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6F" w:rsidRPr="00C86EFE" w:rsidRDefault="00754E6F" w:rsidP="00754E6F">
      <w:pPr>
        <w:jc w:val="center"/>
        <w:rPr>
          <w:rFonts w:ascii="Bookman Old Style" w:hAnsi="Bookman Old Style" w:cs="Arial"/>
          <w:b/>
          <w:bCs/>
          <w:sz w:val="32"/>
          <w:szCs w:val="32"/>
          <w:u w:val="single"/>
        </w:rPr>
      </w:pPr>
      <w:r w:rsidRPr="00C86EFE">
        <w:rPr>
          <w:rFonts w:ascii="Bookman Old Style" w:hAnsi="Bookman Old Style" w:cs="Arial"/>
          <w:b/>
          <w:bCs/>
          <w:sz w:val="32"/>
          <w:szCs w:val="32"/>
          <w:u w:val="single"/>
        </w:rPr>
        <w:t>Opis Przedmiotu Zamówienia</w:t>
      </w:r>
    </w:p>
    <w:p w:rsidR="00754E6F" w:rsidRPr="00754E6F" w:rsidRDefault="00754E6F" w:rsidP="00754E6F">
      <w:pPr>
        <w:jc w:val="both"/>
        <w:rPr>
          <w:b/>
          <w:bCs/>
        </w:rPr>
      </w:pPr>
    </w:p>
    <w:p w:rsidR="00754E6F" w:rsidRDefault="00754E6F" w:rsidP="00754E6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Przedmiot zamówienia </w:t>
      </w:r>
      <w:r w:rsidRPr="00754E6F">
        <w:rPr>
          <w:rFonts w:ascii="Bookman Old Style" w:eastAsia="Calibri" w:hAnsi="Bookman Old Style" w:cs="Times New Roman"/>
        </w:rPr>
        <w:t xml:space="preserve"> obejmuje wykonanie nowej instalacji odgromow</w:t>
      </w:r>
      <w:r>
        <w:rPr>
          <w:rFonts w:ascii="Bookman Old Style" w:eastAsia="Calibri" w:hAnsi="Bookman Old Style" w:cs="Times New Roman"/>
        </w:rPr>
        <w:t>ej budynku D w części naziemnej Szpitala Powiatowego w Chrzanowie.</w:t>
      </w:r>
    </w:p>
    <w:p w:rsidR="00754E6F" w:rsidRDefault="00754E6F" w:rsidP="00754E6F">
      <w:pPr>
        <w:pStyle w:val="Akapitzlist"/>
        <w:spacing w:after="0" w:line="240" w:lineRule="auto"/>
        <w:ind w:left="426"/>
        <w:jc w:val="both"/>
        <w:rPr>
          <w:rFonts w:ascii="Bookman Old Style" w:eastAsia="Calibri" w:hAnsi="Bookman Old Style" w:cs="Times New Roman"/>
        </w:rPr>
      </w:pPr>
    </w:p>
    <w:p w:rsidR="00922027" w:rsidRPr="00922027" w:rsidRDefault="00754E6F" w:rsidP="0092202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Prace obejmują </w:t>
      </w:r>
      <w:r w:rsidRPr="00754E6F">
        <w:rPr>
          <w:rFonts w:ascii="Bookman Old Style" w:eastAsia="Calibri" w:hAnsi="Bookman Old Style" w:cs="Times New Roman"/>
        </w:rPr>
        <w:t>następujące czynności:</w:t>
      </w:r>
    </w:p>
    <w:p w:rsidR="004A7991" w:rsidRDefault="00C86EFE" w:rsidP="004A79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opracowanie</w:t>
      </w:r>
      <w:r w:rsidR="004A7991" w:rsidRPr="004A7991">
        <w:rPr>
          <w:rFonts w:ascii="Bookman Old Style" w:eastAsia="Calibri" w:hAnsi="Bookman Old Style" w:cs="Times New Roman"/>
        </w:rPr>
        <w:t xml:space="preserve"> razem z Zamawiającym </w:t>
      </w:r>
      <w:r w:rsidRPr="004A7991">
        <w:rPr>
          <w:rFonts w:ascii="Bookman Old Style" w:eastAsia="Calibri" w:hAnsi="Bookman Old Style" w:cs="Times New Roman"/>
        </w:rPr>
        <w:t xml:space="preserve">przed rozpoczęciem prac </w:t>
      </w:r>
      <w:r w:rsidR="004A7991" w:rsidRPr="004A7991">
        <w:rPr>
          <w:rFonts w:ascii="Bookman Old Style" w:eastAsia="Calibri" w:hAnsi="Bookman Old Style" w:cs="Times New Roman"/>
        </w:rPr>
        <w:t>harmonogram</w:t>
      </w:r>
      <w:r>
        <w:rPr>
          <w:rFonts w:ascii="Bookman Old Style" w:eastAsia="Calibri" w:hAnsi="Bookman Old Style" w:cs="Times New Roman"/>
        </w:rPr>
        <w:t>u</w:t>
      </w:r>
      <w:r w:rsidR="004A7991" w:rsidRPr="004A7991">
        <w:rPr>
          <w:rFonts w:ascii="Bookman Old Style" w:eastAsia="Calibri" w:hAnsi="Bookman Old Style" w:cs="Times New Roman"/>
        </w:rPr>
        <w:t xml:space="preserve"> wykonania p</w:t>
      </w:r>
      <w:r>
        <w:rPr>
          <w:rFonts w:ascii="Bookman Old Style" w:eastAsia="Calibri" w:hAnsi="Bookman Old Style" w:cs="Times New Roman"/>
        </w:rPr>
        <w:t>oszczególnych etapów zamówienia,</w:t>
      </w:r>
      <w:bookmarkStart w:id="0" w:name="_GoBack"/>
      <w:bookmarkEnd w:id="0"/>
    </w:p>
    <w:p w:rsidR="00754E6F" w:rsidRDefault="00754E6F" w:rsidP="005D5C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Calibri" w:hAnsi="Bookman Old Style" w:cs="Times New Roman"/>
        </w:rPr>
        <w:t xml:space="preserve">demontaż skorodowanej istniejącej instalacji około 1000 </w:t>
      </w:r>
      <w:proofErr w:type="spellStart"/>
      <w:r w:rsidRPr="005D5CDA">
        <w:rPr>
          <w:rFonts w:ascii="Bookman Old Style" w:eastAsia="Calibri" w:hAnsi="Bookman Old Style" w:cs="Times New Roman"/>
        </w:rPr>
        <w:t>mb</w:t>
      </w:r>
      <w:proofErr w:type="spellEnd"/>
      <w:r w:rsidRPr="005D5CDA">
        <w:rPr>
          <w:rFonts w:ascii="Bookman Old Style" w:eastAsia="Calibri" w:hAnsi="Bookman Old Style" w:cs="Times New Roman"/>
        </w:rPr>
        <w:t xml:space="preserve"> z wszystkimi jej</w:t>
      </w:r>
      <w:r w:rsidRPr="005D5CDA">
        <w:rPr>
          <w:rFonts w:ascii="Bookman Old Style" w:eastAsia="Calibri" w:hAnsi="Bookman Old Style" w:cs="Times New Roman"/>
        </w:rPr>
        <w:br/>
        <w:t xml:space="preserve">elementami </w:t>
      </w:r>
      <w:proofErr w:type="spellStart"/>
      <w:r w:rsidRPr="005D5CDA">
        <w:rPr>
          <w:rFonts w:ascii="Bookman Old Style" w:eastAsia="Calibri" w:hAnsi="Bookman Old Style" w:cs="Times New Roman"/>
        </w:rPr>
        <w:t>tj</w:t>
      </w:r>
      <w:proofErr w:type="spellEnd"/>
      <w:r w:rsidRPr="005D5CDA">
        <w:rPr>
          <w:rFonts w:ascii="Bookman Old Style" w:eastAsia="Calibri" w:hAnsi="Bookman Old Style" w:cs="Times New Roman"/>
        </w:rPr>
        <w:t xml:space="preserve"> wsporniki, odciągi poziome, pionowe, śruby naprężne, itp.,</w:t>
      </w:r>
    </w:p>
    <w:p w:rsidR="00754E6F" w:rsidRPr="005D5CDA" w:rsidRDefault="00754E6F" w:rsidP="00754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Times New Roman" w:hAnsi="Bookman Old Style" w:cs="Times New Roman"/>
          <w:lang w:eastAsia="pl-PL"/>
        </w:rPr>
        <w:t>montaż nowych wsporników naciągowych instalacji naprężnej z  2  złączkami</w:t>
      </w:r>
      <w:r w:rsidRPr="005D5CDA">
        <w:rPr>
          <w:rFonts w:ascii="Bookman Old Style" w:eastAsia="Times New Roman" w:hAnsi="Bookman Old Style" w:cs="Times New Roman"/>
          <w:lang w:eastAsia="pl-PL"/>
        </w:rPr>
        <w:br/>
        <w:t>przelotowymi – ok 50szt.,</w:t>
      </w:r>
    </w:p>
    <w:p w:rsidR="00754E6F" w:rsidRPr="005D5CDA" w:rsidRDefault="00754E6F" w:rsidP="00754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Times New Roman" w:hAnsi="Bookman Old Style" w:cs="Times New Roman"/>
          <w:lang w:eastAsia="pl-PL"/>
        </w:rPr>
        <w:t>montaż nowych wsporników naciągowych instalacji naprężnej przelotowych,</w:t>
      </w:r>
      <w:r w:rsidRPr="005D5CDA">
        <w:rPr>
          <w:rFonts w:ascii="Bookman Old Style" w:eastAsia="Times New Roman" w:hAnsi="Bookman Old Style" w:cs="Times New Roman"/>
          <w:lang w:eastAsia="pl-PL"/>
        </w:rPr>
        <w:br/>
        <w:t>pośredniczących – ok 50szt.,</w:t>
      </w:r>
    </w:p>
    <w:p w:rsidR="00754E6F" w:rsidRPr="005D5CDA" w:rsidRDefault="00754E6F" w:rsidP="00754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Times New Roman" w:hAnsi="Bookman Old Style" w:cs="Times New Roman"/>
          <w:lang w:eastAsia="pl-PL"/>
        </w:rPr>
        <w:t>montaż zwodów, śrub naprężnych poziomych, drut</w:t>
      </w:r>
      <w:r w:rsidR="005D5CDA">
        <w:rPr>
          <w:rFonts w:ascii="Bookman Old Style" w:eastAsia="Times New Roman" w:hAnsi="Bookman Old Style" w:cs="Times New Roman"/>
          <w:lang w:eastAsia="pl-PL"/>
        </w:rPr>
        <w:t xml:space="preserve"> ocynkowany lub aluminiowy o</w:t>
      </w:r>
      <w:r w:rsidRPr="005D5CDA">
        <w:rPr>
          <w:rFonts w:ascii="Bookman Old Style" w:eastAsia="Times New Roman" w:hAnsi="Bookman Old Style" w:cs="Times New Roman"/>
          <w:lang w:eastAsia="pl-PL"/>
        </w:rPr>
        <w:t xml:space="preserve"> średnicy min 8mm, ok 800 </w:t>
      </w:r>
      <w:proofErr w:type="spellStart"/>
      <w:r w:rsidRPr="005D5CDA">
        <w:rPr>
          <w:rFonts w:ascii="Bookman Old Style" w:eastAsia="Times New Roman" w:hAnsi="Bookman Old Style" w:cs="Times New Roman"/>
          <w:lang w:eastAsia="pl-PL"/>
        </w:rPr>
        <w:t>mb</w:t>
      </w:r>
      <w:proofErr w:type="spellEnd"/>
      <w:r w:rsidRPr="005D5CDA">
        <w:rPr>
          <w:rFonts w:ascii="Bookman Old Style" w:eastAsia="Times New Roman" w:hAnsi="Bookman Old Style" w:cs="Times New Roman"/>
          <w:lang w:eastAsia="pl-PL"/>
        </w:rPr>
        <w:t>.,</w:t>
      </w:r>
    </w:p>
    <w:p w:rsidR="00754E6F" w:rsidRPr="005D5CDA" w:rsidRDefault="00754E6F" w:rsidP="00754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Times New Roman" w:hAnsi="Bookman Old Style" w:cs="Times New Roman"/>
          <w:lang w:eastAsia="pl-PL"/>
        </w:rPr>
        <w:t>montaż zwodów, śrub naprężnych pionowych, drut</w:t>
      </w:r>
      <w:r w:rsidR="005D5CDA">
        <w:rPr>
          <w:rFonts w:ascii="Bookman Old Style" w:eastAsia="Times New Roman" w:hAnsi="Bookman Old Style" w:cs="Times New Roman"/>
          <w:lang w:eastAsia="pl-PL"/>
        </w:rPr>
        <w:t xml:space="preserve"> ocynkowany lub aluminiowy o </w:t>
      </w:r>
      <w:r w:rsidRPr="005D5CDA">
        <w:rPr>
          <w:rFonts w:ascii="Bookman Old Style" w:eastAsia="Times New Roman" w:hAnsi="Bookman Old Style" w:cs="Times New Roman"/>
          <w:lang w:eastAsia="pl-PL"/>
        </w:rPr>
        <w:t xml:space="preserve">średnicy min 8mm, - ok 200 </w:t>
      </w:r>
      <w:proofErr w:type="spellStart"/>
      <w:r w:rsidRPr="005D5CDA">
        <w:rPr>
          <w:rFonts w:ascii="Bookman Old Style" w:eastAsia="Times New Roman" w:hAnsi="Bookman Old Style" w:cs="Times New Roman"/>
          <w:lang w:eastAsia="pl-PL"/>
        </w:rPr>
        <w:t>mb</w:t>
      </w:r>
      <w:proofErr w:type="spellEnd"/>
      <w:r w:rsidRPr="005D5CDA">
        <w:rPr>
          <w:rFonts w:ascii="Bookman Old Style" w:eastAsia="Times New Roman" w:hAnsi="Bookman Old Style" w:cs="Times New Roman"/>
          <w:lang w:eastAsia="pl-PL"/>
        </w:rPr>
        <w:t>.,</w:t>
      </w:r>
    </w:p>
    <w:p w:rsidR="00754E6F" w:rsidRPr="005D5CDA" w:rsidRDefault="00754E6F" w:rsidP="00754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Times New Roman" w:hAnsi="Bookman Old Style" w:cs="Times New Roman"/>
          <w:lang w:eastAsia="pl-PL"/>
        </w:rPr>
        <w:t>montaż złączy, połączenie krzyżowe – ok 150 szt.,</w:t>
      </w:r>
    </w:p>
    <w:p w:rsidR="00754E6F" w:rsidRPr="005D5CDA" w:rsidRDefault="00754E6F" w:rsidP="00754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Times New Roman" w:hAnsi="Bookman Old Style" w:cs="Times New Roman"/>
          <w:lang w:eastAsia="pl-PL"/>
        </w:rPr>
        <w:t>montaż złączy kontrolnych, połączenie drut płaskownik uziemiający – 20 szt.,</w:t>
      </w:r>
    </w:p>
    <w:p w:rsidR="00754E6F" w:rsidRPr="005D5CDA" w:rsidRDefault="00754E6F" w:rsidP="00754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Times New Roman" w:hAnsi="Bookman Old Style" w:cs="Times New Roman"/>
          <w:lang w:eastAsia="pl-PL"/>
        </w:rPr>
        <w:t>montaż iglic z ostrzem odgromowym na kominkach dachowych – ok 100szt.,</w:t>
      </w:r>
    </w:p>
    <w:p w:rsidR="00754E6F" w:rsidRPr="005D5CDA" w:rsidRDefault="00754E6F" w:rsidP="00754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Times New Roman" w:hAnsi="Bookman Old Style" w:cs="Times New Roman"/>
          <w:lang w:eastAsia="pl-PL"/>
        </w:rPr>
        <w:t>uzupełnienie ubytków w poszyciu dachu powstałych przy demontażu istniejącej</w:t>
      </w:r>
      <w:r w:rsidRPr="005D5CDA">
        <w:rPr>
          <w:rFonts w:ascii="Bookman Old Style" w:eastAsia="Times New Roman" w:hAnsi="Bookman Old Style" w:cs="Times New Roman"/>
          <w:lang w:eastAsia="pl-PL"/>
        </w:rPr>
        <w:br/>
        <w:t>instalacji odgromowej,</w:t>
      </w:r>
    </w:p>
    <w:p w:rsidR="005D5CDA" w:rsidRPr="005D5CDA" w:rsidRDefault="00754E6F" w:rsidP="009557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Times New Roman" w:hAnsi="Bookman Old Style" w:cs="Times New Roman"/>
          <w:lang w:eastAsia="pl-PL"/>
        </w:rPr>
        <w:t>przeprowadzenie badań i pomiarów stwierdzających popra</w:t>
      </w:r>
      <w:r w:rsidR="005D5CDA">
        <w:rPr>
          <w:rFonts w:ascii="Bookman Old Style" w:eastAsia="Times New Roman" w:hAnsi="Bookman Old Style" w:cs="Times New Roman"/>
          <w:lang w:eastAsia="pl-PL"/>
        </w:rPr>
        <w:t xml:space="preserve">wność wykonania instalacji </w:t>
      </w:r>
      <w:r w:rsidR="0095579D">
        <w:rPr>
          <w:rFonts w:ascii="Bookman Old Style" w:eastAsia="Times New Roman" w:hAnsi="Bookman Old Style" w:cs="Times New Roman"/>
          <w:lang w:eastAsia="pl-PL"/>
        </w:rPr>
        <w:t xml:space="preserve">potwierdzonych protokołem odbioru, </w:t>
      </w:r>
      <w:r w:rsidR="0095579D" w:rsidRPr="0095579D">
        <w:rPr>
          <w:rFonts w:ascii="Bookman Old Style" w:eastAsia="Times New Roman" w:hAnsi="Bookman Old Style" w:cs="Times New Roman"/>
          <w:lang w:eastAsia="pl-PL"/>
        </w:rPr>
        <w:t>który zostanie podpisany przez Zamawiającego i Wykonawcę</w:t>
      </w:r>
      <w:r w:rsidR="0095579D">
        <w:rPr>
          <w:rFonts w:ascii="Bookman Old Style" w:eastAsia="Times New Roman" w:hAnsi="Bookman Old Style" w:cs="Times New Roman"/>
          <w:lang w:eastAsia="pl-PL"/>
        </w:rPr>
        <w:t>,</w:t>
      </w:r>
    </w:p>
    <w:p w:rsidR="00754E6F" w:rsidRPr="00295210" w:rsidRDefault="00754E6F" w:rsidP="00754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5D5CDA">
        <w:rPr>
          <w:rFonts w:ascii="Bookman Old Style" w:eastAsia="Times New Roman" w:hAnsi="Bookman Old Style" w:cs="Times New Roman"/>
          <w:lang w:eastAsia="pl-PL"/>
        </w:rPr>
        <w:t>wykonanie schematu wykonanej instalacji odgromowej wraz ze złączami kontrolnymi.</w:t>
      </w:r>
    </w:p>
    <w:p w:rsidR="00295210" w:rsidRPr="005D5CDA" w:rsidRDefault="00295210" w:rsidP="00754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Times New Roman" w:hAnsi="Bookman Old Style" w:cs="Times New Roman"/>
          <w:lang w:eastAsia="pl-PL"/>
        </w:rPr>
        <w:t>wykonanie dokumentacji powykonawczej w zakresie przedmiotu zamówienia.</w:t>
      </w:r>
    </w:p>
    <w:p w:rsidR="00754E6F" w:rsidRPr="00754E6F" w:rsidRDefault="00754E6F" w:rsidP="00754E6F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5579D" w:rsidRDefault="005D5CDA" w:rsidP="005D5CD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J</w:t>
      </w:r>
      <w:r w:rsidR="00754E6F" w:rsidRPr="005D5CDA">
        <w:rPr>
          <w:rFonts w:ascii="Bookman Old Style" w:eastAsia="Times New Roman" w:hAnsi="Bookman Old Style" w:cs="Times New Roman"/>
          <w:lang w:eastAsia="pl-PL"/>
        </w:rPr>
        <w:t xml:space="preserve">eżeli pomiary wykluczą  poprawność działania instalacji odgromowej należy wykonać nowy otok instalacji uziemiającej w gruncie, między złączami kontrolnymi, lub zastosować punktowe uziomy składane – przedłużane. </w:t>
      </w:r>
    </w:p>
    <w:p w:rsidR="0049760C" w:rsidRDefault="0049760C" w:rsidP="0049760C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5579D" w:rsidRDefault="0095579D" w:rsidP="005D5CD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 w:rsidRPr="0095579D">
        <w:rPr>
          <w:rFonts w:ascii="Bookman Old Style" w:eastAsia="Times New Roman" w:hAnsi="Bookman Old Style" w:cs="Times New Roman"/>
          <w:lang w:eastAsia="pl-PL"/>
        </w:rPr>
        <w:t>Zamawiający wymaga aby wszystkie elementy podlegające dostawie w ramach zamówienia były fabrycznie nowe.</w:t>
      </w:r>
    </w:p>
    <w:p w:rsidR="0049760C" w:rsidRPr="0049760C" w:rsidRDefault="0049760C" w:rsidP="0049760C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E039C9" w:rsidRPr="001E0F1D" w:rsidRDefault="00E039C9" w:rsidP="0095579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 w:cs="Calibri"/>
        </w:rPr>
        <w:t xml:space="preserve">Wykonawca udzieli </w:t>
      </w:r>
      <w:r w:rsidR="00A52270">
        <w:rPr>
          <w:rFonts w:ascii="Bookman Old Style" w:hAnsi="Bookman Old Style" w:cs="Calibri"/>
        </w:rPr>
        <w:t>min. 36-</w:t>
      </w:r>
      <w:r w:rsidR="00A52270" w:rsidRPr="001E0F1D">
        <w:rPr>
          <w:rFonts w:ascii="Bookman Old Style" w:hAnsi="Bookman Old Style" w:cs="Calibri"/>
        </w:rPr>
        <w:t>miesięcznej</w:t>
      </w:r>
      <w:r w:rsidRPr="001E0F1D">
        <w:rPr>
          <w:rFonts w:ascii="Bookman Old Style" w:hAnsi="Bookman Old Style" w:cs="Calibri"/>
        </w:rPr>
        <w:t xml:space="preserve"> gwarancji na wykonane roboty budowlane</w:t>
      </w:r>
      <w:r w:rsidR="00267578" w:rsidRPr="001E0F1D">
        <w:rPr>
          <w:rFonts w:ascii="Bookman Old Style" w:hAnsi="Bookman Old Style" w:cs="Calibri"/>
        </w:rPr>
        <w:t xml:space="preserve"> liczony od daty podpisania </w:t>
      </w:r>
      <w:r w:rsidR="00A52270" w:rsidRPr="001E0F1D">
        <w:rPr>
          <w:rFonts w:ascii="Bookman Old Style" w:hAnsi="Bookman Old Style" w:cs="Calibri"/>
        </w:rPr>
        <w:t xml:space="preserve">bezusterkowego </w:t>
      </w:r>
      <w:r w:rsidR="00267578" w:rsidRPr="001E0F1D">
        <w:rPr>
          <w:rFonts w:ascii="Bookman Old Style" w:hAnsi="Bookman Old Style" w:cs="Calibri"/>
        </w:rPr>
        <w:t>protokołu odbioru</w:t>
      </w:r>
      <w:r w:rsidR="00A52270" w:rsidRPr="001E0F1D">
        <w:rPr>
          <w:rFonts w:ascii="Bookman Old Style" w:hAnsi="Bookman Old Style" w:cs="Calibri"/>
        </w:rPr>
        <w:t xml:space="preserve"> (kryterium oceny):</w:t>
      </w:r>
    </w:p>
    <w:p w:rsidR="00267578" w:rsidRDefault="00267578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E0F1D" w:rsidRDefault="001E0F1D" w:rsidP="00A5227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754E6F" w:rsidRPr="00976877" w:rsidRDefault="00267578" w:rsidP="00267578">
      <w:pPr>
        <w:spacing w:after="0" w:line="240" w:lineRule="auto"/>
        <w:ind w:left="728"/>
        <w:jc w:val="center"/>
        <w:rPr>
          <w:rFonts w:ascii="Bookman Old Style" w:eastAsia="Times New Roman" w:hAnsi="Bookman Old Style" w:cs="Times New Roman"/>
          <w:b/>
          <w:i/>
          <w:lang w:eastAsia="pl-PL"/>
        </w:rPr>
      </w:pPr>
      <w:r w:rsidRPr="00976877">
        <w:rPr>
          <w:rFonts w:ascii="Bookman Old Style" w:eastAsia="Times New Roman" w:hAnsi="Bookman Old Style" w:cs="Times New Roman"/>
          <w:b/>
          <w:i/>
          <w:lang w:eastAsia="pl-PL"/>
        </w:rPr>
        <w:lastRenderedPageBreak/>
        <w:t>Zestawienie wymagań dla oceny Kryterium Gwarancja:</w:t>
      </w:r>
    </w:p>
    <w:tbl>
      <w:tblPr>
        <w:tblW w:w="10191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3395"/>
        <w:gridCol w:w="1417"/>
        <w:gridCol w:w="1575"/>
        <w:gridCol w:w="2897"/>
      </w:tblGrid>
      <w:tr w:rsidR="00267578" w:rsidRPr="00A52270" w:rsidTr="00267578">
        <w:trPr>
          <w:trHeight w:val="270"/>
          <w:jc w:val="center"/>
        </w:trPr>
        <w:tc>
          <w:tcPr>
            <w:tcW w:w="10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578" w:rsidRPr="00A52270" w:rsidRDefault="00267578" w:rsidP="00267578">
            <w:pPr>
              <w:keepNext/>
              <w:snapToGrid w:val="0"/>
              <w:spacing w:after="0" w:line="240" w:lineRule="auto"/>
              <w:outlineLvl w:val="2"/>
              <w:rPr>
                <w:rFonts w:ascii="Bookman Old Style" w:eastAsia="Arial Unicode MS" w:hAnsi="Bookman Old Style" w:cs="Times New Roman"/>
                <w:b/>
                <w:bCs/>
                <w:color w:val="000000"/>
                <w:lang w:eastAsia="pl-PL" w:bidi="hi-IN"/>
              </w:rPr>
            </w:pPr>
            <w:r w:rsidRPr="00A52270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 w:bidi="hi-IN"/>
              </w:rPr>
              <w:t xml:space="preserve">Gwarancja </w:t>
            </w:r>
          </w:p>
        </w:tc>
      </w:tr>
      <w:tr w:rsidR="00267578" w:rsidRPr="00A52270" w:rsidTr="00267578">
        <w:trPr>
          <w:trHeight w:val="27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67578" w:rsidRPr="00A52270" w:rsidRDefault="00267578" w:rsidP="00267578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</w:pPr>
            <w:proofErr w:type="spellStart"/>
            <w:r w:rsidRPr="00A52270"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  <w:t>lp</w:t>
            </w:r>
            <w:proofErr w:type="spell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67578" w:rsidRPr="00A52270" w:rsidRDefault="00C86EFE" w:rsidP="00267578">
            <w:pPr>
              <w:widowControl w:val="0"/>
              <w:suppressAutoHyphens/>
              <w:spacing w:after="0" w:line="240" w:lineRule="auto"/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</w:pPr>
            <w:r w:rsidRPr="00A52270"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  <w:t>W</w:t>
            </w:r>
            <w:r w:rsidR="00267578" w:rsidRPr="00A52270"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  <w:t>ymaganie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578" w:rsidRPr="00A52270" w:rsidRDefault="00267578" w:rsidP="00267578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EFE" w:rsidRPr="00A52270" w:rsidRDefault="00C86EFE" w:rsidP="00C86EFE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</w:pPr>
            <w:r w:rsidRPr="00A52270"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  <w:t>Podać ilość m-</w:t>
            </w:r>
            <w:proofErr w:type="spellStart"/>
            <w:r w:rsidRPr="00A52270"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  <w:t>cy</w:t>
            </w:r>
            <w:proofErr w:type="spellEnd"/>
          </w:p>
          <w:p w:rsidR="00267578" w:rsidRPr="00A52270" w:rsidRDefault="00267578" w:rsidP="00267578">
            <w:pPr>
              <w:widowControl w:val="0"/>
              <w:suppressAutoHyphens/>
              <w:snapToGrid w:val="0"/>
              <w:spacing w:after="0" w:line="240" w:lineRule="auto"/>
              <w:ind w:left="-9"/>
              <w:jc w:val="center"/>
              <w:rPr>
                <w:rFonts w:ascii="Bookman Old Style" w:eastAsia="Lucida Sans Unicode" w:hAnsi="Bookman Old Style" w:cs="Times New Roman"/>
                <w:b/>
                <w:color w:val="000000"/>
                <w:kern w:val="2"/>
                <w:lang w:eastAsia="hi-IN" w:bidi="hi-I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578" w:rsidRPr="00A52270" w:rsidRDefault="00267578" w:rsidP="00267578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</w:pPr>
            <w:r w:rsidRPr="00A52270"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  <w:t>Sposób oceny</w:t>
            </w:r>
          </w:p>
        </w:tc>
      </w:tr>
      <w:tr w:rsidR="00267578" w:rsidRPr="00A52270" w:rsidTr="00267578">
        <w:trPr>
          <w:trHeight w:val="27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578" w:rsidRPr="00A52270" w:rsidRDefault="00267578" w:rsidP="00267578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</w:pPr>
            <w:r w:rsidRPr="00A52270"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  <w:t>1.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578" w:rsidRPr="00A52270" w:rsidRDefault="00A52270" w:rsidP="00A52270">
            <w:pPr>
              <w:widowControl w:val="0"/>
              <w:suppressAutoHyphens/>
              <w:spacing w:after="0" w:line="240" w:lineRule="auto"/>
              <w:ind w:left="561" w:hanging="561"/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  <w:t>Gwarancja minimum 36</w:t>
            </w:r>
            <w:r w:rsidR="00267578" w:rsidRPr="00A52270"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  <w:t xml:space="preserve">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578" w:rsidRPr="00A52270" w:rsidRDefault="00C86EFE" w:rsidP="00C86EFE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</w:pPr>
            <w:r w:rsidRPr="00A52270"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  <w:t>Tak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578" w:rsidRPr="00A52270" w:rsidRDefault="00267578" w:rsidP="00267578">
            <w:pPr>
              <w:widowControl w:val="0"/>
              <w:suppressAutoHyphens/>
              <w:snapToGrid w:val="0"/>
              <w:spacing w:after="0" w:line="240" w:lineRule="auto"/>
              <w:ind w:left="-9"/>
              <w:jc w:val="center"/>
              <w:rPr>
                <w:rFonts w:ascii="Bookman Old Style" w:eastAsia="Lucida Sans Unicode" w:hAnsi="Bookman Old Style" w:cs="Times New Roman"/>
                <w:b/>
                <w:color w:val="000000"/>
                <w:kern w:val="2"/>
                <w:lang w:eastAsia="hi-IN" w:bidi="hi-I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77" w:rsidRPr="00976877" w:rsidRDefault="00976877" w:rsidP="00976877">
            <w:pPr>
              <w:spacing w:after="0" w:line="240" w:lineRule="auto"/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>Czas gwarancji 36 m-</w:t>
            </w:r>
            <w:proofErr w:type="spellStart"/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>cy</w:t>
            </w:r>
            <w:proofErr w:type="spellEnd"/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– 0 pkt</w:t>
            </w:r>
          </w:p>
          <w:p w:rsidR="00976877" w:rsidRPr="00976877" w:rsidRDefault="00976877" w:rsidP="00976877">
            <w:pPr>
              <w:spacing w:after="0" w:line="240" w:lineRule="auto"/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>Czas gwarancji 37- 47 m-</w:t>
            </w:r>
            <w:proofErr w:type="spellStart"/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>cy</w:t>
            </w:r>
            <w:proofErr w:type="spellEnd"/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– 10 pkt     </w:t>
            </w:r>
          </w:p>
          <w:p w:rsidR="00976877" w:rsidRPr="00976877" w:rsidRDefault="00976877" w:rsidP="00976877">
            <w:pPr>
              <w:spacing w:after="0" w:line="240" w:lineRule="auto"/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>Czas gwarancji 48-59  m-</w:t>
            </w:r>
            <w:proofErr w:type="spellStart"/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>cy</w:t>
            </w:r>
            <w:proofErr w:type="spellEnd"/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– 20 pkt</w:t>
            </w:r>
          </w:p>
          <w:p w:rsidR="00267578" w:rsidRPr="00A52270" w:rsidRDefault="00976877" w:rsidP="00976877">
            <w:pPr>
              <w:spacing w:after="0" w:line="240" w:lineRule="auto"/>
              <w:rPr>
                <w:rFonts w:ascii="Bookman Old Style" w:eastAsia="Lucida Sans Unicode" w:hAnsi="Bookman Old Style" w:cs="Times New Roman"/>
                <w:color w:val="000000"/>
                <w:kern w:val="2"/>
                <w:lang w:eastAsia="hi-IN" w:bidi="hi-IN"/>
              </w:rPr>
            </w:pPr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>Czas gwarancji 60 m-</w:t>
            </w:r>
            <w:proofErr w:type="spellStart"/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>cy</w:t>
            </w:r>
            <w:proofErr w:type="spellEnd"/>
            <w:r w:rsidRPr="00976877">
              <w:rPr>
                <w:rFonts w:ascii="Bookman Old Style" w:eastAsia="Lucida Sans Unicode" w:hAnsi="Bookman Old Style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i więcej – 30 pkt</w:t>
            </w:r>
          </w:p>
        </w:tc>
      </w:tr>
    </w:tbl>
    <w:p w:rsidR="00754E6F" w:rsidRDefault="00754E6F" w:rsidP="00754E6F">
      <w:pPr>
        <w:rPr>
          <w:b/>
          <w:bCs/>
        </w:rPr>
      </w:pPr>
    </w:p>
    <w:p w:rsidR="001E0F1D" w:rsidRDefault="001E0F1D" w:rsidP="00754E6F">
      <w:pPr>
        <w:rPr>
          <w:b/>
          <w:bCs/>
        </w:rPr>
      </w:pPr>
    </w:p>
    <w:p w:rsidR="001E0F1D" w:rsidRPr="00754E6F" w:rsidRDefault="001E0F1D" w:rsidP="00754E6F">
      <w:pPr>
        <w:rPr>
          <w:b/>
          <w:bCs/>
        </w:rPr>
      </w:pPr>
    </w:p>
    <w:p w:rsidR="00976877" w:rsidRDefault="00976877" w:rsidP="0097687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754E6F" w:rsidRPr="00976877" w:rsidRDefault="00976877" w:rsidP="00976877">
      <w:pPr>
        <w:ind w:left="3540" w:firstLine="708"/>
      </w:pPr>
      <w:r w:rsidRPr="00976877">
        <w:rPr>
          <w:sz w:val="16"/>
          <w:szCs w:val="16"/>
        </w:rPr>
        <w:t>Podpis i pieczęć osoby/osób upoważnionych do  reprezentacji Wykonawcy</w:t>
      </w:r>
    </w:p>
    <w:sectPr w:rsidR="00754E6F" w:rsidRPr="00976877" w:rsidSect="00976877">
      <w:headerReference w:type="default" r:id="rId8"/>
      <w:pgSz w:w="11906" w:h="16838"/>
      <w:pgMar w:top="127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70" w:rsidRDefault="00A52270">
      <w:pPr>
        <w:spacing w:after="0" w:line="240" w:lineRule="auto"/>
      </w:pPr>
      <w:r>
        <w:separator/>
      </w:r>
    </w:p>
  </w:endnote>
  <w:endnote w:type="continuationSeparator" w:id="0">
    <w:p w:rsidR="00A52270" w:rsidRDefault="00A5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70" w:rsidRDefault="00A52270">
      <w:pPr>
        <w:spacing w:after="0" w:line="240" w:lineRule="auto"/>
      </w:pPr>
      <w:r>
        <w:separator/>
      </w:r>
    </w:p>
  </w:footnote>
  <w:footnote w:type="continuationSeparator" w:id="0">
    <w:p w:rsidR="00A52270" w:rsidRDefault="00A5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70" w:rsidRDefault="00A52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D65"/>
    <w:multiLevelType w:val="hybridMultilevel"/>
    <w:tmpl w:val="1160FAC2"/>
    <w:lvl w:ilvl="0" w:tplc="3E9A0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14ECC"/>
    <w:multiLevelType w:val="hybridMultilevel"/>
    <w:tmpl w:val="756A0046"/>
    <w:lvl w:ilvl="0" w:tplc="04150017">
      <w:start w:val="1"/>
      <w:numFmt w:val="lowerLetter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">
    <w:nsid w:val="672541EF"/>
    <w:multiLevelType w:val="hybridMultilevel"/>
    <w:tmpl w:val="BBFE9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6D07"/>
    <w:multiLevelType w:val="hybridMultilevel"/>
    <w:tmpl w:val="5574AF6E"/>
    <w:lvl w:ilvl="0" w:tplc="7CB23A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F"/>
    <w:rsid w:val="0005035F"/>
    <w:rsid w:val="001E0F1D"/>
    <w:rsid w:val="00267578"/>
    <w:rsid w:val="00295210"/>
    <w:rsid w:val="0049760C"/>
    <w:rsid w:val="004A7991"/>
    <w:rsid w:val="005428C5"/>
    <w:rsid w:val="005D5CDA"/>
    <w:rsid w:val="006500EC"/>
    <w:rsid w:val="00754E6F"/>
    <w:rsid w:val="00922027"/>
    <w:rsid w:val="0095579D"/>
    <w:rsid w:val="00976877"/>
    <w:rsid w:val="00A52270"/>
    <w:rsid w:val="00BC0990"/>
    <w:rsid w:val="00C86EFE"/>
    <w:rsid w:val="00CA0A4F"/>
    <w:rsid w:val="00E039C9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E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54E6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4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E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54E6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8</cp:revision>
  <dcterms:created xsi:type="dcterms:W3CDTF">2020-11-03T10:51:00Z</dcterms:created>
  <dcterms:modified xsi:type="dcterms:W3CDTF">2020-11-18T08:44:00Z</dcterms:modified>
</cp:coreProperties>
</file>