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6B308EA" w:rsidR="00303AAF" w:rsidRPr="005D6B1B" w:rsidRDefault="004C0BE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79</w:t>
      </w:r>
      <w:bookmarkStart w:id="0" w:name="_GoBack"/>
      <w:bookmarkEnd w:id="0"/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3F5B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C0BE5">
        <w:rPr>
          <w:rFonts w:asciiTheme="majorHAnsi" w:eastAsia="Times New Roman" w:hAnsiTheme="majorHAnsi" w:cstheme="majorHAnsi"/>
          <w:color w:val="auto"/>
          <w:sz w:val="22"/>
          <w:szCs w:val="22"/>
        </w:rPr>
        <w:t>79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F1DCCAF" w14:textId="77777777" w:rsidR="00A24AD0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A24AD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115CDEF4" w14:textId="6DBDE3C1" w:rsidR="004C0BE5" w:rsidRDefault="004C0BE5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4C0BE5">
        <w:rPr>
          <w:rFonts w:asciiTheme="majorHAnsi" w:eastAsia="Times New Roman" w:hAnsiTheme="majorHAnsi" w:cstheme="majorHAnsi"/>
          <w:bCs/>
          <w:sz w:val="22"/>
          <w:szCs w:val="22"/>
        </w:rPr>
        <w:t xml:space="preserve">Membrane Filter, 0.22 µm pore size 47 mm diameter, mixed cellulose esters (MCE) membrane, hydrophilic, white, Millipore, 100 disks (GSWP04700) - </w:t>
      </w:r>
      <w:proofErr w:type="spellStart"/>
      <w:r w:rsidRPr="004C0BE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C0BE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EC86FD7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9F9E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677C8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DE25" w14:textId="77777777" w:rsidR="00095CDA" w:rsidRDefault="00095CDA">
      <w:r>
        <w:separator/>
      </w:r>
    </w:p>
  </w:endnote>
  <w:endnote w:type="continuationSeparator" w:id="0">
    <w:p w14:paraId="16715FCD" w14:textId="77777777" w:rsidR="00095CDA" w:rsidRDefault="0009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65F4" w14:textId="77777777" w:rsidR="00095CDA" w:rsidRDefault="00095CDA">
      <w:r>
        <w:separator/>
      </w:r>
    </w:p>
  </w:footnote>
  <w:footnote w:type="continuationSeparator" w:id="0">
    <w:p w14:paraId="6E0338CB" w14:textId="77777777" w:rsidR="00095CDA" w:rsidRDefault="00095CD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6638E"/>
    <w:rsid w:val="007706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61B"/>
    <w:rsid w:val="00A10792"/>
    <w:rsid w:val="00A145C9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2024-07-22T10:27:00Z</dcterms:created>
  <dcterms:modified xsi:type="dcterms:W3CDTF">2024-07-22T10:27:00Z</dcterms:modified>
</cp:coreProperties>
</file>