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A70" w:rsidRPr="00784C67" w:rsidRDefault="000B4A70" w:rsidP="003D5BA5">
      <w:pPr>
        <w:ind w:left="3540"/>
        <w:jc w:val="right"/>
      </w:pPr>
      <w:r w:rsidRPr="00784C67">
        <w:t xml:space="preserve">Nowe Miasto Lubawskie, dnia </w:t>
      </w:r>
      <w:r w:rsidR="000C21A9">
        <w:t xml:space="preserve">23 września </w:t>
      </w:r>
      <w:r w:rsidRPr="00784C67">
        <w:t>20</w:t>
      </w:r>
      <w:r w:rsidR="005D58E0" w:rsidRPr="00784C67">
        <w:t>20</w:t>
      </w:r>
      <w:r w:rsidRPr="00784C67">
        <w:t xml:space="preserve"> roku</w:t>
      </w:r>
    </w:p>
    <w:p w:rsidR="000B4A70" w:rsidRPr="00784C67" w:rsidRDefault="000B4A70" w:rsidP="00C6784F">
      <w:pPr>
        <w:pStyle w:val="Nagwek2"/>
        <w:jc w:val="both"/>
        <w:rPr>
          <w:sz w:val="24"/>
          <w:szCs w:val="24"/>
        </w:rPr>
      </w:pPr>
      <w:proofErr w:type="spellStart"/>
      <w:r w:rsidRPr="00784C67">
        <w:rPr>
          <w:sz w:val="24"/>
          <w:szCs w:val="24"/>
        </w:rPr>
        <w:t>L.dz.SZP</w:t>
      </w:r>
      <w:proofErr w:type="spellEnd"/>
      <w:r w:rsidR="00651286" w:rsidRPr="00784C67">
        <w:rPr>
          <w:sz w:val="24"/>
          <w:szCs w:val="24"/>
        </w:rPr>
        <w:t>/</w:t>
      </w:r>
      <w:r w:rsidRPr="00784C67">
        <w:rPr>
          <w:sz w:val="24"/>
          <w:szCs w:val="24"/>
        </w:rPr>
        <w:t>ZP</w:t>
      </w:r>
      <w:r w:rsidR="00D62FA1" w:rsidRPr="00784C67">
        <w:rPr>
          <w:sz w:val="24"/>
          <w:szCs w:val="24"/>
        </w:rPr>
        <w:t>/</w:t>
      </w:r>
      <w:r w:rsidR="00331F46">
        <w:rPr>
          <w:sz w:val="24"/>
          <w:szCs w:val="24"/>
        </w:rPr>
        <w:t>2413</w:t>
      </w:r>
      <w:r w:rsidRPr="00784C67">
        <w:rPr>
          <w:sz w:val="24"/>
          <w:szCs w:val="24"/>
        </w:rPr>
        <w:t>/20</w:t>
      </w:r>
      <w:r w:rsidR="00A52EC9" w:rsidRPr="00784C67">
        <w:rPr>
          <w:sz w:val="24"/>
          <w:szCs w:val="24"/>
        </w:rPr>
        <w:t>20</w:t>
      </w:r>
    </w:p>
    <w:p w:rsidR="000B4A70" w:rsidRPr="00784C67" w:rsidRDefault="000B4A70" w:rsidP="00C6784F">
      <w:pPr>
        <w:jc w:val="both"/>
      </w:pPr>
      <w:r w:rsidRPr="00784C67">
        <w:tab/>
      </w:r>
      <w:r w:rsidRPr="00784C67">
        <w:tab/>
      </w:r>
      <w:r w:rsidRPr="00784C67">
        <w:tab/>
      </w:r>
    </w:p>
    <w:p w:rsidR="00D62FA1" w:rsidRDefault="00D62FA1" w:rsidP="00C6784F">
      <w:pPr>
        <w:jc w:val="both"/>
      </w:pPr>
    </w:p>
    <w:p w:rsidR="00331F46" w:rsidRDefault="00331F46" w:rsidP="00C6784F">
      <w:pPr>
        <w:jc w:val="both"/>
      </w:pPr>
    </w:p>
    <w:p w:rsidR="00331F46" w:rsidRPr="00784C67" w:rsidRDefault="00331F46" w:rsidP="00C6784F">
      <w:pPr>
        <w:jc w:val="both"/>
      </w:pPr>
    </w:p>
    <w:p w:rsidR="000B4A70" w:rsidRPr="00784C67" w:rsidRDefault="000B4A70" w:rsidP="00C6784F">
      <w:pPr>
        <w:jc w:val="both"/>
        <w:rPr>
          <w:b/>
          <w:u w:val="single"/>
        </w:rPr>
      </w:pPr>
      <w:r w:rsidRPr="00784C67">
        <w:tab/>
      </w:r>
      <w:r w:rsidRPr="00784C67">
        <w:tab/>
      </w:r>
      <w:r w:rsidRPr="00784C67">
        <w:tab/>
      </w:r>
      <w:r w:rsidRPr="00784C67">
        <w:tab/>
      </w:r>
      <w:r w:rsidRPr="00784C67">
        <w:tab/>
      </w:r>
      <w:r w:rsidRPr="00784C67">
        <w:tab/>
      </w:r>
      <w:r w:rsidR="00513453">
        <w:tab/>
      </w:r>
      <w:r w:rsidRPr="00784C67">
        <w:rPr>
          <w:b/>
          <w:u w:val="single"/>
        </w:rPr>
        <w:t>Wszyscy Wykonawcy</w:t>
      </w:r>
    </w:p>
    <w:p w:rsidR="000B4A70" w:rsidRPr="00784C67" w:rsidRDefault="000B4A70" w:rsidP="006C351C">
      <w:pPr>
        <w:jc w:val="both"/>
        <w:rPr>
          <w:b/>
          <w:u w:val="single"/>
        </w:rPr>
      </w:pPr>
    </w:p>
    <w:p w:rsidR="00D62FA1" w:rsidRDefault="00D62FA1" w:rsidP="006C351C">
      <w:pPr>
        <w:jc w:val="both"/>
        <w:rPr>
          <w:b/>
          <w:u w:val="single"/>
        </w:rPr>
      </w:pPr>
    </w:p>
    <w:p w:rsidR="00331F46" w:rsidRDefault="00331F46" w:rsidP="006C351C">
      <w:pPr>
        <w:jc w:val="both"/>
        <w:rPr>
          <w:b/>
          <w:u w:val="single"/>
        </w:rPr>
      </w:pPr>
    </w:p>
    <w:p w:rsidR="000B4A70" w:rsidRPr="00784C67" w:rsidRDefault="000B4A70" w:rsidP="006C351C">
      <w:pPr>
        <w:jc w:val="both"/>
        <w:rPr>
          <w:b/>
        </w:rPr>
      </w:pPr>
      <w:r w:rsidRPr="00784C67">
        <w:rPr>
          <w:b/>
        </w:rPr>
        <w:t xml:space="preserve">dotyczy: przetargu nieograniczonego na </w:t>
      </w:r>
      <w:r w:rsidR="00CB3DFA" w:rsidRPr="002243BB">
        <w:rPr>
          <w:b/>
        </w:rPr>
        <w:t>dostaw</w:t>
      </w:r>
      <w:r w:rsidR="00CB3DFA">
        <w:rPr>
          <w:b/>
        </w:rPr>
        <w:t>ę sprzętu, aparatury medycznej oraz wyposażenia</w:t>
      </w:r>
      <w:r w:rsidR="00CB3DFA" w:rsidRPr="00784C67">
        <w:rPr>
          <w:b/>
        </w:rPr>
        <w:t xml:space="preserve"> </w:t>
      </w:r>
      <w:r w:rsidRPr="00784C67">
        <w:rPr>
          <w:b/>
        </w:rPr>
        <w:t xml:space="preserve">(postępowanie nr </w:t>
      </w:r>
      <w:r w:rsidR="006E0978">
        <w:rPr>
          <w:b/>
        </w:rPr>
        <w:t>1</w:t>
      </w:r>
      <w:r w:rsidR="00CB3DFA">
        <w:rPr>
          <w:b/>
        </w:rPr>
        <w:t>4</w:t>
      </w:r>
      <w:r w:rsidRPr="00784C67">
        <w:rPr>
          <w:b/>
        </w:rPr>
        <w:t>/PN/20</w:t>
      </w:r>
      <w:r w:rsidR="00A52EC9" w:rsidRPr="00784C67">
        <w:rPr>
          <w:b/>
        </w:rPr>
        <w:t>20</w:t>
      </w:r>
      <w:r w:rsidRPr="00784C67">
        <w:rPr>
          <w:b/>
        </w:rPr>
        <w:t>)</w:t>
      </w:r>
    </w:p>
    <w:p w:rsidR="000B4A70" w:rsidRDefault="000B4A70" w:rsidP="006C351C">
      <w:pPr>
        <w:jc w:val="both"/>
      </w:pPr>
    </w:p>
    <w:p w:rsidR="000B4A70" w:rsidRDefault="000B4A70" w:rsidP="00CE7B2E">
      <w:pPr>
        <w:jc w:val="both"/>
      </w:pPr>
    </w:p>
    <w:p w:rsidR="00331F46" w:rsidRPr="00784C67" w:rsidRDefault="00331F46" w:rsidP="00CE7B2E">
      <w:pPr>
        <w:jc w:val="both"/>
      </w:pPr>
    </w:p>
    <w:p w:rsidR="000B4A70" w:rsidRPr="005D6033" w:rsidRDefault="000B4A70" w:rsidP="005D6033">
      <w:pPr>
        <w:ind w:firstLine="709"/>
        <w:jc w:val="both"/>
      </w:pPr>
      <w:r w:rsidRPr="005D6033">
        <w:t>W związku z wpłynięciem od Wykonawców zapytań Zamawiający udziela następujących odpowiedzi:</w:t>
      </w:r>
    </w:p>
    <w:p w:rsidR="005D6033" w:rsidRDefault="005D6033" w:rsidP="005D6033">
      <w:pPr>
        <w:pStyle w:val="Tekstpodstawowy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A70" w:rsidRPr="005D6033" w:rsidRDefault="000B4A70" w:rsidP="005D6033">
      <w:pPr>
        <w:pStyle w:val="Tekstpodstawowy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033">
        <w:rPr>
          <w:rFonts w:ascii="Times New Roman" w:hAnsi="Times New Roman" w:cs="Times New Roman"/>
          <w:sz w:val="24"/>
          <w:szCs w:val="24"/>
        </w:rPr>
        <w:t>Pyt.</w:t>
      </w:r>
      <w:r w:rsidR="00401F09" w:rsidRPr="005D6033">
        <w:rPr>
          <w:rFonts w:ascii="Times New Roman" w:hAnsi="Times New Roman" w:cs="Times New Roman"/>
          <w:sz w:val="24"/>
          <w:szCs w:val="24"/>
        </w:rPr>
        <w:t xml:space="preserve"> </w:t>
      </w:r>
      <w:r w:rsidRPr="005D6033">
        <w:rPr>
          <w:rFonts w:ascii="Times New Roman" w:hAnsi="Times New Roman" w:cs="Times New Roman"/>
          <w:sz w:val="24"/>
          <w:szCs w:val="24"/>
        </w:rPr>
        <w:t>1</w:t>
      </w:r>
    </w:p>
    <w:p w:rsidR="00CB3DFA" w:rsidRDefault="00CB3DFA" w:rsidP="00CB3DFA">
      <w:r>
        <w:t>Dot. Grupy 1 i 2</w:t>
      </w:r>
    </w:p>
    <w:p w:rsidR="00CB3DFA" w:rsidRDefault="00CB3DFA" w:rsidP="00CB3DFA">
      <w:pPr>
        <w:jc w:val="both"/>
      </w:pPr>
      <w:r>
        <w:t>Czy Zamawiający wyraz zgodę na dostarczenie przedmiotu zamówienia pocztą kurierską? Wyrób nie wymaga  instalacji, jest dostarczany z przejrzystą instrukcją w języku polskim, a przyjęcie takiego rozwiązania obniży koszty i ograniczy ryzyko transmisji chorób zakaźnych.</w:t>
      </w:r>
    </w:p>
    <w:p w:rsidR="00F130CC" w:rsidRPr="005D6033" w:rsidRDefault="00F130CC" w:rsidP="005D6033">
      <w:pPr>
        <w:pStyle w:val="Podtytu"/>
        <w:spacing w:before="0" w:after="0"/>
        <w:jc w:val="both"/>
        <w:rPr>
          <w:rFonts w:ascii="Times New Roman" w:hAnsi="Times New Roman" w:cs="Times New Roman"/>
          <w:i w:val="0"/>
          <w:sz w:val="24"/>
          <w:szCs w:val="24"/>
          <w:lang w:eastAsia="ar-SA"/>
        </w:rPr>
      </w:pPr>
      <w:r w:rsidRPr="005D6033">
        <w:rPr>
          <w:rFonts w:ascii="Times New Roman" w:hAnsi="Times New Roman" w:cs="Times New Roman"/>
          <w:i w:val="0"/>
          <w:sz w:val="24"/>
          <w:szCs w:val="24"/>
        </w:rPr>
        <w:t xml:space="preserve">Odp. </w:t>
      </w:r>
      <w:r w:rsidR="005D6033" w:rsidRPr="005D6033">
        <w:rPr>
          <w:rFonts w:ascii="Times New Roman" w:hAnsi="Times New Roman" w:cs="Times New Roman"/>
          <w:i w:val="0"/>
          <w:sz w:val="24"/>
          <w:szCs w:val="24"/>
        </w:rPr>
        <w:t>Tak</w:t>
      </w:r>
      <w:r w:rsidR="00CB3DFA">
        <w:rPr>
          <w:rFonts w:ascii="Times New Roman" w:hAnsi="Times New Roman" w:cs="Times New Roman"/>
          <w:i w:val="0"/>
          <w:sz w:val="24"/>
          <w:szCs w:val="24"/>
        </w:rPr>
        <w:t>, ale wymagany protokół zdawczo-odbiorczy.</w:t>
      </w:r>
    </w:p>
    <w:p w:rsidR="00F130CC" w:rsidRDefault="00F130CC" w:rsidP="005D6033">
      <w:pPr>
        <w:jc w:val="both"/>
      </w:pPr>
    </w:p>
    <w:p w:rsidR="00CB3DFA" w:rsidRDefault="00CB3DFA" w:rsidP="005D6033">
      <w:pPr>
        <w:jc w:val="both"/>
      </w:pPr>
      <w:r>
        <w:t>Pyt. 2</w:t>
      </w:r>
    </w:p>
    <w:p w:rsidR="00CB3DFA" w:rsidRPr="00CB3DFA" w:rsidRDefault="00CB3DFA" w:rsidP="00CB3DFA">
      <w:pPr>
        <w:tabs>
          <w:tab w:val="left" w:pos="1418"/>
          <w:tab w:val="left" w:pos="6804"/>
          <w:tab w:val="left" w:pos="7655"/>
        </w:tabs>
        <w:jc w:val="both"/>
      </w:pPr>
      <w:r w:rsidRPr="00CB3DFA">
        <w:t xml:space="preserve">Grupa 4. Kardiomonitor EKG SpO2 NIBP + ETCO2 </w:t>
      </w:r>
    </w:p>
    <w:p w:rsidR="00CB3DFA" w:rsidRDefault="00CB3DFA" w:rsidP="00CB3DFA">
      <w:pPr>
        <w:tabs>
          <w:tab w:val="left" w:pos="1418"/>
          <w:tab w:val="left" w:pos="6804"/>
          <w:tab w:val="left" w:pos="7655"/>
        </w:tabs>
        <w:spacing w:line="276" w:lineRule="auto"/>
        <w:jc w:val="both"/>
        <w:rPr>
          <w:bCs/>
        </w:rPr>
      </w:pPr>
      <w:r w:rsidRPr="005C473A">
        <w:rPr>
          <w:bCs/>
        </w:rPr>
        <w:t xml:space="preserve">Czy Zamawiający dopuści kardiomonitor z trendami graficznymi i tabelarycznymi z 120 godz. </w:t>
      </w:r>
      <w:r>
        <w:rPr>
          <w:bCs/>
        </w:rPr>
        <w:t xml:space="preserve">                                 </w:t>
      </w:r>
      <w:r w:rsidRPr="005C473A">
        <w:rPr>
          <w:bCs/>
        </w:rPr>
        <w:t>i z pamięcią krzywych 48 godz.?</w:t>
      </w:r>
    </w:p>
    <w:p w:rsidR="00CB3DFA" w:rsidRDefault="00CB3DFA" w:rsidP="00CB3DFA">
      <w:pPr>
        <w:tabs>
          <w:tab w:val="left" w:pos="1418"/>
          <w:tab w:val="left" w:pos="6804"/>
          <w:tab w:val="left" w:pos="7655"/>
        </w:tabs>
        <w:spacing w:line="276" w:lineRule="auto"/>
        <w:jc w:val="both"/>
        <w:rPr>
          <w:bCs/>
        </w:rPr>
      </w:pPr>
      <w:r>
        <w:rPr>
          <w:bCs/>
        </w:rPr>
        <w:t xml:space="preserve">Odp. Dopuści </w:t>
      </w:r>
      <w:r w:rsidRPr="005C473A">
        <w:rPr>
          <w:bCs/>
        </w:rPr>
        <w:t>z trendami graficznymi i tabelarycznymi z 120 godz.</w:t>
      </w:r>
      <w:r>
        <w:rPr>
          <w:bCs/>
        </w:rPr>
        <w:t xml:space="preserve"> Pamięć krzywych zgodnie z SIWZ.</w:t>
      </w:r>
    </w:p>
    <w:p w:rsidR="00CB3DFA" w:rsidRPr="005C473A" w:rsidRDefault="00CB3DFA" w:rsidP="00CB3DFA">
      <w:pPr>
        <w:tabs>
          <w:tab w:val="left" w:pos="1418"/>
          <w:tab w:val="left" w:pos="6804"/>
          <w:tab w:val="left" w:pos="7655"/>
        </w:tabs>
        <w:spacing w:line="276" w:lineRule="auto"/>
        <w:jc w:val="both"/>
        <w:rPr>
          <w:bCs/>
        </w:rPr>
      </w:pPr>
    </w:p>
    <w:p w:rsidR="00CB3DFA" w:rsidRDefault="00CB3DFA" w:rsidP="00CB3DFA">
      <w:pPr>
        <w:jc w:val="both"/>
      </w:pPr>
      <w:r>
        <w:t>Pyt. 3</w:t>
      </w:r>
    </w:p>
    <w:p w:rsidR="00CB3DFA" w:rsidRPr="00CB3DFA" w:rsidRDefault="00CB3DFA" w:rsidP="00CB3DFA">
      <w:pPr>
        <w:tabs>
          <w:tab w:val="left" w:pos="1418"/>
          <w:tab w:val="left" w:pos="6804"/>
          <w:tab w:val="left" w:pos="7655"/>
        </w:tabs>
        <w:jc w:val="both"/>
      </w:pPr>
      <w:r w:rsidRPr="00CB3DFA">
        <w:t xml:space="preserve">Grupa 4. Kardiomonitor EKG SpO2 NIBP + ETCO2 </w:t>
      </w:r>
    </w:p>
    <w:p w:rsidR="00CB3DFA" w:rsidRDefault="00CB3DFA" w:rsidP="00CB3DFA">
      <w:pPr>
        <w:tabs>
          <w:tab w:val="left" w:pos="1418"/>
          <w:tab w:val="left" w:pos="6804"/>
          <w:tab w:val="left" w:pos="7655"/>
        </w:tabs>
        <w:spacing w:line="276" w:lineRule="auto"/>
        <w:jc w:val="both"/>
        <w:rPr>
          <w:bCs/>
        </w:rPr>
      </w:pPr>
      <w:r w:rsidRPr="005C473A">
        <w:rPr>
          <w:bCs/>
        </w:rPr>
        <w:t>Czy Zamawiający dopuści kardiomonitor w zestawie ze stojakiem wykonanym z materiałów nieulegających korozji innych niż stal nierdzewna, stojak o stabilnej konstrukcji na 5 kołach (z blokadą wszystkich kół)?</w:t>
      </w:r>
    </w:p>
    <w:p w:rsidR="00CB3DFA" w:rsidRDefault="00CB3DFA" w:rsidP="00CB3DFA">
      <w:pPr>
        <w:tabs>
          <w:tab w:val="left" w:pos="1418"/>
          <w:tab w:val="left" w:pos="6804"/>
          <w:tab w:val="left" w:pos="7655"/>
        </w:tabs>
        <w:spacing w:line="276" w:lineRule="auto"/>
        <w:jc w:val="both"/>
        <w:rPr>
          <w:bCs/>
        </w:rPr>
      </w:pPr>
      <w:r>
        <w:rPr>
          <w:bCs/>
        </w:rPr>
        <w:t>Odp. Tak.</w:t>
      </w:r>
    </w:p>
    <w:p w:rsidR="00CB3DFA" w:rsidRPr="005C473A" w:rsidRDefault="00CB3DFA" w:rsidP="00CB3DFA">
      <w:pPr>
        <w:tabs>
          <w:tab w:val="left" w:pos="1418"/>
          <w:tab w:val="left" w:pos="6804"/>
          <w:tab w:val="left" w:pos="7655"/>
        </w:tabs>
        <w:ind w:left="720"/>
        <w:jc w:val="both"/>
        <w:rPr>
          <w:bCs/>
        </w:rPr>
      </w:pPr>
    </w:p>
    <w:p w:rsidR="00CB3DFA" w:rsidRPr="00CB3DFA" w:rsidRDefault="00CB3DFA" w:rsidP="00CB3DFA">
      <w:pPr>
        <w:tabs>
          <w:tab w:val="left" w:pos="1418"/>
          <w:tab w:val="left" w:pos="6804"/>
          <w:tab w:val="left" w:pos="7655"/>
        </w:tabs>
        <w:jc w:val="both"/>
      </w:pPr>
      <w:r w:rsidRPr="00CB3DFA">
        <w:t>Pyt. 4</w:t>
      </w:r>
    </w:p>
    <w:p w:rsidR="00CB3DFA" w:rsidRPr="00CB3DFA" w:rsidRDefault="00CB3DFA" w:rsidP="00CB3DFA">
      <w:pPr>
        <w:tabs>
          <w:tab w:val="left" w:pos="1418"/>
          <w:tab w:val="left" w:pos="6804"/>
          <w:tab w:val="left" w:pos="7655"/>
        </w:tabs>
        <w:jc w:val="both"/>
      </w:pPr>
      <w:r w:rsidRPr="00CB3DFA">
        <w:t>Grupa 5. Kardiomonitor EKG SpO2 NIBP</w:t>
      </w:r>
    </w:p>
    <w:p w:rsidR="00CB3DFA" w:rsidRPr="005C473A" w:rsidRDefault="00CB3DFA" w:rsidP="00CB3DFA">
      <w:pPr>
        <w:tabs>
          <w:tab w:val="left" w:pos="1418"/>
          <w:tab w:val="left" w:pos="6804"/>
          <w:tab w:val="left" w:pos="7655"/>
        </w:tabs>
        <w:spacing w:line="276" w:lineRule="auto"/>
        <w:jc w:val="both"/>
        <w:rPr>
          <w:bCs/>
        </w:rPr>
      </w:pPr>
      <w:r w:rsidRPr="005C473A">
        <w:rPr>
          <w:bCs/>
        </w:rPr>
        <w:t xml:space="preserve">Czy Zamawiający dopuści kardiomonitor z trendami graficznymi i tabelarycznymi z 120 godz. </w:t>
      </w:r>
      <w:r>
        <w:rPr>
          <w:bCs/>
        </w:rPr>
        <w:t xml:space="preserve">                                   </w:t>
      </w:r>
      <w:r w:rsidRPr="005C473A">
        <w:rPr>
          <w:bCs/>
        </w:rPr>
        <w:t>i z pamięcią krzywych 48 godz.?</w:t>
      </w:r>
    </w:p>
    <w:p w:rsidR="00CB3DFA" w:rsidRDefault="00CB3DFA" w:rsidP="00CB3DFA">
      <w:pPr>
        <w:tabs>
          <w:tab w:val="left" w:pos="1418"/>
          <w:tab w:val="left" w:pos="6804"/>
          <w:tab w:val="left" w:pos="7655"/>
        </w:tabs>
        <w:spacing w:line="276" w:lineRule="auto"/>
        <w:jc w:val="both"/>
        <w:rPr>
          <w:bCs/>
        </w:rPr>
      </w:pPr>
      <w:r>
        <w:rPr>
          <w:bCs/>
        </w:rPr>
        <w:t xml:space="preserve">Odp. Dopuści </w:t>
      </w:r>
      <w:r w:rsidRPr="005C473A">
        <w:rPr>
          <w:bCs/>
        </w:rPr>
        <w:t>z trendami graficznymi i tabelarycznymi z 120 godz.</w:t>
      </w:r>
      <w:r>
        <w:rPr>
          <w:bCs/>
        </w:rPr>
        <w:t xml:space="preserve"> Pamięć krzywych zgodnie z SIWZ.</w:t>
      </w:r>
    </w:p>
    <w:p w:rsidR="00CB3DFA" w:rsidRDefault="00CB3DFA" w:rsidP="00CB3DFA">
      <w:pPr>
        <w:tabs>
          <w:tab w:val="left" w:pos="1418"/>
          <w:tab w:val="left" w:pos="6804"/>
          <w:tab w:val="left" w:pos="7655"/>
        </w:tabs>
        <w:spacing w:line="276" w:lineRule="auto"/>
        <w:jc w:val="both"/>
        <w:rPr>
          <w:bCs/>
        </w:rPr>
      </w:pPr>
    </w:p>
    <w:p w:rsidR="00CB3DFA" w:rsidRPr="00CB3DFA" w:rsidRDefault="00CB3DFA" w:rsidP="00CB3DFA">
      <w:pPr>
        <w:tabs>
          <w:tab w:val="left" w:pos="1418"/>
          <w:tab w:val="left" w:pos="6804"/>
          <w:tab w:val="left" w:pos="7655"/>
        </w:tabs>
        <w:jc w:val="both"/>
      </w:pPr>
      <w:r>
        <w:t>Pyt. 5</w:t>
      </w:r>
    </w:p>
    <w:p w:rsidR="00CB3DFA" w:rsidRPr="00CB3DFA" w:rsidRDefault="00CB3DFA" w:rsidP="00CB3DFA">
      <w:pPr>
        <w:tabs>
          <w:tab w:val="left" w:pos="1418"/>
          <w:tab w:val="left" w:pos="6804"/>
          <w:tab w:val="left" w:pos="7655"/>
        </w:tabs>
        <w:jc w:val="both"/>
      </w:pPr>
      <w:r w:rsidRPr="00CB3DFA">
        <w:t>Grupa 5. Kardiomonitor EKG SpO2 NIBP</w:t>
      </w:r>
    </w:p>
    <w:p w:rsidR="00CB3DFA" w:rsidRPr="005C473A" w:rsidRDefault="00CB3DFA" w:rsidP="00CB3DFA">
      <w:pPr>
        <w:tabs>
          <w:tab w:val="left" w:pos="1418"/>
          <w:tab w:val="left" w:pos="6804"/>
          <w:tab w:val="left" w:pos="7655"/>
        </w:tabs>
        <w:spacing w:line="276" w:lineRule="auto"/>
        <w:jc w:val="both"/>
        <w:rPr>
          <w:bCs/>
        </w:rPr>
      </w:pPr>
      <w:r w:rsidRPr="005C473A">
        <w:rPr>
          <w:bCs/>
        </w:rPr>
        <w:lastRenderedPageBreak/>
        <w:t>Czy Zamawiający dopuści kardiomonitor w zestawie ze stojakiem wykonanym z materiałów nieulegających korozji innych niż stal nierdzewna, stojak o stabilnej konstrukcji na 5 kołach (z blokadą wszystkich kół)?</w:t>
      </w:r>
    </w:p>
    <w:p w:rsidR="00CB3DFA" w:rsidRDefault="00CB3DFA" w:rsidP="00CB3DFA">
      <w:pPr>
        <w:tabs>
          <w:tab w:val="left" w:pos="1418"/>
          <w:tab w:val="left" w:pos="6804"/>
          <w:tab w:val="left" w:pos="7655"/>
        </w:tabs>
        <w:spacing w:line="276" w:lineRule="auto"/>
        <w:jc w:val="both"/>
        <w:rPr>
          <w:bCs/>
        </w:rPr>
      </w:pPr>
      <w:r>
        <w:rPr>
          <w:bCs/>
        </w:rPr>
        <w:t>Odp. Tak.</w:t>
      </w:r>
    </w:p>
    <w:p w:rsidR="00331F46" w:rsidRDefault="00331F46" w:rsidP="008517C1">
      <w:pPr>
        <w:jc w:val="both"/>
        <w:rPr>
          <w:rFonts w:eastAsia="Calibri"/>
          <w:szCs w:val="22"/>
          <w:lang w:eastAsia="en-US"/>
        </w:rPr>
      </w:pPr>
    </w:p>
    <w:p w:rsidR="008517C1" w:rsidRDefault="008517C1" w:rsidP="008517C1">
      <w:pPr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Pyt. 6</w:t>
      </w:r>
    </w:p>
    <w:p w:rsidR="008517C1" w:rsidRDefault="008517C1" w:rsidP="008517C1">
      <w:pPr>
        <w:jc w:val="both"/>
        <w:rPr>
          <w:rFonts w:eastAsia="Calibri"/>
          <w:szCs w:val="22"/>
          <w:lang w:eastAsia="en-US"/>
        </w:rPr>
      </w:pPr>
      <w:r w:rsidRPr="008517C1">
        <w:rPr>
          <w:rFonts w:eastAsia="Calibri"/>
          <w:szCs w:val="22"/>
          <w:lang w:eastAsia="en-US"/>
        </w:rPr>
        <w:t>Grupa nr 3: Mon</w:t>
      </w:r>
      <w:r>
        <w:rPr>
          <w:rFonts w:eastAsia="Calibri"/>
          <w:szCs w:val="22"/>
          <w:lang w:eastAsia="en-US"/>
        </w:rPr>
        <w:t>itor do aparatu; Pomiary gazowe</w:t>
      </w:r>
    </w:p>
    <w:p w:rsidR="008517C1" w:rsidRDefault="008517C1" w:rsidP="008517C1">
      <w:pPr>
        <w:jc w:val="both"/>
        <w:rPr>
          <w:rFonts w:eastAsia="Calibri"/>
          <w:szCs w:val="22"/>
          <w:lang w:eastAsia="en-US"/>
        </w:rPr>
      </w:pPr>
      <w:r w:rsidRPr="008517C1">
        <w:rPr>
          <w:rFonts w:eastAsia="Calibri"/>
          <w:szCs w:val="22"/>
          <w:lang w:eastAsia="en-US"/>
        </w:rPr>
        <w:t>Czy spełni wymagania Zamawiającego pomiar gazowy, pomiar stężenia gazów anestetycznych, realizowany i wyświetlany w aparacie do znieczuleń?</w:t>
      </w:r>
    </w:p>
    <w:p w:rsidR="008517C1" w:rsidRDefault="008517C1" w:rsidP="008517C1">
      <w:pPr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Odp. Tak.</w:t>
      </w:r>
    </w:p>
    <w:p w:rsidR="008517C1" w:rsidRDefault="008517C1" w:rsidP="008517C1">
      <w:pPr>
        <w:jc w:val="both"/>
        <w:rPr>
          <w:rFonts w:eastAsia="Calibri"/>
          <w:szCs w:val="22"/>
          <w:lang w:eastAsia="en-US"/>
        </w:rPr>
      </w:pPr>
      <w:r w:rsidRPr="008517C1">
        <w:rPr>
          <w:rFonts w:eastAsia="Calibri"/>
          <w:szCs w:val="22"/>
          <w:lang w:eastAsia="en-US"/>
        </w:rPr>
        <w:br/>
      </w:r>
      <w:r>
        <w:rPr>
          <w:rFonts w:eastAsia="Calibri"/>
          <w:szCs w:val="22"/>
          <w:lang w:eastAsia="en-US"/>
        </w:rPr>
        <w:t>Pyt. 7</w:t>
      </w:r>
    </w:p>
    <w:p w:rsidR="008517C1" w:rsidRDefault="008517C1" w:rsidP="008517C1">
      <w:pPr>
        <w:jc w:val="both"/>
        <w:rPr>
          <w:rFonts w:eastAsia="Calibri"/>
          <w:szCs w:val="22"/>
          <w:lang w:eastAsia="en-US"/>
        </w:rPr>
      </w:pPr>
      <w:r w:rsidRPr="008517C1">
        <w:rPr>
          <w:rFonts w:eastAsia="Calibri"/>
          <w:szCs w:val="22"/>
          <w:lang w:eastAsia="en-US"/>
        </w:rPr>
        <w:t>Grupa nr 4; Kardiomonitor;</w:t>
      </w:r>
    </w:p>
    <w:p w:rsidR="008517C1" w:rsidRDefault="008517C1" w:rsidP="008517C1">
      <w:pPr>
        <w:jc w:val="both"/>
        <w:rPr>
          <w:rFonts w:eastAsia="Calibri"/>
          <w:szCs w:val="22"/>
          <w:lang w:eastAsia="en-US"/>
        </w:rPr>
      </w:pPr>
      <w:r w:rsidRPr="008517C1">
        <w:rPr>
          <w:rFonts w:eastAsia="Calibri"/>
          <w:szCs w:val="22"/>
          <w:lang w:eastAsia="en-US"/>
        </w:rPr>
        <w:t>Czy spełni wymagania Zamawiającego, kardiomonitor jezdny ze stojakiem wykonanym z trwałych materiałów, wyposażonym w koszyk, uchwyt do prowadzenia, o stabilnej konstrukcji opartej na 5 kołach jezdnych z możliwością zablokowania?</w:t>
      </w:r>
    </w:p>
    <w:p w:rsidR="008517C1" w:rsidRDefault="008517C1" w:rsidP="008517C1">
      <w:pPr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Odp. Tak.</w:t>
      </w:r>
    </w:p>
    <w:p w:rsidR="008517C1" w:rsidRDefault="008517C1" w:rsidP="008517C1">
      <w:pPr>
        <w:jc w:val="both"/>
        <w:rPr>
          <w:rFonts w:eastAsia="Calibri"/>
          <w:szCs w:val="22"/>
          <w:lang w:eastAsia="en-US"/>
        </w:rPr>
      </w:pPr>
      <w:r w:rsidRPr="008517C1">
        <w:rPr>
          <w:rFonts w:eastAsia="Calibri"/>
          <w:szCs w:val="22"/>
          <w:lang w:eastAsia="en-US"/>
        </w:rPr>
        <w:br/>
      </w:r>
      <w:r>
        <w:rPr>
          <w:rFonts w:eastAsia="Calibri"/>
          <w:szCs w:val="22"/>
          <w:lang w:eastAsia="en-US"/>
        </w:rPr>
        <w:t>Pyt. 8</w:t>
      </w:r>
    </w:p>
    <w:p w:rsidR="008517C1" w:rsidRDefault="008517C1" w:rsidP="008517C1">
      <w:pPr>
        <w:jc w:val="both"/>
        <w:rPr>
          <w:rFonts w:eastAsia="Calibri"/>
          <w:szCs w:val="22"/>
          <w:lang w:eastAsia="en-US"/>
        </w:rPr>
      </w:pPr>
      <w:r w:rsidRPr="008517C1">
        <w:rPr>
          <w:rFonts w:eastAsia="Calibri"/>
          <w:szCs w:val="22"/>
          <w:lang w:eastAsia="en-US"/>
        </w:rPr>
        <w:t>Grupa nr 5; Kardiomonitor;</w:t>
      </w:r>
    </w:p>
    <w:p w:rsidR="008517C1" w:rsidRDefault="008517C1" w:rsidP="008517C1">
      <w:pPr>
        <w:jc w:val="both"/>
        <w:rPr>
          <w:rFonts w:eastAsia="Calibri"/>
          <w:szCs w:val="22"/>
          <w:lang w:eastAsia="en-US"/>
        </w:rPr>
      </w:pPr>
      <w:r w:rsidRPr="008517C1">
        <w:rPr>
          <w:rFonts w:eastAsia="Calibri"/>
          <w:szCs w:val="22"/>
          <w:lang w:eastAsia="en-US"/>
        </w:rPr>
        <w:t>Czy spełni wymagania Zamawiającego, kardiomonitor jezdny ze stojakiem wykonanym z trwałych materiałów, wyposażonym w koszyk, uchwyt do prowadzenia, o stabilnej konstrukcji opartej na 5 kołach jezdnych z możliwością zablokowania?</w:t>
      </w:r>
    </w:p>
    <w:p w:rsidR="008517C1" w:rsidRDefault="008517C1" w:rsidP="008517C1">
      <w:pPr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Odp. Tak.</w:t>
      </w:r>
    </w:p>
    <w:p w:rsidR="008517C1" w:rsidRDefault="008517C1" w:rsidP="008517C1">
      <w:pPr>
        <w:jc w:val="both"/>
        <w:rPr>
          <w:rFonts w:eastAsia="Calibri"/>
          <w:szCs w:val="22"/>
          <w:lang w:eastAsia="en-US"/>
        </w:rPr>
      </w:pPr>
      <w:r w:rsidRPr="008517C1">
        <w:rPr>
          <w:rFonts w:eastAsia="Calibri"/>
          <w:szCs w:val="22"/>
          <w:lang w:eastAsia="en-US"/>
        </w:rPr>
        <w:br/>
      </w:r>
      <w:r>
        <w:rPr>
          <w:rFonts w:eastAsia="Calibri"/>
          <w:szCs w:val="22"/>
          <w:lang w:eastAsia="en-US"/>
        </w:rPr>
        <w:t>Pyt. 9</w:t>
      </w:r>
    </w:p>
    <w:p w:rsidR="008517C1" w:rsidRDefault="008517C1" w:rsidP="008517C1">
      <w:pPr>
        <w:jc w:val="both"/>
        <w:rPr>
          <w:rFonts w:eastAsia="Calibri"/>
          <w:szCs w:val="22"/>
          <w:lang w:eastAsia="en-US"/>
        </w:rPr>
      </w:pPr>
      <w:r w:rsidRPr="008517C1">
        <w:rPr>
          <w:rFonts w:eastAsia="Calibri"/>
          <w:szCs w:val="22"/>
          <w:lang w:eastAsia="en-US"/>
        </w:rPr>
        <w:t>Grupa nr 4, Grupa nr 5; Kardiomonitor:</w:t>
      </w:r>
    </w:p>
    <w:p w:rsidR="008517C1" w:rsidRDefault="008517C1" w:rsidP="008517C1">
      <w:pPr>
        <w:jc w:val="both"/>
        <w:rPr>
          <w:rFonts w:eastAsia="Calibri"/>
          <w:szCs w:val="22"/>
          <w:lang w:eastAsia="en-US"/>
        </w:rPr>
      </w:pPr>
      <w:r w:rsidRPr="008517C1">
        <w:rPr>
          <w:rFonts w:eastAsia="Calibri"/>
          <w:szCs w:val="22"/>
          <w:lang w:eastAsia="en-US"/>
        </w:rPr>
        <w:t>Czy Zamawiający dopuści do postępowania, stabilne stojaki pod kardiomonitory jezdne, przedstawione na poniższym zdjęciu?</w:t>
      </w:r>
    </w:p>
    <w:p w:rsidR="008517C1" w:rsidRDefault="008517C1" w:rsidP="008517C1">
      <w:pPr>
        <w:spacing w:after="240"/>
        <w:rPr>
          <w:rFonts w:ascii="Calibri" w:eastAsia="Calibri" w:hAnsi="Calibri" w:cs="Calibri"/>
          <w:szCs w:val="22"/>
          <w:lang w:eastAsia="en-US"/>
        </w:rPr>
      </w:pPr>
      <w:r w:rsidRPr="00DE50D9">
        <w:rPr>
          <w:rFonts w:ascii="Calibri" w:eastAsia="Calibri" w:hAnsi="Calibri" w:cs="Calibri"/>
          <w:noProof/>
          <w:szCs w:val="22"/>
        </w:rPr>
        <w:drawing>
          <wp:inline distT="0" distB="0" distL="0" distR="0" wp14:anchorId="799E0E60" wp14:editId="3F9A68E5">
            <wp:extent cx="1771650" cy="3594901"/>
            <wp:effectExtent l="0" t="0" r="0" b="571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128" cy="3603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7C1" w:rsidRDefault="008517C1" w:rsidP="008517C1">
      <w:pPr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lastRenderedPageBreak/>
        <w:t>Odp. Tak.</w:t>
      </w:r>
    </w:p>
    <w:p w:rsidR="008517C1" w:rsidRDefault="008517C1" w:rsidP="008517C1">
      <w:pPr>
        <w:jc w:val="both"/>
        <w:rPr>
          <w:rFonts w:eastAsia="Calibri"/>
          <w:szCs w:val="22"/>
          <w:lang w:eastAsia="en-US"/>
        </w:rPr>
      </w:pPr>
    </w:p>
    <w:p w:rsidR="008517C1" w:rsidRDefault="008517C1" w:rsidP="008517C1">
      <w:pPr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Pyt. 10</w:t>
      </w:r>
    </w:p>
    <w:p w:rsidR="008517C1" w:rsidRPr="008517C1" w:rsidRDefault="008517C1" w:rsidP="008517C1">
      <w:pPr>
        <w:jc w:val="both"/>
        <w:rPr>
          <w:rFonts w:eastAsia="Calibri"/>
          <w:szCs w:val="22"/>
          <w:lang w:eastAsia="en-US"/>
        </w:rPr>
      </w:pPr>
      <w:r w:rsidRPr="008517C1">
        <w:rPr>
          <w:rFonts w:eastAsia="Calibri"/>
          <w:szCs w:val="22"/>
          <w:lang w:eastAsia="en-US"/>
        </w:rPr>
        <w:t>Wzór umowy, załącznik nr 5 do SIWZ:</w:t>
      </w:r>
    </w:p>
    <w:p w:rsidR="008517C1" w:rsidRDefault="008517C1" w:rsidP="008517C1">
      <w:pPr>
        <w:jc w:val="both"/>
        <w:rPr>
          <w:rFonts w:eastAsia="Calibri"/>
          <w:szCs w:val="22"/>
          <w:lang w:eastAsia="en-US"/>
        </w:rPr>
      </w:pPr>
      <w:r w:rsidRPr="008517C1">
        <w:rPr>
          <w:rFonts w:eastAsia="Calibri"/>
          <w:szCs w:val="22"/>
          <w:lang w:eastAsia="en-US"/>
        </w:rPr>
        <w:t>Czy Zamawiający wyrazi zgodę na zmianę brzmienia § 6 ust 2 na następujące:</w:t>
      </w:r>
      <w:r w:rsidRPr="008517C1">
        <w:t xml:space="preserve"> </w:t>
      </w:r>
      <w:r w:rsidRPr="008517C1">
        <w:rPr>
          <w:rFonts w:eastAsia="Calibri"/>
          <w:szCs w:val="22"/>
          <w:lang w:eastAsia="en-US"/>
        </w:rPr>
        <w:t>Za każdy dzień opóźnienia w realizacji przedmiotu umowy Zamawiającemu przysługuje prawo do żądania od Wykonawcy kary umownej w wysokości 0,2% wartości brutto umowy.</w:t>
      </w:r>
    </w:p>
    <w:p w:rsidR="008517C1" w:rsidRDefault="008517C1" w:rsidP="008517C1">
      <w:pPr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Odp. Zamawiający nie wyraża zgody.</w:t>
      </w:r>
    </w:p>
    <w:p w:rsidR="00662369" w:rsidRDefault="00662369" w:rsidP="008517C1">
      <w:pPr>
        <w:jc w:val="both"/>
        <w:rPr>
          <w:rFonts w:eastAsia="Calibri"/>
          <w:szCs w:val="22"/>
          <w:lang w:eastAsia="en-US"/>
        </w:rPr>
      </w:pPr>
    </w:p>
    <w:p w:rsidR="00662369" w:rsidRPr="00662369" w:rsidRDefault="00662369" w:rsidP="00662369">
      <w:pPr>
        <w:jc w:val="both"/>
        <w:rPr>
          <w:rFonts w:eastAsia="Calibri"/>
          <w:szCs w:val="22"/>
          <w:lang w:eastAsia="en-US"/>
        </w:rPr>
      </w:pPr>
      <w:r w:rsidRPr="00662369">
        <w:rPr>
          <w:rFonts w:eastAsia="Calibri"/>
          <w:szCs w:val="22"/>
          <w:lang w:eastAsia="en-US"/>
        </w:rPr>
        <w:t>Pyt. 11</w:t>
      </w:r>
    </w:p>
    <w:p w:rsidR="00662369" w:rsidRPr="00662369" w:rsidRDefault="00662369" w:rsidP="00662369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both"/>
        <w:rPr>
          <w:rFonts w:ascii="Times New Roman" w:eastAsia="Helvetica" w:hAnsi="Times New Roman" w:cs="Times New Roman"/>
          <w:bCs/>
          <w:sz w:val="24"/>
          <w:szCs w:val="24"/>
          <w:u w:color="000000"/>
        </w:rPr>
      </w:pPr>
      <w:r w:rsidRPr="00662369">
        <w:rPr>
          <w:rFonts w:ascii="Times New Roman" w:hAnsi="Times New Roman" w:cs="Times New Roman"/>
          <w:bCs/>
          <w:sz w:val="24"/>
          <w:szCs w:val="24"/>
          <w:u w:color="000000"/>
        </w:rPr>
        <w:t xml:space="preserve">Grupa 6 . Pompa </w:t>
      </w:r>
      <w:proofErr w:type="spellStart"/>
      <w:r w:rsidRPr="00662369">
        <w:rPr>
          <w:rFonts w:ascii="Times New Roman" w:hAnsi="Times New Roman" w:cs="Times New Roman"/>
          <w:bCs/>
          <w:sz w:val="24"/>
          <w:szCs w:val="24"/>
          <w:u w:color="000000"/>
        </w:rPr>
        <w:t>strzykawkowa</w:t>
      </w:r>
      <w:proofErr w:type="spellEnd"/>
      <w:r w:rsidRPr="00662369">
        <w:rPr>
          <w:rFonts w:ascii="Times New Roman" w:hAnsi="Times New Roman" w:cs="Times New Roman"/>
          <w:bCs/>
          <w:sz w:val="24"/>
          <w:szCs w:val="24"/>
          <w:u w:color="000000"/>
        </w:rPr>
        <w:t xml:space="preserve"> </w:t>
      </w:r>
      <w:proofErr w:type="spellStart"/>
      <w:r w:rsidRPr="00662369">
        <w:rPr>
          <w:rFonts w:ascii="Times New Roman" w:hAnsi="Times New Roman" w:cs="Times New Roman"/>
          <w:bCs/>
          <w:sz w:val="24"/>
          <w:szCs w:val="24"/>
          <w:u w:color="000000"/>
        </w:rPr>
        <w:t>dwustrzykawkowa</w:t>
      </w:r>
      <w:proofErr w:type="spellEnd"/>
      <w:r w:rsidRPr="00662369">
        <w:rPr>
          <w:rFonts w:ascii="Times New Roman" w:hAnsi="Times New Roman" w:cs="Times New Roman"/>
          <w:bCs/>
          <w:sz w:val="24"/>
          <w:szCs w:val="24"/>
          <w:u w:color="000000"/>
        </w:rPr>
        <w:t xml:space="preserve"> </w:t>
      </w:r>
    </w:p>
    <w:p w:rsidR="00662369" w:rsidRPr="00662369" w:rsidRDefault="00662369" w:rsidP="00662369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14"/>
        </w:tabs>
        <w:suppressAutoHyphens/>
        <w:jc w:val="both"/>
        <w:rPr>
          <w:rFonts w:ascii="Times New Roman" w:eastAsia="Helvetica" w:hAnsi="Times New Roman" w:cs="Times New Roman"/>
          <w:sz w:val="24"/>
          <w:szCs w:val="24"/>
          <w:u w:color="000000"/>
        </w:rPr>
      </w:pPr>
      <w:r w:rsidRPr="00662369">
        <w:rPr>
          <w:rFonts w:ascii="Times New Roman" w:hAnsi="Times New Roman" w:cs="Times New Roman"/>
          <w:sz w:val="24"/>
          <w:szCs w:val="24"/>
          <w:u w:color="000000"/>
        </w:rPr>
        <w:t>Czy Zamawiający wymaga funkcji programowania i obsługi pompy za pomocą klawiatury numerycznej oraz kolorowego ekranu dotykowego? Dodatkowa funkcja umożliwia szybsze (bardziej intuicyjne) i co za tym idzie bezpieczniejsze programowanie pompy.</w:t>
      </w:r>
    </w:p>
    <w:p w:rsidR="00662369" w:rsidRDefault="00662369" w:rsidP="00662369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14"/>
        </w:tabs>
        <w:suppressAutoHyphens/>
        <w:jc w:val="both"/>
        <w:rPr>
          <w:rFonts w:ascii="Times New Roman" w:eastAsia="Helvetica" w:hAnsi="Times New Roman" w:cs="Times New Roman"/>
          <w:sz w:val="24"/>
          <w:szCs w:val="24"/>
          <w:u w:color="000000"/>
        </w:rPr>
      </w:pPr>
      <w:r>
        <w:rPr>
          <w:rFonts w:ascii="Times New Roman" w:eastAsia="Helvetica" w:hAnsi="Times New Roman" w:cs="Times New Roman"/>
          <w:sz w:val="24"/>
          <w:szCs w:val="24"/>
          <w:u w:color="000000"/>
        </w:rPr>
        <w:t>Odp. Dopuszcza.</w:t>
      </w:r>
    </w:p>
    <w:p w:rsidR="00662369" w:rsidRDefault="00662369" w:rsidP="00662369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14"/>
        </w:tabs>
        <w:suppressAutoHyphens/>
        <w:jc w:val="both"/>
        <w:rPr>
          <w:rFonts w:ascii="Times New Roman" w:eastAsia="Helvetica" w:hAnsi="Times New Roman" w:cs="Times New Roman"/>
          <w:sz w:val="24"/>
          <w:szCs w:val="24"/>
          <w:u w:color="000000"/>
        </w:rPr>
      </w:pPr>
    </w:p>
    <w:p w:rsidR="00662369" w:rsidRPr="00662369" w:rsidRDefault="00662369" w:rsidP="00662369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14"/>
        </w:tabs>
        <w:suppressAutoHyphens/>
        <w:jc w:val="both"/>
        <w:rPr>
          <w:rFonts w:ascii="Times New Roman" w:eastAsia="Helvetica" w:hAnsi="Times New Roman" w:cs="Times New Roman"/>
          <w:sz w:val="24"/>
          <w:szCs w:val="24"/>
          <w:u w:color="000000"/>
        </w:rPr>
      </w:pPr>
      <w:r>
        <w:rPr>
          <w:rFonts w:ascii="Times New Roman" w:eastAsia="Helvetica" w:hAnsi="Times New Roman" w:cs="Times New Roman"/>
          <w:sz w:val="24"/>
          <w:szCs w:val="24"/>
          <w:u w:color="000000"/>
        </w:rPr>
        <w:t>Pyt. 12</w:t>
      </w:r>
    </w:p>
    <w:p w:rsidR="00662369" w:rsidRPr="00662369" w:rsidRDefault="00662369" w:rsidP="00662369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both"/>
        <w:rPr>
          <w:rFonts w:ascii="Times New Roman" w:eastAsia="Helvetica" w:hAnsi="Times New Roman" w:cs="Times New Roman"/>
          <w:bCs/>
          <w:sz w:val="24"/>
          <w:szCs w:val="24"/>
          <w:u w:color="000000"/>
        </w:rPr>
      </w:pPr>
      <w:r w:rsidRPr="00662369">
        <w:rPr>
          <w:rFonts w:ascii="Times New Roman" w:hAnsi="Times New Roman" w:cs="Times New Roman"/>
          <w:bCs/>
          <w:sz w:val="24"/>
          <w:szCs w:val="24"/>
          <w:u w:color="000000"/>
        </w:rPr>
        <w:t>Grupa 7 . Pompa PCA - Leczenie bólu</w:t>
      </w:r>
    </w:p>
    <w:p w:rsidR="00662369" w:rsidRDefault="00662369" w:rsidP="00662369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14"/>
        </w:tabs>
        <w:suppressAutoHyphens/>
        <w:jc w:val="both"/>
        <w:rPr>
          <w:rFonts w:ascii="Times New Roman" w:hAnsi="Times New Roman" w:cs="Times New Roman"/>
          <w:sz w:val="24"/>
          <w:szCs w:val="24"/>
          <w:u w:color="000000"/>
        </w:rPr>
      </w:pPr>
      <w:r w:rsidRPr="00662369">
        <w:rPr>
          <w:rFonts w:ascii="Times New Roman" w:hAnsi="Times New Roman" w:cs="Times New Roman"/>
          <w:sz w:val="24"/>
          <w:szCs w:val="24"/>
          <w:u w:color="000000"/>
        </w:rPr>
        <w:t>Czy Zamawiający wymaga funkcji programowania i obsługi pompy za pomocą klawiatury numerycznej oraz kolorowego ekranu dotykowego? Dodatkowa funkcja umożliwia szybsze (bardziej intuicyjne) i co za tym idzie bezpieczniejsze programowanie pompy.</w:t>
      </w:r>
    </w:p>
    <w:p w:rsidR="00662369" w:rsidRDefault="00662369" w:rsidP="00662369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14"/>
        </w:tabs>
        <w:suppressAutoHyphens/>
        <w:jc w:val="both"/>
        <w:rPr>
          <w:rFonts w:ascii="Times New Roman" w:eastAsia="Helvetica" w:hAnsi="Times New Roman" w:cs="Times New Roman"/>
          <w:sz w:val="24"/>
          <w:szCs w:val="24"/>
          <w:u w:color="000000"/>
        </w:rPr>
      </w:pPr>
      <w:r>
        <w:rPr>
          <w:rFonts w:ascii="Times New Roman" w:eastAsia="Helvetica" w:hAnsi="Times New Roman" w:cs="Times New Roman"/>
          <w:sz w:val="24"/>
          <w:szCs w:val="24"/>
          <w:u w:color="000000"/>
        </w:rPr>
        <w:t>Odp. Dopuszcza.</w:t>
      </w:r>
    </w:p>
    <w:p w:rsidR="00662369" w:rsidRPr="00A7187F" w:rsidRDefault="00662369" w:rsidP="00662369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14"/>
        </w:tabs>
        <w:suppressAutoHyphens/>
        <w:jc w:val="both"/>
        <w:rPr>
          <w:rFonts w:ascii="Times New Roman" w:eastAsia="Helvetica" w:hAnsi="Times New Roman" w:cs="Times New Roman"/>
          <w:sz w:val="24"/>
          <w:szCs w:val="24"/>
          <w:u w:color="000000"/>
        </w:rPr>
      </w:pPr>
    </w:p>
    <w:p w:rsidR="00662369" w:rsidRPr="00A7187F" w:rsidRDefault="00662369" w:rsidP="00662369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14"/>
        </w:tabs>
        <w:suppressAutoHyphens/>
        <w:jc w:val="both"/>
        <w:rPr>
          <w:rFonts w:ascii="Times New Roman" w:eastAsia="Helvetica" w:hAnsi="Times New Roman" w:cs="Times New Roman"/>
          <w:sz w:val="24"/>
          <w:szCs w:val="24"/>
          <w:u w:color="000000"/>
        </w:rPr>
      </w:pPr>
      <w:r w:rsidRPr="00A7187F">
        <w:rPr>
          <w:rFonts w:ascii="Times New Roman" w:hAnsi="Times New Roman" w:cs="Times New Roman"/>
          <w:bCs/>
          <w:sz w:val="24"/>
          <w:szCs w:val="24"/>
          <w:u w:color="000000"/>
        </w:rPr>
        <w:t>Pyt. 13</w:t>
      </w:r>
    </w:p>
    <w:p w:rsidR="00662369" w:rsidRPr="00A7187F" w:rsidRDefault="00662369" w:rsidP="00662369">
      <w:pPr>
        <w:jc w:val="both"/>
        <w:rPr>
          <w:rFonts w:eastAsia="Helvetica"/>
        </w:rPr>
      </w:pPr>
      <w:r w:rsidRPr="00A7187F">
        <w:rPr>
          <w:rFonts w:eastAsia="Arial Unicode MS"/>
          <w:color w:val="000000"/>
          <w:u w:color="000000"/>
        </w:rPr>
        <w:t>Czy Zamawiający wymaga pompę wyposażona w Klawiaturę numeryczną do wprowadzania wartości parametrów infuzji oraz kolorowy, dotykowy wyświetlacz, na którym  w czasie infuzji stale  wyświetlane są min. następujące informacje:</w:t>
      </w:r>
    </w:p>
    <w:p w:rsidR="00662369" w:rsidRPr="00A7187F" w:rsidRDefault="00662369" w:rsidP="001133DF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sz w:val="24"/>
          <w:szCs w:val="24"/>
        </w:rPr>
      </w:pPr>
      <w:r w:rsidRPr="00A7187F">
        <w:rPr>
          <w:rFonts w:eastAsia="Arial Unicode MS"/>
          <w:color w:val="000000"/>
          <w:sz w:val="24"/>
          <w:szCs w:val="24"/>
          <w:u w:color="000000"/>
        </w:rPr>
        <w:t>nazwa leku,</w:t>
      </w:r>
    </w:p>
    <w:p w:rsidR="00662369" w:rsidRPr="00A7187F" w:rsidRDefault="00662369" w:rsidP="001133DF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sz w:val="24"/>
          <w:szCs w:val="24"/>
        </w:rPr>
      </w:pPr>
      <w:r w:rsidRPr="00A7187F">
        <w:rPr>
          <w:rFonts w:eastAsia="Arial Unicode MS"/>
          <w:color w:val="000000"/>
          <w:sz w:val="24"/>
          <w:szCs w:val="24"/>
          <w:u w:color="000000"/>
        </w:rPr>
        <w:t>szybkość dozowania leku</w:t>
      </w:r>
    </w:p>
    <w:p w:rsidR="00662369" w:rsidRPr="00A7187F" w:rsidRDefault="00662369" w:rsidP="001133DF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sz w:val="24"/>
          <w:szCs w:val="24"/>
        </w:rPr>
      </w:pPr>
      <w:r w:rsidRPr="00A7187F">
        <w:rPr>
          <w:rFonts w:eastAsia="Arial Unicode MS"/>
          <w:color w:val="000000"/>
          <w:sz w:val="24"/>
          <w:szCs w:val="24"/>
          <w:u w:color="000000"/>
        </w:rPr>
        <w:t>objętość i typ stosowanej strzykawki,</w:t>
      </w:r>
    </w:p>
    <w:p w:rsidR="00662369" w:rsidRPr="00A7187F" w:rsidRDefault="00662369" w:rsidP="001133DF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sz w:val="24"/>
          <w:szCs w:val="24"/>
        </w:rPr>
      </w:pPr>
      <w:r w:rsidRPr="00A7187F">
        <w:rPr>
          <w:rFonts w:eastAsia="Arial Unicode MS"/>
          <w:color w:val="000000"/>
          <w:sz w:val="24"/>
          <w:szCs w:val="24"/>
          <w:u w:color="000000"/>
        </w:rPr>
        <w:t>poziom ciśnienia dozowania oraz zaprogramowany próg alarmu okluzji,</w:t>
      </w:r>
    </w:p>
    <w:p w:rsidR="00662369" w:rsidRPr="00A7187F" w:rsidRDefault="00662369" w:rsidP="001133DF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sz w:val="24"/>
          <w:szCs w:val="24"/>
        </w:rPr>
      </w:pPr>
      <w:r w:rsidRPr="00A7187F">
        <w:rPr>
          <w:rFonts w:eastAsia="Arial Unicode MS"/>
          <w:color w:val="000000"/>
          <w:sz w:val="24"/>
          <w:szCs w:val="24"/>
          <w:u w:color="000000"/>
        </w:rPr>
        <w:t>stan naładowania akumulatora.</w:t>
      </w:r>
    </w:p>
    <w:p w:rsidR="001133DF" w:rsidRPr="00A7187F" w:rsidRDefault="001133DF" w:rsidP="001133D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</w:rPr>
      </w:pPr>
      <w:r w:rsidRPr="00A7187F">
        <w:rPr>
          <w:rFonts w:eastAsia="Arial Unicode MS"/>
        </w:rPr>
        <w:t>Odp. Kolorowy wyświetlacz dopuszcza, pozostałe ww. wymaga.</w:t>
      </w:r>
    </w:p>
    <w:p w:rsidR="001133DF" w:rsidRPr="00A7187F" w:rsidRDefault="001133DF" w:rsidP="001133D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</w:rPr>
      </w:pPr>
    </w:p>
    <w:p w:rsidR="001133DF" w:rsidRPr="00A7187F" w:rsidRDefault="001133DF" w:rsidP="001133D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</w:rPr>
      </w:pPr>
      <w:r w:rsidRPr="00A7187F">
        <w:rPr>
          <w:rFonts w:eastAsia="Arial Unicode MS"/>
        </w:rPr>
        <w:t>Pyt. 14</w:t>
      </w:r>
    </w:p>
    <w:p w:rsidR="00A7187F" w:rsidRPr="00A7187F" w:rsidRDefault="00A7187F" w:rsidP="00A7187F">
      <w:r w:rsidRPr="00A7187F">
        <w:t xml:space="preserve">Grupa 16. Transportowe komory izolacyjne (komplet). </w:t>
      </w:r>
    </w:p>
    <w:p w:rsidR="00A7187F" w:rsidRDefault="00A7187F" w:rsidP="00A7187F">
      <w:r w:rsidRPr="00A7187F">
        <w:t>Czy Zamawiający zgodzi się na dopuszczenie wysokiej klasy urządzenia o wymiarach 198X52X60 cm?</w:t>
      </w:r>
    </w:p>
    <w:p w:rsidR="00A7187F" w:rsidRDefault="00A7187F" w:rsidP="00A7187F">
      <w:r>
        <w:t>Odp. Ww. wymiary dopuszcza, pozostałe parametry zgodne z SIWZ.</w:t>
      </w:r>
    </w:p>
    <w:p w:rsidR="00823BE9" w:rsidRDefault="00823BE9" w:rsidP="00A7187F"/>
    <w:p w:rsidR="00823BE9" w:rsidRDefault="00823BE9" w:rsidP="00823BE9">
      <w:r>
        <w:t>Pyt. 15</w:t>
      </w:r>
    </w:p>
    <w:p w:rsidR="00823BE9" w:rsidRPr="00823BE9" w:rsidRDefault="00823BE9" w:rsidP="00823BE9">
      <w:r w:rsidRPr="00823BE9">
        <w:t xml:space="preserve">Dot. pakietu nr 9 </w:t>
      </w:r>
    </w:p>
    <w:p w:rsidR="00823BE9" w:rsidRPr="00823BE9" w:rsidRDefault="00823BE9" w:rsidP="00823BE9">
      <w:r w:rsidRPr="00823BE9">
        <w:t>Czy zamawiający dopuści regulator z zestawem bez zaworu na wężu ssącym? Regulator posiada zawór odcinający na korpusie urządzenia.</w:t>
      </w:r>
    </w:p>
    <w:p w:rsidR="00823BE9" w:rsidRPr="00A7187F" w:rsidRDefault="00823BE9" w:rsidP="00A7187F">
      <w:r>
        <w:t>Odp. Tak.</w:t>
      </w:r>
    </w:p>
    <w:p w:rsidR="001133DF" w:rsidRPr="001133DF" w:rsidRDefault="001133DF" w:rsidP="001133D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</w:rPr>
      </w:pPr>
    </w:p>
    <w:p w:rsidR="00662369" w:rsidRPr="00662369" w:rsidRDefault="00662369" w:rsidP="00662369">
      <w:pPr>
        <w:jc w:val="both"/>
        <w:rPr>
          <w:rFonts w:eastAsia="Calibri"/>
          <w:szCs w:val="22"/>
          <w:lang w:eastAsia="en-US"/>
        </w:rPr>
      </w:pPr>
      <w:bookmarkStart w:id="0" w:name="_GoBack"/>
      <w:bookmarkEnd w:id="0"/>
    </w:p>
    <w:p w:rsidR="00CB3DFA" w:rsidRPr="008517C1" w:rsidRDefault="00CB3DFA" w:rsidP="008517C1">
      <w:pPr>
        <w:jc w:val="both"/>
      </w:pPr>
    </w:p>
    <w:sectPr w:rsidR="00CB3DFA" w:rsidRPr="008517C1" w:rsidSect="00033B7B">
      <w:headerReference w:type="default" r:id="rId11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1A7" w:rsidRDefault="00E941A7" w:rsidP="00AD162E">
      <w:r>
        <w:separator/>
      </w:r>
    </w:p>
  </w:endnote>
  <w:endnote w:type="continuationSeparator" w:id="0">
    <w:p w:rsidR="00E941A7" w:rsidRDefault="00E941A7" w:rsidP="00AD1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indeDaxOffice">
    <w:altName w:val="Bahnschrift Light"/>
    <w:charset w:val="EE"/>
    <w:family w:val="swiss"/>
    <w:pitch w:val="variable"/>
    <w:sig w:usb0="800000AF" w:usb1="5000206A" w:usb2="00000000" w:usb3="00000000" w:csb0="0000009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1A7" w:rsidRDefault="00E941A7" w:rsidP="00AD162E">
      <w:r>
        <w:separator/>
      </w:r>
    </w:p>
  </w:footnote>
  <w:footnote w:type="continuationSeparator" w:id="0">
    <w:p w:rsidR="00E941A7" w:rsidRDefault="00E941A7" w:rsidP="00AD16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62E" w:rsidRPr="003053A5" w:rsidRDefault="00AD162E" w:rsidP="00AD162E">
    <w:pPr>
      <w:pStyle w:val="Nagwek"/>
    </w:pPr>
    <w:r>
      <w:rPr>
        <w:noProof/>
      </w:rPr>
      <w:drawing>
        <wp:inline distT="0" distB="0" distL="0" distR="0">
          <wp:extent cx="5756910" cy="572770"/>
          <wp:effectExtent l="0" t="0" r="0" b="0"/>
          <wp:docPr id="1" name="Obraz 1" descr="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162E" w:rsidRDefault="00AD16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2D54"/>
    <w:multiLevelType w:val="hybridMultilevel"/>
    <w:tmpl w:val="9CA26C78"/>
    <w:numStyleLink w:val="Zaimportowanystyl14"/>
  </w:abstractNum>
  <w:abstractNum w:abstractNumId="1">
    <w:nsid w:val="01135B6B"/>
    <w:multiLevelType w:val="hybridMultilevel"/>
    <w:tmpl w:val="D6029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970FE"/>
    <w:multiLevelType w:val="hybridMultilevel"/>
    <w:tmpl w:val="47D08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019F4"/>
    <w:multiLevelType w:val="multilevel"/>
    <w:tmpl w:val="B9B4E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BC5436"/>
    <w:multiLevelType w:val="singleLevel"/>
    <w:tmpl w:val="541076BC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161F5D9B"/>
    <w:multiLevelType w:val="hybridMultilevel"/>
    <w:tmpl w:val="AE020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96C35"/>
    <w:multiLevelType w:val="hybridMultilevel"/>
    <w:tmpl w:val="DB54D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995D14"/>
    <w:multiLevelType w:val="hybridMultilevel"/>
    <w:tmpl w:val="80FCE568"/>
    <w:lvl w:ilvl="0" w:tplc="0456D9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953303"/>
    <w:multiLevelType w:val="hybridMultilevel"/>
    <w:tmpl w:val="44D619BE"/>
    <w:lvl w:ilvl="0" w:tplc="0B16BB32">
      <w:start w:val="1"/>
      <w:numFmt w:val="decimal"/>
      <w:lvlText w:val="%1."/>
      <w:lvlJc w:val="left"/>
      <w:pPr>
        <w:ind w:left="21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>
    <w:nsid w:val="256D76E4"/>
    <w:multiLevelType w:val="hybridMultilevel"/>
    <w:tmpl w:val="2CDA00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4917BE"/>
    <w:multiLevelType w:val="hybridMultilevel"/>
    <w:tmpl w:val="FD3EF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A9222C"/>
    <w:multiLevelType w:val="hybridMultilevel"/>
    <w:tmpl w:val="7DEEA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906206"/>
    <w:multiLevelType w:val="hybridMultilevel"/>
    <w:tmpl w:val="89BA2C98"/>
    <w:lvl w:ilvl="0" w:tplc="A60A66FC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9E5E6B"/>
    <w:multiLevelType w:val="hybridMultilevel"/>
    <w:tmpl w:val="AADC4B02"/>
    <w:lvl w:ilvl="0" w:tplc="1E0066E8">
      <w:start w:val="1"/>
      <w:numFmt w:val="bullet"/>
      <w:lvlText w:val=""/>
      <w:lvlJc w:val="left"/>
      <w:pPr>
        <w:tabs>
          <w:tab w:val="num" w:pos="349"/>
        </w:tabs>
        <w:ind w:left="312" w:hanging="170"/>
      </w:pPr>
      <w:rPr>
        <w:rFonts w:ascii="Symbol" w:hAnsi="Symbol" w:hint="default"/>
        <w:sz w:val="22"/>
        <w:szCs w:val="22"/>
      </w:rPr>
    </w:lvl>
    <w:lvl w:ilvl="1" w:tplc="0E5423F6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eastAsia="Times New Roman" w:hAnsi="Symbol" w:cs="Times New Roman" w:hint="default"/>
        <w:color w:val="auto"/>
        <w:sz w:val="22"/>
        <w:szCs w:val="22"/>
      </w:rPr>
    </w:lvl>
    <w:lvl w:ilvl="2" w:tplc="0415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4">
    <w:nsid w:val="40C47130"/>
    <w:multiLevelType w:val="hybridMultilevel"/>
    <w:tmpl w:val="3C74A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874337"/>
    <w:multiLevelType w:val="hybridMultilevel"/>
    <w:tmpl w:val="D6029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97587B"/>
    <w:multiLevelType w:val="hybridMultilevel"/>
    <w:tmpl w:val="9E2218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76038AF"/>
    <w:multiLevelType w:val="hybridMultilevel"/>
    <w:tmpl w:val="9CA26C78"/>
    <w:styleLink w:val="Zaimportowanystyl14"/>
    <w:lvl w:ilvl="0" w:tplc="9E5CCC7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18A906">
      <w:start w:val="1"/>
      <w:numFmt w:val="bullet"/>
      <w:lvlText w:val="o"/>
      <w:lvlJc w:val="left"/>
      <w:pPr>
        <w:tabs>
          <w:tab w:val="left" w:pos="360"/>
        </w:tabs>
        <w:ind w:left="115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10B18A">
      <w:start w:val="1"/>
      <w:numFmt w:val="bullet"/>
      <w:lvlText w:val="▪"/>
      <w:lvlJc w:val="left"/>
      <w:pPr>
        <w:tabs>
          <w:tab w:val="left" w:pos="360"/>
        </w:tabs>
        <w:ind w:left="187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8E54A4">
      <w:start w:val="1"/>
      <w:numFmt w:val="bullet"/>
      <w:lvlText w:val="·"/>
      <w:lvlJc w:val="left"/>
      <w:pPr>
        <w:tabs>
          <w:tab w:val="left" w:pos="360"/>
        </w:tabs>
        <w:ind w:left="259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FC0128">
      <w:start w:val="1"/>
      <w:numFmt w:val="bullet"/>
      <w:lvlText w:val="o"/>
      <w:lvlJc w:val="left"/>
      <w:pPr>
        <w:tabs>
          <w:tab w:val="left" w:pos="360"/>
        </w:tabs>
        <w:ind w:left="331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F6B38E">
      <w:start w:val="1"/>
      <w:numFmt w:val="bullet"/>
      <w:lvlText w:val="▪"/>
      <w:lvlJc w:val="left"/>
      <w:pPr>
        <w:tabs>
          <w:tab w:val="left" w:pos="360"/>
        </w:tabs>
        <w:ind w:left="403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56D50A">
      <w:start w:val="1"/>
      <w:numFmt w:val="bullet"/>
      <w:lvlText w:val="·"/>
      <w:lvlJc w:val="left"/>
      <w:pPr>
        <w:tabs>
          <w:tab w:val="left" w:pos="360"/>
        </w:tabs>
        <w:ind w:left="475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6EB46A">
      <w:start w:val="1"/>
      <w:numFmt w:val="bullet"/>
      <w:lvlText w:val="o"/>
      <w:lvlJc w:val="left"/>
      <w:pPr>
        <w:tabs>
          <w:tab w:val="left" w:pos="360"/>
        </w:tabs>
        <w:ind w:left="547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1A633C0">
      <w:start w:val="1"/>
      <w:numFmt w:val="bullet"/>
      <w:lvlText w:val="▪"/>
      <w:lvlJc w:val="left"/>
      <w:pPr>
        <w:tabs>
          <w:tab w:val="left" w:pos="360"/>
        </w:tabs>
        <w:ind w:left="619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58F03CEB"/>
    <w:multiLevelType w:val="hybridMultilevel"/>
    <w:tmpl w:val="80107D54"/>
    <w:lvl w:ilvl="0" w:tplc="370062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75801E62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b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4D7127"/>
    <w:multiLevelType w:val="hybridMultilevel"/>
    <w:tmpl w:val="BD54D818"/>
    <w:lvl w:ilvl="0" w:tplc="99028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2D3446"/>
    <w:multiLevelType w:val="hybridMultilevel"/>
    <w:tmpl w:val="B0FC4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5537A0"/>
    <w:multiLevelType w:val="hybridMultilevel"/>
    <w:tmpl w:val="0352B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8551D8"/>
    <w:multiLevelType w:val="hybridMultilevel"/>
    <w:tmpl w:val="5A443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D11579"/>
    <w:multiLevelType w:val="hybridMultilevel"/>
    <w:tmpl w:val="DA2206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4"/>
  </w:num>
  <w:num w:numId="5">
    <w:abstractNumId w:val="21"/>
  </w:num>
  <w:num w:numId="6">
    <w:abstractNumId w:val="12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9"/>
  </w:num>
  <w:num w:numId="12">
    <w:abstractNumId w:val="11"/>
  </w:num>
  <w:num w:numId="13">
    <w:abstractNumId w:val="23"/>
  </w:num>
  <w:num w:numId="14">
    <w:abstractNumId w:val="6"/>
  </w:num>
  <w:num w:numId="15">
    <w:abstractNumId w:val="10"/>
  </w:num>
  <w:num w:numId="16">
    <w:abstractNumId w:val="16"/>
  </w:num>
  <w:num w:numId="17">
    <w:abstractNumId w:val="13"/>
  </w:num>
  <w:num w:numId="18">
    <w:abstractNumId w:val="18"/>
  </w:num>
  <w:num w:numId="19">
    <w:abstractNumId w:val="20"/>
  </w:num>
  <w:num w:numId="20">
    <w:abstractNumId w:val="1"/>
  </w:num>
  <w:num w:numId="21">
    <w:abstractNumId w:val="15"/>
  </w:num>
  <w:num w:numId="22">
    <w:abstractNumId w:val="17"/>
  </w:num>
  <w:num w:numId="23">
    <w:abstractNumId w:val="0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A70"/>
    <w:rsid w:val="00033B7B"/>
    <w:rsid w:val="00044F1C"/>
    <w:rsid w:val="000A4C3A"/>
    <w:rsid w:val="000B1055"/>
    <w:rsid w:val="000B4A70"/>
    <w:rsid w:val="000C21A9"/>
    <w:rsid w:val="000E5585"/>
    <w:rsid w:val="000F623B"/>
    <w:rsid w:val="001133DF"/>
    <w:rsid w:val="00116FEA"/>
    <w:rsid w:val="00134745"/>
    <w:rsid w:val="00141729"/>
    <w:rsid w:val="00144E4A"/>
    <w:rsid w:val="00145DC1"/>
    <w:rsid w:val="001945E8"/>
    <w:rsid w:val="001A68E8"/>
    <w:rsid w:val="001B5517"/>
    <w:rsid w:val="001C0F57"/>
    <w:rsid w:val="001C585F"/>
    <w:rsid w:val="001E22F3"/>
    <w:rsid w:val="001F1948"/>
    <w:rsid w:val="001F7235"/>
    <w:rsid w:val="00206007"/>
    <w:rsid w:val="00213D45"/>
    <w:rsid w:val="00230EA4"/>
    <w:rsid w:val="00232C34"/>
    <w:rsid w:val="002366E5"/>
    <w:rsid w:val="002426FD"/>
    <w:rsid w:val="002448A1"/>
    <w:rsid w:val="0025287A"/>
    <w:rsid w:val="00267854"/>
    <w:rsid w:val="00273D13"/>
    <w:rsid w:val="002836D0"/>
    <w:rsid w:val="00283DCC"/>
    <w:rsid w:val="00285F13"/>
    <w:rsid w:val="00294FB7"/>
    <w:rsid w:val="002C030C"/>
    <w:rsid w:val="002D6677"/>
    <w:rsid w:val="002E086D"/>
    <w:rsid w:val="002E67FF"/>
    <w:rsid w:val="002F2681"/>
    <w:rsid w:val="00310E24"/>
    <w:rsid w:val="00331F46"/>
    <w:rsid w:val="00340699"/>
    <w:rsid w:val="00342A36"/>
    <w:rsid w:val="00366F4B"/>
    <w:rsid w:val="00372356"/>
    <w:rsid w:val="00396F37"/>
    <w:rsid w:val="003C3EC0"/>
    <w:rsid w:val="003D29BA"/>
    <w:rsid w:val="003D5BA5"/>
    <w:rsid w:val="003D6972"/>
    <w:rsid w:val="003F02B7"/>
    <w:rsid w:val="00401F09"/>
    <w:rsid w:val="00404FEE"/>
    <w:rsid w:val="00413DE4"/>
    <w:rsid w:val="00416E4D"/>
    <w:rsid w:val="004418DB"/>
    <w:rsid w:val="0044409F"/>
    <w:rsid w:val="004458BF"/>
    <w:rsid w:val="004521C0"/>
    <w:rsid w:val="00460EC4"/>
    <w:rsid w:val="00473CFF"/>
    <w:rsid w:val="004A3E09"/>
    <w:rsid w:val="004B0C43"/>
    <w:rsid w:val="004B2784"/>
    <w:rsid w:val="004B5DFA"/>
    <w:rsid w:val="004C6D0C"/>
    <w:rsid w:val="004D1D4E"/>
    <w:rsid w:val="00513453"/>
    <w:rsid w:val="0051491C"/>
    <w:rsid w:val="005224D0"/>
    <w:rsid w:val="00582B70"/>
    <w:rsid w:val="005A20D1"/>
    <w:rsid w:val="005B3D75"/>
    <w:rsid w:val="005D58E0"/>
    <w:rsid w:val="005D6033"/>
    <w:rsid w:val="005D7B81"/>
    <w:rsid w:val="006150F6"/>
    <w:rsid w:val="00621F2A"/>
    <w:rsid w:val="00624BD4"/>
    <w:rsid w:val="00627003"/>
    <w:rsid w:val="00651286"/>
    <w:rsid w:val="0065621E"/>
    <w:rsid w:val="00662369"/>
    <w:rsid w:val="006626D4"/>
    <w:rsid w:val="006B5BA3"/>
    <w:rsid w:val="006C351C"/>
    <w:rsid w:val="006C695A"/>
    <w:rsid w:val="006E0978"/>
    <w:rsid w:val="006E2EDB"/>
    <w:rsid w:val="006F4852"/>
    <w:rsid w:val="00721096"/>
    <w:rsid w:val="00724634"/>
    <w:rsid w:val="0075003C"/>
    <w:rsid w:val="00784C67"/>
    <w:rsid w:val="007A5723"/>
    <w:rsid w:val="007B4BFB"/>
    <w:rsid w:val="007B5D71"/>
    <w:rsid w:val="007F2528"/>
    <w:rsid w:val="007F2568"/>
    <w:rsid w:val="007F3DA9"/>
    <w:rsid w:val="007F3E9A"/>
    <w:rsid w:val="007F798E"/>
    <w:rsid w:val="008133F9"/>
    <w:rsid w:val="00817C2F"/>
    <w:rsid w:val="00820C27"/>
    <w:rsid w:val="00823BE9"/>
    <w:rsid w:val="008517C1"/>
    <w:rsid w:val="00861590"/>
    <w:rsid w:val="00861E53"/>
    <w:rsid w:val="008668B1"/>
    <w:rsid w:val="00871373"/>
    <w:rsid w:val="00876E84"/>
    <w:rsid w:val="008A23F8"/>
    <w:rsid w:val="008B402A"/>
    <w:rsid w:val="008B483B"/>
    <w:rsid w:val="008C0EEF"/>
    <w:rsid w:val="008D68BD"/>
    <w:rsid w:val="008E2846"/>
    <w:rsid w:val="008E5B61"/>
    <w:rsid w:val="008F6D9E"/>
    <w:rsid w:val="00922606"/>
    <w:rsid w:val="00926B24"/>
    <w:rsid w:val="009419D7"/>
    <w:rsid w:val="009513A3"/>
    <w:rsid w:val="0095352B"/>
    <w:rsid w:val="00956C4E"/>
    <w:rsid w:val="009655FC"/>
    <w:rsid w:val="00973265"/>
    <w:rsid w:val="009815D7"/>
    <w:rsid w:val="009919CE"/>
    <w:rsid w:val="009C4868"/>
    <w:rsid w:val="009D1798"/>
    <w:rsid w:val="009E1E9D"/>
    <w:rsid w:val="009F618D"/>
    <w:rsid w:val="00A0112A"/>
    <w:rsid w:val="00A124C5"/>
    <w:rsid w:val="00A373EE"/>
    <w:rsid w:val="00A52941"/>
    <w:rsid w:val="00A52EC9"/>
    <w:rsid w:val="00A569CA"/>
    <w:rsid w:val="00A70C92"/>
    <w:rsid w:val="00A7187F"/>
    <w:rsid w:val="00AA2BDE"/>
    <w:rsid w:val="00AD162E"/>
    <w:rsid w:val="00AE1E9E"/>
    <w:rsid w:val="00B15B89"/>
    <w:rsid w:val="00BC5BB0"/>
    <w:rsid w:val="00BE51D6"/>
    <w:rsid w:val="00C0076C"/>
    <w:rsid w:val="00C11D40"/>
    <w:rsid w:val="00C34834"/>
    <w:rsid w:val="00C637D9"/>
    <w:rsid w:val="00C6784F"/>
    <w:rsid w:val="00C77538"/>
    <w:rsid w:val="00C834F9"/>
    <w:rsid w:val="00C8703C"/>
    <w:rsid w:val="00CA2A05"/>
    <w:rsid w:val="00CA47F3"/>
    <w:rsid w:val="00CB3DFA"/>
    <w:rsid w:val="00CD0AD3"/>
    <w:rsid w:val="00CE44BD"/>
    <w:rsid w:val="00CE7B2E"/>
    <w:rsid w:val="00CF5986"/>
    <w:rsid w:val="00D12FAF"/>
    <w:rsid w:val="00D26D05"/>
    <w:rsid w:val="00D33449"/>
    <w:rsid w:val="00D571A2"/>
    <w:rsid w:val="00D62FA1"/>
    <w:rsid w:val="00D8032B"/>
    <w:rsid w:val="00D8149C"/>
    <w:rsid w:val="00D96F9C"/>
    <w:rsid w:val="00DA0A2B"/>
    <w:rsid w:val="00DB542D"/>
    <w:rsid w:val="00DD4EE1"/>
    <w:rsid w:val="00DD58AB"/>
    <w:rsid w:val="00DE40DC"/>
    <w:rsid w:val="00DF0EAF"/>
    <w:rsid w:val="00DF3326"/>
    <w:rsid w:val="00E1390D"/>
    <w:rsid w:val="00E13E53"/>
    <w:rsid w:val="00E20F65"/>
    <w:rsid w:val="00E54ECB"/>
    <w:rsid w:val="00E80139"/>
    <w:rsid w:val="00E909F2"/>
    <w:rsid w:val="00E941A7"/>
    <w:rsid w:val="00EA0978"/>
    <w:rsid w:val="00EA5BEB"/>
    <w:rsid w:val="00EA7F6E"/>
    <w:rsid w:val="00EC2575"/>
    <w:rsid w:val="00EC6F76"/>
    <w:rsid w:val="00ED2AD5"/>
    <w:rsid w:val="00EF15FA"/>
    <w:rsid w:val="00F00836"/>
    <w:rsid w:val="00F02DB5"/>
    <w:rsid w:val="00F130CC"/>
    <w:rsid w:val="00F33ADF"/>
    <w:rsid w:val="00F41494"/>
    <w:rsid w:val="00F4520B"/>
    <w:rsid w:val="00F66BAF"/>
    <w:rsid w:val="00F76CF0"/>
    <w:rsid w:val="00F93315"/>
    <w:rsid w:val="00FA31FB"/>
    <w:rsid w:val="00FA3468"/>
    <w:rsid w:val="00FD427D"/>
    <w:rsid w:val="00FF1B7E"/>
    <w:rsid w:val="00FF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B4A70"/>
    <w:pPr>
      <w:keepNext/>
      <w:suppressAutoHyphens/>
      <w:outlineLvl w:val="1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B4A70"/>
    <w:rPr>
      <w:rFonts w:ascii="Times New Roman" w:eastAsia="Times New Roman" w:hAnsi="Times New Roman" w:cs="Times New Roman"/>
      <w:sz w:val="28"/>
      <w:szCs w:val="20"/>
    </w:rPr>
  </w:style>
  <w:style w:type="paragraph" w:styleId="Tekstpodstawowy3">
    <w:name w:val="Body Text 3"/>
    <w:basedOn w:val="Normalny"/>
    <w:link w:val="Tekstpodstawowy3Znak"/>
    <w:rsid w:val="000B4A70"/>
    <w:pPr>
      <w:spacing w:after="120" w:line="276" w:lineRule="auto"/>
    </w:pPr>
    <w:rPr>
      <w:rFonts w:ascii="Arial" w:hAnsi="Arial" w:cs="Arial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0B4A70"/>
    <w:rPr>
      <w:rFonts w:ascii="Arial" w:eastAsia="Times New Roman" w:hAnsi="Arial" w:cs="Arial"/>
      <w:sz w:val="16"/>
      <w:szCs w:val="16"/>
    </w:rPr>
  </w:style>
  <w:style w:type="paragraph" w:customStyle="1" w:styleId="Default">
    <w:name w:val="Default"/>
    <w:rsid w:val="001C58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nhideWhenUsed/>
    <w:rsid w:val="00F33ADF"/>
    <w:pPr>
      <w:spacing w:before="100" w:beforeAutospacing="1" w:after="119"/>
    </w:pPr>
  </w:style>
  <w:style w:type="character" w:styleId="Uwydatnienie">
    <w:name w:val="Emphasis"/>
    <w:basedOn w:val="Domylnaczcionkaakapitu"/>
    <w:qFormat/>
    <w:rsid w:val="00F33ADF"/>
    <w:rPr>
      <w:i/>
      <w:iCs/>
    </w:rPr>
  </w:style>
  <w:style w:type="paragraph" w:styleId="Akapitzlist">
    <w:name w:val="List Paragraph"/>
    <w:basedOn w:val="Normalny"/>
    <w:uiPriority w:val="34"/>
    <w:qFormat/>
    <w:rsid w:val="00C0076C"/>
    <w:pPr>
      <w:ind w:left="708"/>
    </w:pPr>
    <w:rPr>
      <w:rFonts w:eastAsiaTheme="minorHAnsi"/>
      <w:sz w:val="20"/>
      <w:szCs w:val="20"/>
    </w:rPr>
  </w:style>
  <w:style w:type="paragraph" w:styleId="Tekstpodstawowy">
    <w:name w:val="Body Text"/>
    <w:basedOn w:val="Normalny"/>
    <w:link w:val="TekstpodstawowyZnak"/>
    <w:rsid w:val="00C6784F"/>
    <w:pPr>
      <w:spacing w:after="120" w:line="280" w:lineRule="exact"/>
    </w:pPr>
    <w:rPr>
      <w:rFonts w:ascii="LindeDaxOffice" w:hAnsi="LindeDaxOffice"/>
      <w:sz w:val="20"/>
      <w:lang w:val="en-US" w:eastAsia="de-DE"/>
    </w:rPr>
  </w:style>
  <w:style w:type="character" w:customStyle="1" w:styleId="TekstpodstawowyZnak">
    <w:name w:val="Tekst podstawowy Znak"/>
    <w:basedOn w:val="Domylnaczcionkaakapitu"/>
    <w:link w:val="Tekstpodstawowy"/>
    <w:rsid w:val="00C6784F"/>
    <w:rPr>
      <w:rFonts w:ascii="LindeDaxOffice" w:eastAsia="Times New Roman" w:hAnsi="LindeDaxOffice" w:cs="Times New Roman"/>
      <w:sz w:val="20"/>
      <w:szCs w:val="24"/>
      <w:lang w:val="en-US" w:eastAsia="de-DE"/>
    </w:rPr>
  </w:style>
  <w:style w:type="paragraph" w:styleId="Podtytu">
    <w:name w:val="Subtitle"/>
    <w:basedOn w:val="Normalny"/>
    <w:next w:val="Tekstpodstawowy"/>
    <w:link w:val="PodtytuZnak"/>
    <w:qFormat/>
    <w:rsid w:val="00401F09"/>
    <w:pPr>
      <w:keepNext/>
      <w:suppressAutoHyphens/>
      <w:spacing w:before="240" w:after="120"/>
      <w:jc w:val="center"/>
    </w:pPr>
    <w:rPr>
      <w:rFonts w:ascii="Arial" w:eastAsia="Lucida Sans Unicode" w:hAnsi="Arial" w:cs="Courier New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401F09"/>
    <w:rPr>
      <w:rFonts w:ascii="Arial" w:eastAsia="Lucida Sans Unicode" w:hAnsi="Arial" w:cs="Courier New"/>
      <w:i/>
      <w:iCs/>
      <w:sz w:val="28"/>
      <w:szCs w:val="28"/>
    </w:rPr>
  </w:style>
  <w:style w:type="character" w:styleId="Pogrubienie">
    <w:name w:val="Strong"/>
    <w:rsid w:val="00232C34"/>
    <w:rPr>
      <w:rFonts w:cs="Times New Roman"/>
      <w:b/>
    </w:rPr>
  </w:style>
  <w:style w:type="paragraph" w:customStyle="1" w:styleId="Standard">
    <w:name w:val="Standard"/>
    <w:rsid w:val="002448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EC6F76"/>
    <w:pPr>
      <w:spacing w:after="0" w:line="240" w:lineRule="auto"/>
    </w:pPr>
    <w:rPr>
      <w:rFonts w:ascii="Calibri" w:eastAsia="SimSun" w:hAnsi="Calibri" w:cs="Times New Roman"/>
      <w:lang w:val="en-US"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A0A2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A0A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e">
    <w:name w:val="Domyślne"/>
    <w:rsid w:val="0066236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pl-PL"/>
    </w:rPr>
  </w:style>
  <w:style w:type="numbering" w:customStyle="1" w:styleId="Zaimportowanystyl14">
    <w:name w:val="Zaimportowany styl 14"/>
    <w:rsid w:val="00662369"/>
    <w:pPr>
      <w:numPr>
        <w:numId w:val="22"/>
      </w:numPr>
    </w:pPr>
  </w:style>
  <w:style w:type="paragraph" w:styleId="Nagwek">
    <w:name w:val="header"/>
    <w:basedOn w:val="Normalny"/>
    <w:link w:val="NagwekZnak"/>
    <w:unhideWhenUsed/>
    <w:rsid w:val="00AD16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D16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16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162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B4A70"/>
    <w:pPr>
      <w:keepNext/>
      <w:suppressAutoHyphens/>
      <w:outlineLvl w:val="1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B4A70"/>
    <w:rPr>
      <w:rFonts w:ascii="Times New Roman" w:eastAsia="Times New Roman" w:hAnsi="Times New Roman" w:cs="Times New Roman"/>
      <w:sz w:val="28"/>
      <w:szCs w:val="20"/>
    </w:rPr>
  </w:style>
  <w:style w:type="paragraph" w:styleId="Tekstpodstawowy3">
    <w:name w:val="Body Text 3"/>
    <w:basedOn w:val="Normalny"/>
    <w:link w:val="Tekstpodstawowy3Znak"/>
    <w:rsid w:val="000B4A70"/>
    <w:pPr>
      <w:spacing w:after="120" w:line="276" w:lineRule="auto"/>
    </w:pPr>
    <w:rPr>
      <w:rFonts w:ascii="Arial" w:hAnsi="Arial" w:cs="Arial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0B4A70"/>
    <w:rPr>
      <w:rFonts w:ascii="Arial" w:eastAsia="Times New Roman" w:hAnsi="Arial" w:cs="Arial"/>
      <w:sz w:val="16"/>
      <w:szCs w:val="16"/>
    </w:rPr>
  </w:style>
  <w:style w:type="paragraph" w:customStyle="1" w:styleId="Default">
    <w:name w:val="Default"/>
    <w:rsid w:val="001C58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nhideWhenUsed/>
    <w:rsid w:val="00F33ADF"/>
    <w:pPr>
      <w:spacing w:before="100" w:beforeAutospacing="1" w:after="119"/>
    </w:pPr>
  </w:style>
  <w:style w:type="character" w:styleId="Uwydatnienie">
    <w:name w:val="Emphasis"/>
    <w:basedOn w:val="Domylnaczcionkaakapitu"/>
    <w:qFormat/>
    <w:rsid w:val="00F33ADF"/>
    <w:rPr>
      <w:i/>
      <w:iCs/>
    </w:rPr>
  </w:style>
  <w:style w:type="paragraph" w:styleId="Akapitzlist">
    <w:name w:val="List Paragraph"/>
    <w:basedOn w:val="Normalny"/>
    <w:uiPriority w:val="34"/>
    <w:qFormat/>
    <w:rsid w:val="00C0076C"/>
    <w:pPr>
      <w:ind w:left="708"/>
    </w:pPr>
    <w:rPr>
      <w:rFonts w:eastAsiaTheme="minorHAnsi"/>
      <w:sz w:val="20"/>
      <w:szCs w:val="20"/>
    </w:rPr>
  </w:style>
  <w:style w:type="paragraph" w:styleId="Tekstpodstawowy">
    <w:name w:val="Body Text"/>
    <w:basedOn w:val="Normalny"/>
    <w:link w:val="TekstpodstawowyZnak"/>
    <w:rsid w:val="00C6784F"/>
    <w:pPr>
      <w:spacing w:after="120" w:line="280" w:lineRule="exact"/>
    </w:pPr>
    <w:rPr>
      <w:rFonts w:ascii="LindeDaxOffice" w:hAnsi="LindeDaxOffice"/>
      <w:sz w:val="20"/>
      <w:lang w:val="en-US" w:eastAsia="de-DE"/>
    </w:rPr>
  </w:style>
  <w:style w:type="character" w:customStyle="1" w:styleId="TekstpodstawowyZnak">
    <w:name w:val="Tekst podstawowy Znak"/>
    <w:basedOn w:val="Domylnaczcionkaakapitu"/>
    <w:link w:val="Tekstpodstawowy"/>
    <w:rsid w:val="00C6784F"/>
    <w:rPr>
      <w:rFonts w:ascii="LindeDaxOffice" w:eastAsia="Times New Roman" w:hAnsi="LindeDaxOffice" w:cs="Times New Roman"/>
      <w:sz w:val="20"/>
      <w:szCs w:val="24"/>
      <w:lang w:val="en-US" w:eastAsia="de-DE"/>
    </w:rPr>
  </w:style>
  <w:style w:type="paragraph" w:styleId="Podtytu">
    <w:name w:val="Subtitle"/>
    <w:basedOn w:val="Normalny"/>
    <w:next w:val="Tekstpodstawowy"/>
    <w:link w:val="PodtytuZnak"/>
    <w:qFormat/>
    <w:rsid w:val="00401F09"/>
    <w:pPr>
      <w:keepNext/>
      <w:suppressAutoHyphens/>
      <w:spacing w:before="240" w:after="120"/>
      <w:jc w:val="center"/>
    </w:pPr>
    <w:rPr>
      <w:rFonts w:ascii="Arial" w:eastAsia="Lucida Sans Unicode" w:hAnsi="Arial" w:cs="Courier New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401F09"/>
    <w:rPr>
      <w:rFonts w:ascii="Arial" w:eastAsia="Lucida Sans Unicode" w:hAnsi="Arial" w:cs="Courier New"/>
      <w:i/>
      <w:iCs/>
      <w:sz w:val="28"/>
      <w:szCs w:val="28"/>
    </w:rPr>
  </w:style>
  <w:style w:type="character" w:styleId="Pogrubienie">
    <w:name w:val="Strong"/>
    <w:rsid w:val="00232C34"/>
    <w:rPr>
      <w:rFonts w:cs="Times New Roman"/>
      <w:b/>
    </w:rPr>
  </w:style>
  <w:style w:type="paragraph" w:customStyle="1" w:styleId="Standard">
    <w:name w:val="Standard"/>
    <w:rsid w:val="002448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EC6F76"/>
    <w:pPr>
      <w:spacing w:after="0" w:line="240" w:lineRule="auto"/>
    </w:pPr>
    <w:rPr>
      <w:rFonts w:ascii="Calibri" w:eastAsia="SimSun" w:hAnsi="Calibri" w:cs="Times New Roman"/>
      <w:lang w:val="en-US"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A0A2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A0A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e">
    <w:name w:val="Domyślne"/>
    <w:rsid w:val="0066236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pl-PL"/>
    </w:rPr>
  </w:style>
  <w:style w:type="numbering" w:customStyle="1" w:styleId="Zaimportowanystyl14">
    <w:name w:val="Zaimportowany styl 14"/>
    <w:rsid w:val="00662369"/>
    <w:pPr>
      <w:numPr>
        <w:numId w:val="22"/>
      </w:numPr>
    </w:pPr>
  </w:style>
  <w:style w:type="paragraph" w:styleId="Nagwek">
    <w:name w:val="header"/>
    <w:basedOn w:val="Normalny"/>
    <w:link w:val="NagwekZnak"/>
    <w:unhideWhenUsed/>
    <w:rsid w:val="00AD16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D16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16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162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5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cid:image001.jpg@01D690CD.F3C1AD2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705BA-9E42-4333-ADDF-D022E0CC3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647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9</cp:revision>
  <cp:lastPrinted>2020-09-23T09:30:00Z</cp:lastPrinted>
  <dcterms:created xsi:type="dcterms:W3CDTF">2020-09-23T08:45:00Z</dcterms:created>
  <dcterms:modified xsi:type="dcterms:W3CDTF">2020-09-23T09:31:00Z</dcterms:modified>
</cp:coreProperties>
</file>