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927DC" w14:textId="55B8869F" w:rsidR="00482AEC" w:rsidRPr="00482AEC" w:rsidRDefault="00482AEC" w:rsidP="00482AEC">
      <w:pPr>
        <w:spacing w:after="0"/>
        <w:rPr>
          <w:b/>
          <w:bCs/>
        </w:rPr>
      </w:pPr>
      <w:r w:rsidRPr="00482AEC">
        <w:rPr>
          <w:b/>
          <w:bCs/>
        </w:rPr>
        <w:t>numer sprawy: OR-D-III.272.3</w:t>
      </w:r>
      <w:r w:rsidR="00CB0A2F">
        <w:rPr>
          <w:b/>
          <w:bCs/>
        </w:rPr>
        <w:t>6</w:t>
      </w:r>
      <w:r w:rsidRPr="00482AEC">
        <w:rPr>
          <w:b/>
          <w:bCs/>
        </w:rPr>
        <w:t xml:space="preserve">.2024.AS  </w:t>
      </w:r>
      <w:r w:rsidRPr="00482AEC">
        <w:rPr>
          <w:b/>
          <w:bCs/>
        </w:rPr>
        <w:tab/>
      </w:r>
    </w:p>
    <w:p w14:paraId="43D41E7D" w14:textId="7A665A22" w:rsidR="00192BB9" w:rsidRPr="00482AEC" w:rsidRDefault="00482AEC" w:rsidP="00482AEC">
      <w:pPr>
        <w:spacing w:after="0"/>
        <w:rPr>
          <w:b/>
          <w:bCs/>
        </w:rPr>
      </w:pPr>
      <w:r w:rsidRPr="00482AEC">
        <w:rPr>
          <w:b/>
          <w:bCs/>
        </w:rPr>
        <w:t>załącznik nr 2 do specyfikacji warunków zamówienia (SWZ)</w:t>
      </w:r>
    </w:p>
    <w:p w14:paraId="7D56D590" w14:textId="3BA27315" w:rsidR="00BA7570" w:rsidRDefault="00BA7570" w:rsidP="00040CF2">
      <w:pPr>
        <w:pStyle w:val="Tytu"/>
        <w:spacing w:after="120"/>
        <w:rPr>
          <w:b w:val="0"/>
        </w:rPr>
      </w:pPr>
      <w:r>
        <w:t>SZCZEGÓŁOWY OPIS PRZEDMIOTU ZAMÓWIENIA</w:t>
      </w:r>
    </w:p>
    <w:p w14:paraId="08DFD1A7" w14:textId="06F85083" w:rsidR="00BA7570" w:rsidRPr="005C4FC2" w:rsidRDefault="00BA7570" w:rsidP="00040CF2">
      <w:pPr>
        <w:pStyle w:val="Podtytu"/>
        <w:spacing w:after="240"/>
      </w:pPr>
      <w:r w:rsidRPr="00214B4B">
        <w:t xml:space="preserve">na przeprowadzenie </w:t>
      </w:r>
      <w:r>
        <w:t xml:space="preserve">badania </w:t>
      </w:r>
      <w:r w:rsidRPr="00214B4B">
        <w:t xml:space="preserve">pn. </w:t>
      </w:r>
      <w:r>
        <w:t>„</w:t>
      </w:r>
      <w:bookmarkStart w:id="0" w:name="_Toc441153815"/>
      <w:r w:rsidR="005C4FC2" w:rsidRPr="005C4FC2">
        <w:t>Ocena wpływu wsparcia kierowanego do osób w najtrudniejszej sytuacji na rynku pracy w województwie mazowieckim na ich sytuację po zakończeniu udziału w projekcie</w:t>
      </w:r>
      <w:bookmarkEnd w:id="0"/>
      <w:r w:rsidRPr="005C4FC2">
        <w:t>”,</w:t>
      </w:r>
      <w:r w:rsidRPr="00214B4B">
        <w:t xml:space="preserve"> </w:t>
      </w:r>
      <w:r w:rsidR="004A6E96" w:rsidRPr="004D73F3">
        <w:t xml:space="preserve">realizowanego w ramach projektu współfinansowanego ze środków </w:t>
      </w:r>
      <w:r w:rsidR="004A6E96">
        <w:t xml:space="preserve">programu Fundusze Europejskie dla Mazowsza 2021-2027 </w:t>
      </w:r>
      <w:r w:rsidR="004A6E96" w:rsidRPr="004D73F3">
        <w:t>nr</w:t>
      </w:r>
      <w:r w:rsidR="004A6E96" w:rsidRPr="00E136D2">
        <w:rPr>
          <w:color w:val="000000" w:themeColor="text1"/>
        </w:rPr>
        <w:t xml:space="preserve"> </w:t>
      </w:r>
      <w:r w:rsidR="004A6E96" w:rsidRPr="00434B69">
        <w:rPr>
          <w:color w:val="000000" w:themeColor="text1"/>
        </w:rPr>
        <w:t>FEMA.10.01-IZ.00-018I/23</w:t>
      </w:r>
      <w:r w:rsidR="004A6E96" w:rsidRPr="004D73F3">
        <w:t>, pn.: „</w:t>
      </w:r>
      <w:r w:rsidR="004A6E96" w:rsidRPr="00E124F8">
        <w:rPr>
          <w:color w:val="000000" w:themeColor="text1"/>
        </w:rPr>
        <w:t>Plan Działań Pomocy Technicznej FEM na lata 2024-2026 dla UMWM w zakresie ewaluacji</w:t>
      </w:r>
      <w:r w:rsidR="004A6E96" w:rsidRPr="004D73F3">
        <w:t>”, Priorytet X Pomoc Techniczna.</w:t>
      </w:r>
    </w:p>
    <w:p w14:paraId="33687F43" w14:textId="77777777" w:rsidR="00BA7570" w:rsidRDefault="00BA7570" w:rsidP="00040CF2">
      <w:pPr>
        <w:spacing w:after="0"/>
      </w:pPr>
      <w:r>
        <w:t>Symbol usług zgodnie z CPV:</w:t>
      </w:r>
    </w:p>
    <w:p w14:paraId="4AE70F7F" w14:textId="77777777" w:rsidR="00BA7570" w:rsidRDefault="00BA7570" w:rsidP="00040CF2">
      <w:pPr>
        <w:spacing w:after="0"/>
      </w:pPr>
      <w:r>
        <w:t>73110000-6 – usługi badawcze</w:t>
      </w:r>
    </w:p>
    <w:p w14:paraId="1D4A5308" w14:textId="77777777" w:rsidR="00BA7570" w:rsidRDefault="00BA7570" w:rsidP="00040CF2">
      <w:pPr>
        <w:spacing w:after="0"/>
      </w:pPr>
      <w:r>
        <w:t>73210000-7 – usługi doradcze w zakresie badań</w:t>
      </w:r>
    </w:p>
    <w:p w14:paraId="47600FDB" w14:textId="77777777" w:rsidR="00BA7570" w:rsidRDefault="00BA7570" w:rsidP="00040CF2">
      <w:pPr>
        <w:spacing w:after="0"/>
      </w:pPr>
      <w:r>
        <w:t>72316000-3 – usługi analizy danych</w:t>
      </w:r>
    </w:p>
    <w:p w14:paraId="67520F35" w14:textId="77777777" w:rsidR="00A645D4" w:rsidRPr="00A61A43" w:rsidRDefault="00A645D4" w:rsidP="00040CF2">
      <w:pPr>
        <w:pStyle w:val="Nagwek1"/>
        <w:rPr>
          <w:b w:val="0"/>
        </w:rPr>
      </w:pPr>
      <w:r w:rsidRPr="00A61A43">
        <w:t>Zastosowane skróty:</w:t>
      </w:r>
    </w:p>
    <w:p w14:paraId="731D6CE1" w14:textId="77777777" w:rsidR="00A645D4" w:rsidRPr="00A645D4" w:rsidRDefault="00A645D4" w:rsidP="00040CF2">
      <w:r w:rsidRPr="00A645D4">
        <w:t xml:space="preserve">EFS – Europejski Fundusz Społeczny </w:t>
      </w:r>
    </w:p>
    <w:p w14:paraId="4AE6F0A5" w14:textId="77777777" w:rsidR="00A645D4" w:rsidRDefault="00761341" w:rsidP="00040CF2">
      <w:r>
        <w:t>IP RPO WM 2014-2020</w:t>
      </w:r>
      <w:r w:rsidR="00A645D4" w:rsidRPr="00A645D4">
        <w:t xml:space="preserve"> – Instytucje Pośredniczące w realizacji Regionalnego Programu Operacyjnego </w:t>
      </w:r>
      <w:r>
        <w:t xml:space="preserve">Województwa Mazowieckiego </w:t>
      </w:r>
      <w:r w:rsidR="00A645D4" w:rsidRPr="00A645D4">
        <w:t xml:space="preserve">na lata 2014-2020 </w:t>
      </w:r>
    </w:p>
    <w:p w14:paraId="0ACD3E81" w14:textId="0286B142" w:rsidR="00192BB9" w:rsidRPr="00A645D4" w:rsidRDefault="00192BB9" w:rsidP="00040CF2">
      <w:r>
        <w:t>IP FEM 2021-2027 – Instytucje Pośredniczące w realizacji programu Fundusze Europejskie dla Mazowsza 2021-2027</w:t>
      </w:r>
    </w:p>
    <w:p w14:paraId="18AABBFE" w14:textId="77777777" w:rsidR="00A645D4" w:rsidRDefault="00761341" w:rsidP="00040CF2">
      <w:r>
        <w:t>IZ RPO WM 2014-2020</w:t>
      </w:r>
      <w:r w:rsidR="00A645D4" w:rsidRPr="00A645D4">
        <w:t xml:space="preserve"> – Instytucja Zarządzająca Regionalnym Programem Operacyjnym </w:t>
      </w:r>
      <w:r w:rsidR="00682CEB">
        <w:t>Województwa Mazowieck</w:t>
      </w:r>
      <w:r>
        <w:t>i</w:t>
      </w:r>
      <w:r w:rsidR="00682CEB">
        <w:t>e</w:t>
      </w:r>
      <w:r>
        <w:t xml:space="preserve">go </w:t>
      </w:r>
      <w:r w:rsidR="00A645D4" w:rsidRPr="00A645D4">
        <w:t xml:space="preserve">na lata 2014-2020 </w:t>
      </w:r>
    </w:p>
    <w:p w14:paraId="45090BE6" w14:textId="4B133A3F" w:rsidR="00192BB9" w:rsidRPr="00A645D4" w:rsidRDefault="00192BB9" w:rsidP="00040CF2">
      <w:r>
        <w:t xml:space="preserve">IZ FEM 2021-2027 – Instytucja Zarządzająca programem Fundusze Europejskie dla Mazowsza 2021-2027 </w:t>
      </w:r>
    </w:p>
    <w:p w14:paraId="68FAAEC7" w14:textId="77777777" w:rsidR="00A645D4" w:rsidRPr="00A645D4" w:rsidRDefault="00A645D4" w:rsidP="00040CF2">
      <w:r w:rsidRPr="00A645D4">
        <w:t xml:space="preserve">OP – Oś Priorytetowa Regionalnego Programu Operacyjnego </w:t>
      </w:r>
      <w:r w:rsidR="00D91F96">
        <w:t xml:space="preserve">Województwa Mazowieckiego </w:t>
      </w:r>
      <w:r w:rsidRPr="00A645D4">
        <w:t xml:space="preserve">na lata 2014-2020, </w:t>
      </w:r>
    </w:p>
    <w:p w14:paraId="740FE846" w14:textId="77777777" w:rsidR="00A645D4" w:rsidRPr="00A645D4" w:rsidRDefault="00A645D4" w:rsidP="00040CF2">
      <w:r w:rsidRPr="00A645D4">
        <w:t xml:space="preserve">PI – Priorytety Inwestycyjne, o których mowa w Rozporządzeniach Parlamentu Europejskiego i Rady (UE) nr 1301/2013 (art. 5) i 1304/2013 (art. 3), zastosowane w ramach Regionalnego Programu Operacyjnego </w:t>
      </w:r>
      <w:r w:rsidR="00D91F96">
        <w:t xml:space="preserve">Województwa Mazowieckiego </w:t>
      </w:r>
      <w:r w:rsidRPr="00A645D4">
        <w:t xml:space="preserve">na lata 2014-2020 </w:t>
      </w:r>
    </w:p>
    <w:p w14:paraId="214EB96C" w14:textId="77777777" w:rsidR="00A645D4" w:rsidRPr="00A645D4" w:rsidRDefault="00A645D4" w:rsidP="00040CF2">
      <w:r w:rsidRPr="00A645D4">
        <w:t xml:space="preserve">PSZ – Publiczne Służby Zatrudnienia </w:t>
      </w:r>
    </w:p>
    <w:p w14:paraId="642C1E9A" w14:textId="77777777" w:rsidR="00A645D4" w:rsidRPr="00A645D4" w:rsidRDefault="00A645D4" w:rsidP="00040CF2">
      <w:r w:rsidRPr="00A645D4">
        <w:t xml:space="preserve">SOPZ – Szczegółowy Opis Przedmiotu Zamówienia </w:t>
      </w:r>
    </w:p>
    <w:p w14:paraId="0B9EE6E5" w14:textId="77777777" w:rsidR="00A645D4" w:rsidRPr="00A645D4" w:rsidRDefault="00A645D4" w:rsidP="00040CF2">
      <w:r w:rsidRPr="00A645D4">
        <w:t xml:space="preserve">SIWZ – Specyfikacja Istotnych Warunków Zamówienia </w:t>
      </w:r>
    </w:p>
    <w:p w14:paraId="4A4F9B8A" w14:textId="59C07501" w:rsidR="003979F5" w:rsidRDefault="00A645D4" w:rsidP="00040CF2">
      <w:pPr>
        <w:rPr>
          <w:sz w:val="22"/>
          <w:szCs w:val="22"/>
        </w:rPr>
      </w:pPr>
      <w:r w:rsidRPr="00A645D4">
        <w:t xml:space="preserve">SL2014 – </w:t>
      </w:r>
      <w:r w:rsidR="00682CEB" w:rsidRPr="00682CEB">
        <w:t>aplikacja główna centralnego systemu teleinformatycznego, o którym mowa w rozdziale 16 ustawy wdrożeniowej</w:t>
      </w:r>
      <w:r w:rsidR="00682CEB" w:rsidRPr="00682CEB">
        <w:rPr>
          <w:sz w:val="22"/>
          <w:szCs w:val="22"/>
        </w:rPr>
        <w:t xml:space="preserve"> </w:t>
      </w:r>
    </w:p>
    <w:p w14:paraId="6B0EE86E" w14:textId="77777777" w:rsidR="00A645D4" w:rsidRDefault="00A645D4" w:rsidP="002C3629">
      <w:pPr>
        <w:pStyle w:val="Nagwek1"/>
      </w:pPr>
      <w:r w:rsidRPr="00A645D4">
        <w:t xml:space="preserve">Słownik: </w:t>
      </w:r>
    </w:p>
    <w:p w14:paraId="780E8BF9" w14:textId="0280BE0B" w:rsidR="00AB12E9" w:rsidRPr="00630127" w:rsidRDefault="00A645D4" w:rsidP="00CB0A2F">
      <w:pPr>
        <w:spacing w:after="0"/>
        <w:rPr>
          <w:lang w:eastAsia="ar-SA"/>
        </w:rPr>
      </w:pPr>
      <w:r w:rsidRPr="00A645D4">
        <w:rPr>
          <w:b/>
          <w:lang w:eastAsia="ar-SA"/>
        </w:rPr>
        <w:t>Beneficjent/Projektodawca</w:t>
      </w:r>
      <w:r w:rsidR="00073723">
        <w:rPr>
          <w:rStyle w:val="Odwoanieprzypisudolnego"/>
          <w:rFonts w:ascii="Arial" w:hAnsi="Arial" w:cs="Arial"/>
          <w:b/>
          <w:sz w:val="18"/>
          <w:szCs w:val="18"/>
          <w:lang w:eastAsia="ar-SA"/>
        </w:rPr>
        <w:footnoteReference w:id="2"/>
      </w:r>
      <w:r w:rsidRPr="00A645D4">
        <w:rPr>
          <w:lang w:eastAsia="ar-SA"/>
        </w:rPr>
        <w:t xml:space="preserve"> –</w:t>
      </w:r>
      <w:r w:rsidR="002423B4" w:rsidRPr="002423B4">
        <w:rPr>
          <w:lang w:eastAsia="ar-SA"/>
        </w:rPr>
        <w:t xml:space="preserve"> </w:t>
      </w:r>
      <w:r w:rsidR="00AB12E9" w:rsidRPr="00630127">
        <w:rPr>
          <w:lang w:eastAsia="ar-SA"/>
        </w:rPr>
        <w:t xml:space="preserve"> podmiot publiczny lub prywatny lub osob</w:t>
      </w:r>
      <w:r w:rsidR="00073723">
        <w:rPr>
          <w:lang w:eastAsia="ar-SA"/>
        </w:rPr>
        <w:t>a</w:t>
      </w:r>
      <w:r w:rsidR="00AB12E9" w:rsidRPr="00630127">
        <w:rPr>
          <w:lang w:eastAsia="ar-SA"/>
        </w:rPr>
        <w:t xml:space="preserve"> fizyczn</w:t>
      </w:r>
      <w:r w:rsidR="00073723">
        <w:rPr>
          <w:lang w:eastAsia="ar-SA"/>
        </w:rPr>
        <w:t>a</w:t>
      </w:r>
      <w:r w:rsidR="00AB12E9" w:rsidRPr="00630127">
        <w:rPr>
          <w:lang w:eastAsia="ar-SA"/>
        </w:rPr>
        <w:t xml:space="preserve">, </w:t>
      </w:r>
      <w:r w:rsidR="00073723" w:rsidRPr="00630127">
        <w:rPr>
          <w:lang w:eastAsia="ar-SA"/>
        </w:rPr>
        <w:t>odpowiedzialn</w:t>
      </w:r>
      <w:r w:rsidR="00073723">
        <w:rPr>
          <w:lang w:eastAsia="ar-SA"/>
        </w:rPr>
        <w:t xml:space="preserve">a </w:t>
      </w:r>
      <w:r w:rsidR="00AB12E9" w:rsidRPr="00630127">
        <w:rPr>
          <w:lang w:eastAsia="ar-SA"/>
        </w:rPr>
        <w:t>za inicjowanie lub zarówno inicjowanie, jak i wdrażanie operacji, oraz</w:t>
      </w:r>
    </w:p>
    <w:p w14:paraId="611CD594" w14:textId="63CFA59A" w:rsidR="00AB12E9" w:rsidRPr="00630127" w:rsidRDefault="00AB12E9" w:rsidP="00FF0444">
      <w:pPr>
        <w:pStyle w:val="Listanumerowana3"/>
      </w:pPr>
      <w:r w:rsidRPr="00630127">
        <w:t xml:space="preserve">w kontekście pomocy państwa </w:t>
      </w:r>
    </w:p>
    <w:p w14:paraId="3441ED3A" w14:textId="188A6773" w:rsidR="00AB12E9" w:rsidRPr="00630127" w:rsidRDefault="00AB12E9" w:rsidP="00CB0A2F">
      <w:pPr>
        <w:spacing w:after="0"/>
        <w:rPr>
          <w:rFonts w:cs="Arial"/>
          <w:szCs w:val="18"/>
          <w:lang w:eastAsia="ar-SA"/>
        </w:rPr>
      </w:pPr>
      <w:r w:rsidRPr="00FB17CB">
        <w:t>–</w:t>
      </w:r>
      <w:r w:rsidR="00630127" w:rsidRPr="00FB17CB">
        <w:t xml:space="preserve"> </w:t>
      </w:r>
      <w:r w:rsidRPr="00FB17CB">
        <w:t xml:space="preserve">podmiot, który otrzymuje pomoc, z wyjątkiem przypadku gdy kwota pomocy dla </w:t>
      </w:r>
      <w:r w:rsidR="00630127" w:rsidRPr="00FB17CB">
        <w:t xml:space="preserve"> </w:t>
      </w:r>
      <w:r w:rsidRPr="00FB17CB">
        <w:t>poszczególnych przedsiębiorstw jest niższa niż 200 000 EUR, w którym to przypadku dane państwo członkowskie może zadecydować, że beneficjentem jest podmiot udzielający pomocy, bez uszczerbku dla rozporządzeń Komisji (UE) nr 1407/2013, (UE) nr 1408/2013 i (UE) nr 717/2014; oraz</w:t>
      </w:r>
    </w:p>
    <w:p w14:paraId="6036A4CF" w14:textId="34A2C881" w:rsidR="00AB12E9" w:rsidRPr="00630127" w:rsidRDefault="00AB12E9" w:rsidP="00CB0A2F">
      <w:pPr>
        <w:pStyle w:val="Listanumerowana3"/>
      </w:pPr>
      <w:r w:rsidRPr="00630127">
        <w:t xml:space="preserve">w kontekście instrumentów finansowych na mocy części drugiej tytuł IV niniejszego rozporządzenia </w:t>
      </w:r>
    </w:p>
    <w:p w14:paraId="13EB3996" w14:textId="650D68AC" w:rsidR="00A645D4" w:rsidRPr="00A645D4" w:rsidRDefault="00AB12E9" w:rsidP="00BE6DF3">
      <w:pPr>
        <w:rPr>
          <w:lang w:eastAsia="ar-SA"/>
        </w:rPr>
      </w:pPr>
      <w:r w:rsidRPr="00630127">
        <w:rPr>
          <w:lang w:eastAsia="ar-SA"/>
        </w:rPr>
        <w:t>–</w:t>
      </w:r>
      <w:r w:rsidR="00630127">
        <w:rPr>
          <w:lang w:eastAsia="ar-SA"/>
        </w:rPr>
        <w:t xml:space="preserve"> </w:t>
      </w:r>
      <w:r w:rsidRPr="00630127">
        <w:rPr>
          <w:lang w:eastAsia="ar-SA"/>
        </w:rPr>
        <w:t>podmiot, który wdraża instrument finansowy</w:t>
      </w:r>
      <w:r>
        <w:rPr>
          <w:lang w:eastAsia="ar-SA"/>
        </w:rPr>
        <w:t xml:space="preserve"> </w:t>
      </w:r>
      <w:r w:rsidRPr="00630127">
        <w:rPr>
          <w:lang w:eastAsia="ar-SA"/>
        </w:rPr>
        <w:t>lub, w stosownych przypadkach, fundusz funduszy</w:t>
      </w:r>
      <w:r w:rsidR="00A645D4" w:rsidRPr="00A645D4">
        <w:rPr>
          <w:lang w:eastAsia="ar-SA"/>
        </w:rPr>
        <w:t xml:space="preserve">. </w:t>
      </w:r>
    </w:p>
    <w:p w14:paraId="420CF759" w14:textId="77777777" w:rsidR="00A645D4" w:rsidRPr="00A645D4" w:rsidRDefault="00A645D4" w:rsidP="00AC272E">
      <w:r w:rsidRPr="00EB4A7E">
        <w:rPr>
          <w:b/>
        </w:rPr>
        <w:lastRenderedPageBreak/>
        <w:t>Grupa docelowa wsparcia w ramach EFS</w:t>
      </w:r>
      <w:r w:rsidRPr="00A645D4">
        <w:t xml:space="preserve"> – osoby, do których z uwagi na zdefiniowane w Programie szczególne potrzeby, adresowane jest wsparcie zaplanowane w ramach poszczególnych</w:t>
      </w:r>
      <w:r w:rsidR="002423B4">
        <w:t xml:space="preserve"> </w:t>
      </w:r>
      <w:r w:rsidRPr="00A645D4">
        <w:t xml:space="preserve">OP/PI współfinansowanych z EFS w ramach </w:t>
      </w:r>
      <w:r w:rsidR="00A348A3">
        <w:t>RPO WM 2014-2020</w:t>
      </w:r>
      <w:r w:rsidRPr="00A645D4">
        <w:t xml:space="preserve">. Z grup docelowych kwalifikowani są późniejsi uczestnicy projektów. </w:t>
      </w:r>
    </w:p>
    <w:p w14:paraId="0679F298" w14:textId="77777777" w:rsidR="00A645D4" w:rsidRPr="00A645D4" w:rsidRDefault="00A645D4" w:rsidP="00AC272E">
      <w:pPr>
        <w:rPr>
          <w:lang w:eastAsia="ar-SA"/>
        </w:rPr>
      </w:pPr>
      <w:r w:rsidRPr="00A645D4">
        <w:rPr>
          <w:b/>
          <w:lang w:eastAsia="ar-SA"/>
        </w:rPr>
        <w:t>Rynek pracy</w:t>
      </w:r>
      <w:r w:rsidRPr="00A645D4">
        <w:rPr>
          <w:lang w:eastAsia="ar-SA"/>
        </w:rPr>
        <w:t xml:space="preserve"> – rodzaj rynku, na którym przedmiotem wymiany pomiędzy kupującym (pracodawcą) a sprzedającym (pracownikiem) jest praca. Wartość przedmiotu sprzedaży s</w:t>
      </w:r>
      <w:r w:rsidR="008235B2">
        <w:rPr>
          <w:lang w:eastAsia="ar-SA"/>
        </w:rPr>
        <w:t>tanowi wynagrodzenie pracownika</w:t>
      </w:r>
      <w:r w:rsidR="008235B2">
        <w:rPr>
          <w:rStyle w:val="Odwoanieprzypisudolnego"/>
          <w:rFonts w:ascii="Arial" w:hAnsi="Arial" w:cs="Arial"/>
          <w:sz w:val="18"/>
          <w:szCs w:val="18"/>
          <w:lang w:eastAsia="ar-SA"/>
        </w:rPr>
        <w:footnoteReference w:id="3"/>
      </w:r>
      <w:r w:rsidRPr="00A645D4">
        <w:rPr>
          <w:lang w:eastAsia="ar-SA"/>
        </w:rPr>
        <w:t xml:space="preserve">. </w:t>
      </w:r>
    </w:p>
    <w:p w14:paraId="0F5C5BDB" w14:textId="77777777" w:rsidR="00AB54A4" w:rsidRPr="00AB54A4" w:rsidRDefault="00A645D4" w:rsidP="00AC272E">
      <w:pPr>
        <w:spacing w:after="0"/>
        <w:rPr>
          <w:lang w:eastAsia="ar-SA"/>
        </w:rPr>
      </w:pPr>
      <w:r w:rsidRPr="006C4662">
        <w:rPr>
          <w:b/>
        </w:rPr>
        <w:t>Wskaźnik rezultatu długoterminowego</w:t>
      </w:r>
      <w:r w:rsidRPr="00A645D4">
        <w:t xml:space="preserve"> – </w:t>
      </w:r>
      <w:r w:rsidR="00AB54A4">
        <w:t xml:space="preserve"> </w:t>
      </w:r>
      <w:r w:rsidR="00AB54A4" w:rsidRPr="00AB54A4">
        <w:rPr>
          <w:lang w:eastAsia="ar-SA"/>
        </w:rPr>
        <w:t xml:space="preserve">Wskaźnik definiowany jest jako liczba osób pracujących, które uzyskały wsparcie z Europejskiego Funduszu Społecznego i w ciągu 6 miesięcy po opuszczeniu Programu (tj. po zakończeniu udziału we wsparciu) poprawiły swoją sytuację na rynku pracy. Poprawa sytuacji na rynku pracy rozumiana jest natomiast jako: </w:t>
      </w:r>
    </w:p>
    <w:p w14:paraId="653CA198" w14:textId="512C65F6" w:rsidR="00AB54A4" w:rsidRPr="00AB54A4" w:rsidRDefault="00AB54A4" w:rsidP="00AC272E">
      <w:pPr>
        <w:pStyle w:val="Listanumerowana2"/>
        <w:rPr>
          <w:lang w:eastAsia="ar-SA"/>
        </w:rPr>
      </w:pPr>
      <w:r w:rsidRPr="00AB54A4">
        <w:rPr>
          <w:lang w:eastAsia="ar-SA"/>
        </w:rPr>
        <w:t xml:space="preserve">Przejście z niepewnego do stabilnego zatrudnienia lub </w:t>
      </w:r>
    </w:p>
    <w:p w14:paraId="62103788" w14:textId="1F4B6136" w:rsidR="00AB54A4" w:rsidRPr="00AB54A4" w:rsidRDefault="00AB54A4" w:rsidP="00AC272E">
      <w:pPr>
        <w:pStyle w:val="Listanumerowana2"/>
        <w:rPr>
          <w:lang w:eastAsia="ar-SA"/>
        </w:rPr>
      </w:pPr>
      <w:r w:rsidRPr="00AB54A4">
        <w:rPr>
          <w:lang w:eastAsia="ar-SA"/>
        </w:rPr>
        <w:t xml:space="preserve">Przejście z niepełnego do pełnego zatrudnienia lub </w:t>
      </w:r>
    </w:p>
    <w:p w14:paraId="232F4B27" w14:textId="15E5EB48" w:rsidR="00AB54A4" w:rsidRPr="00AB54A4" w:rsidRDefault="00AB54A4" w:rsidP="00AC272E">
      <w:pPr>
        <w:pStyle w:val="Listanumerowana2"/>
        <w:rPr>
          <w:lang w:eastAsia="ar-SA"/>
        </w:rPr>
      </w:pPr>
      <w:r w:rsidRPr="00AB54A4">
        <w:rPr>
          <w:lang w:eastAsia="ar-SA"/>
        </w:rPr>
        <w:t xml:space="preserve">Zmiana pracy na inną, wymagającą wyższych kompetencji/umiejętności/kwalifikacji i wiążącą się z większą odpowiedzialnością lub </w:t>
      </w:r>
    </w:p>
    <w:p w14:paraId="6862DC79" w14:textId="1F1266C1" w:rsidR="00AB54A4" w:rsidRPr="00AB54A4" w:rsidRDefault="00AB54A4" w:rsidP="00AC272E">
      <w:pPr>
        <w:pStyle w:val="Listanumerowana2"/>
        <w:rPr>
          <w:lang w:eastAsia="ar-SA"/>
        </w:rPr>
      </w:pPr>
      <w:r w:rsidRPr="00AB54A4">
        <w:rPr>
          <w:lang w:eastAsia="ar-SA"/>
        </w:rPr>
        <w:t xml:space="preserve">Awans w pracy. </w:t>
      </w:r>
    </w:p>
    <w:p w14:paraId="33B10ED6" w14:textId="7581F86F" w:rsidR="00AB54A4" w:rsidRPr="00AB54A4" w:rsidRDefault="00AB54A4" w:rsidP="00907606">
      <w:pPr>
        <w:spacing w:after="0"/>
        <w:rPr>
          <w:lang w:eastAsia="ar-SA"/>
        </w:rPr>
      </w:pPr>
      <w:r w:rsidRPr="00AB54A4">
        <w:rPr>
          <w:lang w:eastAsia="ar-SA"/>
        </w:rPr>
        <w:t xml:space="preserve">Zgodnie z definicją wskaźnika rezultatu długoterminowego sformułowaną w Wytycznych oraz zapisami </w:t>
      </w:r>
      <w:r w:rsidR="003177C1">
        <w:rPr>
          <w:lang w:eastAsia="ar-SA"/>
        </w:rPr>
        <w:t>z</w:t>
      </w:r>
      <w:r w:rsidRPr="00AB54A4">
        <w:rPr>
          <w:lang w:eastAsia="ar-SA"/>
        </w:rPr>
        <w:t xml:space="preserve">ał. nr 2 do Wytycznych – Wspólną Listą Wskaźników Kluczowych 2014-2020 – EFS: </w:t>
      </w:r>
    </w:p>
    <w:p w14:paraId="2A92EB67" w14:textId="66A57043" w:rsidR="00AB54A4" w:rsidRPr="00AB54A4" w:rsidRDefault="00AB54A4" w:rsidP="00DB5884">
      <w:pPr>
        <w:pStyle w:val="Listanumerowana2"/>
        <w:numPr>
          <w:ilvl w:val="0"/>
          <w:numId w:val="16"/>
        </w:numPr>
        <w:rPr>
          <w:lang w:eastAsia="ar-SA"/>
        </w:rPr>
      </w:pPr>
      <w:r w:rsidRPr="00907606">
        <w:rPr>
          <w:b/>
          <w:bCs/>
          <w:lang w:eastAsia="ar-SA"/>
        </w:rPr>
        <w:t>Niepewne zatrudnienie</w:t>
      </w:r>
      <w:r w:rsidRPr="00907606">
        <w:rPr>
          <w:u w:val="single"/>
          <w:lang w:eastAsia="ar-SA"/>
        </w:rPr>
        <w:t xml:space="preserve"> </w:t>
      </w:r>
      <w:r w:rsidRPr="00AB54A4">
        <w:rPr>
          <w:lang w:eastAsia="ar-SA"/>
        </w:rPr>
        <w:t xml:space="preserve">należy rozumieć jako </w:t>
      </w:r>
      <w:r w:rsidR="005C26F2">
        <w:rPr>
          <w:lang w:eastAsia="ar-SA"/>
        </w:rPr>
        <w:t>„</w:t>
      </w:r>
      <w:r w:rsidRPr="00AB54A4">
        <w:rPr>
          <w:lang w:eastAsia="ar-SA"/>
        </w:rPr>
        <w:t>zatrudnienie tymczasowe</w:t>
      </w:r>
      <w:r w:rsidR="005C26F2">
        <w:rPr>
          <w:lang w:eastAsia="ar-SA"/>
        </w:rPr>
        <w:t>”</w:t>
      </w:r>
      <w:r w:rsidRPr="00AB54A4">
        <w:rPr>
          <w:lang w:eastAsia="ar-SA"/>
        </w:rPr>
        <w:t xml:space="preserve"> i </w:t>
      </w:r>
      <w:r w:rsidR="005C26F2">
        <w:rPr>
          <w:lang w:eastAsia="ar-SA"/>
        </w:rPr>
        <w:t>„</w:t>
      </w:r>
      <w:r w:rsidRPr="00AB54A4">
        <w:rPr>
          <w:lang w:eastAsia="ar-SA"/>
        </w:rPr>
        <w:t>umowę o pracę na czas określony</w:t>
      </w:r>
      <w:r w:rsidR="005C26F2">
        <w:rPr>
          <w:lang w:eastAsia="ar-SA"/>
        </w:rPr>
        <w:t>”</w:t>
      </w:r>
      <w:r w:rsidRPr="00AB54A4">
        <w:rPr>
          <w:lang w:eastAsia="ar-SA"/>
        </w:rPr>
        <w:t xml:space="preserve">. </w:t>
      </w:r>
      <w:r w:rsidRPr="00630127">
        <w:rPr>
          <w:lang w:eastAsia="ar-SA"/>
        </w:rPr>
        <w:t>Biorąc pod uwagę rozbieżności instytucjonalne, pojęcia „zatrudnienie tymczasowe” i „umowa o pracę na czas określony” odnoszą się do sytuacji, które w różnych kontekstach instytucjonalnych można uznać za podobne. Osoby zatrudnione na umowę o pracę na czas określony to takie, których główna praca zakończy się po upływie okresu ustalonego z góry lub nieokreślonego z wyprzedzeniem, lecz wskazanego przez obiektywne kryteria, takie jak: ukończenie zadania lub koniec okresu tymczasowego zastępstwa pracownika</w:t>
      </w:r>
      <w:r w:rsidRPr="00AB54A4">
        <w:rPr>
          <w:lang w:eastAsia="ar-SA"/>
        </w:rPr>
        <w:t xml:space="preserve">; </w:t>
      </w:r>
    </w:p>
    <w:p w14:paraId="615DA914" w14:textId="5D347817" w:rsidR="00AB54A4" w:rsidRPr="00AB54A4" w:rsidRDefault="00AB54A4" w:rsidP="00DB5884">
      <w:pPr>
        <w:pStyle w:val="Listanumerowana2"/>
        <w:numPr>
          <w:ilvl w:val="0"/>
          <w:numId w:val="16"/>
        </w:numPr>
        <w:rPr>
          <w:lang w:eastAsia="ar-SA"/>
        </w:rPr>
      </w:pPr>
      <w:r w:rsidRPr="00907606">
        <w:rPr>
          <w:b/>
          <w:bCs/>
          <w:lang w:eastAsia="ar-SA"/>
        </w:rPr>
        <w:t>Niepełne zatrudnienie</w:t>
      </w:r>
      <w:r w:rsidRPr="00AB54A4">
        <w:rPr>
          <w:lang w:eastAsia="ar-SA"/>
        </w:rPr>
        <w:t xml:space="preserve"> należy rozumieć jako </w:t>
      </w:r>
      <w:r w:rsidRPr="00630127">
        <w:rPr>
          <w:lang w:eastAsia="ar-SA"/>
        </w:rPr>
        <w:t>niedobrowolne zatrudnienie w niepełnym wymiarze czasu pracy. Taka sytuacja ma miejsce wtedy, gdy osoba deklaruje, że pracuje w niepełnym wymiarze czasu, ponieważ nie może znaleźć pracy na pełen etat</w:t>
      </w:r>
      <w:r>
        <w:rPr>
          <w:rStyle w:val="Odwoanieprzypisudolnego"/>
          <w:rFonts w:ascii="Arial" w:hAnsi="Arial" w:cs="Arial"/>
          <w:sz w:val="18"/>
          <w:szCs w:val="18"/>
          <w:lang w:eastAsia="ar-SA"/>
        </w:rPr>
        <w:footnoteReference w:id="4"/>
      </w:r>
      <w:r w:rsidRPr="00AB54A4">
        <w:rPr>
          <w:lang w:eastAsia="ar-SA"/>
        </w:rPr>
        <w:t xml:space="preserve">; </w:t>
      </w:r>
    </w:p>
    <w:p w14:paraId="612C5C39" w14:textId="5AB8AF9F" w:rsidR="00AB54A4" w:rsidRPr="00AB54A4" w:rsidRDefault="00AB54A4" w:rsidP="00DB5884">
      <w:pPr>
        <w:pStyle w:val="Listanumerowana2"/>
        <w:numPr>
          <w:ilvl w:val="0"/>
          <w:numId w:val="16"/>
        </w:numPr>
        <w:rPr>
          <w:lang w:eastAsia="ar-SA"/>
        </w:rPr>
      </w:pPr>
      <w:r w:rsidRPr="00907606">
        <w:rPr>
          <w:b/>
          <w:bCs/>
          <w:lang w:eastAsia="ar-SA"/>
        </w:rPr>
        <w:t>Kompetencje</w:t>
      </w:r>
      <w:r w:rsidRPr="00AB54A4">
        <w:rPr>
          <w:lang w:eastAsia="ar-SA"/>
        </w:rPr>
        <w:t xml:space="preserve"> należy rozumieć jako udowodnioną zdolność wykorzystywania wiedzy, kwalifikacji oraz umiejętności indywidualnych, społecznych i/lub metodologicznych w pracy lub nauce oraz w rozwoju zawodowym i osobistym; </w:t>
      </w:r>
    </w:p>
    <w:p w14:paraId="1C06D0DD" w14:textId="3851EEA0" w:rsidR="00AB54A4" w:rsidRDefault="00AB54A4" w:rsidP="00DB5884">
      <w:pPr>
        <w:pStyle w:val="Listanumerowana2"/>
        <w:numPr>
          <w:ilvl w:val="0"/>
          <w:numId w:val="16"/>
        </w:numPr>
        <w:rPr>
          <w:lang w:eastAsia="ar-SA"/>
        </w:rPr>
      </w:pPr>
      <w:r w:rsidRPr="00907606">
        <w:rPr>
          <w:b/>
          <w:bCs/>
          <w:lang w:eastAsia="ar-SA"/>
        </w:rPr>
        <w:t>Kwalifikacje</w:t>
      </w:r>
      <w:r w:rsidRPr="00AB54A4">
        <w:rPr>
          <w:lang w:eastAsia="ar-SA"/>
        </w:rPr>
        <w:t xml:space="preserve"> należy rozumieć jako formalny wynik oceny i walidacji, który uzyskuje się w sytuacji, kiedy właściwy organ uznaje, że dana osoba osiągnęła efekty uczenia się spełniające określone standardy. </w:t>
      </w:r>
    </w:p>
    <w:p w14:paraId="4C8764F2" w14:textId="5FB32B88" w:rsidR="00A645D4" w:rsidRDefault="007E0578" w:rsidP="00907606">
      <w:r w:rsidRPr="00907606">
        <w:rPr>
          <w:b/>
          <w:bCs/>
        </w:rPr>
        <w:t>Wskaźnik rezultatu długoterminowego</w:t>
      </w:r>
      <w:r w:rsidRPr="00907606">
        <w:t xml:space="preserve"> –</w:t>
      </w:r>
      <w:r>
        <w:t xml:space="preserve"> dotyczy</w:t>
      </w:r>
      <w:r w:rsidRPr="007E0578">
        <w:t xml:space="preserve"> efektów wsparcia osiągniętych w dłuższym okresie od zakończenia wsparcia. Wskaźniki te odnoszą się do sytuacji uczestnika po upływie co najmniej 4 tygodni. W</w:t>
      </w:r>
      <w:r w:rsidR="00766C99">
        <w:t> </w:t>
      </w:r>
      <w:r w:rsidRPr="007E0578">
        <w:t>WLWK 2014 w zakresie wskaźników wspólnych stosuje się okres sześciu miesięcy. W przypadku niektórych wskaźników kluczowych, ze względu na specyfikę wsparcia i oczekiwaną zmianę jakościową, przyjęto dłuższy okres</w:t>
      </w:r>
      <w:r w:rsidR="006C4662">
        <w:rPr>
          <w:rStyle w:val="Odwoanieprzypisudolnego"/>
          <w:rFonts w:ascii="Arial" w:hAnsi="Arial" w:cs="Arial"/>
          <w:sz w:val="18"/>
          <w:szCs w:val="18"/>
        </w:rPr>
        <w:footnoteReference w:id="5"/>
      </w:r>
      <w:r w:rsidR="00A645D4" w:rsidRPr="00A645D4">
        <w:t>.</w:t>
      </w:r>
    </w:p>
    <w:p w14:paraId="6D7ADA5E" w14:textId="77777777" w:rsidR="00BA7570" w:rsidRPr="00173C88" w:rsidRDefault="00BA7570" w:rsidP="00204BC9">
      <w:pPr>
        <w:pStyle w:val="Nagwek2"/>
        <w:rPr>
          <w:b w:val="0"/>
        </w:rPr>
      </w:pPr>
      <w:r w:rsidRPr="005357C0">
        <w:t>CEL BADANIA</w:t>
      </w:r>
    </w:p>
    <w:p w14:paraId="1B63F239" w14:textId="77777777" w:rsidR="006F7A19" w:rsidRPr="005C4FC2" w:rsidRDefault="006F7A19" w:rsidP="00EA218D">
      <w:r w:rsidRPr="005C4FC2">
        <w:t>Celem badania jest ocena wpływu wsparci</w:t>
      </w:r>
      <w:r>
        <w:t>a udzielonego w ramach PI RPO WM 2014-2020</w:t>
      </w:r>
      <w:r w:rsidRPr="005C4FC2">
        <w:t xml:space="preserve"> współfinansowanych ze środków EFS na zmianę sytuacji uczestników projektów pracujących w momencie udzielania wsparcia. </w:t>
      </w:r>
    </w:p>
    <w:p w14:paraId="64502ED9" w14:textId="77777777" w:rsidR="006F7A19" w:rsidRPr="005C4FC2" w:rsidRDefault="006F7A19" w:rsidP="00766C99">
      <w:pPr>
        <w:spacing w:after="0"/>
      </w:pPr>
      <w:r w:rsidRPr="005C4FC2">
        <w:t xml:space="preserve">Cel główny zostanie zrealizowany poprzez następujące cele szczegółowe: </w:t>
      </w:r>
    </w:p>
    <w:p w14:paraId="7322393C" w14:textId="77777777" w:rsidR="006F7A19" w:rsidRPr="005C4FC2" w:rsidRDefault="006F7A19" w:rsidP="005A3D9B">
      <w:pPr>
        <w:pStyle w:val="Listapunktowana"/>
      </w:pPr>
      <w:r w:rsidRPr="005C4FC2">
        <w:t xml:space="preserve">Oszacowanie wartości wskaźnika Uczestnicy znajdujący się w lepszej sytuacji na rynku pracy sześć miesięcy po opuszczeniu Programu; </w:t>
      </w:r>
    </w:p>
    <w:p w14:paraId="02FA9D0D" w14:textId="77777777" w:rsidR="006F7A19" w:rsidRPr="005C4FC2" w:rsidRDefault="006F7A19" w:rsidP="005A3D9B">
      <w:pPr>
        <w:pStyle w:val="Listapunktowana"/>
      </w:pPr>
      <w:r w:rsidRPr="005C4FC2">
        <w:t xml:space="preserve">Zidentyfikowanie form wsparcia mających największy wpływ na zmianę sytuacji uczestników projektów na rynku pracy. </w:t>
      </w:r>
    </w:p>
    <w:p w14:paraId="2FCFB4BE" w14:textId="77777777" w:rsidR="005C4FC2" w:rsidRPr="005C4FC2" w:rsidRDefault="005C4FC2" w:rsidP="005A3D9B">
      <w:pPr>
        <w:spacing w:after="0"/>
      </w:pPr>
      <w:r w:rsidRPr="005C4FC2">
        <w:lastRenderedPageBreak/>
        <w:t xml:space="preserve">Ewaluacja prowadzona będzie w oparciu o następujące kryteria: </w:t>
      </w:r>
    </w:p>
    <w:p w14:paraId="4E55A40E" w14:textId="3271733B" w:rsidR="005C4FC2" w:rsidRPr="005C4FC2" w:rsidRDefault="005C4FC2" w:rsidP="00DB5884">
      <w:pPr>
        <w:pStyle w:val="Listanumerowana2"/>
        <w:numPr>
          <w:ilvl w:val="0"/>
          <w:numId w:val="18"/>
        </w:numPr>
      </w:pPr>
      <w:r w:rsidRPr="005C4FC2">
        <w:t xml:space="preserve">Kryterium skuteczności, które pozwoli ocenić osiągniętą wartość wskaźnika rezultatu długoterminowego oraz jej uwarunkowania. </w:t>
      </w:r>
    </w:p>
    <w:p w14:paraId="46838E6B" w14:textId="632C53BD" w:rsidR="005C4FC2" w:rsidRPr="005C4FC2" w:rsidRDefault="005C4FC2" w:rsidP="00DB5884">
      <w:pPr>
        <w:pStyle w:val="Listanumerowana2"/>
        <w:numPr>
          <w:ilvl w:val="0"/>
          <w:numId w:val="18"/>
        </w:numPr>
      </w:pPr>
      <w:r w:rsidRPr="005C4FC2">
        <w:t>Kryterium trafności, które pozwoli ocenić w jakim s</w:t>
      </w:r>
      <w:r>
        <w:t>topniu interwencja w ramach OP 8, 9, 10</w:t>
      </w:r>
      <w:r w:rsidRPr="005C4FC2">
        <w:t xml:space="preserve"> </w:t>
      </w:r>
      <w:r>
        <w:t xml:space="preserve">RPO WM  2014-2020 </w:t>
      </w:r>
      <w:r w:rsidRPr="005C4FC2">
        <w:t xml:space="preserve">skierowana do osób pracujących jest adekwatna do potrzeb uczestników projektów oraz rynku pracy. </w:t>
      </w:r>
    </w:p>
    <w:p w14:paraId="3FFB76D6" w14:textId="362698DD" w:rsidR="005C4FC2" w:rsidRDefault="005C4FC2" w:rsidP="00DB5884">
      <w:pPr>
        <w:pStyle w:val="Listanumerowana2"/>
        <w:numPr>
          <w:ilvl w:val="0"/>
          <w:numId w:val="18"/>
        </w:numPr>
      </w:pPr>
      <w:r w:rsidRPr="005C4FC2">
        <w:t>Kryterium użyteczności, które pozwoli ocenić na ile rzeczywiste efekty</w:t>
      </w:r>
      <w:r>
        <w:t xml:space="preserve"> wsparcia uzyskane w ramach OP 8, 9, 10 RPO WM 2014-2020</w:t>
      </w:r>
      <w:r w:rsidRPr="005C4FC2">
        <w:t xml:space="preserve"> są zgodne z potrzebami pracujących uczestników projektów.</w:t>
      </w:r>
    </w:p>
    <w:p w14:paraId="134E5A82" w14:textId="77777777" w:rsidR="00892DC6" w:rsidRPr="00215D42" w:rsidRDefault="00BA7570" w:rsidP="005A3D9B">
      <w:pPr>
        <w:pStyle w:val="Nagwek2"/>
      </w:pPr>
      <w:r>
        <w:t>UZASADNIENIE</w:t>
      </w:r>
    </w:p>
    <w:p w14:paraId="3FF2F216" w14:textId="224BE192" w:rsidR="00892DC6" w:rsidRPr="00892DC6" w:rsidRDefault="00892DC6" w:rsidP="00930B01">
      <w:r w:rsidRPr="00892DC6">
        <w:t xml:space="preserve">Realizacja niniejszej ewaluacji jest obowiązkiem nałożonym na Instytucje Zarządzające PO przez </w:t>
      </w:r>
      <w:r w:rsidRPr="00930B01">
        <w:rPr>
          <w:b/>
          <w:bCs/>
        </w:rPr>
        <w:t>Wytyczne Ministra Rozwoju i Finansów w zakresie monitorowania postępu rzeczowego realizacji programó</w:t>
      </w:r>
      <w:r w:rsidR="006E64C0" w:rsidRPr="00930B01">
        <w:rPr>
          <w:b/>
          <w:bCs/>
        </w:rPr>
        <w:t>w operacyjnych na lata 2014-202</w:t>
      </w:r>
      <w:r w:rsidR="00482985" w:rsidRPr="00930B01">
        <w:rPr>
          <w:b/>
          <w:bCs/>
        </w:rPr>
        <w:t>0</w:t>
      </w:r>
      <w:r w:rsidRPr="00892DC6">
        <w:t xml:space="preserve"> (dalej: </w:t>
      </w:r>
      <w:r w:rsidRPr="00930B01">
        <w:rPr>
          <w:b/>
          <w:bCs/>
          <w:color w:val="C00000"/>
        </w:rPr>
        <w:t>Wytyczne</w:t>
      </w:r>
      <w:r w:rsidRPr="00892DC6">
        <w:t xml:space="preserve">). Wskazują one m.in. na konieczność pomiaru wskaźników rezultatu długoterminowego EFS, w tym wskaźnika: Liczba osób znajdujących się w lepszej sytuacji na rynku pracy sześć miesięcy po opuszczeniu programu (dalej: Wskaźnik), określają m.in. minimalny zakres badania, metody badawcze, sposób i moment pomiaru. </w:t>
      </w:r>
    </w:p>
    <w:p w14:paraId="663E0D0F" w14:textId="51E3DA52" w:rsidR="00892DC6" w:rsidRPr="00892DC6" w:rsidRDefault="00892DC6" w:rsidP="00930B01">
      <w:r w:rsidRPr="00892DC6">
        <w:t>Zgodnie z Wytycznymi</w:t>
      </w:r>
      <w:r>
        <w:t>, IZ RPO WM 2014-2020</w:t>
      </w:r>
      <w:r w:rsidRPr="00892DC6">
        <w:t xml:space="preserve"> zobowiązana jest do przeprowadzenia co najmniej czterokrotnego pomiaru osiągniętej wartości Wskaźnika, odnoszącego się wyłącznie do osób pracujących w</w:t>
      </w:r>
      <w:r w:rsidR="00CA5C35">
        <w:t> </w:t>
      </w:r>
      <w:r w:rsidRPr="00892DC6">
        <w:t xml:space="preserve">momencie przystąpienia do wsparcia w ramach projektów współfinansowanych z EFS w ramach </w:t>
      </w:r>
      <w:r>
        <w:t>RPO</w:t>
      </w:r>
      <w:r w:rsidR="00CA5C35">
        <w:t> </w:t>
      </w:r>
      <w:r>
        <w:t>WM</w:t>
      </w:r>
      <w:r w:rsidR="00CA5C35">
        <w:t> </w:t>
      </w:r>
      <w:r>
        <w:t>2014-2020</w:t>
      </w:r>
      <w:r>
        <w:rPr>
          <w:rStyle w:val="Odwoanieprzypisudolnego"/>
          <w:rFonts w:ascii="Arial" w:hAnsi="Arial" w:cs="Arial"/>
          <w:sz w:val="18"/>
          <w:szCs w:val="18"/>
        </w:rPr>
        <w:footnoteReference w:id="6"/>
      </w:r>
      <w:r>
        <w:t>.</w:t>
      </w:r>
    </w:p>
    <w:p w14:paraId="7587D4D5" w14:textId="5C13C7D6" w:rsidR="00892DC6" w:rsidRPr="00892DC6" w:rsidRDefault="00892DC6" w:rsidP="00930B01">
      <w:r w:rsidRPr="00892DC6">
        <w:t>W niniejszej ewaluacji zostan</w:t>
      </w:r>
      <w:r w:rsidR="00073723">
        <w:t>ą</w:t>
      </w:r>
      <w:r w:rsidR="007428E1">
        <w:t xml:space="preserve"> </w:t>
      </w:r>
      <w:r w:rsidRPr="00892DC6">
        <w:t>zrealizowan</w:t>
      </w:r>
      <w:r w:rsidR="00D174D7">
        <w:t xml:space="preserve">e </w:t>
      </w:r>
      <w:r w:rsidR="00E00C61">
        <w:t xml:space="preserve">trzeci i czwarty </w:t>
      </w:r>
      <w:r w:rsidR="00D174D7">
        <w:t xml:space="preserve">etap </w:t>
      </w:r>
      <w:r w:rsidRPr="00892DC6">
        <w:t>pomiar</w:t>
      </w:r>
      <w:r w:rsidR="00D174D7">
        <w:t>u</w:t>
      </w:r>
      <w:r w:rsidRPr="00892DC6">
        <w:t xml:space="preserve"> wartości ww. Wskaźnika i </w:t>
      </w:r>
      <w:r w:rsidR="00D174D7" w:rsidRPr="00892DC6">
        <w:t>obejm</w:t>
      </w:r>
      <w:r w:rsidR="00D174D7">
        <w:t>ą one</w:t>
      </w:r>
      <w:r w:rsidR="00D174D7" w:rsidRPr="00892DC6">
        <w:t xml:space="preserve"> </w:t>
      </w:r>
      <w:r w:rsidRPr="00892DC6">
        <w:t xml:space="preserve">populację tych uczestników projektów, którzy zakończyli udział we wsparciu </w:t>
      </w:r>
      <w:r w:rsidR="00E00C61">
        <w:rPr>
          <w:color w:val="000000"/>
        </w:rPr>
        <w:t>od 1 lipca 2018 r. do 31</w:t>
      </w:r>
      <w:r w:rsidR="00CA5C35">
        <w:rPr>
          <w:color w:val="000000"/>
        </w:rPr>
        <w:t> </w:t>
      </w:r>
      <w:r w:rsidR="00E00C61">
        <w:rPr>
          <w:color w:val="000000"/>
        </w:rPr>
        <w:t xml:space="preserve">grudnia 2020 r., oraz od 1 stycznia 2021 r. do 31 grudnia 2023 r. </w:t>
      </w:r>
      <w:r w:rsidRPr="00892DC6">
        <w:t>Dodatkowo przeprowadzona zostanie także ocen</w:t>
      </w:r>
      <w:r w:rsidR="00D174D7">
        <w:t>a</w:t>
      </w:r>
      <w:r w:rsidRPr="00892DC6">
        <w:t xml:space="preserve"> użyteczności i trafności udzielonego wsparcia.</w:t>
      </w:r>
    </w:p>
    <w:p w14:paraId="76FCEE28" w14:textId="33ADE461" w:rsidR="00892DC6" w:rsidRDefault="00671024" w:rsidP="00930B01">
      <w:r w:rsidRPr="00671024">
        <w:t>Wartość wskaźnika oraz wnioski płynące z niniejszego badania zostaną wykorzystane na potrzeby przygotowania sprawozda</w:t>
      </w:r>
      <w:r w:rsidR="00916C45">
        <w:t xml:space="preserve">nia </w:t>
      </w:r>
      <w:r w:rsidR="003D6397">
        <w:t>końcowego</w:t>
      </w:r>
      <w:r w:rsidR="00916C45">
        <w:t xml:space="preserve"> z wdrażania RPO WM</w:t>
      </w:r>
      <w:r w:rsidRPr="00671024">
        <w:t xml:space="preserve"> za 20</w:t>
      </w:r>
      <w:r w:rsidR="00192BB9">
        <w:t>23</w:t>
      </w:r>
      <w:r w:rsidRPr="00671024">
        <w:t xml:space="preserve"> r., o którym mowa w art. 50 ust. 5 oraz art. 111 ust. 2 i 4 Rozporządzenia Ogólnego</w:t>
      </w:r>
      <w:r>
        <w:rPr>
          <w:rStyle w:val="Odwoanieprzypisudolnego"/>
          <w:rFonts w:ascii="Arial" w:hAnsi="Arial" w:cs="Arial"/>
          <w:sz w:val="18"/>
          <w:szCs w:val="18"/>
        </w:rPr>
        <w:footnoteReference w:id="7"/>
      </w:r>
      <w:r w:rsidRPr="00671024">
        <w:t>.</w:t>
      </w:r>
    </w:p>
    <w:p w14:paraId="793ECE03" w14:textId="77777777" w:rsidR="00BA7570" w:rsidRDefault="00BA7570" w:rsidP="00930B01">
      <w:pPr>
        <w:pStyle w:val="Nagwek2"/>
      </w:pPr>
      <w:r w:rsidRPr="005357C0">
        <w:t>ODBIORCY RAPORTU</w:t>
      </w:r>
    </w:p>
    <w:p w14:paraId="79723D86" w14:textId="77777777" w:rsidR="00BA7570" w:rsidRPr="00930B01" w:rsidRDefault="00BA7570" w:rsidP="00930B01">
      <w:pPr>
        <w:spacing w:after="0"/>
        <w:rPr>
          <w:b/>
          <w:bCs/>
        </w:rPr>
      </w:pPr>
      <w:r w:rsidRPr="00930B01">
        <w:rPr>
          <w:b/>
          <w:bCs/>
        </w:rPr>
        <w:t>Bezpośredni:</w:t>
      </w:r>
    </w:p>
    <w:p w14:paraId="7F5CACC5" w14:textId="7AE6EFC2" w:rsidR="004A6E96" w:rsidRPr="004A6E96" w:rsidRDefault="002E652B" w:rsidP="00930B01">
      <w:pPr>
        <w:pStyle w:val="Listanumerowana"/>
      </w:pPr>
      <w:r>
        <w:t xml:space="preserve"> </w:t>
      </w:r>
      <w:r w:rsidR="004A6E96" w:rsidRPr="004A6E96">
        <w:t>Samorząd Województwa Mazowieckiego;</w:t>
      </w:r>
    </w:p>
    <w:p w14:paraId="215CFD93" w14:textId="77777777" w:rsidR="004A6E96" w:rsidRPr="004A6E96" w:rsidRDefault="004A6E96" w:rsidP="00930B01">
      <w:pPr>
        <w:pStyle w:val="Listanumerowana"/>
      </w:pPr>
      <w:r w:rsidRPr="004A6E96">
        <w:t xml:space="preserve">Instytucja Zarządzająca RPO WM 2014-2020; </w:t>
      </w:r>
    </w:p>
    <w:p w14:paraId="0778BB8F" w14:textId="77777777" w:rsidR="004A6E96" w:rsidRPr="004A6E96" w:rsidRDefault="004A6E96" w:rsidP="00930B01">
      <w:pPr>
        <w:pStyle w:val="Listanumerowana"/>
      </w:pPr>
      <w:r w:rsidRPr="004A6E96">
        <w:t>Instytucja Zarządzająca FEM 2021-2027;</w:t>
      </w:r>
    </w:p>
    <w:p w14:paraId="3DC0178B" w14:textId="77777777" w:rsidR="004A6E96" w:rsidRPr="004A6E96" w:rsidRDefault="004A6E96" w:rsidP="00930B01">
      <w:pPr>
        <w:pStyle w:val="Listanumerowana"/>
      </w:pPr>
      <w:r w:rsidRPr="004A6E96">
        <w:t>Komitet Monitorujący RPO WM 2014-2020;</w:t>
      </w:r>
    </w:p>
    <w:p w14:paraId="0D540AFD" w14:textId="77777777" w:rsidR="004A6E96" w:rsidRPr="004A6E96" w:rsidRDefault="004A6E96" w:rsidP="00930B01">
      <w:pPr>
        <w:pStyle w:val="Listanumerowana"/>
      </w:pPr>
      <w:r w:rsidRPr="004A6E96">
        <w:t>Komitet Monitorujący FEM 2021-2027;</w:t>
      </w:r>
    </w:p>
    <w:p w14:paraId="6C363711" w14:textId="77777777" w:rsidR="004A6E96" w:rsidRPr="004A6E96" w:rsidRDefault="004A6E96" w:rsidP="00930B01">
      <w:pPr>
        <w:pStyle w:val="Listanumerowana"/>
      </w:pPr>
      <w:r w:rsidRPr="004A6E96">
        <w:t>JST wchodzące w skład ZIT i RIT.</w:t>
      </w:r>
    </w:p>
    <w:p w14:paraId="428D7ED1" w14:textId="77777777" w:rsidR="004A6E96" w:rsidRPr="00930B01" w:rsidRDefault="004A6E96" w:rsidP="00930B01">
      <w:pPr>
        <w:spacing w:after="0"/>
        <w:rPr>
          <w:b/>
          <w:bCs/>
        </w:rPr>
      </w:pPr>
      <w:r w:rsidRPr="00930B01">
        <w:rPr>
          <w:b/>
          <w:bCs/>
        </w:rPr>
        <w:t>Pośredni:</w:t>
      </w:r>
    </w:p>
    <w:p w14:paraId="4946E9F9" w14:textId="77777777" w:rsidR="004A6E96" w:rsidRPr="004A6E96" w:rsidRDefault="004A6E96" w:rsidP="00DB5884">
      <w:pPr>
        <w:pStyle w:val="Listanumerowana"/>
        <w:numPr>
          <w:ilvl w:val="0"/>
          <w:numId w:val="20"/>
        </w:numPr>
      </w:pPr>
      <w:r w:rsidRPr="004A6E96">
        <w:t>Beneficjenci FEM 2021-2027</w:t>
      </w:r>
    </w:p>
    <w:p w14:paraId="408ACB53" w14:textId="77777777" w:rsidR="004A6E96" w:rsidRPr="004A6E96" w:rsidRDefault="004A6E96" w:rsidP="00DB5884">
      <w:pPr>
        <w:pStyle w:val="Listanumerowana"/>
        <w:numPr>
          <w:ilvl w:val="0"/>
          <w:numId w:val="20"/>
        </w:numPr>
      </w:pPr>
      <w:r w:rsidRPr="004A6E96">
        <w:t>Komisja Europejska;</w:t>
      </w:r>
    </w:p>
    <w:p w14:paraId="27A70F23" w14:textId="77777777" w:rsidR="004A6E96" w:rsidRPr="004A6E96" w:rsidRDefault="004A6E96" w:rsidP="00DB5884">
      <w:pPr>
        <w:pStyle w:val="Listanumerowana"/>
        <w:numPr>
          <w:ilvl w:val="0"/>
          <w:numId w:val="20"/>
        </w:numPr>
      </w:pPr>
      <w:r w:rsidRPr="004A6E96">
        <w:t>IK UP;</w:t>
      </w:r>
    </w:p>
    <w:p w14:paraId="4EFC7F57" w14:textId="77777777" w:rsidR="004A6E96" w:rsidRPr="004A6E96" w:rsidRDefault="004A6E96" w:rsidP="00DB5884">
      <w:pPr>
        <w:pStyle w:val="Listanumerowana"/>
        <w:numPr>
          <w:ilvl w:val="0"/>
          <w:numId w:val="20"/>
        </w:numPr>
      </w:pPr>
      <w:r w:rsidRPr="004A6E96">
        <w:t>IP RPO WM 2014-2020;</w:t>
      </w:r>
    </w:p>
    <w:p w14:paraId="47AE0D56" w14:textId="77777777" w:rsidR="004A6E96" w:rsidRPr="004A6E96" w:rsidRDefault="004A6E96" w:rsidP="00DB5884">
      <w:pPr>
        <w:pStyle w:val="Listanumerowana"/>
        <w:numPr>
          <w:ilvl w:val="0"/>
          <w:numId w:val="20"/>
        </w:numPr>
      </w:pPr>
      <w:r w:rsidRPr="004A6E96">
        <w:t>IP FEM 2021-2027.</w:t>
      </w:r>
    </w:p>
    <w:p w14:paraId="7B42892F" w14:textId="77777777" w:rsidR="004A6E96" w:rsidRPr="004A6E96" w:rsidRDefault="004A6E96" w:rsidP="00930B01">
      <w:r w:rsidRPr="004A6E96">
        <w:lastRenderedPageBreak/>
        <w:t xml:space="preserve">Raport będzie opublikowany na ogólnodostępnej stronie internetowej </w:t>
      </w:r>
      <w:hyperlink r:id="rId11" w:history="1">
        <w:r w:rsidRPr="004A6E96">
          <w:rPr>
            <w:rStyle w:val="Hipercze"/>
            <w:rFonts w:ascii="Arial" w:hAnsi="Arial" w:cs="Arial"/>
            <w:sz w:val="18"/>
            <w:szCs w:val="18"/>
          </w:rPr>
          <w:t>www.funduszedlamazowsza.eu</w:t>
        </w:r>
      </w:hyperlink>
      <w:r w:rsidRPr="004A6E96">
        <w:t>.</w:t>
      </w:r>
    </w:p>
    <w:p w14:paraId="4DC4B743" w14:textId="77777777" w:rsidR="00BA7570" w:rsidRPr="0025761B" w:rsidRDefault="00BA7570" w:rsidP="00930B01">
      <w:pPr>
        <w:pStyle w:val="Nagwek2"/>
      </w:pPr>
      <w:r w:rsidRPr="009016C7">
        <w:t>ZAKRES PRZEDMIOTU ZAMÓWIENIA</w:t>
      </w:r>
    </w:p>
    <w:p w14:paraId="2EB697C2" w14:textId="77777777" w:rsidR="00671024" w:rsidRDefault="00671024" w:rsidP="00930B01">
      <w:pPr>
        <w:rPr>
          <w:i/>
          <w:iCs/>
        </w:rPr>
      </w:pPr>
      <w:r w:rsidRPr="00606676">
        <w:t xml:space="preserve">Podstawowy zakres badania został szczegółowo określony w </w:t>
      </w:r>
      <w:r w:rsidRPr="00930B01">
        <w:rPr>
          <w:b/>
          <w:bCs/>
          <w:color w:val="C00000"/>
        </w:rPr>
        <w:t>Wytycznych</w:t>
      </w:r>
      <w:r w:rsidRPr="00606676">
        <w:rPr>
          <w:i/>
          <w:iCs/>
        </w:rPr>
        <w:t xml:space="preserve">. </w:t>
      </w:r>
    </w:p>
    <w:p w14:paraId="56897C37" w14:textId="77777777" w:rsidR="00671024" w:rsidRPr="00BF1C20" w:rsidRDefault="00606676" w:rsidP="00A21D34">
      <w:pPr>
        <w:spacing w:after="0"/>
      </w:pPr>
      <w:r w:rsidRPr="00BF1C20">
        <w:rPr>
          <w:bCs/>
        </w:rPr>
        <w:t>Zakres przedmiotowy</w:t>
      </w:r>
      <w:r w:rsidR="00671024" w:rsidRPr="00BF1C20">
        <w:t xml:space="preserve">: oszacowanie wartości wskaźnika </w:t>
      </w:r>
      <w:r w:rsidR="00671024" w:rsidRPr="00813F72">
        <w:rPr>
          <w:b/>
          <w:bCs/>
          <w:iCs/>
        </w:rPr>
        <w:t>Uczestnicy znajdujący się w lepszej sytuacji na rynku pracy sześć miesięcy po opuszczeniu Programu</w:t>
      </w:r>
      <w:r w:rsidR="00671024" w:rsidRPr="00BF1C20">
        <w:t>. Pomiar zostanie przeprowadzony na populacji lub reprezentatywnej próbie uczestników projektów (w zależności od liczebności w obrębie danego</w:t>
      </w:r>
      <w:r w:rsidR="00BF1C20">
        <w:t xml:space="preserve"> Działania/Poddziałania</w:t>
      </w:r>
      <w:r w:rsidR="00D174D7">
        <w:t>, Priorytetu Inwestycyjnego</w:t>
      </w:r>
      <w:r w:rsidR="00671024" w:rsidRPr="00BF1C20">
        <w:t>), którzy</w:t>
      </w:r>
      <w:r w:rsidR="00E85A9E">
        <w:t xml:space="preserve"> spełniają łącznie warunki</w:t>
      </w:r>
      <w:r w:rsidR="00671024" w:rsidRPr="00BF1C20">
        <w:t xml:space="preserve">: </w:t>
      </w:r>
    </w:p>
    <w:p w14:paraId="736F4130" w14:textId="7A79A055" w:rsidR="00671024" w:rsidRPr="00BF1C20" w:rsidRDefault="00671024" w:rsidP="00DB5884">
      <w:pPr>
        <w:pStyle w:val="Listanumerowana2"/>
        <w:numPr>
          <w:ilvl w:val="0"/>
          <w:numId w:val="21"/>
        </w:numPr>
      </w:pPr>
      <w:r w:rsidRPr="00BF1C20">
        <w:t>by</w:t>
      </w:r>
      <w:r w:rsidR="00BF1C20">
        <w:t>li uczestnikami projektów RPO WM</w:t>
      </w:r>
      <w:r w:rsidRPr="00BF1C20">
        <w:t xml:space="preserve"> </w:t>
      </w:r>
      <w:r w:rsidR="00215D42">
        <w:t xml:space="preserve">2014-2020 </w:t>
      </w:r>
      <w:r w:rsidRPr="00BF1C20">
        <w:t xml:space="preserve">w ramach wybranych </w:t>
      </w:r>
      <w:r w:rsidR="00BF1C20">
        <w:t xml:space="preserve">Działań/Poddziałań </w:t>
      </w:r>
      <w:r w:rsidRPr="00BF1C20">
        <w:t>współfinansowanych z EFS i zakończyli udział we wsparciu</w:t>
      </w:r>
      <w:r w:rsidR="00D67451" w:rsidRPr="00D67451">
        <w:t xml:space="preserve"> </w:t>
      </w:r>
      <w:r w:rsidR="00D67451">
        <w:t>od 1 lipca 2018 r. do 31 grudnia 2020 r., oraz od 1 stycznia 2021 r. do 31 grudnia 2023 r.</w:t>
      </w:r>
      <w:r w:rsidRPr="00BF1C20">
        <w:t xml:space="preserve">; </w:t>
      </w:r>
    </w:p>
    <w:p w14:paraId="0E24CE45" w14:textId="0E3BB423" w:rsidR="00671024" w:rsidRPr="00BF1C20" w:rsidRDefault="00671024" w:rsidP="00DB5884">
      <w:pPr>
        <w:pStyle w:val="Listanumerowana2"/>
        <w:numPr>
          <w:ilvl w:val="0"/>
          <w:numId w:val="21"/>
        </w:numPr>
      </w:pPr>
      <w:r w:rsidRPr="00BF1C20">
        <w:t xml:space="preserve">byli zatrudnieni w momencie rozpoczęcia udziału w projekcie; </w:t>
      </w:r>
    </w:p>
    <w:p w14:paraId="3509DC0C" w14:textId="43B00DDB" w:rsidR="00671024" w:rsidRPr="00BF1C20" w:rsidRDefault="00671024" w:rsidP="00DB5884">
      <w:pPr>
        <w:pStyle w:val="Listanumerowana2"/>
        <w:numPr>
          <w:ilvl w:val="0"/>
          <w:numId w:val="21"/>
        </w:numPr>
      </w:pPr>
      <w:r w:rsidRPr="00BF1C20">
        <w:t xml:space="preserve">w przypadku których upłynęło co najmniej 6 miesięcy od zakończenia udziału we wsparciu. </w:t>
      </w:r>
    </w:p>
    <w:p w14:paraId="2B90A793" w14:textId="381E07E7" w:rsidR="00671024" w:rsidRPr="00BF1C20" w:rsidRDefault="00671024" w:rsidP="00813F72">
      <w:pPr>
        <w:spacing w:after="0"/>
      </w:pPr>
      <w:r w:rsidRPr="00BF1C20">
        <w:t>Biorąc pod uwagę szacowaną liczbę uczestników projektów, którzy zakończ</w:t>
      </w:r>
      <w:r w:rsidR="007D40BF">
        <w:t>yli</w:t>
      </w:r>
      <w:r w:rsidRPr="00BF1C20">
        <w:t xml:space="preserve"> udział we wsparciu </w:t>
      </w:r>
      <w:r w:rsidR="00253800">
        <w:t>od 1 lipca 2018 r. do 31 grudnia 2020 r., oraz od 1 stycznia 2021 r. do 31 grudnia 2023 r</w:t>
      </w:r>
      <w:r w:rsidR="00E85A9E">
        <w:t>.,</w:t>
      </w:r>
      <w:r w:rsidR="00253800" w:rsidRPr="00BF1C20">
        <w:t xml:space="preserve"> </w:t>
      </w:r>
      <w:r w:rsidRPr="00BF1C20">
        <w:rPr>
          <w:bCs/>
        </w:rPr>
        <w:t>Zamawiający wymaga, aby badaniem objąć uczestników projektów realizowanych w obrębie PI dla następu</w:t>
      </w:r>
      <w:r w:rsidR="00BF1C20">
        <w:rPr>
          <w:bCs/>
        </w:rPr>
        <w:t>jących działań/poddziałań RPO</w:t>
      </w:r>
      <w:r w:rsidR="00A21D34">
        <w:rPr>
          <w:bCs/>
        </w:rPr>
        <w:t> </w:t>
      </w:r>
      <w:r w:rsidR="00BF1C20">
        <w:rPr>
          <w:bCs/>
        </w:rPr>
        <w:t>WM 2014-2020</w:t>
      </w:r>
      <w:r w:rsidRPr="00BF1C20">
        <w:rPr>
          <w:bCs/>
        </w:rPr>
        <w:t xml:space="preserve">: </w:t>
      </w:r>
    </w:p>
    <w:p w14:paraId="67796A26" w14:textId="49E3B7E8" w:rsidR="00671024" w:rsidRPr="00BF1C20" w:rsidRDefault="00671024" w:rsidP="00DB5884">
      <w:pPr>
        <w:pStyle w:val="Listanumerowana2"/>
        <w:numPr>
          <w:ilvl w:val="0"/>
          <w:numId w:val="22"/>
        </w:numPr>
      </w:pPr>
      <w:r w:rsidRPr="00BF1C20">
        <w:t>8iv (</w:t>
      </w:r>
      <w:r w:rsidR="00BF1C20">
        <w:t>Poddziałania 8.3.1; 8.3.2</w:t>
      </w:r>
      <w:r w:rsidRPr="00BF1C20">
        <w:t xml:space="preserve">); </w:t>
      </w:r>
    </w:p>
    <w:p w14:paraId="37EA130A" w14:textId="3338A812" w:rsidR="00671024" w:rsidRPr="00BF1C20" w:rsidRDefault="00BF1C20" w:rsidP="00DB5884">
      <w:pPr>
        <w:pStyle w:val="Listanumerowana2"/>
        <w:numPr>
          <w:ilvl w:val="0"/>
          <w:numId w:val="22"/>
        </w:numPr>
      </w:pPr>
      <w:r>
        <w:t>9i (Działanie 9.1</w:t>
      </w:r>
      <w:r w:rsidR="00671024" w:rsidRPr="00BF1C20">
        <w:t xml:space="preserve">); </w:t>
      </w:r>
    </w:p>
    <w:p w14:paraId="29E93B4E" w14:textId="3F33CF48" w:rsidR="00671024" w:rsidRPr="00BF1C20" w:rsidRDefault="00671024" w:rsidP="00DB5884">
      <w:pPr>
        <w:pStyle w:val="Listanumerowana2"/>
        <w:numPr>
          <w:ilvl w:val="0"/>
          <w:numId w:val="22"/>
        </w:numPr>
      </w:pPr>
      <w:r w:rsidRPr="00BF1C20">
        <w:t>9</w:t>
      </w:r>
      <w:r w:rsidR="00BF1C20">
        <w:t>iv (Poddziałania 9</w:t>
      </w:r>
      <w:r w:rsidRPr="00BF1C20">
        <w:t>.2.1</w:t>
      </w:r>
      <w:r w:rsidR="00BF1C20">
        <w:t>; 9.2.2</w:t>
      </w:r>
      <w:r w:rsidRPr="00BF1C20">
        <w:t xml:space="preserve">); </w:t>
      </w:r>
    </w:p>
    <w:p w14:paraId="7394DC8D" w14:textId="1EA2034C" w:rsidR="00671024" w:rsidRPr="00BF1C20" w:rsidRDefault="00BF1C20" w:rsidP="00DB5884">
      <w:pPr>
        <w:pStyle w:val="Listanumerowana2"/>
        <w:numPr>
          <w:ilvl w:val="0"/>
          <w:numId w:val="22"/>
        </w:numPr>
      </w:pPr>
      <w:r>
        <w:t>9v (Działanie 9.3</w:t>
      </w:r>
      <w:r w:rsidR="00671024" w:rsidRPr="00BF1C20">
        <w:t xml:space="preserve">); </w:t>
      </w:r>
    </w:p>
    <w:p w14:paraId="30DDF66C" w14:textId="6AFBD721" w:rsidR="00671024" w:rsidRPr="00BF1C20" w:rsidRDefault="00671024" w:rsidP="00DB5884">
      <w:pPr>
        <w:pStyle w:val="Listanumerowana2"/>
        <w:numPr>
          <w:ilvl w:val="0"/>
          <w:numId w:val="22"/>
        </w:numPr>
      </w:pPr>
      <w:r w:rsidRPr="00813F72">
        <w:rPr>
          <w:bCs/>
        </w:rPr>
        <w:t xml:space="preserve">10i </w:t>
      </w:r>
      <w:r w:rsidR="00BF1C20">
        <w:t>(</w:t>
      </w:r>
      <w:r w:rsidRPr="00BF1C20">
        <w:t xml:space="preserve">Poddziałania </w:t>
      </w:r>
      <w:r w:rsidR="00BF1C20">
        <w:t>10.1.1; 10.1.2; 10.1.4</w:t>
      </w:r>
      <w:r w:rsidRPr="00BF1C20">
        <w:t xml:space="preserve">); </w:t>
      </w:r>
    </w:p>
    <w:p w14:paraId="4E4367F9" w14:textId="23E172E8" w:rsidR="00671024" w:rsidRPr="00BF1C20" w:rsidRDefault="00671024" w:rsidP="00DB5884">
      <w:pPr>
        <w:pStyle w:val="Listanumerowana2"/>
        <w:numPr>
          <w:ilvl w:val="0"/>
          <w:numId w:val="22"/>
        </w:numPr>
      </w:pPr>
      <w:r w:rsidRPr="00813F72">
        <w:rPr>
          <w:bCs/>
        </w:rPr>
        <w:t xml:space="preserve">10iii </w:t>
      </w:r>
      <w:r w:rsidR="00BF1C20">
        <w:t>(Działanie 10.2</w:t>
      </w:r>
      <w:r w:rsidRPr="00BF1C20">
        <w:t xml:space="preserve">); </w:t>
      </w:r>
    </w:p>
    <w:p w14:paraId="0AF89407" w14:textId="1BD33B63" w:rsidR="00671024" w:rsidRPr="00BF1C20" w:rsidRDefault="00671024" w:rsidP="00DB5884">
      <w:pPr>
        <w:pStyle w:val="Listanumerowana2"/>
        <w:numPr>
          <w:ilvl w:val="0"/>
          <w:numId w:val="22"/>
        </w:numPr>
      </w:pPr>
      <w:r w:rsidRPr="00813F72">
        <w:rPr>
          <w:bCs/>
        </w:rPr>
        <w:t xml:space="preserve">10iv </w:t>
      </w:r>
      <w:r w:rsidR="00BF1C20">
        <w:t>(Poddziałania 10.3.1, 10.3.3; 10.3.4</w:t>
      </w:r>
      <w:r w:rsidRPr="00BF1C20">
        <w:t xml:space="preserve">). </w:t>
      </w:r>
    </w:p>
    <w:p w14:paraId="273E32A4" w14:textId="77777777" w:rsidR="00606676" w:rsidRPr="00606676" w:rsidRDefault="00606676" w:rsidP="00813F72">
      <w:pPr>
        <w:pStyle w:val="Nagwek2"/>
      </w:pPr>
      <w:r w:rsidRPr="00606676">
        <w:t xml:space="preserve">Zakres podmiotowy </w:t>
      </w:r>
    </w:p>
    <w:p w14:paraId="09FF8AF5" w14:textId="77777777" w:rsidR="00606676" w:rsidRPr="00606676" w:rsidRDefault="00606676" w:rsidP="00813F72">
      <w:pPr>
        <w:spacing w:after="0"/>
      </w:pPr>
      <w:r w:rsidRPr="00606676">
        <w:t>Badanie obejmie</w:t>
      </w:r>
      <w:r w:rsidR="00A645D4">
        <w:t>:</w:t>
      </w:r>
      <w:r w:rsidRPr="00606676">
        <w:t xml:space="preserve"> </w:t>
      </w:r>
    </w:p>
    <w:p w14:paraId="2B829A0B" w14:textId="075B712D" w:rsidR="00606676" w:rsidRPr="00606676" w:rsidRDefault="00606676" w:rsidP="00DB5884">
      <w:pPr>
        <w:pStyle w:val="Listanumerowana2"/>
        <w:numPr>
          <w:ilvl w:val="0"/>
          <w:numId w:val="23"/>
        </w:numPr>
      </w:pPr>
      <w:r w:rsidRPr="00606676">
        <w:t xml:space="preserve">uczestników projektów </w:t>
      </w:r>
    </w:p>
    <w:p w14:paraId="4C5C64F2" w14:textId="34B9037B" w:rsidR="00606676" w:rsidRPr="00606676" w:rsidRDefault="00606676" w:rsidP="00DB5884">
      <w:pPr>
        <w:pStyle w:val="Listanumerowana2"/>
        <w:numPr>
          <w:ilvl w:val="0"/>
          <w:numId w:val="23"/>
        </w:numPr>
      </w:pPr>
      <w:r w:rsidRPr="00606676">
        <w:t xml:space="preserve">podmioty, będące wykonawcami projektów (dalej: beneficjenci/projektodawcy), realizowanych dla osób określonych jako uczestnicy wsparcia </w:t>
      </w:r>
    </w:p>
    <w:p w14:paraId="0F9986A9" w14:textId="1F00539B" w:rsidR="00606676" w:rsidRPr="00606676" w:rsidRDefault="00A645D4" w:rsidP="00DB5884">
      <w:pPr>
        <w:pStyle w:val="Listanumerowana2"/>
        <w:numPr>
          <w:ilvl w:val="0"/>
          <w:numId w:val="23"/>
        </w:numPr>
      </w:pPr>
      <w:r>
        <w:t>przedstawicieli I</w:t>
      </w:r>
      <w:r w:rsidR="00E85A9E">
        <w:t>Z</w:t>
      </w:r>
      <w:r>
        <w:t xml:space="preserve"> RPO WM 2014-2020, IP RPO WM 2014-2020</w:t>
      </w:r>
      <w:r w:rsidR="00606676" w:rsidRPr="00606676">
        <w:t>, agencji zatrudnienia, innych niż P</w:t>
      </w:r>
      <w:r w:rsidR="00A66772">
        <w:t>SZ z województwa mazowieckiego</w:t>
      </w:r>
      <w:r w:rsidR="00606676" w:rsidRPr="00606676">
        <w:t xml:space="preserve"> </w:t>
      </w:r>
    </w:p>
    <w:p w14:paraId="0FCFC6B5" w14:textId="55BE814F" w:rsidR="00606676" w:rsidRPr="00606676" w:rsidRDefault="00606676" w:rsidP="00DB5884">
      <w:pPr>
        <w:pStyle w:val="Listanumerowana2"/>
        <w:numPr>
          <w:ilvl w:val="0"/>
          <w:numId w:val="23"/>
        </w:numPr>
      </w:pPr>
      <w:r w:rsidRPr="00606676">
        <w:t xml:space="preserve">przedsiębiorców/ innego rodzaju pracodawców zatrudniających uczestników projektów w </w:t>
      </w:r>
      <w:r w:rsidR="00E85A9E">
        <w:t xml:space="preserve">ciągu </w:t>
      </w:r>
      <w:r w:rsidRPr="00606676">
        <w:t>6</w:t>
      </w:r>
      <w:r w:rsidR="00E85A9E">
        <w:t xml:space="preserve"> miesięcy</w:t>
      </w:r>
      <w:r w:rsidRPr="00606676">
        <w:t xml:space="preserve"> po zakończeni</w:t>
      </w:r>
      <w:r w:rsidR="00A66772">
        <w:t xml:space="preserve">u projektu </w:t>
      </w:r>
      <w:r w:rsidRPr="00606676">
        <w:t xml:space="preserve"> </w:t>
      </w:r>
    </w:p>
    <w:p w14:paraId="3106C1E8" w14:textId="0269173A" w:rsidR="00606676" w:rsidRPr="00606676" w:rsidRDefault="00606676" w:rsidP="00DB5884">
      <w:pPr>
        <w:pStyle w:val="Listanumerowana2"/>
        <w:numPr>
          <w:ilvl w:val="0"/>
          <w:numId w:val="23"/>
        </w:numPr>
      </w:pPr>
      <w:r w:rsidRPr="00606676">
        <w:t xml:space="preserve">ekspertów w zakresie zatrudnienia i zarządzania zasobami ludzkimi. </w:t>
      </w:r>
    </w:p>
    <w:p w14:paraId="3794EBBA" w14:textId="77777777" w:rsidR="00606676" w:rsidRDefault="00606676" w:rsidP="00EE2A76">
      <w:pPr>
        <w:pStyle w:val="Nagwek3"/>
        <w:rPr>
          <w:b w:val="0"/>
        </w:rPr>
      </w:pPr>
      <w:r w:rsidRPr="00606676">
        <w:t xml:space="preserve">Zakres terytorialny </w:t>
      </w:r>
    </w:p>
    <w:p w14:paraId="6FC37191" w14:textId="77777777" w:rsidR="00BA7570" w:rsidRDefault="00606676" w:rsidP="00EE2A76">
      <w:r w:rsidRPr="00CF1CB2">
        <w:t>Badanie obejmie ob</w:t>
      </w:r>
      <w:r w:rsidR="00CF1CB2">
        <w:t>szar województwa mazowieckiego</w:t>
      </w:r>
      <w:r w:rsidRPr="00CF1CB2">
        <w:t>. Równocześnie zobowiązuje się Wykonawcę do prowadzenia analiz oraz pr</w:t>
      </w:r>
      <w:r w:rsidR="00215D42">
        <w:t>ezentacji wyników w układzie sub</w:t>
      </w:r>
      <w:r w:rsidRPr="00CF1CB2">
        <w:t>regionów. Inne podejście – jeśli byłoby proponowane przez Wykonawcę – wymaga uzyskania akceptacji od Zamawiającego.</w:t>
      </w:r>
    </w:p>
    <w:p w14:paraId="74DEFBCC" w14:textId="77777777" w:rsidR="008831E5" w:rsidRPr="000D3E44" w:rsidRDefault="008831E5" w:rsidP="00EE2A76">
      <w:pPr>
        <w:rPr>
          <w:b/>
        </w:rPr>
      </w:pPr>
      <w:r w:rsidRPr="000D3E44">
        <w:t>Badanie powinno udzielić odpowiedzi na co najmniej następujące problemy badawcze w ramach poszczególnych obszarów badawczych:</w:t>
      </w:r>
    </w:p>
    <w:p w14:paraId="296EBAA5" w14:textId="41B1227B" w:rsidR="008831E5" w:rsidRPr="0034043D" w:rsidRDefault="00B73322" w:rsidP="00AC0209">
      <w:pPr>
        <w:spacing w:after="0"/>
        <w:rPr>
          <w:b/>
          <w:color w:val="000000" w:themeColor="text1"/>
        </w:rPr>
      </w:pPr>
      <w:r w:rsidRPr="00B02BAE">
        <w:rPr>
          <w:b/>
          <w:bCs/>
          <w:color w:val="000000" w:themeColor="text1"/>
        </w:rPr>
        <w:t>Obszar 1</w:t>
      </w:r>
      <w:r>
        <w:rPr>
          <w:color w:val="000000" w:themeColor="text1"/>
        </w:rPr>
        <w:t xml:space="preserve">. </w:t>
      </w:r>
      <w:r w:rsidR="008831E5" w:rsidRPr="00630127">
        <w:rPr>
          <w:color w:val="000000" w:themeColor="text1"/>
        </w:rPr>
        <w:t>Oszac</w:t>
      </w:r>
      <w:r w:rsidR="008831E5" w:rsidRPr="0034043D">
        <w:rPr>
          <w:color w:val="000000" w:themeColor="text1"/>
        </w:rPr>
        <w:t xml:space="preserve">owanie wartości wskaźnika Uczestnicy znajdujący się w lepszej sytuacji na rynku pracy sześć miesięcy po opuszczeniu Programu: </w:t>
      </w:r>
    </w:p>
    <w:p w14:paraId="17FB1766" w14:textId="73F0967B" w:rsidR="008831E5" w:rsidRPr="00B02BAE" w:rsidRDefault="008831E5" w:rsidP="00DB5884">
      <w:pPr>
        <w:pStyle w:val="Listanumerowana"/>
        <w:numPr>
          <w:ilvl w:val="0"/>
          <w:numId w:val="24"/>
        </w:numPr>
      </w:pPr>
      <w:r w:rsidRPr="00B02BAE">
        <w:t>Jaką wartość osiągnął wskaźnik rezultatu długoterminowego Uczestnicy znajdujący się w lepszej sytuacji na rynku pracy 6 miesięcy po opuszczeniu Programu</w:t>
      </w:r>
      <w:r w:rsidR="006839CF" w:rsidRPr="00B02BAE">
        <w:rPr>
          <w:rStyle w:val="Odwoanieprzypisudolnego"/>
          <w:rFonts w:ascii="Arial" w:hAnsi="Arial" w:cs="Arial"/>
          <w:color w:val="000000" w:themeColor="text1"/>
          <w:sz w:val="18"/>
          <w:szCs w:val="18"/>
        </w:rPr>
        <w:footnoteReference w:id="8"/>
      </w:r>
      <w:r w:rsidRPr="00B02BAE">
        <w:t xml:space="preserve">? </w:t>
      </w:r>
    </w:p>
    <w:p w14:paraId="16BD5429" w14:textId="77777777" w:rsidR="008831E5" w:rsidRPr="00B02BAE" w:rsidRDefault="008831E5" w:rsidP="00DB5884">
      <w:pPr>
        <w:pStyle w:val="Listanumerowana"/>
        <w:numPr>
          <w:ilvl w:val="0"/>
          <w:numId w:val="24"/>
        </w:numPr>
        <w:spacing w:after="0"/>
      </w:pPr>
      <w:r w:rsidRPr="00B02BAE">
        <w:t xml:space="preserve">Jakie zmiany zaszły w sytuacji uczestników projektów po 6 miesiącach od opuszczenia Programu, tj. jaki odsetek z nich: </w:t>
      </w:r>
    </w:p>
    <w:p w14:paraId="785273E5" w14:textId="77777777" w:rsidR="008831E5" w:rsidRPr="00AB54A4" w:rsidRDefault="008831E5" w:rsidP="00B02BAE">
      <w:pPr>
        <w:pStyle w:val="Listapunktowana2"/>
        <w:rPr>
          <w:b/>
        </w:rPr>
      </w:pPr>
      <w:r w:rsidRPr="00AB54A4">
        <w:t xml:space="preserve">Przeszedł z niepewnego do stabilnego zatrudnienia; </w:t>
      </w:r>
    </w:p>
    <w:p w14:paraId="0E351194" w14:textId="77777777" w:rsidR="008831E5" w:rsidRPr="00AB54A4" w:rsidRDefault="008831E5" w:rsidP="00B02BAE">
      <w:pPr>
        <w:pStyle w:val="Listapunktowana2"/>
        <w:rPr>
          <w:b/>
        </w:rPr>
      </w:pPr>
      <w:r w:rsidRPr="00AB54A4">
        <w:t xml:space="preserve">Przeszedł z niepełnego do pełnego zatrudnienia; </w:t>
      </w:r>
    </w:p>
    <w:p w14:paraId="24F01822" w14:textId="77777777" w:rsidR="008831E5" w:rsidRPr="00AB54A4" w:rsidRDefault="008831E5" w:rsidP="00B02BAE">
      <w:pPr>
        <w:pStyle w:val="Listapunktowana2"/>
        <w:rPr>
          <w:b/>
        </w:rPr>
      </w:pPr>
      <w:r w:rsidRPr="00AB54A4">
        <w:lastRenderedPageBreak/>
        <w:t xml:space="preserve">Zmienił pracę na inną, wymagającą wyższych kompetencji/umiejętności/kwalifikacji i wiążącą się z większą odpowiedzialnością; </w:t>
      </w:r>
    </w:p>
    <w:p w14:paraId="29DAA120" w14:textId="77777777" w:rsidR="008831E5" w:rsidRPr="00AB54A4" w:rsidRDefault="008831E5" w:rsidP="00B02BAE">
      <w:pPr>
        <w:pStyle w:val="Listapunktowana2"/>
        <w:rPr>
          <w:b/>
        </w:rPr>
      </w:pPr>
      <w:r w:rsidRPr="00AB54A4">
        <w:t xml:space="preserve">Awansował w pracy; </w:t>
      </w:r>
    </w:p>
    <w:p w14:paraId="43641B1F" w14:textId="77777777" w:rsidR="008831E5" w:rsidRPr="00AB54A4" w:rsidRDefault="008831E5" w:rsidP="00B02BAE">
      <w:pPr>
        <w:pStyle w:val="Listapunktowana2"/>
        <w:rPr>
          <w:b/>
        </w:rPr>
      </w:pPr>
      <w:r w:rsidRPr="00AB54A4">
        <w:t xml:space="preserve">Dostrzega inne korzystne zmiany zidentyfikowane przez Wykonawcę, np. poprawę sytuacji finansowej, zmniejszenie zagrożenia likwidacji stanowiska pracy; </w:t>
      </w:r>
    </w:p>
    <w:p w14:paraId="72714D93" w14:textId="77777777" w:rsidR="008831E5" w:rsidRPr="00AB54A4" w:rsidRDefault="008831E5" w:rsidP="00B02BAE">
      <w:pPr>
        <w:pStyle w:val="Listapunktowana2"/>
        <w:rPr>
          <w:b/>
        </w:rPr>
      </w:pPr>
      <w:r w:rsidRPr="00AB54A4">
        <w:t xml:space="preserve">Nie dostrzega jakichkolwiek zmian; </w:t>
      </w:r>
    </w:p>
    <w:p w14:paraId="7FB9EE05" w14:textId="77777777" w:rsidR="008831E5" w:rsidRPr="00AB54A4" w:rsidRDefault="008831E5" w:rsidP="00B02BAE">
      <w:pPr>
        <w:pStyle w:val="Listapunktowana2"/>
        <w:rPr>
          <w:b/>
        </w:rPr>
      </w:pPr>
      <w:r w:rsidRPr="00AB54A4">
        <w:t xml:space="preserve">Dostrzega zmiany niekorzystne (jakie)? </w:t>
      </w:r>
    </w:p>
    <w:p w14:paraId="1AED2C21" w14:textId="4384ABD0" w:rsidR="008831E5" w:rsidRPr="00AB54A4" w:rsidRDefault="00B73322" w:rsidP="00B02BAE">
      <w:pPr>
        <w:spacing w:after="0"/>
        <w:rPr>
          <w:b/>
        </w:rPr>
      </w:pPr>
      <w:r w:rsidRPr="00B02BAE">
        <w:rPr>
          <w:b/>
          <w:bCs/>
        </w:rPr>
        <w:t>Obszar 2</w:t>
      </w:r>
      <w:r>
        <w:t xml:space="preserve">. </w:t>
      </w:r>
      <w:r w:rsidR="008831E5" w:rsidRPr="00630127">
        <w:t>Zidentyfi</w:t>
      </w:r>
      <w:r w:rsidR="008831E5" w:rsidRPr="00AB54A4">
        <w:t xml:space="preserve">kowanie form wsparcia mających największy wpływ na zmianę sytuacji uczestników projektów na rynku pracy: </w:t>
      </w:r>
    </w:p>
    <w:p w14:paraId="2564EE1B" w14:textId="7BFA223E" w:rsidR="008831E5" w:rsidRPr="00B02BAE" w:rsidRDefault="008831E5" w:rsidP="00DB5884">
      <w:pPr>
        <w:pStyle w:val="Listanumerowana"/>
        <w:numPr>
          <w:ilvl w:val="0"/>
          <w:numId w:val="26"/>
        </w:numPr>
      </w:pPr>
      <w:r w:rsidRPr="00B02BAE">
        <w:t xml:space="preserve">Jakie formy wsparcia po 6 miesiącach od zakończenia projektu miały największy wpływ na poprawę sytuacji uczestnika na rynku pracy? </w:t>
      </w:r>
    </w:p>
    <w:p w14:paraId="2C0F40D3" w14:textId="77777777" w:rsidR="00825EC8" w:rsidRDefault="008831E5" w:rsidP="00E129D2">
      <w:pPr>
        <w:spacing w:before="240" w:after="0"/>
      </w:pPr>
      <w:r w:rsidRPr="00AB54A4">
        <w:t>Odpowiedzi na pytania badawcze zostaną udzielone w podziale na</w:t>
      </w:r>
      <w:r w:rsidR="00825EC8">
        <w:t>:</w:t>
      </w:r>
    </w:p>
    <w:p w14:paraId="6036AF46" w14:textId="77777777" w:rsidR="00825EC8" w:rsidRDefault="00825EC8" w:rsidP="001548D6">
      <w:pPr>
        <w:pStyle w:val="Listapunktowana2"/>
      </w:pPr>
      <w:r>
        <w:t>priorytet inwestycyjny;</w:t>
      </w:r>
    </w:p>
    <w:p w14:paraId="2CEEFB5B" w14:textId="77777777" w:rsidR="00825EC8" w:rsidRDefault="00825EC8" w:rsidP="001548D6">
      <w:pPr>
        <w:pStyle w:val="Listapunktowana2"/>
      </w:pPr>
      <w:r>
        <w:t>grupy wiekowe;</w:t>
      </w:r>
    </w:p>
    <w:p w14:paraId="672D8D40" w14:textId="77777777" w:rsidR="00825EC8" w:rsidRDefault="00825EC8" w:rsidP="001548D6">
      <w:pPr>
        <w:pStyle w:val="Listapunktowana2"/>
      </w:pPr>
      <w:r>
        <w:t>status na rynku pracy (zatrudnienie);</w:t>
      </w:r>
    </w:p>
    <w:p w14:paraId="5990BD1F" w14:textId="77777777" w:rsidR="00825EC8" w:rsidRDefault="00825EC8" w:rsidP="001548D6">
      <w:pPr>
        <w:pStyle w:val="Listapunktowana2"/>
      </w:pPr>
      <w:r>
        <w:t>wykształcenie;</w:t>
      </w:r>
    </w:p>
    <w:p w14:paraId="20B4252E" w14:textId="77777777" w:rsidR="00825EC8" w:rsidRDefault="00825EC8" w:rsidP="001548D6">
      <w:pPr>
        <w:pStyle w:val="Listapunktowana2"/>
      </w:pPr>
      <w:r>
        <w:t xml:space="preserve">niepełnosprawność </w:t>
      </w:r>
    </w:p>
    <w:p w14:paraId="3A032429" w14:textId="77777777" w:rsidR="00825EC8" w:rsidRPr="00671024" w:rsidRDefault="00825EC8" w:rsidP="001548D6">
      <w:pPr>
        <w:pStyle w:val="Listapunktowana2"/>
      </w:pPr>
      <w:r>
        <w:t>płeć</w:t>
      </w:r>
    </w:p>
    <w:p w14:paraId="7DD41C32" w14:textId="1CF2CCF6" w:rsidR="00BA7570" w:rsidRPr="00362DF8" w:rsidRDefault="00BA7570" w:rsidP="001548D6">
      <w:r w:rsidRPr="004843BA">
        <w:t>Wykonawca po przeprowadzeniu badania ewaluacyj</w:t>
      </w:r>
      <w:r>
        <w:t xml:space="preserve">nego powinien opracować wnioski </w:t>
      </w:r>
      <w:r w:rsidRPr="004843BA">
        <w:t>i rekomendacje</w:t>
      </w:r>
      <w:r w:rsidR="00666F74">
        <w:t xml:space="preserve"> w oparciu o przyjęte kryterium skuteczności, trafności i użyteczności</w:t>
      </w:r>
      <w:r w:rsidRPr="004407FA">
        <w:t xml:space="preserve">. </w:t>
      </w:r>
      <w:r w:rsidRPr="004843BA">
        <w:t>Ponadto przeprowadzone analizy powi</w:t>
      </w:r>
      <w:r>
        <w:t xml:space="preserve">nny być </w:t>
      </w:r>
      <w:r w:rsidRPr="004843BA">
        <w:t>odpowiednio zilustrowane z wykorzystaniem form graficz</w:t>
      </w:r>
      <w:r w:rsidR="00362DF8">
        <w:t>nych w różnych układach.</w:t>
      </w:r>
    </w:p>
    <w:p w14:paraId="4D4AB288" w14:textId="77777777" w:rsidR="00BA7570" w:rsidRPr="00685195" w:rsidRDefault="00BA7570" w:rsidP="001548D6">
      <w:r w:rsidRPr="004843BA">
        <w:t xml:space="preserve">Powyższy katalog pytań badawczych jest otwarty i może zostać poszerzony w ofercie składanej przez Wykonawcę o dodatkowe pytania </w:t>
      </w:r>
      <w:r w:rsidR="005C5385" w:rsidRPr="004843BA">
        <w:t>niezadane</w:t>
      </w:r>
      <w:r w:rsidRPr="004843BA">
        <w:t xml:space="preserve"> przez Zamawiającego, a dotyczące innych kwestii, istotnych </w:t>
      </w:r>
      <w:r w:rsidRPr="004843BA">
        <w:br/>
        <w:t>z punktu widzenia celów przedmiotowego badania. Ponadto, Wykonawca może przedstawić pytania rozwijające/ uszczegóławiające postawione problemy badawcze, ale nie będą one oceniane na etapie wyboru ofert.  Zadaniem Wykonawcy będzie też powiązanie pytań badawczych z celami szczegółowymi oraz kryteriami ewaluacyjnymi.</w:t>
      </w:r>
      <w:r w:rsidRPr="00955714">
        <w:t xml:space="preserve"> </w:t>
      </w:r>
    </w:p>
    <w:p w14:paraId="45AFFBB9" w14:textId="77777777" w:rsidR="00BA7570" w:rsidRDefault="00BA7570" w:rsidP="001548D6">
      <w:pPr>
        <w:spacing w:after="0"/>
      </w:pPr>
      <w:r w:rsidRPr="00184DEB">
        <w:t xml:space="preserve">Wszystkie odpowiedzi na całe badanie trzeba przedstawić w ujęciu terytorialnym (Mazowsze Regionalne </w:t>
      </w:r>
      <w:r>
        <w:br/>
      </w:r>
      <w:r w:rsidRPr="00184DEB">
        <w:t xml:space="preserve">i Mazowsze Stołeczne). </w:t>
      </w:r>
      <w:r w:rsidRPr="00685195">
        <w:t>Odpowiedzi dla Mazowsza R</w:t>
      </w:r>
      <w:r w:rsidRPr="00184DEB">
        <w:t>egionalne</w:t>
      </w:r>
      <w:r w:rsidRPr="00685195">
        <w:t>go</w:t>
      </w:r>
      <w:r w:rsidRPr="00184DEB">
        <w:t xml:space="preserve"> dodatkowo </w:t>
      </w:r>
      <w:r w:rsidRPr="00685195">
        <w:t xml:space="preserve">należy </w:t>
      </w:r>
      <w:r w:rsidRPr="00184DEB">
        <w:t>podzielić na subregiony</w:t>
      </w:r>
      <w:r>
        <w:t xml:space="preserve"> </w:t>
      </w:r>
      <w:r w:rsidRPr="00184DEB">
        <w:t>(NTS 3)</w:t>
      </w:r>
      <w:r w:rsidRPr="00685195">
        <w:t>:</w:t>
      </w:r>
    </w:p>
    <w:p w14:paraId="0B58CCC4" w14:textId="4A50DB26" w:rsidR="00BA7570" w:rsidRPr="00AA0374" w:rsidRDefault="00BA7570" w:rsidP="001548D6">
      <w:pPr>
        <w:pStyle w:val="Listapunktowana3"/>
        <w:ind w:left="680" w:hanging="340"/>
      </w:pPr>
      <w:r w:rsidRPr="004E4933">
        <w:t>subregion płocki</w:t>
      </w:r>
      <w:r>
        <w:t>;</w:t>
      </w:r>
    </w:p>
    <w:p w14:paraId="68B42589" w14:textId="24F657DA" w:rsidR="00BA7570" w:rsidRPr="00AA0374" w:rsidRDefault="00BA7570" w:rsidP="001548D6">
      <w:pPr>
        <w:pStyle w:val="Listapunktowana3"/>
        <w:ind w:left="680" w:hanging="340"/>
      </w:pPr>
      <w:r w:rsidRPr="004E4933">
        <w:t>subregion ciechanowski</w:t>
      </w:r>
      <w:r>
        <w:t>;</w:t>
      </w:r>
    </w:p>
    <w:p w14:paraId="6210EAA9" w14:textId="06CD2409" w:rsidR="00BA7570" w:rsidRPr="00AA0374" w:rsidRDefault="00BA7570" w:rsidP="001548D6">
      <w:pPr>
        <w:pStyle w:val="Listapunktowana3"/>
        <w:ind w:left="680" w:hanging="340"/>
      </w:pPr>
      <w:r w:rsidRPr="004E4933">
        <w:t>subregion siedlecki</w:t>
      </w:r>
      <w:r>
        <w:t>;</w:t>
      </w:r>
    </w:p>
    <w:p w14:paraId="3E0732D5" w14:textId="2AB41C71" w:rsidR="00BA7570" w:rsidRPr="00AA0374" w:rsidRDefault="00BA7570" w:rsidP="001548D6">
      <w:pPr>
        <w:pStyle w:val="Listapunktowana3"/>
        <w:ind w:left="680" w:hanging="340"/>
      </w:pPr>
      <w:r w:rsidRPr="004E4933">
        <w:t>subregion radomski</w:t>
      </w:r>
      <w:r>
        <w:t>;</w:t>
      </w:r>
    </w:p>
    <w:p w14:paraId="3535DC43" w14:textId="4190857D" w:rsidR="005C5385" w:rsidRDefault="00BA7570" w:rsidP="001548D6">
      <w:pPr>
        <w:pStyle w:val="Listapunktowana3"/>
        <w:ind w:left="680" w:hanging="340"/>
      </w:pPr>
      <w:r w:rsidRPr="004E4933">
        <w:t>subregion ostrołęcki</w:t>
      </w:r>
      <w:r w:rsidR="005C5385">
        <w:t>,</w:t>
      </w:r>
    </w:p>
    <w:p w14:paraId="6E4FC9BC" w14:textId="0BAD8A11" w:rsidR="00BA7570" w:rsidRPr="00184DEB" w:rsidRDefault="005C5385" w:rsidP="001548D6">
      <w:pPr>
        <w:pStyle w:val="Listapunktowana3"/>
        <w:ind w:left="680" w:hanging="340"/>
      </w:pPr>
      <w:r>
        <w:t>subregion żyrardowski</w:t>
      </w:r>
    </w:p>
    <w:p w14:paraId="0BDB6466" w14:textId="77777777" w:rsidR="00BA7570" w:rsidRPr="00946916" w:rsidRDefault="00BA7570" w:rsidP="00DC0B20">
      <w:pPr>
        <w:pStyle w:val="Nagwek2"/>
      </w:pPr>
      <w:r w:rsidRPr="00BA7570">
        <w:t>METODOLOGIA</w:t>
      </w:r>
    </w:p>
    <w:p w14:paraId="7EF76C84" w14:textId="77777777" w:rsidR="005377CE" w:rsidRPr="005377CE" w:rsidRDefault="005377CE" w:rsidP="00D133D8">
      <w:pPr>
        <w:spacing w:after="0"/>
      </w:pPr>
      <w:r w:rsidRPr="005377CE">
        <w:t xml:space="preserve">Wykonawca w </w:t>
      </w:r>
      <w:r w:rsidR="00432EB9">
        <w:t xml:space="preserve">załączonej do oferty </w:t>
      </w:r>
      <w:r w:rsidRPr="005377CE">
        <w:t xml:space="preserve">Koncepcji badania: </w:t>
      </w:r>
    </w:p>
    <w:p w14:paraId="750AFDB5" w14:textId="77777777" w:rsidR="005377CE" w:rsidRDefault="005377CE" w:rsidP="00D133D8">
      <w:pPr>
        <w:pStyle w:val="Listapunktowana2"/>
      </w:pPr>
      <w:r w:rsidRPr="005377CE">
        <w:t>przedstawi wykaz metod/technik badawczych uwzględniający minimum określone niżej. Zamawiający dopuszcza zastosowanie także innych, dodatkowych metod i technik badawczych (zarówno o charakterze jakościowym</w:t>
      </w:r>
      <w:r w:rsidR="00556966">
        <w:t>,</w:t>
      </w:r>
      <w:r w:rsidRPr="005377CE">
        <w:t xml:space="preserve"> jak i ilościowym) dających możliwość rozwiązania problemów badawczych i realizację celu badania </w:t>
      </w:r>
    </w:p>
    <w:p w14:paraId="41B40F66" w14:textId="77777777" w:rsidR="005377CE" w:rsidRDefault="005377CE" w:rsidP="00D133D8">
      <w:pPr>
        <w:pStyle w:val="Listapunktowana2"/>
      </w:pPr>
      <w:r w:rsidRPr="005377CE">
        <w:t xml:space="preserve">przyporządkuje – zgodnie z zasadami triangulacji metodologicznej – poszczególne metody/techniki badawcze do problemów badawczych </w:t>
      </w:r>
    </w:p>
    <w:p w14:paraId="33BFA5A1" w14:textId="77777777" w:rsidR="005377CE" w:rsidRDefault="005377CE" w:rsidP="00D133D8">
      <w:pPr>
        <w:pStyle w:val="Listapunktowana2"/>
      </w:pPr>
      <w:r w:rsidRPr="005377CE">
        <w:t xml:space="preserve">uszczegółowi poszczególne Etapy zamówienia wskazane w Harmonogramie realizacji zamówienia przedstawiając kolejność stosowania poszczególnych metod/technik w ich ramach </w:t>
      </w:r>
    </w:p>
    <w:p w14:paraId="5A41E8B4" w14:textId="77777777" w:rsidR="005377CE" w:rsidRPr="005377CE" w:rsidRDefault="005377CE" w:rsidP="00D133D8">
      <w:pPr>
        <w:pStyle w:val="Listapunktowana2"/>
      </w:pPr>
      <w:r w:rsidRPr="005377CE">
        <w:t>opisze założenia badania, w tym sposób realizacji</w:t>
      </w:r>
      <w:r w:rsidR="00556966">
        <w:t>.</w:t>
      </w:r>
      <w:r w:rsidRPr="005377CE">
        <w:t xml:space="preserve"> </w:t>
      </w:r>
    </w:p>
    <w:p w14:paraId="025EDBA8" w14:textId="77777777" w:rsidR="008831E5" w:rsidRPr="008831E5" w:rsidRDefault="008831E5" w:rsidP="001548D6">
      <w:r w:rsidRPr="008831E5">
        <w:t xml:space="preserve">Od Wykonawcy badania oczekuje się oszacowania wartości wskaźnika oraz odpowiedzi na przedstawione pytania badawcze z zachowaniem minimum metodologicznego podanego przez Zamawiającego: </w:t>
      </w:r>
    </w:p>
    <w:p w14:paraId="6256C85D" w14:textId="77777777" w:rsidR="008831E5" w:rsidRPr="008831E5" w:rsidRDefault="008831E5" w:rsidP="00D133D8">
      <w:pPr>
        <w:pStyle w:val="Nagwek3"/>
      </w:pPr>
      <w:proofErr w:type="spellStart"/>
      <w:r w:rsidRPr="008831E5">
        <w:lastRenderedPageBreak/>
        <w:t>Desk</w:t>
      </w:r>
      <w:proofErr w:type="spellEnd"/>
      <w:r w:rsidRPr="008831E5">
        <w:t xml:space="preserve"> </w:t>
      </w:r>
      <w:proofErr w:type="spellStart"/>
      <w:r w:rsidRPr="008831E5">
        <w:t>research</w:t>
      </w:r>
      <w:proofErr w:type="spellEnd"/>
      <w:r w:rsidRPr="008831E5">
        <w:t xml:space="preserve"> </w:t>
      </w:r>
    </w:p>
    <w:p w14:paraId="6DB71A53" w14:textId="77777777" w:rsidR="008831E5" w:rsidRPr="00021041" w:rsidRDefault="008831E5" w:rsidP="00D133D8">
      <w:r w:rsidRPr="00021041">
        <w:t>Wykonawca jest zobowiązany do przeprowadzenia analiz danych zastanych i rozwiązania problemów badawczych w stopniu</w:t>
      </w:r>
      <w:r w:rsidR="00556966">
        <w:t>,</w:t>
      </w:r>
      <w:r w:rsidRPr="00021041">
        <w:t xml:space="preserve"> w jakim to jest możliwe przy wykorzystaniu dostępnych źródeł. </w:t>
      </w:r>
    </w:p>
    <w:p w14:paraId="2479DE3C" w14:textId="77777777" w:rsidR="008831E5" w:rsidRPr="00021041" w:rsidRDefault="008831E5" w:rsidP="00D133D8">
      <w:pPr>
        <w:spacing w:after="0"/>
      </w:pPr>
      <w:r w:rsidRPr="00021041">
        <w:t xml:space="preserve">W związku z tym, Wykonawca jest zobowiązany do: </w:t>
      </w:r>
    </w:p>
    <w:p w14:paraId="724F75D7" w14:textId="77777777" w:rsidR="008831E5" w:rsidRPr="00D133D8" w:rsidRDefault="008831E5" w:rsidP="00DB5884">
      <w:pPr>
        <w:pStyle w:val="Listanumerowana"/>
        <w:numPr>
          <w:ilvl w:val="0"/>
          <w:numId w:val="28"/>
        </w:numPr>
        <w:rPr>
          <w:rFonts w:cs="Arial"/>
          <w:szCs w:val="18"/>
        </w:rPr>
      </w:pPr>
      <w:r w:rsidRPr="004B257A">
        <w:t xml:space="preserve">przedstawienia w Koncepcji </w:t>
      </w:r>
      <w:r w:rsidRPr="000F28C5">
        <w:t xml:space="preserve">badania wykazu źródeł informacji, materiałów, dokumentów, wyników badań itd. niezbędnych do rozwiązania problemów badawczych </w:t>
      </w:r>
    </w:p>
    <w:p w14:paraId="6D68B556" w14:textId="77777777" w:rsidR="008831E5" w:rsidRPr="00D133D8" w:rsidRDefault="008831E5" w:rsidP="00DB5884">
      <w:pPr>
        <w:pStyle w:val="Listanumerowana"/>
        <w:numPr>
          <w:ilvl w:val="0"/>
          <w:numId w:val="28"/>
        </w:numPr>
        <w:rPr>
          <w:rFonts w:cs="Arial"/>
          <w:szCs w:val="18"/>
        </w:rPr>
      </w:pPr>
      <w:r w:rsidRPr="004B257A">
        <w:t>przeprowadzenia analiz danych z</w:t>
      </w:r>
      <w:r w:rsidRPr="000F28C5">
        <w:t xml:space="preserve">astanych i wykorzystania ich wyników w opracowywanych produktach badania z zaznaczeniem źródeł </w:t>
      </w:r>
    </w:p>
    <w:p w14:paraId="65018460" w14:textId="77777777" w:rsidR="008831E5" w:rsidRPr="00D133D8" w:rsidRDefault="008831E5" w:rsidP="00DB5884">
      <w:pPr>
        <w:pStyle w:val="Listanumerowana"/>
        <w:numPr>
          <w:ilvl w:val="0"/>
          <w:numId w:val="28"/>
        </w:numPr>
        <w:rPr>
          <w:rFonts w:cs="Arial"/>
          <w:szCs w:val="18"/>
        </w:rPr>
      </w:pPr>
      <w:r w:rsidRPr="004B257A">
        <w:t xml:space="preserve">wykorzystywania w analizach najnowszych wersji dokumentów programowych i wytycznych oraz wszelkich innych dokumentów </w:t>
      </w:r>
    </w:p>
    <w:p w14:paraId="06403284" w14:textId="77777777" w:rsidR="008831E5" w:rsidRPr="000F28C5" w:rsidRDefault="008831E5" w:rsidP="00DB5884">
      <w:pPr>
        <w:pStyle w:val="Listanumerowana"/>
        <w:numPr>
          <w:ilvl w:val="0"/>
          <w:numId w:val="28"/>
        </w:numPr>
      </w:pPr>
      <w:r w:rsidRPr="004B257A">
        <w:t xml:space="preserve">prowadzenia na bieżąco kwerendy i </w:t>
      </w:r>
      <w:r w:rsidRPr="000F28C5">
        <w:t xml:space="preserve">analizy danych zastanych, w tym analizy nowych źródeł i włączenia/uaktualnienia wniosków z niej płynących do odpowiednich Produktów badania. </w:t>
      </w:r>
    </w:p>
    <w:p w14:paraId="6454D4EE" w14:textId="77777777" w:rsidR="008831E5" w:rsidRDefault="008831E5" w:rsidP="00D133D8">
      <w:pPr>
        <w:spacing w:after="0"/>
      </w:pPr>
      <w:r w:rsidRPr="00396257">
        <w:t xml:space="preserve">Analiza danych zastanych obejmująca co najmniej aktualne wersje następujących dokumentów </w:t>
      </w:r>
      <w:r>
        <w:t xml:space="preserve"> </w:t>
      </w:r>
      <w:r w:rsidRPr="00396257">
        <w:t>i materiałów</w:t>
      </w:r>
      <w:r>
        <w:t>:</w:t>
      </w:r>
    </w:p>
    <w:p w14:paraId="47C9E5F5" w14:textId="77777777" w:rsidR="008831E5" w:rsidRDefault="008831E5" w:rsidP="00DB5884">
      <w:pPr>
        <w:pStyle w:val="Listanumerowana2"/>
        <w:numPr>
          <w:ilvl w:val="0"/>
          <w:numId w:val="29"/>
        </w:numPr>
      </w:pPr>
      <w:r w:rsidRPr="001E796D">
        <w:t xml:space="preserve">Regionalny Program Operacyjny Województwa </w:t>
      </w:r>
      <w:r>
        <w:t xml:space="preserve">Mazowieckiego </w:t>
      </w:r>
      <w:r w:rsidRPr="001E796D">
        <w:t>na lata 2014-2020, Szczegółow</w:t>
      </w:r>
      <w:r>
        <w:t>y Opis Osi Priorytetowych RPO WM</w:t>
      </w:r>
      <w:r w:rsidRPr="001E796D">
        <w:t xml:space="preserve"> – dokumenty są dostępne na stronie Zamawiającego:</w:t>
      </w:r>
      <w:r w:rsidRPr="00D133D8">
        <w:rPr>
          <w:rStyle w:val="Hipercze"/>
          <w:rFonts w:ascii="Arial" w:hAnsi="Arial" w:cs="Arial"/>
          <w:sz w:val="18"/>
          <w:szCs w:val="18"/>
        </w:rPr>
        <w:t xml:space="preserve"> </w:t>
      </w:r>
      <w:hyperlink r:id="rId12" w:history="1">
        <w:r w:rsidRPr="00D133D8">
          <w:rPr>
            <w:rStyle w:val="Hipercze"/>
            <w:rFonts w:ascii="Arial" w:hAnsi="Arial" w:cs="Arial"/>
            <w:sz w:val="18"/>
            <w:szCs w:val="18"/>
          </w:rPr>
          <w:t>www.funduszedlamazowsza.eu</w:t>
        </w:r>
      </w:hyperlink>
      <w:r>
        <w:t>.</w:t>
      </w:r>
    </w:p>
    <w:p w14:paraId="2787B82E" w14:textId="77777777" w:rsidR="008831E5" w:rsidRDefault="008831E5" w:rsidP="00DB5884">
      <w:pPr>
        <w:pStyle w:val="Listanumerowana2"/>
        <w:numPr>
          <w:ilvl w:val="0"/>
          <w:numId w:val="29"/>
        </w:numPr>
      </w:pPr>
      <w:r w:rsidRPr="000F28C5">
        <w:t xml:space="preserve">Wytyczne Ministra Inwestycji i Rozwoju w zakresie monitorowania postępu rzeczowego realizacji programów operacyjnych na lata 2014-2020 z 9 lipca 2018 r. wraz z załącznikami dostępne na stronie Ministerstwa Inwestycji i Rozwoju http://www.miir.gov.pl; </w:t>
      </w:r>
    </w:p>
    <w:p w14:paraId="1CB17DD3" w14:textId="77777777" w:rsidR="008831E5" w:rsidRDefault="008831E5" w:rsidP="00DB5884">
      <w:pPr>
        <w:pStyle w:val="Listanumerowana2"/>
        <w:numPr>
          <w:ilvl w:val="0"/>
          <w:numId w:val="29"/>
        </w:numPr>
      </w:pPr>
      <w:r w:rsidRPr="000F28C5">
        <w:t xml:space="preserve">Wytyczne w zakresie realizacji zasady równości szans i niedyskryminacji, w tym dostępności dla osób z niepełnosprawnościami oraz zasady równości szans kobiet i mężczyzn w ramach funduszy unijnych na lata 2014-2020 wraz z zał. nr 2, dostępne na stronie http://www.funduszeeuropejskie.gov.pl; </w:t>
      </w:r>
    </w:p>
    <w:p w14:paraId="6034DB92" w14:textId="77777777" w:rsidR="008831E5" w:rsidRDefault="008831E5" w:rsidP="00DB5884">
      <w:pPr>
        <w:pStyle w:val="Listanumerowana2"/>
        <w:numPr>
          <w:ilvl w:val="0"/>
          <w:numId w:val="29"/>
        </w:numPr>
      </w:pPr>
      <w:r w:rsidRPr="00671024">
        <w:t>Wytyczne w zakresie realizacji przedsi</w:t>
      </w:r>
      <w:r w:rsidRPr="00671024">
        <w:rPr>
          <w:rFonts w:hint="eastAsia"/>
        </w:rPr>
        <w:t>ę</w:t>
      </w:r>
      <w:r w:rsidRPr="00671024">
        <w:t>wzi</w:t>
      </w:r>
      <w:r w:rsidRPr="00671024">
        <w:rPr>
          <w:rFonts w:hint="eastAsia"/>
        </w:rPr>
        <w:t>ęć</w:t>
      </w:r>
      <w:r w:rsidRPr="00671024">
        <w:t xml:space="preserve"> w obszarze w</w:t>
      </w:r>
      <w:r w:rsidRPr="00671024">
        <w:rPr>
          <w:rFonts w:hint="eastAsia"/>
        </w:rPr>
        <w:t>łą</w:t>
      </w:r>
      <w:r w:rsidRPr="00671024">
        <w:t>czenia spo</w:t>
      </w:r>
      <w:r w:rsidRPr="00671024">
        <w:rPr>
          <w:rFonts w:hint="eastAsia"/>
        </w:rPr>
        <w:t>ł</w:t>
      </w:r>
      <w:r w:rsidRPr="00671024">
        <w:t>ecznego i zwalczania ub</w:t>
      </w:r>
      <w:r w:rsidRPr="00671024">
        <w:rPr>
          <w:rFonts w:hint="eastAsia"/>
        </w:rPr>
        <w:t>ó</w:t>
      </w:r>
      <w:r w:rsidRPr="00671024">
        <w:t xml:space="preserve">stwa z wykorzystaniem </w:t>
      </w:r>
      <w:r w:rsidRPr="00671024">
        <w:rPr>
          <w:rFonts w:hint="eastAsia"/>
        </w:rPr>
        <w:t>ś</w:t>
      </w:r>
      <w:r w:rsidRPr="00671024">
        <w:t>rodk</w:t>
      </w:r>
      <w:r w:rsidRPr="00671024">
        <w:rPr>
          <w:rFonts w:hint="eastAsia"/>
        </w:rPr>
        <w:t>ó</w:t>
      </w:r>
      <w:r w:rsidRPr="00671024">
        <w:t>w Europejskiego Funduszu Spo</w:t>
      </w:r>
      <w:r w:rsidRPr="00671024">
        <w:rPr>
          <w:rFonts w:hint="eastAsia"/>
        </w:rPr>
        <w:t>ł</w:t>
      </w:r>
      <w:r w:rsidRPr="00671024">
        <w:t>ecznego i Europejskiego Funduszu Rozwoju Regionalnego na lata 2014-2020</w:t>
      </w:r>
    </w:p>
    <w:p w14:paraId="66D85AA9" w14:textId="77777777" w:rsidR="008831E5" w:rsidRDefault="008831E5" w:rsidP="00DB5884">
      <w:pPr>
        <w:pStyle w:val="Listanumerowana2"/>
        <w:numPr>
          <w:ilvl w:val="0"/>
          <w:numId w:val="29"/>
        </w:numPr>
      </w:pPr>
      <w:r w:rsidRPr="00671024">
        <w:t>Wytyczne w zakresie realizacji przedsięwzięć z udziałem środków Europejskiego Funduszu Społecznego w obszarze rynku pracy na lata 2014-2020</w:t>
      </w:r>
    </w:p>
    <w:p w14:paraId="151AF172" w14:textId="77777777" w:rsidR="008831E5" w:rsidRDefault="008831E5" w:rsidP="00DB5884">
      <w:pPr>
        <w:pStyle w:val="Listanumerowana2"/>
        <w:numPr>
          <w:ilvl w:val="0"/>
          <w:numId w:val="29"/>
        </w:numPr>
      </w:pPr>
      <w:r w:rsidRPr="00671024">
        <w:t>Wytyczne w zakresie realizacji przedsięwzięć z udziałem środków Europejskiego Funduszu Społecznego w obszarze zdrowia na lata 2014-2020</w:t>
      </w:r>
    </w:p>
    <w:p w14:paraId="45AD530B" w14:textId="77777777" w:rsidR="008831E5" w:rsidRDefault="008831E5" w:rsidP="00DB5884">
      <w:pPr>
        <w:pStyle w:val="Listanumerowana2"/>
        <w:numPr>
          <w:ilvl w:val="0"/>
          <w:numId w:val="29"/>
        </w:numPr>
      </w:pPr>
      <w:r w:rsidRPr="00671024">
        <w:t>Wytyczne w zakresie realizacji przedsięwzięć z udziałem środków Europejskiego Funduszu Społecznego w obszarze edukacji na lata 2014-2020</w:t>
      </w:r>
    </w:p>
    <w:p w14:paraId="2557A26B" w14:textId="77777777" w:rsidR="008831E5" w:rsidRDefault="008831E5" w:rsidP="00DB5884">
      <w:pPr>
        <w:pStyle w:val="Listanumerowana2"/>
        <w:numPr>
          <w:ilvl w:val="0"/>
          <w:numId w:val="29"/>
        </w:numPr>
      </w:pPr>
      <w:r w:rsidRPr="00671024">
        <w:t>Wytyczne w zakresie gromadzenia i przekazywania danych w postaci elektronicznej na lata 2014-2020</w:t>
      </w:r>
    </w:p>
    <w:p w14:paraId="2DFE990C" w14:textId="77777777" w:rsidR="008831E5" w:rsidRDefault="008831E5" w:rsidP="00DB5884">
      <w:pPr>
        <w:pStyle w:val="Listanumerowana2"/>
        <w:numPr>
          <w:ilvl w:val="0"/>
          <w:numId w:val="29"/>
        </w:numPr>
      </w:pPr>
      <w:r w:rsidRPr="001E796D">
        <w:t xml:space="preserve">Wytyczne Komisji Europejskiej The Programming Period 2014-2020. </w:t>
      </w:r>
      <w:r w:rsidRPr="00D133D8">
        <w:rPr>
          <w:lang w:val="en-US"/>
        </w:rPr>
        <w:t xml:space="preserve">Monitoring and Evaluation of European Cohesion Policy – European Social Fund. </w:t>
      </w:r>
      <w:proofErr w:type="spellStart"/>
      <w:r w:rsidRPr="001E796D">
        <w:t>Guidance</w:t>
      </w:r>
      <w:proofErr w:type="spellEnd"/>
      <w:r w:rsidRPr="001E796D">
        <w:t xml:space="preserve"> </w:t>
      </w:r>
      <w:proofErr w:type="spellStart"/>
      <w:r w:rsidRPr="001E796D">
        <w:t>document</w:t>
      </w:r>
      <w:proofErr w:type="spellEnd"/>
      <w:r w:rsidRPr="001E796D">
        <w:t xml:space="preserve">, dostępne na stronie http://ec.europa.eu/; </w:t>
      </w:r>
    </w:p>
    <w:p w14:paraId="1B42215A" w14:textId="77777777" w:rsidR="008831E5" w:rsidRDefault="008831E5" w:rsidP="00DB5884">
      <w:pPr>
        <w:pStyle w:val="Listanumerowana2"/>
        <w:numPr>
          <w:ilvl w:val="0"/>
          <w:numId w:val="29"/>
        </w:numPr>
      </w:pPr>
      <w:r w:rsidRPr="000F28C5">
        <w:t xml:space="preserve">Dokumenty udostępnione przez Zamawiającego (m.in. wnioski o dofinansowanie, wnioski o płatność, niezbędne dane z systemu SL2014, Metodologia szacowania wartości docelowych dla wskaźników wybranych do realizacji w Regionalnym Programie Operacyjnym Województwa </w:t>
      </w:r>
      <w:r w:rsidRPr="00335449">
        <w:t xml:space="preserve">Mazowieckiego na lata 2014-2020); </w:t>
      </w:r>
    </w:p>
    <w:p w14:paraId="530631D1" w14:textId="77777777" w:rsidR="008831E5" w:rsidRDefault="008831E5" w:rsidP="00DB5884">
      <w:pPr>
        <w:pStyle w:val="Listanumerowana2"/>
        <w:numPr>
          <w:ilvl w:val="0"/>
          <w:numId w:val="29"/>
        </w:numPr>
      </w:pPr>
      <w:r w:rsidRPr="000F28C5">
        <w:t xml:space="preserve">Metodologia dotycząca podziału rezerwy wykonania w ramach Umowy Partnerstwa 2014-2020, opracowana na poziomie krajowym, udostępniona przez Zamawiającego; </w:t>
      </w:r>
    </w:p>
    <w:p w14:paraId="2FB1FAA4" w14:textId="77777777" w:rsidR="008831E5" w:rsidRDefault="008831E5" w:rsidP="00DB5884">
      <w:pPr>
        <w:pStyle w:val="Listanumerowana2"/>
        <w:numPr>
          <w:ilvl w:val="0"/>
          <w:numId w:val="29"/>
        </w:numPr>
      </w:pPr>
      <w:r w:rsidRPr="000F28C5">
        <w:t xml:space="preserve">Ustawa z dnia 11 lipca 2014 r. o zasadach realizacji programów w zakresie polityki spójności finansowanych w perspektywie finansowej 2014-2020 (Dz.U. z 2017 r. poz. 1460 ze zm.); </w:t>
      </w:r>
    </w:p>
    <w:p w14:paraId="59E925A4" w14:textId="77777777" w:rsidR="008831E5" w:rsidRDefault="008831E5" w:rsidP="00DB5884">
      <w:pPr>
        <w:pStyle w:val="Listanumerowana2"/>
        <w:numPr>
          <w:ilvl w:val="0"/>
          <w:numId w:val="29"/>
        </w:numPr>
      </w:pPr>
      <w:r w:rsidRPr="000F28C5">
        <w:t>Rozporządzenie Parlamentu Europejskiego i Rady (UE) nr 1303/2013 z dnia 17 grudnia 2013 r. ustanawiającego wspólne przepisy dotyczące Europejskiego Funduszu Rozwoju Regionalnego, Europejskiego Funduszu Społecznego,</w:t>
      </w:r>
      <w:r w:rsidRPr="00335449">
        <w:t xml:space="preserve"> Funduszu Spójności, Europejskiego Funduszu Rolnego na rzecz Rozwoju Obszarów Wiejskich oraz Europejskiego Funduszu Morskiego i Rybackiego oraz ustanawiające przepisy ogólne dotyczące Europejskiego Funduszu Rozwoju Regionalnego, Europejskiego Funduszu Społ</w:t>
      </w:r>
      <w:r w:rsidRPr="000F28C5">
        <w:t xml:space="preserve">ecznego, Funduszu Spójności i Europejskiego Funduszu Morskiego i Rybackiego oraz uchylającego rozporządzenie Rady (WE) nr 1083/2006, dostępne na stronie https://eur-lex.europa.eu/; </w:t>
      </w:r>
    </w:p>
    <w:p w14:paraId="6055EA08" w14:textId="34EED39E" w:rsidR="008831E5" w:rsidRDefault="008831E5" w:rsidP="00DB5884">
      <w:pPr>
        <w:pStyle w:val="Listanumerowana2"/>
        <w:numPr>
          <w:ilvl w:val="0"/>
          <w:numId w:val="29"/>
        </w:numPr>
      </w:pPr>
      <w:r w:rsidRPr="000F28C5">
        <w:t>Rozporządzenie Parlamentu Europejskiego i Rady (UE) nr 1304/2013 z dnia</w:t>
      </w:r>
      <w:r w:rsidRPr="00D2585E">
        <w:t xml:space="preserve"> 17 grudnia 2013 r. w sprawie Europejskiego Funduszu Społecznego i uchylające rozporządzenie Rady (WE) nr 1081/2006, dostępne na stronie </w:t>
      </w:r>
      <w:hyperlink r:id="rId13" w:history="1">
        <w:r w:rsidR="00EF4354" w:rsidRPr="00D133D8">
          <w:rPr>
            <w:rStyle w:val="Hipercze"/>
            <w:rFonts w:ascii="Arial" w:hAnsi="Arial" w:cs="Arial"/>
            <w:sz w:val="18"/>
            <w:szCs w:val="18"/>
          </w:rPr>
          <w:t>https://eur-lex.europa.eu/</w:t>
        </w:r>
      </w:hyperlink>
      <w:r w:rsidRPr="00D2585E">
        <w:t xml:space="preserve">. </w:t>
      </w:r>
    </w:p>
    <w:p w14:paraId="17373CB3" w14:textId="7D76A24D" w:rsidR="00EF4354" w:rsidRPr="00335449" w:rsidRDefault="00EF4354" w:rsidP="00DB5884">
      <w:pPr>
        <w:pStyle w:val="Listanumerowana2"/>
        <w:numPr>
          <w:ilvl w:val="0"/>
          <w:numId w:val="29"/>
        </w:numPr>
      </w:pPr>
      <w:r>
        <w:t>Badanie pn. ,,</w:t>
      </w:r>
      <w:r w:rsidRPr="00D133D8">
        <w:rPr>
          <w:i/>
          <w:iCs/>
        </w:rPr>
        <w:t>Ocena wpływu wsparcia kierowanego do osób w najtrudniejszej sytuacji na rynku pracy w województwie mazowieckim na ich sytuację po zakończeniu udziału w projekcie</w:t>
      </w:r>
      <w:r w:rsidRPr="00EF4354">
        <w:t>”</w:t>
      </w:r>
      <w:r>
        <w:t xml:space="preserve"> z 2020 r.</w:t>
      </w:r>
    </w:p>
    <w:p w14:paraId="5B000C7F" w14:textId="33A830B8" w:rsidR="00712684" w:rsidRPr="001F268C" w:rsidRDefault="00712684" w:rsidP="006155F9">
      <w:pPr>
        <w:pStyle w:val="Nagwek3"/>
        <w:spacing w:before="240"/>
      </w:pPr>
      <w:r w:rsidRPr="001F268C">
        <w:lastRenderedPageBreak/>
        <w:t xml:space="preserve">Badania ilościowe </w:t>
      </w:r>
    </w:p>
    <w:p w14:paraId="2BEC4AF1" w14:textId="77777777" w:rsidR="00712684" w:rsidRDefault="00712684" w:rsidP="00EB5565">
      <w:pPr>
        <w:rPr>
          <w:i/>
          <w:iCs/>
        </w:rPr>
      </w:pPr>
      <w:r w:rsidRPr="001F268C">
        <w:t xml:space="preserve">Wykonawca jest zobowiązany do przeprowadzenia badań ilościowych wśród uczestników projektów, </w:t>
      </w:r>
      <w:r>
        <w:br/>
      </w:r>
      <w:r w:rsidRPr="001F268C">
        <w:t xml:space="preserve">z uwzględnieniem metod/technik oraz w zakresie i wg zasad wyznaczonych w </w:t>
      </w:r>
      <w:r w:rsidRPr="001F268C">
        <w:rPr>
          <w:i/>
          <w:iCs/>
        </w:rPr>
        <w:t xml:space="preserve">Wytycznych. </w:t>
      </w:r>
    </w:p>
    <w:p w14:paraId="2303BB1F" w14:textId="77777777" w:rsidR="00712684" w:rsidRPr="00712684" w:rsidRDefault="00712684" w:rsidP="00EB5565">
      <w:r w:rsidRPr="00712684">
        <w:t xml:space="preserve">Wymaganą techniką ilościową przeprowadzenia badania z uczestnikami projektów jest wywiad telefoniczny wspomagany komputerowo (CATI) lub ankieta internetowa (CAWI). Możliwe jest również zastosowanie metody łączącej obie techniki badawcze (mix – </w:t>
      </w:r>
      <w:proofErr w:type="spellStart"/>
      <w:r w:rsidRPr="00712684">
        <w:t>mode</w:t>
      </w:r>
      <w:proofErr w:type="spellEnd"/>
      <w:r w:rsidRPr="00712684">
        <w:t xml:space="preserve">). Do skonstruowania narzędzia/narzędzi badawczych Wykonawca zobowiązany jest wykorzystać pytania z instrukcji pochodzącej z Wytycznych, stanowiącej Zał. nr 1 do niniejszego Szczegółowego Opisu Przedmiotu Zamówienia (SOPZ), rozszerzając je o dodatkowe pytania umożliwiające udzielenie odpowiedzi na przedstawione zagadnienia badawcze. Wykonawca przedłoży narzędzie/narzędzia do akceptacji Zamawiającego po dokonaniu pełnej analizy </w:t>
      </w:r>
      <w:proofErr w:type="spellStart"/>
      <w:r w:rsidRPr="00712684">
        <w:t>desk</w:t>
      </w:r>
      <w:proofErr w:type="spellEnd"/>
      <w:r w:rsidRPr="00712684">
        <w:t xml:space="preserve"> </w:t>
      </w:r>
      <w:proofErr w:type="spellStart"/>
      <w:r w:rsidRPr="00712684">
        <w:t>research</w:t>
      </w:r>
      <w:proofErr w:type="spellEnd"/>
      <w:r w:rsidRPr="00712684">
        <w:t xml:space="preserve">. Wykonawca musi przedstawić kroki, jakie zostaną podjęte w ramach badania w celu zminimalizowania całkowitego błędu oszacowania, w tym błędów związanych ze specyfiką populacji obejmowanej badaniem, błędem pokrycia, błędem </w:t>
      </w:r>
      <w:proofErr w:type="spellStart"/>
      <w:r w:rsidRPr="00712684">
        <w:t>responsywności</w:t>
      </w:r>
      <w:proofErr w:type="spellEnd"/>
      <w:r w:rsidRPr="00712684">
        <w:t xml:space="preserve">, błędem pomiaru oraz innych błędów mogących wystąpić w ramach badania i mogących wpłynąć na otrzymane wyniki. </w:t>
      </w:r>
    </w:p>
    <w:p w14:paraId="49D5F490" w14:textId="77777777" w:rsidR="00712684" w:rsidRPr="001F268C" w:rsidRDefault="00712684" w:rsidP="00EB5565">
      <w:pPr>
        <w:spacing w:after="0"/>
      </w:pPr>
      <w:r w:rsidRPr="001F268C">
        <w:t xml:space="preserve">W związku z tym, Wykonawca jest zobowiązany do: </w:t>
      </w:r>
    </w:p>
    <w:p w14:paraId="301408A3" w14:textId="1374E4AB" w:rsidR="00712684" w:rsidRPr="001F268C" w:rsidRDefault="00712684" w:rsidP="00DB5884">
      <w:pPr>
        <w:pStyle w:val="Listanumerowana2"/>
        <w:numPr>
          <w:ilvl w:val="0"/>
          <w:numId w:val="30"/>
        </w:numPr>
      </w:pPr>
      <w:r w:rsidRPr="001F268C">
        <w:t xml:space="preserve">przeprowadzenia wnikliwej analizy </w:t>
      </w:r>
      <w:r w:rsidRPr="00EB5565">
        <w:rPr>
          <w:i/>
          <w:iCs/>
        </w:rPr>
        <w:t xml:space="preserve">Wytycznych </w:t>
      </w:r>
    </w:p>
    <w:p w14:paraId="0B9C2445" w14:textId="71C326EA" w:rsidR="00712684" w:rsidRPr="001F268C" w:rsidRDefault="00712684" w:rsidP="00DB5884">
      <w:pPr>
        <w:pStyle w:val="Listanumerowana2"/>
        <w:numPr>
          <w:ilvl w:val="0"/>
          <w:numId w:val="30"/>
        </w:numPr>
      </w:pPr>
      <w:r w:rsidRPr="001F268C">
        <w:t xml:space="preserve">przedstawienia w Koncepcji badania – do akceptacji przez Zamawiającego – szczegółowej propozycji sposobu realizacji badań ilościowych </w:t>
      </w:r>
      <w:r w:rsidRPr="00EB5565">
        <w:rPr>
          <w:b/>
          <w:bCs/>
        </w:rPr>
        <w:t xml:space="preserve">z uwzględnieniem postanowień </w:t>
      </w:r>
      <w:r w:rsidRPr="00EB5565">
        <w:rPr>
          <w:b/>
          <w:bCs/>
          <w:i/>
          <w:iCs/>
        </w:rPr>
        <w:t>Wytycznych</w:t>
      </w:r>
      <w:r w:rsidRPr="00EB5565">
        <w:rPr>
          <w:b/>
          <w:bCs/>
        </w:rPr>
        <w:t xml:space="preserve">, </w:t>
      </w:r>
      <w:r w:rsidRPr="001F268C">
        <w:t xml:space="preserve">w tym m.in. </w:t>
      </w:r>
      <w:r>
        <w:br/>
      </w:r>
      <w:r w:rsidRPr="001F268C">
        <w:t xml:space="preserve">w zakresie wyznaczonych metod/technik badania </w:t>
      </w:r>
    </w:p>
    <w:p w14:paraId="00281063" w14:textId="449A847E" w:rsidR="00712684" w:rsidRPr="001F268C" w:rsidRDefault="00712684" w:rsidP="00DB5884">
      <w:pPr>
        <w:pStyle w:val="Listanumerowana2"/>
        <w:numPr>
          <w:ilvl w:val="0"/>
          <w:numId w:val="30"/>
        </w:numPr>
        <w:spacing w:after="0"/>
      </w:pPr>
      <w:r w:rsidRPr="001F268C">
        <w:t xml:space="preserve">opracowania i przedstawienia w Koncepcji badania propozycji schematu doboru próby zgodnej z zakresem i zasadami określonymi w </w:t>
      </w:r>
      <w:r w:rsidRPr="00EB5565">
        <w:rPr>
          <w:i/>
          <w:iCs/>
        </w:rPr>
        <w:t xml:space="preserve">Wytycznych. </w:t>
      </w:r>
      <w:r w:rsidRPr="001F268C">
        <w:t xml:space="preserve">W propozycji należy uwzględnić co najmniej takie kwestie jak: </w:t>
      </w:r>
    </w:p>
    <w:p w14:paraId="1C09449D" w14:textId="77777777" w:rsidR="00712684" w:rsidRDefault="00712684" w:rsidP="001F7763">
      <w:pPr>
        <w:pStyle w:val="Listapunktowana2"/>
      </w:pPr>
      <w:r w:rsidRPr="001F268C">
        <w:t xml:space="preserve">warstwowanie próby </w:t>
      </w:r>
    </w:p>
    <w:p w14:paraId="2A99F9AE" w14:textId="77777777" w:rsidR="00712684" w:rsidRDefault="00712684" w:rsidP="001F7763">
      <w:pPr>
        <w:pStyle w:val="Listapunktowana2"/>
      </w:pPr>
      <w:r w:rsidRPr="001F268C">
        <w:t xml:space="preserve">alokacja próby między warstwy </w:t>
      </w:r>
    </w:p>
    <w:p w14:paraId="700C4460" w14:textId="77777777" w:rsidR="00712684" w:rsidRDefault="00712684" w:rsidP="001F7763">
      <w:pPr>
        <w:pStyle w:val="Listapunktowana2"/>
      </w:pPr>
      <w:r w:rsidRPr="001F268C">
        <w:t xml:space="preserve">liczba poziomów losowania i związana z tym liczba oraz rodzaj jednostek losowania </w:t>
      </w:r>
    </w:p>
    <w:p w14:paraId="21A8119C" w14:textId="77777777" w:rsidR="00712684" w:rsidRDefault="00712684" w:rsidP="001F7763">
      <w:pPr>
        <w:pStyle w:val="Listapunktowana2"/>
      </w:pPr>
      <w:r w:rsidRPr="001F268C">
        <w:t xml:space="preserve">sposób losowania respondentów </w:t>
      </w:r>
    </w:p>
    <w:p w14:paraId="47B85587" w14:textId="77777777" w:rsidR="00712684" w:rsidRDefault="00712684" w:rsidP="001F7763">
      <w:pPr>
        <w:pStyle w:val="Listapunktowana2"/>
      </w:pPr>
      <w:r w:rsidRPr="001F268C">
        <w:t xml:space="preserve">liczebność próby </w:t>
      </w:r>
    </w:p>
    <w:p w14:paraId="05B5FD4E" w14:textId="77777777" w:rsidR="00712684" w:rsidRPr="001F268C" w:rsidRDefault="00712684" w:rsidP="001F7763">
      <w:pPr>
        <w:pStyle w:val="Listapunktowana2"/>
      </w:pPr>
      <w:r w:rsidRPr="001F268C">
        <w:t xml:space="preserve">wielkość i struktura błędu szacowania wg warstw. </w:t>
      </w:r>
    </w:p>
    <w:p w14:paraId="2B13687F" w14:textId="77777777" w:rsidR="00712684" w:rsidRDefault="00712684" w:rsidP="001F7763">
      <w:pPr>
        <w:spacing w:after="0"/>
      </w:pPr>
      <w:r>
        <w:t xml:space="preserve">Zgodnie z </w:t>
      </w:r>
      <w:r w:rsidRPr="00671024">
        <w:rPr>
          <w:i/>
        </w:rPr>
        <w:t>Wytycznymi</w:t>
      </w:r>
      <w:r>
        <w:t>, konieczne jest zastosowanie co najmniej następujących warstw, a wyniki powinny być – o ile to możliwe – reprezentatywne również na poziomie wszystkich niżej wymienionych warstw:</w:t>
      </w:r>
    </w:p>
    <w:p w14:paraId="229C9D17" w14:textId="77777777" w:rsidR="00712684" w:rsidRDefault="00712684" w:rsidP="001F7763">
      <w:pPr>
        <w:pStyle w:val="Listapunktowana2"/>
      </w:pPr>
      <w:r>
        <w:t>priorytet inwestycyjny;</w:t>
      </w:r>
    </w:p>
    <w:p w14:paraId="6D4343BC" w14:textId="77777777" w:rsidR="00712684" w:rsidRDefault="00712684" w:rsidP="001F7763">
      <w:pPr>
        <w:pStyle w:val="Listapunktowana2"/>
      </w:pPr>
      <w:r>
        <w:t>grupy wiekowe;</w:t>
      </w:r>
    </w:p>
    <w:p w14:paraId="488A6EF8" w14:textId="77777777" w:rsidR="00712684" w:rsidRDefault="00712684" w:rsidP="001F7763">
      <w:pPr>
        <w:pStyle w:val="Listapunktowana2"/>
      </w:pPr>
      <w:r>
        <w:t>status na rynku pracy (zatrudnienie);</w:t>
      </w:r>
    </w:p>
    <w:p w14:paraId="01CFFAB0" w14:textId="77777777" w:rsidR="00712684" w:rsidRDefault="00712684" w:rsidP="001F7763">
      <w:pPr>
        <w:pStyle w:val="Listapunktowana2"/>
      </w:pPr>
      <w:r>
        <w:t>wykształcenie;</w:t>
      </w:r>
    </w:p>
    <w:p w14:paraId="22D0D634" w14:textId="77777777" w:rsidR="00712684" w:rsidRDefault="00712684" w:rsidP="001F7763">
      <w:pPr>
        <w:pStyle w:val="Listapunktowana2"/>
      </w:pPr>
      <w:r>
        <w:t xml:space="preserve">niepełnosprawność </w:t>
      </w:r>
    </w:p>
    <w:p w14:paraId="40B65F6F" w14:textId="77777777" w:rsidR="00712684" w:rsidRPr="00671024" w:rsidRDefault="00712684" w:rsidP="001F7763">
      <w:pPr>
        <w:pStyle w:val="Listapunktowana2"/>
      </w:pPr>
      <w:r>
        <w:t>płeć</w:t>
      </w:r>
    </w:p>
    <w:p w14:paraId="685374C3" w14:textId="77777777" w:rsidR="008831E5" w:rsidRPr="003979F5" w:rsidRDefault="008831E5" w:rsidP="00601BA9">
      <w:pPr>
        <w:spacing w:before="120"/>
      </w:pPr>
      <w:r w:rsidRPr="00712684">
        <w:t>Przyporządkowanie technik badawczych do poszczególnych pytań przedstawia poniższa tabela:</w:t>
      </w:r>
    </w:p>
    <w:tbl>
      <w:tblPr>
        <w:tblStyle w:val="Tabela-Siatka"/>
        <w:tblW w:w="9069" w:type="dxa"/>
        <w:tblLook w:val="04A0" w:firstRow="1" w:lastRow="0" w:firstColumn="1" w:lastColumn="0" w:noHBand="0" w:noVBand="1"/>
      </w:tblPr>
      <w:tblGrid>
        <w:gridCol w:w="5807"/>
        <w:gridCol w:w="3262"/>
      </w:tblGrid>
      <w:tr w:rsidR="008831E5" w14:paraId="16F9F3F6" w14:textId="77777777" w:rsidTr="00282AA3">
        <w:trPr>
          <w:trHeight w:val="1258"/>
        </w:trPr>
        <w:tc>
          <w:tcPr>
            <w:tcW w:w="5807" w:type="dxa"/>
          </w:tcPr>
          <w:p w14:paraId="64B35061" w14:textId="77777777" w:rsidR="008831E5" w:rsidRPr="006155F9" w:rsidRDefault="008831E5" w:rsidP="006155F9">
            <w:pPr>
              <w:pStyle w:val="Default"/>
              <w:spacing w:line="276" w:lineRule="auto"/>
              <w:jc w:val="both"/>
              <w:rPr>
                <w:rFonts w:asciiTheme="minorHAnsi" w:hAnsiTheme="minorHAnsi" w:cstheme="minorHAnsi"/>
                <w:sz w:val="20"/>
                <w:szCs w:val="20"/>
              </w:rPr>
            </w:pPr>
            <w:r w:rsidRPr="006155F9">
              <w:rPr>
                <w:rFonts w:asciiTheme="minorHAnsi" w:hAnsiTheme="minorHAnsi" w:cstheme="minorHAnsi"/>
                <w:b/>
                <w:bCs/>
                <w:sz w:val="20"/>
                <w:szCs w:val="20"/>
              </w:rPr>
              <w:t xml:space="preserve">Pytanie badawcze </w:t>
            </w:r>
          </w:p>
          <w:p w14:paraId="2812D1FE" w14:textId="635ADCB4" w:rsidR="008831E5" w:rsidRPr="006155F9" w:rsidRDefault="008831E5" w:rsidP="00282AA3">
            <w:pPr>
              <w:pStyle w:val="Listanumerowana2"/>
              <w:numPr>
                <w:ilvl w:val="0"/>
                <w:numId w:val="39"/>
              </w:numPr>
              <w:ind w:left="284" w:hanging="284"/>
            </w:pPr>
            <w:r w:rsidRPr="006155F9">
              <w:t xml:space="preserve">Jaką wartość osiągnął wskaźnik rezultatu długoterminowego Uczestnicy znajdujący się w lepszej sytuacji na rynku pracy 6 miesięcy po opuszczeniu Programu w ujęciu brutto oraz netto? </w:t>
            </w:r>
          </w:p>
        </w:tc>
        <w:tc>
          <w:tcPr>
            <w:tcW w:w="3262" w:type="dxa"/>
          </w:tcPr>
          <w:p w14:paraId="750EB28B" w14:textId="77777777" w:rsidR="008831E5" w:rsidRPr="006155F9" w:rsidRDefault="008831E5" w:rsidP="006155F9">
            <w:pPr>
              <w:pStyle w:val="Default"/>
              <w:spacing w:line="276" w:lineRule="auto"/>
              <w:jc w:val="both"/>
              <w:rPr>
                <w:rFonts w:asciiTheme="minorHAnsi" w:hAnsiTheme="minorHAnsi" w:cstheme="minorHAnsi"/>
                <w:sz w:val="20"/>
                <w:szCs w:val="20"/>
              </w:rPr>
            </w:pPr>
            <w:r w:rsidRPr="006155F9">
              <w:rPr>
                <w:rFonts w:asciiTheme="minorHAnsi" w:hAnsiTheme="minorHAnsi" w:cstheme="minorHAnsi"/>
                <w:b/>
                <w:bCs/>
                <w:sz w:val="20"/>
                <w:szCs w:val="20"/>
              </w:rPr>
              <w:t xml:space="preserve">Technika przeprowadzenia badania </w:t>
            </w:r>
          </w:p>
          <w:p w14:paraId="4FE48451" w14:textId="77777777" w:rsidR="008831E5" w:rsidRPr="006155F9" w:rsidRDefault="008831E5" w:rsidP="006155F9">
            <w:pPr>
              <w:pStyle w:val="Default"/>
              <w:spacing w:line="276" w:lineRule="auto"/>
              <w:jc w:val="both"/>
              <w:rPr>
                <w:rFonts w:asciiTheme="minorHAnsi" w:hAnsiTheme="minorHAnsi" w:cstheme="minorHAnsi"/>
                <w:sz w:val="20"/>
                <w:szCs w:val="20"/>
              </w:rPr>
            </w:pPr>
            <w:proofErr w:type="spellStart"/>
            <w:r w:rsidRPr="006155F9">
              <w:rPr>
                <w:rFonts w:asciiTheme="minorHAnsi" w:hAnsiTheme="minorHAnsi" w:cstheme="minorHAnsi"/>
                <w:sz w:val="20"/>
                <w:szCs w:val="20"/>
              </w:rPr>
              <w:t>Desk</w:t>
            </w:r>
            <w:proofErr w:type="spellEnd"/>
            <w:r w:rsidRPr="006155F9">
              <w:rPr>
                <w:rFonts w:asciiTheme="minorHAnsi" w:hAnsiTheme="minorHAnsi" w:cstheme="minorHAnsi"/>
                <w:sz w:val="20"/>
                <w:szCs w:val="20"/>
              </w:rPr>
              <w:t xml:space="preserve"> </w:t>
            </w:r>
            <w:proofErr w:type="spellStart"/>
            <w:r w:rsidRPr="006155F9">
              <w:rPr>
                <w:rFonts w:asciiTheme="minorHAnsi" w:hAnsiTheme="minorHAnsi" w:cstheme="minorHAnsi"/>
                <w:sz w:val="20"/>
                <w:szCs w:val="20"/>
              </w:rPr>
              <w:t>research</w:t>
            </w:r>
            <w:proofErr w:type="spellEnd"/>
            <w:r w:rsidRPr="006155F9">
              <w:rPr>
                <w:rFonts w:asciiTheme="minorHAnsi" w:hAnsiTheme="minorHAnsi" w:cstheme="minorHAnsi"/>
                <w:sz w:val="20"/>
                <w:szCs w:val="20"/>
              </w:rPr>
              <w:t xml:space="preserve"> </w:t>
            </w:r>
          </w:p>
          <w:p w14:paraId="0CB50127" w14:textId="77777777" w:rsidR="008831E5" w:rsidRPr="006155F9" w:rsidRDefault="008831E5" w:rsidP="006155F9">
            <w:pPr>
              <w:autoSpaceDE w:val="0"/>
              <w:autoSpaceDN w:val="0"/>
              <w:adjustRightInd w:val="0"/>
              <w:spacing w:after="11" w:line="276" w:lineRule="auto"/>
              <w:jc w:val="both"/>
              <w:rPr>
                <w:rFonts w:asciiTheme="minorHAnsi" w:hAnsiTheme="minorHAnsi" w:cstheme="minorHAnsi"/>
                <w:color w:val="000000"/>
                <w:szCs w:val="20"/>
              </w:rPr>
            </w:pPr>
            <w:r w:rsidRPr="006155F9">
              <w:rPr>
                <w:rFonts w:asciiTheme="minorHAnsi" w:hAnsiTheme="minorHAnsi" w:cstheme="minorHAnsi"/>
                <w:szCs w:val="20"/>
              </w:rPr>
              <w:t xml:space="preserve">CATI lub CAWI lub mix – </w:t>
            </w:r>
            <w:proofErr w:type="spellStart"/>
            <w:r w:rsidRPr="006155F9">
              <w:rPr>
                <w:rFonts w:asciiTheme="minorHAnsi" w:hAnsiTheme="minorHAnsi" w:cstheme="minorHAnsi"/>
                <w:szCs w:val="20"/>
              </w:rPr>
              <w:t>mode</w:t>
            </w:r>
            <w:proofErr w:type="spellEnd"/>
            <w:r w:rsidRPr="006155F9">
              <w:rPr>
                <w:rFonts w:asciiTheme="minorHAnsi" w:hAnsiTheme="minorHAnsi" w:cstheme="minorHAnsi"/>
                <w:szCs w:val="20"/>
              </w:rPr>
              <w:t xml:space="preserve"> </w:t>
            </w:r>
          </w:p>
        </w:tc>
      </w:tr>
      <w:tr w:rsidR="008831E5" w14:paraId="6308F8C7" w14:textId="77777777" w:rsidTr="00282AA3">
        <w:trPr>
          <w:trHeight w:val="709"/>
        </w:trPr>
        <w:tc>
          <w:tcPr>
            <w:tcW w:w="5807" w:type="dxa"/>
          </w:tcPr>
          <w:p w14:paraId="38717CEA" w14:textId="1733B459" w:rsidR="008831E5" w:rsidRPr="006155F9" w:rsidRDefault="008831E5" w:rsidP="00282AA3">
            <w:pPr>
              <w:pStyle w:val="Listanumerowana2"/>
              <w:ind w:left="284" w:hanging="284"/>
            </w:pPr>
            <w:r w:rsidRPr="006155F9">
              <w:t xml:space="preserve">Jakie zmiany zaszły w sytuacji uczestników projektów po 6 miesiącach od opuszczenia Programu? </w:t>
            </w:r>
          </w:p>
        </w:tc>
        <w:tc>
          <w:tcPr>
            <w:tcW w:w="3262" w:type="dxa"/>
          </w:tcPr>
          <w:p w14:paraId="74D1FD70" w14:textId="77777777" w:rsidR="008831E5" w:rsidRPr="006155F9" w:rsidRDefault="008831E5" w:rsidP="006155F9">
            <w:pPr>
              <w:pStyle w:val="Default"/>
              <w:spacing w:line="276" w:lineRule="auto"/>
              <w:jc w:val="both"/>
              <w:rPr>
                <w:rFonts w:asciiTheme="minorHAnsi" w:hAnsiTheme="minorHAnsi" w:cstheme="minorHAnsi"/>
                <w:sz w:val="20"/>
                <w:szCs w:val="20"/>
              </w:rPr>
            </w:pPr>
            <w:r w:rsidRPr="006155F9">
              <w:rPr>
                <w:rFonts w:asciiTheme="minorHAnsi" w:hAnsiTheme="minorHAnsi" w:cstheme="minorHAnsi"/>
                <w:sz w:val="20"/>
                <w:szCs w:val="20"/>
              </w:rPr>
              <w:t xml:space="preserve">CATI lub CAWI lub mix – </w:t>
            </w:r>
            <w:proofErr w:type="spellStart"/>
            <w:r w:rsidRPr="006155F9">
              <w:rPr>
                <w:rFonts w:asciiTheme="minorHAnsi" w:hAnsiTheme="minorHAnsi" w:cstheme="minorHAnsi"/>
                <w:sz w:val="20"/>
                <w:szCs w:val="20"/>
              </w:rPr>
              <w:t>mode</w:t>
            </w:r>
            <w:proofErr w:type="spellEnd"/>
            <w:r w:rsidRPr="006155F9">
              <w:rPr>
                <w:rFonts w:asciiTheme="minorHAnsi" w:hAnsiTheme="minorHAnsi" w:cstheme="minorHAnsi"/>
                <w:sz w:val="20"/>
                <w:szCs w:val="20"/>
              </w:rPr>
              <w:t xml:space="preserve"> </w:t>
            </w:r>
          </w:p>
          <w:p w14:paraId="36F4A920" w14:textId="77777777" w:rsidR="008831E5" w:rsidRPr="006155F9" w:rsidRDefault="008831E5" w:rsidP="006155F9">
            <w:pPr>
              <w:autoSpaceDE w:val="0"/>
              <w:autoSpaceDN w:val="0"/>
              <w:adjustRightInd w:val="0"/>
              <w:spacing w:after="11" w:line="276" w:lineRule="auto"/>
              <w:jc w:val="both"/>
              <w:rPr>
                <w:rFonts w:asciiTheme="minorHAnsi" w:hAnsiTheme="minorHAnsi" w:cstheme="minorHAnsi"/>
                <w:color w:val="000000"/>
                <w:szCs w:val="20"/>
              </w:rPr>
            </w:pPr>
          </w:p>
        </w:tc>
      </w:tr>
      <w:tr w:rsidR="008831E5" w14:paraId="46065B54" w14:textId="77777777" w:rsidTr="00282AA3">
        <w:trPr>
          <w:trHeight w:val="690"/>
        </w:trPr>
        <w:tc>
          <w:tcPr>
            <w:tcW w:w="5807" w:type="dxa"/>
          </w:tcPr>
          <w:p w14:paraId="3D87011D" w14:textId="3B8FF213" w:rsidR="008831E5" w:rsidRPr="006155F9" w:rsidRDefault="008831E5" w:rsidP="00282AA3">
            <w:pPr>
              <w:pStyle w:val="Listanumerowana2"/>
              <w:ind w:left="284" w:hanging="284"/>
            </w:pPr>
            <w:r w:rsidRPr="006155F9">
              <w:t xml:space="preserve">Jakie formy wsparcia po 6 miesiącach od zakończenia projektu miały największy wpływ na poprawę sytuacji uczestnika na rynku pracy? </w:t>
            </w:r>
          </w:p>
        </w:tc>
        <w:tc>
          <w:tcPr>
            <w:tcW w:w="3262" w:type="dxa"/>
          </w:tcPr>
          <w:p w14:paraId="7F427811" w14:textId="77777777" w:rsidR="008831E5" w:rsidRPr="006155F9" w:rsidRDefault="008831E5" w:rsidP="006155F9">
            <w:pPr>
              <w:pStyle w:val="Default"/>
              <w:spacing w:line="276" w:lineRule="auto"/>
              <w:jc w:val="both"/>
              <w:rPr>
                <w:rFonts w:asciiTheme="minorHAnsi" w:hAnsiTheme="minorHAnsi" w:cstheme="minorHAnsi"/>
                <w:sz w:val="20"/>
                <w:szCs w:val="20"/>
              </w:rPr>
            </w:pPr>
            <w:r w:rsidRPr="006155F9">
              <w:rPr>
                <w:rFonts w:asciiTheme="minorHAnsi" w:hAnsiTheme="minorHAnsi" w:cstheme="minorHAnsi"/>
                <w:sz w:val="20"/>
                <w:szCs w:val="20"/>
              </w:rPr>
              <w:t xml:space="preserve">CATI lub CAWI lub mix – </w:t>
            </w:r>
            <w:proofErr w:type="spellStart"/>
            <w:r w:rsidRPr="006155F9">
              <w:rPr>
                <w:rFonts w:asciiTheme="minorHAnsi" w:hAnsiTheme="minorHAnsi" w:cstheme="minorHAnsi"/>
                <w:sz w:val="20"/>
                <w:szCs w:val="20"/>
              </w:rPr>
              <w:t>mode</w:t>
            </w:r>
            <w:proofErr w:type="spellEnd"/>
            <w:r w:rsidRPr="006155F9">
              <w:rPr>
                <w:rFonts w:asciiTheme="minorHAnsi" w:hAnsiTheme="minorHAnsi" w:cstheme="minorHAnsi"/>
                <w:sz w:val="20"/>
                <w:szCs w:val="20"/>
              </w:rPr>
              <w:t xml:space="preserve"> </w:t>
            </w:r>
          </w:p>
          <w:p w14:paraId="34052FC5" w14:textId="77777777" w:rsidR="008831E5" w:rsidRPr="006155F9" w:rsidRDefault="008831E5" w:rsidP="006155F9">
            <w:pPr>
              <w:autoSpaceDE w:val="0"/>
              <w:autoSpaceDN w:val="0"/>
              <w:adjustRightInd w:val="0"/>
              <w:spacing w:after="11" w:line="276" w:lineRule="auto"/>
              <w:jc w:val="both"/>
              <w:rPr>
                <w:rFonts w:asciiTheme="minorHAnsi" w:hAnsiTheme="minorHAnsi" w:cstheme="minorHAnsi"/>
                <w:color w:val="000000"/>
                <w:szCs w:val="20"/>
              </w:rPr>
            </w:pPr>
          </w:p>
        </w:tc>
      </w:tr>
    </w:tbl>
    <w:p w14:paraId="71963940" w14:textId="77777777" w:rsidR="005377CE" w:rsidRPr="005377CE" w:rsidRDefault="005377CE" w:rsidP="006155F9">
      <w:pPr>
        <w:spacing w:before="120"/>
      </w:pPr>
      <w:r w:rsidRPr="005377CE">
        <w:t xml:space="preserve">Realizacja badań w ramach minimum metodycznego, właściwych dla poszczególnych modułów badania musi przebiegać wg schematu zakładającego pierwszeństwo badań ilościowych. </w:t>
      </w:r>
    </w:p>
    <w:p w14:paraId="5E058A9B" w14:textId="641C2A6E" w:rsidR="008E1500" w:rsidRDefault="001844FF" w:rsidP="006155F9">
      <w:r w:rsidRPr="00AB54A4">
        <w:lastRenderedPageBreak/>
        <w:t>Szacowana liczba uczestników projektów</w:t>
      </w:r>
      <w:r w:rsidR="006910F7">
        <w:t xml:space="preserve"> (w tym pracujących)</w:t>
      </w:r>
      <w:r w:rsidRPr="00AB54A4">
        <w:t>, którzy zakończ</w:t>
      </w:r>
      <w:r w:rsidR="00EE08F6">
        <w:t>yli</w:t>
      </w:r>
      <w:r w:rsidRPr="00AB54A4">
        <w:t xml:space="preserve"> udział we wsparciu </w:t>
      </w:r>
      <w:r w:rsidR="008E1500">
        <w:t>od 1 lipca 2018 r. do 31 grudnia 2020 r</w:t>
      </w:r>
      <w:r w:rsidRPr="00AB54A4">
        <w:t xml:space="preserve">. wynosi </w:t>
      </w:r>
      <w:r w:rsidR="00E1391B">
        <w:t>36 786</w:t>
      </w:r>
      <w:r w:rsidRPr="00AB54A4">
        <w:t xml:space="preserve"> osób</w:t>
      </w:r>
      <w:r w:rsidR="00767449">
        <w:t xml:space="preserve"> (ze względu na proces zatwierdzania wniosków o płatność ostateczna liczba uczestników podlegających badaniu będzie zmieniona)</w:t>
      </w:r>
      <w:r w:rsidRPr="00AB54A4">
        <w:t xml:space="preserve">. </w:t>
      </w:r>
    </w:p>
    <w:p w14:paraId="27E6CF4E" w14:textId="70043518" w:rsidR="008E1500" w:rsidRDefault="008E1500" w:rsidP="006155F9">
      <w:r w:rsidRPr="00AB54A4">
        <w:t>Szacowana liczba uczestników projektów</w:t>
      </w:r>
      <w:r w:rsidR="006910F7">
        <w:t xml:space="preserve"> (w tym pracujących)</w:t>
      </w:r>
      <w:r w:rsidRPr="00AB54A4">
        <w:t>, którzy zakończ</w:t>
      </w:r>
      <w:r w:rsidR="00EE08F6">
        <w:t>yli</w:t>
      </w:r>
      <w:r w:rsidRPr="00AB54A4">
        <w:t xml:space="preserve"> udział we wsparciu </w:t>
      </w:r>
      <w:r>
        <w:t xml:space="preserve">od 1 stycznia 2021 r. do 31 grudnia 2023 r. </w:t>
      </w:r>
      <w:r w:rsidRPr="00AB54A4">
        <w:t xml:space="preserve">wynosi </w:t>
      </w:r>
      <w:r w:rsidR="00E1391B">
        <w:t>25 554</w:t>
      </w:r>
      <w:r w:rsidRPr="00AB54A4">
        <w:t xml:space="preserve"> osób</w:t>
      </w:r>
      <w:r>
        <w:t xml:space="preserve"> (ze względu na proces zatwierdzania wniosków o płatność ostateczna liczba uczestników podlegających badaniu będzie zmieniona)</w:t>
      </w:r>
      <w:r w:rsidRPr="00AB54A4">
        <w:t xml:space="preserve">. </w:t>
      </w:r>
    </w:p>
    <w:p w14:paraId="6B4629FE" w14:textId="4E90B5EF" w:rsidR="001844FF" w:rsidRPr="00AB54A4" w:rsidRDefault="001844FF" w:rsidP="006155F9">
      <w:r w:rsidRPr="00AB54A4">
        <w:t>Podział populacji ze względu na PI przedstawia poniższa tabela:</w:t>
      </w:r>
    </w:p>
    <w:tbl>
      <w:tblPr>
        <w:tblW w:w="9204" w:type="dxa"/>
        <w:tblCellMar>
          <w:left w:w="0" w:type="dxa"/>
          <w:right w:w="0" w:type="dxa"/>
        </w:tblCellMar>
        <w:tblLook w:val="04A0" w:firstRow="1" w:lastRow="0" w:firstColumn="1" w:lastColumn="0" w:noHBand="0" w:noVBand="1"/>
      </w:tblPr>
      <w:tblGrid>
        <w:gridCol w:w="2300"/>
        <w:gridCol w:w="1602"/>
        <w:gridCol w:w="1797"/>
        <w:gridCol w:w="1662"/>
        <w:gridCol w:w="1843"/>
      </w:tblGrid>
      <w:tr w:rsidR="00EF4354" w14:paraId="4E2F6F88" w14:textId="77777777" w:rsidTr="0011785B">
        <w:tc>
          <w:tcPr>
            <w:tcW w:w="23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CBC59B" w14:textId="77777777" w:rsidR="00EF4354" w:rsidRPr="006E782B" w:rsidRDefault="00EF4354" w:rsidP="0011785B">
            <w:pPr>
              <w:pStyle w:val="Default"/>
              <w:rPr>
                <w:rFonts w:ascii="Calibri" w:hAnsi="Calibri" w:cs="Calibri"/>
                <w:sz w:val="20"/>
                <w:szCs w:val="20"/>
              </w:rPr>
            </w:pPr>
            <w:bookmarkStart w:id="1" w:name="_Hlk159579522"/>
            <w:r w:rsidRPr="006E782B">
              <w:rPr>
                <w:rFonts w:ascii="Calibri" w:hAnsi="Calibri" w:cs="Calibri"/>
                <w:sz w:val="20"/>
                <w:szCs w:val="20"/>
              </w:rPr>
              <w:t>PI/Poddziałanie/Działanie</w:t>
            </w:r>
          </w:p>
        </w:tc>
        <w:tc>
          <w:tcPr>
            <w:tcW w:w="6904"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14:paraId="53ADD0C8" w14:textId="7E4E4FC4" w:rsidR="00EF4354" w:rsidRPr="006E782B" w:rsidRDefault="00EF4354" w:rsidP="0011785B">
            <w:pPr>
              <w:pStyle w:val="Default"/>
              <w:rPr>
                <w:rFonts w:ascii="Calibri" w:hAnsi="Calibri" w:cs="Calibri"/>
                <w:sz w:val="20"/>
                <w:szCs w:val="20"/>
              </w:rPr>
            </w:pPr>
            <w:r w:rsidRPr="006E782B">
              <w:rPr>
                <w:rFonts w:ascii="Calibri" w:hAnsi="Calibri" w:cs="Calibri"/>
                <w:sz w:val="20"/>
                <w:szCs w:val="20"/>
              </w:rPr>
              <w:t xml:space="preserve">Liczba uczestników w PI </w:t>
            </w:r>
          </w:p>
        </w:tc>
      </w:tr>
      <w:tr w:rsidR="00724AB1" w14:paraId="4340EEFD" w14:textId="77777777" w:rsidTr="0011785B">
        <w:trPr>
          <w:trHeight w:val="163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CD69D4F" w14:textId="77777777" w:rsidR="00EF4354" w:rsidRPr="006E782B" w:rsidRDefault="00EF4354" w:rsidP="0011785B">
            <w:pPr>
              <w:spacing w:line="240" w:lineRule="auto"/>
              <w:rPr>
                <w:rFonts w:eastAsiaTheme="minorHAnsi" w:cs="Calibri"/>
                <w:color w:val="000000"/>
                <w:szCs w:val="20"/>
              </w:rPr>
            </w:pPr>
          </w:p>
        </w:tc>
        <w:tc>
          <w:tcPr>
            <w:tcW w:w="1602" w:type="dxa"/>
            <w:tcBorders>
              <w:top w:val="nil"/>
              <w:left w:val="nil"/>
              <w:bottom w:val="single" w:sz="8" w:space="0" w:color="auto"/>
              <w:right w:val="single" w:sz="8" w:space="0" w:color="auto"/>
            </w:tcBorders>
            <w:tcMar>
              <w:top w:w="0" w:type="dxa"/>
              <w:left w:w="108" w:type="dxa"/>
              <w:bottom w:w="0" w:type="dxa"/>
              <w:right w:w="108" w:type="dxa"/>
            </w:tcMar>
            <w:hideMark/>
          </w:tcPr>
          <w:p w14:paraId="205D9E91" w14:textId="77777777" w:rsidR="00EF4354" w:rsidRPr="0011785B" w:rsidRDefault="00EF4354" w:rsidP="0011785B">
            <w:pPr>
              <w:spacing w:after="60" w:line="240" w:lineRule="auto"/>
              <w:rPr>
                <w:rFonts w:cs="Calibri"/>
                <w:color w:val="000000"/>
                <w:szCs w:val="20"/>
              </w:rPr>
            </w:pPr>
            <w:r w:rsidRPr="0011785B">
              <w:rPr>
                <w:rFonts w:cs="Calibri"/>
                <w:color w:val="000000"/>
                <w:szCs w:val="20"/>
              </w:rPr>
              <w:t>Kumulatywnie -</w:t>
            </w:r>
          </w:p>
          <w:p w14:paraId="24BA283E" w14:textId="77777777" w:rsidR="0011785B" w:rsidRDefault="00EF4354" w:rsidP="0011785B">
            <w:pPr>
              <w:spacing w:after="60" w:line="240" w:lineRule="auto"/>
              <w:rPr>
                <w:rFonts w:cs="Calibri"/>
                <w:color w:val="000000"/>
                <w:szCs w:val="20"/>
              </w:rPr>
            </w:pPr>
            <w:r w:rsidRPr="0011785B">
              <w:rPr>
                <w:rFonts w:cs="Calibri"/>
                <w:color w:val="000000"/>
                <w:szCs w:val="20"/>
              </w:rPr>
              <w:t xml:space="preserve">którzy zakończyli udział we wsparciu od </w:t>
            </w:r>
          </w:p>
          <w:p w14:paraId="4298E35D" w14:textId="573DF3D4" w:rsidR="00EF4354" w:rsidRPr="0011785B" w:rsidRDefault="00EF4354" w:rsidP="0011785B">
            <w:pPr>
              <w:spacing w:after="60" w:line="240" w:lineRule="auto"/>
              <w:rPr>
                <w:rFonts w:cs="Calibri"/>
                <w:color w:val="000000"/>
                <w:szCs w:val="20"/>
              </w:rPr>
            </w:pPr>
            <w:r w:rsidRPr="0011785B">
              <w:rPr>
                <w:rFonts w:cs="Calibri"/>
                <w:color w:val="000000"/>
                <w:szCs w:val="20"/>
              </w:rPr>
              <w:t>1 lipca 2018 r. do 31 grudnia 2020 r.</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7E573395" w14:textId="77777777" w:rsidR="00EF4354" w:rsidRPr="006E782B" w:rsidRDefault="00EF4354" w:rsidP="0011785B">
            <w:pPr>
              <w:spacing w:after="60" w:line="240" w:lineRule="auto"/>
              <w:rPr>
                <w:rFonts w:cs="Calibri"/>
                <w:color w:val="000000"/>
                <w:szCs w:val="20"/>
              </w:rPr>
            </w:pPr>
            <w:r w:rsidRPr="006E782B">
              <w:rPr>
                <w:rFonts w:cs="Calibri"/>
                <w:color w:val="000000"/>
                <w:szCs w:val="20"/>
              </w:rPr>
              <w:t>w tym pracujących</w:t>
            </w:r>
          </w:p>
        </w:tc>
        <w:tc>
          <w:tcPr>
            <w:tcW w:w="1662" w:type="dxa"/>
            <w:tcBorders>
              <w:top w:val="nil"/>
              <w:left w:val="nil"/>
              <w:bottom w:val="single" w:sz="8" w:space="0" w:color="auto"/>
              <w:right w:val="single" w:sz="8" w:space="0" w:color="auto"/>
            </w:tcBorders>
            <w:tcMar>
              <w:top w:w="0" w:type="dxa"/>
              <w:left w:w="108" w:type="dxa"/>
              <w:bottom w:w="0" w:type="dxa"/>
              <w:right w:w="108" w:type="dxa"/>
            </w:tcMar>
            <w:hideMark/>
          </w:tcPr>
          <w:p w14:paraId="7262E24C" w14:textId="77777777" w:rsidR="00EF4354" w:rsidRPr="0011785B" w:rsidRDefault="00EF4354" w:rsidP="0011785B">
            <w:pPr>
              <w:spacing w:after="60" w:line="240" w:lineRule="auto"/>
              <w:rPr>
                <w:rFonts w:cs="Calibri"/>
                <w:color w:val="000000"/>
                <w:szCs w:val="20"/>
              </w:rPr>
            </w:pPr>
            <w:r w:rsidRPr="0011785B">
              <w:rPr>
                <w:rFonts w:cs="Calibri"/>
                <w:color w:val="000000"/>
                <w:szCs w:val="20"/>
              </w:rPr>
              <w:t xml:space="preserve">kumulatywnie - </w:t>
            </w:r>
          </w:p>
          <w:p w14:paraId="184D251E" w14:textId="77777777" w:rsidR="0011785B" w:rsidRDefault="00EF4354" w:rsidP="0011785B">
            <w:pPr>
              <w:spacing w:after="60" w:line="240" w:lineRule="auto"/>
              <w:rPr>
                <w:rFonts w:cs="Calibri"/>
                <w:color w:val="000000"/>
                <w:szCs w:val="20"/>
              </w:rPr>
            </w:pPr>
            <w:r w:rsidRPr="0011785B">
              <w:rPr>
                <w:rFonts w:cs="Calibri"/>
                <w:color w:val="000000"/>
                <w:szCs w:val="20"/>
              </w:rPr>
              <w:t xml:space="preserve">którzy zakończyli udział we wsparciu od </w:t>
            </w:r>
          </w:p>
          <w:p w14:paraId="56907186" w14:textId="329EFC98" w:rsidR="00EF4354" w:rsidRPr="0011785B" w:rsidRDefault="00EF4354" w:rsidP="0011785B">
            <w:pPr>
              <w:spacing w:after="60" w:line="240" w:lineRule="auto"/>
              <w:rPr>
                <w:rFonts w:cs="Calibri"/>
                <w:color w:val="000000"/>
                <w:szCs w:val="20"/>
              </w:rPr>
            </w:pPr>
            <w:r w:rsidRPr="0011785B">
              <w:rPr>
                <w:rFonts w:cs="Calibri"/>
                <w:color w:val="000000"/>
                <w:szCs w:val="20"/>
              </w:rPr>
              <w:t xml:space="preserve">1 stycznia 2021 r. do 31 grudnia 2023 r.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E5FFB84" w14:textId="77777777" w:rsidR="00EF4354" w:rsidRPr="006E782B" w:rsidRDefault="00EF4354" w:rsidP="0011785B">
            <w:pPr>
              <w:spacing w:after="60" w:line="240" w:lineRule="auto"/>
              <w:rPr>
                <w:rFonts w:cs="Calibri"/>
                <w:color w:val="000000"/>
                <w:szCs w:val="20"/>
              </w:rPr>
            </w:pPr>
            <w:r w:rsidRPr="006E782B">
              <w:rPr>
                <w:rFonts w:cs="Calibri"/>
                <w:color w:val="000000"/>
                <w:szCs w:val="20"/>
              </w:rPr>
              <w:t>w tym pracujących</w:t>
            </w:r>
          </w:p>
        </w:tc>
      </w:tr>
      <w:tr w:rsidR="00980697" w14:paraId="76BA6020" w14:textId="77777777" w:rsidTr="0011785B">
        <w:tc>
          <w:tcPr>
            <w:tcW w:w="230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1D3973" w14:textId="77777777" w:rsidR="00BC4972" w:rsidRDefault="00BC4972" w:rsidP="00BC4972">
            <w:pPr>
              <w:spacing w:after="60" w:line="360" w:lineRule="auto"/>
              <w:jc w:val="center"/>
              <w:rPr>
                <w:rFonts w:ascii="Arial" w:hAnsi="Arial" w:cs="Arial"/>
                <w:sz w:val="18"/>
                <w:szCs w:val="18"/>
              </w:rPr>
            </w:pPr>
            <w:r>
              <w:rPr>
                <w:rFonts w:ascii="Arial" w:hAnsi="Arial" w:cs="Arial"/>
                <w:color w:val="000000"/>
                <w:sz w:val="18"/>
                <w:szCs w:val="18"/>
              </w:rPr>
              <w:t>8i (8.1)</w:t>
            </w:r>
          </w:p>
        </w:tc>
        <w:tc>
          <w:tcPr>
            <w:tcW w:w="160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tcPr>
          <w:p w14:paraId="5531CCF0" w14:textId="284E2016" w:rsidR="00BC4972" w:rsidRDefault="0007237C" w:rsidP="00724AB1">
            <w:pPr>
              <w:pStyle w:val="Akapitzlist"/>
              <w:autoSpaceDE w:val="0"/>
              <w:autoSpaceDN w:val="0"/>
              <w:spacing w:line="360" w:lineRule="auto"/>
              <w:ind w:left="0"/>
              <w:jc w:val="center"/>
              <w:rPr>
                <w:rFonts w:ascii="Arial" w:hAnsi="Arial" w:cs="Arial"/>
                <w:sz w:val="18"/>
                <w:szCs w:val="18"/>
              </w:rPr>
            </w:pPr>
            <w:r>
              <w:rPr>
                <w:rFonts w:ascii="Arial" w:hAnsi="Arial" w:cs="Arial"/>
                <w:sz w:val="18"/>
                <w:szCs w:val="18"/>
              </w:rPr>
              <w:t>66594</w:t>
            </w:r>
          </w:p>
        </w:tc>
        <w:tc>
          <w:tcPr>
            <w:tcW w:w="179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tcPr>
          <w:p w14:paraId="728FFD0F" w14:textId="5831C455" w:rsidR="00BC4972" w:rsidRDefault="0007237C" w:rsidP="00724AB1">
            <w:pPr>
              <w:spacing w:after="60" w:line="360" w:lineRule="auto"/>
              <w:jc w:val="center"/>
              <w:rPr>
                <w:rFonts w:ascii="Arial" w:hAnsi="Arial" w:cs="Arial"/>
                <w:sz w:val="18"/>
                <w:szCs w:val="18"/>
              </w:rPr>
            </w:pPr>
            <w:r>
              <w:rPr>
                <w:rFonts w:ascii="Arial" w:hAnsi="Arial" w:cs="Arial"/>
                <w:sz w:val="18"/>
                <w:szCs w:val="18"/>
              </w:rPr>
              <w:t>11668</w:t>
            </w:r>
          </w:p>
        </w:tc>
        <w:tc>
          <w:tcPr>
            <w:tcW w:w="166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tcPr>
          <w:p w14:paraId="18EC1B8B" w14:textId="0845D0A4" w:rsidR="00BC4972" w:rsidRDefault="0007237C" w:rsidP="00724AB1">
            <w:pPr>
              <w:spacing w:after="60" w:line="360" w:lineRule="auto"/>
              <w:jc w:val="center"/>
              <w:rPr>
                <w:rFonts w:ascii="Arial" w:hAnsi="Arial" w:cs="Arial"/>
                <w:sz w:val="18"/>
                <w:szCs w:val="18"/>
              </w:rPr>
            </w:pPr>
            <w:r>
              <w:rPr>
                <w:rFonts w:ascii="Arial" w:hAnsi="Arial" w:cs="Arial"/>
                <w:sz w:val="18"/>
                <w:szCs w:val="18"/>
              </w:rPr>
              <w:t>26150</w:t>
            </w:r>
          </w:p>
        </w:tc>
        <w:tc>
          <w:tcPr>
            <w:tcW w:w="184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tcPr>
          <w:p w14:paraId="34E956F9" w14:textId="7961DC4C" w:rsidR="00BC4972" w:rsidRDefault="0007237C" w:rsidP="00724AB1">
            <w:pPr>
              <w:spacing w:after="60" w:line="360" w:lineRule="auto"/>
              <w:jc w:val="center"/>
              <w:rPr>
                <w:rFonts w:ascii="Arial" w:hAnsi="Arial" w:cs="Arial"/>
                <w:sz w:val="18"/>
                <w:szCs w:val="18"/>
              </w:rPr>
            </w:pPr>
            <w:r>
              <w:rPr>
                <w:rFonts w:ascii="Arial" w:hAnsi="Arial" w:cs="Arial"/>
                <w:sz w:val="18"/>
                <w:szCs w:val="18"/>
              </w:rPr>
              <w:t>0</w:t>
            </w:r>
          </w:p>
        </w:tc>
      </w:tr>
      <w:tr w:rsidR="00724AB1" w14:paraId="5A290F3A" w14:textId="77777777" w:rsidTr="0011785B">
        <w:tc>
          <w:tcPr>
            <w:tcW w:w="23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D882CC" w14:textId="69CB3A8F" w:rsidR="008C4CC2" w:rsidRDefault="008C4CC2" w:rsidP="008C4CC2">
            <w:pPr>
              <w:spacing w:after="60" w:line="360" w:lineRule="auto"/>
              <w:jc w:val="center"/>
              <w:rPr>
                <w:rFonts w:ascii="Arial" w:hAnsi="Arial" w:cs="Arial"/>
                <w:color w:val="000000"/>
                <w:sz w:val="18"/>
                <w:szCs w:val="18"/>
              </w:rPr>
            </w:pPr>
            <w:r>
              <w:rPr>
                <w:rFonts w:ascii="Arial" w:hAnsi="Arial" w:cs="Arial"/>
                <w:color w:val="000000"/>
                <w:sz w:val="18"/>
                <w:szCs w:val="18"/>
              </w:rPr>
              <w:t>8.1</w:t>
            </w:r>
          </w:p>
        </w:tc>
        <w:tc>
          <w:tcPr>
            <w:tcW w:w="1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171E81D6" w14:textId="3FEEBE10" w:rsidR="008C4CC2" w:rsidRDefault="008C4CC2" w:rsidP="00724AB1">
            <w:pPr>
              <w:pStyle w:val="Akapitzlist"/>
              <w:autoSpaceDE w:val="0"/>
              <w:autoSpaceDN w:val="0"/>
              <w:spacing w:line="360" w:lineRule="auto"/>
              <w:ind w:left="0"/>
              <w:jc w:val="center"/>
              <w:rPr>
                <w:rFonts w:ascii="Arial" w:hAnsi="Arial" w:cs="Arial"/>
                <w:sz w:val="18"/>
                <w:szCs w:val="18"/>
              </w:rPr>
            </w:pPr>
            <w:r>
              <w:rPr>
                <w:rFonts w:ascii="Arial" w:hAnsi="Arial" w:cs="Arial"/>
                <w:sz w:val="18"/>
                <w:szCs w:val="18"/>
              </w:rPr>
              <w:t>65797</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0867AB4A" w14:textId="44FE37DD" w:rsidR="008C4CC2" w:rsidRDefault="008C4CC2" w:rsidP="00724AB1">
            <w:pPr>
              <w:spacing w:after="60" w:line="360" w:lineRule="auto"/>
              <w:jc w:val="center"/>
              <w:rPr>
                <w:rFonts w:ascii="Arial" w:hAnsi="Arial" w:cs="Arial"/>
                <w:sz w:val="18"/>
                <w:szCs w:val="18"/>
              </w:rPr>
            </w:pPr>
            <w:r>
              <w:rPr>
                <w:rFonts w:ascii="Arial" w:hAnsi="Arial" w:cs="Arial"/>
                <w:sz w:val="18"/>
                <w:szCs w:val="18"/>
              </w:rPr>
              <w:t>11668</w:t>
            </w:r>
          </w:p>
        </w:tc>
        <w:tc>
          <w:tcPr>
            <w:tcW w:w="1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0C22E05F" w14:textId="67B20122" w:rsidR="008C4CC2" w:rsidRDefault="008C4CC2" w:rsidP="00724AB1">
            <w:pPr>
              <w:spacing w:after="60" w:line="360" w:lineRule="auto"/>
              <w:jc w:val="center"/>
              <w:rPr>
                <w:rFonts w:ascii="Arial" w:hAnsi="Arial" w:cs="Arial"/>
                <w:sz w:val="18"/>
                <w:szCs w:val="18"/>
              </w:rPr>
            </w:pPr>
            <w:r>
              <w:rPr>
                <w:rFonts w:ascii="Arial" w:hAnsi="Arial" w:cs="Arial"/>
                <w:sz w:val="18"/>
                <w:szCs w:val="18"/>
              </w:rPr>
              <w:t>26150</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31064F9D" w14:textId="32E26C1D" w:rsidR="008C4CC2" w:rsidRDefault="008C4CC2" w:rsidP="00724AB1">
            <w:pPr>
              <w:spacing w:after="60" w:line="360" w:lineRule="auto"/>
              <w:jc w:val="center"/>
              <w:rPr>
                <w:rFonts w:ascii="Arial" w:hAnsi="Arial" w:cs="Arial"/>
                <w:sz w:val="18"/>
                <w:szCs w:val="18"/>
              </w:rPr>
            </w:pPr>
            <w:r>
              <w:rPr>
                <w:rFonts w:ascii="Arial" w:hAnsi="Arial" w:cs="Arial"/>
                <w:sz w:val="18"/>
                <w:szCs w:val="18"/>
              </w:rPr>
              <w:t>0</w:t>
            </w:r>
          </w:p>
        </w:tc>
      </w:tr>
      <w:tr w:rsidR="00980697" w14:paraId="170BFE5A" w14:textId="77777777" w:rsidTr="0011785B">
        <w:tc>
          <w:tcPr>
            <w:tcW w:w="23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06AB60" w14:textId="45AA9466" w:rsidR="008C4CC2" w:rsidRDefault="008C4CC2" w:rsidP="008C4CC2">
            <w:pPr>
              <w:spacing w:after="60" w:line="360" w:lineRule="auto"/>
              <w:jc w:val="center"/>
              <w:rPr>
                <w:rFonts w:ascii="Arial" w:hAnsi="Arial" w:cs="Arial"/>
                <w:sz w:val="18"/>
                <w:szCs w:val="18"/>
              </w:rPr>
            </w:pPr>
            <w:r>
              <w:rPr>
                <w:rFonts w:ascii="Arial" w:hAnsi="Arial" w:cs="Arial"/>
                <w:sz w:val="18"/>
                <w:szCs w:val="18"/>
              </w:rPr>
              <w:t>8.2</w:t>
            </w:r>
          </w:p>
        </w:tc>
        <w:tc>
          <w:tcPr>
            <w:tcW w:w="1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5E9768B" w14:textId="42680982" w:rsidR="008C4CC2" w:rsidRDefault="008C4CC2" w:rsidP="00724AB1">
            <w:pPr>
              <w:pStyle w:val="Akapitzlist"/>
              <w:autoSpaceDE w:val="0"/>
              <w:autoSpaceDN w:val="0"/>
              <w:spacing w:line="360" w:lineRule="auto"/>
              <w:ind w:left="0"/>
              <w:jc w:val="center"/>
              <w:rPr>
                <w:rFonts w:ascii="Arial" w:hAnsi="Arial" w:cs="Arial"/>
                <w:sz w:val="18"/>
                <w:szCs w:val="18"/>
              </w:rPr>
            </w:pPr>
            <w:r>
              <w:rPr>
                <w:rFonts w:ascii="Arial" w:hAnsi="Arial" w:cs="Arial"/>
                <w:sz w:val="18"/>
                <w:szCs w:val="18"/>
              </w:rPr>
              <w:t>797</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8755EDA" w14:textId="2C418C35" w:rsidR="008C4CC2" w:rsidRDefault="008C4CC2" w:rsidP="00724AB1">
            <w:pPr>
              <w:spacing w:after="60" w:line="360" w:lineRule="auto"/>
              <w:jc w:val="center"/>
              <w:rPr>
                <w:rFonts w:ascii="Arial" w:hAnsi="Arial" w:cs="Arial"/>
                <w:sz w:val="18"/>
                <w:szCs w:val="18"/>
              </w:rPr>
            </w:pPr>
            <w:r>
              <w:rPr>
                <w:rFonts w:ascii="Arial" w:hAnsi="Arial" w:cs="Arial"/>
                <w:sz w:val="18"/>
                <w:szCs w:val="18"/>
              </w:rPr>
              <w:t>0</w:t>
            </w:r>
          </w:p>
        </w:tc>
        <w:tc>
          <w:tcPr>
            <w:tcW w:w="1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9C4BF69" w14:textId="69AC87C5" w:rsidR="008C4CC2" w:rsidRDefault="008C4CC2" w:rsidP="00724AB1">
            <w:pPr>
              <w:spacing w:after="60" w:line="360" w:lineRule="auto"/>
              <w:jc w:val="center"/>
              <w:rPr>
                <w:rFonts w:ascii="Arial" w:hAnsi="Arial" w:cs="Arial"/>
                <w:sz w:val="18"/>
                <w:szCs w:val="18"/>
              </w:rPr>
            </w:pPr>
            <w:r>
              <w:rPr>
                <w:rFonts w:ascii="Arial" w:hAnsi="Arial" w:cs="Arial"/>
                <w:sz w:val="18"/>
                <w:szCs w:val="18"/>
              </w:rPr>
              <w:t>0</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BF026C5" w14:textId="59AF906B" w:rsidR="008C4CC2" w:rsidRDefault="008C4CC2" w:rsidP="00724AB1">
            <w:pPr>
              <w:spacing w:after="60" w:line="360" w:lineRule="auto"/>
              <w:jc w:val="center"/>
              <w:rPr>
                <w:rFonts w:ascii="Arial" w:hAnsi="Arial" w:cs="Arial"/>
                <w:sz w:val="18"/>
                <w:szCs w:val="18"/>
              </w:rPr>
            </w:pPr>
            <w:r>
              <w:rPr>
                <w:rFonts w:ascii="Arial" w:hAnsi="Arial" w:cs="Arial"/>
                <w:sz w:val="18"/>
                <w:szCs w:val="18"/>
              </w:rPr>
              <w:t>0</w:t>
            </w:r>
          </w:p>
        </w:tc>
      </w:tr>
      <w:tr w:rsidR="00980697" w14:paraId="79F92EA3" w14:textId="77777777" w:rsidTr="0011785B">
        <w:tc>
          <w:tcPr>
            <w:tcW w:w="230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F14387" w14:textId="77777777" w:rsidR="008C4CC2" w:rsidRDefault="008C4CC2" w:rsidP="008C4CC2">
            <w:pPr>
              <w:spacing w:after="60" w:line="360" w:lineRule="auto"/>
              <w:jc w:val="center"/>
              <w:rPr>
                <w:rFonts w:ascii="Arial" w:hAnsi="Arial" w:cs="Arial"/>
                <w:sz w:val="18"/>
                <w:szCs w:val="18"/>
              </w:rPr>
            </w:pPr>
            <w:r>
              <w:rPr>
                <w:rFonts w:ascii="Arial" w:hAnsi="Arial" w:cs="Arial"/>
                <w:color w:val="000000"/>
                <w:sz w:val="18"/>
                <w:szCs w:val="18"/>
              </w:rPr>
              <w:t>8iv (8.3)</w:t>
            </w:r>
          </w:p>
        </w:tc>
        <w:tc>
          <w:tcPr>
            <w:tcW w:w="160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0EB8563B" w14:textId="3A4D3CB5" w:rsidR="008C4CC2" w:rsidRDefault="00A02F78" w:rsidP="00724AB1">
            <w:pPr>
              <w:pStyle w:val="Akapitzlist"/>
              <w:autoSpaceDE w:val="0"/>
              <w:autoSpaceDN w:val="0"/>
              <w:spacing w:line="360" w:lineRule="auto"/>
              <w:ind w:left="0"/>
              <w:jc w:val="center"/>
              <w:rPr>
                <w:rFonts w:ascii="Arial" w:hAnsi="Arial" w:cs="Arial"/>
                <w:sz w:val="18"/>
                <w:szCs w:val="18"/>
              </w:rPr>
            </w:pPr>
            <w:r>
              <w:rPr>
                <w:rFonts w:ascii="Arial" w:hAnsi="Arial" w:cs="Arial"/>
                <w:color w:val="000000"/>
                <w:sz w:val="18"/>
                <w:szCs w:val="18"/>
              </w:rPr>
              <w:t>2441</w:t>
            </w:r>
          </w:p>
        </w:tc>
        <w:tc>
          <w:tcPr>
            <w:tcW w:w="179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50D0D426" w14:textId="401EB136" w:rsidR="008C4CC2" w:rsidRDefault="00A02F78" w:rsidP="00724AB1">
            <w:pPr>
              <w:spacing w:after="60" w:line="360" w:lineRule="auto"/>
              <w:jc w:val="center"/>
              <w:rPr>
                <w:rFonts w:ascii="Arial" w:hAnsi="Arial" w:cs="Arial"/>
                <w:sz w:val="18"/>
                <w:szCs w:val="18"/>
              </w:rPr>
            </w:pPr>
            <w:r>
              <w:rPr>
                <w:rFonts w:ascii="Arial" w:hAnsi="Arial" w:cs="Arial"/>
                <w:color w:val="000000"/>
                <w:sz w:val="18"/>
                <w:szCs w:val="18"/>
              </w:rPr>
              <w:t>978</w:t>
            </w:r>
          </w:p>
        </w:tc>
        <w:tc>
          <w:tcPr>
            <w:tcW w:w="166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766790EA" w14:textId="6645DEF2" w:rsidR="008C4CC2" w:rsidRDefault="00A02F78" w:rsidP="00724AB1">
            <w:pPr>
              <w:spacing w:after="60" w:line="360" w:lineRule="auto"/>
              <w:jc w:val="center"/>
              <w:rPr>
                <w:rFonts w:ascii="Arial" w:hAnsi="Arial" w:cs="Arial"/>
                <w:sz w:val="18"/>
                <w:szCs w:val="18"/>
              </w:rPr>
            </w:pPr>
            <w:r>
              <w:rPr>
                <w:rFonts w:ascii="Arial" w:hAnsi="Arial" w:cs="Arial"/>
                <w:sz w:val="18"/>
                <w:szCs w:val="18"/>
              </w:rPr>
              <w:t>4124</w:t>
            </w:r>
          </w:p>
        </w:tc>
        <w:tc>
          <w:tcPr>
            <w:tcW w:w="184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7E2F5C69" w14:textId="2F5B1B61" w:rsidR="008C4CC2" w:rsidRDefault="00A02F78" w:rsidP="00724AB1">
            <w:pPr>
              <w:spacing w:after="60" w:line="360" w:lineRule="auto"/>
              <w:jc w:val="center"/>
              <w:rPr>
                <w:rFonts w:ascii="Arial" w:hAnsi="Arial" w:cs="Arial"/>
                <w:sz w:val="18"/>
                <w:szCs w:val="18"/>
              </w:rPr>
            </w:pPr>
            <w:r>
              <w:rPr>
                <w:rFonts w:ascii="Arial" w:hAnsi="Arial" w:cs="Arial"/>
                <w:sz w:val="18"/>
                <w:szCs w:val="18"/>
              </w:rPr>
              <w:t>2514</w:t>
            </w:r>
          </w:p>
        </w:tc>
      </w:tr>
      <w:tr w:rsidR="00724AB1" w14:paraId="1A037030" w14:textId="77777777" w:rsidTr="0011785B">
        <w:tc>
          <w:tcPr>
            <w:tcW w:w="23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F2537" w14:textId="77777777" w:rsidR="008C4CC2" w:rsidRDefault="008C4CC2" w:rsidP="008C4CC2">
            <w:pPr>
              <w:spacing w:after="60" w:line="360" w:lineRule="auto"/>
              <w:jc w:val="center"/>
              <w:rPr>
                <w:rFonts w:ascii="Arial" w:hAnsi="Arial" w:cs="Arial"/>
                <w:sz w:val="18"/>
                <w:szCs w:val="18"/>
              </w:rPr>
            </w:pPr>
            <w:r>
              <w:rPr>
                <w:rFonts w:ascii="Arial" w:hAnsi="Arial" w:cs="Arial"/>
                <w:sz w:val="18"/>
                <w:szCs w:val="18"/>
              </w:rPr>
              <w:t>8.3.1</w:t>
            </w:r>
          </w:p>
        </w:tc>
        <w:tc>
          <w:tcPr>
            <w:tcW w:w="16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C38E84" w14:textId="74814D10" w:rsidR="008C4CC2" w:rsidRDefault="00A02F78" w:rsidP="00724AB1">
            <w:pPr>
              <w:pStyle w:val="Akapitzlist"/>
              <w:autoSpaceDE w:val="0"/>
              <w:autoSpaceDN w:val="0"/>
              <w:spacing w:line="360" w:lineRule="auto"/>
              <w:ind w:left="0"/>
              <w:jc w:val="center"/>
              <w:rPr>
                <w:rFonts w:ascii="Arial" w:hAnsi="Arial" w:cs="Arial"/>
                <w:sz w:val="18"/>
                <w:szCs w:val="18"/>
              </w:rPr>
            </w:pPr>
            <w:r>
              <w:rPr>
                <w:rFonts w:ascii="Arial" w:hAnsi="Arial" w:cs="Arial"/>
                <w:sz w:val="18"/>
                <w:szCs w:val="18"/>
              </w:rPr>
              <w:t>611</w:t>
            </w:r>
          </w:p>
        </w:tc>
        <w:tc>
          <w:tcPr>
            <w:tcW w:w="179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3F2822" w14:textId="1F7666F6" w:rsidR="008C4CC2" w:rsidRDefault="00A02F78" w:rsidP="00724AB1">
            <w:pPr>
              <w:spacing w:after="60" w:line="360" w:lineRule="auto"/>
              <w:jc w:val="center"/>
              <w:rPr>
                <w:rFonts w:ascii="Arial" w:hAnsi="Arial" w:cs="Arial"/>
                <w:sz w:val="18"/>
                <w:szCs w:val="18"/>
              </w:rPr>
            </w:pPr>
            <w:r>
              <w:rPr>
                <w:rFonts w:ascii="Arial" w:hAnsi="Arial" w:cs="Arial"/>
                <w:sz w:val="18"/>
                <w:szCs w:val="18"/>
              </w:rPr>
              <w:t>261</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F37373" w14:textId="6F013975" w:rsidR="008C4CC2" w:rsidRDefault="00A02F78" w:rsidP="00724AB1">
            <w:pPr>
              <w:spacing w:after="60" w:line="360" w:lineRule="auto"/>
              <w:jc w:val="center"/>
              <w:rPr>
                <w:rFonts w:ascii="Arial" w:hAnsi="Arial" w:cs="Arial"/>
                <w:sz w:val="18"/>
                <w:szCs w:val="18"/>
              </w:rPr>
            </w:pPr>
            <w:r>
              <w:rPr>
                <w:rFonts w:ascii="Arial" w:hAnsi="Arial" w:cs="Arial"/>
                <w:sz w:val="18"/>
                <w:szCs w:val="18"/>
              </w:rPr>
              <w:t>2212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A0C71D" w14:textId="1FC6C678" w:rsidR="008C4CC2" w:rsidRDefault="00A02F78" w:rsidP="00724AB1">
            <w:pPr>
              <w:spacing w:after="60" w:line="360" w:lineRule="auto"/>
              <w:jc w:val="center"/>
              <w:rPr>
                <w:rFonts w:ascii="Arial" w:hAnsi="Arial" w:cs="Arial"/>
                <w:sz w:val="18"/>
                <w:szCs w:val="18"/>
              </w:rPr>
            </w:pPr>
            <w:r>
              <w:rPr>
                <w:rFonts w:ascii="Arial" w:hAnsi="Arial" w:cs="Arial"/>
                <w:sz w:val="18"/>
                <w:szCs w:val="18"/>
              </w:rPr>
              <w:t>1479</w:t>
            </w:r>
          </w:p>
        </w:tc>
      </w:tr>
      <w:tr w:rsidR="00724AB1" w14:paraId="10A42B70" w14:textId="77777777" w:rsidTr="0011785B">
        <w:tc>
          <w:tcPr>
            <w:tcW w:w="23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F3B450" w14:textId="77777777" w:rsidR="008C4CC2" w:rsidRDefault="008C4CC2" w:rsidP="008C4CC2">
            <w:pPr>
              <w:spacing w:after="60" w:line="360" w:lineRule="auto"/>
              <w:jc w:val="center"/>
              <w:rPr>
                <w:rFonts w:ascii="Arial" w:hAnsi="Arial" w:cs="Arial"/>
                <w:sz w:val="18"/>
                <w:szCs w:val="18"/>
              </w:rPr>
            </w:pPr>
            <w:r>
              <w:rPr>
                <w:rFonts w:ascii="Arial" w:hAnsi="Arial" w:cs="Arial"/>
                <w:sz w:val="18"/>
                <w:szCs w:val="18"/>
              </w:rPr>
              <w:t>8.3.2</w:t>
            </w:r>
          </w:p>
        </w:tc>
        <w:tc>
          <w:tcPr>
            <w:tcW w:w="16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059107D" w14:textId="1C58A07E" w:rsidR="008C4CC2" w:rsidRDefault="00A02F78" w:rsidP="00724AB1">
            <w:pPr>
              <w:pStyle w:val="Akapitzlist"/>
              <w:autoSpaceDE w:val="0"/>
              <w:autoSpaceDN w:val="0"/>
              <w:spacing w:line="360" w:lineRule="auto"/>
              <w:ind w:left="0"/>
              <w:jc w:val="center"/>
              <w:rPr>
                <w:rFonts w:ascii="Arial" w:hAnsi="Arial" w:cs="Arial"/>
                <w:sz w:val="18"/>
                <w:szCs w:val="18"/>
              </w:rPr>
            </w:pPr>
            <w:r>
              <w:rPr>
                <w:rFonts w:ascii="Arial" w:hAnsi="Arial" w:cs="Arial"/>
                <w:sz w:val="18"/>
                <w:szCs w:val="18"/>
              </w:rPr>
              <w:t>1830</w:t>
            </w:r>
          </w:p>
        </w:tc>
        <w:tc>
          <w:tcPr>
            <w:tcW w:w="179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3DA8ACA" w14:textId="0F11D34C" w:rsidR="008C4CC2" w:rsidRDefault="00A02F78" w:rsidP="00724AB1">
            <w:pPr>
              <w:spacing w:after="60" w:line="360" w:lineRule="auto"/>
              <w:jc w:val="center"/>
              <w:rPr>
                <w:rFonts w:ascii="Arial" w:hAnsi="Arial" w:cs="Arial"/>
                <w:sz w:val="18"/>
                <w:szCs w:val="18"/>
              </w:rPr>
            </w:pPr>
            <w:r>
              <w:rPr>
                <w:rFonts w:ascii="Arial" w:hAnsi="Arial" w:cs="Arial"/>
                <w:sz w:val="18"/>
                <w:szCs w:val="18"/>
              </w:rPr>
              <w:t>717</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20B3922" w14:textId="48C50795" w:rsidR="008C4CC2" w:rsidRDefault="00A02F78" w:rsidP="00724AB1">
            <w:pPr>
              <w:spacing w:after="60" w:line="360" w:lineRule="auto"/>
              <w:jc w:val="center"/>
              <w:rPr>
                <w:rFonts w:ascii="Arial" w:hAnsi="Arial" w:cs="Arial"/>
                <w:sz w:val="18"/>
                <w:szCs w:val="18"/>
              </w:rPr>
            </w:pPr>
            <w:r>
              <w:rPr>
                <w:rFonts w:ascii="Arial" w:hAnsi="Arial" w:cs="Arial"/>
                <w:sz w:val="18"/>
                <w:szCs w:val="18"/>
              </w:rPr>
              <w:t>1912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39B8758" w14:textId="0484A368" w:rsidR="008C4CC2" w:rsidRDefault="00A02F78" w:rsidP="00724AB1">
            <w:pPr>
              <w:spacing w:after="60" w:line="360" w:lineRule="auto"/>
              <w:jc w:val="center"/>
              <w:rPr>
                <w:rFonts w:ascii="Arial" w:hAnsi="Arial" w:cs="Arial"/>
                <w:sz w:val="18"/>
                <w:szCs w:val="18"/>
              </w:rPr>
            </w:pPr>
            <w:r>
              <w:rPr>
                <w:rFonts w:ascii="Arial" w:hAnsi="Arial" w:cs="Arial"/>
                <w:sz w:val="18"/>
                <w:szCs w:val="18"/>
              </w:rPr>
              <w:t>1035</w:t>
            </w:r>
          </w:p>
        </w:tc>
      </w:tr>
      <w:tr w:rsidR="00980697" w14:paraId="12C6EF1C" w14:textId="77777777" w:rsidTr="0011785B">
        <w:tc>
          <w:tcPr>
            <w:tcW w:w="230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2333D2" w14:textId="77777777" w:rsidR="008C4CC2" w:rsidRDefault="008C4CC2" w:rsidP="008C4CC2">
            <w:pPr>
              <w:spacing w:after="60" w:line="360" w:lineRule="auto"/>
              <w:jc w:val="both"/>
              <w:rPr>
                <w:rFonts w:ascii="Arial" w:hAnsi="Arial" w:cs="Arial"/>
                <w:sz w:val="18"/>
                <w:szCs w:val="18"/>
              </w:rPr>
            </w:pPr>
            <w:r>
              <w:rPr>
                <w:rFonts w:ascii="Arial" w:hAnsi="Arial" w:cs="Arial"/>
                <w:color w:val="000000"/>
                <w:sz w:val="18"/>
                <w:szCs w:val="18"/>
              </w:rPr>
              <w:t>9i (9.1)</w:t>
            </w:r>
          </w:p>
        </w:tc>
        <w:tc>
          <w:tcPr>
            <w:tcW w:w="160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3287A162" w14:textId="6093D24B" w:rsidR="008C4CC2" w:rsidRDefault="00980697" w:rsidP="00FB17CB">
            <w:pPr>
              <w:pStyle w:val="Akapitzlist"/>
              <w:autoSpaceDE w:val="0"/>
              <w:autoSpaceDN w:val="0"/>
              <w:spacing w:line="360" w:lineRule="auto"/>
              <w:ind w:left="0"/>
              <w:jc w:val="center"/>
              <w:rPr>
                <w:rFonts w:ascii="Arial" w:hAnsi="Arial" w:cs="Arial"/>
                <w:sz w:val="18"/>
                <w:szCs w:val="18"/>
              </w:rPr>
            </w:pPr>
            <w:r>
              <w:rPr>
                <w:rFonts w:ascii="Arial" w:hAnsi="Arial" w:cs="Arial"/>
                <w:color w:val="000000"/>
                <w:sz w:val="18"/>
                <w:szCs w:val="18"/>
              </w:rPr>
              <w:t>16364</w:t>
            </w:r>
          </w:p>
        </w:tc>
        <w:tc>
          <w:tcPr>
            <w:tcW w:w="179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1846F8E2" w14:textId="1C490F6E" w:rsidR="008C4CC2" w:rsidRDefault="00980697" w:rsidP="00FB17CB">
            <w:pPr>
              <w:spacing w:after="60" w:line="360" w:lineRule="auto"/>
              <w:jc w:val="center"/>
              <w:rPr>
                <w:rFonts w:ascii="Arial" w:hAnsi="Arial" w:cs="Arial"/>
                <w:sz w:val="18"/>
                <w:szCs w:val="18"/>
              </w:rPr>
            </w:pPr>
            <w:r>
              <w:rPr>
                <w:rFonts w:ascii="Arial" w:hAnsi="Arial" w:cs="Arial"/>
                <w:sz w:val="18"/>
                <w:szCs w:val="18"/>
              </w:rPr>
              <w:t>322</w:t>
            </w:r>
          </w:p>
        </w:tc>
        <w:tc>
          <w:tcPr>
            <w:tcW w:w="166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75C6A621" w14:textId="21F76F66" w:rsidR="008C4CC2" w:rsidRDefault="00724AB1" w:rsidP="00FB17CB">
            <w:pPr>
              <w:spacing w:after="60" w:line="360" w:lineRule="auto"/>
              <w:jc w:val="center"/>
              <w:rPr>
                <w:rFonts w:ascii="Arial" w:hAnsi="Arial" w:cs="Arial"/>
                <w:sz w:val="18"/>
                <w:szCs w:val="18"/>
              </w:rPr>
            </w:pPr>
            <w:r>
              <w:rPr>
                <w:rFonts w:ascii="Arial" w:hAnsi="Arial" w:cs="Arial"/>
                <w:color w:val="000000"/>
                <w:sz w:val="18"/>
                <w:szCs w:val="18"/>
              </w:rPr>
              <w:t>13694</w:t>
            </w:r>
          </w:p>
        </w:tc>
        <w:tc>
          <w:tcPr>
            <w:tcW w:w="184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60E02A63" w14:textId="2C7961F7" w:rsidR="008C4CC2" w:rsidRDefault="00724AB1" w:rsidP="00FB17CB">
            <w:pPr>
              <w:spacing w:after="60" w:line="360" w:lineRule="auto"/>
              <w:jc w:val="center"/>
              <w:rPr>
                <w:rFonts w:ascii="Arial" w:hAnsi="Arial" w:cs="Arial"/>
                <w:sz w:val="18"/>
                <w:szCs w:val="18"/>
              </w:rPr>
            </w:pPr>
            <w:r>
              <w:rPr>
                <w:rFonts w:ascii="Arial" w:hAnsi="Arial" w:cs="Arial"/>
                <w:color w:val="000000"/>
                <w:sz w:val="18"/>
                <w:szCs w:val="18"/>
              </w:rPr>
              <w:t>705</w:t>
            </w:r>
          </w:p>
        </w:tc>
      </w:tr>
      <w:tr w:rsidR="00980697" w14:paraId="221F5002" w14:textId="77777777" w:rsidTr="0011785B">
        <w:tc>
          <w:tcPr>
            <w:tcW w:w="230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CFC229" w14:textId="77777777" w:rsidR="008C4CC2" w:rsidRDefault="008C4CC2" w:rsidP="008C4CC2">
            <w:pPr>
              <w:spacing w:after="60" w:line="360" w:lineRule="auto"/>
              <w:jc w:val="both"/>
              <w:rPr>
                <w:rFonts w:ascii="Arial" w:hAnsi="Arial" w:cs="Arial"/>
                <w:sz w:val="18"/>
                <w:szCs w:val="18"/>
              </w:rPr>
            </w:pPr>
            <w:r>
              <w:rPr>
                <w:rFonts w:ascii="Arial" w:hAnsi="Arial" w:cs="Arial"/>
                <w:color w:val="000000"/>
                <w:sz w:val="18"/>
                <w:szCs w:val="18"/>
              </w:rPr>
              <w:t>9iv (9.2)</w:t>
            </w:r>
          </w:p>
        </w:tc>
        <w:tc>
          <w:tcPr>
            <w:tcW w:w="160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6158998D" w14:textId="5216A5B1" w:rsidR="008C4CC2" w:rsidRDefault="008C4CC2" w:rsidP="008C4CC2">
            <w:pPr>
              <w:pStyle w:val="Akapitzlist"/>
              <w:autoSpaceDE w:val="0"/>
              <w:autoSpaceDN w:val="0"/>
              <w:spacing w:line="360" w:lineRule="auto"/>
              <w:ind w:left="0"/>
              <w:jc w:val="center"/>
              <w:rPr>
                <w:rFonts w:ascii="Arial" w:hAnsi="Arial" w:cs="Arial"/>
                <w:sz w:val="18"/>
                <w:szCs w:val="18"/>
              </w:rPr>
            </w:pPr>
            <w:r>
              <w:rPr>
                <w:rFonts w:ascii="Arial" w:hAnsi="Arial" w:cs="Arial"/>
                <w:color w:val="000000"/>
                <w:sz w:val="18"/>
                <w:szCs w:val="18"/>
              </w:rPr>
              <w:t>17129</w:t>
            </w:r>
          </w:p>
        </w:tc>
        <w:tc>
          <w:tcPr>
            <w:tcW w:w="179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1F079D67" w14:textId="195DAB0D" w:rsidR="008C4CC2" w:rsidRDefault="008C4CC2" w:rsidP="008C4CC2">
            <w:pPr>
              <w:spacing w:after="60" w:line="360" w:lineRule="auto"/>
              <w:jc w:val="center"/>
              <w:rPr>
                <w:rFonts w:ascii="Arial" w:hAnsi="Arial" w:cs="Arial"/>
                <w:sz w:val="18"/>
                <w:szCs w:val="18"/>
              </w:rPr>
            </w:pPr>
            <w:r>
              <w:rPr>
                <w:rFonts w:ascii="Arial" w:hAnsi="Arial" w:cs="Arial"/>
                <w:color w:val="000000"/>
                <w:sz w:val="18"/>
                <w:szCs w:val="18"/>
              </w:rPr>
              <w:t>2291</w:t>
            </w:r>
          </w:p>
        </w:tc>
        <w:tc>
          <w:tcPr>
            <w:tcW w:w="166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022E3078" w14:textId="4589C808" w:rsidR="008C4CC2" w:rsidRDefault="008C4CC2" w:rsidP="008C4CC2">
            <w:pPr>
              <w:spacing w:after="60" w:line="360" w:lineRule="auto"/>
              <w:jc w:val="center"/>
              <w:rPr>
                <w:rFonts w:ascii="Arial" w:hAnsi="Arial" w:cs="Arial"/>
                <w:sz w:val="18"/>
                <w:szCs w:val="18"/>
              </w:rPr>
            </w:pPr>
            <w:r>
              <w:rPr>
                <w:rFonts w:ascii="Arial" w:hAnsi="Arial" w:cs="Arial"/>
                <w:color w:val="000000"/>
                <w:sz w:val="18"/>
                <w:szCs w:val="18"/>
              </w:rPr>
              <w:t>29554</w:t>
            </w:r>
          </w:p>
        </w:tc>
        <w:tc>
          <w:tcPr>
            <w:tcW w:w="184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410619FA" w14:textId="51CBB891" w:rsidR="008C4CC2" w:rsidRDefault="008C4CC2" w:rsidP="008C4CC2">
            <w:pPr>
              <w:spacing w:after="60" w:line="360" w:lineRule="auto"/>
              <w:jc w:val="center"/>
              <w:rPr>
                <w:rFonts w:ascii="Arial" w:hAnsi="Arial" w:cs="Arial"/>
                <w:sz w:val="18"/>
                <w:szCs w:val="18"/>
              </w:rPr>
            </w:pPr>
            <w:r>
              <w:rPr>
                <w:rFonts w:ascii="Arial" w:hAnsi="Arial" w:cs="Arial"/>
                <w:color w:val="000000"/>
                <w:sz w:val="18"/>
                <w:szCs w:val="18"/>
              </w:rPr>
              <w:t>3438</w:t>
            </w:r>
          </w:p>
        </w:tc>
      </w:tr>
      <w:tr w:rsidR="00724AB1" w14:paraId="3D0C6952" w14:textId="77777777" w:rsidTr="0011785B">
        <w:tc>
          <w:tcPr>
            <w:tcW w:w="23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D3272" w14:textId="77777777" w:rsidR="008C4CC2" w:rsidRDefault="008C4CC2" w:rsidP="008C4CC2">
            <w:pPr>
              <w:spacing w:after="60" w:line="360" w:lineRule="auto"/>
              <w:jc w:val="both"/>
              <w:rPr>
                <w:rFonts w:ascii="Arial" w:hAnsi="Arial" w:cs="Arial"/>
                <w:sz w:val="18"/>
                <w:szCs w:val="18"/>
              </w:rPr>
            </w:pPr>
            <w:r>
              <w:rPr>
                <w:rFonts w:ascii="Arial" w:hAnsi="Arial" w:cs="Arial"/>
                <w:sz w:val="18"/>
                <w:szCs w:val="18"/>
              </w:rPr>
              <w:t>9.2.1</w:t>
            </w:r>
          </w:p>
        </w:tc>
        <w:tc>
          <w:tcPr>
            <w:tcW w:w="16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A951175" w14:textId="00BE9244" w:rsidR="008C4CC2" w:rsidRDefault="008C4CC2" w:rsidP="008C4CC2">
            <w:pPr>
              <w:pStyle w:val="Akapitzlist"/>
              <w:autoSpaceDE w:val="0"/>
              <w:autoSpaceDN w:val="0"/>
              <w:spacing w:line="360" w:lineRule="auto"/>
              <w:ind w:left="0"/>
              <w:jc w:val="center"/>
              <w:rPr>
                <w:rFonts w:ascii="Arial" w:hAnsi="Arial" w:cs="Arial"/>
                <w:sz w:val="18"/>
                <w:szCs w:val="18"/>
              </w:rPr>
            </w:pPr>
            <w:r>
              <w:rPr>
                <w:rFonts w:ascii="Arial" w:hAnsi="Arial" w:cs="Arial"/>
                <w:sz w:val="18"/>
                <w:szCs w:val="18"/>
              </w:rPr>
              <w:t>5304</w:t>
            </w:r>
          </w:p>
        </w:tc>
        <w:tc>
          <w:tcPr>
            <w:tcW w:w="179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CBB1BC" w14:textId="2E0CE4EE" w:rsidR="008C4CC2" w:rsidRDefault="008C4CC2" w:rsidP="008C4CC2">
            <w:pPr>
              <w:spacing w:after="60" w:line="360" w:lineRule="auto"/>
              <w:jc w:val="center"/>
              <w:rPr>
                <w:rFonts w:ascii="Arial" w:hAnsi="Arial" w:cs="Arial"/>
                <w:sz w:val="18"/>
                <w:szCs w:val="18"/>
              </w:rPr>
            </w:pPr>
            <w:r>
              <w:rPr>
                <w:rFonts w:ascii="Arial" w:hAnsi="Arial" w:cs="Arial"/>
                <w:sz w:val="18"/>
                <w:szCs w:val="18"/>
              </w:rPr>
              <w:t>424    </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86E596D" w14:textId="74DFED8E" w:rsidR="008C4CC2" w:rsidRDefault="008C4CC2" w:rsidP="008C4CC2">
            <w:pPr>
              <w:spacing w:after="60" w:line="360" w:lineRule="auto"/>
              <w:jc w:val="center"/>
              <w:rPr>
                <w:rFonts w:ascii="Arial" w:hAnsi="Arial" w:cs="Arial"/>
                <w:sz w:val="18"/>
                <w:szCs w:val="18"/>
              </w:rPr>
            </w:pPr>
            <w:r>
              <w:rPr>
                <w:rFonts w:ascii="Arial" w:hAnsi="Arial" w:cs="Arial"/>
                <w:sz w:val="18"/>
                <w:szCs w:val="18"/>
              </w:rPr>
              <w:t>7732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C69AC86" w14:textId="7644E367" w:rsidR="008C4CC2" w:rsidRDefault="008C4CC2" w:rsidP="008C4CC2">
            <w:pPr>
              <w:spacing w:after="60" w:line="360" w:lineRule="auto"/>
              <w:jc w:val="center"/>
              <w:rPr>
                <w:rFonts w:ascii="Arial" w:hAnsi="Arial" w:cs="Arial"/>
                <w:sz w:val="18"/>
                <w:szCs w:val="18"/>
              </w:rPr>
            </w:pPr>
            <w:r>
              <w:rPr>
                <w:rFonts w:ascii="Arial" w:hAnsi="Arial" w:cs="Arial"/>
                <w:sz w:val="18"/>
                <w:szCs w:val="18"/>
              </w:rPr>
              <w:t>907</w:t>
            </w:r>
          </w:p>
        </w:tc>
      </w:tr>
      <w:tr w:rsidR="00724AB1" w14:paraId="5A627CC3" w14:textId="77777777" w:rsidTr="0011785B">
        <w:tc>
          <w:tcPr>
            <w:tcW w:w="23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31440F" w14:textId="77777777" w:rsidR="008C4CC2" w:rsidRDefault="008C4CC2" w:rsidP="008C4CC2">
            <w:pPr>
              <w:spacing w:after="60" w:line="360" w:lineRule="auto"/>
              <w:jc w:val="both"/>
              <w:rPr>
                <w:rFonts w:ascii="Arial" w:hAnsi="Arial" w:cs="Arial"/>
                <w:sz w:val="18"/>
                <w:szCs w:val="18"/>
              </w:rPr>
            </w:pPr>
            <w:r>
              <w:rPr>
                <w:rFonts w:ascii="Arial" w:hAnsi="Arial" w:cs="Arial"/>
                <w:sz w:val="18"/>
                <w:szCs w:val="18"/>
              </w:rPr>
              <w:t>9.2.2</w:t>
            </w:r>
          </w:p>
        </w:tc>
        <w:tc>
          <w:tcPr>
            <w:tcW w:w="1602" w:type="dxa"/>
            <w:tcBorders>
              <w:top w:val="nil"/>
              <w:left w:val="nil"/>
              <w:bottom w:val="nil"/>
              <w:right w:val="single" w:sz="8" w:space="0" w:color="auto"/>
            </w:tcBorders>
            <w:tcMar>
              <w:top w:w="0" w:type="dxa"/>
              <w:left w:w="108" w:type="dxa"/>
              <w:bottom w:w="0" w:type="dxa"/>
              <w:right w:w="108" w:type="dxa"/>
            </w:tcMar>
            <w:vAlign w:val="bottom"/>
            <w:hideMark/>
          </w:tcPr>
          <w:p w14:paraId="1D0CC20D" w14:textId="4BD4E74B" w:rsidR="008C4CC2" w:rsidRDefault="008C4CC2" w:rsidP="008C4CC2">
            <w:pPr>
              <w:pStyle w:val="Akapitzlist"/>
              <w:autoSpaceDE w:val="0"/>
              <w:autoSpaceDN w:val="0"/>
              <w:spacing w:line="360" w:lineRule="auto"/>
              <w:ind w:left="0"/>
              <w:jc w:val="center"/>
              <w:rPr>
                <w:rFonts w:ascii="Arial" w:hAnsi="Arial" w:cs="Arial"/>
                <w:sz w:val="18"/>
                <w:szCs w:val="18"/>
              </w:rPr>
            </w:pPr>
            <w:r>
              <w:rPr>
                <w:rFonts w:ascii="Arial" w:hAnsi="Arial" w:cs="Arial"/>
                <w:sz w:val="18"/>
                <w:szCs w:val="18"/>
              </w:rPr>
              <w:t>11825</w:t>
            </w:r>
          </w:p>
        </w:tc>
        <w:tc>
          <w:tcPr>
            <w:tcW w:w="1797" w:type="dxa"/>
            <w:tcBorders>
              <w:top w:val="nil"/>
              <w:left w:val="nil"/>
              <w:bottom w:val="nil"/>
              <w:right w:val="single" w:sz="8" w:space="0" w:color="auto"/>
            </w:tcBorders>
            <w:tcMar>
              <w:top w:w="0" w:type="dxa"/>
              <w:left w:w="108" w:type="dxa"/>
              <w:bottom w:w="0" w:type="dxa"/>
              <w:right w:w="108" w:type="dxa"/>
            </w:tcMar>
            <w:vAlign w:val="bottom"/>
            <w:hideMark/>
          </w:tcPr>
          <w:p w14:paraId="0D7D34F5" w14:textId="41BA1245" w:rsidR="008C4CC2" w:rsidRDefault="008C4CC2" w:rsidP="008C4CC2">
            <w:pPr>
              <w:spacing w:after="60" w:line="360" w:lineRule="auto"/>
              <w:jc w:val="center"/>
              <w:rPr>
                <w:rFonts w:ascii="Arial" w:hAnsi="Arial" w:cs="Arial"/>
                <w:sz w:val="18"/>
                <w:szCs w:val="18"/>
              </w:rPr>
            </w:pPr>
            <w:r>
              <w:rPr>
                <w:rFonts w:ascii="Arial" w:hAnsi="Arial" w:cs="Arial"/>
                <w:sz w:val="18"/>
                <w:szCs w:val="18"/>
              </w:rPr>
              <w:t>1867</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655261" w14:textId="4C3DC688" w:rsidR="008C4CC2" w:rsidRDefault="008C4CC2" w:rsidP="008C4CC2">
            <w:pPr>
              <w:spacing w:after="60" w:line="360" w:lineRule="auto"/>
              <w:jc w:val="center"/>
              <w:rPr>
                <w:rFonts w:ascii="Arial" w:hAnsi="Arial" w:cs="Arial"/>
                <w:sz w:val="18"/>
                <w:szCs w:val="18"/>
              </w:rPr>
            </w:pPr>
            <w:r>
              <w:rPr>
                <w:rFonts w:ascii="Arial" w:hAnsi="Arial" w:cs="Arial"/>
                <w:sz w:val="18"/>
                <w:szCs w:val="18"/>
              </w:rPr>
              <w:t>21822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160FA2" w14:textId="157C945D" w:rsidR="008C4CC2" w:rsidRDefault="008C4CC2" w:rsidP="008C4CC2">
            <w:pPr>
              <w:spacing w:after="60" w:line="360" w:lineRule="auto"/>
              <w:jc w:val="center"/>
              <w:rPr>
                <w:rFonts w:ascii="Arial" w:hAnsi="Arial" w:cs="Arial"/>
                <w:sz w:val="18"/>
                <w:szCs w:val="18"/>
              </w:rPr>
            </w:pPr>
            <w:r>
              <w:rPr>
                <w:rFonts w:ascii="Arial" w:hAnsi="Arial" w:cs="Arial"/>
                <w:sz w:val="18"/>
                <w:szCs w:val="18"/>
              </w:rPr>
              <w:t>2531</w:t>
            </w:r>
          </w:p>
        </w:tc>
      </w:tr>
      <w:tr w:rsidR="00980697" w14:paraId="3F9A9544" w14:textId="77777777" w:rsidTr="0011785B">
        <w:tc>
          <w:tcPr>
            <w:tcW w:w="230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F59268D" w14:textId="77777777" w:rsidR="008C4CC2" w:rsidRDefault="008C4CC2" w:rsidP="008C4CC2">
            <w:pPr>
              <w:spacing w:after="60" w:line="360" w:lineRule="auto"/>
              <w:jc w:val="both"/>
              <w:rPr>
                <w:rFonts w:ascii="Arial" w:hAnsi="Arial" w:cs="Arial"/>
                <w:sz w:val="18"/>
                <w:szCs w:val="18"/>
              </w:rPr>
            </w:pPr>
            <w:r>
              <w:rPr>
                <w:rFonts w:ascii="Arial" w:hAnsi="Arial" w:cs="Arial"/>
                <w:color w:val="000000"/>
                <w:sz w:val="18"/>
                <w:szCs w:val="18"/>
              </w:rPr>
              <w:t>9v (9.3)</w:t>
            </w:r>
          </w:p>
        </w:tc>
        <w:tc>
          <w:tcPr>
            <w:tcW w:w="160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6A289D4D" w14:textId="1BCDB317" w:rsidR="008C4CC2" w:rsidRDefault="008C4CC2" w:rsidP="008C4CC2">
            <w:pPr>
              <w:pStyle w:val="Akapitzlist"/>
              <w:autoSpaceDE w:val="0"/>
              <w:autoSpaceDN w:val="0"/>
              <w:spacing w:line="360" w:lineRule="auto"/>
              <w:ind w:left="0"/>
              <w:jc w:val="center"/>
              <w:rPr>
                <w:rFonts w:ascii="Arial" w:hAnsi="Arial" w:cs="Arial"/>
                <w:sz w:val="18"/>
                <w:szCs w:val="18"/>
              </w:rPr>
            </w:pPr>
            <w:r>
              <w:rPr>
                <w:rFonts w:ascii="Arial" w:hAnsi="Arial" w:cs="Arial"/>
                <w:color w:val="000000"/>
                <w:sz w:val="18"/>
                <w:szCs w:val="18"/>
              </w:rPr>
              <w:t>4005   </w:t>
            </w:r>
          </w:p>
        </w:tc>
        <w:tc>
          <w:tcPr>
            <w:tcW w:w="17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33278803" w14:textId="153071CC" w:rsidR="008C4CC2" w:rsidRDefault="008C4CC2" w:rsidP="008C4CC2">
            <w:pPr>
              <w:spacing w:after="60" w:line="360" w:lineRule="auto"/>
              <w:jc w:val="center"/>
              <w:rPr>
                <w:rFonts w:ascii="Arial" w:hAnsi="Arial" w:cs="Arial"/>
                <w:sz w:val="18"/>
                <w:szCs w:val="18"/>
              </w:rPr>
            </w:pPr>
            <w:r>
              <w:rPr>
                <w:rFonts w:ascii="Arial" w:hAnsi="Arial" w:cs="Arial"/>
                <w:color w:val="000000"/>
                <w:sz w:val="18"/>
                <w:szCs w:val="18"/>
              </w:rPr>
              <w:t>2057  </w:t>
            </w:r>
          </w:p>
        </w:tc>
        <w:tc>
          <w:tcPr>
            <w:tcW w:w="1662" w:type="dxa"/>
            <w:tcBorders>
              <w:top w:val="nil"/>
              <w:left w:val="nil"/>
              <w:bottom w:val="nil"/>
              <w:right w:val="single" w:sz="8" w:space="0" w:color="auto"/>
            </w:tcBorders>
            <w:shd w:val="clear" w:color="auto" w:fill="D9D9D9"/>
            <w:tcMar>
              <w:top w:w="0" w:type="dxa"/>
              <w:left w:w="108" w:type="dxa"/>
              <w:bottom w:w="0" w:type="dxa"/>
              <w:right w:w="108" w:type="dxa"/>
            </w:tcMar>
            <w:vAlign w:val="bottom"/>
            <w:hideMark/>
          </w:tcPr>
          <w:p w14:paraId="0E99AA4B" w14:textId="34B26418" w:rsidR="008C4CC2" w:rsidRDefault="008C4CC2" w:rsidP="008C4CC2">
            <w:pPr>
              <w:spacing w:after="60" w:line="360" w:lineRule="auto"/>
              <w:jc w:val="center"/>
              <w:rPr>
                <w:rFonts w:ascii="Arial" w:hAnsi="Arial" w:cs="Arial"/>
                <w:sz w:val="18"/>
                <w:szCs w:val="18"/>
              </w:rPr>
            </w:pPr>
            <w:r>
              <w:rPr>
                <w:rFonts w:ascii="Arial" w:hAnsi="Arial" w:cs="Arial"/>
                <w:color w:val="000000"/>
                <w:sz w:val="18"/>
                <w:szCs w:val="18"/>
              </w:rPr>
              <w:t>4497</w:t>
            </w:r>
          </w:p>
        </w:tc>
        <w:tc>
          <w:tcPr>
            <w:tcW w:w="1843" w:type="dxa"/>
            <w:tcBorders>
              <w:top w:val="nil"/>
              <w:left w:val="nil"/>
              <w:bottom w:val="nil"/>
              <w:right w:val="single" w:sz="8" w:space="0" w:color="auto"/>
            </w:tcBorders>
            <w:shd w:val="clear" w:color="auto" w:fill="D9D9D9"/>
            <w:tcMar>
              <w:top w:w="0" w:type="dxa"/>
              <w:left w:w="108" w:type="dxa"/>
              <w:bottom w:w="0" w:type="dxa"/>
              <w:right w:w="108" w:type="dxa"/>
            </w:tcMar>
            <w:vAlign w:val="bottom"/>
            <w:hideMark/>
          </w:tcPr>
          <w:p w14:paraId="3826B27F" w14:textId="3AB6BF37" w:rsidR="008C4CC2" w:rsidRDefault="008C4CC2" w:rsidP="008C4CC2">
            <w:pPr>
              <w:spacing w:after="60" w:line="360" w:lineRule="auto"/>
              <w:jc w:val="center"/>
              <w:rPr>
                <w:rFonts w:ascii="Arial" w:hAnsi="Arial" w:cs="Arial"/>
                <w:sz w:val="18"/>
                <w:szCs w:val="18"/>
              </w:rPr>
            </w:pPr>
            <w:r>
              <w:rPr>
                <w:rFonts w:ascii="Arial" w:hAnsi="Arial" w:cs="Arial"/>
                <w:color w:val="000000"/>
                <w:sz w:val="18"/>
                <w:szCs w:val="18"/>
              </w:rPr>
              <w:t>2831</w:t>
            </w:r>
          </w:p>
        </w:tc>
      </w:tr>
      <w:tr w:rsidR="00980697" w14:paraId="0294F248" w14:textId="77777777" w:rsidTr="0011785B">
        <w:tc>
          <w:tcPr>
            <w:tcW w:w="230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85D3775" w14:textId="77777777" w:rsidR="008C4CC2" w:rsidRDefault="008C4CC2" w:rsidP="008C4CC2">
            <w:pPr>
              <w:spacing w:after="60" w:line="360" w:lineRule="auto"/>
              <w:jc w:val="both"/>
              <w:rPr>
                <w:rFonts w:ascii="Arial" w:hAnsi="Arial" w:cs="Arial"/>
                <w:sz w:val="18"/>
                <w:szCs w:val="18"/>
              </w:rPr>
            </w:pPr>
            <w:r>
              <w:rPr>
                <w:rFonts w:ascii="Arial" w:hAnsi="Arial" w:cs="Arial"/>
                <w:color w:val="000000"/>
                <w:sz w:val="18"/>
                <w:szCs w:val="18"/>
              </w:rPr>
              <w:t>10i</w:t>
            </w:r>
          </w:p>
        </w:tc>
        <w:tc>
          <w:tcPr>
            <w:tcW w:w="160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1B25509C" w14:textId="18AA7CDE" w:rsidR="008C4CC2" w:rsidRDefault="008C4CC2" w:rsidP="008C4CC2">
            <w:pPr>
              <w:pStyle w:val="Akapitzlist"/>
              <w:autoSpaceDE w:val="0"/>
              <w:autoSpaceDN w:val="0"/>
              <w:spacing w:line="360" w:lineRule="auto"/>
              <w:ind w:left="0"/>
              <w:jc w:val="center"/>
              <w:rPr>
                <w:rFonts w:ascii="Arial" w:hAnsi="Arial" w:cs="Arial"/>
                <w:sz w:val="18"/>
                <w:szCs w:val="18"/>
              </w:rPr>
            </w:pPr>
            <w:r>
              <w:rPr>
                <w:rFonts w:ascii="Arial" w:hAnsi="Arial" w:cs="Arial"/>
                <w:color w:val="000000"/>
                <w:sz w:val="18"/>
                <w:szCs w:val="18"/>
              </w:rPr>
              <w:t>115422</w:t>
            </w:r>
          </w:p>
        </w:tc>
        <w:tc>
          <w:tcPr>
            <w:tcW w:w="179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019220A1" w14:textId="113D8049" w:rsidR="008C4CC2" w:rsidRDefault="008C4CC2" w:rsidP="008C4CC2">
            <w:pPr>
              <w:spacing w:after="60" w:line="360" w:lineRule="auto"/>
              <w:jc w:val="center"/>
              <w:rPr>
                <w:rFonts w:ascii="Arial" w:hAnsi="Arial" w:cs="Arial"/>
                <w:sz w:val="18"/>
                <w:szCs w:val="18"/>
              </w:rPr>
            </w:pPr>
            <w:r>
              <w:rPr>
                <w:rFonts w:ascii="Arial" w:hAnsi="Arial" w:cs="Arial"/>
                <w:color w:val="000000"/>
                <w:sz w:val="18"/>
                <w:szCs w:val="18"/>
              </w:rPr>
              <w:t>9337</w:t>
            </w:r>
          </w:p>
        </w:tc>
        <w:tc>
          <w:tcPr>
            <w:tcW w:w="166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5DFA7D8E" w14:textId="675A0D12" w:rsidR="008C4CC2" w:rsidRDefault="008C4CC2" w:rsidP="008C4CC2">
            <w:pPr>
              <w:spacing w:after="60" w:line="360" w:lineRule="auto"/>
              <w:jc w:val="center"/>
              <w:rPr>
                <w:rFonts w:ascii="Arial" w:hAnsi="Arial" w:cs="Arial"/>
                <w:sz w:val="18"/>
                <w:szCs w:val="18"/>
              </w:rPr>
            </w:pPr>
            <w:r>
              <w:rPr>
                <w:rFonts w:ascii="Arial" w:hAnsi="Arial" w:cs="Arial"/>
                <w:color w:val="000000"/>
                <w:sz w:val="18"/>
                <w:szCs w:val="18"/>
              </w:rPr>
              <w:t>107174</w:t>
            </w:r>
          </w:p>
        </w:tc>
        <w:tc>
          <w:tcPr>
            <w:tcW w:w="184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6DAF8BD9" w14:textId="04B465C0" w:rsidR="008C4CC2" w:rsidRDefault="008C4CC2" w:rsidP="008C4CC2">
            <w:pPr>
              <w:spacing w:after="60" w:line="360" w:lineRule="auto"/>
              <w:jc w:val="center"/>
              <w:rPr>
                <w:rFonts w:ascii="Arial" w:hAnsi="Arial" w:cs="Arial"/>
                <w:sz w:val="18"/>
                <w:szCs w:val="18"/>
              </w:rPr>
            </w:pPr>
            <w:r>
              <w:rPr>
                <w:rFonts w:ascii="Arial" w:hAnsi="Arial" w:cs="Arial"/>
                <w:color w:val="000000"/>
                <w:sz w:val="18"/>
                <w:szCs w:val="18"/>
              </w:rPr>
              <w:t>9679</w:t>
            </w:r>
          </w:p>
        </w:tc>
      </w:tr>
      <w:tr w:rsidR="00724AB1" w14:paraId="576F8CBB" w14:textId="77777777" w:rsidTr="0011785B">
        <w:tc>
          <w:tcPr>
            <w:tcW w:w="23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F5DBE" w14:textId="77777777" w:rsidR="008C4CC2" w:rsidRDefault="008C4CC2" w:rsidP="008C4CC2">
            <w:pPr>
              <w:spacing w:after="60" w:line="360" w:lineRule="auto"/>
              <w:jc w:val="both"/>
              <w:rPr>
                <w:rFonts w:ascii="Arial" w:hAnsi="Arial" w:cs="Arial"/>
                <w:sz w:val="18"/>
                <w:szCs w:val="18"/>
              </w:rPr>
            </w:pPr>
            <w:r>
              <w:rPr>
                <w:rFonts w:ascii="Arial" w:hAnsi="Arial" w:cs="Arial"/>
                <w:sz w:val="18"/>
                <w:szCs w:val="18"/>
              </w:rPr>
              <w:t>10.1.1</w:t>
            </w:r>
          </w:p>
        </w:tc>
        <w:tc>
          <w:tcPr>
            <w:tcW w:w="16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95C1498" w14:textId="5DC953CD" w:rsidR="008C4CC2" w:rsidRDefault="008C4CC2" w:rsidP="008C4CC2">
            <w:pPr>
              <w:pStyle w:val="Akapitzlist"/>
              <w:autoSpaceDE w:val="0"/>
              <w:autoSpaceDN w:val="0"/>
              <w:spacing w:line="360" w:lineRule="auto"/>
              <w:ind w:left="0"/>
              <w:jc w:val="center"/>
              <w:rPr>
                <w:rFonts w:ascii="Arial" w:hAnsi="Arial" w:cs="Arial"/>
                <w:sz w:val="18"/>
                <w:szCs w:val="18"/>
              </w:rPr>
            </w:pPr>
            <w:r>
              <w:rPr>
                <w:rFonts w:ascii="Arial" w:hAnsi="Arial" w:cs="Arial"/>
                <w:sz w:val="18"/>
                <w:szCs w:val="18"/>
              </w:rPr>
              <w:t>80678</w:t>
            </w:r>
          </w:p>
        </w:tc>
        <w:tc>
          <w:tcPr>
            <w:tcW w:w="179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028269" w14:textId="0FA0B618" w:rsidR="008C4CC2" w:rsidRDefault="008C4CC2" w:rsidP="008C4CC2">
            <w:pPr>
              <w:spacing w:after="60" w:line="360" w:lineRule="auto"/>
              <w:jc w:val="center"/>
              <w:rPr>
                <w:rFonts w:ascii="Arial" w:hAnsi="Arial" w:cs="Arial"/>
                <w:sz w:val="18"/>
                <w:szCs w:val="18"/>
              </w:rPr>
            </w:pPr>
            <w:r>
              <w:rPr>
                <w:rFonts w:ascii="Arial" w:hAnsi="Arial" w:cs="Arial"/>
                <w:sz w:val="18"/>
                <w:szCs w:val="18"/>
              </w:rPr>
              <w:t>6521</w:t>
            </w:r>
          </w:p>
          <w:p w14:paraId="5C8F0281" w14:textId="2376694C" w:rsidR="008C4CC2" w:rsidRDefault="008C4CC2" w:rsidP="008C4CC2">
            <w:pPr>
              <w:spacing w:after="60" w:line="360" w:lineRule="auto"/>
              <w:jc w:val="center"/>
              <w:rPr>
                <w:rFonts w:ascii="Arial" w:hAnsi="Arial" w:cs="Arial"/>
                <w:sz w:val="18"/>
                <w:szCs w:val="18"/>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5FEF4B" w14:textId="2435E172" w:rsidR="008C4CC2" w:rsidRDefault="008C4CC2" w:rsidP="008C4CC2">
            <w:pPr>
              <w:spacing w:after="60" w:line="360" w:lineRule="auto"/>
              <w:jc w:val="center"/>
              <w:rPr>
                <w:rFonts w:ascii="Arial" w:hAnsi="Arial" w:cs="Arial"/>
                <w:sz w:val="18"/>
                <w:szCs w:val="18"/>
              </w:rPr>
            </w:pPr>
            <w:r>
              <w:rPr>
                <w:rFonts w:ascii="Arial" w:hAnsi="Arial" w:cs="Arial"/>
                <w:sz w:val="18"/>
                <w:szCs w:val="18"/>
              </w:rPr>
              <w:t>77184</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C6C07AE" w14:textId="42169C25" w:rsidR="008C4CC2" w:rsidRDefault="008C4CC2" w:rsidP="008C4CC2">
            <w:pPr>
              <w:spacing w:after="60" w:line="360" w:lineRule="auto"/>
              <w:jc w:val="center"/>
              <w:rPr>
                <w:rFonts w:ascii="Arial" w:hAnsi="Arial" w:cs="Arial"/>
                <w:sz w:val="18"/>
                <w:szCs w:val="18"/>
              </w:rPr>
            </w:pPr>
            <w:r>
              <w:rPr>
                <w:rFonts w:ascii="Arial" w:hAnsi="Arial" w:cs="Arial"/>
                <w:sz w:val="18"/>
                <w:szCs w:val="18"/>
              </w:rPr>
              <w:t>8281</w:t>
            </w:r>
          </w:p>
        </w:tc>
      </w:tr>
      <w:tr w:rsidR="00724AB1" w14:paraId="71A5C958" w14:textId="77777777" w:rsidTr="0011785B">
        <w:tc>
          <w:tcPr>
            <w:tcW w:w="23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76B8C6" w14:textId="77777777" w:rsidR="008C4CC2" w:rsidRDefault="008C4CC2" w:rsidP="008C4CC2">
            <w:pPr>
              <w:spacing w:after="60" w:line="360" w:lineRule="auto"/>
              <w:jc w:val="both"/>
              <w:rPr>
                <w:rFonts w:ascii="Arial" w:hAnsi="Arial" w:cs="Arial"/>
                <w:sz w:val="18"/>
                <w:szCs w:val="18"/>
              </w:rPr>
            </w:pPr>
            <w:r>
              <w:rPr>
                <w:rFonts w:ascii="Arial" w:hAnsi="Arial" w:cs="Arial"/>
                <w:sz w:val="18"/>
                <w:szCs w:val="18"/>
              </w:rPr>
              <w:t>10.1.2</w:t>
            </w:r>
          </w:p>
        </w:tc>
        <w:tc>
          <w:tcPr>
            <w:tcW w:w="16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E9B71C5" w14:textId="78710716" w:rsidR="008C4CC2" w:rsidRDefault="008C4CC2" w:rsidP="008C4CC2">
            <w:pPr>
              <w:pStyle w:val="Akapitzlist"/>
              <w:autoSpaceDE w:val="0"/>
              <w:autoSpaceDN w:val="0"/>
              <w:spacing w:line="360" w:lineRule="auto"/>
              <w:ind w:left="0"/>
              <w:jc w:val="center"/>
              <w:rPr>
                <w:rFonts w:ascii="Arial" w:hAnsi="Arial" w:cs="Arial"/>
                <w:sz w:val="18"/>
                <w:szCs w:val="18"/>
              </w:rPr>
            </w:pPr>
            <w:r>
              <w:rPr>
                <w:rFonts w:ascii="Arial" w:hAnsi="Arial" w:cs="Arial"/>
                <w:sz w:val="18"/>
                <w:szCs w:val="18"/>
              </w:rPr>
              <w:t>22325</w:t>
            </w:r>
          </w:p>
        </w:tc>
        <w:tc>
          <w:tcPr>
            <w:tcW w:w="179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C689DDC" w14:textId="2329DA6B" w:rsidR="008C4CC2" w:rsidRDefault="008C4CC2" w:rsidP="008C4CC2">
            <w:pPr>
              <w:spacing w:after="60" w:line="360" w:lineRule="auto"/>
              <w:jc w:val="center"/>
              <w:rPr>
                <w:rFonts w:ascii="Arial" w:hAnsi="Arial" w:cs="Arial"/>
                <w:sz w:val="18"/>
                <w:szCs w:val="18"/>
              </w:rPr>
            </w:pPr>
            <w:r>
              <w:rPr>
                <w:rFonts w:ascii="Arial" w:hAnsi="Arial" w:cs="Arial"/>
                <w:sz w:val="18"/>
                <w:szCs w:val="18"/>
              </w:rPr>
              <w:t>1923</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47CCE2C" w14:textId="63B5F62B" w:rsidR="008C4CC2" w:rsidRDefault="008C4CC2" w:rsidP="008C4CC2">
            <w:pPr>
              <w:spacing w:after="60" w:line="360" w:lineRule="auto"/>
              <w:jc w:val="center"/>
              <w:rPr>
                <w:rFonts w:ascii="Arial" w:hAnsi="Arial" w:cs="Arial"/>
                <w:sz w:val="18"/>
                <w:szCs w:val="18"/>
              </w:rPr>
            </w:pPr>
            <w:r>
              <w:rPr>
                <w:rFonts w:ascii="Arial" w:hAnsi="Arial" w:cs="Arial"/>
                <w:sz w:val="18"/>
                <w:szCs w:val="18"/>
              </w:rPr>
              <w:t>16699</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FE523E" w14:textId="56B1CC13" w:rsidR="008C4CC2" w:rsidRDefault="008C4CC2" w:rsidP="008C4CC2">
            <w:pPr>
              <w:spacing w:after="60" w:line="360" w:lineRule="auto"/>
              <w:jc w:val="center"/>
              <w:rPr>
                <w:rFonts w:ascii="Arial" w:hAnsi="Arial" w:cs="Arial"/>
                <w:sz w:val="18"/>
                <w:szCs w:val="18"/>
              </w:rPr>
            </w:pPr>
            <w:r>
              <w:rPr>
                <w:rFonts w:ascii="Arial" w:hAnsi="Arial" w:cs="Arial"/>
                <w:sz w:val="18"/>
                <w:szCs w:val="18"/>
              </w:rPr>
              <w:t>0</w:t>
            </w:r>
          </w:p>
        </w:tc>
      </w:tr>
      <w:tr w:rsidR="00724AB1" w14:paraId="354B9BAF" w14:textId="77777777" w:rsidTr="0011785B">
        <w:tc>
          <w:tcPr>
            <w:tcW w:w="23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A375A" w14:textId="77777777" w:rsidR="008C4CC2" w:rsidRDefault="008C4CC2" w:rsidP="008C4CC2">
            <w:pPr>
              <w:spacing w:after="60" w:line="360" w:lineRule="auto"/>
              <w:jc w:val="both"/>
              <w:rPr>
                <w:rFonts w:ascii="Arial" w:hAnsi="Arial" w:cs="Arial"/>
                <w:sz w:val="18"/>
                <w:szCs w:val="18"/>
              </w:rPr>
            </w:pPr>
            <w:r>
              <w:rPr>
                <w:rFonts w:ascii="Arial" w:hAnsi="Arial" w:cs="Arial"/>
                <w:sz w:val="18"/>
                <w:szCs w:val="18"/>
              </w:rPr>
              <w:t>10.1.3</w:t>
            </w:r>
          </w:p>
        </w:tc>
        <w:tc>
          <w:tcPr>
            <w:tcW w:w="16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E9A1DFB" w14:textId="7DEEE9C9" w:rsidR="008C4CC2" w:rsidRDefault="008C4CC2" w:rsidP="008C4CC2">
            <w:pPr>
              <w:pStyle w:val="Akapitzlist"/>
              <w:autoSpaceDE w:val="0"/>
              <w:autoSpaceDN w:val="0"/>
              <w:spacing w:line="360" w:lineRule="auto"/>
              <w:ind w:left="0"/>
              <w:jc w:val="center"/>
              <w:rPr>
                <w:rFonts w:ascii="Arial" w:hAnsi="Arial" w:cs="Arial"/>
                <w:sz w:val="18"/>
                <w:szCs w:val="18"/>
              </w:rPr>
            </w:pPr>
            <w:r>
              <w:rPr>
                <w:rFonts w:ascii="Arial" w:hAnsi="Arial" w:cs="Arial"/>
                <w:sz w:val="18"/>
                <w:szCs w:val="18"/>
              </w:rPr>
              <w:t>1593</w:t>
            </w:r>
          </w:p>
        </w:tc>
        <w:tc>
          <w:tcPr>
            <w:tcW w:w="179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7D1F6C" w14:textId="518BD202" w:rsidR="008C4CC2" w:rsidRDefault="008C4CC2" w:rsidP="008C4CC2">
            <w:pPr>
              <w:spacing w:after="60" w:line="360" w:lineRule="auto"/>
              <w:jc w:val="center"/>
              <w:rPr>
                <w:rFonts w:ascii="Arial" w:hAnsi="Arial" w:cs="Arial"/>
                <w:sz w:val="18"/>
                <w:szCs w:val="18"/>
              </w:rPr>
            </w:pPr>
            <w:r>
              <w:rPr>
                <w:rFonts w:ascii="Arial" w:hAnsi="Arial" w:cs="Arial"/>
                <w:sz w:val="18"/>
                <w:szCs w:val="18"/>
              </w:rPr>
              <w:t>0</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2B300D" w14:textId="7C0478A8" w:rsidR="008C4CC2" w:rsidRDefault="008C4CC2" w:rsidP="008C4CC2">
            <w:pPr>
              <w:spacing w:after="60" w:line="360" w:lineRule="auto"/>
              <w:jc w:val="center"/>
              <w:rPr>
                <w:rFonts w:ascii="Arial" w:hAnsi="Arial" w:cs="Arial"/>
                <w:sz w:val="18"/>
                <w:szCs w:val="18"/>
              </w:rPr>
            </w:pPr>
            <w:r>
              <w:rPr>
                <w:rFonts w:ascii="Arial" w:hAnsi="Arial" w:cs="Arial"/>
                <w:sz w:val="18"/>
                <w:szCs w:val="18"/>
              </w:rPr>
              <w:t>1772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3DF36F1" w14:textId="5295AE61" w:rsidR="008C4CC2" w:rsidRDefault="008C4CC2" w:rsidP="008C4CC2">
            <w:pPr>
              <w:spacing w:after="60" w:line="360" w:lineRule="auto"/>
              <w:jc w:val="center"/>
              <w:rPr>
                <w:rFonts w:ascii="Arial" w:hAnsi="Arial" w:cs="Arial"/>
                <w:sz w:val="18"/>
                <w:szCs w:val="18"/>
              </w:rPr>
            </w:pPr>
            <w:r>
              <w:rPr>
                <w:rFonts w:ascii="Arial" w:hAnsi="Arial" w:cs="Arial"/>
                <w:sz w:val="18"/>
                <w:szCs w:val="18"/>
              </w:rPr>
              <w:t>0</w:t>
            </w:r>
          </w:p>
        </w:tc>
      </w:tr>
      <w:tr w:rsidR="00724AB1" w14:paraId="7958EC22" w14:textId="77777777" w:rsidTr="0011785B">
        <w:tc>
          <w:tcPr>
            <w:tcW w:w="23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06423" w14:textId="77777777" w:rsidR="008C4CC2" w:rsidRDefault="008C4CC2" w:rsidP="008C4CC2">
            <w:pPr>
              <w:spacing w:after="60" w:line="360" w:lineRule="auto"/>
              <w:jc w:val="both"/>
              <w:rPr>
                <w:rFonts w:ascii="Arial" w:hAnsi="Arial" w:cs="Arial"/>
                <w:sz w:val="18"/>
                <w:szCs w:val="18"/>
              </w:rPr>
            </w:pPr>
            <w:r>
              <w:rPr>
                <w:rFonts w:ascii="Arial" w:hAnsi="Arial" w:cs="Arial"/>
                <w:sz w:val="18"/>
                <w:szCs w:val="18"/>
              </w:rPr>
              <w:t>10.1.4</w:t>
            </w:r>
          </w:p>
        </w:tc>
        <w:tc>
          <w:tcPr>
            <w:tcW w:w="16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42E6B35" w14:textId="31EF4C13" w:rsidR="008C4CC2" w:rsidRDefault="008C4CC2" w:rsidP="008C4CC2">
            <w:pPr>
              <w:pStyle w:val="Akapitzlist"/>
              <w:autoSpaceDE w:val="0"/>
              <w:autoSpaceDN w:val="0"/>
              <w:spacing w:line="360" w:lineRule="auto"/>
              <w:ind w:left="0"/>
              <w:jc w:val="center"/>
              <w:rPr>
                <w:rFonts w:ascii="Arial" w:hAnsi="Arial" w:cs="Arial"/>
                <w:sz w:val="18"/>
                <w:szCs w:val="18"/>
              </w:rPr>
            </w:pPr>
            <w:r>
              <w:rPr>
                <w:rFonts w:ascii="Arial" w:hAnsi="Arial" w:cs="Arial"/>
                <w:sz w:val="18"/>
                <w:szCs w:val="18"/>
              </w:rPr>
              <w:t>10826</w:t>
            </w:r>
          </w:p>
        </w:tc>
        <w:tc>
          <w:tcPr>
            <w:tcW w:w="179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3D39796" w14:textId="44463BB6" w:rsidR="008C4CC2" w:rsidRDefault="008C4CC2" w:rsidP="008C4CC2">
            <w:pPr>
              <w:spacing w:after="60" w:line="360" w:lineRule="auto"/>
              <w:jc w:val="center"/>
              <w:rPr>
                <w:rFonts w:ascii="Arial" w:hAnsi="Arial" w:cs="Arial"/>
                <w:sz w:val="18"/>
                <w:szCs w:val="18"/>
              </w:rPr>
            </w:pPr>
            <w:r>
              <w:rPr>
                <w:rFonts w:ascii="Arial" w:hAnsi="Arial" w:cs="Arial"/>
                <w:sz w:val="18"/>
                <w:szCs w:val="18"/>
              </w:rPr>
              <w:t>893</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76B2C55" w14:textId="556D818B" w:rsidR="008C4CC2" w:rsidRDefault="008C4CC2" w:rsidP="008C4CC2">
            <w:pPr>
              <w:spacing w:after="60" w:line="360" w:lineRule="auto"/>
              <w:jc w:val="center"/>
              <w:rPr>
                <w:rFonts w:ascii="Arial" w:hAnsi="Arial" w:cs="Arial"/>
                <w:sz w:val="18"/>
                <w:szCs w:val="18"/>
              </w:rPr>
            </w:pPr>
            <w:r>
              <w:rPr>
                <w:rFonts w:ascii="Arial" w:hAnsi="Arial" w:cs="Arial"/>
                <w:sz w:val="18"/>
                <w:szCs w:val="18"/>
              </w:rPr>
              <w:t>11519</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590A6B9" w14:textId="650F95D3" w:rsidR="008C4CC2" w:rsidRDefault="008C4CC2" w:rsidP="008C4CC2">
            <w:pPr>
              <w:spacing w:after="60" w:line="360" w:lineRule="auto"/>
              <w:jc w:val="center"/>
              <w:rPr>
                <w:rFonts w:ascii="Arial" w:hAnsi="Arial" w:cs="Arial"/>
                <w:sz w:val="18"/>
                <w:szCs w:val="18"/>
              </w:rPr>
            </w:pPr>
            <w:r>
              <w:rPr>
                <w:rFonts w:ascii="Arial" w:hAnsi="Arial" w:cs="Arial"/>
                <w:sz w:val="18"/>
                <w:szCs w:val="18"/>
              </w:rPr>
              <w:t>1398</w:t>
            </w:r>
          </w:p>
        </w:tc>
      </w:tr>
      <w:tr w:rsidR="00980697" w14:paraId="6CD78803" w14:textId="77777777" w:rsidTr="0011785B">
        <w:tc>
          <w:tcPr>
            <w:tcW w:w="230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367C7E4" w14:textId="77777777" w:rsidR="008C4CC2" w:rsidRDefault="008C4CC2" w:rsidP="008C4CC2">
            <w:pPr>
              <w:spacing w:after="60" w:line="360" w:lineRule="auto"/>
              <w:jc w:val="both"/>
              <w:rPr>
                <w:rFonts w:ascii="Arial" w:hAnsi="Arial" w:cs="Arial"/>
                <w:sz w:val="18"/>
                <w:szCs w:val="18"/>
              </w:rPr>
            </w:pPr>
            <w:r>
              <w:rPr>
                <w:rFonts w:ascii="Arial" w:hAnsi="Arial" w:cs="Arial"/>
                <w:color w:val="000000"/>
                <w:sz w:val="18"/>
                <w:szCs w:val="18"/>
              </w:rPr>
              <w:t>10iii (10.2)</w:t>
            </w:r>
          </w:p>
        </w:tc>
        <w:tc>
          <w:tcPr>
            <w:tcW w:w="160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1F6C5344" w14:textId="1A935A18" w:rsidR="008C4CC2" w:rsidRDefault="008C4CC2" w:rsidP="008C4CC2">
            <w:pPr>
              <w:pStyle w:val="Akapitzlist"/>
              <w:autoSpaceDE w:val="0"/>
              <w:autoSpaceDN w:val="0"/>
              <w:spacing w:line="360" w:lineRule="auto"/>
              <w:ind w:left="0"/>
              <w:jc w:val="center"/>
              <w:rPr>
                <w:rFonts w:ascii="Arial" w:hAnsi="Arial" w:cs="Arial"/>
                <w:sz w:val="18"/>
                <w:szCs w:val="18"/>
              </w:rPr>
            </w:pPr>
            <w:r>
              <w:rPr>
                <w:rFonts w:ascii="Arial" w:hAnsi="Arial" w:cs="Arial"/>
                <w:color w:val="000000"/>
                <w:sz w:val="18"/>
                <w:szCs w:val="18"/>
              </w:rPr>
              <w:t>9453</w:t>
            </w:r>
          </w:p>
        </w:tc>
        <w:tc>
          <w:tcPr>
            <w:tcW w:w="179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19C31E97" w14:textId="21F400AB" w:rsidR="008C4CC2" w:rsidRDefault="008C4CC2" w:rsidP="008C4CC2">
            <w:pPr>
              <w:spacing w:after="60" w:line="360" w:lineRule="auto"/>
              <w:jc w:val="center"/>
              <w:rPr>
                <w:rFonts w:ascii="Arial" w:hAnsi="Arial" w:cs="Arial"/>
                <w:sz w:val="18"/>
                <w:szCs w:val="18"/>
              </w:rPr>
            </w:pPr>
            <w:r>
              <w:rPr>
                <w:rFonts w:ascii="Arial" w:hAnsi="Arial" w:cs="Arial"/>
                <w:color w:val="000000"/>
                <w:sz w:val="18"/>
                <w:szCs w:val="18"/>
              </w:rPr>
              <w:t>4558</w:t>
            </w:r>
          </w:p>
        </w:tc>
        <w:tc>
          <w:tcPr>
            <w:tcW w:w="166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6D7933E3" w14:textId="28CA7192" w:rsidR="008C4CC2" w:rsidRDefault="008C4CC2" w:rsidP="008C4CC2">
            <w:pPr>
              <w:spacing w:after="60" w:line="360" w:lineRule="auto"/>
              <w:jc w:val="center"/>
              <w:rPr>
                <w:rFonts w:ascii="Arial" w:hAnsi="Arial" w:cs="Arial"/>
                <w:sz w:val="18"/>
                <w:szCs w:val="18"/>
              </w:rPr>
            </w:pPr>
            <w:r>
              <w:rPr>
                <w:rFonts w:ascii="Arial" w:hAnsi="Arial" w:cs="Arial"/>
                <w:color w:val="000000"/>
                <w:sz w:val="18"/>
                <w:szCs w:val="18"/>
              </w:rPr>
              <w:t>10507</w:t>
            </w:r>
          </w:p>
        </w:tc>
        <w:tc>
          <w:tcPr>
            <w:tcW w:w="184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5DC86BAC" w14:textId="66949944" w:rsidR="008C4CC2" w:rsidRDefault="008C4CC2" w:rsidP="008C4CC2">
            <w:pPr>
              <w:spacing w:after="60" w:line="360" w:lineRule="auto"/>
              <w:jc w:val="center"/>
              <w:rPr>
                <w:rFonts w:ascii="Arial" w:hAnsi="Arial" w:cs="Arial"/>
                <w:sz w:val="18"/>
                <w:szCs w:val="18"/>
              </w:rPr>
            </w:pPr>
            <w:r>
              <w:rPr>
                <w:rFonts w:ascii="Arial" w:hAnsi="Arial" w:cs="Arial"/>
                <w:color w:val="000000"/>
                <w:sz w:val="18"/>
                <w:szCs w:val="18"/>
              </w:rPr>
              <w:t>5932</w:t>
            </w:r>
          </w:p>
        </w:tc>
      </w:tr>
      <w:tr w:rsidR="00980697" w14:paraId="5DA67BC9" w14:textId="77777777" w:rsidTr="0011785B">
        <w:tc>
          <w:tcPr>
            <w:tcW w:w="230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389D5D3" w14:textId="77777777" w:rsidR="008C4CC2" w:rsidRDefault="008C4CC2" w:rsidP="008C4CC2">
            <w:pPr>
              <w:spacing w:after="60" w:line="360" w:lineRule="auto"/>
              <w:jc w:val="both"/>
              <w:rPr>
                <w:rFonts w:ascii="Arial" w:hAnsi="Arial" w:cs="Arial"/>
                <w:sz w:val="18"/>
                <w:szCs w:val="18"/>
              </w:rPr>
            </w:pPr>
            <w:r>
              <w:rPr>
                <w:rFonts w:ascii="Arial" w:hAnsi="Arial" w:cs="Arial"/>
                <w:color w:val="000000"/>
                <w:sz w:val="18"/>
                <w:szCs w:val="18"/>
              </w:rPr>
              <w:t>10iv</w:t>
            </w:r>
          </w:p>
        </w:tc>
        <w:tc>
          <w:tcPr>
            <w:tcW w:w="160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79DCC781" w14:textId="48188114" w:rsidR="008C4CC2" w:rsidRDefault="008C4CC2" w:rsidP="008C4CC2">
            <w:pPr>
              <w:pStyle w:val="Akapitzlist"/>
              <w:autoSpaceDE w:val="0"/>
              <w:autoSpaceDN w:val="0"/>
              <w:spacing w:line="360" w:lineRule="auto"/>
              <w:ind w:left="0"/>
              <w:jc w:val="center"/>
              <w:rPr>
                <w:rFonts w:ascii="Arial" w:hAnsi="Arial" w:cs="Arial"/>
                <w:sz w:val="18"/>
                <w:szCs w:val="18"/>
              </w:rPr>
            </w:pPr>
            <w:r>
              <w:rPr>
                <w:rFonts w:ascii="Arial" w:hAnsi="Arial" w:cs="Arial"/>
                <w:color w:val="000000"/>
                <w:sz w:val="18"/>
                <w:szCs w:val="18"/>
              </w:rPr>
              <w:t>31090</w:t>
            </w:r>
          </w:p>
        </w:tc>
        <w:tc>
          <w:tcPr>
            <w:tcW w:w="179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5DEA77C" w14:textId="6F1CAA1D" w:rsidR="008C4CC2" w:rsidRDefault="008C4CC2" w:rsidP="008C4CC2">
            <w:pPr>
              <w:spacing w:after="60" w:line="360" w:lineRule="auto"/>
              <w:jc w:val="center"/>
              <w:rPr>
                <w:rFonts w:ascii="Arial" w:hAnsi="Arial" w:cs="Arial"/>
                <w:sz w:val="18"/>
                <w:szCs w:val="18"/>
              </w:rPr>
            </w:pPr>
            <w:r>
              <w:rPr>
                <w:rFonts w:ascii="Arial" w:hAnsi="Arial" w:cs="Arial"/>
                <w:color w:val="000000"/>
                <w:sz w:val="18"/>
                <w:szCs w:val="18"/>
              </w:rPr>
              <w:t>5605</w:t>
            </w:r>
          </w:p>
        </w:tc>
        <w:tc>
          <w:tcPr>
            <w:tcW w:w="166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69CC1131" w14:textId="39B7102C" w:rsidR="008C4CC2" w:rsidRDefault="008C4CC2" w:rsidP="008C4CC2">
            <w:pPr>
              <w:spacing w:after="60" w:line="360" w:lineRule="auto"/>
              <w:jc w:val="center"/>
              <w:rPr>
                <w:rFonts w:ascii="Arial" w:hAnsi="Arial" w:cs="Arial"/>
                <w:sz w:val="18"/>
                <w:szCs w:val="18"/>
              </w:rPr>
            </w:pPr>
            <w:r>
              <w:rPr>
                <w:rFonts w:ascii="Arial" w:hAnsi="Arial" w:cs="Arial"/>
                <w:color w:val="000000"/>
                <w:sz w:val="18"/>
                <w:szCs w:val="18"/>
              </w:rPr>
              <w:t>477</w:t>
            </w:r>
          </w:p>
        </w:tc>
        <w:tc>
          <w:tcPr>
            <w:tcW w:w="184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54BC7A23" w14:textId="3EF448B8" w:rsidR="008C4CC2" w:rsidRDefault="008C4CC2" w:rsidP="008C4CC2">
            <w:pPr>
              <w:spacing w:after="60" w:line="360" w:lineRule="auto"/>
              <w:jc w:val="center"/>
              <w:rPr>
                <w:rFonts w:ascii="Arial" w:hAnsi="Arial" w:cs="Arial"/>
                <w:sz w:val="18"/>
                <w:szCs w:val="18"/>
              </w:rPr>
            </w:pPr>
            <w:r>
              <w:rPr>
                <w:rFonts w:ascii="Arial" w:hAnsi="Arial" w:cs="Arial"/>
                <w:color w:val="000000"/>
                <w:sz w:val="18"/>
                <w:szCs w:val="18"/>
              </w:rPr>
              <w:t>455</w:t>
            </w:r>
          </w:p>
        </w:tc>
      </w:tr>
      <w:tr w:rsidR="00724AB1" w14:paraId="201173A4" w14:textId="77777777" w:rsidTr="0011785B">
        <w:tc>
          <w:tcPr>
            <w:tcW w:w="23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7BD83" w14:textId="77777777" w:rsidR="008C4CC2" w:rsidRDefault="008C4CC2" w:rsidP="008C4CC2">
            <w:pPr>
              <w:spacing w:after="60" w:line="360" w:lineRule="auto"/>
              <w:jc w:val="both"/>
              <w:rPr>
                <w:rFonts w:ascii="Arial" w:hAnsi="Arial" w:cs="Arial"/>
                <w:sz w:val="18"/>
                <w:szCs w:val="18"/>
              </w:rPr>
            </w:pPr>
            <w:r>
              <w:rPr>
                <w:rFonts w:ascii="Arial" w:hAnsi="Arial" w:cs="Arial"/>
                <w:sz w:val="18"/>
                <w:szCs w:val="18"/>
              </w:rPr>
              <w:t>10.3.1</w:t>
            </w:r>
          </w:p>
        </w:tc>
        <w:tc>
          <w:tcPr>
            <w:tcW w:w="16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5E2F39" w14:textId="3C96816D" w:rsidR="008C4CC2" w:rsidRDefault="008C4CC2" w:rsidP="008C4CC2">
            <w:pPr>
              <w:pStyle w:val="Akapitzlist"/>
              <w:autoSpaceDE w:val="0"/>
              <w:autoSpaceDN w:val="0"/>
              <w:spacing w:line="360" w:lineRule="auto"/>
              <w:ind w:left="0"/>
              <w:jc w:val="center"/>
              <w:rPr>
                <w:rFonts w:ascii="Arial" w:hAnsi="Arial" w:cs="Arial"/>
                <w:sz w:val="18"/>
                <w:szCs w:val="18"/>
              </w:rPr>
            </w:pPr>
            <w:r>
              <w:rPr>
                <w:rFonts w:ascii="Arial" w:hAnsi="Arial" w:cs="Arial"/>
                <w:sz w:val="18"/>
                <w:szCs w:val="18"/>
              </w:rPr>
              <w:t>18746</w:t>
            </w:r>
          </w:p>
        </w:tc>
        <w:tc>
          <w:tcPr>
            <w:tcW w:w="179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F464F03" w14:textId="74F0107B" w:rsidR="008C4CC2" w:rsidRDefault="008C4CC2" w:rsidP="008C4CC2">
            <w:pPr>
              <w:spacing w:after="60" w:line="360" w:lineRule="auto"/>
              <w:jc w:val="center"/>
              <w:rPr>
                <w:rFonts w:ascii="Arial" w:hAnsi="Arial" w:cs="Arial"/>
                <w:sz w:val="18"/>
                <w:szCs w:val="18"/>
              </w:rPr>
            </w:pPr>
            <w:r>
              <w:rPr>
                <w:rFonts w:ascii="Arial" w:hAnsi="Arial" w:cs="Arial"/>
                <w:sz w:val="18"/>
                <w:szCs w:val="18"/>
              </w:rPr>
              <w:t>44</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751ED7F" w14:textId="38B52F60" w:rsidR="008C4CC2" w:rsidRDefault="008C4CC2" w:rsidP="008C4CC2">
            <w:pPr>
              <w:spacing w:after="60" w:line="360" w:lineRule="auto"/>
              <w:jc w:val="center"/>
              <w:rPr>
                <w:rFonts w:ascii="Arial" w:hAnsi="Arial" w:cs="Arial"/>
                <w:sz w:val="18"/>
                <w:szCs w:val="18"/>
              </w:rPr>
            </w:pPr>
            <w:r>
              <w:rPr>
                <w:rFonts w:ascii="Arial" w:hAnsi="Arial" w:cs="Arial"/>
                <w:sz w:val="18"/>
                <w:szCs w:val="18"/>
              </w:rPr>
              <w:t>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D10FEF2" w14:textId="19E756E9" w:rsidR="008C4CC2" w:rsidRDefault="008C4CC2" w:rsidP="008C4CC2">
            <w:pPr>
              <w:spacing w:after="60" w:line="360" w:lineRule="auto"/>
              <w:jc w:val="center"/>
              <w:rPr>
                <w:rFonts w:ascii="Arial" w:hAnsi="Arial" w:cs="Arial"/>
                <w:sz w:val="18"/>
                <w:szCs w:val="18"/>
              </w:rPr>
            </w:pPr>
            <w:r>
              <w:rPr>
                <w:rFonts w:ascii="Arial" w:hAnsi="Arial" w:cs="Arial"/>
                <w:sz w:val="18"/>
                <w:szCs w:val="18"/>
              </w:rPr>
              <w:t>0</w:t>
            </w:r>
          </w:p>
        </w:tc>
      </w:tr>
      <w:tr w:rsidR="00724AB1" w14:paraId="7B06B6D6" w14:textId="77777777" w:rsidTr="0011785B">
        <w:tc>
          <w:tcPr>
            <w:tcW w:w="23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8E195E" w14:textId="77777777" w:rsidR="008C4CC2" w:rsidRDefault="008C4CC2" w:rsidP="008C4CC2">
            <w:pPr>
              <w:spacing w:after="60" w:line="360" w:lineRule="auto"/>
              <w:jc w:val="both"/>
              <w:rPr>
                <w:rFonts w:ascii="Arial" w:hAnsi="Arial" w:cs="Arial"/>
                <w:sz w:val="18"/>
                <w:szCs w:val="18"/>
              </w:rPr>
            </w:pPr>
            <w:r>
              <w:rPr>
                <w:rFonts w:ascii="Arial" w:hAnsi="Arial" w:cs="Arial"/>
                <w:sz w:val="18"/>
                <w:szCs w:val="18"/>
              </w:rPr>
              <w:t>10.3.2</w:t>
            </w:r>
          </w:p>
        </w:tc>
        <w:tc>
          <w:tcPr>
            <w:tcW w:w="16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E700D3A" w14:textId="5AFDE4BC" w:rsidR="008C4CC2" w:rsidRDefault="008C4CC2" w:rsidP="008C4CC2">
            <w:pPr>
              <w:pStyle w:val="Akapitzlist"/>
              <w:autoSpaceDE w:val="0"/>
              <w:autoSpaceDN w:val="0"/>
              <w:spacing w:line="360" w:lineRule="auto"/>
              <w:ind w:left="0"/>
              <w:jc w:val="center"/>
              <w:rPr>
                <w:rFonts w:ascii="Arial" w:hAnsi="Arial" w:cs="Arial"/>
                <w:sz w:val="18"/>
                <w:szCs w:val="18"/>
              </w:rPr>
            </w:pPr>
            <w:r>
              <w:rPr>
                <w:rFonts w:ascii="Arial" w:hAnsi="Arial" w:cs="Arial"/>
                <w:sz w:val="18"/>
                <w:szCs w:val="18"/>
              </w:rPr>
              <w:t>482</w:t>
            </w:r>
          </w:p>
        </w:tc>
        <w:tc>
          <w:tcPr>
            <w:tcW w:w="179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B8615C" w14:textId="593CF40F" w:rsidR="008C4CC2" w:rsidRDefault="008C4CC2" w:rsidP="008C4CC2">
            <w:pPr>
              <w:spacing w:after="60" w:line="360" w:lineRule="auto"/>
              <w:jc w:val="center"/>
              <w:rPr>
                <w:rFonts w:ascii="Arial" w:hAnsi="Arial" w:cs="Arial"/>
                <w:sz w:val="18"/>
                <w:szCs w:val="18"/>
              </w:rPr>
            </w:pPr>
            <w:r>
              <w:rPr>
                <w:rFonts w:ascii="Arial" w:hAnsi="Arial" w:cs="Arial"/>
                <w:sz w:val="18"/>
                <w:szCs w:val="18"/>
              </w:rPr>
              <w:t>0</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B7BC07E" w14:textId="126BD5A5" w:rsidR="008C4CC2" w:rsidRDefault="008C4CC2" w:rsidP="008C4CC2">
            <w:pPr>
              <w:spacing w:after="60" w:line="360" w:lineRule="auto"/>
              <w:jc w:val="center"/>
              <w:rPr>
                <w:rFonts w:ascii="Arial" w:hAnsi="Arial" w:cs="Arial"/>
                <w:sz w:val="18"/>
                <w:szCs w:val="18"/>
              </w:rPr>
            </w:pPr>
            <w:r>
              <w:rPr>
                <w:rFonts w:ascii="Arial" w:hAnsi="Arial" w:cs="Arial"/>
                <w:sz w:val="18"/>
                <w:szCs w:val="18"/>
              </w:rPr>
              <w:t>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59472D9" w14:textId="4DEFC786" w:rsidR="008C4CC2" w:rsidRDefault="008C4CC2" w:rsidP="008C4CC2">
            <w:pPr>
              <w:spacing w:after="60" w:line="360" w:lineRule="auto"/>
              <w:jc w:val="center"/>
              <w:rPr>
                <w:rFonts w:ascii="Arial" w:hAnsi="Arial" w:cs="Arial"/>
                <w:sz w:val="18"/>
                <w:szCs w:val="18"/>
              </w:rPr>
            </w:pPr>
            <w:r>
              <w:rPr>
                <w:rFonts w:ascii="Arial" w:hAnsi="Arial" w:cs="Arial"/>
                <w:sz w:val="18"/>
                <w:szCs w:val="18"/>
              </w:rPr>
              <w:t>0</w:t>
            </w:r>
          </w:p>
        </w:tc>
      </w:tr>
      <w:tr w:rsidR="00724AB1" w14:paraId="73296FEE" w14:textId="77777777" w:rsidTr="0011785B">
        <w:tc>
          <w:tcPr>
            <w:tcW w:w="23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11EEF" w14:textId="77777777" w:rsidR="008C4CC2" w:rsidRDefault="008C4CC2" w:rsidP="008C4CC2">
            <w:pPr>
              <w:spacing w:after="60" w:line="360" w:lineRule="auto"/>
              <w:jc w:val="both"/>
              <w:rPr>
                <w:rFonts w:ascii="Arial" w:hAnsi="Arial" w:cs="Arial"/>
                <w:sz w:val="18"/>
                <w:szCs w:val="18"/>
              </w:rPr>
            </w:pPr>
            <w:r>
              <w:rPr>
                <w:rFonts w:ascii="Arial" w:hAnsi="Arial" w:cs="Arial"/>
                <w:sz w:val="18"/>
                <w:szCs w:val="18"/>
              </w:rPr>
              <w:t>10.3.3</w:t>
            </w:r>
          </w:p>
        </w:tc>
        <w:tc>
          <w:tcPr>
            <w:tcW w:w="16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F2CA5F0" w14:textId="02C63C72" w:rsidR="008C4CC2" w:rsidRDefault="008C4CC2" w:rsidP="008C4CC2">
            <w:pPr>
              <w:pStyle w:val="Akapitzlist"/>
              <w:autoSpaceDE w:val="0"/>
              <w:autoSpaceDN w:val="0"/>
              <w:spacing w:line="360" w:lineRule="auto"/>
              <w:ind w:left="0"/>
              <w:jc w:val="center"/>
              <w:rPr>
                <w:rFonts w:ascii="Arial" w:hAnsi="Arial" w:cs="Arial"/>
                <w:sz w:val="18"/>
                <w:szCs w:val="18"/>
              </w:rPr>
            </w:pPr>
            <w:r>
              <w:rPr>
                <w:rFonts w:ascii="Arial" w:hAnsi="Arial" w:cs="Arial"/>
                <w:sz w:val="18"/>
                <w:szCs w:val="18"/>
              </w:rPr>
              <w:t>4566</w:t>
            </w:r>
          </w:p>
        </w:tc>
        <w:tc>
          <w:tcPr>
            <w:tcW w:w="179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EE6F6B3" w14:textId="0A098FF3" w:rsidR="008C4CC2" w:rsidRDefault="008C4CC2" w:rsidP="008C4CC2">
            <w:pPr>
              <w:spacing w:after="60" w:line="360" w:lineRule="auto"/>
              <w:jc w:val="center"/>
              <w:rPr>
                <w:rFonts w:ascii="Arial" w:hAnsi="Arial" w:cs="Arial"/>
                <w:sz w:val="18"/>
                <w:szCs w:val="18"/>
              </w:rPr>
            </w:pPr>
            <w:r>
              <w:rPr>
                <w:rFonts w:ascii="Arial" w:hAnsi="Arial" w:cs="Arial"/>
                <w:sz w:val="18"/>
                <w:szCs w:val="18"/>
              </w:rPr>
              <w:t>79</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D931D73" w14:textId="2BE4090A" w:rsidR="008C4CC2" w:rsidRDefault="008C4CC2" w:rsidP="008C4CC2">
            <w:pPr>
              <w:spacing w:after="60" w:line="360" w:lineRule="auto"/>
              <w:jc w:val="center"/>
              <w:rPr>
                <w:rFonts w:ascii="Arial" w:hAnsi="Arial" w:cs="Arial"/>
                <w:sz w:val="18"/>
                <w:szCs w:val="18"/>
              </w:rPr>
            </w:pPr>
            <w:r>
              <w:rPr>
                <w:rFonts w:ascii="Arial" w:hAnsi="Arial" w:cs="Arial"/>
                <w:sz w:val="18"/>
                <w:szCs w:val="18"/>
              </w:rPr>
              <w:t>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FDD9852" w14:textId="663B9219" w:rsidR="008C4CC2" w:rsidRDefault="008C4CC2" w:rsidP="008C4CC2">
            <w:pPr>
              <w:spacing w:after="60" w:line="360" w:lineRule="auto"/>
              <w:jc w:val="center"/>
              <w:rPr>
                <w:rFonts w:ascii="Arial" w:hAnsi="Arial" w:cs="Arial"/>
                <w:sz w:val="18"/>
                <w:szCs w:val="18"/>
              </w:rPr>
            </w:pPr>
            <w:r>
              <w:rPr>
                <w:rFonts w:ascii="Arial" w:hAnsi="Arial" w:cs="Arial"/>
                <w:sz w:val="18"/>
                <w:szCs w:val="18"/>
              </w:rPr>
              <w:t>0</w:t>
            </w:r>
          </w:p>
        </w:tc>
      </w:tr>
      <w:tr w:rsidR="00724AB1" w14:paraId="4E599202" w14:textId="77777777" w:rsidTr="0011785B">
        <w:tc>
          <w:tcPr>
            <w:tcW w:w="23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7FE44" w14:textId="77777777" w:rsidR="008C4CC2" w:rsidRDefault="008C4CC2" w:rsidP="008C4CC2">
            <w:pPr>
              <w:spacing w:after="60" w:line="360" w:lineRule="auto"/>
              <w:jc w:val="both"/>
              <w:rPr>
                <w:rFonts w:ascii="Arial" w:hAnsi="Arial" w:cs="Arial"/>
                <w:sz w:val="18"/>
                <w:szCs w:val="18"/>
              </w:rPr>
            </w:pPr>
            <w:r>
              <w:rPr>
                <w:rFonts w:ascii="Arial" w:hAnsi="Arial" w:cs="Arial"/>
                <w:sz w:val="18"/>
                <w:szCs w:val="18"/>
              </w:rPr>
              <w:t>10.3.4</w:t>
            </w:r>
          </w:p>
        </w:tc>
        <w:tc>
          <w:tcPr>
            <w:tcW w:w="16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8A23379" w14:textId="16BF9DA2" w:rsidR="008C4CC2" w:rsidRDefault="008C4CC2" w:rsidP="008C4CC2">
            <w:pPr>
              <w:pStyle w:val="Akapitzlist"/>
              <w:autoSpaceDE w:val="0"/>
              <w:autoSpaceDN w:val="0"/>
              <w:spacing w:line="360" w:lineRule="auto"/>
              <w:ind w:left="0"/>
              <w:jc w:val="center"/>
              <w:rPr>
                <w:rFonts w:ascii="Arial" w:hAnsi="Arial" w:cs="Arial"/>
                <w:sz w:val="18"/>
                <w:szCs w:val="18"/>
              </w:rPr>
            </w:pPr>
            <w:r>
              <w:rPr>
                <w:rFonts w:ascii="Arial" w:hAnsi="Arial" w:cs="Arial"/>
                <w:sz w:val="18"/>
                <w:szCs w:val="18"/>
              </w:rPr>
              <w:t>7296</w:t>
            </w:r>
          </w:p>
        </w:tc>
        <w:tc>
          <w:tcPr>
            <w:tcW w:w="179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19D6858" w14:textId="500EFDC8" w:rsidR="008C4CC2" w:rsidRDefault="008C4CC2" w:rsidP="008C4CC2">
            <w:pPr>
              <w:spacing w:after="60" w:line="360" w:lineRule="auto"/>
              <w:jc w:val="center"/>
              <w:rPr>
                <w:rFonts w:ascii="Arial" w:hAnsi="Arial" w:cs="Arial"/>
                <w:sz w:val="18"/>
                <w:szCs w:val="18"/>
              </w:rPr>
            </w:pPr>
            <w:r>
              <w:rPr>
                <w:rFonts w:ascii="Arial" w:hAnsi="Arial" w:cs="Arial"/>
                <w:sz w:val="18"/>
                <w:szCs w:val="18"/>
              </w:rPr>
              <w:t>5482</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EB8EB70" w14:textId="066491EC" w:rsidR="008C4CC2" w:rsidRDefault="008C4CC2" w:rsidP="008C4CC2">
            <w:pPr>
              <w:spacing w:after="60" w:line="360" w:lineRule="auto"/>
              <w:jc w:val="center"/>
              <w:rPr>
                <w:rFonts w:ascii="Arial" w:hAnsi="Arial" w:cs="Arial"/>
                <w:sz w:val="18"/>
                <w:szCs w:val="18"/>
              </w:rPr>
            </w:pPr>
            <w:r>
              <w:rPr>
                <w:rFonts w:ascii="Arial" w:hAnsi="Arial" w:cs="Arial"/>
                <w:sz w:val="18"/>
                <w:szCs w:val="18"/>
              </w:rPr>
              <w:t>477</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72CD7A4" w14:textId="5B3EBD3C" w:rsidR="008C4CC2" w:rsidRDefault="008C4CC2" w:rsidP="008C4CC2">
            <w:pPr>
              <w:spacing w:after="60" w:line="360" w:lineRule="auto"/>
              <w:jc w:val="center"/>
              <w:rPr>
                <w:rFonts w:ascii="Arial" w:hAnsi="Arial" w:cs="Arial"/>
                <w:sz w:val="18"/>
                <w:szCs w:val="18"/>
              </w:rPr>
            </w:pPr>
            <w:r>
              <w:rPr>
                <w:rFonts w:ascii="Arial" w:hAnsi="Arial" w:cs="Arial"/>
                <w:sz w:val="18"/>
                <w:szCs w:val="18"/>
              </w:rPr>
              <w:t>455</w:t>
            </w:r>
          </w:p>
        </w:tc>
      </w:tr>
      <w:bookmarkEnd w:id="1"/>
    </w:tbl>
    <w:p w14:paraId="3E8DE5AE" w14:textId="77777777" w:rsidR="00021041" w:rsidRDefault="00021041" w:rsidP="00021041">
      <w:pPr>
        <w:autoSpaceDE w:val="0"/>
        <w:autoSpaceDN w:val="0"/>
        <w:adjustRightInd w:val="0"/>
        <w:rPr>
          <w:rFonts w:ascii="Arial" w:hAnsi="Arial" w:cs="Arial"/>
          <w:color w:val="000000"/>
        </w:rPr>
      </w:pPr>
    </w:p>
    <w:p w14:paraId="769BEFC4" w14:textId="77777777" w:rsidR="00982A72" w:rsidRPr="003808D4" w:rsidRDefault="003808D4" w:rsidP="006155F9">
      <w:r w:rsidRPr="003808D4">
        <w:lastRenderedPageBreak/>
        <w:t xml:space="preserve">W przypadku poddziałań 8.3.1, 8.3.2, 9.2.1, 9.2.2, 10.1.2, 10.1.4, 10.3.1,10.3.3 oraz działania 9.1, 9.3  </w:t>
      </w:r>
      <w:r w:rsidR="00982A72" w:rsidRPr="003808D4">
        <w:t>badanie należy przeprowadzić na populacji, rozumianej jako liczba uczestników projektów w obrę</w:t>
      </w:r>
      <w:r w:rsidRPr="003808D4">
        <w:t>bie danego działania/poddziałania</w:t>
      </w:r>
      <w:r w:rsidR="00982A72" w:rsidRPr="003808D4">
        <w:t xml:space="preserve">. </w:t>
      </w:r>
    </w:p>
    <w:p w14:paraId="574A33AE" w14:textId="77777777" w:rsidR="00982A72" w:rsidRPr="003808D4" w:rsidRDefault="00982A72" w:rsidP="006155F9">
      <w:pPr>
        <w:spacing w:after="0"/>
      </w:pPr>
      <w:r w:rsidRPr="003808D4">
        <w:t xml:space="preserve">W przypadku </w:t>
      </w:r>
      <w:r w:rsidR="003808D4" w:rsidRPr="003808D4">
        <w:t xml:space="preserve">poddziałania 10.1.1 oraz 10.3.4 </w:t>
      </w:r>
      <w:r w:rsidRPr="003808D4">
        <w:t xml:space="preserve">badanie należy przeprowadzić na reprezentatywnej próbie uczestników projektów. Zamawiający oczekuje, aby w koncepcji badania przedstawić propozycję liczebności próby zgodnej z zakresem niniejszego SOPZ oraz zasad określonych w Wytycznych. W propozycji należy uwzględnić: </w:t>
      </w:r>
    </w:p>
    <w:p w14:paraId="54AD6F41" w14:textId="3AA17221" w:rsidR="00982A72" w:rsidRPr="003808D4" w:rsidRDefault="00982A72" w:rsidP="00DB5884">
      <w:pPr>
        <w:pStyle w:val="Listanumerowana2"/>
        <w:numPr>
          <w:ilvl w:val="0"/>
          <w:numId w:val="31"/>
        </w:numPr>
      </w:pPr>
      <w:r w:rsidRPr="003808D4">
        <w:t xml:space="preserve">Warstwowanie próby; </w:t>
      </w:r>
    </w:p>
    <w:p w14:paraId="1C91F0AD" w14:textId="13F9D6A5" w:rsidR="00982A72" w:rsidRPr="003808D4" w:rsidRDefault="00982A72" w:rsidP="00DB5884">
      <w:pPr>
        <w:pStyle w:val="Listanumerowana2"/>
        <w:numPr>
          <w:ilvl w:val="0"/>
          <w:numId w:val="31"/>
        </w:numPr>
      </w:pPr>
      <w:r w:rsidRPr="003808D4">
        <w:t xml:space="preserve">Alokację próby między warstwami wraz z podaniem wzoru, z którego Wykonawca korzysta; </w:t>
      </w:r>
    </w:p>
    <w:p w14:paraId="25CACB15" w14:textId="31C7117B" w:rsidR="00982A72" w:rsidRPr="003808D4" w:rsidRDefault="00982A72" w:rsidP="00DB5884">
      <w:pPr>
        <w:pStyle w:val="Listanumerowana2"/>
        <w:numPr>
          <w:ilvl w:val="0"/>
          <w:numId w:val="31"/>
        </w:numPr>
      </w:pPr>
      <w:r w:rsidRPr="003808D4">
        <w:t xml:space="preserve">Liczbę poziomów losowania; </w:t>
      </w:r>
    </w:p>
    <w:p w14:paraId="6FDD9AE0" w14:textId="599A7C71" w:rsidR="00982A72" w:rsidRPr="003808D4" w:rsidRDefault="00982A72" w:rsidP="00DB5884">
      <w:pPr>
        <w:pStyle w:val="Listanumerowana2"/>
        <w:numPr>
          <w:ilvl w:val="0"/>
          <w:numId w:val="31"/>
        </w:numPr>
      </w:pPr>
      <w:r w:rsidRPr="003808D4">
        <w:t xml:space="preserve">Sposób losowania respondentów; </w:t>
      </w:r>
    </w:p>
    <w:p w14:paraId="238B70B3" w14:textId="57565BA5" w:rsidR="00982A72" w:rsidRPr="003808D4" w:rsidRDefault="00982A72" w:rsidP="00DB5884">
      <w:pPr>
        <w:pStyle w:val="Listanumerowana2"/>
        <w:numPr>
          <w:ilvl w:val="0"/>
          <w:numId w:val="31"/>
        </w:numPr>
      </w:pPr>
      <w:r w:rsidRPr="003808D4">
        <w:t xml:space="preserve">Liczebność próby wraz z podaniem wzoru, z którego Wykonawca korzysta; </w:t>
      </w:r>
    </w:p>
    <w:p w14:paraId="376F371A" w14:textId="2401C19B" w:rsidR="00982A72" w:rsidRPr="003808D4" w:rsidRDefault="00982A72" w:rsidP="00DB5884">
      <w:pPr>
        <w:pStyle w:val="Listanumerowana2"/>
        <w:numPr>
          <w:ilvl w:val="0"/>
          <w:numId w:val="31"/>
        </w:numPr>
      </w:pPr>
      <w:r w:rsidRPr="003808D4">
        <w:t xml:space="preserve">Wielkość błędu szacowania według warstw. </w:t>
      </w:r>
    </w:p>
    <w:p w14:paraId="18D5E449" w14:textId="77777777" w:rsidR="00982A72" w:rsidRPr="003808D4" w:rsidRDefault="00982A72" w:rsidP="006155F9">
      <w:r w:rsidRPr="003808D4">
        <w:t xml:space="preserve">Operatem losowania są dane o uczestnikach projektów zgromadzone w ramach systemu SL2014. Zamawiający wymaga, by próba w badaniu miała charakter losowo-warstwowy. Błąd oszacowania w obrębie każdej warstwy nie może przekroczyć 5% przy przedziale ufności na poziomie 95% oraz frakcji równej 0,5. Podział próby na warstwy wymaga uwzględnienia Priorytetu Inwestycyjnego jako warstwy głównej oraz płci. </w:t>
      </w:r>
    </w:p>
    <w:p w14:paraId="60A395BD" w14:textId="77777777" w:rsidR="00982A72" w:rsidRPr="003808D4" w:rsidRDefault="00982A72" w:rsidP="006155F9">
      <w:r w:rsidRPr="003808D4">
        <w:t>Wykonawca obliczy wartość wskaźnika ogółem (dla wsparcia EFS ogółem), jak również w podziale na poszczególne warstwy (PI oraz płeć). Wykonawca powinien zaproponować liczebność próby pozwalającą</w:t>
      </w:r>
      <w:r w:rsidR="001A54B9">
        <w:t xml:space="preserve"> </w:t>
      </w:r>
      <w:r w:rsidRPr="003808D4">
        <w:t xml:space="preserve">na udzielenie odpowiedzi na wszystkie pytania badawcze z zachowaniem dopuszczalnego błędu oszacowania. </w:t>
      </w:r>
    </w:p>
    <w:p w14:paraId="7EB46FF6" w14:textId="30810D7C" w:rsidR="00982A72" w:rsidRPr="003808D4" w:rsidRDefault="00982A72" w:rsidP="006155F9">
      <w:r w:rsidRPr="003808D4">
        <w:t xml:space="preserve">Zamawiający zaznacza, że faktyczna liczebność populacji może ulec zmianie. Wykonawca na etapie projektu raportu metodologicznego, po uzyskaniu od Zamawiającego rzeczywistych danych, będzie zobowiązany do aktualizacji propozycji liczebności próby zawartej w ofercie, z zachowaniem podanych powyżej kryteriów precyzji wnioskowania. Wykonawca badania powinien zatem przedstawić w ofercie spójną koncepcję badania zawierającą opis sposobu pozyskania i analizy danych niezbędnych do sprostania wszystkim wymogom określonym w celach badania, jak również wszystkim wymogom określonym w niniejszym SOPZ. </w:t>
      </w:r>
    </w:p>
    <w:p w14:paraId="5248C596" w14:textId="70925306" w:rsidR="001A54B9" w:rsidRPr="00630127" w:rsidRDefault="00832470" w:rsidP="006155F9">
      <w:r w:rsidRPr="00832470">
        <w:t>Jeżeli złożona oferta będzie niezgodna z celami badania, będzie traktowała zawężająco definicję wskaźnika lub pytania badawcze, nie będzie zakładała wykorzystania podanych kryteriów ewaluacyjnych, minimum metodologicznego, sposobu doboru próby lub zadanych kryteriów precyzji wnioskowania lub nie będzie zawierała propozycji liczebności próby oferta ta zostanie odrzucona jako niezgodna z zapisami SIWZ na podstawie art. 89 ust. 1 pkt. 2 ustawy PZP.</w:t>
      </w:r>
    </w:p>
    <w:p w14:paraId="07C39F7B" w14:textId="77777777" w:rsidR="00FE230C" w:rsidRDefault="00FE230C" w:rsidP="006155F9">
      <w:pPr>
        <w:pStyle w:val="Nagwek3"/>
      </w:pPr>
      <w:r w:rsidRPr="00FE230C">
        <w:t xml:space="preserve">Wybrane zasady konstruowania narzędzi badawczych </w:t>
      </w:r>
    </w:p>
    <w:p w14:paraId="3C68D08C" w14:textId="259BDA29" w:rsidR="00FE230C" w:rsidRPr="00FE230C" w:rsidRDefault="00FE230C" w:rsidP="006155F9">
      <w:r w:rsidRPr="00FE230C">
        <w:t xml:space="preserve">Zamawiający wymaga aby wszystkie kwestionariusze do badań ilościowych oraz scenariusze badań jakościowych były skonstruowane w sposób umożliwiający powtórzenie badań terenowych z respondentami z analogicznych grup w przypadku realizacji kolejnych ewaluacji dotyczących pomiaru wskaźnika rezultatu długoterminowego </w:t>
      </w:r>
      <w:r w:rsidRPr="00FE230C">
        <w:rPr>
          <w:i/>
          <w:iCs/>
        </w:rPr>
        <w:t xml:space="preserve">Liczba osób znajdujących się w lepszej sytuacji na rynku pracy sześć miesięcy po </w:t>
      </w:r>
      <w:r w:rsidRPr="001A54B9">
        <w:rPr>
          <w:i/>
          <w:iCs/>
        </w:rPr>
        <w:t>opuszczeniu programu</w:t>
      </w:r>
      <w:r w:rsidR="002950B6">
        <w:rPr>
          <w:i/>
          <w:iCs/>
        </w:rPr>
        <w:t>.</w:t>
      </w:r>
    </w:p>
    <w:p w14:paraId="1C155F9B" w14:textId="77777777" w:rsidR="00FE230C" w:rsidRPr="00FE230C" w:rsidRDefault="00FE230C" w:rsidP="006155F9">
      <w:r w:rsidRPr="00FE230C">
        <w:t>Kwestionariusze i scenariusze przygotowywane do poszczególnych badań ilościowych i jakościowych muszą uwzględniać specyfikę i kompetencje respondentów objętych badaniami oraz w przypadku kwestionariuszy badań ilościowych z uczestnikami</w:t>
      </w:r>
      <w:r w:rsidR="00362DF8">
        <w:t xml:space="preserve"> projektów OP 8, 9, 10 RPO WM 2014-2020</w:t>
      </w:r>
      <w:r w:rsidRPr="00FE230C">
        <w:t xml:space="preserve">, muszą zawierać pytania/sekwencje pytań wskazane w Załączniku nr 6 do </w:t>
      </w:r>
      <w:r w:rsidRPr="00FE230C">
        <w:rPr>
          <w:i/>
          <w:iCs/>
        </w:rPr>
        <w:t>Wytycznych</w:t>
      </w:r>
      <w:r w:rsidR="0084661A">
        <w:rPr>
          <w:rStyle w:val="Odwoanieprzypisudolnego"/>
          <w:rFonts w:ascii="Arial" w:hAnsi="Arial" w:cs="Arial"/>
          <w:i/>
          <w:iCs/>
          <w:color w:val="000000"/>
          <w:sz w:val="18"/>
          <w:szCs w:val="18"/>
        </w:rPr>
        <w:footnoteReference w:id="9"/>
      </w:r>
      <w:r w:rsidRPr="00FE230C">
        <w:t xml:space="preserve">. Wykonawca jest zobowiązany do uwzględnienia w badaniu najbardziej aktualnej wersji Załącznika nr 6 do ww. </w:t>
      </w:r>
      <w:r w:rsidRPr="00FE230C">
        <w:rPr>
          <w:i/>
          <w:iCs/>
        </w:rPr>
        <w:t xml:space="preserve">Wytycznych. </w:t>
      </w:r>
    </w:p>
    <w:p w14:paraId="7B01817D" w14:textId="77777777" w:rsidR="00832470" w:rsidRPr="00E35225" w:rsidRDefault="00FE230C" w:rsidP="006155F9">
      <w:r w:rsidRPr="00FE230C">
        <w:t xml:space="preserve">Każde pytanie w narzędziach badawczych stosowanych w niniejszym badaniu, musi mieć ścisły związek z problemem badawczym, lecz nie powinno być jego powtórzeniem. Przyjmuje się zasadę, że na pytania zawarte w problemie badawczym udziela odpowiedzi badacz (nie respondent) – na podstawie odpowiedzi uzyskanych od respondentów i wyników analizy danych pochodzących z innych źródeł. Odpowiedź na pytania zawarte w problemie badawczym należy traktować jako wniosek formułowany przez badacza po analizie ww. treści. </w:t>
      </w:r>
    </w:p>
    <w:p w14:paraId="1C87BD63" w14:textId="77777777" w:rsidR="00BA7570" w:rsidRPr="00AF75E9" w:rsidRDefault="00BA7570" w:rsidP="00664BC4">
      <w:r w:rsidRPr="00AF75E9">
        <w:lastRenderedPageBreak/>
        <w:t>Wykonawca powinien zaproponować odpowiedni zestaw me</w:t>
      </w:r>
      <w:r>
        <w:t xml:space="preserve">tod i technik jakościowych, jak </w:t>
      </w:r>
      <w:r w:rsidR="00B24622">
        <w:t xml:space="preserve">i ilościowych. </w:t>
      </w:r>
      <w:r w:rsidRPr="00AF75E9">
        <w:t>Oczekuje się także, że Wykonawca przedstawi propozycje sposobu dobo</w:t>
      </w:r>
      <w:r>
        <w:t xml:space="preserve">ru próby </w:t>
      </w:r>
      <w:r w:rsidRPr="00AF75E9">
        <w:t>badawczej, wielkość próby i opis jej struktury</w:t>
      </w:r>
      <w:r w:rsidR="00C87288">
        <w:t>, uwzględniając zasięgi obecnych i planowanych instrumentów i mechanizmów</w:t>
      </w:r>
      <w:r w:rsidRPr="00AF75E9">
        <w:t>.</w:t>
      </w:r>
    </w:p>
    <w:p w14:paraId="1E79349E" w14:textId="77777777" w:rsidR="00BA7570" w:rsidRPr="00AF75E9" w:rsidRDefault="00BA7570" w:rsidP="00664BC4">
      <w:r w:rsidRPr="00AF75E9">
        <w:t>Metodologia badania ewaluacyjnego powinna być adekwa</w:t>
      </w:r>
      <w:r>
        <w:t xml:space="preserve">tna do zaproponowanych zagadnień </w:t>
      </w:r>
      <w:r w:rsidRPr="00AF75E9">
        <w:t>badawczych</w:t>
      </w:r>
      <w:r>
        <w:t>.</w:t>
      </w:r>
      <w:r w:rsidRPr="00AF75E9">
        <w:t xml:space="preserve"> Jej wybór będzie miał istotny wpływ na war</w:t>
      </w:r>
      <w:r>
        <w:t xml:space="preserve">tość analizy i uzyskane wyniki. </w:t>
      </w:r>
      <w:r w:rsidRPr="00AF75E9">
        <w:t>Powyższe propozycje stanowią wyłącznie minimum i m</w:t>
      </w:r>
      <w:r>
        <w:t xml:space="preserve">ogą ulec modyfikacjom w stopniu </w:t>
      </w:r>
      <w:r w:rsidRPr="00AF75E9">
        <w:t>odpowiadającym potrzebom badania. Ponadto zaleca się u</w:t>
      </w:r>
      <w:r>
        <w:t xml:space="preserve">nikania nadmiernie rozbudowanej </w:t>
      </w:r>
      <w:r w:rsidRPr="00AF75E9">
        <w:t>metodologii.</w:t>
      </w:r>
    </w:p>
    <w:p w14:paraId="2AE446F9" w14:textId="77777777" w:rsidR="00BA7570" w:rsidRPr="00AF75E9" w:rsidRDefault="00BA7570" w:rsidP="00664BC4">
      <w:r w:rsidRPr="00AF75E9">
        <w:t>Na etapie raportu metodologicznego Wykonawca zobowiązany będzie opracować projekt</w:t>
      </w:r>
      <w:r>
        <w:t xml:space="preserve"> </w:t>
      </w:r>
      <w:r w:rsidRPr="00AF75E9">
        <w:t>wszystkich proponowanych narzędzi badawczych, ewe</w:t>
      </w:r>
      <w:r>
        <w:t xml:space="preserve">ntualnych zestawień i schematów </w:t>
      </w:r>
      <w:r w:rsidRPr="00AF75E9">
        <w:t>badawczych. Projekt każdego narzędzia badawczego będzie mógł podlegać modyfikacjom</w:t>
      </w:r>
      <w:r>
        <w:t xml:space="preserve"> </w:t>
      </w:r>
      <w:r w:rsidRPr="00AF75E9">
        <w:t>i/lub uzupełnieniom przed jego zastosowaniem. Ostat</w:t>
      </w:r>
      <w:r>
        <w:t xml:space="preserve">eczna wersja narzędzia wymagała </w:t>
      </w:r>
      <w:r w:rsidRPr="00AF75E9">
        <w:t>będzie akceptacji Zamawiającego.</w:t>
      </w:r>
    </w:p>
    <w:p w14:paraId="1283936E" w14:textId="77777777" w:rsidR="00BA7570" w:rsidRDefault="00BA7570" w:rsidP="00664BC4">
      <w:r w:rsidRPr="00AF75E9">
        <w:t>W realizacji badania Wykonawca będzie współpracował z Zamawiającym</w:t>
      </w:r>
      <w:r>
        <w:t>.</w:t>
      </w:r>
    </w:p>
    <w:p w14:paraId="236A59A8" w14:textId="0406E72F" w:rsidR="00BA7570" w:rsidRPr="00BA7570" w:rsidRDefault="00BA7570" w:rsidP="00664BC4">
      <w:pPr>
        <w:pStyle w:val="Nagwek2"/>
      </w:pPr>
      <w:r w:rsidRPr="00BA7570">
        <w:t xml:space="preserve">WYMAGANIA ODNOŚNIE RAPORTOWANIA </w:t>
      </w:r>
    </w:p>
    <w:p w14:paraId="634D4D3A" w14:textId="77777777" w:rsidR="00B13EE5" w:rsidRPr="00B13EE5" w:rsidRDefault="00B13EE5" w:rsidP="00664BC4">
      <w:r w:rsidRPr="00B13EE5">
        <w:t xml:space="preserve">Głównym produktem badania jest przedstawienie przez Wykonawcę Raportu końcowego z ewaluacji, realizującego cel główny ewaluacji oraz zawierającego odpowiedzi na pytania badawcze postawione w sekcji „zakres przedmiotu zamówienia” (oraz ewentualnie dodatkowe wskazane w ofercie i na etapie konsultacji metodologii badania). </w:t>
      </w:r>
    </w:p>
    <w:p w14:paraId="21B8AB6E" w14:textId="77777777" w:rsidR="00B13EE5" w:rsidRPr="00B13EE5" w:rsidRDefault="00B13EE5" w:rsidP="00664BC4">
      <w:pPr>
        <w:spacing w:after="0"/>
      </w:pPr>
      <w:r w:rsidRPr="00B13EE5">
        <w:t>Zakłada się, że w trakcie realizacji badania Wykonawca przedstawi Zamawiającemu łącznie następujące raporty:</w:t>
      </w:r>
    </w:p>
    <w:p w14:paraId="316FF385" w14:textId="77777777" w:rsidR="00B13EE5" w:rsidRPr="00B13EE5" w:rsidRDefault="00B13EE5" w:rsidP="00DB5884">
      <w:pPr>
        <w:pStyle w:val="Listanumerowana"/>
        <w:numPr>
          <w:ilvl w:val="0"/>
          <w:numId w:val="32"/>
        </w:numPr>
        <w:spacing w:after="0"/>
      </w:pPr>
      <w:r w:rsidRPr="00664BC4">
        <w:rPr>
          <w:b/>
          <w:bCs/>
        </w:rPr>
        <w:t>Raport metodologiczny</w:t>
      </w:r>
      <w:r w:rsidRPr="00B13EE5">
        <w:t xml:space="preserve">, który będzie zawierał następujące elementy: </w:t>
      </w:r>
    </w:p>
    <w:p w14:paraId="2EDE106E" w14:textId="77777777" w:rsidR="00B13EE5" w:rsidRPr="00B13EE5" w:rsidRDefault="00B13EE5" w:rsidP="00DB5884">
      <w:pPr>
        <w:pStyle w:val="Listanumerowana3"/>
        <w:numPr>
          <w:ilvl w:val="0"/>
          <w:numId w:val="33"/>
        </w:numPr>
      </w:pPr>
      <w:r w:rsidRPr="00B13EE5">
        <w:t>zidentyfikowane podstawowe obszary problemowe;</w:t>
      </w:r>
    </w:p>
    <w:p w14:paraId="18292102" w14:textId="77777777" w:rsidR="00B13EE5" w:rsidRPr="00B13EE5" w:rsidRDefault="00B13EE5" w:rsidP="00DB5884">
      <w:pPr>
        <w:pStyle w:val="Listanumerowana3"/>
        <w:numPr>
          <w:ilvl w:val="0"/>
          <w:numId w:val="33"/>
        </w:numPr>
      </w:pPr>
      <w:r w:rsidRPr="00B13EE5">
        <w:t xml:space="preserve">zbudowane narzędzia badawcze oraz doprecyzowanie zasad doboru prób badawczych; projekt </w:t>
      </w:r>
      <w:r w:rsidRPr="00664BC4">
        <w:rPr>
          <w:color w:val="000000"/>
        </w:rPr>
        <w:t>każdego narzędzia badawczego będzie mógł podlegać modyfikacjom i/lub uzupełnieniom przed jego zastosowaniem. Ostateczna wersja narzędzia wymagała będzie akceptacji Zamawiającego;</w:t>
      </w:r>
    </w:p>
    <w:p w14:paraId="7CE4036B" w14:textId="77777777" w:rsidR="00B13EE5" w:rsidRPr="00B13EE5" w:rsidRDefault="00B13EE5" w:rsidP="00DB5884">
      <w:pPr>
        <w:pStyle w:val="Listanumerowana3"/>
        <w:numPr>
          <w:ilvl w:val="0"/>
          <w:numId w:val="33"/>
        </w:numPr>
      </w:pPr>
      <w:r w:rsidRPr="00B13EE5">
        <w:t>plan analizy danych;</w:t>
      </w:r>
    </w:p>
    <w:p w14:paraId="52641AD4" w14:textId="77777777" w:rsidR="00B13EE5" w:rsidRPr="00B13EE5" w:rsidRDefault="00B13EE5" w:rsidP="00DB5884">
      <w:pPr>
        <w:pStyle w:val="Listanumerowana3"/>
        <w:numPr>
          <w:ilvl w:val="0"/>
          <w:numId w:val="33"/>
        </w:numPr>
        <w:spacing w:after="120"/>
        <w:ind w:left="924" w:hanging="357"/>
      </w:pPr>
      <w:r w:rsidRPr="00B13EE5">
        <w:t>szczegółowy harmonogram badania.</w:t>
      </w:r>
    </w:p>
    <w:p w14:paraId="180EAE52" w14:textId="77777777" w:rsidR="00B13EE5" w:rsidRPr="00B13EE5" w:rsidRDefault="00B13EE5" w:rsidP="00664BC4">
      <w:pPr>
        <w:pStyle w:val="Listanumerowana"/>
        <w:spacing w:after="0"/>
      </w:pPr>
      <w:r w:rsidRPr="00664BC4">
        <w:rPr>
          <w:b/>
          <w:bCs/>
        </w:rPr>
        <w:t>Raport końcowy z realizacji badania</w:t>
      </w:r>
      <w:r w:rsidRPr="00B13EE5">
        <w:rPr>
          <w:i/>
        </w:rPr>
        <w:t>.</w:t>
      </w:r>
      <w:r w:rsidRPr="00B13EE5">
        <w:t xml:space="preserve"> Wymaga się od Wykonawcy, aby raport końcowy z realizacji badania został przedłożony w jednym egzemplarzu wydruku dwustronnego w kolorze oraz jednym egzemplarzu </w:t>
      </w:r>
      <w:r w:rsidRPr="00B13EE5">
        <w:br/>
        <w:t xml:space="preserve">na nośniku CD/DVD (wersja pdf oraz edytowalna przygotowane w sposób dostępny i zgodny z ustawą  </w:t>
      </w:r>
      <w:r w:rsidRPr="00B13EE5">
        <w:br/>
        <w:t>z dnia 4 kwietnia 2019 r. o dostępności cyfrowej stron internetowych i aplikacji mobilnych podmiotów publicznych (Dz.U. 2023 poz. 82 WCAG 2.1) i zawierał co najmniej następujące elementy:</w:t>
      </w:r>
    </w:p>
    <w:p w14:paraId="06422FAC" w14:textId="77777777" w:rsidR="00B13EE5" w:rsidRPr="00B13EE5" w:rsidRDefault="00B13EE5" w:rsidP="00DB5884">
      <w:pPr>
        <w:pStyle w:val="Listanumerowana3"/>
        <w:numPr>
          <w:ilvl w:val="0"/>
          <w:numId w:val="34"/>
        </w:numPr>
      </w:pPr>
      <w:r w:rsidRPr="00B13EE5">
        <w:t>streszczenie raportu – nie więcej niż 5 stron A4, mogące stanowić samodzielny dokument (dodatkowo przetłumaczone na język angielski);</w:t>
      </w:r>
    </w:p>
    <w:p w14:paraId="342B8F95" w14:textId="77777777" w:rsidR="00B13EE5" w:rsidRPr="00B13EE5" w:rsidRDefault="00B13EE5" w:rsidP="00DB5884">
      <w:pPr>
        <w:pStyle w:val="Listanumerowana3"/>
        <w:numPr>
          <w:ilvl w:val="0"/>
          <w:numId w:val="34"/>
        </w:numPr>
      </w:pPr>
      <w:r w:rsidRPr="00B13EE5">
        <w:t>spis treści;</w:t>
      </w:r>
    </w:p>
    <w:p w14:paraId="06302684" w14:textId="77777777" w:rsidR="00B13EE5" w:rsidRPr="00B13EE5" w:rsidRDefault="00B13EE5" w:rsidP="00DB5884">
      <w:pPr>
        <w:pStyle w:val="Listanumerowana3"/>
        <w:numPr>
          <w:ilvl w:val="0"/>
          <w:numId w:val="34"/>
        </w:numPr>
      </w:pPr>
      <w:r w:rsidRPr="00B13EE5">
        <w:t>wprowadzenie zawierające opis przedmiotu badania, głównych założeń i celów badania, opis okoliczności towarzyszących badaniu;</w:t>
      </w:r>
    </w:p>
    <w:p w14:paraId="00425233" w14:textId="77777777" w:rsidR="00B13EE5" w:rsidRPr="00B13EE5" w:rsidRDefault="00B13EE5" w:rsidP="00DB5884">
      <w:pPr>
        <w:pStyle w:val="Listanumerowana3"/>
        <w:numPr>
          <w:ilvl w:val="0"/>
          <w:numId w:val="34"/>
        </w:numPr>
      </w:pPr>
      <w:r w:rsidRPr="00B13EE5">
        <w:t xml:space="preserve">charakterystyka zbioru danych badania; </w:t>
      </w:r>
    </w:p>
    <w:p w14:paraId="0B582381" w14:textId="77777777" w:rsidR="00B13EE5" w:rsidRPr="00B13EE5" w:rsidRDefault="00B13EE5" w:rsidP="00DB5884">
      <w:pPr>
        <w:pStyle w:val="Listanumerowana3"/>
        <w:numPr>
          <w:ilvl w:val="0"/>
          <w:numId w:val="34"/>
        </w:numPr>
      </w:pPr>
      <w:r w:rsidRPr="00B13EE5">
        <w:t>analiza i wnioski wraz z wyróżnionymi rekomendacjami (dokonany w oparciu o pytania badawcze);</w:t>
      </w:r>
    </w:p>
    <w:p w14:paraId="4F56CF73" w14:textId="77777777" w:rsidR="00B13EE5" w:rsidRPr="00B13EE5" w:rsidRDefault="00B13EE5" w:rsidP="00DB5884">
      <w:pPr>
        <w:pStyle w:val="Listanumerowana3"/>
        <w:numPr>
          <w:ilvl w:val="0"/>
          <w:numId w:val="34"/>
        </w:numPr>
      </w:pPr>
      <w:r w:rsidRPr="00B13EE5">
        <w:t>aneksy zawierające m.in. narzędzia badawcze, transkrypcje, zestawienia danych utworzonych przez Wykonawcę;</w:t>
      </w:r>
    </w:p>
    <w:p w14:paraId="506150D9" w14:textId="77777777" w:rsidR="00B13EE5" w:rsidRPr="00B13EE5" w:rsidRDefault="00B13EE5" w:rsidP="00DB5884">
      <w:pPr>
        <w:pStyle w:val="Listanumerowana3"/>
        <w:numPr>
          <w:ilvl w:val="0"/>
          <w:numId w:val="34"/>
        </w:numPr>
      </w:pPr>
      <w:r w:rsidRPr="00B13EE5">
        <w:t>bibliografię.</w:t>
      </w:r>
    </w:p>
    <w:p w14:paraId="40677CD5" w14:textId="77777777" w:rsidR="00B13EE5" w:rsidRPr="00B13EE5" w:rsidRDefault="00B13EE5" w:rsidP="00664BC4">
      <w:pPr>
        <w:spacing w:before="240" w:after="0"/>
      </w:pPr>
      <w:r w:rsidRPr="00B13EE5">
        <w:t xml:space="preserve">Ponadto, </w:t>
      </w:r>
      <w:r w:rsidRPr="00664BC4">
        <w:rPr>
          <w:b/>
          <w:bCs/>
        </w:rPr>
        <w:t>raport końcowy musi</w:t>
      </w:r>
      <w:r w:rsidRPr="00B13EE5">
        <w:t xml:space="preserve"> :</w:t>
      </w:r>
    </w:p>
    <w:p w14:paraId="5D2CD5B6" w14:textId="2D8443A1" w:rsidR="00B13EE5" w:rsidRPr="00B13EE5" w:rsidRDefault="00B13EE5" w:rsidP="00DB5884">
      <w:pPr>
        <w:pStyle w:val="Listanumerowana3"/>
        <w:numPr>
          <w:ilvl w:val="0"/>
          <w:numId w:val="35"/>
        </w:numPr>
      </w:pPr>
      <w:r w:rsidRPr="00B13EE5">
        <w:t>być zgodny z zapisami Opisu Przedmiotu Zamówienia, ofertą Wykonawcy oraz raportem metodologicznym;</w:t>
      </w:r>
    </w:p>
    <w:p w14:paraId="1C0F9B42" w14:textId="77777777" w:rsidR="00B13EE5" w:rsidRPr="00B13EE5" w:rsidRDefault="00B13EE5" w:rsidP="00DB5884">
      <w:pPr>
        <w:pStyle w:val="Listanumerowana3"/>
        <w:numPr>
          <w:ilvl w:val="0"/>
          <w:numId w:val="35"/>
        </w:numPr>
      </w:pPr>
      <w:r w:rsidRPr="00B13EE5">
        <w:t xml:space="preserve">być sporządzony w języku polskim (oprócz streszczenia raportu oraz wniosków i  rekomendacji, </w:t>
      </w:r>
      <w:r w:rsidRPr="00B13EE5">
        <w:br/>
        <w:t>które sporządzone zostaną w języku polskim i angielskim);</w:t>
      </w:r>
    </w:p>
    <w:p w14:paraId="1DC3FB49" w14:textId="77777777" w:rsidR="00B13EE5" w:rsidRPr="00B13EE5" w:rsidRDefault="00B13EE5" w:rsidP="00DB5884">
      <w:pPr>
        <w:pStyle w:val="Listanumerowana3"/>
        <w:numPr>
          <w:ilvl w:val="0"/>
          <w:numId w:val="35"/>
        </w:numPr>
      </w:pPr>
      <w:r w:rsidRPr="00B13EE5">
        <w:t>być sporządzony poprawnie pod względem stylistycznym i ortograficznym;</w:t>
      </w:r>
    </w:p>
    <w:p w14:paraId="028BDDDD" w14:textId="77777777" w:rsidR="00B13EE5" w:rsidRPr="00B13EE5" w:rsidRDefault="00B13EE5" w:rsidP="00DB5884">
      <w:pPr>
        <w:pStyle w:val="Listanumerowana3"/>
        <w:numPr>
          <w:ilvl w:val="0"/>
          <w:numId w:val="35"/>
        </w:numPr>
      </w:pPr>
      <w:r w:rsidRPr="00B13EE5">
        <w:t>zawierać informacje i dane wolne od błędów rzeczowych i logicznych;</w:t>
      </w:r>
    </w:p>
    <w:p w14:paraId="4ACB1F8E" w14:textId="2D31C823" w:rsidR="00B13EE5" w:rsidRPr="00B13EE5" w:rsidRDefault="00B13EE5" w:rsidP="00DB5884">
      <w:pPr>
        <w:pStyle w:val="Listanumerowana3"/>
        <w:numPr>
          <w:ilvl w:val="0"/>
          <w:numId w:val="35"/>
        </w:numPr>
      </w:pPr>
      <w:r w:rsidRPr="00B13EE5">
        <w:t>być uporządkowany pod względem wizualnym – formatowanie tekstu oraz rozwiązania graficzne zastosowane w sposób jednolity wpływając</w:t>
      </w:r>
      <w:r w:rsidR="00840360">
        <w:t>e</w:t>
      </w:r>
      <w:r w:rsidRPr="00B13EE5">
        <w:t xml:space="preserve"> na czytelność i przejrzystość raportu;</w:t>
      </w:r>
    </w:p>
    <w:p w14:paraId="6D86743C" w14:textId="77777777" w:rsidR="00B13EE5" w:rsidRPr="00B13EE5" w:rsidRDefault="00B13EE5" w:rsidP="00DB5884">
      <w:pPr>
        <w:pStyle w:val="Listanumerowana3"/>
        <w:numPr>
          <w:ilvl w:val="0"/>
          <w:numId w:val="35"/>
        </w:numPr>
      </w:pPr>
      <w:r w:rsidRPr="00B13EE5">
        <w:t>mieć optymalną objętość (liczba stron) raportu końcowego i streszczenia – wyniki badania muszą zostać przedstawione w sposób przystępny dla jego odbiorców;</w:t>
      </w:r>
    </w:p>
    <w:p w14:paraId="5A2616FC" w14:textId="77777777" w:rsidR="00B13EE5" w:rsidRPr="00B13EE5" w:rsidRDefault="00B13EE5" w:rsidP="00DB5884">
      <w:pPr>
        <w:pStyle w:val="Listanumerowana3"/>
        <w:numPr>
          <w:ilvl w:val="0"/>
          <w:numId w:val="35"/>
        </w:numPr>
      </w:pPr>
      <w:r w:rsidRPr="00B13EE5">
        <w:lastRenderedPageBreak/>
        <w:t>zawierać streszczenie raportu w sposób syntetyczny przedstawiający cel badania, jego zakres, zastosowaną metodologię oraz najważniejsze wyniki i rekomendacje wypływające z badania ewaluacyjnego;</w:t>
      </w:r>
    </w:p>
    <w:p w14:paraId="024C9EB0" w14:textId="77777777" w:rsidR="00B13EE5" w:rsidRPr="00B13EE5" w:rsidRDefault="00B13EE5" w:rsidP="00DB5884">
      <w:pPr>
        <w:pStyle w:val="Listanumerowana3"/>
        <w:numPr>
          <w:ilvl w:val="0"/>
          <w:numId w:val="35"/>
        </w:numPr>
      </w:pPr>
      <w:r w:rsidRPr="00B13EE5">
        <w:t>nie stanowić jedynie zreferowania (streszczenia) uzyskanych danych i odpowiedzi respondentów;</w:t>
      </w:r>
    </w:p>
    <w:p w14:paraId="507070F2" w14:textId="77777777" w:rsidR="00B13EE5" w:rsidRPr="00B13EE5" w:rsidRDefault="00B13EE5" w:rsidP="00DB5884">
      <w:pPr>
        <w:pStyle w:val="Listanumerowana3"/>
        <w:numPr>
          <w:ilvl w:val="0"/>
          <w:numId w:val="35"/>
        </w:numPr>
      </w:pPr>
      <w:r w:rsidRPr="00B13EE5">
        <w:t>w sposób rzetelny przedstawiać wyniki badania tzn. przedstawiać analizę i interpretację danych zebranych w ramach wszystkich zastosowanych metod badawczych (metod zbierania danych);</w:t>
      </w:r>
    </w:p>
    <w:p w14:paraId="04A9D7CD" w14:textId="77777777" w:rsidR="00B13EE5" w:rsidRPr="00B13EE5" w:rsidRDefault="00B13EE5" w:rsidP="00DB5884">
      <w:pPr>
        <w:pStyle w:val="Listanumerowana3"/>
        <w:numPr>
          <w:ilvl w:val="0"/>
          <w:numId w:val="35"/>
        </w:numPr>
      </w:pPr>
      <w:r w:rsidRPr="00B13EE5">
        <w:t>w sposób wyczerpujący przedstawiać wszystkie oczekiwane wyniki badania i odpowiedzi na wszystkie postawione pytania badawcze;</w:t>
      </w:r>
    </w:p>
    <w:p w14:paraId="02C87C76" w14:textId="77777777" w:rsidR="00B13EE5" w:rsidRPr="00B13EE5" w:rsidRDefault="00B13EE5" w:rsidP="00DB5884">
      <w:pPr>
        <w:pStyle w:val="Listanumerowana3"/>
        <w:numPr>
          <w:ilvl w:val="0"/>
          <w:numId w:val="35"/>
        </w:numPr>
      </w:pPr>
      <w:r w:rsidRPr="00B13EE5">
        <w:t>zawierać sformułowane wnioski poparte przedstawionymi wynikami badania, stanowiącymi rezultat analizy i interpretacji wyników badania przeprowadzonej przez zespół badawczy;</w:t>
      </w:r>
    </w:p>
    <w:p w14:paraId="605B7C0E" w14:textId="77777777" w:rsidR="00B13EE5" w:rsidRPr="00B13EE5" w:rsidRDefault="00B13EE5" w:rsidP="00DB5884">
      <w:pPr>
        <w:pStyle w:val="Listanumerowana3"/>
        <w:numPr>
          <w:ilvl w:val="0"/>
          <w:numId w:val="35"/>
        </w:numPr>
      </w:pPr>
      <w:r w:rsidRPr="00B13EE5">
        <w:t>zawierać rekomendacje do wszystkich istotnych sformułowanych wniosków w rozbiciu na trzy moduły odpowiadające poszczególnym elementom badania;</w:t>
      </w:r>
    </w:p>
    <w:p w14:paraId="30B2FFFA" w14:textId="77777777" w:rsidR="00B13EE5" w:rsidRPr="00B13EE5" w:rsidRDefault="00B13EE5" w:rsidP="00DB5884">
      <w:pPr>
        <w:pStyle w:val="Listanumerowana3"/>
        <w:numPr>
          <w:ilvl w:val="0"/>
          <w:numId w:val="35"/>
        </w:numPr>
      </w:pPr>
      <w:r w:rsidRPr="00B13EE5">
        <w:t xml:space="preserve">przedstawiać rekomendacje wynikające w sposób logiczny z wniosków; </w:t>
      </w:r>
    </w:p>
    <w:p w14:paraId="5E12F0F6" w14:textId="77777777" w:rsidR="00B13EE5" w:rsidRPr="00B13EE5" w:rsidRDefault="00B13EE5" w:rsidP="00DB5884">
      <w:pPr>
        <w:pStyle w:val="Listanumerowana3"/>
        <w:numPr>
          <w:ilvl w:val="0"/>
          <w:numId w:val="35"/>
        </w:numPr>
      </w:pPr>
      <w:r w:rsidRPr="00B13EE5">
        <w:t>zawierać rekomendacje sformułowane w sposób precyzyjny oraz umożliwiający ich bezpośrednie zastosowanie w praktyce</w:t>
      </w:r>
      <w:r w:rsidR="00840360">
        <w:t>,</w:t>
      </w:r>
      <w:r w:rsidRPr="00B13EE5">
        <w:t xml:space="preserve"> tzn. dokładnie i szczegółowo przedstawione do wykonania zadania mające służyć realizacji rekomendacji. Rekomendacje muszą zostać przedstawione w formie pozwalającej </w:t>
      </w:r>
      <w:r w:rsidRPr="00B13EE5">
        <w:br/>
        <w:t xml:space="preserve">na bezpośrednie operacyjne zastosowanie np. w postaci konkretnych wniosków dotyczących programowania przyszłej perspektywy dla regionu. Wykonawca dokona </w:t>
      </w:r>
      <w:proofErr w:type="spellStart"/>
      <w:r w:rsidRPr="00B13EE5">
        <w:t>priorytetyzacji</w:t>
      </w:r>
      <w:proofErr w:type="spellEnd"/>
      <w:r w:rsidRPr="00B13EE5">
        <w:t xml:space="preserve"> rekomendacji. Wnioski i rekomendacje powinny zostać przedstawione również w języku angielskim;</w:t>
      </w:r>
    </w:p>
    <w:p w14:paraId="17B2F0BA" w14:textId="77777777" w:rsidR="00B13EE5" w:rsidRPr="00B13EE5" w:rsidRDefault="00B13EE5" w:rsidP="00DB5884">
      <w:pPr>
        <w:pStyle w:val="Listanumerowana3"/>
        <w:numPr>
          <w:ilvl w:val="0"/>
          <w:numId w:val="35"/>
        </w:numPr>
      </w:pPr>
      <w:r w:rsidRPr="00B13EE5">
        <w:t xml:space="preserve">zawierać tabelę rekomendacji zgodną z poniżej przedstawionym wzorem: </w:t>
      </w:r>
    </w:p>
    <w:tbl>
      <w:tblPr>
        <w:tblW w:w="5000" w:type="pct"/>
        <w:tblLook w:val="04A0" w:firstRow="1" w:lastRow="0" w:firstColumn="1" w:lastColumn="0" w:noHBand="0" w:noVBand="1"/>
      </w:tblPr>
      <w:tblGrid>
        <w:gridCol w:w="1294"/>
        <w:gridCol w:w="1294"/>
        <w:gridCol w:w="1294"/>
        <w:gridCol w:w="1294"/>
        <w:gridCol w:w="1294"/>
        <w:gridCol w:w="1294"/>
        <w:gridCol w:w="1296"/>
      </w:tblGrid>
      <w:tr w:rsidR="00B13EE5" w:rsidRPr="00664BC4" w14:paraId="2B25E515" w14:textId="77777777" w:rsidTr="003F1D59">
        <w:trPr>
          <w:cantSplit/>
          <w:trHeight w:val="2686"/>
        </w:trPr>
        <w:tc>
          <w:tcPr>
            <w:tcW w:w="71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6C9BD80" w14:textId="77777777" w:rsidR="00B13EE5" w:rsidRPr="00664BC4" w:rsidRDefault="00B13EE5" w:rsidP="003F1D59">
            <w:pPr>
              <w:pStyle w:val="Akapitzlist"/>
              <w:autoSpaceDE w:val="0"/>
              <w:autoSpaceDN w:val="0"/>
              <w:adjustRightInd w:val="0"/>
              <w:spacing w:line="276" w:lineRule="auto"/>
              <w:ind w:left="0" w:right="283"/>
              <w:jc w:val="both"/>
              <w:rPr>
                <w:rFonts w:asciiTheme="minorHAnsi" w:hAnsiTheme="minorHAnsi" w:cstheme="minorHAnsi"/>
                <w:szCs w:val="20"/>
              </w:rPr>
            </w:pPr>
            <w:r w:rsidRPr="00664BC4">
              <w:rPr>
                <w:rFonts w:asciiTheme="minorHAnsi" w:hAnsiTheme="minorHAnsi" w:cstheme="minorHAnsi"/>
                <w:szCs w:val="20"/>
              </w:rPr>
              <w:t>L.p.</w:t>
            </w:r>
          </w:p>
        </w:tc>
        <w:tc>
          <w:tcPr>
            <w:tcW w:w="714" w:type="pct"/>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btLr"/>
          </w:tcPr>
          <w:p w14:paraId="4477BE9A" w14:textId="77777777" w:rsidR="00B13EE5" w:rsidRPr="00664BC4" w:rsidRDefault="00B13EE5" w:rsidP="003F1D59">
            <w:pPr>
              <w:pStyle w:val="Akapitzlist"/>
              <w:autoSpaceDE w:val="0"/>
              <w:autoSpaceDN w:val="0"/>
              <w:adjustRightInd w:val="0"/>
              <w:spacing w:line="276" w:lineRule="auto"/>
              <w:ind w:left="113" w:right="283"/>
              <w:rPr>
                <w:rFonts w:asciiTheme="minorHAnsi" w:hAnsiTheme="minorHAnsi" w:cstheme="minorHAnsi"/>
                <w:szCs w:val="20"/>
              </w:rPr>
            </w:pPr>
            <w:r w:rsidRPr="00664BC4">
              <w:rPr>
                <w:rFonts w:asciiTheme="minorHAnsi" w:hAnsiTheme="minorHAnsi" w:cstheme="minorHAnsi"/>
                <w:szCs w:val="20"/>
              </w:rPr>
              <w:t>a) treść wniosku (wraz ze wskazaniem strony w raporcie)</w:t>
            </w:r>
          </w:p>
        </w:tc>
        <w:tc>
          <w:tcPr>
            <w:tcW w:w="714" w:type="pct"/>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btLr"/>
          </w:tcPr>
          <w:p w14:paraId="40D7F163" w14:textId="77777777" w:rsidR="00B13EE5" w:rsidRPr="00664BC4" w:rsidRDefault="00B13EE5" w:rsidP="003F1D59">
            <w:pPr>
              <w:pStyle w:val="Akapitzlist"/>
              <w:autoSpaceDE w:val="0"/>
              <w:autoSpaceDN w:val="0"/>
              <w:adjustRightInd w:val="0"/>
              <w:spacing w:line="276" w:lineRule="auto"/>
              <w:ind w:left="113" w:right="283"/>
              <w:rPr>
                <w:rFonts w:asciiTheme="minorHAnsi" w:hAnsiTheme="minorHAnsi" w:cstheme="minorHAnsi"/>
                <w:szCs w:val="20"/>
              </w:rPr>
            </w:pPr>
            <w:r w:rsidRPr="00664BC4">
              <w:rPr>
                <w:rFonts w:asciiTheme="minorHAnsi" w:hAnsiTheme="minorHAnsi" w:cstheme="minorHAnsi"/>
                <w:szCs w:val="20"/>
              </w:rPr>
              <w:t>b) Treść rekomendacji (wraz ze wskazaniem strony w raporcie)</w:t>
            </w:r>
          </w:p>
        </w:tc>
        <w:tc>
          <w:tcPr>
            <w:tcW w:w="714" w:type="pct"/>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btLr"/>
          </w:tcPr>
          <w:p w14:paraId="37543BD5" w14:textId="77777777" w:rsidR="00B13EE5" w:rsidRPr="00664BC4" w:rsidRDefault="00B13EE5" w:rsidP="003F1D59">
            <w:pPr>
              <w:pStyle w:val="Akapitzlist"/>
              <w:autoSpaceDE w:val="0"/>
              <w:autoSpaceDN w:val="0"/>
              <w:adjustRightInd w:val="0"/>
              <w:spacing w:line="276" w:lineRule="auto"/>
              <w:ind w:left="113" w:right="283"/>
              <w:rPr>
                <w:rFonts w:asciiTheme="minorHAnsi" w:hAnsiTheme="minorHAnsi" w:cstheme="minorHAnsi"/>
                <w:szCs w:val="20"/>
              </w:rPr>
            </w:pPr>
            <w:r w:rsidRPr="00664BC4">
              <w:rPr>
                <w:rFonts w:asciiTheme="minorHAnsi" w:hAnsiTheme="minorHAnsi" w:cstheme="minorHAnsi"/>
                <w:szCs w:val="20"/>
              </w:rPr>
              <w:t>c) Adresat rekomendacji (Instytucja odpowiedzialna za wdrożenie rekomendacji)</w:t>
            </w:r>
          </w:p>
        </w:tc>
        <w:tc>
          <w:tcPr>
            <w:tcW w:w="714" w:type="pct"/>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btLr"/>
          </w:tcPr>
          <w:p w14:paraId="35881E31" w14:textId="77777777" w:rsidR="00B13EE5" w:rsidRPr="00664BC4" w:rsidRDefault="00B13EE5" w:rsidP="003F1D59">
            <w:pPr>
              <w:pStyle w:val="Akapitzlist"/>
              <w:autoSpaceDE w:val="0"/>
              <w:autoSpaceDN w:val="0"/>
              <w:adjustRightInd w:val="0"/>
              <w:spacing w:line="276" w:lineRule="auto"/>
              <w:ind w:left="113" w:right="283"/>
              <w:rPr>
                <w:rFonts w:asciiTheme="minorHAnsi" w:hAnsiTheme="minorHAnsi" w:cstheme="minorHAnsi"/>
                <w:szCs w:val="20"/>
              </w:rPr>
            </w:pPr>
            <w:r w:rsidRPr="00664BC4">
              <w:rPr>
                <w:rFonts w:asciiTheme="minorHAnsi" w:hAnsiTheme="minorHAnsi" w:cstheme="minorHAnsi"/>
                <w:szCs w:val="20"/>
              </w:rPr>
              <w:t>d) Sposób wdrożenia (syntetyczne przedstawienie sposobu wdrożenia rekomendacji)</w:t>
            </w:r>
          </w:p>
        </w:tc>
        <w:tc>
          <w:tcPr>
            <w:tcW w:w="714" w:type="pct"/>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btLr"/>
          </w:tcPr>
          <w:p w14:paraId="41FB000A" w14:textId="77777777" w:rsidR="00B13EE5" w:rsidRPr="00664BC4" w:rsidRDefault="00B13EE5" w:rsidP="003F1D59">
            <w:pPr>
              <w:pStyle w:val="Akapitzlist"/>
              <w:autoSpaceDE w:val="0"/>
              <w:autoSpaceDN w:val="0"/>
              <w:adjustRightInd w:val="0"/>
              <w:spacing w:line="276" w:lineRule="auto"/>
              <w:ind w:left="113" w:right="283"/>
              <w:rPr>
                <w:rFonts w:asciiTheme="minorHAnsi" w:hAnsiTheme="minorHAnsi" w:cstheme="minorHAnsi"/>
                <w:szCs w:val="20"/>
              </w:rPr>
            </w:pPr>
            <w:r w:rsidRPr="00664BC4">
              <w:rPr>
                <w:rFonts w:asciiTheme="minorHAnsi" w:hAnsiTheme="minorHAnsi" w:cstheme="minorHAnsi"/>
                <w:szCs w:val="20"/>
              </w:rPr>
              <w:t xml:space="preserve">e) termin wdrożenia rekomendacji </w:t>
            </w:r>
          </w:p>
        </w:tc>
        <w:tc>
          <w:tcPr>
            <w:tcW w:w="715" w:type="pct"/>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btLr"/>
          </w:tcPr>
          <w:p w14:paraId="553D48FD" w14:textId="77777777" w:rsidR="00B13EE5" w:rsidRPr="00664BC4" w:rsidRDefault="00B13EE5" w:rsidP="003F1D59">
            <w:pPr>
              <w:pStyle w:val="Akapitzlist"/>
              <w:autoSpaceDE w:val="0"/>
              <w:autoSpaceDN w:val="0"/>
              <w:adjustRightInd w:val="0"/>
              <w:spacing w:line="276" w:lineRule="auto"/>
              <w:ind w:left="113" w:right="283"/>
              <w:rPr>
                <w:rFonts w:asciiTheme="minorHAnsi" w:hAnsiTheme="minorHAnsi" w:cstheme="minorHAnsi"/>
                <w:szCs w:val="20"/>
              </w:rPr>
            </w:pPr>
            <w:r w:rsidRPr="00664BC4">
              <w:rPr>
                <w:rFonts w:asciiTheme="minorHAnsi" w:hAnsiTheme="minorHAnsi" w:cstheme="minorHAnsi"/>
                <w:szCs w:val="20"/>
              </w:rPr>
              <w:t>f) Klasa rekomendacji</w:t>
            </w:r>
          </w:p>
        </w:tc>
      </w:tr>
      <w:tr w:rsidR="00B13EE5" w:rsidRPr="004D73F3" w14:paraId="53E08450" w14:textId="77777777" w:rsidTr="003F1D59">
        <w:trPr>
          <w:cantSplit/>
          <w:trHeight w:val="518"/>
        </w:trPr>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tcPr>
          <w:p w14:paraId="67D221EE" w14:textId="77777777" w:rsidR="00B13EE5" w:rsidRPr="004D73F3" w:rsidRDefault="00B13EE5" w:rsidP="003F1D59">
            <w:pPr>
              <w:pStyle w:val="Akapitzlist"/>
              <w:autoSpaceDE w:val="0"/>
              <w:autoSpaceDN w:val="0"/>
              <w:adjustRightInd w:val="0"/>
              <w:spacing w:line="276" w:lineRule="auto"/>
              <w:ind w:left="0" w:right="283"/>
              <w:jc w:val="both"/>
              <w:rPr>
                <w:rFonts w:ascii="Arial" w:hAnsi="Arial" w:cs="Arial"/>
                <w:sz w:val="18"/>
                <w:szCs w:val="18"/>
              </w:rPr>
            </w:pP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036C965C" w14:textId="77777777" w:rsidR="00B13EE5" w:rsidRPr="004D73F3" w:rsidRDefault="00B13EE5" w:rsidP="003F1D59">
            <w:pPr>
              <w:pStyle w:val="Akapitzlist"/>
              <w:autoSpaceDE w:val="0"/>
              <w:autoSpaceDN w:val="0"/>
              <w:adjustRightInd w:val="0"/>
              <w:spacing w:line="276" w:lineRule="auto"/>
              <w:ind w:left="113" w:right="283"/>
              <w:jc w:val="both"/>
              <w:rPr>
                <w:rFonts w:ascii="Arial" w:hAnsi="Arial" w:cs="Arial"/>
                <w:sz w:val="18"/>
                <w:szCs w:val="18"/>
              </w:rPr>
            </w:pP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77D0F44D" w14:textId="77777777" w:rsidR="00B13EE5" w:rsidRPr="004D73F3" w:rsidRDefault="00B13EE5" w:rsidP="003F1D59">
            <w:pPr>
              <w:pStyle w:val="Akapitzlist"/>
              <w:autoSpaceDE w:val="0"/>
              <w:autoSpaceDN w:val="0"/>
              <w:adjustRightInd w:val="0"/>
              <w:spacing w:line="276" w:lineRule="auto"/>
              <w:ind w:left="113" w:right="283"/>
              <w:jc w:val="both"/>
              <w:rPr>
                <w:rFonts w:ascii="Arial" w:hAnsi="Arial" w:cs="Arial"/>
                <w:sz w:val="18"/>
                <w:szCs w:val="18"/>
              </w:rPr>
            </w:pP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2639269C" w14:textId="77777777" w:rsidR="00B13EE5" w:rsidRPr="004D73F3" w:rsidRDefault="00B13EE5" w:rsidP="003F1D59">
            <w:pPr>
              <w:pStyle w:val="Akapitzlist"/>
              <w:autoSpaceDE w:val="0"/>
              <w:autoSpaceDN w:val="0"/>
              <w:adjustRightInd w:val="0"/>
              <w:spacing w:line="276" w:lineRule="auto"/>
              <w:ind w:left="113" w:right="283"/>
              <w:jc w:val="both"/>
              <w:rPr>
                <w:rFonts w:ascii="Arial" w:hAnsi="Arial" w:cs="Arial"/>
                <w:sz w:val="18"/>
                <w:szCs w:val="18"/>
              </w:rPr>
            </w:pP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798AF33A" w14:textId="77777777" w:rsidR="00B13EE5" w:rsidRPr="004D73F3" w:rsidRDefault="00B13EE5" w:rsidP="003F1D59">
            <w:pPr>
              <w:pStyle w:val="Akapitzlist"/>
              <w:autoSpaceDE w:val="0"/>
              <w:autoSpaceDN w:val="0"/>
              <w:adjustRightInd w:val="0"/>
              <w:spacing w:line="276" w:lineRule="auto"/>
              <w:ind w:left="113" w:right="283"/>
              <w:jc w:val="both"/>
              <w:rPr>
                <w:rFonts w:ascii="Arial" w:hAnsi="Arial" w:cs="Arial"/>
                <w:sz w:val="18"/>
                <w:szCs w:val="18"/>
              </w:rPr>
            </w:pP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62A1FFFD" w14:textId="77777777" w:rsidR="00B13EE5" w:rsidRPr="004D73F3" w:rsidRDefault="00B13EE5" w:rsidP="003F1D59">
            <w:pPr>
              <w:pStyle w:val="Akapitzlist"/>
              <w:autoSpaceDE w:val="0"/>
              <w:autoSpaceDN w:val="0"/>
              <w:adjustRightInd w:val="0"/>
              <w:spacing w:line="276" w:lineRule="auto"/>
              <w:ind w:left="113" w:right="283"/>
              <w:jc w:val="both"/>
              <w:rPr>
                <w:rFonts w:ascii="Arial" w:hAnsi="Arial" w:cs="Arial"/>
                <w:sz w:val="18"/>
                <w:szCs w:val="18"/>
              </w:rPr>
            </w:pPr>
          </w:p>
        </w:tc>
        <w:tc>
          <w:tcPr>
            <w:tcW w:w="715"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7BE679ED" w14:textId="77777777" w:rsidR="00B13EE5" w:rsidRPr="004D73F3" w:rsidRDefault="00B13EE5" w:rsidP="003F1D59">
            <w:pPr>
              <w:pStyle w:val="Akapitzlist"/>
              <w:autoSpaceDE w:val="0"/>
              <w:autoSpaceDN w:val="0"/>
              <w:adjustRightInd w:val="0"/>
              <w:spacing w:line="276" w:lineRule="auto"/>
              <w:ind w:left="113" w:right="283"/>
              <w:jc w:val="both"/>
              <w:rPr>
                <w:rFonts w:ascii="Arial" w:hAnsi="Arial" w:cs="Arial"/>
                <w:sz w:val="18"/>
                <w:szCs w:val="18"/>
              </w:rPr>
            </w:pPr>
          </w:p>
        </w:tc>
      </w:tr>
    </w:tbl>
    <w:p w14:paraId="644B5089" w14:textId="644C9740" w:rsidR="00B13EE5" w:rsidRPr="00B13EE5" w:rsidRDefault="00B13EE5" w:rsidP="00D9204C">
      <w:pPr>
        <w:spacing w:before="240"/>
      </w:pPr>
      <w:r w:rsidRPr="00B13EE5">
        <w:t>W przypadku trudności, Zamawiający będzie udzielał pomocy Wykonawcy w kontakcie z badanymi instytucjami, w pozyskaniu dokumentów do badania oraz uszczegółowieniu sposobu wdrożenia rekomendacji przez jego adresata. Wykonawca będzie współpracował z Zamawiającym i innymi zainteresowanymi podmiotami. Zarazem zachowa on swoją niezależność i będzie miał na uwadze jak najpełniejszą realizację celów ewaluacji oraz dążenie do poprawnych metodologicznie, prawdziwych i uzasadnionych założeń problemowych, zgodnie ze standardami naukowymi i potrzebami informacyjnymi odbiorców.</w:t>
      </w:r>
    </w:p>
    <w:p w14:paraId="74C514DE" w14:textId="77777777" w:rsidR="00B13EE5" w:rsidRPr="00B13EE5" w:rsidRDefault="00B13EE5" w:rsidP="00A12FF7">
      <w:pPr>
        <w:spacing w:after="0"/>
      </w:pPr>
      <w:r w:rsidRPr="00B13EE5">
        <w:t xml:space="preserve">Dodatkowo, raport w wersji końcowej powinien </w:t>
      </w:r>
      <w:r w:rsidRPr="00B13EE5">
        <w:rPr>
          <w:b/>
        </w:rPr>
        <w:t xml:space="preserve">zostać wydrukowany  i oprawiony </w:t>
      </w:r>
      <w:r w:rsidRPr="00B13EE5">
        <w:t xml:space="preserve">w 1 egzemplarzu. Wydruk powinien mieć następujące parametry:  </w:t>
      </w:r>
    </w:p>
    <w:p w14:paraId="47BE6D80" w14:textId="77777777" w:rsidR="00B13EE5" w:rsidRPr="00B13EE5" w:rsidRDefault="00B13EE5" w:rsidP="00DB5884">
      <w:pPr>
        <w:pStyle w:val="Listanumerowana3"/>
        <w:numPr>
          <w:ilvl w:val="0"/>
          <w:numId w:val="36"/>
        </w:numPr>
      </w:pPr>
      <w:r w:rsidRPr="00B13EE5">
        <w:t xml:space="preserve">format A4; </w:t>
      </w:r>
    </w:p>
    <w:p w14:paraId="6F7BB438" w14:textId="77777777" w:rsidR="00B13EE5" w:rsidRPr="00B13EE5" w:rsidRDefault="00B13EE5" w:rsidP="00DB5884">
      <w:pPr>
        <w:pStyle w:val="Listanumerowana3"/>
        <w:numPr>
          <w:ilvl w:val="0"/>
          <w:numId w:val="36"/>
        </w:numPr>
      </w:pPr>
      <w:r w:rsidRPr="00B13EE5">
        <w:t>kolorystyka: okładka 4/0, środek 4/4;</w:t>
      </w:r>
    </w:p>
    <w:p w14:paraId="77BDB7AF" w14:textId="77777777" w:rsidR="00B13EE5" w:rsidRPr="00B13EE5" w:rsidRDefault="00B13EE5" w:rsidP="00DB5884">
      <w:pPr>
        <w:pStyle w:val="Listanumerowana3"/>
        <w:numPr>
          <w:ilvl w:val="0"/>
          <w:numId w:val="36"/>
        </w:numPr>
      </w:pPr>
      <w:r w:rsidRPr="00B13EE5">
        <w:t>papier okładki: kreda matowa od 250 g, papier środka: od 80g;</w:t>
      </w:r>
    </w:p>
    <w:p w14:paraId="443CB1C8" w14:textId="77777777" w:rsidR="00B13EE5" w:rsidRPr="00B13EE5" w:rsidRDefault="00B13EE5" w:rsidP="00DB5884">
      <w:pPr>
        <w:pStyle w:val="Listanumerowana3"/>
        <w:numPr>
          <w:ilvl w:val="0"/>
          <w:numId w:val="36"/>
        </w:numPr>
      </w:pPr>
      <w:r w:rsidRPr="00B13EE5">
        <w:t xml:space="preserve">oprawa miękka klejona.  </w:t>
      </w:r>
    </w:p>
    <w:p w14:paraId="5FE40DE3" w14:textId="77777777" w:rsidR="00192BB9" w:rsidRPr="004D73F3" w:rsidRDefault="00192BB9" w:rsidP="00A12FF7">
      <w:r w:rsidRPr="004D73F3">
        <w:t>Wykonawca będzie miał za zadanie przedstawienie projektu / projektów okładki w kolorystyce</w:t>
      </w:r>
      <w:r>
        <w:t xml:space="preserve"> programu Fundusze Europejskie dla Mazowsza 2021-2027</w:t>
      </w:r>
      <w:r w:rsidRPr="004D73F3">
        <w:t xml:space="preserve">. </w:t>
      </w:r>
    </w:p>
    <w:p w14:paraId="4FB6A396" w14:textId="11C3AF8F" w:rsidR="00192BB9" w:rsidRPr="004D73F3" w:rsidRDefault="00192BB9" w:rsidP="00A12FF7">
      <w:r w:rsidRPr="004D73F3">
        <w:t xml:space="preserve">Wykonawca zobowiązany jest do umieszczenia na raportach, wszystkich zastosowanych narzędziach badawczych oraz slajdach prezentacji multimedialnej wymogów wizualizacji wynikających ze sposobu finansowania projektu w ramach </w:t>
      </w:r>
      <w:r>
        <w:t>programu Fundusze Europejskie dla Mazowsza 2021-2027</w:t>
      </w:r>
      <w:r w:rsidRPr="004D73F3">
        <w:t xml:space="preserve">, w tym co najmniej na stronie tytułowej i końcowej nazwę i logo Zamawiającego. </w:t>
      </w:r>
    </w:p>
    <w:p w14:paraId="2CAE9692" w14:textId="77777777" w:rsidR="00192BB9" w:rsidRPr="004D73F3" w:rsidRDefault="00192BB9" w:rsidP="00A12FF7">
      <w:r w:rsidRPr="004D73F3">
        <w:t>Przy wykonywaniu przedmiotu zamówienia Wykonawca zobowiązany jest uwzględniać uwagi Zamawiającego.</w:t>
      </w:r>
    </w:p>
    <w:p w14:paraId="1F415E5F" w14:textId="77777777" w:rsidR="00BA7570" w:rsidRPr="00BA7570" w:rsidRDefault="00BA7570" w:rsidP="00A12FF7">
      <w:pPr>
        <w:pStyle w:val="Nagwek2"/>
      </w:pPr>
      <w:r w:rsidRPr="00BA7570">
        <w:lastRenderedPageBreak/>
        <w:t>HARMONOGRAM PRAC</w:t>
      </w:r>
    </w:p>
    <w:p w14:paraId="29CE1FCE" w14:textId="6EEB6E99" w:rsidR="00BA7570" w:rsidRPr="00173C88" w:rsidRDefault="00BA7570" w:rsidP="00A12FF7">
      <w:r w:rsidRPr="00173C88">
        <w:t>Wykonawca zobowiązany jest do stałej współpracy z Zamawiającym. Wykonawca na żądanie Zamawiającego jest zobowiązany do przedstawienia bieżących wyników prac w siedzibie Zamawiającego (Warszawa). Wykonawca będzie informował Zamawiającego na bieżąco o stanie bada</w:t>
      </w:r>
      <w:r w:rsidR="00BE5B59">
        <w:t xml:space="preserve">nia i ewentualnych problemach. </w:t>
      </w:r>
      <w:r w:rsidRPr="004A5D2C">
        <w:t>W</w:t>
      </w:r>
      <w:r w:rsidR="00B40DDA">
        <w:t> </w:t>
      </w:r>
      <w:r w:rsidRPr="004A5D2C">
        <w:t>tym celu Wykonawca będzie sporządzał elektronicznie, co 2 tygodnie, roboczą informację o postępie realizacji badania, w tym z realizacji narzędzi badawczych.</w:t>
      </w:r>
    </w:p>
    <w:p w14:paraId="63A6EBA3" w14:textId="77777777" w:rsidR="00BA7570" w:rsidRPr="00173C88" w:rsidRDefault="00BA7570" w:rsidP="00A12FF7">
      <w:pPr>
        <w:spacing w:after="0"/>
      </w:pPr>
      <w:r w:rsidRPr="00173C88">
        <w:t>Badanie będzie realizowane w następujących etapach:</w:t>
      </w:r>
    </w:p>
    <w:p w14:paraId="15AAC933" w14:textId="77777777" w:rsidR="00BA7570" w:rsidRDefault="00BA7570" w:rsidP="00DB5884">
      <w:pPr>
        <w:pStyle w:val="Listanumerowana2"/>
        <w:numPr>
          <w:ilvl w:val="0"/>
          <w:numId w:val="37"/>
        </w:numPr>
      </w:pPr>
      <w:r w:rsidRPr="00173C88">
        <w:t>Opracowanie raportu metodologicznego.</w:t>
      </w:r>
    </w:p>
    <w:p w14:paraId="53F55C1A" w14:textId="77777777" w:rsidR="00BA7570" w:rsidRDefault="00BA7570" w:rsidP="00DB5884">
      <w:pPr>
        <w:pStyle w:val="Listanumerowana2"/>
        <w:numPr>
          <w:ilvl w:val="0"/>
          <w:numId w:val="37"/>
        </w:numPr>
      </w:pPr>
      <w:r w:rsidRPr="001331F0">
        <w:t>Opracowanie raportu końcowego.</w:t>
      </w:r>
    </w:p>
    <w:p w14:paraId="06DB4297" w14:textId="77777777" w:rsidR="00BA7570" w:rsidRDefault="00BA7570" w:rsidP="00DB5884">
      <w:pPr>
        <w:pStyle w:val="Listanumerowana2"/>
        <w:numPr>
          <w:ilvl w:val="0"/>
          <w:numId w:val="37"/>
        </w:numPr>
      </w:pPr>
      <w:r w:rsidRPr="004A5D2C">
        <w:t>Przygotowanie broszury i prezentacji w PowerPoint.</w:t>
      </w:r>
    </w:p>
    <w:p w14:paraId="249658F9" w14:textId="77777777" w:rsidR="00BA7570" w:rsidRPr="004A5D2C" w:rsidRDefault="00BA7570" w:rsidP="00DB5884">
      <w:pPr>
        <w:pStyle w:val="Listanumerowana2"/>
        <w:numPr>
          <w:ilvl w:val="0"/>
          <w:numId w:val="37"/>
        </w:numPr>
      </w:pPr>
      <w:r w:rsidRPr="004A5D2C">
        <w:t>Prezentacja wyników badań.</w:t>
      </w:r>
    </w:p>
    <w:p w14:paraId="4CD8B230" w14:textId="77777777" w:rsidR="00121EA2" w:rsidRPr="00A12FF7" w:rsidRDefault="00121EA2" w:rsidP="00A12FF7">
      <w:pPr>
        <w:rPr>
          <w:b/>
          <w:bCs/>
        </w:rPr>
      </w:pPr>
      <w:r w:rsidRPr="00A12FF7">
        <w:rPr>
          <w:b/>
          <w:bCs/>
        </w:rPr>
        <w:t>Etap 1</w:t>
      </w:r>
    </w:p>
    <w:p w14:paraId="3038CC48" w14:textId="77777777" w:rsidR="00121EA2" w:rsidRPr="004D73F3" w:rsidRDefault="00121EA2" w:rsidP="00A12FF7">
      <w:r w:rsidRPr="004D73F3">
        <w:t xml:space="preserve">Wykonawca przygotuje </w:t>
      </w:r>
      <w:r w:rsidRPr="00B40DDA">
        <w:rPr>
          <w:b/>
          <w:bCs/>
        </w:rPr>
        <w:t>raport metodologiczny</w:t>
      </w:r>
      <w:r w:rsidRPr="004D73F3">
        <w:t>, którego projekt w formie elektronicznej, zostanie przekazany Zamawiającemu w terminie 3 tygodni od daty zawarcia umowy.</w:t>
      </w:r>
    </w:p>
    <w:p w14:paraId="0E01AEC4" w14:textId="77777777" w:rsidR="00121EA2" w:rsidRPr="004D73F3" w:rsidRDefault="00121EA2" w:rsidP="00A12FF7">
      <w:r w:rsidRPr="004D73F3">
        <w:t xml:space="preserve">Następnie raport zostanie skonsultowany z Zamawiającym, a Wykonawca przygotuje jego ostateczną wersję </w:t>
      </w:r>
      <w:r>
        <w:br/>
      </w:r>
      <w:r w:rsidRPr="004D73F3">
        <w:t xml:space="preserve">i przekaże do Zamawiającego w formie elektronicznej </w:t>
      </w:r>
      <w:r>
        <w:t>5</w:t>
      </w:r>
      <w:r w:rsidRPr="004D73F3">
        <w:t xml:space="preserve"> tygodni od daty zawarcia umowy.</w:t>
      </w:r>
    </w:p>
    <w:p w14:paraId="46F16C3C" w14:textId="77777777" w:rsidR="00121EA2" w:rsidRPr="004D73F3" w:rsidRDefault="00121EA2" w:rsidP="00A12FF7">
      <w:r w:rsidRPr="004D73F3">
        <w:t>Zatwierdzona przez Zamawiającego ostateczna wersja raportu metodologicznego zostanie przekazana w wersji papierowej w 1 egzemplarzu wraz z płytą CD/DVD, nie później niż 3 dni robocze od zaakceptowania ostatecznej wersji raportu. Raport powinien być podpisany i opieczętowany przez kierownika badania lub inną uprawnioną osobę wraz z pieczątką nagłówkową Wykonawcy.</w:t>
      </w:r>
    </w:p>
    <w:p w14:paraId="36E307E2" w14:textId="77777777" w:rsidR="00121EA2" w:rsidRPr="00A12FF7" w:rsidRDefault="00121EA2" w:rsidP="00A12FF7">
      <w:pPr>
        <w:rPr>
          <w:b/>
          <w:bCs/>
        </w:rPr>
      </w:pPr>
      <w:r w:rsidRPr="00A12FF7">
        <w:rPr>
          <w:b/>
          <w:bCs/>
        </w:rPr>
        <w:t>Etap 2</w:t>
      </w:r>
    </w:p>
    <w:p w14:paraId="3EB2457D" w14:textId="77777777" w:rsidR="00121EA2" w:rsidRPr="004D73F3" w:rsidRDefault="00121EA2" w:rsidP="00A12FF7">
      <w:r w:rsidRPr="00B40DDA">
        <w:rPr>
          <w:b/>
          <w:bCs/>
        </w:rPr>
        <w:t>Raport końcowy</w:t>
      </w:r>
      <w:r w:rsidRPr="004D73F3">
        <w:t xml:space="preserve">, którego projekt w formie elektronicznej zostanie przekazany do Zamawiającego w terminie </w:t>
      </w:r>
      <w:r w:rsidRPr="004D73F3">
        <w:br/>
        <w:t>1</w:t>
      </w:r>
      <w:r>
        <w:t>2</w:t>
      </w:r>
      <w:r w:rsidRPr="004D73F3">
        <w:t xml:space="preserve"> tygodni od daty zawarcia umowy. Projekt raportu końcowego zostanie skonsultowany, a następnie Wykonawca przygotuje ostateczną wersję raportu.</w:t>
      </w:r>
    </w:p>
    <w:p w14:paraId="5820A4D3" w14:textId="45F81813" w:rsidR="00121EA2" w:rsidRPr="004D73F3" w:rsidRDefault="00121EA2" w:rsidP="00A12FF7">
      <w:r w:rsidRPr="004D73F3">
        <w:t xml:space="preserve">Ostateczna wersja raportu końcowego zostanie przesłana do Zamawiającego w formie elektronicznej w terminie </w:t>
      </w:r>
      <w:r>
        <w:t>16</w:t>
      </w:r>
      <w:r w:rsidRPr="004D73F3">
        <w:t xml:space="preserve"> tygodni od daty zawarcia umowy. Po zatwierdzeniu przez Zamawiającego Raportu końcowego, zostanie przesłana wersja papierowa w 1 egzemplarzu wraz z płytą CD/DVD, nie później niż 3 dni robocze od zaakceptowania ostatecznej wersji raportu.</w:t>
      </w:r>
    </w:p>
    <w:p w14:paraId="77601960" w14:textId="77777777" w:rsidR="00121EA2" w:rsidRPr="004D73F3" w:rsidRDefault="00121EA2" w:rsidP="00A12FF7">
      <w:r w:rsidRPr="004D73F3">
        <w:t>Raport końcowy powinien być podpisany i opieczętowany przez kierownika badania lub inną uprawnioną osobę wraz z pieczątką nagłówkową Wykonawcy.</w:t>
      </w:r>
    </w:p>
    <w:p w14:paraId="58C88725" w14:textId="77777777" w:rsidR="00121EA2" w:rsidRPr="00A12FF7" w:rsidRDefault="00121EA2" w:rsidP="00A12FF7">
      <w:pPr>
        <w:rPr>
          <w:b/>
          <w:bCs/>
        </w:rPr>
      </w:pPr>
      <w:r w:rsidRPr="00A12FF7">
        <w:rPr>
          <w:b/>
          <w:bCs/>
        </w:rPr>
        <w:t>Etap 3</w:t>
      </w:r>
    </w:p>
    <w:p w14:paraId="1FF58CAE" w14:textId="326802A5" w:rsidR="00121EA2" w:rsidRPr="004D73F3" w:rsidRDefault="00121EA2" w:rsidP="00A12FF7">
      <w:r w:rsidRPr="004D73F3">
        <w:t xml:space="preserve">Wykonawca przygotuje </w:t>
      </w:r>
      <w:r w:rsidRPr="000E565D">
        <w:rPr>
          <w:b/>
          <w:bCs/>
        </w:rPr>
        <w:t>prezentację w PowerPoint</w:t>
      </w:r>
      <w:r w:rsidRPr="004D73F3">
        <w:t xml:space="preserve"> oraz </w:t>
      </w:r>
      <w:r w:rsidRPr="000E565D">
        <w:rPr>
          <w:b/>
          <w:bCs/>
        </w:rPr>
        <w:t>film</w:t>
      </w:r>
      <w:r w:rsidRPr="004D73F3">
        <w:t xml:space="preserve"> (maks. 5 minut) zawierającą informacje o celu badania, metodologii i przebiegu badania oraz wnioskach i rekomendacjach. Wykonawca po zatwierdzeniu raportu końcowego prześle prezentację oraz film do akceptacji Zamawiającego w formie elektronicznej. Ponadto Wykonawca przygotuje broszurę informacyjną. Prezentacja oraz film powinna zostać przekazana w formie elektronicznej i na płycie CD/DVD, natomiast broszura w pdf i wersji edytowalnej w formie elektronicznej i papierowej. Film należy przygotować w sposób dostępny i zgodny z ustawą  z dnia 4 kwietnia 2019 r. o dostępności cyfrowej stron internetowych i aplikacji mobilnych podmiotów publicznych Dz.U. 20</w:t>
      </w:r>
      <w:r>
        <w:t>23</w:t>
      </w:r>
      <w:r w:rsidRPr="004D73F3">
        <w:t xml:space="preserve"> poz. 8</w:t>
      </w:r>
      <w:r>
        <w:t>2</w:t>
      </w:r>
      <w:r w:rsidRPr="004D73F3">
        <w:t>; WCAG 2.1.</w:t>
      </w:r>
    </w:p>
    <w:p w14:paraId="1165A1F8" w14:textId="77777777" w:rsidR="00121EA2" w:rsidRPr="00A12FF7" w:rsidRDefault="00121EA2" w:rsidP="00A12FF7">
      <w:pPr>
        <w:rPr>
          <w:b/>
          <w:bCs/>
        </w:rPr>
      </w:pPr>
      <w:r w:rsidRPr="00A12FF7">
        <w:rPr>
          <w:b/>
          <w:bCs/>
        </w:rPr>
        <w:t>Etap 4</w:t>
      </w:r>
    </w:p>
    <w:p w14:paraId="030369DC" w14:textId="77777777" w:rsidR="00121EA2" w:rsidRPr="008E53E0" w:rsidRDefault="00121EA2" w:rsidP="00A12FF7">
      <w:r w:rsidRPr="004D73F3">
        <w:t xml:space="preserve">Wykonawca w ciągu 3 tygodni od ukończenia ewaluacji przeprowadzi </w:t>
      </w:r>
      <w:r w:rsidRPr="000E565D">
        <w:rPr>
          <w:b/>
          <w:bCs/>
        </w:rPr>
        <w:t>2 prezentacje</w:t>
      </w:r>
      <w:r w:rsidRPr="004D73F3">
        <w:t xml:space="preserve"> wyników badania ewaluacyjnego w terminie uzgodnionym z Zamawiającym (prezentacja zostanie przeprowadzona na terenie województwa mazowieckiego). </w:t>
      </w:r>
      <w:r w:rsidRPr="008E53E0">
        <w:t>Jedna z ww. prezentacji powinna odbyć się na posiedzeniu Komitetu Monitorującego Regionalnego Programu Operacyjnego Województwa Mazowieckiego na lata 2014-2020.</w:t>
      </w:r>
      <w:r>
        <w:t xml:space="preserve"> </w:t>
      </w:r>
      <w:r w:rsidRPr="008E53E0">
        <w:t>W</w:t>
      </w:r>
      <w:r>
        <w:t> </w:t>
      </w:r>
      <w:r w:rsidRPr="008E53E0">
        <w:t xml:space="preserve">przypadku gdy w terminie 3 tygodni od dnia zakończenia prac nad raportem końcowym nie zaplanowano </w:t>
      </w:r>
      <w:r w:rsidRPr="008E53E0">
        <w:lastRenderedPageBreak/>
        <w:t>posiedzenia Komitetu Monitorującego Wykonawca zobowiązany jest do prezentacji wyników badania na najbliższym jego posiedzeniu.</w:t>
      </w:r>
      <w:r>
        <w:rPr>
          <w:rStyle w:val="Odwoanieprzypisudolnego"/>
          <w:sz w:val="18"/>
          <w:szCs w:val="18"/>
        </w:rPr>
        <w:footnoteReference w:id="10"/>
      </w:r>
    </w:p>
    <w:p w14:paraId="7A5ED533" w14:textId="6492DD2B" w:rsidR="00121EA2" w:rsidRPr="004D73F3" w:rsidRDefault="00121EA2" w:rsidP="00A12FF7">
      <w:r w:rsidRPr="004D73F3">
        <w:t>Wykonawca na spotkania przygotuje prezentacje w formacie PowerPoint, przy czym na każde spotkanie prezentacja powinna być dostosowana do odbiorców. Jednocześnie Wykonawca powinien przygotować materiały informacyjne dla uczestników spotkań (np. wydruk prezentacji, broszury oraz ewentualne zestawienia danych), po uzgodnieniu z Zamawiającym.</w:t>
      </w:r>
    </w:p>
    <w:p w14:paraId="232610D2" w14:textId="77777777" w:rsidR="00121EA2" w:rsidRPr="004D73F3" w:rsidRDefault="00121EA2" w:rsidP="00A12FF7">
      <w:r w:rsidRPr="004D73F3">
        <w:t xml:space="preserve">Badanie ewaluacyjne powinno zostać dobrze zaplanowane, tak aby jego realizacja przebiegała sprawnie </w:t>
      </w:r>
      <w:r>
        <w:br/>
      </w:r>
      <w:r w:rsidRPr="004D73F3">
        <w:t xml:space="preserve">i terminowo. Wykonawca powinien zaproponować harmonogram prac nad badaniem, w którym zarezerwuje odpowiedni czas na konsultacje poszczególnych etapów badania z Zamawiającym. </w:t>
      </w:r>
    </w:p>
    <w:p w14:paraId="2F273363" w14:textId="77777777" w:rsidR="00121EA2" w:rsidRPr="004D73F3" w:rsidRDefault="00121EA2" w:rsidP="00A12FF7">
      <w:r w:rsidRPr="004D73F3">
        <w:t xml:space="preserve">Całość prac zostanie </w:t>
      </w:r>
      <w:r>
        <w:t>zakończona</w:t>
      </w:r>
      <w:r w:rsidRPr="004D73F3">
        <w:t xml:space="preserve"> w terminie nie </w:t>
      </w:r>
      <w:r w:rsidRPr="004D73F3">
        <w:rPr>
          <w:b/>
        </w:rPr>
        <w:t xml:space="preserve">dłuższym niż </w:t>
      </w:r>
      <w:r>
        <w:rPr>
          <w:b/>
        </w:rPr>
        <w:t>19</w:t>
      </w:r>
      <w:r w:rsidRPr="004D73F3">
        <w:rPr>
          <w:b/>
        </w:rPr>
        <w:t xml:space="preserve"> tygodni</w:t>
      </w:r>
      <w:r w:rsidRPr="004D73F3">
        <w:t xml:space="preserve"> od dnia podpisania umowy.</w:t>
      </w:r>
    </w:p>
    <w:p w14:paraId="009955DB" w14:textId="77777777" w:rsidR="00BA7570" w:rsidRPr="00946916" w:rsidRDefault="00BA7570" w:rsidP="00A12FF7">
      <w:pPr>
        <w:pStyle w:val="Nagwek2"/>
      </w:pPr>
      <w:r w:rsidRPr="00946916">
        <w:t>FINANSOWANIE BADANIA EWALUACYJNEGO</w:t>
      </w:r>
    </w:p>
    <w:p w14:paraId="326883B1" w14:textId="77777777" w:rsidR="004A6E96" w:rsidRPr="00173C88" w:rsidRDefault="004A6E96" w:rsidP="00A12FF7">
      <w:r w:rsidRPr="00173C88">
        <w:t xml:space="preserve">Projekt będzie finansowany ze środków Unii Europejskiej przeznaczonych na </w:t>
      </w:r>
      <w:r>
        <w:t>program Fundusze Europejskie dla Mazowsza 2021-2027</w:t>
      </w:r>
      <w:r w:rsidRPr="00173C88">
        <w:t xml:space="preserve">, w ramach </w:t>
      </w:r>
      <w:r>
        <w:t>P</w:t>
      </w:r>
      <w:r w:rsidRPr="00173C88">
        <w:t>riorytet</w:t>
      </w:r>
      <w:r>
        <w:t xml:space="preserve">u </w:t>
      </w:r>
      <w:r w:rsidRPr="00173C88">
        <w:t xml:space="preserve"> 1</w:t>
      </w:r>
      <w:r>
        <w:t>0</w:t>
      </w:r>
      <w:r w:rsidRPr="00173C88">
        <w:t xml:space="preserve"> </w:t>
      </w:r>
      <w:r w:rsidRPr="00C740C1">
        <w:t>Pomoc Techniczna</w:t>
      </w:r>
      <w:r>
        <w:t xml:space="preserve"> (EFRR)</w:t>
      </w:r>
      <w:r w:rsidRPr="00173C88">
        <w:t>.</w:t>
      </w:r>
    </w:p>
    <w:p w14:paraId="4A071604" w14:textId="5F1DE63A" w:rsidR="004A6E96" w:rsidRPr="0024195B" w:rsidRDefault="004A6E96" w:rsidP="00A12FF7">
      <w:r w:rsidRPr="00173C88">
        <w:t xml:space="preserve">Wykonawca badania ewaluacyjnego zostanie wybrany w wyniku udzielenia zamówienia publicznego w trybie przetargu nieograniczonego zgodnie z przepisami ustawy Prawo Zamówień Publicznych </w:t>
      </w:r>
      <w:r w:rsidRPr="0024195B">
        <w:t>(</w:t>
      </w:r>
      <w:r w:rsidRPr="00867461">
        <w:t>Dz. U. z 2023 r. poz. 1605, 1720.</w:t>
      </w:r>
      <w:r w:rsidRPr="0024195B">
        <w:t xml:space="preserve">). </w:t>
      </w:r>
    </w:p>
    <w:p w14:paraId="0CE485D3" w14:textId="77777777" w:rsidR="004A6E96" w:rsidRPr="00173C88" w:rsidRDefault="004A6E96" w:rsidP="00E9732B">
      <w:pPr>
        <w:spacing w:after="0"/>
      </w:pPr>
      <w:r w:rsidRPr="00173C88">
        <w:t xml:space="preserve">Koszt wykonania badania obejmuje: </w:t>
      </w:r>
    </w:p>
    <w:p w14:paraId="35EEB87C" w14:textId="77777777" w:rsidR="004A6E96" w:rsidRPr="00173C88" w:rsidRDefault="004A6E96" w:rsidP="00E9732B">
      <w:pPr>
        <w:pStyle w:val="Listapunktowana4"/>
      </w:pPr>
      <w:r w:rsidRPr="00173C88">
        <w:t>pr</w:t>
      </w:r>
      <w:r>
        <w:t>zygotowanie narzędzi badawczych;</w:t>
      </w:r>
    </w:p>
    <w:p w14:paraId="222835CE" w14:textId="77777777" w:rsidR="004A6E96" w:rsidRPr="00173C88" w:rsidRDefault="004A6E96" w:rsidP="00E9732B">
      <w:pPr>
        <w:pStyle w:val="Listapunktowana4"/>
      </w:pPr>
      <w:r>
        <w:t>przeprowadzenie badania;</w:t>
      </w:r>
    </w:p>
    <w:p w14:paraId="7BA4E19F" w14:textId="77777777" w:rsidR="004A6E96" w:rsidRPr="00173C88" w:rsidRDefault="004A6E96" w:rsidP="00E9732B">
      <w:pPr>
        <w:pStyle w:val="Listapunktowana4"/>
      </w:pPr>
      <w:r w:rsidRPr="00173C88">
        <w:t>sporządzenie raportu metodolo</w:t>
      </w:r>
      <w:r>
        <w:t>gicznego, wstępnego i końcowego;</w:t>
      </w:r>
    </w:p>
    <w:p w14:paraId="7F707D08" w14:textId="77777777" w:rsidR="004A6E96" w:rsidRPr="00173C88" w:rsidRDefault="004A6E96" w:rsidP="00E9732B">
      <w:pPr>
        <w:pStyle w:val="Listapunktowana4"/>
      </w:pPr>
      <w:r w:rsidRPr="00173C88">
        <w:t>przygotowanie prezentac</w:t>
      </w:r>
      <w:r>
        <w:t>ji multimedialnych (PowerPoint) oraz film (maks. 5 minut);</w:t>
      </w:r>
    </w:p>
    <w:p w14:paraId="197987E1" w14:textId="77777777" w:rsidR="004A6E96" w:rsidRPr="00173C88" w:rsidRDefault="004A6E96" w:rsidP="00E9732B">
      <w:pPr>
        <w:pStyle w:val="Listapunktowana4"/>
      </w:pPr>
      <w:r>
        <w:t>wydruk raportu końcowego;</w:t>
      </w:r>
    </w:p>
    <w:p w14:paraId="665E92D6" w14:textId="77777777" w:rsidR="004A6E96" w:rsidRPr="00173C88" w:rsidRDefault="004A6E96" w:rsidP="00E9732B">
      <w:pPr>
        <w:pStyle w:val="Listapunktowana4"/>
      </w:pPr>
      <w:r>
        <w:t>wydruk broszur informacyjnych;</w:t>
      </w:r>
    </w:p>
    <w:p w14:paraId="5533FC40" w14:textId="77777777" w:rsidR="004A6E96" w:rsidRPr="00173C88" w:rsidRDefault="004A6E96" w:rsidP="00E9732B">
      <w:pPr>
        <w:pStyle w:val="Listapunktowana4"/>
      </w:pPr>
      <w:r w:rsidRPr="00173C88">
        <w:t>wytłoczenie płyt z</w:t>
      </w:r>
      <w:r>
        <w:t xml:space="preserve"> raportem metodologicznym, końcowym i broszurą informacyjną;</w:t>
      </w:r>
    </w:p>
    <w:p w14:paraId="4660FB4A" w14:textId="77777777" w:rsidR="004A6E96" w:rsidRPr="0040477A" w:rsidRDefault="004A6E96" w:rsidP="00E9732B">
      <w:pPr>
        <w:pStyle w:val="Listapunktowana4"/>
      </w:pPr>
      <w:r w:rsidRPr="00A04C88">
        <w:t>przekazanie praw autorskich na rzecz Zamawiającego.</w:t>
      </w:r>
    </w:p>
    <w:p w14:paraId="4A1D57B6" w14:textId="77777777" w:rsidR="004A6E96" w:rsidRDefault="004A6E96" w:rsidP="00BA7570">
      <w:pPr>
        <w:tabs>
          <w:tab w:val="left" w:pos="6405"/>
        </w:tabs>
        <w:rPr>
          <w:rFonts w:ascii="Arial" w:hAnsi="Arial" w:cs="Arial"/>
          <w:sz w:val="18"/>
          <w:szCs w:val="18"/>
        </w:rPr>
      </w:pPr>
    </w:p>
    <w:p w14:paraId="2EAC114F" w14:textId="77777777" w:rsidR="004A6E96" w:rsidRDefault="004A6E96" w:rsidP="00BA7570">
      <w:pPr>
        <w:tabs>
          <w:tab w:val="left" w:pos="6405"/>
        </w:tabs>
        <w:rPr>
          <w:rFonts w:ascii="Arial" w:hAnsi="Arial" w:cs="Arial"/>
          <w:sz w:val="18"/>
          <w:szCs w:val="18"/>
        </w:rPr>
      </w:pPr>
    </w:p>
    <w:p w14:paraId="78A676E6" w14:textId="77777777" w:rsidR="004A6E96" w:rsidRDefault="004A6E96" w:rsidP="00BA7570">
      <w:pPr>
        <w:tabs>
          <w:tab w:val="left" w:pos="6405"/>
        </w:tabs>
        <w:rPr>
          <w:rFonts w:ascii="Arial" w:hAnsi="Arial" w:cs="Arial"/>
          <w:sz w:val="18"/>
          <w:szCs w:val="18"/>
        </w:rPr>
      </w:pPr>
    </w:p>
    <w:p w14:paraId="2F253932" w14:textId="77777777" w:rsidR="004A6E96" w:rsidRDefault="004A6E96" w:rsidP="00BA7570">
      <w:pPr>
        <w:tabs>
          <w:tab w:val="left" w:pos="6405"/>
        </w:tabs>
        <w:rPr>
          <w:rFonts w:ascii="Arial" w:hAnsi="Arial" w:cs="Arial"/>
          <w:sz w:val="18"/>
          <w:szCs w:val="18"/>
        </w:rPr>
      </w:pPr>
    </w:p>
    <w:p w14:paraId="7ABBE8F5" w14:textId="77777777" w:rsidR="004A6E96" w:rsidRDefault="004A6E96" w:rsidP="00BA7570">
      <w:pPr>
        <w:tabs>
          <w:tab w:val="left" w:pos="6405"/>
        </w:tabs>
        <w:rPr>
          <w:rFonts w:ascii="Arial" w:hAnsi="Arial" w:cs="Arial"/>
          <w:sz w:val="18"/>
          <w:szCs w:val="18"/>
        </w:rPr>
      </w:pPr>
    </w:p>
    <w:p w14:paraId="0C534F1D" w14:textId="77777777" w:rsidR="004A6E96" w:rsidRDefault="004A6E96" w:rsidP="00BA7570">
      <w:pPr>
        <w:tabs>
          <w:tab w:val="left" w:pos="6405"/>
        </w:tabs>
        <w:rPr>
          <w:rFonts w:ascii="Arial" w:hAnsi="Arial" w:cs="Arial"/>
          <w:sz w:val="18"/>
          <w:szCs w:val="18"/>
        </w:rPr>
      </w:pPr>
    </w:p>
    <w:p w14:paraId="158C613E" w14:textId="77777777" w:rsidR="004A6E96" w:rsidRDefault="004A6E96" w:rsidP="00BA7570">
      <w:pPr>
        <w:tabs>
          <w:tab w:val="left" w:pos="6405"/>
        </w:tabs>
        <w:rPr>
          <w:rFonts w:ascii="Arial" w:hAnsi="Arial" w:cs="Arial"/>
          <w:sz w:val="18"/>
          <w:szCs w:val="18"/>
        </w:rPr>
      </w:pPr>
    </w:p>
    <w:p w14:paraId="24737696" w14:textId="77777777" w:rsidR="004A6E96" w:rsidRDefault="004A6E96" w:rsidP="00BA7570">
      <w:pPr>
        <w:tabs>
          <w:tab w:val="left" w:pos="6405"/>
        </w:tabs>
        <w:rPr>
          <w:rFonts w:ascii="Arial" w:hAnsi="Arial" w:cs="Arial"/>
          <w:sz w:val="18"/>
          <w:szCs w:val="18"/>
        </w:rPr>
      </w:pPr>
    </w:p>
    <w:p w14:paraId="19EDD26B" w14:textId="77777777" w:rsidR="004A6E96" w:rsidRDefault="004A6E96" w:rsidP="00BA7570">
      <w:pPr>
        <w:tabs>
          <w:tab w:val="left" w:pos="6405"/>
        </w:tabs>
        <w:rPr>
          <w:rFonts w:ascii="Arial" w:hAnsi="Arial" w:cs="Arial"/>
          <w:sz w:val="18"/>
          <w:szCs w:val="18"/>
        </w:rPr>
      </w:pPr>
    </w:p>
    <w:p w14:paraId="58F3B672" w14:textId="77777777" w:rsidR="004A6E96" w:rsidRDefault="004A6E96" w:rsidP="00BA7570">
      <w:pPr>
        <w:tabs>
          <w:tab w:val="left" w:pos="6405"/>
        </w:tabs>
        <w:rPr>
          <w:rFonts w:ascii="Arial" w:hAnsi="Arial" w:cs="Arial"/>
          <w:sz w:val="18"/>
          <w:szCs w:val="18"/>
        </w:rPr>
      </w:pPr>
    </w:p>
    <w:p w14:paraId="79A054CF" w14:textId="77777777" w:rsidR="004A6E96" w:rsidRDefault="004A6E96" w:rsidP="00BA7570">
      <w:pPr>
        <w:tabs>
          <w:tab w:val="left" w:pos="6405"/>
        </w:tabs>
        <w:rPr>
          <w:rFonts w:ascii="Arial" w:hAnsi="Arial" w:cs="Arial"/>
          <w:sz w:val="18"/>
          <w:szCs w:val="18"/>
        </w:rPr>
      </w:pPr>
    </w:p>
    <w:p w14:paraId="0D16F6A6" w14:textId="77777777" w:rsidR="004A6E96" w:rsidRDefault="004A6E96" w:rsidP="00BA7570">
      <w:pPr>
        <w:tabs>
          <w:tab w:val="left" w:pos="6405"/>
        </w:tabs>
        <w:rPr>
          <w:rFonts w:ascii="Arial" w:hAnsi="Arial" w:cs="Arial"/>
          <w:sz w:val="18"/>
          <w:szCs w:val="18"/>
        </w:rPr>
      </w:pPr>
    </w:p>
    <w:p w14:paraId="51E364D5" w14:textId="77777777" w:rsidR="004A6E96" w:rsidRDefault="004A6E96" w:rsidP="00BA7570">
      <w:pPr>
        <w:tabs>
          <w:tab w:val="left" w:pos="6405"/>
        </w:tabs>
        <w:rPr>
          <w:rFonts w:ascii="Arial" w:hAnsi="Arial" w:cs="Arial"/>
          <w:sz w:val="18"/>
          <w:szCs w:val="18"/>
        </w:rPr>
      </w:pPr>
    </w:p>
    <w:p w14:paraId="6B8F0180" w14:textId="77777777" w:rsidR="004A6E96" w:rsidRDefault="004A6E96" w:rsidP="00BA7570">
      <w:pPr>
        <w:tabs>
          <w:tab w:val="left" w:pos="6405"/>
        </w:tabs>
        <w:rPr>
          <w:rFonts w:ascii="Arial" w:hAnsi="Arial" w:cs="Arial"/>
          <w:sz w:val="18"/>
          <w:szCs w:val="18"/>
        </w:rPr>
      </w:pPr>
    </w:p>
    <w:p w14:paraId="7FDA0AEE" w14:textId="77777777" w:rsidR="004A6E96" w:rsidRDefault="004A6E96" w:rsidP="00BA7570">
      <w:pPr>
        <w:tabs>
          <w:tab w:val="left" w:pos="6405"/>
        </w:tabs>
        <w:rPr>
          <w:rFonts w:ascii="Arial" w:hAnsi="Arial" w:cs="Arial"/>
          <w:sz w:val="18"/>
          <w:szCs w:val="18"/>
        </w:rPr>
      </w:pPr>
    </w:p>
    <w:p w14:paraId="03EF26C0" w14:textId="77777777" w:rsidR="004A6E96" w:rsidRDefault="004A6E96" w:rsidP="00BA7570">
      <w:pPr>
        <w:tabs>
          <w:tab w:val="left" w:pos="6405"/>
        </w:tabs>
        <w:rPr>
          <w:rFonts w:ascii="Arial" w:hAnsi="Arial" w:cs="Arial"/>
          <w:sz w:val="18"/>
          <w:szCs w:val="18"/>
        </w:rPr>
      </w:pPr>
    </w:p>
    <w:p w14:paraId="3DE8528B" w14:textId="77777777" w:rsidR="00774FD2" w:rsidRDefault="00774FD2" w:rsidP="00BA7570">
      <w:pPr>
        <w:tabs>
          <w:tab w:val="left" w:pos="6405"/>
        </w:tabs>
        <w:rPr>
          <w:rFonts w:ascii="Arial" w:hAnsi="Arial" w:cs="Arial"/>
          <w:sz w:val="18"/>
          <w:szCs w:val="18"/>
        </w:rPr>
      </w:pPr>
    </w:p>
    <w:p w14:paraId="72AE7D44" w14:textId="62BB1382" w:rsidR="00134C0C" w:rsidRDefault="0034043D" w:rsidP="00BA7570">
      <w:pPr>
        <w:tabs>
          <w:tab w:val="left" w:pos="6405"/>
        </w:tabs>
        <w:rPr>
          <w:rFonts w:ascii="Arial" w:hAnsi="Arial" w:cs="Arial"/>
          <w:sz w:val="18"/>
          <w:szCs w:val="18"/>
        </w:rPr>
      </w:pPr>
      <w:r>
        <w:rPr>
          <w:rFonts w:ascii="Arial" w:hAnsi="Arial" w:cs="Arial"/>
          <w:sz w:val="18"/>
          <w:szCs w:val="18"/>
        </w:rPr>
        <w:lastRenderedPageBreak/>
        <w:t xml:space="preserve">Załącznik nr </w:t>
      </w:r>
      <w:r w:rsidR="00FB17CB">
        <w:rPr>
          <w:rFonts w:ascii="Arial" w:hAnsi="Arial" w:cs="Arial"/>
          <w:sz w:val="18"/>
          <w:szCs w:val="18"/>
        </w:rPr>
        <w:t xml:space="preserve">1 </w:t>
      </w:r>
      <w:r>
        <w:rPr>
          <w:rFonts w:ascii="Arial" w:hAnsi="Arial" w:cs="Arial"/>
          <w:sz w:val="18"/>
          <w:szCs w:val="18"/>
        </w:rPr>
        <w:t>do SOPZ</w:t>
      </w:r>
    </w:p>
    <w:p w14:paraId="2B08939D" w14:textId="77777777" w:rsidR="0034043D" w:rsidRDefault="0034043D" w:rsidP="00BA7570">
      <w:pPr>
        <w:tabs>
          <w:tab w:val="left" w:pos="6405"/>
        </w:tabs>
        <w:rPr>
          <w:rFonts w:ascii="Arial" w:hAnsi="Arial" w:cs="Arial"/>
          <w:sz w:val="18"/>
          <w:szCs w:val="18"/>
        </w:rPr>
      </w:pPr>
    </w:p>
    <w:p w14:paraId="0313B5E5" w14:textId="1624B629" w:rsidR="0034043D" w:rsidRPr="0034043D" w:rsidRDefault="0034043D" w:rsidP="0034043D">
      <w:pPr>
        <w:pStyle w:val="Default"/>
        <w:spacing w:line="360" w:lineRule="auto"/>
        <w:jc w:val="center"/>
        <w:rPr>
          <w:rFonts w:ascii="Arial" w:hAnsi="Arial" w:cs="Arial"/>
          <w:sz w:val="18"/>
          <w:szCs w:val="18"/>
        </w:rPr>
      </w:pPr>
      <w:r w:rsidRPr="0034043D">
        <w:rPr>
          <w:rFonts w:ascii="Arial" w:hAnsi="Arial" w:cs="Arial"/>
          <w:b/>
          <w:bCs/>
          <w:sz w:val="18"/>
          <w:szCs w:val="18"/>
        </w:rPr>
        <w:t xml:space="preserve">Pytania, które należy uwzględnić w kwestionariuszu ankiety wykorzystywanej w badaniu ewaluacyjnym pn. </w:t>
      </w:r>
      <w:r w:rsidR="00AE76CB" w:rsidRPr="005C4FC2">
        <w:rPr>
          <w:rFonts w:ascii="Arial" w:hAnsi="Arial" w:cs="Arial"/>
          <w:b/>
          <w:i/>
          <w:sz w:val="18"/>
          <w:szCs w:val="18"/>
        </w:rPr>
        <w:t>Ocena wpływu wsparcia kierowanego do osób w najtrudniejszej sytuacji na rynku pracy w województwie mazowieckim na ich sytuację po zakończeniu udziału w projekcie</w:t>
      </w:r>
    </w:p>
    <w:p w14:paraId="2635CD16" w14:textId="77777777" w:rsidR="0034043D" w:rsidRDefault="0034043D" w:rsidP="0034043D">
      <w:pPr>
        <w:pStyle w:val="Default"/>
        <w:spacing w:line="360" w:lineRule="auto"/>
        <w:rPr>
          <w:rFonts w:ascii="Arial" w:hAnsi="Arial" w:cs="Arial"/>
          <w:sz w:val="18"/>
          <w:szCs w:val="18"/>
        </w:rPr>
      </w:pPr>
    </w:p>
    <w:p w14:paraId="790995FD" w14:textId="77777777" w:rsidR="0034043D" w:rsidRPr="0034043D" w:rsidRDefault="0034043D" w:rsidP="0034043D">
      <w:pPr>
        <w:pStyle w:val="Default"/>
        <w:spacing w:line="360" w:lineRule="auto"/>
        <w:rPr>
          <w:rFonts w:ascii="Arial" w:hAnsi="Arial" w:cs="Arial"/>
          <w:sz w:val="18"/>
          <w:szCs w:val="18"/>
        </w:rPr>
      </w:pPr>
      <w:r w:rsidRPr="0034043D">
        <w:rPr>
          <w:rFonts w:ascii="Arial" w:hAnsi="Arial" w:cs="Arial"/>
          <w:sz w:val="18"/>
          <w:szCs w:val="18"/>
        </w:rPr>
        <w:t xml:space="preserve">Na podstawie odpowiedzi uzyskanych na poniższe pytania oszacowana zostanie wartość wskaźnika Uczestnicy znajdujący się w lepszej sytuacji na rynku pracy sześć miesięcy po opuszczeniu Programu. Pytania pochodzą z Zał. nr 6 do Wytycznych Ministra Rozwoju i Finansów w zakresie monitorowania postępu rzeczowego realizacji programów operacyjnych na lata 2014-2020 z 18 maja 2017 r. </w:t>
      </w:r>
    </w:p>
    <w:p w14:paraId="7FCC0950" w14:textId="77777777" w:rsidR="0034043D" w:rsidRDefault="0034043D" w:rsidP="00BA7570">
      <w:pPr>
        <w:tabs>
          <w:tab w:val="left" w:pos="6405"/>
        </w:tabs>
        <w:rPr>
          <w:rFonts w:ascii="Arial" w:hAnsi="Arial" w:cs="Arial"/>
          <w:sz w:val="18"/>
          <w:szCs w:val="18"/>
        </w:rPr>
      </w:pPr>
    </w:p>
    <w:p w14:paraId="518E2C63" w14:textId="77777777" w:rsidR="0034043D" w:rsidRDefault="0034043D" w:rsidP="00BA7570">
      <w:pPr>
        <w:tabs>
          <w:tab w:val="left" w:pos="6405"/>
        </w:tabs>
        <w:rPr>
          <w:rFonts w:ascii="Arial" w:hAnsi="Arial" w:cs="Arial"/>
          <w:sz w:val="18"/>
          <w:szCs w:val="18"/>
        </w:rPr>
      </w:pPr>
    </w:p>
    <w:p w14:paraId="5649A236" w14:textId="77777777" w:rsidR="0034043D" w:rsidRPr="0034043D" w:rsidRDefault="0034043D" w:rsidP="0034043D">
      <w:pPr>
        <w:spacing w:line="360" w:lineRule="auto"/>
        <w:rPr>
          <w:rFonts w:ascii="Arial" w:hAnsi="Arial" w:cs="Arial"/>
          <w:b/>
          <w:i/>
          <w:sz w:val="18"/>
          <w:szCs w:val="18"/>
        </w:rPr>
      </w:pPr>
      <w:r w:rsidRPr="0034043D">
        <w:rPr>
          <w:rFonts w:ascii="Arial" w:hAnsi="Arial" w:cs="Arial"/>
          <w:b/>
          <w:i/>
          <w:sz w:val="18"/>
          <w:szCs w:val="18"/>
        </w:rPr>
        <w:t>PYTANIE FILTRUJĄCE</w:t>
      </w:r>
    </w:p>
    <w:p w14:paraId="61E0E00F" w14:textId="77777777" w:rsidR="0034043D" w:rsidRPr="0034043D" w:rsidRDefault="0034043D" w:rsidP="00DB5884">
      <w:pPr>
        <w:numPr>
          <w:ilvl w:val="0"/>
          <w:numId w:val="8"/>
        </w:numPr>
        <w:spacing w:line="360" w:lineRule="auto"/>
        <w:ind w:left="392" w:hanging="406"/>
        <w:rPr>
          <w:rFonts w:ascii="Arial" w:hAnsi="Arial" w:cs="Arial"/>
          <w:sz w:val="18"/>
          <w:szCs w:val="18"/>
        </w:rPr>
      </w:pPr>
      <w:r w:rsidRPr="0034043D">
        <w:rPr>
          <w:rFonts w:ascii="Arial" w:hAnsi="Arial" w:cs="Arial"/>
          <w:sz w:val="18"/>
          <w:szCs w:val="18"/>
        </w:rPr>
        <w:t>Proszę spróbować sobie przypomnieć czy w momencie rozpoczęcia udziału w tym projekcie tj. (</w:t>
      </w:r>
      <w:r w:rsidRPr="0034043D">
        <w:rPr>
          <w:rFonts w:ascii="Arial" w:hAnsi="Arial" w:cs="Arial"/>
          <w:i/>
          <w:color w:val="FF0000"/>
          <w:sz w:val="18"/>
          <w:szCs w:val="18"/>
        </w:rPr>
        <w:t>ROK I MIESIĄC ROZPOCZĘCIA UDZIAŁU W PROJEKCIE Z BAZY</w:t>
      </w:r>
      <w:r w:rsidRPr="0034043D">
        <w:rPr>
          <w:rFonts w:ascii="Arial" w:hAnsi="Arial" w:cs="Arial"/>
          <w:sz w:val="18"/>
          <w:szCs w:val="18"/>
        </w:rPr>
        <w:t>):</w:t>
      </w:r>
    </w:p>
    <w:p w14:paraId="0B00959D" w14:textId="77777777" w:rsidR="0034043D" w:rsidRPr="0034043D" w:rsidRDefault="0034043D" w:rsidP="0034043D">
      <w:pPr>
        <w:spacing w:line="360" w:lineRule="auto"/>
        <w:ind w:left="392"/>
        <w:rPr>
          <w:rFonts w:ascii="Arial" w:hAnsi="Arial" w:cs="Arial"/>
          <w:i/>
          <w:sz w:val="18"/>
          <w:szCs w:val="18"/>
          <w:u w:val="single"/>
        </w:rPr>
      </w:pPr>
      <w:r w:rsidRPr="0034043D">
        <w:rPr>
          <w:rFonts w:ascii="Arial" w:hAnsi="Arial" w:cs="Arial"/>
          <w:i/>
          <w:sz w:val="18"/>
          <w:szCs w:val="18"/>
          <w:u w:val="single"/>
        </w:rPr>
        <w:t>Uwaga: w pytaniu możliwe jest udzielenie więcej niż jednej odpowiedzi.</w:t>
      </w:r>
    </w:p>
    <w:p w14:paraId="30786CAC" w14:textId="77777777" w:rsidR="0034043D" w:rsidRPr="0034043D" w:rsidRDefault="0034043D" w:rsidP="0034043D">
      <w:pPr>
        <w:spacing w:line="360" w:lineRule="auto"/>
        <w:ind w:left="392"/>
        <w:rPr>
          <w:rFonts w:ascii="Arial" w:hAnsi="Arial" w:cs="Arial"/>
          <w:sz w:val="18"/>
          <w:szCs w:val="18"/>
        </w:rPr>
      </w:pPr>
    </w:p>
    <w:p w14:paraId="16EDC4A6" w14:textId="77777777" w:rsidR="0034043D" w:rsidRPr="0034043D" w:rsidRDefault="0034043D" w:rsidP="00DB5884">
      <w:pPr>
        <w:numPr>
          <w:ilvl w:val="0"/>
          <w:numId w:val="5"/>
        </w:numPr>
        <w:spacing w:line="360" w:lineRule="auto"/>
        <w:rPr>
          <w:rFonts w:ascii="Arial" w:hAnsi="Arial" w:cs="Arial"/>
          <w:sz w:val="18"/>
          <w:szCs w:val="18"/>
        </w:rPr>
      </w:pPr>
      <w:r w:rsidRPr="0034043D">
        <w:rPr>
          <w:rFonts w:ascii="Arial" w:hAnsi="Arial" w:cs="Arial"/>
          <w:sz w:val="18"/>
          <w:szCs w:val="18"/>
        </w:rPr>
        <w:t xml:space="preserve">Był(a) Pan(i) zarejestrowany(a) w urzędzie pracy jako bezrobotny(a) - </w:t>
      </w:r>
      <w:r w:rsidRPr="0034043D">
        <w:rPr>
          <w:rFonts w:ascii="Arial" w:hAnsi="Arial" w:cs="Arial"/>
          <w:i/>
          <w:color w:val="FF0000"/>
          <w:sz w:val="18"/>
          <w:szCs w:val="18"/>
        </w:rPr>
        <w:t>zakończyć wywiad</w:t>
      </w:r>
    </w:p>
    <w:p w14:paraId="3A9DD6B1" w14:textId="77777777" w:rsidR="0034043D" w:rsidRPr="0034043D" w:rsidRDefault="0034043D" w:rsidP="00DB5884">
      <w:pPr>
        <w:numPr>
          <w:ilvl w:val="0"/>
          <w:numId w:val="5"/>
        </w:numPr>
        <w:spacing w:line="360" w:lineRule="auto"/>
        <w:rPr>
          <w:rFonts w:ascii="Arial" w:hAnsi="Arial" w:cs="Arial"/>
          <w:sz w:val="18"/>
          <w:szCs w:val="18"/>
        </w:rPr>
      </w:pPr>
      <w:r w:rsidRPr="0034043D">
        <w:rPr>
          <w:rFonts w:ascii="Arial" w:hAnsi="Arial" w:cs="Arial"/>
          <w:sz w:val="18"/>
          <w:szCs w:val="18"/>
        </w:rPr>
        <w:t xml:space="preserve">Nie pracował(a) Pan(i), ale nie był(a) Pan(i) zarejestrowany w urzędzie pracy- </w:t>
      </w:r>
      <w:r w:rsidRPr="0034043D">
        <w:rPr>
          <w:rFonts w:ascii="Arial" w:hAnsi="Arial" w:cs="Arial"/>
          <w:i/>
          <w:color w:val="FF0000"/>
          <w:sz w:val="18"/>
          <w:szCs w:val="18"/>
        </w:rPr>
        <w:t>zakończyć wywiad</w:t>
      </w:r>
      <w:r w:rsidRPr="0034043D">
        <w:rPr>
          <w:rFonts w:ascii="Arial" w:hAnsi="Arial" w:cs="Arial"/>
          <w:sz w:val="18"/>
          <w:szCs w:val="18"/>
        </w:rPr>
        <w:tab/>
      </w:r>
    </w:p>
    <w:p w14:paraId="54421B97" w14:textId="77777777" w:rsidR="0034043D" w:rsidRPr="0034043D" w:rsidRDefault="0034043D" w:rsidP="00DB5884">
      <w:pPr>
        <w:numPr>
          <w:ilvl w:val="0"/>
          <w:numId w:val="5"/>
        </w:numPr>
        <w:spacing w:line="360" w:lineRule="auto"/>
        <w:rPr>
          <w:rFonts w:ascii="Arial" w:hAnsi="Arial" w:cs="Arial"/>
          <w:sz w:val="18"/>
          <w:szCs w:val="18"/>
        </w:rPr>
      </w:pPr>
      <w:r w:rsidRPr="0034043D">
        <w:rPr>
          <w:rFonts w:ascii="Arial" w:hAnsi="Arial" w:cs="Arial"/>
          <w:sz w:val="18"/>
          <w:szCs w:val="18"/>
        </w:rPr>
        <w:t xml:space="preserve">Prowadził(a) Pan(i) własną działalność gospodarczą </w:t>
      </w:r>
      <w:r w:rsidRPr="0034043D">
        <w:rPr>
          <w:rFonts w:ascii="Arial" w:hAnsi="Arial" w:cs="Arial"/>
          <w:i/>
          <w:color w:val="FF0000"/>
          <w:sz w:val="18"/>
          <w:szCs w:val="18"/>
        </w:rPr>
        <w:t>– przejść do pytania 5</w:t>
      </w:r>
    </w:p>
    <w:p w14:paraId="07296127" w14:textId="77777777" w:rsidR="0034043D" w:rsidRPr="0034043D" w:rsidRDefault="0034043D" w:rsidP="00DB5884">
      <w:pPr>
        <w:pStyle w:val="Akapitzlist"/>
        <w:numPr>
          <w:ilvl w:val="0"/>
          <w:numId w:val="5"/>
        </w:numPr>
        <w:spacing w:line="360" w:lineRule="auto"/>
        <w:rPr>
          <w:rFonts w:ascii="Arial" w:hAnsi="Arial" w:cs="Arial"/>
          <w:sz w:val="18"/>
          <w:szCs w:val="18"/>
        </w:rPr>
      </w:pPr>
      <w:r w:rsidRPr="0034043D">
        <w:rPr>
          <w:rFonts w:ascii="Arial" w:hAnsi="Arial" w:cs="Arial"/>
          <w:sz w:val="18"/>
          <w:szCs w:val="18"/>
        </w:rPr>
        <w:t>Był(a) Pan(i) regularnym pracownikiem</w:t>
      </w:r>
      <w:r w:rsidRPr="0034043D">
        <w:rPr>
          <w:rStyle w:val="Odwoanieprzypisudolnego"/>
          <w:rFonts w:ascii="Arial" w:hAnsi="Arial" w:cs="Arial"/>
          <w:sz w:val="18"/>
          <w:szCs w:val="18"/>
        </w:rPr>
        <w:footnoteReference w:id="11"/>
      </w:r>
      <w:r w:rsidRPr="0034043D">
        <w:rPr>
          <w:rFonts w:ascii="Arial" w:hAnsi="Arial" w:cs="Arial"/>
          <w:sz w:val="18"/>
          <w:szCs w:val="18"/>
        </w:rPr>
        <w:t>, ale nie we własnej firmie</w:t>
      </w:r>
    </w:p>
    <w:p w14:paraId="5980BADB" w14:textId="77777777" w:rsidR="0034043D" w:rsidRPr="0034043D" w:rsidRDefault="0034043D" w:rsidP="00DB5884">
      <w:pPr>
        <w:numPr>
          <w:ilvl w:val="0"/>
          <w:numId w:val="5"/>
        </w:numPr>
        <w:spacing w:line="360" w:lineRule="auto"/>
        <w:rPr>
          <w:rFonts w:ascii="Arial" w:hAnsi="Arial" w:cs="Arial"/>
          <w:sz w:val="18"/>
          <w:szCs w:val="18"/>
        </w:rPr>
      </w:pPr>
      <w:r w:rsidRPr="0034043D">
        <w:rPr>
          <w:rFonts w:ascii="Arial" w:hAnsi="Arial" w:cs="Arial"/>
          <w:sz w:val="18"/>
          <w:szCs w:val="18"/>
        </w:rPr>
        <w:t>Pracował(a) Pan(i) dorywczo</w:t>
      </w:r>
    </w:p>
    <w:p w14:paraId="3A8D4B69" w14:textId="77777777" w:rsidR="0034043D" w:rsidRPr="0034043D" w:rsidRDefault="0034043D" w:rsidP="00DB5884">
      <w:pPr>
        <w:numPr>
          <w:ilvl w:val="0"/>
          <w:numId w:val="5"/>
        </w:numPr>
        <w:spacing w:line="360" w:lineRule="auto"/>
        <w:rPr>
          <w:rFonts w:ascii="Arial" w:hAnsi="Arial" w:cs="Arial"/>
          <w:sz w:val="18"/>
          <w:szCs w:val="18"/>
        </w:rPr>
      </w:pPr>
      <w:r w:rsidRPr="0034043D">
        <w:rPr>
          <w:rFonts w:ascii="Arial" w:hAnsi="Arial" w:cs="Arial"/>
          <w:sz w:val="18"/>
          <w:szCs w:val="18"/>
        </w:rPr>
        <w:t>Prowadził(a) Pan(i) własne gospodarstwo rolne</w:t>
      </w:r>
      <w:r w:rsidRPr="0034043D">
        <w:rPr>
          <w:rFonts w:ascii="Arial" w:hAnsi="Arial" w:cs="Arial"/>
          <w:sz w:val="18"/>
          <w:szCs w:val="18"/>
        </w:rPr>
        <w:tab/>
        <w:t xml:space="preserve">- </w:t>
      </w:r>
      <w:r w:rsidRPr="0034043D">
        <w:rPr>
          <w:rFonts w:ascii="Arial" w:hAnsi="Arial" w:cs="Arial"/>
          <w:i/>
          <w:color w:val="FF0000"/>
          <w:sz w:val="18"/>
          <w:szCs w:val="18"/>
        </w:rPr>
        <w:t>– przejść do pytania 5</w:t>
      </w:r>
    </w:p>
    <w:p w14:paraId="5992CB8B" w14:textId="77777777" w:rsidR="0034043D" w:rsidRPr="0034043D" w:rsidRDefault="0034043D" w:rsidP="00DB5884">
      <w:pPr>
        <w:numPr>
          <w:ilvl w:val="0"/>
          <w:numId w:val="5"/>
        </w:numPr>
        <w:spacing w:line="360" w:lineRule="auto"/>
        <w:rPr>
          <w:rFonts w:ascii="Arial" w:hAnsi="Arial" w:cs="Arial"/>
          <w:sz w:val="18"/>
          <w:szCs w:val="18"/>
        </w:rPr>
      </w:pPr>
      <w:r w:rsidRPr="0034043D">
        <w:rPr>
          <w:rFonts w:ascii="Arial" w:hAnsi="Arial" w:cs="Arial"/>
          <w:sz w:val="18"/>
          <w:szCs w:val="18"/>
        </w:rPr>
        <w:t xml:space="preserve">Pomagał(a) Pani(i) w rodzinnej działalności gospodarczej lub gospodarstwie rolnym </w:t>
      </w:r>
    </w:p>
    <w:p w14:paraId="6F976983" w14:textId="77777777" w:rsidR="0034043D" w:rsidRPr="0034043D" w:rsidRDefault="0034043D" w:rsidP="00DB5884">
      <w:pPr>
        <w:numPr>
          <w:ilvl w:val="0"/>
          <w:numId w:val="5"/>
        </w:numPr>
        <w:spacing w:line="360" w:lineRule="auto"/>
        <w:rPr>
          <w:rFonts w:ascii="Arial" w:hAnsi="Arial" w:cs="Arial"/>
          <w:sz w:val="18"/>
          <w:szCs w:val="18"/>
        </w:rPr>
      </w:pPr>
      <w:r w:rsidRPr="0034043D">
        <w:rPr>
          <w:rFonts w:ascii="Arial" w:hAnsi="Arial" w:cs="Arial"/>
          <w:sz w:val="18"/>
          <w:szCs w:val="18"/>
        </w:rPr>
        <w:t>Był(a) Pan(i) na płatnym stażu lub praktyce</w:t>
      </w:r>
    </w:p>
    <w:p w14:paraId="1EB7B483" w14:textId="77777777" w:rsidR="0034043D" w:rsidRPr="0034043D" w:rsidRDefault="0034043D" w:rsidP="00DB5884">
      <w:pPr>
        <w:numPr>
          <w:ilvl w:val="0"/>
          <w:numId w:val="5"/>
        </w:numPr>
        <w:spacing w:line="360" w:lineRule="auto"/>
        <w:jc w:val="both"/>
        <w:rPr>
          <w:rFonts w:ascii="Arial" w:hAnsi="Arial" w:cs="Arial"/>
          <w:i/>
          <w:sz w:val="18"/>
          <w:szCs w:val="18"/>
        </w:rPr>
      </w:pPr>
      <w:r w:rsidRPr="0034043D">
        <w:rPr>
          <w:rFonts w:ascii="Arial" w:hAnsi="Arial" w:cs="Arial"/>
          <w:sz w:val="18"/>
          <w:szCs w:val="18"/>
        </w:rPr>
        <w:t xml:space="preserve">Żadne z powyższych </w:t>
      </w:r>
      <w:r w:rsidRPr="0034043D">
        <w:rPr>
          <w:rFonts w:ascii="Arial" w:hAnsi="Arial" w:cs="Arial"/>
          <w:i/>
          <w:sz w:val="18"/>
          <w:szCs w:val="18"/>
        </w:rPr>
        <w:t>(dopytać i odnotować)</w:t>
      </w:r>
    </w:p>
    <w:p w14:paraId="0894CB0D" w14:textId="77777777" w:rsidR="0034043D" w:rsidRPr="0034043D" w:rsidRDefault="0034043D" w:rsidP="00DB5884">
      <w:pPr>
        <w:pStyle w:val="Akapitzlist"/>
        <w:numPr>
          <w:ilvl w:val="0"/>
          <w:numId w:val="5"/>
        </w:numPr>
        <w:spacing w:after="200" w:line="360" w:lineRule="auto"/>
        <w:rPr>
          <w:rFonts w:ascii="Arial" w:hAnsi="Arial" w:cs="Arial"/>
          <w:i/>
          <w:sz w:val="18"/>
          <w:szCs w:val="18"/>
        </w:rPr>
      </w:pPr>
      <w:r w:rsidRPr="0034043D">
        <w:rPr>
          <w:rFonts w:ascii="Arial" w:hAnsi="Arial" w:cs="Arial"/>
          <w:sz w:val="18"/>
          <w:szCs w:val="18"/>
        </w:rPr>
        <w:t>(</w:t>
      </w:r>
      <w:r w:rsidRPr="0034043D">
        <w:rPr>
          <w:rFonts w:ascii="Arial" w:hAnsi="Arial" w:cs="Arial"/>
          <w:i/>
          <w:color w:val="FF0000"/>
          <w:sz w:val="18"/>
          <w:szCs w:val="18"/>
        </w:rPr>
        <w:t>NIE CZYTAĆ</w:t>
      </w:r>
      <w:r w:rsidRPr="0034043D">
        <w:rPr>
          <w:rFonts w:ascii="Arial" w:hAnsi="Arial" w:cs="Arial"/>
          <w:sz w:val="18"/>
          <w:szCs w:val="18"/>
        </w:rPr>
        <w:t xml:space="preserve">) Nie wiem, nie pamiętam lub odmowa odpowiedzi </w:t>
      </w:r>
      <w:r w:rsidRPr="0034043D">
        <w:rPr>
          <w:rFonts w:ascii="Arial" w:hAnsi="Arial" w:cs="Arial"/>
          <w:i/>
          <w:sz w:val="18"/>
          <w:szCs w:val="18"/>
        </w:rPr>
        <w:t>- zakończyć - wywiad nieefektywny</w:t>
      </w:r>
    </w:p>
    <w:p w14:paraId="4F3E73CF" w14:textId="77777777" w:rsidR="0034043D" w:rsidRPr="0034043D" w:rsidRDefault="0034043D" w:rsidP="0034043D">
      <w:pPr>
        <w:spacing w:line="360" w:lineRule="auto"/>
        <w:rPr>
          <w:rFonts w:ascii="Arial" w:hAnsi="Arial" w:cs="Arial"/>
          <w:b/>
          <w:i/>
          <w:sz w:val="18"/>
          <w:szCs w:val="18"/>
          <w:u w:val="single"/>
        </w:rPr>
      </w:pPr>
    </w:p>
    <w:p w14:paraId="29EDADFB" w14:textId="77777777" w:rsidR="0034043D" w:rsidRPr="0034043D" w:rsidRDefault="0034043D" w:rsidP="0034043D">
      <w:pPr>
        <w:spacing w:line="360" w:lineRule="auto"/>
        <w:rPr>
          <w:rFonts w:ascii="Arial" w:hAnsi="Arial" w:cs="Arial"/>
          <w:b/>
          <w:i/>
          <w:sz w:val="18"/>
          <w:szCs w:val="18"/>
        </w:rPr>
      </w:pPr>
      <w:r w:rsidRPr="0034043D">
        <w:rPr>
          <w:rFonts w:ascii="Arial" w:hAnsi="Arial" w:cs="Arial"/>
          <w:b/>
          <w:i/>
          <w:sz w:val="18"/>
          <w:szCs w:val="18"/>
        </w:rPr>
        <w:t>PYTANIA O SYTUACJĘ PRZED PROJEKTEM</w:t>
      </w:r>
    </w:p>
    <w:p w14:paraId="1E385199" w14:textId="77777777" w:rsidR="0034043D" w:rsidRPr="0034043D" w:rsidRDefault="0034043D" w:rsidP="0034043D">
      <w:pPr>
        <w:spacing w:line="360" w:lineRule="auto"/>
        <w:jc w:val="both"/>
        <w:rPr>
          <w:rFonts w:ascii="Arial" w:hAnsi="Arial" w:cs="Arial"/>
          <w:sz w:val="18"/>
          <w:szCs w:val="18"/>
        </w:rPr>
      </w:pPr>
    </w:p>
    <w:p w14:paraId="719F2522" w14:textId="77777777" w:rsidR="0034043D" w:rsidRPr="0034043D" w:rsidRDefault="0034043D" w:rsidP="00DB5884">
      <w:pPr>
        <w:numPr>
          <w:ilvl w:val="0"/>
          <w:numId w:val="8"/>
        </w:numPr>
        <w:spacing w:line="360" w:lineRule="auto"/>
        <w:ind w:left="420" w:hanging="392"/>
        <w:jc w:val="both"/>
        <w:rPr>
          <w:rFonts w:ascii="Arial" w:hAnsi="Arial" w:cs="Arial"/>
          <w:sz w:val="18"/>
          <w:szCs w:val="18"/>
        </w:rPr>
      </w:pPr>
      <w:r w:rsidRPr="0034043D">
        <w:rPr>
          <w:rFonts w:ascii="Arial" w:hAnsi="Arial" w:cs="Arial"/>
          <w:sz w:val="18"/>
          <w:szCs w:val="18"/>
        </w:rPr>
        <w:t>Na podstawie jakiej umowy był(a) Pan(i) wtedy zatrudniony/a?</w:t>
      </w:r>
    </w:p>
    <w:p w14:paraId="01607F4B" w14:textId="77777777" w:rsidR="0034043D" w:rsidRPr="0034043D" w:rsidRDefault="0034043D" w:rsidP="0034043D">
      <w:pPr>
        <w:spacing w:line="360" w:lineRule="auto"/>
        <w:jc w:val="both"/>
        <w:rPr>
          <w:rFonts w:ascii="Arial" w:hAnsi="Arial" w:cs="Arial"/>
          <w:sz w:val="18"/>
          <w:szCs w:val="18"/>
        </w:rPr>
      </w:pPr>
    </w:p>
    <w:p w14:paraId="6E00101F" w14:textId="77777777" w:rsidR="0034043D" w:rsidRPr="0034043D" w:rsidRDefault="0034043D" w:rsidP="00DB5884">
      <w:pPr>
        <w:numPr>
          <w:ilvl w:val="0"/>
          <w:numId w:val="1"/>
        </w:numPr>
        <w:spacing w:line="360" w:lineRule="auto"/>
        <w:jc w:val="both"/>
        <w:rPr>
          <w:rFonts w:ascii="Arial" w:hAnsi="Arial" w:cs="Arial"/>
          <w:sz w:val="18"/>
          <w:szCs w:val="18"/>
        </w:rPr>
      </w:pPr>
      <w:r w:rsidRPr="0034043D">
        <w:rPr>
          <w:rFonts w:ascii="Arial" w:hAnsi="Arial" w:cs="Arial"/>
          <w:sz w:val="18"/>
          <w:szCs w:val="18"/>
        </w:rPr>
        <w:t>Umowy o pracę na czas nieokreślony</w:t>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p>
    <w:p w14:paraId="13777817" w14:textId="77777777" w:rsidR="0034043D" w:rsidRPr="0034043D" w:rsidRDefault="0034043D" w:rsidP="00DB5884">
      <w:pPr>
        <w:numPr>
          <w:ilvl w:val="0"/>
          <w:numId w:val="1"/>
        </w:numPr>
        <w:spacing w:line="360" w:lineRule="auto"/>
        <w:jc w:val="both"/>
        <w:rPr>
          <w:rFonts w:ascii="Arial" w:hAnsi="Arial" w:cs="Arial"/>
          <w:sz w:val="18"/>
          <w:szCs w:val="18"/>
        </w:rPr>
      </w:pPr>
      <w:r w:rsidRPr="0034043D">
        <w:rPr>
          <w:rFonts w:ascii="Arial" w:hAnsi="Arial" w:cs="Arial"/>
          <w:sz w:val="18"/>
          <w:szCs w:val="18"/>
        </w:rPr>
        <w:t>Umowy o pracę na czas określony</w:t>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p>
    <w:p w14:paraId="6946CEEA" w14:textId="77777777" w:rsidR="0034043D" w:rsidRPr="0034043D" w:rsidRDefault="0034043D" w:rsidP="00DB5884">
      <w:pPr>
        <w:pStyle w:val="Akapitzlist"/>
        <w:numPr>
          <w:ilvl w:val="0"/>
          <w:numId w:val="1"/>
        </w:numPr>
        <w:spacing w:line="360" w:lineRule="auto"/>
        <w:jc w:val="both"/>
        <w:rPr>
          <w:rFonts w:ascii="Arial" w:hAnsi="Arial" w:cs="Arial"/>
          <w:sz w:val="18"/>
          <w:szCs w:val="18"/>
        </w:rPr>
      </w:pPr>
      <w:r w:rsidRPr="0034043D">
        <w:rPr>
          <w:rFonts w:ascii="Arial" w:hAnsi="Arial" w:cs="Arial"/>
          <w:sz w:val="18"/>
          <w:szCs w:val="18"/>
        </w:rPr>
        <w:t>Umowy o dzieło/zlecenie</w:t>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p>
    <w:p w14:paraId="5C7CC890" w14:textId="77777777" w:rsidR="0034043D" w:rsidRPr="0034043D" w:rsidRDefault="0034043D" w:rsidP="00DB5884">
      <w:pPr>
        <w:numPr>
          <w:ilvl w:val="0"/>
          <w:numId w:val="1"/>
        </w:numPr>
        <w:spacing w:line="360" w:lineRule="auto"/>
        <w:jc w:val="both"/>
        <w:rPr>
          <w:rFonts w:ascii="Arial" w:hAnsi="Arial" w:cs="Arial"/>
          <w:sz w:val="18"/>
          <w:szCs w:val="18"/>
        </w:rPr>
      </w:pPr>
      <w:r w:rsidRPr="0034043D">
        <w:rPr>
          <w:rFonts w:ascii="Arial" w:hAnsi="Arial" w:cs="Arial"/>
          <w:sz w:val="18"/>
          <w:szCs w:val="18"/>
        </w:rPr>
        <w:lastRenderedPageBreak/>
        <w:t>Innej umowy (</w:t>
      </w:r>
      <w:r w:rsidRPr="0034043D">
        <w:rPr>
          <w:rFonts w:ascii="Arial" w:hAnsi="Arial" w:cs="Arial"/>
          <w:i/>
          <w:color w:val="FF0000"/>
          <w:sz w:val="18"/>
          <w:szCs w:val="18"/>
        </w:rPr>
        <w:t>dopytać i odnotować</w:t>
      </w:r>
      <w:r w:rsidRPr="0034043D">
        <w:rPr>
          <w:rFonts w:ascii="Arial" w:hAnsi="Arial" w:cs="Arial"/>
          <w:sz w:val="18"/>
          <w:szCs w:val="18"/>
        </w:rPr>
        <w:t>)</w:t>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t xml:space="preserve"> </w:t>
      </w:r>
    </w:p>
    <w:p w14:paraId="3A27292F" w14:textId="77777777" w:rsidR="0034043D" w:rsidRPr="0034043D" w:rsidRDefault="0034043D" w:rsidP="00DB5884">
      <w:pPr>
        <w:numPr>
          <w:ilvl w:val="0"/>
          <w:numId w:val="1"/>
        </w:numPr>
        <w:spacing w:line="360" w:lineRule="auto"/>
        <w:jc w:val="both"/>
        <w:rPr>
          <w:rFonts w:ascii="Arial" w:hAnsi="Arial" w:cs="Arial"/>
          <w:sz w:val="18"/>
          <w:szCs w:val="18"/>
        </w:rPr>
      </w:pPr>
      <w:r w:rsidRPr="0034043D">
        <w:rPr>
          <w:rFonts w:ascii="Arial" w:hAnsi="Arial" w:cs="Arial"/>
          <w:sz w:val="18"/>
          <w:szCs w:val="18"/>
        </w:rPr>
        <w:t>Pracował(a) Pan(i) ale bez umowy</w:t>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t xml:space="preserve"> </w:t>
      </w:r>
    </w:p>
    <w:p w14:paraId="0B63C6FF" w14:textId="77777777" w:rsidR="0034043D" w:rsidRPr="0034043D" w:rsidRDefault="0034043D" w:rsidP="00DB5884">
      <w:pPr>
        <w:numPr>
          <w:ilvl w:val="0"/>
          <w:numId w:val="1"/>
        </w:numPr>
        <w:spacing w:line="360" w:lineRule="auto"/>
        <w:jc w:val="both"/>
        <w:rPr>
          <w:rFonts w:ascii="Arial" w:hAnsi="Arial" w:cs="Arial"/>
          <w:sz w:val="18"/>
          <w:szCs w:val="18"/>
        </w:rPr>
      </w:pPr>
      <w:r w:rsidRPr="0034043D">
        <w:rPr>
          <w:rFonts w:ascii="Arial" w:hAnsi="Arial" w:cs="Arial"/>
          <w:sz w:val="18"/>
          <w:szCs w:val="18"/>
        </w:rPr>
        <w:t>(</w:t>
      </w:r>
      <w:r w:rsidRPr="0034043D">
        <w:rPr>
          <w:rFonts w:ascii="Arial" w:hAnsi="Arial" w:cs="Arial"/>
          <w:i/>
          <w:color w:val="FF0000"/>
          <w:sz w:val="18"/>
          <w:szCs w:val="18"/>
        </w:rPr>
        <w:t>NIE CZYTAĆ</w:t>
      </w:r>
      <w:r w:rsidRPr="0034043D">
        <w:rPr>
          <w:rFonts w:ascii="Arial" w:hAnsi="Arial" w:cs="Arial"/>
          <w:sz w:val="18"/>
          <w:szCs w:val="18"/>
        </w:rPr>
        <w:t>) Nie wiem, nie pamiętam lub odmowa odpowiedzi</w:t>
      </w:r>
      <w:r w:rsidRPr="0034043D">
        <w:rPr>
          <w:rFonts w:ascii="Arial" w:hAnsi="Arial" w:cs="Arial"/>
          <w:sz w:val="18"/>
          <w:szCs w:val="18"/>
        </w:rPr>
        <w:tab/>
      </w:r>
      <w:r w:rsidRPr="0034043D">
        <w:rPr>
          <w:rFonts w:ascii="Arial" w:hAnsi="Arial" w:cs="Arial"/>
          <w:sz w:val="18"/>
          <w:szCs w:val="18"/>
        </w:rPr>
        <w:tab/>
      </w:r>
    </w:p>
    <w:p w14:paraId="0DD5CCBA" w14:textId="77777777" w:rsidR="0034043D" w:rsidRPr="0034043D" w:rsidRDefault="0034043D" w:rsidP="0034043D">
      <w:pPr>
        <w:spacing w:line="360" w:lineRule="auto"/>
        <w:ind w:left="720"/>
        <w:jc w:val="both"/>
        <w:rPr>
          <w:rFonts w:ascii="Arial" w:hAnsi="Arial" w:cs="Arial"/>
          <w:sz w:val="18"/>
          <w:szCs w:val="18"/>
        </w:rPr>
      </w:pPr>
      <w:r w:rsidRPr="0034043D">
        <w:rPr>
          <w:rFonts w:ascii="Arial" w:hAnsi="Arial" w:cs="Arial"/>
          <w:sz w:val="18"/>
          <w:szCs w:val="18"/>
        </w:rPr>
        <w:tab/>
      </w:r>
      <w:r w:rsidRPr="0034043D">
        <w:rPr>
          <w:rFonts w:ascii="Arial" w:hAnsi="Arial" w:cs="Arial"/>
          <w:sz w:val="18"/>
          <w:szCs w:val="18"/>
        </w:rPr>
        <w:tab/>
        <w:t xml:space="preserve"> </w:t>
      </w:r>
    </w:p>
    <w:p w14:paraId="5E1BB5DD" w14:textId="77777777" w:rsidR="0034043D" w:rsidRPr="0034043D" w:rsidRDefault="0034043D" w:rsidP="00DB5884">
      <w:pPr>
        <w:numPr>
          <w:ilvl w:val="0"/>
          <w:numId w:val="8"/>
        </w:numPr>
        <w:spacing w:after="200" w:line="360" w:lineRule="auto"/>
        <w:ind w:left="448" w:hanging="378"/>
        <w:rPr>
          <w:rFonts w:ascii="Arial" w:hAnsi="Arial" w:cs="Arial"/>
          <w:sz w:val="18"/>
          <w:szCs w:val="18"/>
        </w:rPr>
      </w:pPr>
      <w:r w:rsidRPr="0034043D">
        <w:rPr>
          <w:rFonts w:ascii="Arial" w:hAnsi="Arial" w:cs="Arial"/>
          <w:sz w:val="18"/>
          <w:szCs w:val="18"/>
        </w:rPr>
        <w:t xml:space="preserve">W jakim wymiarze czasu pracy Pan(i) wtedy pracował(a)?  </w:t>
      </w:r>
    </w:p>
    <w:p w14:paraId="681CC543" w14:textId="77777777" w:rsidR="0034043D" w:rsidRPr="0034043D" w:rsidRDefault="0034043D" w:rsidP="00DB5884">
      <w:pPr>
        <w:numPr>
          <w:ilvl w:val="0"/>
          <w:numId w:val="2"/>
        </w:numPr>
        <w:spacing w:line="360" w:lineRule="auto"/>
        <w:ind w:left="709" w:hanging="283"/>
        <w:jc w:val="both"/>
        <w:rPr>
          <w:rFonts w:ascii="Arial" w:hAnsi="Arial" w:cs="Arial"/>
          <w:sz w:val="18"/>
          <w:szCs w:val="18"/>
        </w:rPr>
      </w:pPr>
      <w:r w:rsidRPr="0034043D">
        <w:rPr>
          <w:rFonts w:ascii="Arial" w:hAnsi="Arial" w:cs="Arial"/>
          <w:sz w:val="18"/>
          <w:szCs w:val="18"/>
        </w:rPr>
        <w:t>W pełnym / na cały etat</w:t>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t xml:space="preserve">                                                    </w:t>
      </w:r>
    </w:p>
    <w:p w14:paraId="32C87D59" w14:textId="77777777" w:rsidR="0034043D" w:rsidRPr="0034043D" w:rsidRDefault="0034043D" w:rsidP="00DB5884">
      <w:pPr>
        <w:numPr>
          <w:ilvl w:val="0"/>
          <w:numId w:val="2"/>
        </w:numPr>
        <w:spacing w:line="360" w:lineRule="auto"/>
        <w:ind w:left="709" w:hanging="283"/>
        <w:jc w:val="both"/>
        <w:rPr>
          <w:rFonts w:ascii="Arial" w:hAnsi="Arial" w:cs="Arial"/>
          <w:sz w:val="18"/>
          <w:szCs w:val="18"/>
        </w:rPr>
      </w:pPr>
      <w:r w:rsidRPr="0034043D">
        <w:rPr>
          <w:rFonts w:ascii="Arial" w:hAnsi="Arial" w:cs="Arial"/>
          <w:sz w:val="18"/>
          <w:szCs w:val="18"/>
        </w:rPr>
        <w:t>W niepełnym / na część etatu, ale chciał(a) Pan(i) pracować na pełen etat</w:t>
      </w:r>
      <w:r w:rsidRPr="0034043D">
        <w:rPr>
          <w:rFonts w:ascii="Arial" w:hAnsi="Arial" w:cs="Arial"/>
          <w:sz w:val="18"/>
          <w:szCs w:val="18"/>
        </w:rPr>
        <w:tab/>
      </w:r>
      <w:r w:rsidRPr="0034043D">
        <w:rPr>
          <w:rFonts w:ascii="Arial" w:hAnsi="Arial" w:cs="Arial"/>
          <w:sz w:val="18"/>
          <w:szCs w:val="18"/>
        </w:rPr>
        <w:tab/>
        <w:t xml:space="preserve"> </w:t>
      </w:r>
    </w:p>
    <w:p w14:paraId="507D8949" w14:textId="77777777" w:rsidR="0034043D" w:rsidRPr="0034043D" w:rsidRDefault="0034043D" w:rsidP="00DB5884">
      <w:pPr>
        <w:numPr>
          <w:ilvl w:val="0"/>
          <w:numId w:val="2"/>
        </w:numPr>
        <w:spacing w:line="360" w:lineRule="auto"/>
        <w:ind w:left="709" w:hanging="283"/>
        <w:jc w:val="both"/>
        <w:rPr>
          <w:rFonts w:ascii="Arial" w:hAnsi="Arial" w:cs="Arial"/>
          <w:sz w:val="18"/>
          <w:szCs w:val="18"/>
        </w:rPr>
      </w:pPr>
      <w:r w:rsidRPr="0034043D">
        <w:rPr>
          <w:rFonts w:ascii="Arial" w:hAnsi="Arial" w:cs="Arial"/>
          <w:sz w:val="18"/>
          <w:szCs w:val="18"/>
        </w:rPr>
        <w:t>W niepełnym / na część etatu, przy czym nie chciał(a) Pan(i) pracować na pełen etat</w:t>
      </w:r>
    </w:p>
    <w:p w14:paraId="7B089A12" w14:textId="77777777" w:rsidR="0034043D" w:rsidRPr="0034043D" w:rsidRDefault="0034043D" w:rsidP="00DB5884">
      <w:pPr>
        <w:numPr>
          <w:ilvl w:val="0"/>
          <w:numId w:val="2"/>
        </w:numPr>
        <w:spacing w:line="360" w:lineRule="auto"/>
        <w:ind w:left="709" w:hanging="283"/>
        <w:jc w:val="both"/>
        <w:rPr>
          <w:rFonts w:ascii="Arial" w:hAnsi="Arial" w:cs="Arial"/>
          <w:sz w:val="18"/>
          <w:szCs w:val="18"/>
        </w:rPr>
      </w:pPr>
      <w:r w:rsidRPr="0034043D">
        <w:rPr>
          <w:rFonts w:ascii="Arial" w:hAnsi="Arial" w:cs="Arial"/>
          <w:sz w:val="18"/>
          <w:szCs w:val="18"/>
        </w:rPr>
        <w:t>(</w:t>
      </w:r>
      <w:r w:rsidRPr="0034043D">
        <w:rPr>
          <w:rFonts w:ascii="Arial" w:hAnsi="Arial" w:cs="Arial"/>
          <w:i/>
          <w:color w:val="FF0000"/>
          <w:sz w:val="18"/>
          <w:szCs w:val="18"/>
        </w:rPr>
        <w:t>NIE CZYTAĆ</w:t>
      </w:r>
      <w:r w:rsidRPr="0034043D">
        <w:rPr>
          <w:rFonts w:ascii="Arial" w:hAnsi="Arial" w:cs="Arial"/>
          <w:sz w:val="18"/>
          <w:szCs w:val="18"/>
        </w:rPr>
        <w:t>) Nie wiem, nie pamiętam lub odmowa odpowiedzi</w:t>
      </w:r>
      <w:r w:rsidRPr="0034043D">
        <w:rPr>
          <w:rFonts w:ascii="Arial" w:hAnsi="Arial" w:cs="Arial"/>
          <w:sz w:val="18"/>
          <w:szCs w:val="18"/>
        </w:rPr>
        <w:tab/>
      </w:r>
      <w:r w:rsidRPr="0034043D">
        <w:rPr>
          <w:rFonts w:ascii="Arial" w:hAnsi="Arial" w:cs="Arial"/>
          <w:sz w:val="18"/>
          <w:szCs w:val="18"/>
        </w:rPr>
        <w:tab/>
      </w:r>
    </w:p>
    <w:p w14:paraId="140B9B9A" w14:textId="77777777" w:rsidR="0034043D" w:rsidRPr="0034043D" w:rsidRDefault="0034043D" w:rsidP="0034043D">
      <w:pPr>
        <w:spacing w:line="360" w:lineRule="auto"/>
        <w:ind w:left="709"/>
        <w:jc w:val="both"/>
        <w:rPr>
          <w:rFonts w:ascii="Arial" w:hAnsi="Arial" w:cs="Arial"/>
          <w:sz w:val="18"/>
          <w:szCs w:val="18"/>
        </w:rPr>
      </w:pPr>
    </w:p>
    <w:p w14:paraId="1C5D2E8D" w14:textId="77777777" w:rsidR="0034043D" w:rsidRPr="0034043D" w:rsidRDefault="0034043D" w:rsidP="00DB5884">
      <w:pPr>
        <w:numPr>
          <w:ilvl w:val="0"/>
          <w:numId w:val="13"/>
        </w:numPr>
        <w:spacing w:line="360" w:lineRule="auto"/>
        <w:jc w:val="both"/>
        <w:rPr>
          <w:rFonts w:ascii="Arial" w:hAnsi="Arial" w:cs="Arial"/>
          <w:sz w:val="18"/>
          <w:szCs w:val="18"/>
        </w:rPr>
      </w:pPr>
      <w:r w:rsidRPr="0034043D">
        <w:rPr>
          <w:rFonts w:ascii="Arial" w:hAnsi="Arial" w:cs="Arial"/>
          <w:sz w:val="18"/>
          <w:szCs w:val="18"/>
        </w:rPr>
        <w:t>Proszę o odpowiedź na skali od 1 do 10, gdzie 1 oznacza - „wynagrodzenie było za niskie w stosunku do wykonywanej pracy”, a 10 oznacza, że "wynagrodzenie było adekwatne do wykonywanej pracy”.</w:t>
      </w:r>
    </w:p>
    <w:p w14:paraId="3DCF9544" w14:textId="77777777" w:rsidR="0034043D" w:rsidRPr="0034043D" w:rsidRDefault="0034043D" w:rsidP="0034043D">
      <w:pPr>
        <w:spacing w:line="360" w:lineRule="auto"/>
        <w:jc w:val="both"/>
        <w:rPr>
          <w:rFonts w:ascii="Arial" w:hAnsi="Arial" w:cs="Arial"/>
          <w:sz w:val="18"/>
          <w:szCs w:val="18"/>
        </w:rPr>
      </w:pPr>
    </w:p>
    <w:tbl>
      <w:tblPr>
        <w:tblW w:w="0" w:type="auto"/>
        <w:jc w:val="center"/>
        <w:tblLook w:val="01E0" w:firstRow="1" w:lastRow="1" w:firstColumn="1" w:lastColumn="1" w:noHBand="0" w:noVBand="0"/>
      </w:tblPr>
      <w:tblGrid>
        <w:gridCol w:w="901"/>
        <w:gridCol w:w="901"/>
        <w:gridCol w:w="901"/>
        <w:gridCol w:w="902"/>
        <w:gridCol w:w="902"/>
        <w:gridCol w:w="902"/>
        <w:gridCol w:w="902"/>
        <w:gridCol w:w="902"/>
        <w:gridCol w:w="904"/>
        <w:gridCol w:w="908"/>
      </w:tblGrid>
      <w:tr w:rsidR="0034043D" w:rsidRPr="0034043D" w14:paraId="459901F5" w14:textId="77777777" w:rsidTr="009B1674">
        <w:trPr>
          <w:jc w:val="center"/>
        </w:trPr>
        <w:tc>
          <w:tcPr>
            <w:tcW w:w="901" w:type="dxa"/>
          </w:tcPr>
          <w:p w14:paraId="5F9E1476"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(1)</w:t>
            </w:r>
          </w:p>
        </w:tc>
        <w:tc>
          <w:tcPr>
            <w:tcW w:w="901" w:type="dxa"/>
          </w:tcPr>
          <w:p w14:paraId="4E83ED00"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(2)</w:t>
            </w:r>
          </w:p>
        </w:tc>
        <w:tc>
          <w:tcPr>
            <w:tcW w:w="901" w:type="dxa"/>
          </w:tcPr>
          <w:p w14:paraId="3627F5B0"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(3)</w:t>
            </w:r>
          </w:p>
        </w:tc>
        <w:tc>
          <w:tcPr>
            <w:tcW w:w="902" w:type="dxa"/>
          </w:tcPr>
          <w:p w14:paraId="36092EDD"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(4)</w:t>
            </w:r>
          </w:p>
        </w:tc>
        <w:tc>
          <w:tcPr>
            <w:tcW w:w="902" w:type="dxa"/>
          </w:tcPr>
          <w:p w14:paraId="1957AA88"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(5)</w:t>
            </w:r>
          </w:p>
        </w:tc>
        <w:tc>
          <w:tcPr>
            <w:tcW w:w="902" w:type="dxa"/>
          </w:tcPr>
          <w:p w14:paraId="5335D981"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(6)</w:t>
            </w:r>
          </w:p>
        </w:tc>
        <w:tc>
          <w:tcPr>
            <w:tcW w:w="902" w:type="dxa"/>
          </w:tcPr>
          <w:p w14:paraId="53E6093F"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(7)</w:t>
            </w:r>
          </w:p>
        </w:tc>
        <w:tc>
          <w:tcPr>
            <w:tcW w:w="902" w:type="dxa"/>
          </w:tcPr>
          <w:p w14:paraId="3AFD987E"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(8)</w:t>
            </w:r>
          </w:p>
        </w:tc>
        <w:tc>
          <w:tcPr>
            <w:tcW w:w="904" w:type="dxa"/>
          </w:tcPr>
          <w:p w14:paraId="2DCFF51D"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(9)</w:t>
            </w:r>
          </w:p>
        </w:tc>
        <w:tc>
          <w:tcPr>
            <w:tcW w:w="908" w:type="dxa"/>
          </w:tcPr>
          <w:p w14:paraId="1DFB1D1F"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(10)</w:t>
            </w:r>
          </w:p>
        </w:tc>
      </w:tr>
      <w:tr w:rsidR="0034043D" w:rsidRPr="0034043D" w14:paraId="07160ADC" w14:textId="77777777" w:rsidTr="009B1674">
        <w:trPr>
          <w:jc w:val="center"/>
        </w:trPr>
        <w:tc>
          <w:tcPr>
            <w:tcW w:w="901" w:type="dxa"/>
          </w:tcPr>
          <w:p w14:paraId="19ECE9B9"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4043D">
              <w:rPr>
                <w:rFonts w:ascii="Arial" w:hAnsi="Arial" w:cs="Arial"/>
                <w:sz w:val="18"/>
                <w:szCs w:val="18"/>
              </w:rPr>
              <w:fldChar w:fldCharType="end"/>
            </w:r>
          </w:p>
        </w:tc>
        <w:tc>
          <w:tcPr>
            <w:tcW w:w="901" w:type="dxa"/>
          </w:tcPr>
          <w:p w14:paraId="30CF3041"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4043D">
              <w:rPr>
                <w:rFonts w:ascii="Arial" w:hAnsi="Arial" w:cs="Arial"/>
                <w:sz w:val="18"/>
                <w:szCs w:val="18"/>
              </w:rPr>
              <w:fldChar w:fldCharType="end"/>
            </w:r>
          </w:p>
        </w:tc>
        <w:tc>
          <w:tcPr>
            <w:tcW w:w="901" w:type="dxa"/>
          </w:tcPr>
          <w:p w14:paraId="177B037C"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4043D">
              <w:rPr>
                <w:rFonts w:ascii="Arial" w:hAnsi="Arial" w:cs="Arial"/>
                <w:sz w:val="18"/>
                <w:szCs w:val="18"/>
              </w:rPr>
              <w:fldChar w:fldCharType="end"/>
            </w:r>
          </w:p>
        </w:tc>
        <w:tc>
          <w:tcPr>
            <w:tcW w:w="902" w:type="dxa"/>
          </w:tcPr>
          <w:p w14:paraId="654165AA"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4043D">
              <w:rPr>
                <w:rFonts w:ascii="Arial" w:hAnsi="Arial" w:cs="Arial"/>
                <w:sz w:val="18"/>
                <w:szCs w:val="18"/>
              </w:rPr>
              <w:fldChar w:fldCharType="end"/>
            </w:r>
          </w:p>
        </w:tc>
        <w:tc>
          <w:tcPr>
            <w:tcW w:w="902" w:type="dxa"/>
          </w:tcPr>
          <w:p w14:paraId="18E61EC0"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4043D">
              <w:rPr>
                <w:rFonts w:ascii="Arial" w:hAnsi="Arial" w:cs="Arial"/>
                <w:sz w:val="18"/>
                <w:szCs w:val="18"/>
              </w:rPr>
              <w:fldChar w:fldCharType="end"/>
            </w:r>
          </w:p>
        </w:tc>
        <w:tc>
          <w:tcPr>
            <w:tcW w:w="902" w:type="dxa"/>
          </w:tcPr>
          <w:p w14:paraId="4F36661E"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4043D">
              <w:rPr>
                <w:rFonts w:ascii="Arial" w:hAnsi="Arial" w:cs="Arial"/>
                <w:sz w:val="18"/>
                <w:szCs w:val="18"/>
              </w:rPr>
              <w:fldChar w:fldCharType="end"/>
            </w:r>
          </w:p>
        </w:tc>
        <w:tc>
          <w:tcPr>
            <w:tcW w:w="902" w:type="dxa"/>
          </w:tcPr>
          <w:p w14:paraId="74F879D7"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4043D">
              <w:rPr>
                <w:rFonts w:ascii="Arial" w:hAnsi="Arial" w:cs="Arial"/>
                <w:sz w:val="18"/>
                <w:szCs w:val="18"/>
              </w:rPr>
              <w:fldChar w:fldCharType="end"/>
            </w:r>
          </w:p>
        </w:tc>
        <w:tc>
          <w:tcPr>
            <w:tcW w:w="902" w:type="dxa"/>
          </w:tcPr>
          <w:p w14:paraId="7B67315A"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4043D">
              <w:rPr>
                <w:rFonts w:ascii="Arial" w:hAnsi="Arial" w:cs="Arial"/>
                <w:sz w:val="18"/>
                <w:szCs w:val="18"/>
              </w:rPr>
              <w:fldChar w:fldCharType="end"/>
            </w:r>
          </w:p>
        </w:tc>
        <w:tc>
          <w:tcPr>
            <w:tcW w:w="904" w:type="dxa"/>
          </w:tcPr>
          <w:p w14:paraId="40DD3A76"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4043D">
              <w:rPr>
                <w:rFonts w:ascii="Arial" w:hAnsi="Arial" w:cs="Arial"/>
                <w:sz w:val="18"/>
                <w:szCs w:val="18"/>
              </w:rPr>
              <w:fldChar w:fldCharType="end"/>
            </w:r>
          </w:p>
        </w:tc>
        <w:tc>
          <w:tcPr>
            <w:tcW w:w="908" w:type="dxa"/>
          </w:tcPr>
          <w:p w14:paraId="0218A8F2"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4043D">
              <w:rPr>
                <w:rFonts w:ascii="Arial" w:hAnsi="Arial" w:cs="Arial"/>
                <w:sz w:val="18"/>
                <w:szCs w:val="18"/>
              </w:rPr>
              <w:fldChar w:fldCharType="end"/>
            </w:r>
          </w:p>
        </w:tc>
      </w:tr>
      <w:tr w:rsidR="0034043D" w:rsidRPr="0034043D" w14:paraId="017FFF1F" w14:textId="77777777" w:rsidTr="009B1674">
        <w:trPr>
          <w:jc w:val="center"/>
        </w:trPr>
        <w:tc>
          <w:tcPr>
            <w:tcW w:w="2703" w:type="dxa"/>
            <w:gridSpan w:val="3"/>
          </w:tcPr>
          <w:p w14:paraId="73AB3D36" w14:textId="77777777" w:rsidR="0034043D" w:rsidRPr="0034043D" w:rsidRDefault="0034043D" w:rsidP="0034043D">
            <w:pPr>
              <w:spacing w:line="360" w:lineRule="auto"/>
              <w:rPr>
                <w:rFonts w:ascii="Arial" w:hAnsi="Arial" w:cs="Arial"/>
                <w:sz w:val="18"/>
                <w:szCs w:val="18"/>
              </w:rPr>
            </w:pPr>
            <w:r w:rsidRPr="0034043D">
              <w:rPr>
                <w:rFonts w:ascii="Arial" w:hAnsi="Arial" w:cs="Arial"/>
                <w:sz w:val="18"/>
                <w:szCs w:val="18"/>
              </w:rPr>
              <w:t>„Wynagrodzenie było za niskie w stosunku  do wykonywanej pracy”.</w:t>
            </w:r>
          </w:p>
          <w:p w14:paraId="0B5846A8" w14:textId="77777777" w:rsidR="0034043D" w:rsidRPr="0034043D" w:rsidRDefault="0034043D" w:rsidP="0034043D">
            <w:pPr>
              <w:spacing w:line="360" w:lineRule="auto"/>
              <w:rPr>
                <w:rFonts w:ascii="Arial" w:hAnsi="Arial" w:cs="Arial"/>
                <w:sz w:val="18"/>
                <w:szCs w:val="18"/>
              </w:rPr>
            </w:pPr>
          </w:p>
        </w:tc>
        <w:tc>
          <w:tcPr>
            <w:tcW w:w="902" w:type="dxa"/>
          </w:tcPr>
          <w:p w14:paraId="549B63F0" w14:textId="77777777" w:rsidR="0034043D" w:rsidRPr="0034043D" w:rsidRDefault="0034043D" w:rsidP="0034043D">
            <w:pPr>
              <w:spacing w:line="360" w:lineRule="auto"/>
              <w:rPr>
                <w:rFonts w:ascii="Arial" w:hAnsi="Arial" w:cs="Arial"/>
                <w:sz w:val="18"/>
                <w:szCs w:val="18"/>
              </w:rPr>
            </w:pPr>
          </w:p>
        </w:tc>
        <w:tc>
          <w:tcPr>
            <w:tcW w:w="902" w:type="dxa"/>
          </w:tcPr>
          <w:p w14:paraId="6855BDE9" w14:textId="77777777" w:rsidR="0034043D" w:rsidRPr="0034043D" w:rsidRDefault="0034043D" w:rsidP="0034043D">
            <w:pPr>
              <w:spacing w:line="360" w:lineRule="auto"/>
              <w:rPr>
                <w:rFonts w:ascii="Arial" w:hAnsi="Arial" w:cs="Arial"/>
                <w:sz w:val="18"/>
                <w:szCs w:val="18"/>
              </w:rPr>
            </w:pPr>
          </w:p>
        </w:tc>
        <w:tc>
          <w:tcPr>
            <w:tcW w:w="902" w:type="dxa"/>
          </w:tcPr>
          <w:p w14:paraId="3C6377AD" w14:textId="77777777" w:rsidR="0034043D" w:rsidRPr="0034043D" w:rsidRDefault="0034043D" w:rsidP="0034043D">
            <w:pPr>
              <w:spacing w:line="360" w:lineRule="auto"/>
              <w:rPr>
                <w:rFonts w:ascii="Arial" w:hAnsi="Arial" w:cs="Arial"/>
                <w:sz w:val="18"/>
                <w:szCs w:val="18"/>
              </w:rPr>
            </w:pPr>
          </w:p>
        </w:tc>
        <w:tc>
          <w:tcPr>
            <w:tcW w:w="902" w:type="dxa"/>
          </w:tcPr>
          <w:p w14:paraId="4EF2EE21" w14:textId="77777777" w:rsidR="0034043D" w:rsidRPr="0034043D" w:rsidRDefault="0034043D" w:rsidP="0034043D">
            <w:pPr>
              <w:spacing w:line="360" w:lineRule="auto"/>
              <w:rPr>
                <w:rFonts w:ascii="Arial" w:hAnsi="Arial" w:cs="Arial"/>
                <w:sz w:val="18"/>
                <w:szCs w:val="18"/>
              </w:rPr>
            </w:pPr>
          </w:p>
        </w:tc>
        <w:tc>
          <w:tcPr>
            <w:tcW w:w="902" w:type="dxa"/>
          </w:tcPr>
          <w:p w14:paraId="58A6505D" w14:textId="77777777" w:rsidR="0034043D" w:rsidRPr="0034043D" w:rsidRDefault="0034043D" w:rsidP="0034043D">
            <w:pPr>
              <w:spacing w:line="360" w:lineRule="auto"/>
              <w:rPr>
                <w:rFonts w:ascii="Arial" w:hAnsi="Arial" w:cs="Arial"/>
                <w:sz w:val="18"/>
                <w:szCs w:val="18"/>
              </w:rPr>
            </w:pPr>
          </w:p>
        </w:tc>
        <w:tc>
          <w:tcPr>
            <w:tcW w:w="1812" w:type="dxa"/>
            <w:gridSpan w:val="2"/>
          </w:tcPr>
          <w:p w14:paraId="7F65DA98" w14:textId="77777777" w:rsidR="0034043D" w:rsidRPr="0034043D" w:rsidRDefault="0034043D" w:rsidP="0034043D">
            <w:pPr>
              <w:spacing w:line="360" w:lineRule="auto"/>
              <w:jc w:val="right"/>
              <w:rPr>
                <w:rFonts w:ascii="Arial" w:hAnsi="Arial" w:cs="Arial"/>
                <w:sz w:val="18"/>
                <w:szCs w:val="18"/>
              </w:rPr>
            </w:pPr>
            <w:r w:rsidRPr="0034043D">
              <w:rPr>
                <w:rFonts w:ascii="Arial" w:hAnsi="Arial" w:cs="Arial"/>
                <w:sz w:val="18"/>
                <w:szCs w:val="18"/>
              </w:rPr>
              <w:t>"Wynagrodzenie było adekwatne do wykonywanej pracy”.</w:t>
            </w:r>
          </w:p>
        </w:tc>
      </w:tr>
    </w:tbl>
    <w:p w14:paraId="266AEC27" w14:textId="77777777" w:rsidR="0034043D" w:rsidRPr="0034043D" w:rsidRDefault="0034043D" w:rsidP="0034043D">
      <w:pPr>
        <w:spacing w:line="360" w:lineRule="auto"/>
        <w:jc w:val="both"/>
        <w:rPr>
          <w:rFonts w:ascii="Arial" w:hAnsi="Arial" w:cs="Arial"/>
          <w:b/>
          <w:color w:val="F79646"/>
          <w:sz w:val="18"/>
          <w:szCs w:val="18"/>
        </w:rPr>
      </w:pPr>
    </w:p>
    <w:p w14:paraId="6EF26E3B" w14:textId="77777777" w:rsidR="0034043D" w:rsidRPr="0034043D" w:rsidRDefault="0034043D" w:rsidP="0034043D">
      <w:pPr>
        <w:spacing w:line="360" w:lineRule="auto"/>
        <w:rPr>
          <w:rFonts w:ascii="Arial" w:hAnsi="Arial" w:cs="Arial"/>
          <w:b/>
          <w:i/>
          <w:sz w:val="18"/>
          <w:szCs w:val="18"/>
        </w:rPr>
      </w:pPr>
    </w:p>
    <w:p w14:paraId="657BBF83" w14:textId="77777777" w:rsidR="0034043D" w:rsidRPr="0034043D" w:rsidRDefault="0034043D" w:rsidP="0034043D">
      <w:pPr>
        <w:spacing w:line="360" w:lineRule="auto"/>
        <w:rPr>
          <w:rFonts w:ascii="Arial" w:hAnsi="Arial" w:cs="Arial"/>
          <w:b/>
          <w:i/>
          <w:sz w:val="18"/>
          <w:szCs w:val="18"/>
        </w:rPr>
      </w:pPr>
      <w:r w:rsidRPr="0034043D">
        <w:rPr>
          <w:rFonts w:ascii="Arial" w:hAnsi="Arial" w:cs="Arial"/>
          <w:b/>
          <w:i/>
          <w:sz w:val="18"/>
          <w:szCs w:val="18"/>
        </w:rPr>
        <w:t>PYTANIA O SYTUACJĘ PO PROJEKCIE</w:t>
      </w:r>
    </w:p>
    <w:p w14:paraId="576EE060" w14:textId="77777777" w:rsidR="0034043D" w:rsidRPr="0034043D" w:rsidRDefault="0034043D" w:rsidP="0034043D">
      <w:pPr>
        <w:spacing w:line="360" w:lineRule="auto"/>
        <w:rPr>
          <w:rFonts w:ascii="Arial" w:hAnsi="Arial" w:cs="Arial"/>
          <w:sz w:val="18"/>
          <w:szCs w:val="18"/>
          <w:u w:val="single"/>
        </w:rPr>
      </w:pPr>
    </w:p>
    <w:p w14:paraId="53A2B045" w14:textId="77777777" w:rsidR="0034043D" w:rsidRPr="0034043D" w:rsidRDefault="0034043D" w:rsidP="00DB5884">
      <w:pPr>
        <w:numPr>
          <w:ilvl w:val="0"/>
          <w:numId w:val="13"/>
        </w:numPr>
        <w:spacing w:line="360" w:lineRule="auto"/>
        <w:jc w:val="both"/>
        <w:rPr>
          <w:rFonts w:ascii="Arial" w:hAnsi="Arial" w:cs="Arial"/>
          <w:sz w:val="18"/>
          <w:szCs w:val="18"/>
        </w:rPr>
      </w:pPr>
      <w:r w:rsidRPr="0034043D">
        <w:rPr>
          <w:rFonts w:ascii="Arial" w:hAnsi="Arial" w:cs="Arial"/>
          <w:sz w:val="18"/>
          <w:szCs w:val="18"/>
        </w:rPr>
        <w:t>Proszę teraz spróbować sobie przypomnieć swoją sytuację sześć miesięcy po zakończeniu udziału w projekcie tj. w (</w:t>
      </w:r>
      <w:r w:rsidRPr="0034043D">
        <w:rPr>
          <w:rFonts w:ascii="Arial" w:hAnsi="Arial" w:cs="Arial"/>
          <w:i/>
          <w:color w:val="FF0000"/>
          <w:sz w:val="18"/>
          <w:szCs w:val="18"/>
        </w:rPr>
        <w:t>Podać datę określoną jako: ROK I MIESIĄC ZAKOŃCZENIA UDZIAŁU W PROJEKCIE Z BAZY + 6 miesięcy</w:t>
      </w:r>
      <w:r w:rsidRPr="0034043D">
        <w:rPr>
          <w:rFonts w:ascii="Arial" w:hAnsi="Arial" w:cs="Arial"/>
          <w:sz w:val="18"/>
          <w:szCs w:val="18"/>
        </w:rPr>
        <w:t>). Kolejne pytania będą dotyczyły właśnie tego okresu. Czy wtedy Pracował(a) Pan(i) w jakiejkolwiek formie, w tym odbywał(a) staż,  prowadził(a) działalność gospodarczą lub rolniczą?</w:t>
      </w:r>
    </w:p>
    <w:p w14:paraId="23512866" w14:textId="77777777" w:rsidR="0034043D" w:rsidRPr="0034043D" w:rsidRDefault="0034043D" w:rsidP="0034043D">
      <w:pPr>
        <w:spacing w:line="360" w:lineRule="auto"/>
        <w:ind w:left="490"/>
        <w:rPr>
          <w:rFonts w:ascii="Arial" w:hAnsi="Arial" w:cs="Arial"/>
          <w:sz w:val="18"/>
          <w:szCs w:val="18"/>
        </w:rPr>
      </w:pPr>
      <w:r w:rsidRPr="0034043D">
        <w:rPr>
          <w:rFonts w:ascii="Arial" w:hAnsi="Arial" w:cs="Arial"/>
          <w:sz w:val="18"/>
          <w:szCs w:val="18"/>
        </w:rPr>
        <w:t>a) Tak</w:t>
      </w:r>
    </w:p>
    <w:p w14:paraId="7B87A904" w14:textId="77777777" w:rsidR="0034043D" w:rsidRPr="0034043D" w:rsidRDefault="0034043D" w:rsidP="0034043D">
      <w:pPr>
        <w:spacing w:line="360" w:lineRule="auto"/>
        <w:ind w:left="490"/>
        <w:rPr>
          <w:rFonts w:ascii="Arial" w:hAnsi="Arial" w:cs="Arial"/>
          <w:sz w:val="18"/>
          <w:szCs w:val="18"/>
        </w:rPr>
      </w:pPr>
      <w:r w:rsidRPr="0034043D">
        <w:rPr>
          <w:rFonts w:ascii="Arial" w:hAnsi="Arial" w:cs="Arial"/>
          <w:sz w:val="18"/>
          <w:szCs w:val="18"/>
        </w:rPr>
        <w:t xml:space="preserve">b) Nie - </w:t>
      </w:r>
      <w:r w:rsidRPr="0034043D">
        <w:rPr>
          <w:rFonts w:ascii="Arial" w:hAnsi="Arial" w:cs="Arial"/>
          <w:i/>
          <w:color w:val="FF0000"/>
          <w:sz w:val="18"/>
          <w:szCs w:val="18"/>
        </w:rPr>
        <w:t>zakończyć wywiad</w:t>
      </w:r>
      <w:r w:rsidRPr="0034043D">
        <w:rPr>
          <w:rFonts w:ascii="Arial" w:hAnsi="Arial" w:cs="Arial"/>
          <w:sz w:val="18"/>
          <w:szCs w:val="18"/>
        </w:rPr>
        <w:tab/>
      </w:r>
    </w:p>
    <w:p w14:paraId="1E6C0819" w14:textId="77777777" w:rsidR="0034043D" w:rsidRPr="0034043D" w:rsidRDefault="0034043D" w:rsidP="0034043D">
      <w:pPr>
        <w:spacing w:line="360" w:lineRule="auto"/>
        <w:ind w:left="490"/>
        <w:rPr>
          <w:rFonts w:ascii="Arial" w:hAnsi="Arial" w:cs="Arial"/>
          <w:sz w:val="18"/>
          <w:szCs w:val="18"/>
        </w:rPr>
      </w:pPr>
      <w:r w:rsidRPr="0034043D">
        <w:rPr>
          <w:rFonts w:ascii="Arial" w:hAnsi="Arial" w:cs="Arial"/>
          <w:sz w:val="18"/>
          <w:szCs w:val="18"/>
        </w:rPr>
        <w:t>c) (</w:t>
      </w:r>
      <w:r w:rsidRPr="0034043D">
        <w:rPr>
          <w:rFonts w:ascii="Arial" w:hAnsi="Arial" w:cs="Arial"/>
          <w:i/>
          <w:color w:val="FF0000"/>
          <w:sz w:val="18"/>
          <w:szCs w:val="18"/>
        </w:rPr>
        <w:t>NIE CZYTAĆ</w:t>
      </w:r>
      <w:r w:rsidRPr="0034043D">
        <w:rPr>
          <w:rFonts w:ascii="Arial" w:hAnsi="Arial" w:cs="Arial"/>
          <w:sz w:val="18"/>
          <w:szCs w:val="18"/>
        </w:rPr>
        <w:t>) Nie wiem, nie pamiętam lub odmowa odpowiedzi</w:t>
      </w:r>
    </w:p>
    <w:p w14:paraId="317F747C" w14:textId="77777777" w:rsidR="0034043D" w:rsidRPr="0034043D" w:rsidRDefault="0034043D" w:rsidP="0034043D">
      <w:pPr>
        <w:spacing w:line="360" w:lineRule="auto"/>
        <w:ind w:left="448"/>
        <w:rPr>
          <w:rFonts w:ascii="Arial" w:hAnsi="Arial" w:cs="Arial"/>
          <w:sz w:val="18"/>
          <w:szCs w:val="18"/>
        </w:rPr>
      </w:pPr>
    </w:p>
    <w:p w14:paraId="01A484E1" w14:textId="77777777" w:rsidR="0034043D" w:rsidRPr="0034043D" w:rsidRDefault="0034043D" w:rsidP="00DB5884">
      <w:pPr>
        <w:pStyle w:val="Akapitzlist"/>
        <w:numPr>
          <w:ilvl w:val="0"/>
          <w:numId w:val="13"/>
        </w:numPr>
        <w:spacing w:line="360" w:lineRule="auto"/>
        <w:rPr>
          <w:rFonts w:ascii="Arial" w:hAnsi="Arial" w:cs="Arial"/>
          <w:sz w:val="18"/>
          <w:szCs w:val="18"/>
        </w:rPr>
      </w:pPr>
      <w:r w:rsidRPr="0034043D">
        <w:rPr>
          <w:rFonts w:ascii="Arial" w:hAnsi="Arial" w:cs="Arial"/>
          <w:sz w:val="18"/>
          <w:szCs w:val="18"/>
        </w:rPr>
        <w:t>W jakiej formie  był(a) Pan(i) wtedy zatrudniony?</w:t>
      </w:r>
    </w:p>
    <w:p w14:paraId="1F8A5853" w14:textId="77777777" w:rsidR="0034043D" w:rsidRPr="0034043D" w:rsidRDefault="0034043D" w:rsidP="0034043D">
      <w:pPr>
        <w:spacing w:line="360" w:lineRule="auto"/>
        <w:ind w:left="360"/>
        <w:rPr>
          <w:rFonts w:ascii="Arial" w:hAnsi="Arial" w:cs="Arial"/>
          <w:i/>
          <w:sz w:val="18"/>
          <w:szCs w:val="18"/>
          <w:u w:val="single"/>
        </w:rPr>
      </w:pPr>
      <w:r w:rsidRPr="0034043D">
        <w:rPr>
          <w:rFonts w:ascii="Arial" w:hAnsi="Arial" w:cs="Arial"/>
          <w:i/>
          <w:sz w:val="18"/>
          <w:szCs w:val="18"/>
          <w:u w:val="single"/>
        </w:rPr>
        <w:t>Uwaga: w pytaniu możliwe jest udzielenie więcej niż jednej odpowiedzi.</w:t>
      </w:r>
    </w:p>
    <w:p w14:paraId="196B1E8E" w14:textId="77777777" w:rsidR="0034043D" w:rsidRPr="0034043D" w:rsidRDefault="0034043D" w:rsidP="0034043D">
      <w:pPr>
        <w:spacing w:line="360" w:lineRule="auto"/>
        <w:ind w:left="360"/>
        <w:rPr>
          <w:rFonts w:ascii="Arial" w:hAnsi="Arial" w:cs="Arial"/>
          <w:i/>
          <w:sz w:val="18"/>
          <w:szCs w:val="18"/>
          <w:u w:val="single"/>
        </w:rPr>
      </w:pPr>
    </w:p>
    <w:p w14:paraId="3D7FE79E" w14:textId="77777777" w:rsidR="0034043D" w:rsidRPr="0034043D" w:rsidRDefault="0034043D" w:rsidP="00DB5884">
      <w:pPr>
        <w:pStyle w:val="Akapitzlist"/>
        <w:numPr>
          <w:ilvl w:val="0"/>
          <w:numId w:val="9"/>
        </w:numPr>
        <w:spacing w:line="360" w:lineRule="auto"/>
        <w:ind w:left="714" w:hanging="308"/>
        <w:rPr>
          <w:rFonts w:ascii="Arial" w:hAnsi="Arial" w:cs="Arial"/>
          <w:sz w:val="18"/>
          <w:szCs w:val="18"/>
        </w:rPr>
      </w:pPr>
      <w:r w:rsidRPr="0034043D">
        <w:rPr>
          <w:rFonts w:ascii="Arial" w:hAnsi="Arial" w:cs="Arial"/>
          <w:sz w:val="18"/>
          <w:szCs w:val="18"/>
        </w:rPr>
        <w:t>Prowadził(a) Pan(i) własną działalność gospodarczą</w:t>
      </w:r>
    </w:p>
    <w:p w14:paraId="6EE5792A" w14:textId="77777777" w:rsidR="0034043D" w:rsidRPr="0034043D" w:rsidRDefault="0034043D" w:rsidP="00DB5884">
      <w:pPr>
        <w:pStyle w:val="Akapitzlist"/>
        <w:numPr>
          <w:ilvl w:val="0"/>
          <w:numId w:val="9"/>
        </w:numPr>
        <w:spacing w:line="360" w:lineRule="auto"/>
        <w:ind w:left="714" w:hanging="308"/>
        <w:rPr>
          <w:rFonts w:ascii="Arial" w:hAnsi="Arial" w:cs="Arial"/>
          <w:sz w:val="18"/>
          <w:szCs w:val="18"/>
        </w:rPr>
      </w:pPr>
      <w:r w:rsidRPr="0034043D">
        <w:rPr>
          <w:rFonts w:ascii="Arial" w:hAnsi="Arial" w:cs="Arial"/>
          <w:sz w:val="18"/>
          <w:szCs w:val="18"/>
        </w:rPr>
        <w:lastRenderedPageBreak/>
        <w:t>Był(a) Pan(i) regularnym pracownikiem</w:t>
      </w:r>
      <w:r w:rsidRPr="0034043D">
        <w:rPr>
          <w:rStyle w:val="Odwoanieprzypisudolnego"/>
          <w:rFonts w:ascii="Arial" w:hAnsi="Arial" w:cs="Arial"/>
          <w:sz w:val="18"/>
          <w:szCs w:val="18"/>
        </w:rPr>
        <w:footnoteReference w:id="12"/>
      </w:r>
      <w:r w:rsidRPr="0034043D">
        <w:rPr>
          <w:rFonts w:ascii="Arial" w:hAnsi="Arial" w:cs="Arial"/>
          <w:sz w:val="18"/>
          <w:szCs w:val="18"/>
        </w:rPr>
        <w:t>, ale nie we własnej firmie</w:t>
      </w:r>
    </w:p>
    <w:p w14:paraId="746643D4" w14:textId="77777777" w:rsidR="0034043D" w:rsidRPr="0034043D" w:rsidRDefault="0034043D" w:rsidP="00DB5884">
      <w:pPr>
        <w:pStyle w:val="Akapitzlist"/>
        <w:numPr>
          <w:ilvl w:val="0"/>
          <w:numId w:val="9"/>
        </w:numPr>
        <w:spacing w:line="360" w:lineRule="auto"/>
        <w:ind w:left="714" w:hanging="308"/>
        <w:rPr>
          <w:rFonts w:ascii="Arial" w:hAnsi="Arial" w:cs="Arial"/>
          <w:sz w:val="18"/>
          <w:szCs w:val="18"/>
        </w:rPr>
      </w:pPr>
      <w:r w:rsidRPr="0034043D">
        <w:rPr>
          <w:rFonts w:ascii="Arial" w:hAnsi="Arial" w:cs="Arial"/>
          <w:sz w:val="18"/>
          <w:szCs w:val="18"/>
        </w:rPr>
        <w:t>Pracował(a) Pan(i) dorywczo</w:t>
      </w:r>
    </w:p>
    <w:p w14:paraId="12451AB9" w14:textId="77777777" w:rsidR="0034043D" w:rsidRPr="0034043D" w:rsidRDefault="0034043D" w:rsidP="00DB5884">
      <w:pPr>
        <w:pStyle w:val="Akapitzlist"/>
        <w:numPr>
          <w:ilvl w:val="0"/>
          <w:numId w:val="9"/>
        </w:numPr>
        <w:spacing w:line="360" w:lineRule="auto"/>
        <w:ind w:left="714" w:hanging="308"/>
        <w:rPr>
          <w:rFonts w:ascii="Arial" w:hAnsi="Arial" w:cs="Arial"/>
          <w:sz w:val="18"/>
          <w:szCs w:val="18"/>
        </w:rPr>
      </w:pPr>
      <w:r w:rsidRPr="0034043D">
        <w:rPr>
          <w:rFonts w:ascii="Arial" w:hAnsi="Arial" w:cs="Arial"/>
          <w:sz w:val="18"/>
          <w:szCs w:val="18"/>
        </w:rPr>
        <w:t>Prowadził(a) Pan(i) własne gospodarstwo rolne</w:t>
      </w:r>
      <w:r w:rsidRPr="0034043D">
        <w:rPr>
          <w:rFonts w:ascii="Arial" w:hAnsi="Arial" w:cs="Arial"/>
          <w:sz w:val="18"/>
          <w:szCs w:val="18"/>
        </w:rPr>
        <w:tab/>
      </w:r>
    </w:p>
    <w:p w14:paraId="001EE4AE" w14:textId="77777777" w:rsidR="0034043D" w:rsidRPr="0034043D" w:rsidRDefault="0034043D" w:rsidP="00DB5884">
      <w:pPr>
        <w:pStyle w:val="Akapitzlist"/>
        <w:numPr>
          <w:ilvl w:val="0"/>
          <w:numId w:val="9"/>
        </w:numPr>
        <w:spacing w:line="360" w:lineRule="auto"/>
        <w:ind w:left="714" w:hanging="308"/>
        <w:rPr>
          <w:rFonts w:ascii="Arial" w:hAnsi="Arial" w:cs="Arial"/>
          <w:sz w:val="18"/>
          <w:szCs w:val="18"/>
        </w:rPr>
      </w:pPr>
      <w:r w:rsidRPr="0034043D">
        <w:rPr>
          <w:rFonts w:ascii="Arial" w:hAnsi="Arial" w:cs="Arial"/>
          <w:sz w:val="18"/>
          <w:szCs w:val="18"/>
        </w:rPr>
        <w:t>Pomagał(a) Pani(i) w rodzinnej działalności gospodarczej lub gospodarstwie rolnym</w:t>
      </w:r>
    </w:p>
    <w:p w14:paraId="3C37A6E7" w14:textId="77777777" w:rsidR="0034043D" w:rsidRPr="0034043D" w:rsidRDefault="0034043D" w:rsidP="00DB5884">
      <w:pPr>
        <w:pStyle w:val="Akapitzlist"/>
        <w:numPr>
          <w:ilvl w:val="0"/>
          <w:numId w:val="9"/>
        </w:numPr>
        <w:spacing w:line="360" w:lineRule="auto"/>
        <w:ind w:left="714" w:hanging="308"/>
        <w:rPr>
          <w:rFonts w:ascii="Arial" w:hAnsi="Arial" w:cs="Arial"/>
          <w:sz w:val="18"/>
          <w:szCs w:val="18"/>
        </w:rPr>
      </w:pPr>
      <w:r w:rsidRPr="0034043D">
        <w:rPr>
          <w:rFonts w:ascii="Arial" w:hAnsi="Arial" w:cs="Arial"/>
          <w:sz w:val="18"/>
          <w:szCs w:val="18"/>
        </w:rPr>
        <w:t xml:space="preserve">Był(a) Pan(i) na płatnym stażu lub praktyce </w:t>
      </w:r>
    </w:p>
    <w:p w14:paraId="3E0AAE88" w14:textId="77777777" w:rsidR="0034043D" w:rsidRPr="0034043D" w:rsidRDefault="0034043D" w:rsidP="00DB5884">
      <w:pPr>
        <w:pStyle w:val="Akapitzlist"/>
        <w:numPr>
          <w:ilvl w:val="0"/>
          <w:numId w:val="9"/>
        </w:numPr>
        <w:spacing w:line="360" w:lineRule="auto"/>
        <w:ind w:left="714" w:hanging="308"/>
        <w:rPr>
          <w:rFonts w:ascii="Arial" w:hAnsi="Arial" w:cs="Arial"/>
          <w:sz w:val="18"/>
          <w:szCs w:val="18"/>
        </w:rPr>
      </w:pPr>
      <w:r w:rsidRPr="0034043D">
        <w:rPr>
          <w:rFonts w:ascii="Arial" w:hAnsi="Arial" w:cs="Arial"/>
          <w:sz w:val="18"/>
          <w:szCs w:val="18"/>
        </w:rPr>
        <w:t>W innej formie (</w:t>
      </w:r>
      <w:r w:rsidRPr="0034043D">
        <w:rPr>
          <w:rFonts w:ascii="Arial" w:hAnsi="Arial" w:cs="Arial"/>
          <w:i/>
          <w:color w:val="FF0000"/>
          <w:sz w:val="18"/>
          <w:szCs w:val="18"/>
        </w:rPr>
        <w:t>dopytać i odnotować</w:t>
      </w:r>
      <w:r w:rsidRPr="0034043D">
        <w:rPr>
          <w:rFonts w:ascii="Arial" w:hAnsi="Arial" w:cs="Arial"/>
          <w:sz w:val="18"/>
          <w:szCs w:val="18"/>
        </w:rPr>
        <w:t>)</w:t>
      </w:r>
    </w:p>
    <w:p w14:paraId="3AD66BA0" w14:textId="77777777" w:rsidR="0034043D" w:rsidRPr="0034043D" w:rsidRDefault="0034043D" w:rsidP="00DB5884">
      <w:pPr>
        <w:pStyle w:val="Akapitzlist"/>
        <w:numPr>
          <w:ilvl w:val="0"/>
          <w:numId w:val="9"/>
        </w:numPr>
        <w:spacing w:line="360" w:lineRule="auto"/>
        <w:ind w:left="714" w:hanging="308"/>
        <w:rPr>
          <w:rFonts w:ascii="Arial" w:hAnsi="Arial" w:cs="Arial"/>
          <w:sz w:val="18"/>
          <w:szCs w:val="18"/>
        </w:rPr>
      </w:pPr>
      <w:r w:rsidRPr="0034043D">
        <w:rPr>
          <w:rFonts w:ascii="Arial" w:hAnsi="Arial" w:cs="Arial"/>
          <w:sz w:val="18"/>
          <w:szCs w:val="18"/>
        </w:rPr>
        <w:t>(</w:t>
      </w:r>
      <w:r w:rsidRPr="0034043D">
        <w:rPr>
          <w:rFonts w:ascii="Arial" w:hAnsi="Arial" w:cs="Arial"/>
          <w:i/>
          <w:color w:val="FF0000"/>
          <w:sz w:val="18"/>
          <w:szCs w:val="18"/>
        </w:rPr>
        <w:t>NIE CZYTAĆ</w:t>
      </w:r>
      <w:r w:rsidRPr="0034043D">
        <w:rPr>
          <w:rFonts w:ascii="Arial" w:hAnsi="Arial" w:cs="Arial"/>
          <w:sz w:val="18"/>
          <w:szCs w:val="18"/>
        </w:rPr>
        <w:t>) Nie wiem, nie pamiętam lub odmowa odpowiedzi</w:t>
      </w:r>
      <w:r w:rsidRPr="0034043D">
        <w:rPr>
          <w:rFonts w:ascii="Arial" w:hAnsi="Arial" w:cs="Arial"/>
          <w:sz w:val="18"/>
          <w:szCs w:val="18"/>
        </w:rPr>
        <w:tab/>
      </w:r>
    </w:p>
    <w:p w14:paraId="4EEBB942" w14:textId="77777777" w:rsidR="0034043D" w:rsidRPr="0034043D" w:rsidRDefault="0034043D" w:rsidP="0034043D">
      <w:pPr>
        <w:spacing w:line="360" w:lineRule="auto"/>
        <w:rPr>
          <w:rFonts w:ascii="Arial" w:hAnsi="Arial" w:cs="Arial"/>
          <w:i/>
          <w:sz w:val="18"/>
          <w:szCs w:val="18"/>
          <w:u w:val="single"/>
        </w:rPr>
      </w:pPr>
    </w:p>
    <w:p w14:paraId="442EF48A" w14:textId="77777777" w:rsidR="0034043D" w:rsidRPr="0034043D" w:rsidRDefault="0034043D" w:rsidP="00DB5884">
      <w:pPr>
        <w:numPr>
          <w:ilvl w:val="0"/>
          <w:numId w:val="13"/>
        </w:numPr>
        <w:spacing w:line="360" w:lineRule="auto"/>
        <w:ind w:left="476" w:hanging="476"/>
        <w:jc w:val="both"/>
        <w:rPr>
          <w:rFonts w:ascii="Arial" w:hAnsi="Arial" w:cs="Arial"/>
          <w:sz w:val="18"/>
          <w:szCs w:val="18"/>
        </w:rPr>
      </w:pPr>
      <w:r w:rsidRPr="0034043D">
        <w:rPr>
          <w:rFonts w:ascii="Arial" w:hAnsi="Arial" w:cs="Arial"/>
          <w:sz w:val="18"/>
          <w:szCs w:val="18"/>
        </w:rPr>
        <w:t xml:space="preserve">Czy w tamtym okresie (tj. sześć miesięcy po zakończeniu udziału w projekcie) zmieniał(a) Pan(i) pracę lub stanowisko? </w:t>
      </w:r>
    </w:p>
    <w:p w14:paraId="58682A9F" w14:textId="77777777" w:rsidR="0034043D" w:rsidRPr="0034043D" w:rsidRDefault="0034043D" w:rsidP="0034043D">
      <w:pPr>
        <w:spacing w:line="360" w:lineRule="auto"/>
        <w:ind w:left="360"/>
        <w:jc w:val="both"/>
        <w:rPr>
          <w:rFonts w:ascii="Arial" w:hAnsi="Arial" w:cs="Arial"/>
          <w:sz w:val="18"/>
          <w:szCs w:val="18"/>
        </w:rPr>
      </w:pPr>
    </w:p>
    <w:p w14:paraId="2F380375" w14:textId="77777777" w:rsidR="0034043D" w:rsidRPr="0034043D" w:rsidRDefault="0034043D" w:rsidP="00DB5884">
      <w:pPr>
        <w:numPr>
          <w:ilvl w:val="0"/>
          <w:numId w:val="3"/>
        </w:numPr>
        <w:spacing w:line="360" w:lineRule="auto"/>
        <w:jc w:val="both"/>
        <w:rPr>
          <w:rFonts w:ascii="Arial" w:hAnsi="Arial" w:cs="Arial"/>
          <w:sz w:val="18"/>
          <w:szCs w:val="18"/>
        </w:rPr>
      </w:pPr>
      <w:r w:rsidRPr="0034043D">
        <w:rPr>
          <w:rFonts w:ascii="Arial" w:hAnsi="Arial" w:cs="Arial"/>
          <w:sz w:val="18"/>
          <w:szCs w:val="18"/>
        </w:rPr>
        <w:t>Tak</w:t>
      </w:r>
      <w:r w:rsidRPr="0034043D">
        <w:rPr>
          <w:rFonts w:ascii="Arial" w:hAnsi="Arial" w:cs="Arial"/>
          <w:sz w:val="18"/>
          <w:szCs w:val="18"/>
        </w:rPr>
        <w:tab/>
      </w:r>
    </w:p>
    <w:p w14:paraId="12E97659" w14:textId="77777777" w:rsidR="0034043D" w:rsidRPr="0034043D" w:rsidRDefault="0034043D" w:rsidP="00DB5884">
      <w:pPr>
        <w:numPr>
          <w:ilvl w:val="0"/>
          <w:numId w:val="3"/>
        </w:numPr>
        <w:spacing w:line="360" w:lineRule="auto"/>
        <w:jc w:val="both"/>
        <w:rPr>
          <w:rFonts w:ascii="Arial" w:hAnsi="Arial" w:cs="Arial"/>
          <w:sz w:val="18"/>
          <w:szCs w:val="18"/>
        </w:rPr>
      </w:pPr>
      <w:r w:rsidRPr="0034043D">
        <w:rPr>
          <w:rFonts w:ascii="Arial" w:hAnsi="Arial" w:cs="Arial"/>
          <w:sz w:val="18"/>
          <w:szCs w:val="18"/>
        </w:rPr>
        <w:t xml:space="preserve">Nie – </w:t>
      </w:r>
      <w:r w:rsidRPr="0034043D">
        <w:rPr>
          <w:rFonts w:ascii="Arial" w:hAnsi="Arial" w:cs="Arial"/>
          <w:i/>
          <w:color w:val="FF0000"/>
          <w:sz w:val="18"/>
          <w:szCs w:val="18"/>
        </w:rPr>
        <w:t>przejść do pyt. nr 10</w:t>
      </w:r>
    </w:p>
    <w:p w14:paraId="216DFBD1" w14:textId="77777777" w:rsidR="0034043D" w:rsidRPr="0034043D" w:rsidRDefault="0034043D" w:rsidP="00DB5884">
      <w:pPr>
        <w:numPr>
          <w:ilvl w:val="0"/>
          <w:numId w:val="3"/>
        </w:numPr>
        <w:spacing w:line="360" w:lineRule="auto"/>
        <w:jc w:val="both"/>
        <w:rPr>
          <w:rFonts w:ascii="Arial" w:hAnsi="Arial" w:cs="Arial"/>
          <w:sz w:val="18"/>
          <w:szCs w:val="18"/>
        </w:rPr>
      </w:pPr>
      <w:r w:rsidRPr="0034043D">
        <w:rPr>
          <w:rFonts w:ascii="Arial" w:hAnsi="Arial" w:cs="Arial"/>
          <w:sz w:val="18"/>
          <w:szCs w:val="18"/>
        </w:rPr>
        <w:t>(</w:t>
      </w:r>
      <w:r w:rsidRPr="0034043D">
        <w:rPr>
          <w:rFonts w:ascii="Arial" w:hAnsi="Arial" w:cs="Arial"/>
          <w:i/>
          <w:color w:val="FF0000"/>
          <w:sz w:val="18"/>
          <w:szCs w:val="18"/>
        </w:rPr>
        <w:t>NIE CZYTAĆ</w:t>
      </w:r>
      <w:r w:rsidRPr="0034043D">
        <w:rPr>
          <w:rFonts w:ascii="Arial" w:hAnsi="Arial" w:cs="Arial"/>
          <w:sz w:val="18"/>
          <w:szCs w:val="18"/>
        </w:rPr>
        <w:t>) Nie wiem, nie pamiętam lub odmowa odpowiedzi</w:t>
      </w:r>
      <w:r w:rsidRPr="0034043D">
        <w:rPr>
          <w:rFonts w:ascii="Arial" w:hAnsi="Arial" w:cs="Arial"/>
          <w:sz w:val="18"/>
          <w:szCs w:val="18"/>
        </w:rPr>
        <w:tab/>
      </w:r>
    </w:p>
    <w:p w14:paraId="13623F58" w14:textId="77777777" w:rsidR="0034043D" w:rsidRPr="0034043D" w:rsidRDefault="0034043D" w:rsidP="0034043D">
      <w:pPr>
        <w:spacing w:line="360" w:lineRule="auto"/>
        <w:jc w:val="both"/>
        <w:rPr>
          <w:rFonts w:ascii="Arial" w:hAnsi="Arial" w:cs="Arial"/>
          <w:sz w:val="18"/>
          <w:szCs w:val="18"/>
        </w:rPr>
      </w:pP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p>
    <w:p w14:paraId="3B24D235" w14:textId="77777777" w:rsidR="0034043D" w:rsidRPr="0034043D" w:rsidRDefault="0034043D" w:rsidP="00DB5884">
      <w:pPr>
        <w:numPr>
          <w:ilvl w:val="0"/>
          <w:numId w:val="13"/>
        </w:numPr>
        <w:spacing w:line="360" w:lineRule="auto"/>
        <w:ind w:left="476" w:hanging="476"/>
        <w:jc w:val="both"/>
        <w:rPr>
          <w:rFonts w:ascii="Arial" w:hAnsi="Arial" w:cs="Arial"/>
          <w:sz w:val="18"/>
          <w:szCs w:val="18"/>
        </w:rPr>
      </w:pPr>
      <w:r w:rsidRPr="0034043D">
        <w:rPr>
          <w:rFonts w:ascii="Arial" w:hAnsi="Arial" w:cs="Arial"/>
          <w:sz w:val="18"/>
          <w:szCs w:val="18"/>
        </w:rPr>
        <w:t>W jakim stopniu udział w projekcie przyczynił się do tej zmiany? Proszę o odpowiedź na skali od 1 do 10, gdzie 1 oznacza "w ogóle się nie przyczynił", a 10 oznacza, że "bardzo się przyczynił".</w:t>
      </w:r>
    </w:p>
    <w:tbl>
      <w:tblPr>
        <w:tblW w:w="0" w:type="auto"/>
        <w:jc w:val="center"/>
        <w:tblLook w:val="01E0" w:firstRow="1" w:lastRow="1" w:firstColumn="1" w:lastColumn="1" w:noHBand="0" w:noVBand="0"/>
      </w:tblPr>
      <w:tblGrid>
        <w:gridCol w:w="907"/>
        <w:gridCol w:w="906"/>
        <w:gridCol w:w="906"/>
        <w:gridCol w:w="906"/>
        <w:gridCol w:w="906"/>
        <w:gridCol w:w="906"/>
        <w:gridCol w:w="906"/>
        <w:gridCol w:w="906"/>
        <w:gridCol w:w="909"/>
        <w:gridCol w:w="912"/>
      </w:tblGrid>
      <w:tr w:rsidR="0034043D" w:rsidRPr="0034043D" w14:paraId="1DAB398C" w14:textId="77777777" w:rsidTr="009B1674">
        <w:trPr>
          <w:jc w:val="center"/>
        </w:trPr>
        <w:tc>
          <w:tcPr>
            <w:tcW w:w="921" w:type="dxa"/>
          </w:tcPr>
          <w:p w14:paraId="0EA120C9"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(1)</w:t>
            </w:r>
          </w:p>
        </w:tc>
        <w:tc>
          <w:tcPr>
            <w:tcW w:w="921" w:type="dxa"/>
          </w:tcPr>
          <w:p w14:paraId="56737737"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(2)</w:t>
            </w:r>
          </w:p>
        </w:tc>
        <w:tc>
          <w:tcPr>
            <w:tcW w:w="921" w:type="dxa"/>
          </w:tcPr>
          <w:p w14:paraId="26B15BAA"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(3)</w:t>
            </w:r>
          </w:p>
        </w:tc>
        <w:tc>
          <w:tcPr>
            <w:tcW w:w="921" w:type="dxa"/>
          </w:tcPr>
          <w:p w14:paraId="7D1644B2"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(4)</w:t>
            </w:r>
          </w:p>
        </w:tc>
        <w:tc>
          <w:tcPr>
            <w:tcW w:w="921" w:type="dxa"/>
          </w:tcPr>
          <w:p w14:paraId="5A566CDB"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(5)</w:t>
            </w:r>
          </w:p>
        </w:tc>
        <w:tc>
          <w:tcPr>
            <w:tcW w:w="921" w:type="dxa"/>
          </w:tcPr>
          <w:p w14:paraId="409AE1B4"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(6)</w:t>
            </w:r>
          </w:p>
        </w:tc>
        <w:tc>
          <w:tcPr>
            <w:tcW w:w="921" w:type="dxa"/>
          </w:tcPr>
          <w:p w14:paraId="10D18F8F"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(7)</w:t>
            </w:r>
          </w:p>
        </w:tc>
        <w:tc>
          <w:tcPr>
            <w:tcW w:w="921" w:type="dxa"/>
          </w:tcPr>
          <w:p w14:paraId="527D1A45"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(8)</w:t>
            </w:r>
          </w:p>
        </w:tc>
        <w:tc>
          <w:tcPr>
            <w:tcW w:w="922" w:type="dxa"/>
          </w:tcPr>
          <w:p w14:paraId="2465A12F"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(9)</w:t>
            </w:r>
          </w:p>
        </w:tc>
        <w:tc>
          <w:tcPr>
            <w:tcW w:w="922" w:type="dxa"/>
          </w:tcPr>
          <w:p w14:paraId="69E552ED"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(10)</w:t>
            </w:r>
          </w:p>
        </w:tc>
      </w:tr>
      <w:tr w:rsidR="0034043D" w:rsidRPr="0034043D" w14:paraId="6EF3CE98" w14:textId="77777777" w:rsidTr="009B1674">
        <w:trPr>
          <w:jc w:val="center"/>
        </w:trPr>
        <w:tc>
          <w:tcPr>
            <w:tcW w:w="921" w:type="dxa"/>
          </w:tcPr>
          <w:p w14:paraId="4CCB7578"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4043D">
              <w:rPr>
                <w:rFonts w:ascii="Arial" w:hAnsi="Arial" w:cs="Arial"/>
                <w:sz w:val="18"/>
                <w:szCs w:val="18"/>
              </w:rPr>
              <w:fldChar w:fldCharType="end"/>
            </w:r>
          </w:p>
        </w:tc>
        <w:tc>
          <w:tcPr>
            <w:tcW w:w="921" w:type="dxa"/>
          </w:tcPr>
          <w:p w14:paraId="34664C9E"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4043D">
              <w:rPr>
                <w:rFonts w:ascii="Arial" w:hAnsi="Arial" w:cs="Arial"/>
                <w:sz w:val="18"/>
                <w:szCs w:val="18"/>
              </w:rPr>
              <w:fldChar w:fldCharType="end"/>
            </w:r>
          </w:p>
        </w:tc>
        <w:tc>
          <w:tcPr>
            <w:tcW w:w="921" w:type="dxa"/>
          </w:tcPr>
          <w:p w14:paraId="539622F0"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4043D">
              <w:rPr>
                <w:rFonts w:ascii="Arial" w:hAnsi="Arial" w:cs="Arial"/>
                <w:sz w:val="18"/>
                <w:szCs w:val="18"/>
              </w:rPr>
              <w:fldChar w:fldCharType="end"/>
            </w:r>
          </w:p>
        </w:tc>
        <w:tc>
          <w:tcPr>
            <w:tcW w:w="921" w:type="dxa"/>
          </w:tcPr>
          <w:p w14:paraId="41C72D59"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4043D">
              <w:rPr>
                <w:rFonts w:ascii="Arial" w:hAnsi="Arial" w:cs="Arial"/>
                <w:sz w:val="18"/>
                <w:szCs w:val="18"/>
              </w:rPr>
              <w:fldChar w:fldCharType="end"/>
            </w:r>
          </w:p>
        </w:tc>
        <w:tc>
          <w:tcPr>
            <w:tcW w:w="921" w:type="dxa"/>
          </w:tcPr>
          <w:p w14:paraId="11239935"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4043D">
              <w:rPr>
                <w:rFonts w:ascii="Arial" w:hAnsi="Arial" w:cs="Arial"/>
                <w:sz w:val="18"/>
                <w:szCs w:val="18"/>
              </w:rPr>
              <w:fldChar w:fldCharType="end"/>
            </w:r>
          </w:p>
        </w:tc>
        <w:tc>
          <w:tcPr>
            <w:tcW w:w="921" w:type="dxa"/>
          </w:tcPr>
          <w:p w14:paraId="1DB952FC"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4043D">
              <w:rPr>
                <w:rFonts w:ascii="Arial" w:hAnsi="Arial" w:cs="Arial"/>
                <w:sz w:val="18"/>
                <w:szCs w:val="18"/>
              </w:rPr>
              <w:fldChar w:fldCharType="end"/>
            </w:r>
          </w:p>
        </w:tc>
        <w:tc>
          <w:tcPr>
            <w:tcW w:w="921" w:type="dxa"/>
          </w:tcPr>
          <w:p w14:paraId="69B14105"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4043D">
              <w:rPr>
                <w:rFonts w:ascii="Arial" w:hAnsi="Arial" w:cs="Arial"/>
                <w:sz w:val="18"/>
                <w:szCs w:val="18"/>
              </w:rPr>
              <w:fldChar w:fldCharType="end"/>
            </w:r>
          </w:p>
        </w:tc>
        <w:tc>
          <w:tcPr>
            <w:tcW w:w="921" w:type="dxa"/>
          </w:tcPr>
          <w:p w14:paraId="501854DA"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4043D">
              <w:rPr>
                <w:rFonts w:ascii="Arial" w:hAnsi="Arial" w:cs="Arial"/>
                <w:sz w:val="18"/>
                <w:szCs w:val="18"/>
              </w:rPr>
              <w:fldChar w:fldCharType="end"/>
            </w:r>
          </w:p>
        </w:tc>
        <w:tc>
          <w:tcPr>
            <w:tcW w:w="922" w:type="dxa"/>
          </w:tcPr>
          <w:p w14:paraId="507C0896"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4043D">
              <w:rPr>
                <w:rFonts w:ascii="Arial" w:hAnsi="Arial" w:cs="Arial"/>
                <w:sz w:val="18"/>
                <w:szCs w:val="18"/>
              </w:rPr>
              <w:fldChar w:fldCharType="end"/>
            </w:r>
          </w:p>
        </w:tc>
        <w:tc>
          <w:tcPr>
            <w:tcW w:w="922" w:type="dxa"/>
          </w:tcPr>
          <w:p w14:paraId="416230B8"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4043D">
              <w:rPr>
                <w:rFonts w:ascii="Arial" w:hAnsi="Arial" w:cs="Arial"/>
                <w:sz w:val="18"/>
                <w:szCs w:val="18"/>
              </w:rPr>
              <w:fldChar w:fldCharType="end"/>
            </w:r>
          </w:p>
        </w:tc>
      </w:tr>
      <w:tr w:rsidR="0034043D" w:rsidRPr="0034043D" w14:paraId="645BAA55" w14:textId="77777777" w:rsidTr="009B1674">
        <w:trPr>
          <w:jc w:val="center"/>
        </w:trPr>
        <w:tc>
          <w:tcPr>
            <w:tcW w:w="2763" w:type="dxa"/>
            <w:gridSpan w:val="3"/>
          </w:tcPr>
          <w:p w14:paraId="1A498F90" w14:textId="77777777" w:rsidR="0034043D" w:rsidRPr="0034043D" w:rsidRDefault="0034043D" w:rsidP="0034043D">
            <w:pPr>
              <w:spacing w:line="360" w:lineRule="auto"/>
              <w:rPr>
                <w:rFonts w:ascii="Arial" w:hAnsi="Arial" w:cs="Arial"/>
                <w:b/>
                <w:sz w:val="18"/>
                <w:szCs w:val="18"/>
              </w:rPr>
            </w:pPr>
            <w:r w:rsidRPr="0034043D">
              <w:rPr>
                <w:rFonts w:ascii="Arial" w:hAnsi="Arial" w:cs="Arial"/>
                <w:b/>
                <w:sz w:val="18"/>
                <w:szCs w:val="18"/>
              </w:rPr>
              <w:t xml:space="preserve">W ogóle się </w:t>
            </w:r>
          </w:p>
          <w:p w14:paraId="131541FC" w14:textId="77777777" w:rsidR="0034043D" w:rsidRPr="0034043D" w:rsidRDefault="0034043D" w:rsidP="0034043D">
            <w:pPr>
              <w:spacing w:line="360" w:lineRule="auto"/>
              <w:rPr>
                <w:rFonts w:ascii="Arial" w:hAnsi="Arial" w:cs="Arial"/>
                <w:sz w:val="18"/>
                <w:szCs w:val="18"/>
              </w:rPr>
            </w:pPr>
            <w:r w:rsidRPr="0034043D">
              <w:rPr>
                <w:rFonts w:ascii="Arial" w:hAnsi="Arial" w:cs="Arial"/>
                <w:b/>
                <w:sz w:val="18"/>
                <w:szCs w:val="18"/>
              </w:rPr>
              <w:t>nie przyczynił</w:t>
            </w:r>
          </w:p>
        </w:tc>
        <w:tc>
          <w:tcPr>
            <w:tcW w:w="921" w:type="dxa"/>
          </w:tcPr>
          <w:p w14:paraId="31911CA4" w14:textId="77777777" w:rsidR="0034043D" w:rsidRPr="0034043D" w:rsidRDefault="0034043D" w:rsidP="0034043D">
            <w:pPr>
              <w:spacing w:line="360" w:lineRule="auto"/>
              <w:rPr>
                <w:rFonts w:ascii="Arial" w:hAnsi="Arial" w:cs="Arial"/>
                <w:sz w:val="18"/>
                <w:szCs w:val="18"/>
              </w:rPr>
            </w:pPr>
          </w:p>
        </w:tc>
        <w:tc>
          <w:tcPr>
            <w:tcW w:w="921" w:type="dxa"/>
          </w:tcPr>
          <w:p w14:paraId="27048CFB" w14:textId="77777777" w:rsidR="0034043D" w:rsidRPr="0034043D" w:rsidRDefault="0034043D" w:rsidP="0034043D">
            <w:pPr>
              <w:spacing w:line="360" w:lineRule="auto"/>
              <w:rPr>
                <w:rFonts w:ascii="Arial" w:hAnsi="Arial" w:cs="Arial"/>
                <w:sz w:val="18"/>
                <w:szCs w:val="18"/>
              </w:rPr>
            </w:pPr>
          </w:p>
        </w:tc>
        <w:tc>
          <w:tcPr>
            <w:tcW w:w="921" w:type="dxa"/>
          </w:tcPr>
          <w:p w14:paraId="74A14502" w14:textId="77777777" w:rsidR="0034043D" w:rsidRPr="0034043D" w:rsidRDefault="0034043D" w:rsidP="0034043D">
            <w:pPr>
              <w:spacing w:line="360" w:lineRule="auto"/>
              <w:rPr>
                <w:rFonts w:ascii="Arial" w:hAnsi="Arial" w:cs="Arial"/>
                <w:sz w:val="18"/>
                <w:szCs w:val="18"/>
              </w:rPr>
            </w:pPr>
          </w:p>
        </w:tc>
        <w:tc>
          <w:tcPr>
            <w:tcW w:w="921" w:type="dxa"/>
          </w:tcPr>
          <w:p w14:paraId="69E15709" w14:textId="77777777" w:rsidR="0034043D" w:rsidRPr="0034043D" w:rsidRDefault="0034043D" w:rsidP="0034043D">
            <w:pPr>
              <w:spacing w:line="360" w:lineRule="auto"/>
              <w:rPr>
                <w:rFonts w:ascii="Arial" w:hAnsi="Arial" w:cs="Arial"/>
                <w:sz w:val="18"/>
                <w:szCs w:val="18"/>
              </w:rPr>
            </w:pPr>
          </w:p>
        </w:tc>
        <w:tc>
          <w:tcPr>
            <w:tcW w:w="921" w:type="dxa"/>
          </w:tcPr>
          <w:p w14:paraId="04D4D11C" w14:textId="77777777" w:rsidR="0034043D" w:rsidRPr="0034043D" w:rsidRDefault="0034043D" w:rsidP="0034043D">
            <w:pPr>
              <w:spacing w:line="360" w:lineRule="auto"/>
              <w:rPr>
                <w:rFonts w:ascii="Arial" w:hAnsi="Arial" w:cs="Arial"/>
                <w:sz w:val="18"/>
                <w:szCs w:val="18"/>
              </w:rPr>
            </w:pPr>
          </w:p>
        </w:tc>
        <w:tc>
          <w:tcPr>
            <w:tcW w:w="1844" w:type="dxa"/>
            <w:gridSpan w:val="2"/>
          </w:tcPr>
          <w:p w14:paraId="7366D4AB" w14:textId="77777777" w:rsidR="0034043D" w:rsidRPr="0034043D" w:rsidRDefault="0034043D" w:rsidP="0034043D">
            <w:pPr>
              <w:spacing w:line="360" w:lineRule="auto"/>
              <w:jc w:val="right"/>
              <w:rPr>
                <w:rFonts w:ascii="Arial" w:hAnsi="Arial" w:cs="Arial"/>
                <w:b/>
                <w:sz w:val="18"/>
                <w:szCs w:val="18"/>
              </w:rPr>
            </w:pPr>
            <w:r w:rsidRPr="0034043D">
              <w:rPr>
                <w:rFonts w:ascii="Arial" w:hAnsi="Arial" w:cs="Arial"/>
                <w:b/>
                <w:sz w:val="18"/>
                <w:szCs w:val="18"/>
              </w:rPr>
              <w:t xml:space="preserve">Bardzo się </w:t>
            </w:r>
          </w:p>
          <w:p w14:paraId="4AF9987C" w14:textId="77777777" w:rsidR="0034043D" w:rsidRPr="0034043D" w:rsidRDefault="0034043D" w:rsidP="0034043D">
            <w:pPr>
              <w:spacing w:line="360" w:lineRule="auto"/>
              <w:jc w:val="right"/>
              <w:rPr>
                <w:rFonts w:ascii="Arial" w:hAnsi="Arial" w:cs="Arial"/>
                <w:sz w:val="18"/>
                <w:szCs w:val="18"/>
              </w:rPr>
            </w:pPr>
            <w:r w:rsidRPr="0034043D">
              <w:rPr>
                <w:rFonts w:ascii="Arial" w:hAnsi="Arial" w:cs="Arial"/>
                <w:b/>
                <w:sz w:val="18"/>
                <w:szCs w:val="18"/>
              </w:rPr>
              <w:t>przyczynił</w:t>
            </w:r>
          </w:p>
        </w:tc>
      </w:tr>
    </w:tbl>
    <w:p w14:paraId="2BA25E30" w14:textId="77777777" w:rsidR="0034043D" w:rsidRPr="0034043D" w:rsidRDefault="0034043D" w:rsidP="0034043D">
      <w:pPr>
        <w:spacing w:line="360" w:lineRule="auto"/>
        <w:ind w:left="360"/>
        <w:jc w:val="both"/>
        <w:rPr>
          <w:rFonts w:ascii="Arial" w:hAnsi="Arial" w:cs="Arial"/>
          <w:sz w:val="18"/>
          <w:szCs w:val="18"/>
        </w:rPr>
      </w:pPr>
    </w:p>
    <w:tbl>
      <w:tblPr>
        <w:tblW w:w="0" w:type="auto"/>
        <w:jc w:val="center"/>
        <w:tblLook w:val="01E0" w:firstRow="1" w:lastRow="1" w:firstColumn="1" w:lastColumn="1" w:noHBand="0" w:noVBand="0"/>
      </w:tblPr>
      <w:tblGrid>
        <w:gridCol w:w="9070"/>
      </w:tblGrid>
      <w:tr w:rsidR="0034043D" w:rsidRPr="0034043D" w14:paraId="6C755762" w14:textId="77777777" w:rsidTr="009B1674">
        <w:trPr>
          <w:jc w:val="center"/>
        </w:trPr>
        <w:tc>
          <w:tcPr>
            <w:tcW w:w="9212" w:type="dxa"/>
          </w:tcPr>
          <w:p w14:paraId="0F043314" w14:textId="77777777" w:rsidR="0034043D" w:rsidRPr="0034043D" w:rsidRDefault="0034043D" w:rsidP="0034043D">
            <w:pPr>
              <w:spacing w:line="360" w:lineRule="auto"/>
              <w:jc w:val="both"/>
              <w:rPr>
                <w:rFonts w:ascii="Arial" w:hAnsi="Arial" w:cs="Arial"/>
                <w:sz w:val="18"/>
                <w:szCs w:val="18"/>
              </w:rPr>
            </w:pPr>
          </w:p>
          <w:p w14:paraId="2F283F5D" w14:textId="77777777" w:rsidR="0034043D" w:rsidRPr="0034043D" w:rsidRDefault="0034043D" w:rsidP="00DB5884">
            <w:pPr>
              <w:numPr>
                <w:ilvl w:val="0"/>
                <w:numId w:val="13"/>
              </w:numPr>
              <w:spacing w:line="360" w:lineRule="auto"/>
              <w:ind w:left="409" w:hanging="409"/>
              <w:jc w:val="both"/>
              <w:rPr>
                <w:rFonts w:ascii="Arial" w:hAnsi="Arial" w:cs="Arial"/>
                <w:sz w:val="18"/>
                <w:szCs w:val="18"/>
              </w:rPr>
            </w:pPr>
            <w:r w:rsidRPr="0034043D">
              <w:rPr>
                <w:rFonts w:ascii="Arial" w:hAnsi="Arial" w:cs="Arial"/>
                <w:sz w:val="18"/>
                <w:szCs w:val="18"/>
              </w:rPr>
              <w:t>Czy w wyniku tej zmiany, zmienił(a) Pan(i) pracę lub stanowisko na wyższe lub wymagające wyższych kompetencji/umiejętności/kwalifikacji albo wiążące się z większą odpowiedzialnością?</w:t>
            </w:r>
          </w:p>
          <w:p w14:paraId="361395FF" w14:textId="77777777" w:rsidR="0034043D" w:rsidRPr="0034043D" w:rsidRDefault="0034043D" w:rsidP="0034043D">
            <w:pPr>
              <w:spacing w:line="360" w:lineRule="auto"/>
              <w:ind w:left="409"/>
              <w:jc w:val="both"/>
              <w:rPr>
                <w:rFonts w:ascii="Arial" w:hAnsi="Arial" w:cs="Arial"/>
                <w:sz w:val="18"/>
                <w:szCs w:val="18"/>
              </w:rPr>
            </w:pPr>
          </w:p>
          <w:p w14:paraId="286E2EDB" w14:textId="77777777" w:rsidR="0034043D" w:rsidRPr="0034043D" w:rsidRDefault="0034043D" w:rsidP="00DB5884">
            <w:pPr>
              <w:pStyle w:val="Akapitzlist"/>
              <w:numPr>
                <w:ilvl w:val="0"/>
                <w:numId w:val="10"/>
              </w:numPr>
              <w:spacing w:line="360" w:lineRule="auto"/>
              <w:ind w:left="731" w:hanging="322"/>
              <w:jc w:val="both"/>
              <w:rPr>
                <w:rFonts w:ascii="Arial" w:hAnsi="Arial" w:cs="Arial"/>
                <w:sz w:val="18"/>
                <w:szCs w:val="18"/>
              </w:rPr>
            </w:pPr>
            <w:r w:rsidRPr="0034043D">
              <w:rPr>
                <w:rFonts w:ascii="Arial" w:hAnsi="Arial" w:cs="Arial"/>
                <w:sz w:val="18"/>
                <w:szCs w:val="18"/>
              </w:rPr>
              <w:t>Tak</w:t>
            </w:r>
          </w:p>
          <w:p w14:paraId="26084B85" w14:textId="77777777" w:rsidR="0034043D" w:rsidRPr="0034043D" w:rsidRDefault="0034043D" w:rsidP="00DB5884">
            <w:pPr>
              <w:pStyle w:val="Akapitzlist"/>
              <w:numPr>
                <w:ilvl w:val="0"/>
                <w:numId w:val="10"/>
              </w:numPr>
              <w:spacing w:line="360" w:lineRule="auto"/>
              <w:ind w:left="731" w:hanging="322"/>
              <w:jc w:val="both"/>
              <w:rPr>
                <w:rFonts w:ascii="Arial" w:hAnsi="Arial" w:cs="Arial"/>
                <w:sz w:val="18"/>
                <w:szCs w:val="18"/>
              </w:rPr>
            </w:pPr>
            <w:r w:rsidRPr="0034043D">
              <w:rPr>
                <w:rFonts w:ascii="Arial" w:hAnsi="Arial" w:cs="Arial"/>
                <w:sz w:val="18"/>
                <w:szCs w:val="18"/>
              </w:rPr>
              <w:t>Nie</w:t>
            </w:r>
          </w:p>
          <w:p w14:paraId="2745FD7E" w14:textId="77777777" w:rsidR="0034043D" w:rsidRPr="0034043D" w:rsidRDefault="0034043D" w:rsidP="00DB5884">
            <w:pPr>
              <w:pStyle w:val="Akapitzlist"/>
              <w:numPr>
                <w:ilvl w:val="0"/>
                <w:numId w:val="10"/>
              </w:numPr>
              <w:spacing w:line="360" w:lineRule="auto"/>
              <w:ind w:left="731" w:hanging="322"/>
              <w:jc w:val="both"/>
              <w:rPr>
                <w:rFonts w:ascii="Arial" w:hAnsi="Arial" w:cs="Arial"/>
                <w:sz w:val="18"/>
                <w:szCs w:val="18"/>
              </w:rPr>
            </w:pPr>
            <w:r w:rsidRPr="0034043D">
              <w:rPr>
                <w:rFonts w:ascii="Arial" w:hAnsi="Arial" w:cs="Arial"/>
                <w:sz w:val="18"/>
                <w:szCs w:val="18"/>
              </w:rPr>
              <w:t>(</w:t>
            </w:r>
            <w:r w:rsidRPr="0034043D">
              <w:rPr>
                <w:rFonts w:ascii="Arial" w:hAnsi="Arial" w:cs="Arial"/>
                <w:i/>
                <w:color w:val="FF0000"/>
                <w:sz w:val="18"/>
                <w:szCs w:val="18"/>
              </w:rPr>
              <w:t>NIE CZYTAĆ</w:t>
            </w:r>
            <w:r w:rsidRPr="0034043D">
              <w:rPr>
                <w:rFonts w:ascii="Arial" w:hAnsi="Arial" w:cs="Arial"/>
                <w:sz w:val="18"/>
                <w:szCs w:val="18"/>
              </w:rPr>
              <w:t>) Nie wiem, nie pamiętam lub odmowa odpowiedzi</w:t>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p>
          <w:p w14:paraId="431A8BE3" w14:textId="77777777" w:rsidR="0034043D" w:rsidRPr="0034043D" w:rsidRDefault="0034043D" w:rsidP="0034043D">
            <w:pPr>
              <w:spacing w:line="360" w:lineRule="auto"/>
              <w:rPr>
                <w:rFonts w:ascii="Arial" w:hAnsi="Arial" w:cs="Arial"/>
                <w:sz w:val="18"/>
                <w:szCs w:val="18"/>
              </w:rPr>
            </w:pPr>
          </w:p>
        </w:tc>
      </w:tr>
    </w:tbl>
    <w:p w14:paraId="6CA63539" w14:textId="77777777" w:rsidR="0034043D" w:rsidRPr="0034043D" w:rsidRDefault="0034043D" w:rsidP="00DB5884">
      <w:pPr>
        <w:numPr>
          <w:ilvl w:val="0"/>
          <w:numId w:val="13"/>
        </w:numPr>
        <w:spacing w:line="360" w:lineRule="auto"/>
        <w:ind w:left="409" w:hanging="409"/>
        <w:jc w:val="both"/>
        <w:rPr>
          <w:rFonts w:ascii="Arial" w:hAnsi="Arial" w:cs="Arial"/>
          <w:sz w:val="18"/>
          <w:szCs w:val="18"/>
        </w:rPr>
      </w:pPr>
      <w:r w:rsidRPr="0034043D">
        <w:rPr>
          <w:rFonts w:ascii="Arial" w:hAnsi="Arial" w:cs="Arial"/>
          <w:sz w:val="18"/>
          <w:szCs w:val="18"/>
        </w:rPr>
        <w:t>Proszę spróbować sobie przypomnieć na podstawie jakiej umowy był(a) Pan(i) wtedy zatrudniony(a) ?</w:t>
      </w:r>
    </w:p>
    <w:p w14:paraId="3F54B7D4" w14:textId="77777777" w:rsidR="0034043D" w:rsidRPr="0034043D" w:rsidRDefault="0034043D" w:rsidP="0034043D">
      <w:pPr>
        <w:spacing w:line="360" w:lineRule="auto"/>
        <w:ind w:left="720"/>
        <w:jc w:val="both"/>
        <w:rPr>
          <w:rFonts w:ascii="Arial" w:hAnsi="Arial" w:cs="Arial"/>
          <w:sz w:val="18"/>
          <w:szCs w:val="18"/>
        </w:rPr>
      </w:pPr>
    </w:p>
    <w:p w14:paraId="301D1E0D" w14:textId="77777777" w:rsidR="0034043D" w:rsidRPr="0034043D" w:rsidRDefault="0034043D" w:rsidP="00DB5884">
      <w:pPr>
        <w:pStyle w:val="Akapitzlist"/>
        <w:numPr>
          <w:ilvl w:val="0"/>
          <w:numId w:val="11"/>
        </w:numPr>
        <w:spacing w:line="360" w:lineRule="auto"/>
        <w:ind w:left="686" w:hanging="294"/>
        <w:jc w:val="both"/>
        <w:rPr>
          <w:rFonts w:ascii="Arial" w:hAnsi="Arial" w:cs="Arial"/>
          <w:sz w:val="18"/>
          <w:szCs w:val="18"/>
        </w:rPr>
      </w:pPr>
      <w:r w:rsidRPr="0034043D">
        <w:rPr>
          <w:rFonts w:ascii="Arial" w:hAnsi="Arial" w:cs="Arial"/>
          <w:sz w:val="18"/>
          <w:szCs w:val="18"/>
        </w:rPr>
        <w:t>Umowy o pracę na czas nieokreślony</w:t>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p>
    <w:p w14:paraId="6816B0FC" w14:textId="77777777" w:rsidR="0034043D" w:rsidRPr="0034043D" w:rsidRDefault="0034043D" w:rsidP="00DB5884">
      <w:pPr>
        <w:pStyle w:val="Akapitzlist"/>
        <w:numPr>
          <w:ilvl w:val="0"/>
          <w:numId w:val="11"/>
        </w:numPr>
        <w:spacing w:line="360" w:lineRule="auto"/>
        <w:ind w:left="731" w:hanging="322"/>
        <w:jc w:val="both"/>
        <w:rPr>
          <w:rFonts w:ascii="Arial" w:hAnsi="Arial" w:cs="Arial"/>
          <w:sz w:val="18"/>
          <w:szCs w:val="18"/>
        </w:rPr>
      </w:pPr>
      <w:r w:rsidRPr="0034043D">
        <w:rPr>
          <w:rFonts w:ascii="Arial" w:hAnsi="Arial" w:cs="Arial"/>
          <w:sz w:val="18"/>
          <w:szCs w:val="18"/>
        </w:rPr>
        <w:t>Umowy o pracę na czas określony</w:t>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p>
    <w:p w14:paraId="4990B2B3" w14:textId="77777777" w:rsidR="0034043D" w:rsidRPr="0034043D" w:rsidRDefault="0034043D" w:rsidP="00DB5884">
      <w:pPr>
        <w:pStyle w:val="Akapitzlist"/>
        <w:numPr>
          <w:ilvl w:val="0"/>
          <w:numId w:val="11"/>
        </w:numPr>
        <w:spacing w:line="360" w:lineRule="auto"/>
        <w:ind w:left="731" w:hanging="322"/>
        <w:jc w:val="both"/>
        <w:rPr>
          <w:rFonts w:ascii="Arial" w:hAnsi="Arial" w:cs="Arial"/>
          <w:sz w:val="18"/>
          <w:szCs w:val="18"/>
        </w:rPr>
      </w:pPr>
      <w:r w:rsidRPr="0034043D">
        <w:rPr>
          <w:rFonts w:ascii="Arial" w:hAnsi="Arial" w:cs="Arial"/>
          <w:sz w:val="18"/>
          <w:szCs w:val="18"/>
        </w:rPr>
        <w:t>Umowy o dzieło/zlecenie</w:t>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p>
    <w:p w14:paraId="4F24603B" w14:textId="77777777" w:rsidR="0034043D" w:rsidRPr="0034043D" w:rsidRDefault="0034043D" w:rsidP="00DB5884">
      <w:pPr>
        <w:pStyle w:val="Akapitzlist"/>
        <w:numPr>
          <w:ilvl w:val="0"/>
          <w:numId w:val="11"/>
        </w:numPr>
        <w:spacing w:line="360" w:lineRule="auto"/>
        <w:ind w:left="731" w:hanging="322"/>
        <w:jc w:val="both"/>
        <w:rPr>
          <w:rFonts w:ascii="Arial" w:hAnsi="Arial" w:cs="Arial"/>
          <w:sz w:val="18"/>
          <w:szCs w:val="18"/>
        </w:rPr>
      </w:pPr>
      <w:r w:rsidRPr="0034043D">
        <w:rPr>
          <w:rFonts w:ascii="Arial" w:hAnsi="Arial" w:cs="Arial"/>
          <w:sz w:val="18"/>
          <w:szCs w:val="18"/>
        </w:rPr>
        <w:lastRenderedPageBreak/>
        <w:t>Samozatrudnienie/działalność gospodarcza na zasadach ogólnych</w:t>
      </w:r>
    </w:p>
    <w:p w14:paraId="418CA428" w14:textId="77777777" w:rsidR="0034043D" w:rsidRPr="0034043D" w:rsidRDefault="0034043D" w:rsidP="00DB5884">
      <w:pPr>
        <w:pStyle w:val="Akapitzlist"/>
        <w:numPr>
          <w:ilvl w:val="0"/>
          <w:numId w:val="11"/>
        </w:numPr>
        <w:spacing w:line="360" w:lineRule="auto"/>
        <w:ind w:left="731" w:hanging="322"/>
        <w:jc w:val="both"/>
        <w:rPr>
          <w:rFonts w:ascii="Arial" w:hAnsi="Arial" w:cs="Arial"/>
          <w:sz w:val="18"/>
          <w:szCs w:val="18"/>
        </w:rPr>
      </w:pPr>
      <w:r w:rsidRPr="0034043D">
        <w:rPr>
          <w:rFonts w:ascii="Arial" w:hAnsi="Arial" w:cs="Arial"/>
          <w:sz w:val="18"/>
          <w:szCs w:val="18"/>
        </w:rPr>
        <w:t>Innej umowy (</w:t>
      </w:r>
      <w:r w:rsidRPr="0034043D">
        <w:rPr>
          <w:rFonts w:ascii="Arial" w:hAnsi="Arial" w:cs="Arial"/>
          <w:i/>
          <w:color w:val="FF0000"/>
          <w:sz w:val="18"/>
          <w:szCs w:val="18"/>
        </w:rPr>
        <w:t>dopytać i odnotować</w:t>
      </w:r>
      <w:r w:rsidRPr="0034043D">
        <w:rPr>
          <w:rFonts w:ascii="Arial" w:hAnsi="Arial" w:cs="Arial"/>
          <w:sz w:val="18"/>
          <w:szCs w:val="18"/>
        </w:rPr>
        <w:t>)</w:t>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t xml:space="preserve">                                     </w:t>
      </w:r>
    </w:p>
    <w:p w14:paraId="4B825B83" w14:textId="77777777" w:rsidR="0034043D" w:rsidRPr="0034043D" w:rsidRDefault="0034043D" w:rsidP="00DB5884">
      <w:pPr>
        <w:pStyle w:val="Akapitzlist"/>
        <w:numPr>
          <w:ilvl w:val="0"/>
          <w:numId w:val="11"/>
        </w:numPr>
        <w:spacing w:line="360" w:lineRule="auto"/>
        <w:ind w:left="731" w:hanging="322"/>
        <w:jc w:val="both"/>
        <w:rPr>
          <w:rFonts w:ascii="Arial" w:hAnsi="Arial" w:cs="Arial"/>
          <w:sz w:val="18"/>
          <w:szCs w:val="18"/>
        </w:rPr>
      </w:pPr>
      <w:r w:rsidRPr="0034043D">
        <w:rPr>
          <w:rFonts w:ascii="Arial" w:hAnsi="Arial" w:cs="Arial"/>
          <w:sz w:val="18"/>
          <w:szCs w:val="18"/>
        </w:rPr>
        <w:t>Pracował(a) Pan(i) ale bez umowy</w:t>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t xml:space="preserve"> </w:t>
      </w:r>
    </w:p>
    <w:p w14:paraId="62FD8748" w14:textId="77777777" w:rsidR="0034043D" w:rsidRPr="0034043D" w:rsidRDefault="0034043D" w:rsidP="00DB5884">
      <w:pPr>
        <w:pStyle w:val="Akapitzlist"/>
        <w:numPr>
          <w:ilvl w:val="0"/>
          <w:numId w:val="11"/>
        </w:numPr>
        <w:spacing w:line="360" w:lineRule="auto"/>
        <w:ind w:left="731" w:hanging="322"/>
        <w:jc w:val="both"/>
        <w:rPr>
          <w:rFonts w:ascii="Arial" w:hAnsi="Arial" w:cs="Arial"/>
          <w:sz w:val="18"/>
          <w:szCs w:val="18"/>
        </w:rPr>
      </w:pPr>
      <w:r w:rsidRPr="0034043D">
        <w:rPr>
          <w:rFonts w:ascii="Arial" w:hAnsi="Arial" w:cs="Arial"/>
          <w:sz w:val="18"/>
          <w:szCs w:val="18"/>
        </w:rPr>
        <w:t>(</w:t>
      </w:r>
      <w:r w:rsidRPr="0034043D">
        <w:rPr>
          <w:rFonts w:ascii="Arial" w:hAnsi="Arial" w:cs="Arial"/>
          <w:i/>
          <w:color w:val="FF0000"/>
          <w:sz w:val="18"/>
          <w:szCs w:val="18"/>
        </w:rPr>
        <w:t>NIE CZYTAĆ</w:t>
      </w:r>
      <w:r w:rsidRPr="0034043D">
        <w:rPr>
          <w:rFonts w:ascii="Arial" w:hAnsi="Arial" w:cs="Arial"/>
          <w:sz w:val="18"/>
          <w:szCs w:val="18"/>
        </w:rPr>
        <w:t>) Nie wiem, nie pamiętam lub odmowa odpowiedzi</w:t>
      </w:r>
      <w:r w:rsidRPr="0034043D">
        <w:rPr>
          <w:rFonts w:ascii="Arial" w:hAnsi="Arial" w:cs="Arial"/>
          <w:sz w:val="18"/>
          <w:szCs w:val="18"/>
        </w:rPr>
        <w:tab/>
      </w:r>
    </w:p>
    <w:p w14:paraId="333BB511" w14:textId="77777777" w:rsidR="0034043D" w:rsidRPr="0034043D" w:rsidRDefault="0034043D" w:rsidP="0034043D">
      <w:pPr>
        <w:spacing w:line="360" w:lineRule="auto"/>
        <w:ind w:left="360"/>
        <w:jc w:val="both"/>
        <w:rPr>
          <w:rFonts w:ascii="Arial" w:hAnsi="Arial" w:cs="Arial"/>
          <w:sz w:val="18"/>
          <w:szCs w:val="18"/>
        </w:rPr>
      </w:pPr>
    </w:p>
    <w:p w14:paraId="149E13D6" w14:textId="77777777" w:rsidR="0034043D" w:rsidRPr="0034043D" w:rsidRDefault="0034043D" w:rsidP="00DB5884">
      <w:pPr>
        <w:numPr>
          <w:ilvl w:val="0"/>
          <w:numId w:val="13"/>
        </w:numPr>
        <w:spacing w:line="360" w:lineRule="auto"/>
        <w:jc w:val="both"/>
        <w:rPr>
          <w:rFonts w:ascii="Arial" w:hAnsi="Arial" w:cs="Arial"/>
          <w:sz w:val="18"/>
          <w:szCs w:val="18"/>
        </w:rPr>
      </w:pPr>
      <w:r w:rsidRPr="0034043D">
        <w:rPr>
          <w:rFonts w:ascii="Arial" w:hAnsi="Arial" w:cs="Arial"/>
          <w:sz w:val="18"/>
          <w:szCs w:val="18"/>
        </w:rPr>
        <w:t>Proszę spróbować sobie przypomnieć w jakim wymiarze czasu pracy Pan(i) wtedy pracował(a)?</w:t>
      </w:r>
    </w:p>
    <w:p w14:paraId="0F6BB73C" w14:textId="77777777" w:rsidR="0034043D" w:rsidRPr="0034043D" w:rsidRDefault="0034043D" w:rsidP="0034043D">
      <w:pPr>
        <w:spacing w:line="360" w:lineRule="auto"/>
        <w:ind w:left="360"/>
        <w:jc w:val="both"/>
        <w:rPr>
          <w:rFonts w:ascii="Arial" w:hAnsi="Arial" w:cs="Arial"/>
          <w:sz w:val="18"/>
          <w:szCs w:val="18"/>
        </w:rPr>
      </w:pPr>
    </w:p>
    <w:p w14:paraId="32613F01" w14:textId="77777777" w:rsidR="0034043D" w:rsidRPr="0034043D" w:rsidRDefault="0034043D" w:rsidP="00DB5884">
      <w:pPr>
        <w:numPr>
          <w:ilvl w:val="0"/>
          <w:numId w:val="4"/>
        </w:numPr>
        <w:spacing w:line="360" w:lineRule="auto"/>
        <w:ind w:left="686" w:hanging="260"/>
        <w:jc w:val="both"/>
        <w:rPr>
          <w:rFonts w:ascii="Arial" w:hAnsi="Arial" w:cs="Arial"/>
          <w:sz w:val="18"/>
          <w:szCs w:val="18"/>
        </w:rPr>
      </w:pPr>
      <w:r w:rsidRPr="0034043D">
        <w:rPr>
          <w:rFonts w:ascii="Arial" w:hAnsi="Arial" w:cs="Arial"/>
          <w:sz w:val="18"/>
          <w:szCs w:val="18"/>
        </w:rPr>
        <w:t xml:space="preserve"> W pełnym / na cały etat</w:t>
      </w:r>
    </w:p>
    <w:p w14:paraId="57BAEAC5" w14:textId="77777777" w:rsidR="0034043D" w:rsidRPr="0034043D" w:rsidRDefault="0034043D" w:rsidP="00DB5884">
      <w:pPr>
        <w:numPr>
          <w:ilvl w:val="0"/>
          <w:numId w:val="4"/>
        </w:numPr>
        <w:spacing w:line="360" w:lineRule="auto"/>
        <w:ind w:left="686" w:hanging="260"/>
        <w:jc w:val="both"/>
        <w:rPr>
          <w:rFonts w:ascii="Arial" w:hAnsi="Arial" w:cs="Arial"/>
          <w:sz w:val="18"/>
          <w:szCs w:val="18"/>
        </w:rPr>
      </w:pPr>
      <w:r w:rsidRPr="0034043D">
        <w:rPr>
          <w:rFonts w:ascii="Arial" w:hAnsi="Arial" w:cs="Arial"/>
          <w:sz w:val="18"/>
          <w:szCs w:val="18"/>
        </w:rPr>
        <w:t xml:space="preserve"> W niepełnym / na część etatu, ale chciał(a) Pan(i) pracować na pełen etat</w:t>
      </w:r>
      <w:r w:rsidRPr="0034043D">
        <w:rPr>
          <w:rFonts w:ascii="Arial" w:hAnsi="Arial" w:cs="Arial"/>
          <w:sz w:val="18"/>
          <w:szCs w:val="18"/>
        </w:rPr>
        <w:tab/>
      </w:r>
    </w:p>
    <w:p w14:paraId="38CD6680" w14:textId="77777777" w:rsidR="0034043D" w:rsidRPr="0034043D" w:rsidRDefault="0034043D" w:rsidP="00DB5884">
      <w:pPr>
        <w:numPr>
          <w:ilvl w:val="0"/>
          <w:numId w:val="4"/>
        </w:numPr>
        <w:spacing w:line="360" w:lineRule="auto"/>
        <w:ind w:left="686" w:hanging="260"/>
        <w:jc w:val="both"/>
        <w:rPr>
          <w:rFonts w:ascii="Arial" w:hAnsi="Arial" w:cs="Arial"/>
          <w:sz w:val="18"/>
          <w:szCs w:val="18"/>
        </w:rPr>
      </w:pPr>
      <w:r w:rsidRPr="0034043D">
        <w:rPr>
          <w:rFonts w:ascii="Arial" w:hAnsi="Arial" w:cs="Arial"/>
          <w:sz w:val="18"/>
          <w:szCs w:val="18"/>
        </w:rPr>
        <w:t xml:space="preserve"> W niepełnym / na część etatu, przy czym nie chciał(a) Pan(i) pracować na pełen etat</w:t>
      </w:r>
    </w:p>
    <w:p w14:paraId="3AE21BA9" w14:textId="77777777" w:rsidR="0034043D" w:rsidRPr="0034043D" w:rsidRDefault="0034043D" w:rsidP="00DB5884">
      <w:pPr>
        <w:numPr>
          <w:ilvl w:val="0"/>
          <w:numId w:val="4"/>
        </w:numPr>
        <w:spacing w:line="360" w:lineRule="auto"/>
        <w:ind w:left="686" w:hanging="260"/>
        <w:jc w:val="both"/>
        <w:rPr>
          <w:rFonts w:ascii="Arial" w:hAnsi="Arial" w:cs="Arial"/>
          <w:sz w:val="18"/>
          <w:szCs w:val="18"/>
        </w:rPr>
      </w:pPr>
      <w:r w:rsidRPr="0034043D">
        <w:rPr>
          <w:rFonts w:ascii="Arial" w:hAnsi="Arial" w:cs="Arial"/>
          <w:sz w:val="18"/>
          <w:szCs w:val="18"/>
        </w:rPr>
        <w:t xml:space="preserve"> (</w:t>
      </w:r>
      <w:r w:rsidRPr="0034043D">
        <w:rPr>
          <w:rFonts w:ascii="Arial" w:hAnsi="Arial" w:cs="Arial"/>
          <w:i/>
          <w:color w:val="FF0000"/>
          <w:sz w:val="18"/>
          <w:szCs w:val="18"/>
        </w:rPr>
        <w:t>NIE CZYTAĆ</w:t>
      </w:r>
      <w:r w:rsidRPr="0034043D">
        <w:rPr>
          <w:rFonts w:ascii="Arial" w:hAnsi="Arial" w:cs="Arial"/>
          <w:sz w:val="18"/>
          <w:szCs w:val="18"/>
        </w:rPr>
        <w:t>) Nie wiem, nie pamiętam lub odmowa odpowiedzi</w:t>
      </w:r>
    </w:p>
    <w:p w14:paraId="0F4BF019" w14:textId="77777777" w:rsidR="0034043D" w:rsidRPr="0034043D" w:rsidRDefault="0034043D" w:rsidP="0034043D">
      <w:pPr>
        <w:spacing w:line="360" w:lineRule="auto"/>
        <w:ind w:left="686"/>
        <w:jc w:val="both"/>
        <w:rPr>
          <w:rFonts w:ascii="Arial" w:hAnsi="Arial" w:cs="Arial"/>
          <w:sz w:val="18"/>
          <w:szCs w:val="18"/>
        </w:rPr>
      </w:pPr>
    </w:p>
    <w:p w14:paraId="6F46B06B" w14:textId="77777777" w:rsidR="0034043D" w:rsidRPr="0034043D" w:rsidRDefault="0034043D" w:rsidP="00DB5884">
      <w:pPr>
        <w:pStyle w:val="Akapitzlist"/>
        <w:numPr>
          <w:ilvl w:val="0"/>
          <w:numId w:val="13"/>
        </w:numPr>
        <w:spacing w:after="200" w:line="360" w:lineRule="auto"/>
        <w:rPr>
          <w:rFonts w:ascii="Arial" w:hAnsi="Arial" w:cs="Arial"/>
          <w:sz w:val="18"/>
          <w:szCs w:val="18"/>
        </w:rPr>
      </w:pPr>
      <w:r w:rsidRPr="0034043D">
        <w:rPr>
          <w:rFonts w:ascii="Arial" w:hAnsi="Arial" w:cs="Arial"/>
          <w:sz w:val="18"/>
          <w:szCs w:val="18"/>
        </w:rPr>
        <w:t>Proszę o odpowiedź na skali od 1 do 10, gdzie 1 oznacza - „wynagrodzenie było za niskie w stosunku do wykonywanej pracy”, a 10 oznacza, że "wynagrodzenie było adekwatne do wykonywanej pracy”.</w:t>
      </w:r>
    </w:p>
    <w:p w14:paraId="05EAE1B3" w14:textId="77777777" w:rsidR="0034043D" w:rsidRPr="0034043D" w:rsidRDefault="0034043D" w:rsidP="0034043D">
      <w:pPr>
        <w:spacing w:line="360" w:lineRule="auto"/>
        <w:jc w:val="both"/>
        <w:rPr>
          <w:rFonts w:ascii="Arial" w:hAnsi="Arial" w:cs="Arial"/>
          <w:sz w:val="18"/>
          <w:szCs w:val="18"/>
        </w:rPr>
      </w:pPr>
    </w:p>
    <w:tbl>
      <w:tblPr>
        <w:tblW w:w="0" w:type="auto"/>
        <w:jc w:val="center"/>
        <w:tblLook w:val="01E0" w:firstRow="1" w:lastRow="1" w:firstColumn="1" w:lastColumn="1" w:noHBand="0" w:noVBand="0"/>
      </w:tblPr>
      <w:tblGrid>
        <w:gridCol w:w="901"/>
        <w:gridCol w:w="901"/>
        <w:gridCol w:w="901"/>
        <w:gridCol w:w="902"/>
        <w:gridCol w:w="902"/>
        <w:gridCol w:w="902"/>
        <w:gridCol w:w="902"/>
        <w:gridCol w:w="902"/>
        <w:gridCol w:w="904"/>
        <w:gridCol w:w="908"/>
      </w:tblGrid>
      <w:tr w:rsidR="0034043D" w:rsidRPr="0034043D" w14:paraId="474F0435" w14:textId="77777777" w:rsidTr="009B1674">
        <w:trPr>
          <w:jc w:val="center"/>
        </w:trPr>
        <w:tc>
          <w:tcPr>
            <w:tcW w:w="901" w:type="dxa"/>
          </w:tcPr>
          <w:p w14:paraId="1EE14800"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(1)</w:t>
            </w:r>
          </w:p>
        </w:tc>
        <w:tc>
          <w:tcPr>
            <w:tcW w:w="901" w:type="dxa"/>
          </w:tcPr>
          <w:p w14:paraId="4393F5C7"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(2)</w:t>
            </w:r>
          </w:p>
        </w:tc>
        <w:tc>
          <w:tcPr>
            <w:tcW w:w="901" w:type="dxa"/>
          </w:tcPr>
          <w:p w14:paraId="1E489B9A"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(3)</w:t>
            </w:r>
          </w:p>
        </w:tc>
        <w:tc>
          <w:tcPr>
            <w:tcW w:w="902" w:type="dxa"/>
          </w:tcPr>
          <w:p w14:paraId="62862149"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(4)</w:t>
            </w:r>
          </w:p>
        </w:tc>
        <w:tc>
          <w:tcPr>
            <w:tcW w:w="902" w:type="dxa"/>
          </w:tcPr>
          <w:p w14:paraId="4EB7CC27"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(5)</w:t>
            </w:r>
          </w:p>
        </w:tc>
        <w:tc>
          <w:tcPr>
            <w:tcW w:w="902" w:type="dxa"/>
          </w:tcPr>
          <w:p w14:paraId="7C1FDDD0"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(6)</w:t>
            </w:r>
          </w:p>
        </w:tc>
        <w:tc>
          <w:tcPr>
            <w:tcW w:w="902" w:type="dxa"/>
          </w:tcPr>
          <w:p w14:paraId="6D8D791C"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(7)</w:t>
            </w:r>
          </w:p>
        </w:tc>
        <w:tc>
          <w:tcPr>
            <w:tcW w:w="902" w:type="dxa"/>
          </w:tcPr>
          <w:p w14:paraId="676C0D72"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(8)</w:t>
            </w:r>
          </w:p>
        </w:tc>
        <w:tc>
          <w:tcPr>
            <w:tcW w:w="904" w:type="dxa"/>
          </w:tcPr>
          <w:p w14:paraId="374CCC5F"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(9)</w:t>
            </w:r>
          </w:p>
        </w:tc>
        <w:tc>
          <w:tcPr>
            <w:tcW w:w="908" w:type="dxa"/>
          </w:tcPr>
          <w:p w14:paraId="184918F4"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(10)</w:t>
            </w:r>
          </w:p>
        </w:tc>
      </w:tr>
      <w:tr w:rsidR="0034043D" w:rsidRPr="0034043D" w14:paraId="2934ABB2" w14:textId="77777777" w:rsidTr="009B1674">
        <w:trPr>
          <w:jc w:val="center"/>
        </w:trPr>
        <w:tc>
          <w:tcPr>
            <w:tcW w:w="901" w:type="dxa"/>
          </w:tcPr>
          <w:p w14:paraId="3D614E9B"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4043D">
              <w:rPr>
                <w:rFonts w:ascii="Arial" w:hAnsi="Arial" w:cs="Arial"/>
                <w:sz w:val="18"/>
                <w:szCs w:val="18"/>
              </w:rPr>
              <w:fldChar w:fldCharType="end"/>
            </w:r>
          </w:p>
        </w:tc>
        <w:tc>
          <w:tcPr>
            <w:tcW w:w="901" w:type="dxa"/>
          </w:tcPr>
          <w:p w14:paraId="5911529E"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4043D">
              <w:rPr>
                <w:rFonts w:ascii="Arial" w:hAnsi="Arial" w:cs="Arial"/>
                <w:sz w:val="18"/>
                <w:szCs w:val="18"/>
              </w:rPr>
              <w:fldChar w:fldCharType="end"/>
            </w:r>
          </w:p>
        </w:tc>
        <w:tc>
          <w:tcPr>
            <w:tcW w:w="901" w:type="dxa"/>
          </w:tcPr>
          <w:p w14:paraId="089B6E17"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4043D">
              <w:rPr>
                <w:rFonts w:ascii="Arial" w:hAnsi="Arial" w:cs="Arial"/>
                <w:sz w:val="18"/>
                <w:szCs w:val="18"/>
              </w:rPr>
              <w:fldChar w:fldCharType="end"/>
            </w:r>
          </w:p>
        </w:tc>
        <w:tc>
          <w:tcPr>
            <w:tcW w:w="902" w:type="dxa"/>
          </w:tcPr>
          <w:p w14:paraId="4DDB110B"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4043D">
              <w:rPr>
                <w:rFonts w:ascii="Arial" w:hAnsi="Arial" w:cs="Arial"/>
                <w:sz w:val="18"/>
                <w:szCs w:val="18"/>
              </w:rPr>
              <w:fldChar w:fldCharType="end"/>
            </w:r>
          </w:p>
        </w:tc>
        <w:tc>
          <w:tcPr>
            <w:tcW w:w="902" w:type="dxa"/>
          </w:tcPr>
          <w:p w14:paraId="68299EAC"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4043D">
              <w:rPr>
                <w:rFonts w:ascii="Arial" w:hAnsi="Arial" w:cs="Arial"/>
                <w:sz w:val="18"/>
                <w:szCs w:val="18"/>
              </w:rPr>
              <w:fldChar w:fldCharType="end"/>
            </w:r>
          </w:p>
        </w:tc>
        <w:tc>
          <w:tcPr>
            <w:tcW w:w="902" w:type="dxa"/>
          </w:tcPr>
          <w:p w14:paraId="1FB917DC"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4043D">
              <w:rPr>
                <w:rFonts w:ascii="Arial" w:hAnsi="Arial" w:cs="Arial"/>
                <w:sz w:val="18"/>
                <w:szCs w:val="18"/>
              </w:rPr>
              <w:fldChar w:fldCharType="end"/>
            </w:r>
          </w:p>
        </w:tc>
        <w:tc>
          <w:tcPr>
            <w:tcW w:w="902" w:type="dxa"/>
          </w:tcPr>
          <w:p w14:paraId="1AD51191"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4043D">
              <w:rPr>
                <w:rFonts w:ascii="Arial" w:hAnsi="Arial" w:cs="Arial"/>
                <w:sz w:val="18"/>
                <w:szCs w:val="18"/>
              </w:rPr>
              <w:fldChar w:fldCharType="end"/>
            </w:r>
          </w:p>
        </w:tc>
        <w:tc>
          <w:tcPr>
            <w:tcW w:w="902" w:type="dxa"/>
          </w:tcPr>
          <w:p w14:paraId="7B0F9574"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4043D">
              <w:rPr>
                <w:rFonts w:ascii="Arial" w:hAnsi="Arial" w:cs="Arial"/>
                <w:sz w:val="18"/>
                <w:szCs w:val="18"/>
              </w:rPr>
              <w:fldChar w:fldCharType="end"/>
            </w:r>
          </w:p>
        </w:tc>
        <w:tc>
          <w:tcPr>
            <w:tcW w:w="904" w:type="dxa"/>
          </w:tcPr>
          <w:p w14:paraId="1FE582AC"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4043D">
              <w:rPr>
                <w:rFonts w:ascii="Arial" w:hAnsi="Arial" w:cs="Arial"/>
                <w:sz w:val="18"/>
                <w:szCs w:val="18"/>
              </w:rPr>
              <w:fldChar w:fldCharType="end"/>
            </w:r>
          </w:p>
        </w:tc>
        <w:tc>
          <w:tcPr>
            <w:tcW w:w="908" w:type="dxa"/>
          </w:tcPr>
          <w:p w14:paraId="42D2B9F4"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4043D">
              <w:rPr>
                <w:rFonts w:ascii="Arial" w:hAnsi="Arial" w:cs="Arial"/>
                <w:sz w:val="18"/>
                <w:szCs w:val="18"/>
              </w:rPr>
              <w:fldChar w:fldCharType="end"/>
            </w:r>
          </w:p>
        </w:tc>
      </w:tr>
      <w:tr w:rsidR="0034043D" w:rsidRPr="0034043D" w14:paraId="39FD6D3A" w14:textId="77777777" w:rsidTr="009B1674">
        <w:trPr>
          <w:jc w:val="center"/>
        </w:trPr>
        <w:tc>
          <w:tcPr>
            <w:tcW w:w="2703" w:type="dxa"/>
            <w:gridSpan w:val="3"/>
          </w:tcPr>
          <w:p w14:paraId="64AB8E46" w14:textId="77777777" w:rsidR="0034043D" w:rsidRPr="0034043D" w:rsidRDefault="0034043D" w:rsidP="0034043D">
            <w:pPr>
              <w:spacing w:line="360" w:lineRule="auto"/>
              <w:rPr>
                <w:rFonts w:ascii="Arial" w:hAnsi="Arial" w:cs="Arial"/>
                <w:sz w:val="18"/>
                <w:szCs w:val="18"/>
              </w:rPr>
            </w:pPr>
            <w:r w:rsidRPr="0034043D">
              <w:rPr>
                <w:rFonts w:ascii="Arial" w:hAnsi="Arial" w:cs="Arial"/>
                <w:sz w:val="18"/>
                <w:szCs w:val="18"/>
              </w:rPr>
              <w:t>„Wynagrodzenie było za niskie w stosunku  do wykonywanej pracy”.</w:t>
            </w:r>
          </w:p>
          <w:p w14:paraId="247DFFA1" w14:textId="77777777" w:rsidR="0034043D" w:rsidRPr="0034043D" w:rsidRDefault="0034043D" w:rsidP="0034043D">
            <w:pPr>
              <w:spacing w:line="360" w:lineRule="auto"/>
              <w:rPr>
                <w:rFonts w:ascii="Arial" w:hAnsi="Arial" w:cs="Arial"/>
                <w:sz w:val="18"/>
                <w:szCs w:val="18"/>
              </w:rPr>
            </w:pPr>
          </w:p>
        </w:tc>
        <w:tc>
          <w:tcPr>
            <w:tcW w:w="902" w:type="dxa"/>
          </w:tcPr>
          <w:p w14:paraId="10C4820E" w14:textId="77777777" w:rsidR="0034043D" w:rsidRPr="0034043D" w:rsidRDefault="0034043D" w:rsidP="0034043D">
            <w:pPr>
              <w:spacing w:line="360" w:lineRule="auto"/>
              <w:rPr>
                <w:rFonts w:ascii="Arial" w:hAnsi="Arial" w:cs="Arial"/>
                <w:sz w:val="18"/>
                <w:szCs w:val="18"/>
              </w:rPr>
            </w:pPr>
          </w:p>
        </w:tc>
        <w:tc>
          <w:tcPr>
            <w:tcW w:w="902" w:type="dxa"/>
          </w:tcPr>
          <w:p w14:paraId="5DBE2043" w14:textId="77777777" w:rsidR="0034043D" w:rsidRPr="0034043D" w:rsidRDefault="0034043D" w:rsidP="0034043D">
            <w:pPr>
              <w:spacing w:line="360" w:lineRule="auto"/>
              <w:rPr>
                <w:rFonts w:ascii="Arial" w:hAnsi="Arial" w:cs="Arial"/>
                <w:sz w:val="18"/>
                <w:szCs w:val="18"/>
              </w:rPr>
            </w:pPr>
          </w:p>
        </w:tc>
        <w:tc>
          <w:tcPr>
            <w:tcW w:w="902" w:type="dxa"/>
          </w:tcPr>
          <w:p w14:paraId="61E887A0" w14:textId="77777777" w:rsidR="0034043D" w:rsidRPr="0034043D" w:rsidRDefault="0034043D" w:rsidP="0034043D">
            <w:pPr>
              <w:spacing w:line="360" w:lineRule="auto"/>
              <w:rPr>
                <w:rFonts w:ascii="Arial" w:hAnsi="Arial" w:cs="Arial"/>
                <w:sz w:val="18"/>
                <w:szCs w:val="18"/>
              </w:rPr>
            </w:pPr>
          </w:p>
        </w:tc>
        <w:tc>
          <w:tcPr>
            <w:tcW w:w="902" w:type="dxa"/>
          </w:tcPr>
          <w:p w14:paraId="30A7E46F" w14:textId="77777777" w:rsidR="0034043D" w:rsidRPr="0034043D" w:rsidRDefault="0034043D" w:rsidP="0034043D">
            <w:pPr>
              <w:spacing w:line="360" w:lineRule="auto"/>
              <w:rPr>
                <w:rFonts w:ascii="Arial" w:hAnsi="Arial" w:cs="Arial"/>
                <w:sz w:val="18"/>
                <w:szCs w:val="18"/>
              </w:rPr>
            </w:pPr>
          </w:p>
        </w:tc>
        <w:tc>
          <w:tcPr>
            <w:tcW w:w="902" w:type="dxa"/>
          </w:tcPr>
          <w:p w14:paraId="33F351F6" w14:textId="77777777" w:rsidR="0034043D" w:rsidRPr="0034043D" w:rsidRDefault="0034043D" w:rsidP="0034043D">
            <w:pPr>
              <w:spacing w:line="360" w:lineRule="auto"/>
              <w:rPr>
                <w:rFonts w:ascii="Arial" w:hAnsi="Arial" w:cs="Arial"/>
                <w:sz w:val="18"/>
                <w:szCs w:val="18"/>
              </w:rPr>
            </w:pPr>
          </w:p>
        </w:tc>
        <w:tc>
          <w:tcPr>
            <w:tcW w:w="1812" w:type="dxa"/>
            <w:gridSpan w:val="2"/>
          </w:tcPr>
          <w:p w14:paraId="189C29D4" w14:textId="77777777" w:rsidR="0034043D" w:rsidRPr="0034043D" w:rsidRDefault="0034043D" w:rsidP="0034043D">
            <w:pPr>
              <w:spacing w:line="360" w:lineRule="auto"/>
              <w:jc w:val="right"/>
              <w:rPr>
                <w:rFonts w:ascii="Arial" w:hAnsi="Arial" w:cs="Arial"/>
                <w:sz w:val="18"/>
                <w:szCs w:val="18"/>
              </w:rPr>
            </w:pPr>
            <w:r w:rsidRPr="0034043D">
              <w:rPr>
                <w:rFonts w:ascii="Arial" w:hAnsi="Arial" w:cs="Arial"/>
                <w:sz w:val="18"/>
                <w:szCs w:val="18"/>
              </w:rPr>
              <w:t>"Wynagrodzenie było adekwatne do wykonywanej”.</w:t>
            </w:r>
          </w:p>
        </w:tc>
      </w:tr>
    </w:tbl>
    <w:p w14:paraId="4A542149" w14:textId="77777777" w:rsidR="0034043D" w:rsidRPr="0034043D" w:rsidRDefault="0034043D" w:rsidP="0034043D">
      <w:pPr>
        <w:spacing w:line="360" w:lineRule="auto"/>
        <w:jc w:val="both"/>
        <w:rPr>
          <w:rFonts w:ascii="Arial" w:hAnsi="Arial" w:cs="Arial"/>
          <w:sz w:val="18"/>
          <w:szCs w:val="18"/>
        </w:rPr>
      </w:pPr>
      <w:r w:rsidRPr="0034043D">
        <w:rPr>
          <w:rFonts w:ascii="Arial" w:hAnsi="Arial" w:cs="Arial"/>
          <w:b/>
          <w:sz w:val="18"/>
          <w:szCs w:val="18"/>
          <w:u w:val="single"/>
        </w:rPr>
        <w:t xml:space="preserve">Uwaga: </w:t>
      </w:r>
      <w:r w:rsidRPr="0034043D">
        <w:rPr>
          <w:rFonts w:ascii="Arial" w:hAnsi="Arial" w:cs="Arial"/>
          <w:sz w:val="18"/>
          <w:szCs w:val="18"/>
        </w:rPr>
        <w:t>Jako świadczące o zmianie sytuacji na lepszą - a co za tym idzie i wyliczenie wartości wskaźnika -  należy interpretować następujące odpowiedzi:</w:t>
      </w:r>
    </w:p>
    <w:p w14:paraId="188DD7D8" w14:textId="77777777" w:rsidR="0034043D" w:rsidRPr="0034043D" w:rsidRDefault="0034043D" w:rsidP="0034043D">
      <w:pPr>
        <w:spacing w:line="360" w:lineRule="auto"/>
        <w:jc w:val="both"/>
        <w:rPr>
          <w:rFonts w:ascii="Arial" w:hAnsi="Arial" w:cs="Arial"/>
          <w:b/>
          <w:sz w:val="18"/>
          <w:szCs w:val="18"/>
          <w:u w:val="single"/>
        </w:rPr>
      </w:pPr>
    </w:p>
    <w:p w14:paraId="149E49A5" w14:textId="77777777" w:rsidR="0034043D" w:rsidRPr="0034043D" w:rsidRDefault="0034043D" w:rsidP="00DB5884">
      <w:pPr>
        <w:numPr>
          <w:ilvl w:val="0"/>
          <w:numId w:val="7"/>
        </w:numPr>
        <w:spacing w:line="360" w:lineRule="auto"/>
        <w:ind w:left="770" w:hanging="344"/>
        <w:jc w:val="both"/>
        <w:rPr>
          <w:rFonts w:ascii="Arial" w:hAnsi="Arial" w:cs="Arial"/>
          <w:sz w:val="18"/>
          <w:szCs w:val="18"/>
        </w:rPr>
      </w:pPr>
      <w:r w:rsidRPr="0034043D">
        <w:rPr>
          <w:rFonts w:ascii="Arial" w:hAnsi="Arial" w:cs="Arial"/>
          <w:sz w:val="18"/>
          <w:szCs w:val="18"/>
        </w:rPr>
        <w:t>w pytaniu nr 1  odpowiedź „e” i jednocześnie w pytaniu nr 6 odpowiedzi: ”a” lub „b” lub „d”</w:t>
      </w:r>
    </w:p>
    <w:p w14:paraId="177C000F" w14:textId="77777777" w:rsidR="0034043D" w:rsidRPr="0034043D" w:rsidRDefault="0034043D" w:rsidP="00DB5884">
      <w:pPr>
        <w:numPr>
          <w:ilvl w:val="0"/>
          <w:numId w:val="7"/>
        </w:numPr>
        <w:spacing w:line="360" w:lineRule="auto"/>
        <w:ind w:left="770" w:hanging="344"/>
        <w:jc w:val="both"/>
        <w:rPr>
          <w:rFonts w:ascii="Arial" w:hAnsi="Arial" w:cs="Arial"/>
          <w:sz w:val="18"/>
          <w:szCs w:val="18"/>
        </w:rPr>
      </w:pPr>
      <w:r w:rsidRPr="0034043D">
        <w:rPr>
          <w:rFonts w:ascii="Arial" w:hAnsi="Arial" w:cs="Arial"/>
          <w:sz w:val="18"/>
          <w:szCs w:val="18"/>
        </w:rPr>
        <w:t>w pytaniu nr 1 odpowiedź „g” i jednocześnie w pytaniu nr 6 odpowiedzi: ”a” lub „b” lub „d”</w:t>
      </w:r>
    </w:p>
    <w:p w14:paraId="0B1AED02" w14:textId="77777777" w:rsidR="0034043D" w:rsidRPr="0034043D" w:rsidRDefault="0034043D" w:rsidP="00DB5884">
      <w:pPr>
        <w:numPr>
          <w:ilvl w:val="0"/>
          <w:numId w:val="7"/>
        </w:numPr>
        <w:spacing w:line="360" w:lineRule="auto"/>
        <w:ind w:left="770" w:hanging="344"/>
        <w:jc w:val="both"/>
        <w:rPr>
          <w:rFonts w:ascii="Arial" w:hAnsi="Arial" w:cs="Arial"/>
          <w:sz w:val="18"/>
          <w:szCs w:val="18"/>
        </w:rPr>
      </w:pPr>
      <w:r w:rsidRPr="0034043D">
        <w:rPr>
          <w:rFonts w:ascii="Arial" w:hAnsi="Arial" w:cs="Arial"/>
          <w:sz w:val="18"/>
          <w:szCs w:val="18"/>
        </w:rPr>
        <w:t>w pytaniu nr 1 odpowiedź „h” i jednocześnie w pytaniu nr 6 odpowiedzi: ”a” lub „b” lub „d”</w:t>
      </w:r>
    </w:p>
    <w:p w14:paraId="230329FD" w14:textId="77777777" w:rsidR="0034043D" w:rsidRPr="0034043D" w:rsidRDefault="0034043D" w:rsidP="00DB5884">
      <w:pPr>
        <w:numPr>
          <w:ilvl w:val="0"/>
          <w:numId w:val="7"/>
        </w:numPr>
        <w:spacing w:line="360" w:lineRule="auto"/>
        <w:jc w:val="both"/>
        <w:rPr>
          <w:rFonts w:ascii="Arial" w:hAnsi="Arial" w:cs="Arial"/>
          <w:sz w:val="18"/>
          <w:szCs w:val="18"/>
        </w:rPr>
      </w:pPr>
      <w:r w:rsidRPr="0034043D">
        <w:rPr>
          <w:rFonts w:ascii="Arial" w:hAnsi="Arial" w:cs="Arial"/>
          <w:sz w:val="18"/>
          <w:szCs w:val="18"/>
        </w:rPr>
        <w:t>w pytaniu nr 2 odpowiedź „b” i jednocześnie w pytaniu nr 10 odpowiedzi: ”a”</w:t>
      </w:r>
    </w:p>
    <w:p w14:paraId="4B6E9498" w14:textId="77777777" w:rsidR="0034043D" w:rsidRPr="0034043D" w:rsidRDefault="0034043D" w:rsidP="00DB5884">
      <w:pPr>
        <w:pStyle w:val="Akapitzlist"/>
        <w:numPr>
          <w:ilvl w:val="0"/>
          <w:numId w:val="7"/>
        </w:numPr>
        <w:spacing w:after="200" w:line="360" w:lineRule="auto"/>
        <w:rPr>
          <w:rFonts w:ascii="Arial" w:hAnsi="Arial" w:cs="Arial"/>
          <w:sz w:val="18"/>
          <w:szCs w:val="18"/>
        </w:rPr>
      </w:pPr>
      <w:r w:rsidRPr="0034043D">
        <w:rPr>
          <w:rFonts w:ascii="Arial" w:hAnsi="Arial" w:cs="Arial"/>
          <w:sz w:val="18"/>
          <w:szCs w:val="18"/>
        </w:rPr>
        <w:t>w pytaniu nr 2 odpowiedź „c” i jednocześnie w pytaniu nr 10 odpowiedzi: ”a”</w:t>
      </w:r>
    </w:p>
    <w:p w14:paraId="6C476235" w14:textId="77777777" w:rsidR="0034043D" w:rsidRPr="0034043D" w:rsidRDefault="0034043D" w:rsidP="00DB5884">
      <w:pPr>
        <w:pStyle w:val="Akapitzlist"/>
        <w:numPr>
          <w:ilvl w:val="0"/>
          <w:numId w:val="7"/>
        </w:numPr>
        <w:spacing w:after="200" w:line="360" w:lineRule="auto"/>
        <w:rPr>
          <w:rFonts w:ascii="Arial" w:hAnsi="Arial" w:cs="Arial"/>
          <w:sz w:val="18"/>
          <w:szCs w:val="18"/>
        </w:rPr>
      </w:pPr>
      <w:r w:rsidRPr="0034043D">
        <w:rPr>
          <w:rFonts w:ascii="Arial" w:hAnsi="Arial" w:cs="Arial"/>
          <w:sz w:val="18"/>
          <w:szCs w:val="18"/>
        </w:rPr>
        <w:t>w pytaniu nr 2 odpowiedź „d” i jednocześnie w pytaniu nr 10 odpowiedzi: ”a”</w:t>
      </w:r>
    </w:p>
    <w:p w14:paraId="098F870A" w14:textId="77777777" w:rsidR="0034043D" w:rsidRPr="0034043D" w:rsidRDefault="0034043D" w:rsidP="00DB5884">
      <w:pPr>
        <w:pStyle w:val="Akapitzlist"/>
        <w:numPr>
          <w:ilvl w:val="0"/>
          <w:numId w:val="7"/>
        </w:numPr>
        <w:spacing w:line="360" w:lineRule="auto"/>
        <w:jc w:val="both"/>
        <w:rPr>
          <w:rFonts w:ascii="Arial" w:hAnsi="Arial" w:cs="Arial"/>
          <w:sz w:val="18"/>
          <w:szCs w:val="18"/>
        </w:rPr>
      </w:pPr>
      <w:r w:rsidRPr="0034043D">
        <w:rPr>
          <w:rFonts w:ascii="Arial" w:hAnsi="Arial" w:cs="Arial"/>
          <w:sz w:val="18"/>
          <w:szCs w:val="18"/>
        </w:rPr>
        <w:t>w pytaniu nr 2 odpowiedź „e” i jednocześnie w pytaniu nr 10 odpowiedzi: „a” lub „b” lub „c” lub „d”</w:t>
      </w:r>
    </w:p>
    <w:p w14:paraId="623C40CE" w14:textId="77777777" w:rsidR="0034043D" w:rsidRPr="0034043D" w:rsidRDefault="0034043D" w:rsidP="00DB5884">
      <w:pPr>
        <w:pStyle w:val="Akapitzlist"/>
        <w:numPr>
          <w:ilvl w:val="0"/>
          <w:numId w:val="12"/>
        </w:numPr>
        <w:spacing w:line="360" w:lineRule="auto"/>
        <w:ind w:left="784" w:hanging="378"/>
        <w:rPr>
          <w:rFonts w:ascii="Arial" w:hAnsi="Arial" w:cs="Arial"/>
          <w:sz w:val="18"/>
          <w:szCs w:val="18"/>
        </w:rPr>
      </w:pPr>
      <w:r w:rsidRPr="0034043D">
        <w:rPr>
          <w:rFonts w:ascii="Arial" w:hAnsi="Arial" w:cs="Arial"/>
          <w:sz w:val="18"/>
          <w:szCs w:val="18"/>
        </w:rPr>
        <w:t>w pytaniu nr 9 odpowiedź „a”</w:t>
      </w:r>
    </w:p>
    <w:p w14:paraId="3C8F0530" w14:textId="77777777" w:rsidR="0034043D" w:rsidRPr="0034043D" w:rsidRDefault="0034043D" w:rsidP="00DB5884">
      <w:pPr>
        <w:numPr>
          <w:ilvl w:val="0"/>
          <w:numId w:val="7"/>
        </w:numPr>
        <w:spacing w:line="360" w:lineRule="auto"/>
        <w:ind w:left="770" w:hanging="344"/>
        <w:jc w:val="both"/>
        <w:rPr>
          <w:rFonts w:ascii="Arial" w:hAnsi="Arial" w:cs="Arial"/>
          <w:sz w:val="18"/>
          <w:szCs w:val="18"/>
        </w:rPr>
      </w:pPr>
      <w:r w:rsidRPr="0034043D">
        <w:rPr>
          <w:rFonts w:ascii="Arial" w:hAnsi="Arial" w:cs="Arial"/>
          <w:sz w:val="18"/>
          <w:szCs w:val="18"/>
        </w:rPr>
        <w:t>w pytaniu nr 11 odpowiedź „a” i jednocześnie w pytaniu nr 3 odpowiedź: „b”</w:t>
      </w:r>
    </w:p>
    <w:p w14:paraId="55C6E0EC" w14:textId="77777777" w:rsidR="0034043D" w:rsidRPr="0034043D" w:rsidRDefault="0034043D" w:rsidP="0034043D">
      <w:pPr>
        <w:spacing w:line="360" w:lineRule="auto"/>
        <w:jc w:val="both"/>
        <w:rPr>
          <w:rFonts w:ascii="Arial" w:hAnsi="Arial" w:cs="Arial"/>
          <w:sz w:val="18"/>
          <w:szCs w:val="18"/>
        </w:rPr>
      </w:pPr>
    </w:p>
    <w:p w14:paraId="49AF9972" w14:textId="77777777" w:rsidR="0034043D" w:rsidRPr="0034043D" w:rsidRDefault="0034043D" w:rsidP="0034043D">
      <w:pPr>
        <w:spacing w:line="360" w:lineRule="auto"/>
        <w:jc w:val="both"/>
        <w:rPr>
          <w:rFonts w:ascii="Arial" w:hAnsi="Arial" w:cs="Arial"/>
          <w:sz w:val="18"/>
          <w:szCs w:val="18"/>
        </w:rPr>
      </w:pPr>
      <w:r w:rsidRPr="0034043D">
        <w:rPr>
          <w:rFonts w:ascii="Arial" w:hAnsi="Arial" w:cs="Arial"/>
          <w:sz w:val="18"/>
          <w:szCs w:val="18"/>
        </w:rPr>
        <w:t>Do określenia wartości wskaźnika dla celów sprawozdawczych nie należy brać pod uwagę subiektywnej oceny wpływu wsparcia na zmianę sytuacji uczestnika projektu (pytanie nr 8 odpowiedzi powyżej 5 pkt). Jednak w celach poznawczych należy obliczyć zarówno wartość brutto wskaźnika (bez odpowiedzi z pytania nr 8) jak i jego wartość netto (uwzględniającą subiektywną ocenę wpływu wsparcia z pytania nr 8).</w:t>
      </w:r>
    </w:p>
    <w:p w14:paraId="709E90D7" w14:textId="77777777" w:rsidR="0034043D" w:rsidRPr="0034043D" w:rsidRDefault="0034043D" w:rsidP="0034043D">
      <w:pPr>
        <w:spacing w:line="360" w:lineRule="auto"/>
        <w:jc w:val="both"/>
        <w:rPr>
          <w:rFonts w:ascii="Arial" w:hAnsi="Arial" w:cs="Arial"/>
          <w:color w:val="0D0D0D"/>
          <w:sz w:val="18"/>
          <w:szCs w:val="18"/>
        </w:rPr>
      </w:pPr>
    </w:p>
    <w:p w14:paraId="0E276D90" w14:textId="77777777" w:rsidR="0034043D" w:rsidRPr="0034043D" w:rsidRDefault="0034043D" w:rsidP="0034043D">
      <w:pPr>
        <w:pBdr>
          <w:top w:val="single" w:sz="4" w:space="1" w:color="auto"/>
          <w:left w:val="single" w:sz="4" w:space="1" w:color="auto"/>
          <w:bottom w:val="single" w:sz="4" w:space="1" w:color="auto"/>
          <w:right w:val="single" w:sz="4" w:space="1" w:color="auto"/>
        </w:pBdr>
        <w:spacing w:line="360" w:lineRule="auto"/>
        <w:ind w:left="360"/>
        <w:contextualSpacing/>
        <w:jc w:val="both"/>
        <w:rPr>
          <w:rFonts w:ascii="Arial" w:hAnsi="Arial" w:cs="Arial"/>
          <w:b/>
          <w:sz w:val="18"/>
          <w:szCs w:val="18"/>
        </w:rPr>
      </w:pPr>
      <w:r w:rsidRPr="0034043D">
        <w:rPr>
          <w:rFonts w:ascii="Arial" w:hAnsi="Arial" w:cs="Arial"/>
          <w:b/>
          <w:sz w:val="18"/>
          <w:szCs w:val="18"/>
        </w:rPr>
        <w:t xml:space="preserve">Dodatkowe zalecenia:  </w:t>
      </w:r>
    </w:p>
    <w:p w14:paraId="19A2DEB1" w14:textId="77777777" w:rsidR="0034043D" w:rsidRPr="0034043D" w:rsidRDefault="0034043D" w:rsidP="0034043D">
      <w:pPr>
        <w:pBdr>
          <w:top w:val="single" w:sz="4" w:space="1" w:color="auto"/>
          <w:left w:val="single" w:sz="4" w:space="1" w:color="auto"/>
          <w:bottom w:val="single" w:sz="4" w:space="1" w:color="auto"/>
          <w:right w:val="single" w:sz="4" w:space="1" w:color="auto"/>
        </w:pBdr>
        <w:spacing w:line="360" w:lineRule="auto"/>
        <w:ind w:left="360"/>
        <w:contextualSpacing/>
        <w:jc w:val="both"/>
        <w:rPr>
          <w:rFonts w:ascii="Arial" w:hAnsi="Arial" w:cs="Arial"/>
          <w:sz w:val="18"/>
          <w:szCs w:val="18"/>
        </w:rPr>
      </w:pPr>
    </w:p>
    <w:p w14:paraId="1845FAAE" w14:textId="77777777" w:rsidR="0034043D" w:rsidRPr="0034043D" w:rsidRDefault="0034043D" w:rsidP="0034043D">
      <w:pPr>
        <w:pBdr>
          <w:top w:val="single" w:sz="4" w:space="1" w:color="auto"/>
          <w:left w:val="single" w:sz="4" w:space="1" w:color="auto"/>
          <w:bottom w:val="single" w:sz="4" w:space="1" w:color="auto"/>
          <w:right w:val="single" w:sz="4" w:space="1" w:color="auto"/>
        </w:pBdr>
        <w:spacing w:line="360" w:lineRule="auto"/>
        <w:ind w:left="360"/>
        <w:contextualSpacing/>
        <w:jc w:val="both"/>
        <w:rPr>
          <w:rFonts w:ascii="Arial" w:hAnsi="Arial" w:cs="Arial"/>
          <w:sz w:val="18"/>
          <w:szCs w:val="18"/>
        </w:rPr>
      </w:pPr>
      <w:r w:rsidRPr="0034043D">
        <w:rPr>
          <w:rFonts w:ascii="Arial" w:hAnsi="Arial" w:cs="Arial"/>
          <w:sz w:val="18"/>
          <w:szCs w:val="18"/>
        </w:rPr>
        <w:t xml:space="preserve">O ile to możliwe w konkretnym przypadku warto również:  </w:t>
      </w:r>
    </w:p>
    <w:p w14:paraId="4FAE9889" w14:textId="77777777" w:rsidR="0034043D" w:rsidRPr="0034043D" w:rsidRDefault="0034043D" w:rsidP="0034043D">
      <w:pPr>
        <w:pBdr>
          <w:top w:val="single" w:sz="4" w:space="1" w:color="auto"/>
          <w:left w:val="single" w:sz="4" w:space="1" w:color="auto"/>
          <w:bottom w:val="single" w:sz="4" w:space="1" w:color="auto"/>
          <w:right w:val="single" w:sz="4" w:space="1" w:color="auto"/>
        </w:pBdr>
        <w:spacing w:line="360" w:lineRule="auto"/>
        <w:ind w:left="360"/>
        <w:contextualSpacing/>
        <w:jc w:val="both"/>
        <w:rPr>
          <w:rFonts w:ascii="Arial" w:hAnsi="Arial" w:cs="Arial"/>
          <w:sz w:val="18"/>
          <w:szCs w:val="18"/>
        </w:rPr>
      </w:pPr>
    </w:p>
    <w:p w14:paraId="781EA9DD" w14:textId="77777777" w:rsidR="0034043D" w:rsidRPr="0034043D" w:rsidRDefault="0034043D" w:rsidP="00DB5884">
      <w:pPr>
        <w:numPr>
          <w:ilvl w:val="0"/>
          <w:numId w:val="6"/>
        </w:numPr>
        <w:pBdr>
          <w:top w:val="single" w:sz="4" w:space="1" w:color="auto"/>
          <w:left w:val="single" w:sz="4" w:space="1" w:color="auto"/>
          <w:bottom w:val="single" w:sz="4" w:space="1" w:color="auto"/>
          <w:right w:val="single" w:sz="4" w:space="1" w:color="auto"/>
        </w:pBdr>
        <w:spacing w:after="200" w:line="360" w:lineRule="auto"/>
        <w:contextualSpacing/>
        <w:jc w:val="both"/>
        <w:rPr>
          <w:rFonts w:ascii="Arial" w:hAnsi="Arial" w:cs="Arial"/>
          <w:sz w:val="18"/>
          <w:szCs w:val="18"/>
        </w:rPr>
      </w:pPr>
      <w:r w:rsidRPr="0034043D">
        <w:rPr>
          <w:rFonts w:ascii="Arial" w:hAnsi="Arial" w:cs="Arial"/>
          <w:sz w:val="18"/>
          <w:szCs w:val="18"/>
        </w:rPr>
        <w:t xml:space="preserve">dokonać analizy wyników w oparciu o różne formy wsparcia z jakich skorzystali uczestnicy, tak aby określić czy to szkolenia, czy doradztwo, czy dotacje czy inne formy wsparcia miały największy wpływ na zmianę statusu uczestnika projektu na rynku pracy;  </w:t>
      </w:r>
    </w:p>
    <w:p w14:paraId="4B678B48" w14:textId="77777777" w:rsidR="0034043D" w:rsidRPr="0034043D" w:rsidRDefault="0034043D" w:rsidP="00DB5884">
      <w:pPr>
        <w:numPr>
          <w:ilvl w:val="0"/>
          <w:numId w:val="6"/>
        </w:numPr>
        <w:pBdr>
          <w:top w:val="single" w:sz="4" w:space="1" w:color="auto"/>
          <w:left w:val="single" w:sz="4" w:space="1" w:color="auto"/>
          <w:bottom w:val="single" w:sz="4" w:space="1" w:color="auto"/>
          <w:right w:val="single" w:sz="4" w:space="1" w:color="auto"/>
        </w:pBdr>
        <w:spacing w:after="200" w:line="360" w:lineRule="auto"/>
        <w:contextualSpacing/>
        <w:jc w:val="both"/>
        <w:rPr>
          <w:rFonts w:ascii="Arial" w:hAnsi="Arial" w:cs="Arial"/>
          <w:sz w:val="18"/>
          <w:szCs w:val="18"/>
        </w:rPr>
      </w:pPr>
      <w:r w:rsidRPr="0034043D">
        <w:rPr>
          <w:rFonts w:ascii="Arial" w:hAnsi="Arial" w:cs="Arial"/>
          <w:sz w:val="18"/>
          <w:szCs w:val="18"/>
        </w:rPr>
        <w:t>zweryfikować sytuację uczestników projektów  również w okresie 12 lub więcej miesięcy po zakończeniu wsparcia, tak aby ocenić długofalowe efekty oddziaływania programu; w tym dokonać długookresowej oceny jakości i trwałości miejsc pracy, utworzonych w wyniku wsparcia z EFS w krótkim i długim okresie czasu od zakończenia udziału w projekcie.</w:t>
      </w:r>
    </w:p>
    <w:p w14:paraId="5E5716B5" w14:textId="77777777" w:rsidR="0034043D" w:rsidRDefault="0034043D" w:rsidP="0034043D">
      <w:pPr>
        <w:tabs>
          <w:tab w:val="left" w:pos="6405"/>
        </w:tabs>
        <w:spacing w:line="360" w:lineRule="auto"/>
        <w:rPr>
          <w:rFonts w:ascii="Arial" w:hAnsi="Arial" w:cs="Arial"/>
          <w:sz w:val="18"/>
          <w:szCs w:val="18"/>
        </w:rPr>
      </w:pPr>
    </w:p>
    <w:p w14:paraId="7252CC62" w14:textId="77B1EA79" w:rsidR="00FE3592" w:rsidRPr="0034043D" w:rsidRDefault="00FE3592" w:rsidP="00FE3592">
      <w:pPr>
        <w:tabs>
          <w:tab w:val="left" w:pos="6405"/>
        </w:tabs>
        <w:spacing w:line="360" w:lineRule="auto"/>
        <w:rPr>
          <w:rFonts w:ascii="Arial" w:hAnsi="Arial" w:cs="Arial"/>
          <w:sz w:val="18"/>
          <w:szCs w:val="18"/>
        </w:rPr>
      </w:pPr>
    </w:p>
    <w:sectPr w:rsidR="00FE3592" w:rsidRPr="0034043D" w:rsidSect="00641E85">
      <w:headerReference w:type="default" r:id="rId14"/>
      <w:footerReference w:type="default" r:id="rId15"/>
      <w:headerReference w:type="first" r:id="rId16"/>
      <w:pgSz w:w="11906" w:h="16838"/>
      <w:pgMar w:top="567" w:right="1418" w:bottom="567" w:left="1418" w:header="624" w:footer="1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64657" w14:textId="77777777" w:rsidR="00641E85" w:rsidRDefault="00641E85">
      <w:r>
        <w:separator/>
      </w:r>
    </w:p>
  </w:endnote>
  <w:endnote w:type="continuationSeparator" w:id="0">
    <w:p w14:paraId="44B35925" w14:textId="77777777" w:rsidR="00641E85" w:rsidRDefault="00641E85">
      <w:r>
        <w:continuationSeparator/>
      </w:r>
    </w:p>
  </w:endnote>
  <w:endnote w:type="continuationNotice" w:id="1">
    <w:p w14:paraId="6E4F968C" w14:textId="77777777" w:rsidR="00641E85" w:rsidRDefault="00641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ajorEastAsia" w:hAnsiTheme="minorHAnsi" w:cstheme="minorHAnsi"/>
        <w:b/>
        <w:bCs/>
        <w:sz w:val="18"/>
        <w:szCs w:val="18"/>
      </w:rPr>
      <w:id w:val="1535317961"/>
      <w:docPartObj>
        <w:docPartGallery w:val="Page Numbers (Bottom of Page)"/>
        <w:docPartUnique/>
      </w:docPartObj>
    </w:sdtPr>
    <w:sdtEndPr>
      <w:rPr>
        <w:rFonts w:asciiTheme="majorHAnsi" w:hAnsiTheme="majorHAnsi" w:cstheme="majorBidi"/>
        <w:b w:val="0"/>
        <w:bCs w:val="0"/>
        <w:sz w:val="28"/>
        <w:szCs w:val="28"/>
      </w:rPr>
    </w:sdtEndPr>
    <w:sdtContent>
      <w:p w14:paraId="475B32BB" w14:textId="3439F03D" w:rsidR="00073723" w:rsidRDefault="00073723">
        <w:pPr>
          <w:pStyle w:val="Stopka"/>
          <w:jc w:val="right"/>
          <w:rPr>
            <w:rFonts w:asciiTheme="majorHAnsi" w:eastAsiaTheme="majorEastAsia" w:hAnsiTheme="majorHAnsi" w:cstheme="majorBidi"/>
            <w:sz w:val="28"/>
            <w:szCs w:val="28"/>
          </w:rPr>
        </w:pPr>
        <w:r w:rsidRPr="0073321A">
          <w:rPr>
            <w:rFonts w:asciiTheme="minorHAnsi" w:eastAsiaTheme="majorEastAsia" w:hAnsiTheme="minorHAnsi" w:cstheme="minorHAnsi"/>
            <w:b/>
            <w:bCs/>
            <w:sz w:val="18"/>
            <w:szCs w:val="18"/>
          </w:rPr>
          <w:t xml:space="preserve">str. </w:t>
        </w:r>
        <w:r w:rsidRPr="0073321A">
          <w:rPr>
            <w:rFonts w:asciiTheme="minorHAnsi" w:eastAsiaTheme="minorEastAsia" w:hAnsiTheme="minorHAnsi" w:cstheme="minorHAnsi"/>
            <w:b/>
            <w:bCs/>
            <w:sz w:val="18"/>
            <w:szCs w:val="18"/>
          </w:rPr>
          <w:fldChar w:fldCharType="begin"/>
        </w:r>
        <w:r w:rsidRPr="0073321A">
          <w:rPr>
            <w:rFonts w:asciiTheme="minorHAnsi" w:hAnsiTheme="minorHAnsi" w:cstheme="minorHAnsi"/>
            <w:b/>
            <w:bCs/>
            <w:sz w:val="18"/>
            <w:szCs w:val="18"/>
          </w:rPr>
          <w:instrText>PAGE    \* MERGEFORMAT</w:instrText>
        </w:r>
        <w:r w:rsidRPr="0073321A">
          <w:rPr>
            <w:rFonts w:asciiTheme="minorHAnsi" w:eastAsiaTheme="minorEastAsia" w:hAnsiTheme="minorHAnsi" w:cstheme="minorHAnsi"/>
            <w:b/>
            <w:bCs/>
            <w:sz w:val="18"/>
            <w:szCs w:val="18"/>
          </w:rPr>
          <w:fldChar w:fldCharType="separate"/>
        </w:r>
        <w:r w:rsidR="007428E1" w:rsidRPr="0073321A">
          <w:rPr>
            <w:rFonts w:asciiTheme="minorHAnsi" w:eastAsiaTheme="majorEastAsia" w:hAnsiTheme="minorHAnsi" w:cstheme="minorHAnsi"/>
            <w:b/>
            <w:bCs/>
            <w:noProof/>
            <w:sz w:val="18"/>
            <w:szCs w:val="18"/>
          </w:rPr>
          <w:t>19</w:t>
        </w:r>
        <w:r w:rsidRPr="0073321A">
          <w:rPr>
            <w:rFonts w:asciiTheme="minorHAnsi" w:eastAsiaTheme="majorEastAsia" w:hAnsiTheme="minorHAnsi" w:cstheme="minorHAnsi"/>
            <w:b/>
            <w:bCs/>
            <w:sz w:val="18"/>
            <w:szCs w:val="18"/>
          </w:rPr>
          <w:fldChar w:fldCharType="end"/>
        </w:r>
      </w:p>
    </w:sdtContent>
  </w:sdt>
  <w:p w14:paraId="7C9DD876" w14:textId="6D112F94" w:rsidR="00073723" w:rsidRDefault="000737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6A51A" w14:textId="77777777" w:rsidR="00641E85" w:rsidRDefault="00641E85">
      <w:r>
        <w:separator/>
      </w:r>
    </w:p>
  </w:footnote>
  <w:footnote w:type="continuationSeparator" w:id="0">
    <w:p w14:paraId="3206878C" w14:textId="77777777" w:rsidR="00641E85" w:rsidRDefault="00641E85">
      <w:r>
        <w:continuationSeparator/>
      </w:r>
    </w:p>
  </w:footnote>
  <w:footnote w:type="continuationNotice" w:id="1">
    <w:p w14:paraId="4D0DEF33" w14:textId="77777777" w:rsidR="00641E85" w:rsidRDefault="00641E85"/>
  </w:footnote>
  <w:footnote w:id="2">
    <w:p w14:paraId="2F8848F2" w14:textId="2E4E9B8B" w:rsidR="00073723" w:rsidRDefault="00073723">
      <w:pPr>
        <w:pStyle w:val="Tekstprzypisudolnego"/>
      </w:pPr>
      <w:r>
        <w:rPr>
          <w:rStyle w:val="Odwoanieprzypisudolnego"/>
        </w:rPr>
        <w:footnoteRef/>
      </w:r>
      <w:r>
        <w:t xml:space="preserve"> </w:t>
      </w:r>
      <w:r w:rsidRPr="00AB54A4">
        <w:rPr>
          <w:sz w:val="17"/>
          <w:szCs w:val="17"/>
        </w:rPr>
        <w:t xml:space="preserve">Szczegółowy Opis Osi Priorytetowych Programu Operacyjnego (Uszczegółowienie RPO WM 2014-2020), wersja </w:t>
      </w:r>
      <w:r w:rsidR="00B83B3E">
        <w:rPr>
          <w:sz w:val="17"/>
          <w:szCs w:val="17"/>
        </w:rPr>
        <w:t>7</w:t>
      </w:r>
      <w:r w:rsidRPr="00AB54A4">
        <w:rPr>
          <w:sz w:val="17"/>
          <w:szCs w:val="17"/>
        </w:rPr>
        <w:t>.</w:t>
      </w:r>
      <w:r w:rsidR="00B83B3E">
        <w:rPr>
          <w:sz w:val="17"/>
          <w:szCs w:val="17"/>
        </w:rPr>
        <w:t>1</w:t>
      </w:r>
      <w:r w:rsidRPr="00AB54A4">
        <w:rPr>
          <w:sz w:val="17"/>
          <w:szCs w:val="17"/>
        </w:rPr>
        <w:t xml:space="preserve">., Warszawa, </w:t>
      </w:r>
      <w:r w:rsidR="00B83B3E">
        <w:rPr>
          <w:sz w:val="17"/>
          <w:szCs w:val="17"/>
        </w:rPr>
        <w:t>13</w:t>
      </w:r>
      <w:r>
        <w:rPr>
          <w:sz w:val="17"/>
          <w:szCs w:val="17"/>
        </w:rPr>
        <w:t xml:space="preserve"> </w:t>
      </w:r>
      <w:r w:rsidR="00B83B3E">
        <w:rPr>
          <w:sz w:val="17"/>
          <w:szCs w:val="17"/>
        </w:rPr>
        <w:t>luty</w:t>
      </w:r>
      <w:r>
        <w:rPr>
          <w:sz w:val="17"/>
          <w:szCs w:val="17"/>
        </w:rPr>
        <w:t xml:space="preserve"> </w:t>
      </w:r>
      <w:r w:rsidRPr="00AB54A4">
        <w:rPr>
          <w:sz w:val="17"/>
          <w:szCs w:val="17"/>
        </w:rPr>
        <w:t>20</w:t>
      </w:r>
      <w:r w:rsidR="00B83B3E">
        <w:rPr>
          <w:sz w:val="17"/>
          <w:szCs w:val="17"/>
        </w:rPr>
        <w:t>24</w:t>
      </w:r>
      <w:r w:rsidRPr="00AB54A4">
        <w:rPr>
          <w:sz w:val="17"/>
          <w:szCs w:val="17"/>
        </w:rPr>
        <w:t xml:space="preserve">, s. </w:t>
      </w:r>
      <w:r>
        <w:rPr>
          <w:sz w:val="17"/>
          <w:szCs w:val="17"/>
        </w:rPr>
        <w:t>402</w:t>
      </w:r>
    </w:p>
  </w:footnote>
  <w:footnote w:id="3">
    <w:p w14:paraId="33D2A0F5" w14:textId="77777777" w:rsidR="00073723" w:rsidRPr="00AB54A4" w:rsidRDefault="00073723" w:rsidP="00AB54A4">
      <w:pPr>
        <w:pStyle w:val="Tekstprzypisudolnego"/>
        <w:jc w:val="both"/>
        <w:rPr>
          <w:sz w:val="17"/>
          <w:szCs w:val="17"/>
        </w:rPr>
      </w:pPr>
      <w:r w:rsidRPr="00AB54A4">
        <w:rPr>
          <w:rStyle w:val="Odwoanieprzypisudolnego"/>
          <w:sz w:val="17"/>
          <w:szCs w:val="17"/>
        </w:rPr>
        <w:footnoteRef/>
      </w:r>
      <w:r w:rsidRPr="00AB54A4">
        <w:rPr>
          <w:sz w:val="17"/>
          <w:szCs w:val="17"/>
        </w:rPr>
        <w:t xml:space="preserve"> </w:t>
      </w:r>
      <w:proofErr w:type="spellStart"/>
      <w:r w:rsidRPr="00AB54A4">
        <w:rPr>
          <w:sz w:val="17"/>
          <w:szCs w:val="17"/>
        </w:rPr>
        <w:t>Churski</w:t>
      </w:r>
      <w:proofErr w:type="spellEnd"/>
      <w:r w:rsidRPr="00AB54A4">
        <w:rPr>
          <w:sz w:val="17"/>
          <w:szCs w:val="17"/>
        </w:rPr>
        <w:t xml:space="preserve"> P., 1999. Lokalne rynki pracy w województwie poznańskim w okresie transformacji społeczno-gospodarczej, Bogucki Wydawnictwo Naukowe, Poznań, ss. 138.  </w:t>
      </w:r>
    </w:p>
  </w:footnote>
  <w:footnote w:id="4">
    <w:p w14:paraId="3275A1C9" w14:textId="77777777" w:rsidR="00073723" w:rsidRDefault="00073723" w:rsidP="00AB54A4">
      <w:pPr>
        <w:pStyle w:val="Tekstprzypisudolnego"/>
        <w:jc w:val="both"/>
      </w:pPr>
      <w:r w:rsidRPr="00AB54A4">
        <w:rPr>
          <w:rStyle w:val="Odwoanieprzypisudolnego"/>
          <w:sz w:val="17"/>
          <w:szCs w:val="17"/>
        </w:rPr>
        <w:footnoteRef/>
      </w:r>
      <w:r w:rsidRPr="00AB54A4">
        <w:rPr>
          <w:sz w:val="17"/>
          <w:szCs w:val="17"/>
        </w:rPr>
        <w:t xml:space="preserve"> Sformułowania zapisane kursywą w definicjach niepełnego i niepewnego zatrudnienia są identyczne z definicją badania aktywności ekonomicznej ludności (BAEL).</w:t>
      </w:r>
      <w:r>
        <w:rPr>
          <w:sz w:val="16"/>
          <w:szCs w:val="16"/>
        </w:rPr>
        <w:t xml:space="preserve"> </w:t>
      </w:r>
      <w:r>
        <w:t xml:space="preserve"> </w:t>
      </w:r>
    </w:p>
  </w:footnote>
  <w:footnote w:id="5">
    <w:p w14:paraId="65CC5A22" w14:textId="078BAF6B" w:rsidR="00073723" w:rsidRPr="00AB54A4" w:rsidRDefault="00073723" w:rsidP="00AB54A4">
      <w:pPr>
        <w:pStyle w:val="Tekstprzypisudolnego"/>
        <w:jc w:val="both"/>
        <w:rPr>
          <w:sz w:val="17"/>
          <w:szCs w:val="17"/>
        </w:rPr>
      </w:pPr>
      <w:r w:rsidRPr="00AB54A4">
        <w:rPr>
          <w:rStyle w:val="Odwoanieprzypisudolnego"/>
          <w:sz w:val="17"/>
          <w:szCs w:val="17"/>
        </w:rPr>
        <w:footnoteRef/>
      </w:r>
      <w:r w:rsidRPr="00AB54A4">
        <w:rPr>
          <w:sz w:val="17"/>
          <w:szCs w:val="17"/>
        </w:rPr>
        <w:t xml:space="preserve"> Rozdział 3.2.</w:t>
      </w:r>
      <w:r>
        <w:rPr>
          <w:sz w:val="17"/>
          <w:szCs w:val="17"/>
        </w:rPr>
        <w:t xml:space="preserve"> </w:t>
      </w:r>
      <w:r w:rsidRPr="00AB54A4">
        <w:rPr>
          <w:i/>
          <w:iCs/>
          <w:sz w:val="17"/>
          <w:szCs w:val="17"/>
        </w:rPr>
        <w:t>Wytycznych w zakresie monitorowania postępu rzeczowego realizacji programów operacyjnych na lata 2014-2020</w:t>
      </w:r>
      <w:r w:rsidRPr="00AB54A4">
        <w:rPr>
          <w:sz w:val="17"/>
          <w:szCs w:val="17"/>
        </w:rPr>
        <w:t xml:space="preserve">. Warszawa, 9 lipca 2018 </w:t>
      </w:r>
    </w:p>
  </w:footnote>
  <w:footnote w:id="6">
    <w:p w14:paraId="6BAABA71" w14:textId="77777777" w:rsidR="00073723" w:rsidRDefault="00073723" w:rsidP="00AB54A4">
      <w:pPr>
        <w:pStyle w:val="Tekstprzypisudolnego"/>
        <w:jc w:val="both"/>
      </w:pPr>
      <w:r w:rsidRPr="00AB54A4">
        <w:rPr>
          <w:rStyle w:val="Odwoanieprzypisudolnego"/>
          <w:sz w:val="17"/>
          <w:szCs w:val="17"/>
        </w:rPr>
        <w:footnoteRef/>
      </w:r>
      <w:r w:rsidRPr="00AB54A4">
        <w:rPr>
          <w:sz w:val="17"/>
          <w:szCs w:val="17"/>
        </w:rPr>
        <w:t xml:space="preserve"> Wyniki pierwszych dwóch pomiarów będą stanowić wkład do sprawozdawczości śródokresowej w 2019 r. Patrz: art. 21. ust. 2. </w:t>
      </w:r>
      <w:r w:rsidRPr="00AB54A4">
        <w:rPr>
          <w:i/>
          <w:iCs/>
          <w:sz w:val="17"/>
          <w:szCs w:val="17"/>
        </w:rPr>
        <w:t>Rozporządzenia Parlamentu Europejskiego i Rady (UE) nr 1303/2013 z dnia 17 grudnia 2013 r.</w:t>
      </w:r>
      <w:r w:rsidRPr="00AB54A4">
        <w:rPr>
          <w:sz w:val="17"/>
          <w:szCs w:val="17"/>
        </w:rPr>
        <w:t xml:space="preserve">; Ministerstwo Rozwoju, </w:t>
      </w:r>
      <w:r w:rsidRPr="00AB54A4">
        <w:rPr>
          <w:i/>
          <w:iCs/>
          <w:sz w:val="17"/>
          <w:szCs w:val="17"/>
        </w:rPr>
        <w:t>Programowanie perspektywy finansowej 2014–2020. Umowa Partnerstwa</w:t>
      </w:r>
      <w:r w:rsidRPr="00AB54A4">
        <w:rPr>
          <w:sz w:val="17"/>
          <w:szCs w:val="17"/>
        </w:rPr>
        <w:t xml:space="preserve">. Warszawa 2016, s. 193, </w:t>
      </w:r>
      <w:r w:rsidRPr="00AB54A4">
        <w:rPr>
          <w:i/>
          <w:iCs/>
          <w:sz w:val="17"/>
          <w:szCs w:val="17"/>
        </w:rPr>
        <w:t>Załącznik nr 6 do Wytycznych w zakresie monitorowania postępu rzeczowego realizacji programów operacyjnych na lata 2014-2020. Sposób pomiaru wskaźników rezultatu długoterminowego EFS, dla których źródłem danych jest badanie ewaluacyjne</w:t>
      </w:r>
      <w:r w:rsidRPr="00AB54A4">
        <w:rPr>
          <w:sz w:val="17"/>
          <w:szCs w:val="17"/>
        </w:rPr>
        <w:t>. Warszawa 2015.</w:t>
      </w:r>
      <w:r w:rsidRPr="00671024">
        <w:rPr>
          <w:sz w:val="16"/>
          <w:szCs w:val="16"/>
        </w:rPr>
        <w:t xml:space="preserve">  </w:t>
      </w:r>
    </w:p>
  </w:footnote>
  <w:footnote w:id="7">
    <w:p w14:paraId="0FBF7711" w14:textId="77777777" w:rsidR="00073723" w:rsidRPr="00AB54A4" w:rsidRDefault="00073723" w:rsidP="00AB54A4">
      <w:pPr>
        <w:pStyle w:val="Tekstprzypisudolnego"/>
        <w:jc w:val="both"/>
        <w:rPr>
          <w:sz w:val="17"/>
          <w:szCs w:val="17"/>
        </w:rPr>
      </w:pPr>
      <w:r w:rsidRPr="00AB54A4">
        <w:rPr>
          <w:rStyle w:val="Odwoanieprzypisudolnego"/>
          <w:sz w:val="17"/>
          <w:szCs w:val="17"/>
        </w:rPr>
        <w:footnoteRef/>
      </w:r>
      <w:r w:rsidRPr="00AB54A4">
        <w:rPr>
          <w:sz w:val="17"/>
          <w:szCs w:val="17"/>
        </w:rPr>
        <w:t xml:space="preserve"> 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(Dz.U. UE L 347 z 20.12.2013 z </w:t>
      </w:r>
      <w:proofErr w:type="spellStart"/>
      <w:r w:rsidRPr="00AB54A4">
        <w:rPr>
          <w:sz w:val="17"/>
          <w:szCs w:val="17"/>
        </w:rPr>
        <w:t>późn</w:t>
      </w:r>
      <w:proofErr w:type="spellEnd"/>
      <w:r w:rsidRPr="00AB54A4">
        <w:rPr>
          <w:sz w:val="17"/>
          <w:szCs w:val="17"/>
        </w:rPr>
        <w:t xml:space="preserve">. zm.)  </w:t>
      </w:r>
    </w:p>
  </w:footnote>
  <w:footnote w:id="8">
    <w:p w14:paraId="0088CA01" w14:textId="0BA07DCD" w:rsidR="00073723" w:rsidRDefault="00073723">
      <w:pPr>
        <w:pStyle w:val="Tekstprzypisudolnego"/>
      </w:pPr>
      <w:r>
        <w:rPr>
          <w:rStyle w:val="Odwoanieprzypisudolnego"/>
        </w:rPr>
        <w:footnoteRef/>
      </w:r>
      <w:r>
        <w:t xml:space="preserve"> </w:t>
      </w:r>
      <w:r w:rsidRPr="00630127">
        <w:rPr>
          <w:color w:val="000000"/>
          <w:sz w:val="17"/>
          <w:szCs w:val="17"/>
        </w:rPr>
        <w:t>Do skonstruowania narzędzia/narzędzi badawczych Wykonawca zobowiązany jest wykorzystać pytania z instrukcji pochodzącej z Wytycznych, stanowiącej Zał. nr 1 do niniejszego Szczegółowego Opisu Przedmiotu Zamówienia (SOPZ), rozszerzając je o dodatkowe pytania umożliwiające udzielenie odpowiedzi na przedstawione zagadnienia badawcze</w:t>
      </w:r>
    </w:p>
  </w:footnote>
  <w:footnote w:id="9">
    <w:p w14:paraId="3F477DF3" w14:textId="58F27CBE" w:rsidR="00073723" w:rsidRPr="00AB54A4" w:rsidRDefault="00073723" w:rsidP="00AB54A4">
      <w:pPr>
        <w:pStyle w:val="Tekstprzypisudolnego"/>
        <w:jc w:val="both"/>
        <w:rPr>
          <w:sz w:val="17"/>
          <w:szCs w:val="17"/>
        </w:rPr>
      </w:pPr>
      <w:r w:rsidRPr="00AB54A4">
        <w:rPr>
          <w:rStyle w:val="Odwoanieprzypisudolnego"/>
          <w:sz w:val="17"/>
          <w:szCs w:val="17"/>
        </w:rPr>
        <w:footnoteRef/>
      </w:r>
      <w:r w:rsidRPr="00AB54A4">
        <w:rPr>
          <w:sz w:val="17"/>
          <w:szCs w:val="17"/>
        </w:rPr>
        <w:t xml:space="preserve"> Rozdział 3.3.4 pkt 3 i 6, Rozdział 3.3.5 pkt 1, </w:t>
      </w:r>
      <w:r w:rsidRPr="00AB54A4">
        <w:rPr>
          <w:i/>
          <w:iCs/>
          <w:sz w:val="17"/>
          <w:szCs w:val="17"/>
        </w:rPr>
        <w:t>Załącznik nr 6 do Wytycznych w zakresie monitorowania postępu rzeczowego realizacji programów operacyjnych na lata 2014-2020. Sposób pomiaru wskaźników rezultatu długoterminowego EFS, dla których źródłem danych jest badanie ewaluacyjne</w:t>
      </w:r>
      <w:r w:rsidRPr="00AB54A4">
        <w:rPr>
          <w:sz w:val="17"/>
          <w:szCs w:val="17"/>
        </w:rPr>
        <w:t xml:space="preserve">. Warszawa </w:t>
      </w:r>
      <w:r>
        <w:rPr>
          <w:sz w:val="17"/>
          <w:szCs w:val="17"/>
        </w:rPr>
        <w:t xml:space="preserve">9 lipca </w:t>
      </w:r>
      <w:r w:rsidRPr="00AB54A4">
        <w:rPr>
          <w:sz w:val="17"/>
          <w:szCs w:val="17"/>
        </w:rPr>
        <w:t>201</w:t>
      </w:r>
      <w:r>
        <w:rPr>
          <w:sz w:val="17"/>
          <w:szCs w:val="17"/>
        </w:rPr>
        <w:t>8</w:t>
      </w:r>
      <w:r w:rsidRPr="00AB54A4">
        <w:rPr>
          <w:sz w:val="17"/>
          <w:szCs w:val="17"/>
        </w:rPr>
        <w:t xml:space="preserve">.  </w:t>
      </w:r>
    </w:p>
  </w:footnote>
  <w:footnote w:id="10">
    <w:p w14:paraId="0DEB3828" w14:textId="77777777" w:rsidR="00121EA2" w:rsidRDefault="00121EA2" w:rsidP="00121EA2">
      <w:pPr>
        <w:pStyle w:val="Tekstprzypisudolnego"/>
        <w:jc w:val="both"/>
      </w:pPr>
      <w:r>
        <w:rPr>
          <w:rStyle w:val="Odwoanieprzypisudolnego"/>
        </w:rPr>
        <w:footnoteRef/>
      </w:r>
      <w:r>
        <w:t xml:space="preserve"> </w:t>
      </w:r>
      <w:r w:rsidRPr="00263C8F">
        <w:rPr>
          <w:rFonts w:ascii="Arial" w:hAnsi="Arial" w:cs="Arial"/>
          <w:sz w:val="16"/>
          <w:szCs w:val="16"/>
        </w:rPr>
        <w:t>W przypadku zaistnienia okoliczności niezależnych do Wykonawcy i Zamawiającego np. utrzymująca się sytuacja epidem</w:t>
      </w:r>
      <w:r>
        <w:rPr>
          <w:rFonts w:ascii="Arial" w:hAnsi="Arial" w:cs="Arial"/>
          <w:sz w:val="16"/>
          <w:szCs w:val="16"/>
        </w:rPr>
        <w:t>i</w:t>
      </w:r>
      <w:r w:rsidRPr="00263C8F">
        <w:rPr>
          <w:rFonts w:ascii="Arial" w:hAnsi="Arial" w:cs="Arial"/>
          <w:sz w:val="16"/>
          <w:szCs w:val="16"/>
        </w:rPr>
        <w:t>ologiczna istnieje możliwość z</w:t>
      </w:r>
      <w:r>
        <w:rPr>
          <w:rFonts w:ascii="Arial" w:hAnsi="Arial" w:cs="Arial"/>
          <w:sz w:val="16"/>
          <w:szCs w:val="16"/>
        </w:rPr>
        <w:t>amiany spotkań stacjonarnych</w:t>
      </w:r>
      <w:r w:rsidRPr="00263C8F">
        <w:rPr>
          <w:rFonts w:ascii="Arial" w:hAnsi="Arial" w:cs="Arial"/>
          <w:sz w:val="16"/>
          <w:szCs w:val="16"/>
        </w:rPr>
        <w:t xml:space="preserve"> </w:t>
      </w:r>
      <w:r>
        <w:rPr>
          <w:rFonts w:ascii="Arial" w:hAnsi="Arial" w:cs="Arial"/>
          <w:sz w:val="16"/>
          <w:szCs w:val="16"/>
        </w:rPr>
        <w:t>na on-line realizowanych za pośrednictwem platform telekomunikacyjnych. Każdorazowo ww. zmiana wymaga zgody Zamawiającego.</w:t>
      </w:r>
    </w:p>
  </w:footnote>
  <w:footnote w:id="11">
    <w:p w14:paraId="34B7A4A7" w14:textId="77777777" w:rsidR="00073723" w:rsidRPr="00B0674F" w:rsidRDefault="00073723" w:rsidP="0034043D">
      <w:pPr>
        <w:pStyle w:val="Tekstprzypisudolnego"/>
        <w:rPr>
          <w:rFonts w:ascii="Arial" w:hAnsi="Arial" w:cs="Arial"/>
          <w:sz w:val="16"/>
          <w:szCs w:val="16"/>
        </w:rPr>
      </w:pPr>
      <w:r w:rsidRPr="00B0674F">
        <w:rPr>
          <w:rStyle w:val="Odwoanieprzypisudolnego"/>
          <w:rFonts w:ascii="Arial" w:hAnsi="Arial" w:cs="Arial"/>
          <w:sz w:val="16"/>
          <w:szCs w:val="16"/>
        </w:rPr>
        <w:footnoteRef/>
      </w:r>
      <w:r w:rsidRPr="00B0674F">
        <w:rPr>
          <w:rFonts w:ascii="Arial" w:hAnsi="Arial" w:cs="Arial"/>
          <w:sz w:val="16"/>
          <w:szCs w:val="16"/>
        </w:rPr>
        <w:t xml:space="preserve"> </w:t>
      </w:r>
      <w:r>
        <w:rPr>
          <w:rFonts w:ascii="Arial" w:hAnsi="Arial" w:cs="Arial"/>
          <w:sz w:val="16"/>
          <w:szCs w:val="16"/>
        </w:rPr>
        <w:t>P</w:t>
      </w:r>
      <w:r w:rsidRPr="00B0674F">
        <w:rPr>
          <w:rFonts w:ascii="Arial" w:hAnsi="Arial" w:cs="Arial"/>
          <w:sz w:val="16"/>
          <w:szCs w:val="16"/>
        </w:rPr>
        <w:t xml:space="preserve">racownik zatrudniony na stałe lub na stałe współpracujący z daną firmą - nawet jeśli podstawą zatrudnienia jest umowa </w:t>
      </w:r>
      <w:proofErr w:type="spellStart"/>
      <w:r w:rsidRPr="00B0674F">
        <w:rPr>
          <w:rFonts w:ascii="Arial" w:hAnsi="Arial" w:cs="Arial"/>
          <w:sz w:val="16"/>
          <w:szCs w:val="16"/>
        </w:rPr>
        <w:t>cywilno</w:t>
      </w:r>
      <w:proofErr w:type="spellEnd"/>
      <w:r w:rsidRPr="00B0674F">
        <w:rPr>
          <w:rFonts w:ascii="Arial" w:hAnsi="Arial" w:cs="Arial"/>
          <w:sz w:val="16"/>
          <w:szCs w:val="16"/>
        </w:rPr>
        <w:t xml:space="preserve"> - prawna.</w:t>
      </w:r>
    </w:p>
  </w:footnote>
  <w:footnote w:id="12">
    <w:p w14:paraId="04345830" w14:textId="77777777" w:rsidR="00073723" w:rsidRPr="00B0674F" w:rsidRDefault="00073723" w:rsidP="0034043D">
      <w:pPr>
        <w:pStyle w:val="Tekstprzypisudolnego"/>
        <w:jc w:val="both"/>
        <w:rPr>
          <w:rFonts w:ascii="Arial" w:hAnsi="Arial" w:cs="Arial"/>
          <w:sz w:val="16"/>
          <w:szCs w:val="16"/>
        </w:rPr>
      </w:pPr>
      <w:r w:rsidRPr="00B0674F">
        <w:rPr>
          <w:rStyle w:val="Odwoanieprzypisudolnego"/>
          <w:rFonts w:ascii="Arial" w:hAnsi="Arial" w:cs="Arial"/>
          <w:sz w:val="16"/>
          <w:szCs w:val="16"/>
        </w:rPr>
        <w:footnoteRef/>
      </w:r>
      <w:r w:rsidRPr="00B0674F">
        <w:rPr>
          <w:rFonts w:ascii="Arial" w:hAnsi="Arial" w:cs="Arial"/>
          <w:sz w:val="16"/>
          <w:szCs w:val="16"/>
        </w:rPr>
        <w:t xml:space="preserve"> </w:t>
      </w:r>
      <w:r>
        <w:rPr>
          <w:rFonts w:ascii="Arial" w:hAnsi="Arial" w:cs="Arial"/>
          <w:sz w:val="16"/>
          <w:szCs w:val="16"/>
        </w:rPr>
        <w:t>P</w:t>
      </w:r>
      <w:r w:rsidRPr="00B0674F">
        <w:rPr>
          <w:rFonts w:ascii="Arial" w:hAnsi="Arial" w:cs="Arial"/>
          <w:sz w:val="16"/>
          <w:szCs w:val="16"/>
        </w:rPr>
        <w:t xml:space="preserve">racownik zatrudniony na stałe lub na stałe współpracujący z daną firmą - nawet jeśli jego  podstawą umową zatrudnienia jest umowa  </w:t>
      </w:r>
      <w:proofErr w:type="spellStart"/>
      <w:r w:rsidRPr="00B0674F">
        <w:rPr>
          <w:rFonts w:ascii="Arial" w:hAnsi="Arial" w:cs="Arial"/>
          <w:sz w:val="16"/>
          <w:szCs w:val="16"/>
        </w:rPr>
        <w:t>cywilno</w:t>
      </w:r>
      <w:proofErr w:type="spellEnd"/>
      <w:r w:rsidRPr="00B0674F">
        <w:rPr>
          <w:rFonts w:ascii="Arial" w:hAnsi="Arial" w:cs="Arial"/>
          <w:sz w:val="16"/>
          <w:szCs w:val="16"/>
        </w:rPr>
        <w:t xml:space="preserve"> - prawna.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EF08" w14:textId="24DF0FA5" w:rsidR="00C25EA2" w:rsidRPr="00C25EA2" w:rsidRDefault="00DC0B20" w:rsidP="00C25EA2">
    <w:pPr>
      <w:pStyle w:val="Nagwek"/>
      <w:jc w:val="center"/>
      <w:rPr>
        <w:b/>
        <w:bCs/>
        <w:sz w:val="18"/>
        <w:szCs w:val="22"/>
      </w:rPr>
    </w:pPr>
    <w:r w:rsidRPr="00C25EA2">
      <w:rPr>
        <w:b/>
        <w:bCs/>
        <w:sz w:val="18"/>
        <w:szCs w:val="22"/>
      </w:rPr>
      <w:t>OR-D-III.272.3</w:t>
    </w:r>
    <w:r>
      <w:rPr>
        <w:b/>
        <w:bCs/>
        <w:sz w:val="18"/>
        <w:szCs w:val="22"/>
      </w:rPr>
      <w:t>6</w:t>
    </w:r>
    <w:r w:rsidRPr="00C25EA2">
      <w:rPr>
        <w:b/>
        <w:bCs/>
        <w:sz w:val="18"/>
        <w:szCs w:val="22"/>
      </w:rPr>
      <w:t>.2024.AS</w:t>
    </w:r>
    <w:r>
      <w:rPr>
        <w:b/>
        <w:bCs/>
        <w:sz w:val="18"/>
        <w:szCs w:val="22"/>
      </w:rPr>
      <w:t xml:space="preserve">                                                                             </w:t>
    </w:r>
    <w:r w:rsidRPr="00C25EA2">
      <w:rPr>
        <w:b/>
        <w:bCs/>
        <w:sz w:val="18"/>
        <w:szCs w:val="22"/>
      </w:rPr>
      <w:t xml:space="preserve">  ZAŁ</w:t>
    </w:r>
    <w:r>
      <w:rPr>
        <w:b/>
        <w:bCs/>
        <w:sz w:val="18"/>
        <w:szCs w:val="22"/>
      </w:rPr>
      <w:t>.</w:t>
    </w:r>
    <w:r w:rsidRPr="00C25EA2">
      <w:rPr>
        <w:b/>
        <w:bCs/>
        <w:sz w:val="18"/>
        <w:szCs w:val="22"/>
      </w:rPr>
      <w:t xml:space="preserve"> NR 2 DO SWZ</w:t>
    </w:r>
    <w:r>
      <w:rPr>
        <w:b/>
        <w:bCs/>
        <w:sz w:val="18"/>
        <w:szCs w:val="22"/>
      </w:rPr>
      <w:t xml:space="preserve"> – OPIS PRZEDMIOTU ZAMÓWIENIA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D3D2" w14:textId="274DE56B" w:rsidR="00C25EA2" w:rsidRDefault="00C25EA2">
    <w:pPr>
      <w:pStyle w:val="Nagwek"/>
    </w:pPr>
    <w:r w:rsidRPr="00F25EDC">
      <w:rPr>
        <w:b/>
        <w:noProof/>
      </w:rPr>
      <w:drawing>
        <wp:inline distT="0" distB="0" distL="0" distR="0" wp14:anchorId="7266FD61" wp14:editId="31808727">
          <wp:extent cx="5759450" cy="473710"/>
          <wp:effectExtent l="0" t="0" r="0" b="2540"/>
          <wp:docPr id="1724271041" name="Obraz 172427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737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012A85A"/>
    <w:lvl w:ilvl="0">
      <w:start w:val="1"/>
      <w:numFmt w:val="lowerLetter"/>
      <w:pStyle w:val="Listanumerowana3"/>
      <w:lvlText w:val="%1)"/>
      <w:lvlJc w:val="left"/>
      <w:pPr>
        <w:ind w:left="926" w:hanging="360"/>
      </w:pPr>
    </w:lvl>
  </w:abstractNum>
  <w:abstractNum w:abstractNumId="1" w15:restartNumberingAfterBreak="0">
    <w:nsid w:val="FFFFFF7F"/>
    <w:multiLevelType w:val="singleLevel"/>
    <w:tmpl w:val="2EE690BE"/>
    <w:lvl w:ilvl="0">
      <w:start w:val="1"/>
      <w:numFmt w:val="decimal"/>
      <w:pStyle w:val="Listanumerowana2"/>
      <w:lvlText w:val="%1)"/>
      <w:lvlJc w:val="left"/>
      <w:pPr>
        <w:ind w:left="644" w:hanging="360"/>
      </w:pPr>
      <w:rPr>
        <w:rFonts w:ascii="Calibri" w:hAnsi="Calibri" w:cs="Arial" w:hint="default"/>
        <w:b w:val="0"/>
        <w:i w:val="0"/>
        <w:color w:val="auto"/>
        <w:sz w:val="20"/>
        <w:szCs w:val="22"/>
      </w:rPr>
    </w:lvl>
  </w:abstractNum>
  <w:abstractNum w:abstractNumId="2" w15:restartNumberingAfterBreak="0">
    <w:nsid w:val="FFFFFF81"/>
    <w:multiLevelType w:val="singleLevel"/>
    <w:tmpl w:val="86B2F03A"/>
    <w:lvl w:ilvl="0">
      <w:start w:val="1"/>
      <w:numFmt w:val="bullet"/>
      <w:pStyle w:val="Listapunktowana4"/>
      <w:lvlText w:val=""/>
      <w:lvlJc w:val="left"/>
      <w:pPr>
        <w:ind w:left="1209" w:hanging="360"/>
      </w:pPr>
      <w:rPr>
        <w:rFonts w:ascii="Wingdings" w:hAnsi="Wingdings" w:hint="default"/>
      </w:rPr>
    </w:lvl>
  </w:abstractNum>
  <w:abstractNum w:abstractNumId="3" w15:restartNumberingAfterBreak="0">
    <w:nsid w:val="FFFFFF82"/>
    <w:multiLevelType w:val="singleLevel"/>
    <w:tmpl w:val="E752F564"/>
    <w:lvl w:ilvl="0">
      <w:start w:val="1"/>
      <w:numFmt w:val="bullet"/>
      <w:pStyle w:val="Listapunktowana3"/>
      <w:lvlText w:val=""/>
      <w:lvlJc w:val="left"/>
      <w:pPr>
        <w:ind w:left="926" w:hanging="360"/>
      </w:pPr>
      <w:rPr>
        <w:rFonts w:ascii="Symbol" w:hAnsi="Symbol" w:hint="default"/>
      </w:rPr>
    </w:lvl>
  </w:abstractNum>
  <w:abstractNum w:abstractNumId="4" w15:restartNumberingAfterBreak="0">
    <w:nsid w:val="FFFFFF83"/>
    <w:multiLevelType w:val="singleLevel"/>
    <w:tmpl w:val="B6929CF0"/>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DEE7A0A"/>
    <w:lvl w:ilvl="0">
      <w:start w:val="1"/>
      <w:numFmt w:val="decimal"/>
      <w:pStyle w:val="Listanumerowana"/>
      <w:lvlText w:val="%1."/>
      <w:lvlJc w:val="left"/>
      <w:pPr>
        <w:tabs>
          <w:tab w:val="num" w:pos="360"/>
        </w:tabs>
        <w:ind w:left="360" w:hanging="360"/>
      </w:pPr>
    </w:lvl>
  </w:abstractNum>
  <w:abstractNum w:abstractNumId="6" w15:restartNumberingAfterBreak="0">
    <w:nsid w:val="FFFFFF89"/>
    <w:multiLevelType w:val="singleLevel"/>
    <w:tmpl w:val="0A5CACAA"/>
    <w:lvl w:ilvl="0">
      <w:start w:val="1"/>
      <w:numFmt w:val="bullet"/>
      <w:pStyle w:val="Listapunktowana"/>
      <w:lvlText w:val=""/>
      <w:lvlJc w:val="left"/>
      <w:pPr>
        <w:tabs>
          <w:tab w:val="num" w:pos="360"/>
        </w:tabs>
        <w:ind w:left="360" w:hanging="360"/>
      </w:pPr>
      <w:rPr>
        <w:rFonts w:ascii="Symbol" w:hAnsi="Symbol" w:hint="default"/>
      </w:rPr>
    </w:lvl>
  </w:abstractNum>
  <w:abstractNum w:abstractNumId="7" w15:restartNumberingAfterBreak="0">
    <w:nsid w:val="00000006"/>
    <w:multiLevelType w:val="singleLevel"/>
    <w:tmpl w:val="25E064DE"/>
    <w:name w:val="WW8Num49"/>
    <w:lvl w:ilvl="0">
      <w:start w:val="1"/>
      <w:numFmt w:val="decimal"/>
      <w:lvlText w:val="%1."/>
      <w:lvlJc w:val="left"/>
      <w:pPr>
        <w:tabs>
          <w:tab w:val="num" w:pos="720"/>
        </w:tabs>
        <w:ind w:left="720" w:hanging="360"/>
      </w:pPr>
      <w:rPr>
        <w:b w:val="0"/>
      </w:rPr>
    </w:lvl>
  </w:abstractNum>
  <w:abstractNum w:abstractNumId="8" w15:restartNumberingAfterBreak="0">
    <w:nsid w:val="05B817E2"/>
    <w:multiLevelType w:val="hybridMultilevel"/>
    <w:tmpl w:val="289C36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CA22D4"/>
    <w:multiLevelType w:val="hybridMultilevel"/>
    <w:tmpl w:val="1864F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8328C9"/>
    <w:multiLevelType w:val="hybridMultilevel"/>
    <w:tmpl w:val="145C59D8"/>
    <w:lvl w:ilvl="0" w:tplc="2F5A0F5C">
      <w:start w:val="1"/>
      <w:numFmt w:val="lowerLetter"/>
      <w:lvlText w:val="%1)"/>
      <w:lvlJc w:val="left"/>
      <w:pPr>
        <w:ind w:left="1080" w:hanging="360"/>
      </w:pPr>
      <w:rPr>
        <w:rFonts w:hint="default"/>
      </w:rPr>
    </w:lvl>
    <w:lvl w:ilvl="1" w:tplc="09B84FCE">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0017D39"/>
    <w:multiLevelType w:val="hybridMultilevel"/>
    <w:tmpl w:val="849CCF96"/>
    <w:lvl w:ilvl="0" w:tplc="85769C1E">
      <w:start w:val="1"/>
      <w:numFmt w:val="decimal"/>
      <w:lvlText w:val="%1."/>
      <w:lvlJc w:val="left"/>
      <w:pPr>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E906CC"/>
    <w:multiLevelType w:val="hybridMultilevel"/>
    <w:tmpl w:val="062E5A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A92DA7"/>
    <w:multiLevelType w:val="hybridMultilevel"/>
    <w:tmpl w:val="0E4254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75F24"/>
    <w:multiLevelType w:val="hybridMultilevel"/>
    <w:tmpl w:val="456E1EBC"/>
    <w:lvl w:ilvl="0" w:tplc="6A4099B0">
      <w:start w:val="4"/>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5" w15:restartNumberingAfterBreak="0">
    <w:nsid w:val="4CDA7F29"/>
    <w:multiLevelType w:val="hybridMultilevel"/>
    <w:tmpl w:val="64B040AE"/>
    <w:lvl w:ilvl="0" w:tplc="EB303A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56F3A17"/>
    <w:multiLevelType w:val="hybridMultilevel"/>
    <w:tmpl w:val="77F0C968"/>
    <w:lvl w:ilvl="0" w:tplc="DF80CA60">
      <w:start w:val="1"/>
      <w:numFmt w:val="bullet"/>
      <w:lvlText w:val="-"/>
      <w:lvlJc w:val="left"/>
      <w:pPr>
        <w:ind w:left="786"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60AA2B7F"/>
    <w:multiLevelType w:val="hybridMultilevel"/>
    <w:tmpl w:val="DB48D0FE"/>
    <w:lvl w:ilvl="0" w:tplc="04150017">
      <w:start w:val="1"/>
      <w:numFmt w:val="lowerLetter"/>
      <w:lvlText w:val="%1)"/>
      <w:lvlJc w:val="left"/>
      <w:pPr>
        <w:ind w:left="927"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70B5A79"/>
    <w:multiLevelType w:val="hybridMultilevel"/>
    <w:tmpl w:val="1B722FB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79481D78"/>
    <w:multiLevelType w:val="hybridMultilevel"/>
    <w:tmpl w:val="799016C8"/>
    <w:lvl w:ilvl="0" w:tplc="DF80CA60">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7EF12A7B"/>
    <w:multiLevelType w:val="hybridMultilevel"/>
    <w:tmpl w:val="DB48D0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920288232">
    <w:abstractNumId w:val="8"/>
  </w:num>
  <w:num w:numId="2" w16cid:durableId="928345367">
    <w:abstractNumId w:val="15"/>
  </w:num>
  <w:num w:numId="3" w16cid:durableId="989748918">
    <w:abstractNumId w:val="12"/>
  </w:num>
  <w:num w:numId="4" w16cid:durableId="333191469">
    <w:abstractNumId w:val="10"/>
  </w:num>
  <w:num w:numId="5" w16cid:durableId="1395465678">
    <w:abstractNumId w:val="13"/>
  </w:num>
  <w:num w:numId="6" w16cid:durableId="1950772701">
    <w:abstractNumId w:val="9"/>
  </w:num>
  <w:num w:numId="7" w16cid:durableId="350494722">
    <w:abstractNumId w:val="16"/>
  </w:num>
  <w:num w:numId="8" w16cid:durableId="2112504502">
    <w:abstractNumId w:val="11"/>
  </w:num>
  <w:num w:numId="9" w16cid:durableId="701439785">
    <w:abstractNumId w:val="18"/>
  </w:num>
  <w:num w:numId="10" w16cid:durableId="54740195">
    <w:abstractNumId w:val="20"/>
  </w:num>
  <w:num w:numId="11" w16cid:durableId="2077585603">
    <w:abstractNumId w:val="17"/>
  </w:num>
  <w:num w:numId="12" w16cid:durableId="1635213928">
    <w:abstractNumId w:val="19"/>
  </w:num>
  <w:num w:numId="13" w16cid:durableId="1961647692">
    <w:abstractNumId w:val="14"/>
  </w:num>
  <w:num w:numId="14" w16cid:durableId="2079133686">
    <w:abstractNumId w:val="0"/>
  </w:num>
  <w:num w:numId="15" w16cid:durableId="1728409780">
    <w:abstractNumId w:val="1"/>
  </w:num>
  <w:num w:numId="16" w16cid:durableId="253560726">
    <w:abstractNumId w:val="1"/>
    <w:lvlOverride w:ilvl="0">
      <w:startOverride w:val="1"/>
    </w:lvlOverride>
  </w:num>
  <w:num w:numId="17" w16cid:durableId="1336108662">
    <w:abstractNumId w:val="6"/>
  </w:num>
  <w:num w:numId="18" w16cid:durableId="326595163">
    <w:abstractNumId w:val="1"/>
    <w:lvlOverride w:ilvl="0">
      <w:startOverride w:val="1"/>
    </w:lvlOverride>
  </w:num>
  <w:num w:numId="19" w16cid:durableId="1935504618">
    <w:abstractNumId w:val="5"/>
  </w:num>
  <w:num w:numId="20" w16cid:durableId="1987198086">
    <w:abstractNumId w:val="5"/>
    <w:lvlOverride w:ilvl="0">
      <w:startOverride w:val="1"/>
    </w:lvlOverride>
  </w:num>
  <w:num w:numId="21" w16cid:durableId="1469859048">
    <w:abstractNumId w:val="1"/>
    <w:lvlOverride w:ilvl="0">
      <w:startOverride w:val="1"/>
    </w:lvlOverride>
  </w:num>
  <w:num w:numId="22" w16cid:durableId="1023090176">
    <w:abstractNumId w:val="1"/>
    <w:lvlOverride w:ilvl="0">
      <w:startOverride w:val="1"/>
    </w:lvlOverride>
  </w:num>
  <w:num w:numId="23" w16cid:durableId="1928688452">
    <w:abstractNumId w:val="1"/>
    <w:lvlOverride w:ilvl="0">
      <w:startOverride w:val="1"/>
    </w:lvlOverride>
  </w:num>
  <w:num w:numId="24" w16cid:durableId="1710374967">
    <w:abstractNumId w:val="5"/>
    <w:lvlOverride w:ilvl="0">
      <w:startOverride w:val="1"/>
    </w:lvlOverride>
  </w:num>
  <w:num w:numId="25" w16cid:durableId="183251756">
    <w:abstractNumId w:val="4"/>
  </w:num>
  <w:num w:numId="26" w16cid:durableId="86734225">
    <w:abstractNumId w:val="5"/>
    <w:lvlOverride w:ilvl="0">
      <w:startOverride w:val="1"/>
    </w:lvlOverride>
  </w:num>
  <w:num w:numId="27" w16cid:durableId="71051199">
    <w:abstractNumId w:val="3"/>
  </w:num>
  <w:num w:numId="28" w16cid:durableId="866018359">
    <w:abstractNumId w:val="5"/>
    <w:lvlOverride w:ilvl="0">
      <w:startOverride w:val="1"/>
    </w:lvlOverride>
  </w:num>
  <w:num w:numId="29" w16cid:durableId="603224252">
    <w:abstractNumId w:val="1"/>
    <w:lvlOverride w:ilvl="0">
      <w:startOverride w:val="1"/>
    </w:lvlOverride>
  </w:num>
  <w:num w:numId="30" w16cid:durableId="1035010224">
    <w:abstractNumId w:val="1"/>
    <w:lvlOverride w:ilvl="0">
      <w:startOverride w:val="1"/>
    </w:lvlOverride>
  </w:num>
  <w:num w:numId="31" w16cid:durableId="345640075">
    <w:abstractNumId w:val="1"/>
    <w:lvlOverride w:ilvl="0">
      <w:startOverride w:val="1"/>
    </w:lvlOverride>
  </w:num>
  <w:num w:numId="32" w16cid:durableId="347367544">
    <w:abstractNumId w:val="5"/>
    <w:lvlOverride w:ilvl="0">
      <w:startOverride w:val="1"/>
    </w:lvlOverride>
  </w:num>
  <w:num w:numId="33" w16cid:durableId="367223539">
    <w:abstractNumId w:val="0"/>
    <w:lvlOverride w:ilvl="0">
      <w:startOverride w:val="1"/>
    </w:lvlOverride>
  </w:num>
  <w:num w:numId="34" w16cid:durableId="1459685270">
    <w:abstractNumId w:val="0"/>
    <w:lvlOverride w:ilvl="0">
      <w:startOverride w:val="1"/>
    </w:lvlOverride>
  </w:num>
  <w:num w:numId="35" w16cid:durableId="1174301518">
    <w:abstractNumId w:val="0"/>
    <w:lvlOverride w:ilvl="0">
      <w:startOverride w:val="1"/>
    </w:lvlOverride>
  </w:num>
  <w:num w:numId="36" w16cid:durableId="1799446530">
    <w:abstractNumId w:val="0"/>
    <w:lvlOverride w:ilvl="0">
      <w:startOverride w:val="1"/>
    </w:lvlOverride>
  </w:num>
  <w:num w:numId="37" w16cid:durableId="138114008">
    <w:abstractNumId w:val="1"/>
    <w:lvlOverride w:ilvl="0">
      <w:startOverride w:val="1"/>
    </w:lvlOverride>
  </w:num>
  <w:num w:numId="38" w16cid:durableId="1326133613">
    <w:abstractNumId w:val="2"/>
  </w:num>
  <w:num w:numId="39" w16cid:durableId="1929075615">
    <w:abstractNumId w:val="1"/>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EE6"/>
    <w:rsid w:val="00002239"/>
    <w:rsid w:val="00004448"/>
    <w:rsid w:val="000068A0"/>
    <w:rsid w:val="000077D7"/>
    <w:rsid w:val="0001131D"/>
    <w:rsid w:val="00012727"/>
    <w:rsid w:val="00013879"/>
    <w:rsid w:val="00014F99"/>
    <w:rsid w:val="00015838"/>
    <w:rsid w:val="00017DA6"/>
    <w:rsid w:val="00017E14"/>
    <w:rsid w:val="00021041"/>
    <w:rsid w:val="00022F2E"/>
    <w:rsid w:val="00023CD5"/>
    <w:rsid w:val="000260D5"/>
    <w:rsid w:val="000263DB"/>
    <w:rsid w:val="00027E5D"/>
    <w:rsid w:val="0003388A"/>
    <w:rsid w:val="00034318"/>
    <w:rsid w:val="0003488B"/>
    <w:rsid w:val="00037DCB"/>
    <w:rsid w:val="00040454"/>
    <w:rsid w:val="00040593"/>
    <w:rsid w:val="00040CF2"/>
    <w:rsid w:val="00041869"/>
    <w:rsid w:val="00041F59"/>
    <w:rsid w:val="00042865"/>
    <w:rsid w:val="000463B0"/>
    <w:rsid w:val="00050A37"/>
    <w:rsid w:val="00054D0E"/>
    <w:rsid w:val="00061538"/>
    <w:rsid w:val="00063D8A"/>
    <w:rsid w:val="000716CA"/>
    <w:rsid w:val="000718C3"/>
    <w:rsid w:val="0007237C"/>
    <w:rsid w:val="000723AA"/>
    <w:rsid w:val="00073723"/>
    <w:rsid w:val="00074802"/>
    <w:rsid w:val="0008042D"/>
    <w:rsid w:val="000875F8"/>
    <w:rsid w:val="00096A51"/>
    <w:rsid w:val="000A29EA"/>
    <w:rsid w:val="000A5C06"/>
    <w:rsid w:val="000A7027"/>
    <w:rsid w:val="000A7270"/>
    <w:rsid w:val="000B0FEA"/>
    <w:rsid w:val="000C5679"/>
    <w:rsid w:val="000D5883"/>
    <w:rsid w:val="000D6FC9"/>
    <w:rsid w:val="000E126F"/>
    <w:rsid w:val="000E2F57"/>
    <w:rsid w:val="000E565D"/>
    <w:rsid w:val="000F28C5"/>
    <w:rsid w:val="000F6E8A"/>
    <w:rsid w:val="001039AC"/>
    <w:rsid w:val="001065B5"/>
    <w:rsid w:val="001104AF"/>
    <w:rsid w:val="0011785B"/>
    <w:rsid w:val="00121EA2"/>
    <w:rsid w:val="00124982"/>
    <w:rsid w:val="00131AD6"/>
    <w:rsid w:val="00134C0C"/>
    <w:rsid w:val="00144421"/>
    <w:rsid w:val="001479A4"/>
    <w:rsid w:val="001509C6"/>
    <w:rsid w:val="00150E10"/>
    <w:rsid w:val="001538CD"/>
    <w:rsid w:val="001548D6"/>
    <w:rsid w:val="001555B3"/>
    <w:rsid w:val="00155D76"/>
    <w:rsid w:val="0015758A"/>
    <w:rsid w:val="001608CD"/>
    <w:rsid w:val="00161D49"/>
    <w:rsid w:val="0016280A"/>
    <w:rsid w:val="0016308A"/>
    <w:rsid w:val="00163169"/>
    <w:rsid w:val="00164FF4"/>
    <w:rsid w:val="00165041"/>
    <w:rsid w:val="00166792"/>
    <w:rsid w:val="0018411B"/>
    <w:rsid w:val="001844FF"/>
    <w:rsid w:val="00186861"/>
    <w:rsid w:val="00187795"/>
    <w:rsid w:val="001919BC"/>
    <w:rsid w:val="00192BB9"/>
    <w:rsid w:val="001A1312"/>
    <w:rsid w:val="001A54B9"/>
    <w:rsid w:val="001A7CD8"/>
    <w:rsid w:val="001B04B4"/>
    <w:rsid w:val="001B6CF3"/>
    <w:rsid w:val="001C2531"/>
    <w:rsid w:val="001C4BF2"/>
    <w:rsid w:val="001C4CCF"/>
    <w:rsid w:val="001D3AB2"/>
    <w:rsid w:val="001D3D98"/>
    <w:rsid w:val="001D462C"/>
    <w:rsid w:val="001D529F"/>
    <w:rsid w:val="001D6382"/>
    <w:rsid w:val="001D66CE"/>
    <w:rsid w:val="001E699E"/>
    <w:rsid w:val="001E796D"/>
    <w:rsid w:val="001F024A"/>
    <w:rsid w:val="001F0D14"/>
    <w:rsid w:val="001F268C"/>
    <w:rsid w:val="001F5471"/>
    <w:rsid w:val="001F7763"/>
    <w:rsid w:val="002017E9"/>
    <w:rsid w:val="00204BC9"/>
    <w:rsid w:val="00215D42"/>
    <w:rsid w:val="002161E2"/>
    <w:rsid w:val="00216681"/>
    <w:rsid w:val="00216FCB"/>
    <w:rsid w:val="00217B9E"/>
    <w:rsid w:val="00225113"/>
    <w:rsid w:val="00231ADA"/>
    <w:rsid w:val="00231D40"/>
    <w:rsid w:val="002323F0"/>
    <w:rsid w:val="002328BA"/>
    <w:rsid w:val="00237668"/>
    <w:rsid w:val="002423B4"/>
    <w:rsid w:val="00244216"/>
    <w:rsid w:val="00251F89"/>
    <w:rsid w:val="00252EBF"/>
    <w:rsid w:val="00253800"/>
    <w:rsid w:val="002548A3"/>
    <w:rsid w:val="00267EE6"/>
    <w:rsid w:val="00272FB0"/>
    <w:rsid w:val="0027664D"/>
    <w:rsid w:val="00280C26"/>
    <w:rsid w:val="00282AA3"/>
    <w:rsid w:val="00293853"/>
    <w:rsid w:val="002950B6"/>
    <w:rsid w:val="0029582F"/>
    <w:rsid w:val="00296C44"/>
    <w:rsid w:val="0029706A"/>
    <w:rsid w:val="002A1FF7"/>
    <w:rsid w:val="002A25BC"/>
    <w:rsid w:val="002A2EA9"/>
    <w:rsid w:val="002A4B89"/>
    <w:rsid w:val="002A5413"/>
    <w:rsid w:val="002B1327"/>
    <w:rsid w:val="002B2378"/>
    <w:rsid w:val="002B5B09"/>
    <w:rsid w:val="002B761B"/>
    <w:rsid w:val="002B7B58"/>
    <w:rsid w:val="002C33AE"/>
    <w:rsid w:val="002C3629"/>
    <w:rsid w:val="002C4203"/>
    <w:rsid w:val="002C4912"/>
    <w:rsid w:val="002C7245"/>
    <w:rsid w:val="002C7DB7"/>
    <w:rsid w:val="002D3BFE"/>
    <w:rsid w:val="002D619A"/>
    <w:rsid w:val="002D68E0"/>
    <w:rsid w:val="002E32C3"/>
    <w:rsid w:val="002E59E5"/>
    <w:rsid w:val="002E61D0"/>
    <w:rsid w:val="002E652B"/>
    <w:rsid w:val="002F1BF4"/>
    <w:rsid w:val="002F2E43"/>
    <w:rsid w:val="002F4813"/>
    <w:rsid w:val="00302570"/>
    <w:rsid w:val="00307F98"/>
    <w:rsid w:val="003177C1"/>
    <w:rsid w:val="0032005C"/>
    <w:rsid w:val="0032202E"/>
    <w:rsid w:val="0033170F"/>
    <w:rsid w:val="00334BA5"/>
    <w:rsid w:val="00335449"/>
    <w:rsid w:val="00335BDD"/>
    <w:rsid w:val="00336850"/>
    <w:rsid w:val="00337109"/>
    <w:rsid w:val="00340332"/>
    <w:rsid w:val="0034043D"/>
    <w:rsid w:val="00343038"/>
    <w:rsid w:val="003438CD"/>
    <w:rsid w:val="0035228F"/>
    <w:rsid w:val="003531E4"/>
    <w:rsid w:val="00360825"/>
    <w:rsid w:val="0036161E"/>
    <w:rsid w:val="00362DF8"/>
    <w:rsid w:val="003633B9"/>
    <w:rsid w:val="00363C85"/>
    <w:rsid w:val="0036440F"/>
    <w:rsid w:val="00364BCF"/>
    <w:rsid w:val="00366E9E"/>
    <w:rsid w:val="0037004F"/>
    <w:rsid w:val="00370C49"/>
    <w:rsid w:val="003715F1"/>
    <w:rsid w:val="00374E78"/>
    <w:rsid w:val="003766F0"/>
    <w:rsid w:val="003800CD"/>
    <w:rsid w:val="003808D4"/>
    <w:rsid w:val="0038688D"/>
    <w:rsid w:val="0039403D"/>
    <w:rsid w:val="00395C29"/>
    <w:rsid w:val="003979F5"/>
    <w:rsid w:val="003A2283"/>
    <w:rsid w:val="003A6A2A"/>
    <w:rsid w:val="003A708B"/>
    <w:rsid w:val="003A76FF"/>
    <w:rsid w:val="003B3B6D"/>
    <w:rsid w:val="003B3C92"/>
    <w:rsid w:val="003B51FD"/>
    <w:rsid w:val="003B5F7F"/>
    <w:rsid w:val="003C66ED"/>
    <w:rsid w:val="003C7387"/>
    <w:rsid w:val="003D6310"/>
    <w:rsid w:val="003D6397"/>
    <w:rsid w:val="003D6C2E"/>
    <w:rsid w:val="003D7B63"/>
    <w:rsid w:val="003D7CD2"/>
    <w:rsid w:val="003E0922"/>
    <w:rsid w:val="003E5EDD"/>
    <w:rsid w:val="003E657C"/>
    <w:rsid w:val="003E7B51"/>
    <w:rsid w:val="003F02E7"/>
    <w:rsid w:val="003F22FA"/>
    <w:rsid w:val="003F2584"/>
    <w:rsid w:val="003F2E31"/>
    <w:rsid w:val="003F4A6B"/>
    <w:rsid w:val="003F6CE0"/>
    <w:rsid w:val="004001B2"/>
    <w:rsid w:val="00400B3F"/>
    <w:rsid w:val="004020CA"/>
    <w:rsid w:val="00407C94"/>
    <w:rsid w:val="00407DCF"/>
    <w:rsid w:val="00415779"/>
    <w:rsid w:val="004273E1"/>
    <w:rsid w:val="00432EB9"/>
    <w:rsid w:val="0043605F"/>
    <w:rsid w:val="004378D3"/>
    <w:rsid w:val="004402AD"/>
    <w:rsid w:val="00440894"/>
    <w:rsid w:val="00442D3D"/>
    <w:rsid w:val="00443F16"/>
    <w:rsid w:val="00446E1B"/>
    <w:rsid w:val="004470F4"/>
    <w:rsid w:val="00451F72"/>
    <w:rsid w:val="004564B1"/>
    <w:rsid w:val="00461FA7"/>
    <w:rsid w:val="004620E5"/>
    <w:rsid w:val="00467BA9"/>
    <w:rsid w:val="00470342"/>
    <w:rsid w:val="004712E3"/>
    <w:rsid w:val="00472C29"/>
    <w:rsid w:val="00473164"/>
    <w:rsid w:val="00474A32"/>
    <w:rsid w:val="004774BB"/>
    <w:rsid w:val="00482985"/>
    <w:rsid w:val="00482AEC"/>
    <w:rsid w:val="004840F5"/>
    <w:rsid w:val="00487A1E"/>
    <w:rsid w:val="00497768"/>
    <w:rsid w:val="004A0F46"/>
    <w:rsid w:val="004A131D"/>
    <w:rsid w:val="004A2C54"/>
    <w:rsid w:val="004A4B71"/>
    <w:rsid w:val="004A6E96"/>
    <w:rsid w:val="004B257A"/>
    <w:rsid w:val="004B4C84"/>
    <w:rsid w:val="004C0C2A"/>
    <w:rsid w:val="004C46B2"/>
    <w:rsid w:val="004C74A2"/>
    <w:rsid w:val="004C788A"/>
    <w:rsid w:val="004D52B3"/>
    <w:rsid w:val="004D6746"/>
    <w:rsid w:val="004E1401"/>
    <w:rsid w:val="004E68AE"/>
    <w:rsid w:val="004E6A16"/>
    <w:rsid w:val="004F3560"/>
    <w:rsid w:val="005009C6"/>
    <w:rsid w:val="005048E8"/>
    <w:rsid w:val="00505A90"/>
    <w:rsid w:val="005139AB"/>
    <w:rsid w:val="00520892"/>
    <w:rsid w:val="00520A60"/>
    <w:rsid w:val="00521520"/>
    <w:rsid w:val="00531986"/>
    <w:rsid w:val="00531DC0"/>
    <w:rsid w:val="00533AA7"/>
    <w:rsid w:val="005354CA"/>
    <w:rsid w:val="005362A3"/>
    <w:rsid w:val="005377CE"/>
    <w:rsid w:val="00546593"/>
    <w:rsid w:val="00546B5B"/>
    <w:rsid w:val="0055015C"/>
    <w:rsid w:val="005563D8"/>
    <w:rsid w:val="00556966"/>
    <w:rsid w:val="00557D1A"/>
    <w:rsid w:val="00561B54"/>
    <w:rsid w:val="00562399"/>
    <w:rsid w:val="00562986"/>
    <w:rsid w:val="00562B19"/>
    <w:rsid w:val="00564362"/>
    <w:rsid w:val="00564584"/>
    <w:rsid w:val="00564E13"/>
    <w:rsid w:val="005714D1"/>
    <w:rsid w:val="005723DE"/>
    <w:rsid w:val="0057365B"/>
    <w:rsid w:val="00573E1E"/>
    <w:rsid w:val="005745B6"/>
    <w:rsid w:val="005754F1"/>
    <w:rsid w:val="005811C5"/>
    <w:rsid w:val="00582047"/>
    <w:rsid w:val="00587878"/>
    <w:rsid w:val="00592C90"/>
    <w:rsid w:val="00595BA7"/>
    <w:rsid w:val="005A3D9B"/>
    <w:rsid w:val="005B4DF3"/>
    <w:rsid w:val="005B5C4B"/>
    <w:rsid w:val="005B754D"/>
    <w:rsid w:val="005C0238"/>
    <w:rsid w:val="005C26F2"/>
    <w:rsid w:val="005C4FC2"/>
    <w:rsid w:val="005C5385"/>
    <w:rsid w:val="005C61A9"/>
    <w:rsid w:val="005D71DE"/>
    <w:rsid w:val="005E7A7B"/>
    <w:rsid w:val="005F1D34"/>
    <w:rsid w:val="005F4F65"/>
    <w:rsid w:val="005F7828"/>
    <w:rsid w:val="00601BA9"/>
    <w:rsid w:val="00603BE2"/>
    <w:rsid w:val="00604581"/>
    <w:rsid w:val="0060511A"/>
    <w:rsid w:val="006057DF"/>
    <w:rsid w:val="00606676"/>
    <w:rsid w:val="006069C2"/>
    <w:rsid w:val="00607685"/>
    <w:rsid w:val="0061122D"/>
    <w:rsid w:val="00614790"/>
    <w:rsid w:val="006155F9"/>
    <w:rsid w:val="00616103"/>
    <w:rsid w:val="00617587"/>
    <w:rsid w:val="00620F91"/>
    <w:rsid w:val="006228CD"/>
    <w:rsid w:val="00625137"/>
    <w:rsid w:val="006269A9"/>
    <w:rsid w:val="00630127"/>
    <w:rsid w:val="00630750"/>
    <w:rsid w:val="00630C2A"/>
    <w:rsid w:val="006321AF"/>
    <w:rsid w:val="0063702E"/>
    <w:rsid w:val="00640BE8"/>
    <w:rsid w:val="00640FFF"/>
    <w:rsid w:val="00641CC1"/>
    <w:rsid w:val="00641E85"/>
    <w:rsid w:val="00647324"/>
    <w:rsid w:val="006573E5"/>
    <w:rsid w:val="00661EC5"/>
    <w:rsid w:val="00663446"/>
    <w:rsid w:val="00664BC4"/>
    <w:rsid w:val="0066682B"/>
    <w:rsid w:val="00666F74"/>
    <w:rsid w:val="00671024"/>
    <w:rsid w:val="00671522"/>
    <w:rsid w:val="00680D76"/>
    <w:rsid w:val="00682CEB"/>
    <w:rsid w:val="006839CF"/>
    <w:rsid w:val="0068414E"/>
    <w:rsid w:val="00686709"/>
    <w:rsid w:val="006910F7"/>
    <w:rsid w:val="006958DF"/>
    <w:rsid w:val="006A0FF8"/>
    <w:rsid w:val="006A1231"/>
    <w:rsid w:val="006A2F70"/>
    <w:rsid w:val="006A3907"/>
    <w:rsid w:val="006A7AAC"/>
    <w:rsid w:val="006C4662"/>
    <w:rsid w:val="006D5998"/>
    <w:rsid w:val="006D6A91"/>
    <w:rsid w:val="006D6D62"/>
    <w:rsid w:val="006E2DA9"/>
    <w:rsid w:val="006E64C0"/>
    <w:rsid w:val="006E782B"/>
    <w:rsid w:val="006F5396"/>
    <w:rsid w:val="006F5FC8"/>
    <w:rsid w:val="006F7A19"/>
    <w:rsid w:val="00702AF6"/>
    <w:rsid w:val="00702F83"/>
    <w:rsid w:val="007030D4"/>
    <w:rsid w:val="00703BD2"/>
    <w:rsid w:val="00703E55"/>
    <w:rsid w:val="007106FB"/>
    <w:rsid w:val="00712684"/>
    <w:rsid w:val="00713ED4"/>
    <w:rsid w:val="0071625E"/>
    <w:rsid w:val="0071680E"/>
    <w:rsid w:val="00716D1B"/>
    <w:rsid w:val="00724AB1"/>
    <w:rsid w:val="00732071"/>
    <w:rsid w:val="0073321A"/>
    <w:rsid w:val="00741D68"/>
    <w:rsid w:val="007428E1"/>
    <w:rsid w:val="007438E6"/>
    <w:rsid w:val="00743B46"/>
    <w:rsid w:val="007447E0"/>
    <w:rsid w:val="007458CD"/>
    <w:rsid w:val="00750A35"/>
    <w:rsid w:val="00750F31"/>
    <w:rsid w:val="00754740"/>
    <w:rsid w:val="007609D4"/>
    <w:rsid w:val="00761341"/>
    <w:rsid w:val="007613ED"/>
    <w:rsid w:val="0076235A"/>
    <w:rsid w:val="00764A03"/>
    <w:rsid w:val="00766380"/>
    <w:rsid w:val="00766C99"/>
    <w:rsid w:val="00767449"/>
    <w:rsid w:val="007719CD"/>
    <w:rsid w:val="00771C93"/>
    <w:rsid w:val="007747DB"/>
    <w:rsid w:val="00774FD2"/>
    <w:rsid w:val="00784ED0"/>
    <w:rsid w:val="007941B4"/>
    <w:rsid w:val="007965C9"/>
    <w:rsid w:val="007A0F37"/>
    <w:rsid w:val="007A42F5"/>
    <w:rsid w:val="007A715C"/>
    <w:rsid w:val="007A7A7A"/>
    <w:rsid w:val="007B247C"/>
    <w:rsid w:val="007B4A4A"/>
    <w:rsid w:val="007B6060"/>
    <w:rsid w:val="007B6AD6"/>
    <w:rsid w:val="007C027E"/>
    <w:rsid w:val="007C1DC0"/>
    <w:rsid w:val="007C28C4"/>
    <w:rsid w:val="007C6444"/>
    <w:rsid w:val="007D40BF"/>
    <w:rsid w:val="007D5616"/>
    <w:rsid w:val="007D6C44"/>
    <w:rsid w:val="007E0578"/>
    <w:rsid w:val="007E41BC"/>
    <w:rsid w:val="007E68E0"/>
    <w:rsid w:val="007E7FED"/>
    <w:rsid w:val="007F7C2F"/>
    <w:rsid w:val="00802018"/>
    <w:rsid w:val="00803DC2"/>
    <w:rsid w:val="00806530"/>
    <w:rsid w:val="0080726B"/>
    <w:rsid w:val="00813F72"/>
    <w:rsid w:val="00821EB1"/>
    <w:rsid w:val="008235B2"/>
    <w:rsid w:val="00825EC8"/>
    <w:rsid w:val="00831F4A"/>
    <w:rsid w:val="00832470"/>
    <w:rsid w:val="00840360"/>
    <w:rsid w:val="00844839"/>
    <w:rsid w:val="0084661A"/>
    <w:rsid w:val="00847808"/>
    <w:rsid w:val="008510E9"/>
    <w:rsid w:val="00853794"/>
    <w:rsid w:val="00853F0B"/>
    <w:rsid w:val="00861F7F"/>
    <w:rsid w:val="00864021"/>
    <w:rsid w:val="00865E39"/>
    <w:rsid w:val="00866B2B"/>
    <w:rsid w:val="00870894"/>
    <w:rsid w:val="00870935"/>
    <w:rsid w:val="00871EDD"/>
    <w:rsid w:val="008721D9"/>
    <w:rsid w:val="00874B89"/>
    <w:rsid w:val="008831C9"/>
    <w:rsid w:val="008831E5"/>
    <w:rsid w:val="008842E6"/>
    <w:rsid w:val="00884CA5"/>
    <w:rsid w:val="00890726"/>
    <w:rsid w:val="00892DC6"/>
    <w:rsid w:val="008931D3"/>
    <w:rsid w:val="0089719A"/>
    <w:rsid w:val="008A0D5D"/>
    <w:rsid w:val="008B3312"/>
    <w:rsid w:val="008B479A"/>
    <w:rsid w:val="008B6FBA"/>
    <w:rsid w:val="008C1F2A"/>
    <w:rsid w:val="008C30D7"/>
    <w:rsid w:val="008C4CC2"/>
    <w:rsid w:val="008C670B"/>
    <w:rsid w:val="008C6AEF"/>
    <w:rsid w:val="008C6D7F"/>
    <w:rsid w:val="008D423D"/>
    <w:rsid w:val="008D4FB2"/>
    <w:rsid w:val="008D656C"/>
    <w:rsid w:val="008D6B2B"/>
    <w:rsid w:val="008D6E21"/>
    <w:rsid w:val="008E1500"/>
    <w:rsid w:val="008E2C54"/>
    <w:rsid w:val="008E481A"/>
    <w:rsid w:val="008E51EC"/>
    <w:rsid w:val="008E66B8"/>
    <w:rsid w:val="008E7514"/>
    <w:rsid w:val="008E7F79"/>
    <w:rsid w:val="008F1CB3"/>
    <w:rsid w:val="008F2AC1"/>
    <w:rsid w:val="008F382C"/>
    <w:rsid w:val="008F445F"/>
    <w:rsid w:val="008F7B48"/>
    <w:rsid w:val="009018F6"/>
    <w:rsid w:val="009020CD"/>
    <w:rsid w:val="009029FB"/>
    <w:rsid w:val="009050BD"/>
    <w:rsid w:val="00907606"/>
    <w:rsid w:val="0090774B"/>
    <w:rsid w:val="00911D81"/>
    <w:rsid w:val="009132DA"/>
    <w:rsid w:val="00916C45"/>
    <w:rsid w:val="00930B01"/>
    <w:rsid w:val="00932EFD"/>
    <w:rsid w:val="00933382"/>
    <w:rsid w:val="0093476E"/>
    <w:rsid w:val="00934F28"/>
    <w:rsid w:val="00941D50"/>
    <w:rsid w:val="00942307"/>
    <w:rsid w:val="00943754"/>
    <w:rsid w:val="00946916"/>
    <w:rsid w:val="00947814"/>
    <w:rsid w:val="00951F48"/>
    <w:rsid w:val="00953178"/>
    <w:rsid w:val="00954979"/>
    <w:rsid w:val="00963848"/>
    <w:rsid w:val="009723A8"/>
    <w:rsid w:val="0097683D"/>
    <w:rsid w:val="00980697"/>
    <w:rsid w:val="0098192D"/>
    <w:rsid w:val="0098294A"/>
    <w:rsid w:val="00982A72"/>
    <w:rsid w:val="009841B2"/>
    <w:rsid w:val="0099235D"/>
    <w:rsid w:val="00992B89"/>
    <w:rsid w:val="00992D2B"/>
    <w:rsid w:val="009967BC"/>
    <w:rsid w:val="00996F4F"/>
    <w:rsid w:val="009976CD"/>
    <w:rsid w:val="009A5F2E"/>
    <w:rsid w:val="009B1674"/>
    <w:rsid w:val="009B226E"/>
    <w:rsid w:val="009B48CF"/>
    <w:rsid w:val="009B4D7A"/>
    <w:rsid w:val="009B5704"/>
    <w:rsid w:val="009C0207"/>
    <w:rsid w:val="009C0452"/>
    <w:rsid w:val="009C2E00"/>
    <w:rsid w:val="009C6E9E"/>
    <w:rsid w:val="009C7A95"/>
    <w:rsid w:val="009D7C55"/>
    <w:rsid w:val="009E3D31"/>
    <w:rsid w:val="009E74E0"/>
    <w:rsid w:val="009F053D"/>
    <w:rsid w:val="009F2B4D"/>
    <w:rsid w:val="00A01453"/>
    <w:rsid w:val="00A02F78"/>
    <w:rsid w:val="00A04803"/>
    <w:rsid w:val="00A04D3C"/>
    <w:rsid w:val="00A12CE9"/>
    <w:rsid w:val="00A12FF7"/>
    <w:rsid w:val="00A159C0"/>
    <w:rsid w:val="00A2032B"/>
    <w:rsid w:val="00A21035"/>
    <w:rsid w:val="00A21D34"/>
    <w:rsid w:val="00A24AD0"/>
    <w:rsid w:val="00A267EE"/>
    <w:rsid w:val="00A26D40"/>
    <w:rsid w:val="00A30366"/>
    <w:rsid w:val="00A31BCC"/>
    <w:rsid w:val="00A33947"/>
    <w:rsid w:val="00A343B7"/>
    <w:rsid w:val="00A348A3"/>
    <w:rsid w:val="00A34E3B"/>
    <w:rsid w:val="00A3759B"/>
    <w:rsid w:val="00A43E51"/>
    <w:rsid w:val="00A461A6"/>
    <w:rsid w:val="00A50DCC"/>
    <w:rsid w:val="00A53D8C"/>
    <w:rsid w:val="00A61A43"/>
    <w:rsid w:val="00A62A1F"/>
    <w:rsid w:val="00A645D4"/>
    <w:rsid w:val="00A658DC"/>
    <w:rsid w:val="00A66772"/>
    <w:rsid w:val="00A675CA"/>
    <w:rsid w:val="00A7135E"/>
    <w:rsid w:val="00A727FB"/>
    <w:rsid w:val="00A732F0"/>
    <w:rsid w:val="00A74DBA"/>
    <w:rsid w:val="00A77457"/>
    <w:rsid w:val="00A838EE"/>
    <w:rsid w:val="00A911DE"/>
    <w:rsid w:val="00A93490"/>
    <w:rsid w:val="00A93D50"/>
    <w:rsid w:val="00AA5CA0"/>
    <w:rsid w:val="00AA7F74"/>
    <w:rsid w:val="00AB0661"/>
    <w:rsid w:val="00AB0D53"/>
    <w:rsid w:val="00AB12E9"/>
    <w:rsid w:val="00AB1756"/>
    <w:rsid w:val="00AB2C01"/>
    <w:rsid w:val="00AB3BC9"/>
    <w:rsid w:val="00AB54A4"/>
    <w:rsid w:val="00AB69A6"/>
    <w:rsid w:val="00AC0209"/>
    <w:rsid w:val="00AC11F1"/>
    <w:rsid w:val="00AC272E"/>
    <w:rsid w:val="00AD006B"/>
    <w:rsid w:val="00AD13A7"/>
    <w:rsid w:val="00AD78CB"/>
    <w:rsid w:val="00AE469A"/>
    <w:rsid w:val="00AE76CB"/>
    <w:rsid w:val="00AF102B"/>
    <w:rsid w:val="00AF718A"/>
    <w:rsid w:val="00B01918"/>
    <w:rsid w:val="00B02AF9"/>
    <w:rsid w:val="00B02BAE"/>
    <w:rsid w:val="00B049C7"/>
    <w:rsid w:val="00B07A7E"/>
    <w:rsid w:val="00B10D9A"/>
    <w:rsid w:val="00B13EE5"/>
    <w:rsid w:val="00B1419C"/>
    <w:rsid w:val="00B21AAD"/>
    <w:rsid w:val="00B24622"/>
    <w:rsid w:val="00B3227C"/>
    <w:rsid w:val="00B36A53"/>
    <w:rsid w:val="00B37A4C"/>
    <w:rsid w:val="00B37B6A"/>
    <w:rsid w:val="00B40903"/>
    <w:rsid w:val="00B40DDA"/>
    <w:rsid w:val="00B42158"/>
    <w:rsid w:val="00B44B5B"/>
    <w:rsid w:val="00B460F9"/>
    <w:rsid w:val="00B52D87"/>
    <w:rsid w:val="00B56814"/>
    <w:rsid w:val="00B56942"/>
    <w:rsid w:val="00B57B45"/>
    <w:rsid w:val="00B630ED"/>
    <w:rsid w:val="00B63D41"/>
    <w:rsid w:val="00B640AF"/>
    <w:rsid w:val="00B70085"/>
    <w:rsid w:val="00B701A4"/>
    <w:rsid w:val="00B73322"/>
    <w:rsid w:val="00B74AC1"/>
    <w:rsid w:val="00B83288"/>
    <w:rsid w:val="00B83B3E"/>
    <w:rsid w:val="00B8642E"/>
    <w:rsid w:val="00B91C22"/>
    <w:rsid w:val="00B92334"/>
    <w:rsid w:val="00B9246D"/>
    <w:rsid w:val="00B930AF"/>
    <w:rsid w:val="00BA11F3"/>
    <w:rsid w:val="00BA1E51"/>
    <w:rsid w:val="00BA5247"/>
    <w:rsid w:val="00BA6AA8"/>
    <w:rsid w:val="00BA7570"/>
    <w:rsid w:val="00BB237A"/>
    <w:rsid w:val="00BB360A"/>
    <w:rsid w:val="00BC0A7C"/>
    <w:rsid w:val="00BC15C6"/>
    <w:rsid w:val="00BC4972"/>
    <w:rsid w:val="00BC79C0"/>
    <w:rsid w:val="00BD49C3"/>
    <w:rsid w:val="00BD6352"/>
    <w:rsid w:val="00BD71CD"/>
    <w:rsid w:val="00BE5895"/>
    <w:rsid w:val="00BE5B59"/>
    <w:rsid w:val="00BE67FE"/>
    <w:rsid w:val="00BE6A4C"/>
    <w:rsid w:val="00BE6DF3"/>
    <w:rsid w:val="00BE7556"/>
    <w:rsid w:val="00BF1C20"/>
    <w:rsid w:val="00BF4FDE"/>
    <w:rsid w:val="00BF6780"/>
    <w:rsid w:val="00BF6862"/>
    <w:rsid w:val="00C010D1"/>
    <w:rsid w:val="00C07B89"/>
    <w:rsid w:val="00C12623"/>
    <w:rsid w:val="00C15B0F"/>
    <w:rsid w:val="00C17251"/>
    <w:rsid w:val="00C17F6A"/>
    <w:rsid w:val="00C25EA2"/>
    <w:rsid w:val="00C35B09"/>
    <w:rsid w:val="00C37E37"/>
    <w:rsid w:val="00C404ED"/>
    <w:rsid w:val="00C428DB"/>
    <w:rsid w:val="00C42B6A"/>
    <w:rsid w:val="00C432E0"/>
    <w:rsid w:val="00C45EE0"/>
    <w:rsid w:val="00C50259"/>
    <w:rsid w:val="00C51C4C"/>
    <w:rsid w:val="00C568E6"/>
    <w:rsid w:val="00C57197"/>
    <w:rsid w:val="00C610DD"/>
    <w:rsid w:val="00C62A37"/>
    <w:rsid w:val="00C64518"/>
    <w:rsid w:val="00C6741B"/>
    <w:rsid w:val="00C72FA5"/>
    <w:rsid w:val="00C824BC"/>
    <w:rsid w:val="00C8374B"/>
    <w:rsid w:val="00C83989"/>
    <w:rsid w:val="00C83ED7"/>
    <w:rsid w:val="00C86E1D"/>
    <w:rsid w:val="00C87288"/>
    <w:rsid w:val="00C943A8"/>
    <w:rsid w:val="00CA5A41"/>
    <w:rsid w:val="00CA5C35"/>
    <w:rsid w:val="00CA6FA0"/>
    <w:rsid w:val="00CA73C3"/>
    <w:rsid w:val="00CA762B"/>
    <w:rsid w:val="00CB0A2F"/>
    <w:rsid w:val="00CD1D62"/>
    <w:rsid w:val="00CD433F"/>
    <w:rsid w:val="00CD74E8"/>
    <w:rsid w:val="00CE12EA"/>
    <w:rsid w:val="00CE27E4"/>
    <w:rsid w:val="00CE4AF9"/>
    <w:rsid w:val="00CF043A"/>
    <w:rsid w:val="00CF1CB2"/>
    <w:rsid w:val="00CF6A0E"/>
    <w:rsid w:val="00D00FAD"/>
    <w:rsid w:val="00D010EC"/>
    <w:rsid w:val="00D0686E"/>
    <w:rsid w:val="00D07E0C"/>
    <w:rsid w:val="00D1003D"/>
    <w:rsid w:val="00D133D8"/>
    <w:rsid w:val="00D134CC"/>
    <w:rsid w:val="00D14748"/>
    <w:rsid w:val="00D174D7"/>
    <w:rsid w:val="00D2585E"/>
    <w:rsid w:val="00D32C47"/>
    <w:rsid w:val="00D33099"/>
    <w:rsid w:val="00D40A0A"/>
    <w:rsid w:val="00D41463"/>
    <w:rsid w:val="00D420AE"/>
    <w:rsid w:val="00D4214F"/>
    <w:rsid w:val="00D449EC"/>
    <w:rsid w:val="00D522C3"/>
    <w:rsid w:val="00D5383D"/>
    <w:rsid w:val="00D55EB3"/>
    <w:rsid w:val="00D60E66"/>
    <w:rsid w:val="00D67451"/>
    <w:rsid w:val="00D70478"/>
    <w:rsid w:val="00D73E31"/>
    <w:rsid w:val="00D7568B"/>
    <w:rsid w:val="00D76ADF"/>
    <w:rsid w:val="00D813F4"/>
    <w:rsid w:val="00D820FB"/>
    <w:rsid w:val="00D90662"/>
    <w:rsid w:val="00D916CC"/>
    <w:rsid w:val="00D91F96"/>
    <w:rsid w:val="00D9204C"/>
    <w:rsid w:val="00D96916"/>
    <w:rsid w:val="00DA161C"/>
    <w:rsid w:val="00DA46D5"/>
    <w:rsid w:val="00DA4E24"/>
    <w:rsid w:val="00DA6463"/>
    <w:rsid w:val="00DA7027"/>
    <w:rsid w:val="00DB3C59"/>
    <w:rsid w:val="00DB3FCC"/>
    <w:rsid w:val="00DB5884"/>
    <w:rsid w:val="00DB6BC1"/>
    <w:rsid w:val="00DB7513"/>
    <w:rsid w:val="00DC0B20"/>
    <w:rsid w:val="00DC7BB6"/>
    <w:rsid w:val="00DC7F3E"/>
    <w:rsid w:val="00DD0E90"/>
    <w:rsid w:val="00DD7C00"/>
    <w:rsid w:val="00DE5A45"/>
    <w:rsid w:val="00DF0411"/>
    <w:rsid w:val="00DF1BED"/>
    <w:rsid w:val="00DF2500"/>
    <w:rsid w:val="00DF4578"/>
    <w:rsid w:val="00DF4848"/>
    <w:rsid w:val="00E00C61"/>
    <w:rsid w:val="00E03327"/>
    <w:rsid w:val="00E034D5"/>
    <w:rsid w:val="00E04416"/>
    <w:rsid w:val="00E11ABD"/>
    <w:rsid w:val="00E129D2"/>
    <w:rsid w:val="00E1391B"/>
    <w:rsid w:val="00E15CFB"/>
    <w:rsid w:val="00E15F8A"/>
    <w:rsid w:val="00E1673F"/>
    <w:rsid w:val="00E21371"/>
    <w:rsid w:val="00E24213"/>
    <w:rsid w:val="00E2464C"/>
    <w:rsid w:val="00E3428C"/>
    <w:rsid w:val="00E35225"/>
    <w:rsid w:val="00E366F9"/>
    <w:rsid w:val="00E479B6"/>
    <w:rsid w:val="00E518B8"/>
    <w:rsid w:val="00E53D20"/>
    <w:rsid w:val="00E542C0"/>
    <w:rsid w:val="00E60203"/>
    <w:rsid w:val="00E65EBF"/>
    <w:rsid w:val="00E66719"/>
    <w:rsid w:val="00E70F30"/>
    <w:rsid w:val="00E71BB4"/>
    <w:rsid w:val="00E81855"/>
    <w:rsid w:val="00E84467"/>
    <w:rsid w:val="00E85A9E"/>
    <w:rsid w:val="00E911F7"/>
    <w:rsid w:val="00E9732B"/>
    <w:rsid w:val="00E97DBF"/>
    <w:rsid w:val="00EA218D"/>
    <w:rsid w:val="00EA3639"/>
    <w:rsid w:val="00EA3D03"/>
    <w:rsid w:val="00EA5146"/>
    <w:rsid w:val="00EB1920"/>
    <w:rsid w:val="00EB1B43"/>
    <w:rsid w:val="00EB4A7E"/>
    <w:rsid w:val="00EB5565"/>
    <w:rsid w:val="00EC5BC8"/>
    <w:rsid w:val="00ED4794"/>
    <w:rsid w:val="00EE0090"/>
    <w:rsid w:val="00EE035A"/>
    <w:rsid w:val="00EE08F6"/>
    <w:rsid w:val="00EE2A76"/>
    <w:rsid w:val="00EE49C1"/>
    <w:rsid w:val="00EF4354"/>
    <w:rsid w:val="00EF5E12"/>
    <w:rsid w:val="00F001C6"/>
    <w:rsid w:val="00F02AB7"/>
    <w:rsid w:val="00F03F4F"/>
    <w:rsid w:val="00F104A8"/>
    <w:rsid w:val="00F149DD"/>
    <w:rsid w:val="00F2122F"/>
    <w:rsid w:val="00F249F6"/>
    <w:rsid w:val="00F34D7E"/>
    <w:rsid w:val="00F429CD"/>
    <w:rsid w:val="00F50AE1"/>
    <w:rsid w:val="00F5654B"/>
    <w:rsid w:val="00F6035D"/>
    <w:rsid w:val="00F61D39"/>
    <w:rsid w:val="00F634CF"/>
    <w:rsid w:val="00F63BA3"/>
    <w:rsid w:val="00F7178E"/>
    <w:rsid w:val="00F75750"/>
    <w:rsid w:val="00F83517"/>
    <w:rsid w:val="00F851C9"/>
    <w:rsid w:val="00F856AF"/>
    <w:rsid w:val="00F96BC7"/>
    <w:rsid w:val="00F96F71"/>
    <w:rsid w:val="00FA09F8"/>
    <w:rsid w:val="00FA395D"/>
    <w:rsid w:val="00FA4446"/>
    <w:rsid w:val="00FA484A"/>
    <w:rsid w:val="00FB1680"/>
    <w:rsid w:val="00FB17CB"/>
    <w:rsid w:val="00FB2D60"/>
    <w:rsid w:val="00FB4648"/>
    <w:rsid w:val="00FD4C2B"/>
    <w:rsid w:val="00FD5D94"/>
    <w:rsid w:val="00FE1A5E"/>
    <w:rsid w:val="00FE230C"/>
    <w:rsid w:val="00FE3592"/>
    <w:rsid w:val="00FE3B89"/>
    <w:rsid w:val="00FE4CAD"/>
    <w:rsid w:val="00FE50F5"/>
    <w:rsid w:val="00FE59BB"/>
    <w:rsid w:val="00FE6859"/>
    <w:rsid w:val="00FF0444"/>
    <w:rsid w:val="00FF3F42"/>
    <w:rsid w:val="00FF53B5"/>
    <w:rsid w:val="00FF6B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88C5D"/>
  <w15:docId w15:val="{AA37DED0-9D98-4666-A7AB-1E26C603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C3629"/>
    <w:pPr>
      <w:spacing w:after="120" w:line="259" w:lineRule="auto"/>
    </w:pPr>
    <w:rPr>
      <w:rFonts w:ascii="Calibri" w:hAnsi="Calibri"/>
      <w:szCs w:val="24"/>
    </w:rPr>
  </w:style>
  <w:style w:type="paragraph" w:styleId="Nagwek1">
    <w:name w:val="heading 1"/>
    <w:basedOn w:val="Normalny"/>
    <w:next w:val="Normalny"/>
    <w:link w:val="Nagwek1Znak"/>
    <w:qFormat/>
    <w:rsid w:val="00040CF2"/>
    <w:pPr>
      <w:keepNext/>
      <w:keepLines/>
      <w:spacing w:before="120"/>
      <w:outlineLvl w:val="0"/>
    </w:pPr>
    <w:rPr>
      <w:rFonts w:eastAsiaTheme="majorEastAsia" w:cstheme="majorBidi"/>
      <w:b/>
      <w:sz w:val="24"/>
      <w:szCs w:val="32"/>
    </w:rPr>
  </w:style>
  <w:style w:type="paragraph" w:styleId="Nagwek2">
    <w:name w:val="heading 2"/>
    <w:basedOn w:val="Normalny"/>
    <w:next w:val="Normalny"/>
    <w:link w:val="Nagwek2Znak"/>
    <w:unhideWhenUsed/>
    <w:qFormat/>
    <w:rsid w:val="00EA218D"/>
    <w:pPr>
      <w:keepNext/>
      <w:keepLines/>
      <w:spacing w:before="120" w:after="60"/>
      <w:outlineLvl w:val="1"/>
    </w:pPr>
    <w:rPr>
      <w:rFonts w:eastAsiaTheme="majorEastAsia" w:cstheme="majorBidi"/>
      <w:b/>
      <w:caps/>
      <w:sz w:val="24"/>
      <w:szCs w:val="26"/>
    </w:rPr>
  </w:style>
  <w:style w:type="paragraph" w:styleId="Nagwek3">
    <w:name w:val="heading 3"/>
    <w:basedOn w:val="Normalny"/>
    <w:next w:val="Normalny"/>
    <w:link w:val="Nagwek3Znak"/>
    <w:unhideWhenUsed/>
    <w:qFormat/>
    <w:rsid w:val="00EE2A76"/>
    <w:pPr>
      <w:keepNext/>
      <w:keepLines/>
      <w:spacing w:before="120" w:after="0"/>
      <w:outlineLvl w:val="2"/>
    </w:pPr>
    <w:rPr>
      <w:rFonts w:eastAsiaTheme="majorEastAsia" w:cstheme="majorBidi"/>
      <w:b/>
      <w:sz w:val="22"/>
    </w:rPr>
  </w:style>
  <w:style w:type="paragraph" w:styleId="Nagwek4">
    <w:name w:val="heading 4"/>
    <w:basedOn w:val="Normalny"/>
    <w:next w:val="Normalny"/>
    <w:qFormat/>
    <w:rsid w:val="00267EE6"/>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267EE6"/>
    <w:pPr>
      <w:jc w:val="both"/>
    </w:pPr>
    <w:rPr>
      <w:rFonts w:ascii="Bookman Old Style" w:hAnsi="Bookman Old Style" w:cs="Arial"/>
      <w:szCs w:val="20"/>
    </w:rPr>
  </w:style>
  <w:style w:type="paragraph" w:styleId="Tekstdymka">
    <w:name w:val="Balloon Text"/>
    <w:basedOn w:val="Normalny"/>
    <w:semiHidden/>
    <w:rsid w:val="00267EE6"/>
    <w:rPr>
      <w:rFonts w:ascii="Tahoma" w:hAnsi="Tahoma" w:cs="Tahoma"/>
      <w:sz w:val="16"/>
      <w:szCs w:val="16"/>
    </w:rPr>
  </w:style>
  <w:style w:type="table" w:styleId="Tabela-Siatka">
    <w:name w:val="Table Grid"/>
    <w:basedOn w:val="Standardowy"/>
    <w:uiPriority w:val="39"/>
    <w:rsid w:val="002F4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604581"/>
    <w:pPr>
      <w:tabs>
        <w:tab w:val="center" w:pos="4536"/>
        <w:tab w:val="right" w:pos="9072"/>
      </w:tabs>
    </w:pPr>
  </w:style>
  <w:style w:type="character" w:customStyle="1" w:styleId="NagwekZnak">
    <w:name w:val="Nagłówek Znak"/>
    <w:basedOn w:val="Domylnaczcionkaakapitu"/>
    <w:link w:val="Nagwek"/>
    <w:uiPriority w:val="99"/>
    <w:rsid w:val="00604581"/>
    <w:rPr>
      <w:sz w:val="24"/>
      <w:szCs w:val="24"/>
    </w:rPr>
  </w:style>
  <w:style w:type="paragraph" w:styleId="Stopka">
    <w:name w:val="footer"/>
    <w:basedOn w:val="Normalny"/>
    <w:link w:val="StopkaZnak"/>
    <w:uiPriority w:val="99"/>
    <w:rsid w:val="00604581"/>
    <w:pPr>
      <w:tabs>
        <w:tab w:val="center" w:pos="4536"/>
        <w:tab w:val="right" w:pos="9072"/>
      </w:tabs>
    </w:pPr>
  </w:style>
  <w:style w:type="character" w:customStyle="1" w:styleId="StopkaZnak">
    <w:name w:val="Stopka Znak"/>
    <w:basedOn w:val="Domylnaczcionkaakapitu"/>
    <w:link w:val="Stopka"/>
    <w:uiPriority w:val="99"/>
    <w:rsid w:val="00604581"/>
    <w:rPr>
      <w:sz w:val="24"/>
      <w:szCs w:val="24"/>
    </w:rPr>
  </w:style>
  <w:style w:type="paragraph" w:styleId="Akapitzlist">
    <w:name w:val="List Paragraph"/>
    <w:aliases w:val="Numerowanie,A_wyliczenie,K-P_odwolanie,Akapit z listą5,maz_wyliczenie,opis dzialania,List Paragraph,Akapit z listą BS,L1"/>
    <w:basedOn w:val="Normalny"/>
    <w:link w:val="AkapitzlistZnak"/>
    <w:uiPriority w:val="34"/>
    <w:rsid w:val="00647324"/>
    <w:pPr>
      <w:ind w:left="720"/>
      <w:contextualSpacing/>
    </w:pPr>
  </w:style>
  <w:style w:type="character" w:styleId="Pogrubienie">
    <w:name w:val="Strong"/>
    <w:basedOn w:val="Domylnaczcionkaakapitu"/>
    <w:uiPriority w:val="22"/>
    <w:qFormat/>
    <w:rsid w:val="0001131D"/>
    <w:rPr>
      <w:b/>
      <w:bCs/>
    </w:rPr>
  </w:style>
  <w:style w:type="paragraph" w:styleId="Tekstpodstawowywcity">
    <w:name w:val="Body Text Indent"/>
    <w:basedOn w:val="Normalny"/>
    <w:link w:val="TekstpodstawowywcityZnak"/>
    <w:unhideWhenUsed/>
    <w:rsid w:val="00BA7570"/>
    <w:pPr>
      <w:ind w:left="283"/>
    </w:pPr>
  </w:style>
  <w:style w:type="character" w:customStyle="1" w:styleId="TekstpodstawowywcityZnak">
    <w:name w:val="Tekst podstawowy wcięty Znak"/>
    <w:basedOn w:val="Domylnaczcionkaakapitu"/>
    <w:link w:val="Tekstpodstawowywcity"/>
    <w:rsid w:val="00BA7570"/>
    <w:rPr>
      <w:sz w:val="24"/>
      <w:szCs w:val="24"/>
    </w:rPr>
  </w:style>
  <w:style w:type="character" w:styleId="Hipercze">
    <w:name w:val="Hyperlink"/>
    <w:uiPriority w:val="99"/>
    <w:rsid w:val="00BA7570"/>
    <w:rPr>
      <w:color w:val="0000FF"/>
      <w:u w:val="single"/>
    </w:rPr>
  </w:style>
  <w:style w:type="paragraph" w:customStyle="1" w:styleId="Zwykytekst1">
    <w:name w:val="Zwykły tekst1"/>
    <w:basedOn w:val="Normalny"/>
    <w:rsid w:val="00BA7570"/>
    <w:pPr>
      <w:suppressAutoHyphens/>
      <w:autoSpaceDE w:val="0"/>
    </w:pPr>
    <w:rPr>
      <w:rFonts w:ascii="Courier New" w:hAnsi="Courier New" w:cs="Courier New"/>
      <w:szCs w:val="20"/>
      <w:lang w:eastAsia="ar-SA"/>
    </w:rPr>
  </w:style>
  <w:style w:type="character" w:customStyle="1" w:styleId="AkapitzlistZnak">
    <w:name w:val="Akapit z listą Znak"/>
    <w:aliases w:val="Numerowanie Znak,A_wyliczenie Znak,K-P_odwolanie Znak,Akapit z listą5 Znak,maz_wyliczenie Znak,opis dzialania Znak,List Paragraph Znak,Akapit z listą BS Znak,L1 Znak"/>
    <w:link w:val="Akapitzlist"/>
    <w:uiPriority w:val="34"/>
    <w:qFormat/>
    <w:locked/>
    <w:rsid w:val="00BA7570"/>
    <w:rPr>
      <w:sz w:val="24"/>
      <w:szCs w:val="24"/>
    </w:rPr>
  </w:style>
  <w:style w:type="character" w:styleId="Odwoaniedokomentarza">
    <w:name w:val="annotation reference"/>
    <w:basedOn w:val="Domylnaczcionkaakapitu"/>
    <w:semiHidden/>
    <w:unhideWhenUsed/>
    <w:rsid w:val="005C5385"/>
    <w:rPr>
      <w:sz w:val="16"/>
      <w:szCs w:val="16"/>
    </w:rPr>
  </w:style>
  <w:style w:type="paragraph" w:styleId="Tekstkomentarza">
    <w:name w:val="annotation text"/>
    <w:basedOn w:val="Normalny"/>
    <w:link w:val="TekstkomentarzaZnak"/>
    <w:unhideWhenUsed/>
    <w:rsid w:val="005C5385"/>
    <w:rPr>
      <w:szCs w:val="20"/>
    </w:rPr>
  </w:style>
  <w:style w:type="character" w:customStyle="1" w:styleId="TekstkomentarzaZnak">
    <w:name w:val="Tekst komentarza Znak"/>
    <w:basedOn w:val="Domylnaczcionkaakapitu"/>
    <w:link w:val="Tekstkomentarza"/>
    <w:rsid w:val="005C5385"/>
  </w:style>
  <w:style w:type="paragraph" w:styleId="Tematkomentarza">
    <w:name w:val="annotation subject"/>
    <w:basedOn w:val="Tekstkomentarza"/>
    <w:next w:val="Tekstkomentarza"/>
    <w:link w:val="TematkomentarzaZnak"/>
    <w:semiHidden/>
    <w:unhideWhenUsed/>
    <w:rsid w:val="005C5385"/>
    <w:rPr>
      <w:b/>
      <w:bCs/>
    </w:rPr>
  </w:style>
  <w:style w:type="character" w:customStyle="1" w:styleId="TematkomentarzaZnak">
    <w:name w:val="Temat komentarza Znak"/>
    <w:basedOn w:val="TekstkomentarzaZnak"/>
    <w:link w:val="Tematkomentarza"/>
    <w:semiHidden/>
    <w:rsid w:val="005C5385"/>
    <w:rPr>
      <w:b/>
      <w:bCs/>
    </w:rPr>
  </w:style>
  <w:style w:type="paragraph" w:styleId="Poprawka">
    <w:name w:val="Revision"/>
    <w:hidden/>
    <w:uiPriority w:val="99"/>
    <w:semiHidden/>
    <w:rsid w:val="005C5385"/>
    <w:rPr>
      <w:sz w:val="24"/>
      <w:szCs w:val="24"/>
    </w:rPr>
  </w:style>
  <w:style w:type="paragraph" w:customStyle="1" w:styleId="Default">
    <w:name w:val="Default"/>
    <w:rsid w:val="005C4FC2"/>
    <w:pPr>
      <w:autoSpaceDE w:val="0"/>
      <w:autoSpaceDN w:val="0"/>
      <w:adjustRightInd w:val="0"/>
    </w:pPr>
    <w:rPr>
      <w:rFonts w:ascii="Tahoma" w:hAnsi="Tahoma" w:cs="Tahoma"/>
      <w:color w:val="000000"/>
      <w:sz w:val="24"/>
      <w:szCs w:val="24"/>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fn,FOOTNOTES,o,Znak"/>
    <w:basedOn w:val="Normalny"/>
    <w:link w:val="TekstprzypisudolnegoZnak"/>
    <w:unhideWhenUsed/>
    <w:qFormat/>
    <w:rsid w:val="00892DC6"/>
    <w:rPr>
      <w:szCs w:val="20"/>
    </w:rPr>
  </w:style>
  <w:style w:type="character" w:customStyle="1" w:styleId="TekstprzypisudolnegoZnak">
    <w:name w:val="Tekst przypisu dolnego Znak"/>
    <w:aliases w:val="Tekst przypisu Znak,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qFormat/>
    <w:rsid w:val="00892DC6"/>
  </w:style>
  <w:style w:type="character" w:styleId="Odwoanieprzypisudolnego">
    <w:name w:val="footnote reference"/>
    <w:aliases w:val="Footnote Reference Number,Odwołanie przypisu,Footnote symbol,Footnote reference number,note TESI,SUPERS,EN Footnote Reference,Footnote Reference_LVL6,Footnote Reference_LVL61,Footnote Reference_LVL62,Footnote Reference_LVL63"/>
    <w:basedOn w:val="Domylnaczcionkaakapitu"/>
    <w:unhideWhenUsed/>
    <w:qFormat/>
    <w:rsid w:val="00892DC6"/>
    <w:rPr>
      <w:vertAlign w:val="superscript"/>
    </w:rPr>
  </w:style>
  <w:style w:type="character" w:styleId="Nierozpoznanawzmianka">
    <w:name w:val="Unresolved Mention"/>
    <w:basedOn w:val="Domylnaczcionkaakapitu"/>
    <w:uiPriority w:val="99"/>
    <w:semiHidden/>
    <w:unhideWhenUsed/>
    <w:rsid w:val="00EF4354"/>
    <w:rPr>
      <w:color w:val="605E5C"/>
      <w:shd w:val="clear" w:color="auto" w:fill="E1DFDD"/>
    </w:rPr>
  </w:style>
  <w:style w:type="paragraph" w:styleId="Zwykytekst">
    <w:name w:val="Plain Text"/>
    <w:basedOn w:val="Normalny"/>
    <w:link w:val="ZwykytekstZnak"/>
    <w:uiPriority w:val="99"/>
    <w:semiHidden/>
    <w:unhideWhenUsed/>
    <w:rsid w:val="00F429CD"/>
    <w:rPr>
      <w:rFonts w:eastAsiaTheme="minorHAnsi" w:cstheme="minorBidi"/>
      <w:kern w:val="2"/>
      <w:sz w:val="22"/>
      <w:szCs w:val="21"/>
      <w:lang w:eastAsia="en-US"/>
      <w14:ligatures w14:val="standardContextual"/>
    </w:rPr>
  </w:style>
  <w:style w:type="character" w:customStyle="1" w:styleId="ZwykytekstZnak">
    <w:name w:val="Zwykły tekst Znak"/>
    <w:basedOn w:val="Domylnaczcionkaakapitu"/>
    <w:link w:val="Zwykytekst"/>
    <w:uiPriority w:val="99"/>
    <w:semiHidden/>
    <w:rsid w:val="00F429CD"/>
    <w:rPr>
      <w:rFonts w:ascii="Calibri" w:eastAsiaTheme="minorHAnsi" w:hAnsi="Calibri" w:cstheme="minorBidi"/>
      <w:kern w:val="2"/>
      <w:sz w:val="22"/>
      <w:szCs w:val="21"/>
      <w:lang w:eastAsia="en-US"/>
      <w14:ligatures w14:val="standardContextual"/>
    </w:rPr>
  </w:style>
  <w:style w:type="paragraph" w:styleId="Tytu">
    <w:name w:val="Title"/>
    <w:basedOn w:val="Normalny"/>
    <w:next w:val="Normalny"/>
    <w:link w:val="TytuZnak"/>
    <w:qFormat/>
    <w:rsid w:val="00482AEC"/>
    <w:pPr>
      <w:spacing w:before="240" w:after="240" w:line="240" w:lineRule="auto"/>
      <w:contextualSpacing/>
    </w:pPr>
    <w:rPr>
      <w:rFonts w:eastAsiaTheme="majorEastAsia" w:cstheme="majorBidi"/>
      <w:b/>
      <w:caps/>
      <w:spacing w:val="-10"/>
      <w:kern w:val="28"/>
      <w:sz w:val="28"/>
      <w:szCs w:val="56"/>
    </w:rPr>
  </w:style>
  <w:style w:type="character" w:customStyle="1" w:styleId="TytuZnak">
    <w:name w:val="Tytuł Znak"/>
    <w:basedOn w:val="Domylnaczcionkaakapitu"/>
    <w:link w:val="Tytu"/>
    <w:rsid w:val="00482AEC"/>
    <w:rPr>
      <w:rFonts w:ascii="Calibri" w:eastAsiaTheme="majorEastAsia" w:hAnsi="Calibri" w:cstheme="majorBidi"/>
      <w:b/>
      <w:caps/>
      <w:spacing w:val="-10"/>
      <w:kern w:val="28"/>
      <w:sz w:val="28"/>
      <w:szCs w:val="56"/>
    </w:rPr>
  </w:style>
  <w:style w:type="paragraph" w:styleId="Podtytu">
    <w:name w:val="Subtitle"/>
    <w:basedOn w:val="Normalny"/>
    <w:next w:val="Normalny"/>
    <w:link w:val="PodtytuZnak"/>
    <w:qFormat/>
    <w:rsid w:val="00040CF2"/>
    <w:pPr>
      <w:numPr>
        <w:ilvl w:val="1"/>
      </w:numPr>
    </w:pPr>
    <w:rPr>
      <w:rFonts w:asciiTheme="minorHAnsi" w:eastAsiaTheme="minorEastAsia" w:hAnsiTheme="minorHAnsi" w:cstheme="minorBidi"/>
      <w:b/>
      <w:spacing w:val="15"/>
      <w:szCs w:val="22"/>
    </w:rPr>
  </w:style>
  <w:style w:type="character" w:customStyle="1" w:styleId="PodtytuZnak">
    <w:name w:val="Podtytuł Znak"/>
    <w:basedOn w:val="Domylnaczcionkaakapitu"/>
    <w:link w:val="Podtytu"/>
    <w:rsid w:val="00040CF2"/>
    <w:rPr>
      <w:rFonts w:asciiTheme="minorHAnsi" w:eastAsiaTheme="minorEastAsia" w:hAnsiTheme="minorHAnsi" w:cstheme="minorBidi"/>
      <w:b/>
      <w:spacing w:val="15"/>
      <w:szCs w:val="22"/>
    </w:rPr>
  </w:style>
  <w:style w:type="character" w:customStyle="1" w:styleId="Nagwek1Znak">
    <w:name w:val="Nagłówek 1 Znak"/>
    <w:basedOn w:val="Domylnaczcionkaakapitu"/>
    <w:link w:val="Nagwek1"/>
    <w:rsid w:val="00040CF2"/>
    <w:rPr>
      <w:rFonts w:ascii="Calibri" w:eastAsiaTheme="majorEastAsia" w:hAnsi="Calibri" w:cstheme="majorBidi"/>
      <w:b/>
      <w:sz w:val="24"/>
      <w:szCs w:val="32"/>
    </w:rPr>
  </w:style>
  <w:style w:type="paragraph" w:styleId="Listanumerowana3">
    <w:name w:val="List Number 3"/>
    <w:basedOn w:val="Normalny"/>
    <w:unhideWhenUsed/>
    <w:qFormat/>
    <w:rsid w:val="00FF0444"/>
    <w:pPr>
      <w:numPr>
        <w:numId w:val="14"/>
      </w:numPr>
      <w:spacing w:after="0"/>
      <w:ind w:left="680" w:hanging="340"/>
    </w:pPr>
    <w:rPr>
      <w:lang w:eastAsia="ar-SA"/>
    </w:rPr>
  </w:style>
  <w:style w:type="paragraph" w:styleId="Listanumerowana2">
    <w:name w:val="List Number 2"/>
    <w:basedOn w:val="Normalny"/>
    <w:unhideWhenUsed/>
    <w:qFormat/>
    <w:rsid w:val="00AC272E"/>
    <w:pPr>
      <w:numPr>
        <w:numId w:val="15"/>
      </w:numPr>
      <w:contextualSpacing/>
    </w:pPr>
  </w:style>
  <w:style w:type="character" w:customStyle="1" w:styleId="Nagwek2Znak">
    <w:name w:val="Nagłówek 2 Znak"/>
    <w:basedOn w:val="Domylnaczcionkaakapitu"/>
    <w:link w:val="Nagwek2"/>
    <w:rsid w:val="00EA218D"/>
    <w:rPr>
      <w:rFonts w:ascii="Calibri" w:eastAsiaTheme="majorEastAsia" w:hAnsi="Calibri" w:cstheme="majorBidi"/>
      <w:b/>
      <w:caps/>
      <w:sz w:val="24"/>
      <w:szCs w:val="26"/>
    </w:rPr>
  </w:style>
  <w:style w:type="paragraph" w:styleId="Listapunktowana">
    <w:name w:val="List Bullet"/>
    <w:basedOn w:val="Normalny"/>
    <w:unhideWhenUsed/>
    <w:qFormat/>
    <w:rsid w:val="005A3D9B"/>
    <w:pPr>
      <w:numPr>
        <w:numId w:val="17"/>
      </w:numPr>
      <w:contextualSpacing/>
    </w:pPr>
  </w:style>
  <w:style w:type="paragraph" w:styleId="Listanumerowana">
    <w:name w:val="List Number"/>
    <w:basedOn w:val="Normalny"/>
    <w:qFormat/>
    <w:rsid w:val="00930B01"/>
    <w:pPr>
      <w:numPr>
        <w:numId w:val="19"/>
      </w:numPr>
      <w:contextualSpacing/>
    </w:pPr>
  </w:style>
  <w:style w:type="character" w:customStyle="1" w:styleId="Nagwek3Znak">
    <w:name w:val="Nagłówek 3 Znak"/>
    <w:basedOn w:val="Domylnaczcionkaakapitu"/>
    <w:link w:val="Nagwek3"/>
    <w:rsid w:val="00EE2A76"/>
    <w:rPr>
      <w:rFonts w:ascii="Calibri" w:eastAsiaTheme="majorEastAsia" w:hAnsi="Calibri" w:cstheme="majorBidi"/>
      <w:b/>
      <w:sz w:val="22"/>
      <w:szCs w:val="24"/>
    </w:rPr>
  </w:style>
  <w:style w:type="paragraph" w:styleId="Listapunktowana2">
    <w:name w:val="List Bullet 2"/>
    <w:basedOn w:val="Normalny"/>
    <w:unhideWhenUsed/>
    <w:qFormat/>
    <w:rsid w:val="00B02BAE"/>
    <w:pPr>
      <w:numPr>
        <w:numId w:val="25"/>
      </w:numPr>
      <w:contextualSpacing/>
    </w:pPr>
  </w:style>
  <w:style w:type="paragraph" w:styleId="Listapunktowana3">
    <w:name w:val="List Bullet 3"/>
    <w:basedOn w:val="Normalny"/>
    <w:unhideWhenUsed/>
    <w:qFormat/>
    <w:rsid w:val="001548D6"/>
    <w:pPr>
      <w:numPr>
        <w:numId w:val="27"/>
      </w:numPr>
      <w:contextualSpacing/>
    </w:pPr>
  </w:style>
  <w:style w:type="paragraph" w:styleId="Listapunktowana4">
    <w:name w:val="List Bullet 4"/>
    <w:basedOn w:val="Normalny"/>
    <w:unhideWhenUsed/>
    <w:rsid w:val="00E9732B"/>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3085">
      <w:bodyDiv w:val="1"/>
      <w:marLeft w:val="0"/>
      <w:marRight w:val="0"/>
      <w:marTop w:val="0"/>
      <w:marBottom w:val="0"/>
      <w:divBdr>
        <w:top w:val="none" w:sz="0" w:space="0" w:color="auto"/>
        <w:left w:val="none" w:sz="0" w:space="0" w:color="auto"/>
        <w:bottom w:val="none" w:sz="0" w:space="0" w:color="auto"/>
        <w:right w:val="none" w:sz="0" w:space="0" w:color="auto"/>
      </w:divBdr>
    </w:div>
    <w:div w:id="29116720">
      <w:bodyDiv w:val="1"/>
      <w:marLeft w:val="0"/>
      <w:marRight w:val="0"/>
      <w:marTop w:val="0"/>
      <w:marBottom w:val="0"/>
      <w:divBdr>
        <w:top w:val="none" w:sz="0" w:space="0" w:color="auto"/>
        <w:left w:val="none" w:sz="0" w:space="0" w:color="auto"/>
        <w:bottom w:val="none" w:sz="0" w:space="0" w:color="auto"/>
        <w:right w:val="none" w:sz="0" w:space="0" w:color="auto"/>
      </w:divBdr>
    </w:div>
    <w:div w:id="94063180">
      <w:bodyDiv w:val="1"/>
      <w:marLeft w:val="0"/>
      <w:marRight w:val="0"/>
      <w:marTop w:val="0"/>
      <w:marBottom w:val="0"/>
      <w:divBdr>
        <w:top w:val="none" w:sz="0" w:space="0" w:color="auto"/>
        <w:left w:val="none" w:sz="0" w:space="0" w:color="auto"/>
        <w:bottom w:val="none" w:sz="0" w:space="0" w:color="auto"/>
        <w:right w:val="none" w:sz="0" w:space="0" w:color="auto"/>
      </w:divBdr>
      <w:divsChild>
        <w:div w:id="1541747765">
          <w:marLeft w:val="0"/>
          <w:marRight w:val="0"/>
          <w:marTop w:val="0"/>
          <w:marBottom w:val="0"/>
          <w:divBdr>
            <w:top w:val="none" w:sz="0" w:space="0" w:color="auto"/>
            <w:left w:val="none" w:sz="0" w:space="0" w:color="auto"/>
            <w:bottom w:val="none" w:sz="0" w:space="0" w:color="auto"/>
            <w:right w:val="none" w:sz="0" w:space="0" w:color="auto"/>
          </w:divBdr>
        </w:div>
        <w:div w:id="2130273986">
          <w:marLeft w:val="0"/>
          <w:marRight w:val="0"/>
          <w:marTop w:val="0"/>
          <w:marBottom w:val="0"/>
          <w:divBdr>
            <w:top w:val="none" w:sz="0" w:space="0" w:color="auto"/>
            <w:left w:val="none" w:sz="0" w:space="0" w:color="auto"/>
            <w:bottom w:val="none" w:sz="0" w:space="0" w:color="auto"/>
            <w:right w:val="none" w:sz="0" w:space="0" w:color="auto"/>
          </w:divBdr>
        </w:div>
        <w:div w:id="905215677">
          <w:marLeft w:val="0"/>
          <w:marRight w:val="0"/>
          <w:marTop w:val="0"/>
          <w:marBottom w:val="0"/>
          <w:divBdr>
            <w:top w:val="none" w:sz="0" w:space="0" w:color="auto"/>
            <w:left w:val="none" w:sz="0" w:space="0" w:color="auto"/>
            <w:bottom w:val="none" w:sz="0" w:space="0" w:color="auto"/>
            <w:right w:val="none" w:sz="0" w:space="0" w:color="auto"/>
          </w:divBdr>
        </w:div>
        <w:div w:id="1058167776">
          <w:marLeft w:val="0"/>
          <w:marRight w:val="0"/>
          <w:marTop w:val="0"/>
          <w:marBottom w:val="0"/>
          <w:divBdr>
            <w:top w:val="none" w:sz="0" w:space="0" w:color="auto"/>
            <w:left w:val="none" w:sz="0" w:space="0" w:color="auto"/>
            <w:bottom w:val="none" w:sz="0" w:space="0" w:color="auto"/>
            <w:right w:val="none" w:sz="0" w:space="0" w:color="auto"/>
          </w:divBdr>
        </w:div>
        <w:div w:id="817652006">
          <w:marLeft w:val="0"/>
          <w:marRight w:val="0"/>
          <w:marTop w:val="0"/>
          <w:marBottom w:val="0"/>
          <w:divBdr>
            <w:top w:val="none" w:sz="0" w:space="0" w:color="auto"/>
            <w:left w:val="none" w:sz="0" w:space="0" w:color="auto"/>
            <w:bottom w:val="none" w:sz="0" w:space="0" w:color="auto"/>
            <w:right w:val="none" w:sz="0" w:space="0" w:color="auto"/>
          </w:divBdr>
        </w:div>
        <w:div w:id="265969240">
          <w:marLeft w:val="0"/>
          <w:marRight w:val="0"/>
          <w:marTop w:val="0"/>
          <w:marBottom w:val="0"/>
          <w:divBdr>
            <w:top w:val="none" w:sz="0" w:space="0" w:color="auto"/>
            <w:left w:val="none" w:sz="0" w:space="0" w:color="auto"/>
            <w:bottom w:val="none" w:sz="0" w:space="0" w:color="auto"/>
            <w:right w:val="none" w:sz="0" w:space="0" w:color="auto"/>
          </w:divBdr>
        </w:div>
        <w:div w:id="177239365">
          <w:marLeft w:val="0"/>
          <w:marRight w:val="0"/>
          <w:marTop w:val="0"/>
          <w:marBottom w:val="0"/>
          <w:divBdr>
            <w:top w:val="none" w:sz="0" w:space="0" w:color="auto"/>
            <w:left w:val="none" w:sz="0" w:space="0" w:color="auto"/>
            <w:bottom w:val="none" w:sz="0" w:space="0" w:color="auto"/>
            <w:right w:val="none" w:sz="0" w:space="0" w:color="auto"/>
          </w:divBdr>
        </w:div>
        <w:div w:id="162934697">
          <w:marLeft w:val="0"/>
          <w:marRight w:val="0"/>
          <w:marTop w:val="0"/>
          <w:marBottom w:val="0"/>
          <w:divBdr>
            <w:top w:val="none" w:sz="0" w:space="0" w:color="auto"/>
            <w:left w:val="none" w:sz="0" w:space="0" w:color="auto"/>
            <w:bottom w:val="none" w:sz="0" w:space="0" w:color="auto"/>
            <w:right w:val="none" w:sz="0" w:space="0" w:color="auto"/>
          </w:divBdr>
        </w:div>
        <w:div w:id="1949313942">
          <w:marLeft w:val="0"/>
          <w:marRight w:val="0"/>
          <w:marTop w:val="0"/>
          <w:marBottom w:val="0"/>
          <w:divBdr>
            <w:top w:val="none" w:sz="0" w:space="0" w:color="auto"/>
            <w:left w:val="none" w:sz="0" w:space="0" w:color="auto"/>
            <w:bottom w:val="none" w:sz="0" w:space="0" w:color="auto"/>
            <w:right w:val="none" w:sz="0" w:space="0" w:color="auto"/>
          </w:divBdr>
        </w:div>
        <w:div w:id="950435166">
          <w:marLeft w:val="0"/>
          <w:marRight w:val="0"/>
          <w:marTop w:val="0"/>
          <w:marBottom w:val="0"/>
          <w:divBdr>
            <w:top w:val="none" w:sz="0" w:space="0" w:color="auto"/>
            <w:left w:val="none" w:sz="0" w:space="0" w:color="auto"/>
            <w:bottom w:val="none" w:sz="0" w:space="0" w:color="auto"/>
            <w:right w:val="none" w:sz="0" w:space="0" w:color="auto"/>
          </w:divBdr>
        </w:div>
        <w:div w:id="730157996">
          <w:marLeft w:val="0"/>
          <w:marRight w:val="0"/>
          <w:marTop w:val="0"/>
          <w:marBottom w:val="0"/>
          <w:divBdr>
            <w:top w:val="none" w:sz="0" w:space="0" w:color="auto"/>
            <w:left w:val="none" w:sz="0" w:space="0" w:color="auto"/>
            <w:bottom w:val="none" w:sz="0" w:space="0" w:color="auto"/>
            <w:right w:val="none" w:sz="0" w:space="0" w:color="auto"/>
          </w:divBdr>
        </w:div>
        <w:div w:id="208542573">
          <w:marLeft w:val="0"/>
          <w:marRight w:val="0"/>
          <w:marTop w:val="0"/>
          <w:marBottom w:val="0"/>
          <w:divBdr>
            <w:top w:val="none" w:sz="0" w:space="0" w:color="auto"/>
            <w:left w:val="none" w:sz="0" w:space="0" w:color="auto"/>
            <w:bottom w:val="none" w:sz="0" w:space="0" w:color="auto"/>
            <w:right w:val="none" w:sz="0" w:space="0" w:color="auto"/>
          </w:divBdr>
        </w:div>
        <w:div w:id="811870712">
          <w:marLeft w:val="0"/>
          <w:marRight w:val="0"/>
          <w:marTop w:val="0"/>
          <w:marBottom w:val="0"/>
          <w:divBdr>
            <w:top w:val="none" w:sz="0" w:space="0" w:color="auto"/>
            <w:left w:val="none" w:sz="0" w:space="0" w:color="auto"/>
            <w:bottom w:val="none" w:sz="0" w:space="0" w:color="auto"/>
            <w:right w:val="none" w:sz="0" w:space="0" w:color="auto"/>
          </w:divBdr>
        </w:div>
        <w:div w:id="815997874">
          <w:marLeft w:val="0"/>
          <w:marRight w:val="0"/>
          <w:marTop w:val="0"/>
          <w:marBottom w:val="0"/>
          <w:divBdr>
            <w:top w:val="none" w:sz="0" w:space="0" w:color="auto"/>
            <w:left w:val="none" w:sz="0" w:space="0" w:color="auto"/>
            <w:bottom w:val="none" w:sz="0" w:space="0" w:color="auto"/>
            <w:right w:val="none" w:sz="0" w:space="0" w:color="auto"/>
          </w:divBdr>
        </w:div>
      </w:divsChild>
    </w:div>
    <w:div w:id="117916109">
      <w:bodyDiv w:val="1"/>
      <w:marLeft w:val="0"/>
      <w:marRight w:val="0"/>
      <w:marTop w:val="0"/>
      <w:marBottom w:val="0"/>
      <w:divBdr>
        <w:top w:val="none" w:sz="0" w:space="0" w:color="auto"/>
        <w:left w:val="none" w:sz="0" w:space="0" w:color="auto"/>
        <w:bottom w:val="none" w:sz="0" w:space="0" w:color="auto"/>
        <w:right w:val="none" w:sz="0" w:space="0" w:color="auto"/>
      </w:divBdr>
    </w:div>
    <w:div w:id="517937457">
      <w:bodyDiv w:val="1"/>
      <w:marLeft w:val="0"/>
      <w:marRight w:val="0"/>
      <w:marTop w:val="0"/>
      <w:marBottom w:val="0"/>
      <w:divBdr>
        <w:top w:val="none" w:sz="0" w:space="0" w:color="auto"/>
        <w:left w:val="none" w:sz="0" w:space="0" w:color="auto"/>
        <w:bottom w:val="none" w:sz="0" w:space="0" w:color="auto"/>
        <w:right w:val="none" w:sz="0" w:space="0" w:color="auto"/>
      </w:divBdr>
    </w:div>
    <w:div w:id="539127334">
      <w:bodyDiv w:val="1"/>
      <w:marLeft w:val="0"/>
      <w:marRight w:val="0"/>
      <w:marTop w:val="0"/>
      <w:marBottom w:val="0"/>
      <w:divBdr>
        <w:top w:val="none" w:sz="0" w:space="0" w:color="auto"/>
        <w:left w:val="none" w:sz="0" w:space="0" w:color="auto"/>
        <w:bottom w:val="none" w:sz="0" w:space="0" w:color="auto"/>
        <w:right w:val="none" w:sz="0" w:space="0" w:color="auto"/>
      </w:divBdr>
    </w:div>
    <w:div w:id="681972156">
      <w:bodyDiv w:val="1"/>
      <w:marLeft w:val="0"/>
      <w:marRight w:val="0"/>
      <w:marTop w:val="0"/>
      <w:marBottom w:val="0"/>
      <w:divBdr>
        <w:top w:val="none" w:sz="0" w:space="0" w:color="auto"/>
        <w:left w:val="none" w:sz="0" w:space="0" w:color="auto"/>
        <w:bottom w:val="none" w:sz="0" w:space="0" w:color="auto"/>
        <w:right w:val="none" w:sz="0" w:space="0" w:color="auto"/>
      </w:divBdr>
    </w:div>
    <w:div w:id="861093745">
      <w:bodyDiv w:val="1"/>
      <w:marLeft w:val="0"/>
      <w:marRight w:val="0"/>
      <w:marTop w:val="0"/>
      <w:marBottom w:val="0"/>
      <w:divBdr>
        <w:top w:val="none" w:sz="0" w:space="0" w:color="auto"/>
        <w:left w:val="none" w:sz="0" w:space="0" w:color="auto"/>
        <w:bottom w:val="none" w:sz="0" w:space="0" w:color="auto"/>
        <w:right w:val="none" w:sz="0" w:space="0" w:color="auto"/>
      </w:divBdr>
    </w:div>
    <w:div w:id="1566843303">
      <w:bodyDiv w:val="1"/>
      <w:marLeft w:val="0"/>
      <w:marRight w:val="0"/>
      <w:marTop w:val="0"/>
      <w:marBottom w:val="0"/>
      <w:divBdr>
        <w:top w:val="none" w:sz="0" w:space="0" w:color="auto"/>
        <w:left w:val="none" w:sz="0" w:space="0" w:color="auto"/>
        <w:bottom w:val="none" w:sz="0" w:space="0" w:color="auto"/>
        <w:right w:val="none" w:sz="0" w:space="0" w:color="auto"/>
      </w:divBdr>
    </w:div>
    <w:div w:id="1653099927">
      <w:bodyDiv w:val="1"/>
      <w:marLeft w:val="0"/>
      <w:marRight w:val="0"/>
      <w:marTop w:val="0"/>
      <w:marBottom w:val="0"/>
      <w:divBdr>
        <w:top w:val="none" w:sz="0" w:space="0" w:color="auto"/>
        <w:left w:val="none" w:sz="0" w:space="0" w:color="auto"/>
        <w:bottom w:val="none" w:sz="0" w:space="0" w:color="auto"/>
        <w:right w:val="none" w:sz="0" w:space="0" w:color="auto"/>
      </w:divBdr>
    </w:div>
    <w:div w:id="1816290798">
      <w:bodyDiv w:val="1"/>
      <w:marLeft w:val="0"/>
      <w:marRight w:val="0"/>
      <w:marTop w:val="0"/>
      <w:marBottom w:val="0"/>
      <w:divBdr>
        <w:top w:val="none" w:sz="0" w:space="0" w:color="auto"/>
        <w:left w:val="none" w:sz="0" w:space="0" w:color="auto"/>
        <w:bottom w:val="none" w:sz="0" w:space="0" w:color="auto"/>
        <w:right w:val="none" w:sz="0" w:space="0" w:color="auto"/>
      </w:divBdr>
    </w:div>
    <w:div w:id="1912765901">
      <w:bodyDiv w:val="1"/>
      <w:marLeft w:val="0"/>
      <w:marRight w:val="0"/>
      <w:marTop w:val="0"/>
      <w:marBottom w:val="0"/>
      <w:divBdr>
        <w:top w:val="none" w:sz="0" w:space="0" w:color="auto"/>
        <w:left w:val="none" w:sz="0" w:space="0" w:color="auto"/>
        <w:bottom w:val="none" w:sz="0" w:space="0" w:color="auto"/>
        <w:right w:val="none" w:sz="0" w:space="0" w:color="auto"/>
      </w:divBdr>
    </w:div>
    <w:div w:id="2061130840">
      <w:bodyDiv w:val="1"/>
      <w:marLeft w:val="0"/>
      <w:marRight w:val="0"/>
      <w:marTop w:val="0"/>
      <w:marBottom w:val="0"/>
      <w:divBdr>
        <w:top w:val="none" w:sz="0" w:space="0" w:color="auto"/>
        <w:left w:val="none" w:sz="0" w:space="0" w:color="auto"/>
        <w:bottom w:val="none" w:sz="0" w:space="0" w:color="auto"/>
        <w:right w:val="none" w:sz="0" w:space="0" w:color="auto"/>
      </w:divBdr>
    </w:div>
    <w:div w:id="209801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unduszedlamazowsz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nduszedlamazowsza.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_ip_UnifiedCompliancePolicyProperties xmlns="http://schemas.microsoft.com/sharepoint/v3" xsi:nil="true"/>
    <lcf76f155ced4ddcb4097134ff3c332f xmlns="f935a3fe-fc68-4188-9771-a8716570591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0EEA3D38740014C998E7F20C3E65D46" ma:contentTypeVersion="20" ma:contentTypeDescription="Utwórz nowy dokument." ma:contentTypeScope="" ma:versionID="aa6c3a1a8e78402d8f0b2c4d47afd935">
  <xsd:schema xmlns:xsd="http://www.w3.org/2001/XMLSchema" xmlns:xs="http://www.w3.org/2001/XMLSchema" xmlns:p="http://schemas.microsoft.com/office/2006/metadata/properties" xmlns:ns1="http://schemas.microsoft.com/sharepoint/v3" xmlns:ns2="acc32c44-54cb-4e06-b7ad-ef015f8e118d" xmlns:ns3="f935a3fe-fc68-4188-9771-a8716570591a" targetNamespace="http://schemas.microsoft.com/office/2006/metadata/properties" ma:root="true" ma:fieldsID="54219af7691774ddffbc8a3255fa8387" ns1:_="" ns2:_="" ns3:_="">
    <xsd:import namespace="http://schemas.microsoft.com/sharepoint/v3"/>
    <xsd:import namespace="acc32c44-54cb-4e06-b7ad-ef015f8e118d"/>
    <xsd:import namespace="f935a3fe-fc68-4188-9771-a87165705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87fd029d-9237-4765-9353-ba6ab4c342bc}"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5a3fe-fc68-4188-9771-a871657059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2A8A3E-1272-4047-B797-C040FB6C9C81}">
  <ds:schemaRefs>
    <ds:schemaRef ds:uri="http://schemas.microsoft.com/office/2006/metadata/properties"/>
    <ds:schemaRef ds:uri="http://schemas.microsoft.com/office/infopath/2007/PartnerControls"/>
    <ds:schemaRef ds:uri="http://schemas.microsoft.com/sharepoint/v3"/>
    <ds:schemaRef ds:uri="acc32c44-54cb-4e06-b7ad-ef015f8e118d"/>
    <ds:schemaRef ds:uri="f935a3fe-fc68-4188-9771-a8716570591a"/>
  </ds:schemaRefs>
</ds:datastoreItem>
</file>

<file path=customXml/itemProps2.xml><?xml version="1.0" encoding="utf-8"?>
<ds:datastoreItem xmlns:ds="http://schemas.openxmlformats.org/officeDocument/2006/customXml" ds:itemID="{83F77CEE-3882-49DF-95D7-CA0858FC0ACC}">
  <ds:schemaRefs>
    <ds:schemaRef ds:uri="http://schemas.openxmlformats.org/officeDocument/2006/bibliography"/>
  </ds:schemaRefs>
</ds:datastoreItem>
</file>

<file path=customXml/itemProps3.xml><?xml version="1.0" encoding="utf-8"?>
<ds:datastoreItem xmlns:ds="http://schemas.openxmlformats.org/officeDocument/2006/customXml" ds:itemID="{2659DB7D-418E-4F4C-8299-91C26FBC021A}"/>
</file>

<file path=customXml/itemProps4.xml><?xml version="1.0" encoding="utf-8"?>
<ds:datastoreItem xmlns:ds="http://schemas.openxmlformats.org/officeDocument/2006/customXml" ds:itemID="{211CE63C-2F6B-4187-BED4-D88BC18F7B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18</Pages>
  <Words>6836</Words>
  <Characters>41020</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Załącznik Nr</vt:lpstr>
    </vt:vector>
  </TitlesOfParts>
  <Company>UMWM</Company>
  <LinksUpToDate>false</LinksUpToDate>
  <CharactersWithSpaces>47761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creator>akucharczyk</dc:creator>
  <cp:lastModifiedBy>Siennicka Anna</cp:lastModifiedBy>
  <cp:revision>45</cp:revision>
  <cp:lastPrinted>2018-03-12T09:00:00Z</cp:lastPrinted>
  <dcterms:created xsi:type="dcterms:W3CDTF">2024-04-24T13:41:00Z</dcterms:created>
  <dcterms:modified xsi:type="dcterms:W3CDTF">2024-04-25T09:34:00Z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0x01010040EEA3D38740014C998E7F20C3E65D46</vt:lpwstr>
  </property>
  <property fmtid="{D5CDD505-2E9C-101B-9397-08002B2CF9AE}" pid="3" name="MediaServiceImageTags">
    <vt:lpwstr/>
  </property>
</Properties>
</file>