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2E80399A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EF3AA6">
        <w:rPr>
          <w:rFonts w:ascii="Tahoma" w:hAnsi="Tahoma" w:cs="Tahoma"/>
          <w:sz w:val="18"/>
          <w:szCs w:val="18"/>
        </w:rPr>
        <w:t>12</w:t>
      </w:r>
      <w:bookmarkStart w:id="0" w:name="_GoBack"/>
      <w:bookmarkEnd w:id="0"/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C3256B">
        <w:rPr>
          <w:rFonts w:ascii="Tahoma" w:hAnsi="Tahoma" w:cs="Tahoma"/>
          <w:b/>
          <w:sz w:val="18"/>
          <w:szCs w:val="18"/>
        </w:rPr>
        <w:t xml:space="preserve">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C3256B">
        <w:rPr>
          <w:rFonts w:ascii="Tahoma" w:hAnsi="Tahoma" w:cs="Tahoma"/>
          <w:sz w:val="18"/>
          <w:szCs w:val="18"/>
        </w:rPr>
        <w:t xml:space="preserve">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5437C1EE" w14:textId="77777777" w:rsidR="00C3256B" w:rsidRPr="00C3256B" w:rsidRDefault="00C3256B" w:rsidP="00C3256B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256B">
              <w:rPr>
                <w:rFonts w:ascii="Tahoma" w:hAnsi="Tahoma" w:cs="Tahoma"/>
                <w:b/>
                <w:sz w:val="18"/>
                <w:szCs w:val="18"/>
              </w:rPr>
              <w:t xml:space="preserve">Usługa konserwacji i naprawy urządzeń gastronomicznych  w kuchni </w:t>
            </w:r>
          </w:p>
          <w:p w14:paraId="6205FF3A" w14:textId="7A17A1F9" w:rsidR="002D1046" w:rsidRPr="007A650D" w:rsidRDefault="00C3256B" w:rsidP="00C3256B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256B">
              <w:rPr>
                <w:rFonts w:ascii="Tahoma" w:hAnsi="Tahoma" w:cs="Tahoma"/>
                <w:b/>
                <w:sz w:val="18"/>
                <w:szCs w:val="18"/>
              </w:rPr>
              <w:t>107 Szpitala Wojskowego z Przychodnią SPZOZ w Wałczu na okres 24 miesięcy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7FDB4276" w:rsidR="00D9378E" w:rsidRPr="00010232" w:rsidRDefault="00D9378E" w:rsidP="00DD2A65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="0070145E">
              <w:rPr>
                <w:rFonts w:ascii="Tahoma" w:hAnsi="Tahoma" w:cs="Tahoma"/>
                <w:b/>
                <w:sz w:val="18"/>
                <w:szCs w:val="18"/>
              </w:rPr>
              <w:t xml:space="preserve">cenę </w:t>
            </w:r>
            <w:r w:rsidR="009337E4"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08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2833"/>
              <w:gridCol w:w="1843"/>
              <w:gridCol w:w="956"/>
              <w:gridCol w:w="1371"/>
              <w:gridCol w:w="1358"/>
            </w:tblGrid>
            <w:tr w:rsidR="009337E4" w:rsidRPr="009337E4" w14:paraId="52FBBEEB" w14:textId="77777777" w:rsidTr="00AA4654">
              <w:trPr>
                <w:trHeight w:val="300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E6CB6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Lp.</w:t>
                  </w:r>
                  <w:r w:rsidRPr="009337E4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0C0D4209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B046B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Nazwa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58312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Typ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12094D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  <w:t>Cena przeglądu jednorazowego</w:t>
                  </w:r>
                </w:p>
              </w:tc>
            </w:tr>
            <w:tr w:rsidR="009337E4" w:rsidRPr="009337E4" w14:paraId="10E65419" w14:textId="77777777" w:rsidTr="00AA4654">
              <w:trPr>
                <w:trHeight w:val="300"/>
              </w:trPr>
              <w:tc>
                <w:tcPr>
                  <w:tcW w:w="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81617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D4263A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CB6FE9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912C9D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695D52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  <w:t>Brutto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2E0E4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pl-PL"/>
                    </w:rPr>
                    <w:t>VAT</w:t>
                  </w:r>
                </w:p>
              </w:tc>
            </w:tr>
            <w:tr w:rsidR="009337E4" w:rsidRPr="009337E4" w14:paraId="0A1D506D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4ED30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7C4DC9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Kuchnia gazowa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C101E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727AEB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2633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04E04A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37E4" w:rsidRPr="009337E4" w14:paraId="0B822FF8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31B66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5EDB92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Kuchenka gazowa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A1668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Amica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A4741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C80A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1039B1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37E4" w:rsidRPr="009337E4" w14:paraId="3E0DD7D5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6E974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E6CF00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Kocioł gazowy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FEDE4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63B31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C987D7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D100F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37E4" w:rsidRPr="009337E4" w14:paraId="6D1A13AB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DCBB0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1BF973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Kocioł gazowy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D9ACD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88537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CB412E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907660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37E4" w:rsidRPr="009337E4" w14:paraId="761158A5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17C50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ABFD6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Kocioł gazowy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E461D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4AA6B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FA8338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88C59A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37E4" w:rsidRPr="009337E4" w14:paraId="0F3B0BF2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2988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21F36B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Kocioł gazowy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42631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9E2DE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4139E9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5782A0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37E4" w:rsidRPr="009337E4" w14:paraId="0EB6A52D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5F1E4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5DB3C3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Kocioł elektryczny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603F4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25F6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6243B2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CBF65A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37E4" w:rsidRPr="009337E4" w14:paraId="67229E30" w14:textId="77777777" w:rsidTr="00AA4654">
              <w:trPr>
                <w:trHeight w:val="30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B77F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5A5DA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Kocioł elektryczny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890B5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  <w:r w:rsidRPr="009337E4"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F45AE8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50202B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EED9B3" w14:textId="77777777" w:rsidR="009337E4" w:rsidRPr="009337E4" w:rsidRDefault="009337E4" w:rsidP="00EF3AA6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61B8283" w14:textId="77777777" w:rsidR="009337E4" w:rsidRPr="009337E4" w:rsidRDefault="009337E4" w:rsidP="009337E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337E4">
              <w:rPr>
                <w:rFonts w:ascii="Calibri" w:eastAsia="Calibri" w:hAnsi="Calibri" w:cs="Times New Roman"/>
                <w:b/>
                <w:sz w:val="16"/>
                <w:szCs w:val="16"/>
              </w:rPr>
              <w:t>Usunięcie awarii – naprawa urządzeń gastronomicznych : 1 roboczogodzina:</w:t>
            </w:r>
          </w:p>
          <w:p w14:paraId="586AA4B8" w14:textId="77777777" w:rsidR="009337E4" w:rsidRPr="009337E4" w:rsidRDefault="009337E4" w:rsidP="009337E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337E4">
              <w:rPr>
                <w:rFonts w:ascii="Calibri" w:eastAsia="Calibri" w:hAnsi="Calibri" w:cs="Times New Roman"/>
                <w:b/>
                <w:sz w:val="16"/>
                <w:szCs w:val="16"/>
              </w:rPr>
              <w:t>Netto:………………………… zł</w:t>
            </w:r>
          </w:p>
          <w:p w14:paraId="0E3E0B7A" w14:textId="77777777" w:rsidR="009337E4" w:rsidRPr="009337E4" w:rsidRDefault="009337E4" w:rsidP="009337E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337E4">
              <w:rPr>
                <w:rFonts w:ascii="Calibri" w:eastAsia="Calibri" w:hAnsi="Calibri" w:cs="Times New Roman"/>
                <w:b/>
                <w:sz w:val="16"/>
                <w:szCs w:val="16"/>
              </w:rPr>
              <w:t>Vat:…………………………… zł</w:t>
            </w:r>
          </w:p>
          <w:p w14:paraId="7D4AF89F" w14:textId="77777777" w:rsidR="009337E4" w:rsidRPr="009337E4" w:rsidRDefault="009337E4" w:rsidP="009337E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337E4">
              <w:rPr>
                <w:rFonts w:ascii="Calibri" w:eastAsia="Calibri" w:hAnsi="Calibri" w:cs="Times New Roman"/>
                <w:b/>
                <w:sz w:val="16"/>
                <w:szCs w:val="16"/>
              </w:rPr>
              <w:t>Brutto:……………………… zł</w:t>
            </w: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EC931CB" w14:textId="2B9E0BED" w:rsidR="00274C0F" w:rsidRDefault="00274C0F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 xml:space="preserve"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</w:t>
            </w:r>
            <w:r w:rsidRPr="00CB1B62">
              <w:rPr>
                <w:rFonts w:ascii="Tahoma" w:hAnsi="Tahoma" w:cs="Tahoma"/>
                <w:sz w:val="18"/>
                <w:szCs w:val="18"/>
              </w:rPr>
              <w:lastRenderedPageBreak/>
              <w:t>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485C00BE" w:rsid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7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48733A1D" w:rsidR="00CB1B62" w:rsidRP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8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 określonego w Rozdziale 9</w:t>
            </w:r>
            <w:r w:rsidR="00CB1B62">
              <w:rPr>
                <w:rFonts w:ascii="Tahoma" w:hAnsi="Tahoma" w:cs="Tahoma"/>
                <w:sz w:val="18"/>
                <w:szCs w:val="18"/>
              </w:rPr>
              <w:t xml:space="preserve">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EF3AA6" w:rsidRPr="00EF3AA6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EF3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145E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337E4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256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0540C"/>
    <w:rsid w:val="00E14F9E"/>
    <w:rsid w:val="00E2177B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EF3AA6"/>
    <w:rsid w:val="00F00467"/>
    <w:rsid w:val="00F01077"/>
    <w:rsid w:val="00F03081"/>
    <w:rsid w:val="00F03A47"/>
    <w:rsid w:val="00F10AB7"/>
    <w:rsid w:val="00F20BE8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10B2-9BFD-4FA8-8715-1430B4C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26</cp:revision>
  <dcterms:created xsi:type="dcterms:W3CDTF">2022-09-14T14:33:00Z</dcterms:created>
  <dcterms:modified xsi:type="dcterms:W3CDTF">2024-03-26T09:22:00Z</dcterms:modified>
</cp:coreProperties>
</file>