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E68BF" w14:textId="1B595939" w:rsidR="00C23A34" w:rsidRDefault="00C23A34" w:rsidP="00C23A34">
      <w:pPr>
        <w:pStyle w:val="2Tytuprojektu"/>
      </w:pPr>
      <w:bookmarkStart w:id="0" w:name="_Toc441745262"/>
      <w:bookmarkStart w:id="1" w:name="_Toc445372316"/>
      <w:bookmarkStart w:id="2" w:name="_Toc460599910"/>
      <w:bookmarkStart w:id="3" w:name="_Toc469391274"/>
      <w:bookmarkStart w:id="4" w:name="_Toc509910097"/>
      <w:bookmarkStart w:id="5" w:name="_Toc412730763"/>
      <w:bookmarkStart w:id="6" w:name="_Toc446697712"/>
      <w:bookmarkStart w:id="7" w:name="_Toc436656353"/>
      <w:r w:rsidRPr="00E659D8">
        <w:t xml:space="preserve">PROJEKT </w:t>
      </w:r>
      <w:r w:rsidR="00283544">
        <w:t>WYKONAWCZY</w:t>
      </w:r>
    </w:p>
    <w:p w14:paraId="5C65383C" w14:textId="77777777" w:rsidR="00C23A34" w:rsidRPr="00DE3612" w:rsidRDefault="00C23A34" w:rsidP="009E6DE9">
      <w:pPr>
        <w:pStyle w:val="2Podtytuprojektu"/>
      </w:pPr>
      <w:r>
        <w:t>BRANŻA ELEKTRYCZNA</w:t>
      </w:r>
    </w:p>
    <w:p w14:paraId="322B2F43" w14:textId="77777777" w:rsidR="00C23A34" w:rsidRPr="00DE3612" w:rsidRDefault="00C23A34" w:rsidP="00C23A34">
      <w:pPr>
        <w:pStyle w:val="2Hasastrtytprojektu"/>
      </w:pPr>
    </w:p>
    <w:tbl>
      <w:tblPr>
        <w:tblW w:w="9212" w:type="dxa"/>
        <w:tblInd w:w="392" w:type="dxa"/>
        <w:tblLook w:val="04A0" w:firstRow="1" w:lastRow="0" w:firstColumn="1" w:lastColumn="0" w:noHBand="0" w:noVBand="1"/>
      </w:tblPr>
      <w:tblGrid>
        <w:gridCol w:w="2693"/>
        <w:gridCol w:w="6519"/>
      </w:tblGrid>
      <w:tr w:rsidR="005E456D" w:rsidRPr="00844D8E" w14:paraId="627C92ED" w14:textId="77777777" w:rsidTr="00283544">
        <w:trPr>
          <w:trHeight w:val="820"/>
        </w:trPr>
        <w:tc>
          <w:tcPr>
            <w:tcW w:w="2693" w:type="dxa"/>
            <w:shd w:val="clear" w:color="auto" w:fill="auto"/>
          </w:tcPr>
          <w:p w14:paraId="3DC0F289" w14:textId="77777777" w:rsidR="005E456D" w:rsidRDefault="005E456D" w:rsidP="005E456D">
            <w:pPr>
              <w:pStyle w:val="PABNORMALbezwcicia"/>
              <w:ind w:left="72"/>
            </w:pPr>
            <w:r w:rsidRPr="0008134A">
              <w:t>Nazwa zamierzenia budowlanego:</w:t>
            </w:r>
          </w:p>
        </w:tc>
        <w:tc>
          <w:tcPr>
            <w:tcW w:w="6519" w:type="dxa"/>
            <w:shd w:val="clear" w:color="auto" w:fill="auto"/>
          </w:tcPr>
          <w:p w14:paraId="317AFBBF" w14:textId="0B84848A" w:rsidR="00025941" w:rsidRDefault="00126501" w:rsidP="00126501">
            <w:pPr>
              <w:pStyle w:val="PABNORMALbezwcicia"/>
              <w:rPr>
                <w:rFonts w:cstheme="majorHAnsi"/>
                <w:b/>
                <w:bCs/>
              </w:rPr>
            </w:pPr>
            <w:r w:rsidRPr="00126501">
              <w:rPr>
                <w:rFonts w:cstheme="majorHAnsi"/>
                <w:b/>
                <w:bCs/>
              </w:rPr>
              <w:t>Rozbudowa i przebudowa budynku Szkoły Podstawowej w</w:t>
            </w:r>
            <w:r w:rsidR="00025941">
              <w:rPr>
                <w:rFonts w:cstheme="majorHAnsi"/>
                <w:b/>
                <w:bCs/>
              </w:rPr>
              <w:t xml:space="preserve"> </w:t>
            </w:r>
            <w:r w:rsidRPr="00126501">
              <w:rPr>
                <w:rFonts w:cstheme="majorHAnsi"/>
                <w:b/>
                <w:bCs/>
              </w:rPr>
              <w:t xml:space="preserve">Lipinach </w:t>
            </w:r>
          </w:p>
          <w:p w14:paraId="2E253967" w14:textId="6601314B" w:rsidR="005E456D" w:rsidRPr="00126501" w:rsidRDefault="00126501" w:rsidP="00126501">
            <w:pPr>
              <w:pStyle w:val="PABNORMALbezwcicia"/>
              <w:rPr>
                <w:rFonts w:cstheme="majorHAnsi"/>
                <w:b/>
                <w:bCs/>
              </w:rPr>
            </w:pPr>
            <w:r w:rsidRPr="00126501">
              <w:rPr>
                <w:rFonts w:cstheme="majorHAnsi"/>
                <w:b/>
                <w:bCs/>
              </w:rPr>
              <w:t>Etap I - Rozbudowa budynku szkoły o nowy budynek dydaktyczny wraz z łącznikiem</w:t>
            </w:r>
          </w:p>
          <w:p w14:paraId="6517F0C5" w14:textId="77777777" w:rsidR="007001AF" w:rsidRPr="00844D8E" w:rsidRDefault="007001AF" w:rsidP="00975DC3">
            <w:pPr>
              <w:pStyle w:val="PABNORMALbezwcicia"/>
              <w:rPr>
                <w:b/>
              </w:rPr>
            </w:pPr>
          </w:p>
        </w:tc>
      </w:tr>
      <w:tr w:rsidR="005E456D" w14:paraId="0249C854" w14:textId="77777777" w:rsidTr="00975DC3">
        <w:tc>
          <w:tcPr>
            <w:tcW w:w="2693" w:type="dxa"/>
            <w:shd w:val="clear" w:color="auto" w:fill="auto"/>
          </w:tcPr>
          <w:p w14:paraId="601D7460" w14:textId="77777777" w:rsidR="005E456D" w:rsidRDefault="005E456D" w:rsidP="005E456D">
            <w:pPr>
              <w:pStyle w:val="PABNORMALbezwcicia"/>
              <w:ind w:left="72"/>
            </w:pPr>
            <w:r>
              <w:t>Adres obiektu budowlanego</w:t>
            </w:r>
            <w:r w:rsidRPr="00C978D2">
              <w:t>:</w:t>
            </w:r>
            <w:r w:rsidRPr="0008134A">
              <w:t xml:space="preserve">    </w:t>
            </w:r>
          </w:p>
        </w:tc>
        <w:tc>
          <w:tcPr>
            <w:tcW w:w="6519" w:type="dxa"/>
            <w:shd w:val="clear" w:color="auto" w:fill="auto"/>
          </w:tcPr>
          <w:p w14:paraId="07A80B10" w14:textId="6B032364" w:rsidR="003C5F0A" w:rsidRPr="003C5F0A" w:rsidRDefault="003C5F0A" w:rsidP="00975DC3">
            <w:pPr>
              <w:pStyle w:val="PABNORMALbezwcicia"/>
              <w:rPr>
                <w:b/>
                <w:bCs/>
              </w:rPr>
            </w:pPr>
            <w:r w:rsidRPr="003C5F0A">
              <w:rPr>
                <w:b/>
                <w:bCs/>
              </w:rPr>
              <w:t>Szkoła Podstawowa w Lipinach</w:t>
            </w:r>
          </w:p>
          <w:p w14:paraId="40600229" w14:textId="516E1853" w:rsidR="005E456D" w:rsidRDefault="00283544" w:rsidP="00975DC3">
            <w:pPr>
              <w:pStyle w:val="PABNORMALbezwcicia"/>
            </w:pPr>
            <w:r>
              <w:t>Lipiny</w:t>
            </w:r>
            <w:r w:rsidR="007001AF">
              <w:t xml:space="preserve"> </w:t>
            </w:r>
            <w:r>
              <w:t>14</w:t>
            </w:r>
            <w:r w:rsidR="007001AF">
              <w:t xml:space="preserve">, </w:t>
            </w:r>
            <w:r>
              <w:t>92</w:t>
            </w:r>
            <w:r w:rsidR="007001AF">
              <w:t>-</w:t>
            </w:r>
            <w:r>
              <w:t>701</w:t>
            </w:r>
            <w:r w:rsidR="007001AF">
              <w:t xml:space="preserve"> </w:t>
            </w:r>
            <w:r>
              <w:t>Lipiny</w:t>
            </w:r>
          </w:p>
          <w:p w14:paraId="5252D635" w14:textId="3264C296" w:rsidR="00025941" w:rsidRDefault="00025941" w:rsidP="00975DC3">
            <w:pPr>
              <w:pStyle w:val="PABNORMALbezwcicia"/>
            </w:pPr>
            <w:r>
              <w:t>Nowosolna</w:t>
            </w:r>
            <w:r w:rsidRPr="009F5DB1">
              <w:t xml:space="preserve"> [</w:t>
            </w:r>
            <w:r>
              <w:t>100608_2]</w:t>
            </w:r>
          </w:p>
          <w:p w14:paraId="2F7360E4" w14:textId="6B11A911" w:rsidR="003464A7" w:rsidRPr="008A7418" w:rsidRDefault="00283544" w:rsidP="00975DC3">
            <w:pPr>
              <w:pStyle w:val="PABNORMALbezwcicia"/>
            </w:pPr>
            <w:r w:rsidRPr="00283544">
              <w:t>dz. nr 17/1, 18/2, 18/6, 18/7, 19 obręb 0008 Lipiny</w:t>
            </w:r>
          </w:p>
          <w:p w14:paraId="7858D0A8" w14:textId="77777777" w:rsidR="005E456D" w:rsidRDefault="005E456D" w:rsidP="00975DC3">
            <w:pPr>
              <w:pStyle w:val="PABNORMALbezwcicia"/>
            </w:pPr>
          </w:p>
        </w:tc>
      </w:tr>
      <w:tr w:rsidR="005E456D" w14:paraId="6AE63BCA" w14:textId="77777777" w:rsidTr="00975DC3">
        <w:tc>
          <w:tcPr>
            <w:tcW w:w="2693" w:type="dxa"/>
            <w:shd w:val="clear" w:color="auto" w:fill="auto"/>
          </w:tcPr>
          <w:p w14:paraId="6396E567" w14:textId="77777777" w:rsidR="005E456D" w:rsidRDefault="005E456D" w:rsidP="005E456D">
            <w:pPr>
              <w:pStyle w:val="PABNORMALbezwcicia"/>
              <w:ind w:left="72"/>
            </w:pPr>
            <w:r w:rsidRPr="00C978D2">
              <w:t>Kategoria obiektu:</w:t>
            </w:r>
          </w:p>
        </w:tc>
        <w:tc>
          <w:tcPr>
            <w:tcW w:w="6519" w:type="dxa"/>
            <w:shd w:val="clear" w:color="auto" w:fill="auto"/>
          </w:tcPr>
          <w:p w14:paraId="2EEB84AD" w14:textId="77777777" w:rsidR="005E456D" w:rsidRDefault="003464A7" w:rsidP="00975DC3">
            <w:pPr>
              <w:pStyle w:val="PABNORMALbezwcicia"/>
            </w:pPr>
            <w:r w:rsidRPr="003464A7">
              <w:rPr>
                <w:rFonts w:cstheme="majorHAnsi"/>
                <w:b/>
                <w:bCs/>
              </w:rPr>
              <w:t>IX</w:t>
            </w:r>
            <w:r w:rsidRPr="008B7E6B">
              <w:rPr>
                <w:rFonts w:cstheme="majorHAnsi"/>
                <w:bCs/>
              </w:rPr>
              <w:t xml:space="preserve"> – budynki kultury, nauki i oświaty</w:t>
            </w:r>
            <w:r w:rsidR="007001AF">
              <w:t xml:space="preserve"> </w:t>
            </w:r>
          </w:p>
          <w:p w14:paraId="1C4DACAD" w14:textId="77777777" w:rsidR="005E456D" w:rsidRDefault="005E456D" w:rsidP="00975DC3">
            <w:pPr>
              <w:pStyle w:val="PABNORMALbezwcicia"/>
            </w:pPr>
          </w:p>
        </w:tc>
      </w:tr>
      <w:tr w:rsidR="005E456D" w14:paraId="72F986F4" w14:textId="77777777" w:rsidTr="00975DC3">
        <w:tc>
          <w:tcPr>
            <w:tcW w:w="2693" w:type="dxa"/>
            <w:shd w:val="clear" w:color="auto" w:fill="auto"/>
          </w:tcPr>
          <w:p w14:paraId="1D90B782" w14:textId="77777777" w:rsidR="005E456D" w:rsidRDefault="005E456D" w:rsidP="005E456D">
            <w:pPr>
              <w:pStyle w:val="PABNORMALbezwcicia"/>
              <w:ind w:left="72"/>
            </w:pPr>
            <w:r>
              <w:t>Inwestor</w:t>
            </w:r>
          </w:p>
        </w:tc>
        <w:tc>
          <w:tcPr>
            <w:tcW w:w="6519" w:type="dxa"/>
            <w:shd w:val="clear" w:color="auto" w:fill="auto"/>
          </w:tcPr>
          <w:p w14:paraId="53DCCB45" w14:textId="16563FAD" w:rsidR="005E456D" w:rsidRPr="00844D8E" w:rsidRDefault="00283544" w:rsidP="00975DC3">
            <w:pPr>
              <w:pStyle w:val="PABNORMALbezwcicia"/>
              <w:rPr>
                <w:b/>
              </w:rPr>
            </w:pPr>
            <w:r>
              <w:rPr>
                <w:b/>
              </w:rPr>
              <w:t>Urząd Gminy Nowosolna</w:t>
            </w:r>
            <w:r w:rsidR="005E456D" w:rsidRPr="00844D8E">
              <w:rPr>
                <w:b/>
              </w:rPr>
              <w:t xml:space="preserve"> </w:t>
            </w:r>
          </w:p>
          <w:p w14:paraId="586EF620" w14:textId="325182E7" w:rsidR="005E456D" w:rsidRDefault="00283544" w:rsidP="00975DC3">
            <w:pPr>
              <w:pStyle w:val="PABNORMALbezwcicia"/>
            </w:pPr>
            <w:r>
              <w:t>ul</w:t>
            </w:r>
            <w:r w:rsidR="007001AF">
              <w:t xml:space="preserve">. </w:t>
            </w:r>
            <w:r>
              <w:t>Rynek Nowosolna</w:t>
            </w:r>
            <w:r w:rsidR="007001AF">
              <w:t xml:space="preserve"> 1</w:t>
            </w:r>
            <w:r w:rsidR="003464A7">
              <w:t xml:space="preserve">, </w:t>
            </w:r>
            <w:r>
              <w:t>92</w:t>
            </w:r>
            <w:r w:rsidR="007001AF">
              <w:t>-</w:t>
            </w:r>
            <w:r>
              <w:t>703</w:t>
            </w:r>
            <w:r w:rsidR="005E456D">
              <w:t xml:space="preserve"> </w:t>
            </w:r>
            <w:r>
              <w:t>Łódź</w:t>
            </w:r>
          </w:p>
          <w:p w14:paraId="33E4FE38" w14:textId="77777777" w:rsidR="005E456D" w:rsidRDefault="005E456D" w:rsidP="00975DC3">
            <w:pPr>
              <w:pStyle w:val="PABNORMALbezwcicia"/>
            </w:pPr>
          </w:p>
        </w:tc>
      </w:tr>
      <w:tr w:rsidR="005E456D" w14:paraId="4B1DAC9D" w14:textId="77777777" w:rsidTr="00975DC3">
        <w:tc>
          <w:tcPr>
            <w:tcW w:w="2693" w:type="dxa"/>
            <w:shd w:val="clear" w:color="auto" w:fill="auto"/>
          </w:tcPr>
          <w:p w14:paraId="69BB2BF5" w14:textId="77777777" w:rsidR="005E456D" w:rsidRDefault="005E456D" w:rsidP="005E456D">
            <w:pPr>
              <w:pStyle w:val="PABNORMALbezwcicia"/>
              <w:ind w:left="72"/>
            </w:pPr>
            <w:r w:rsidRPr="00456471">
              <w:t>Jednostka projektowa:</w:t>
            </w:r>
          </w:p>
        </w:tc>
        <w:tc>
          <w:tcPr>
            <w:tcW w:w="6519" w:type="dxa"/>
            <w:shd w:val="clear" w:color="auto" w:fill="auto"/>
          </w:tcPr>
          <w:p w14:paraId="4C9256CE" w14:textId="77777777" w:rsidR="005E456D" w:rsidRPr="00844D8E" w:rsidRDefault="005E456D" w:rsidP="00975DC3">
            <w:pPr>
              <w:pStyle w:val="PABNORMALbezwcicia"/>
              <w:rPr>
                <w:b/>
              </w:rPr>
            </w:pPr>
            <w:r w:rsidRPr="00844D8E">
              <w:rPr>
                <w:b/>
              </w:rPr>
              <w:t>Powersun Sp. z o.o.</w:t>
            </w:r>
          </w:p>
          <w:p w14:paraId="2518FFE5" w14:textId="77777777" w:rsidR="005E456D" w:rsidRDefault="005E456D" w:rsidP="00321CE9">
            <w:pPr>
              <w:pStyle w:val="PABNORMALbezwcicia"/>
            </w:pPr>
            <w:r>
              <w:t xml:space="preserve">ul. </w:t>
            </w:r>
            <w:r w:rsidR="00321CE9">
              <w:t>Łazienkowska 16</w:t>
            </w:r>
            <w:r>
              <w:t>, 20-4</w:t>
            </w:r>
            <w:r w:rsidR="00321CE9">
              <w:t>16</w:t>
            </w:r>
            <w:r>
              <w:t xml:space="preserve"> Lublin</w:t>
            </w:r>
          </w:p>
        </w:tc>
      </w:tr>
    </w:tbl>
    <w:p w14:paraId="4C73D442" w14:textId="77777777" w:rsidR="005E456D" w:rsidRDefault="005E456D" w:rsidP="005E456D">
      <w:pPr>
        <w:widowControl/>
        <w:suppressAutoHyphens w:val="0"/>
        <w:ind w:left="1415" w:firstLine="709"/>
        <w:rPr>
          <w:rFonts w:eastAsia="Times New Roman" w:cs="Arial"/>
          <w:b/>
          <w:lang w:eastAsia="pl-PL"/>
        </w:rPr>
      </w:pPr>
    </w:p>
    <w:p w14:paraId="12A2BDEC" w14:textId="77777777" w:rsidR="00C23A34" w:rsidRPr="00DE3612" w:rsidRDefault="00C23A34" w:rsidP="00C23A34">
      <w:pPr>
        <w:pStyle w:val="2Hasastrtytprojektu"/>
      </w:pPr>
    </w:p>
    <w:p w14:paraId="085CC754" w14:textId="77777777" w:rsidR="00C23A34" w:rsidRPr="00DE3612" w:rsidRDefault="00A547A4" w:rsidP="00C23A34">
      <w:pPr>
        <w:pStyle w:val="2Hasastrtytprojektu"/>
      </w:pPr>
      <w:r>
        <w:t>Projektan</w:t>
      </w:r>
      <w:r w:rsidR="00F249A4">
        <w:t>t</w:t>
      </w:r>
      <w:r w:rsidR="00C23A34" w:rsidRPr="00DE3612">
        <w:t>:</w:t>
      </w:r>
    </w:p>
    <w:tbl>
      <w:tblPr>
        <w:tblW w:w="9220"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442"/>
        <w:gridCol w:w="2126"/>
        <w:gridCol w:w="1560"/>
        <w:gridCol w:w="992"/>
        <w:gridCol w:w="2100"/>
      </w:tblGrid>
      <w:tr w:rsidR="00C23A34" w:rsidRPr="002F717B" w14:paraId="3D6A728D" w14:textId="77777777" w:rsidTr="00D860ED">
        <w:trPr>
          <w:trHeight w:hRule="exact" w:val="510"/>
        </w:trPr>
        <w:tc>
          <w:tcPr>
            <w:tcW w:w="2442" w:type="dxa"/>
            <w:vAlign w:val="center"/>
            <w:hideMark/>
          </w:tcPr>
          <w:p w14:paraId="6A5784A8" w14:textId="77777777" w:rsidR="00C23A34" w:rsidRPr="002F717B" w:rsidRDefault="00C23A34" w:rsidP="00F47EC0">
            <w:pPr>
              <w:pStyle w:val="2Tabelaprojektant"/>
            </w:pPr>
            <w:r w:rsidRPr="002F717B">
              <w:t>Imię</w:t>
            </w:r>
            <w:r w:rsidRPr="002F717B">
              <w:rPr>
                <w:rFonts w:eastAsia="Arial"/>
              </w:rPr>
              <w:t xml:space="preserve"> </w:t>
            </w:r>
            <w:r w:rsidRPr="002F717B">
              <w:t>i</w:t>
            </w:r>
            <w:r w:rsidRPr="002F717B">
              <w:rPr>
                <w:rFonts w:eastAsia="Arial"/>
              </w:rPr>
              <w:t xml:space="preserve"> </w:t>
            </w:r>
            <w:r w:rsidRPr="002F717B">
              <w:t>Nazwisko</w:t>
            </w:r>
          </w:p>
        </w:tc>
        <w:tc>
          <w:tcPr>
            <w:tcW w:w="2126" w:type="dxa"/>
            <w:vAlign w:val="center"/>
            <w:hideMark/>
          </w:tcPr>
          <w:p w14:paraId="3A890224" w14:textId="77777777" w:rsidR="00C23A34" w:rsidRPr="002F717B" w:rsidRDefault="00C23A34" w:rsidP="00F47EC0">
            <w:pPr>
              <w:pStyle w:val="2Tabelaprojektant"/>
            </w:pPr>
            <w:r w:rsidRPr="002F717B">
              <w:t>Nr</w:t>
            </w:r>
            <w:r w:rsidRPr="002F717B">
              <w:rPr>
                <w:rFonts w:eastAsia="Arial"/>
              </w:rPr>
              <w:t xml:space="preserve"> </w:t>
            </w:r>
            <w:r w:rsidRPr="002F717B">
              <w:t>upr.</w:t>
            </w:r>
            <w:r w:rsidRPr="002F717B">
              <w:rPr>
                <w:rFonts w:eastAsia="Arial"/>
              </w:rPr>
              <w:t xml:space="preserve"> </w:t>
            </w:r>
            <w:r w:rsidRPr="002F717B">
              <w:t>bud.</w:t>
            </w:r>
          </w:p>
        </w:tc>
        <w:tc>
          <w:tcPr>
            <w:tcW w:w="1560" w:type="dxa"/>
            <w:vAlign w:val="center"/>
            <w:hideMark/>
          </w:tcPr>
          <w:p w14:paraId="3523E224" w14:textId="77777777" w:rsidR="00C23A34" w:rsidRPr="002F717B" w:rsidRDefault="00C23A34" w:rsidP="00F47EC0">
            <w:pPr>
              <w:pStyle w:val="2Tabelaprojektant"/>
            </w:pPr>
            <w:r w:rsidRPr="002F717B">
              <w:t>Specjalność</w:t>
            </w:r>
          </w:p>
        </w:tc>
        <w:tc>
          <w:tcPr>
            <w:tcW w:w="992" w:type="dxa"/>
            <w:vAlign w:val="center"/>
            <w:hideMark/>
          </w:tcPr>
          <w:p w14:paraId="3CA7485C" w14:textId="77777777" w:rsidR="00C23A34" w:rsidRPr="002F717B" w:rsidRDefault="00C23A34" w:rsidP="00F47EC0">
            <w:pPr>
              <w:pStyle w:val="2Tabelaprojektant"/>
            </w:pPr>
            <w:r w:rsidRPr="002F717B">
              <w:t>Data</w:t>
            </w:r>
          </w:p>
        </w:tc>
        <w:tc>
          <w:tcPr>
            <w:tcW w:w="2100" w:type="dxa"/>
            <w:vAlign w:val="center"/>
            <w:hideMark/>
          </w:tcPr>
          <w:p w14:paraId="788FBD9F" w14:textId="77777777" w:rsidR="00C23A34" w:rsidRPr="002F717B" w:rsidRDefault="00C23A34" w:rsidP="00F47EC0">
            <w:pPr>
              <w:pStyle w:val="2Tabelaprojektant"/>
            </w:pPr>
            <w:r w:rsidRPr="002F717B">
              <w:t>Podpis</w:t>
            </w:r>
          </w:p>
        </w:tc>
      </w:tr>
      <w:tr w:rsidR="00283544" w:rsidRPr="002F717B" w14:paraId="1CD096E6" w14:textId="77777777" w:rsidTr="00D860ED">
        <w:trPr>
          <w:trHeight w:hRule="exact" w:val="1021"/>
        </w:trPr>
        <w:tc>
          <w:tcPr>
            <w:tcW w:w="2442" w:type="dxa"/>
            <w:vAlign w:val="center"/>
          </w:tcPr>
          <w:p w14:paraId="37B95361" w14:textId="054177EC" w:rsidR="00283544" w:rsidRPr="002F717B" w:rsidRDefault="00283544" w:rsidP="00283544">
            <w:pPr>
              <w:pStyle w:val="2Tabelaprojektant"/>
            </w:pPr>
            <w:r w:rsidRPr="002F717B">
              <w:t xml:space="preserve">mgr inż. </w:t>
            </w:r>
            <w:r>
              <w:t>Wojciech Jakubaszek</w:t>
            </w:r>
          </w:p>
        </w:tc>
        <w:tc>
          <w:tcPr>
            <w:tcW w:w="2126" w:type="dxa"/>
            <w:vAlign w:val="center"/>
          </w:tcPr>
          <w:p w14:paraId="5BC08701" w14:textId="5BEB09F2" w:rsidR="00283544" w:rsidRPr="002F717B" w:rsidRDefault="00283544" w:rsidP="00283544">
            <w:pPr>
              <w:pStyle w:val="2Tabelaprojektant"/>
              <w:rPr>
                <w:color w:val="000000"/>
              </w:rPr>
            </w:pPr>
            <w:r w:rsidRPr="002F717B">
              <w:rPr>
                <w:color w:val="000000"/>
              </w:rPr>
              <w:t>LUB/0</w:t>
            </w:r>
            <w:r>
              <w:rPr>
                <w:color w:val="000000"/>
              </w:rPr>
              <w:t>251</w:t>
            </w:r>
            <w:r w:rsidRPr="002F717B">
              <w:rPr>
                <w:color w:val="000000"/>
              </w:rPr>
              <w:t>/PW</w:t>
            </w:r>
            <w:r>
              <w:rPr>
                <w:color w:val="000000"/>
              </w:rPr>
              <w:t>OE</w:t>
            </w:r>
            <w:r w:rsidRPr="002F717B">
              <w:rPr>
                <w:color w:val="000000"/>
              </w:rPr>
              <w:t>/</w:t>
            </w:r>
            <w:r>
              <w:rPr>
                <w:color w:val="000000"/>
              </w:rPr>
              <w:t>12</w:t>
            </w:r>
          </w:p>
        </w:tc>
        <w:tc>
          <w:tcPr>
            <w:tcW w:w="1560" w:type="dxa"/>
            <w:vAlign w:val="center"/>
          </w:tcPr>
          <w:p w14:paraId="0408183E" w14:textId="2DA9A15B" w:rsidR="00283544" w:rsidRPr="002F717B" w:rsidRDefault="00283544" w:rsidP="00283544">
            <w:pPr>
              <w:pStyle w:val="2Tabelaprojektant"/>
              <w:rPr>
                <w:color w:val="000000"/>
              </w:rPr>
            </w:pPr>
            <w:r w:rsidRPr="002F717B">
              <w:rPr>
                <w:color w:val="000000"/>
              </w:rPr>
              <w:t>Elektryczna</w:t>
            </w:r>
          </w:p>
        </w:tc>
        <w:tc>
          <w:tcPr>
            <w:tcW w:w="992" w:type="dxa"/>
            <w:vAlign w:val="center"/>
          </w:tcPr>
          <w:p w14:paraId="4596C50F" w14:textId="6CECA742" w:rsidR="00283544" w:rsidRPr="002F717B" w:rsidRDefault="00283544" w:rsidP="00283544">
            <w:pPr>
              <w:pStyle w:val="2Tabelaprojektant"/>
              <w:jc w:val="left"/>
              <w:rPr>
                <w:color w:val="000000"/>
              </w:rPr>
            </w:pPr>
            <w:r>
              <w:rPr>
                <w:color w:val="000000"/>
              </w:rPr>
              <w:t>09-2023</w:t>
            </w:r>
          </w:p>
        </w:tc>
        <w:tc>
          <w:tcPr>
            <w:tcW w:w="2100" w:type="dxa"/>
            <w:vAlign w:val="center"/>
          </w:tcPr>
          <w:p w14:paraId="4412B5AD" w14:textId="77777777" w:rsidR="00283544" w:rsidRPr="002F717B" w:rsidRDefault="00283544" w:rsidP="00283544">
            <w:pPr>
              <w:pStyle w:val="2Tabelaprojektant"/>
              <w:rPr>
                <w:bCs/>
              </w:rPr>
            </w:pPr>
          </w:p>
        </w:tc>
      </w:tr>
    </w:tbl>
    <w:p w14:paraId="0939C25C" w14:textId="77777777" w:rsidR="00A547A4" w:rsidRDefault="00A547A4" w:rsidP="00C23A34">
      <w:pPr>
        <w:pStyle w:val="2Hasastrtytprojektu"/>
      </w:pPr>
    </w:p>
    <w:p w14:paraId="07E1FDDF" w14:textId="77777777" w:rsidR="00D860ED" w:rsidRPr="00DE3612" w:rsidRDefault="00F249A4" w:rsidP="00D860ED">
      <w:pPr>
        <w:pStyle w:val="2Hasastrtytprojektu"/>
      </w:pPr>
      <w:r>
        <w:t>Sprawdzający</w:t>
      </w:r>
      <w:r w:rsidR="00D860ED" w:rsidRPr="00DE3612">
        <w:t>:</w:t>
      </w:r>
    </w:p>
    <w:tbl>
      <w:tblPr>
        <w:tblW w:w="9220"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442"/>
        <w:gridCol w:w="2126"/>
        <w:gridCol w:w="1560"/>
        <w:gridCol w:w="992"/>
        <w:gridCol w:w="2100"/>
      </w:tblGrid>
      <w:tr w:rsidR="00D860ED" w:rsidRPr="002F717B" w14:paraId="4D86DE89" w14:textId="77777777" w:rsidTr="00D146E3">
        <w:trPr>
          <w:trHeight w:hRule="exact" w:val="510"/>
        </w:trPr>
        <w:tc>
          <w:tcPr>
            <w:tcW w:w="2442" w:type="dxa"/>
            <w:vAlign w:val="center"/>
            <w:hideMark/>
          </w:tcPr>
          <w:p w14:paraId="03D4FB34" w14:textId="77777777" w:rsidR="00D860ED" w:rsidRPr="002F717B" w:rsidRDefault="00D860ED" w:rsidP="00D146E3">
            <w:pPr>
              <w:pStyle w:val="2Tabelaprojektant"/>
            </w:pPr>
            <w:r w:rsidRPr="002F717B">
              <w:t>Imię</w:t>
            </w:r>
            <w:r w:rsidRPr="002F717B">
              <w:rPr>
                <w:rFonts w:eastAsia="Arial"/>
              </w:rPr>
              <w:t xml:space="preserve"> </w:t>
            </w:r>
            <w:r w:rsidRPr="002F717B">
              <w:t>i</w:t>
            </w:r>
            <w:r w:rsidRPr="002F717B">
              <w:rPr>
                <w:rFonts w:eastAsia="Arial"/>
              </w:rPr>
              <w:t xml:space="preserve"> </w:t>
            </w:r>
            <w:r w:rsidRPr="002F717B">
              <w:t>Nazwisko</w:t>
            </w:r>
          </w:p>
        </w:tc>
        <w:tc>
          <w:tcPr>
            <w:tcW w:w="2126" w:type="dxa"/>
            <w:vAlign w:val="center"/>
            <w:hideMark/>
          </w:tcPr>
          <w:p w14:paraId="1CB5AD4B" w14:textId="77777777" w:rsidR="00D860ED" w:rsidRPr="002F717B" w:rsidRDefault="00D860ED" w:rsidP="00D146E3">
            <w:pPr>
              <w:pStyle w:val="2Tabelaprojektant"/>
            </w:pPr>
            <w:r w:rsidRPr="002F717B">
              <w:t>Nr</w:t>
            </w:r>
            <w:r w:rsidRPr="002F717B">
              <w:rPr>
                <w:rFonts w:eastAsia="Arial"/>
              </w:rPr>
              <w:t xml:space="preserve"> </w:t>
            </w:r>
            <w:r w:rsidRPr="002F717B">
              <w:t>upr.</w:t>
            </w:r>
            <w:r w:rsidRPr="002F717B">
              <w:rPr>
                <w:rFonts w:eastAsia="Arial"/>
              </w:rPr>
              <w:t xml:space="preserve"> </w:t>
            </w:r>
            <w:r w:rsidRPr="002F717B">
              <w:t>bud.</w:t>
            </w:r>
          </w:p>
        </w:tc>
        <w:tc>
          <w:tcPr>
            <w:tcW w:w="1560" w:type="dxa"/>
            <w:vAlign w:val="center"/>
            <w:hideMark/>
          </w:tcPr>
          <w:p w14:paraId="00C5E0F4" w14:textId="77777777" w:rsidR="00D860ED" w:rsidRPr="002F717B" w:rsidRDefault="00D860ED" w:rsidP="00D146E3">
            <w:pPr>
              <w:pStyle w:val="2Tabelaprojektant"/>
            </w:pPr>
            <w:r w:rsidRPr="002F717B">
              <w:t>Specjalność</w:t>
            </w:r>
          </w:p>
        </w:tc>
        <w:tc>
          <w:tcPr>
            <w:tcW w:w="992" w:type="dxa"/>
            <w:vAlign w:val="center"/>
            <w:hideMark/>
          </w:tcPr>
          <w:p w14:paraId="4253A7CA" w14:textId="77777777" w:rsidR="00D860ED" w:rsidRPr="002F717B" w:rsidRDefault="00D860ED" w:rsidP="00D146E3">
            <w:pPr>
              <w:pStyle w:val="2Tabelaprojektant"/>
            </w:pPr>
            <w:r w:rsidRPr="002F717B">
              <w:t>Data</w:t>
            </w:r>
          </w:p>
        </w:tc>
        <w:tc>
          <w:tcPr>
            <w:tcW w:w="2100" w:type="dxa"/>
            <w:vAlign w:val="center"/>
            <w:hideMark/>
          </w:tcPr>
          <w:p w14:paraId="1E58BE3D" w14:textId="77777777" w:rsidR="00D860ED" w:rsidRPr="002F717B" w:rsidRDefault="00D860ED" w:rsidP="00D146E3">
            <w:pPr>
              <w:pStyle w:val="2Tabelaprojektant"/>
            </w:pPr>
            <w:r w:rsidRPr="002F717B">
              <w:t>Podpis</w:t>
            </w:r>
          </w:p>
        </w:tc>
      </w:tr>
      <w:tr w:rsidR="00D860ED" w:rsidRPr="002F717B" w14:paraId="20BB1F05" w14:textId="77777777" w:rsidTr="00D146E3">
        <w:trPr>
          <w:trHeight w:hRule="exact" w:val="1021"/>
        </w:trPr>
        <w:tc>
          <w:tcPr>
            <w:tcW w:w="2442" w:type="dxa"/>
            <w:vAlign w:val="center"/>
          </w:tcPr>
          <w:p w14:paraId="4A140656" w14:textId="6FE119F8" w:rsidR="00D860ED" w:rsidRPr="002F717B" w:rsidRDefault="00D860ED" w:rsidP="005B606D">
            <w:pPr>
              <w:pStyle w:val="2Tabelaprojektant"/>
            </w:pPr>
            <w:r w:rsidRPr="002F717B">
              <w:t xml:space="preserve">mgr inż. </w:t>
            </w:r>
            <w:r w:rsidR="00283544">
              <w:t>Piotr Wójtowicz</w:t>
            </w:r>
          </w:p>
        </w:tc>
        <w:tc>
          <w:tcPr>
            <w:tcW w:w="2126" w:type="dxa"/>
            <w:vAlign w:val="center"/>
          </w:tcPr>
          <w:p w14:paraId="7D43DF8A" w14:textId="63928AC6" w:rsidR="00D860ED" w:rsidRPr="002F717B" w:rsidRDefault="00F249A4" w:rsidP="00C94904">
            <w:pPr>
              <w:pStyle w:val="2Tabelaprojektant"/>
              <w:rPr>
                <w:color w:val="000000"/>
              </w:rPr>
            </w:pPr>
            <w:r w:rsidRPr="002F717B">
              <w:rPr>
                <w:color w:val="000000"/>
              </w:rPr>
              <w:t>LUB/0</w:t>
            </w:r>
            <w:r w:rsidR="00C94904">
              <w:rPr>
                <w:color w:val="000000"/>
              </w:rPr>
              <w:t>2</w:t>
            </w:r>
            <w:r w:rsidR="00283544">
              <w:rPr>
                <w:color w:val="000000"/>
              </w:rPr>
              <w:t>07</w:t>
            </w:r>
            <w:r w:rsidRPr="002F717B">
              <w:rPr>
                <w:color w:val="000000"/>
              </w:rPr>
              <w:t>/PW</w:t>
            </w:r>
            <w:r w:rsidR="00283544">
              <w:rPr>
                <w:color w:val="000000"/>
              </w:rPr>
              <w:t>BE</w:t>
            </w:r>
            <w:r w:rsidRPr="002F717B">
              <w:rPr>
                <w:color w:val="000000"/>
              </w:rPr>
              <w:t>/</w:t>
            </w:r>
            <w:r w:rsidR="00283544">
              <w:rPr>
                <w:color w:val="000000"/>
              </w:rPr>
              <w:t>21</w:t>
            </w:r>
          </w:p>
        </w:tc>
        <w:tc>
          <w:tcPr>
            <w:tcW w:w="1560" w:type="dxa"/>
            <w:vAlign w:val="center"/>
          </w:tcPr>
          <w:p w14:paraId="2FE3AA38" w14:textId="77777777" w:rsidR="00D860ED" w:rsidRPr="002F717B" w:rsidRDefault="00D860ED" w:rsidP="00D146E3">
            <w:pPr>
              <w:pStyle w:val="2Tabelaprojektant"/>
              <w:rPr>
                <w:color w:val="000000"/>
              </w:rPr>
            </w:pPr>
            <w:r w:rsidRPr="002F717B">
              <w:rPr>
                <w:color w:val="000000"/>
              </w:rPr>
              <w:t>Elektryczna</w:t>
            </w:r>
          </w:p>
        </w:tc>
        <w:tc>
          <w:tcPr>
            <w:tcW w:w="992" w:type="dxa"/>
            <w:vAlign w:val="center"/>
          </w:tcPr>
          <w:p w14:paraId="4C05EE33" w14:textId="2D560393" w:rsidR="00D860ED" w:rsidRPr="002F717B" w:rsidRDefault="00AC0004" w:rsidP="00D146E3">
            <w:pPr>
              <w:pStyle w:val="2Tabelaprojektant"/>
              <w:rPr>
                <w:color w:val="000000"/>
              </w:rPr>
            </w:pPr>
            <w:r>
              <w:rPr>
                <w:color w:val="000000"/>
              </w:rPr>
              <w:t>0</w:t>
            </w:r>
            <w:r w:rsidR="00283544">
              <w:rPr>
                <w:color w:val="000000"/>
              </w:rPr>
              <w:t>9</w:t>
            </w:r>
            <w:r>
              <w:rPr>
                <w:color w:val="000000"/>
              </w:rPr>
              <w:t>-202</w:t>
            </w:r>
            <w:r w:rsidR="00283544">
              <w:rPr>
                <w:color w:val="000000"/>
              </w:rPr>
              <w:t>3</w:t>
            </w:r>
          </w:p>
        </w:tc>
        <w:tc>
          <w:tcPr>
            <w:tcW w:w="2100" w:type="dxa"/>
            <w:vAlign w:val="center"/>
          </w:tcPr>
          <w:p w14:paraId="1A8FFBC9" w14:textId="77777777" w:rsidR="00D860ED" w:rsidRPr="002F717B" w:rsidRDefault="00D860ED" w:rsidP="00D146E3">
            <w:pPr>
              <w:pStyle w:val="2Tabelaprojektant"/>
              <w:rPr>
                <w:bCs/>
              </w:rPr>
            </w:pPr>
          </w:p>
        </w:tc>
      </w:tr>
    </w:tbl>
    <w:p w14:paraId="45A1C3DB" w14:textId="77777777" w:rsidR="00D860ED" w:rsidRDefault="00D860ED" w:rsidP="00C23A34">
      <w:pPr>
        <w:pStyle w:val="Centr"/>
        <w:rPr>
          <w:rStyle w:val="Tekst115Znak"/>
        </w:rPr>
      </w:pPr>
    </w:p>
    <w:p w14:paraId="69E37582" w14:textId="77777777" w:rsidR="005B606D" w:rsidRPr="00DE3612" w:rsidRDefault="005B606D" w:rsidP="005B606D">
      <w:pPr>
        <w:pStyle w:val="2Hasastrtytprojektu"/>
      </w:pPr>
      <w:r>
        <w:t>Opracowujący</w:t>
      </w:r>
      <w:r w:rsidRPr="00DE3612">
        <w:t>:</w:t>
      </w:r>
    </w:p>
    <w:tbl>
      <w:tblPr>
        <w:tblW w:w="9220"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442"/>
        <w:gridCol w:w="2126"/>
        <w:gridCol w:w="1560"/>
        <w:gridCol w:w="992"/>
        <w:gridCol w:w="2100"/>
      </w:tblGrid>
      <w:tr w:rsidR="005B606D" w:rsidRPr="002F717B" w14:paraId="320A89A4" w14:textId="77777777" w:rsidTr="005C1CE1">
        <w:trPr>
          <w:trHeight w:hRule="exact" w:val="510"/>
        </w:trPr>
        <w:tc>
          <w:tcPr>
            <w:tcW w:w="2442" w:type="dxa"/>
            <w:vAlign w:val="center"/>
            <w:hideMark/>
          </w:tcPr>
          <w:p w14:paraId="561FEAF8" w14:textId="77777777" w:rsidR="005B606D" w:rsidRPr="002F717B" w:rsidRDefault="005B606D" w:rsidP="005C1CE1">
            <w:pPr>
              <w:pStyle w:val="2Tabelaprojektant"/>
            </w:pPr>
            <w:r w:rsidRPr="002F717B">
              <w:t>Imię</w:t>
            </w:r>
            <w:r w:rsidRPr="002F717B">
              <w:rPr>
                <w:rFonts w:eastAsia="Arial"/>
              </w:rPr>
              <w:t xml:space="preserve"> </w:t>
            </w:r>
            <w:r w:rsidRPr="002F717B">
              <w:t>i</w:t>
            </w:r>
            <w:r w:rsidRPr="002F717B">
              <w:rPr>
                <w:rFonts w:eastAsia="Arial"/>
              </w:rPr>
              <w:t xml:space="preserve"> </w:t>
            </w:r>
            <w:r w:rsidRPr="002F717B">
              <w:t>Nazwisko</w:t>
            </w:r>
          </w:p>
        </w:tc>
        <w:tc>
          <w:tcPr>
            <w:tcW w:w="2126" w:type="dxa"/>
            <w:vAlign w:val="center"/>
            <w:hideMark/>
          </w:tcPr>
          <w:p w14:paraId="218617C5" w14:textId="77777777" w:rsidR="005B606D" w:rsidRPr="002F717B" w:rsidRDefault="005B606D" w:rsidP="005C1CE1">
            <w:pPr>
              <w:pStyle w:val="2Tabelaprojektant"/>
            </w:pPr>
            <w:r w:rsidRPr="002F717B">
              <w:t>Nr</w:t>
            </w:r>
            <w:r w:rsidRPr="002F717B">
              <w:rPr>
                <w:rFonts w:eastAsia="Arial"/>
              </w:rPr>
              <w:t xml:space="preserve"> </w:t>
            </w:r>
            <w:r w:rsidRPr="002F717B">
              <w:t>upr.</w:t>
            </w:r>
            <w:r w:rsidRPr="002F717B">
              <w:rPr>
                <w:rFonts w:eastAsia="Arial"/>
              </w:rPr>
              <w:t xml:space="preserve"> </w:t>
            </w:r>
            <w:r w:rsidRPr="002F717B">
              <w:t>bud.</w:t>
            </w:r>
          </w:p>
        </w:tc>
        <w:tc>
          <w:tcPr>
            <w:tcW w:w="1560" w:type="dxa"/>
            <w:vAlign w:val="center"/>
            <w:hideMark/>
          </w:tcPr>
          <w:p w14:paraId="304A94B8" w14:textId="77777777" w:rsidR="005B606D" w:rsidRPr="002F717B" w:rsidRDefault="005B606D" w:rsidP="005C1CE1">
            <w:pPr>
              <w:pStyle w:val="2Tabelaprojektant"/>
            </w:pPr>
            <w:r w:rsidRPr="002F717B">
              <w:t>Specjalność</w:t>
            </w:r>
          </w:p>
        </w:tc>
        <w:tc>
          <w:tcPr>
            <w:tcW w:w="992" w:type="dxa"/>
            <w:vAlign w:val="center"/>
            <w:hideMark/>
          </w:tcPr>
          <w:p w14:paraId="38381A81" w14:textId="77777777" w:rsidR="005B606D" w:rsidRPr="002F717B" w:rsidRDefault="005B606D" w:rsidP="005C1CE1">
            <w:pPr>
              <w:pStyle w:val="2Tabelaprojektant"/>
            </w:pPr>
            <w:r w:rsidRPr="002F717B">
              <w:t>Data</w:t>
            </w:r>
          </w:p>
        </w:tc>
        <w:tc>
          <w:tcPr>
            <w:tcW w:w="2100" w:type="dxa"/>
            <w:vAlign w:val="center"/>
            <w:hideMark/>
          </w:tcPr>
          <w:p w14:paraId="5B5DA186" w14:textId="77777777" w:rsidR="005B606D" w:rsidRPr="002F717B" w:rsidRDefault="005B606D" w:rsidP="005C1CE1">
            <w:pPr>
              <w:pStyle w:val="2Tabelaprojektant"/>
            </w:pPr>
            <w:r w:rsidRPr="002F717B">
              <w:t>Podpis</w:t>
            </w:r>
          </w:p>
        </w:tc>
      </w:tr>
      <w:tr w:rsidR="005B606D" w:rsidRPr="002F717B" w14:paraId="24E53633" w14:textId="77777777" w:rsidTr="005B606D">
        <w:trPr>
          <w:trHeight w:hRule="exact" w:val="826"/>
        </w:trPr>
        <w:tc>
          <w:tcPr>
            <w:tcW w:w="2442" w:type="dxa"/>
            <w:vAlign w:val="center"/>
          </w:tcPr>
          <w:p w14:paraId="594F2AFF" w14:textId="77777777" w:rsidR="005B606D" w:rsidRPr="002F717B" w:rsidRDefault="005B606D" w:rsidP="005B606D">
            <w:pPr>
              <w:pStyle w:val="2Tabelaprojektant"/>
            </w:pPr>
            <w:r w:rsidRPr="002F717B">
              <w:t xml:space="preserve">inż. </w:t>
            </w:r>
            <w:r>
              <w:t>Maciej Delega</w:t>
            </w:r>
          </w:p>
        </w:tc>
        <w:tc>
          <w:tcPr>
            <w:tcW w:w="2126" w:type="dxa"/>
            <w:vAlign w:val="center"/>
          </w:tcPr>
          <w:p w14:paraId="4D317159" w14:textId="77777777" w:rsidR="005B606D" w:rsidRPr="002F717B" w:rsidRDefault="005B606D" w:rsidP="005C1CE1">
            <w:pPr>
              <w:pStyle w:val="2Tabelaprojektant"/>
              <w:rPr>
                <w:color w:val="000000"/>
              </w:rPr>
            </w:pPr>
            <w:r>
              <w:rPr>
                <w:color w:val="000000"/>
              </w:rPr>
              <w:t>-</w:t>
            </w:r>
          </w:p>
        </w:tc>
        <w:tc>
          <w:tcPr>
            <w:tcW w:w="1560" w:type="dxa"/>
            <w:vAlign w:val="center"/>
          </w:tcPr>
          <w:p w14:paraId="7CD62EB5" w14:textId="77777777" w:rsidR="005B606D" w:rsidRPr="002F717B" w:rsidRDefault="005B606D" w:rsidP="005C1CE1">
            <w:pPr>
              <w:pStyle w:val="2Tabelaprojektant"/>
              <w:rPr>
                <w:color w:val="000000"/>
              </w:rPr>
            </w:pPr>
            <w:r w:rsidRPr="002F717B">
              <w:rPr>
                <w:color w:val="000000"/>
              </w:rPr>
              <w:t>Elektryczna</w:t>
            </w:r>
          </w:p>
        </w:tc>
        <w:tc>
          <w:tcPr>
            <w:tcW w:w="992" w:type="dxa"/>
            <w:vAlign w:val="center"/>
          </w:tcPr>
          <w:p w14:paraId="3FCACB9E" w14:textId="736C59E2" w:rsidR="005B606D" w:rsidRPr="002F717B" w:rsidRDefault="00283544" w:rsidP="005C1CE1">
            <w:pPr>
              <w:pStyle w:val="2Tabelaprojektant"/>
              <w:rPr>
                <w:color w:val="000000"/>
              </w:rPr>
            </w:pPr>
            <w:r>
              <w:rPr>
                <w:color w:val="000000"/>
              </w:rPr>
              <w:t>09-2023</w:t>
            </w:r>
          </w:p>
        </w:tc>
        <w:tc>
          <w:tcPr>
            <w:tcW w:w="2100" w:type="dxa"/>
            <w:vAlign w:val="center"/>
          </w:tcPr>
          <w:p w14:paraId="61F23B99" w14:textId="77777777" w:rsidR="005B606D" w:rsidRPr="002F717B" w:rsidRDefault="005B606D" w:rsidP="005C1CE1">
            <w:pPr>
              <w:pStyle w:val="2Tabelaprojektant"/>
              <w:rPr>
                <w:bCs/>
              </w:rPr>
            </w:pPr>
          </w:p>
        </w:tc>
      </w:tr>
    </w:tbl>
    <w:p w14:paraId="085CFF4C" w14:textId="77777777" w:rsidR="005B606D" w:rsidRDefault="005B606D" w:rsidP="009E6DE9">
      <w:pPr>
        <w:pStyle w:val="Centr"/>
        <w:rPr>
          <w:rStyle w:val="Tekst115Znak"/>
        </w:rPr>
      </w:pPr>
    </w:p>
    <w:p w14:paraId="72BAC5FF" w14:textId="0E8097E4" w:rsidR="00C23A34" w:rsidRPr="005B606D" w:rsidRDefault="005B606D" w:rsidP="009E6DE9">
      <w:pPr>
        <w:pStyle w:val="Centr"/>
        <w:rPr>
          <w:rStyle w:val="Tekst115Znak"/>
          <w:b/>
        </w:rPr>
      </w:pPr>
      <w:r w:rsidRPr="005B606D">
        <w:rPr>
          <w:rStyle w:val="Tekst115Znak"/>
          <w:b/>
        </w:rPr>
        <w:t>L</w:t>
      </w:r>
      <w:r w:rsidR="00C23A34" w:rsidRPr="005B606D">
        <w:rPr>
          <w:rStyle w:val="Tekst115Znak"/>
          <w:b/>
        </w:rPr>
        <w:t xml:space="preserve">ublin, </w:t>
      </w:r>
      <w:r w:rsidR="00283544">
        <w:rPr>
          <w:rStyle w:val="Tekst115Znak"/>
          <w:b/>
        </w:rPr>
        <w:t>Wrzesień</w:t>
      </w:r>
      <w:r w:rsidR="007C1118" w:rsidRPr="005B606D">
        <w:rPr>
          <w:rStyle w:val="Tekst115Znak"/>
          <w:b/>
        </w:rPr>
        <w:t xml:space="preserve"> </w:t>
      </w:r>
      <w:r w:rsidR="007B6B19" w:rsidRPr="005B606D">
        <w:rPr>
          <w:rStyle w:val="Tekst115Znak"/>
          <w:b/>
        </w:rPr>
        <w:t>202</w:t>
      </w:r>
      <w:r w:rsidR="00283544">
        <w:rPr>
          <w:rStyle w:val="Tekst115Znak"/>
          <w:b/>
        </w:rPr>
        <w:t>3</w:t>
      </w:r>
    </w:p>
    <w:p w14:paraId="024ABB1B" w14:textId="77777777" w:rsidR="007B6B19" w:rsidRDefault="007B6B19" w:rsidP="00C23A34">
      <w:pPr>
        <w:pStyle w:val="Centr"/>
        <w:rPr>
          <w:rStyle w:val="Tekst115Znak"/>
        </w:rPr>
      </w:pPr>
    </w:p>
    <w:p w14:paraId="07F8AAD7" w14:textId="77777777" w:rsidR="009F5401" w:rsidRDefault="009F5401" w:rsidP="00C23A34">
      <w:pPr>
        <w:pStyle w:val="Centr"/>
        <w:rPr>
          <w:rStyle w:val="Tekst115Znak"/>
        </w:rPr>
      </w:pPr>
    </w:p>
    <w:p w14:paraId="69BEBE24" w14:textId="77777777" w:rsidR="009F5401" w:rsidRDefault="009F5401" w:rsidP="00C23A34">
      <w:pPr>
        <w:pStyle w:val="Centr"/>
        <w:rPr>
          <w:rStyle w:val="Tekst115Znak"/>
        </w:rPr>
      </w:pPr>
    </w:p>
    <w:p w14:paraId="55915936" w14:textId="77777777" w:rsidR="009F5401" w:rsidRDefault="009F5401" w:rsidP="00C23A34">
      <w:pPr>
        <w:pStyle w:val="Centr"/>
        <w:rPr>
          <w:rStyle w:val="Tekst115Znak"/>
        </w:rPr>
      </w:pPr>
    </w:p>
    <w:p w14:paraId="44185DFC" w14:textId="77777777" w:rsidR="009F5401" w:rsidRDefault="009F5401" w:rsidP="00C23A34">
      <w:pPr>
        <w:pStyle w:val="Centr"/>
        <w:rPr>
          <w:rStyle w:val="Tekst115Znak"/>
        </w:rPr>
      </w:pPr>
    </w:p>
    <w:p w14:paraId="75DA5F91" w14:textId="77777777" w:rsidR="009F5401" w:rsidRDefault="009F5401" w:rsidP="00C23A34">
      <w:pPr>
        <w:pStyle w:val="Centr"/>
        <w:rPr>
          <w:rStyle w:val="Tekst115Znak"/>
        </w:rPr>
      </w:pPr>
    </w:p>
    <w:p w14:paraId="55912168" w14:textId="77777777" w:rsidR="007B6B19" w:rsidRDefault="007B6B19" w:rsidP="00C23A34">
      <w:pPr>
        <w:pStyle w:val="Centr"/>
        <w:rPr>
          <w:rStyle w:val="Tekst115Znak"/>
          <w:b/>
        </w:rPr>
      </w:pPr>
    </w:p>
    <w:p w14:paraId="3BBB63A1" w14:textId="77777777" w:rsidR="00C23A34" w:rsidRDefault="00C23A34" w:rsidP="00C23A34">
      <w:pPr>
        <w:pStyle w:val="Centr"/>
        <w:rPr>
          <w:rStyle w:val="Tekst115Znak"/>
          <w:b/>
        </w:rPr>
      </w:pPr>
    </w:p>
    <w:p w14:paraId="1EE9F0F4" w14:textId="77777777" w:rsidR="00C720B4" w:rsidRDefault="00C720B4">
      <w:pPr>
        <w:widowControl/>
        <w:suppressAutoHyphens w:val="0"/>
        <w:spacing w:after="200" w:line="276" w:lineRule="auto"/>
        <w:rPr>
          <w:rFonts w:cs="Arial"/>
          <w:b/>
          <w:bCs/>
          <w:sz w:val="28"/>
          <w:szCs w:val="28"/>
        </w:rPr>
      </w:pPr>
      <w:r>
        <w:br w:type="page"/>
      </w:r>
    </w:p>
    <w:p w14:paraId="0FCD95D6" w14:textId="6F8E1F02" w:rsidR="00C23A34" w:rsidRPr="00D860ED" w:rsidRDefault="00C23A34" w:rsidP="00C51947">
      <w:pPr>
        <w:widowControl/>
        <w:suppressAutoHyphens w:val="0"/>
        <w:spacing w:after="200" w:line="276" w:lineRule="auto"/>
        <w:jc w:val="center"/>
        <w:rPr>
          <w:rFonts w:cs="Arial"/>
          <w:b/>
          <w:bCs/>
          <w:sz w:val="28"/>
          <w:szCs w:val="28"/>
        </w:rPr>
      </w:pPr>
      <w:r w:rsidRPr="00D860ED">
        <w:rPr>
          <w:b/>
          <w:bCs/>
        </w:rPr>
        <w:lastRenderedPageBreak/>
        <w:t>SPIS ZAWARTOŚCI PROJEKTU</w:t>
      </w:r>
    </w:p>
    <w:p w14:paraId="0A2EC06C" w14:textId="6C5061CD" w:rsidR="003623C2" w:rsidRDefault="00724950">
      <w:pPr>
        <w:pStyle w:val="Spistreci1"/>
        <w:rPr>
          <w:rFonts w:asciiTheme="minorHAnsi" w:eastAsiaTheme="minorEastAsia" w:hAnsiTheme="minorHAnsi" w:cstheme="minorBidi"/>
          <w:kern w:val="2"/>
          <w:sz w:val="22"/>
          <w:szCs w:val="22"/>
          <w:lang w:eastAsia="pl-PL"/>
          <w14:ligatures w14:val="standardContextual"/>
        </w:rPr>
      </w:pPr>
      <w:r>
        <w:fldChar w:fldCharType="begin"/>
      </w:r>
      <w:r>
        <w:instrText xml:space="preserve"> TOC \o "1-4" \h \z \u </w:instrText>
      </w:r>
      <w:r>
        <w:fldChar w:fldCharType="separate"/>
      </w:r>
      <w:hyperlink w:anchor="_Toc148448905" w:history="1">
        <w:r w:rsidR="003623C2" w:rsidRPr="006F429F">
          <w:rPr>
            <w:rStyle w:val="Hipercze"/>
          </w:rPr>
          <w:t>1.</w:t>
        </w:r>
        <w:r w:rsidR="003623C2">
          <w:rPr>
            <w:rFonts w:asciiTheme="minorHAnsi" w:eastAsiaTheme="minorEastAsia" w:hAnsiTheme="minorHAnsi" w:cstheme="minorBidi"/>
            <w:kern w:val="2"/>
            <w:sz w:val="22"/>
            <w:szCs w:val="22"/>
            <w:lang w:eastAsia="pl-PL"/>
            <w14:ligatures w14:val="standardContextual"/>
          </w:rPr>
          <w:tab/>
        </w:r>
        <w:r w:rsidR="003623C2" w:rsidRPr="006F429F">
          <w:rPr>
            <w:rStyle w:val="Hipercze"/>
          </w:rPr>
          <w:t>Załączniki formalne</w:t>
        </w:r>
        <w:r w:rsidR="003623C2">
          <w:rPr>
            <w:webHidden/>
          </w:rPr>
          <w:tab/>
        </w:r>
        <w:r w:rsidR="003623C2">
          <w:rPr>
            <w:webHidden/>
          </w:rPr>
          <w:fldChar w:fldCharType="begin"/>
        </w:r>
        <w:r w:rsidR="003623C2">
          <w:rPr>
            <w:webHidden/>
          </w:rPr>
          <w:instrText xml:space="preserve"> PAGEREF _Toc148448905 \h </w:instrText>
        </w:r>
        <w:r w:rsidR="003623C2">
          <w:rPr>
            <w:webHidden/>
          </w:rPr>
        </w:r>
        <w:r w:rsidR="003623C2">
          <w:rPr>
            <w:webHidden/>
          </w:rPr>
          <w:fldChar w:fldCharType="separate"/>
        </w:r>
        <w:r w:rsidR="009F2325">
          <w:rPr>
            <w:webHidden/>
          </w:rPr>
          <w:t>7</w:t>
        </w:r>
        <w:r w:rsidR="003623C2">
          <w:rPr>
            <w:webHidden/>
          </w:rPr>
          <w:fldChar w:fldCharType="end"/>
        </w:r>
      </w:hyperlink>
    </w:p>
    <w:p w14:paraId="3E98A376" w14:textId="43AFD124"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06" w:history="1">
        <w:r w:rsidR="003623C2" w:rsidRPr="006F429F">
          <w:rPr>
            <w:rStyle w:val="Hipercze"/>
            <w:noProof/>
            <w:lang w:bidi="x-none"/>
            <w14:scene3d>
              <w14:camera w14:prst="orthographicFront"/>
              <w14:lightRig w14:rig="threePt" w14:dir="t">
                <w14:rot w14:lat="0" w14:lon="0" w14:rev="0"/>
              </w14:lightRig>
            </w14:scene3d>
          </w:rPr>
          <w:t>1.1.</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Oświadczenia projektanta i sprawdzającego</w:t>
        </w:r>
        <w:r w:rsidR="003623C2">
          <w:rPr>
            <w:noProof/>
            <w:webHidden/>
          </w:rPr>
          <w:tab/>
        </w:r>
        <w:r w:rsidR="003623C2">
          <w:rPr>
            <w:noProof/>
            <w:webHidden/>
          </w:rPr>
          <w:fldChar w:fldCharType="begin"/>
        </w:r>
        <w:r w:rsidR="003623C2">
          <w:rPr>
            <w:noProof/>
            <w:webHidden/>
          </w:rPr>
          <w:instrText xml:space="preserve"> PAGEREF _Toc148448906 \h </w:instrText>
        </w:r>
        <w:r w:rsidR="003623C2">
          <w:rPr>
            <w:noProof/>
            <w:webHidden/>
          </w:rPr>
        </w:r>
        <w:r w:rsidR="003623C2">
          <w:rPr>
            <w:noProof/>
            <w:webHidden/>
          </w:rPr>
          <w:fldChar w:fldCharType="separate"/>
        </w:r>
        <w:r w:rsidR="009F2325">
          <w:rPr>
            <w:noProof/>
            <w:webHidden/>
          </w:rPr>
          <w:t>7</w:t>
        </w:r>
        <w:r w:rsidR="003623C2">
          <w:rPr>
            <w:noProof/>
            <w:webHidden/>
          </w:rPr>
          <w:fldChar w:fldCharType="end"/>
        </w:r>
      </w:hyperlink>
    </w:p>
    <w:p w14:paraId="00C3B080" w14:textId="0F8FFE91"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07" w:history="1">
        <w:r w:rsidR="003623C2" w:rsidRPr="006F429F">
          <w:rPr>
            <w:rStyle w:val="Hipercze"/>
            <w:noProof/>
            <w:lang w:bidi="x-none"/>
            <w14:scene3d>
              <w14:camera w14:prst="orthographicFront"/>
              <w14:lightRig w14:rig="threePt" w14:dir="t">
                <w14:rot w14:lat="0" w14:lon="0" w14:rev="0"/>
              </w14:lightRig>
            </w14:scene3d>
          </w:rPr>
          <w:t>1.2.</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Warunki przyłączenia PGE Dystrybucja S.A. dla zwiększenia mocy przyłączeniowej</w:t>
        </w:r>
        <w:r w:rsidR="003623C2">
          <w:rPr>
            <w:noProof/>
            <w:webHidden/>
          </w:rPr>
          <w:tab/>
        </w:r>
        <w:r w:rsidR="003623C2">
          <w:rPr>
            <w:noProof/>
            <w:webHidden/>
          </w:rPr>
          <w:fldChar w:fldCharType="begin"/>
        </w:r>
        <w:r w:rsidR="003623C2">
          <w:rPr>
            <w:noProof/>
            <w:webHidden/>
          </w:rPr>
          <w:instrText xml:space="preserve"> PAGEREF _Toc148448907 \h </w:instrText>
        </w:r>
        <w:r w:rsidR="003623C2">
          <w:rPr>
            <w:noProof/>
            <w:webHidden/>
          </w:rPr>
        </w:r>
        <w:r w:rsidR="003623C2">
          <w:rPr>
            <w:noProof/>
            <w:webHidden/>
          </w:rPr>
          <w:fldChar w:fldCharType="separate"/>
        </w:r>
        <w:r w:rsidR="009F2325">
          <w:rPr>
            <w:noProof/>
            <w:webHidden/>
          </w:rPr>
          <w:t>9</w:t>
        </w:r>
        <w:r w:rsidR="003623C2">
          <w:rPr>
            <w:noProof/>
            <w:webHidden/>
          </w:rPr>
          <w:fldChar w:fldCharType="end"/>
        </w:r>
      </w:hyperlink>
    </w:p>
    <w:p w14:paraId="6E56CEAD" w14:textId="543EE8FD" w:rsidR="003623C2" w:rsidRDefault="00000000">
      <w:pPr>
        <w:pStyle w:val="Spistreci1"/>
        <w:rPr>
          <w:rFonts w:asciiTheme="minorHAnsi" w:eastAsiaTheme="minorEastAsia" w:hAnsiTheme="minorHAnsi" w:cstheme="minorBidi"/>
          <w:kern w:val="2"/>
          <w:sz w:val="22"/>
          <w:szCs w:val="22"/>
          <w:lang w:eastAsia="pl-PL"/>
          <w14:ligatures w14:val="standardContextual"/>
        </w:rPr>
      </w:pPr>
      <w:hyperlink w:anchor="_Toc148448908" w:history="1">
        <w:r w:rsidR="003623C2" w:rsidRPr="006F429F">
          <w:rPr>
            <w:rStyle w:val="Hipercze"/>
          </w:rPr>
          <w:t>2.</w:t>
        </w:r>
        <w:r w:rsidR="003623C2">
          <w:rPr>
            <w:rFonts w:asciiTheme="minorHAnsi" w:eastAsiaTheme="minorEastAsia" w:hAnsiTheme="minorHAnsi" w:cstheme="minorBidi"/>
            <w:kern w:val="2"/>
            <w:sz w:val="22"/>
            <w:szCs w:val="22"/>
            <w:lang w:eastAsia="pl-PL"/>
            <w14:ligatures w14:val="standardContextual"/>
          </w:rPr>
          <w:tab/>
        </w:r>
        <w:r w:rsidR="003623C2" w:rsidRPr="006F429F">
          <w:rPr>
            <w:rStyle w:val="Hipercze"/>
          </w:rPr>
          <w:t>OPIS ROZWIĄZAŃ BRANŻY ELEKTRYCZNEJ</w:t>
        </w:r>
        <w:r w:rsidR="003623C2">
          <w:rPr>
            <w:webHidden/>
          </w:rPr>
          <w:tab/>
        </w:r>
        <w:r w:rsidR="003623C2">
          <w:rPr>
            <w:webHidden/>
          </w:rPr>
          <w:fldChar w:fldCharType="begin"/>
        </w:r>
        <w:r w:rsidR="003623C2">
          <w:rPr>
            <w:webHidden/>
          </w:rPr>
          <w:instrText xml:space="preserve"> PAGEREF _Toc148448908 \h </w:instrText>
        </w:r>
        <w:r w:rsidR="003623C2">
          <w:rPr>
            <w:webHidden/>
          </w:rPr>
        </w:r>
        <w:r w:rsidR="003623C2">
          <w:rPr>
            <w:webHidden/>
          </w:rPr>
          <w:fldChar w:fldCharType="separate"/>
        </w:r>
        <w:r w:rsidR="009F2325">
          <w:rPr>
            <w:webHidden/>
          </w:rPr>
          <w:t>11</w:t>
        </w:r>
        <w:r w:rsidR="003623C2">
          <w:rPr>
            <w:webHidden/>
          </w:rPr>
          <w:fldChar w:fldCharType="end"/>
        </w:r>
      </w:hyperlink>
    </w:p>
    <w:p w14:paraId="1343BB30" w14:textId="2DBE01B5"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09" w:history="1">
        <w:r w:rsidR="003623C2" w:rsidRPr="006F429F">
          <w:rPr>
            <w:rStyle w:val="Hipercze"/>
            <w:noProof/>
            <w:lang w:bidi="x-none"/>
            <w14:scene3d>
              <w14:camera w14:prst="orthographicFront"/>
              <w14:lightRig w14:rig="threePt" w14:dir="t">
                <w14:rot w14:lat="0" w14:lon="0" w14:rev="0"/>
              </w14:lightRig>
            </w14:scene3d>
          </w:rPr>
          <w:t>2.1.</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Przedmiot opracowania</w:t>
        </w:r>
        <w:r w:rsidR="003623C2">
          <w:rPr>
            <w:noProof/>
            <w:webHidden/>
          </w:rPr>
          <w:tab/>
        </w:r>
        <w:r w:rsidR="003623C2">
          <w:rPr>
            <w:noProof/>
            <w:webHidden/>
          </w:rPr>
          <w:fldChar w:fldCharType="begin"/>
        </w:r>
        <w:r w:rsidR="003623C2">
          <w:rPr>
            <w:noProof/>
            <w:webHidden/>
          </w:rPr>
          <w:instrText xml:space="preserve"> PAGEREF _Toc148448909 \h </w:instrText>
        </w:r>
        <w:r w:rsidR="003623C2">
          <w:rPr>
            <w:noProof/>
            <w:webHidden/>
          </w:rPr>
        </w:r>
        <w:r w:rsidR="003623C2">
          <w:rPr>
            <w:noProof/>
            <w:webHidden/>
          </w:rPr>
          <w:fldChar w:fldCharType="separate"/>
        </w:r>
        <w:r w:rsidR="009F2325">
          <w:rPr>
            <w:noProof/>
            <w:webHidden/>
          </w:rPr>
          <w:t>11</w:t>
        </w:r>
        <w:r w:rsidR="003623C2">
          <w:rPr>
            <w:noProof/>
            <w:webHidden/>
          </w:rPr>
          <w:fldChar w:fldCharType="end"/>
        </w:r>
      </w:hyperlink>
    </w:p>
    <w:p w14:paraId="2870D484" w14:textId="0245F798"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10" w:history="1">
        <w:r w:rsidR="003623C2" w:rsidRPr="006F429F">
          <w:rPr>
            <w:rStyle w:val="Hipercze"/>
            <w:noProof/>
            <w:lang w:bidi="x-none"/>
            <w14:scene3d>
              <w14:camera w14:prst="orthographicFront"/>
              <w14:lightRig w14:rig="threePt" w14:dir="t">
                <w14:rot w14:lat="0" w14:lon="0" w14:rev="0"/>
              </w14:lightRig>
            </w14:scene3d>
          </w:rPr>
          <w:t>2.2.</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Podstawa opracowania</w:t>
        </w:r>
        <w:r w:rsidR="003623C2">
          <w:rPr>
            <w:noProof/>
            <w:webHidden/>
          </w:rPr>
          <w:tab/>
        </w:r>
        <w:r w:rsidR="003623C2">
          <w:rPr>
            <w:noProof/>
            <w:webHidden/>
          </w:rPr>
          <w:fldChar w:fldCharType="begin"/>
        </w:r>
        <w:r w:rsidR="003623C2">
          <w:rPr>
            <w:noProof/>
            <w:webHidden/>
          </w:rPr>
          <w:instrText xml:space="preserve"> PAGEREF _Toc148448910 \h </w:instrText>
        </w:r>
        <w:r w:rsidR="003623C2">
          <w:rPr>
            <w:noProof/>
            <w:webHidden/>
          </w:rPr>
        </w:r>
        <w:r w:rsidR="003623C2">
          <w:rPr>
            <w:noProof/>
            <w:webHidden/>
          </w:rPr>
          <w:fldChar w:fldCharType="separate"/>
        </w:r>
        <w:r w:rsidR="009F2325">
          <w:rPr>
            <w:noProof/>
            <w:webHidden/>
          </w:rPr>
          <w:t>11</w:t>
        </w:r>
        <w:r w:rsidR="003623C2">
          <w:rPr>
            <w:noProof/>
            <w:webHidden/>
          </w:rPr>
          <w:fldChar w:fldCharType="end"/>
        </w:r>
      </w:hyperlink>
    </w:p>
    <w:p w14:paraId="0B9588A6" w14:textId="54E78E20"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11" w:history="1">
        <w:r w:rsidR="003623C2" w:rsidRPr="006F429F">
          <w:rPr>
            <w:rStyle w:val="Hipercze"/>
            <w:noProof/>
            <w:lang w:bidi="x-none"/>
            <w14:scene3d>
              <w14:camera w14:prst="orthographicFront"/>
              <w14:lightRig w14:rig="threePt" w14:dir="t">
                <w14:rot w14:lat="0" w14:lon="0" w14:rev="0"/>
              </w14:lightRig>
            </w14:scene3d>
          </w:rPr>
          <w:t>2.3.</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Założenia do projektowania; Normy i Przepisy</w:t>
        </w:r>
        <w:r w:rsidR="003623C2">
          <w:rPr>
            <w:noProof/>
            <w:webHidden/>
          </w:rPr>
          <w:tab/>
        </w:r>
        <w:r w:rsidR="003623C2">
          <w:rPr>
            <w:noProof/>
            <w:webHidden/>
          </w:rPr>
          <w:fldChar w:fldCharType="begin"/>
        </w:r>
        <w:r w:rsidR="003623C2">
          <w:rPr>
            <w:noProof/>
            <w:webHidden/>
          </w:rPr>
          <w:instrText xml:space="preserve"> PAGEREF _Toc148448911 \h </w:instrText>
        </w:r>
        <w:r w:rsidR="003623C2">
          <w:rPr>
            <w:noProof/>
            <w:webHidden/>
          </w:rPr>
        </w:r>
        <w:r w:rsidR="003623C2">
          <w:rPr>
            <w:noProof/>
            <w:webHidden/>
          </w:rPr>
          <w:fldChar w:fldCharType="separate"/>
        </w:r>
        <w:r w:rsidR="009F2325">
          <w:rPr>
            <w:noProof/>
            <w:webHidden/>
          </w:rPr>
          <w:t>11</w:t>
        </w:r>
        <w:r w:rsidR="003623C2">
          <w:rPr>
            <w:noProof/>
            <w:webHidden/>
          </w:rPr>
          <w:fldChar w:fldCharType="end"/>
        </w:r>
      </w:hyperlink>
    </w:p>
    <w:p w14:paraId="02A800BB" w14:textId="65F30CCB"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12" w:history="1">
        <w:r w:rsidR="003623C2" w:rsidRPr="006F429F">
          <w:rPr>
            <w:rStyle w:val="Hipercze"/>
            <w:noProof/>
            <w:lang w:bidi="x-none"/>
            <w14:scene3d>
              <w14:camera w14:prst="orthographicFront"/>
              <w14:lightRig w14:rig="threePt" w14:dir="t">
                <w14:rot w14:lat="0" w14:lon="0" w14:rev="0"/>
              </w14:lightRig>
            </w14:scene3d>
          </w:rPr>
          <w:t>2.4.</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Stan istniejący</w:t>
        </w:r>
        <w:r w:rsidR="003623C2">
          <w:rPr>
            <w:noProof/>
            <w:webHidden/>
          </w:rPr>
          <w:tab/>
        </w:r>
        <w:r w:rsidR="003623C2">
          <w:rPr>
            <w:noProof/>
            <w:webHidden/>
          </w:rPr>
          <w:fldChar w:fldCharType="begin"/>
        </w:r>
        <w:r w:rsidR="003623C2">
          <w:rPr>
            <w:noProof/>
            <w:webHidden/>
          </w:rPr>
          <w:instrText xml:space="preserve"> PAGEREF _Toc148448912 \h </w:instrText>
        </w:r>
        <w:r w:rsidR="003623C2">
          <w:rPr>
            <w:noProof/>
            <w:webHidden/>
          </w:rPr>
        </w:r>
        <w:r w:rsidR="003623C2">
          <w:rPr>
            <w:noProof/>
            <w:webHidden/>
          </w:rPr>
          <w:fldChar w:fldCharType="separate"/>
        </w:r>
        <w:r w:rsidR="009F2325">
          <w:rPr>
            <w:noProof/>
            <w:webHidden/>
          </w:rPr>
          <w:t>14</w:t>
        </w:r>
        <w:r w:rsidR="003623C2">
          <w:rPr>
            <w:noProof/>
            <w:webHidden/>
          </w:rPr>
          <w:fldChar w:fldCharType="end"/>
        </w:r>
      </w:hyperlink>
    </w:p>
    <w:p w14:paraId="0230B0CC" w14:textId="4EAC8DF2"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13" w:history="1">
        <w:r w:rsidR="003623C2" w:rsidRPr="006F429F">
          <w:rPr>
            <w:rStyle w:val="Hipercze"/>
            <w:noProof/>
            <w:lang w:bidi="x-none"/>
            <w14:scene3d>
              <w14:camera w14:prst="orthographicFront"/>
              <w14:lightRig w14:rig="threePt" w14:dir="t">
                <w14:rot w14:lat="0" w14:lon="0" w14:rev="0"/>
              </w14:lightRig>
            </w14:scene3d>
          </w:rPr>
          <w:t>2.5.</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Stan projektowy, zakres opracowania</w:t>
        </w:r>
        <w:r w:rsidR="003623C2">
          <w:rPr>
            <w:noProof/>
            <w:webHidden/>
          </w:rPr>
          <w:tab/>
        </w:r>
        <w:r w:rsidR="003623C2">
          <w:rPr>
            <w:noProof/>
            <w:webHidden/>
          </w:rPr>
          <w:fldChar w:fldCharType="begin"/>
        </w:r>
        <w:r w:rsidR="003623C2">
          <w:rPr>
            <w:noProof/>
            <w:webHidden/>
          </w:rPr>
          <w:instrText xml:space="preserve"> PAGEREF _Toc148448913 \h </w:instrText>
        </w:r>
        <w:r w:rsidR="003623C2">
          <w:rPr>
            <w:noProof/>
            <w:webHidden/>
          </w:rPr>
        </w:r>
        <w:r w:rsidR="003623C2">
          <w:rPr>
            <w:noProof/>
            <w:webHidden/>
          </w:rPr>
          <w:fldChar w:fldCharType="separate"/>
        </w:r>
        <w:r w:rsidR="009F2325">
          <w:rPr>
            <w:noProof/>
            <w:webHidden/>
          </w:rPr>
          <w:t>14</w:t>
        </w:r>
        <w:r w:rsidR="003623C2">
          <w:rPr>
            <w:noProof/>
            <w:webHidden/>
          </w:rPr>
          <w:fldChar w:fldCharType="end"/>
        </w:r>
      </w:hyperlink>
    </w:p>
    <w:p w14:paraId="20FB31B2" w14:textId="37699F7E"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14" w:history="1">
        <w:r w:rsidR="003623C2" w:rsidRPr="006F429F">
          <w:rPr>
            <w:rStyle w:val="Hipercze"/>
            <w:noProof/>
            <w:lang w:bidi="x-none"/>
            <w14:scene3d>
              <w14:camera w14:prst="orthographicFront"/>
              <w14:lightRig w14:rig="threePt" w14:dir="t">
                <w14:rot w14:lat="0" w14:lon="0" w14:rev="0"/>
              </w14:lightRig>
            </w14:scene3d>
          </w:rPr>
          <w:t>2.6.</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Bilans mocy</w:t>
        </w:r>
        <w:r w:rsidR="003623C2">
          <w:rPr>
            <w:noProof/>
            <w:webHidden/>
          </w:rPr>
          <w:tab/>
        </w:r>
        <w:r w:rsidR="003623C2">
          <w:rPr>
            <w:noProof/>
            <w:webHidden/>
          </w:rPr>
          <w:fldChar w:fldCharType="begin"/>
        </w:r>
        <w:r w:rsidR="003623C2">
          <w:rPr>
            <w:noProof/>
            <w:webHidden/>
          </w:rPr>
          <w:instrText xml:space="preserve"> PAGEREF _Toc148448914 \h </w:instrText>
        </w:r>
        <w:r w:rsidR="003623C2">
          <w:rPr>
            <w:noProof/>
            <w:webHidden/>
          </w:rPr>
        </w:r>
        <w:r w:rsidR="003623C2">
          <w:rPr>
            <w:noProof/>
            <w:webHidden/>
          </w:rPr>
          <w:fldChar w:fldCharType="separate"/>
        </w:r>
        <w:r w:rsidR="009F2325">
          <w:rPr>
            <w:noProof/>
            <w:webHidden/>
          </w:rPr>
          <w:t>14</w:t>
        </w:r>
        <w:r w:rsidR="003623C2">
          <w:rPr>
            <w:noProof/>
            <w:webHidden/>
          </w:rPr>
          <w:fldChar w:fldCharType="end"/>
        </w:r>
      </w:hyperlink>
    </w:p>
    <w:p w14:paraId="5FAE2AE3" w14:textId="1FA893AC"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15" w:history="1">
        <w:r w:rsidR="003623C2" w:rsidRPr="006F429F">
          <w:rPr>
            <w:rStyle w:val="Hipercze"/>
            <w:noProof/>
            <w:lang w:bidi="x-none"/>
            <w14:scene3d>
              <w14:camera w14:prst="orthographicFront"/>
              <w14:lightRig w14:rig="threePt" w14:dir="t">
                <w14:rot w14:lat="0" w14:lon="0" w14:rev="0"/>
              </w14:lightRig>
            </w14:scene3d>
          </w:rPr>
          <w:t>2.7.</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Demontaże</w:t>
        </w:r>
        <w:r w:rsidR="003623C2">
          <w:rPr>
            <w:noProof/>
            <w:webHidden/>
          </w:rPr>
          <w:tab/>
        </w:r>
        <w:r w:rsidR="003623C2">
          <w:rPr>
            <w:noProof/>
            <w:webHidden/>
          </w:rPr>
          <w:fldChar w:fldCharType="begin"/>
        </w:r>
        <w:r w:rsidR="003623C2">
          <w:rPr>
            <w:noProof/>
            <w:webHidden/>
          </w:rPr>
          <w:instrText xml:space="preserve"> PAGEREF _Toc148448915 \h </w:instrText>
        </w:r>
        <w:r w:rsidR="003623C2">
          <w:rPr>
            <w:noProof/>
            <w:webHidden/>
          </w:rPr>
        </w:r>
        <w:r w:rsidR="003623C2">
          <w:rPr>
            <w:noProof/>
            <w:webHidden/>
          </w:rPr>
          <w:fldChar w:fldCharType="separate"/>
        </w:r>
        <w:r w:rsidR="009F2325">
          <w:rPr>
            <w:noProof/>
            <w:webHidden/>
          </w:rPr>
          <w:t>15</w:t>
        </w:r>
        <w:r w:rsidR="003623C2">
          <w:rPr>
            <w:noProof/>
            <w:webHidden/>
          </w:rPr>
          <w:fldChar w:fldCharType="end"/>
        </w:r>
      </w:hyperlink>
    </w:p>
    <w:p w14:paraId="37B025A0" w14:textId="0279D6F9"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16" w:history="1">
        <w:r w:rsidR="003623C2" w:rsidRPr="006F429F">
          <w:rPr>
            <w:rStyle w:val="Hipercze"/>
            <w:noProof/>
            <w:lang w:bidi="x-none"/>
            <w14:scene3d>
              <w14:camera w14:prst="orthographicFront"/>
              <w14:lightRig w14:rig="threePt" w14:dir="t">
                <w14:rot w14:lat="0" w14:lon="0" w14:rev="0"/>
              </w14:lightRig>
            </w14:scene3d>
          </w:rPr>
          <w:t>2.8.</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Rozdzielnica Główna RG-P</w:t>
        </w:r>
        <w:r w:rsidR="003623C2">
          <w:rPr>
            <w:noProof/>
            <w:webHidden/>
          </w:rPr>
          <w:tab/>
        </w:r>
        <w:r w:rsidR="003623C2">
          <w:rPr>
            <w:noProof/>
            <w:webHidden/>
          </w:rPr>
          <w:fldChar w:fldCharType="begin"/>
        </w:r>
        <w:r w:rsidR="003623C2">
          <w:rPr>
            <w:noProof/>
            <w:webHidden/>
          </w:rPr>
          <w:instrText xml:space="preserve"> PAGEREF _Toc148448916 \h </w:instrText>
        </w:r>
        <w:r w:rsidR="003623C2">
          <w:rPr>
            <w:noProof/>
            <w:webHidden/>
          </w:rPr>
        </w:r>
        <w:r w:rsidR="003623C2">
          <w:rPr>
            <w:noProof/>
            <w:webHidden/>
          </w:rPr>
          <w:fldChar w:fldCharType="separate"/>
        </w:r>
        <w:r w:rsidR="009F2325">
          <w:rPr>
            <w:noProof/>
            <w:webHidden/>
          </w:rPr>
          <w:t>15</w:t>
        </w:r>
        <w:r w:rsidR="003623C2">
          <w:rPr>
            <w:noProof/>
            <w:webHidden/>
          </w:rPr>
          <w:fldChar w:fldCharType="end"/>
        </w:r>
      </w:hyperlink>
    </w:p>
    <w:p w14:paraId="7BA038D3" w14:textId="21891520"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17" w:history="1">
        <w:r w:rsidR="003623C2" w:rsidRPr="006F429F">
          <w:rPr>
            <w:rStyle w:val="Hipercze"/>
            <w:noProof/>
            <w:lang w:bidi="x-none"/>
            <w14:scene3d>
              <w14:camera w14:prst="orthographicFront"/>
              <w14:lightRig w14:rig="threePt" w14:dir="t">
                <w14:rot w14:lat="0" w14:lon="0" w14:rev="0"/>
              </w14:lightRig>
            </w14:scene3d>
          </w:rPr>
          <w:t>2.9.</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Rozdzielnica Główna RG-S</w:t>
        </w:r>
        <w:r w:rsidR="003623C2">
          <w:rPr>
            <w:noProof/>
            <w:webHidden/>
          </w:rPr>
          <w:tab/>
        </w:r>
        <w:r w:rsidR="003623C2">
          <w:rPr>
            <w:noProof/>
            <w:webHidden/>
          </w:rPr>
          <w:fldChar w:fldCharType="begin"/>
        </w:r>
        <w:r w:rsidR="003623C2">
          <w:rPr>
            <w:noProof/>
            <w:webHidden/>
          </w:rPr>
          <w:instrText xml:space="preserve"> PAGEREF _Toc148448917 \h </w:instrText>
        </w:r>
        <w:r w:rsidR="003623C2">
          <w:rPr>
            <w:noProof/>
            <w:webHidden/>
          </w:rPr>
        </w:r>
        <w:r w:rsidR="003623C2">
          <w:rPr>
            <w:noProof/>
            <w:webHidden/>
          </w:rPr>
          <w:fldChar w:fldCharType="separate"/>
        </w:r>
        <w:r w:rsidR="009F2325">
          <w:rPr>
            <w:noProof/>
            <w:webHidden/>
          </w:rPr>
          <w:t>15</w:t>
        </w:r>
        <w:r w:rsidR="003623C2">
          <w:rPr>
            <w:noProof/>
            <w:webHidden/>
          </w:rPr>
          <w:fldChar w:fldCharType="end"/>
        </w:r>
      </w:hyperlink>
    </w:p>
    <w:p w14:paraId="4CB0DE5A" w14:textId="6CC6FF97"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18" w:history="1">
        <w:r w:rsidR="003623C2" w:rsidRPr="006F429F">
          <w:rPr>
            <w:rStyle w:val="Hipercze"/>
            <w:noProof/>
            <w:lang w:bidi="x-none"/>
            <w14:scene3d>
              <w14:camera w14:prst="orthographicFront"/>
              <w14:lightRig w14:rig="threePt" w14:dir="t">
                <w14:rot w14:lat="0" w14:lon="0" w14:rev="0"/>
              </w14:lightRig>
            </w14:scene3d>
          </w:rPr>
          <w:t>2.10.</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Tablica wyłącznika głównego WG</w:t>
        </w:r>
        <w:r w:rsidR="003623C2">
          <w:rPr>
            <w:noProof/>
            <w:webHidden/>
          </w:rPr>
          <w:tab/>
        </w:r>
        <w:r w:rsidR="003623C2">
          <w:rPr>
            <w:noProof/>
            <w:webHidden/>
          </w:rPr>
          <w:fldChar w:fldCharType="begin"/>
        </w:r>
        <w:r w:rsidR="003623C2">
          <w:rPr>
            <w:noProof/>
            <w:webHidden/>
          </w:rPr>
          <w:instrText xml:space="preserve"> PAGEREF _Toc148448918 \h </w:instrText>
        </w:r>
        <w:r w:rsidR="003623C2">
          <w:rPr>
            <w:noProof/>
            <w:webHidden/>
          </w:rPr>
        </w:r>
        <w:r w:rsidR="003623C2">
          <w:rPr>
            <w:noProof/>
            <w:webHidden/>
          </w:rPr>
          <w:fldChar w:fldCharType="separate"/>
        </w:r>
        <w:r w:rsidR="009F2325">
          <w:rPr>
            <w:noProof/>
            <w:webHidden/>
          </w:rPr>
          <w:t>15</w:t>
        </w:r>
        <w:r w:rsidR="003623C2">
          <w:rPr>
            <w:noProof/>
            <w:webHidden/>
          </w:rPr>
          <w:fldChar w:fldCharType="end"/>
        </w:r>
      </w:hyperlink>
    </w:p>
    <w:p w14:paraId="384F0B85" w14:textId="69CADEDC"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19" w:history="1">
        <w:r w:rsidR="003623C2" w:rsidRPr="006F429F">
          <w:rPr>
            <w:rStyle w:val="Hipercze"/>
            <w:noProof/>
            <w:lang w:bidi="x-none"/>
            <w14:scene3d>
              <w14:camera w14:prst="orthographicFront"/>
              <w14:lightRig w14:rig="threePt" w14:dir="t">
                <w14:rot w14:lat="0" w14:lon="0" w14:rev="0"/>
              </w14:lightRig>
            </w14:scene3d>
          </w:rPr>
          <w:t>2.11.</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Rozdzielnica przeciwpożarowa RPOŻ</w:t>
        </w:r>
        <w:r w:rsidR="003623C2">
          <w:rPr>
            <w:noProof/>
            <w:webHidden/>
          </w:rPr>
          <w:tab/>
        </w:r>
        <w:r w:rsidR="003623C2">
          <w:rPr>
            <w:noProof/>
            <w:webHidden/>
          </w:rPr>
          <w:fldChar w:fldCharType="begin"/>
        </w:r>
        <w:r w:rsidR="003623C2">
          <w:rPr>
            <w:noProof/>
            <w:webHidden/>
          </w:rPr>
          <w:instrText xml:space="preserve"> PAGEREF _Toc148448919 \h </w:instrText>
        </w:r>
        <w:r w:rsidR="003623C2">
          <w:rPr>
            <w:noProof/>
            <w:webHidden/>
          </w:rPr>
        </w:r>
        <w:r w:rsidR="003623C2">
          <w:rPr>
            <w:noProof/>
            <w:webHidden/>
          </w:rPr>
          <w:fldChar w:fldCharType="separate"/>
        </w:r>
        <w:r w:rsidR="009F2325">
          <w:rPr>
            <w:noProof/>
            <w:webHidden/>
          </w:rPr>
          <w:t>16</w:t>
        </w:r>
        <w:r w:rsidR="003623C2">
          <w:rPr>
            <w:noProof/>
            <w:webHidden/>
          </w:rPr>
          <w:fldChar w:fldCharType="end"/>
        </w:r>
      </w:hyperlink>
    </w:p>
    <w:p w14:paraId="4B79CB93" w14:textId="254BEC25"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20" w:history="1">
        <w:r w:rsidR="003623C2" w:rsidRPr="006F429F">
          <w:rPr>
            <w:rStyle w:val="Hipercze"/>
            <w:noProof/>
            <w:lang w:bidi="x-none"/>
            <w14:scene3d>
              <w14:camera w14:prst="orthographicFront"/>
              <w14:lightRig w14:rig="threePt" w14:dir="t">
                <w14:rot w14:lat="0" w14:lon="0" w14:rev="0"/>
              </w14:lightRig>
            </w14:scene3d>
          </w:rPr>
          <w:t>2.12.</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Instalacja PWP</w:t>
        </w:r>
        <w:r w:rsidR="003623C2">
          <w:rPr>
            <w:noProof/>
            <w:webHidden/>
          </w:rPr>
          <w:tab/>
        </w:r>
        <w:r w:rsidR="003623C2">
          <w:rPr>
            <w:noProof/>
            <w:webHidden/>
          </w:rPr>
          <w:fldChar w:fldCharType="begin"/>
        </w:r>
        <w:r w:rsidR="003623C2">
          <w:rPr>
            <w:noProof/>
            <w:webHidden/>
          </w:rPr>
          <w:instrText xml:space="preserve"> PAGEREF _Toc148448920 \h </w:instrText>
        </w:r>
        <w:r w:rsidR="003623C2">
          <w:rPr>
            <w:noProof/>
            <w:webHidden/>
          </w:rPr>
        </w:r>
        <w:r w:rsidR="003623C2">
          <w:rPr>
            <w:noProof/>
            <w:webHidden/>
          </w:rPr>
          <w:fldChar w:fldCharType="separate"/>
        </w:r>
        <w:r w:rsidR="009F2325">
          <w:rPr>
            <w:noProof/>
            <w:webHidden/>
          </w:rPr>
          <w:t>16</w:t>
        </w:r>
        <w:r w:rsidR="003623C2">
          <w:rPr>
            <w:noProof/>
            <w:webHidden/>
          </w:rPr>
          <w:fldChar w:fldCharType="end"/>
        </w:r>
      </w:hyperlink>
    </w:p>
    <w:p w14:paraId="1A83B393" w14:textId="10F5227D"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21" w:history="1">
        <w:r w:rsidR="003623C2" w:rsidRPr="006F429F">
          <w:rPr>
            <w:rStyle w:val="Hipercze"/>
            <w:noProof/>
            <w:lang w:bidi="x-none"/>
            <w14:scene3d>
              <w14:camera w14:prst="orthographicFront"/>
              <w14:lightRig w14:rig="threePt" w14:dir="t">
                <w14:rot w14:lat="0" w14:lon="0" w14:rev="0"/>
              </w14:lightRig>
            </w14:scene3d>
          </w:rPr>
          <w:t>2.13.</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Rozdzielnice lokalne</w:t>
        </w:r>
        <w:r w:rsidR="003623C2">
          <w:rPr>
            <w:noProof/>
            <w:webHidden/>
          </w:rPr>
          <w:tab/>
        </w:r>
        <w:r w:rsidR="003623C2">
          <w:rPr>
            <w:noProof/>
            <w:webHidden/>
          </w:rPr>
          <w:fldChar w:fldCharType="begin"/>
        </w:r>
        <w:r w:rsidR="003623C2">
          <w:rPr>
            <w:noProof/>
            <w:webHidden/>
          </w:rPr>
          <w:instrText xml:space="preserve"> PAGEREF _Toc148448921 \h </w:instrText>
        </w:r>
        <w:r w:rsidR="003623C2">
          <w:rPr>
            <w:noProof/>
            <w:webHidden/>
          </w:rPr>
        </w:r>
        <w:r w:rsidR="003623C2">
          <w:rPr>
            <w:noProof/>
            <w:webHidden/>
          </w:rPr>
          <w:fldChar w:fldCharType="separate"/>
        </w:r>
        <w:r w:rsidR="009F2325">
          <w:rPr>
            <w:noProof/>
            <w:webHidden/>
          </w:rPr>
          <w:t>17</w:t>
        </w:r>
        <w:r w:rsidR="003623C2">
          <w:rPr>
            <w:noProof/>
            <w:webHidden/>
          </w:rPr>
          <w:fldChar w:fldCharType="end"/>
        </w:r>
      </w:hyperlink>
    </w:p>
    <w:p w14:paraId="498CDAD4" w14:textId="1144E61F" w:rsidR="003623C2"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448922" w:history="1">
        <w:r w:rsidR="003623C2" w:rsidRPr="006F429F">
          <w:rPr>
            <w:rStyle w:val="Hipercze"/>
            <w:noProof/>
          </w:rPr>
          <w:t>2.13.1.</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Rozdzielnica 0,4kV T0</w:t>
        </w:r>
        <w:r w:rsidR="003623C2">
          <w:rPr>
            <w:noProof/>
            <w:webHidden/>
          </w:rPr>
          <w:tab/>
        </w:r>
        <w:r w:rsidR="003623C2">
          <w:rPr>
            <w:noProof/>
            <w:webHidden/>
          </w:rPr>
          <w:fldChar w:fldCharType="begin"/>
        </w:r>
        <w:r w:rsidR="003623C2">
          <w:rPr>
            <w:noProof/>
            <w:webHidden/>
          </w:rPr>
          <w:instrText xml:space="preserve"> PAGEREF _Toc148448922 \h </w:instrText>
        </w:r>
        <w:r w:rsidR="003623C2">
          <w:rPr>
            <w:noProof/>
            <w:webHidden/>
          </w:rPr>
        </w:r>
        <w:r w:rsidR="003623C2">
          <w:rPr>
            <w:noProof/>
            <w:webHidden/>
          </w:rPr>
          <w:fldChar w:fldCharType="separate"/>
        </w:r>
        <w:r w:rsidR="009F2325">
          <w:rPr>
            <w:noProof/>
            <w:webHidden/>
          </w:rPr>
          <w:t>17</w:t>
        </w:r>
        <w:r w:rsidR="003623C2">
          <w:rPr>
            <w:noProof/>
            <w:webHidden/>
          </w:rPr>
          <w:fldChar w:fldCharType="end"/>
        </w:r>
      </w:hyperlink>
    </w:p>
    <w:p w14:paraId="3BB3DB58" w14:textId="2FECF8B9" w:rsidR="003623C2"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448923" w:history="1">
        <w:r w:rsidR="003623C2" w:rsidRPr="006F429F">
          <w:rPr>
            <w:rStyle w:val="Hipercze"/>
            <w:noProof/>
          </w:rPr>
          <w:t>2.13.2.</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Rozdzielnica 0,4kV T1</w:t>
        </w:r>
        <w:r w:rsidR="003623C2">
          <w:rPr>
            <w:noProof/>
            <w:webHidden/>
          </w:rPr>
          <w:tab/>
        </w:r>
        <w:r w:rsidR="003623C2">
          <w:rPr>
            <w:noProof/>
            <w:webHidden/>
          </w:rPr>
          <w:fldChar w:fldCharType="begin"/>
        </w:r>
        <w:r w:rsidR="003623C2">
          <w:rPr>
            <w:noProof/>
            <w:webHidden/>
          </w:rPr>
          <w:instrText xml:space="preserve"> PAGEREF _Toc148448923 \h </w:instrText>
        </w:r>
        <w:r w:rsidR="003623C2">
          <w:rPr>
            <w:noProof/>
            <w:webHidden/>
          </w:rPr>
        </w:r>
        <w:r w:rsidR="003623C2">
          <w:rPr>
            <w:noProof/>
            <w:webHidden/>
          </w:rPr>
          <w:fldChar w:fldCharType="separate"/>
        </w:r>
        <w:r w:rsidR="009F2325">
          <w:rPr>
            <w:noProof/>
            <w:webHidden/>
          </w:rPr>
          <w:t>17</w:t>
        </w:r>
        <w:r w:rsidR="003623C2">
          <w:rPr>
            <w:noProof/>
            <w:webHidden/>
          </w:rPr>
          <w:fldChar w:fldCharType="end"/>
        </w:r>
      </w:hyperlink>
    </w:p>
    <w:p w14:paraId="7DF2A11F" w14:textId="56D78CAD" w:rsidR="003623C2"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448924" w:history="1">
        <w:r w:rsidR="003623C2" w:rsidRPr="006F429F">
          <w:rPr>
            <w:rStyle w:val="Hipercze"/>
            <w:noProof/>
          </w:rPr>
          <w:t>2.13.3.</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Rozdzielnica 0,4kV TPV</w:t>
        </w:r>
        <w:r w:rsidR="003623C2">
          <w:rPr>
            <w:noProof/>
            <w:webHidden/>
          </w:rPr>
          <w:tab/>
        </w:r>
        <w:r w:rsidR="003623C2">
          <w:rPr>
            <w:noProof/>
            <w:webHidden/>
          </w:rPr>
          <w:fldChar w:fldCharType="begin"/>
        </w:r>
        <w:r w:rsidR="003623C2">
          <w:rPr>
            <w:noProof/>
            <w:webHidden/>
          </w:rPr>
          <w:instrText xml:space="preserve"> PAGEREF _Toc148448924 \h </w:instrText>
        </w:r>
        <w:r w:rsidR="003623C2">
          <w:rPr>
            <w:noProof/>
            <w:webHidden/>
          </w:rPr>
        </w:r>
        <w:r w:rsidR="003623C2">
          <w:rPr>
            <w:noProof/>
            <w:webHidden/>
          </w:rPr>
          <w:fldChar w:fldCharType="separate"/>
        </w:r>
        <w:r w:rsidR="009F2325">
          <w:rPr>
            <w:noProof/>
            <w:webHidden/>
          </w:rPr>
          <w:t>17</w:t>
        </w:r>
        <w:r w:rsidR="003623C2">
          <w:rPr>
            <w:noProof/>
            <w:webHidden/>
          </w:rPr>
          <w:fldChar w:fldCharType="end"/>
        </w:r>
      </w:hyperlink>
    </w:p>
    <w:p w14:paraId="601C2084" w14:textId="6C55D267" w:rsidR="003623C2"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448925" w:history="1">
        <w:r w:rsidR="003623C2" w:rsidRPr="006F429F">
          <w:rPr>
            <w:rStyle w:val="Hipercze"/>
            <w:noProof/>
          </w:rPr>
          <w:t>2.13.4.</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Szafa Sterowna Dźwigu 0,4kV SSD</w:t>
        </w:r>
        <w:r w:rsidR="003623C2">
          <w:rPr>
            <w:noProof/>
            <w:webHidden/>
          </w:rPr>
          <w:tab/>
        </w:r>
        <w:r w:rsidR="003623C2">
          <w:rPr>
            <w:noProof/>
            <w:webHidden/>
          </w:rPr>
          <w:fldChar w:fldCharType="begin"/>
        </w:r>
        <w:r w:rsidR="003623C2">
          <w:rPr>
            <w:noProof/>
            <w:webHidden/>
          </w:rPr>
          <w:instrText xml:space="preserve"> PAGEREF _Toc148448925 \h </w:instrText>
        </w:r>
        <w:r w:rsidR="003623C2">
          <w:rPr>
            <w:noProof/>
            <w:webHidden/>
          </w:rPr>
        </w:r>
        <w:r w:rsidR="003623C2">
          <w:rPr>
            <w:noProof/>
            <w:webHidden/>
          </w:rPr>
          <w:fldChar w:fldCharType="separate"/>
        </w:r>
        <w:r w:rsidR="009F2325">
          <w:rPr>
            <w:noProof/>
            <w:webHidden/>
          </w:rPr>
          <w:t>17</w:t>
        </w:r>
        <w:r w:rsidR="003623C2">
          <w:rPr>
            <w:noProof/>
            <w:webHidden/>
          </w:rPr>
          <w:fldChar w:fldCharType="end"/>
        </w:r>
      </w:hyperlink>
    </w:p>
    <w:p w14:paraId="32184457" w14:textId="0437912F" w:rsidR="003623C2"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448926" w:history="1">
        <w:r w:rsidR="003623C2" w:rsidRPr="006F429F">
          <w:rPr>
            <w:rStyle w:val="Hipercze"/>
            <w:noProof/>
          </w:rPr>
          <w:t>2.13.5.</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Rozdzielnice 0,4kV TCNW1 i TCNW2</w:t>
        </w:r>
        <w:r w:rsidR="003623C2">
          <w:rPr>
            <w:noProof/>
            <w:webHidden/>
          </w:rPr>
          <w:tab/>
        </w:r>
        <w:r w:rsidR="003623C2">
          <w:rPr>
            <w:noProof/>
            <w:webHidden/>
          </w:rPr>
          <w:fldChar w:fldCharType="begin"/>
        </w:r>
        <w:r w:rsidR="003623C2">
          <w:rPr>
            <w:noProof/>
            <w:webHidden/>
          </w:rPr>
          <w:instrText xml:space="preserve"> PAGEREF _Toc148448926 \h </w:instrText>
        </w:r>
        <w:r w:rsidR="003623C2">
          <w:rPr>
            <w:noProof/>
            <w:webHidden/>
          </w:rPr>
        </w:r>
        <w:r w:rsidR="003623C2">
          <w:rPr>
            <w:noProof/>
            <w:webHidden/>
          </w:rPr>
          <w:fldChar w:fldCharType="separate"/>
        </w:r>
        <w:r w:rsidR="009F2325">
          <w:rPr>
            <w:noProof/>
            <w:webHidden/>
          </w:rPr>
          <w:t>17</w:t>
        </w:r>
        <w:r w:rsidR="003623C2">
          <w:rPr>
            <w:noProof/>
            <w:webHidden/>
          </w:rPr>
          <w:fldChar w:fldCharType="end"/>
        </w:r>
      </w:hyperlink>
    </w:p>
    <w:p w14:paraId="68029605" w14:textId="5AC0DCF2"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27" w:history="1">
        <w:r w:rsidR="003623C2" w:rsidRPr="006F429F">
          <w:rPr>
            <w:rStyle w:val="Hipercze"/>
            <w:noProof/>
            <w:lang w:bidi="x-none"/>
            <w14:scene3d>
              <w14:camera w14:prst="orthographicFront"/>
              <w14:lightRig w14:rig="threePt" w14:dir="t">
                <w14:rot w14:lat="0" w14:lon="0" w14:rev="0"/>
              </w14:lightRig>
            </w14:scene3d>
          </w:rPr>
          <w:t>2.14.</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Wewnętrzne linie zasilające</w:t>
        </w:r>
        <w:r w:rsidR="003623C2">
          <w:rPr>
            <w:noProof/>
            <w:webHidden/>
          </w:rPr>
          <w:tab/>
        </w:r>
        <w:r w:rsidR="003623C2">
          <w:rPr>
            <w:noProof/>
            <w:webHidden/>
          </w:rPr>
          <w:fldChar w:fldCharType="begin"/>
        </w:r>
        <w:r w:rsidR="003623C2">
          <w:rPr>
            <w:noProof/>
            <w:webHidden/>
          </w:rPr>
          <w:instrText xml:space="preserve"> PAGEREF _Toc148448927 \h </w:instrText>
        </w:r>
        <w:r w:rsidR="003623C2">
          <w:rPr>
            <w:noProof/>
            <w:webHidden/>
          </w:rPr>
        </w:r>
        <w:r w:rsidR="003623C2">
          <w:rPr>
            <w:noProof/>
            <w:webHidden/>
          </w:rPr>
          <w:fldChar w:fldCharType="separate"/>
        </w:r>
        <w:r w:rsidR="009F2325">
          <w:rPr>
            <w:noProof/>
            <w:webHidden/>
          </w:rPr>
          <w:t>17</w:t>
        </w:r>
        <w:r w:rsidR="003623C2">
          <w:rPr>
            <w:noProof/>
            <w:webHidden/>
          </w:rPr>
          <w:fldChar w:fldCharType="end"/>
        </w:r>
      </w:hyperlink>
    </w:p>
    <w:p w14:paraId="4642248B" w14:textId="62072920"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28" w:history="1">
        <w:r w:rsidR="003623C2" w:rsidRPr="006F429F">
          <w:rPr>
            <w:rStyle w:val="Hipercze"/>
            <w:noProof/>
            <w:lang w:bidi="x-none"/>
            <w14:scene3d>
              <w14:camera w14:prst="orthographicFront"/>
              <w14:lightRig w14:rig="threePt" w14:dir="t">
                <w14:rot w14:lat="0" w14:lon="0" w14:rev="0"/>
              </w14:lightRig>
            </w14:scene3d>
          </w:rPr>
          <w:t>2.15.</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Instalacja oświetlenia podstawowego i awaryjnego ewakuacyjnego</w:t>
        </w:r>
        <w:r w:rsidR="003623C2">
          <w:rPr>
            <w:noProof/>
            <w:webHidden/>
          </w:rPr>
          <w:tab/>
        </w:r>
        <w:r w:rsidR="003623C2">
          <w:rPr>
            <w:noProof/>
            <w:webHidden/>
          </w:rPr>
          <w:fldChar w:fldCharType="begin"/>
        </w:r>
        <w:r w:rsidR="003623C2">
          <w:rPr>
            <w:noProof/>
            <w:webHidden/>
          </w:rPr>
          <w:instrText xml:space="preserve"> PAGEREF _Toc148448928 \h </w:instrText>
        </w:r>
        <w:r w:rsidR="003623C2">
          <w:rPr>
            <w:noProof/>
            <w:webHidden/>
          </w:rPr>
        </w:r>
        <w:r w:rsidR="003623C2">
          <w:rPr>
            <w:noProof/>
            <w:webHidden/>
          </w:rPr>
          <w:fldChar w:fldCharType="separate"/>
        </w:r>
        <w:r w:rsidR="009F2325">
          <w:rPr>
            <w:noProof/>
            <w:webHidden/>
          </w:rPr>
          <w:t>20</w:t>
        </w:r>
        <w:r w:rsidR="003623C2">
          <w:rPr>
            <w:noProof/>
            <w:webHidden/>
          </w:rPr>
          <w:fldChar w:fldCharType="end"/>
        </w:r>
      </w:hyperlink>
    </w:p>
    <w:p w14:paraId="7280C375" w14:textId="5F28E318"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29" w:history="1">
        <w:r w:rsidR="003623C2" w:rsidRPr="006F429F">
          <w:rPr>
            <w:rStyle w:val="Hipercze"/>
            <w:noProof/>
            <w:lang w:bidi="x-none"/>
            <w14:scene3d>
              <w14:camera w14:prst="orthographicFront"/>
              <w14:lightRig w14:rig="threePt" w14:dir="t">
                <w14:rot w14:lat="0" w14:lon="0" w14:rev="0"/>
              </w14:lightRig>
            </w14:scene3d>
          </w:rPr>
          <w:t>2.16.</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Instalacja gniazd 230V</w:t>
        </w:r>
        <w:r w:rsidR="003623C2">
          <w:rPr>
            <w:noProof/>
            <w:webHidden/>
          </w:rPr>
          <w:tab/>
        </w:r>
        <w:r w:rsidR="003623C2">
          <w:rPr>
            <w:noProof/>
            <w:webHidden/>
          </w:rPr>
          <w:fldChar w:fldCharType="begin"/>
        </w:r>
        <w:r w:rsidR="003623C2">
          <w:rPr>
            <w:noProof/>
            <w:webHidden/>
          </w:rPr>
          <w:instrText xml:space="preserve"> PAGEREF _Toc148448929 \h </w:instrText>
        </w:r>
        <w:r w:rsidR="003623C2">
          <w:rPr>
            <w:noProof/>
            <w:webHidden/>
          </w:rPr>
        </w:r>
        <w:r w:rsidR="003623C2">
          <w:rPr>
            <w:noProof/>
            <w:webHidden/>
          </w:rPr>
          <w:fldChar w:fldCharType="separate"/>
        </w:r>
        <w:r w:rsidR="009F2325">
          <w:rPr>
            <w:noProof/>
            <w:webHidden/>
          </w:rPr>
          <w:t>21</w:t>
        </w:r>
        <w:r w:rsidR="003623C2">
          <w:rPr>
            <w:noProof/>
            <w:webHidden/>
          </w:rPr>
          <w:fldChar w:fldCharType="end"/>
        </w:r>
      </w:hyperlink>
    </w:p>
    <w:p w14:paraId="50D74CF9" w14:textId="0B3FC5DE"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30" w:history="1">
        <w:r w:rsidR="003623C2" w:rsidRPr="006F429F">
          <w:rPr>
            <w:rStyle w:val="Hipercze"/>
            <w:noProof/>
            <w:lang w:bidi="x-none"/>
            <w14:scene3d>
              <w14:camera w14:prst="orthographicFront"/>
              <w14:lightRig w14:rig="threePt" w14:dir="t">
                <w14:rot w14:lat="0" w14:lon="0" w14:rev="0"/>
              </w14:lightRig>
            </w14:scene3d>
          </w:rPr>
          <w:t>2.17.</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Instalacja uziemienia i połączeń wyrównawczych</w:t>
        </w:r>
        <w:r w:rsidR="003623C2">
          <w:rPr>
            <w:noProof/>
            <w:webHidden/>
          </w:rPr>
          <w:tab/>
        </w:r>
        <w:r w:rsidR="003623C2">
          <w:rPr>
            <w:noProof/>
            <w:webHidden/>
          </w:rPr>
          <w:fldChar w:fldCharType="begin"/>
        </w:r>
        <w:r w:rsidR="003623C2">
          <w:rPr>
            <w:noProof/>
            <w:webHidden/>
          </w:rPr>
          <w:instrText xml:space="preserve"> PAGEREF _Toc148448930 \h </w:instrText>
        </w:r>
        <w:r w:rsidR="003623C2">
          <w:rPr>
            <w:noProof/>
            <w:webHidden/>
          </w:rPr>
        </w:r>
        <w:r w:rsidR="003623C2">
          <w:rPr>
            <w:noProof/>
            <w:webHidden/>
          </w:rPr>
          <w:fldChar w:fldCharType="separate"/>
        </w:r>
        <w:r w:rsidR="009F2325">
          <w:rPr>
            <w:noProof/>
            <w:webHidden/>
          </w:rPr>
          <w:t>21</w:t>
        </w:r>
        <w:r w:rsidR="003623C2">
          <w:rPr>
            <w:noProof/>
            <w:webHidden/>
          </w:rPr>
          <w:fldChar w:fldCharType="end"/>
        </w:r>
      </w:hyperlink>
    </w:p>
    <w:p w14:paraId="6EB0D4D4" w14:textId="6FCB4C10"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31" w:history="1">
        <w:r w:rsidR="003623C2" w:rsidRPr="006F429F">
          <w:rPr>
            <w:rStyle w:val="Hipercze"/>
            <w:noProof/>
            <w:lang w:bidi="x-none"/>
            <w14:scene3d>
              <w14:camera w14:prst="orthographicFront"/>
              <w14:lightRig w14:rig="threePt" w14:dir="t">
                <w14:rot w14:lat="0" w14:lon="0" w14:rev="0"/>
              </w14:lightRig>
            </w14:scene3d>
          </w:rPr>
          <w:t>2.18.</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Instalacja odgromowa</w:t>
        </w:r>
        <w:r w:rsidR="003623C2">
          <w:rPr>
            <w:noProof/>
            <w:webHidden/>
          </w:rPr>
          <w:tab/>
        </w:r>
        <w:r w:rsidR="003623C2">
          <w:rPr>
            <w:noProof/>
            <w:webHidden/>
          </w:rPr>
          <w:fldChar w:fldCharType="begin"/>
        </w:r>
        <w:r w:rsidR="003623C2">
          <w:rPr>
            <w:noProof/>
            <w:webHidden/>
          </w:rPr>
          <w:instrText xml:space="preserve"> PAGEREF _Toc148448931 \h </w:instrText>
        </w:r>
        <w:r w:rsidR="003623C2">
          <w:rPr>
            <w:noProof/>
            <w:webHidden/>
          </w:rPr>
        </w:r>
        <w:r w:rsidR="003623C2">
          <w:rPr>
            <w:noProof/>
            <w:webHidden/>
          </w:rPr>
          <w:fldChar w:fldCharType="separate"/>
        </w:r>
        <w:r w:rsidR="009F2325">
          <w:rPr>
            <w:noProof/>
            <w:webHidden/>
          </w:rPr>
          <w:t>21</w:t>
        </w:r>
        <w:r w:rsidR="003623C2">
          <w:rPr>
            <w:noProof/>
            <w:webHidden/>
          </w:rPr>
          <w:fldChar w:fldCharType="end"/>
        </w:r>
      </w:hyperlink>
    </w:p>
    <w:p w14:paraId="10E1CA32" w14:textId="5BBC2BD8" w:rsidR="003623C2"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448932" w:history="1">
        <w:r w:rsidR="003623C2" w:rsidRPr="006F429F">
          <w:rPr>
            <w:rStyle w:val="Hipercze"/>
            <w:noProof/>
          </w:rPr>
          <w:t>2.18.1.</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Ocena ryzyka występującego w obiekcie wskutek doziemnych wyładowań piorunowych</w:t>
        </w:r>
        <w:r w:rsidR="003623C2">
          <w:rPr>
            <w:noProof/>
            <w:webHidden/>
          </w:rPr>
          <w:tab/>
        </w:r>
        <w:r w:rsidR="003623C2">
          <w:rPr>
            <w:noProof/>
            <w:webHidden/>
          </w:rPr>
          <w:fldChar w:fldCharType="begin"/>
        </w:r>
        <w:r w:rsidR="003623C2">
          <w:rPr>
            <w:noProof/>
            <w:webHidden/>
          </w:rPr>
          <w:instrText xml:space="preserve"> PAGEREF _Toc148448932 \h </w:instrText>
        </w:r>
        <w:r w:rsidR="003623C2">
          <w:rPr>
            <w:noProof/>
            <w:webHidden/>
          </w:rPr>
        </w:r>
        <w:r w:rsidR="003623C2">
          <w:rPr>
            <w:noProof/>
            <w:webHidden/>
          </w:rPr>
          <w:fldChar w:fldCharType="separate"/>
        </w:r>
        <w:r w:rsidR="009F2325">
          <w:rPr>
            <w:noProof/>
            <w:webHidden/>
          </w:rPr>
          <w:t>21</w:t>
        </w:r>
        <w:r w:rsidR="003623C2">
          <w:rPr>
            <w:noProof/>
            <w:webHidden/>
          </w:rPr>
          <w:fldChar w:fldCharType="end"/>
        </w:r>
      </w:hyperlink>
    </w:p>
    <w:p w14:paraId="41169956" w14:textId="484AB792" w:rsidR="003623C2"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448933" w:history="1">
        <w:r w:rsidR="003623C2" w:rsidRPr="006F429F">
          <w:rPr>
            <w:rStyle w:val="Hipercze"/>
            <w:noProof/>
          </w:rPr>
          <w:t>2.18.2.</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Wybór środków ochrony w celu redukcji ryzyka</w:t>
        </w:r>
        <w:r w:rsidR="003623C2">
          <w:rPr>
            <w:noProof/>
            <w:webHidden/>
          </w:rPr>
          <w:tab/>
        </w:r>
        <w:r w:rsidR="003623C2">
          <w:rPr>
            <w:noProof/>
            <w:webHidden/>
          </w:rPr>
          <w:fldChar w:fldCharType="begin"/>
        </w:r>
        <w:r w:rsidR="003623C2">
          <w:rPr>
            <w:noProof/>
            <w:webHidden/>
          </w:rPr>
          <w:instrText xml:space="preserve"> PAGEREF _Toc148448933 \h </w:instrText>
        </w:r>
        <w:r w:rsidR="003623C2">
          <w:rPr>
            <w:noProof/>
            <w:webHidden/>
          </w:rPr>
        </w:r>
        <w:r w:rsidR="003623C2">
          <w:rPr>
            <w:noProof/>
            <w:webHidden/>
          </w:rPr>
          <w:fldChar w:fldCharType="separate"/>
        </w:r>
        <w:r w:rsidR="009F2325">
          <w:rPr>
            <w:noProof/>
            <w:webHidden/>
          </w:rPr>
          <w:t>22</w:t>
        </w:r>
        <w:r w:rsidR="003623C2">
          <w:rPr>
            <w:noProof/>
            <w:webHidden/>
          </w:rPr>
          <w:fldChar w:fldCharType="end"/>
        </w:r>
      </w:hyperlink>
    </w:p>
    <w:p w14:paraId="1B05426C" w14:textId="32A5CAD7" w:rsidR="003623C2"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448934" w:history="1">
        <w:r w:rsidR="003623C2" w:rsidRPr="006F429F">
          <w:rPr>
            <w:rStyle w:val="Hipercze"/>
            <w:noProof/>
          </w:rPr>
          <w:t>2.18.3.</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Montaż instalacji odgromowej</w:t>
        </w:r>
        <w:r w:rsidR="003623C2">
          <w:rPr>
            <w:noProof/>
            <w:webHidden/>
          </w:rPr>
          <w:tab/>
        </w:r>
        <w:r w:rsidR="003623C2">
          <w:rPr>
            <w:noProof/>
            <w:webHidden/>
          </w:rPr>
          <w:fldChar w:fldCharType="begin"/>
        </w:r>
        <w:r w:rsidR="003623C2">
          <w:rPr>
            <w:noProof/>
            <w:webHidden/>
          </w:rPr>
          <w:instrText xml:space="preserve"> PAGEREF _Toc148448934 \h </w:instrText>
        </w:r>
        <w:r w:rsidR="003623C2">
          <w:rPr>
            <w:noProof/>
            <w:webHidden/>
          </w:rPr>
        </w:r>
        <w:r w:rsidR="003623C2">
          <w:rPr>
            <w:noProof/>
            <w:webHidden/>
          </w:rPr>
          <w:fldChar w:fldCharType="separate"/>
        </w:r>
        <w:r w:rsidR="009F2325">
          <w:rPr>
            <w:noProof/>
            <w:webHidden/>
          </w:rPr>
          <w:t>22</w:t>
        </w:r>
        <w:r w:rsidR="003623C2">
          <w:rPr>
            <w:noProof/>
            <w:webHidden/>
          </w:rPr>
          <w:fldChar w:fldCharType="end"/>
        </w:r>
      </w:hyperlink>
    </w:p>
    <w:p w14:paraId="33D1FC55" w14:textId="5F6D1DDA" w:rsidR="003623C2"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448935" w:history="1">
        <w:r w:rsidR="003623C2" w:rsidRPr="006F429F">
          <w:rPr>
            <w:rStyle w:val="Hipercze"/>
            <w:noProof/>
          </w:rPr>
          <w:t>2.18.4.</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Pomiary i odbiór instalacji odgromowej</w:t>
        </w:r>
        <w:r w:rsidR="003623C2">
          <w:rPr>
            <w:noProof/>
            <w:webHidden/>
          </w:rPr>
          <w:tab/>
        </w:r>
        <w:r w:rsidR="003623C2">
          <w:rPr>
            <w:noProof/>
            <w:webHidden/>
          </w:rPr>
          <w:fldChar w:fldCharType="begin"/>
        </w:r>
        <w:r w:rsidR="003623C2">
          <w:rPr>
            <w:noProof/>
            <w:webHidden/>
          </w:rPr>
          <w:instrText xml:space="preserve"> PAGEREF _Toc148448935 \h </w:instrText>
        </w:r>
        <w:r w:rsidR="003623C2">
          <w:rPr>
            <w:noProof/>
            <w:webHidden/>
          </w:rPr>
        </w:r>
        <w:r w:rsidR="003623C2">
          <w:rPr>
            <w:noProof/>
            <w:webHidden/>
          </w:rPr>
          <w:fldChar w:fldCharType="separate"/>
        </w:r>
        <w:r w:rsidR="009F2325">
          <w:rPr>
            <w:noProof/>
            <w:webHidden/>
          </w:rPr>
          <w:t>23</w:t>
        </w:r>
        <w:r w:rsidR="003623C2">
          <w:rPr>
            <w:noProof/>
            <w:webHidden/>
          </w:rPr>
          <w:fldChar w:fldCharType="end"/>
        </w:r>
      </w:hyperlink>
    </w:p>
    <w:p w14:paraId="19CA0D37" w14:textId="23F54CC3"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36" w:history="1">
        <w:r w:rsidR="003623C2" w:rsidRPr="006F429F">
          <w:rPr>
            <w:rStyle w:val="Hipercze"/>
            <w:noProof/>
            <w:lang w:bidi="x-none"/>
            <w14:scene3d>
              <w14:camera w14:prst="orthographicFront"/>
              <w14:lightRig w14:rig="threePt" w14:dir="t">
                <w14:rot w14:lat="0" w14:lon="0" w14:rev="0"/>
              </w14:lightRig>
            </w14:scene3d>
          </w:rPr>
          <w:t>2.19.</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Instalacje elektryczne dla potrzeb branży sanitarnej</w:t>
        </w:r>
        <w:r w:rsidR="003623C2">
          <w:rPr>
            <w:noProof/>
            <w:webHidden/>
          </w:rPr>
          <w:tab/>
        </w:r>
        <w:r w:rsidR="003623C2">
          <w:rPr>
            <w:noProof/>
            <w:webHidden/>
          </w:rPr>
          <w:fldChar w:fldCharType="begin"/>
        </w:r>
        <w:r w:rsidR="003623C2">
          <w:rPr>
            <w:noProof/>
            <w:webHidden/>
          </w:rPr>
          <w:instrText xml:space="preserve"> PAGEREF _Toc148448936 \h </w:instrText>
        </w:r>
        <w:r w:rsidR="003623C2">
          <w:rPr>
            <w:noProof/>
            <w:webHidden/>
          </w:rPr>
        </w:r>
        <w:r w:rsidR="003623C2">
          <w:rPr>
            <w:noProof/>
            <w:webHidden/>
          </w:rPr>
          <w:fldChar w:fldCharType="separate"/>
        </w:r>
        <w:r w:rsidR="009F2325">
          <w:rPr>
            <w:noProof/>
            <w:webHidden/>
          </w:rPr>
          <w:t>23</w:t>
        </w:r>
        <w:r w:rsidR="003623C2">
          <w:rPr>
            <w:noProof/>
            <w:webHidden/>
          </w:rPr>
          <w:fldChar w:fldCharType="end"/>
        </w:r>
      </w:hyperlink>
    </w:p>
    <w:p w14:paraId="7769C3A1" w14:textId="01186FBB"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37" w:history="1">
        <w:r w:rsidR="003623C2" w:rsidRPr="006F429F">
          <w:rPr>
            <w:rStyle w:val="Hipercze"/>
            <w:noProof/>
            <w:lang w:bidi="x-none"/>
            <w14:scene3d>
              <w14:camera w14:prst="orthographicFront"/>
              <w14:lightRig w14:rig="threePt" w14:dir="t">
                <w14:rot w14:lat="0" w14:lon="0" w14:rev="0"/>
              </w14:lightRig>
            </w14:scene3d>
          </w:rPr>
          <w:t>2.20.</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Instalacja komputerowa</w:t>
        </w:r>
        <w:r w:rsidR="003623C2">
          <w:rPr>
            <w:noProof/>
            <w:webHidden/>
          </w:rPr>
          <w:tab/>
        </w:r>
        <w:r w:rsidR="003623C2">
          <w:rPr>
            <w:noProof/>
            <w:webHidden/>
          </w:rPr>
          <w:fldChar w:fldCharType="begin"/>
        </w:r>
        <w:r w:rsidR="003623C2">
          <w:rPr>
            <w:noProof/>
            <w:webHidden/>
          </w:rPr>
          <w:instrText xml:space="preserve"> PAGEREF _Toc148448937 \h </w:instrText>
        </w:r>
        <w:r w:rsidR="003623C2">
          <w:rPr>
            <w:noProof/>
            <w:webHidden/>
          </w:rPr>
        </w:r>
        <w:r w:rsidR="003623C2">
          <w:rPr>
            <w:noProof/>
            <w:webHidden/>
          </w:rPr>
          <w:fldChar w:fldCharType="separate"/>
        </w:r>
        <w:r w:rsidR="009F2325">
          <w:rPr>
            <w:noProof/>
            <w:webHidden/>
          </w:rPr>
          <w:t>23</w:t>
        </w:r>
        <w:r w:rsidR="003623C2">
          <w:rPr>
            <w:noProof/>
            <w:webHidden/>
          </w:rPr>
          <w:fldChar w:fldCharType="end"/>
        </w:r>
      </w:hyperlink>
    </w:p>
    <w:p w14:paraId="2F82F0B9" w14:textId="28ADDFDE"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38" w:history="1">
        <w:r w:rsidR="003623C2" w:rsidRPr="006F429F">
          <w:rPr>
            <w:rStyle w:val="Hipercze"/>
            <w:noProof/>
            <w:lang w:bidi="x-none"/>
            <w14:scene3d>
              <w14:camera w14:prst="orthographicFront"/>
              <w14:lightRig w14:rig="threePt" w14:dir="t">
                <w14:rot w14:lat="0" w14:lon="0" w14:rev="0"/>
              </w14:lightRig>
            </w14:scene3d>
          </w:rPr>
          <w:t>2.21.</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Zasilanie instalacji i urządzeń przeciwpożarowych</w:t>
        </w:r>
        <w:r w:rsidR="003623C2">
          <w:rPr>
            <w:noProof/>
            <w:webHidden/>
          </w:rPr>
          <w:tab/>
        </w:r>
        <w:r w:rsidR="003623C2">
          <w:rPr>
            <w:noProof/>
            <w:webHidden/>
          </w:rPr>
          <w:fldChar w:fldCharType="begin"/>
        </w:r>
        <w:r w:rsidR="003623C2">
          <w:rPr>
            <w:noProof/>
            <w:webHidden/>
          </w:rPr>
          <w:instrText xml:space="preserve"> PAGEREF _Toc148448938 \h </w:instrText>
        </w:r>
        <w:r w:rsidR="003623C2">
          <w:rPr>
            <w:noProof/>
            <w:webHidden/>
          </w:rPr>
        </w:r>
        <w:r w:rsidR="003623C2">
          <w:rPr>
            <w:noProof/>
            <w:webHidden/>
          </w:rPr>
          <w:fldChar w:fldCharType="separate"/>
        </w:r>
        <w:r w:rsidR="009F2325">
          <w:rPr>
            <w:noProof/>
            <w:webHidden/>
          </w:rPr>
          <w:t>24</w:t>
        </w:r>
        <w:r w:rsidR="003623C2">
          <w:rPr>
            <w:noProof/>
            <w:webHidden/>
          </w:rPr>
          <w:fldChar w:fldCharType="end"/>
        </w:r>
      </w:hyperlink>
    </w:p>
    <w:p w14:paraId="4D59BF26" w14:textId="6B42E425"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39" w:history="1">
        <w:r w:rsidR="003623C2" w:rsidRPr="006F429F">
          <w:rPr>
            <w:rStyle w:val="Hipercze"/>
            <w:noProof/>
            <w:lang w:bidi="x-none"/>
            <w14:scene3d>
              <w14:camera w14:prst="orthographicFront"/>
              <w14:lightRig w14:rig="threePt" w14:dir="t">
                <w14:rot w14:lat="0" w14:lon="0" w14:rev="0"/>
              </w14:lightRig>
            </w14:scene3d>
          </w:rPr>
          <w:t>2.22.</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Instalacja fotowoltaiczna</w:t>
        </w:r>
        <w:r w:rsidR="003623C2">
          <w:rPr>
            <w:noProof/>
            <w:webHidden/>
          </w:rPr>
          <w:tab/>
        </w:r>
        <w:r w:rsidR="003623C2">
          <w:rPr>
            <w:noProof/>
            <w:webHidden/>
          </w:rPr>
          <w:fldChar w:fldCharType="begin"/>
        </w:r>
        <w:r w:rsidR="003623C2">
          <w:rPr>
            <w:noProof/>
            <w:webHidden/>
          </w:rPr>
          <w:instrText xml:space="preserve"> PAGEREF _Toc148448939 \h </w:instrText>
        </w:r>
        <w:r w:rsidR="003623C2">
          <w:rPr>
            <w:noProof/>
            <w:webHidden/>
          </w:rPr>
        </w:r>
        <w:r w:rsidR="003623C2">
          <w:rPr>
            <w:noProof/>
            <w:webHidden/>
          </w:rPr>
          <w:fldChar w:fldCharType="separate"/>
        </w:r>
        <w:r w:rsidR="009F2325">
          <w:rPr>
            <w:noProof/>
            <w:webHidden/>
          </w:rPr>
          <w:t>24</w:t>
        </w:r>
        <w:r w:rsidR="003623C2">
          <w:rPr>
            <w:noProof/>
            <w:webHidden/>
          </w:rPr>
          <w:fldChar w:fldCharType="end"/>
        </w:r>
      </w:hyperlink>
    </w:p>
    <w:p w14:paraId="0706FBC3" w14:textId="27E1CE1D" w:rsidR="003623C2"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448940" w:history="1">
        <w:r w:rsidR="003623C2" w:rsidRPr="006F429F">
          <w:rPr>
            <w:rStyle w:val="Hipercze"/>
            <w:noProof/>
          </w:rPr>
          <w:t>2.22.1.</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Charakterystyka instalacji</w:t>
        </w:r>
        <w:r w:rsidR="003623C2">
          <w:rPr>
            <w:noProof/>
            <w:webHidden/>
          </w:rPr>
          <w:tab/>
        </w:r>
        <w:r w:rsidR="003623C2">
          <w:rPr>
            <w:noProof/>
            <w:webHidden/>
          </w:rPr>
          <w:fldChar w:fldCharType="begin"/>
        </w:r>
        <w:r w:rsidR="003623C2">
          <w:rPr>
            <w:noProof/>
            <w:webHidden/>
          </w:rPr>
          <w:instrText xml:space="preserve"> PAGEREF _Toc148448940 \h </w:instrText>
        </w:r>
        <w:r w:rsidR="003623C2">
          <w:rPr>
            <w:noProof/>
            <w:webHidden/>
          </w:rPr>
        </w:r>
        <w:r w:rsidR="003623C2">
          <w:rPr>
            <w:noProof/>
            <w:webHidden/>
          </w:rPr>
          <w:fldChar w:fldCharType="separate"/>
        </w:r>
        <w:r w:rsidR="009F2325">
          <w:rPr>
            <w:noProof/>
            <w:webHidden/>
          </w:rPr>
          <w:t>24</w:t>
        </w:r>
        <w:r w:rsidR="003623C2">
          <w:rPr>
            <w:noProof/>
            <w:webHidden/>
          </w:rPr>
          <w:fldChar w:fldCharType="end"/>
        </w:r>
      </w:hyperlink>
    </w:p>
    <w:p w14:paraId="31F50AFB" w14:textId="25CFB188" w:rsidR="003623C2" w:rsidRDefault="00000000">
      <w:pPr>
        <w:pStyle w:val="Spistreci2"/>
        <w:tabs>
          <w:tab w:val="left" w:pos="1200"/>
        </w:tabs>
        <w:rPr>
          <w:rFonts w:asciiTheme="minorHAnsi" w:eastAsiaTheme="minorEastAsia" w:hAnsiTheme="minorHAnsi" w:cstheme="minorBidi"/>
          <w:noProof/>
          <w:kern w:val="2"/>
          <w:sz w:val="22"/>
          <w:szCs w:val="22"/>
          <w:lang w:eastAsia="pl-PL"/>
          <w14:ligatures w14:val="standardContextual"/>
        </w:rPr>
      </w:pPr>
      <w:hyperlink w:anchor="_Toc148448941" w:history="1">
        <w:r w:rsidR="003623C2" w:rsidRPr="006F429F">
          <w:rPr>
            <w:rStyle w:val="Hipercze"/>
            <w:noProof/>
          </w:rPr>
          <w:t>2.22.2.</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Dane modułu fotowoltaicznego PV o mocy 400 Wp:</w:t>
        </w:r>
        <w:r w:rsidR="003623C2">
          <w:rPr>
            <w:noProof/>
            <w:webHidden/>
          </w:rPr>
          <w:tab/>
        </w:r>
        <w:r w:rsidR="003623C2">
          <w:rPr>
            <w:noProof/>
            <w:webHidden/>
          </w:rPr>
          <w:fldChar w:fldCharType="begin"/>
        </w:r>
        <w:r w:rsidR="003623C2">
          <w:rPr>
            <w:noProof/>
            <w:webHidden/>
          </w:rPr>
          <w:instrText xml:space="preserve"> PAGEREF _Toc148448941 \h </w:instrText>
        </w:r>
        <w:r w:rsidR="003623C2">
          <w:rPr>
            <w:noProof/>
            <w:webHidden/>
          </w:rPr>
        </w:r>
        <w:r w:rsidR="003623C2">
          <w:rPr>
            <w:noProof/>
            <w:webHidden/>
          </w:rPr>
          <w:fldChar w:fldCharType="separate"/>
        </w:r>
        <w:r w:rsidR="009F2325">
          <w:rPr>
            <w:noProof/>
            <w:webHidden/>
          </w:rPr>
          <w:t>24</w:t>
        </w:r>
        <w:r w:rsidR="003623C2">
          <w:rPr>
            <w:noProof/>
            <w:webHidden/>
          </w:rPr>
          <w:fldChar w:fldCharType="end"/>
        </w:r>
      </w:hyperlink>
    </w:p>
    <w:p w14:paraId="20B3204B" w14:textId="465DD731" w:rsidR="003623C2" w:rsidRDefault="00000000">
      <w:pPr>
        <w:pStyle w:val="Spistreci2"/>
        <w:tabs>
          <w:tab w:val="left" w:pos="1200"/>
        </w:tabs>
        <w:rPr>
          <w:rFonts w:asciiTheme="minorHAnsi" w:eastAsiaTheme="minorEastAsia" w:hAnsiTheme="minorHAnsi" w:cstheme="minorBidi"/>
          <w:noProof/>
          <w:kern w:val="2"/>
          <w:sz w:val="22"/>
          <w:szCs w:val="22"/>
          <w:lang w:eastAsia="pl-PL"/>
          <w14:ligatures w14:val="standardContextual"/>
        </w:rPr>
      </w:pPr>
      <w:hyperlink w:anchor="_Toc148448942" w:history="1">
        <w:r w:rsidR="003623C2" w:rsidRPr="006F429F">
          <w:rPr>
            <w:rStyle w:val="Hipercze"/>
            <w:noProof/>
          </w:rPr>
          <w:t>2.22.3.</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Dobór falownika PV</w:t>
        </w:r>
        <w:r w:rsidR="003623C2">
          <w:rPr>
            <w:noProof/>
            <w:webHidden/>
          </w:rPr>
          <w:tab/>
        </w:r>
        <w:r w:rsidR="003623C2">
          <w:rPr>
            <w:noProof/>
            <w:webHidden/>
          </w:rPr>
          <w:fldChar w:fldCharType="begin"/>
        </w:r>
        <w:r w:rsidR="003623C2">
          <w:rPr>
            <w:noProof/>
            <w:webHidden/>
          </w:rPr>
          <w:instrText xml:space="preserve"> PAGEREF _Toc148448942 \h </w:instrText>
        </w:r>
        <w:r w:rsidR="003623C2">
          <w:rPr>
            <w:noProof/>
            <w:webHidden/>
          </w:rPr>
        </w:r>
        <w:r w:rsidR="003623C2">
          <w:rPr>
            <w:noProof/>
            <w:webHidden/>
          </w:rPr>
          <w:fldChar w:fldCharType="separate"/>
        </w:r>
        <w:r w:rsidR="009F2325">
          <w:rPr>
            <w:noProof/>
            <w:webHidden/>
          </w:rPr>
          <w:t>25</w:t>
        </w:r>
        <w:r w:rsidR="003623C2">
          <w:rPr>
            <w:noProof/>
            <w:webHidden/>
          </w:rPr>
          <w:fldChar w:fldCharType="end"/>
        </w:r>
      </w:hyperlink>
    </w:p>
    <w:p w14:paraId="12EAA04F" w14:textId="16A5FF40" w:rsidR="003623C2" w:rsidRDefault="00000000">
      <w:pPr>
        <w:pStyle w:val="Spistreci2"/>
        <w:tabs>
          <w:tab w:val="left" w:pos="1200"/>
        </w:tabs>
        <w:rPr>
          <w:rFonts w:asciiTheme="minorHAnsi" w:eastAsiaTheme="minorEastAsia" w:hAnsiTheme="minorHAnsi" w:cstheme="minorBidi"/>
          <w:noProof/>
          <w:kern w:val="2"/>
          <w:sz w:val="22"/>
          <w:szCs w:val="22"/>
          <w:lang w:eastAsia="pl-PL"/>
          <w14:ligatures w14:val="standardContextual"/>
        </w:rPr>
      </w:pPr>
      <w:hyperlink w:anchor="_Toc148448943" w:history="1">
        <w:r w:rsidR="003623C2" w:rsidRPr="006F429F">
          <w:rPr>
            <w:rStyle w:val="Hipercze"/>
            <w:noProof/>
          </w:rPr>
          <w:t>2.22.4.</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Dane falownika (inwertera) 15 kW:</w:t>
        </w:r>
        <w:r w:rsidR="003623C2">
          <w:rPr>
            <w:noProof/>
            <w:webHidden/>
          </w:rPr>
          <w:tab/>
        </w:r>
        <w:r w:rsidR="003623C2">
          <w:rPr>
            <w:noProof/>
            <w:webHidden/>
          </w:rPr>
          <w:fldChar w:fldCharType="begin"/>
        </w:r>
        <w:r w:rsidR="003623C2">
          <w:rPr>
            <w:noProof/>
            <w:webHidden/>
          </w:rPr>
          <w:instrText xml:space="preserve"> PAGEREF _Toc148448943 \h </w:instrText>
        </w:r>
        <w:r w:rsidR="003623C2">
          <w:rPr>
            <w:noProof/>
            <w:webHidden/>
          </w:rPr>
        </w:r>
        <w:r w:rsidR="003623C2">
          <w:rPr>
            <w:noProof/>
            <w:webHidden/>
          </w:rPr>
          <w:fldChar w:fldCharType="separate"/>
        </w:r>
        <w:r w:rsidR="009F2325">
          <w:rPr>
            <w:noProof/>
            <w:webHidden/>
          </w:rPr>
          <w:t>27</w:t>
        </w:r>
        <w:r w:rsidR="003623C2">
          <w:rPr>
            <w:noProof/>
            <w:webHidden/>
          </w:rPr>
          <w:fldChar w:fldCharType="end"/>
        </w:r>
      </w:hyperlink>
    </w:p>
    <w:p w14:paraId="4E14BFFB" w14:textId="5ADB721D" w:rsidR="003623C2" w:rsidRDefault="00000000">
      <w:pPr>
        <w:pStyle w:val="Spistreci2"/>
        <w:tabs>
          <w:tab w:val="left" w:pos="1200"/>
        </w:tabs>
        <w:rPr>
          <w:rFonts w:asciiTheme="minorHAnsi" w:eastAsiaTheme="minorEastAsia" w:hAnsiTheme="minorHAnsi" w:cstheme="minorBidi"/>
          <w:noProof/>
          <w:kern w:val="2"/>
          <w:sz w:val="22"/>
          <w:szCs w:val="22"/>
          <w:lang w:eastAsia="pl-PL"/>
          <w14:ligatures w14:val="standardContextual"/>
        </w:rPr>
      </w:pPr>
      <w:hyperlink w:anchor="_Toc148448944" w:history="1">
        <w:r w:rsidR="003623C2" w:rsidRPr="006F429F">
          <w:rPr>
            <w:rStyle w:val="Hipercze"/>
            <w:noProof/>
          </w:rPr>
          <w:t>2.22.5.</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Dane falownika (inwertera) 12,5 kW:</w:t>
        </w:r>
        <w:r w:rsidR="003623C2">
          <w:rPr>
            <w:noProof/>
            <w:webHidden/>
          </w:rPr>
          <w:tab/>
        </w:r>
        <w:r w:rsidR="003623C2">
          <w:rPr>
            <w:noProof/>
            <w:webHidden/>
          </w:rPr>
          <w:fldChar w:fldCharType="begin"/>
        </w:r>
        <w:r w:rsidR="003623C2">
          <w:rPr>
            <w:noProof/>
            <w:webHidden/>
          </w:rPr>
          <w:instrText xml:space="preserve"> PAGEREF _Toc148448944 \h </w:instrText>
        </w:r>
        <w:r w:rsidR="003623C2">
          <w:rPr>
            <w:noProof/>
            <w:webHidden/>
          </w:rPr>
        </w:r>
        <w:r w:rsidR="003623C2">
          <w:rPr>
            <w:noProof/>
            <w:webHidden/>
          </w:rPr>
          <w:fldChar w:fldCharType="separate"/>
        </w:r>
        <w:r w:rsidR="009F2325">
          <w:rPr>
            <w:noProof/>
            <w:webHidden/>
          </w:rPr>
          <w:t>28</w:t>
        </w:r>
        <w:r w:rsidR="003623C2">
          <w:rPr>
            <w:noProof/>
            <w:webHidden/>
          </w:rPr>
          <w:fldChar w:fldCharType="end"/>
        </w:r>
      </w:hyperlink>
    </w:p>
    <w:p w14:paraId="0D15CC64" w14:textId="1C8DBAE1" w:rsidR="003623C2" w:rsidRDefault="00000000">
      <w:pPr>
        <w:pStyle w:val="Spistreci2"/>
        <w:tabs>
          <w:tab w:val="left" w:pos="1200"/>
        </w:tabs>
        <w:rPr>
          <w:rFonts w:asciiTheme="minorHAnsi" w:eastAsiaTheme="minorEastAsia" w:hAnsiTheme="minorHAnsi" w:cstheme="minorBidi"/>
          <w:noProof/>
          <w:kern w:val="2"/>
          <w:sz w:val="22"/>
          <w:szCs w:val="22"/>
          <w:lang w:eastAsia="pl-PL"/>
          <w14:ligatures w14:val="standardContextual"/>
        </w:rPr>
      </w:pPr>
      <w:hyperlink w:anchor="_Toc148448945" w:history="1">
        <w:r w:rsidR="003623C2" w:rsidRPr="006F429F">
          <w:rPr>
            <w:rStyle w:val="Hipercze"/>
            <w:noProof/>
          </w:rPr>
          <w:t>2.22.6.</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Obliczenia systemu PV</w:t>
        </w:r>
        <w:r w:rsidR="003623C2">
          <w:rPr>
            <w:noProof/>
            <w:webHidden/>
          </w:rPr>
          <w:tab/>
        </w:r>
        <w:r w:rsidR="003623C2">
          <w:rPr>
            <w:noProof/>
            <w:webHidden/>
          </w:rPr>
          <w:fldChar w:fldCharType="begin"/>
        </w:r>
        <w:r w:rsidR="003623C2">
          <w:rPr>
            <w:noProof/>
            <w:webHidden/>
          </w:rPr>
          <w:instrText xml:space="preserve"> PAGEREF _Toc148448945 \h </w:instrText>
        </w:r>
        <w:r w:rsidR="003623C2">
          <w:rPr>
            <w:noProof/>
            <w:webHidden/>
          </w:rPr>
        </w:r>
        <w:r w:rsidR="003623C2">
          <w:rPr>
            <w:noProof/>
            <w:webHidden/>
          </w:rPr>
          <w:fldChar w:fldCharType="separate"/>
        </w:r>
        <w:r w:rsidR="009F2325">
          <w:rPr>
            <w:noProof/>
            <w:webHidden/>
          </w:rPr>
          <w:t>29</w:t>
        </w:r>
        <w:r w:rsidR="003623C2">
          <w:rPr>
            <w:noProof/>
            <w:webHidden/>
          </w:rPr>
          <w:fldChar w:fldCharType="end"/>
        </w:r>
      </w:hyperlink>
    </w:p>
    <w:p w14:paraId="184EC164" w14:textId="42AEFED1" w:rsidR="003623C2"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448946" w:history="1">
        <w:r w:rsidR="003623C2" w:rsidRPr="006F429F">
          <w:rPr>
            <w:rStyle w:val="Hipercze"/>
            <w:noProof/>
          </w:rPr>
          <w:t>2.22.7.</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Mechaniczny montaż paneli fotowoltaicznych</w:t>
        </w:r>
        <w:r w:rsidR="003623C2">
          <w:rPr>
            <w:noProof/>
            <w:webHidden/>
          </w:rPr>
          <w:tab/>
        </w:r>
        <w:r w:rsidR="003623C2">
          <w:rPr>
            <w:noProof/>
            <w:webHidden/>
          </w:rPr>
          <w:fldChar w:fldCharType="begin"/>
        </w:r>
        <w:r w:rsidR="003623C2">
          <w:rPr>
            <w:noProof/>
            <w:webHidden/>
          </w:rPr>
          <w:instrText xml:space="preserve"> PAGEREF _Toc148448946 \h </w:instrText>
        </w:r>
        <w:r w:rsidR="003623C2">
          <w:rPr>
            <w:noProof/>
            <w:webHidden/>
          </w:rPr>
        </w:r>
        <w:r w:rsidR="003623C2">
          <w:rPr>
            <w:noProof/>
            <w:webHidden/>
          </w:rPr>
          <w:fldChar w:fldCharType="separate"/>
        </w:r>
        <w:r w:rsidR="009F2325">
          <w:rPr>
            <w:noProof/>
            <w:webHidden/>
          </w:rPr>
          <w:t>29</w:t>
        </w:r>
        <w:r w:rsidR="003623C2">
          <w:rPr>
            <w:noProof/>
            <w:webHidden/>
          </w:rPr>
          <w:fldChar w:fldCharType="end"/>
        </w:r>
      </w:hyperlink>
    </w:p>
    <w:p w14:paraId="205DE17D" w14:textId="61FEAE61" w:rsidR="003623C2"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448947" w:history="1">
        <w:r w:rsidR="003623C2" w:rsidRPr="006F429F">
          <w:rPr>
            <w:rStyle w:val="Hipercze"/>
            <w:noProof/>
          </w:rPr>
          <w:t>2.22.8.</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Część DC instalacji fotowoltaicznej</w:t>
        </w:r>
        <w:r w:rsidR="003623C2">
          <w:rPr>
            <w:noProof/>
            <w:webHidden/>
          </w:rPr>
          <w:tab/>
        </w:r>
        <w:r w:rsidR="003623C2">
          <w:rPr>
            <w:noProof/>
            <w:webHidden/>
          </w:rPr>
          <w:fldChar w:fldCharType="begin"/>
        </w:r>
        <w:r w:rsidR="003623C2">
          <w:rPr>
            <w:noProof/>
            <w:webHidden/>
          </w:rPr>
          <w:instrText xml:space="preserve"> PAGEREF _Toc148448947 \h </w:instrText>
        </w:r>
        <w:r w:rsidR="003623C2">
          <w:rPr>
            <w:noProof/>
            <w:webHidden/>
          </w:rPr>
        </w:r>
        <w:r w:rsidR="003623C2">
          <w:rPr>
            <w:noProof/>
            <w:webHidden/>
          </w:rPr>
          <w:fldChar w:fldCharType="separate"/>
        </w:r>
        <w:r w:rsidR="009F2325">
          <w:rPr>
            <w:noProof/>
            <w:webHidden/>
          </w:rPr>
          <w:t>29</w:t>
        </w:r>
        <w:r w:rsidR="003623C2">
          <w:rPr>
            <w:noProof/>
            <w:webHidden/>
          </w:rPr>
          <w:fldChar w:fldCharType="end"/>
        </w:r>
      </w:hyperlink>
    </w:p>
    <w:p w14:paraId="4CA028D0" w14:textId="68458BA4" w:rsidR="003623C2"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448948" w:history="1">
        <w:r w:rsidR="003623C2" w:rsidRPr="006F429F">
          <w:rPr>
            <w:rStyle w:val="Hipercze"/>
            <w:noProof/>
          </w:rPr>
          <w:t>2.22.9.</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Instalacja odgromowa i połączeń wyrównawczych instalacji fotowoltaicznej</w:t>
        </w:r>
        <w:r w:rsidR="003623C2">
          <w:rPr>
            <w:noProof/>
            <w:webHidden/>
          </w:rPr>
          <w:tab/>
        </w:r>
        <w:r w:rsidR="003623C2">
          <w:rPr>
            <w:noProof/>
            <w:webHidden/>
          </w:rPr>
          <w:fldChar w:fldCharType="begin"/>
        </w:r>
        <w:r w:rsidR="003623C2">
          <w:rPr>
            <w:noProof/>
            <w:webHidden/>
          </w:rPr>
          <w:instrText xml:space="preserve"> PAGEREF _Toc148448948 \h </w:instrText>
        </w:r>
        <w:r w:rsidR="003623C2">
          <w:rPr>
            <w:noProof/>
            <w:webHidden/>
          </w:rPr>
        </w:r>
        <w:r w:rsidR="003623C2">
          <w:rPr>
            <w:noProof/>
            <w:webHidden/>
          </w:rPr>
          <w:fldChar w:fldCharType="separate"/>
        </w:r>
        <w:r w:rsidR="009F2325">
          <w:rPr>
            <w:noProof/>
            <w:webHidden/>
          </w:rPr>
          <w:t>30</w:t>
        </w:r>
        <w:r w:rsidR="003623C2">
          <w:rPr>
            <w:noProof/>
            <w:webHidden/>
          </w:rPr>
          <w:fldChar w:fldCharType="end"/>
        </w:r>
      </w:hyperlink>
    </w:p>
    <w:p w14:paraId="374A9A71" w14:textId="414D7F92" w:rsidR="003623C2" w:rsidRDefault="00000000">
      <w:pPr>
        <w:pStyle w:val="Spistreci3"/>
        <w:tabs>
          <w:tab w:val="left" w:pos="1440"/>
        </w:tabs>
        <w:rPr>
          <w:rFonts w:asciiTheme="minorHAnsi" w:eastAsiaTheme="minorEastAsia" w:hAnsiTheme="minorHAnsi" w:cstheme="minorBidi"/>
          <w:noProof/>
          <w:kern w:val="2"/>
          <w:sz w:val="22"/>
          <w:szCs w:val="22"/>
          <w:lang w:eastAsia="pl-PL"/>
          <w14:ligatures w14:val="standardContextual"/>
        </w:rPr>
      </w:pPr>
      <w:hyperlink w:anchor="_Toc148448949" w:history="1">
        <w:r w:rsidR="003623C2" w:rsidRPr="006F429F">
          <w:rPr>
            <w:rStyle w:val="Hipercze"/>
            <w:noProof/>
          </w:rPr>
          <w:t>2.22.10.</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Ochrona przeciwporażeniowa</w:t>
        </w:r>
        <w:r w:rsidR="003623C2">
          <w:rPr>
            <w:noProof/>
            <w:webHidden/>
          </w:rPr>
          <w:tab/>
        </w:r>
        <w:r w:rsidR="003623C2">
          <w:rPr>
            <w:noProof/>
            <w:webHidden/>
          </w:rPr>
          <w:fldChar w:fldCharType="begin"/>
        </w:r>
        <w:r w:rsidR="003623C2">
          <w:rPr>
            <w:noProof/>
            <w:webHidden/>
          </w:rPr>
          <w:instrText xml:space="preserve"> PAGEREF _Toc148448949 \h </w:instrText>
        </w:r>
        <w:r w:rsidR="003623C2">
          <w:rPr>
            <w:noProof/>
            <w:webHidden/>
          </w:rPr>
        </w:r>
        <w:r w:rsidR="003623C2">
          <w:rPr>
            <w:noProof/>
            <w:webHidden/>
          </w:rPr>
          <w:fldChar w:fldCharType="separate"/>
        </w:r>
        <w:r w:rsidR="009F2325">
          <w:rPr>
            <w:noProof/>
            <w:webHidden/>
          </w:rPr>
          <w:t>30</w:t>
        </w:r>
        <w:r w:rsidR="003623C2">
          <w:rPr>
            <w:noProof/>
            <w:webHidden/>
          </w:rPr>
          <w:fldChar w:fldCharType="end"/>
        </w:r>
      </w:hyperlink>
    </w:p>
    <w:p w14:paraId="4413A396" w14:textId="4EA45694" w:rsidR="003623C2" w:rsidRDefault="00000000">
      <w:pPr>
        <w:pStyle w:val="Spistreci3"/>
        <w:tabs>
          <w:tab w:val="left" w:pos="1440"/>
        </w:tabs>
        <w:rPr>
          <w:rFonts w:asciiTheme="minorHAnsi" w:eastAsiaTheme="minorEastAsia" w:hAnsiTheme="minorHAnsi" w:cstheme="minorBidi"/>
          <w:noProof/>
          <w:kern w:val="2"/>
          <w:sz w:val="22"/>
          <w:szCs w:val="22"/>
          <w:lang w:eastAsia="pl-PL"/>
          <w14:ligatures w14:val="standardContextual"/>
        </w:rPr>
      </w:pPr>
      <w:hyperlink w:anchor="_Toc148448950" w:history="1">
        <w:r w:rsidR="003623C2" w:rsidRPr="006F429F">
          <w:rPr>
            <w:rStyle w:val="Hipercze"/>
            <w:noProof/>
          </w:rPr>
          <w:t>2.22.11.</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Ochrona przeciwprzepięciowa</w:t>
        </w:r>
        <w:r w:rsidR="003623C2">
          <w:rPr>
            <w:noProof/>
            <w:webHidden/>
          </w:rPr>
          <w:tab/>
        </w:r>
        <w:r w:rsidR="003623C2">
          <w:rPr>
            <w:noProof/>
            <w:webHidden/>
          </w:rPr>
          <w:fldChar w:fldCharType="begin"/>
        </w:r>
        <w:r w:rsidR="003623C2">
          <w:rPr>
            <w:noProof/>
            <w:webHidden/>
          </w:rPr>
          <w:instrText xml:space="preserve"> PAGEREF _Toc148448950 \h </w:instrText>
        </w:r>
        <w:r w:rsidR="003623C2">
          <w:rPr>
            <w:noProof/>
            <w:webHidden/>
          </w:rPr>
        </w:r>
        <w:r w:rsidR="003623C2">
          <w:rPr>
            <w:noProof/>
            <w:webHidden/>
          </w:rPr>
          <w:fldChar w:fldCharType="separate"/>
        </w:r>
        <w:r w:rsidR="009F2325">
          <w:rPr>
            <w:noProof/>
            <w:webHidden/>
          </w:rPr>
          <w:t>30</w:t>
        </w:r>
        <w:r w:rsidR="003623C2">
          <w:rPr>
            <w:noProof/>
            <w:webHidden/>
          </w:rPr>
          <w:fldChar w:fldCharType="end"/>
        </w:r>
      </w:hyperlink>
    </w:p>
    <w:p w14:paraId="407796B8" w14:textId="094061EB" w:rsidR="003623C2" w:rsidRDefault="00000000">
      <w:pPr>
        <w:pStyle w:val="Spistreci3"/>
        <w:tabs>
          <w:tab w:val="left" w:pos="1440"/>
        </w:tabs>
        <w:rPr>
          <w:rFonts w:asciiTheme="minorHAnsi" w:eastAsiaTheme="minorEastAsia" w:hAnsiTheme="minorHAnsi" w:cstheme="minorBidi"/>
          <w:noProof/>
          <w:kern w:val="2"/>
          <w:sz w:val="22"/>
          <w:szCs w:val="22"/>
          <w:lang w:eastAsia="pl-PL"/>
          <w14:ligatures w14:val="standardContextual"/>
        </w:rPr>
      </w:pPr>
      <w:hyperlink w:anchor="_Toc148448951" w:history="1">
        <w:r w:rsidR="003623C2" w:rsidRPr="006F429F">
          <w:rPr>
            <w:rStyle w:val="Hipercze"/>
            <w:noProof/>
          </w:rPr>
          <w:t>2.22.12.</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Ochrona przeciwpożarowa</w:t>
        </w:r>
        <w:r w:rsidR="003623C2">
          <w:rPr>
            <w:noProof/>
            <w:webHidden/>
          </w:rPr>
          <w:tab/>
        </w:r>
        <w:r w:rsidR="003623C2">
          <w:rPr>
            <w:noProof/>
            <w:webHidden/>
          </w:rPr>
          <w:fldChar w:fldCharType="begin"/>
        </w:r>
        <w:r w:rsidR="003623C2">
          <w:rPr>
            <w:noProof/>
            <w:webHidden/>
          </w:rPr>
          <w:instrText xml:space="preserve"> PAGEREF _Toc148448951 \h </w:instrText>
        </w:r>
        <w:r w:rsidR="003623C2">
          <w:rPr>
            <w:noProof/>
            <w:webHidden/>
          </w:rPr>
        </w:r>
        <w:r w:rsidR="003623C2">
          <w:rPr>
            <w:noProof/>
            <w:webHidden/>
          </w:rPr>
          <w:fldChar w:fldCharType="separate"/>
        </w:r>
        <w:r w:rsidR="009F2325">
          <w:rPr>
            <w:noProof/>
            <w:webHidden/>
          </w:rPr>
          <w:t>30</w:t>
        </w:r>
        <w:r w:rsidR="003623C2">
          <w:rPr>
            <w:noProof/>
            <w:webHidden/>
          </w:rPr>
          <w:fldChar w:fldCharType="end"/>
        </w:r>
      </w:hyperlink>
    </w:p>
    <w:p w14:paraId="46DDF9E5" w14:textId="3EC23D0D" w:rsidR="003623C2" w:rsidRDefault="00000000">
      <w:pPr>
        <w:pStyle w:val="Spistreci3"/>
        <w:tabs>
          <w:tab w:val="left" w:pos="1440"/>
        </w:tabs>
        <w:rPr>
          <w:rFonts w:asciiTheme="minorHAnsi" w:eastAsiaTheme="minorEastAsia" w:hAnsiTheme="minorHAnsi" w:cstheme="minorBidi"/>
          <w:noProof/>
          <w:kern w:val="2"/>
          <w:sz w:val="22"/>
          <w:szCs w:val="22"/>
          <w:lang w:eastAsia="pl-PL"/>
          <w14:ligatures w14:val="standardContextual"/>
        </w:rPr>
      </w:pPr>
      <w:hyperlink w:anchor="_Toc148448952" w:history="1">
        <w:r w:rsidR="003623C2" w:rsidRPr="006F429F">
          <w:rPr>
            <w:rStyle w:val="Hipercze"/>
            <w:noProof/>
          </w:rPr>
          <w:t>2.22.13.</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Cześć AC instalacji</w:t>
        </w:r>
        <w:r w:rsidR="003623C2">
          <w:rPr>
            <w:noProof/>
            <w:webHidden/>
          </w:rPr>
          <w:tab/>
        </w:r>
        <w:r w:rsidR="003623C2">
          <w:rPr>
            <w:noProof/>
            <w:webHidden/>
          </w:rPr>
          <w:fldChar w:fldCharType="begin"/>
        </w:r>
        <w:r w:rsidR="003623C2">
          <w:rPr>
            <w:noProof/>
            <w:webHidden/>
          </w:rPr>
          <w:instrText xml:space="preserve"> PAGEREF _Toc148448952 \h </w:instrText>
        </w:r>
        <w:r w:rsidR="003623C2">
          <w:rPr>
            <w:noProof/>
            <w:webHidden/>
          </w:rPr>
        </w:r>
        <w:r w:rsidR="003623C2">
          <w:rPr>
            <w:noProof/>
            <w:webHidden/>
          </w:rPr>
          <w:fldChar w:fldCharType="separate"/>
        </w:r>
        <w:r w:rsidR="009F2325">
          <w:rPr>
            <w:noProof/>
            <w:webHidden/>
          </w:rPr>
          <w:t>30</w:t>
        </w:r>
        <w:r w:rsidR="003623C2">
          <w:rPr>
            <w:noProof/>
            <w:webHidden/>
          </w:rPr>
          <w:fldChar w:fldCharType="end"/>
        </w:r>
      </w:hyperlink>
    </w:p>
    <w:p w14:paraId="4CC892FE" w14:textId="78027A6F"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53" w:history="1">
        <w:r w:rsidR="003623C2" w:rsidRPr="006F429F">
          <w:rPr>
            <w:rStyle w:val="Hipercze"/>
            <w:noProof/>
            <w:lang w:bidi="x-none"/>
            <w14:scene3d>
              <w14:camera w14:prst="orthographicFront"/>
              <w14:lightRig w14:rig="threePt" w14:dir="t">
                <w14:rot w14:lat="0" w14:lon="0" w14:rev="0"/>
              </w14:lightRig>
            </w14:scene3d>
          </w:rPr>
          <w:t>2.23.</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Instalacja oddymiania</w:t>
        </w:r>
        <w:r w:rsidR="003623C2">
          <w:rPr>
            <w:noProof/>
            <w:webHidden/>
          </w:rPr>
          <w:tab/>
        </w:r>
        <w:r w:rsidR="003623C2">
          <w:rPr>
            <w:noProof/>
            <w:webHidden/>
          </w:rPr>
          <w:fldChar w:fldCharType="begin"/>
        </w:r>
        <w:r w:rsidR="003623C2">
          <w:rPr>
            <w:noProof/>
            <w:webHidden/>
          </w:rPr>
          <w:instrText xml:space="preserve"> PAGEREF _Toc148448953 \h </w:instrText>
        </w:r>
        <w:r w:rsidR="003623C2">
          <w:rPr>
            <w:noProof/>
            <w:webHidden/>
          </w:rPr>
        </w:r>
        <w:r w:rsidR="003623C2">
          <w:rPr>
            <w:noProof/>
            <w:webHidden/>
          </w:rPr>
          <w:fldChar w:fldCharType="separate"/>
        </w:r>
        <w:r w:rsidR="009F2325">
          <w:rPr>
            <w:noProof/>
            <w:webHidden/>
          </w:rPr>
          <w:t>31</w:t>
        </w:r>
        <w:r w:rsidR="003623C2">
          <w:rPr>
            <w:noProof/>
            <w:webHidden/>
          </w:rPr>
          <w:fldChar w:fldCharType="end"/>
        </w:r>
      </w:hyperlink>
    </w:p>
    <w:p w14:paraId="45BBFB15" w14:textId="3642F12E"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54" w:history="1">
        <w:r w:rsidR="003623C2" w:rsidRPr="006F429F">
          <w:rPr>
            <w:rStyle w:val="Hipercze"/>
            <w:noProof/>
            <w:lang w:bidi="x-none"/>
            <w14:scene3d>
              <w14:camera w14:prst="orthographicFront"/>
              <w14:lightRig w14:rig="threePt" w14:dir="t">
                <w14:rot w14:lat="0" w14:lon="0" w14:rev="0"/>
              </w14:lightRig>
            </w14:scene3d>
          </w:rPr>
          <w:t>2.24.</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Instalacja teleinformatyczna</w:t>
        </w:r>
        <w:r w:rsidR="003623C2">
          <w:rPr>
            <w:noProof/>
            <w:webHidden/>
          </w:rPr>
          <w:tab/>
        </w:r>
        <w:r w:rsidR="003623C2">
          <w:rPr>
            <w:noProof/>
            <w:webHidden/>
          </w:rPr>
          <w:fldChar w:fldCharType="begin"/>
        </w:r>
        <w:r w:rsidR="003623C2">
          <w:rPr>
            <w:noProof/>
            <w:webHidden/>
          </w:rPr>
          <w:instrText xml:space="preserve"> PAGEREF _Toc148448954 \h </w:instrText>
        </w:r>
        <w:r w:rsidR="003623C2">
          <w:rPr>
            <w:noProof/>
            <w:webHidden/>
          </w:rPr>
        </w:r>
        <w:r w:rsidR="003623C2">
          <w:rPr>
            <w:noProof/>
            <w:webHidden/>
          </w:rPr>
          <w:fldChar w:fldCharType="separate"/>
        </w:r>
        <w:r w:rsidR="009F2325">
          <w:rPr>
            <w:noProof/>
            <w:webHidden/>
          </w:rPr>
          <w:t>32</w:t>
        </w:r>
        <w:r w:rsidR="003623C2">
          <w:rPr>
            <w:noProof/>
            <w:webHidden/>
          </w:rPr>
          <w:fldChar w:fldCharType="end"/>
        </w:r>
      </w:hyperlink>
    </w:p>
    <w:p w14:paraId="579C222E" w14:textId="3A6D1BC0"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55" w:history="1">
        <w:r w:rsidR="003623C2" w:rsidRPr="006F429F">
          <w:rPr>
            <w:rStyle w:val="Hipercze"/>
            <w:noProof/>
            <w:lang w:bidi="x-none"/>
            <w14:scene3d>
              <w14:camera w14:prst="orthographicFront"/>
              <w14:lightRig w14:rig="threePt" w14:dir="t">
                <w14:rot w14:lat="0" w14:lon="0" w14:rev="0"/>
              </w14:lightRig>
            </w14:scene3d>
          </w:rPr>
          <w:t>2.25.</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Instalacja monitoringu wizyjnego</w:t>
        </w:r>
        <w:r w:rsidR="003623C2">
          <w:rPr>
            <w:noProof/>
            <w:webHidden/>
          </w:rPr>
          <w:tab/>
        </w:r>
        <w:r w:rsidR="003623C2">
          <w:rPr>
            <w:noProof/>
            <w:webHidden/>
          </w:rPr>
          <w:fldChar w:fldCharType="begin"/>
        </w:r>
        <w:r w:rsidR="003623C2">
          <w:rPr>
            <w:noProof/>
            <w:webHidden/>
          </w:rPr>
          <w:instrText xml:space="preserve"> PAGEREF _Toc148448955 \h </w:instrText>
        </w:r>
        <w:r w:rsidR="003623C2">
          <w:rPr>
            <w:noProof/>
            <w:webHidden/>
          </w:rPr>
        </w:r>
        <w:r w:rsidR="003623C2">
          <w:rPr>
            <w:noProof/>
            <w:webHidden/>
          </w:rPr>
          <w:fldChar w:fldCharType="separate"/>
        </w:r>
        <w:r w:rsidR="009F2325">
          <w:rPr>
            <w:noProof/>
            <w:webHidden/>
          </w:rPr>
          <w:t>35</w:t>
        </w:r>
        <w:r w:rsidR="003623C2">
          <w:rPr>
            <w:noProof/>
            <w:webHidden/>
          </w:rPr>
          <w:fldChar w:fldCharType="end"/>
        </w:r>
      </w:hyperlink>
    </w:p>
    <w:p w14:paraId="1BD8187A" w14:textId="3BA6D883"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56" w:history="1">
        <w:r w:rsidR="003623C2" w:rsidRPr="006F429F">
          <w:rPr>
            <w:rStyle w:val="Hipercze"/>
            <w:noProof/>
            <w:lang w:bidi="x-none"/>
            <w14:scene3d>
              <w14:camera w14:prst="orthographicFront"/>
              <w14:lightRig w14:rig="threePt" w14:dir="t">
                <w14:rot w14:lat="0" w14:lon="0" w14:rev="0"/>
              </w14:lightRig>
            </w14:scene3d>
          </w:rPr>
          <w:t>2.26.</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Instalacja domofonowa</w:t>
        </w:r>
        <w:r w:rsidR="003623C2">
          <w:rPr>
            <w:noProof/>
            <w:webHidden/>
          </w:rPr>
          <w:tab/>
        </w:r>
        <w:r w:rsidR="003623C2">
          <w:rPr>
            <w:noProof/>
            <w:webHidden/>
          </w:rPr>
          <w:fldChar w:fldCharType="begin"/>
        </w:r>
        <w:r w:rsidR="003623C2">
          <w:rPr>
            <w:noProof/>
            <w:webHidden/>
          </w:rPr>
          <w:instrText xml:space="preserve"> PAGEREF _Toc148448956 \h </w:instrText>
        </w:r>
        <w:r w:rsidR="003623C2">
          <w:rPr>
            <w:noProof/>
            <w:webHidden/>
          </w:rPr>
        </w:r>
        <w:r w:rsidR="003623C2">
          <w:rPr>
            <w:noProof/>
            <w:webHidden/>
          </w:rPr>
          <w:fldChar w:fldCharType="separate"/>
        </w:r>
        <w:r w:rsidR="009F2325">
          <w:rPr>
            <w:noProof/>
            <w:webHidden/>
          </w:rPr>
          <w:t>40</w:t>
        </w:r>
        <w:r w:rsidR="003623C2">
          <w:rPr>
            <w:noProof/>
            <w:webHidden/>
          </w:rPr>
          <w:fldChar w:fldCharType="end"/>
        </w:r>
      </w:hyperlink>
    </w:p>
    <w:p w14:paraId="4C2FCB06" w14:textId="67690388"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57" w:history="1">
        <w:r w:rsidR="003623C2" w:rsidRPr="006F429F">
          <w:rPr>
            <w:rStyle w:val="Hipercze"/>
            <w:noProof/>
            <w:lang w:bidi="x-none"/>
            <w14:scene3d>
              <w14:camera w14:prst="orthographicFront"/>
              <w14:lightRig w14:rig="threePt" w14:dir="t">
                <w14:rot w14:lat="0" w14:lon="0" w14:rev="0"/>
              </w14:lightRig>
            </w14:scene3d>
          </w:rPr>
          <w:t>2.27.</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System sygnalizacja włamania i napadu (SSWiN)</w:t>
        </w:r>
        <w:r w:rsidR="003623C2">
          <w:rPr>
            <w:noProof/>
            <w:webHidden/>
          </w:rPr>
          <w:tab/>
        </w:r>
        <w:r w:rsidR="003623C2">
          <w:rPr>
            <w:noProof/>
            <w:webHidden/>
          </w:rPr>
          <w:fldChar w:fldCharType="begin"/>
        </w:r>
        <w:r w:rsidR="003623C2">
          <w:rPr>
            <w:noProof/>
            <w:webHidden/>
          </w:rPr>
          <w:instrText xml:space="preserve"> PAGEREF _Toc148448957 \h </w:instrText>
        </w:r>
        <w:r w:rsidR="003623C2">
          <w:rPr>
            <w:noProof/>
            <w:webHidden/>
          </w:rPr>
        </w:r>
        <w:r w:rsidR="003623C2">
          <w:rPr>
            <w:noProof/>
            <w:webHidden/>
          </w:rPr>
          <w:fldChar w:fldCharType="separate"/>
        </w:r>
        <w:r w:rsidR="009F2325">
          <w:rPr>
            <w:noProof/>
            <w:webHidden/>
          </w:rPr>
          <w:t>40</w:t>
        </w:r>
        <w:r w:rsidR="003623C2">
          <w:rPr>
            <w:noProof/>
            <w:webHidden/>
          </w:rPr>
          <w:fldChar w:fldCharType="end"/>
        </w:r>
      </w:hyperlink>
    </w:p>
    <w:p w14:paraId="608C82B0" w14:textId="2E5B9630"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58" w:history="1">
        <w:r w:rsidR="003623C2" w:rsidRPr="006F429F">
          <w:rPr>
            <w:rStyle w:val="Hipercze"/>
            <w:noProof/>
            <w:lang w:bidi="x-none"/>
            <w14:scene3d>
              <w14:camera w14:prst="orthographicFront"/>
              <w14:lightRig w14:rig="threePt" w14:dir="t">
                <w14:rot w14:lat="0" w14:lon="0" w14:rev="0"/>
              </w14:lightRig>
            </w14:scene3d>
          </w:rPr>
          <w:t>2.28.</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Ochrona przeciwpożarowa</w:t>
        </w:r>
        <w:r w:rsidR="003623C2">
          <w:rPr>
            <w:noProof/>
            <w:webHidden/>
          </w:rPr>
          <w:tab/>
        </w:r>
        <w:r w:rsidR="003623C2">
          <w:rPr>
            <w:noProof/>
            <w:webHidden/>
          </w:rPr>
          <w:fldChar w:fldCharType="begin"/>
        </w:r>
        <w:r w:rsidR="003623C2">
          <w:rPr>
            <w:noProof/>
            <w:webHidden/>
          </w:rPr>
          <w:instrText xml:space="preserve"> PAGEREF _Toc148448958 \h </w:instrText>
        </w:r>
        <w:r w:rsidR="003623C2">
          <w:rPr>
            <w:noProof/>
            <w:webHidden/>
          </w:rPr>
        </w:r>
        <w:r w:rsidR="003623C2">
          <w:rPr>
            <w:noProof/>
            <w:webHidden/>
          </w:rPr>
          <w:fldChar w:fldCharType="separate"/>
        </w:r>
        <w:r w:rsidR="009F2325">
          <w:rPr>
            <w:noProof/>
            <w:webHidden/>
          </w:rPr>
          <w:t>42</w:t>
        </w:r>
        <w:r w:rsidR="003623C2">
          <w:rPr>
            <w:noProof/>
            <w:webHidden/>
          </w:rPr>
          <w:fldChar w:fldCharType="end"/>
        </w:r>
      </w:hyperlink>
    </w:p>
    <w:p w14:paraId="097E8E28" w14:textId="45BCC595"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59" w:history="1">
        <w:r w:rsidR="003623C2" w:rsidRPr="006F429F">
          <w:rPr>
            <w:rStyle w:val="Hipercze"/>
            <w:noProof/>
            <w:lang w:bidi="x-none"/>
            <w14:scene3d>
              <w14:camera w14:prst="orthographicFront"/>
              <w14:lightRig w14:rig="threePt" w14:dir="t">
                <w14:rot w14:lat="0" w14:lon="0" w14:rev="0"/>
              </w14:lightRig>
            </w14:scene3d>
          </w:rPr>
          <w:t>2.29.</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Ochrona przeciwporażeniowa</w:t>
        </w:r>
        <w:r w:rsidR="003623C2">
          <w:rPr>
            <w:noProof/>
            <w:webHidden/>
          </w:rPr>
          <w:tab/>
        </w:r>
        <w:r w:rsidR="003623C2">
          <w:rPr>
            <w:noProof/>
            <w:webHidden/>
          </w:rPr>
          <w:fldChar w:fldCharType="begin"/>
        </w:r>
        <w:r w:rsidR="003623C2">
          <w:rPr>
            <w:noProof/>
            <w:webHidden/>
          </w:rPr>
          <w:instrText xml:space="preserve"> PAGEREF _Toc148448959 \h </w:instrText>
        </w:r>
        <w:r w:rsidR="003623C2">
          <w:rPr>
            <w:noProof/>
            <w:webHidden/>
          </w:rPr>
        </w:r>
        <w:r w:rsidR="003623C2">
          <w:rPr>
            <w:noProof/>
            <w:webHidden/>
          </w:rPr>
          <w:fldChar w:fldCharType="separate"/>
        </w:r>
        <w:r w:rsidR="009F2325">
          <w:rPr>
            <w:noProof/>
            <w:webHidden/>
          </w:rPr>
          <w:t>42</w:t>
        </w:r>
        <w:r w:rsidR="003623C2">
          <w:rPr>
            <w:noProof/>
            <w:webHidden/>
          </w:rPr>
          <w:fldChar w:fldCharType="end"/>
        </w:r>
      </w:hyperlink>
    </w:p>
    <w:p w14:paraId="57203D71" w14:textId="259CBB46"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60" w:history="1">
        <w:r w:rsidR="003623C2" w:rsidRPr="006F429F">
          <w:rPr>
            <w:rStyle w:val="Hipercze"/>
            <w:noProof/>
            <w:lang w:bidi="x-none"/>
            <w14:scene3d>
              <w14:camera w14:prst="orthographicFront"/>
              <w14:lightRig w14:rig="threePt" w14:dir="t">
                <w14:rot w14:lat="0" w14:lon="0" w14:rev="0"/>
              </w14:lightRig>
            </w14:scene3d>
          </w:rPr>
          <w:t>2.30.</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Ochrona przed przepięciami atmosferycznymi i łączeniowymi</w:t>
        </w:r>
        <w:r w:rsidR="003623C2">
          <w:rPr>
            <w:noProof/>
            <w:webHidden/>
          </w:rPr>
          <w:tab/>
        </w:r>
        <w:r w:rsidR="003623C2">
          <w:rPr>
            <w:noProof/>
            <w:webHidden/>
          </w:rPr>
          <w:fldChar w:fldCharType="begin"/>
        </w:r>
        <w:r w:rsidR="003623C2">
          <w:rPr>
            <w:noProof/>
            <w:webHidden/>
          </w:rPr>
          <w:instrText xml:space="preserve"> PAGEREF _Toc148448960 \h </w:instrText>
        </w:r>
        <w:r w:rsidR="003623C2">
          <w:rPr>
            <w:noProof/>
            <w:webHidden/>
          </w:rPr>
        </w:r>
        <w:r w:rsidR="003623C2">
          <w:rPr>
            <w:noProof/>
            <w:webHidden/>
          </w:rPr>
          <w:fldChar w:fldCharType="separate"/>
        </w:r>
        <w:r w:rsidR="009F2325">
          <w:rPr>
            <w:noProof/>
            <w:webHidden/>
          </w:rPr>
          <w:t>43</w:t>
        </w:r>
        <w:r w:rsidR="003623C2">
          <w:rPr>
            <w:noProof/>
            <w:webHidden/>
          </w:rPr>
          <w:fldChar w:fldCharType="end"/>
        </w:r>
      </w:hyperlink>
    </w:p>
    <w:p w14:paraId="0AE1F8A3" w14:textId="77BDDC0D"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61" w:history="1">
        <w:r w:rsidR="003623C2" w:rsidRPr="006F429F">
          <w:rPr>
            <w:rStyle w:val="Hipercze"/>
            <w:noProof/>
            <w:lang w:bidi="x-none"/>
            <w14:scene3d>
              <w14:camera w14:prst="orthographicFront"/>
              <w14:lightRig w14:rig="threePt" w14:dir="t">
                <w14:rot w14:lat="0" w14:lon="0" w14:rev="0"/>
              </w14:lightRig>
            </w14:scene3d>
          </w:rPr>
          <w:t>2.31.</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Ochrona przed skutkami oddziaływania cieplnego</w:t>
        </w:r>
        <w:r w:rsidR="003623C2">
          <w:rPr>
            <w:noProof/>
            <w:webHidden/>
          </w:rPr>
          <w:tab/>
        </w:r>
        <w:r w:rsidR="003623C2">
          <w:rPr>
            <w:noProof/>
            <w:webHidden/>
          </w:rPr>
          <w:fldChar w:fldCharType="begin"/>
        </w:r>
        <w:r w:rsidR="003623C2">
          <w:rPr>
            <w:noProof/>
            <w:webHidden/>
          </w:rPr>
          <w:instrText xml:space="preserve"> PAGEREF _Toc148448961 \h </w:instrText>
        </w:r>
        <w:r w:rsidR="003623C2">
          <w:rPr>
            <w:noProof/>
            <w:webHidden/>
          </w:rPr>
        </w:r>
        <w:r w:rsidR="003623C2">
          <w:rPr>
            <w:noProof/>
            <w:webHidden/>
          </w:rPr>
          <w:fldChar w:fldCharType="separate"/>
        </w:r>
        <w:r w:rsidR="009F2325">
          <w:rPr>
            <w:noProof/>
            <w:webHidden/>
          </w:rPr>
          <w:t>43</w:t>
        </w:r>
        <w:r w:rsidR="003623C2">
          <w:rPr>
            <w:noProof/>
            <w:webHidden/>
          </w:rPr>
          <w:fldChar w:fldCharType="end"/>
        </w:r>
      </w:hyperlink>
    </w:p>
    <w:p w14:paraId="1A0C3DDD" w14:textId="5B6C4F20"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62" w:history="1">
        <w:r w:rsidR="003623C2" w:rsidRPr="006F429F">
          <w:rPr>
            <w:rStyle w:val="Hipercze"/>
            <w:noProof/>
            <w:lang w:bidi="x-none"/>
            <w14:scene3d>
              <w14:camera w14:prst="orthographicFront"/>
              <w14:lightRig w14:rig="threePt" w14:dir="t">
                <w14:rot w14:lat="0" w14:lon="0" w14:rev="0"/>
              </w14:lightRig>
            </w14:scene3d>
          </w:rPr>
          <w:t>2.32.</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Pomiary i odbiór instalacji elektrycznej</w:t>
        </w:r>
        <w:r w:rsidR="003623C2">
          <w:rPr>
            <w:noProof/>
            <w:webHidden/>
          </w:rPr>
          <w:tab/>
        </w:r>
        <w:r w:rsidR="003623C2">
          <w:rPr>
            <w:noProof/>
            <w:webHidden/>
          </w:rPr>
          <w:fldChar w:fldCharType="begin"/>
        </w:r>
        <w:r w:rsidR="003623C2">
          <w:rPr>
            <w:noProof/>
            <w:webHidden/>
          </w:rPr>
          <w:instrText xml:space="preserve"> PAGEREF _Toc148448962 \h </w:instrText>
        </w:r>
        <w:r w:rsidR="003623C2">
          <w:rPr>
            <w:noProof/>
            <w:webHidden/>
          </w:rPr>
        </w:r>
        <w:r w:rsidR="003623C2">
          <w:rPr>
            <w:noProof/>
            <w:webHidden/>
          </w:rPr>
          <w:fldChar w:fldCharType="separate"/>
        </w:r>
        <w:r w:rsidR="009F2325">
          <w:rPr>
            <w:noProof/>
            <w:webHidden/>
          </w:rPr>
          <w:t>43</w:t>
        </w:r>
        <w:r w:rsidR="003623C2">
          <w:rPr>
            <w:noProof/>
            <w:webHidden/>
          </w:rPr>
          <w:fldChar w:fldCharType="end"/>
        </w:r>
      </w:hyperlink>
    </w:p>
    <w:p w14:paraId="62AE070C" w14:textId="43674646"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63" w:history="1">
        <w:r w:rsidR="003623C2" w:rsidRPr="006F429F">
          <w:rPr>
            <w:rStyle w:val="Hipercze"/>
            <w:noProof/>
            <w:lang w:bidi="x-none"/>
            <w14:scene3d>
              <w14:camera w14:prst="orthographicFront"/>
              <w14:lightRig w14:rig="threePt" w14:dir="t">
                <w14:rot w14:lat="0" w14:lon="0" w14:rev="0"/>
              </w14:lightRig>
            </w14:scene3d>
          </w:rPr>
          <w:t>2.33.</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Wytyczne budowlane</w:t>
        </w:r>
        <w:r w:rsidR="003623C2">
          <w:rPr>
            <w:noProof/>
            <w:webHidden/>
          </w:rPr>
          <w:tab/>
        </w:r>
        <w:r w:rsidR="003623C2">
          <w:rPr>
            <w:noProof/>
            <w:webHidden/>
          </w:rPr>
          <w:fldChar w:fldCharType="begin"/>
        </w:r>
        <w:r w:rsidR="003623C2">
          <w:rPr>
            <w:noProof/>
            <w:webHidden/>
          </w:rPr>
          <w:instrText xml:space="preserve"> PAGEREF _Toc148448963 \h </w:instrText>
        </w:r>
        <w:r w:rsidR="003623C2">
          <w:rPr>
            <w:noProof/>
            <w:webHidden/>
          </w:rPr>
        </w:r>
        <w:r w:rsidR="003623C2">
          <w:rPr>
            <w:noProof/>
            <w:webHidden/>
          </w:rPr>
          <w:fldChar w:fldCharType="separate"/>
        </w:r>
        <w:r w:rsidR="009F2325">
          <w:rPr>
            <w:noProof/>
            <w:webHidden/>
          </w:rPr>
          <w:t>44</w:t>
        </w:r>
        <w:r w:rsidR="003623C2">
          <w:rPr>
            <w:noProof/>
            <w:webHidden/>
          </w:rPr>
          <w:fldChar w:fldCharType="end"/>
        </w:r>
      </w:hyperlink>
    </w:p>
    <w:p w14:paraId="4951474D" w14:textId="00EA73BD" w:rsidR="003623C2"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448985" w:history="1">
        <w:r w:rsidR="003623C2" w:rsidRPr="006F429F">
          <w:rPr>
            <w:rStyle w:val="Hipercze"/>
            <w:noProof/>
          </w:rPr>
          <w:t>2.33.1.</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Wycinanie bruzd</w:t>
        </w:r>
        <w:r w:rsidR="003623C2">
          <w:rPr>
            <w:noProof/>
            <w:webHidden/>
          </w:rPr>
          <w:tab/>
        </w:r>
        <w:r w:rsidR="003623C2">
          <w:rPr>
            <w:noProof/>
            <w:webHidden/>
          </w:rPr>
          <w:fldChar w:fldCharType="begin"/>
        </w:r>
        <w:r w:rsidR="003623C2">
          <w:rPr>
            <w:noProof/>
            <w:webHidden/>
          </w:rPr>
          <w:instrText xml:space="preserve"> PAGEREF _Toc148448985 \h </w:instrText>
        </w:r>
        <w:r w:rsidR="003623C2">
          <w:rPr>
            <w:noProof/>
            <w:webHidden/>
          </w:rPr>
        </w:r>
        <w:r w:rsidR="003623C2">
          <w:rPr>
            <w:noProof/>
            <w:webHidden/>
          </w:rPr>
          <w:fldChar w:fldCharType="separate"/>
        </w:r>
        <w:r w:rsidR="009F2325">
          <w:rPr>
            <w:noProof/>
            <w:webHidden/>
          </w:rPr>
          <w:t>44</w:t>
        </w:r>
        <w:r w:rsidR="003623C2">
          <w:rPr>
            <w:noProof/>
            <w:webHidden/>
          </w:rPr>
          <w:fldChar w:fldCharType="end"/>
        </w:r>
      </w:hyperlink>
    </w:p>
    <w:p w14:paraId="4E293D0C" w14:textId="71DD06CE" w:rsidR="003623C2"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448986" w:history="1">
        <w:r w:rsidR="003623C2" w:rsidRPr="006F429F">
          <w:rPr>
            <w:rStyle w:val="Hipercze"/>
            <w:noProof/>
          </w:rPr>
          <w:t>2.33.2.</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Wykonanie przebić</w:t>
        </w:r>
        <w:r w:rsidR="003623C2">
          <w:rPr>
            <w:noProof/>
            <w:webHidden/>
          </w:rPr>
          <w:tab/>
        </w:r>
        <w:r w:rsidR="003623C2">
          <w:rPr>
            <w:noProof/>
            <w:webHidden/>
          </w:rPr>
          <w:fldChar w:fldCharType="begin"/>
        </w:r>
        <w:r w:rsidR="003623C2">
          <w:rPr>
            <w:noProof/>
            <w:webHidden/>
          </w:rPr>
          <w:instrText xml:space="preserve"> PAGEREF _Toc148448986 \h </w:instrText>
        </w:r>
        <w:r w:rsidR="003623C2">
          <w:rPr>
            <w:noProof/>
            <w:webHidden/>
          </w:rPr>
        </w:r>
        <w:r w:rsidR="003623C2">
          <w:rPr>
            <w:noProof/>
            <w:webHidden/>
          </w:rPr>
          <w:fldChar w:fldCharType="separate"/>
        </w:r>
        <w:r w:rsidR="009F2325">
          <w:rPr>
            <w:noProof/>
            <w:webHidden/>
          </w:rPr>
          <w:t>44</w:t>
        </w:r>
        <w:r w:rsidR="003623C2">
          <w:rPr>
            <w:noProof/>
            <w:webHidden/>
          </w:rPr>
          <w:fldChar w:fldCharType="end"/>
        </w:r>
      </w:hyperlink>
    </w:p>
    <w:p w14:paraId="1F17DAAA" w14:textId="7321CEE7" w:rsidR="003623C2"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448987" w:history="1">
        <w:r w:rsidR="003623C2" w:rsidRPr="006F429F">
          <w:rPr>
            <w:rStyle w:val="Hipercze"/>
            <w:noProof/>
          </w:rPr>
          <w:t>2.33.3.</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Zaprawianie bruzd i przebić</w:t>
        </w:r>
        <w:r w:rsidR="003623C2">
          <w:rPr>
            <w:noProof/>
            <w:webHidden/>
          </w:rPr>
          <w:tab/>
        </w:r>
        <w:r w:rsidR="003623C2">
          <w:rPr>
            <w:noProof/>
            <w:webHidden/>
          </w:rPr>
          <w:fldChar w:fldCharType="begin"/>
        </w:r>
        <w:r w:rsidR="003623C2">
          <w:rPr>
            <w:noProof/>
            <w:webHidden/>
          </w:rPr>
          <w:instrText xml:space="preserve"> PAGEREF _Toc148448987 \h </w:instrText>
        </w:r>
        <w:r w:rsidR="003623C2">
          <w:rPr>
            <w:noProof/>
            <w:webHidden/>
          </w:rPr>
        </w:r>
        <w:r w:rsidR="003623C2">
          <w:rPr>
            <w:noProof/>
            <w:webHidden/>
          </w:rPr>
          <w:fldChar w:fldCharType="separate"/>
        </w:r>
        <w:r w:rsidR="009F2325">
          <w:rPr>
            <w:noProof/>
            <w:webHidden/>
          </w:rPr>
          <w:t>44</w:t>
        </w:r>
        <w:r w:rsidR="003623C2">
          <w:rPr>
            <w:noProof/>
            <w:webHidden/>
          </w:rPr>
          <w:fldChar w:fldCharType="end"/>
        </w:r>
      </w:hyperlink>
    </w:p>
    <w:p w14:paraId="712C7569" w14:textId="7865AA40" w:rsidR="003623C2"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448988" w:history="1">
        <w:r w:rsidR="003623C2" w:rsidRPr="006F429F">
          <w:rPr>
            <w:rStyle w:val="Hipercze"/>
            <w:noProof/>
            <w:lang w:bidi="x-none"/>
            <w14:scene3d>
              <w14:camera w14:prst="orthographicFront"/>
              <w14:lightRig w14:rig="threePt" w14:dir="t">
                <w14:rot w14:lat="0" w14:lon="0" w14:rev="0"/>
              </w14:lightRig>
            </w14:scene3d>
          </w:rPr>
          <w:t>2.34.</w:t>
        </w:r>
        <w:r w:rsidR="003623C2">
          <w:rPr>
            <w:rFonts w:asciiTheme="minorHAnsi" w:eastAsiaTheme="minorEastAsia" w:hAnsiTheme="minorHAnsi" w:cstheme="minorBidi"/>
            <w:noProof/>
            <w:kern w:val="2"/>
            <w:sz w:val="22"/>
            <w:szCs w:val="22"/>
            <w:lang w:eastAsia="pl-PL"/>
            <w14:ligatures w14:val="standardContextual"/>
          </w:rPr>
          <w:tab/>
        </w:r>
        <w:r w:rsidR="003623C2" w:rsidRPr="006F429F">
          <w:rPr>
            <w:rStyle w:val="Hipercze"/>
            <w:noProof/>
          </w:rPr>
          <w:t>Uwagi końcowe</w:t>
        </w:r>
        <w:r w:rsidR="003623C2">
          <w:rPr>
            <w:noProof/>
            <w:webHidden/>
          </w:rPr>
          <w:tab/>
        </w:r>
        <w:r w:rsidR="003623C2">
          <w:rPr>
            <w:noProof/>
            <w:webHidden/>
          </w:rPr>
          <w:fldChar w:fldCharType="begin"/>
        </w:r>
        <w:r w:rsidR="003623C2">
          <w:rPr>
            <w:noProof/>
            <w:webHidden/>
          </w:rPr>
          <w:instrText xml:space="preserve"> PAGEREF _Toc148448988 \h </w:instrText>
        </w:r>
        <w:r w:rsidR="003623C2">
          <w:rPr>
            <w:noProof/>
            <w:webHidden/>
          </w:rPr>
        </w:r>
        <w:r w:rsidR="003623C2">
          <w:rPr>
            <w:noProof/>
            <w:webHidden/>
          </w:rPr>
          <w:fldChar w:fldCharType="separate"/>
        </w:r>
        <w:r w:rsidR="009F2325">
          <w:rPr>
            <w:noProof/>
            <w:webHidden/>
          </w:rPr>
          <w:t>44</w:t>
        </w:r>
        <w:r w:rsidR="003623C2">
          <w:rPr>
            <w:noProof/>
            <w:webHidden/>
          </w:rPr>
          <w:fldChar w:fldCharType="end"/>
        </w:r>
      </w:hyperlink>
    </w:p>
    <w:p w14:paraId="5EC49B4E" w14:textId="51A12C30" w:rsidR="00C51947" w:rsidRPr="000E4594" w:rsidRDefault="00724950" w:rsidP="003E326D">
      <w:pPr>
        <w:pStyle w:val="Centr"/>
        <w:jc w:val="left"/>
        <w:rPr>
          <w:rFonts w:eastAsiaTheme="minorHAnsi"/>
          <w:b/>
        </w:rPr>
      </w:pPr>
      <w:r>
        <w:rPr>
          <w:rFonts w:eastAsiaTheme="minorHAnsi"/>
          <w:b/>
        </w:rPr>
        <w:fldChar w:fldCharType="end"/>
      </w:r>
    </w:p>
    <w:p w14:paraId="77EE3316" w14:textId="77777777" w:rsidR="00126501" w:rsidRDefault="00126501">
      <w:pPr>
        <w:widowControl/>
        <w:suppressAutoHyphens w:val="0"/>
        <w:spacing w:after="200" w:line="276" w:lineRule="auto"/>
        <w:rPr>
          <w:rFonts w:eastAsia="Calibri"/>
          <w:b/>
          <w:bCs/>
          <w:u w:val="single"/>
        </w:rPr>
      </w:pPr>
      <w:r>
        <w:rPr>
          <w:b/>
          <w:bCs/>
          <w:u w:val="single"/>
        </w:rPr>
        <w:br w:type="page"/>
      </w:r>
    </w:p>
    <w:p w14:paraId="5DFE6EB8" w14:textId="36EB321C" w:rsidR="00A00D23" w:rsidRPr="007F0974" w:rsidRDefault="00A00D23" w:rsidP="00C720B4">
      <w:pPr>
        <w:pStyle w:val="Tekst"/>
        <w:rPr>
          <w:b/>
          <w:bCs/>
          <w:u w:val="single"/>
        </w:rPr>
      </w:pPr>
      <w:r w:rsidRPr="007F0974">
        <w:rPr>
          <w:b/>
          <w:bCs/>
          <w:u w:val="single"/>
        </w:rPr>
        <w:lastRenderedPageBreak/>
        <w:t>Spis rysunków:</w:t>
      </w:r>
    </w:p>
    <w:p w14:paraId="04EA81C8" w14:textId="28214532" w:rsidR="00B57FF9" w:rsidRPr="007F0974" w:rsidRDefault="00B57FF9" w:rsidP="007F0974">
      <w:pPr>
        <w:pStyle w:val="Tekst"/>
      </w:pPr>
      <w:r w:rsidRPr="007F0974">
        <w:t>E</w:t>
      </w:r>
      <w:r w:rsidR="003E326D" w:rsidRPr="007F0974">
        <w:t>P</w:t>
      </w:r>
      <w:r w:rsidRPr="007F0974">
        <w:t>-01</w:t>
      </w:r>
      <w:r w:rsidRPr="007F0974">
        <w:tab/>
        <w:t>Główny schemat zasilania</w:t>
      </w:r>
    </w:p>
    <w:p w14:paraId="33818F94" w14:textId="229C3FD0" w:rsidR="00B57FF9" w:rsidRPr="007F0974" w:rsidRDefault="00B57FF9" w:rsidP="007F0974">
      <w:pPr>
        <w:pStyle w:val="Tekst"/>
      </w:pPr>
      <w:r w:rsidRPr="007F0974">
        <w:t>E</w:t>
      </w:r>
      <w:r w:rsidR="003E326D" w:rsidRPr="007F0974">
        <w:t>P</w:t>
      </w:r>
      <w:r w:rsidRPr="007F0974">
        <w:t>-02</w:t>
      </w:r>
      <w:r w:rsidRPr="007F0974">
        <w:tab/>
        <w:t xml:space="preserve">Rzut </w:t>
      </w:r>
      <w:r w:rsidR="00EF6910" w:rsidRPr="007F0974">
        <w:t>parteru</w:t>
      </w:r>
      <w:r w:rsidR="00B071AE" w:rsidRPr="007F0974">
        <w:t xml:space="preserve"> -</w:t>
      </w:r>
      <w:r w:rsidR="003E326D" w:rsidRPr="007F0974">
        <w:t xml:space="preserve"> </w:t>
      </w:r>
      <w:r w:rsidR="00B071AE" w:rsidRPr="007F0974">
        <w:t>część przedszkolna</w:t>
      </w:r>
      <w:r w:rsidRPr="007F0974">
        <w:t xml:space="preserve"> </w:t>
      </w:r>
      <w:r w:rsidR="00230876" w:rsidRPr="007F0974">
        <w:t>–</w:t>
      </w:r>
      <w:r w:rsidRPr="007F0974">
        <w:t xml:space="preserve"> </w:t>
      </w:r>
      <w:r w:rsidR="00B071AE" w:rsidRPr="007F0974">
        <w:t>wewnętrzne linie zasilające</w:t>
      </w:r>
      <w:r w:rsidR="006022B8" w:rsidRPr="007F0974">
        <w:tab/>
      </w:r>
      <w:r w:rsidR="006022B8" w:rsidRPr="007F0974">
        <w:tab/>
      </w:r>
      <w:r w:rsidR="006022B8" w:rsidRPr="007F0974">
        <w:tab/>
        <w:t>1:100</w:t>
      </w:r>
    </w:p>
    <w:p w14:paraId="0C6DE3E8" w14:textId="0201EF9C" w:rsidR="00B57FF9" w:rsidRPr="007F0974" w:rsidRDefault="00B57FF9" w:rsidP="007F0974">
      <w:pPr>
        <w:pStyle w:val="Tekst"/>
      </w:pPr>
      <w:r w:rsidRPr="007F0974">
        <w:t>E</w:t>
      </w:r>
      <w:r w:rsidR="003E326D" w:rsidRPr="007F0974">
        <w:t>P</w:t>
      </w:r>
      <w:r w:rsidRPr="007F0974">
        <w:t>-03</w:t>
      </w:r>
      <w:r w:rsidRPr="007F0974">
        <w:tab/>
      </w:r>
      <w:r w:rsidR="00B071AE" w:rsidRPr="007F0974">
        <w:t>Rzut piętra - część przedszkolna – wewnętrzne linie zasilające</w:t>
      </w:r>
      <w:r w:rsidR="00B071AE" w:rsidRPr="007F0974">
        <w:tab/>
      </w:r>
      <w:r w:rsidR="00B071AE" w:rsidRPr="007F0974">
        <w:tab/>
      </w:r>
      <w:r w:rsidR="00B071AE" w:rsidRPr="007F0974">
        <w:tab/>
        <w:t>1:100</w:t>
      </w:r>
    </w:p>
    <w:p w14:paraId="6ECCE52A" w14:textId="1CA0A916" w:rsidR="00B57FF9" w:rsidRPr="007F0974" w:rsidRDefault="00B57FF9" w:rsidP="007F0974">
      <w:pPr>
        <w:pStyle w:val="Tekst"/>
      </w:pPr>
      <w:r w:rsidRPr="007F0974">
        <w:t>E</w:t>
      </w:r>
      <w:r w:rsidR="003E326D" w:rsidRPr="007F0974">
        <w:t>P</w:t>
      </w:r>
      <w:r w:rsidRPr="007F0974">
        <w:t>-04</w:t>
      </w:r>
      <w:r w:rsidRPr="007F0974">
        <w:tab/>
      </w:r>
      <w:r w:rsidR="00B071AE" w:rsidRPr="007F0974">
        <w:t>Rzut poddasza - część przedszkolna – wewnętrzne linie zasilające</w:t>
      </w:r>
      <w:r w:rsidR="00B071AE" w:rsidRPr="007F0974">
        <w:tab/>
      </w:r>
      <w:r w:rsidR="00B071AE" w:rsidRPr="007F0974">
        <w:tab/>
        <w:t>1:100</w:t>
      </w:r>
    </w:p>
    <w:p w14:paraId="45806AB4" w14:textId="5F48C15D" w:rsidR="00B57FF9" w:rsidRPr="007F0974" w:rsidRDefault="00B57FF9" w:rsidP="007F0974">
      <w:pPr>
        <w:pStyle w:val="Tekst"/>
      </w:pPr>
      <w:r w:rsidRPr="007F0974">
        <w:t>E</w:t>
      </w:r>
      <w:r w:rsidR="003E326D" w:rsidRPr="007F0974">
        <w:t>P</w:t>
      </w:r>
      <w:r w:rsidRPr="007F0974">
        <w:t>-05</w:t>
      </w:r>
      <w:r w:rsidRPr="007F0974">
        <w:tab/>
      </w:r>
      <w:r w:rsidR="00B071AE" w:rsidRPr="007F0974">
        <w:t>Rzut parteru - część szkolna – wewnętrzne linie zasilające</w:t>
      </w:r>
      <w:r w:rsidR="00B071AE" w:rsidRPr="007F0974">
        <w:tab/>
      </w:r>
      <w:r w:rsidR="00B071AE" w:rsidRPr="007F0974">
        <w:tab/>
      </w:r>
      <w:r w:rsidR="00B071AE" w:rsidRPr="007F0974">
        <w:tab/>
        <w:t>1:100</w:t>
      </w:r>
    </w:p>
    <w:p w14:paraId="6A8A4B56" w14:textId="217BFCD5" w:rsidR="00B57FF9" w:rsidRPr="007F0974" w:rsidRDefault="00B57FF9" w:rsidP="007F0974">
      <w:pPr>
        <w:pStyle w:val="Tekst"/>
      </w:pPr>
      <w:r w:rsidRPr="007F0974">
        <w:t>E</w:t>
      </w:r>
      <w:r w:rsidR="003E326D" w:rsidRPr="007F0974">
        <w:t>P</w:t>
      </w:r>
      <w:r w:rsidRPr="007F0974">
        <w:t>-0</w:t>
      </w:r>
      <w:r w:rsidR="006022B8" w:rsidRPr="007F0974">
        <w:t>6</w:t>
      </w:r>
      <w:r w:rsidRPr="007F0974">
        <w:tab/>
        <w:t xml:space="preserve">Rzut </w:t>
      </w:r>
      <w:r w:rsidR="00BF7020" w:rsidRPr="007F0974">
        <w:t>dachu</w:t>
      </w:r>
      <w:r w:rsidR="00B071AE" w:rsidRPr="007F0974">
        <w:t xml:space="preserve"> -</w:t>
      </w:r>
      <w:r w:rsidR="00BF7020" w:rsidRPr="007F0974">
        <w:t xml:space="preserve"> </w:t>
      </w:r>
      <w:r w:rsidR="00B071AE" w:rsidRPr="007F0974">
        <w:t>część przedszkolna</w:t>
      </w:r>
      <w:r w:rsidR="00BF7020" w:rsidRPr="007F0974">
        <w:tab/>
      </w:r>
      <w:r w:rsidR="00BF7020" w:rsidRPr="007F0974">
        <w:tab/>
      </w:r>
      <w:r w:rsidR="00016D6F" w:rsidRPr="007F0974">
        <w:tab/>
      </w:r>
      <w:r w:rsidR="00016D6F" w:rsidRPr="007F0974">
        <w:tab/>
      </w:r>
      <w:r w:rsidR="00016D6F" w:rsidRPr="007F0974">
        <w:tab/>
      </w:r>
      <w:r w:rsidR="00016D6F" w:rsidRPr="007F0974">
        <w:tab/>
        <w:t>1:100</w:t>
      </w:r>
    </w:p>
    <w:p w14:paraId="58602CCE" w14:textId="773688A4" w:rsidR="007F0974" w:rsidRPr="007F0974" w:rsidRDefault="007F0974" w:rsidP="007F0974">
      <w:pPr>
        <w:pStyle w:val="Tekst"/>
      </w:pPr>
      <w:r w:rsidRPr="007F0974">
        <w:t>EP-07</w:t>
      </w:r>
      <w:r w:rsidRPr="007F0974">
        <w:tab/>
        <w:t>Legenda opraw oświetleniowych</w:t>
      </w:r>
    </w:p>
    <w:p w14:paraId="5FDED932" w14:textId="4ADBE3EB" w:rsidR="007F0974" w:rsidRPr="007F0974" w:rsidRDefault="007F0974" w:rsidP="007F0974">
      <w:pPr>
        <w:pStyle w:val="Tekst"/>
        <w:ind w:left="1417" w:hanging="1020"/>
      </w:pPr>
      <w:r w:rsidRPr="007F0974">
        <w:t>EP-0</w:t>
      </w:r>
      <w:r>
        <w:t>8</w:t>
      </w:r>
      <w:r w:rsidRPr="007F0974">
        <w:tab/>
        <w:t xml:space="preserve">Rzut </w:t>
      </w:r>
      <w:r>
        <w:t>parteru</w:t>
      </w:r>
      <w:r w:rsidRPr="007F0974">
        <w:t xml:space="preserve"> - część przedszkolna – instalacje: gniazd, oświetlenia, sieci LAN, poł. wyrównawczych</w:t>
      </w:r>
      <w:r w:rsidRPr="007F0974">
        <w:tab/>
      </w:r>
      <w:r w:rsidRPr="009D2685">
        <w:tab/>
      </w:r>
      <w:r w:rsidRPr="009D2685">
        <w:tab/>
      </w:r>
      <w:r w:rsidRPr="009D2685">
        <w:tab/>
      </w:r>
      <w:r w:rsidRPr="009D2685">
        <w:tab/>
      </w:r>
      <w:r>
        <w:tab/>
      </w:r>
      <w:r>
        <w:tab/>
      </w:r>
      <w:r w:rsidRPr="009D2685">
        <w:tab/>
        <w:t>1:100</w:t>
      </w:r>
    </w:p>
    <w:p w14:paraId="6B59639D" w14:textId="1A303B91" w:rsidR="007F0974" w:rsidRPr="009D2685" w:rsidRDefault="007F0974" w:rsidP="007F0974">
      <w:pPr>
        <w:pStyle w:val="Tekst"/>
        <w:ind w:left="1417" w:hanging="1020"/>
      </w:pPr>
      <w:r w:rsidRPr="007F0974">
        <w:t>EP-0</w:t>
      </w:r>
      <w:r>
        <w:t>9</w:t>
      </w:r>
      <w:r w:rsidRPr="007F0974">
        <w:tab/>
        <w:t xml:space="preserve">Rzut </w:t>
      </w:r>
      <w:r>
        <w:t>piętra</w:t>
      </w:r>
      <w:r w:rsidRPr="007F0974">
        <w:t xml:space="preserve"> - część przedszkolna – instalacje: gniazd, oświetlenia, sieci LAN, poł. wyrównawczych</w:t>
      </w:r>
      <w:r w:rsidRPr="007F0974">
        <w:tab/>
      </w:r>
      <w:r w:rsidRPr="009D2685">
        <w:tab/>
      </w:r>
      <w:r w:rsidRPr="009D2685">
        <w:tab/>
      </w:r>
      <w:r w:rsidRPr="009D2685">
        <w:tab/>
      </w:r>
      <w:r w:rsidRPr="009D2685">
        <w:tab/>
      </w:r>
      <w:r>
        <w:tab/>
      </w:r>
      <w:r>
        <w:tab/>
      </w:r>
      <w:r w:rsidRPr="009D2685">
        <w:tab/>
        <w:t>1:100</w:t>
      </w:r>
    </w:p>
    <w:p w14:paraId="4769DB0E" w14:textId="2EDE6E96" w:rsidR="007F0974" w:rsidRPr="009D2685" w:rsidRDefault="007F0974" w:rsidP="007F0974">
      <w:pPr>
        <w:pStyle w:val="Tekst"/>
        <w:ind w:left="1417" w:hanging="1020"/>
      </w:pPr>
      <w:r w:rsidRPr="007F0974">
        <w:t>EP-</w:t>
      </w:r>
      <w:r>
        <w:t>10</w:t>
      </w:r>
      <w:r w:rsidRPr="007F0974">
        <w:tab/>
        <w:t xml:space="preserve">Rzut </w:t>
      </w:r>
      <w:r>
        <w:t>poddasza</w:t>
      </w:r>
      <w:r w:rsidRPr="007F0974">
        <w:t xml:space="preserve"> - część przedszkolna – </w:t>
      </w:r>
      <w:r>
        <w:t>instalacja oświetlenia</w:t>
      </w:r>
      <w:r>
        <w:tab/>
      </w:r>
      <w:r>
        <w:tab/>
      </w:r>
      <w:r w:rsidRPr="009D2685">
        <w:tab/>
        <w:t>1:100</w:t>
      </w:r>
    </w:p>
    <w:p w14:paraId="62B336FF" w14:textId="4E3E996E" w:rsidR="006740D1" w:rsidRPr="009D2685" w:rsidRDefault="006740D1" w:rsidP="006740D1">
      <w:pPr>
        <w:pStyle w:val="Tekst"/>
        <w:ind w:left="1417" w:hanging="1020"/>
      </w:pPr>
      <w:r w:rsidRPr="007F0974">
        <w:t>EP-</w:t>
      </w:r>
      <w:r>
        <w:t>11</w:t>
      </w:r>
      <w:r w:rsidRPr="007F0974">
        <w:tab/>
        <w:t xml:space="preserve">Rzut </w:t>
      </w:r>
      <w:r>
        <w:t>parteru</w:t>
      </w:r>
      <w:r w:rsidRPr="007F0974">
        <w:t xml:space="preserve"> - część </w:t>
      </w:r>
      <w:r>
        <w:t>szkolna</w:t>
      </w:r>
      <w:r w:rsidRPr="007F0974">
        <w:t xml:space="preserve"> – instalacje: gniazd, oświetlenia, sieci LAN, poł. wyrównawczych</w:t>
      </w:r>
      <w:r w:rsidRPr="007F0974">
        <w:tab/>
      </w:r>
      <w:r w:rsidRPr="009D2685">
        <w:tab/>
      </w:r>
      <w:r w:rsidRPr="009D2685">
        <w:tab/>
      </w:r>
      <w:r w:rsidRPr="009D2685">
        <w:tab/>
      </w:r>
      <w:r w:rsidRPr="009D2685">
        <w:tab/>
      </w:r>
      <w:r>
        <w:tab/>
      </w:r>
      <w:r>
        <w:tab/>
      </w:r>
      <w:r w:rsidRPr="009D2685">
        <w:tab/>
        <w:t>1:100</w:t>
      </w:r>
    </w:p>
    <w:p w14:paraId="5CA29EF5" w14:textId="4A7CD9C6" w:rsidR="006740D1" w:rsidRPr="009D2685" w:rsidRDefault="006740D1" w:rsidP="006740D1">
      <w:pPr>
        <w:pStyle w:val="Tekst"/>
        <w:ind w:left="1417" w:hanging="1020"/>
      </w:pPr>
      <w:r w:rsidRPr="007F0974">
        <w:t>EP-</w:t>
      </w:r>
      <w:r>
        <w:t>12</w:t>
      </w:r>
      <w:r w:rsidRPr="007F0974">
        <w:tab/>
        <w:t xml:space="preserve">Rzut </w:t>
      </w:r>
      <w:r>
        <w:t>piętra</w:t>
      </w:r>
      <w:r w:rsidRPr="007F0974">
        <w:t xml:space="preserve"> - część </w:t>
      </w:r>
      <w:r>
        <w:t>szkolna</w:t>
      </w:r>
      <w:r w:rsidRPr="007F0974">
        <w:t xml:space="preserve"> – instalacje: gniazd, oświetlenia, sieci LAN, poł. wyrównawczych</w:t>
      </w:r>
      <w:r w:rsidRPr="007F0974">
        <w:tab/>
      </w:r>
      <w:r w:rsidRPr="009D2685">
        <w:tab/>
      </w:r>
      <w:r w:rsidRPr="009D2685">
        <w:tab/>
      </w:r>
      <w:r w:rsidRPr="009D2685">
        <w:tab/>
      </w:r>
      <w:r w:rsidRPr="009D2685">
        <w:tab/>
      </w:r>
      <w:r>
        <w:tab/>
      </w:r>
      <w:r>
        <w:tab/>
      </w:r>
      <w:r w:rsidRPr="009D2685">
        <w:tab/>
        <w:t>1:100</w:t>
      </w:r>
    </w:p>
    <w:p w14:paraId="33E477DD" w14:textId="0FA84BC8" w:rsidR="00126501" w:rsidRPr="009D2685" w:rsidRDefault="00126501" w:rsidP="00126501">
      <w:pPr>
        <w:pStyle w:val="Tekst"/>
        <w:ind w:left="1417" w:hanging="1020"/>
      </w:pPr>
      <w:r w:rsidRPr="007F0974">
        <w:t>EP-</w:t>
      </w:r>
      <w:r>
        <w:t>13</w:t>
      </w:r>
      <w:r w:rsidRPr="007F0974">
        <w:tab/>
        <w:t xml:space="preserve">Rzut </w:t>
      </w:r>
      <w:r>
        <w:t>parteru</w:t>
      </w:r>
      <w:r w:rsidRPr="007F0974">
        <w:t xml:space="preserve"> - część przedszkolna – instalacje: </w:t>
      </w:r>
      <w:r>
        <w:t>SSWiN, CCTV, domofonowa, oddymiania</w:t>
      </w:r>
      <w:r w:rsidRPr="007F0974">
        <w:tab/>
      </w:r>
      <w:r w:rsidRPr="009D2685">
        <w:tab/>
      </w:r>
      <w:r w:rsidRPr="009D2685">
        <w:tab/>
      </w:r>
      <w:r w:rsidRPr="009D2685">
        <w:tab/>
      </w:r>
      <w:r w:rsidRPr="009D2685">
        <w:tab/>
      </w:r>
      <w:r>
        <w:tab/>
      </w:r>
      <w:r>
        <w:tab/>
      </w:r>
      <w:r w:rsidRPr="009D2685">
        <w:tab/>
      </w:r>
      <w:r>
        <w:tab/>
      </w:r>
      <w:r>
        <w:tab/>
      </w:r>
      <w:r w:rsidRPr="009D2685">
        <w:t>1:100</w:t>
      </w:r>
    </w:p>
    <w:p w14:paraId="4F31C24C" w14:textId="5AA5FE11" w:rsidR="00126501" w:rsidRPr="009D2685" w:rsidRDefault="00126501" w:rsidP="00126501">
      <w:pPr>
        <w:pStyle w:val="Tekst"/>
        <w:ind w:left="1417" w:hanging="1020"/>
      </w:pPr>
      <w:r w:rsidRPr="007F0974">
        <w:t>EP-</w:t>
      </w:r>
      <w:r>
        <w:t>14</w:t>
      </w:r>
      <w:r w:rsidRPr="007F0974">
        <w:tab/>
        <w:t xml:space="preserve">Rzut </w:t>
      </w:r>
      <w:r>
        <w:t>piętra</w:t>
      </w:r>
      <w:r w:rsidRPr="007F0974">
        <w:t xml:space="preserve"> - część przedszkolna – instalacje: </w:t>
      </w:r>
      <w:r>
        <w:t>SSWiN, CCTV, domofonowa, oddymiania</w:t>
      </w:r>
      <w:r w:rsidRPr="007F0974">
        <w:tab/>
      </w:r>
      <w:r w:rsidRPr="009D2685">
        <w:tab/>
      </w:r>
      <w:r w:rsidRPr="009D2685">
        <w:tab/>
      </w:r>
      <w:r w:rsidRPr="009D2685">
        <w:tab/>
      </w:r>
      <w:r w:rsidRPr="009D2685">
        <w:tab/>
      </w:r>
      <w:r>
        <w:tab/>
      </w:r>
      <w:r>
        <w:tab/>
      </w:r>
      <w:r w:rsidRPr="009D2685">
        <w:tab/>
      </w:r>
      <w:r>
        <w:tab/>
      </w:r>
      <w:r>
        <w:tab/>
      </w:r>
      <w:r w:rsidRPr="009D2685">
        <w:t>1:100</w:t>
      </w:r>
    </w:p>
    <w:p w14:paraId="2D10AFB0" w14:textId="56CB11C3" w:rsidR="00126501" w:rsidRPr="009D2685" w:rsidRDefault="00126501" w:rsidP="00126501">
      <w:pPr>
        <w:pStyle w:val="Tekst"/>
        <w:ind w:left="1417" w:hanging="1020"/>
      </w:pPr>
      <w:r w:rsidRPr="007F0974">
        <w:t>EP-</w:t>
      </w:r>
      <w:r>
        <w:t>15</w:t>
      </w:r>
      <w:r w:rsidRPr="007F0974">
        <w:tab/>
        <w:t xml:space="preserve">Rzut </w:t>
      </w:r>
      <w:r>
        <w:t>parteru</w:t>
      </w:r>
      <w:r w:rsidRPr="007F0974">
        <w:t xml:space="preserve"> - część szkolna – instalacje: </w:t>
      </w:r>
      <w:r>
        <w:t>SSWiN, CCTV, domofonowa, oddymiania</w:t>
      </w:r>
      <w:r w:rsidRPr="007F0974">
        <w:tab/>
      </w:r>
      <w:r w:rsidRPr="009D2685">
        <w:tab/>
      </w:r>
      <w:r w:rsidRPr="009D2685">
        <w:tab/>
      </w:r>
      <w:r w:rsidRPr="009D2685">
        <w:tab/>
      </w:r>
      <w:r w:rsidRPr="009D2685">
        <w:tab/>
      </w:r>
      <w:r>
        <w:tab/>
      </w:r>
      <w:r>
        <w:tab/>
      </w:r>
      <w:r w:rsidRPr="009D2685">
        <w:tab/>
      </w:r>
      <w:r>
        <w:tab/>
      </w:r>
      <w:r>
        <w:tab/>
      </w:r>
      <w:r w:rsidRPr="009D2685">
        <w:t>1:100</w:t>
      </w:r>
    </w:p>
    <w:p w14:paraId="477552C9" w14:textId="4EDBD167" w:rsidR="00126501" w:rsidRPr="009D2685" w:rsidRDefault="00126501" w:rsidP="00126501">
      <w:pPr>
        <w:pStyle w:val="Tekst"/>
        <w:ind w:left="1417" w:hanging="1020"/>
      </w:pPr>
      <w:r w:rsidRPr="007F0974">
        <w:t>EP-</w:t>
      </w:r>
      <w:r>
        <w:t>16</w:t>
      </w:r>
      <w:r w:rsidRPr="007F0974">
        <w:tab/>
        <w:t xml:space="preserve">Rzut </w:t>
      </w:r>
      <w:r>
        <w:t>piętra</w:t>
      </w:r>
      <w:r w:rsidRPr="007F0974">
        <w:t xml:space="preserve"> - część szkolna – instalacje: </w:t>
      </w:r>
      <w:r>
        <w:t>SSWiN, CCTV, domofonowa, oddymiania</w:t>
      </w:r>
      <w:r w:rsidRPr="007F0974">
        <w:tab/>
      </w:r>
      <w:r w:rsidRPr="009D2685">
        <w:tab/>
      </w:r>
      <w:r w:rsidRPr="009D2685">
        <w:tab/>
      </w:r>
      <w:r w:rsidRPr="009D2685">
        <w:tab/>
      </w:r>
      <w:r w:rsidRPr="009D2685">
        <w:tab/>
      </w:r>
      <w:r>
        <w:tab/>
      </w:r>
      <w:r>
        <w:tab/>
      </w:r>
      <w:r w:rsidRPr="009D2685">
        <w:tab/>
      </w:r>
      <w:r>
        <w:tab/>
      </w:r>
      <w:r>
        <w:tab/>
      </w:r>
      <w:r w:rsidRPr="009D2685">
        <w:t>1:100</w:t>
      </w:r>
    </w:p>
    <w:p w14:paraId="4A64F028" w14:textId="1D4ADE77" w:rsidR="00126501" w:rsidRDefault="00126501" w:rsidP="00126501">
      <w:pPr>
        <w:pStyle w:val="Tekst"/>
      </w:pPr>
      <w:r w:rsidRPr="007F0974">
        <w:t>EP-</w:t>
      </w:r>
      <w:r>
        <w:t>17</w:t>
      </w:r>
      <w:r w:rsidRPr="007F0974">
        <w:tab/>
      </w:r>
      <w:r>
        <w:t>Schemat rozdzielnicy RPOŻ</w:t>
      </w:r>
    </w:p>
    <w:p w14:paraId="4B798ADD" w14:textId="7081C411" w:rsidR="00126501" w:rsidRDefault="00126501" w:rsidP="00126501">
      <w:pPr>
        <w:pStyle w:val="Tekst"/>
      </w:pPr>
      <w:r w:rsidRPr="007F0974">
        <w:t>EP-</w:t>
      </w:r>
      <w:r>
        <w:t>18</w:t>
      </w:r>
      <w:r w:rsidRPr="007F0974">
        <w:tab/>
      </w:r>
      <w:r>
        <w:t>Schemat rozdzielnicy T0</w:t>
      </w:r>
    </w:p>
    <w:p w14:paraId="01F7F301" w14:textId="63184D93" w:rsidR="00126501" w:rsidRDefault="00126501" w:rsidP="00126501">
      <w:pPr>
        <w:pStyle w:val="Tekst"/>
      </w:pPr>
      <w:r w:rsidRPr="007F0974">
        <w:t>EP-</w:t>
      </w:r>
      <w:r>
        <w:t>19</w:t>
      </w:r>
      <w:r w:rsidRPr="007F0974">
        <w:tab/>
      </w:r>
      <w:r>
        <w:t>Schemat i widok rozdzielnicy T1</w:t>
      </w:r>
    </w:p>
    <w:p w14:paraId="4CC38F39" w14:textId="4CBE72E8" w:rsidR="00126501" w:rsidRDefault="00126501" w:rsidP="00126501">
      <w:pPr>
        <w:pStyle w:val="Tekst"/>
      </w:pPr>
      <w:r w:rsidRPr="007F0974">
        <w:t>EP-</w:t>
      </w:r>
      <w:r>
        <w:t>20</w:t>
      </w:r>
      <w:r w:rsidRPr="007F0974">
        <w:tab/>
      </w:r>
      <w:r>
        <w:t>Schemat instalacji fotowoltaicznej</w:t>
      </w:r>
    </w:p>
    <w:p w14:paraId="20879152" w14:textId="05176811" w:rsidR="00126501" w:rsidRDefault="00126501" w:rsidP="00126501">
      <w:pPr>
        <w:pStyle w:val="Tekst"/>
      </w:pPr>
      <w:r w:rsidRPr="007F0974">
        <w:t>EP-</w:t>
      </w:r>
      <w:r>
        <w:t>21</w:t>
      </w:r>
      <w:r w:rsidRPr="007F0974">
        <w:tab/>
      </w:r>
      <w:r>
        <w:t>Schemat doposażenia rozdzielnicy TK</w:t>
      </w:r>
    </w:p>
    <w:p w14:paraId="0F232235" w14:textId="717CDB82" w:rsidR="00126501" w:rsidRDefault="00126501" w:rsidP="00126501">
      <w:pPr>
        <w:pStyle w:val="Tekst"/>
      </w:pPr>
      <w:r w:rsidRPr="007F0974">
        <w:t>EP-</w:t>
      </w:r>
      <w:r>
        <w:t>22</w:t>
      </w:r>
      <w:r w:rsidRPr="007F0974">
        <w:tab/>
      </w:r>
      <w:r>
        <w:t>Widok rozdzielnic RG i T0</w:t>
      </w:r>
    </w:p>
    <w:p w14:paraId="4553C775" w14:textId="415AA5D9" w:rsidR="00126501" w:rsidRDefault="00126501" w:rsidP="00126501">
      <w:pPr>
        <w:pStyle w:val="Tekst"/>
      </w:pPr>
      <w:r w:rsidRPr="007F0974">
        <w:t>EP-</w:t>
      </w:r>
      <w:r>
        <w:t>23</w:t>
      </w:r>
      <w:r w:rsidRPr="007F0974">
        <w:tab/>
      </w:r>
      <w:r>
        <w:t>Widok rozdzielnic WG i RPOŻ</w:t>
      </w:r>
    </w:p>
    <w:p w14:paraId="489138B6" w14:textId="7E7E90EB" w:rsidR="00126501" w:rsidRDefault="00126501" w:rsidP="00126501">
      <w:pPr>
        <w:pStyle w:val="Tekst"/>
      </w:pPr>
      <w:r w:rsidRPr="007F0974">
        <w:t>EP-</w:t>
      </w:r>
      <w:r>
        <w:t>24</w:t>
      </w:r>
      <w:r w:rsidRPr="007F0974">
        <w:tab/>
      </w:r>
      <w:r>
        <w:t>Schemat instalacji połączeń wyrównawczych</w:t>
      </w:r>
    </w:p>
    <w:p w14:paraId="7D98C4F1" w14:textId="6ED4150D" w:rsidR="00126501" w:rsidRDefault="00126501" w:rsidP="00126501">
      <w:pPr>
        <w:pStyle w:val="Tekst"/>
      </w:pPr>
      <w:r w:rsidRPr="007F0974">
        <w:t>EP-</w:t>
      </w:r>
      <w:r>
        <w:t>25</w:t>
      </w:r>
      <w:r w:rsidRPr="007F0974">
        <w:tab/>
      </w:r>
      <w:r>
        <w:t>Schematy systemu oddymiania klatek schodowych</w:t>
      </w:r>
    </w:p>
    <w:p w14:paraId="2565A6C4" w14:textId="1126FD88" w:rsidR="00126501" w:rsidRDefault="00126501" w:rsidP="00126501">
      <w:pPr>
        <w:pStyle w:val="Tekst"/>
      </w:pPr>
      <w:r w:rsidRPr="007F0974">
        <w:t>EP-</w:t>
      </w:r>
      <w:r>
        <w:t>26</w:t>
      </w:r>
      <w:r w:rsidRPr="007F0974">
        <w:tab/>
      </w:r>
      <w:r>
        <w:t>Schemat instalacji SSWiN</w:t>
      </w:r>
    </w:p>
    <w:p w14:paraId="6598B5DA" w14:textId="2F1AEC62" w:rsidR="00126501" w:rsidRDefault="00126501" w:rsidP="00126501">
      <w:pPr>
        <w:pStyle w:val="Tekst"/>
      </w:pPr>
      <w:r>
        <w:t xml:space="preserve">EP-27 </w:t>
      </w:r>
      <w:r>
        <w:tab/>
        <w:t>Schemat instalacji domofonowej</w:t>
      </w:r>
    </w:p>
    <w:p w14:paraId="23C93C01" w14:textId="5ADB1A07" w:rsidR="0037201D" w:rsidRPr="007F0974" w:rsidRDefault="0037201D" w:rsidP="0037201D">
      <w:pPr>
        <w:pStyle w:val="Tekst"/>
      </w:pPr>
      <w:r>
        <w:t>EP-28</w:t>
      </w:r>
      <w:r>
        <w:tab/>
        <w:t>Schemat sieci LAN i widok GPD-P</w:t>
      </w:r>
    </w:p>
    <w:p w14:paraId="20241869" w14:textId="39B757A5" w:rsidR="0037201D" w:rsidRPr="007F0974" w:rsidRDefault="00D44941" w:rsidP="00126501">
      <w:pPr>
        <w:pStyle w:val="Tekst"/>
      </w:pPr>
      <w:r>
        <w:t>PZT-01</w:t>
      </w:r>
      <w:r>
        <w:tab/>
        <w:t>Projekt Zagospodarowania Terenu</w:t>
      </w:r>
      <w:r>
        <w:tab/>
      </w:r>
      <w:r>
        <w:tab/>
      </w:r>
      <w:r>
        <w:tab/>
      </w:r>
      <w:r>
        <w:tab/>
      </w:r>
      <w:r>
        <w:tab/>
      </w:r>
      <w:r>
        <w:tab/>
        <w:t>1:500</w:t>
      </w:r>
    </w:p>
    <w:p w14:paraId="6A28417F" w14:textId="77777777" w:rsidR="00126501" w:rsidRPr="007F0974" w:rsidRDefault="00126501" w:rsidP="00126501">
      <w:pPr>
        <w:pStyle w:val="Tekst"/>
      </w:pPr>
    </w:p>
    <w:p w14:paraId="521EAB26" w14:textId="77777777" w:rsidR="00126501" w:rsidRPr="007F0974" w:rsidRDefault="00126501" w:rsidP="00126501">
      <w:pPr>
        <w:pStyle w:val="Tekst"/>
      </w:pPr>
    </w:p>
    <w:p w14:paraId="0B8A0291" w14:textId="77777777" w:rsidR="00126501" w:rsidRPr="007F0974" w:rsidRDefault="00126501" w:rsidP="00126501">
      <w:pPr>
        <w:pStyle w:val="Tekst"/>
      </w:pPr>
    </w:p>
    <w:p w14:paraId="76AC26A7" w14:textId="77777777" w:rsidR="00126501" w:rsidRPr="007F0974" w:rsidRDefault="00126501" w:rsidP="00126501">
      <w:pPr>
        <w:pStyle w:val="Tekst"/>
      </w:pPr>
    </w:p>
    <w:p w14:paraId="0F4CC4B6" w14:textId="77777777" w:rsidR="00126501" w:rsidRPr="007F0974" w:rsidRDefault="00126501" w:rsidP="00126501">
      <w:pPr>
        <w:pStyle w:val="Tekst"/>
      </w:pPr>
    </w:p>
    <w:p w14:paraId="79467F1E" w14:textId="77777777" w:rsidR="00126501" w:rsidRPr="007F0974" w:rsidRDefault="00126501" w:rsidP="00126501">
      <w:pPr>
        <w:pStyle w:val="Tekst"/>
      </w:pPr>
    </w:p>
    <w:p w14:paraId="599BE596" w14:textId="77777777" w:rsidR="00126501" w:rsidRPr="007F0974" w:rsidRDefault="00126501" w:rsidP="00126501">
      <w:pPr>
        <w:pStyle w:val="Tekst"/>
      </w:pPr>
    </w:p>
    <w:p w14:paraId="1E035C48" w14:textId="77777777" w:rsidR="00126501" w:rsidRPr="007F0974" w:rsidRDefault="00126501" w:rsidP="00126501">
      <w:pPr>
        <w:pStyle w:val="Tekst"/>
      </w:pPr>
    </w:p>
    <w:p w14:paraId="6506A875" w14:textId="77777777" w:rsidR="00126501" w:rsidRPr="007F0974" w:rsidRDefault="00126501" w:rsidP="00126501">
      <w:pPr>
        <w:pStyle w:val="Tekst"/>
      </w:pPr>
    </w:p>
    <w:p w14:paraId="310BBDCD" w14:textId="77777777" w:rsidR="004554F5" w:rsidRDefault="004554F5" w:rsidP="00D2250A">
      <w:pPr>
        <w:pStyle w:val="Tekst"/>
      </w:pPr>
    </w:p>
    <w:p w14:paraId="2A7D377E" w14:textId="77777777" w:rsidR="00894B12" w:rsidRDefault="00894B12" w:rsidP="00D2250A">
      <w:pPr>
        <w:pStyle w:val="Tekst"/>
      </w:pPr>
    </w:p>
    <w:p w14:paraId="20C6A455" w14:textId="082AC7CF" w:rsidR="001D6A8C" w:rsidRDefault="006022B8">
      <w:pPr>
        <w:widowControl/>
        <w:suppressAutoHyphens w:val="0"/>
        <w:spacing w:after="200" w:line="276" w:lineRule="auto"/>
        <w:rPr>
          <w:rFonts w:eastAsia="Calibri"/>
        </w:rPr>
      </w:pPr>
      <w:r>
        <w:br w:type="page"/>
      </w:r>
    </w:p>
    <w:p w14:paraId="7F9B1642" w14:textId="77777777" w:rsidR="009E6DE9" w:rsidRDefault="009E6DE9" w:rsidP="003D610D">
      <w:pPr>
        <w:pStyle w:val="0Nag1"/>
        <w:numPr>
          <w:ilvl w:val="0"/>
          <w:numId w:val="11"/>
        </w:numPr>
        <w:ind w:left="284" w:firstLine="0"/>
      </w:pPr>
      <w:bookmarkStart w:id="8" w:name="_Toc148448905"/>
      <w:bookmarkStart w:id="9" w:name="_Toc445372318"/>
      <w:bookmarkStart w:id="10" w:name="_Toc460599912"/>
      <w:bookmarkStart w:id="11" w:name="_Toc469391276"/>
      <w:bookmarkStart w:id="12" w:name="_Toc509910099"/>
      <w:bookmarkEnd w:id="0"/>
      <w:bookmarkEnd w:id="1"/>
      <w:bookmarkEnd w:id="2"/>
      <w:bookmarkEnd w:id="3"/>
      <w:bookmarkEnd w:id="4"/>
      <w:r>
        <w:lastRenderedPageBreak/>
        <w:t>Załączniki formalne</w:t>
      </w:r>
      <w:bookmarkEnd w:id="8"/>
    </w:p>
    <w:p w14:paraId="7BB1E9D1" w14:textId="4F7CF918" w:rsidR="009E6DE9" w:rsidRDefault="009E6DE9" w:rsidP="00756E66">
      <w:pPr>
        <w:pStyle w:val="0Nag2"/>
      </w:pPr>
      <w:bookmarkStart w:id="13" w:name="_Toc148448906"/>
      <w:r w:rsidRPr="001E2ABE">
        <w:t>Oświadczenia projektant</w:t>
      </w:r>
      <w:r w:rsidR="005E456D">
        <w:t>a</w:t>
      </w:r>
      <w:r w:rsidR="009D2685">
        <w:t xml:space="preserve"> i sprawdzającego</w:t>
      </w:r>
      <w:bookmarkEnd w:id="13"/>
    </w:p>
    <w:p w14:paraId="73640343" w14:textId="77777777" w:rsidR="001E2ABE" w:rsidRPr="001E2ABE" w:rsidRDefault="001E2ABE" w:rsidP="001E2ABE">
      <w:pPr>
        <w:rPr>
          <w:lang w:val="x-none" w:eastAsia="ar-SA"/>
        </w:rPr>
      </w:pPr>
    </w:p>
    <w:p w14:paraId="017A5D96" w14:textId="77777777" w:rsidR="009D2685" w:rsidRDefault="009D2685" w:rsidP="009D2685">
      <w:pPr>
        <w:ind w:firstLine="284"/>
        <w:rPr>
          <w:rFonts w:eastAsia="Helvetica-Bold" w:cs="Arial"/>
          <w:b/>
          <w:bCs/>
        </w:rPr>
      </w:pPr>
      <w:bookmarkStart w:id="14" w:name="_Toc496524173"/>
      <w:bookmarkStart w:id="15" w:name="_Toc497746787"/>
      <w:bookmarkStart w:id="16" w:name="_Toc497747610"/>
      <w:bookmarkStart w:id="17" w:name="_Toc497748141"/>
      <w:bookmarkStart w:id="18" w:name="_Toc497751359"/>
      <w:bookmarkStart w:id="19" w:name="_Toc497751678"/>
      <w:bookmarkStart w:id="20" w:name="_Toc498685993"/>
      <w:bookmarkStart w:id="21" w:name="_Toc499632006"/>
      <w:bookmarkStart w:id="22" w:name="_Toc500158689"/>
      <w:bookmarkStart w:id="23" w:name="_Toc500160624"/>
      <w:bookmarkStart w:id="24" w:name="_Toc500924315"/>
      <w:bookmarkStart w:id="25" w:name="_Toc512336457"/>
      <w:bookmarkStart w:id="26" w:name="_Toc771941"/>
      <w:bookmarkStart w:id="27" w:name="_Toc1981721"/>
      <w:r>
        <w:rPr>
          <w:rFonts w:eastAsia="Helvetica-Bold" w:cs="Arial"/>
          <w:b/>
          <w:bCs/>
        </w:rPr>
        <w:t>Wojciech Jakubaszek</w:t>
      </w:r>
    </w:p>
    <w:p w14:paraId="69F5458F" w14:textId="4E6506C7" w:rsidR="009D2685" w:rsidRDefault="009D2685" w:rsidP="009D2685">
      <w:pPr>
        <w:pStyle w:val="Tekst"/>
        <w:ind w:firstLine="284"/>
        <w:jc w:val="left"/>
        <w:rPr>
          <w:rFonts w:cs="Arial Narrow"/>
          <w:b/>
          <w:bCs/>
        </w:rPr>
      </w:pPr>
      <w:r w:rsidRPr="002A5AA6">
        <w:rPr>
          <w:rFonts w:eastAsia="Helvetica-Bold" w:cs="Arial Narrow"/>
          <w:b/>
          <w:bCs/>
          <w:color w:val="000000"/>
        </w:rPr>
        <w:t>LUB/02</w:t>
      </w:r>
      <w:r>
        <w:rPr>
          <w:rFonts w:eastAsia="Helvetica-Bold" w:cs="Arial Narrow"/>
          <w:b/>
          <w:bCs/>
          <w:color w:val="000000"/>
        </w:rPr>
        <w:t>51</w:t>
      </w:r>
      <w:r w:rsidRPr="002A5AA6">
        <w:rPr>
          <w:rFonts w:eastAsia="Helvetica-Bold" w:cs="Arial Narrow"/>
          <w:b/>
          <w:bCs/>
          <w:color w:val="000000"/>
        </w:rPr>
        <w:t>/PW</w:t>
      </w:r>
      <w:r>
        <w:rPr>
          <w:rFonts w:eastAsia="Helvetica-Bold" w:cs="Arial Narrow"/>
          <w:b/>
          <w:bCs/>
          <w:color w:val="000000"/>
        </w:rPr>
        <w:t>O</w:t>
      </w:r>
      <w:r w:rsidRPr="002A5AA6">
        <w:rPr>
          <w:rFonts w:eastAsia="Helvetica-Bold" w:cs="Arial Narrow"/>
          <w:b/>
          <w:bCs/>
          <w:color w:val="000000"/>
        </w:rPr>
        <w:t>E/1</w:t>
      </w:r>
      <w:r>
        <w:rPr>
          <w:rFonts w:eastAsia="Helvetica-Bold" w:cs="Arial Narrow"/>
          <w:b/>
          <w:bCs/>
          <w:color w:val="000000"/>
        </w:rPr>
        <w:t>2</w:t>
      </w:r>
    </w:p>
    <w:p w14:paraId="146E09A7" w14:textId="77777777" w:rsidR="00192692" w:rsidRPr="00D10E62" w:rsidRDefault="00192692" w:rsidP="00192692">
      <w:pPr>
        <w:pStyle w:val="Tekst"/>
        <w:spacing w:line="240" w:lineRule="auto"/>
        <w:ind w:firstLine="284"/>
        <w:jc w:val="left"/>
        <w:rPr>
          <w:rFonts w:cs="Arial Narrow"/>
          <w:b/>
          <w:bCs/>
        </w:rPr>
      </w:pPr>
      <w:r w:rsidRPr="009D7FC5">
        <w:rPr>
          <w:rFonts w:cs="Arial Narrow"/>
          <w:b/>
          <w:bCs/>
        </w:rPr>
        <w:t>mgr inż. Piotr Wójtowicz</w:t>
      </w:r>
      <w:r w:rsidRPr="00D10E62">
        <w:rPr>
          <w:rFonts w:cs="Arial Narrow"/>
          <w:b/>
          <w:bCs/>
        </w:rPr>
        <w:t xml:space="preserve"> </w:t>
      </w:r>
    </w:p>
    <w:p w14:paraId="70F9E1DA" w14:textId="5C75195E" w:rsidR="005E456D" w:rsidRPr="00D10E62" w:rsidRDefault="00192692" w:rsidP="00192692">
      <w:pPr>
        <w:suppressAutoHyphens w:val="0"/>
        <w:ind w:left="284"/>
        <w:rPr>
          <w:b/>
          <w:bCs/>
        </w:rPr>
      </w:pPr>
      <w:r w:rsidRPr="00D10E62">
        <w:rPr>
          <w:rFonts w:cs="Arial Narrow"/>
          <w:b/>
          <w:bCs/>
        </w:rPr>
        <w:t>Nr</w:t>
      </w:r>
      <w:r w:rsidRPr="00D10E62">
        <w:rPr>
          <w:rFonts w:eastAsia="Arial" w:cs="Arial Narrow"/>
          <w:b/>
          <w:bCs/>
        </w:rPr>
        <w:t xml:space="preserve"> </w:t>
      </w:r>
      <w:r w:rsidRPr="00D10E62">
        <w:rPr>
          <w:rFonts w:cs="Arial Narrow"/>
          <w:b/>
          <w:bCs/>
        </w:rPr>
        <w:t>upr.</w:t>
      </w:r>
      <w:r w:rsidRPr="00D10E62">
        <w:rPr>
          <w:rFonts w:eastAsia="Arial" w:cs="Arial Narrow"/>
          <w:b/>
          <w:bCs/>
        </w:rPr>
        <w:t xml:space="preserve"> </w:t>
      </w:r>
      <w:r w:rsidRPr="00D10E62">
        <w:rPr>
          <w:rFonts w:cs="Arial Narrow"/>
          <w:b/>
          <w:bCs/>
        </w:rPr>
        <w:t xml:space="preserve">bud. </w:t>
      </w:r>
      <w:r w:rsidRPr="009D7FC5">
        <w:rPr>
          <w:rFonts w:cs="Arial Narrow"/>
          <w:b/>
          <w:bCs/>
        </w:rPr>
        <w:t>LUB/0207/PWBE/21</w:t>
      </w:r>
      <w:r w:rsidR="005E456D" w:rsidRPr="00D10E62">
        <w:rPr>
          <w:rFonts w:cs="Arial Narrow"/>
          <w:b/>
          <w:bCs/>
        </w:rPr>
        <w:t xml:space="preserve"> </w:t>
      </w:r>
    </w:p>
    <w:p w14:paraId="0BB18DA4" w14:textId="77777777" w:rsidR="00D10E62" w:rsidRDefault="00D10E62" w:rsidP="009D2685">
      <w:pPr>
        <w:suppressAutoHyphens w:val="0"/>
        <w:spacing w:line="276" w:lineRule="auto"/>
        <w:rPr>
          <w:b/>
        </w:rPr>
      </w:pPr>
    </w:p>
    <w:p w14:paraId="35937C9C" w14:textId="77777777" w:rsidR="00D10E62" w:rsidRDefault="00D10E62" w:rsidP="005E456D">
      <w:pPr>
        <w:suppressAutoHyphens w:val="0"/>
        <w:spacing w:line="276" w:lineRule="auto"/>
        <w:ind w:left="284"/>
        <w:jc w:val="center"/>
        <w:rPr>
          <w:b/>
        </w:rPr>
      </w:pPr>
    </w:p>
    <w:p w14:paraId="762030B4" w14:textId="77777777" w:rsidR="001E2ABE" w:rsidRPr="001E2ABE" w:rsidRDefault="001E2ABE" w:rsidP="00DF0848">
      <w:pPr>
        <w:suppressAutoHyphens w:val="0"/>
        <w:spacing w:line="276" w:lineRule="auto"/>
        <w:jc w:val="center"/>
        <w:rPr>
          <w:b/>
        </w:rPr>
      </w:pPr>
      <w:r w:rsidRPr="001E2ABE">
        <w:rPr>
          <w:b/>
        </w:rPr>
        <w:t>O Ś W I A D C Z E N I E</w:t>
      </w:r>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4BF966E5" w14:textId="77777777" w:rsidR="005E456D" w:rsidRPr="00221BC2" w:rsidRDefault="005E456D" w:rsidP="00DF0848">
      <w:pPr>
        <w:spacing w:line="276" w:lineRule="auto"/>
        <w:jc w:val="center"/>
        <w:rPr>
          <w:b/>
        </w:rPr>
      </w:pPr>
      <w:r w:rsidRPr="00221BC2">
        <w:rPr>
          <w:b/>
        </w:rPr>
        <w:t>Stosownie do zapisów art.</w:t>
      </w:r>
      <w:r>
        <w:rPr>
          <w:b/>
        </w:rPr>
        <w:t xml:space="preserve"> 34</w:t>
      </w:r>
      <w:r w:rsidRPr="00221BC2">
        <w:rPr>
          <w:b/>
        </w:rPr>
        <w:t xml:space="preserve"> ust.</w:t>
      </w:r>
      <w:r>
        <w:rPr>
          <w:b/>
        </w:rPr>
        <w:t>3d</w:t>
      </w:r>
      <w:r w:rsidRPr="00221BC2">
        <w:rPr>
          <w:b/>
        </w:rPr>
        <w:t xml:space="preserve"> ustawy z dnia 7 lipca 1994 r. – Prawo Budowlane</w:t>
      </w:r>
    </w:p>
    <w:p w14:paraId="39ED429F" w14:textId="762966D7" w:rsidR="005E456D" w:rsidRPr="00221BC2" w:rsidRDefault="005E456D" w:rsidP="00DF0848">
      <w:pPr>
        <w:spacing w:line="276" w:lineRule="auto"/>
        <w:jc w:val="center"/>
        <w:rPr>
          <w:b/>
        </w:rPr>
      </w:pPr>
      <w:r w:rsidRPr="00221BC2">
        <w:rPr>
          <w:b/>
        </w:rPr>
        <w:t>(</w:t>
      </w:r>
      <w:r w:rsidR="009D2685" w:rsidRPr="009D2685">
        <w:rPr>
          <w:b/>
        </w:rPr>
        <w:t>tekst jedn.  Dz.U. 2021 poz. 2351 z późn. zm.</w:t>
      </w:r>
      <w:r w:rsidRPr="00221BC2">
        <w:rPr>
          <w:b/>
        </w:rPr>
        <w:t>)</w:t>
      </w:r>
    </w:p>
    <w:p w14:paraId="5E21A906" w14:textId="77777777" w:rsidR="005E456D" w:rsidRPr="00221BC2" w:rsidRDefault="005E456D" w:rsidP="00DF0848">
      <w:pPr>
        <w:autoSpaceDE w:val="0"/>
        <w:spacing w:line="276" w:lineRule="auto"/>
        <w:jc w:val="center"/>
        <w:rPr>
          <w:rFonts w:cs="Arial"/>
          <w:bCs/>
        </w:rPr>
      </w:pPr>
    </w:p>
    <w:p w14:paraId="4C5E2E29" w14:textId="2182B2C1" w:rsidR="005E456D" w:rsidRPr="00AD77F7" w:rsidRDefault="005E456D" w:rsidP="00DF0848">
      <w:pPr>
        <w:autoSpaceDE w:val="0"/>
        <w:spacing w:line="276" w:lineRule="auto"/>
        <w:jc w:val="center"/>
        <w:rPr>
          <w:rFonts w:cs="Arial"/>
          <w:bCs/>
          <w:szCs w:val="28"/>
        </w:rPr>
      </w:pPr>
      <w:r w:rsidRPr="00221BC2">
        <w:rPr>
          <w:rFonts w:cs="Arial"/>
          <w:bCs/>
        </w:rPr>
        <w:t>oświadczam, iż</w:t>
      </w:r>
      <w:r w:rsidRPr="00221BC2">
        <w:t xml:space="preserve"> </w:t>
      </w:r>
      <w:r w:rsidRPr="00221BC2">
        <w:rPr>
          <w:rFonts w:cs="Arial"/>
          <w:bCs/>
        </w:rPr>
        <w:t xml:space="preserve">projekt </w:t>
      </w:r>
      <w:r w:rsidR="00C73973">
        <w:rPr>
          <w:rFonts w:cs="Arial"/>
          <w:bCs/>
        </w:rPr>
        <w:t>wykonawczy</w:t>
      </w:r>
      <w:r w:rsidRPr="00221BC2">
        <w:rPr>
          <w:rFonts w:cs="Arial"/>
          <w:bCs/>
        </w:rPr>
        <w:t>:</w:t>
      </w:r>
    </w:p>
    <w:p w14:paraId="7E229CFF" w14:textId="77777777" w:rsidR="00C93278" w:rsidRDefault="00C93278" w:rsidP="00C93278">
      <w:pPr>
        <w:pStyle w:val="CentrBold"/>
      </w:pPr>
      <w:r>
        <w:t xml:space="preserve">Rozbudowa i przebudowa budynku Szkoły Podstawowej w Lipinach </w:t>
      </w:r>
    </w:p>
    <w:p w14:paraId="541DB2B6" w14:textId="10EDD9B3" w:rsidR="00C94904" w:rsidRDefault="00C93278" w:rsidP="00C93278">
      <w:pPr>
        <w:pStyle w:val="CentrBold"/>
      </w:pPr>
      <w:r>
        <w:t>Etap I - Rozbudowa budynku szkoły o nowy budynek dydaktyczny wraz z łącznikiem</w:t>
      </w:r>
    </w:p>
    <w:p w14:paraId="125DC577" w14:textId="50F9CAF3" w:rsidR="005E456D" w:rsidRPr="007504AD" w:rsidRDefault="005E456D" w:rsidP="00DF0848">
      <w:pPr>
        <w:autoSpaceDE w:val="0"/>
        <w:spacing w:line="276" w:lineRule="auto"/>
        <w:jc w:val="center"/>
        <w:rPr>
          <w:b/>
          <w:lang w:eastAsia="pl-PL"/>
        </w:rPr>
      </w:pPr>
      <w:r w:rsidRPr="00221BC2">
        <w:t xml:space="preserve">(nazwa </w:t>
      </w:r>
      <w:r>
        <w:t>zamierzenia budowlanego</w:t>
      </w:r>
      <w:r w:rsidRPr="00221BC2">
        <w:t>)</w:t>
      </w:r>
    </w:p>
    <w:p w14:paraId="326D1570" w14:textId="77777777" w:rsidR="005E456D" w:rsidRPr="00221BC2" w:rsidRDefault="005E456D" w:rsidP="00DF0848">
      <w:pPr>
        <w:autoSpaceDE w:val="0"/>
        <w:spacing w:line="276" w:lineRule="auto"/>
        <w:jc w:val="center"/>
      </w:pPr>
    </w:p>
    <w:p w14:paraId="0315D75F" w14:textId="19EBBCBF" w:rsidR="009D2685" w:rsidRDefault="009D2685" w:rsidP="00DF0848">
      <w:pPr>
        <w:pStyle w:val="CentrBold"/>
      </w:pPr>
      <w:r>
        <w:t>Urząd Gminy Nowosolna</w:t>
      </w:r>
    </w:p>
    <w:p w14:paraId="22D5C939" w14:textId="77F3FEEC" w:rsidR="005E456D" w:rsidRPr="009D2685" w:rsidRDefault="009D2685" w:rsidP="00DF0848">
      <w:pPr>
        <w:pStyle w:val="CentrBold"/>
        <w:rPr>
          <w:rFonts w:cs="Arial"/>
          <w:b w:val="0"/>
          <w:bCs/>
          <w:color w:val="000000"/>
          <w:lang w:eastAsia="pl-PL"/>
        </w:rPr>
      </w:pPr>
      <w:r w:rsidRPr="009D2685">
        <w:rPr>
          <w:b w:val="0"/>
          <w:bCs/>
        </w:rPr>
        <w:t>ul. Rynek Nowosolna 1, 92-703 Łódź</w:t>
      </w:r>
    </w:p>
    <w:p w14:paraId="7E954893" w14:textId="77777777" w:rsidR="005E456D" w:rsidRPr="00221BC2" w:rsidRDefault="005E456D" w:rsidP="00DF0848">
      <w:pPr>
        <w:spacing w:line="276" w:lineRule="auto"/>
        <w:jc w:val="center"/>
      </w:pPr>
      <w:r w:rsidRPr="00221BC2">
        <w:t>(Inwestor)</w:t>
      </w:r>
    </w:p>
    <w:p w14:paraId="400E2A6F" w14:textId="77777777" w:rsidR="005E456D" w:rsidRPr="00221BC2" w:rsidRDefault="005E456D" w:rsidP="00DF0848">
      <w:pPr>
        <w:spacing w:line="276" w:lineRule="auto"/>
        <w:jc w:val="center"/>
      </w:pPr>
    </w:p>
    <w:p w14:paraId="7A7EC80D" w14:textId="77777777" w:rsidR="00C94904" w:rsidRPr="00844D8E" w:rsidRDefault="00C94904" w:rsidP="00DF0848">
      <w:pPr>
        <w:pStyle w:val="CentrBold"/>
      </w:pPr>
      <w:r>
        <w:t>Centrum Aktywności Studenckiej przy D.S. XX-latka</w:t>
      </w:r>
    </w:p>
    <w:p w14:paraId="52C07CB7" w14:textId="77777777" w:rsidR="009D2685" w:rsidRPr="009D2685" w:rsidRDefault="009D2685" w:rsidP="00DF0848">
      <w:pPr>
        <w:pStyle w:val="CentrBold"/>
        <w:rPr>
          <w:b w:val="0"/>
        </w:rPr>
      </w:pPr>
      <w:r w:rsidRPr="009D2685">
        <w:rPr>
          <w:b w:val="0"/>
        </w:rPr>
        <w:t>Lipiny 14, 92-701 Lipiny</w:t>
      </w:r>
    </w:p>
    <w:p w14:paraId="2734DD01" w14:textId="3D7D4C41" w:rsidR="005E456D" w:rsidRPr="00C94904" w:rsidRDefault="009D2685" w:rsidP="00DF0848">
      <w:pPr>
        <w:pStyle w:val="CentrBold"/>
        <w:rPr>
          <w:rFonts w:cs="Arial"/>
          <w:b w:val="0"/>
          <w:bCs/>
          <w:lang w:eastAsia="pl-PL"/>
        </w:rPr>
      </w:pPr>
      <w:r w:rsidRPr="009D2685">
        <w:rPr>
          <w:b w:val="0"/>
        </w:rPr>
        <w:t>dz. nr 17/1, 18/2, 18/6, 18/7, 19 obręb 0008 Lipiny</w:t>
      </w:r>
    </w:p>
    <w:p w14:paraId="320F3559" w14:textId="77777777" w:rsidR="005E456D" w:rsidRPr="00E867BA" w:rsidRDefault="005E456D" w:rsidP="00DF0848">
      <w:pPr>
        <w:spacing w:line="276" w:lineRule="auto"/>
        <w:jc w:val="center"/>
        <w:rPr>
          <w:rFonts w:cs="Arial"/>
          <w:b/>
          <w:bCs/>
          <w:color w:val="000000"/>
          <w:lang w:eastAsia="pl-PL"/>
        </w:rPr>
      </w:pPr>
      <w:r w:rsidRPr="00221BC2">
        <w:t>(adres inwestycji)</w:t>
      </w:r>
    </w:p>
    <w:p w14:paraId="0C7E63D6" w14:textId="77777777" w:rsidR="005E456D" w:rsidRPr="00221BC2" w:rsidRDefault="005E456D" w:rsidP="00DF0848">
      <w:pPr>
        <w:spacing w:line="276" w:lineRule="auto"/>
        <w:jc w:val="center"/>
        <w:rPr>
          <w:b/>
        </w:rPr>
      </w:pPr>
    </w:p>
    <w:p w14:paraId="67C8CDAD" w14:textId="62D22F76" w:rsidR="005E456D" w:rsidRPr="005E456D" w:rsidRDefault="005E456D" w:rsidP="00DF0848">
      <w:pPr>
        <w:widowControl/>
        <w:suppressAutoHyphens w:val="0"/>
        <w:spacing w:line="276" w:lineRule="auto"/>
        <w:jc w:val="center"/>
        <w:rPr>
          <w:rFonts w:eastAsia="Calibri"/>
          <w:b/>
          <w:szCs w:val="22"/>
        </w:rPr>
      </w:pPr>
      <w:r w:rsidRPr="005E456D">
        <w:rPr>
          <w:rFonts w:eastAsia="Calibri"/>
          <w:b/>
          <w:szCs w:val="22"/>
        </w:rPr>
        <w:t xml:space="preserve">opracowany: </w:t>
      </w:r>
      <w:r w:rsidR="00AC0004">
        <w:rPr>
          <w:rFonts w:eastAsia="Calibri"/>
          <w:b/>
          <w:szCs w:val="22"/>
        </w:rPr>
        <w:t>0</w:t>
      </w:r>
      <w:r w:rsidR="009D2685">
        <w:rPr>
          <w:rFonts w:eastAsia="Calibri"/>
          <w:b/>
          <w:szCs w:val="22"/>
        </w:rPr>
        <w:t>9</w:t>
      </w:r>
      <w:r w:rsidRPr="005E456D">
        <w:rPr>
          <w:rFonts w:eastAsia="Calibri"/>
          <w:b/>
          <w:szCs w:val="22"/>
        </w:rPr>
        <w:t>.202</w:t>
      </w:r>
      <w:r w:rsidR="009D2685">
        <w:rPr>
          <w:rFonts w:eastAsia="Calibri"/>
          <w:b/>
          <w:szCs w:val="22"/>
        </w:rPr>
        <w:t>3</w:t>
      </w:r>
      <w:r w:rsidRPr="005E456D">
        <w:rPr>
          <w:rFonts w:eastAsia="Calibri"/>
          <w:b/>
          <w:szCs w:val="22"/>
        </w:rPr>
        <w:t xml:space="preserve"> r.</w:t>
      </w:r>
    </w:p>
    <w:p w14:paraId="1D8743E3" w14:textId="77777777" w:rsidR="001E2ABE" w:rsidRPr="005E456D" w:rsidRDefault="005E456D" w:rsidP="00DF0848">
      <w:pPr>
        <w:widowControl/>
        <w:suppressAutoHyphens w:val="0"/>
        <w:spacing w:line="276" w:lineRule="auto"/>
        <w:jc w:val="center"/>
        <w:rPr>
          <w:rFonts w:eastAsia="Calibri"/>
          <w:bCs/>
          <w:szCs w:val="22"/>
        </w:rPr>
      </w:pPr>
      <w:r w:rsidRPr="005E456D">
        <w:rPr>
          <w:rFonts w:eastAsia="Calibri"/>
          <w:bCs/>
          <w:szCs w:val="22"/>
        </w:rPr>
        <w:t>(data opracowania projektu</w:t>
      </w:r>
      <w:r w:rsidR="001E2ABE" w:rsidRPr="005E456D">
        <w:rPr>
          <w:rFonts w:eastAsia="Calibri"/>
          <w:bCs/>
          <w:szCs w:val="22"/>
        </w:rPr>
        <w:t>)</w:t>
      </w:r>
    </w:p>
    <w:p w14:paraId="69440D5D" w14:textId="77777777" w:rsidR="001E2ABE" w:rsidRPr="005E456D" w:rsidRDefault="001E2ABE" w:rsidP="005E456D">
      <w:pPr>
        <w:widowControl/>
        <w:suppressAutoHyphens w:val="0"/>
        <w:spacing w:line="276" w:lineRule="auto"/>
        <w:ind w:firstLine="567"/>
        <w:jc w:val="center"/>
        <w:rPr>
          <w:rFonts w:eastAsia="Calibri"/>
          <w:b/>
          <w:szCs w:val="22"/>
        </w:rPr>
      </w:pPr>
    </w:p>
    <w:p w14:paraId="72C1A7F0" w14:textId="77777777" w:rsidR="001E2ABE" w:rsidRPr="001E2ABE" w:rsidRDefault="001E2ABE" w:rsidP="00DF0848">
      <w:pPr>
        <w:spacing w:line="276" w:lineRule="auto"/>
        <w:jc w:val="center"/>
        <w:rPr>
          <w:b/>
        </w:rPr>
      </w:pPr>
      <w:r w:rsidRPr="001E2ABE">
        <w:rPr>
          <w:b/>
        </w:rPr>
        <w:t>został sporządzony zgodnie z obowiązującymi przepisami i zasadami wiedzy</w:t>
      </w:r>
    </w:p>
    <w:p w14:paraId="0A548565" w14:textId="77777777" w:rsidR="00D10E62" w:rsidRDefault="001E2ABE" w:rsidP="00DF0848">
      <w:pPr>
        <w:spacing w:line="276" w:lineRule="auto"/>
        <w:jc w:val="center"/>
        <w:rPr>
          <w:b/>
        </w:rPr>
      </w:pPr>
      <w:r w:rsidRPr="001E2ABE">
        <w:rPr>
          <w:b/>
        </w:rPr>
        <w:t>technicznej.</w:t>
      </w:r>
    </w:p>
    <w:p w14:paraId="7775BC6B" w14:textId="77777777" w:rsidR="00C73973" w:rsidRDefault="00C73973" w:rsidP="00435EA1">
      <w:pPr>
        <w:spacing w:line="276" w:lineRule="auto"/>
        <w:ind w:left="284"/>
        <w:jc w:val="center"/>
        <w:rPr>
          <w:b/>
        </w:rPr>
      </w:pPr>
    </w:p>
    <w:p w14:paraId="2C6BD5AD" w14:textId="77777777" w:rsidR="00C73973" w:rsidRDefault="00C73973" w:rsidP="00C93278">
      <w:pPr>
        <w:spacing w:line="276" w:lineRule="auto"/>
        <w:rPr>
          <w:b/>
        </w:rPr>
      </w:pPr>
    </w:p>
    <w:p w14:paraId="3C712B35" w14:textId="77777777" w:rsidR="00C73973" w:rsidRDefault="00C73973" w:rsidP="00435EA1">
      <w:pPr>
        <w:spacing w:line="276" w:lineRule="auto"/>
        <w:ind w:left="284"/>
        <w:jc w:val="center"/>
        <w:rPr>
          <w:b/>
        </w:rPr>
      </w:pPr>
    </w:p>
    <w:p w14:paraId="634D74A8" w14:textId="77777777" w:rsidR="00C73973" w:rsidRPr="00221BC2" w:rsidRDefault="00C73973" w:rsidP="00C73973">
      <w:pPr>
        <w:pStyle w:val="NormalnyWeb"/>
        <w:spacing w:before="0" w:after="0" w:line="276" w:lineRule="auto"/>
        <w:jc w:val="right"/>
        <w:rPr>
          <w:sz w:val="20"/>
          <w:szCs w:val="20"/>
        </w:rPr>
      </w:pPr>
      <w:r w:rsidRPr="00221BC2">
        <w:rPr>
          <w:sz w:val="20"/>
          <w:szCs w:val="20"/>
        </w:rPr>
        <w:t>....................................................................</w:t>
      </w:r>
    </w:p>
    <w:p w14:paraId="2D81337D" w14:textId="77777777" w:rsidR="00C73973" w:rsidRDefault="00C73973" w:rsidP="00C73973">
      <w:pPr>
        <w:pStyle w:val="NormalnyWeb"/>
        <w:spacing w:before="0" w:after="0" w:line="276" w:lineRule="auto"/>
        <w:jc w:val="right"/>
        <w:rPr>
          <w:rFonts w:cs="Arial"/>
          <w:i/>
          <w:iCs/>
          <w:sz w:val="20"/>
          <w:szCs w:val="20"/>
        </w:rPr>
      </w:pPr>
      <w:r w:rsidRPr="00221BC2">
        <w:rPr>
          <w:rFonts w:cs="Arial"/>
          <w:i/>
          <w:iCs/>
          <w:sz w:val="20"/>
          <w:szCs w:val="20"/>
        </w:rPr>
        <w:t xml:space="preserve">podpis składającego oświadczenie </w:t>
      </w:r>
    </w:p>
    <w:p w14:paraId="1ACD9543" w14:textId="77777777" w:rsidR="00C73973" w:rsidRDefault="00C73973" w:rsidP="00C73973">
      <w:pPr>
        <w:pStyle w:val="NormalnyWeb"/>
        <w:spacing w:after="0" w:line="276" w:lineRule="auto"/>
        <w:jc w:val="right"/>
        <w:rPr>
          <w:rFonts w:cs="Arial"/>
          <w:i/>
          <w:iCs/>
          <w:sz w:val="20"/>
          <w:szCs w:val="20"/>
        </w:rPr>
      </w:pPr>
    </w:p>
    <w:p w14:paraId="4F860DFE" w14:textId="77777777" w:rsidR="00C73973" w:rsidRDefault="00C73973" w:rsidP="00C93278">
      <w:pPr>
        <w:pStyle w:val="NormalnyWeb"/>
        <w:spacing w:after="0" w:line="276" w:lineRule="auto"/>
        <w:rPr>
          <w:rFonts w:cs="Arial"/>
          <w:i/>
          <w:iCs/>
          <w:sz w:val="20"/>
          <w:szCs w:val="20"/>
        </w:rPr>
      </w:pPr>
    </w:p>
    <w:p w14:paraId="4DE86A64" w14:textId="77777777" w:rsidR="00C73973" w:rsidRPr="00221BC2" w:rsidRDefault="00C73973" w:rsidP="00C73973">
      <w:pPr>
        <w:pStyle w:val="NormalnyWeb"/>
        <w:spacing w:after="0" w:line="276" w:lineRule="auto"/>
        <w:jc w:val="right"/>
        <w:rPr>
          <w:sz w:val="20"/>
          <w:szCs w:val="20"/>
        </w:rPr>
      </w:pPr>
      <w:r w:rsidRPr="00221BC2">
        <w:rPr>
          <w:sz w:val="20"/>
          <w:szCs w:val="20"/>
        </w:rPr>
        <w:t>....................................................................</w:t>
      </w:r>
    </w:p>
    <w:p w14:paraId="00E44B9A" w14:textId="68465146" w:rsidR="00435EA1" w:rsidRDefault="00C73973" w:rsidP="00C73973">
      <w:pPr>
        <w:pStyle w:val="NormalnyWeb"/>
        <w:spacing w:before="0" w:after="0" w:line="276" w:lineRule="auto"/>
        <w:jc w:val="right"/>
        <w:rPr>
          <w:i/>
          <w:iCs/>
          <w:sz w:val="20"/>
          <w:szCs w:val="20"/>
        </w:rPr>
      </w:pPr>
      <w:r w:rsidRPr="00221BC2">
        <w:rPr>
          <w:rFonts w:cs="Arial"/>
          <w:i/>
          <w:iCs/>
          <w:sz w:val="20"/>
          <w:szCs w:val="20"/>
        </w:rPr>
        <w:t>podpis składającego oświadczenie</w:t>
      </w:r>
    </w:p>
    <w:p w14:paraId="5134F377" w14:textId="50EB2DC5" w:rsidR="00C73973" w:rsidRDefault="00435EA1" w:rsidP="00C73973">
      <w:pPr>
        <w:widowControl/>
        <w:suppressAutoHyphens w:val="0"/>
        <w:spacing w:after="200" w:line="276" w:lineRule="auto"/>
        <w:rPr>
          <w:i/>
        </w:rPr>
      </w:pPr>
      <w:r>
        <w:rPr>
          <w:i/>
          <w:iCs/>
          <w:sz w:val="20"/>
          <w:szCs w:val="20"/>
        </w:rPr>
        <w:lastRenderedPageBreak/>
        <w:br w:type="page"/>
      </w:r>
    </w:p>
    <w:p w14:paraId="0213E298" w14:textId="45335FB1" w:rsidR="00446A18" w:rsidRPr="00B111C9" w:rsidRDefault="00446A18" w:rsidP="00446A18">
      <w:pPr>
        <w:pStyle w:val="0Nag2"/>
      </w:pPr>
      <w:bookmarkStart w:id="28" w:name="_Toc148448907"/>
      <w:r w:rsidRPr="00B111C9">
        <w:lastRenderedPageBreak/>
        <w:t xml:space="preserve">Warunki przyłączenia </w:t>
      </w:r>
      <w:r w:rsidR="00B111C9" w:rsidRPr="00B111C9">
        <w:t>PGE</w:t>
      </w:r>
      <w:r w:rsidRPr="00B111C9">
        <w:t xml:space="preserve"> Dystrybucja S.A. dla zwiększenia mocy przyłączeniowej</w:t>
      </w:r>
      <w:bookmarkEnd w:id="28"/>
    </w:p>
    <w:p w14:paraId="2D20B566" w14:textId="206356F6" w:rsidR="00446A18" w:rsidRPr="00446A18" w:rsidRDefault="00B111C9" w:rsidP="00864AC1">
      <w:pPr>
        <w:pStyle w:val="Tekst"/>
        <w:ind w:firstLine="0"/>
        <w:jc w:val="center"/>
        <w:rPr>
          <w:lang w:eastAsia="ar-SA"/>
        </w:rPr>
      </w:pPr>
      <w:r>
        <w:rPr>
          <w:noProof/>
        </w:rPr>
        <w:drawing>
          <wp:inline distT="0" distB="0" distL="0" distR="0" wp14:anchorId="1E0BE553" wp14:editId="49695F58">
            <wp:extent cx="5715000" cy="8267700"/>
            <wp:effectExtent l="0" t="0" r="0" b="0"/>
            <wp:docPr id="2073065868" name="Obraz 1" descr="Obraz zawierający tekst, list, papier,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065868" name="Obraz 1" descr="Obraz zawierający tekst, list, papier, Czcionka&#10;&#10;Opis wygenerowany automatycznie"/>
                    <pic:cNvPicPr/>
                  </pic:nvPicPr>
                  <pic:blipFill>
                    <a:blip r:embed="rId8"/>
                    <a:stretch>
                      <a:fillRect/>
                    </a:stretch>
                  </pic:blipFill>
                  <pic:spPr>
                    <a:xfrm>
                      <a:off x="0" y="0"/>
                      <a:ext cx="5715000" cy="8267700"/>
                    </a:xfrm>
                    <a:prstGeom prst="rect">
                      <a:avLst/>
                    </a:prstGeom>
                  </pic:spPr>
                </pic:pic>
              </a:graphicData>
            </a:graphic>
          </wp:inline>
        </w:drawing>
      </w:r>
    </w:p>
    <w:p w14:paraId="4EA5ECA0" w14:textId="0E4F4373" w:rsidR="00446A18" w:rsidRDefault="00446A18" w:rsidP="00864AC1">
      <w:pPr>
        <w:widowControl/>
        <w:suppressAutoHyphens w:val="0"/>
        <w:spacing w:after="200" w:line="276" w:lineRule="auto"/>
        <w:jc w:val="center"/>
        <w:rPr>
          <w:color w:val="FF0000"/>
        </w:rPr>
      </w:pPr>
    </w:p>
    <w:p w14:paraId="0E9EF215" w14:textId="011019E2" w:rsidR="00864AC1" w:rsidRDefault="00B111C9">
      <w:pPr>
        <w:widowControl/>
        <w:suppressAutoHyphens w:val="0"/>
        <w:spacing w:after="200" w:line="276" w:lineRule="auto"/>
        <w:rPr>
          <w:color w:val="FF0000"/>
        </w:rPr>
      </w:pPr>
      <w:r>
        <w:rPr>
          <w:noProof/>
        </w:rPr>
        <w:drawing>
          <wp:inline distT="0" distB="0" distL="0" distR="0" wp14:anchorId="61BD9BA3" wp14:editId="76A0342B">
            <wp:extent cx="5760720" cy="2695575"/>
            <wp:effectExtent l="0" t="0" r="0" b="9525"/>
            <wp:docPr id="444078169" name="Obraz 1" descr="Obraz zawierający tekst, Czcionka, zrzut ekranu, dokumen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078169" name="Obraz 1" descr="Obraz zawierający tekst, Czcionka, zrzut ekranu, dokument&#10;&#10;Opis wygenerowany automatycznie"/>
                    <pic:cNvPicPr/>
                  </pic:nvPicPr>
                  <pic:blipFill>
                    <a:blip r:embed="rId9"/>
                    <a:stretch>
                      <a:fillRect/>
                    </a:stretch>
                  </pic:blipFill>
                  <pic:spPr>
                    <a:xfrm>
                      <a:off x="0" y="0"/>
                      <a:ext cx="5760720" cy="2695575"/>
                    </a:xfrm>
                    <a:prstGeom prst="rect">
                      <a:avLst/>
                    </a:prstGeom>
                  </pic:spPr>
                </pic:pic>
              </a:graphicData>
            </a:graphic>
          </wp:inline>
        </w:drawing>
      </w:r>
      <w:r w:rsidR="00864AC1">
        <w:rPr>
          <w:color w:val="FF0000"/>
        </w:rPr>
        <w:br w:type="page"/>
      </w:r>
    </w:p>
    <w:p w14:paraId="4DFA7C1B" w14:textId="77777777" w:rsidR="009F5401" w:rsidRDefault="009F5401" w:rsidP="006022B8">
      <w:pPr>
        <w:pStyle w:val="0Nag1"/>
        <w:numPr>
          <w:ilvl w:val="0"/>
          <w:numId w:val="11"/>
        </w:numPr>
      </w:pPr>
      <w:bookmarkStart w:id="29" w:name="_Toc148448908"/>
      <w:r w:rsidRPr="009F5401">
        <w:lastRenderedPageBreak/>
        <w:t xml:space="preserve">OPIS </w:t>
      </w:r>
      <w:r w:rsidR="00734E51">
        <w:t>ROZWIĄZAŃ BRANŻY ELEKTRYCZNEJ</w:t>
      </w:r>
      <w:bookmarkEnd w:id="29"/>
    </w:p>
    <w:p w14:paraId="1D77E9DC" w14:textId="77777777" w:rsidR="00BC16EA" w:rsidRDefault="00B728D3" w:rsidP="00756E66">
      <w:pPr>
        <w:pStyle w:val="0Nag2"/>
      </w:pPr>
      <w:bookmarkStart w:id="30" w:name="_Toc148448909"/>
      <w:r w:rsidRPr="00221BC2">
        <w:t>Przedmiot opracowania</w:t>
      </w:r>
      <w:bookmarkEnd w:id="9"/>
      <w:bookmarkEnd w:id="10"/>
      <w:bookmarkEnd w:id="11"/>
      <w:bookmarkEnd w:id="12"/>
      <w:bookmarkEnd w:id="30"/>
    </w:p>
    <w:p w14:paraId="6407CF4C" w14:textId="77777777" w:rsidR="00633D1F" w:rsidRPr="00633D1F" w:rsidRDefault="00633D1F" w:rsidP="00633D1F">
      <w:pPr>
        <w:pStyle w:val="Tekst"/>
        <w:rPr>
          <w:rFonts w:cstheme="majorHAnsi"/>
          <w:lang w:eastAsia="ar-SA"/>
        </w:rPr>
      </w:pPr>
      <w:r w:rsidRPr="00633D1F">
        <w:rPr>
          <w:rFonts w:cstheme="majorHAnsi"/>
          <w:lang w:eastAsia="ar-SA"/>
        </w:rPr>
        <w:t>Przedmiotem niniejszego opracowania jest projekt rozbudowy i przebudowy budynku Szkoły Podstawowej w Lipinach w Gminie Nowosolna. Przedmiot opracowania obejmuje podział inwestycji na dwa etapy:</w:t>
      </w:r>
    </w:p>
    <w:p w14:paraId="1AA8946B" w14:textId="77777777" w:rsidR="00633D1F" w:rsidRPr="00633D1F" w:rsidRDefault="00633D1F" w:rsidP="00633D1F">
      <w:pPr>
        <w:pStyle w:val="Tekst"/>
        <w:rPr>
          <w:rFonts w:cstheme="majorHAnsi"/>
          <w:lang w:eastAsia="ar-SA"/>
        </w:rPr>
      </w:pPr>
      <w:r w:rsidRPr="00633D1F">
        <w:rPr>
          <w:rFonts w:cstheme="majorHAnsi"/>
          <w:lang w:eastAsia="ar-SA"/>
        </w:rPr>
        <w:t>I.</w:t>
      </w:r>
      <w:r w:rsidRPr="00633D1F">
        <w:rPr>
          <w:rFonts w:cstheme="majorHAnsi"/>
          <w:lang w:eastAsia="ar-SA"/>
        </w:rPr>
        <w:tab/>
        <w:t>rozbudowa budynku szkoły o nowy budynek dydaktyczny wraz z łącznikiem,</w:t>
      </w:r>
    </w:p>
    <w:p w14:paraId="50527F5F" w14:textId="77777777" w:rsidR="00633D1F" w:rsidRPr="00633D1F" w:rsidRDefault="00633D1F" w:rsidP="00633D1F">
      <w:pPr>
        <w:pStyle w:val="Tekst"/>
        <w:rPr>
          <w:rFonts w:cstheme="majorHAnsi"/>
          <w:lang w:eastAsia="ar-SA"/>
        </w:rPr>
      </w:pPr>
      <w:r w:rsidRPr="00633D1F">
        <w:rPr>
          <w:rFonts w:cstheme="majorHAnsi"/>
          <w:lang w:eastAsia="ar-SA"/>
        </w:rPr>
        <w:t>II.</w:t>
      </w:r>
      <w:r w:rsidRPr="00633D1F">
        <w:rPr>
          <w:rFonts w:cstheme="majorHAnsi"/>
          <w:lang w:eastAsia="ar-SA"/>
        </w:rPr>
        <w:tab/>
        <w:t xml:space="preserve"> przebudowa istniejącego budynku szkoły.</w:t>
      </w:r>
    </w:p>
    <w:p w14:paraId="57E2E2D8" w14:textId="07ED49B0" w:rsidR="009F5401" w:rsidRDefault="00633D1F" w:rsidP="00633D1F">
      <w:pPr>
        <w:pStyle w:val="Tekst"/>
      </w:pPr>
      <w:r w:rsidRPr="00633D1F">
        <w:rPr>
          <w:rFonts w:cstheme="majorHAnsi"/>
          <w:lang w:eastAsia="ar-SA"/>
        </w:rPr>
        <w:t>W wyniku przebudowy istniejący budynek zostanie dostosowany do przepisów przeciwpożarowych. W wyniku rozbudowy powstanie nowy budynek dydaktyczny. Budynek dwukondygnacyjny z dźwigiem towarowo-osobowym, połączony z istniejącą częścią dwukondygnacyjnym łącznikiem.</w:t>
      </w:r>
    </w:p>
    <w:p w14:paraId="3625656A" w14:textId="77777777" w:rsidR="00151F50" w:rsidRPr="00E930E7" w:rsidRDefault="00151F50" w:rsidP="00756E66">
      <w:pPr>
        <w:pStyle w:val="0Nag2"/>
      </w:pPr>
      <w:bookmarkStart w:id="31" w:name="_Toc392241479"/>
      <w:bookmarkStart w:id="32" w:name="_Toc412730722"/>
      <w:bookmarkStart w:id="33" w:name="_Toc49769188"/>
      <w:bookmarkStart w:id="34" w:name="_Toc148448910"/>
      <w:r w:rsidRPr="00E930E7">
        <w:t>Podstawa opracowania</w:t>
      </w:r>
      <w:bookmarkEnd w:id="31"/>
      <w:bookmarkEnd w:id="32"/>
      <w:bookmarkEnd w:id="33"/>
      <w:bookmarkEnd w:id="34"/>
    </w:p>
    <w:p w14:paraId="7236E3FB" w14:textId="77777777" w:rsidR="009E6643" w:rsidRDefault="009E6643" w:rsidP="009E6643">
      <w:pPr>
        <w:pStyle w:val="1Listamylnik"/>
      </w:pPr>
      <w:r>
        <w:t>Umowa z Zamawiającym.</w:t>
      </w:r>
    </w:p>
    <w:p w14:paraId="3ED50EFE" w14:textId="77777777" w:rsidR="009E6643" w:rsidRDefault="009E6643" w:rsidP="009E6643">
      <w:pPr>
        <w:pStyle w:val="1Listamylnik"/>
      </w:pPr>
      <w:r>
        <w:t>Specyfikacja Istotnych Warunków Zamówienia.</w:t>
      </w:r>
    </w:p>
    <w:p w14:paraId="0EACF507" w14:textId="77777777" w:rsidR="009E6643" w:rsidRDefault="009E6643" w:rsidP="009E6643">
      <w:pPr>
        <w:pStyle w:val="1Listamylnik"/>
      </w:pPr>
      <w:r>
        <w:t>Obowiązujące Dzienniki Ustaw i Normy.</w:t>
      </w:r>
    </w:p>
    <w:p w14:paraId="1C40BD5A" w14:textId="77777777" w:rsidR="009E6643" w:rsidRDefault="009E6643" w:rsidP="009E6643">
      <w:pPr>
        <w:pStyle w:val="1Listamylnik"/>
      </w:pPr>
      <w:r>
        <w:t>Materiały archiwalne.</w:t>
      </w:r>
    </w:p>
    <w:p w14:paraId="7AACD4D2" w14:textId="77777777" w:rsidR="009E6643" w:rsidRDefault="009E6643" w:rsidP="009E6643">
      <w:pPr>
        <w:pStyle w:val="1Listamylnik"/>
      </w:pPr>
      <w:r>
        <w:t>Dokumentacja fotograficzna.</w:t>
      </w:r>
    </w:p>
    <w:p w14:paraId="536D8628" w14:textId="77777777" w:rsidR="009E6643" w:rsidRDefault="009E6643" w:rsidP="009E6643">
      <w:pPr>
        <w:pStyle w:val="1Listamylnik"/>
      </w:pPr>
      <w:r>
        <w:t>Inwentaryzacja budynku.</w:t>
      </w:r>
    </w:p>
    <w:p w14:paraId="2BC08EC4" w14:textId="77777777" w:rsidR="009E6643" w:rsidRDefault="009E6643" w:rsidP="009E6643">
      <w:pPr>
        <w:pStyle w:val="1Listamylnik"/>
      </w:pPr>
      <w:r>
        <w:t>Mapa do celów projektowych.</w:t>
      </w:r>
    </w:p>
    <w:p w14:paraId="5ACC1A7A" w14:textId="1531ADB4" w:rsidR="005B72C2" w:rsidRPr="00A471D6" w:rsidRDefault="009E6643" w:rsidP="009E6643">
      <w:pPr>
        <w:pStyle w:val="1Listamylnik"/>
      </w:pPr>
      <w:r>
        <w:t>Wypis i Wyrys z MPZP Gminy Nowosolna – Uchwała nr XXXIII/225/05 Rady Gminy Nowosolna z dnia 13 czerwca 2005r. w sprawie Miejscowego Planu Zagospodarowania Przestrzennego Gminy Nowosolna.</w:t>
      </w:r>
    </w:p>
    <w:p w14:paraId="6320B2E1" w14:textId="77777777" w:rsidR="00B728D3" w:rsidRPr="005D20D3" w:rsidRDefault="00B728D3" w:rsidP="00756E66">
      <w:pPr>
        <w:pStyle w:val="0Nag2"/>
      </w:pPr>
      <w:bookmarkStart w:id="35" w:name="_Toc445372340"/>
      <w:bookmarkStart w:id="36" w:name="_Toc460599913"/>
      <w:bookmarkStart w:id="37" w:name="_Toc469391277"/>
      <w:bookmarkStart w:id="38" w:name="_Toc509910100"/>
      <w:bookmarkStart w:id="39" w:name="_Toc148448911"/>
      <w:r w:rsidRPr="00221BC2">
        <w:t xml:space="preserve">Założenia do projektowania; </w:t>
      </w:r>
      <w:r w:rsidRPr="005D20D3">
        <w:t>Normy i Przepisy</w:t>
      </w:r>
      <w:bookmarkEnd w:id="35"/>
      <w:bookmarkEnd w:id="36"/>
      <w:bookmarkEnd w:id="37"/>
      <w:bookmarkEnd w:id="38"/>
      <w:bookmarkEnd w:id="39"/>
    </w:p>
    <w:p w14:paraId="787B458A" w14:textId="77777777" w:rsidR="00B728D3" w:rsidRPr="00221BC2" w:rsidRDefault="00B728D3" w:rsidP="006D5E60">
      <w:pPr>
        <w:pStyle w:val="NORMALLLL"/>
      </w:pPr>
      <w:r w:rsidRPr="00221BC2">
        <w:t xml:space="preserve">W projekcie </w:t>
      </w:r>
      <w:r w:rsidR="00383AB1">
        <w:t>wykonawczym</w:t>
      </w:r>
      <w:r w:rsidRPr="00221BC2">
        <w:t xml:space="preserve"> zostaną zastosowane następujące Normy i Przepisy:</w:t>
      </w:r>
    </w:p>
    <w:p w14:paraId="2C27BD3D" w14:textId="77777777" w:rsidR="00B728D3" w:rsidRPr="006D300D" w:rsidRDefault="00B728D3" w:rsidP="006D300D">
      <w:pPr>
        <w:pStyle w:val="1Listamylnik"/>
      </w:pPr>
      <w:bookmarkStart w:id="40" w:name="_Hlk41481525"/>
      <w:bookmarkStart w:id="41" w:name="_Toc421445363"/>
      <w:bookmarkStart w:id="42" w:name="_Toc436394319"/>
      <w:bookmarkStart w:id="43" w:name="_Toc445372342"/>
      <w:bookmarkStart w:id="44" w:name="_Toc460599915"/>
      <w:bookmarkStart w:id="45" w:name="_Toc469391279"/>
      <w:r w:rsidRPr="006D300D">
        <w:t>Polska Norma PN-EN 12464-1:2012 „Światło i oświetlenie. Oświetlenie miejsc pracy. Część 1: Miejsca pracy we wnętrzach.”</w:t>
      </w:r>
    </w:p>
    <w:p w14:paraId="0B939B9D" w14:textId="77777777" w:rsidR="00B728D3" w:rsidRPr="006D300D" w:rsidRDefault="00B728D3" w:rsidP="006D300D">
      <w:pPr>
        <w:pStyle w:val="1Listamylnik"/>
      </w:pPr>
      <w:r w:rsidRPr="006D300D">
        <w:t>Polska Norma PN-EN 12464-2:20</w:t>
      </w:r>
      <w:r w:rsidR="005B23F8" w:rsidRPr="006D300D">
        <w:t>14-05</w:t>
      </w:r>
      <w:r w:rsidRPr="006D300D">
        <w:t xml:space="preserve"> „Światło i oświetlenie. Oświetlenie miejsc pracy. Część 2: Miejsca pracy na zewnątrz.”</w:t>
      </w:r>
    </w:p>
    <w:p w14:paraId="38C59055" w14:textId="77777777" w:rsidR="00B728D3" w:rsidRPr="006D300D" w:rsidRDefault="00B728D3" w:rsidP="006D300D">
      <w:pPr>
        <w:pStyle w:val="1Listamylnik"/>
      </w:pPr>
      <w:r w:rsidRPr="006D300D">
        <w:t>Polska Norma PN-EN 1838:2013 „Zastosowanie oświetlenia - Oświetlenie awaryjne.”</w:t>
      </w:r>
    </w:p>
    <w:p w14:paraId="0E3ECC7F" w14:textId="77777777" w:rsidR="00B728D3" w:rsidRPr="006D300D" w:rsidRDefault="00B728D3" w:rsidP="006D300D">
      <w:pPr>
        <w:pStyle w:val="1Listamylnik"/>
      </w:pPr>
      <w:r w:rsidRPr="006D300D">
        <w:t>Polska Norma PN-EN 50172:2005 „Systemy awaryjnego oświetlenia ewakuacyjnego.”</w:t>
      </w:r>
    </w:p>
    <w:p w14:paraId="1A37DFC8" w14:textId="77777777" w:rsidR="00B728D3" w:rsidRPr="006D300D" w:rsidRDefault="00B728D3" w:rsidP="006D300D">
      <w:pPr>
        <w:pStyle w:val="1Listamylnik"/>
      </w:pPr>
      <w:r w:rsidRPr="006D300D">
        <w:t>Polska Norma PN-HD 60364-1:2010 „Instalacje elektryczne niskiego napięcia – Część 1: Wymagania podstawowe, ustalanie ogólnych charakterystyk, definicje.”</w:t>
      </w:r>
    </w:p>
    <w:p w14:paraId="6C90C59C" w14:textId="77777777" w:rsidR="00B728D3" w:rsidRPr="006D300D" w:rsidRDefault="00B728D3" w:rsidP="006D300D">
      <w:pPr>
        <w:pStyle w:val="1Listamylnik"/>
      </w:pPr>
      <w:r w:rsidRPr="006D300D">
        <w:t>Polska Norma PN-HD 60364-4-41:2009 „Instalacje elektryczne niskiego napięcia - Część 4-41: Ochrona dla zapewnienia bezpieczeństwa - Ochrona przed porażeniem elektrycznym.”</w:t>
      </w:r>
    </w:p>
    <w:p w14:paraId="08F9D63B" w14:textId="77777777" w:rsidR="00B728D3" w:rsidRPr="006D300D" w:rsidRDefault="00B728D3" w:rsidP="006D300D">
      <w:pPr>
        <w:pStyle w:val="1Listamylnik"/>
      </w:pPr>
      <w:r w:rsidRPr="006D300D">
        <w:t xml:space="preserve">Polska Norma PN-HD 60364-4-42:2011 „Instalacje elektryczne niskiego napięcia - Część 4-42: Ochrona dla zapewnienia bezpieczeństwa - Ochrona przed skutkami oddziaływania cieplnego.” </w:t>
      </w:r>
    </w:p>
    <w:p w14:paraId="739C3FEA" w14:textId="77777777" w:rsidR="00B728D3" w:rsidRPr="006D300D" w:rsidRDefault="00B728D3" w:rsidP="006D300D">
      <w:pPr>
        <w:pStyle w:val="1Listamylnik"/>
      </w:pPr>
      <w:r w:rsidRPr="006D300D">
        <w:t xml:space="preserve">Polska Norma PN-HD 60364-4-43:2012 „Instalacje elektryczne niskiego napięcia - Część 4-43: Ochrona dla zapewnienia bezpieczeństwa - Ochrona przed prądem przetężeniowym.” </w:t>
      </w:r>
    </w:p>
    <w:p w14:paraId="4C4CF3D6" w14:textId="77777777" w:rsidR="00B728D3" w:rsidRPr="006D300D" w:rsidRDefault="00B728D3" w:rsidP="006D300D">
      <w:pPr>
        <w:pStyle w:val="1Listamylnik"/>
      </w:pPr>
      <w:r w:rsidRPr="006D300D">
        <w:lastRenderedPageBreak/>
        <w:t xml:space="preserve">Polska Norma PN-HD 60364-4-442:2012 „Instalacje elektryczne niskiego napięcia - Część 4-442: Ochrona dla zapewnienia bezpieczeństwa - Ochrona instalacji niskiego napięcia przed przepięciami dorywczymi powstającymi wskutek zwarć doziemnych w układach po stronie wysokiego i niskiego napięcia.” </w:t>
      </w:r>
    </w:p>
    <w:p w14:paraId="3F332E16" w14:textId="77777777" w:rsidR="00B728D3" w:rsidRPr="006D300D" w:rsidRDefault="00B728D3" w:rsidP="006D300D">
      <w:pPr>
        <w:pStyle w:val="1Listamylnik"/>
      </w:pPr>
      <w:r w:rsidRPr="006D300D">
        <w:t xml:space="preserve">Polska Norma PN-HD 60364-4-443:2016 „Instalacje elektryczne niskiego napięcia - Część 4-443: Ochrona dla zapewnienia bezpieczeństwa - Ochrona przed zaburzeniami napięciowymi </w:t>
      </w:r>
      <w:r w:rsidRPr="006D300D">
        <w:br/>
        <w:t>i zaburzeniami elektromagnetycznymi - Ochrona przed przejściowymi przepięciami atmosferycznymi lub łączeniowymi.”</w:t>
      </w:r>
    </w:p>
    <w:p w14:paraId="297BD790" w14:textId="77777777" w:rsidR="00B728D3" w:rsidRPr="006D300D" w:rsidRDefault="00B728D3" w:rsidP="006D300D">
      <w:pPr>
        <w:pStyle w:val="1Listamylnik"/>
      </w:pPr>
      <w:r w:rsidRPr="006D300D">
        <w:t xml:space="preserve">Polska Norma PN-HD 60364-4-444:2012 „Instalacje elektryczne niskiego napięcia - Część 4-444: Ochrona dla zapewnienia bezpieczeństwa - Ochrona przed zakłóceniami napięciowymi </w:t>
      </w:r>
      <w:r w:rsidRPr="006D300D">
        <w:br/>
        <w:t xml:space="preserve">i zaburzeniami elektromagnetycznymi.” </w:t>
      </w:r>
    </w:p>
    <w:p w14:paraId="0F09736D" w14:textId="77777777" w:rsidR="00B728D3" w:rsidRPr="006D300D" w:rsidRDefault="00B728D3" w:rsidP="006D300D">
      <w:pPr>
        <w:pStyle w:val="1Listamylnik"/>
      </w:pPr>
      <w:r w:rsidRPr="006D300D">
        <w:t xml:space="preserve">Polska Norma PN-HD 60364-5-51:2011 „Instalacje elektryczne w obiektach budowlanych - Część 5-51: Dobór i montaż wyposażenia elektrycznego - Postanowienia ogólne.” </w:t>
      </w:r>
    </w:p>
    <w:p w14:paraId="789DD457" w14:textId="77777777" w:rsidR="00B728D3" w:rsidRPr="006D300D" w:rsidRDefault="00B728D3" w:rsidP="006D300D">
      <w:pPr>
        <w:pStyle w:val="1Listamylnik"/>
      </w:pPr>
      <w:r w:rsidRPr="006D300D">
        <w:t>Polska Norma PN-HD 60364-5-52:2011 „Instalacje elektryczne niskiego napięcia - Część 5-52: Dobór i montaż wyposażenia elektrycznego – Oprzewodowanie.”</w:t>
      </w:r>
    </w:p>
    <w:p w14:paraId="59E81334" w14:textId="77777777" w:rsidR="00B728D3" w:rsidRPr="006D300D" w:rsidRDefault="00B728D3" w:rsidP="006D300D">
      <w:pPr>
        <w:pStyle w:val="1Listamylnik"/>
      </w:pPr>
      <w:r w:rsidRPr="006D300D">
        <w:t>Polska Norma PN-IEC 60364-5-523:2001 „Instalacje elektryczne w obiektach budowlanych - Dobór i montaż wyposażenia elektrycznego - Obciążalność prądowa długotrwała przewodów.”</w:t>
      </w:r>
    </w:p>
    <w:p w14:paraId="373586A3" w14:textId="77777777" w:rsidR="00B728D3" w:rsidRPr="006D300D" w:rsidRDefault="00B728D3" w:rsidP="006D300D">
      <w:pPr>
        <w:pStyle w:val="1Listamylnik"/>
      </w:pPr>
      <w:r w:rsidRPr="006D300D">
        <w:t xml:space="preserve">Polska Norma PN-HD 60364-5-53:2016 „Instalacje elektryczne niskiego napięcia - Część 5-53: Dobór i montaż wyposażenia elektrycznego - Aparatura rozdzielcza i sterownicza.” </w:t>
      </w:r>
    </w:p>
    <w:p w14:paraId="1B7ADF67" w14:textId="77777777" w:rsidR="00B728D3" w:rsidRPr="006D300D" w:rsidRDefault="00B728D3" w:rsidP="006D300D">
      <w:pPr>
        <w:pStyle w:val="1Listamylnik"/>
      </w:pPr>
      <w:r w:rsidRPr="006D300D">
        <w:t xml:space="preserve">Polska Norma PN-HD 60364-5-56:2010 „Instalacje elektryczne niskiego napięcia - Część 5-56: Dobór i montaż wyposażenia elektrycznego - Instalacje bezpieczeństwa.” </w:t>
      </w:r>
    </w:p>
    <w:p w14:paraId="53D93122" w14:textId="77777777" w:rsidR="00B728D3" w:rsidRPr="006D300D" w:rsidRDefault="00B728D3" w:rsidP="006D300D">
      <w:pPr>
        <w:pStyle w:val="1Listamylnik"/>
      </w:pPr>
      <w:r w:rsidRPr="006D300D">
        <w:t xml:space="preserve">Polska Norma PN-HD 60364-5-534:2016 „Instalacje elektryczne niskiego napięcia - Część 5-534: Dobór i montaż wyposażenia elektrycznego - Odłączanie izolacyjne, łączenie i sterowanie - Urządzenia do ochrony przed przejściowymi przepięciami.” </w:t>
      </w:r>
    </w:p>
    <w:p w14:paraId="4E3EC077" w14:textId="77777777" w:rsidR="00B728D3" w:rsidRPr="006D300D" w:rsidRDefault="00B728D3" w:rsidP="006D300D">
      <w:pPr>
        <w:pStyle w:val="1Listamylnik"/>
      </w:pPr>
      <w:r w:rsidRPr="006D300D">
        <w:t xml:space="preserve">Polska Norma PN-HD 60364-6:2016 „Instalacje elektryczne niskiego napięcia - Część 6: Sprawdzanie.” </w:t>
      </w:r>
    </w:p>
    <w:p w14:paraId="586A6A46" w14:textId="77777777" w:rsidR="00B728D3" w:rsidRPr="006D300D" w:rsidRDefault="00B728D3" w:rsidP="006D300D">
      <w:pPr>
        <w:pStyle w:val="1Listamylnik"/>
      </w:pPr>
      <w:r w:rsidRPr="006D300D">
        <w:t>Polska Norma PN-HD 60364-7-701:2010 „Instalacje elektryczne niskiego napięcia - Część 7-701: Wymagania dotyczące specjalnych instalacji lub lokaliza</w:t>
      </w:r>
      <w:r w:rsidR="006E0299" w:rsidRPr="006D300D">
        <w:t xml:space="preserve">cji - Pomieszczenia wyposażone </w:t>
      </w:r>
      <w:r w:rsidRPr="006D300D">
        <w:t>w wannę lub prysznic.”</w:t>
      </w:r>
    </w:p>
    <w:p w14:paraId="057BDF7E" w14:textId="77777777" w:rsidR="00B728D3" w:rsidRPr="006D300D" w:rsidRDefault="00B728D3" w:rsidP="006D300D">
      <w:pPr>
        <w:pStyle w:val="1Listamylnik"/>
      </w:pPr>
      <w:r w:rsidRPr="006D300D">
        <w:t>Polska Norma PN-EN 60529:2003 „Stopnie ochrony zapewnianej przez obudowy (Kod IP).”</w:t>
      </w:r>
    </w:p>
    <w:p w14:paraId="7C399300" w14:textId="77777777" w:rsidR="00B728D3" w:rsidRPr="006D300D" w:rsidRDefault="00B728D3" w:rsidP="006D300D">
      <w:pPr>
        <w:pStyle w:val="1Listamylnik"/>
      </w:pPr>
      <w:r w:rsidRPr="006D300D">
        <w:t>Polska Norma PN-N-01256-5:1998 „Znaki bezpieczeństwa - Zasady umieszczania znaków bezpieczeństwa na drogach ewakuacyjnych i drogach pożarowych.”</w:t>
      </w:r>
    </w:p>
    <w:p w14:paraId="47C969F9" w14:textId="77777777" w:rsidR="00D111B1" w:rsidRPr="006D300D" w:rsidRDefault="00D111B1" w:rsidP="006D300D">
      <w:pPr>
        <w:pStyle w:val="1Listamylnik"/>
      </w:pPr>
      <w:r w:rsidRPr="006D300D">
        <w:t>Polska Norma PN-EN 62305-1:2011 „Ochrona odgromowa. Część 1: Zasady ogólne.”</w:t>
      </w:r>
    </w:p>
    <w:p w14:paraId="14F362C8" w14:textId="77777777" w:rsidR="00D111B1" w:rsidRPr="006D300D" w:rsidRDefault="00D111B1" w:rsidP="006D300D">
      <w:pPr>
        <w:pStyle w:val="1Listamylnik"/>
      </w:pPr>
      <w:r w:rsidRPr="006D300D">
        <w:t>Polska Norma PN-EN 62305-2:2008 „Ochrona odgromowa. Część 2: Zarządzanie ryzykiem.”</w:t>
      </w:r>
    </w:p>
    <w:p w14:paraId="582146A8" w14:textId="77777777" w:rsidR="00D111B1" w:rsidRPr="006D300D" w:rsidRDefault="00D111B1" w:rsidP="006D300D">
      <w:pPr>
        <w:pStyle w:val="1Listamylnik"/>
      </w:pPr>
      <w:r w:rsidRPr="006D300D">
        <w:t>Polska Norma PN-EN 62305-3:2011 „Ochrona odgromowa. Część 3: Uszkodzenia fizyczne obiektów i zagrożenia życia.”</w:t>
      </w:r>
    </w:p>
    <w:p w14:paraId="0FA0771F" w14:textId="77777777" w:rsidR="00D111B1" w:rsidRDefault="00D111B1" w:rsidP="006D300D">
      <w:pPr>
        <w:pStyle w:val="1Listamylnik"/>
      </w:pPr>
      <w:r w:rsidRPr="006D300D">
        <w:t xml:space="preserve">Polska Norma PN-EN 62305-4:2011 „Ochrona odgromowa. Część 4: Urządzenia elektryczne </w:t>
      </w:r>
      <w:r w:rsidRPr="006D300D">
        <w:br/>
        <w:t>i elektroniczne w obiektach.”</w:t>
      </w:r>
    </w:p>
    <w:p w14:paraId="5DA79256" w14:textId="77777777" w:rsidR="002E5E74" w:rsidRPr="004C7516" w:rsidRDefault="002E5E74" w:rsidP="002E5E74">
      <w:pPr>
        <w:pStyle w:val="1Listamylnik"/>
      </w:pPr>
      <w:r w:rsidRPr="004C7516">
        <w:t>PKN-CLC/TS 50131-7:2011 - Systemy alarmowe -- Systemy sygnalizacji włamania i napadu -- Część 7: Wytyczne stosowania;</w:t>
      </w:r>
    </w:p>
    <w:p w14:paraId="00A5C2F7" w14:textId="77777777" w:rsidR="002E5E74" w:rsidRPr="004C7516" w:rsidRDefault="002E5E74" w:rsidP="002E5E74">
      <w:pPr>
        <w:pStyle w:val="1Listamylnik"/>
      </w:pPr>
      <w:r w:rsidRPr="004C7516">
        <w:t>PN-EN 50131-1:2009 - Systemy alarmowe -- Systemy sygnalizacji włamania i napadu -- Część 1: Wymagania systemowe;</w:t>
      </w:r>
    </w:p>
    <w:p w14:paraId="72352969" w14:textId="77777777" w:rsidR="002E5E74" w:rsidRPr="004C7516" w:rsidRDefault="002E5E74" w:rsidP="002E5E74">
      <w:pPr>
        <w:pStyle w:val="1Listamylnik"/>
      </w:pPr>
      <w:r w:rsidRPr="004C7516">
        <w:lastRenderedPageBreak/>
        <w:t xml:space="preserve">PN-EN 50131-2-2:2009 - Systemy alarmowe -- Systemy sygnalizacji włamania i napadu </w:t>
      </w:r>
      <w:r w:rsidRPr="004C7516">
        <w:rPr>
          <w:rFonts w:ascii="Arial" w:hAnsi="Arial" w:cs="Arial"/>
        </w:rPr>
        <w:t>‒</w:t>
      </w:r>
      <w:r w:rsidRPr="004C7516">
        <w:t xml:space="preserve"> Część 2-2: Czujki sygnalizacji włamania -- Pasywne czujki podczerwieni;</w:t>
      </w:r>
    </w:p>
    <w:p w14:paraId="7C829D60" w14:textId="77777777" w:rsidR="002E5E74" w:rsidRPr="004C7516" w:rsidRDefault="002E5E74" w:rsidP="002E5E74">
      <w:pPr>
        <w:pStyle w:val="1Listamylnik"/>
      </w:pPr>
      <w:r w:rsidRPr="004C7516">
        <w:t>PN-EN 50131-2-3:2010 - Systemy alarmowe -- Systemy sygnalizacji włamania i napadu -- Część 2-3: Wymagania dotyczące czujek mikrofalowych;</w:t>
      </w:r>
    </w:p>
    <w:p w14:paraId="39DC5766" w14:textId="77777777" w:rsidR="002E5E74" w:rsidRPr="004C7516" w:rsidRDefault="002E5E74" w:rsidP="002E5E74">
      <w:pPr>
        <w:pStyle w:val="1Listamylnik"/>
      </w:pPr>
      <w:r w:rsidRPr="004C7516">
        <w:t>PN-EN 50131-2-4:2009 - Systemy alarmowe -- Systemy sygnalizacji włamania i napadu -- Część 2-4: Wymagania dotyczące dualnych czujek pasywnych podczerwieni i mikrofalowych;</w:t>
      </w:r>
    </w:p>
    <w:p w14:paraId="5511B0B5" w14:textId="77777777" w:rsidR="002E5E74" w:rsidRPr="004C7516" w:rsidRDefault="002E5E74" w:rsidP="002E5E74">
      <w:pPr>
        <w:pStyle w:val="1Listamylnik"/>
      </w:pPr>
      <w:r w:rsidRPr="004C7516">
        <w:t>PN-EN 50131-2-5:2010 - Systemy alarmowe -- Systemy sygnalizacji włamania i napadu -- Część 2-5: Wymagania dotyczące dualnych czujek pasywnych podczerwieni i ultradźwiękowych;</w:t>
      </w:r>
    </w:p>
    <w:p w14:paraId="22B4E2A0" w14:textId="77777777" w:rsidR="002E5E74" w:rsidRPr="004C7516" w:rsidRDefault="002E5E74" w:rsidP="002E5E74">
      <w:pPr>
        <w:pStyle w:val="1Listamylnik"/>
      </w:pPr>
      <w:r w:rsidRPr="004C7516">
        <w:t>PN-EN 50131-2-6:2012 - Systemy alarmowe -- Systemy sygnalizacji włamania i napadu -- Część 2-6: Czujki otwarcia stykowe (magnetyczne);</w:t>
      </w:r>
    </w:p>
    <w:p w14:paraId="1066E9EC" w14:textId="77777777" w:rsidR="002E5E74" w:rsidRPr="004C7516" w:rsidRDefault="002E5E74" w:rsidP="002E5E74">
      <w:pPr>
        <w:pStyle w:val="1Listamylnik"/>
      </w:pPr>
      <w:r w:rsidRPr="004C7516">
        <w:t>PN-EN 50131-2-7-1:2013-06 - Systemy alarmowe -- Systemy sygnalizacji włamania i napadu -- Część 2-7-1: Czujki włamania -- Czujki stłuczenia szkła (dźwiękowe);</w:t>
      </w:r>
    </w:p>
    <w:p w14:paraId="5728B563" w14:textId="77777777" w:rsidR="002E5E74" w:rsidRPr="004C7516" w:rsidRDefault="002E5E74" w:rsidP="002E5E74">
      <w:pPr>
        <w:pStyle w:val="1Listamylnik"/>
      </w:pPr>
      <w:r w:rsidRPr="004C7516">
        <w:t>PN-EN 50131-2-7-2:2013-06 - Systemy alarmowe -- Systemy sygnalizacji włamania i napadu -- Część 2-7-2: Czujki włamania -- Czujki stłuczenia szkła (pasywne);</w:t>
      </w:r>
    </w:p>
    <w:p w14:paraId="4FC368B6" w14:textId="77777777" w:rsidR="002E5E74" w:rsidRPr="004C7516" w:rsidRDefault="002E5E74" w:rsidP="002E5E74">
      <w:pPr>
        <w:pStyle w:val="1Listamylnik"/>
      </w:pPr>
      <w:r w:rsidRPr="004C7516">
        <w:t>PN-EN 50131-2-7-3:2013-06 - Systemy alarmowe -- Systemy sygnalizacji włamania i napadu -- Część 2-7-3: Czujki włamania -- Czujki stłuczenia szkła (aktywne);</w:t>
      </w:r>
    </w:p>
    <w:p w14:paraId="1694EE7A" w14:textId="77777777" w:rsidR="002E5E74" w:rsidRPr="004C7516" w:rsidRDefault="002E5E74" w:rsidP="002E5E74">
      <w:pPr>
        <w:pStyle w:val="1Listamylnik"/>
      </w:pPr>
      <w:r w:rsidRPr="004C7516">
        <w:t>PN-EN 50131-3:2010 - Systemy alarmowe -- Systemy sygnalizacji włamania i napadu -- Część 3: Urządzenia sterujące i obrazujące;</w:t>
      </w:r>
    </w:p>
    <w:p w14:paraId="6A8D886C" w14:textId="77777777" w:rsidR="002E5E74" w:rsidRPr="004C7516" w:rsidRDefault="002E5E74" w:rsidP="002E5E74">
      <w:pPr>
        <w:pStyle w:val="1Listamylnik"/>
      </w:pPr>
      <w:r w:rsidRPr="004C7516">
        <w:t>PN-EN 50131-4:2010 - Systemy alarmowe -- Systemy sygnalizacji włamania i napadu -- Część 4: Sygnalizatory;</w:t>
      </w:r>
    </w:p>
    <w:p w14:paraId="52B789B9" w14:textId="77777777" w:rsidR="002E5E74" w:rsidRPr="004C7516" w:rsidRDefault="002E5E74" w:rsidP="002E5E74">
      <w:pPr>
        <w:pStyle w:val="1Listamylnik"/>
      </w:pPr>
      <w:r w:rsidRPr="004C7516">
        <w:t>PN-EN 50131-5-3:2011 - Systemy alarmowe -- Systemy sygnalizacji włamania -- Część 5-3: Wymagania dotyczące połączeń wzajemnych sprzętu wykorzystującego techniki częstotliwości radiowych;</w:t>
      </w:r>
    </w:p>
    <w:p w14:paraId="662B6D06" w14:textId="77777777" w:rsidR="002E5E74" w:rsidRPr="004C7516" w:rsidRDefault="002E5E74" w:rsidP="002E5E74">
      <w:pPr>
        <w:pStyle w:val="1Listamylnik"/>
      </w:pPr>
      <w:r w:rsidRPr="004C7516">
        <w:t>PN-EN 50131-6: 2009 - Systemy alarmowe -- Systemy sygnalizacji włamania i napadu -- Część 6: Zasilanie;</w:t>
      </w:r>
    </w:p>
    <w:p w14:paraId="2B0271D2" w14:textId="77777777" w:rsidR="002E5E74" w:rsidRPr="004C7516" w:rsidRDefault="002E5E74" w:rsidP="002E5E74">
      <w:pPr>
        <w:pStyle w:val="1Listamylnik"/>
      </w:pPr>
      <w:r w:rsidRPr="004C7516">
        <w:t>PN-EN 50131-10:2015-01 - Systemy alarmowe -- Systemy sygnalizacji włamania i napadu -- Część 10: Wymagania techniczne dotyczące stosowania nadajnika-odbiornika (SPT) miejsca chronionego;</w:t>
      </w:r>
    </w:p>
    <w:p w14:paraId="17D55BAF" w14:textId="77777777" w:rsidR="002E5E74" w:rsidRPr="004C7516" w:rsidRDefault="002E5E74" w:rsidP="002E5E74">
      <w:pPr>
        <w:pStyle w:val="1Listamylnik"/>
      </w:pPr>
      <w:r w:rsidRPr="004C7516">
        <w:t>PN-EN 50136-1:2012 - Systemy alarmowe -- Systemy i urządzenia transmisji alarmu -- Część 1: Wymagania ogólne dotyczące systemów transmisji alarmu;</w:t>
      </w:r>
    </w:p>
    <w:p w14:paraId="6F2B0C9B" w14:textId="77777777" w:rsidR="002E5E74" w:rsidRPr="004C7516" w:rsidRDefault="002E5E74" w:rsidP="002E5E74">
      <w:pPr>
        <w:pStyle w:val="1Listamylnik"/>
      </w:pPr>
      <w:r w:rsidRPr="004C7516">
        <w:t>PN-EN 50136-2:2014-05 - Systemy alarmowe -- Systemy i urządzenia transmisji alarmu -- Część 2: Wymagania dotyczące nadajnika-odbiornika miejsca chronionego (SPT);</w:t>
      </w:r>
    </w:p>
    <w:p w14:paraId="0ED006F5" w14:textId="618F93D0" w:rsidR="002E5E74" w:rsidRPr="006D300D" w:rsidRDefault="002E5E74" w:rsidP="002E5E74">
      <w:pPr>
        <w:pStyle w:val="1Listamylnik"/>
      </w:pPr>
      <w:r w:rsidRPr="004C7516">
        <w:t>PN-EN 50136-3:2014-05 - Systemy alarmowe – Systemy i urządzenia transmisji alarmu -- Część 3: Wymagania dotyczące nadajnika-odbiornika centrum odbiorczego (RCT);</w:t>
      </w:r>
    </w:p>
    <w:p w14:paraId="1A069CCE" w14:textId="77777777" w:rsidR="0072621B" w:rsidRPr="006D300D" w:rsidRDefault="007A1E29" w:rsidP="006D300D">
      <w:pPr>
        <w:pStyle w:val="1Listamylnik"/>
      </w:pPr>
      <w:r w:rsidRPr="006D300D">
        <w:t>N SEP-E-007:2017-09 „Instalacje elektroenergetyczne i teletechniczne w budynkach. Dobór kabli i innych przewodów ze względu na ich reakcję na ogień"</w:t>
      </w:r>
    </w:p>
    <w:bookmarkEnd w:id="40"/>
    <w:p w14:paraId="0ABA5BB0" w14:textId="77777777" w:rsidR="00B728D3" w:rsidRPr="006D300D" w:rsidRDefault="00B728D3" w:rsidP="006D300D">
      <w:pPr>
        <w:pStyle w:val="1Listamylnik"/>
      </w:pPr>
      <w:r w:rsidRPr="006D300D">
        <w:t>Ustawa Prawo budowlane z dn. 7 lipca 1994r z późniejszymi zmianami.</w:t>
      </w:r>
    </w:p>
    <w:p w14:paraId="2A5C220A" w14:textId="77777777" w:rsidR="00B728D3" w:rsidRPr="006D300D" w:rsidRDefault="00B728D3" w:rsidP="006D300D">
      <w:pPr>
        <w:pStyle w:val="1Listamylnik"/>
      </w:pPr>
      <w:r w:rsidRPr="006D300D">
        <w:t>Rozporządzenie Ministra Infrastruktury w sprawie warunków technicznych, jakim powinny odpowiadać budynki i ich usytuowanie z dnia 12 kwietnia 2002 r., z późn. zm.</w:t>
      </w:r>
    </w:p>
    <w:p w14:paraId="2B92AED4" w14:textId="77777777" w:rsidR="00B728D3" w:rsidRPr="006D300D" w:rsidRDefault="00B728D3" w:rsidP="006D300D">
      <w:pPr>
        <w:pStyle w:val="1Listamylnik"/>
      </w:pPr>
      <w:r w:rsidRPr="006D300D">
        <w:t>Rozporządzenie Ministra Spraw Wewnętrznych i Administracji w sprawie ochrony przeciwpożarowej budynków, innych obiektów budowlanych i terenów z dn</w:t>
      </w:r>
      <w:r w:rsidR="00F93B8F" w:rsidRPr="006D300D">
        <w:t>.</w:t>
      </w:r>
      <w:r w:rsidRPr="006D300D">
        <w:t xml:space="preserve"> 7 </w:t>
      </w:r>
      <w:r w:rsidR="00F93B8F" w:rsidRPr="006D300D">
        <w:t>VI</w:t>
      </w:r>
      <w:r w:rsidRPr="006D300D">
        <w:t xml:space="preserve"> 2010</w:t>
      </w:r>
      <w:r w:rsidR="00F93B8F" w:rsidRPr="006D300D">
        <w:t xml:space="preserve"> </w:t>
      </w:r>
      <w:r w:rsidRPr="006D300D">
        <w:t>r.</w:t>
      </w:r>
    </w:p>
    <w:p w14:paraId="3549C2A6" w14:textId="77777777" w:rsidR="006D300D" w:rsidRPr="006D300D" w:rsidRDefault="006D300D" w:rsidP="006D300D">
      <w:pPr>
        <w:pStyle w:val="1Listamylnik"/>
      </w:pPr>
      <w:r w:rsidRPr="006D300D">
        <w:lastRenderedPageBreak/>
        <w:t xml:space="preserve">Rozporządzeniem Ministra Rozwoju i Technologii z dnia 20 grudnia 2021 r. w sprawie szczegółowego zakresu i formy dokumentacji projektowej, specyfikacji technicznych wykonania i odbioru robót budowlanych oraz programu funkcjonalno-użytkowego. (Dz. U. </w:t>
      </w:r>
      <w:r w:rsidRPr="006D300D">
        <w:br/>
        <w:t>z 2021 r. poz. 2454)</w:t>
      </w:r>
    </w:p>
    <w:p w14:paraId="69BD26A8" w14:textId="77777777" w:rsidR="000F7EA4" w:rsidRDefault="000F7EA4" w:rsidP="00756E66">
      <w:pPr>
        <w:pStyle w:val="0Nag2"/>
      </w:pPr>
      <w:bookmarkStart w:id="46" w:name="_Toc148448912"/>
      <w:bookmarkStart w:id="47" w:name="_Toc421445365"/>
      <w:bookmarkStart w:id="48" w:name="_Toc436394321"/>
      <w:bookmarkStart w:id="49" w:name="_Toc445372344"/>
      <w:bookmarkStart w:id="50" w:name="_Toc460599917"/>
      <w:bookmarkStart w:id="51" w:name="_Toc469391281"/>
      <w:bookmarkStart w:id="52" w:name="_Toc509910102"/>
      <w:bookmarkEnd w:id="41"/>
      <w:bookmarkEnd w:id="42"/>
      <w:bookmarkEnd w:id="43"/>
      <w:bookmarkEnd w:id="44"/>
      <w:bookmarkEnd w:id="45"/>
      <w:r>
        <w:t>Stan istniejący</w:t>
      </w:r>
      <w:bookmarkEnd w:id="46"/>
    </w:p>
    <w:p w14:paraId="1880D865" w14:textId="7EE1844E" w:rsidR="000F7EA4" w:rsidRDefault="000F7EA4" w:rsidP="000F7EA4">
      <w:pPr>
        <w:pStyle w:val="Tekst"/>
      </w:pPr>
      <w:r w:rsidRPr="000A7E94">
        <w:t>Budynek wyposażony jest w instalację elektryczną</w:t>
      </w:r>
      <w:r w:rsidR="00B656DA">
        <w:t xml:space="preserve"> i </w:t>
      </w:r>
      <w:r>
        <w:t>teletechniczną</w:t>
      </w:r>
      <w:r w:rsidRPr="000A7E94">
        <w:t xml:space="preserve">. Zasilanie budynku realizowane jest </w:t>
      </w:r>
      <w:r>
        <w:t xml:space="preserve">ze złącza </w:t>
      </w:r>
      <w:r w:rsidR="009E6643">
        <w:t>napowietrznego</w:t>
      </w:r>
      <w:r w:rsidR="00B656DA">
        <w:t xml:space="preserve"> </w:t>
      </w:r>
      <w:r>
        <w:t xml:space="preserve">zlokalizowanego na </w:t>
      </w:r>
      <w:r w:rsidR="009E6643">
        <w:t>wschodniej</w:t>
      </w:r>
      <w:r w:rsidR="00B656DA">
        <w:t xml:space="preserve"> elewacji</w:t>
      </w:r>
      <w:r>
        <w:t xml:space="preserve"> budynku.</w:t>
      </w:r>
      <w:r w:rsidRPr="000A7E94">
        <w:t xml:space="preserve"> Z</w:t>
      </w:r>
      <w:r>
        <w:t>e złącza</w:t>
      </w:r>
      <w:r w:rsidRPr="000A7E94">
        <w:t xml:space="preserve"> zasilona jest Rozdzielni</w:t>
      </w:r>
      <w:r w:rsidR="00B656DA">
        <w:t>c</w:t>
      </w:r>
      <w:r w:rsidRPr="000A7E94">
        <w:t>a Główna. Z rozdzielni</w:t>
      </w:r>
      <w:r w:rsidR="00B656DA">
        <w:t>cy</w:t>
      </w:r>
      <w:r w:rsidRPr="000A7E94">
        <w:t xml:space="preserve"> tej zasilone są kolejne tablice elektryczne dostarczające energię elektryczną dla potrzeb budynku.</w:t>
      </w:r>
    </w:p>
    <w:p w14:paraId="21FA5A9B" w14:textId="77777777" w:rsidR="00B728D3" w:rsidRPr="005D20D3" w:rsidRDefault="000F7EA4" w:rsidP="00756E66">
      <w:pPr>
        <w:pStyle w:val="0Nag2"/>
      </w:pPr>
      <w:bookmarkStart w:id="53" w:name="_Toc148448913"/>
      <w:r>
        <w:t>Stan projektowy, z</w:t>
      </w:r>
      <w:r w:rsidR="00B728D3" w:rsidRPr="00221BC2">
        <w:t xml:space="preserve">akres </w:t>
      </w:r>
      <w:bookmarkEnd w:id="47"/>
      <w:bookmarkEnd w:id="48"/>
      <w:bookmarkEnd w:id="49"/>
      <w:r w:rsidR="00B728D3" w:rsidRPr="00221BC2">
        <w:t>opracowania</w:t>
      </w:r>
      <w:bookmarkEnd w:id="50"/>
      <w:bookmarkEnd w:id="51"/>
      <w:bookmarkEnd w:id="52"/>
      <w:bookmarkEnd w:id="53"/>
    </w:p>
    <w:p w14:paraId="1C72C3D4" w14:textId="0DE69E6E" w:rsidR="00FC43FE" w:rsidRPr="009E6643" w:rsidRDefault="00FC43FE" w:rsidP="000A7E94">
      <w:pPr>
        <w:pStyle w:val="Tekst"/>
        <w:rPr>
          <w:rFonts w:cstheme="majorHAnsi"/>
          <w:bCs/>
          <w:color w:val="FF0000"/>
        </w:rPr>
      </w:pPr>
      <w:r>
        <w:t xml:space="preserve">Projektuje się zwiększenie mocy przyłączeniowej obiektu do </w:t>
      </w:r>
      <w:r w:rsidR="009E6643">
        <w:t>89</w:t>
      </w:r>
      <w:r>
        <w:t xml:space="preserve"> kW zgodnie z warunkami przyłączenia nr </w:t>
      </w:r>
      <w:r w:rsidR="00C92801" w:rsidRPr="00C92801">
        <w:t>23-D8/WP/04332</w:t>
      </w:r>
      <w:r w:rsidRPr="00C92801">
        <w:t xml:space="preserve"> z dnia </w:t>
      </w:r>
      <w:r w:rsidR="00C92801" w:rsidRPr="00C92801">
        <w:t>24</w:t>
      </w:r>
      <w:r w:rsidR="00446A18" w:rsidRPr="00C92801">
        <w:t>.0</w:t>
      </w:r>
      <w:r w:rsidR="00C92801" w:rsidRPr="00C92801">
        <w:t>7</w:t>
      </w:r>
      <w:r w:rsidR="00446A18" w:rsidRPr="00C92801">
        <w:t>.202</w:t>
      </w:r>
      <w:r w:rsidR="00C92801" w:rsidRPr="00C92801">
        <w:t>3</w:t>
      </w:r>
      <w:r w:rsidR="00446A18" w:rsidRPr="00C92801">
        <w:t xml:space="preserve">r. </w:t>
      </w:r>
      <w:r w:rsidRPr="00C92801">
        <w:t xml:space="preserve">wydanymi przez </w:t>
      </w:r>
      <w:r w:rsidR="009E6643" w:rsidRPr="00C92801">
        <w:t>PGE</w:t>
      </w:r>
      <w:r w:rsidRPr="00C92801">
        <w:t xml:space="preserve"> Dystrybucja S.A. Miejsce przyłączenia do sieci elektroenergetycznej </w:t>
      </w:r>
      <w:r w:rsidR="00C92801" w:rsidRPr="00AB175A">
        <w:t>ulegnie zmianie</w:t>
      </w:r>
      <w:r w:rsidRPr="00AB175A">
        <w:t>.</w:t>
      </w:r>
    </w:p>
    <w:p w14:paraId="79CF557C" w14:textId="3162973B" w:rsidR="00B728D3" w:rsidRPr="00221BC2" w:rsidRDefault="00B656DA" w:rsidP="000A7E94">
      <w:pPr>
        <w:pStyle w:val="Tekst"/>
      </w:pPr>
      <w:r>
        <w:rPr>
          <w:rFonts w:cstheme="majorHAnsi"/>
          <w:bCs/>
        </w:rPr>
        <w:t>W ramach przebudowy</w:t>
      </w:r>
      <w:r w:rsidR="00C92801">
        <w:rPr>
          <w:rFonts w:cstheme="majorHAnsi"/>
          <w:bCs/>
        </w:rPr>
        <w:t xml:space="preserve"> i </w:t>
      </w:r>
      <w:r>
        <w:rPr>
          <w:rFonts w:cstheme="majorHAnsi"/>
          <w:bCs/>
        </w:rPr>
        <w:t xml:space="preserve">rozbudowy </w:t>
      </w:r>
      <w:r w:rsidR="00C92801">
        <w:rPr>
          <w:rFonts w:cstheme="majorHAnsi"/>
          <w:bCs/>
        </w:rPr>
        <w:t>Szkoły Podstawowej w Lipinach</w:t>
      </w:r>
      <w:r w:rsidR="009F611B">
        <w:t xml:space="preserve">, </w:t>
      </w:r>
      <w:r w:rsidR="00B728D3" w:rsidRPr="00221BC2">
        <w:t xml:space="preserve">przewidziane są następujące roboty budowlane branży elektrycznej: </w:t>
      </w:r>
    </w:p>
    <w:p w14:paraId="220F5C1A" w14:textId="77777777" w:rsidR="009F611B" w:rsidRPr="006E0357" w:rsidRDefault="009F611B" w:rsidP="009F611B">
      <w:pPr>
        <w:pStyle w:val="1Listamylnik"/>
      </w:pPr>
      <w:bookmarkStart w:id="54" w:name="_Hlk41481320"/>
      <w:bookmarkStart w:id="55" w:name="_Hlk83123429"/>
      <w:r w:rsidRPr="006E0357">
        <w:t>roboty demontażowe</w:t>
      </w:r>
      <w:r>
        <w:t>,</w:t>
      </w:r>
    </w:p>
    <w:p w14:paraId="424D1435" w14:textId="77777777" w:rsidR="009F611B" w:rsidRPr="006E0357" w:rsidRDefault="009F611B" w:rsidP="009F611B">
      <w:pPr>
        <w:pStyle w:val="1Listamylnik"/>
      </w:pPr>
      <w:r>
        <w:t>montaż</w:t>
      </w:r>
      <w:r w:rsidRPr="006E0357">
        <w:t xml:space="preserve"> wewnętrznych linii zasilających</w:t>
      </w:r>
      <w:r>
        <w:t>,</w:t>
      </w:r>
    </w:p>
    <w:p w14:paraId="220D0907" w14:textId="77777777" w:rsidR="009F611B" w:rsidRPr="006E0357" w:rsidRDefault="009F611B" w:rsidP="009F611B">
      <w:pPr>
        <w:pStyle w:val="1Listamylnik"/>
      </w:pPr>
      <w:r>
        <w:t>montaż</w:t>
      </w:r>
      <w:r w:rsidRPr="006E0357">
        <w:t xml:space="preserve"> tras kablowych</w:t>
      </w:r>
      <w:r>
        <w:t>,</w:t>
      </w:r>
    </w:p>
    <w:p w14:paraId="692007DD" w14:textId="77777777" w:rsidR="00D903E8" w:rsidRPr="006E0357" w:rsidRDefault="00D903E8" w:rsidP="00D903E8">
      <w:pPr>
        <w:pStyle w:val="1Listamylnik"/>
      </w:pPr>
      <w:r w:rsidRPr="006E0357">
        <w:t>montaż rozdzielnicy głównej budynku</w:t>
      </w:r>
      <w:r>
        <w:t>,</w:t>
      </w:r>
    </w:p>
    <w:p w14:paraId="0CDA9D94" w14:textId="56703E5E" w:rsidR="009F611B" w:rsidRPr="008863BC" w:rsidRDefault="00D903E8" w:rsidP="00D903E8">
      <w:pPr>
        <w:pStyle w:val="1Listamylnik"/>
      </w:pPr>
      <w:r w:rsidRPr="006E0357">
        <w:t xml:space="preserve">montaż </w:t>
      </w:r>
      <w:r w:rsidR="0031383B">
        <w:t>rozdzielnic lokalnych,</w:t>
      </w:r>
    </w:p>
    <w:p w14:paraId="39DBE6A5" w14:textId="77777777" w:rsidR="009F611B" w:rsidRPr="006E0357" w:rsidRDefault="009F611B" w:rsidP="009F611B">
      <w:pPr>
        <w:pStyle w:val="1Listamylnik"/>
      </w:pPr>
      <w:r w:rsidRPr="006E0357">
        <w:t>instalacja oświetlenia podstawowego</w:t>
      </w:r>
      <w:r>
        <w:t>,</w:t>
      </w:r>
    </w:p>
    <w:p w14:paraId="442C2467" w14:textId="77777777" w:rsidR="009F611B" w:rsidRPr="006E0357" w:rsidRDefault="009F611B" w:rsidP="009F611B">
      <w:pPr>
        <w:pStyle w:val="1Listamylnik"/>
      </w:pPr>
      <w:r w:rsidRPr="006E0357">
        <w:t>instalacja oświetlenia awaryjnego ewakuacyjnego</w:t>
      </w:r>
      <w:r>
        <w:t>,</w:t>
      </w:r>
    </w:p>
    <w:p w14:paraId="6C7D62CD" w14:textId="77777777" w:rsidR="00D903E8" w:rsidRPr="006E0357" w:rsidRDefault="00D903E8" w:rsidP="00D903E8">
      <w:pPr>
        <w:pStyle w:val="1Listamylnik"/>
      </w:pPr>
      <w:r w:rsidRPr="006E0357">
        <w:t xml:space="preserve">instalacja </w:t>
      </w:r>
      <w:r>
        <w:t>gniazd 230V i zasilania urządzeń 230V,</w:t>
      </w:r>
    </w:p>
    <w:p w14:paraId="21443515" w14:textId="603BA03D" w:rsidR="00D903E8" w:rsidRDefault="00D903E8" w:rsidP="00D903E8">
      <w:pPr>
        <w:pStyle w:val="1Listamylnik"/>
      </w:pPr>
      <w:r w:rsidRPr="008863BC">
        <w:t xml:space="preserve">instalacja </w:t>
      </w:r>
      <w:r>
        <w:t>zasilania</w:t>
      </w:r>
      <w:r w:rsidRPr="008863BC">
        <w:t xml:space="preserve"> urządzeń </w:t>
      </w:r>
      <w:r>
        <w:t>400</w:t>
      </w:r>
      <w:r w:rsidRPr="008863BC">
        <w:t>V</w:t>
      </w:r>
      <w:r>
        <w:t>,</w:t>
      </w:r>
    </w:p>
    <w:p w14:paraId="5576344E" w14:textId="70A2DF48" w:rsidR="00734533" w:rsidRDefault="00734533" w:rsidP="00D903E8">
      <w:pPr>
        <w:pStyle w:val="1Listamylnik"/>
      </w:pPr>
      <w:r>
        <w:t>instalacja gniazd 230V DATA,</w:t>
      </w:r>
    </w:p>
    <w:p w14:paraId="50B51B9A" w14:textId="77777777" w:rsidR="009F611B" w:rsidRPr="006E0357" w:rsidRDefault="009F611B" w:rsidP="00D903E8">
      <w:pPr>
        <w:pStyle w:val="1Listamylnik"/>
      </w:pPr>
      <w:r w:rsidRPr="006E0357">
        <w:t>instalacja przeciwpożarowego wyłącznika prądu</w:t>
      </w:r>
      <w:r>
        <w:t>,</w:t>
      </w:r>
    </w:p>
    <w:p w14:paraId="4EF0CCE5" w14:textId="77777777" w:rsidR="009F611B" w:rsidRPr="006E0357" w:rsidRDefault="009F611B" w:rsidP="009F611B">
      <w:pPr>
        <w:pStyle w:val="1Listamylnik"/>
      </w:pPr>
      <w:r w:rsidRPr="006E0357">
        <w:t xml:space="preserve">instalacja </w:t>
      </w:r>
      <w:r w:rsidR="006C687C">
        <w:t>fotowoltaiczna,</w:t>
      </w:r>
    </w:p>
    <w:p w14:paraId="06F140E4" w14:textId="77777777" w:rsidR="009F611B" w:rsidRDefault="009F611B" w:rsidP="009F611B">
      <w:pPr>
        <w:pStyle w:val="1Listamylnik"/>
      </w:pPr>
      <w:r w:rsidRPr="006E0357">
        <w:t>instalacja uziemień i połączeń wyrównawczych</w:t>
      </w:r>
      <w:r>
        <w:t>,</w:t>
      </w:r>
    </w:p>
    <w:p w14:paraId="2E6EA0F8" w14:textId="08045F0D" w:rsidR="00C92801" w:rsidRDefault="00C92801" w:rsidP="009F611B">
      <w:pPr>
        <w:pStyle w:val="1Listamylnik"/>
      </w:pPr>
      <w:r>
        <w:t>instalacja Systemu Sygnalizacji Włamania i Napadu,</w:t>
      </w:r>
    </w:p>
    <w:p w14:paraId="038DD057" w14:textId="591A4A39" w:rsidR="00C92801" w:rsidRDefault="00C92801" w:rsidP="009F611B">
      <w:pPr>
        <w:pStyle w:val="1Listamylnik"/>
      </w:pPr>
      <w:r>
        <w:t>instalacja domofonu,</w:t>
      </w:r>
    </w:p>
    <w:p w14:paraId="31FCC66E" w14:textId="15005792" w:rsidR="00C92801" w:rsidRDefault="00C92801" w:rsidP="009F611B">
      <w:pPr>
        <w:pStyle w:val="1Listamylnik"/>
      </w:pPr>
      <w:r>
        <w:t>instalacja monitoringu wizyjnego CCTV,</w:t>
      </w:r>
    </w:p>
    <w:p w14:paraId="41CE0E1B" w14:textId="5CAF2E15" w:rsidR="00C92801" w:rsidRDefault="00734533" w:rsidP="009F611B">
      <w:pPr>
        <w:pStyle w:val="1Listamylnik"/>
      </w:pPr>
      <w:r>
        <w:t>instalacja okablowania strukturalnego,</w:t>
      </w:r>
    </w:p>
    <w:p w14:paraId="40AA9BD4" w14:textId="7D6D07B0" w:rsidR="00734533" w:rsidRPr="006E0357" w:rsidRDefault="00734533" w:rsidP="009F611B">
      <w:pPr>
        <w:pStyle w:val="1Listamylnik"/>
      </w:pPr>
      <w:r>
        <w:t>instalacja systemu oddymiania klatek schodowych,</w:t>
      </w:r>
    </w:p>
    <w:p w14:paraId="70531A2E" w14:textId="77777777" w:rsidR="00DC60CB" w:rsidRPr="00DC60CB" w:rsidRDefault="00DC60CB" w:rsidP="00756E66">
      <w:pPr>
        <w:pStyle w:val="0Nag2"/>
      </w:pPr>
      <w:bookmarkStart w:id="56" w:name="_Toc460599918"/>
      <w:bookmarkStart w:id="57" w:name="_Toc469391282"/>
      <w:bookmarkStart w:id="58" w:name="_Toc509910103"/>
      <w:bookmarkStart w:id="59" w:name="_Toc46222528"/>
      <w:bookmarkStart w:id="60" w:name="_Toc148448914"/>
      <w:bookmarkEnd w:id="54"/>
      <w:bookmarkEnd w:id="55"/>
      <w:r w:rsidRPr="00221BC2">
        <w:t xml:space="preserve">Bilans </w:t>
      </w:r>
      <w:r w:rsidRPr="00756E66">
        <w:t>mocy</w:t>
      </w:r>
      <w:bookmarkEnd w:id="56"/>
      <w:bookmarkEnd w:id="57"/>
      <w:bookmarkEnd w:id="58"/>
      <w:bookmarkEnd w:id="59"/>
      <w:bookmarkEnd w:id="60"/>
    </w:p>
    <w:p w14:paraId="3F204F1F" w14:textId="44BCE56B" w:rsidR="00D111B1" w:rsidRDefault="00702D02" w:rsidP="009F611B">
      <w:pPr>
        <w:pStyle w:val="Tekst"/>
      </w:pPr>
      <w:r>
        <w:t>M</w:t>
      </w:r>
      <w:r w:rsidR="00D111B1">
        <w:t>oc</w:t>
      </w:r>
      <w:r w:rsidR="00DC60CB" w:rsidRPr="000A7E94">
        <w:t xml:space="preserve"> przyłączeniowa obiektu </w:t>
      </w:r>
      <w:r>
        <w:t>zwiększy</w:t>
      </w:r>
      <w:r w:rsidR="00FC43FE">
        <w:t xml:space="preserve"> się</w:t>
      </w:r>
      <w:r>
        <w:t xml:space="preserve">, projektowana moc </w:t>
      </w:r>
      <w:r w:rsidR="00D111B1">
        <w:t xml:space="preserve">wynosi </w:t>
      </w:r>
      <w:r w:rsidR="00C92801">
        <w:t>89</w:t>
      </w:r>
      <w:r w:rsidR="00D111B1">
        <w:t xml:space="preserve"> </w:t>
      </w:r>
      <w:r w:rsidR="009F611B">
        <w:t>kW</w:t>
      </w:r>
      <w:r w:rsidR="00DC60CB" w:rsidRPr="000A7E94">
        <w:t>.</w:t>
      </w:r>
    </w:p>
    <w:p w14:paraId="55882E34" w14:textId="13EAE7F0" w:rsidR="00FC43FE" w:rsidRDefault="00BD0269" w:rsidP="009F611B">
      <w:pPr>
        <w:pStyle w:val="Tekst"/>
      </w:pPr>
      <w:r>
        <w:t>Zostanie wykonane nowe złącze kablowo-pomiarowe zlokalizowane w linii granicy działki</w:t>
      </w:r>
      <w:r w:rsidR="008B6EC7">
        <w:t>.</w:t>
      </w:r>
    </w:p>
    <w:p w14:paraId="646167D7" w14:textId="4E7D0127" w:rsidR="00D1033A" w:rsidRDefault="00D1033A" w:rsidP="009F611B">
      <w:pPr>
        <w:pStyle w:val="Tekst"/>
      </w:pPr>
      <w:r>
        <w:t>Bilans mocy obiektu przedstawiono w poniższym zestawieniu:</w:t>
      </w:r>
    </w:p>
    <w:p w14:paraId="07D992FA" w14:textId="77777777" w:rsidR="00FC43FE" w:rsidRDefault="00FC43FE" w:rsidP="009F611B">
      <w:pPr>
        <w:pStyle w:val="Tekst"/>
      </w:pPr>
    </w:p>
    <w:p w14:paraId="40E83B90" w14:textId="37C38AAF" w:rsidR="000D4309" w:rsidRDefault="00DC60CB" w:rsidP="00FC43FE">
      <w:pPr>
        <w:widowControl/>
        <w:suppressAutoHyphens w:val="0"/>
        <w:spacing w:after="200" w:line="276" w:lineRule="auto"/>
      </w:pPr>
      <w:r w:rsidRPr="000A7E94">
        <w:lastRenderedPageBreak/>
        <w:t xml:space="preserve"> </w:t>
      </w:r>
      <w:r w:rsidR="00BD0269" w:rsidRPr="00BD0269">
        <w:rPr>
          <w:noProof/>
        </w:rPr>
        <w:drawing>
          <wp:inline distT="0" distB="0" distL="0" distR="0" wp14:anchorId="53E87284" wp14:editId="531A6C8F">
            <wp:extent cx="4045585" cy="3148330"/>
            <wp:effectExtent l="0" t="0" r="0" b="0"/>
            <wp:docPr id="19049346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45585" cy="3148330"/>
                    </a:xfrm>
                    <a:prstGeom prst="rect">
                      <a:avLst/>
                    </a:prstGeom>
                    <a:noFill/>
                    <a:ln>
                      <a:noFill/>
                    </a:ln>
                  </pic:spPr>
                </pic:pic>
              </a:graphicData>
            </a:graphic>
          </wp:inline>
        </w:drawing>
      </w:r>
    </w:p>
    <w:p w14:paraId="2841ECBD" w14:textId="77777777" w:rsidR="00DC60CB" w:rsidRPr="00DC60CB" w:rsidRDefault="00DC60CB" w:rsidP="00756E66">
      <w:pPr>
        <w:pStyle w:val="0Nag2"/>
      </w:pPr>
      <w:bookmarkStart w:id="61" w:name="_Toc46222529"/>
      <w:bookmarkStart w:id="62" w:name="_Toc148448915"/>
      <w:r w:rsidRPr="00756E66">
        <w:t>Demontaże</w:t>
      </w:r>
      <w:bookmarkEnd w:id="61"/>
      <w:bookmarkEnd w:id="62"/>
    </w:p>
    <w:p w14:paraId="0423D7F2" w14:textId="62660B1E" w:rsidR="00C16D30" w:rsidRDefault="00DC60CB" w:rsidP="00AC1A2C">
      <w:pPr>
        <w:pStyle w:val="Tekst115"/>
      </w:pPr>
      <w:r w:rsidRPr="00221BC2">
        <w:t xml:space="preserve">Należy </w:t>
      </w:r>
      <w:r w:rsidR="00BD0269">
        <w:t>zdemontować istniejące oprawy oświetlenia awaryjnego ewakuacyjnego w części szkolnej budynku</w:t>
      </w:r>
      <w:r w:rsidRPr="00221BC2">
        <w:t>.</w:t>
      </w:r>
      <w:r w:rsidR="009F611B">
        <w:t xml:space="preserve"> </w:t>
      </w:r>
    </w:p>
    <w:p w14:paraId="6E2004C0" w14:textId="1632CBBA" w:rsidR="00C16D30" w:rsidRPr="00DC60CB" w:rsidRDefault="00C16D30" w:rsidP="00A5138F">
      <w:pPr>
        <w:pStyle w:val="0Nag2"/>
      </w:pPr>
      <w:bookmarkStart w:id="63" w:name="_Toc148448916"/>
      <w:r>
        <w:t>Rozdzielni</w:t>
      </w:r>
      <w:r w:rsidR="00DE421A">
        <w:t>ca</w:t>
      </w:r>
      <w:r>
        <w:t xml:space="preserve"> Główna</w:t>
      </w:r>
      <w:r w:rsidR="00DE421A">
        <w:t xml:space="preserve"> RG</w:t>
      </w:r>
      <w:r w:rsidR="00E056E7">
        <w:t>-P</w:t>
      </w:r>
      <w:bookmarkEnd w:id="63"/>
    </w:p>
    <w:p w14:paraId="64908EE1" w14:textId="5C6F069B" w:rsidR="001071C1" w:rsidRPr="001071C1" w:rsidRDefault="00DE421A" w:rsidP="001071C1">
      <w:pPr>
        <w:pStyle w:val="Tekst115"/>
        <w:rPr>
          <w:rStyle w:val="Pogrubienie"/>
          <w:b w:val="0"/>
          <w:bCs w:val="0"/>
        </w:rPr>
      </w:pPr>
      <w:r>
        <w:t>Rozdzielnica Główna RG</w:t>
      </w:r>
      <w:r w:rsidR="00E056E7">
        <w:t>-P</w:t>
      </w:r>
      <w:r>
        <w:t xml:space="preserve"> zlokalizowana jest w Holu (pom. 0.2) na parterze budynku Przedszkola.</w:t>
      </w:r>
      <w:r w:rsidR="001071C1">
        <w:t xml:space="preserve"> </w:t>
      </w:r>
      <w:r w:rsidR="001071C1">
        <w:rPr>
          <w:rFonts w:cs="Arial Narrow"/>
        </w:rPr>
        <w:t>Rozdzielnica Główna RG-P umieszczona jest w obudowie w wykonaniu podtynkowym w II klasie ochronności.</w:t>
      </w:r>
    </w:p>
    <w:p w14:paraId="30019F70" w14:textId="1853E5F4" w:rsidR="00A61E46" w:rsidRDefault="005C1CE1" w:rsidP="00A5360F">
      <w:pPr>
        <w:pStyle w:val="Tekst115"/>
        <w:rPr>
          <w:rFonts w:cs="Arial Narrow"/>
        </w:rPr>
      </w:pPr>
      <w:r>
        <w:rPr>
          <w:rFonts w:cs="Arial Narrow"/>
        </w:rPr>
        <w:t>Zasilanie RG</w:t>
      </w:r>
      <w:r w:rsidR="00A71BD5">
        <w:rPr>
          <w:rFonts w:cs="Arial Narrow"/>
        </w:rPr>
        <w:t>-P</w:t>
      </w:r>
      <w:r>
        <w:rPr>
          <w:rFonts w:cs="Arial Narrow"/>
        </w:rPr>
        <w:t xml:space="preserve"> realizowane jest z</w:t>
      </w:r>
      <w:r w:rsidR="00DE421A">
        <w:rPr>
          <w:rFonts w:cs="Arial Narrow"/>
        </w:rPr>
        <w:t>e</w:t>
      </w:r>
      <w:r>
        <w:rPr>
          <w:rFonts w:cs="Arial Narrow"/>
        </w:rPr>
        <w:t xml:space="preserve"> złącza ZK</w:t>
      </w:r>
      <w:r w:rsidR="00DE421A">
        <w:rPr>
          <w:rFonts w:cs="Arial Narrow"/>
        </w:rPr>
        <w:t>-P projektowanego wg oddzielnego opracowania</w:t>
      </w:r>
      <w:r w:rsidR="002012C5">
        <w:rPr>
          <w:rFonts w:cs="Arial Narrow"/>
        </w:rPr>
        <w:t>, za pośrednictwem tablicy WG</w:t>
      </w:r>
      <w:r>
        <w:rPr>
          <w:rFonts w:cs="Arial Narrow"/>
        </w:rPr>
        <w:t>.</w:t>
      </w:r>
      <w:r w:rsidR="00DE421A">
        <w:rPr>
          <w:rFonts w:cs="Arial Narrow"/>
        </w:rPr>
        <w:t xml:space="preserve"> </w:t>
      </w:r>
    </w:p>
    <w:p w14:paraId="2F514478" w14:textId="0E4CF924" w:rsidR="005C1CE1" w:rsidRDefault="005C1CE1" w:rsidP="00A5360F">
      <w:pPr>
        <w:pStyle w:val="Tekst115"/>
        <w:rPr>
          <w:rFonts w:cs="Arial Narrow"/>
        </w:rPr>
      </w:pPr>
      <w:r>
        <w:rPr>
          <w:rFonts w:cs="Arial Narrow"/>
        </w:rPr>
        <w:t xml:space="preserve">Z rozdzielnicy RG zasilone są rozdzielnice lokalne </w:t>
      </w:r>
      <w:r w:rsidR="00F838EA">
        <w:rPr>
          <w:rFonts w:cs="Arial Narrow"/>
        </w:rPr>
        <w:t>budynku przedszkola, szafa sterowna dźwigu, urządzenia projektowane wg opracowania branży sanitarnej, oświetlenie zewnętrzne oraz istniejąca rozdzielnica główna budynku szkoły</w:t>
      </w:r>
      <w:r w:rsidR="00E056E7">
        <w:rPr>
          <w:rFonts w:cs="Arial Narrow"/>
        </w:rPr>
        <w:t xml:space="preserve"> RG-S</w:t>
      </w:r>
      <w:r>
        <w:rPr>
          <w:rFonts w:cs="Arial Narrow"/>
        </w:rPr>
        <w:t>. W wydzielony</w:t>
      </w:r>
      <w:r w:rsidR="00F838EA">
        <w:rPr>
          <w:rFonts w:cs="Arial Narrow"/>
        </w:rPr>
        <w:t>m</w:t>
      </w:r>
      <w:r>
        <w:rPr>
          <w:rFonts w:cs="Arial Narrow"/>
        </w:rPr>
        <w:t xml:space="preserve"> pol</w:t>
      </w:r>
      <w:r w:rsidR="00F838EA">
        <w:rPr>
          <w:rFonts w:cs="Arial Narrow"/>
        </w:rPr>
        <w:t>u</w:t>
      </w:r>
      <w:r>
        <w:rPr>
          <w:rFonts w:cs="Arial Narrow"/>
        </w:rPr>
        <w:t xml:space="preserve"> RG należy zabudować rozdzielnic</w:t>
      </w:r>
      <w:r w:rsidR="00385146">
        <w:rPr>
          <w:rFonts w:cs="Arial Narrow"/>
        </w:rPr>
        <w:t>ę</w:t>
      </w:r>
      <w:r>
        <w:rPr>
          <w:rFonts w:cs="Arial Narrow"/>
        </w:rPr>
        <w:t xml:space="preserve"> T0.</w:t>
      </w:r>
    </w:p>
    <w:p w14:paraId="26D40EB8" w14:textId="3E479C6B" w:rsidR="00BB03A0" w:rsidRDefault="00BB03A0" w:rsidP="00A5360F">
      <w:pPr>
        <w:pStyle w:val="Tekst115"/>
        <w:rPr>
          <w:rFonts w:cs="Arial Narrow"/>
        </w:rPr>
      </w:pPr>
      <w:r>
        <w:rPr>
          <w:rFonts w:cs="Arial Narrow"/>
        </w:rPr>
        <w:t>Rozdzielnicę RG-P należy wyposażyć w ochronniki typu 1.</w:t>
      </w:r>
    </w:p>
    <w:p w14:paraId="67C97D56" w14:textId="0BF193A8" w:rsidR="00247255" w:rsidRDefault="00C16D30" w:rsidP="00A5360F">
      <w:pPr>
        <w:pStyle w:val="Tekst115"/>
        <w:rPr>
          <w:rFonts w:cs="Arial Narrow"/>
        </w:rPr>
      </w:pPr>
      <w:r>
        <w:rPr>
          <w:rFonts w:cs="Arial Narrow"/>
        </w:rPr>
        <w:t>Główny schemat zasilani</w:t>
      </w:r>
      <w:r w:rsidR="005C1CE1">
        <w:rPr>
          <w:rFonts w:cs="Arial Narrow"/>
        </w:rPr>
        <w:t>a budynku pokazano na rys. E</w:t>
      </w:r>
      <w:r w:rsidR="00F42908">
        <w:rPr>
          <w:rFonts w:cs="Arial Narrow"/>
        </w:rPr>
        <w:t>P</w:t>
      </w:r>
      <w:r w:rsidR="005C1CE1">
        <w:rPr>
          <w:rFonts w:cs="Arial Narrow"/>
        </w:rPr>
        <w:t>-01, widok</w:t>
      </w:r>
      <w:r w:rsidR="00A90B5E">
        <w:rPr>
          <w:rFonts w:cs="Arial Narrow"/>
        </w:rPr>
        <w:t>i</w:t>
      </w:r>
      <w:r w:rsidR="005C1CE1">
        <w:rPr>
          <w:rFonts w:cs="Arial Narrow"/>
        </w:rPr>
        <w:t xml:space="preserve"> rozdzielnic</w:t>
      </w:r>
      <w:r w:rsidR="00F42908">
        <w:rPr>
          <w:rFonts w:cs="Arial Narrow"/>
        </w:rPr>
        <w:t xml:space="preserve">y </w:t>
      </w:r>
      <w:r w:rsidR="005C1CE1">
        <w:rPr>
          <w:rFonts w:cs="Arial Narrow"/>
        </w:rPr>
        <w:t xml:space="preserve">RG na rys. </w:t>
      </w:r>
      <w:r w:rsidR="001E5588">
        <w:rPr>
          <w:rFonts w:cs="Arial Narrow"/>
        </w:rPr>
        <w:t>E</w:t>
      </w:r>
      <w:r w:rsidR="00F42908">
        <w:rPr>
          <w:rFonts w:cs="Arial Narrow"/>
        </w:rPr>
        <w:t>P</w:t>
      </w:r>
      <w:r w:rsidR="001E5588">
        <w:rPr>
          <w:rFonts w:cs="Arial Narrow"/>
        </w:rPr>
        <w:t>-</w:t>
      </w:r>
      <w:r w:rsidR="00F42908">
        <w:rPr>
          <w:rFonts w:cs="Arial Narrow"/>
        </w:rPr>
        <w:t>22</w:t>
      </w:r>
      <w:r w:rsidR="001E5588">
        <w:rPr>
          <w:rFonts w:cs="Arial Narrow"/>
        </w:rPr>
        <w:t>.</w:t>
      </w:r>
    </w:p>
    <w:p w14:paraId="78E8E3FB" w14:textId="5B38D7BB" w:rsidR="00544524" w:rsidRPr="00DC60CB" w:rsidRDefault="00544524" w:rsidP="00544524">
      <w:pPr>
        <w:pStyle w:val="0Nag2"/>
      </w:pPr>
      <w:bookmarkStart w:id="64" w:name="_Toc148448917"/>
      <w:r>
        <w:t>Rozdzielnica Główna RG-S</w:t>
      </w:r>
      <w:bookmarkEnd w:id="64"/>
    </w:p>
    <w:p w14:paraId="197F0481" w14:textId="381268AE" w:rsidR="00544524" w:rsidRPr="001071C1" w:rsidRDefault="00544524" w:rsidP="00544524">
      <w:pPr>
        <w:pStyle w:val="Tekst115"/>
        <w:rPr>
          <w:rStyle w:val="Pogrubienie"/>
          <w:b w:val="0"/>
          <w:bCs w:val="0"/>
        </w:rPr>
      </w:pPr>
      <w:r>
        <w:t>Rozdzielnica Główna RG-S zlokalizowana jest w Holu (pom. 0.2) na parterze budynku Szkoły.</w:t>
      </w:r>
    </w:p>
    <w:p w14:paraId="38DC8721" w14:textId="42F0B5ED" w:rsidR="00544524" w:rsidRDefault="00A71BD5" w:rsidP="00544524">
      <w:pPr>
        <w:pStyle w:val="Tekst115"/>
        <w:rPr>
          <w:rFonts w:cs="Arial Narrow"/>
        </w:rPr>
      </w:pPr>
      <w:r>
        <w:rPr>
          <w:rFonts w:cs="Arial Narrow"/>
        </w:rPr>
        <w:t>Rozdzielnica RG-S zasilona jest z rozdzielnicy RG-P</w:t>
      </w:r>
      <w:r w:rsidR="00544524">
        <w:rPr>
          <w:rFonts w:cs="Arial Narrow"/>
        </w:rPr>
        <w:t xml:space="preserve">. </w:t>
      </w:r>
    </w:p>
    <w:p w14:paraId="27BFC941" w14:textId="60D76EA1" w:rsidR="00544524" w:rsidRDefault="00A71BD5" w:rsidP="00A71BD5">
      <w:pPr>
        <w:pStyle w:val="Tekst115"/>
        <w:rPr>
          <w:rFonts w:cs="Arial Narrow"/>
        </w:rPr>
      </w:pPr>
      <w:r>
        <w:rPr>
          <w:rFonts w:cs="Arial Narrow"/>
        </w:rPr>
        <w:t>Rozdzielnica RG-S jest istniejąca i służy do zasilania obwodów i rozdzielnic w budynku Szkoły</w:t>
      </w:r>
      <w:r w:rsidR="00544524">
        <w:rPr>
          <w:rFonts w:cs="Arial Narrow"/>
        </w:rPr>
        <w:t>.</w:t>
      </w:r>
    </w:p>
    <w:p w14:paraId="3B92E4B9" w14:textId="1DD3B1F6" w:rsidR="002012C5" w:rsidRPr="00DC60CB" w:rsidRDefault="002012C5" w:rsidP="002012C5">
      <w:pPr>
        <w:pStyle w:val="0Nag2"/>
      </w:pPr>
      <w:bookmarkStart w:id="65" w:name="_Toc148448918"/>
      <w:r>
        <w:t>Tablica wyłącznika głównego WG</w:t>
      </w:r>
      <w:bookmarkEnd w:id="65"/>
    </w:p>
    <w:p w14:paraId="54947A07" w14:textId="62572E40" w:rsidR="002012C5" w:rsidRPr="00871540" w:rsidRDefault="002012C5" w:rsidP="00871540">
      <w:pPr>
        <w:pStyle w:val="Tekst115"/>
      </w:pPr>
      <w:r>
        <w:t xml:space="preserve">Tablica </w:t>
      </w:r>
      <w:r w:rsidR="001071C1">
        <w:t>wyłącznika</w:t>
      </w:r>
      <w:r>
        <w:t xml:space="preserve"> </w:t>
      </w:r>
      <w:r w:rsidR="00527909">
        <w:t>g</w:t>
      </w:r>
      <w:r>
        <w:t>łównego</w:t>
      </w:r>
      <w:r w:rsidR="00527909">
        <w:t xml:space="preserve"> WG</w:t>
      </w:r>
      <w:r>
        <w:t xml:space="preserve"> zlokalizowana jest na zewnątrz przy wschodniej elewacji budynku przedszkola.</w:t>
      </w:r>
      <w:r w:rsidR="001071C1">
        <w:t xml:space="preserve"> Tablica umieszczona jest w obudowie </w:t>
      </w:r>
      <w:r w:rsidR="001B0042">
        <w:t>certyfikowanej</w:t>
      </w:r>
      <w:r w:rsidR="001071C1">
        <w:t xml:space="preserve"> w wykonaniu wolnostojącym z fundamentem.</w:t>
      </w:r>
    </w:p>
    <w:p w14:paraId="5F1A4C9C" w14:textId="758C3220" w:rsidR="002012C5" w:rsidRDefault="00871540" w:rsidP="002012C5">
      <w:pPr>
        <w:pStyle w:val="Tekst115"/>
        <w:rPr>
          <w:rFonts w:cs="Arial Narrow"/>
        </w:rPr>
      </w:pPr>
      <w:r>
        <w:rPr>
          <w:rFonts w:cs="Arial Narrow"/>
        </w:rPr>
        <w:t>Tablica WG pośredniczy w zasilaniu rozdzielnicy głównej RG</w:t>
      </w:r>
      <w:r w:rsidR="00E056E7">
        <w:rPr>
          <w:rFonts w:cs="Arial Narrow"/>
        </w:rPr>
        <w:t>-P</w:t>
      </w:r>
      <w:r>
        <w:rPr>
          <w:rFonts w:cs="Arial Narrow"/>
        </w:rPr>
        <w:t xml:space="preserve"> ze złącza ZK-P i służy do spełnienia zadań przeciwpożarowego wyłącznika prądu</w:t>
      </w:r>
      <w:r w:rsidR="002012C5">
        <w:rPr>
          <w:rFonts w:cs="Arial Narrow"/>
        </w:rPr>
        <w:t>.</w:t>
      </w:r>
    </w:p>
    <w:p w14:paraId="73025564" w14:textId="2B6F6E3D" w:rsidR="002012C5" w:rsidRDefault="00E056E7" w:rsidP="002012C5">
      <w:pPr>
        <w:pStyle w:val="Tekst115"/>
        <w:rPr>
          <w:rFonts w:cs="Arial Narrow"/>
        </w:rPr>
      </w:pPr>
      <w:r>
        <w:rPr>
          <w:rFonts w:cs="Arial Narrow"/>
        </w:rPr>
        <w:lastRenderedPageBreak/>
        <w:t>S</w:t>
      </w:r>
      <w:r w:rsidR="002012C5">
        <w:rPr>
          <w:rFonts w:cs="Arial Narrow"/>
        </w:rPr>
        <w:t xml:space="preserve">chemat </w:t>
      </w:r>
      <w:r>
        <w:rPr>
          <w:rFonts w:cs="Arial Narrow"/>
        </w:rPr>
        <w:t>tablicy WG</w:t>
      </w:r>
      <w:r w:rsidR="002012C5">
        <w:rPr>
          <w:rFonts w:cs="Arial Narrow"/>
        </w:rPr>
        <w:t xml:space="preserve"> pokazano na rys. EP-01, widok </w:t>
      </w:r>
      <w:r>
        <w:rPr>
          <w:rFonts w:cs="Arial Narrow"/>
        </w:rPr>
        <w:t>tablicy WG</w:t>
      </w:r>
      <w:r w:rsidR="002012C5">
        <w:rPr>
          <w:rFonts w:cs="Arial Narrow"/>
        </w:rPr>
        <w:t xml:space="preserve"> na rys. EP-2</w:t>
      </w:r>
      <w:r>
        <w:rPr>
          <w:rFonts w:cs="Arial Narrow"/>
        </w:rPr>
        <w:t>3</w:t>
      </w:r>
      <w:r w:rsidR="002012C5">
        <w:rPr>
          <w:rFonts w:cs="Arial Narrow"/>
        </w:rPr>
        <w:t>.</w:t>
      </w:r>
    </w:p>
    <w:p w14:paraId="2C33900D" w14:textId="364E2E53" w:rsidR="00E056E7" w:rsidRPr="00DC60CB" w:rsidRDefault="00E056E7" w:rsidP="00E056E7">
      <w:pPr>
        <w:pStyle w:val="0Nag2"/>
      </w:pPr>
      <w:bookmarkStart w:id="66" w:name="_Toc148448919"/>
      <w:r>
        <w:t>Rozdzielnica</w:t>
      </w:r>
      <w:r w:rsidR="00527909">
        <w:t xml:space="preserve"> przeciwpożarowa RPOŻ</w:t>
      </w:r>
      <w:bookmarkEnd w:id="66"/>
    </w:p>
    <w:p w14:paraId="512A167E" w14:textId="27B80B28" w:rsidR="00E056E7" w:rsidRPr="00871540" w:rsidRDefault="001071C1" w:rsidP="00E056E7">
      <w:pPr>
        <w:pStyle w:val="Tekst115"/>
      </w:pPr>
      <w:r>
        <w:t>Rozdzielnica przeciwpożarowa RPOŻ</w:t>
      </w:r>
      <w:r w:rsidR="00E056E7">
        <w:t xml:space="preserve"> zlokalizowana jest na zewnątrz przy wschodniej elewacji budynku przedszkola</w:t>
      </w:r>
      <w:r>
        <w:t xml:space="preserve"> </w:t>
      </w:r>
      <w:r w:rsidR="00367A2E">
        <w:t>obok</w:t>
      </w:r>
      <w:r>
        <w:t xml:space="preserve"> tablicy WG</w:t>
      </w:r>
      <w:r w:rsidR="00E056E7">
        <w:t>.</w:t>
      </w:r>
      <w:r w:rsidR="00367A2E">
        <w:t xml:space="preserve"> Rozdzielnica </w:t>
      </w:r>
      <w:r w:rsidR="00367A2E" w:rsidRPr="00367A2E">
        <w:t>umieszczona jest w obudowie termoutwardzalnej w wykonaniu wolnostojącym z fundamentem.</w:t>
      </w:r>
    </w:p>
    <w:p w14:paraId="56ADBC75" w14:textId="5807690D" w:rsidR="00E056E7" w:rsidRDefault="00367A2E" w:rsidP="00E056E7">
      <w:pPr>
        <w:pStyle w:val="Tekst115"/>
        <w:rPr>
          <w:rFonts w:cs="Arial Narrow"/>
        </w:rPr>
      </w:pPr>
      <w:r>
        <w:rPr>
          <w:rFonts w:cs="Arial Narrow"/>
        </w:rPr>
        <w:t>Rozdzielnica</w:t>
      </w:r>
      <w:r w:rsidR="001071C1">
        <w:rPr>
          <w:rFonts w:cs="Arial Narrow"/>
        </w:rPr>
        <w:t xml:space="preserve"> RPOŻ</w:t>
      </w:r>
      <w:r w:rsidR="00E056E7">
        <w:rPr>
          <w:rFonts w:cs="Arial Narrow"/>
        </w:rPr>
        <w:t xml:space="preserve"> </w:t>
      </w:r>
      <w:r w:rsidR="001071C1">
        <w:rPr>
          <w:rFonts w:cs="Arial Narrow"/>
        </w:rPr>
        <w:t>zasilana jest sprzed wyłącznika głównego i służy do zasilania urządzeń których działanie jest niezbędne w czasie pożaru</w:t>
      </w:r>
      <w:r w:rsidR="00E056E7">
        <w:rPr>
          <w:rFonts w:cs="Arial Narrow"/>
        </w:rPr>
        <w:t>.</w:t>
      </w:r>
    </w:p>
    <w:p w14:paraId="556559D1" w14:textId="7B38B2C9" w:rsidR="00E056E7" w:rsidRDefault="00E056E7" w:rsidP="00E056E7">
      <w:pPr>
        <w:pStyle w:val="Tekst115"/>
        <w:rPr>
          <w:rFonts w:cs="Arial Narrow"/>
        </w:rPr>
      </w:pPr>
      <w:r>
        <w:rPr>
          <w:rFonts w:cs="Arial Narrow"/>
        </w:rPr>
        <w:t xml:space="preserve">Schemat tablicy </w:t>
      </w:r>
      <w:r w:rsidR="00367A2E">
        <w:rPr>
          <w:rFonts w:cs="Arial Narrow"/>
        </w:rPr>
        <w:t>RPOŻ</w:t>
      </w:r>
      <w:r>
        <w:rPr>
          <w:rFonts w:cs="Arial Narrow"/>
        </w:rPr>
        <w:t xml:space="preserve"> pokazano na rys. EP-</w:t>
      </w:r>
      <w:r w:rsidR="00367A2E">
        <w:rPr>
          <w:rFonts w:cs="Arial Narrow"/>
        </w:rPr>
        <w:t>17</w:t>
      </w:r>
      <w:r>
        <w:rPr>
          <w:rFonts w:cs="Arial Narrow"/>
        </w:rPr>
        <w:t xml:space="preserve">, widok tablicy </w:t>
      </w:r>
      <w:r w:rsidR="00367A2E">
        <w:rPr>
          <w:rFonts w:cs="Arial Narrow"/>
        </w:rPr>
        <w:t>RPOŻ</w:t>
      </w:r>
      <w:r>
        <w:rPr>
          <w:rFonts w:cs="Arial Narrow"/>
        </w:rPr>
        <w:t xml:space="preserve"> na rys. EP-23.</w:t>
      </w:r>
    </w:p>
    <w:p w14:paraId="55219DB5" w14:textId="77777777" w:rsidR="00A90B5E" w:rsidRPr="00AB175A" w:rsidRDefault="00A90B5E" w:rsidP="00A90B5E">
      <w:pPr>
        <w:pStyle w:val="0Nag2"/>
      </w:pPr>
      <w:bookmarkStart w:id="67" w:name="_Toc459548687"/>
      <w:bookmarkStart w:id="68" w:name="_Toc509910122"/>
      <w:bookmarkStart w:id="69" w:name="_Toc46222549"/>
      <w:bookmarkStart w:id="70" w:name="_Toc148448920"/>
      <w:r w:rsidRPr="00AB175A">
        <w:t>Instalacja PWP</w:t>
      </w:r>
      <w:bookmarkEnd w:id="67"/>
      <w:bookmarkEnd w:id="68"/>
      <w:bookmarkEnd w:id="69"/>
      <w:bookmarkEnd w:id="70"/>
    </w:p>
    <w:p w14:paraId="063B56F5" w14:textId="37FBC22B" w:rsidR="00A90B5E" w:rsidRPr="00A90B5E" w:rsidRDefault="00A90B5E" w:rsidP="00A90B5E">
      <w:pPr>
        <w:pStyle w:val="Tekst"/>
      </w:pPr>
      <w:r w:rsidRPr="00A90B5E">
        <w:t xml:space="preserve">Przeciwpożarowy wyłącznik prądu PWP składa się z </w:t>
      </w:r>
      <w:r>
        <w:t xml:space="preserve">następujących </w:t>
      </w:r>
      <w:r w:rsidRPr="00A90B5E">
        <w:t>elementów:</w:t>
      </w:r>
    </w:p>
    <w:p w14:paraId="2D839DB1" w14:textId="1B0422C7" w:rsidR="00A90B5E" w:rsidRDefault="00A90B5E" w:rsidP="00A90B5E">
      <w:pPr>
        <w:pStyle w:val="1Listamylnik"/>
        <w:ind w:left="993"/>
      </w:pPr>
      <w:r>
        <w:t>urządzenie wykonawcze</w:t>
      </w:r>
      <w:r w:rsidR="00696101">
        <w:t xml:space="preserve"> </w:t>
      </w:r>
      <w:r>
        <w:t>– wyłącznik kompaktowy z wyzw</w:t>
      </w:r>
      <w:r w:rsidR="00696101">
        <w:t>alaczem wzrostowym zainstalowany</w:t>
      </w:r>
      <w:r>
        <w:t xml:space="preserve"> w certyfikowanej obudowie </w:t>
      </w:r>
      <w:r w:rsidR="001B0042">
        <w:t>na zewnątrz budynku</w:t>
      </w:r>
      <w:r>
        <w:t>,</w:t>
      </w:r>
    </w:p>
    <w:p w14:paraId="2D455AFB" w14:textId="20EAD3EF" w:rsidR="00A90B5E" w:rsidRDefault="00A90B5E" w:rsidP="00A90B5E">
      <w:pPr>
        <w:pStyle w:val="1Listamylnik"/>
        <w:ind w:left="993"/>
      </w:pPr>
      <w:r>
        <w:t xml:space="preserve">urządzenia </w:t>
      </w:r>
      <w:r w:rsidRPr="00882F3C">
        <w:t>uruchamiające</w:t>
      </w:r>
      <w:r>
        <w:t xml:space="preserve"> – przyciski PWP zlokalizowane w pobliżu wejść głównych do </w:t>
      </w:r>
      <w:r w:rsidR="001B0042">
        <w:t>szkoły oraz przedszkola</w:t>
      </w:r>
      <w:r>
        <w:t>,</w:t>
      </w:r>
    </w:p>
    <w:p w14:paraId="52400465" w14:textId="5C038F3D" w:rsidR="00A90B5E" w:rsidRDefault="00A90B5E" w:rsidP="00A90B5E">
      <w:pPr>
        <w:pStyle w:val="1Listamylnik"/>
        <w:ind w:left="993"/>
      </w:pPr>
      <w:r>
        <w:t>urządzenia sygnalizacyjne</w:t>
      </w:r>
      <w:r w:rsidR="00696101">
        <w:t xml:space="preserve"> - </w:t>
      </w:r>
      <w:r>
        <w:t>s</w:t>
      </w:r>
      <w:r w:rsidRPr="00882F3C">
        <w:t xml:space="preserve">ygnalizator optyczny wskazujący jednoznacznie o wyłączeniu zasilania </w:t>
      </w:r>
      <w:r>
        <w:t xml:space="preserve">w </w:t>
      </w:r>
      <w:r w:rsidRPr="00882F3C">
        <w:t>budynku poprzez świecenie ciągłe, sterowany bezpośrednio ze</w:t>
      </w:r>
      <w:r w:rsidR="00696101">
        <w:t xml:space="preserve"> </w:t>
      </w:r>
      <w:r w:rsidRPr="00882F3C">
        <w:t xml:space="preserve">styków </w:t>
      </w:r>
      <w:r>
        <w:t xml:space="preserve">pomocniczych </w:t>
      </w:r>
      <w:r w:rsidRPr="00882F3C">
        <w:t>urządzenia wykonawczego PWP</w:t>
      </w:r>
      <w:r>
        <w:t>,</w:t>
      </w:r>
      <w:r w:rsidR="00696101">
        <w:t xml:space="preserve"> zlokalizowane w pobliżu wejść głównych do budynku,</w:t>
      </w:r>
    </w:p>
    <w:p w14:paraId="505857C0" w14:textId="77777777" w:rsidR="00C4272C" w:rsidRDefault="00C4272C" w:rsidP="001B0042">
      <w:pPr>
        <w:pStyle w:val="Tekst"/>
        <w:ind w:firstLine="0"/>
      </w:pPr>
    </w:p>
    <w:p w14:paraId="5BD380CE" w14:textId="0E90494A" w:rsidR="00A90B5E" w:rsidRDefault="00C4272C" w:rsidP="00A90B5E">
      <w:pPr>
        <w:pStyle w:val="Tekst"/>
      </w:pPr>
      <w:r>
        <w:t>Instalację PWP wykonać zgo</w:t>
      </w:r>
      <w:r w:rsidR="00A90B5E">
        <w:t>dnie z rozporządzeniami:</w:t>
      </w:r>
    </w:p>
    <w:p w14:paraId="5C0132FB" w14:textId="60395622" w:rsidR="00A90B5E" w:rsidRDefault="00A90B5E" w:rsidP="00C4272C">
      <w:pPr>
        <w:pStyle w:val="1Listamylnik"/>
      </w:pPr>
      <w:r>
        <w:t xml:space="preserve">Rozporządzenie Ministra Infrastruktury i Budownictwa z dnia 17 listopada 2016 roku, </w:t>
      </w:r>
      <w:r w:rsidR="00C4272C">
        <w:br/>
      </w:r>
      <w:r>
        <w:t>w sprawie sposobu deklarowania właściwości użytkowych wyrobów budowlanych oraz sposobu znakowania ich znakiem budowlanym (Dz. U. z 2016 r. poz. 1966 z późniejszymi zmianami)</w:t>
      </w:r>
    </w:p>
    <w:p w14:paraId="350DA059" w14:textId="5C2AD6A4" w:rsidR="00A90B5E" w:rsidRDefault="00A90B5E" w:rsidP="00C4272C">
      <w:pPr>
        <w:pStyle w:val="1Listamylnik"/>
      </w:pPr>
      <w:r>
        <w:t>Rozporządzenie Ministra Rozwoju, Pracy i Technologii z dnia 4 grudnia 2020 r. zmieniające rozporządzenie w sprawie sposobu deklarowania właściwości użytkowych wyrobów budowlanych oraz sposobu znakowania ich znakiem budowlanym (Dz. U. z 2020 r. poz.  2297)</w:t>
      </w:r>
    </w:p>
    <w:p w14:paraId="682B3F9B" w14:textId="77777777" w:rsidR="00C4272C" w:rsidRDefault="00C4272C" w:rsidP="00A90B5E">
      <w:pPr>
        <w:pStyle w:val="Tekst"/>
      </w:pPr>
    </w:p>
    <w:p w14:paraId="66CD5603" w14:textId="3A5354D7" w:rsidR="00A90B5E" w:rsidRDefault="00696101" w:rsidP="00A90B5E">
      <w:pPr>
        <w:pStyle w:val="Tekst"/>
      </w:pPr>
      <w:r>
        <w:t>Wymagane jest, aby p</w:t>
      </w:r>
      <w:r w:rsidR="00A90B5E">
        <w:t xml:space="preserve">rzeciwpożarowy wyłącznik </w:t>
      </w:r>
      <w:r>
        <w:t xml:space="preserve">prądu </w:t>
      </w:r>
      <w:r w:rsidR="00A90B5E">
        <w:t>PWP posiadał certyfikacje:</w:t>
      </w:r>
    </w:p>
    <w:p w14:paraId="6E69AF91" w14:textId="77777777" w:rsidR="00A90B5E" w:rsidRDefault="00A90B5E" w:rsidP="00C4272C">
      <w:pPr>
        <w:pStyle w:val="1Listakropki"/>
      </w:pPr>
      <w:r>
        <w:t>Wydaje Jednostka Certyfikująca:</w:t>
      </w:r>
    </w:p>
    <w:p w14:paraId="67813EE4" w14:textId="77777777" w:rsidR="00A90B5E" w:rsidRPr="005C3890" w:rsidRDefault="00A90B5E" w:rsidP="00C4272C">
      <w:pPr>
        <w:pStyle w:val="1Listamylnik"/>
      </w:pPr>
      <w:r w:rsidRPr="005C3890">
        <w:t xml:space="preserve">Krajowa Ocena Techniczna - CNBOP-PIB-KOT-2022/0331-1 wydanie 1  </w:t>
      </w:r>
    </w:p>
    <w:p w14:paraId="64569C59" w14:textId="3EC20E0F" w:rsidR="00A90B5E" w:rsidRDefault="00A90B5E" w:rsidP="00C4272C">
      <w:pPr>
        <w:pStyle w:val="1Listamylnik"/>
      </w:pPr>
      <w:r w:rsidRPr="005C3890">
        <w:t>Krajowy certyfikat stałości właściwości użytkowych</w:t>
      </w:r>
    </w:p>
    <w:p w14:paraId="69B8F545" w14:textId="77777777" w:rsidR="00A90B5E" w:rsidRDefault="00A90B5E" w:rsidP="00C4272C">
      <w:pPr>
        <w:pStyle w:val="1Listakropki"/>
      </w:pPr>
      <w:r>
        <w:t xml:space="preserve">Wydaje Producent: </w:t>
      </w:r>
    </w:p>
    <w:p w14:paraId="77A64A54" w14:textId="3549DFD6" w:rsidR="00A90B5E" w:rsidRPr="005C3890" w:rsidRDefault="00A90B5E" w:rsidP="00C4272C">
      <w:pPr>
        <w:pStyle w:val="1Listamylnik"/>
      </w:pPr>
      <w:r w:rsidRPr="005C3890">
        <w:t xml:space="preserve">Krajowa </w:t>
      </w:r>
      <w:r w:rsidR="00C4272C">
        <w:t>D</w:t>
      </w:r>
      <w:r w:rsidRPr="005C3890">
        <w:t>eklaracja Właś</w:t>
      </w:r>
      <w:r w:rsidR="00C4272C">
        <w:t>ciwości Użytkowych</w:t>
      </w:r>
    </w:p>
    <w:p w14:paraId="417E78CB" w14:textId="77777777" w:rsidR="00A90B5E" w:rsidRDefault="00A90B5E" w:rsidP="00A90B5E">
      <w:pPr>
        <w:pStyle w:val="Tekst"/>
      </w:pPr>
    </w:p>
    <w:p w14:paraId="2BECDC63" w14:textId="63A5AC96" w:rsidR="00A90B5E" w:rsidRDefault="00A90B5E" w:rsidP="00A90B5E">
      <w:pPr>
        <w:pStyle w:val="Tekst"/>
      </w:pPr>
      <w:r>
        <w:t xml:space="preserve">Zadziałanie każdego </w:t>
      </w:r>
      <w:r w:rsidR="00C4272C">
        <w:t xml:space="preserve">urządzenia uruchamiającego - </w:t>
      </w:r>
      <w:r>
        <w:t>p</w:t>
      </w:r>
      <w:r w:rsidRPr="00C24EFC">
        <w:t>rzycisk</w:t>
      </w:r>
      <w:r>
        <w:t>u</w:t>
      </w:r>
      <w:r w:rsidRPr="00C24EFC">
        <w:t xml:space="preserve"> PWP będzie</w:t>
      </w:r>
      <w:r w:rsidRPr="008D66F7">
        <w:t xml:space="preserve"> umożliwiać odłączanie wszystkich obwodów elektrycznych, oprócz obwodów zasilających instalacje i urządzenia, których funkcjonowanie jest niezbędne podczas pożaru. </w:t>
      </w:r>
      <w:r w:rsidR="00C4272C">
        <w:t>Stosować k</w:t>
      </w:r>
      <w:r w:rsidRPr="00557526">
        <w:t xml:space="preserve">able atestowane, bezhalogenowe, ognioodporne </w:t>
      </w:r>
      <w:r w:rsidR="00C4272C">
        <w:t xml:space="preserve">typu </w:t>
      </w:r>
      <w:r w:rsidRPr="00862F47">
        <w:t>HDGs.</w:t>
      </w:r>
      <w:r w:rsidRPr="00557526">
        <w:t xml:space="preserve"> Stan projektowany przedstawia</w:t>
      </w:r>
      <w:r w:rsidR="001B0042">
        <w:t>ją</w:t>
      </w:r>
      <w:r w:rsidRPr="00557526">
        <w:t xml:space="preserve"> rys. E</w:t>
      </w:r>
      <w:r w:rsidR="001B0042">
        <w:t>P</w:t>
      </w:r>
      <w:r w:rsidRPr="00557526">
        <w:t>-</w:t>
      </w:r>
      <w:r w:rsidR="00C4272C">
        <w:t>01</w:t>
      </w:r>
      <w:r w:rsidR="001B0042">
        <w:t>, EP-02, EP-05</w:t>
      </w:r>
      <w:r w:rsidRPr="00557526">
        <w:t>.</w:t>
      </w:r>
    </w:p>
    <w:p w14:paraId="6586231C" w14:textId="77777777" w:rsidR="0082137E" w:rsidRDefault="0082137E" w:rsidP="00A90B5E">
      <w:pPr>
        <w:pStyle w:val="Tekst"/>
      </w:pPr>
    </w:p>
    <w:p w14:paraId="51642296" w14:textId="77777777" w:rsidR="00C4272C" w:rsidRDefault="00C4272C" w:rsidP="00A90B5E">
      <w:pPr>
        <w:pStyle w:val="Tekst"/>
      </w:pPr>
    </w:p>
    <w:p w14:paraId="2DF2A7F8" w14:textId="0B01714C" w:rsidR="00372F02" w:rsidRPr="00DE3612" w:rsidRDefault="00C4272C" w:rsidP="00372F02">
      <w:pPr>
        <w:pStyle w:val="0Nag2"/>
      </w:pPr>
      <w:bookmarkStart w:id="71" w:name="_Toc148448921"/>
      <w:r>
        <w:t>R</w:t>
      </w:r>
      <w:r w:rsidR="00372F02">
        <w:t>ozdzielnice lokalne</w:t>
      </w:r>
      <w:bookmarkEnd w:id="71"/>
    </w:p>
    <w:p w14:paraId="37DA2CC0" w14:textId="61AA3CD9" w:rsidR="001E5588" w:rsidRPr="00DE3612" w:rsidRDefault="001E5588" w:rsidP="00372F02">
      <w:pPr>
        <w:pStyle w:val="0Nag3"/>
      </w:pPr>
      <w:bookmarkStart w:id="72" w:name="_Toc73451180"/>
      <w:bookmarkStart w:id="73" w:name="_Toc148448922"/>
      <w:r>
        <w:t xml:space="preserve">Rozdzielnica </w:t>
      </w:r>
      <w:r w:rsidRPr="00DE3612">
        <w:t xml:space="preserve">0,4kV </w:t>
      </w:r>
      <w:r>
        <w:t>T</w:t>
      </w:r>
      <w:bookmarkEnd w:id="72"/>
      <w:r>
        <w:t>0</w:t>
      </w:r>
      <w:bookmarkEnd w:id="73"/>
    </w:p>
    <w:p w14:paraId="47F399CA" w14:textId="5FC4916E" w:rsidR="001E5588" w:rsidRDefault="001E5588" w:rsidP="001E5588">
      <w:pPr>
        <w:pStyle w:val="Tekst115"/>
      </w:pPr>
      <w:r>
        <w:t xml:space="preserve">Rozdzielnica T0 </w:t>
      </w:r>
      <w:r>
        <w:rPr>
          <w:rStyle w:val="Pogrubienie"/>
          <w:rFonts w:cs="Arial Narrow"/>
          <w:b w:val="0"/>
          <w:bCs w:val="0"/>
        </w:rPr>
        <w:t>zabudowana jest w wydzielonym polu rozdzielnicy głównej RG</w:t>
      </w:r>
      <w:r w:rsidR="000157C9">
        <w:rPr>
          <w:rStyle w:val="Pogrubienie"/>
          <w:rFonts w:cs="Arial Narrow"/>
          <w:b w:val="0"/>
          <w:bCs w:val="0"/>
        </w:rPr>
        <w:t>-P</w:t>
      </w:r>
      <w:r>
        <w:rPr>
          <w:rFonts w:cs="Arial Narrow"/>
        </w:rPr>
        <w:t xml:space="preserve">. </w:t>
      </w:r>
      <w:r>
        <w:t xml:space="preserve">Schemat </w:t>
      </w:r>
      <w:r w:rsidR="00F8464D">
        <w:t>rozdzielnicy T0</w:t>
      </w:r>
      <w:r>
        <w:t xml:space="preserve"> </w:t>
      </w:r>
      <w:r w:rsidRPr="00501F86">
        <w:t>pokazano na rys. E</w:t>
      </w:r>
      <w:r w:rsidR="006B3B95">
        <w:t>P</w:t>
      </w:r>
      <w:r w:rsidRPr="00501F86">
        <w:t>-</w:t>
      </w:r>
      <w:r w:rsidR="006B3B95">
        <w:t>18</w:t>
      </w:r>
      <w:r w:rsidR="00F8464D">
        <w:t xml:space="preserve">, </w:t>
      </w:r>
      <w:r w:rsidR="00F8464D">
        <w:rPr>
          <w:rStyle w:val="Pogrubienie"/>
          <w:rFonts w:cs="Arial Narrow"/>
          <w:b w:val="0"/>
          <w:bCs w:val="0"/>
        </w:rPr>
        <w:t>widok i rozmieszczenie aparatury na rys. E</w:t>
      </w:r>
      <w:r w:rsidR="006B3B95">
        <w:rPr>
          <w:rStyle w:val="Pogrubienie"/>
          <w:rFonts w:cs="Arial Narrow"/>
          <w:b w:val="0"/>
          <w:bCs w:val="0"/>
        </w:rPr>
        <w:t>P-22</w:t>
      </w:r>
      <w:r w:rsidRPr="00501F86">
        <w:t xml:space="preserve">. </w:t>
      </w:r>
      <w:r>
        <w:t xml:space="preserve">Z </w:t>
      </w:r>
      <w:r w:rsidR="00F8464D">
        <w:t xml:space="preserve">rozdzielnicy </w:t>
      </w:r>
      <w:r>
        <w:t xml:space="preserve"> tej zasilone są obwody oświetleniowe, obwody gniazd 230V i </w:t>
      </w:r>
      <w:r w:rsidRPr="00501F86">
        <w:t>obwody gniazd 230V</w:t>
      </w:r>
      <w:r>
        <w:t xml:space="preserve"> dedykowane instalacji komputerowej zlokalizowane</w:t>
      </w:r>
      <w:r w:rsidR="00F8464D">
        <w:t xml:space="preserve"> na parterze budynku.</w:t>
      </w:r>
      <w:r w:rsidR="000157C9">
        <w:t xml:space="preserve"> Ponadto tablica T0 zasila szafę GPD-P, centralę SSWiN, zasilacz domofonowy, kuchnię indukcyjną oraz nawiewniki z </w:t>
      </w:r>
      <w:r w:rsidR="006B3B95">
        <w:t>grzałkami elektrycznymi.</w:t>
      </w:r>
    </w:p>
    <w:p w14:paraId="675FC4A1" w14:textId="5AED2F64" w:rsidR="001E5588" w:rsidRPr="00DE3612" w:rsidRDefault="004142CA" w:rsidP="00372F02">
      <w:pPr>
        <w:pStyle w:val="0Nag3"/>
      </w:pPr>
      <w:bookmarkStart w:id="74" w:name="_Toc73451181"/>
      <w:bookmarkStart w:id="75" w:name="_Toc148448923"/>
      <w:r>
        <w:t>Rozdzielnica</w:t>
      </w:r>
      <w:r w:rsidR="001E5588">
        <w:t xml:space="preserve"> </w:t>
      </w:r>
      <w:r w:rsidR="001E5588" w:rsidRPr="00DE3612">
        <w:t xml:space="preserve">0,4kV </w:t>
      </w:r>
      <w:r w:rsidR="001E5588">
        <w:t>T</w:t>
      </w:r>
      <w:bookmarkEnd w:id="74"/>
      <w:r>
        <w:t>1</w:t>
      </w:r>
      <w:bookmarkEnd w:id="75"/>
    </w:p>
    <w:p w14:paraId="6007440E" w14:textId="08ED127F" w:rsidR="001E5588" w:rsidRDefault="004142CA" w:rsidP="001E5588">
      <w:pPr>
        <w:pStyle w:val="Tekst115"/>
      </w:pPr>
      <w:r>
        <w:t>Rozdzielnica T1 zlokalizowana jest na piętrze</w:t>
      </w:r>
      <w:r w:rsidR="006B3B95">
        <w:t xml:space="preserve"> Przedszkola</w:t>
      </w:r>
      <w:r>
        <w:rPr>
          <w:rFonts w:cs="Arial Narrow"/>
        </w:rPr>
        <w:t xml:space="preserve"> w korytarzu (pom. </w:t>
      </w:r>
      <w:r w:rsidR="006B3B95">
        <w:rPr>
          <w:rFonts w:cs="Arial Narrow"/>
        </w:rPr>
        <w:t>1.2</w:t>
      </w:r>
      <w:r>
        <w:rPr>
          <w:rFonts w:cs="Arial Narrow"/>
        </w:rPr>
        <w:t>), jak pokazano na rys. E-0</w:t>
      </w:r>
      <w:r w:rsidR="006B3B95">
        <w:rPr>
          <w:rFonts w:cs="Arial Narrow"/>
        </w:rPr>
        <w:t>3</w:t>
      </w:r>
      <w:r>
        <w:rPr>
          <w:rFonts w:cs="Arial Narrow"/>
        </w:rPr>
        <w:t xml:space="preserve">. </w:t>
      </w:r>
      <w:r>
        <w:t>Schemat i r</w:t>
      </w:r>
      <w:r w:rsidRPr="00501F86">
        <w:t>ozmieszczenie aparatury</w:t>
      </w:r>
      <w:r>
        <w:t xml:space="preserve"> rozdzielnicy T1 </w:t>
      </w:r>
      <w:r w:rsidRPr="00501F86">
        <w:t>pokazano na rys. E</w:t>
      </w:r>
      <w:r w:rsidR="006B3B95">
        <w:t>P</w:t>
      </w:r>
      <w:r w:rsidRPr="00501F86">
        <w:t>-</w:t>
      </w:r>
      <w:r w:rsidR="006B3B95">
        <w:t>19</w:t>
      </w:r>
      <w:r w:rsidRPr="00501F86">
        <w:t xml:space="preserve">. </w:t>
      </w:r>
      <w:r w:rsidR="00227AA3">
        <w:t>Rozdzielnicę</w:t>
      </w:r>
      <w:r w:rsidR="00227AA3" w:rsidRPr="00501F86">
        <w:t xml:space="preserve"> należy wyposażyć w ochronniki przeciwprzepięciowe typu 2</w:t>
      </w:r>
      <w:r w:rsidR="00227AA3">
        <w:t xml:space="preserve">. </w:t>
      </w:r>
      <w:r>
        <w:t xml:space="preserve">Z rozdzielnicy  tej zasilone są obwody oświetleniowe, obwody gniazd 230V i </w:t>
      </w:r>
      <w:r w:rsidRPr="00501F86">
        <w:t>obwody gniazd 230V</w:t>
      </w:r>
      <w:r>
        <w:t xml:space="preserve"> dedykowane instalacji komputerowej zlokalizowane na piętrze budynku. </w:t>
      </w:r>
      <w:r w:rsidR="006B3B95">
        <w:t>Ponadto rozdzielnica T1 zasila wentylatory kanałowe i wyciągowe na piętrze budynku Przedszkola.</w:t>
      </w:r>
    </w:p>
    <w:p w14:paraId="665B23CD" w14:textId="67FF4B59" w:rsidR="00756E66" w:rsidRPr="00DE3612" w:rsidRDefault="00756E66" w:rsidP="00372F02">
      <w:pPr>
        <w:pStyle w:val="0Nag3"/>
      </w:pPr>
      <w:bookmarkStart w:id="76" w:name="_Toc148448924"/>
      <w:bookmarkStart w:id="77" w:name="_Toc73451183"/>
      <w:r>
        <w:t xml:space="preserve">Rozdzielnica </w:t>
      </w:r>
      <w:r w:rsidRPr="00DE3612">
        <w:t xml:space="preserve">0,4kV </w:t>
      </w:r>
      <w:r>
        <w:t>T</w:t>
      </w:r>
      <w:r w:rsidR="00544524">
        <w:t>PV</w:t>
      </w:r>
      <w:bookmarkEnd w:id="76"/>
    </w:p>
    <w:p w14:paraId="51796CE7" w14:textId="78F187FF" w:rsidR="00756E66" w:rsidRDefault="00756E66" w:rsidP="00756E66">
      <w:pPr>
        <w:pStyle w:val="Tekst115"/>
      </w:pPr>
      <w:r>
        <w:t>Rozdzielnica T</w:t>
      </w:r>
      <w:r w:rsidR="00032246">
        <w:t>PV</w:t>
      </w:r>
      <w:r>
        <w:t xml:space="preserve"> zlokalizowana jest na</w:t>
      </w:r>
      <w:r w:rsidR="00032246">
        <w:t xml:space="preserve"> poddaszu</w:t>
      </w:r>
      <w:r>
        <w:rPr>
          <w:rFonts w:cs="Arial Narrow"/>
        </w:rPr>
        <w:t>, jak pokazano na rys. E</w:t>
      </w:r>
      <w:r w:rsidR="00032246">
        <w:rPr>
          <w:rFonts w:cs="Arial Narrow"/>
        </w:rPr>
        <w:t>P</w:t>
      </w:r>
      <w:r>
        <w:rPr>
          <w:rFonts w:cs="Arial Narrow"/>
        </w:rPr>
        <w:t>-04.</w:t>
      </w:r>
      <w:r w:rsidR="00032246">
        <w:rPr>
          <w:rFonts w:cs="Arial Narrow"/>
        </w:rPr>
        <w:t xml:space="preserve"> Rozdzielnica TPV umieszona jest w obudowie natynkowej w II klasie izolacji.</w:t>
      </w:r>
      <w:r>
        <w:rPr>
          <w:rFonts w:cs="Arial Narrow"/>
        </w:rPr>
        <w:t xml:space="preserve"> </w:t>
      </w:r>
      <w:r>
        <w:t>Schemat i r</w:t>
      </w:r>
      <w:r w:rsidRPr="00501F86">
        <w:t>ozmieszczenie aparatury</w:t>
      </w:r>
      <w:r>
        <w:t xml:space="preserve"> rozdzielnicy T</w:t>
      </w:r>
      <w:r w:rsidR="00032246">
        <w:t>PV</w:t>
      </w:r>
      <w:r>
        <w:t xml:space="preserve"> </w:t>
      </w:r>
      <w:r w:rsidRPr="00501F86">
        <w:t>pokazano na rys. E</w:t>
      </w:r>
      <w:r w:rsidR="00032246">
        <w:t>P</w:t>
      </w:r>
      <w:r w:rsidRPr="00501F86">
        <w:t>-</w:t>
      </w:r>
      <w:r w:rsidR="00032246">
        <w:t>2</w:t>
      </w:r>
      <w:r>
        <w:t>0</w:t>
      </w:r>
      <w:r w:rsidRPr="00501F86">
        <w:t xml:space="preserve">. </w:t>
      </w:r>
      <w:r w:rsidR="00227AA3">
        <w:t>Rozdzielnicę</w:t>
      </w:r>
      <w:r w:rsidR="00227AA3" w:rsidRPr="00501F86">
        <w:t xml:space="preserve"> należy wyposażyć w ochronniki przeciwprzepięciowe typu </w:t>
      </w:r>
      <w:r w:rsidR="00032246">
        <w:t>1+</w:t>
      </w:r>
      <w:r w:rsidR="00227AA3" w:rsidRPr="00501F86">
        <w:t>2</w:t>
      </w:r>
      <w:r w:rsidR="00227AA3">
        <w:t xml:space="preserve">. </w:t>
      </w:r>
      <w:r w:rsidR="00032246">
        <w:t>Rozdzielnica ta służy do obsługi instalacji fotowoltaicznej</w:t>
      </w:r>
      <w:r>
        <w:t xml:space="preserve">. </w:t>
      </w:r>
    </w:p>
    <w:p w14:paraId="62E4419E" w14:textId="03455582" w:rsidR="00663469" w:rsidRPr="00DE3612" w:rsidRDefault="00032246" w:rsidP="00372F02">
      <w:pPr>
        <w:pStyle w:val="0Nag3"/>
      </w:pPr>
      <w:bookmarkStart w:id="78" w:name="_Toc148448925"/>
      <w:bookmarkStart w:id="79" w:name="_Toc73451184"/>
      <w:bookmarkEnd w:id="77"/>
      <w:r>
        <w:t>Szafa Sterowna Dźwigu 0,4kV SSD</w:t>
      </w:r>
      <w:bookmarkEnd w:id="78"/>
    </w:p>
    <w:p w14:paraId="68DF83B7" w14:textId="77777777" w:rsidR="002A1196" w:rsidRDefault="00032246" w:rsidP="00032246">
      <w:pPr>
        <w:pStyle w:val="Tekst115"/>
      </w:pPr>
      <w:r>
        <w:t>Szafa Sterowna Dźwigu</w:t>
      </w:r>
      <w:r w:rsidR="00663469">
        <w:t xml:space="preserve"> </w:t>
      </w:r>
      <w:r>
        <w:t>SSD</w:t>
      </w:r>
      <w:r w:rsidR="00663469">
        <w:t xml:space="preserve"> zlokalizowana jest na piętrze</w:t>
      </w:r>
      <w:r w:rsidR="00663469">
        <w:rPr>
          <w:rFonts w:cs="Arial Narrow"/>
        </w:rPr>
        <w:t xml:space="preserve"> </w:t>
      </w:r>
      <w:r w:rsidR="002A1196">
        <w:rPr>
          <w:rFonts w:cs="Arial Narrow"/>
        </w:rPr>
        <w:t>budynku przedszkolna na korytarzu</w:t>
      </w:r>
      <w:r w:rsidR="00663469">
        <w:rPr>
          <w:rFonts w:cs="Arial Narrow"/>
        </w:rPr>
        <w:t xml:space="preserve"> (pom. 1</w:t>
      </w:r>
      <w:r w:rsidR="002A1196">
        <w:rPr>
          <w:rFonts w:cs="Arial Narrow"/>
        </w:rPr>
        <w:t>.2</w:t>
      </w:r>
      <w:r w:rsidR="00663469">
        <w:rPr>
          <w:rFonts w:cs="Arial Narrow"/>
        </w:rPr>
        <w:t>), jak pokazano na</w:t>
      </w:r>
      <w:r w:rsidR="002A1196">
        <w:rPr>
          <w:rFonts w:cs="Arial Narrow"/>
        </w:rPr>
        <w:t xml:space="preserve"> </w:t>
      </w:r>
      <w:r w:rsidR="00663469">
        <w:rPr>
          <w:rFonts w:cs="Arial Narrow"/>
        </w:rPr>
        <w:t>rys. E</w:t>
      </w:r>
      <w:r w:rsidR="002A1196">
        <w:rPr>
          <w:rFonts w:cs="Arial Narrow"/>
        </w:rPr>
        <w:t>P</w:t>
      </w:r>
      <w:r w:rsidR="00663469">
        <w:rPr>
          <w:rFonts w:cs="Arial Narrow"/>
        </w:rPr>
        <w:t>-0</w:t>
      </w:r>
      <w:r w:rsidR="002A1196">
        <w:rPr>
          <w:rFonts w:cs="Arial Narrow"/>
        </w:rPr>
        <w:t>3</w:t>
      </w:r>
      <w:r w:rsidR="00663469">
        <w:rPr>
          <w:rFonts w:cs="Arial Narrow"/>
        </w:rPr>
        <w:t xml:space="preserve">. </w:t>
      </w:r>
    </w:p>
    <w:p w14:paraId="5730AC93" w14:textId="0999A578" w:rsidR="00032246" w:rsidRDefault="002A1196" w:rsidP="00032246">
      <w:pPr>
        <w:pStyle w:val="Tekst115"/>
      </w:pPr>
      <w:r>
        <w:t>Szafa SSD</w:t>
      </w:r>
      <w:r w:rsidR="00663469">
        <w:t xml:space="preserve"> służy </w:t>
      </w:r>
      <w:r>
        <w:t>do obsługi dźwigu osobowego i jest dostarczana przez producenta dźwigu</w:t>
      </w:r>
      <w:r w:rsidR="00663469">
        <w:t>.</w:t>
      </w:r>
    </w:p>
    <w:p w14:paraId="3A815409" w14:textId="69AE8635" w:rsidR="00227AA3" w:rsidRPr="00DE3612" w:rsidRDefault="00227AA3" w:rsidP="00372F02">
      <w:pPr>
        <w:pStyle w:val="0Nag3"/>
      </w:pPr>
      <w:bookmarkStart w:id="80" w:name="_Toc148448926"/>
      <w:bookmarkStart w:id="81" w:name="_Toc73451185"/>
      <w:bookmarkEnd w:id="79"/>
      <w:r>
        <w:t>Rozdzielnic</w:t>
      </w:r>
      <w:r w:rsidR="00A71BD5">
        <w:t>e</w:t>
      </w:r>
      <w:r>
        <w:t xml:space="preserve"> </w:t>
      </w:r>
      <w:r w:rsidRPr="00DE3612">
        <w:t xml:space="preserve">0,4kV </w:t>
      </w:r>
      <w:r w:rsidR="00A71BD5">
        <w:t>TCNW1 i TCNW2</w:t>
      </w:r>
      <w:bookmarkEnd w:id="80"/>
    </w:p>
    <w:p w14:paraId="269907CD" w14:textId="5D6AC23E" w:rsidR="00B70E93" w:rsidRDefault="00227AA3" w:rsidP="00A71BD5">
      <w:pPr>
        <w:pStyle w:val="Tekst115"/>
      </w:pPr>
      <w:r>
        <w:t>Rozdzielnic</w:t>
      </w:r>
      <w:r w:rsidR="002A1196">
        <w:t>e</w:t>
      </w:r>
      <w:r>
        <w:t xml:space="preserve"> </w:t>
      </w:r>
      <w:r w:rsidR="002A1196">
        <w:t>TCNW1 i TCNW2</w:t>
      </w:r>
      <w:r>
        <w:t xml:space="preserve"> zlokalizowan</w:t>
      </w:r>
      <w:r w:rsidR="00367151">
        <w:t>e</w:t>
      </w:r>
      <w:r>
        <w:t xml:space="preserve"> </w:t>
      </w:r>
      <w:r w:rsidR="00367151">
        <w:t>są</w:t>
      </w:r>
      <w:r>
        <w:t xml:space="preserve"> na </w:t>
      </w:r>
      <w:r w:rsidR="00367151">
        <w:t>poddaszu w pomieszczeniu wentylatorni</w:t>
      </w:r>
      <w:r>
        <w:rPr>
          <w:rFonts w:cs="Arial Narrow"/>
        </w:rPr>
        <w:t>, jak pokazano na rys.</w:t>
      </w:r>
      <w:r w:rsidR="00367151">
        <w:rPr>
          <w:rFonts w:cs="Arial Narrow"/>
        </w:rPr>
        <w:t xml:space="preserve"> </w:t>
      </w:r>
      <w:r>
        <w:rPr>
          <w:rFonts w:cs="Arial Narrow"/>
        </w:rPr>
        <w:t>E</w:t>
      </w:r>
      <w:r w:rsidR="00367151">
        <w:rPr>
          <w:rFonts w:cs="Arial Narrow"/>
        </w:rPr>
        <w:t>P</w:t>
      </w:r>
      <w:r>
        <w:rPr>
          <w:rFonts w:cs="Arial Narrow"/>
        </w:rPr>
        <w:t xml:space="preserve">-04. </w:t>
      </w:r>
      <w:r w:rsidR="00367151">
        <w:t>Rozdzielnice TCNW1 i TCNW2 służą do obsługi central wentylacyjnych</w:t>
      </w:r>
      <w:r w:rsidR="003D751E">
        <w:t xml:space="preserve"> CNW1 oraz CNW2</w:t>
      </w:r>
      <w:r w:rsidR="00367151">
        <w:t xml:space="preserve"> i są dostarczane przez producenta central wentylacyjnych</w:t>
      </w:r>
      <w:r>
        <w:t>.</w:t>
      </w:r>
      <w:bookmarkEnd w:id="81"/>
    </w:p>
    <w:p w14:paraId="0A0A1820" w14:textId="77777777" w:rsidR="001E2F07" w:rsidRDefault="001E2F07" w:rsidP="00317246">
      <w:pPr>
        <w:pStyle w:val="0Nag2"/>
      </w:pPr>
      <w:bookmarkStart w:id="82" w:name="_Toc148448927"/>
      <w:r>
        <w:t>Wewnętrzne linie zasilające</w:t>
      </w:r>
      <w:bookmarkEnd w:id="82"/>
    </w:p>
    <w:p w14:paraId="3C9C356A" w14:textId="318ADEAF" w:rsidR="00CB5A6C" w:rsidRDefault="001E2F07" w:rsidP="00AE3A53">
      <w:pPr>
        <w:pStyle w:val="Tekst"/>
        <w:rPr>
          <w:rStyle w:val="Pogrubienie"/>
          <w:rFonts w:cs="Arial Narrow"/>
          <w:b w:val="0"/>
          <w:bCs w:val="0"/>
        </w:rPr>
      </w:pPr>
      <w:r w:rsidRPr="001E2F07">
        <w:rPr>
          <w:rStyle w:val="Pogrubienie"/>
          <w:rFonts w:cs="Arial Narrow"/>
          <w:b w:val="0"/>
          <w:bCs w:val="0"/>
        </w:rPr>
        <w:t>Trasy przebiegu wewnętrznych linii zasilających budynku pokazano na rys. E</w:t>
      </w:r>
      <w:r w:rsidR="00117C65">
        <w:rPr>
          <w:rStyle w:val="Pogrubienie"/>
          <w:rFonts w:cs="Arial Narrow"/>
          <w:b w:val="0"/>
          <w:bCs w:val="0"/>
        </w:rPr>
        <w:t>P</w:t>
      </w:r>
      <w:r w:rsidRPr="001E2F07">
        <w:rPr>
          <w:rStyle w:val="Pogrubienie"/>
          <w:rFonts w:cs="Arial Narrow"/>
          <w:b w:val="0"/>
          <w:bCs w:val="0"/>
        </w:rPr>
        <w:t>-</w:t>
      </w:r>
      <w:r>
        <w:rPr>
          <w:rStyle w:val="Pogrubienie"/>
          <w:rFonts w:cs="Arial Narrow"/>
          <w:b w:val="0"/>
          <w:bCs w:val="0"/>
        </w:rPr>
        <w:t>0</w:t>
      </w:r>
      <w:r w:rsidR="00117C65">
        <w:rPr>
          <w:rStyle w:val="Pogrubienie"/>
          <w:rFonts w:cs="Arial Narrow"/>
          <w:b w:val="0"/>
          <w:bCs w:val="0"/>
        </w:rPr>
        <w:t>2</w:t>
      </w:r>
      <w:r w:rsidRPr="001E2F07">
        <w:rPr>
          <w:rStyle w:val="Pogrubienie"/>
          <w:rFonts w:cs="Arial Narrow"/>
          <w:b w:val="0"/>
          <w:bCs w:val="0"/>
        </w:rPr>
        <w:t xml:space="preserve"> – E</w:t>
      </w:r>
      <w:r w:rsidR="00117C65">
        <w:rPr>
          <w:rStyle w:val="Pogrubienie"/>
          <w:rFonts w:cs="Arial Narrow"/>
          <w:b w:val="0"/>
          <w:bCs w:val="0"/>
        </w:rPr>
        <w:t>P</w:t>
      </w:r>
      <w:r w:rsidRPr="001E2F07">
        <w:rPr>
          <w:rStyle w:val="Pogrubienie"/>
          <w:rFonts w:cs="Arial Narrow"/>
          <w:b w:val="0"/>
          <w:bCs w:val="0"/>
        </w:rPr>
        <w:t>-</w:t>
      </w:r>
      <w:r>
        <w:rPr>
          <w:rStyle w:val="Pogrubienie"/>
          <w:rFonts w:cs="Arial Narrow"/>
          <w:b w:val="0"/>
          <w:bCs w:val="0"/>
        </w:rPr>
        <w:t>0</w:t>
      </w:r>
      <w:r w:rsidR="0036252A">
        <w:rPr>
          <w:rStyle w:val="Pogrubienie"/>
          <w:rFonts w:cs="Arial Narrow"/>
          <w:b w:val="0"/>
          <w:bCs w:val="0"/>
        </w:rPr>
        <w:t>5</w:t>
      </w:r>
      <w:r w:rsidRPr="001E2F07">
        <w:rPr>
          <w:rStyle w:val="Pogrubienie"/>
          <w:rFonts w:cs="Arial Narrow"/>
          <w:b w:val="0"/>
          <w:bCs w:val="0"/>
        </w:rPr>
        <w:t xml:space="preserve">. </w:t>
      </w:r>
    </w:p>
    <w:p w14:paraId="3E8D857F" w14:textId="5DE893F9" w:rsidR="00CB5A6C" w:rsidRDefault="00CB5A6C" w:rsidP="00AE3A53">
      <w:pPr>
        <w:pStyle w:val="Tekst"/>
        <w:rPr>
          <w:rStyle w:val="Pogrubienie"/>
          <w:rFonts w:cs="Arial Narrow"/>
          <w:b w:val="0"/>
          <w:bCs w:val="0"/>
        </w:rPr>
      </w:pPr>
      <w:r>
        <w:rPr>
          <w:rStyle w:val="Pogrubienie"/>
          <w:rFonts w:cs="Arial Narrow"/>
          <w:b w:val="0"/>
          <w:bCs w:val="0"/>
        </w:rPr>
        <w:t>Główny WLZ budynku prowadzić w rurze ochronnej PVC Φ 75mm podtynkowo w ścianie zewnętrznej</w:t>
      </w:r>
      <w:r w:rsidR="000B745F">
        <w:rPr>
          <w:rStyle w:val="Pogrubienie"/>
          <w:rFonts w:cs="Arial Narrow"/>
          <w:b w:val="0"/>
          <w:bCs w:val="0"/>
        </w:rPr>
        <w:t xml:space="preserve"> </w:t>
      </w:r>
      <w:r>
        <w:rPr>
          <w:rStyle w:val="Pogrubienie"/>
          <w:rFonts w:cs="Arial Narrow"/>
          <w:b w:val="0"/>
          <w:bCs w:val="0"/>
        </w:rPr>
        <w:t xml:space="preserve">oraz w korytkach kablowych </w:t>
      </w:r>
      <w:r w:rsidR="000B745F">
        <w:rPr>
          <w:rStyle w:val="Pogrubienie"/>
          <w:rFonts w:cs="Arial Narrow"/>
          <w:b w:val="0"/>
          <w:bCs w:val="0"/>
        </w:rPr>
        <w:t>wewnątrz budynku</w:t>
      </w:r>
      <w:r>
        <w:rPr>
          <w:rStyle w:val="Pogrubienie"/>
          <w:rFonts w:cs="Arial Narrow"/>
          <w:b w:val="0"/>
          <w:bCs w:val="0"/>
        </w:rPr>
        <w:t>.</w:t>
      </w:r>
    </w:p>
    <w:p w14:paraId="404C2E09" w14:textId="738385C7" w:rsidR="00AE3A53" w:rsidRPr="00DE3612" w:rsidRDefault="001E2F07" w:rsidP="00AE3A53">
      <w:pPr>
        <w:pStyle w:val="Tekst"/>
      </w:pPr>
      <w:r w:rsidRPr="001E2F07">
        <w:rPr>
          <w:rStyle w:val="Pogrubienie"/>
          <w:rFonts w:cs="Arial Narrow"/>
          <w:b w:val="0"/>
          <w:bCs w:val="0"/>
        </w:rPr>
        <w:t>Wewnętrzne linie zasilające prowadzić w</w:t>
      </w:r>
      <w:r w:rsidR="0036252A">
        <w:rPr>
          <w:rStyle w:val="Pogrubienie"/>
          <w:rFonts w:cs="Arial Narrow"/>
          <w:b w:val="0"/>
          <w:bCs w:val="0"/>
        </w:rPr>
        <w:t xml:space="preserve"> korytkach kablowych</w:t>
      </w:r>
      <w:r w:rsidR="000B745F">
        <w:rPr>
          <w:rStyle w:val="Pogrubienie"/>
          <w:rFonts w:cs="Arial Narrow"/>
          <w:b w:val="0"/>
          <w:bCs w:val="0"/>
        </w:rPr>
        <w:t xml:space="preserve"> (w budynku Przedszkola), w </w:t>
      </w:r>
      <w:r w:rsidRPr="001E2F07">
        <w:rPr>
          <w:rStyle w:val="Pogrubienie"/>
          <w:rFonts w:cs="Arial Narrow"/>
          <w:b w:val="0"/>
          <w:bCs w:val="0"/>
        </w:rPr>
        <w:t xml:space="preserve">rurach elektroinstalacyjnych </w:t>
      </w:r>
      <w:r w:rsidR="004B4E1D">
        <w:rPr>
          <w:rStyle w:val="Pogrubienie"/>
          <w:rFonts w:cs="Arial Narrow"/>
          <w:b w:val="0"/>
          <w:bCs w:val="0"/>
        </w:rPr>
        <w:t xml:space="preserve">bezhalogenowych </w:t>
      </w:r>
      <w:r w:rsidRPr="001E2F07">
        <w:rPr>
          <w:rStyle w:val="Pogrubienie"/>
          <w:rFonts w:cs="Arial Narrow"/>
          <w:b w:val="0"/>
          <w:bCs w:val="0"/>
        </w:rPr>
        <w:t>układanych podtynkowo</w:t>
      </w:r>
      <w:r w:rsidR="000B745F">
        <w:rPr>
          <w:rStyle w:val="Pogrubienie"/>
          <w:rFonts w:cs="Arial Narrow"/>
          <w:b w:val="0"/>
          <w:bCs w:val="0"/>
        </w:rPr>
        <w:t xml:space="preserve"> (w budynku Szkoły) oraz w rurach elektroinstalacyjnych bezhalogenowych na uchwytach (poddasze budynku Przedszkola)</w:t>
      </w:r>
      <w:r w:rsidR="009D1B32">
        <w:rPr>
          <w:rStyle w:val="Pogrubienie"/>
          <w:rFonts w:cs="Arial Narrow"/>
          <w:b w:val="0"/>
          <w:bCs w:val="0"/>
        </w:rPr>
        <w:t>.</w:t>
      </w:r>
      <w:r w:rsidR="0056588D">
        <w:rPr>
          <w:rStyle w:val="Pogrubienie"/>
          <w:rFonts w:cs="Arial Narrow"/>
          <w:b w:val="0"/>
          <w:bCs w:val="0"/>
        </w:rPr>
        <w:t xml:space="preserve"> </w:t>
      </w:r>
      <w:r w:rsidRPr="001E2F07">
        <w:rPr>
          <w:rStyle w:val="Pogrubienie"/>
          <w:rFonts w:cs="Arial Narrow"/>
          <w:b w:val="0"/>
          <w:bCs w:val="0"/>
        </w:rPr>
        <w:t xml:space="preserve">Piony </w:t>
      </w:r>
      <w:r w:rsidR="009D1B32">
        <w:rPr>
          <w:rStyle w:val="Pogrubienie"/>
          <w:rFonts w:cs="Arial Narrow"/>
          <w:b w:val="0"/>
          <w:bCs w:val="0"/>
        </w:rPr>
        <w:t xml:space="preserve">w </w:t>
      </w:r>
      <w:r w:rsidR="009C2A3F">
        <w:rPr>
          <w:rStyle w:val="Pogrubienie"/>
          <w:rFonts w:cs="Arial Narrow"/>
          <w:b w:val="0"/>
          <w:bCs w:val="0"/>
        </w:rPr>
        <w:t>układać</w:t>
      </w:r>
      <w:r w:rsidRPr="001E2F07">
        <w:rPr>
          <w:rStyle w:val="Pogrubienie"/>
          <w:rFonts w:cs="Arial Narrow"/>
          <w:b w:val="0"/>
          <w:bCs w:val="0"/>
        </w:rPr>
        <w:t xml:space="preserve"> </w:t>
      </w:r>
      <w:r w:rsidR="00F777F3">
        <w:rPr>
          <w:rStyle w:val="Pogrubienie"/>
          <w:rFonts w:cs="Arial Narrow"/>
          <w:b w:val="0"/>
          <w:bCs w:val="0"/>
        </w:rPr>
        <w:t>podtynkowo w rurach elektroinstalacyjnych bezhalogenowych Φ47mm</w:t>
      </w:r>
      <w:r w:rsidRPr="001E2F07">
        <w:rPr>
          <w:rStyle w:val="Pogrubienie"/>
          <w:rFonts w:cs="Arial Narrow"/>
          <w:b w:val="0"/>
          <w:bCs w:val="0"/>
        </w:rPr>
        <w:t>.</w:t>
      </w:r>
      <w:r w:rsidR="00044244">
        <w:rPr>
          <w:rStyle w:val="Pogrubienie"/>
          <w:rFonts w:cs="Arial Narrow"/>
          <w:b w:val="0"/>
          <w:bCs w:val="0"/>
        </w:rPr>
        <w:t xml:space="preserve"> Wewnętrzne linie </w:t>
      </w:r>
      <w:r w:rsidR="00044244">
        <w:rPr>
          <w:rStyle w:val="Pogrubienie"/>
          <w:rFonts w:cs="Arial Narrow"/>
          <w:b w:val="0"/>
          <w:bCs w:val="0"/>
        </w:rPr>
        <w:lastRenderedPageBreak/>
        <w:t>zasilające wykonać przewodami o klasie reakcji na ogień B2ca.</w:t>
      </w:r>
      <w:r w:rsidR="00AE3A53">
        <w:rPr>
          <w:rStyle w:val="Pogrubienie"/>
          <w:rFonts w:cs="Arial Narrow"/>
          <w:b w:val="0"/>
          <w:bCs w:val="0"/>
        </w:rPr>
        <w:t xml:space="preserve"> </w:t>
      </w:r>
      <w:r w:rsidR="00AE3A53" w:rsidRPr="00DE3612">
        <w:t>Przekroje kabl</w:t>
      </w:r>
      <w:r w:rsidR="00AE3A53">
        <w:t xml:space="preserve">i i przewodów zgodnie </w:t>
      </w:r>
      <w:r w:rsidR="004B4E1D">
        <w:br/>
      </w:r>
      <w:r w:rsidR="00AE3A53">
        <w:t xml:space="preserve">z rys. </w:t>
      </w:r>
      <w:r w:rsidR="00AE3A53" w:rsidRPr="00DE3612">
        <w:t>E</w:t>
      </w:r>
      <w:r w:rsidR="00F777F3">
        <w:t>P</w:t>
      </w:r>
      <w:r w:rsidR="00AE3A53" w:rsidRPr="00DE3612">
        <w:t>-</w:t>
      </w:r>
      <w:r w:rsidR="00AE3A53">
        <w:t>0</w:t>
      </w:r>
      <w:r w:rsidR="00F777F3">
        <w:t>2</w:t>
      </w:r>
      <w:r w:rsidR="00AE3A53">
        <w:t xml:space="preserve"> – E</w:t>
      </w:r>
      <w:r w:rsidR="00F777F3">
        <w:t xml:space="preserve">P </w:t>
      </w:r>
      <w:r w:rsidR="00AE3A53">
        <w:t>-05 oraz poniższą tabelą</w:t>
      </w:r>
      <w:r w:rsidR="005A43C2">
        <w:t xml:space="preserve"> nr 1</w:t>
      </w:r>
      <w:r w:rsidR="00AE3A53" w:rsidRPr="00DE3612">
        <w:t>.</w:t>
      </w:r>
    </w:p>
    <w:p w14:paraId="458EE1C4" w14:textId="32EF4FC5" w:rsidR="00A33026" w:rsidRDefault="00AE3A53" w:rsidP="00AE3A53">
      <w:pPr>
        <w:pStyle w:val="Tekst115"/>
      </w:pPr>
      <w:r w:rsidRPr="00DE3612">
        <w:t xml:space="preserve">Dobór kabli i przewodów </w:t>
      </w:r>
      <w:r>
        <w:t xml:space="preserve">zasilających </w:t>
      </w:r>
      <w:r w:rsidRPr="00DE3612">
        <w:t>przedstawia poniższa tabela</w:t>
      </w:r>
      <w:r w:rsidR="005A43C2">
        <w:t xml:space="preserve"> nr 1</w:t>
      </w:r>
      <w:r w:rsidRPr="00DE3612">
        <w:t>.</w:t>
      </w:r>
    </w:p>
    <w:p w14:paraId="1577F585" w14:textId="77777777" w:rsidR="009C26DE" w:rsidRDefault="009C26DE" w:rsidP="00AE3A53">
      <w:pPr>
        <w:pStyle w:val="Tekst115"/>
      </w:pPr>
    </w:p>
    <w:p w14:paraId="3612B693" w14:textId="77777777" w:rsidR="00AE3A53" w:rsidRDefault="00AE3A53" w:rsidP="00AE3A53">
      <w:pPr>
        <w:pStyle w:val="Tekst115"/>
      </w:pPr>
    </w:p>
    <w:p w14:paraId="06F2F548" w14:textId="77777777" w:rsidR="009C26DE" w:rsidRDefault="009C26DE" w:rsidP="00E7052B">
      <w:pPr>
        <w:pStyle w:val="Tekst115"/>
        <w:ind w:firstLine="0"/>
        <w:sectPr w:rsidR="009C26DE" w:rsidSect="004F7682">
          <w:footerReference w:type="even" r:id="rId11"/>
          <w:footerReference w:type="default" r:id="rId12"/>
          <w:footerReference w:type="first" r:id="rId13"/>
          <w:pgSz w:w="11906" w:h="16838"/>
          <w:pgMar w:top="1417" w:right="1417" w:bottom="1417" w:left="1417" w:header="680" w:footer="708" w:gutter="0"/>
          <w:cols w:space="708"/>
          <w:titlePg/>
          <w:docGrid w:linePitch="360"/>
        </w:sectPr>
      </w:pPr>
    </w:p>
    <w:p w14:paraId="31B87066" w14:textId="42252AAE" w:rsidR="009C26DE" w:rsidRDefault="007419D0" w:rsidP="00E7052B">
      <w:pPr>
        <w:pStyle w:val="Tekst115"/>
        <w:ind w:firstLine="0"/>
      </w:pPr>
      <w:r w:rsidRPr="007419D0">
        <w:rPr>
          <w:noProof/>
        </w:rPr>
        <w:lastRenderedPageBreak/>
        <w:drawing>
          <wp:inline distT="0" distB="0" distL="0" distR="0" wp14:anchorId="18EEC5D6" wp14:editId="1AE50B6E">
            <wp:extent cx="8892540" cy="3959225"/>
            <wp:effectExtent l="0" t="0" r="3810" b="3175"/>
            <wp:docPr id="63997285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92540" cy="3959225"/>
                    </a:xfrm>
                    <a:prstGeom prst="rect">
                      <a:avLst/>
                    </a:prstGeom>
                    <a:noFill/>
                    <a:ln>
                      <a:noFill/>
                    </a:ln>
                  </pic:spPr>
                </pic:pic>
              </a:graphicData>
            </a:graphic>
          </wp:inline>
        </w:drawing>
      </w:r>
    </w:p>
    <w:p w14:paraId="0BBCB719" w14:textId="77777777" w:rsidR="00AE3A53" w:rsidRDefault="00AE3A53" w:rsidP="00AE3A53">
      <w:pPr>
        <w:pStyle w:val="Tekst115"/>
        <w:ind w:firstLine="0"/>
      </w:pPr>
    </w:p>
    <w:p w14:paraId="61C8FCD7" w14:textId="6B85A5A0" w:rsidR="00D56DEE" w:rsidRDefault="00D56DEE" w:rsidP="00AE3A53">
      <w:pPr>
        <w:pStyle w:val="Tekst115"/>
        <w:ind w:firstLine="0"/>
      </w:pPr>
    </w:p>
    <w:p w14:paraId="59D4DCF2" w14:textId="77777777" w:rsidR="00773700" w:rsidRDefault="00773700" w:rsidP="00AE3A53">
      <w:pPr>
        <w:pStyle w:val="Tekst115"/>
        <w:ind w:firstLine="0"/>
      </w:pPr>
    </w:p>
    <w:p w14:paraId="7698BE3C" w14:textId="5FF43D1F" w:rsidR="00AE3A53" w:rsidRDefault="00AE3A53" w:rsidP="007875A7">
      <w:pPr>
        <w:pStyle w:val="Tekst115"/>
        <w:ind w:firstLine="0"/>
        <w:rPr>
          <w:rStyle w:val="Pogrubienie"/>
          <w:rFonts w:cs="Arial Narrow"/>
          <w:b w:val="0"/>
          <w:bCs w:val="0"/>
        </w:rPr>
      </w:pPr>
    </w:p>
    <w:p w14:paraId="5CC706D8" w14:textId="77777777" w:rsidR="009C26DE" w:rsidRDefault="009C26DE" w:rsidP="00AE3A53">
      <w:pPr>
        <w:pStyle w:val="Tekst115"/>
        <w:rPr>
          <w:rStyle w:val="Pogrubienie"/>
          <w:rFonts w:cs="Arial Narrow"/>
          <w:b w:val="0"/>
          <w:bCs w:val="0"/>
        </w:rPr>
      </w:pPr>
    </w:p>
    <w:p w14:paraId="5B489DDA" w14:textId="77777777" w:rsidR="00F656F2" w:rsidRDefault="00F656F2" w:rsidP="00F656F2">
      <w:pPr>
        <w:pStyle w:val="Tekst"/>
        <w:ind w:firstLine="0"/>
        <w:rPr>
          <w:rStyle w:val="Pogrubienie"/>
          <w:rFonts w:cs="Arial Narrow"/>
          <w:b w:val="0"/>
          <w:bCs w:val="0"/>
        </w:rPr>
      </w:pPr>
    </w:p>
    <w:p w14:paraId="0BDC8D5D" w14:textId="77777777" w:rsidR="00F656F2" w:rsidRDefault="00F656F2" w:rsidP="00F656F2">
      <w:pPr>
        <w:pStyle w:val="Tekst"/>
        <w:ind w:firstLine="0"/>
        <w:rPr>
          <w:rStyle w:val="Pogrubienie"/>
          <w:rFonts w:cs="Arial Narrow"/>
          <w:b w:val="0"/>
          <w:bCs w:val="0"/>
        </w:rPr>
      </w:pPr>
    </w:p>
    <w:p w14:paraId="2727E21B" w14:textId="77777777" w:rsidR="00F656F2" w:rsidRDefault="00F656F2" w:rsidP="00F656F2">
      <w:pPr>
        <w:pStyle w:val="Tekst"/>
        <w:ind w:firstLine="0"/>
        <w:rPr>
          <w:rStyle w:val="Pogrubienie"/>
          <w:rFonts w:cs="Arial Narrow"/>
          <w:b w:val="0"/>
          <w:bCs w:val="0"/>
        </w:rPr>
        <w:sectPr w:rsidR="00F656F2" w:rsidSect="009C26DE">
          <w:footerReference w:type="first" r:id="rId15"/>
          <w:pgSz w:w="16838" w:h="11906" w:orient="landscape"/>
          <w:pgMar w:top="1417" w:right="1417" w:bottom="1417" w:left="1417" w:header="680" w:footer="708" w:gutter="0"/>
          <w:cols w:space="708"/>
          <w:titlePg/>
          <w:docGrid w:linePitch="360"/>
        </w:sectPr>
      </w:pPr>
    </w:p>
    <w:p w14:paraId="4019FDED" w14:textId="77777777" w:rsidR="003A1DDD" w:rsidRPr="005D20D3" w:rsidRDefault="00AC5EB1" w:rsidP="00317246">
      <w:pPr>
        <w:pStyle w:val="0Nag2"/>
      </w:pPr>
      <w:bookmarkStart w:id="83" w:name="_Toc459796886"/>
      <w:bookmarkStart w:id="84" w:name="_Toc460599930"/>
      <w:bookmarkStart w:id="85" w:name="_Toc469391291"/>
      <w:bookmarkStart w:id="86" w:name="_Toc509910119"/>
      <w:bookmarkStart w:id="87" w:name="_Toc148448928"/>
      <w:r w:rsidRPr="00221BC2">
        <w:lastRenderedPageBreak/>
        <w:t>Instalacja oświetlenia podstawowego i awaryjnego ewakuacyjnego</w:t>
      </w:r>
      <w:bookmarkEnd w:id="83"/>
      <w:bookmarkEnd w:id="84"/>
      <w:bookmarkEnd w:id="85"/>
      <w:bookmarkEnd w:id="86"/>
      <w:bookmarkEnd w:id="87"/>
    </w:p>
    <w:p w14:paraId="402F37F4" w14:textId="112C9738" w:rsidR="0095409C" w:rsidRPr="0095409C" w:rsidRDefault="0095409C" w:rsidP="0095409C">
      <w:pPr>
        <w:pStyle w:val="Tekst115"/>
        <w:rPr>
          <w:rStyle w:val="Pogrubienie"/>
          <w:rFonts w:cs="Arial Narrow"/>
          <w:b w:val="0"/>
          <w:bCs w:val="0"/>
        </w:rPr>
      </w:pPr>
      <w:r w:rsidRPr="0095409C">
        <w:rPr>
          <w:rStyle w:val="Pogrubienie"/>
          <w:rFonts w:cs="Arial Narrow"/>
          <w:b w:val="0"/>
          <w:bCs w:val="0"/>
        </w:rPr>
        <w:t xml:space="preserve">Instalacje projektuje się przewodami </w:t>
      </w:r>
      <w:r w:rsidR="00F82CF6">
        <w:rPr>
          <w:rStyle w:val="Pogrubienie"/>
          <w:rFonts w:cs="Arial Narrow"/>
          <w:b w:val="0"/>
          <w:bCs w:val="0"/>
        </w:rPr>
        <w:t>N2XH-J</w:t>
      </w:r>
      <w:r w:rsidRPr="0095409C">
        <w:rPr>
          <w:rStyle w:val="Pogrubienie"/>
          <w:rFonts w:cs="Arial Narrow"/>
          <w:b w:val="0"/>
          <w:bCs w:val="0"/>
        </w:rPr>
        <w:t xml:space="preserve"> 3x1,5mm</w:t>
      </w:r>
      <w:r w:rsidRPr="00A469D2">
        <w:rPr>
          <w:rStyle w:val="Pogrubienie"/>
          <w:rFonts w:cs="Arial Narrow"/>
          <w:b w:val="0"/>
          <w:bCs w:val="0"/>
          <w:vertAlign w:val="superscript"/>
        </w:rPr>
        <w:t>2</w:t>
      </w:r>
      <w:r w:rsidR="00B64ACA">
        <w:rPr>
          <w:rStyle w:val="Pogrubienie"/>
          <w:rFonts w:cs="Arial Narrow"/>
          <w:b w:val="0"/>
          <w:bCs w:val="0"/>
        </w:rPr>
        <w:t>,</w:t>
      </w:r>
      <w:r w:rsidRPr="0095409C">
        <w:rPr>
          <w:rStyle w:val="Pogrubienie"/>
          <w:rFonts w:cs="Arial Narrow"/>
          <w:b w:val="0"/>
          <w:bCs w:val="0"/>
        </w:rPr>
        <w:t xml:space="preserve"> </w:t>
      </w:r>
      <w:r w:rsidR="00F82CF6">
        <w:rPr>
          <w:rStyle w:val="Pogrubienie"/>
          <w:rFonts w:cs="Arial Narrow"/>
          <w:b w:val="0"/>
          <w:bCs w:val="0"/>
        </w:rPr>
        <w:t>N2XH-J</w:t>
      </w:r>
      <w:r w:rsidRPr="0095409C">
        <w:rPr>
          <w:rStyle w:val="Pogrubienie"/>
          <w:rFonts w:cs="Arial Narrow"/>
          <w:b w:val="0"/>
          <w:bCs w:val="0"/>
        </w:rPr>
        <w:t xml:space="preserve"> 4x1,5mm</w:t>
      </w:r>
      <w:r w:rsidRPr="00A469D2">
        <w:rPr>
          <w:rStyle w:val="Pogrubienie"/>
          <w:rFonts w:cs="Arial Narrow"/>
          <w:b w:val="0"/>
          <w:bCs w:val="0"/>
          <w:vertAlign w:val="superscript"/>
        </w:rPr>
        <w:t>2</w:t>
      </w:r>
      <w:r w:rsidRPr="0095409C">
        <w:rPr>
          <w:rStyle w:val="Pogrubienie"/>
          <w:rFonts w:cs="Arial Narrow"/>
          <w:b w:val="0"/>
          <w:bCs w:val="0"/>
        </w:rPr>
        <w:t xml:space="preserve"> </w:t>
      </w:r>
      <w:r w:rsidR="00056369">
        <w:rPr>
          <w:rStyle w:val="Pogrubienie"/>
          <w:rFonts w:cs="Arial Narrow"/>
          <w:b w:val="0"/>
          <w:bCs w:val="0"/>
        </w:rPr>
        <w:t xml:space="preserve">(zasilanie opraw) oraz </w:t>
      </w:r>
      <w:r w:rsidR="00F82CF6">
        <w:rPr>
          <w:color w:val="000000"/>
        </w:rPr>
        <w:t>o klasie reakcji na ogień - B2ca,</w:t>
      </w:r>
      <w:r w:rsidR="00F82CF6" w:rsidRPr="0095409C">
        <w:rPr>
          <w:rStyle w:val="WW8Num42z8"/>
          <w:rFonts w:cs="Arial Narrow"/>
          <w:b/>
          <w:bCs/>
        </w:rPr>
        <w:t xml:space="preserve"> </w:t>
      </w:r>
      <w:r w:rsidRPr="0095409C">
        <w:rPr>
          <w:rStyle w:val="Pogrubienie"/>
          <w:rFonts w:cs="Arial Narrow"/>
          <w:b w:val="0"/>
          <w:bCs w:val="0"/>
        </w:rPr>
        <w:t xml:space="preserve">układanymi </w:t>
      </w:r>
      <w:r w:rsidR="00D86855">
        <w:rPr>
          <w:rStyle w:val="Pogrubienie"/>
          <w:rFonts w:cs="Arial Narrow"/>
          <w:b w:val="0"/>
          <w:bCs w:val="0"/>
        </w:rPr>
        <w:t xml:space="preserve">w pomieszczeniach </w:t>
      </w:r>
      <w:r w:rsidRPr="0095409C">
        <w:rPr>
          <w:rStyle w:val="Pogrubienie"/>
          <w:rFonts w:cs="Arial Narrow"/>
          <w:b w:val="0"/>
          <w:bCs w:val="0"/>
        </w:rPr>
        <w:t>pod tynkiem</w:t>
      </w:r>
      <w:r w:rsidR="00A469D2">
        <w:rPr>
          <w:rStyle w:val="Pogrubienie"/>
          <w:rFonts w:cs="Arial Narrow"/>
          <w:b w:val="0"/>
          <w:bCs w:val="0"/>
        </w:rPr>
        <w:t xml:space="preserve"> i w przestrzeniach sufitów podwieszanych</w:t>
      </w:r>
      <w:r w:rsidRPr="0095409C">
        <w:rPr>
          <w:rStyle w:val="Pogrubienie"/>
          <w:rFonts w:cs="Arial Narrow"/>
          <w:b w:val="0"/>
          <w:bCs w:val="0"/>
        </w:rPr>
        <w:t xml:space="preserve">. Instalacje oświetleniową projektuje się na bazie opraw LED o mocy i typie zależnych od charakteru pomieszczenia. </w:t>
      </w:r>
    </w:p>
    <w:p w14:paraId="185FB52E" w14:textId="22326A41" w:rsidR="0095409C" w:rsidRDefault="0095409C" w:rsidP="001E7EBA">
      <w:pPr>
        <w:pStyle w:val="Tekst115"/>
      </w:pPr>
      <w:r w:rsidRPr="0095409C">
        <w:rPr>
          <w:rStyle w:val="Pogrubienie"/>
          <w:rFonts w:cs="Arial Narrow"/>
          <w:b w:val="0"/>
          <w:bCs w:val="0"/>
        </w:rPr>
        <w:t>Wymagane natężenia oświetlenia dla poszczególnych pomieszczeń dobrano na podstawie obowiązującej Normy PN-EN 12464-1:2012</w:t>
      </w:r>
      <w:r w:rsidR="00927646">
        <w:t xml:space="preserve"> i przedstawiono w poniższej tabeli</w:t>
      </w:r>
      <w:r w:rsidR="00927646" w:rsidRPr="00DE3612">
        <w:t>.</w:t>
      </w:r>
      <w:r w:rsidR="00BB5B7D">
        <w:t xml:space="preserve"> </w:t>
      </w:r>
    </w:p>
    <w:p w14:paraId="2AB675D0" w14:textId="77777777" w:rsidR="00927646" w:rsidRDefault="00927646" w:rsidP="001E7EBA">
      <w:pPr>
        <w:pStyle w:val="Tekst115"/>
      </w:pPr>
    </w:p>
    <w:tbl>
      <w:tblPr>
        <w:tblW w:w="5480" w:type="dxa"/>
        <w:tblCellMar>
          <w:left w:w="70" w:type="dxa"/>
          <w:right w:w="70" w:type="dxa"/>
        </w:tblCellMar>
        <w:tblLook w:val="04A0" w:firstRow="1" w:lastRow="0" w:firstColumn="1" w:lastColumn="0" w:noHBand="0" w:noVBand="1"/>
      </w:tblPr>
      <w:tblGrid>
        <w:gridCol w:w="600"/>
        <w:gridCol w:w="3540"/>
        <w:gridCol w:w="1340"/>
      </w:tblGrid>
      <w:tr w:rsidR="00B64ACA" w:rsidRPr="00B64ACA" w14:paraId="3C43CD61" w14:textId="77777777" w:rsidTr="006371D5">
        <w:trPr>
          <w:trHeight w:val="36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73B56"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Lp.</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167C0BDD"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Rodzaj pomieszczenia</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FDFEAEA"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E</w:t>
            </w:r>
            <w:r w:rsidRPr="00B64ACA">
              <w:rPr>
                <w:rFonts w:eastAsia="Times New Roman" w:cs="Calibri"/>
                <w:color w:val="000000"/>
                <w:sz w:val="22"/>
                <w:szCs w:val="22"/>
                <w:vertAlign w:val="subscript"/>
                <w:lang w:eastAsia="pl-PL"/>
              </w:rPr>
              <w:t>norm</w:t>
            </w:r>
            <w:r w:rsidRPr="00B64ACA">
              <w:rPr>
                <w:rFonts w:eastAsia="Times New Roman" w:cs="Calibri"/>
                <w:color w:val="000000"/>
                <w:sz w:val="22"/>
                <w:szCs w:val="22"/>
                <w:lang w:eastAsia="pl-PL"/>
              </w:rPr>
              <w:t xml:space="preserve"> [lx]</w:t>
            </w:r>
          </w:p>
        </w:tc>
      </w:tr>
      <w:tr w:rsidR="00B64ACA" w:rsidRPr="00B64ACA" w14:paraId="27D2A3E2"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AC8D3"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1</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5466FE2C"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obszary ruchu, korytarze</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E31CEAE" w14:textId="23E85206"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1</w:t>
            </w:r>
            <w:r w:rsidR="00E6257C">
              <w:rPr>
                <w:rFonts w:eastAsia="Times New Roman" w:cs="Calibri"/>
                <w:color w:val="000000"/>
                <w:sz w:val="22"/>
                <w:szCs w:val="22"/>
                <w:lang w:eastAsia="pl-PL"/>
              </w:rPr>
              <w:t>5</w:t>
            </w:r>
            <w:r w:rsidRPr="00B64ACA">
              <w:rPr>
                <w:rFonts w:eastAsia="Times New Roman" w:cs="Calibri"/>
                <w:color w:val="000000"/>
                <w:sz w:val="22"/>
                <w:szCs w:val="22"/>
                <w:lang w:eastAsia="pl-PL"/>
              </w:rPr>
              <w:t>0</w:t>
            </w:r>
          </w:p>
        </w:tc>
      </w:tr>
      <w:tr w:rsidR="00B64ACA" w:rsidRPr="00B64ACA" w14:paraId="4AA1CDCF"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5D131"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2</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49973891"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schody</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961DE81"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150</w:t>
            </w:r>
          </w:p>
        </w:tc>
      </w:tr>
      <w:tr w:rsidR="00B64ACA" w:rsidRPr="00B64ACA" w14:paraId="19B9FBB5"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15AF6"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3</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7DEB6442"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hole</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A723076"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200</w:t>
            </w:r>
          </w:p>
        </w:tc>
      </w:tr>
      <w:tr w:rsidR="00B64ACA" w:rsidRPr="00B64ACA" w14:paraId="667AD43A"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A0442"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4</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2881FF9E"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WC, łazienki, szatnie, pom. gospodarcze</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E380740"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200</w:t>
            </w:r>
          </w:p>
        </w:tc>
      </w:tr>
      <w:tr w:rsidR="00B64ACA" w:rsidRPr="00B64ACA" w14:paraId="3649CE2C"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C94D5"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5</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76566819"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magazyny</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BE4742D"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100</w:t>
            </w:r>
          </w:p>
        </w:tc>
      </w:tr>
      <w:tr w:rsidR="00B64ACA" w:rsidRPr="00B64ACA" w14:paraId="75547AA5"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73025"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6</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1F7EE432"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pom. techniczne</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2050317"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200</w:t>
            </w:r>
          </w:p>
        </w:tc>
      </w:tr>
      <w:tr w:rsidR="00B64ACA" w:rsidRPr="00B64ACA" w14:paraId="165024E8"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1FE5B"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7</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12B7D0FD" w14:textId="7C735E89"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 xml:space="preserve">socjalne, </w:t>
            </w:r>
            <w:r w:rsidR="00E6257C">
              <w:rPr>
                <w:rFonts w:eastAsia="Times New Roman" w:cs="Calibri"/>
                <w:color w:val="000000"/>
                <w:sz w:val="22"/>
                <w:szCs w:val="22"/>
                <w:lang w:eastAsia="pl-PL"/>
              </w:rPr>
              <w:t>pok. nauczycielski</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0D92AEA"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300</w:t>
            </w:r>
          </w:p>
        </w:tc>
      </w:tr>
      <w:tr w:rsidR="00B64ACA" w:rsidRPr="00B64ACA" w14:paraId="3ADB0DBF"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4A037"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8</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15A31FD8"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pom. biurowe</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E096E59"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500</w:t>
            </w:r>
          </w:p>
        </w:tc>
      </w:tr>
      <w:tr w:rsidR="00B64ACA" w:rsidRPr="00B64ACA" w14:paraId="6447F5CA"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B21D2"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9</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403D2911" w14:textId="373BA354" w:rsidR="00B64ACA" w:rsidRPr="00B64ACA" w:rsidRDefault="00E6257C"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stołówka</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55D385D" w14:textId="3D4A3269" w:rsidR="00B64ACA" w:rsidRPr="00B64ACA" w:rsidRDefault="00E6257C"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2</w:t>
            </w:r>
            <w:r w:rsidR="00B64ACA" w:rsidRPr="00B64ACA">
              <w:rPr>
                <w:rFonts w:eastAsia="Times New Roman" w:cs="Calibri"/>
                <w:color w:val="000000"/>
                <w:sz w:val="22"/>
                <w:szCs w:val="22"/>
                <w:lang w:eastAsia="pl-PL"/>
              </w:rPr>
              <w:t>00</w:t>
            </w:r>
          </w:p>
        </w:tc>
      </w:tr>
      <w:tr w:rsidR="00B64ACA" w:rsidRPr="00B64ACA" w14:paraId="6332FB75"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D3474"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10</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0AC21977" w14:textId="2A9AFCE3" w:rsidR="00B64ACA" w:rsidRPr="00B64ACA" w:rsidRDefault="00E6257C"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Świetlice, sale wielofunkcyjne</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3579D1B"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300</w:t>
            </w:r>
          </w:p>
        </w:tc>
      </w:tr>
      <w:tr w:rsidR="00B64ACA" w:rsidRPr="00B64ACA" w14:paraId="401DCA52"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5B1DD"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11</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47E53683" w14:textId="34C07521" w:rsidR="00B64ACA" w:rsidRPr="00B64ACA" w:rsidRDefault="00E6257C"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Biblioteka</w:t>
            </w:r>
            <w:r w:rsidR="006371D5">
              <w:rPr>
                <w:rFonts w:eastAsia="Times New Roman" w:cs="Calibri"/>
                <w:color w:val="000000"/>
                <w:sz w:val="22"/>
                <w:szCs w:val="22"/>
                <w:lang w:eastAsia="pl-PL"/>
              </w:rPr>
              <w:t xml:space="preserve"> (regały/obszary czytania)</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F692784" w14:textId="49AD8D2A" w:rsidR="00B64ACA" w:rsidRPr="00B64ACA" w:rsidRDefault="00E6257C"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2</w:t>
            </w:r>
            <w:r w:rsidR="00B64ACA" w:rsidRPr="00B64ACA">
              <w:rPr>
                <w:rFonts w:eastAsia="Times New Roman" w:cs="Calibri"/>
                <w:color w:val="000000"/>
                <w:sz w:val="22"/>
                <w:szCs w:val="22"/>
                <w:lang w:eastAsia="pl-PL"/>
              </w:rPr>
              <w:t>00</w:t>
            </w:r>
            <w:r>
              <w:rPr>
                <w:rFonts w:eastAsia="Times New Roman" w:cs="Calibri"/>
                <w:color w:val="000000"/>
                <w:sz w:val="22"/>
                <w:szCs w:val="22"/>
                <w:lang w:eastAsia="pl-PL"/>
              </w:rPr>
              <w:t>/500</w:t>
            </w:r>
          </w:p>
        </w:tc>
      </w:tr>
      <w:tr w:rsidR="006371D5" w:rsidRPr="00B64ACA" w14:paraId="51387942"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B5109" w14:textId="30BF3174" w:rsidR="006371D5" w:rsidRPr="00B64ACA"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12</w:t>
            </w:r>
          </w:p>
        </w:tc>
        <w:tc>
          <w:tcPr>
            <w:tcW w:w="3540" w:type="dxa"/>
            <w:tcBorders>
              <w:top w:val="single" w:sz="4" w:space="0" w:color="auto"/>
              <w:left w:val="nil"/>
              <w:bottom w:val="single" w:sz="4" w:space="0" w:color="auto"/>
              <w:right w:val="single" w:sz="4" w:space="0" w:color="auto"/>
            </w:tcBorders>
            <w:shd w:val="clear" w:color="auto" w:fill="auto"/>
            <w:noWrap/>
            <w:vAlign w:val="center"/>
          </w:tcPr>
          <w:p w14:paraId="3BD0B5C3" w14:textId="15E28590" w:rsidR="006371D5"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Sale przedszkolne</w:t>
            </w:r>
          </w:p>
        </w:tc>
        <w:tc>
          <w:tcPr>
            <w:tcW w:w="1340" w:type="dxa"/>
            <w:tcBorders>
              <w:top w:val="single" w:sz="4" w:space="0" w:color="auto"/>
              <w:left w:val="nil"/>
              <w:bottom w:val="single" w:sz="4" w:space="0" w:color="auto"/>
              <w:right w:val="single" w:sz="4" w:space="0" w:color="auto"/>
            </w:tcBorders>
            <w:shd w:val="clear" w:color="auto" w:fill="auto"/>
            <w:noWrap/>
            <w:vAlign w:val="center"/>
          </w:tcPr>
          <w:p w14:paraId="50D9DE78" w14:textId="4F4475BE" w:rsidR="006371D5"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300</w:t>
            </w:r>
          </w:p>
        </w:tc>
      </w:tr>
      <w:tr w:rsidR="006371D5" w:rsidRPr="00B64ACA" w14:paraId="5D9A0B62"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325852" w14:textId="312B34ED" w:rsidR="006371D5"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13</w:t>
            </w:r>
          </w:p>
        </w:tc>
        <w:tc>
          <w:tcPr>
            <w:tcW w:w="3540" w:type="dxa"/>
            <w:tcBorders>
              <w:top w:val="single" w:sz="4" w:space="0" w:color="auto"/>
              <w:left w:val="nil"/>
              <w:bottom w:val="single" w:sz="4" w:space="0" w:color="auto"/>
              <w:right w:val="single" w:sz="4" w:space="0" w:color="auto"/>
            </w:tcBorders>
            <w:shd w:val="clear" w:color="auto" w:fill="auto"/>
            <w:noWrap/>
            <w:vAlign w:val="center"/>
          </w:tcPr>
          <w:p w14:paraId="56732EA9" w14:textId="619BA5C6" w:rsidR="006371D5"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pok. zajęć indywidualnych</w:t>
            </w:r>
          </w:p>
        </w:tc>
        <w:tc>
          <w:tcPr>
            <w:tcW w:w="1340" w:type="dxa"/>
            <w:tcBorders>
              <w:top w:val="single" w:sz="4" w:space="0" w:color="auto"/>
              <w:left w:val="nil"/>
              <w:bottom w:val="single" w:sz="4" w:space="0" w:color="auto"/>
              <w:right w:val="single" w:sz="4" w:space="0" w:color="auto"/>
            </w:tcBorders>
            <w:shd w:val="clear" w:color="auto" w:fill="auto"/>
            <w:noWrap/>
            <w:vAlign w:val="center"/>
          </w:tcPr>
          <w:p w14:paraId="1BD1E064" w14:textId="74A48417" w:rsidR="006371D5"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30</w:t>
            </w:r>
          </w:p>
        </w:tc>
      </w:tr>
      <w:tr w:rsidR="006371D5" w:rsidRPr="00B64ACA" w14:paraId="30351BFD"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452F8B" w14:textId="77EDA410" w:rsidR="006371D5"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14</w:t>
            </w:r>
          </w:p>
        </w:tc>
        <w:tc>
          <w:tcPr>
            <w:tcW w:w="3540" w:type="dxa"/>
            <w:tcBorders>
              <w:top w:val="single" w:sz="4" w:space="0" w:color="auto"/>
              <w:left w:val="nil"/>
              <w:bottom w:val="single" w:sz="4" w:space="0" w:color="auto"/>
              <w:right w:val="single" w:sz="4" w:space="0" w:color="auto"/>
            </w:tcBorders>
            <w:shd w:val="clear" w:color="auto" w:fill="auto"/>
            <w:noWrap/>
            <w:vAlign w:val="center"/>
          </w:tcPr>
          <w:p w14:paraId="1D3DD57E" w14:textId="1402A46E" w:rsidR="006371D5"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pom. cateringowe</w:t>
            </w:r>
          </w:p>
        </w:tc>
        <w:tc>
          <w:tcPr>
            <w:tcW w:w="1340" w:type="dxa"/>
            <w:tcBorders>
              <w:top w:val="single" w:sz="4" w:space="0" w:color="auto"/>
              <w:left w:val="nil"/>
              <w:bottom w:val="single" w:sz="4" w:space="0" w:color="auto"/>
              <w:right w:val="single" w:sz="4" w:space="0" w:color="auto"/>
            </w:tcBorders>
            <w:shd w:val="clear" w:color="auto" w:fill="auto"/>
            <w:noWrap/>
            <w:vAlign w:val="center"/>
          </w:tcPr>
          <w:p w14:paraId="68340F20" w14:textId="780F0F37" w:rsidR="006371D5"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500</w:t>
            </w:r>
          </w:p>
        </w:tc>
      </w:tr>
    </w:tbl>
    <w:p w14:paraId="6EEDEF1F" w14:textId="77777777" w:rsidR="00927646" w:rsidRPr="0095409C" w:rsidRDefault="00927646" w:rsidP="001E7EBA">
      <w:pPr>
        <w:pStyle w:val="Tekst115"/>
        <w:rPr>
          <w:rStyle w:val="Pogrubienie"/>
          <w:rFonts w:cs="Arial Narrow"/>
          <w:b w:val="0"/>
          <w:bCs w:val="0"/>
        </w:rPr>
      </w:pPr>
    </w:p>
    <w:p w14:paraId="413B7CE0" w14:textId="334AACA6" w:rsidR="00B64ACA" w:rsidRDefault="00B64ACA" w:rsidP="006371D5">
      <w:pPr>
        <w:pStyle w:val="Tekst115"/>
      </w:pPr>
      <w:r w:rsidRPr="003C718B">
        <w:t>Sterowanie oświetleniem wewnętrznym w pomieszczeniach realizowane jest przy pomocy lokalnych łączników oświetlenia. Łączniki instalacyjne należy montować na wysokości 1,</w:t>
      </w:r>
      <w:r w:rsidR="00317246">
        <w:t>4</w:t>
      </w:r>
      <w:r w:rsidRPr="003C718B">
        <w:t>m</w:t>
      </w:r>
      <w:r>
        <w:t>.</w:t>
      </w:r>
    </w:p>
    <w:p w14:paraId="0BAC8690" w14:textId="24CB2AA6" w:rsidR="00B64ACA" w:rsidRDefault="00DC0D5A" w:rsidP="00BB5B7D">
      <w:pPr>
        <w:pStyle w:val="Tekst115"/>
      </w:pPr>
      <w:r>
        <w:t>Sterowanie oświetleniem zewnętrznym montowanym na elewacji budynku</w:t>
      </w:r>
      <w:r w:rsidR="006371D5">
        <w:t xml:space="preserve"> oraz na słupach</w:t>
      </w:r>
      <w:r>
        <w:t xml:space="preserve"> realizowane jest za pomocą zegar</w:t>
      </w:r>
      <w:r w:rsidR="006371D5">
        <w:t>ów</w:t>
      </w:r>
      <w:r>
        <w:t xml:space="preserve"> astronomiczn</w:t>
      </w:r>
      <w:r w:rsidR="006371D5">
        <w:t>ych</w:t>
      </w:r>
      <w:r>
        <w:t xml:space="preserve"> zainstalowan</w:t>
      </w:r>
      <w:r w:rsidR="006371D5">
        <w:t>ych</w:t>
      </w:r>
      <w:r>
        <w:t xml:space="preserve"> w </w:t>
      </w:r>
      <w:r w:rsidR="006371D5">
        <w:t>rozdzielnicy</w:t>
      </w:r>
      <w:r>
        <w:t xml:space="preserve"> </w:t>
      </w:r>
      <w:r w:rsidR="006371D5">
        <w:t>RG-P</w:t>
      </w:r>
      <w:r>
        <w:t>, układ umożliwia przełączenie sterowania na tryb „ręczny”.</w:t>
      </w:r>
    </w:p>
    <w:p w14:paraId="1A8513E3" w14:textId="204E317C" w:rsidR="00BB5B7D" w:rsidRDefault="0095409C" w:rsidP="00BB5B7D">
      <w:pPr>
        <w:pStyle w:val="Tekst115"/>
      </w:pPr>
      <w:r w:rsidRPr="00221BC2">
        <w:t xml:space="preserve">Zgodnie z obowiązującymi Przepisami Prawa budowlanego oraz postanowieniami normy </w:t>
      </w:r>
      <w:r w:rsidRPr="00221BC2">
        <w:br/>
        <w:t xml:space="preserve">PN-EN 1838 projektuje się oświetlenie awaryjne ewakuacyjne i ewakuacyjne kierunkowe. </w:t>
      </w:r>
      <w:r w:rsidR="00BB5B7D">
        <w:t xml:space="preserve">Obiekt zostanie wyposażony w instalację oświetlenia awaryjnego ewakuacyjnego na wszystkich drogach ewakuacji </w:t>
      </w:r>
      <w:r w:rsidR="00A941AB">
        <w:br/>
      </w:r>
      <w:r w:rsidR="00BB5B7D">
        <w:t>w budynk</w:t>
      </w:r>
      <w:r w:rsidR="00493A3A">
        <w:t>ach Szkoły i Przedszkola</w:t>
      </w:r>
      <w:r w:rsidR="00BB5B7D">
        <w:t xml:space="preserve"> o natężeniu oświetlenia minimum 1lx. Obiekt zostanie wyposażony w instalację oświetlenia awaryjnego ewakuacyjnego kierunkowego w oparciu o dedykowane oprawy awaryjne z piktogramami. Podświetlane znaki bezpieczeństwa zostaną zastosowane na wszystkich drogach ewakuacji w budynk</w:t>
      </w:r>
      <w:r w:rsidR="00493A3A">
        <w:t>ach Szkoły i Przedszkola</w:t>
      </w:r>
      <w:r w:rsidR="00BB5B7D">
        <w:t>.</w:t>
      </w:r>
    </w:p>
    <w:p w14:paraId="7E58BC16" w14:textId="72CD1FA3" w:rsidR="00BB5B7D" w:rsidRDefault="00BB5B7D" w:rsidP="00BB5B7D">
      <w:pPr>
        <w:pStyle w:val="Tekst115"/>
      </w:pPr>
      <w:r>
        <w:t xml:space="preserve">Dla instalacji oświetlenia awaryjnego ewakuacyjnego zostaną zastosowane dedykowane oprawy awaryjne działające w trybie awaryjnym TA. Dla oświetlenia ewakuacyjnego kierunkowego zostaną zastosowane dedykowane oprawy oświetlenia awaryjnego. Wszystkie oprawy awaryjne zostaną wyposażone w akumulatory z układem automatycznego ładowania, zapewniające wymagany przepisami czas pracy awaryjnej tAW = 1h. </w:t>
      </w:r>
    </w:p>
    <w:p w14:paraId="271C6F28" w14:textId="0FB28277" w:rsidR="00DC0D5A" w:rsidRDefault="0095409C" w:rsidP="00DC19B8">
      <w:pPr>
        <w:pStyle w:val="Tekst115"/>
      </w:pPr>
      <w:r w:rsidRPr="00221BC2">
        <w:lastRenderedPageBreak/>
        <w:t xml:space="preserve">Elementy instalacji bezpieczeństwa (w tym oprawy oświetlenia awaryjnego ewakuacyjnego) muszą posiadać dopuszczenie CNBOP zgodnie z rozporządzeniem Ministra Spraw Wewnętrznych </w:t>
      </w:r>
      <w:r w:rsidRPr="00221BC2">
        <w:br/>
        <w:t xml:space="preserve">i Administracji z dnia 27 kwietnia 2010r. zmieniające rozporządzenie w sprawie wykazu wyrobów służących zapewnieniu bezpieczeństwa publicznego lub ochronie zdrowia i życia oraz mienia, </w:t>
      </w:r>
      <w:r w:rsidRPr="00221BC2">
        <w:br/>
        <w:t xml:space="preserve">a także zasad wydawania dopuszczenia tych wyrobów do użytkowania (Dz.U. 2010 nr 85 poz. 553). </w:t>
      </w:r>
    </w:p>
    <w:p w14:paraId="5F5DD6B3" w14:textId="1E88B415" w:rsidR="004D32A6" w:rsidRDefault="0095409C" w:rsidP="003C5B66">
      <w:pPr>
        <w:pStyle w:val="Tekst115"/>
      </w:pPr>
      <w:r w:rsidRPr="00221BC2">
        <w:t>Rozmieszczenie opraw oświetleniowych i osprzętu pokazano na rys. E</w:t>
      </w:r>
      <w:r w:rsidR="00493A3A">
        <w:t>P</w:t>
      </w:r>
      <w:r w:rsidRPr="00221BC2">
        <w:t>-</w:t>
      </w:r>
      <w:r w:rsidR="00056369">
        <w:t>0</w:t>
      </w:r>
      <w:r w:rsidR="00493A3A">
        <w:t>8</w:t>
      </w:r>
      <w:r w:rsidRPr="00221BC2">
        <w:t xml:space="preserve"> - E</w:t>
      </w:r>
      <w:r w:rsidR="00493A3A">
        <w:t>P</w:t>
      </w:r>
      <w:r w:rsidRPr="00221BC2">
        <w:t>-</w:t>
      </w:r>
      <w:r w:rsidR="00493A3A">
        <w:t>12</w:t>
      </w:r>
      <w:r w:rsidRPr="00221BC2">
        <w:t>.</w:t>
      </w:r>
      <w:r>
        <w:t xml:space="preserve"> </w:t>
      </w:r>
      <w:bookmarkStart w:id="88" w:name="_Toc432670309"/>
      <w:bookmarkStart w:id="89" w:name="_Toc448923890"/>
      <w:bookmarkStart w:id="90" w:name="_Toc459548685"/>
      <w:bookmarkStart w:id="91" w:name="_Toc509910120"/>
      <w:r w:rsidR="00056369">
        <w:t xml:space="preserve">Poszczególne obwody oświetleniowe zasilać z projektowanych rozdzielnic zgodnie </w:t>
      </w:r>
      <w:r w:rsidR="00056369" w:rsidRPr="00501F86">
        <w:t>z opisem na rys.</w:t>
      </w:r>
      <w:r w:rsidR="00056369">
        <w:t xml:space="preserve"> </w:t>
      </w:r>
      <w:r w:rsidR="00056369" w:rsidRPr="00501F86">
        <w:t>E</w:t>
      </w:r>
      <w:r w:rsidR="00493A3A">
        <w:t>P</w:t>
      </w:r>
      <w:r w:rsidR="00056369" w:rsidRPr="00501F86">
        <w:t>-</w:t>
      </w:r>
      <w:r w:rsidR="005322D1">
        <w:t>0</w:t>
      </w:r>
      <w:r w:rsidR="00493A3A">
        <w:t>1, EP-18, EP-19, EP-21</w:t>
      </w:r>
      <w:r w:rsidR="00056369">
        <w:t xml:space="preserve"> oraz z opisem umieszczonym na rzutach instalacji (rys. E</w:t>
      </w:r>
      <w:r w:rsidR="00493A3A">
        <w:t>P</w:t>
      </w:r>
      <w:r w:rsidR="00056369">
        <w:t>-</w:t>
      </w:r>
      <w:r w:rsidR="005322D1">
        <w:t>0</w:t>
      </w:r>
      <w:r w:rsidR="00493A3A">
        <w:t>8</w:t>
      </w:r>
      <w:r w:rsidR="00056369">
        <w:t xml:space="preserve"> – E</w:t>
      </w:r>
      <w:r w:rsidR="00493A3A">
        <w:t>P</w:t>
      </w:r>
      <w:r w:rsidR="00056369">
        <w:t>-</w:t>
      </w:r>
      <w:r w:rsidR="00493A3A">
        <w:t>12</w:t>
      </w:r>
      <w:r w:rsidR="00056369">
        <w:t>).</w:t>
      </w:r>
      <w:r w:rsidR="00493A3A">
        <w:t xml:space="preserve"> Legendę opraw oświetleniowych przedstawiono na rys. EP-07.</w:t>
      </w:r>
    </w:p>
    <w:p w14:paraId="2FFC313C" w14:textId="21B357F2" w:rsidR="00032B40" w:rsidRDefault="00132FF3" w:rsidP="00132FF3">
      <w:pPr>
        <w:pStyle w:val="0Nag2"/>
      </w:pPr>
      <w:bookmarkStart w:id="92" w:name="_Toc148448929"/>
      <w:r>
        <w:t>I</w:t>
      </w:r>
      <w:r w:rsidR="00B728D3" w:rsidRPr="00221BC2">
        <w:t>nstalacja gniazd 230V</w:t>
      </w:r>
      <w:bookmarkEnd w:id="88"/>
      <w:bookmarkEnd w:id="89"/>
      <w:bookmarkEnd w:id="90"/>
      <w:bookmarkEnd w:id="91"/>
      <w:bookmarkEnd w:id="92"/>
    </w:p>
    <w:p w14:paraId="78F99C2A" w14:textId="3BDB649E" w:rsidR="004E474F" w:rsidRPr="005D20D3" w:rsidRDefault="004E474F" w:rsidP="004E474F">
      <w:pPr>
        <w:pStyle w:val="Tekst115"/>
      </w:pPr>
      <w:r w:rsidRPr="00221BC2">
        <w:t xml:space="preserve">Instalacje projektuje się przewodami </w:t>
      </w:r>
      <w:r>
        <w:t>N2XH-J</w:t>
      </w:r>
      <w:r w:rsidRPr="00221BC2">
        <w:t xml:space="preserve"> 3x2,</w:t>
      </w:r>
      <w:r w:rsidRPr="00E96AAA">
        <w:t>5mm</w:t>
      </w:r>
      <w:r w:rsidRPr="001F5F44">
        <w:rPr>
          <w:vertAlign w:val="superscript"/>
        </w:rPr>
        <w:t>2</w:t>
      </w:r>
      <w:r>
        <w:t xml:space="preserve"> </w:t>
      </w:r>
      <w:r w:rsidRPr="004E474F">
        <w:t xml:space="preserve">o klasie reakcji na ogień - B2ca, </w:t>
      </w:r>
      <w:r w:rsidRPr="00E96AAA">
        <w:t>układanymi</w:t>
      </w:r>
      <w:r w:rsidRPr="00221BC2">
        <w:t xml:space="preserve"> </w:t>
      </w:r>
      <w:r w:rsidR="00D86855">
        <w:t xml:space="preserve">w pomieszczeniach </w:t>
      </w:r>
      <w:r w:rsidRPr="00221BC2">
        <w:t>pod tynkiem</w:t>
      </w:r>
      <w:r w:rsidR="00A469D2" w:rsidRPr="00A469D2">
        <w:rPr>
          <w:rStyle w:val="Pogrubienie"/>
          <w:rFonts w:cs="Arial Narrow"/>
          <w:b w:val="0"/>
          <w:bCs w:val="0"/>
        </w:rPr>
        <w:t xml:space="preserve"> </w:t>
      </w:r>
      <w:r w:rsidR="00A469D2">
        <w:rPr>
          <w:rStyle w:val="Pogrubienie"/>
          <w:rFonts w:cs="Arial Narrow"/>
          <w:b w:val="0"/>
          <w:bCs w:val="0"/>
        </w:rPr>
        <w:t>i w przestrzeniach sufitów podwieszanych</w:t>
      </w:r>
      <w:r w:rsidR="00955699">
        <w:t xml:space="preserve"> oraz</w:t>
      </w:r>
      <w:r w:rsidR="00D86855">
        <w:t xml:space="preserve"> w </w:t>
      </w:r>
      <w:r w:rsidR="007031E3">
        <w:t>ciągach komunikacyjnych</w:t>
      </w:r>
      <w:r w:rsidR="00D86855">
        <w:t xml:space="preserve"> </w:t>
      </w:r>
      <w:r w:rsidR="005322D1">
        <w:t>w</w:t>
      </w:r>
      <w:r w:rsidR="00D86855">
        <w:t xml:space="preserve"> </w:t>
      </w:r>
      <w:r w:rsidR="00955699">
        <w:t>przestrzeniach sufitów podwieszanych</w:t>
      </w:r>
      <w:r w:rsidRPr="00221BC2">
        <w:t>. Rozmieszczenie</w:t>
      </w:r>
      <w:r>
        <w:t xml:space="preserve"> g</w:t>
      </w:r>
      <w:r w:rsidRPr="00221BC2">
        <w:t>niazd 230V w budynku zgodnie z</w:t>
      </w:r>
      <w:r>
        <w:t xml:space="preserve"> </w:t>
      </w:r>
      <w:r w:rsidRPr="00221BC2">
        <w:t>rys.</w:t>
      </w:r>
      <w:r>
        <w:t xml:space="preserve"> </w:t>
      </w:r>
      <w:r w:rsidRPr="0075431F">
        <w:t>E</w:t>
      </w:r>
      <w:r w:rsidR="00CF2EAE">
        <w:t>P</w:t>
      </w:r>
      <w:r w:rsidRPr="0075431F">
        <w:t>-</w:t>
      </w:r>
      <w:r w:rsidR="005322D1">
        <w:t>0</w:t>
      </w:r>
      <w:r w:rsidR="00CF2EAE">
        <w:t>8</w:t>
      </w:r>
      <w:r w:rsidR="005322D1">
        <w:t xml:space="preserve"> </w:t>
      </w:r>
      <w:r w:rsidRPr="0075431F">
        <w:t>– E</w:t>
      </w:r>
      <w:r w:rsidR="00CF2EAE">
        <w:t>P</w:t>
      </w:r>
      <w:r w:rsidRPr="0075431F">
        <w:t>-</w:t>
      </w:r>
      <w:r w:rsidR="00CF2EAE">
        <w:t>12</w:t>
      </w:r>
      <w:r w:rsidRPr="00221BC2">
        <w:t>.</w:t>
      </w:r>
      <w:r>
        <w:t xml:space="preserve"> </w:t>
      </w:r>
      <w:r w:rsidR="00A941AB">
        <w:t xml:space="preserve">Poszczególne obwody gniazd </w:t>
      </w:r>
      <w:r w:rsidR="00BF7B56">
        <w:t xml:space="preserve">230V </w:t>
      </w:r>
      <w:r w:rsidR="005322D1">
        <w:t xml:space="preserve">zasilać z projektowanych rozdzielnic zgodnie </w:t>
      </w:r>
      <w:r w:rsidR="005322D1" w:rsidRPr="00501F86">
        <w:t>z opisem na rys.</w:t>
      </w:r>
      <w:r w:rsidR="005322D1">
        <w:t xml:space="preserve"> </w:t>
      </w:r>
      <w:r w:rsidR="005322D1" w:rsidRPr="00501F86">
        <w:t>E</w:t>
      </w:r>
      <w:r w:rsidR="00CF2EAE">
        <w:t>P</w:t>
      </w:r>
      <w:r w:rsidR="005322D1" w:rsidRPr="00501F86">
        <w:t>-</w:t>
      </w:r>
      <w:r w:rsidR="00CF2EAE">
        <w:t>18,</w:t>
      </w:r>
      <w:r w:rsidR="005322D1">
        <w:t xml:space="preserve"> E</w:t>
      </w:r>
      <w:r w:rsidR="00CF2EAE">
        <w:t>P</w:t>
      </w:r>
      <w:r w:rsidR="005322D1">
        <w:t>-1</w:t>
      </w:r>
      <w:r w:rsidR="00CF2EAE">
        <w:t>9</w:t>
      </w:r>
      <w:r w:rsidR="005322D1">
        <w:t xml:space="preserve"> oraz z opisem umieszczonym na rzutach instalacji (rys. E-0</w:t>
      </w:r>
      <w:r w:rsidR="00CF2EAE">
        <w:t>8</w:t>
      </w:r>
      <w:r w:rsidR="005322D1">
        <w:t xml:space="preserve"> – E-</w:t>
      </w:r>
      <w:r w:rsidR="00CF2EAE">
        <w:t>12</w:t>
      </w:r>
      <w:r w:rsidR="005322D1">
        <w:t>)</w:t>
      </w:r>
      <w:r w:rsidR="00BF7B56">
        <w:t>.</w:t>
      </w:r>
    </w:p>
    <w:p w14:paraId="490FEB78" w14:textId="77777777" w:rsidR="00383153" w:rsidRPr="00221BC2" w:rsidRDefault="00383153" w:rsidP="00F844B9">
      <w:pPr>
        <w:pStyle w:val="0Nag2"/>
      </w:pPr>
      <w:bookmarkStart w:id="93" w:name="_Toc460599946"/>
      <w:bookmarkStart w:id="94" w:name="_Toc469391306"/>
      <w:bookmarkStart w:id="95" w:name="_Toc509910126"/>
      <w:bookmarkStart w:id="96" w:name="_Toc46222552"/>
      <w:bookmarkStart w:id="97" w:name="_Toc148448930"/>
      <w:r w:rsidRPr="00221BC2">
        <w:t xml:space="preserve">Instalacja </w:t>
      </w:r>
      <w:r w:rsidRPr="00F844B9">
        <w:t>uziemienia</w:t>
      </w:r>
      <w:r w:rsidRPr="00221BC2">
        <w:t xml:space="preserve"> i połączeń wyrównawczych</w:t>
      </w:r>
      <w:bookmarkEnd w:id="93"/>
      <w:bookmarkEnd w:id="94"/>
      <w:bookmarkEnd w:id="95"/>
      <w:bookmarkEnd w:id="96"/>
      <w:bookmarkEnd w:id="97"/>
    </w:p>
    <w:p w14:paraId="02C926CD" w14:textId="4C2BBCD1" w:rsidR="00383153" w:rsidRPr="00221BC2" w:rsidRDefault="00383153" w:rsidP="00383153">
      <w:pPr>
        <w:pStyle w:val="Tekst115"/>
      </w:pPr>
      <w:r w:rsidRPr="00221BC2">
        <w:t>W budynku należy wykonać instalacje połączeń wyrównawczych. Jako szyn</w:t>
      </w:r>
      <w:r w:rsidR="00F40DF9">
        <w:t>y</w:t>
      </w:r>
      <w:r w:rsidRPr="00221BC2">
        <w:t xml:space="preserve"> wyrównawcz</w:t>
      </w:r>
      <w:r w:rsidR="00F40DF9">
        <w:t>e</w:t>
      </w:r>
      <w:r w:rsidRPr="00221BC2">
        <w:t xml:space="preserve"> zaprojektowano szyn</w:t>
      </w:r>
      <w:r w:rsidR="00F40DF9">
        <w:t>y</w:t>
      </w:r>
      <w:r w:rsidRPr="00221BC2">
        <w:t xml:space="preserve"> </w:t>
      </w:r>
      <w:r w:rsidR="00670BC9" w:rsidRPr="00221BC2">
        <w:t>ekwipotencjal</w:t>
      </w:r>
      <w:r w:rsidR="00670BC9">
        <w:t>n</w:t>
      </w:r>
      <w:r w:rsidR="00F40DF9">
        <w:t xml:space="preserve">e GSW oraz GSW-RG. Szyna GSW-RG będzie służyć do połączeń wyrównawczych wewnątrz budynku i </w:t>
      </w:r>
      <w:r w:rsidRPr="00221BC2">
        <w:t xml:space="preserve"> należy</w:t>
      </w:r>
      <w:r w:rsidR="00F40DF9">
        <w:t xml:space="preserve"> ją</w:t>
      </w:r>
      <w:r w:rsidRPr="00221BC2">
        <w:t xml:space="preserve"> zainstalować w Rozdzielni</w:t>
      </w:r>
      <w:r w:rsidR="00F40DF9">
        <w:t>cy</w:t>
      </w:r>
      <w:r w:rsidRPr="00221BC2">
        <w:t xml:space="preserve"> Głównej</w:t>
      </w:r>
      <w:r w:rsidR="00F40DF9">
        <w:t xml:space="preserve"> RG-P</w:t>
      </w:r>
      <w:r w:rsidRPr="00221BC2">
        <w:t>.</w:t>
      </w:r>
      <w:r w:rsidR="00F40DF9">
        <w:t xml:space="preserve"> Szyna GSW służyć będzie jako połączenie z projektowanym uziomem fundamentowym oraz za miejsce rozdziału przewodu PEN głównego wlz-tu i należy ją zainstalować w tablicy WG.</w:t>
      </w:r>
      <w:r w:rsidRPr="00221BC2">
        <w:t xml:space="preserve"> </w:t>
      </w:r>
    </w:p>
    <w:p w14:paraId="79E22F88" w14:textId="14BFB6DB" w:rsidR="00383153" w:rsidRDefault="00383153" w:rsidP="00383153">
      <w:pPr>
        <w:pStyle w:val="Tekst115"/>
      </w:pPr>
      <w:r w:rsidRPr="00221BC2">
        <w:t xml:space="preserve">W pomieszczeniach </w:t>
      </w:r>
      <w:r w:rsidR="00AE752F">
        <w:t>sanitarnych i w pomieszczeniach wyposażonych w umywalkę</w:t>
      </w:r>
      <w:r w:rsidR="00720AE2">
        <w:t xml:space="preserve"> </w:t>
      </w:r>
      <w:r w:rsidRPr="00221BC2">
        <w:t xml:space="preserve">(wg rys. </w:t>
      </w:r>
      <w:r w:rsidRPr="009A2B41">
        <w:t>E</w:t>
      </w:r>
      <w:r w:rsidR="00AE752F">
        <w:t>P</w:t>
      </w:r>
      <w:r w:rsidRPr="009A2B41">
        <w:t>-</w:t>
      </w:r>
      <w:r>
        <w:t>0</w:t>
      </w:r>
      <w:r w:rsidR="00AE752F">
        <w:t>8, EP-09, EP-11</w:t>
      </w:r>
      <w:r w:rsidRPr="00221BC2">
        <w:t xml:space="preserve">) wykonać miejscowe szyny wyrównawcze, które należy połączyć z </w:t>
      </w:r>
      <w:r w:rsidR="00AE752F">
        <w:t>GSW-RG</w:t>
      </w:r>
      <w:r w:rsidRPr="00221BC2">
        <w:t xml:space="preserve"> przewodami </w:t>
      </w:r>
      <w:r w:rsidR="00F82CF6">
        <w:t>N2XH</w:t>
      </w:r>
      <w:r w:rsidRPr="00221BC2">
        <w:t xml:space="preserve"> 16mm</w:t>
      </w:r>
      <w:r w:rsidRPr="00221BC2">
        <w:rPr>
          <w:vertAlign w:val="superscript"/>
        </w:rPr>
        <w:t>2</w:t>
      </w:r>
      <w:r w:rsidR="00F82CF6" w:rsidRPr="00F82CF6">
        <w:rPr>
          <w:color w:val="000000"/>
        </w:rPr>
        <w:t xml:space="preserve"> </w:t>
      </w:r>
      <w:r w:rsidR="00F82CF6">
        <w:rPr>
          <w:color w:val="000000"/>
        </w:rPr>
        <w:t>o klasie reakcji na ogień - B2ca</w:t>
      </w:r>
      <w:r w:rsidRPr="00221BC2">
        <w:t>.</w:t>
      </w:r>
      <w:r w:rsidR="00AE752F">
        <w:t xml:space="preserve"> Pomieszczenie techniczne (pom. 0.28) należy wyposażyć w szynę wyrównawczą wykonaną płaskownikiem FeZn 20x3mm w całym obwodzie pomieszczenia i połączyć ją z szyną GSW-RG przewodem</w:t>
      </w:r>
      <w:r w:rsidR="005A1D87">
        <w:t xml:space="preserve"> N2XH 35</w:t>
      </w:r>
      <w:r w:rsidR="005A1D87" w:rsidRPr="00221BC2">
        <w:t>mm</w:t>
      </w:r>
      <w:r w:rsidR="005A1D87" w:rsidRPr="00221BC2">
        <w:rPr>
          <w:vertAlign w:val="superscript"/>
        </w:rPr>
        <w:t>2</w:t>
      </w:r>
      <w:r w:rsidR="005A1D87">
        <w:rPr>
          <w:vertAlign w:val="superscript"/>
        </w:rPr>
        <w:t xml:space="preserve"> </w:t>
      </w:r>
      <w:r w:rsidR="005A1D87">
        <w:t>o klasie reakcji na ogień – B2ca.</w:t>
      </w:r>
      <w:r w:rsidRPr="00221BC2">
        <w:t xml:space="preserve"> Wszystkie elementy przewodzące budynku i wyposażenia należy łączyć przewodem </w:t>
      </w:r>
      <w:r w:rsidR="00720AE2">
        <w:t>H07Z</w:t>
      </w:r>
      <w:r w:rsidRPr="00221BC2">
        <w:t xml:space="preserve"> 6mm</w:t>
      </w:r>
      <w:r w:rsidRPr="00221BC2">
        <w:rPr>
          <w:vertAlign w:val="superscript"/>
        </w:rPr>
        <w:t>2</w:t>
      </w:r>
      <w:r w:rsidRPr="00221BC2">
        <w:t xml:space="preserve"> z miejscowymi szynami wyrównawczymi.</w:t>
      </w:r>
    </w:p>
    <w:p w14:paraId="754662ED" w14:textId="77777777" w:rsidR="00383153" w:rsidRDefault="00383153" w:rsidP="00383153">
      <w:pPr>
        <w:pStyle w:val="Tekst115"/>
      </w:pPr>
      <w:r>
        <w:t>Połączeniami wyrównawczymi objąć dostępne części przewodzące urządzeń elektrycznych, kanały wentylacyjne, metalowe elementy konstrukcyjne budynku, metalowe elementy wyposażenia wykraczające poza obręb jednego pomieszczenia, metalowe przewody wodne, gazowe itp.</w:t>
      </w:r>
    </w:p>
    <w:p w14:paraId="5DA26D71" w14:textId="0886D965" w:rsidR="0024399D" w:rsidRDefault="0024399D" w:rsidP="00383153">
      <w:pPr>
        <w:pStyle w:val="Tekst115"/>
      </w:pPr>
      <w:r>
        <w:t>Schemat instalacji pokazano na rys. E</w:t>
      </w:r>
      <w:r w:rsidR="005A1D87">
        <w:t>P</w:t>
      </w:r>
      <w:r>
        <w:t>-</w:t>
      </w:r>
      <w:r w:rsidR="005A1D87">
        <w:t>24</w:t>
      </w:r>
      <w:r>
        <w:t>.</w:t>
      </w:r>
    </w:p>
    <w:p w14:paraId="284E0BDF" w14:textId="77777777" w:rsidR="00772326" w:rsidRPr="00DE3612" w:rsidRDefault="00772326" w:rsidP="00F844B9">
      <w:pPr>
        <w:pStyle w:val="0Nag2"/>
      </w:pPr>
      <w:bookmarkStart w:id="98" w:name="_Toc509352176"/>
      <w:bookmarkStart w:id="99" w:name="_Toc509989610"/>
      <w:bookmarkStart w:id="100" w:name="_Toc78789391"/>
      <w:bookmarkStart w:id="101" w:name="_Toc148448931"/>
      <w:bookmarkStart w:id="102" w:name="_Hlk54004565"/>
      <w:r w:rsidRPr="00DE3612">
        <w:t>Instalacja odgromowa</w:t>
      </w:r>
      <w:bookmarkEnd w:id="98"/>
      <w:bookmarkEnd w:id="99"/>
      <w:bookmarkEnd w:id="100"/>
      <w:bookmarkEnd w:id="101"/>
    </w:p>
    <w:p w14:paraId="552A2188" w14:textId="77777777" w:rsidR="00772326" w:rsidRPr="00772326" w:rsidRDefault="00772326" w:rsidP="00F844B9">
      <w:pPr>
        <w:pStyle w:val="0Nag3"/>
      </w:pPr>
      <w:bookmarkStart w:id="103" w:name="_Toc509352177"/>
      <w:bookmarkStart w:id="104" w:name="_Toc509989611"/>
      <w:bookmarkStart w:id="105" w:name="_Toc78789392"/>
      <w:bookmarkStart w:id="106" w:name="_Toc148448932"/>
      <w:r w:rsidRPr="00772326">
        <w:t>Ocena ryzyka występującego w obiekcie wskutek doziemnych wyładowań piorunowych</w:t>
      </w:r>
      <w:bookmarkEnd w:id="103"/>
      <w:bookmarkEnd w:id="104"/>
      <w:bookmarkEnd w:id="105"/>
      <w:bookmarkEnd w:id="106"/>
    </w:p>
    <w:p w14:paraId="4C554F19" w14:textId="67987B1D" w:rsidR="00185B58" w:rsidRDefault="00185B58" w:rsidP="00185B58">
      <w:pPr>
        <w:pStyle w:val="Tekst"/>
      </w:pPr>
      <w:bookmarkStart w:id="107" w:name="_Toc322682138"/>
      <w:bookmarkStart w:id="108" w:name="_Toc322682135"/>
      <w:bookmarkStart w:id="109" w:name="_Toc93215250"/>
      <w:bookmarkStart w:id="110" w:name="_Toc415664795"/>
      <w:bookmarkStart w:id="111" w:name="_Toc415663389"/>
      <w:bookmarkStart w:id="112" w:name="_Toc396725986"/>
      <w:bookmarkStart w:id="113" w:name="_Toc347922933"/>
      <w:bookmarkStart w:id="114" w:name="_Toc343076129"/>
      <w:bookmarkStart w:id="115" w:name="_Toc343073865"/>
      <w:bookmarkStart w:id="116" w:name="_Toc342810287"/>
      <w:bookmarkStart w:id="117" w:name="_Toc435606550"/>
      <w:bookmarkStart w:id="118" w:name="_Toc445372324"/>
      <w:bookmarkEnd w:id="107"/>
      <w:bookmarkEnd w:id="108"/>
      <w:bookmarkEnd w:id="109"/>
      <w:r>
        <w:t>Oszacowanie ryzyka wykonano zgodnie z  normą PN-EN 62305-2 „Ochrona odgromowa – Część 2: Zarządzanie ryzykiem” przy założeniu braku środków ochronnych LPS.</w:t>
      </w:r>
    </w:p>
    <w:p w14:paraId="7FC8531C" w14:textId="77777777" w:rsidR="00185B58" w:rsidRDefault="00185B58" w:rsidP="00DE3C02">
      <w:pPr>
        <w:pStyle w:val="Tekst"/>
      </w:pPr>
      <w:r>
        <w:t>Wyniki obliczeń ryzyka:</w:t>
      </w:r>
    </w:p>
    <w:p w14:paraId="432961FE" w14:textId="05C16840" w:rsidR="00185B58" w:rsidRDefault="00185B58" w:rsidP="00CD4C47">
      <w:pPr>
        <w:pStyle w:val="Tekst"/>
        <w:numPr>
          <w:ilvl w:val="0"/>
          <w:numId w:val="21"/>
        </w:numPr>
      </w:pPr>
      <w:r>
        <w:t xml:space="preserve">utrata życia ludzkiego : R1 = </w:t>
      </w:r>
      <w:r w:rsidR="00DE3C02">
        <w:t>1</w:t>
      </w:r>
      <w:r>
        <w:t>,</w:t>
      </w:r>
      <w:r w:rsidR="00DE3C02">
        <w:t>66</w:t>
      </w:r>
      <w:r>
        <w:t>E-0</w:t>
      </w:r>
      <w:r w:rsidR="00DE3C02">
        <w:t>5</w:t>
      </w:r>
      <w:r>
        <w:t xml:space="preserve"> </w:t>
      </w:r>
      <w:r w:rsidR="00DE3C02">
        <w:t>&gt;</w:t>
      </w:r>
      <w:r>
        <w:t xml:space="preserve"> RT = 1,00E-05</w:t>
      </w:r>
    </w:p>
    <w:p w14:paraId="25A11AD3" w14:textId="77777777" w:rsidR="00185B58" w:rsidRDefault="00185B58" w:rsidP="00CD4C47">
      <w:pPr>
        <w:pStyle w:val="Tekst"/>
        <w:numPr>
          <w:ilvl w:val="0"/>
          <w:numId w:val="21"/>
        </w:numPr>
      </w:pPr>
      <w:r>
        <w:lastRenderedPageBreak/>
        <w:t>utrata usług publicznych : R2 = 0,00 &lt; RT = 1,00E-03</w:t>
      </w:r>
    </w:p>
    <w:p w14:paraId="308EEA6B" w14:textId="77777777" w:rsidR="00185B58" w:rsidRDefault="00185B58" w:rsidP="00CD4C47">
      <w:pPr>
        <w:pStyle w:val="Tekst"/>
        <w:numPr>
          <w:ilvl w:val="0"/>
          <w:numId w:val="21"/>
        </w:numPr>
      </w:pPr>
      <w:r>
        <w:t>utrata dóbr kulturalnych : R3 = 0,00 &lt; RT = 1,00E-03</w:t>
      </w:r>
    </w:p>
    <w:p w14:paraId="75C3D592" w14:textId="2944EB7C" w:rsidR="00185B58" w:rsidRDefault="00185B58" w:rsidP="00CD4C47">
      <w:pPr>
        <w:pStyle w:val="Tekst"/>
        <w:numPr>
          <w:ilvl w:val="0"/>
          <w:numId w:val="21"/>
        </w:numPr>
      </w:pPr>
      <w:r>
        <w:t xml:space="preserve">straty materialne : R4 = </w:t>
      </w:r>
      <w:r w:rsidR="00DE3C02">
        <w:t>2</w:t>
      </w:r>
      <w:r w:rsidR="00F844B9">
        <w:t>,</w:t>
      </w:r>
      <w:r w:rsidR="00DE3C02">
        <w:t>36</w:t>
      </w:r>
      <w:r>
        <w:t>E-0</w:t>
      </w:r>
      <w:r w:rsidR="00DE3C02">
        <w:t>3</w:t>
      </w:r>
      <w:r>
        <w:t xml:space="preserve"> </w:t>
      </w:r>
      <w:r w:rsidR="00DE3C02">
        <w:t>&gt;</w:t>
      </w:r>
      <w:r>
        <w:t xml:space="preserve"> RT = 1,00E-03</w:t>
      </w:r>
    </w:p>
    <w:p w14:paraId="2A5821BF" w14:textId="77777777" w:rsidR="00DE3C02" w:rsidRDefault="00DE3C02" w:rsidP="00185B58">
      <w:pPr>
        <w:pStyle w:val="Tekst"/>
      </w:pPr>
    </w:p>
    <w:p w14:paraId="74E545E9" w14:textId="2FF5BC8E" w:rsidR="00772326" w:rsidRDefault="00F844B9" w:rsidP="00185B58">
      <w:pPr>
        <w:pStyle w:val="Tekst"/>
      </w:pPr>
      <w:r>
        <w:t>Wartości ryzyka typów strat</w:t>
      </w:r>
      <w:r w:rsidR="00DE3C02">
        <w:t xml:space="preserve"> R1 i R4</w:t>
      </w:r>
      <w:r>
        <w:t xml:space="preserve"> są </w:t>
      </w:r>
      <w:r w:rsidR="00DE3C02">
        <w:t>większe</w:t>
      </w:r>
      <w:r>
        <w:t xml:space="preserve"> niż wartości ryzyka tolerowanego R</w:t>
      </w:r>
      <w:r>
        <w:rPr>
          <w:vertAlign w:val="subscript"/>
        </w:rPr>
        <w:t>T</w:t>
      </w:r>
      <w:r>
        <w:t xml:space="preserve"> dla poszczególnych typów strat.</w:t>
      </w:r>
      <w:r w:rsidR="00185B58">
        <w:t xml:space="preserve"> </w:t>
      </w:r>
      <w:r w:rsidR="00DE3C02">
        <w:t>W</w:t>
      </w:r>
      <w:r>
        <w:t>ymagane</w:t>
      </w:r>
      <w:r w:rsidR="00DE3C02">
        <w:t xml:space="preserve"> jest</w:t>
      </w:r>
      <w:r w:rsidR="00185B58">
        <w:t xml:space="preserve"> zastosowa</w:t>
      </w:r>
      <w:r>
        <w:t>nie</w:t>
      </w:r>
      <w:r w:rsidR="00185B58">
        <w:t xml:space="preserve"> środk</w:t>
      </w:r>
      <w:r>
        <w:t>ów</w:t>
      </w:r>
      <w:r w:rsidR="00185B58">
        <w:t xml:space="preserve"> ochrony w celu redukcji ryzyka</w:t>
      </w:r>
      <w:r w:rsidR="00772326">
        <w:t>.</w:t>
      </w:r>
    </w:p>
    <w:p w14:paraId="5E85983E" w14:textId="77777777" w:rsidR="00484886" w:rsidRPr="000B771D" w:rsidRDefault="00484886" w:rsidP="00484886">
      <w:pPr>
        <w:pStyle w:val="0Nag3"/>
        <w:rPr>
          <w:rStyle w:val="0Nag2Znak"/>
          <w:b/>
          <w:bCs/>
        </w:rPr>
      </w:pPr>
      <w:bookmarkStart w:id="119" w:name="_Toc509352178"/>
      <w:bookmarkStart w:id="120" w:name="_Toc509989612"/>
      <w:bookmarkStart w:id="121" w:name="_Toc117172012"/>
      <w:bookmarkStart w:id="122" w:name="_Toc148448933"/>
      <w:r w:rsidRPr="00484886">
        <w:t>Wybór środków ochrony w celu redukcji ryzyka</w:t>
      </w:r>
      <w:bookmarkEnd w:id="119"/>
      <w:bookmarkEnd w:id="120"/>
      <w:bookmarkEnd w:id="121"/>
      <w:bookmarkEnd w:id="122"/>
    </w:p>
    <w:p w14:paraId="6BBA4915" w14:textId="1F2ED188" w:rsidR="00DE3C02" w:rsidRDefault="00484886" w:rsidP="00484886">
      <w:pPr>
        <w:pStyle w:val="Tekst"/>
      </w:pPr>
      <w:r>
        <w:t>Wyniki obliczeń ryzyka przy zastosowaniu w obiekcie urządzenia piorunochronnego LPS klasy IV:</w:t>
      </w:r>
    </w:p>
    <w:p w14:paraId="64928A76" w14:textId="7DED0333" w:rsidR="00DE3C02" w:rsidRDefault="00DE3C02" w:rsidP="00DE3C02">
      <w:pPr>
        <w:pStyle w:val="Tekst"/>
        <w:numPr>
          <w:ilvl w:val="0"/>
          <w:numId w:val="21"/>
        </w:numPr>
      </w:pPr>
      <w:r>
        <w:t>utrata życia ludzkiego : R1 = 2,01E-06 &lt; RT = 1,00E-05</w:t>
      </w:r>
    </w:p>
    <w:p w14:paraId="64D6B6FE" w14:textId="77777777" w:rsidR="00DE3C02" w:rsidRDefault="00DE3C02" w:rsidP="00DE3C02">
      <w:pPr>
        <w:pStyle w:val="Tekst"/>
        <w:numPr>
          <w:ilvl w:val="0"/>
          <w:numId w:val="21"/>
        </w:numPr>
      </w:pPr>
      <w:r>
        <w:t>utrata usług publicznych : R2 = 0,00 &lt; RT = 1,00E-03</w:t>
      </w:r>
    </w:p>
    <w:p w14:paraId="1C371E38" w14:textId="77777777" w:rsidR="00DE3C02" w:rsidRDefault="00DE3C02" w:rsidP="00DE3C02">
      <w:pPr>
        <w:pStyle w:val="Tekst"/>
        <w:numPr>
          <w:ilvl w:val="0"/>
          <w:numId w:val="21"/>
        </w:numPr>
      </w:pPr>
      <w:r>
        <w:t>utrata dóbr kulturalnych : R3 = 0,00 &lt; RT = 1,00E-03</w:t>
      </w:r>
    </w:p>
    <w:p w14:paraId="54EA2647" w14:textId="62587394" w:rsidR="00DE3C02" w:rsidRDefault="00DE3C02" w:rsidP="00DE3C02">
      <w:pPr>
        <w:pStyle w:val="Tekst"/>
        <w:numPr>
          <w:ilvl w:val="0"/>
          <w:numId w:val="21"/>
        </w:numPr>
      </w:pPr>
      <w:r>
        <w:t>straty materialne : R4 = 7,19E-05 &lt; RT = 1,00E-03</w:t>
      </w:r>
    </w:p>
    <w:p w14:paraId="77E445B9" w14:textId="77777777" w:rsidR="00DE3C02" w:rsidRDefault="00DE3C02" w:rsidP="00DE3C02">
      <w:pPr>
        <w:pStyle w:val="Tekst"/>
      </w:pPr>
    </w:p>
    <w:p w14:paraId="77976594" w14:textId="77777777" w:rsidR="00484886" w:rsidRDefault="00484886" w:rsidP="00484886">
      <w:pPr>
        <w:pStyle w:val="Tekst"/>
      </w:pPr>
      <w:r>
        <w:t>Wartości ryzyka R wszystkich typów strat są mniejsze niż wartości ryzyka tolerowanego RT dla poszczególnych typów strat.</w:t>
      </w:r>
    </w:p>
    <w:p w14:paraId="0620E8F0" w14:textId="77777777" w:rsidR="00484886" w:rsidRDefault="00484886" w:rsidP="00484886">
      <w:pPr>
        <w:pStyle w:val="Tekst"/>
      </w:pPr>
      <w:r>
        <w:t>Jako środek ochrony w celu redukcji ryzyka wybrano urządzenie piorunochronne LPS o poziomie ochrony odgromowej LPL IV.</w:t>
      </w:r>
    </w:p>
    <w:p w14:paraId="3794F091" w14:textId="77777777" w:rsidR="00484886" w:rsidRDefault="00484886" w:rsidP="00484886">
      <w:pPr>
        <w:pStyle w:val="Tekst"/>
      </w:pPr>
      <w:r>
        <w:t>Instalacja odgromowa w klasie LPS IV musi spełniać następujące minimalne parametry:</w:t>
      </w:r>
    </w:p>
    <w:p w14:paraId="1657C771" w14:textId="77777777" w:rsidR="00484886" w:rsidRPr="00DE3612" w:rsidRDefault="00484886" w:rsidP="00484886">
      <w:pPr>
        <w:pStyle w:val="Listamylnik"/>
        <w:numPr>
          <w:ilvl w:val="0"/>
          <w:numId w:val="2"/>
        </w:numPr>
        <w:ind w:left="681" w:hanging="284"/>
      </w:pPr>
      <w:r w:rsidRPr="00DE3612">
        <w:t xml:space="preserve">wymiar oka sieci zwodów poziomych: </w:t>
      </w:r>
      <w:r>
        <w:t>20</w:t>
      </w:r>
      <w:r w:rsidRPr="00DE3612">
        <w:t>m</w:t>
      </w:r>
      <w:r>
        <w:t xml:space="preserve"> </w:t>
      </w:r>
      <w:r w:rsidRPr="00DE3612">
        <w:t>x</w:t>
      </w:r>
      <w:r>
        <w:t xml:space="preserve"> 20</w:t>
      </w:r>
      <w:r w:rsidRPr="00DE3612">
        <w:t>m,</w:t>
      </w:r>
    </w:p>
    <w:p w14:paraId="408B020F" w14:textId="77777777" w:rsidR="00484886" w:rsidRPr="00DE3612" w:rsidRDefault="00484886" w:rsidP="00484886">
      <w:pPr>
        <w:pStyle w:val="Listamylnik"/>
        <w:numPr>
          <w:ilvl w:val="0"/>
          <w:numId w:val="2"/>
        </w:numPr>
        <w:ind w:left="681" w:hanging="284"/>
      </w:pPr>
      <w:r>
        <w:t xml:space="preserve">typowa, preferowana </w:t>
      </w:r>
      <w:r w:rsidRPr="00DE3612">
        <w:t xml:space="preserve">odległość miedzy przewodami odprowadzającymi: </w:t>
      </w:r>
      <w:r>
        <w:t>20</w:t>
      </w:r>
      <w:r w:rsidRPr="00DE3612">
        <w:t>m,</w:t>
      </w:r>
    </w:p>
    <w:p w14:paraId="2FDAC248" w14:textId="77777777" w:rsidR="00484886" w:rsidRDefault="00484886" w:rsidP="00484886">
      <w:pPr>
        <w:pStyle w:val="Listamylnik"/>
        <w:numPr>
          <w:ilvl w:val="0"/>
          <w:numId w:val="2"/>
        </w:numPr>
        <w:ind w:left="681" w:hanging="284"/>
      </w:pPr>
      <w:r w:rsidRPr="00DE3612">
        <w:t xml:space="preserve">promień toczącej się kuli </w:t>
      </w:r>
      <w:r>
        <w:t>r</w:t>
      </w:r>
      <w:r w:rsidRPr="00DE3612">
        <w:t xml:space="preserve"> = </w:t>
      </w:r>
      <w:r>
        <w:t>60</w:t>
      </w:r>
      <w:r w:rsidRPr="00DE3612">
        <w:t>m</w:t>
      </w:r>
      <w:r>
        <w:t>,</w:t>
      </w:r>
    </w:p>
    <w:p w14:paraId="765C0CE9" w14:textId="77777777" w:rsidR="00484886" w:rsidRPr="00DE3612" w:rsidRDefault="00484886" w:rsidP="00484886">
      <w:pPr>
        <w:pStyle w:val="Listamylnik"/>
        <w:numPr>
          <w:ilvl w:val="0"/>
          <w:numId w:val="2"/>
        </w:numPr>
        <w:ind w:left="681" w:hanging="284"/>
      </w:pPr>
      <w:r w:rsidRPr="00DE3612">
        <w:t xml:space="preserve">przekrój </w:t>
      </w:r>
      <w:r>
        <w:t xml:space="preserve">zwodów i </w:t>
      </w:r>
      <w:r w:rsidRPr="00DE3612">
        <w:t>przewodów odprowadzających: 50mm</w:t>
      </w:r>
      <w:r w:rsidRPr="00DE3612">
        <w:rPr>
          <w:vertAlign w:val="superscript"/>
        </w:rPr>
        <w:t>2</w:t>
      </w:r>
      <w:r w:rsidRPr="00DE3612">
        <w:t>,</w:t>
      </w:r>
    </w:p>
    <w:p w14:paraId="05067EC1" w14:textId="30E1D58C" w:rsidR="00DE3C02" w:rsidRDefault="00484886" w:rsidP="00484886">
      <w:pPr>
        <w:pStyle w:val="Listamylnik"/>
        <w:numPr>
          <w:ilvl w:val="0"/>
          <w:numId w:val="2"/>
        </w:numPr>
        <w:ind w:left="681" w:hanging="284"/>
      </w:pPr>
      <w:r w:rsidRPr="00DE3612">
        <w:t xml:space="preserve">przekrój taśmy uziemiającej </w:t>
      </w:r>
      <w:r>
        <w:t xml:space="preserve">ze stali </w:t>
      </w:r>
      <w:r w:rsidRPr="00DE3612">
        <w:t>ocynkowanej: 90mm</w:t>
      </w:r>
      <w:r w:rsidRPr="00DE3612">
        <w:rPr>
          <w:vertAlign w:val="superscript"/>
        </w:rPr>
        <w:t>2</w:t>
      </w:r>
      <w:r>
        <w:t>.</w:t>
      </w:r>
    </w:p>
    <w:p w14:paraId="1F7D4B8A" w14:textId="77777777" w:rsidR="00484886" w:rsidRPr="00484886" w:rsidRDefault="00484886" w:rsidP="00484886">
      <w:pPr>
        <w:pStyle w:val="0Nag3"/>
      </w:pPr>
      <w:bookmarkStart w:id="123" w:name="_Toc509352180"/>
      <w:bookmarkStart w:id="124" w:name="_Toc509989614"/>
      <w:bookmarkStart w:id="125" w:name="_Toc117172014"/>
      <w:bookmarkStart w:id="126" w:name="_Toc148448934"/>
      <w:r w:rsidRPr="00484886">
        <w:t>Montaż instalacji odgromowej</w:t>
      </w:r>
      <w:bookmarkEnd w:id="123"/>
      <w:bookmarkEnd w:id="124"/>
      <w:bookmarkEnd w:id="125"/>
      <w:bookmarkEnd w:id="126"/>
      <w:r w:rsidRPr="00484886">
        <w:t xml:space="preserve"> </w:t>
      </w:r>
    </w:p>
    <w:p w14:paraId="24C7C2C7" w14:textId="64432F08" w:rsidR="00484886" w:rsidRDefault="00484886" w:rsidP="00484886">
      <w:pPr>
        <w:pStyle w:val="Tekst"/>
      </w:pPr>
      <w:r w:rsidRPr="00DE3612">
        <w:t xml:space="preserve">Instalację odgromową należy wykonać jako </w:t>
      </w:r>
      <w:r w:rsidR="00D47FA2">
        <w:t>połączenie pokrycia dachowego w postaci blachy na rąbek ze zwodami</w:t>
      </w:r>
      <w:r w:rsidRPr="00DE3612">
        <w:t xml:space="preserve"> piono</w:t>
      </w:r>
      <w:r w:rsidR="00D47FA2">
        <w:t>wymi</w:t>
      </w:r>
      <w:r>
        <w:t xml:space="preserve"> </w:t>
      </w:r>
      <w:r w:rsidR="00D47FA2">
        <w:t>z</w:t>
      </w:r>
      <w:r>
        <w:t xml:space="preserve"> drut</w:t>
      </w:r>
      <w:r w:rsidR="00D47FA2">
        <w:t>u</w:t>
      </w:r>
      <w:r>
        <w:t xml:space="preserve"> FeZn Φ8 mm.</w:t>
      </w:r>
      <w:r w:rsidR="00D47FA2">
        <w:t xml:space="preserve"> Zwody pionowe łączyć pokryciem dachowym za pomocą uchwytów drutu „na felc”.</w:t>
      </w:r>
    </w:p>
    <w:p w14:paraId="1E881760" w14:textId="77777777" w:rsidR="00484886" w:rsidRDefault="00484886" w:rsidP="00484886">
      <w:pPr>
        <w:pStyle w:val="Tekst"/>
      </w:pPr>
      <w:r w:rsidRPr="00DE3612">
        <w:t>Przewody odprowadzające prowadzić w rurkach sztywnych</w:t>
      </w:r>
      <w:r>
        <w:t xml:space="preserve"> Φ20/4mm</w:t>
      </w:r>
      <w:r w:rsidRPr="00DE3612">
        <w:t xml:space="preserve">, nierozprzestrzeniających płomienia, samogasnących, prowadzonych w warstwie termoizolacyjnej budynku. </w:t>
      </w:r>
      <w:r>
        <w:t>Stosować z</w:t>
      </w:r>
      <w:r w:rsidRPr="00DE3612">
        <w:t>łącza</w:t>
      </w:r>
      <w:r>
        <w:t xml:space="preserve"> kontrolne 4-otworowe, połączenie drut-bednarka. Złącza kontrolne ZK</w:t>
      </w:r>
      <w:r w:rsidRPr="00DE3612">
        <w:t xml:space="preserve"> </w:t>
      </w:r>
      <w:r>
        <w:t xml:space="preserve">zabudować w </w:t>
      </w:r>
      <w:r w:rsidRPr="00DE3612">
        <w:t xml:space="preserve"> </w:t>
      </w:r>
      <w:r>
        <w:t>skrzynkach elewacyjnych podtynkowych o wymiarach 140x140x60mm</w:t>
      </w:r>
      <w:r w:rsidRPr="00DE3612">
        <w:t xml:space="preserve"> montowan</w:t>
      </w:r>
      <w:r>
        <w:t xml:space="preserve">ych w </w:t>
      </w:r>
      <w:r w:rsidRPr="00DE3612">
        <w:t>warstwie dociepl</w:t>
      </w:r>
      <w:r>
        <w:t>enia budynku na wysokości 0,5m od poziomu gruntu</w:t>
      </w:r>
      <w:r w:rsidRPr="00DE3612">
        <w:t>.</w:t>
      </w:r>
      <w:r>
        <w:t xml:space="preserve"> W razie konieczności dopuszcza się umieszczenie złącz kontrolnych w obudowach do gruntu 200</w:t>
      </w:r>
      <w:r w:rsidRPr="00DE3612">
        <w:t>x2</w:t>
      </w:r>
      <w:r>
        <w:t>00</w:t>
      </w:r>
      <w:r w:rsidRPr="00DE3612">
        <w:t>x</w:t>
      </w:r>
      <w:r>
        <w:t>166mm</w:t>
      </w:r>
      <w:r w:rsidRPr="00DE3612">
        <w:t xml:space="preserve"> </w:t>
      </w:r>
      <w:r>
        <w:t>montowanych</w:t>
      </w:r>
      <w:r w:rsidRPr="00DE3612">
        <w:t xml:space="preserve"> w </w:t>
      </w:r>
      <w:r>
        <w:t xml:space="preserve">obszarze opaski budynku z </w:t>
      </w:r>
      <w:r w:rsidRPr="00DE3612">
        <w:t>kostk</w:t>
      </w:r>
      <w:r>
        <w:t>i</w:t>
      </w:r>
      <w:r w:rsidRPr="00DE3612">
        <w:t xml:space="preserve"> brukow</w:t>
      </w:r>
      <w:r>
        <w:t>ej.</w:t>
      </w:r>
    </w:p>
    <w:p w14:paraId="65F57180" w14:textId="19C993B2" w:rsidR="00484886" w:rsidRDefault="005C3520" w:rsidP="00484886">
      <w:pPr>
        <w:pStyle w:val="Tekst"/>
      </w:pPr>
      <w:r>
        <w:t>Rolę zwodów poziomych spełniać będzie pokrycie dachowe wykonane z blachy na rąbek</w:t>
      </w:r>
      <w:r w:rsidR="00484886">
        <w:t xml:space="preserve">. </w:t>
      </w:r>
      <w:r w:rsidR="00484886" w:rsidRPr="00DE3612">
        <w:t>Wszystkie elementy budowlane</w:t>
      </w:r>
      <w:r w:rsidR="00484886">
        <w:t xml:space="preserve"> oraz elementy metalowe (kominy, wyciągi, anteny GSM, RTV/SAT</w:t>
      </w:r>
      <w:r w:rsidR="00484886" w:rsidRPr="00DE3612">
        <w:t>,</w:t>
      </w:r>
      <w:r w:rsidR="00484886">
        <w:t xml:space="preserve"> panele fotowoltaiczne, urządzenia wentylacyjne itp.)</w:t>
      </w:r>
      <w:r w:rsidR="00484886" w:rsidRPr="00DE3612">
        <w:t xml:space="preserve"> znajdujące się nad powierzchni</w:t>
      </w:r>
      <w:r w:rsidR="00484886">
        <w:t>ą</w:t>
      </w:r>
      <w:r w:rsidR="00484886" w:rsidRPr="00DE3612">
        <w:t xml:space="preserve"> dachu należy </w:t>
      </w:r>
      <w:r w:rsidR="00484886">
        <w:t xml:space="preserve">chronić za pomocą </w:t>
      </w:r>
      <w:r w:rsidR="005152BC">
        <w:t>iglicy gąsiorowej</w:t>
      </w:r>
      <w:r w:rsidR="00484886">
        <w:t xml:space="preserve">. </w:t>
      </w:r>
      <w:r w:rsidR="005152BC">
        <w:t>Iglicę połączyć z pokryciem dachowym</w:t>
      </w:r>
      <w:r w:rsidR="00D47FA2">
        <w:t xml:space="preserve"> z blachy</w:t>
      </w:r>
      <w:r w:rsidR="005152BC">
        <w:t xml:space="preserve"> za pomocą uchwytów do </w:t>
      </w:r>
      <w:r w:rsidR="00D47FA2">
        <w:t>drutu „na felc”</w:t>
      </w:r>
      <w:r w:rsidR="00484886">
        <w:t>.</w:t>
      </w:r>
    </w:p>
    <w:p w14:paraId="1917025C" w14:textId="7138E9D5" w:rsidR="00484886" w:rsidRPr="008F1370" w:rsidRDefault="00484886" w:rsidP="008F1370">
      <w:pPr>
        <w:pStyle w:val="Tekst"/>
      </w:pPr>
      <w:r w:rsidRPr="00DE3612">
        <w:t>Od złączy kontrolnych ZK do</w:t>
      </w:r>
      <w:r w:rsidR="009B361E">
        <w:t xml:space="preserve"> uziomu</w:t>
      </w:r>
      <w:r w:rsidRPr="00DE3612">
        <w:t xml:space="preserve"> </w:t>
      </w:r>
      <w:r w:rsidR="005152BC">
        <w:t>fundamentowego</w:t>
      </w:r>
      <w:r w:rsidRPr="00DE3612">
        <w:t xml:space="preserve"> stosować bednarkę ocynkowaną FeZn 30x4</w:t>
      </w:r>
      <w:r>
        <w:t>mm</w:t>
      </w:r>
      <w:r w:rsidRPr="00DE3612">
        <w:t xml:space="preserve">. Należy wykonać uziom </w:t>
      </w:r>
      <w:r w:rsidR="005152BC">
        <w:t>fundamentowy</w:t>
      </w:r>
      <w:r w:rsidRPr="00DE3612">
        <w:t xml:space="preserve"> budynku z bednarki </w:t>
      </w:r>
      <w:r w:rsidR="00462A43">
        <w:t>ocynkowanej FeZn</w:t>
      </w:r>
      <w:r w:rsidRPr="00DE3612">
        <w:t xml:space="preserve"> </w:t>
      </w:r>
      <w:r>
        <w:t>3</w:t>
      </w:r>
      <w:r w:rsidRPr="00DE3612">
        <w:t>0x4</w:t>
      </w:r>
      <w:r>
        <w:t>mm</w:t>
      </w:r>
      <w:r w:rsidR="00A760B3">
        <w:rPr>
          <w:color w:val="FF0000"/>
        </w:rPr>
        <w:t xml:space="preserve"> </w:t>
      </w:r>
      <w:r w:rsidR="00A760B3" w:rsidRPr="00A760B3">
        <w:lastRenderedPageBreak/>
        <w:t xml:space="preserve">umieszczonej w </w:t>
      </w:r>
      <w:r w:rsidR="00CE033B">
        <w:t xml:space="preserve">betonie </w:t>
      </w:r>
      <w:r w:rsidR="00A760B3" w:rsidRPr="00A760B3">
        <w:t>fundamen</w:t>
      </w:r>
      <w:r w:rsidR="00CE033B">
        <w:t>tu</w:t>
      </w:r>
      <w:r w:rsidR="00A760B3" w:rsidRPr="00A760B3">
        <w:t>.</w:t>
      </w:r>
      <w:r w:rsidR="00503BEF" w:rsidRPr="00503BEF">
        <w:t xml:space="preserve"> Bednarkę umieścić ponad najniższą warstwą zbrojenia. Uziom mocować na całej długości ze zbrojeniem drutem wiązałkowym, w odstępach nie mniejszych niż 2m.</w:t>
      </w:r>
      <w:r w:rsidR="00A760B3" w:rsidRPr="00A760B3">
        <w:t xml:space="preserve"> Projektowany uziom fundamentowy należy połączyć z istniejącym uziemieniem budynków szkoły i sali gimnastycznej.</w:t>
      </w:r>
    </w:p>
    <w:p w14:paraId="22C25073" w14:textId="77777777" w:rsidR="00484886" w:rsidRPr="008F1370" w:rsidRDefault="00484886" w:rsidP="00484886">
      <w:pPr>
        <w:pStyle w:val="Tekst"/>
      </w:pPr>
      <w:r w:rsidRPr="008F1370">
        <w:t xml:space="preserve">W przypadkach gdy zmierzona rezystancja uziomu będzie wyższa od 10Ω, stosować dodatkowe uziomy pionowe. Dopuszcza się stosowanie pionowych uziomów szpilkowych w celu uzyskania prawidłowej wartości rezystancji uziomu.  </w:t>
      </w:r>
    </w:p>
    <w:p w14:paraId="13951B21" w14:textId="682383CE" w:rsidR="00484886" w:rsidRDefault="00484886" w:rsidP="00484886">
      <w:pPr>
        <w:pStyle w:val="Tekst"/>
      </w:pPr>
      <w:r w:rsidRPr="008F1370">
        <w:t>Całość instalacji odgromowej wykonać zgodnie z rys. E</w:t>
      </w:r>
      <w:r w:rsidR="008F1370">
        <w:t>P</w:t>
      </w:r>
      <w:r w:rsidRPr="008F1370">
        <w:t>-06. Do montażu instalacji odgromowej należy stosować osprzęt posiadający aktualne atesty oraz dopuszczony do stosowania w budownictwie.</w:t>
      </w:r>
      <w:bookmarkStart w:id="127" w:name="_Toc470042153"/>
    </w:p>
    <w:p w14:paraId="5A3E822D" w14:textId="77777777" w:rsidR="00484886" w:rsidRPr="00484886" w:rsidRDefault="00484886" w:rsidP="00484886">
      <w:pPr>
        <w:pStyle w:val="0Nag3"/>
      </w:pPr>
      <w:bookmarkStart w:id="128" w:name="_Toc509352181"/>
      <w:bookmarkStart w:id="129" w:name="_Toc509989615"/>
      <w:bookmarkStart w:id="130" w:name="_Toc117172015"/>
      <w:bookmarkStart w:id="131" w:name="_Toc148448935"/>
      <w:r w:rsidRPr="00484886">
        <w:t xml:space="preserve">Pomiary i odbiór instalacji </w:t>
      </w:r>
      <w:bookmarkEnd w:id="127"/>
      <w:r w:rsidRPr="00484886">
        <w:t>odgromowej</w:t>
      </w:r>
      <w:bookmarkEnd w:id="128"/>
      <w:bookmarkEnd w:id="129"/>
      <w:bookmarkEnd w:id="130"/>
      <w:bookmarkEnd w:id="131"/>
    </w:p>
    <w:p w14:paraId="7565D755" w14:textId="2B14D33D" w:rsidR="00484886" w:rsidRDefault="00484886" w:rsidP="00484886">
      <w:pPr>
        <w:pStyle w:val="Listamylnik"/>
      </w:pPr>
      <w:r w:rsidRPr="00DE3612">
        <w:t>Po wykonaniu</w:t>
      </w:r>
      <w:r>
        <w:t xml:space="preserve"> robót</w:t>
      </w:r>
      <w:r w:rsidRPr="00DE3612">
        <w:t xml:space="preserve"> </w:t>
      </w:r>
      <w:r>
        <w:t>w</w:t>
      </w:r>
      <w:r w:rsidRPr="00DE3612">
        <w:t>ykonać stosowne pomiary instalacji odgromowej oraz sporządzić metrykę urządzenia piorunochronnego.</w:t>
      </w:r>
    </w:p>
    <w:p w14:paraId="269C3F89" w14:textId="4A18CEAD" w:rsidR="004B4E1D" w:rsidRPr="000C5DB7" w:rsidRDefault="004B4E1D" w:rsidP="004B4E1D">
      <w:pPr>
        <w:pStyle w:val="0Nag2"/>
      </w:pPr>
      <w:bookmarkStart w:id="132" w:name="_Toc148448936"/>
      <w:r w:rsidRPr="00221BC2">
        <w:t>Instalacj</w:t>
      </w:r>
      <w:r>
        <w:t>e</w:t>
      </w:r>
      <w:r w:rsidRPr="00221BC2">
        <w:t xml:space="preserve"> </w:t>
      </w:r>
      <w:r>
        <w:t>elektryczne dla potrzeb branży sanitarnej</w:t>
      </w:r>
      <w:bookmarkEnd w:id="132"/>
    </w:p>
    <w:bookmarkEnd w:id="102"/>
    <w:bookmarkEnd w:id="110"/>
    <w:bookmarkEnd w:id="111"/>
    <w:bookmarkEnd w:id="112"/>
    <w:bookmarkEnd w:id="113"/>
    <w:bookmarkEnd w:id="114"/>
    <w:bookmarkEnd w:id="115"/>
    <w:bookmarkEnd w:id="116"/>
    <w:bookmarkEnd w:id="117"/>
    <w:bookmarkEnd w:id="118"/>
    <w:p w14:paraId="422B7FFF" w14:textId="4FF1C9F7" w:rsidR="003D610D" w:rsidRPr="00BB5B7D" w:rsidRDefault="00171264" w:rsidP="00BB5B7D">
      <w:pPr>
        <w:pStyle w:val="Tekst115"/>
        <w:rPr>
          <w:rFonts w:cs="Arial"/>
        </w:rPr>
      </w:pPr>
      <w:r w:rsidRPr="00171264">
        <w:t xml:space="preserve">W budynku przewidziano </w:t>
      </w:r>
      <w:r w:rsidR="00EA6E83">
        <w:t>instalację</w:t>
      </w:r>
      <w:r w:rsidRPr="00171264">
        <w:t xml:space="preserve"> wentylacji mechanicznej</w:t>
      </w:r>
      <w:r w:rsidR="00C62124">
        <w:rPr>
          <w:rFonts w:eastAsiaTheme="minorHAnsi" w:cs="Arial"/>
        </w:rPr>
        <w:t xml:space="preserve"> oraz pompę ciepła dla potrzeb c.o. i c.w.u.</w:t>
      </w:r>
    </w:p>
    <w:p w14:paraId="19DA3427" w14:textId="0BC0B971" w:rsidR="003D610D" w:rsidRDefault="00171264" w:rsidP="003D610D">
      <w:pPr>
        <w:pStyle w:val="Tekst"/>
      </w:pPr>
      <w:r w:rsidRPr="00221BC2">
        <w:t xml:space="preserve">Projektowane centrale wentylacyjne zostaną zasilone </w:t>
      </w:r>
      <w:r>
        <w:t xml:space="preserve">z </w:t>
      </w:r>
      <w:r w:rsidR="00765352">
        <w:t>rozdzielnicy</w:t>
      </w:r>
      <w:r w:rsidR="001F5F44">
        <w:t xml:space="preserve"> </w:t>
      </w:r>
      <w:r w:rsidR="00C62124">
        <w:t>RG-P</w:t>
      </w:r>
      <w:r w:rsidR="001F5F44">
        <w:t>.</w:t>
      </w:r>
      <w:r w:rsidRPr="00221BC2">
        <w:t xml:space="preserve"> Centrale </w:t>
      </w:r>
      <w:r w:rsidR="004B4E1D">
        <w:t xml:space="preserve">i </w:t>
      </w:r>
      <w:r w:rsidR="00C62124">
        <w:t>agregaty</w:t>
      </w:r>
      <w:r w:rsidR="004B4E1D">
        <w:t xml:space="preserve"> </w:t>
      </w:r>
      <w:r w:rsidRPr="00221BC2">
        <w:t>zasilać przewodami</w:t>
      </w:r>
      <w:r w:rsidR="003D610D">
        <w:t xml:space="preserve"> </w:t>
      </w:r>
      <w:r w:rsidRPr="003D610D">
        <w:t xml:space="preserve">o klasie reakcji na ogień </w:t>
      </w:r>
      <w:r w:rsidR="00C62124">
        <w:t>–</w:t>
      </w:r>
      <w:r w:rsidRPr="003D610D">
        <w:t xml:space="preserve"> </w:t>
      </w:r>
      <w:r w:rsidR="00C62124">
        <w:t>B2</w:t>
      </w:r>
      <w:r w:rsidRPr="003D610D">
        <w:t>ca</w:t>
      </w:r>
      <w:r w:rsidR="003D610D" w:rsidRPr="003D610D">
        <w:t xml:space="preserve">, układanymi </w:t>
      </w:r>
      <w:r w:rsidR="00EA6E83">
        <w:t>w korytkach kablowych</w:t>
      </w:r>
      <w:r w:rsidR="00765352">
        <w:t xml:space="preserve"> </w:t>
      </w:r>
      <w:r w:rsidR="00C62124">
        <w:t>na parterze budynku, w rurach na uchwytach na poddaszu i podtynkowo w rurach w przejściach pionowych między kondygnacjami</w:t>
      </w:r>
      <w:r w:rsidRPr="00221BC2">
        <w:t xml:space="preserve">. </w:t>
      </w:r>
      <w:r w:rsidR="00C62124">
        <w:t>Na zewnątrz budynku przewody prowadzi w rurach ochronnych w ziemi. Przebicia na zewnątrz budynku zabezpieczyć przepustami hermetycznymi.</w:t>
      </w:r>
    </w:p>
    <w:p w14:paraId="630F7FD4" w14:textId="1AD84229" w:rsidR="00171264" w:rsidRDefault="00C62124" w:rsidP="00171264">
      <w:pPr>
        <w:pStyle w:val="Tekst"/>
      </w:pPr>
      <w:r>
        <w:t>Ponadto należy zasilić wentylatory kanałowe i wyciągowe</w:t>
      </w:r>
      <w:r w:rsidR="00117B4C">
        <w:t>, nawiewniki ścienne z grzałkami</w:t>
      </w:r>
      <w:r w:rsidR="00ED7D94">
        <w:t xml:space="preserve"> oraz grzejniki elektryczne drabinkowe w pomieszczeniach higieniczno-sanitarnych przy salach przedszkolnych.</w:t>
      </w:r>
    </w:p>
    <w:p w14:paraId="38E80868" w14:textId="7CB74A8B" w:rsidR="00ED7D94" w:rsidRDefault="00ED7D94" w:rsidP="00171264">
      <w:pPr>
        <w:pStyle w:val="Tekst"/>
      </w:pPr>
      <w:r>
        <w:t>Wentylatory i nawiewniki zasilać z rozdzielnicy T0 zgodnie z opisem obwodów, wentylatory wywiewne pracujące z oświetleniem należy zasilić z obwodu oświetleniowego danego pomieszczenia zza łącznika oświetleniowego. Dla grzejników elektrycznych przewidziano gniazda elektryczne 230V IP44.</w:t>
      </w:r>
    </w:p>
    <w:p w14:paraId="12E45ED0" w14:textId="245732EF" w:rsidR="00171264" w:rsidRDefault="00171264" w:rsidP="00171264">
      <w:pPr>
        <w:pStyle w:val="Tekst"/>
      </w:pPr>
      <w:r w:rsidRPr="00221BC2">
        <w:t xml:space="preserve">Rozmieszczenie urządzeń </w:t>
      </w:r>
      <w:r w:rsidR="00ED7D94">
        <w:t>sanitarnych</w:t>
      </w:r>
      <w:r w:rsidRPr="00221BC2">
        <w:t xml:space="preserve"> pokazano na rys. </w:t>
      </w:r>
      <w:r w:rsidRPr="009D2D8D">
        <w:t>E</w:t>
      </w:r>
      <w:r w:rsidR="009D2D8D" w:rsidRPr="009D2D8D">
        <w:t>P</w:t>
      </w:r>
      <w:r w:rsidRPr="009D2D8D">
        <w:t>-0</w:t>
      </w:r>
      <w:r w:rsidR="00765352" w:rsidRPr="009D2D8D">
        <w:t>4</w:t>
      </w:r>
      <w:r w:rsidR="009D2D8D" w:rsidRPr="009D2D8D">
        <w:t>,</w:t>
      </w:r>
      <w:r w:rsidR="00765352" w:rsidRPr="009D2D8D">
        <w:t xml:space="preserve"> E</w:t>
      </w:r>
      <w:r w:rsidR="009D2D8D" w:rsidRPr="009D2D8D">
        <w:t>P</w:t>
      </w:r>
      <w:r w:rsidR="00765352" w:rsidRPr="009D2D8D">
        <w:t>-0</w:t>
      </w:r>
      <w:r w:rsidR="009D2D8D" w:rsidRPr="009D2D8D">
        <w:t>8, EP-09, EP-11</w:t>
      </w:r>
      <w:r w:rsidRPr="00221BC2">
        <w:t>.</w:t>
      </w:r>
    </w:p>
    <w:p w14:paraId="394620B9" w14:textId="77777777" w:rsidR="00A64C6A" w:rsidRPr="00ED41B3" w:rsidRDefault="00B728D3" w:rsidP="00025C43">
      <w:pPr>
        <w:pStyle w:val="0Nag2"/>
      </w:pPr>
      <w:bookmarkStart w:id="133" w:name="_Toc471224541"/>
      <w:bookmarkStart w:id="134" w:name="_Toc509910155"/>
      <w:bookmarkStart w:id="135" w:name="_Toc148448937"/>
      <w:r w:rsidRPr="00ED41B3">
        <w:t xml:space="preserve">Instalacja </w:t>
      </w:r>
      <w:bookmarkEnd w:id="133"/>
      <w:r w:rsidRPr="00ED41B3">
        <w:t>komputerowa</w:t>
      </w:r>
      <w:bookmarkEnd w:id="134"/>
      <w:bookmarkEnd w:id="135"/>
    </w:p>
    <w:p w14:paraId="52622855" w14:textId="77777777" w:rsidR="00B728D3" w:rsidRPr="00ED41B3" w:rsidRDefault="00B728D3" w:rsidP="00D33337">
      <w:pPr>
        <w:pStyle w:val="Tekst"/>
        <w:rPr>
          <w:rFonts w:cs="Arial Narrow"/>
        </w:rPr>
      </w:pPr>
      <w:r w:rsidRPr="00ED41B3">
        <w:t xml:space="preserve">Projektuje się </w:t>
      </w:r>
      <w:r w:rsidR="00EA6E83">
        <w:t>instalację zasilającą na potrzeby urządzeń komputerowych.</w:t>
      </w:r>
    </w:p>
    <w:p w14:paraId="1AB21787" w14:textId="77777777" w:rsidR="00B728D3" w:rsidRPr="00ED41B3" w:rsidRDefault="00B728D3" w:rsidP="00B728D3">
      <w:pPr>
        <w:pStyle w:val="Tekst"/>
      </w:pPr>
      <w:r w:rsidRPr="00ED41B3">
        <w:t>Zastosowano następujące zestawy gniazdowe:</w:t>
      </w:r>
    </w:p>
    <w:p w14:paraId="3D3D56EE" w14:textId="7FFB782F" w:rsidR="00B728D3" w:rsidRDefault="002F47E4" w:rsidP="00B728D3">
      <w:pPr>
        <w:pStyle w:val="Listamylnik"/>
        <w:numPr>
          <w:ilvl w:val="0"/>
          <w:numId w:val="2"/>
        </w:numPr>
        <w:ind w:left="681" w:hanging="284"/>
        <w:jc w:val="left"/>
      </w:pPr>
      <w:r w:rsidRPr="00ED41B3">
        <w:t>PEL1:</w:t>
      </w:r>
      <w:r w:rsidR="00B728D3" w:rsidRPr="00ED41B3">
        <w:t xml:space="preserve"> </w:t>
      </w:r>
      <w:r w:rsidR="00025C43">
        <w:t>2x 2P+Z 230V, 2</w:t>
      </w:r>
      <w:r w:rsidR="00B728D3" w:rsidRPr="00ED41B3">
        <w:t xml:space="preserve">x 2P+Z 230V typu DATA, </w:t>
      </w:r>
      <w:r w:rsidR="00025C43">
        <w:t>2</w:t>
      </w:r>
      <w:r w:rsidR="00B728D3" w:rsidRPr="00ED41B3">
        <w:t>x RJ4</w:t>
      </w:r>
      <w:r w:rsidR="001F74E5">
        <w:t>5</w:t>
      </w:r>
      <w:r w:rsidR="00B728D3" w:rsidRPr="00ED41B3">
        <w:t>;</w:t>
      </w:r>
    </w:p>
    <w:p w14:paraId="753CCDD6" w14:textId="667C94C7" w:rsidR="00AD1986" w:rsidRDefault="00AD1986" w:rsidP="00B728D3">
      <w:pPr>
        <w:pStyle w:val="Listamylnik"/>
        <w:numPr>
          <w:ilvl w:val="0"/>
          <w:numId w:val="2"/>
        </w:numPr>
        <w:ind w:left="681" w:hanging="284"/>
        <w:jc w:val="left"/>
      </w:pPr>
      <w:r>
        <w:t xml:space="preserve">PEL2: </w:t>
      </w:r>
      <w:r w:rsidR="009C0906">
        <w:t>2</w:t>
      </w:r>
      <w:r w:rsidRPr="00ED41B3">
        <w:t xml:space="preserve">x 2P+Z 230V typu DATA, </w:t>
      </w:r>
      <w:r w:rsidR="009C0906">
        <w:t>2</w:t>
      </w:r>
      <w:r w:rsidRPr="00ED41B3">
        <w:t>x RJ45</w:t>
      </w:r>
      <w:r w:rsidR="00025C43">
        <w:t>;</w:t>
      </w:r>
    </w:p>
    <w:p w14:paraId="38B181BB" w14:textId="77777777" w:rsidR="00B85050" w:rsidRPr="00ED41B3" w:rsidRDefault="00B85050" w:rsidP="00B85050">
      <w:pPr>
        <w:pStyle w:val="Tekst"/>
      </w:pPr>
      <w:r w:rsidRPr="00ED41B3">
        <w:t>Trasy kablowe należy wykonać</w:t>
      </w:r>
      <w:r w:rsidR="007C2266" w:rsidRPr="00ED41B3">
        <w:t xml:space="preserve"> podtynkowo</w:t>
      </w:r>
      <w:r w:rsidR="00B950CD">
        <w:t xml:space="preserve"> </w:t>
      </w:r>
      <w:r w:rsidR="00367096">
        <w:t xml:space="preserve">i w przestrzeniach sufitów podwieszanych </w:t>
      </w:r>
      <w:r w:rsidR="00B950CD">
        <w:t>wewnątrz pomieszczeń</w:t>
      </w:r>
      <w:r w:rsidR="00367096">
        <w:t>, a w ciągach komunikacyjnych w korytach kablowych</w:t>
      </w:r>
      <w:r w:rsidR="007C2266" w:rsidRPr="00ED41B3">
        <w:t>.</w:t>
      </w:r>
      <w:r w:rsidR="007F3393" w:rsidRPr="00ED41B3">
        <w:t xml:space="preserve"> </w:t>
      </w:r>
    </w:p>
    <w:p w14:paraId="0CCAA77F" w14:textId="5CADD988" w:rsidR="00116DD6" w:rsidRDefault="00B950CD" w:rsidP="005662E7">
      <w:pPr>
        <w:pStyle w:val="Tekst"/>
      </w:pPr>
      <w:r>
        <w:t>Wysokość montażu z</w:t>
      </w:r>
      <w:r w:rsidR="00116DD6" w:rsidRPr="008F2CD4">
        <w:t>estaw</w:t>
      </w:r>
      <w:r>
        <w:t>ów</w:t>
      </w:r>
      <w:r w:rsidR="00116DD6" w:rsidRPr="008F2CD4">
        <w:t xml:space="preserve"> gniazd </w:t>
      </w:r>
      <w:r>
        <w:t>należy uzgodnić z użytkownikiem na etapie wykonawstwa</w:t>
      </w:r>
      <w:r w:rsidR="00ED41B3" w:rsidRPr="008F2CD4">
        <w:t xml:space="preserve">. </w:t>
      </w:r>
      <w:r w:rsidR="00116DD6" w:rsidRPr="008F2CD4">
        <w:t xml:space="preserve">Rozmieszczenie gniazd pokazano na rys. </w:t>
      </w:r>
      <w:r w:rsidR="006B2394" w:rsidRPr="008F2CD4">
        <w:t>E</w:t>
      </w:r>
      <w:r w:rsidR="00FC5288">
        <w:t>P</w:t>
      </w:r>
      <w:r w:rsidR="006B2394" w:rsidRPr="008F2CD4">
        <w:t>-0</w:t>
      </w:r>
      <w:r w:rsidR="00FC5288">
        <w:t>8,</w:t>
      </w:r>
      <w:r w:rsidR="006B2394" w:rsidRPr="008F2CD4">
        <w:t xml:space="preserve"> E</w:t>
      </w:r>
      <w:r w:rsidR="00FC5288">
        <w:t>P</w:t>
      </w:r>
      <w:r w:rsidR="006B2394" w:rsidRPr="008F2CD4">
        <w:t>-0</w:t>
      </w:r>
      <w:r w:rsidR="00FC5288">
        <w:t>9</w:t>
      </w:r>
      <w:r w:rsidR="00116DD6" w:rsidRPr="008F2CD4">
        <w:t>. Poszczególne obwody gniazd 230V DATA zasilać z</w:t>
      </w:r>
      <w:r w:rsidR="005662E7" w:rsidRPr="008F2CD4">
        <w:t xml:space="preserve"> projektowan</w:t>
      </w:r>
      <w:r>
        <w:t>ych</w:t>
      </w:r>
      <w:r w:rsidR="005662E7" w:rsidRPr="008F2CD4">
        <w:t xml:space="preserve"> </w:t>
      </w:r>
      <w:r w:rsidR="00025C43">
        <w:t>rozdzielnic lokalnych T0</w:t>
      </w:r>
      <w:r w:rsidR="00FC5288">
        <w:t xml:space="preserve"> i</w:t>
      </w:r>
      <w:r w:rsidR="00367096">
        <w:t xml:space="preserve"> T</w:t>
      </w:r>
      <w:r w:rsidR="00025C43">
        <w:t>1</w:t>
      </w:r>
      <w:r w:rsidR="00FC5288">
        <w:t xml:space="preserve">, </w:t>
      </w:r>
      <w:r w:rsidR="00367096">
        <w:t xml:space="preserve">zgodnie </w:t>
      </w:r>
      <w:r w:rsidR="00367096" w:rsidRPr="00501F86">
        <w:t xml:space="preserve">z opisem </w:t>
      </w:r>
      <w:r w:rsidR="00367096">
        <w:t xml:space="preserve">na schematach </w:t>
      </w:r>
      <w:r w:rsidR="00025C43">
        <w:t>rozdzielnic</w:t>
      </w:r>
      <w:r w:rsidR="00FC5288">
        <w:t xml:space="preserve"> (EP-18, EP-19)</w:t>
      </w:r>
      <w:r w:rsidR="00025C43">
        <w:t xml:space="preserve"> </w:t>
      </w:r>
      <w:r w:rsidR="00367096">
        <w:t>oraz z opisem obwodów umieszczonym na rzutach instalacji</w:t>
      </w:r>
      <w:r w:rsidR="00025C43">
        <w:t xml:space="preserve"> (rys. E</w:t>
      </w:r>
      <w:r w:rsidR="00FC5288">
        <w:t>P</w:t>
      </w:r>
      <w:r w:rsidR="00025C43">
        <w:t>-0</w:t>
      </w:r>
      <w:r w:rsidR="00FC5288">
        <w:t xml:space="preserve">8, </w:t>
      </w:r>
      <w:r w:rsidR="00025C43">
        <w:t>E</w:t>
      </w:r>
      <w:r w:rsidR="00FC5288">
        <w:t>P</w:t>
      </w:r>
      <w:r w:rsidR="00025C43">
        <w:t>-0</w:t>
      </w:r>
      <w:r w:rsidR="00FC5288">
        <w:t>9</w:t>
      </w:r>
      <w:r w:rsidR="00025C43">
        <w:t>)</w:t>
      </w:r>
      <w:r w:rsidR="00367096">
        <w:t>.</w:t>
      </w:r>
    </w:p>
    <w:p w14:paraId="3026A1E2" w14:textId="77777777" w:rsidR="00A34472" w:rsidRDefault="00A34472" w:rsidP="0024399D">
      <w:pPr>
        <w:pStyle w:val="0Nag2"/>
      </w:pPr>
      <w:bookmarkStart w:id="136" w:name="_Toc148448938"/>
      <w:r>
        <w:lastRenderedPageBreak/>
        <w:t>Zasilanie instalacji i urządzeń przeciwpożarowych</w:t>
      </w:r>
      <w:bookmarkEnd w:id="136"/>
    </w:p>
    <w:p w14:paraId="5ACFE6E1" w14:textId="1445019E" w:rsidR="00A34472" w:rsidRDefault="00A34472" w:rsidP="004B06B0">
      <w:pPr>
        <w:pStyle w:val="Tekst"/>
      </w:pPr>
      <w:r>
        <w:t xml:space="preserve">Projektuje się zasilanie instalacji i urządzeń przeciwpożarowych, których działanie jest niezbędne </w:t>
      </w:r>
      <w:r w:rsidR="00367096">
        <w:br/>
      </w:r>
      <w:r>
        <w:t>w czasie pożaru:</w:t>
      </w:r>
      <w:r w:rsidR="00010192">
        <w:t xml:space="preserve"> systemu</w:t>
      </w:r>
      <w:r>
        <w:t xml:space="preserve"> oddymiania klatek schodowych</w:t>
      </w:r>
      <w:r w:rsidR="00010192">
        <w:t>.</w:t>
      </w:r>
      <w:r>
        <w:t xml:space="preserve"> </w:t>
      </w:r>
      <w:r w:rsidR="00010192">
        <w:t>U</w:t>
      </w:r>
      <w:r>
        <w:t>rządzenia przeciwpożarowe</w:t>
      </w:r>
      <w:r w:rsidR="00010192">
        <w:t xml:space="preserve"> </w:t>
      </w:r>
      <w:r>
        <w:t xml:space="preserve">zasilone zostaną z projektowanej </w:t>
      </w:r>
      <w:r w:rsidR="0024399D">
        <w:t>rozdzielnicy</w:t>
      </w:r>
      <w:r w:rsidR="00367096">
        <w:t xml:space="preserve"> </w:t>
      </w:r>
      <w:r w:rsidR="00010192">
        <w:t>R</w:t>
      </w:r>
      <w:r>
        <w:t xml:space="preserve">POŻ </w:t>
      </w:r>
      <w:r w:rsidR="00010192">
        <w:t>zlokalizowanej przy wschodniej elewacji budynku w pobliżu tablicy WG</w:t>
      </w:r>
      <w:r>
        <w:t xml:space="preserve"> i zasilonej sprzed głównego wyłącznika prądu.</w:t>
      </w:r>
      <w:r w:rsidR="004B06B0">
        <w:t xml:space="preserve"> W rozdzielnicy RPOŻ przewidziano rezerwę miejsca dla rozbudowy w przyszłości.</w:t>
      </w:r>
    </w:p>
    <w:p w14:paraId="07025163" w14:textId="77777777" w:rsidR="00F844B9" w:rsidRDefault="00F844B9" w:rsidP="0024399D">
      <w:pPr>
        <w:pStyle w:val="0Nag2"/>
      </w:pPr>
      <w:bookmarkStart w:id="137" w:name="_Toc445372325"/>
      <w:bookmarkStart w:id="138" w:name="_Toc509989616"/>
      <w:bookmarkStart w:id="139" w:name="_Toc509352182"/>
      <w:bookmarkStart w:id="140" w:name="_Toc484534878"/>
      <w:bookmarkStart w:id="141" w:name="_Toc470042136"/>
      <w:bookmarkStart w:id="142" w:name="_Toc460599933"/>
      <w:bookmarkStart w:id="143" w:name="_Toc78789397"/>
      <w:bookmarkStart w:id="144" w:name="_Toc148448939"/>
      <w:r w:rsidRPr="00F844B9">
        <w:t>Instalacja</w:t>
      </w:r>
      <w:r>
        <w:t xml:space="preserve"> fotowoltaiczna</w:t>
      </w:r>
      <w:bookmarkEnd w:id="137"/>
      <w:bookmarkEnd w:id="138"/>
      <w:bookmarkEnd w:id="139"/>
      <w:bookmarkEnd w:id="140"/>
      <w:bookmarkEnd w:id="141"/>
      <w:bookmarkEnd w:id="142"/>
      <w:bookmarkEnd w:id="143"/>
      <w:bookmarkEnd w:id="144"/>
    </w:p>
    <w:p w14:paraId="7EF8F16B" w14:textId="77B875BE" w:rsidR="00F844B9" w:rsidRDefault="00F844B9" w:rsidP="00F844B9">
      <w:pPr>
        <w:pStyle w:val="Tekst"/>
      </w:pPr>
      <w:bookmarkStart w:id="145" w:name="_Toc445372327"/>
      <w:bookmarkStart w:id="146" w:name="_Hlk54004582"/>
      <w:bookmarkEnd w:id="145"/>
      <w:r>
        <w:t xml:space="preserve">Dla potrzeb obiektu zaprojektowano zastosowanie odnawialnych źródeł energii elektrycznej </w:t>
      </w:r>
      <w:r>
        <w:br/>
        <w:t>w postaci ogniw fotowoltaicznych. Ogniwa fotowoltaiczne zabudowane w postaci paneli o mocy nominalnej szczytowej 4</w:t>
      </w:r>
      <w:r w:rsidR="004B06B0">
        <w:t>0</w:t>
      </w:r>
      <w:r>
        <w:t xml:space="preserve">0Wp będą zainstalowane na metalowych konstrukcjach na dachu budynku. Do montażu paneli zostaną </w:t>
      </w:r>
      <w:r>
        <w:rPr>
          <w:rStyle w:val="NORMALLLLZnak"/>
        </w:rPr>
        <w:t xml:space="preserve">wykorzystane systemowe konstrukcje dla paneli fotowoltaicznych. </w:t>
      </w:r>
    </w:p>
    <w:p w14:paraId="2F528764" w14:textId="1B227AF4" w:rsidR="00F844B9" w:rsidRDefault="00F844B9" w:rsidP="00F844B9">
      <w:pPr>
        <w:pStyle w:val="Tekst"/>
      </w:pPr>
      <w:r>
        <w:t>Łącznie zaplanowano montaż 7</w:t>
      </w:r>
      <w:r w:rsidR="004B06B0">
        <w:t>7</w:t>
      </w:r>
      <w:r>
        <w:t xml:space="preserve"> paneli. Będą one współpracować z inwerter</w:t>
      </w:r>
      <w:r w:rsidR="004B06B0">
        <w:t>ami</w:t>
      </w:r>
      <w:r>
        <w:t xml:space="preserve"> przetwarzającym</w:t>
      </w:r>
      <w:r w:rsidR="004B06B0">
        <w:t>i</w:t>
      </w:r>
      <w:r>
        <w:t xml:space="preserve"> prąd stały 200-1000 V DC wytworzony przez ogniwa fotowoltaiczne na prąd zmienny 400 V AC / 50 Hz przekazywany do instalacji odbiorczej poprzez tablicę TPV. </w:t>
      </w:r>
    </w:p>
    <w:p w14:paraId="0C20C200" w14:textId="66E46C3E" w:rsidR="00F844B9" w:rsidRDefault="00F844B9" w:rsidP="00F844B9">
      <w:pPr>
        <w:pStyle w:val="Tekst"/>
      </w:pPr>
      <w:r>
        <w:t>W projekcie zaproponowano zastosowanie paneli o mocy 4</w:t>
      </w:r>
      <w:r w:rsidR="004B06B0">
        <w:t>0</w:t>
      </w:r>
      <w:r>
        <w:t>0Wp współpracujących z przetwornic</w:t>
      </w:r>
      <w:r w:rsidR="004B06B0">
        <w:t xml:space="preserve">ami </w:t>
      </w:r>
      <w:r>
        <w:t>DC/AC przy napięciu 400V. Połączenia prądowe pomiędzy końcowymi panelami (zaciski „+” i „-”)</w:t>
      </w:r>
      <w:r w:rsidR="004B06B0">
        <w:t>,</w:t>
      </w:r>
      <w:r>
        <w:t xml:space="preserve"> a przetwornic</w:t>
      </w:r>
      <w:r w:rsidR="004B06B0">
        <w:t>ami</w:t>
      </w:r>
      <w:r>
        <w:t xml:space="preserve"> wykonać z zastosowaniem kabli solarnych o zwiększonej odporności na zwarcia i czynniki zewnętrzne (promieniowanie UV i ciepło). Połączenie przetwornicy z tablicą TPV będzie wykonane przewod</w:t>
      </w:r>
      <w:r w:rsidR="00B54BF5">
        <w:t>ami</w:t>
      </w:r>
      <w:r>
        <w:t xml:space="preserve"> </w:t>
      </w:r>
      <w:r w:rsidR="00B54BF5">
        <w:t>N2XH</w:t>
      </w:r>
      <w:r w:rsidRPr="00B75407">
        <w:t xml:space="preserve"> </w:t>
      </w:r>
      <w:r>
        <w:t>5</w:t>
      </w:r>
      <w:r w:rsidRPr="00B75407">
        <w:t>x</w:t>
      </w:r>
      <w:r w:rsidR="00B54BF5">
        <w:t>4</w:t>
      </w:r>
      <w:r w:rsidRPr="00B75407">
        <w:t>mm</w:t>
      </w:r>
      <w:r w:rsidRPr="00B75407">
        <w:rPr>
          <w:vertAlign w:val="superscript"/>
        </w:rPr>
        <w:t>2</w:t>
      </w:r>
      <w:r w:rsidRPr="00B75407">
        <w:t xml:space="preserve">. Instalacje prowadzić w korytkach kablowych </w:t>
      </w:r>
      <w:r>
        <w:t xml:space="preserve">i </w:t>
      </w:r>
      <w:r w:rsidR="00B54BF5">
        <w:t>rurach instalacyjnych</w:t>
      </w:r>
      <w:r w:rsidRPr="00B75407">
        <w:t>.</w:t>
      </w:r>
    </w:p>
    <w:p w14:paraId="5FBF3617" w14:textId="1FF2A15C" w:rsidR="00F844B9" w:rsidRPr="00B75407" w:rsidRDefault="00F844B9" w:rsidP="00F844B9">
      <w:pPr>
        <w:pStyle w:val="Tekst"/>
      </w:pPr>
      <w:r w:rsidRPr="00DF10F7">
        <w:t>Całość instalacji wykonać zgodnie z rys. E</w:t>
      </w:r>
      <w:r w:rsidR="00B54BF5">
        <w:t>P</w:t>
      </w:r>
      <w:r w:rsidRPr="00DF10F7">
        <w:t>-</w:t>
      </w:r>
      <w:r w:rsidR="00DF10F7" w:rsidRPr="00DF10F7">
        <w:t>06 i E</w:t>
      </w:r>
      <w:r w:rsidR="00B54BF5">
        <w:t>P</w:t>
      </w:r>
      <w:r w:rsidR="00DF10F7" w:rsidRPr="00DF10F7">
        <w:t>-</w:t>
      </w:r>
      <w:r w:rsidR="00B54BF5">
        <w:t>20</w:t>
      </w:r>
      <w:r w:rsidRPr="00DF10F7">
        <w:t>.</w:t>
      </w:r>
    </w:p>
    <w:p w14:paraId="458B041F" w14:textId="77777777" w:rsidR="00F844B9" w:rsidRDefault="00F844B9" w:rsidP="00F844B9">
      <w:pPr>
        <w:pStyle w:val="0Nag3"/>
      </w:pPr>
      <w:bookmarkStart w:id="147" w:name="_Toc4453723271"/>
      <w:bookmarkStart w:id="148" w:name="_Toc509989617"/>
      <w:bookmarkStart w:id="149" w:name="_Toc509352183"/>
      <w:bookmarkStart w:id="150" w:name="_Toc484534879"/>
      <w:bookmarkStart w:id="151" w:name="_Toc470042137"/>
      <w:bookmarkStart w:id="152" w:name="_Toc460599934"/>
      <w:bookmarkStart w:id="153" w:name="_Toc445372329"/>
      <w:bookmarkStart w:id="154" w:name="_Toc78789398"/>
      <w:bookmarkStart w:id="155" w:name="_Toc148448940"/>
      <w:bookmarkEnd w:id="146"/>
      <w:bookmarkEnd w:id="147"/>
      <w:r>
        <w:rPr>
          <w:rStyle w:val="0Nag2Znak"/>
          <w:b/>
          <w:bCs/>
        </w:rPr>
        <w:t>Charakterystyka</w:t>
      </w:r>
      <w:r>
        <w:t xml:space="preserve"> </w:t>
      </w:r>
      <w:r w:rsidRPr="00F844B9">
        <w:t>instalacji</w:t>
      </w:r>
      <w:bookmarkEnd w:id="148"/>
      <w:bookmarkEnd w:id="149"/>
      <w:bookmarkEnd w:id="150"/>
      <w:bookmarkEnd w:id="151"/>
      <w:bookmarkEnd w:id="152"/>
      <w:bookmarkEnd w:id="153"/>
      <w:bookmarkEnd w:id="154"/>
      <w:bookmarkEnd w:id="155"/>
      <w:r>
        <w:t xml:space="preserve"> </w:t>
      </w:r>
    </w:p>
    <w:p w14:paraId="0129E518" w14:textId="16BEC4E7" w:rsidR="00F844B9" w:rsidRDefault="00F844B9" w:rsidP="00F844B9">
      <w:pPr>
        <w:pStyle w:val="Tekst115"/>
      </w:pPr>
      <w:bookmarkStart w:id="156" w:name="_Hlk54004598"/>
      <w:r>
        <w:t>Na podstawie użytecznej powierzchni dachu, zaprojektowano instalację fotowoltaiczną o mocy szczytowej 3</w:t>
      </w:r>
      <w:r w:rsidR="00B54BF5">
        <w:t>0</w:t>
      </w:r>
      <w:r>
        <w:t>,</w:t>
      </w:r>
      <w:r w:rsidR="00B54BF5">
        <w:t>80</w:t>
      </w:r>
      <w:r>
        <w:t xml:space="preserve"> kWp. Ze względu na fakt że moc instalacji nie przekracza mocy przyłączeniowej obiektu, nie ma potrzeby występowania o przyłączenie projektowanej instalacji do sieci energetycznej.</w:t>
      </w:r>
    </w:p>
    <w:p w14:paraId="3F46764D" w14:textId="5065C186" w:rsidR="00F844B9" w:rsidRDefault="00F844B9" w:rsidP="00F844B9">
      <w:pPr>
        <w:pStyle w:val="Tekst"/>
      </w:pPr>
      <w:r>
        <w:t xml:space="preserve">Prognoza roczna uzysku energii z instalacji fotowoltaicznej o mocy </w:t>
      </w:r>
      <w:r w:rsidRPr="00B429F6">
        <w:t>3</w:t>
      </w:r>
      <w:r w:rsidR="00B54BF5">
        <w:t>0</w:t>
      </w:r>
      <w:r w:rsidRPr="00B429F6">
        <w:t>,</w:t>
      </w:r>
      <w:r w:rsidR="00B54BF5">
        <w:t>80</w:t>
      </w:r>
      <w:r w:rsidRPr="00B429F6">
        <w:t xml:space="preserve"> </w:t>
      </w:r>
      <w:r>
        <w:t xml:space="preserve">kWp wyniesie </w:t>
      </w:r>
      <w:r>
        <w:br/>
        <w:t xml:space="preserve">ok. </w:t>
      </w:r>
      <w:r w:rsidR="00CF0DC3" w:rsidRPr="00CF0DC3">
        <w:t>26</w:t>
      </w:r>
      <w:r w:rsidR="003870C5" w:rsidRPr="00CF0DC3">
        <w:t> </w:t>
      </w:r>
      <w:r w:rsidR="00CF0DC3" w:rsidRPr="00CF0DC3">
        <w:t>9</w:t>
      </w:r>
      <w:r w:rsidR="003870C5" w:rsidRPr="00CF0DC3">
        <w:t xml:space="preserve">50 </w:t>
      </w:r>
      <w:r w:rsidR="003870C5">
        <w:t>kWh.</w:t>
      </w:r>
      <w:r w:rsidRPr="00C5258B">
        <w:t xml:space="preserve"> </w:t>
      </w:r>
    </w:p>
    <w:p w14:paraId="4F9AC0A7" w14:textId="65DA632E" w:rsidR="00F844B9" w:rsidRDefault="00F844B9" w:rsidP="00F844B9">
      <w:pPr>
        <w:pStyle w:val="Tekst115"/>
      </w:pPr>
      <w:bookmarkStart w:id="157" w:name="_Hlk54004632"/>
      <w:bookmarkEnd w:id="156"/>
      <w:r>
        <w:t>Instalacja fotowoltaiczna o mocy docelowej 3</w:t>
      </w:r>
      <w:r w:rsidR="00B54BF5">
        <w:t>0</w:t>
      </w:r>
      <w:r>
        <w:t>,</w:t>
      </w:r>
      <w:r w:rsidR="00B54BF5">
        <w:t>80</w:t>
      </w:r>
      <w:r>
        <w:t xml:space="preserve"> kWp zostanie wykonana na dachu budynku. Jako źródło energii odnawialnej zastosowane zostaną moduły fotowoltaiczne mocy 4</w:t>
      </w:r>
      <w:r w:rsidR="00B54BF5">
        <w:t>0</w:t>
      </w:r>
      <w:r>
        <w:t xml:space="preserve">0 Wp. </w:t>
      </w:r>
    </w:p>
    <w:p w14:paraId="7EDDB722" w14:textId="4D350294" w:rsidR="00F844B9" w:rsidRDefault="00F844B9" w:rsidP="00F844B9">
      <w:pPr>
        <w:pStyle w:val="Tekst115"/>
      </w:pPr>
      <w:r>
        <w:t>Moduły PV należy połączyć ze sobą w stringi, które będą tworzyły generator słoneczny. Generator słoneczny zostanie podłączony do</w:t>
      </w:r>
      <w:r w:rsidR="00B54BF5">
        <w:t xml:space="preserve"> dwóch</w:t>
      </w:r>
      <w:r>
        <w:t xml:space="preserve"> falownik</w:t>
      </w:r>
      <w:r w:rsidR="00B54BF5">
        <w:t>ów</w:t>
      </w:r>
      <w:r>
        <w:t xml:space="preserve"> o mocy znamionowej </w:t>
      </w:r>
      <w:r w:rsidR="00B54BF5">
        <w:t>15</w:t>
      </w:r>
      <w:r>
        <w:t>kW</w:t>
      </w:r>
      <w:r w:rsidR="00B54BF5">
        <w:t xml:space="preserve"> i 12,5kW</w:t>
      </w:r>
      <w:r>
        <w:t xml:space="preserve">. </w:t>
      </w:r>
    </w:p>
    <w:p w14:paraId="1AC785D8" w14:textId="77777777" w:rsidR="00F844B9" w:rsidRDefault="00F844B9" w:rsidP="00F844B9">
      <w:pPr>
        <w:pStyle w:val="Tekst115"/>
      </w:pPr>
      <w:r>
        <w:t>Moduły PV należy połączyć ze sobą w odpowiednio w stringi.</w:t>
      </w:r>
    </w:p>
    <w:p w14:paraId="736677EC" w14:textId="66218512" w:rsidR="00F844B9" w:rsidRPr="003870C5" w:rsidRDefault="00F844B9" w:rsidP="00F844B9">
      <w:pPr>
        <w:pStyle w:val="Tekst115"/>
      </w:pPr>
      <w:r w:rsidRPr="003870C5">
        <w:t>Moduły PV będą mocowane</w:t>
      </w:r>
      <w:r w:rsidR="00B54BF5">
        <w:t xml:space="preserve"> za pomocą konstrukcji systemowych do dachu o nachyleniu</w:t>
      </w:r>
      <w:r w:rsidRPr="003870C5">
        <w:t xml:space="preserve"> 3</w:t>
      </w:r>
      <w:r w:rsidR="003870C5">
        <w:t>0</w:t>
      </w:r>
      <w:r w:rsidR="00B54BF5">
        <w:sym w:font="Symbol" w:char="F0B0"/>
      </w:r>
      <w:r w:rsidRPr="003870C5">
        <w:t xml:space="preserve">. </w:t>
      </w:r>
    </w:p>
    <w:p w14:paraId="50A3B60E" w14:textId="77777777" w:rsidR="00B54BF5" w:rsidRDefault="00B54BF5" w:rsidP="00B54BF5">
      <w:pPr>
        <w:pStyle w:val="0Nag2"/>
        <w:numPr>
          <w:ilvl w:val="2"/>
          <w:numId w:val="11"/>
        </w:numPr>
      </w:pPr>
      <w:bookmarkStart w:id="158" w:name="_Toc4453723315"/>
      <w:bookmarkStart w:id="159" w:name="_Toc5099896195"/>
      <w:bookmarkStart w:id="160" w:name="_Toc5093521855"/>
      <w:bookmarkStart w:id="161" w:name="_Toc4845348815"/>
      <w:bookmarkStart w:id="162" w:name="_Toc4700421395"/>
      <w:bookmarkStart w:id="163" w:name="_Toc4605999365"/>
      <w:bookmarkStart w:id="164" w:name="_Toc78789400"/>
      <w:bookmarkStart w:id="165" w:name="_Toc103608481"/>
      <w:bookmarkStart w:id="166" w:name="_Toc148448941"/>
      <w:bookmarkStart w:id="167" w:name="_Hlk54004695"/>
      <w:bookmarkStart w:id="168" w:name="_Toc460599938"/>
      <w:bookmarkStart w:id="169" w:name="_Toc445372333"/>
      <w:bookmarkStart w:id="170" w:name="_Toc509989621"/>
      <w:bookmarkStart w:id="171" w:name="_Toc509352187"/>
      <w:bookmarkStart w:id="172" w:name="_Toc484534883"/>
      <w:bookmarkStart w:id="173" w:name="_Toc470042141"/>
      <w:bookmarkEnd w:id="157"/>
      <w:r>
        <w:t>Dane modułu fotowoltaicznego PV o mocy 400 Wp:</w:t>
      </w:r>
      <w:bookmarkEnd w:id="158"/>
      <w:bookmarkEnd w:id="159"/>
      <w:bookmarkEnd w:id="160"/>
      <w:bookmarkEnd w:id="161"/>
      <w:bookmarkEnd w:id="162"/>
      <w:bookmarkEnd w:id="163"/>
      <w:bookmarkEnd w:id="164"/>
      <w:bookmarkEnd w:id="165"/>
      <w:bookmarkEnd w:id="166"/>
      <w:r>
        <w:t xml:space="preserve"> </w:t>
      </w:r>
    </w:p>
    <w:p w14:paraId="338C1220" w14:textId="77777777" w:rsidR="00B54BF5" w:rsidRDefault="00B54BF5" w:rsidP="00B54BF5">
      <w:pPr>
        <w:pStyle w:val="1Listamylnik"/>
        <w:numPr>
          <w:ilvl w:val="0"/>
          <w:numId w:val="24"/>
        </w:numPr>
        <w:overflowPunct w:val="0"/>
        <w:ind w:left="681" w:hanging="284"/>
      </w:pPr>
      <w:bookmarkStart w:id="174" w:name="_Hlk54004652"/>
      <w:r>
        <w:t xml:space="preserve">Moc w punkcie MPP: 400 Wp </w:t>
      </w:r>
    </w:p>
    <w:p w14:paraId="1FA023B4" w14:textId="77777777" w:rsidR="00B54BF5" w:rsidRDefault="00B54BF5" w:rsidP="00B54BF5">
      <w:pPr>
        <w:pStyle w:val="1Listamylnik"/>
        <w:numPr>
          <w:ilvl w:val="0"/>
          <w:numId w:val="24"/>
        </w:numPr>
        <w:overflowPunct w:val="0"/>
        <w:ind w:left="681" w:hanging="284"/>
      </w:pPr>
      <w:r>
        <w:t>Maksymalne napięcie układu: nie mniej niż 1000 V</w:t>
      </w:r>
    </w:p>
    <w:p w14:paraId="5D866E34" w14:textId="77777777" w:rsidR="00B54BF5" w:rsidRDefault="00B54BF5" w:rsidP="00B54BF5">
      <w:pPr>
        <w:pStyle w:val="1Listamylnik"/>
        <w:numPr>
          <w:ilvl w:val="0"/>
          <w:numId w:val="24"/>
        </w:numPr>
        <w:overflowPunct w:val="0"/>
        <w:ind w:left="681" w:hanging="284"/>
      </w:pPr>
      <w:r>
        <w:t>Napięcie w punkcie MMP: 30,83V</w:t>
      </w:r>
    </w:p>
    <w:p w14:paraId="093EBB7A" w14:textId="77777777" w:rsidR="00B54BF5" w:rsidRDefault="00B54BF5" w:rsidP="00B54BF5">
      <w:pPr>
        <w:pStyle w:val="1Listamylnik"/>
        <w:numPr>
          <w:ilvl w:val="0"/>
          <w:numId w:val="24"/>
        </w:numPr>
        <w:overflowPunct w:val="0"/>
        <w:ind w:left="681" w:hanging="284"/>
      </w:pPr>
      <w:r>
        <w:t>Napięcie obwodu otwartego: 36,93V</w:t>
      </w:r>
    </w:p>
    <w:p w14:paraId="46AAF117" w14:textId="77777777" w:rsidR="00B54BF5" w:rsidRDefault="00B54BF5" w:rsidP="00B54BF5">
      <w:pPr>
        <w:pStyle w:val="1Listamylnik"/>
        <w:numPr>
          <w:ilvl w:val="0"/>
          <w:numId w:val="24"/>
        </w:numPr>
        <w:overflowPunct w:val="0"/>
        <w:ind w:left="681" w:hanging="284"/>
      </w:pPr>
      <w:r>
        <w:t>Prąd w punkcie MMP: 12,98A</w:t>
      </w:r>
    </w:p>
    <w:p w14:paraId="26EFDAEB" w14:textId="77777777" w:rsidR="00B54BF5" w:rsidRDefault="00B54BF5" w:rsidP="00B54BF5">
      <w:pPr>
        <w:pStyle w:val="1Listamylnik"/>
        <w:numPr>
          <w:ilvl w:val="0"/>
          <w:numId w:val="24"/>
        </w:numPr>
        <w:overflowPunct w:val="0"/>
        <w:ind w:left="681" w:hanging="284"/>
      </w:pPr>
      <w:r>
        <w:t>Prąd zwarcia: 13,69A</w:t>
      </w:r>
    </w:p>
    <w:p w14:paraId="5AAE41DC" w14:textId="77777777" w:rsidR="00B54BF5" w:rsidRDefault="00B54BF5" w:rsidP="00B54BF5">
      <w:pPr>
        <w:pStyle w:val="1Listamylnik"/>
        <w:numPr>
          <w:ilvl w:val="0"/>
          <w:numId w:val="24"/>
        </w:numPr>
        <w:overflowPunct w:val="0"/>
        <w:ind w:left="681" w:hanging="284"/>
      </w:pPr>
      <w:r>
        <w:lastRenderedPageBreak/>
        <w:t>Sprawność modułu: 20,46%</w:t>
      </w:r>
    </w:p>
    <w:p w14:paraId="6A21829D" w14:textId="77777777" w:rsidR="00B54BF5" w:rsidRDefault="00B54BF5" w:rsidP="00B54BF5">
      <w:pPr>
        <w:pStyle w:val="1Listamylnik"/>
        <w:numPr>
          <w:ilvl w:val="0"/>
          <w:numId w:val="24"/>
        </w:numPr>
        <w:overflowPunct w:val="0"/>
        <w:ind w:left="681" w:hanging="284"/>
      </w:pPr>
      <w:r>
        <w:t>Żywotność: przynajmniej 80% mocy po 25 latach (gwarancja producenta)</w:t>
      </w:r>
    </w:p>
    <w:p w14:paraId="229CBE3E" w14:textId="77777777" w:rsidR="00B54BF5" w:rsidRDefault="00B54BF5" w:rsidP="00B54BF5">
      <w:pPr>
        <w:pStyle w:val="1Listamylnik"/>
        <w:numPr>
          <w:ilvl w:val="0"/>
          <w:numId w:val="24"/>
        </w:numPr>
        <w:overflowPunct w:val="0"/>
        <w:ind w:left="681" w:hanging="284"/>
      </w:pPr>
      <w:r>
        <w:t>Szerokość ogniwa ok. 1134 mm</w:t>
      </w:r>
    </w:p>
    <w:p w14:paraId="723B1801" w14:textId="77777777" w:rsidR="00B54BF5" w:rsidRDefault="00B54BF5" w:rsidP="00B54BF5">
      <w:pPr>
        <w:pStyle w:val="1Listamylnik"/>
        <w:numPr>
          <w:ilvl w:val="0"/>
          <w:numId w:val="24"/>
        </w:numPr>
        <w:overflowPunct w:val="0"/>
        <w:ind w:left="681" w:hanging="284"/>
      </w:pPr>
      <w:r>
        <w:t>Wysokość ogniwa ok. 1722 mm</w:t>
      </w:r>
    </w:p>
    <w:p w14:paraId="6014C324" w14:textId="77777777" w:rsidR="00B54BF5" w:rsidRDefault="00B54BF5" w:rsidP="00B54BF5">
      <w:pPr>
        <w:pStyle w:val="1Listamylnik"/>
        <w:numPr>
          <w:ilvl w:val="0"/>
          <w:numId w:val="24"/>
        </w:numPr>
        <w:overflowPunct w:val="0"/>
        <w:ind w:left="681" w:hanging="284"/>
      </w:pPr>
      <w:r>
        <w:t>Waga pojedynczego panelu ok. 21,5kg</w:t>
      </w:r>
    </w:p>
    <w:p w14:paraId="178F21C2" w14:textId="77777777" w:rsidR="00B54BF5" w:rsidRDefault="00B54BF5" w:rsidP="00B54BF5">
      <w:pPr>
        <w:pStyle w:val="1Listamylnik"/>
        <w:numPr>
          <w:ilvl w:val="0"/>
          <w:numId w:val="24"/>
        </w:numPr>
        <w:overflowPunct w:val="0"/>
        <w:ind w:left="681" w:hanging="284"/>
      </w:pPr>
      <w:r>
        <w:t xml:space="preserve">Obciążenie (parcie) do 5400Pa </w:t>
      </w:r>
    </w:p>
    <w:p w14:paraId="690ED59B" w14:textId="77777777" w:rsidR="00B54BF5" w:rsidRDefault="00B54BF5" w:rsidP="00B54BF5">
      <w:pPr>
        <w:pStyle w:val="1Listamylnik"/>
        <w:numPr>
          <w:ilvl w:val="0"/>
          <w:numId w:val="24"/>
        </w:numPr>
        <w:overflowPunct w:val="0"/>
        <w:ind w:left="681" w:hanging="284"/>
      </w:pPr>
      <w:r>
        <w:t xml:space="preserve">Obciążenie (ssanie) do 2400Pa </w:t>
      </w:r>
    </w:p>
    <w:p w14:paraId="79259C1B" w14:textId="77777777" w:rsidR="00B54BF5" w:rsidRDefault="00B54BF5" w:rsidP="00B54BF5">
      <w:pPr>
        <w:pStyle w:val="1Listamylnik"/>
        <w:numPr>
          <w:ilvl w:val="0"/>
          <w:numId w:val="24"/>
        </w:numPr>
        <w:overflowPunct w:val="0"/>
        <w:ind w:left="681" w:hanging="284"/>
      </w:pPr>
      <w:r>
        <w:t>Odporność na uderzenia: grad 25mm; 23m/s; 7,5g</w:t>
      </w:r>
    </w:p>
    <w:p w14:paraId="32E2C13A" w14:textId="77777777" w:rsidR="00B54BF5" w:rsidRDefault="00B54BF5" w:rsidP="00B54BF5">
      <w:pPr>
        <w:pStyle w:val="1Listamylnik"/>
        <w:numPr>
          <w:ilvl w:val="0"/>
          <w:numId w:val="24"/>
        </w:numPr>
        <w:overflowPunct w:val="0"/>
        <w:ind w:left="681" w:hanging="284"/>
      </w:pPr>
      <w:r>
        <w:t>Typ ogniwa solarnego: monokrystaliczne</w:t>
      </w:r>
    </w:p>
    <w:p w14:paraId="401BAD01" w14:textId="77777777" w:rsidR="00B54BF5" w:rsidRDefault="00B54BF5" w:rsidP="00B54BF5">
      <w:pPr>
        <w:pStyle w:val="1Listamylnik"/>
        <w:numPr>
          <w:ilvl w:val="0"/>
          <w:numId w:val="24"/>
        </w:numPr>
        <w:overflowPunct w:val="0"/>
        <w:ind w:left="681" w:hanging="284"/>
      </w:pPr>
      <w:r>
        <w:t>Pokrywa przednia: Szkło solarne 3,2mm</w:t>
      </w:r>
    </w:p>
    <w:p w14:paraId="00C8DE87" w14:textId="77777777" w:rsidR="00B54BF5" w:rsidRDefault="00B54BF5" w:rsidP="00B54BF5">
      <w:pPr>
        <w:pStyle w:val="1Listamylnik"/>
        <w:numPr>
          <w:ilvl w:val="0"/>
          <w:numId w:val="24"/>
        </w:numPr>
        <w:overflowPunct w:val="0"/>
        <w:ind w:left="681" w:hanging="284"/>
      </w:pPr>
      <w:r>
        <w:t>Pokrywa tylna: konstrukcja polimerowa</w:t>
      </w:r>
    </w:p>
    <w:p w14:paraId="350D8862" w14:textId="77777777" w:rsidR="00B54BF5" w:rsidRDefault="00B54BF5" w:rsidP="00B54BF5">
      <w:pPr>
        <w:pStyle w:val="1Listamylnik"/>
        <w:numPr>
          <w:ilvl w:val="0"/>
          <w:numId w:val="24"/>
        </w:numPr>
        <w:overflowPunct w:val="0"/>
        <w:ind w:left="681" w:hanging="284"/>
      </w:pPr>
      <w:r>
        <w:t>Rama: aluminium</w:t>
      </w:r>
    </w:p>
    <w:p w14:paraId="6335D8F0" w14:textId="77777777" w:rsidR="00B54BF5" w:rsidRDefault="00B54BF5" w:rsidP="00B54BF5">
      <w:pPr>
        <w:pStyle w:val="1Listamylnik"/>
        <w:numPr>
          <w:ilvl w:val="0"/>
          <w:numId w:val="24"/>
        </w:numPr>
        <w:overflowPunct w:val="0"/>
        <w:ind w:left="681" w:hanging="284"/>
      </w:pPr>
      <w:r>
        <w:t>Współczynnik temperaturowy P</w:t>
      </w:r>
      <w:r w:rsidRPr="00C846B1">
        <w:rPr>
          <w:vertAlign w:val="subscript"/>
        </w:rPr>
        <w:t>MAX</w:t>
      </w:r>
      <w:r>
        <w:t>: -0,35%</w:t>
      </w:r>
    </w:p>
    <w:p w14:paraId="23D06384" w14:textId="77777777" w:rsidR="00B54BF5" w:rsidRDefault="00B54BF5" w:rsidP="00B54BF5">
      <w:pPr>
        <w:pStyle w:val="1Listamylnik"/>
        <w:numPr>
          <w:ilvl w:val="0"/>
          <w:numId w:val="24"/>
        </w:numPr>
        <w:overflowPunct w:val="0"/>
        <w:ind w:left="681" w:hanging="284"/>
      </w:pPr>
      <w:r>
        <w:t>Współczynnik temperaturowy U</w:t>
      </w:r>
      <w:r w:rsidRPr="00C846B1">
        <w:rPr>
          <w:vertAlign w:val="subscript"/>
        </w:rPr>
        <w:t>OC</w:t>
      </w:r>
      <w:r>
        <w:t>: -0,27%</w:t>
      </w:r>
    </w:p>
    <w:p w14:paraId="0C86858A" w14:textId="77777777" w:rsidR="00B54BF5" w:rsidRDefault="00B54BF5" w:rsidP="00B54BF5">
      <w:pPr>
        <w:pStyle w:val="1Listamylnik"/>
        <w:numPr>
          <w:ilvl w:val="0"/>
          <w:numId w:val="24"/>
        </w:numPr>
        <w:overflowPunct w:val="0"/>
        <w:ind w:left="681" w:hanging="284"/>
      </w:pPr>
      <w:r>
        <w:t>Współczynnik temperaturowy I</w:t>
      </w:r>
      <w:r w:rsidRPr="00C846B1">
        <w:rPr>
          <w:vertAlign w:val="subscript"/>
        </w:rPr>
        <w:t>SC</w:t>
      </w:r>
      <w:r>
        <w:t>: 0,048%</w:t>
      </w:r>
    </w:p>
    <w:p w14:paraId="1FBDB6A8" w14:textId="77777777" w:rsidR="00B54BF5" w:rsidRDefault="00B54BF5" w:rsidP="00B54BF5">
      <w:pPr>
        <w:pStyle w:val="0Nag2"/>
        <w:numPr>
          <w:ilvl w:val="2"/>
          <w:numId w:val="11"/>
        </w:numPr>
      </w:pPr>
      <w:bookmarkStart w:id="175" w:name="_Toc103608482"/>
      <w:bookmarkStart w:id="176" w:name="_Toc148448942"/>
      <w:r>
        <w:t>Dobór falownika PV</w:t>
      </w:r>
      <w:bookmarkEnd w:id="175"/>
      <w:bookmarkEnd w:id="176"/>
      <w:r>
        <w:t xml:space="preserve"> </w:t>
      </w:r>
    </w:p>
    <w:p w14:paraId="4C15155C" w14:textId="77777777" w:rsidR="00B54BF5" w:rsidRPr="00546114" w:rsidRDefault="00B54BF5" w:rsidP="00B54BF5">
      <w:pPr>
        <w:pStyle w:val="1Listamylnik"/>
        <w:numPr>
          <w:ilvl w:val="0"/>
          <w:numId w:val="0"/>
        </w:numPr>
        <w:spacing w:before="240"/>
        <w:ind w:left="1040" w:hanging="360"/>
        <w:rPr>
          <w:b/>
          <w:bCs/>
        </w:rPr>
      </w:pPr>
      <w:r w:rsidRPr="00546114">
        <w:rPr>
          <w:b/>
          <w:bCs/>
        </w:rPr>
        <w:t>Maksymalna wartość prądu w stringu:</w:t>
      </w:r>
    </w:p>
    <w:p w14:paraId="5FE14B74" w14:textId="77777777" w:rsidR="00B54BF5" w:rsidRPr="004362B9" w:rsidRDefault="00000000" w:rsidP="00B54BF5">
      <w:pPr>
        <w:pStyle w:val="1Listamylnik"/>
        <w:numPr>
          <w:ilvl w:val="0"/>
          <w:numId w:val="0"/>
        </w:numPr>
        <w:ind w:left="1040"/>
      </w:pPr>
      <m:oMathPara>
        <m:oMath>
          <m:sSub>
            <m:sSubPr>
              <m:ctrlPr>
                <w:rPr>
                  <w:rFonts w:ascii="Cambria Math" w:hAnsi="Cambria Math"/>
                  <w:i/>
                </w:rPr>
              </m:ctrlPr>
            </m:sSubPr>
            <m:e>
              <m:r>
                <w:rPr>
                  <w:rFonts w:ascii="Cambria Math" w:hAnsi="Cambria Math"/>
                </w:rPr>
                <m:t>I</m:t>
              </m:r>
            </m:e>
            <m:sub>
              <m:r>
                <w:rPr>
                  <w:rFonts w:ascii="Cambria Math" w:hAnsi="Cambria Math"/>
                </w:rPr>
                <m:t>SC</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r</m:t>
                      </m:r>
                    </m:sub>
                  </m:sSub>
                </m:e>
              </m:d>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SC</m:t>
              </m:r>
            </m:sub>
          </m:sSub>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r</m:t>
                      </m:r>
                    </m:sub>
                  </m:sSub>
                  <m:r>
                    <w:rPr>
                      <w:rFonts w:ascii="Cambria Math" w:hAnsi="Cambria Math"/>
                    </w:rPr>
                    <m:t>-25</m:t>
                  </m:r>
                </m:e>
              </m:d>
              <m:f>
                <m:fPr>
                  <m:ctrlPr>
                    <w:rPr>
                      <w:rFonts w:ascii="Cambria Math" w:hAnsi="Cambria Math"/>
                      <w:i/>
                    </w:rPr>
                  </m:ctrlPr>
                </m:fPr>
                <m:num>
                  <m:sSub>
                    <m:sSubPr>
                      <m:ctrlPr>
                        <w:rPr>
                          <w:rFonts w:ascii="Cambria Math" w:hAnsi="Cambria Math"/>
                          <w:i/>
                        </w:rPr>
                      </m:ctrlPr>
                    </m:sSubPr>
                    <m:e>
                      <m:r>
                        <w:rPr>
                          <w:rFonts w:ascii="Cambria Math" w:hAnsi="Cambria Math"/>
                        </w:rPr>
                        <m:t>α</m:t>
                      </m:r>
                    </m:e>
                    <m:sub>
                      <m:r>
                        <w:rPr>
                          <w:rFonts w:ascii="Cambria Math" w:hAnsi="Cambria Math"/>
                        </w:rPr>
                        <m:t>T</m:t>
                      </m:r>
                    </m:sub>
                  </m:sSub>
                </m:num>
                <m:den>
                  <m:r>
                    <w:rPr>
                      <w:rFonts w:ascii="Cambria Math" w:hAnsi="Cambria Math"/>
                    </w:rPr>
                    <m:t>100</m:t>
                  </m:r>
                </m:den>
              </m:f>
            </m:e>
          </m:d>
        </m:oMath>
      </m:oMathPara>
    </w:p>
    <w:p w14:paraId="61188398" w14:textId="77777777" w:rsidR="00B54BF5" w:rsidRPr="000E37B1" w:rsidRDefault="00B54BF5" w:rsidP="00B54BF5">
      <w:pPr>
        <w:pStyle w:val="1Listamylnik"/>
        <w:numPr>
          <w:ilvl w:val="0"/>
          <w:numId w:val="0"/>
        </w:numPr>
        <w:ind w:left="1040"/>
      </w:pPr>
      <m:oMathPara>
        <m:oMath>
          <m:r>
            <w:rPr>
              <w:rFonts w:ascii="Cambria Math" w:hAnsi="Cambria Math"/>
            </w:rPr>
            <m:t>13,69∙</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r>
                    <w:rPr>
                      <w:rFonts w:ascii="Cambria Math" w:hAnsi="Cambria Math"/>
                    </w:rPr>
                    <m:t>75-25</m:t>
                  </m:r>
                </m:e>
              </m:d>
              <m:f>
                <m:fPr>
                  <m:ctrlPr>
                    <w:rPr>
                      <w:rFonts w:ascii="Cambria Math" w:hAnsi="Cambria Math"/>
                      <w:i/>
                    </w:rPr>
                  </m:ctrlPr>
                </m:fPr>
                <m:num>
                  <m:r>
                    <w:rPr>
                      <w:rFonts w:ascii="Cambria Math" w:hAnsi="Cambria Math"/>
                    </w:rPr>
                    <m:t>0,048</m:t>
                  </m:r>
                </m:num>
                <m:den>
                  <m:r>
                    <w:rPr>
                      <w:rFonts w:ascii="Cambria Math" w:hAnsi="Cambria Math"/>
                    </w:rPr>
                    <m:t>100</m:t>
                  </m:r>
                </m:den>
              </m:f>
            </m:e>
          </m:d>
          <m:r>
            <w:rPr>
              <w:rFonts w:ascii="Cambria Math" w:hAnsi="Cambria Math"/>
            </w:rPr>
            <m:t>=14,02 A</m:t>
          </m:r>
        </m:oMath>
      </m:oMathPara>
    </w:p>
    <w:p w14:paraId="047D51FD" w14:textId="77777777" w:rsidR="00B54BF5" w:rsidRPr="000E37B1" w:rsidRDefault="00B54BF5" w:rsidP="00B54BF5">
      <w:pPr>
        <w:ind w:left="709" w:hanging="283"/>
        <w:rPr>
          <w:rFonts w:eastAsia="Times New Roman"/>
          <w:lang w:eastAsia="pl-PL"/>
        </w:rPr>
      </w:pPr>
      <w:r w:rsidRPr="000E37B1">
        <w:rPr>
          <w:rFonts w:eastAsia="Times New Roman" w:cs="Arial"/>
          <w:lang w:eastAsia="pl-PL"/>
        </w:rPr>
        <w:t xml:space="preserve">gdzie: </w:t>
      </w:r>
    </w:p>
    <w:p w14:paraId="56BEFC60" w14:textId="77777777" w:rsidR="00B54BF5" w:rsidRPr="000E37B1" w:rsidRDefault="00B54BF5" w:rsidP="00B54BF5">
      <w:pPr>
        <w:ind w:left="709" w:hanging="283"/>
        <w:rPr>
          <w:rFonts w:eastAsia="Times New Roman"/>
          <w:lang w:eastAsia="pl-PL"/>
        </w:rPr>
      </w:pPr>
      <w:r w:rsidRPr="000E37B1">
        <w:rPr>
          <w:rFonts w:eastAsia="Times New Roman" w:cs="Arial"/>
          <w:lang w:eastAsia="pl-PL"/>
        </w:rPr>
        <w:t>I</w:t>
      </w:r>
      <w:r w:rsidRPr="000E37B1">
        <w:rPr>
          <w:rFonts w:eastAsia="Times New Roman" w:cs="Arial"/>
          <w:vertAlign w:val="subscript"/>
          <w:lang w:eastAsia="pl-PL"/>
        </w:rPr>
        <w:t>SC(Tr)</w:t>
      </w:r>
      <w:r w:rsidRPr="000E37B1">
        <w:rPr>
          <w:rFonts w:eastAsia="Times New Roman" w:cs="Arial"/>
          <w:lang w:eastAsia="pl-PL"/>
        </w:rPr>
        <w:t xml:space="preserve"> – natężenie modułu w temperaturze </w:t>
      </w:r>
      <w:r>
        <w:rPr>
          <w:rFonts w:eastAsia="Times New Roman" w:cs="Arial"/>
          <w:lang w:eastAsia="pl-PL"/>
        </w:rPr>
        <w:t>obliczeniowej (przyjęto 75</w:t>
      </w:r>
      <w:r>
        <w:rPr>
          <w:rFonts w:eastAsia="Times New Roman" w:cs="Arial"/>
          <w:lang w:eastAsia="pl-PL"/>
        </w:rPr>
        <w:sym w:font="Symbol" w:char="F0B0"/>
      </w:r>
      <w:r>
        <w:rPr>
          <w:rFonts w:eastAsia="Times New Roman" w:cs="Arial"/>
          <w:lang w:eastAsia="pl-PL"/>
        </w:rPr>
        <w:t>C)</w:t>
      </w:r>
    </w:p>
    <w:p w14:paraId="77E4C1D1" w14:textId="77777777" w:rsidR="00B54BF5" w:rsidRPr="000E37B1" w:rsidRDefault="00B54BF5" w:rsidP="00B54BF5">
      <w:pPr>
        <w:ind w:left="709" w:hanging="283"/>
        <w:rPr>
          <w:rFonts w:eastAsia="Times New Roman"/>
          <w:lang w:eastAsia="pl-PL"/>
        </w:rPr>
      </w:pPr>
      <w:r w:rsidRPr="000E37B1">
        <w:rPr>
          <w:rFonts w:eastAsia="Times New Roman" w:cs="Arial"/>
          <w:lang w:eastAsia="pl-PL"/>
        </w:rPr>
        <w:t>I</w:t>
      </w:r>
      <w:r w:rsidRPr="000E37B1">
        <w:rPr>
          <w:rFonts w:eastAsia="Times New Roman" w:cs="Arial"/>
          <w:vertAlign w:val="subscript"/>
          <w:lang w:eastAsia="pl-PL"/>
        </w:rPr>
        <w:t>SC</w:t>
      </w:r>
      <w:r w:rsidRPr="000E37B1">
        <w:rPr>
          <w:rFonts w:eastAsia="Times New Roman" w:cs="Arial"/>
          <w:lang w:eastAsia="pl-PL"/>
        </w:rPr>
        <w:t xml:space="preserve"> – natężenie prądu w warunkach STC podawane w charakterystyce modułu </w:t>
      </w:r>
    </w:p>
    <w:p w14:paraId="1DEC720D" w14:textId="77777777" w:rsidR="00B54BF5" w:rsidRPr="00565F9B" w:rsidRDefault="00B54BF5" w:rsidP="00B54BF5">
      <w:pPr>
        <w:ind w:left="709" w:hanging="283"/>
        <w:rPr>
          <w:rFonts w:eastAsia="Times New Roman"/>
          <w:lang w:eastAsia="pl-PL"/>
        </w:rPr>
      </w:pPr>
      <w:r w:rsidRPr="000E37B1">
        <w:rPr>
          <w:rFonts w:eastAsia="Times New Roman" w:cs="Arial"/>
          <w:i/>
          <w:iCs/>
          <w:lang w:eastAsia="pl-PL"/>
        </w:rPr>
        <w:t>α</w:t>
      </w:r>
      <w:r w:rsidRPr="000E37B1">
        <w:rPr>
          <w:rFonts w:eastAsia="Times New Roman" w:cs="Arial"/>
          <w:vertAlign w:val="subscript"/>
          <w:lang w:eastAsia="pl-PL"/>
        </w:rPr>
        <w:t>T</w:t>
      </w:r>
      <w:r w:rsidRPr="000E37B1">
        <w:rPr>
          <w:rFonts w:eastAsia="Times New Roman" w:cs="Arial"/>
          <w:lang w:eastAsia="pl-PL"/>
        </w:rPr>
        <w:t xml:space="preserve">  – współczynnik temperaturowy </w:t>
      </w:r>
      <w:r>
        <w:rPr>
          <w:rFonts w:eastAsia="Times New Roman" w:cs="Arial"/>
          <w:lang w:eastAsia="pl-PL"/>
        </w:rPr>
        <w:t xml:space="preserve">modułu </w:t>
      </w:r>
      <w:r w:rsidRPr="000E37B1">
        <w:rPr>
          <w:rFonts w:eastAsia="Times New Roman" w:cs="Arial"/>
          <w:lang w:eastAsia="pl-PL"/>
        </w:rPr>
        <w:t>(I</w:t>
      </w:r>
      <w:r w:rsidRPr="000E37B1">
        <w:rPr>
          <w:rFonts w:eastAsia="Times New Roman" w:cs="Arial"/>
          <w:vertAlign w:val="subscript"/>
          <w:lang w:eastAsia="pl-PL"/>
        </w:rPr>
        <w:t>SC</w:t>
      </w:r>
      <w:r w:rsidRPr="000E37B1">
        <w:rPr>
          <w:rFonts w:eastAsia="Times New Roman" w:cs="Arial"/>
          <w:lang w:eastAsia="pl-PL"/>
        </w:rPr>
        <w:t>) w %</w:t>
      </w:r>
    </w:p>
    <w:p w14:paraId="12E031C5" w14:textId="77777777" w:rsidR="00B54BF5" w:rsidRPr="00546114" w:rsidRDefault="00B54BF5" w:rsidP="00B54BF5">
      <w:pPr>
        <w:pStyle w:val="1Listamylnik"/>
        <w:numPr>
          <w:ilvl w:val="0"/>
          <w:numId w:val="0"/>
        </w:numPr>
        <w:spacing w:before="240"/>
        <w:ind w:left="1040"/>
        <w:rPr>
          <w:b/>
          <w:bCs/>
        </w:rPr>
      </w:pPr>
      <w:r w:rsidRPr="00546114">
        <w:rPr>
          <w:b/>
          <w:bCs/>
        </w:rPr>
        <w:t>Maksymalna wartość napięcia modułu:</w:t>
      </w:r>
    </w:p>
    <w:p w14:paraId="3DE20C43" w14:textId="77777777" w:rsidR="00B54BF5" w:rsidRPr="004362B9" w:rsidRDefault="00000000" w:rsidP="00B54BF5">
      <w:pPr>
        <w:pStyle w:val="1Listamylnik"/>
        <w:numPr>
          <w:ilvl w:val="0"/>
          <w:numId w:val="0"/>
        </w:numPr>
        <w:ind w:left="1040"/>
      </w:pPr>
      <m:oMathPara>
        <m:oMath>
          <m:sSub>
            <m:sSubPr>
              <m:ctrlPr>
                <w:rPr>
                  <w:rFonts w:ascii="Cambria Math" w:hAnsi="Cambria Math"/>
                  <w:i/>
                </w:rPr>
              </m:ctrlPr>
            </m:sSubPr>
            <m:e>
              <m:r>
                <w:rPr>
                  <w:rFonts w:ascii="Cambria Math" w:hAnsi="Cambria Math"/>
                </w:rPr>
                <m:t>U</m:t>
              </m:r>
            </m:e>
            <m:sub>
              <m:r>
                <w:rPr>
                  <w:rFonts w:ascii="Cambria Math" w:hAnsi="Cambria Math"/>
                </w:rPr>
                <m:t>OC</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min</m:t>
                      </m:r>
                    </m:sub>
                  </m:sSub>
                </m:e>
              </m:d>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OC</m:t>
              </m:r>
            </m:sub>
          </m:sSub>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min</m:t>
                      </m:r>
                    </m:sub>
                  </m:sSub>
                  <m:r>
                    <w:rPr>
                      <w:rFonts w:ascii="Cambria Math" w:hAnsi="Cambria Math"/>
                    </w:rPr>
                    <m:t>-25</m:t>
                  </m:r>
                </m:e>
              </m:d>
              <m:f>
                <m:fPr>
                  <m:ctrlPr>
                    <w:rPr>
                      <w:rFonts w:ascii="Cambria Math" w:hAnsi="Cambria Math"/>
                      <w:i/>
                    </w:rPr>
                  </m:ctrlPr>
                </m:fPr>
                <m:num>
                  <m:sSub>
                    <m:sSubPr>
                      <m:ctrlPr>
                        <w:rPr>
                          <w:rFonts w:ascii="Cambria Math" w:hAnsi="Cambria Math"/>
                          <w:i/>
                        </w:rPr>
                      </m:ctrlPr>
                    </m:sSubPr>
                    <m:e>
                      <m:r>
                        <w:rPr>
                          <w:rFonts w:ascii="Cambria Math" w:hAnsi="Cambria Math"/>
                        </w:rPr>
                        <m:t>β</m:t>
                      </m:r>
                    </m:e>
                    <m:sub>
                      <m:r>
                        <w:rPr>
                          <w:rFonts w:ascii="Cambria Math" w:hAnsi="Cambria Math"/>
                        </w:rPr>
                        <m:t>T</m:t>
                      </m:r>
                    </m:sub>
                  </m:sSub>
                </m:num>
                <m:den>
                  <m:r>
                    <w:rPr>
                      <w:rFonts w:ascii="Cambria Math" w:hAnsi="Cambria Math"/>
                    </w:rPr>
                    <m:t>100</m:t>
                  </m:r>
                </m:den>
              </m:f>
            </m:e>
          </m:d>
        </m:oMath>
      </m:oMathPara>
    </w:p>
    <w:p w14:paraId="23FD3AF0" w14:textId="77777777" w:rsidR="00B54BF5" w:rsidRPr="004362B9" w:rsidRDefault="00B54BF5" w:rsidP="00B54BF5">
      <w:pPr>
        <w:pStyle w:val="1Listamylnik"/>
        <w:numPr>
          <w:ilvl w:val="0"/>
          <w:numId w:val="0"/>
        </w:numPr>
        <w:ind w:left="1040"/>
      </w:pPr>
      <m:oMathPara>
        <m:oMath>
          <m:r>
            <w:rPr>
              <w:rFonts w:ascii="Cambria Math" w:hAnsi="Cambria Math"/>
            </w:rPr>
            <m:t>36,93∙</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r>
                    <w:rPr>
                      <w:rFonts w:ascii="Cambria Math" w:hAnsi="Cambria Math"/>
                    </w:rPr>
                    <m:t>-25-25</m:t>
                  </m:r>
                </m:e>
              </m:d>
              <m:f>
                <m:fPr>
                  <m:ctrlPr>
                    <w:rPr>
                      <w:rFonts w:ascii="Cambria Math" w:hAnsi="Cambria Math"/>
                      <w:i/>
                    </w:rPr>
                  </m:ctrlPr>
                </m:fPr>
                <m:num>
                  <m:r>
                    <w:rPr>
                      <w:rFonts w:ascii="Cambria Math" w:hAnsi="Cambria Math"/>
                    </w:rPr>
                    <m:t>-0,27</m:t>
                  </m:r>
                </m:num>
                <m:den>
                  <m:r>
                    <w:rPr>
                      <w:rFonts w:ascii="Cambria Math" w:hAnsi="Cambria Math"/>
                    </w:rPr>
                    <m:t>100</m:t>
                  </m:r>
                </m:den>
              </m:f>
            </m:e>
          </m:d>
          <m:r>
            <w:rPr>
              <w:rFonts w:ascii="Cambria Math" w:hAnsi="Cambria Math"/>
            </w:rPr>
            <m:t>=41,92 V</m:t>
          </m:r>
        </m:oMath>
      </m:oMathPara>
    </w:p>
    <w:p w14:paraId="44CABF70" w14:textId="77777777" w:rsidR="00B54BF5" w:rsidRPr="004362B9" w:rsidRDefault="00B54BF5" w:rsidP="00B54BF5">
      <w:pPr>
        <w:pStyle w:val="1Listamylnik"/>
        <w:numPr>
          <w:ilvl w:val="0"/>
          <w:numId w:val="0"/>
        </w:numPr>
        <w:ind w:left="1040" w:hanging="360"/>
        <w:rPr>
          <w:rFonts w:eastAsia="Times New Roman" w:cs="Arial"/>
          <w:color w:val="auto"/>
          <w:lang w:eastAsia="pl-PL"/>
        </w:rPr>
      </w:pPr>
      <w:r>
        <w:rPr>
          <w:rFonts w:eastAsia="Times New Roman" w:cs="Arial"/>
          <w:color w:val="auto"/>
          <w:lang w:eastAsia="pl-PL"/>
        </w:rPr>
        <w:t>g</w:t>
      </w:r>
      <w:r w:rsidRPr="004362B9">
        <w:rPr>
          <w:rFonts w:eastAsia="Times New Roman" w:cs="Arial"/>
          <w:color w:val="auto"/>
          <w:lang w:eastAsia="pl-PL"/>
        </w:rPr>
        <w:t xml:space="preserve">dzie: </w:t>
      </w:r>
    </w:p>
    <w:p w14:paraId="311EF2A5" w14:textId="77777777" w:rsidR="00B54BF5" w:rsidRPr="004362B9" w:rsidRDefault="00B54BF5" w:rsidP="00B54BF5">
      <w:pPr>
        <w:pStyle w:val="1Listamylnik"/>
        <w:numPr>
          <w:ilvl w:val="0"/>
          <w:numId w:val="0"/>
        </w:numPr>
        <w:ind w:left="1040" w:hanging="360"/>
        <w:rPr>
          <w:rFonts w:eastAsia="Times New Roman" w:cs="Arial"/>
          <w:color w:val="auto"/>
          <w:lang w:eastAsia="pl-PL"/>
        </w:rPr>
      </w:pPr>
      <w:r w:rsidRPr="004362B9">
        <w:rPr>
          <w:rFonts w:eastAsia="Times New Roman" w:cs="Arial"/>
          <w:color w:val="auto"/>
          <w:lang w:eastAsia="pl-PL"/>
        </w:rPr>
        <w:t xml:space="preserve"> β</w:t>
      </w:r>
      <w:r w:rsidRPr="004362B9">
        <w:rPr>
          <w:rFonts w:eastAsia="Times New Roman" w:cs="Arial"/>
          <w:color w:val="auto"/>
          <w:vertAlign w:val="subscript"/>
          <w:lang w:eastAsia="pl-PL"/>
        </w:rPr>
        <w:t>T</w:t>
      </w:r>
      <w:r w:rsidRPr="004362B9">
        <w:rPr>
          <w:rFonts w:eastAsia="Times New Roman" w:cs="Arial"/>
          <w:color w:val="auto"/>
          <w:lang w:eastAsia="pl-PL"/>
        </w:rPr>
        <w:t xml:space="preserve"> – współczynnik temperaturowy modułu </w:t>
      </w:r>
      <w:r w:rsidRPr="000E37B1">
        <w:rPr>
          <w:rFonts w:eastAsia="Times New Roman" w:cs="Arial"/>
          <w:lang w:eastAsia="pl-PL"/>
        </w:rPr>
        <w:t>(</w:t>
      </w:r>
      <w:r>
        <w:rPr>
          <w:rFonts w:eastAsia="Times New Roman" w:cs="Arial"/>
          <w:lang w:eastAsia="pl-PL"/>
        </w:rPr>
        <w:t>U</w:t>
      </w:r>
      <w:r>
        <w:rPr>
          <w:rFonts w:eastAsia="Times New Roman" w:cs="Arial"/>
          <w:vertAlign w:val="subscript"/>
          <w:lang w:eastAsia="pl-PL"/>
        </w:rPr>
        <w:t>OC</w:t>
      </w:r>
      <w:r w:rsidRPr="000E37B1">
        <w:rPr>
          <w:rFonts w:eastAsia="Times New Roman" w:cs="Arial"/>
          <w:lang w:eastAsia="pl-PL"/>
        </w:rPr>
        <w:t>) w %</w:t>
      </w:r>
    </w:p>
    <w:p w14:paraId="0B4F7E4F" w14:textId="77777777" w:rsidR="00B54BF5" w:rsidRDefault="00B54BF5" w:rsidP="00B54BF5">
      <w:pPr>
        <w:pStyle w:val="1Listamylnik"/>
        <w:numPr>
          <w:ilvl w:val="0"/>
          <w:numId w:val="0"/>
        </w:numPr>
        <w:ind w:left="1040" w:hanging="360"/>
      </w:pPr>
      <w:r w:rsidRPr="004362B9">
        <w:rPr>
          <w:rFonts w:eastAsia="Times New Roman" w:cs="Arial"/>
          <w:color w:val="auto"/>
          <w:lang w:eastAsia="pl-PL"/>
        </w:rPr>
        <w:t xml:space="preserve"> T</w:t>
      </w:r>
      <w:r w:rsidRPr="004362B9">
        <w:rPr>
          <w:rFonts w:eastAsia="Times New Roman" w:cs="Arial"/>
          <w:color w:val="auto"/>
          <w:vertAlign w:val="subscript"/>
          <w:lang w:eastAsia="pl-PL"/>
        </w:rPr>
        <w:t>min</w:t>
      </w:r>
      <w:r w:rsidRPr="004362B9">
        <w:rPr>
          <w:rFonts w:eastAsia="Times New Roman" w:cs="Arial"/>
          <w:color w:val="auto"/>
          <w:lang w:eastAsia="pl-PL"/>
        </w:rPr>
        <w:t xml:space="preserve"> – temperatura minimalna pracy</w:t>
      </w:r>
      <w:r>
        <w:rPr>
          <w:rFonts w:eastAsia="Times New Roman" w:cs="Arial"/>
          <w:color w:val="auto"/>
          <w:lang w:eastAsia="pl-PL"/>
        </w:rPr>
        <w:t xml:space="preserve"> (przyjęto </w:t>
      </w:r>
      <w:r w:rsidRPr="004362B9">
        <w:rPr>
          <w:rFonts w:eastAsia="Times New Roman" w:cs="Arial"/>
          <w:color w:val="auto"/>
          <w:lang w:eastAsia="pl-PL"/>
        </w:rPr>
        <w:t>-25</w:t>
      </w:r>
      <w:r>
        <w:rPr>
          <w:rFonts w:eastAsia="Times New Roman" w:cs="Arial"/>
          <w:color w:val="auto"/>
          <w:lang w:eastAsia="pl-PL"/>
        </w:rPr>
        <w:sym w:font="Symbol" w:char="F0B0"/>
      </w:r>
      <w:r w:rsidRPr="004362B9">
        <w:rPr>
          <w:rFonts w:eastAsia="Times New Roman" w:cs="Arial"/>
          <w:color w:val="auto"/>
          <w:lang w:eastAsia="pl-PL"/>
        </w:rPr>
        <w:t>C</w:t>
      </w:r>
      <w:r>
        <w:rPr>
          <w:rFonts w:eastAsia="Times New Roman" w:cs="Arial"/>
          <w:color w:val="auto"/>
          <w:lang w:eastAsia="pl-PL"/>
        </w:rPr>
        <w:t>)</w:t>
      </w:r>
    </w:p>
    <w:p w14:paraId="03AD526D" w14:textId="77777777" w:rsidR="00B54BF5" w:rsidRPr="00546114" w:rsidRDefault="00B54BF5" w:rsidP="00B54BF5">
      <w:pPr>
        <w:pStyle w:val="1Listamylnik"/>
        <w:numPr>
          <w:ilvl w:val="0"/>
          <w:numId w:val="0"/>
        </w:numPr>
        <w:spacing w:before="240"/>
        <w:ind w:left="1040" w:hanging="360"/>
        <w:rPr>
          <w:b/>
          <w:bCs/>
        </w:rPr>
      </w:pPr>
      <w:r w:rsidRPr="00546114">
        <w:rPr>
          <w:b/>
          <w:bCs/>
        </w:rPr>
        <w:t>Dopuszczalna maksymalna ilość modułów w stringu:</w:t>
      </w:r>
    </w:p>
    <w:p w14:paraId="2B3FDC24" w14:textId="77777777" w:rsidR="00B54BF5" w:rsidRPr="0055197E" w:rsidRDefault="00000000" w:rsidP="00B54BF5">
      <w:pPr>
        <w:pStyle w:val="1Listamylnik"/>
        <w:numPr>
          <w:ilvl w:val="0"/>
          <w:numId w:val="0"/>
        </w:numPr>
        <w:ind w:left="1040"/>
      </w:pPr>
      <m:oMathPara>
        <m:oMath>
          <m:sSub>
            <m:sSubPr>
              <m:ctrlPr>
                <w:rPr>
                  <w:rFonts w:ascii="Cambria Math" w:hAnsi="Cambria Math"/>
                  <w:i/>
                </w:rPr>
              </m:ctrlPr>
            </m:sSubPr>
            <m:e>
              <m:r>
                <w:rPr>
                  <w:rFonts w:ascii="Cambria Math" w:hAnsi="Cambria Math"/>
                </w:rPr>
                <m:t>n</m:t>
              </m:r>
            </m:e>
            <m:sub>
              <m:r>
                <w:rPr>
                  <w:rFonts w:ascii="Cambria Math" w:hAnsi="Cambria Math"/>
                </w:rPr>
                <m:t>max</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U</m:t>
                  </m:r>
                </m:e>
                <m:sub>
                  <m:r>
                    <w:rPr>
                      <w:rFonts w:ascii="Cambria Math" w:hAnsi="Cambria Math"/>
                    </w:rPr>
                    <m:t>DCmax</m:t>
                  </m:r>
                </m:sub>
              </m:sSub>
            </m:num>
            <m:den>
              <m:sSub>
                <m:sSubPr>
                  <m:ctrlPr>
                    <w:rPr>
                      <w:rFonts w:ascii="Cambria Math" w:hAnsi="Cambria Math"/>
                      <w:i/>
                    </w:rPr>
                  </m:ctrlPr>
                </m:sSubPr>
                <m:e>
                  <m:r>
                    <w:rPr>
                      <w:rFonts w:ascii="Cambria Math" w:hAnsi="Cambria Math"/>
                    </w:rPr>
                    <m:t>U</m:t>
                  </m:r>
                </m:e>
                <m:sub>
                  <m:r>
                    <w:rPr>
                      <w:rFonts w:ascii="Cambria Math" w:hAnsi="Cambria Math"/>
                    </w:rPr>
                    <m:t>OC</m:t>
                  </m:r>
                  <m:d>
                    <m:dPr>
                      <m:ctrlPr>
                        <w:rPr>
                          <w:rFonts w:ascii="Cambria Math" w:hAnsi="Cambria Math"/>
                          <w:i/>
                        </w:rPr>
                      </m:ctrlPr>
                    </m:dPr>
                    <m:e>
                      <m:r>
                        <w:rPr>
                          <w:rFonts w:ascii="Cambria Math" w:hAnsi="Cambria Math"/>
                        </w:rPr>
                        <m:t>Tmin</m:t>
                      </m:r>
                    </m:e>
                  </m:d>
                </m:sub>
              </m:sSub>
            </m:den>
          </m:f>
          <m:r>
            <w:rPr>
              <w:rFonts w:ascii="Cambria Math" w:hAnsi="Cambria Math"/>
            </w:rPr>
            <m:t>→</m:t>
          </m:r>
          <m:f>
            <m:fPr>
              <m:ctrlPr>
                <w:rPr>
                  <w:rFonts w:ascii="Cambria Math" w:hAnsi="Cambria Math"/>
                  <w:i/>
                </w:rPr>
              </m:ctrlPr>
            </m:fPr>
            <m:num>
              <m:r>
                <w:rPr>
                  <w:rFonts w:ascii="Cambria Math" w:hAnsi="Cambria Math"/>
                </w:rPr>
                <m:t>1000</m:t>
              </m:r>
            </m:num>
            <m:den>
              <m:r>
                <w:rPr>
                  <w:rFonts w:ascii="Cambria Math" w:hAnsi="Cambria Math"/>
                </w:rPr>
                <m:t>41,92</m:t>
              </m:r>
            </m:den>
          </m:f>
          <m:r>
            <w:rPr>
              <w:rFonts w:ascii="Cambria Math" w:hAnsi="Cambria Math"/>
            </w:rPr>
            <m:t>=23,85</m:t>
          </m:r>
        </m:oMath>
      </m:oMathPara>
    </w:p>
    <w:p w14:paraId="4BED21ED" w14:textId="77777777" w:rsidR="00B54BF5" w:rsidRPr="00DD1FBE" w:rsidRDefault="00000000" w:rsidP="00B54BF5">
      <w:pPr>
        <w:pStyle w:val="1Listamylnik"/>
        <w:numPr>
          <w:ilvl w:val="0"/>
          <w:numId w:val="0"/>
        </w:numPr>
        <w:spacing w:before="240"/>
        <w:ind w:left="1040"/>
      </w:pPr>
      <m:oMathPara>
        <m:oMath>
          <m:sSub>
            <m:sSubPr>
              <m:ctrlPr>
                <w:rPr>
                  <w:rFonts w:ascii="Cambria Math" w:hAnsi="Cambria Math"/>
                  <w:i/>
                </w:rPr>
              </m:ctrlPr>
            </m:sSubPr>
            <m:e>
              <m:r>
                <w:rPr>
                  <w:rFonts w:ascii="Cambria Math" w:hAnsi="Cambria Math"/>
                </w:rPr>
                <m:t>n</m:t>
              </m:r>
            </m:e>
            <m:sub>
              <m:r>
                <w:rPr>
                  <w:rFonts w:ascii="Cambria Math" w:hAnsi="Cambria Math"/>
                </w:rPr>
                <m:t>max</m:t>
              </m:r>
            </m:sub>
          </m:sSub>
          <m:r>
            <w:rPr>
              <w:rFonts w:ascii="Cambria Math" w:hAnsi="Cambria Math"/>
            </w:rPr>
            <m:t>=23</m:t>
          </m:r>
        </m:oMath>
      </m:oMathPara>
    </w:p>
    <w:p w14:paraId="633B5A8F" w14:textId="77777777" w:rsidR="00B54BF5" w:rsidRDefault="00B54BF5" w:rsidP="00B54BF5">
      <w:pPr>
        <w:pStyle w:val="1Listamylnik"/>
        <w:numPr>
          <w:ilvl w:val="0"/>
          <w:numId w:val="0"/>
        </w:numPr>
        <w:spacing w:before="240"/>
        <w:ind w:left="1040" w:hanging="360"/>
      </w:pPr>
      <w:r>
        <w:t>gdzie:</w:t>
      </w:r>
    </w:p>
    <w:p w14:paraId="770E1B81" w14:textId="77777777" w:rsidR="00B54BF5" w:rsidRDefault="00B54BF5" w:rsidP="00B54BF5">
      <w:pPr>
        <w:pStyle w:val="1Listamylnik"/>
        <w:numPr>
          <w:ilvl w:val="0"/>
          <w:numId w:val="0"/>
        </w:numPr>
        <w:ind w:left="1040" w:hanging="360"/>
      </w:pPr>
      <w:r>
        <w:t>U</w:t>
      </w:r>
      <w:r w:rsidRPr="00DD1FBE">
        <w:rPr>
          <w:vertAlign w:val="subscript"/>
        </w:rPr>
        <w:t>DCmax</w:t>
      </w:r>
      <w:r>
        <w:t xml:space="preserve"> – maksymalna dopuszczalna wartość napięcia na wejściu falownika</w:t>
      </w:r>
    </w:p>
    <w:p w14:paraId="734211DB" w14:textId="77777777" w:rsidR="00B54BF5" w:rsidRPr="00546114" w:rsidRDefault="00B54BF5" w:rsidP="00B54BF5">
      <w:pPr>
        <w:pStyle w:val="1Listamylnik"/>
        <w:numPr>
          <w:ilvl w:val="0"/>
          <w:numId w:val="0"/>
        </w:numPr>
        <w:spacing w:before="240"/>
        <w:ind w:left="1040" w:hanging="360"/>
        <w:rPr>
          <w:b/>
          <w:bCs/>
        </w:rPr>
      </w:pPr>
      <w:r w:rsidRPr="00546114">
        <w:rPr>
          <w:b/>
          <w:bCs/>
        </w:rPr>
        <w:lastRenderedPageBreak/>
        <w:t>Minimalna wartość napięcia modułu:</w:t>
      </w:r>
    </w:p>
    <w:p w14:paraId="48B3F146" w14:textId="77777777" w:rsidR="00B54BF5" w:rsidRPr="004362B9" w:rsidRDefault="00000000" w:rsidP="00B54BF5">
      <w:pPr>
        <w:pStyle w:val="1Listamylnik"/>
        <w:numPr>
          <w:ilvl w:val="0"/>
          <w:numId w:val="0"/>
        </w:numPr>
        <w:ind w:left="1040"/>
      </w:pPr>
      <m:oMathPara>
        <m:oMath>
          <m:sSub>
            <m:sSubPr>
              <m:ctrlPr>
                <w:rPr>
                  <w:rFonts w:ascii="Cambria Math" w:hAnsi="Cambria Math"/>
                  <w:i/>
                </w:rPr>
              </m:ctrlPr>
            </m:sSubPr>
            <m:e>
              <m:r>
                <w:rPr>
                  <w:rFonts w:ascii="Cambria Math" w:hAnsi="Cambria Math"/>
                </w:rPr>
                <m:t>U</m:t>
              </m:r>
            </m:e>
            <m:sub>
              <m:r>
                <w:rPr>
                  <w:rFonts w:ascii="Cambria Math" w:hAnsi="Cambria Math"/>
                </w:rPr>
                <m:t>OC</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max</m:t>
                      </m:r>
                    </m:sub>
                  </m:sSub>
                </m:e>
              </m:d>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OC</m:t>
              </m:r>
            </m:sub>
          </m:sSub>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max</m:t>
                      </m:r>
                    </m:sub>
                  </m:sSub>
                  <m:r>
                    <w:rPr>
                      <w:rFonts w:ascii="Cambria Math" w:hAnsi="Cambria Math"/>
                    </w:rPr>
                    <m:t>-25</m:t>
                  </m:r>
                </m:e>
              </m:d>
              <m:f>
                <m:fPr>
                  <m:ctrlPr>
                    <w:rPr>
                      <w:rFonts w:ascii="Cambria Math" w:hAnsi="Cambria Math"/>
                      <w:i/>
                    </w:rPr>
                  </m:ctrlPr>
                </m:fPr>
                <m:num>
                  <m:sSub>
                    <m:sSubPr>
                      <m:ctrlPr>
                        <w:rPr>
                          <w:rFonts w:ascii="Cambria Math" w:hAnsi="Cambria Math"/>
                          <w:i/>
                        </w:rPr>
                      </m:ctrlPr>
                    </m:sSubPr>
                    <m:e>
                      <m:r>
                        <w:rPr>
                          <w:rFonts w:ascii="Cambria Math" w:hAnsi="Cambria Math"/>
                        </w:rPr>
                        <m:t>β</m:t>
                      </m:r>
                    </m:e>
                    <m:sub>
                      <m:r>
                        <w:rPr>
                          <w:rFonts w:ascii="Cambria Math" w:hAnsi="Cambria Math"/>
                        </w:rPr>
                        <m:t>T</m:t>
                      </m:r>
                    </m:sub>
                  </m:sSub>
                </m:num>
                <m:den>
                  <m:r>
                    <w:rPr>
                      <w:rFonts w:ascii="Cambria Math" w:hAnsi="Cambria Math"/>
                    </w:rPr>
                    <m:t>100</m:t>
                  </m:r>
                </m:den>
              </m:f>
            </m:e>
          </m:d>
        </m:oMath>
      </m:oMathPara>
    </w:p>
    <w:p w14:paraId="3A3BE7DE" w14:textId="77777777" w:rsidR="00B54BF5" w:rsidRPr="004362B9" w:rsidRDefault="00B54BF5" w:rsidP="00B54BF5">
      <w:pPr>
        <w:pStyle w:val="1Listamylnik"/>
        <w:numPr>
          <w:ilvl w:val="0"/>
          <w:numId w:val="0"/>
        </w:numPr>
        <w:ind w:left="1040"/>
      </w:pPr>
      <m:oMathPara>
        <m:oMath>
          <m:r>
            <w:rPr>
              <w:rFonts w:ascii="Cambria Math" w:hAnsi="Cambria Math"/>
            </w:rPr>
            <m:t>36,93∙</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r>
                    <w:rPr>
                      <w:rFonts w:ascii="Cambria Math" w:hAnsi="Cambria Math"/>
                    </w:rPr>
                    <m:t>75-25</m:t>
                  </m:r>
                </m:e>
              </m:d>
              <m:f>
                <m:fPr>
                  <m:ctrlPr>
                    <w:rPr>
                      <w:rFonts w:ascii="Cambria Math" w:hAnsi="Cambria Math"/>
                      <w:i/>
                    </w:rPr>
                  </m:ctrlPr>
                </m:fPr>
                <m:num>
                  <m:r>
                    <w:rPr>
                      <w:rFonts w:ascii="Cambria Math" w:hAnsi="Cambria Math"/>
                    </w:rPr>
                    <m:t>-0,27</m:t>
                  </m:r>
                </m:num>
                <m:den>
                  <m:r>
                    <w:rPr>
                      <w:rFonts w:ascii="Cambria Math" w:hAnsi="Cambria Math"/>
                    </w:rPr>
                    <m:t>100</m:t>
                  </m:r>
                </m:den>
              </m:f>
            </m:e>
          </m:d>
          <m:r>
            <w:rPr>
              <w:rFonts w:ascii="Cambria Math" w:hAnsi="Cambria Math"/>
            </w:rPr>
            <m:t>=31,94 V</m:t>
          </m:r>
        </m:oMath>
      </m:oMathPara>
    </w:p>
    <w:p w14:paraId="273AF688" w14:textId="77777777" w:rsidR="00B54BF5" w:rsidRPr="004362B9" w:rsidRDefault="00B54BF5" w:rsidP="00B54BF5">
      <w:pPr>
        <w:pStyle w:val="1Listamylnik"/>
        <w:numPr>
          <w:ilvl w:val="0"/>
          <w:numId w:val="0"/>
        </w:numPr>
        <w:ind w:left="1040" w:hanging="360"/>
        <w:rPr>
          <w:rFonts w:eastAsia="Times New Roman" w:cs="Arial"/>
          <w:color w:val="auto"/>
          <w:lang w:eastAsia="pl-PL"/>
        </w:rPr>
      </w:pPr>
      <w:r>
        <w:rPr>
          <w:rFonts w:eastAsia="Times New Roman" w:cs="Arial"/>
          <w:color w:val="auto"/>
          <w:lang w:eastAsia="pl-PL"/>
        </w:rPr>
        <w:t>g</w:t>
      </w:r>
      <w:r w:rsidRPr="004362B9">
        <w:rPr>
          <w:rFonts w:eastAsia="Times New Roman" w:cs="Arial"/>
          <w:color w:val="auto"/>
          <w:lang w:eastAsia="pl-PL"/>
        </w:rPr>
        <w:t xml:space="preserve">dzie: </w:t>
      </w:r>
    </w:p>
    <w:p w14:paraId="1C1092CE" w14:textId="77777777" w:rsidR="00B54BF5" w:rsidRPr="004362B9" w:rsidRDefault="00B54BF5" w:rsidP="00B54BF5">
      <w:pPr>
        <w:pStyle w:val="1Listamylnik"/>
        <w:numPr>
          <w:ilvl w:val="0"/>
          <w:numId w:val="0"/>
        </w:numPr>
        <w:ind w:left="1040" w:hanging="360"/>
        <w:rPr>
          <w:rFonts w:eastAsia="Times New Roman" w:cs="Arial"/>
          <w:color w:val="auto"/>
          <w:lang w:eastAsia="pl-PL"/>
        </w:rPr>
      </w:pPr>
      <w:r w:rsidRPr="004362B9">
        <w:rPr>
          <w:rFonts w:eastAsia="Times New Roman" w:cs="Arial"/>
          <w:color w:val="auto"/>
          <w:lang w:eastAsia="pl-PL"/>
        </w:rPr>
        <w:t xml:space="preserve"> β</w:t>
      </w:r>
      <w:r w:rsidRPr="004362B9">
        <w:rPr>
          <w:rFonts w:eastAsia="Times New Roman" w:cs="Arial"/>
          <w:color w:val="auto"/>
          <w:vertAlign w:val="subscript"/>
          <w:lang w:eastAsia="pl-PL"/>
        </w:rPr>
        <w:t>T</w:t>
      </w:r>
      <w:r w:rsidRPr="004362B9">
        <w:rPr>
          <w:rFonts w:eastAsia="Times New Roman" w:cs="Arial"/>
          <w:color w:val="auto"/>
          <w:lang w:eastAsia="pl-PL"/>
        </w:rPr>
        <w:t xml:space="preserve"> – współczynnik temperaturowy modułu </w:t>
      </w:r>
      <w:r w:rsidRPr="000E37B1">
        <w:rPr>
          <w:rFonts w:eastAsia="Times New Roman" w:cs="Arial"/>
          <w:lang w:eastAsia="pl-PL"/>
        </w:rPr>
        <w:t>(</w:t>
      </w:r>
      <w:r>
        <w:rPr>
          <w:rFonts w:eastAsia="Times New Roman" w:cs="Arial"/>
          <w:lang w:eastAsia="pl-PL"/>
        </w:rPr>
        <w:t>U</w:t>
      </w:r>
      <w:r>
        <w:rPr>
          <w:rFonts w:eastAsia="Times New Roman" w:cs="Arial"/>
          <w:vertAlign w:val="subscript"/>
          <w:lang w:eastAsia="pl-PL"/>
        </w:rPr>
        <w:t>OC</w:t>
      </w:r>
      <w:r w:rsidRPr="000E37B1">
        <w:rPr>
          <w:rFonts w:eastAsia="Times New Roman" w:cs="Arial"/>
          <w:lang w:eastAsia="pl-PL"/>
        </w:rPr>
        <w:t>) w %</w:t>
      </w:r>
    </w:p>
    <w:p w14:paraId="42DCA2AE" w14:textId="77777777" w:rsidR="00B54BF5" w:rsidRDefault="00B54BF5" w:rsidP="00B54BF5">
      <w:pPr>
        <w:pStyle w:val="1Listamylnik"/>
        <w:numPr>
          <w:ilvl w:val="0"/>
          <w:numId w:val="0"/>
        </w:numPr>
        <w:ind w:left="1040" w:hanging="360"/>
      </w:pPr>
      <w:r w:rsidRPr="004362B9">
        <w:rPr>
          <w:rFonts w:eastAsia="Times New Roman" w:cs="Arial"/>
          <w:color w:val="auto"/>
          <w:lang w:eastAsia="pl-PL"/>
        </w:rPr>
        <w:t xml:space="preserve"> T</w:t>
      </w:r>
      <w:r>
        <w:rPr>
          <w:rFonts w:eastAsia="Times New Roman" w:cs="Arial"/>
          <w:color w:val="auto"/>
          <w:vertAlign w:val="subscript"/>
          <w:lang w:eastAsia="pl-PL"/>
        </w:rPr>
        <w:t>max</w:t>
      </w:r>
      <w:r w:rsidRPr="004362B9">
        <w:rPr>
          <w:rFonts w:eastAsia="Times New Roman" w:cs="Arial"/>
          <w:color w:val="auto"/>
          <w:lang w:eastAsia="pl-PL"/>
        </w:rPr>
        <w:t xml:space="preserve"> – temperatura </w:t>
      </w:r>
      <w:r>
        <w:rPr>
          <w:rFonts w:eastAsia="Times New Roman" w:cs="Arial"/>
          <w:color w:val="auto"/>
          <w:lang w:eastAsia="pl-PL"/>
        </w:rPr>
        <w:t>maksymalna</w:t>
      </w:r>
      <w:r w:rsidRPr="004362B9">
        <w:rPr>
          <w:rFonts w:eastAsia="Times New Roman" w:cs="Arial"/>
          <w:color w:val="auto"/>
          <w:lang w:eastAsia="pl-PL"/>
        </w:rPr>
        <w:t xml:space="preserve"> pracy</w:t>
      </w:r>
      <w:r>
        <w:rPr>
          <w:rFonts w:eastAsia="Times New Roman" w:cs="Arial"/>
          <w:color w:val="auto"/>
          <w:lang w:eastAsia="pl-PL"/>
        </w:rPr>
        <w:t xml:space="preserve"> (przyjęto</w:t>
      </w:r>
      <w:r w:rsidRPr="004362B9">
        <w:rPr>
          <w:rFonts w:eastAsia="Times New Roman" w:cs="Arial"/>
          <w:color w:val="auto"/>
          <w:lang w:eastAsia="pl-PL"/>
        </w:rPr>
        <w:t xml:space="preserve"> </w:t>
      </w:r>
      <w:r>
        <w:rPr>
          <w:rFonts w:eastAsia="Times New Roman" w:cs="Arial"/>
          <w:color w:val="auto"/>
          <w:lang w:eastAsia="pl-PL"/>
        </w:rPr>
        <w:t>7</w:t>
      </w:r>
      <w:r w:rsidRPr="004362B9">
        <w:rPr>
          <w:rFonts w:eastAsia="Times New Roman" w:cs="Arial"/>
          <w:color w:val="auto"/>
          <w:lang w:eastAsia="pl-PL"/>
        </w:rPr>
        <w:t>5</w:t>
      </w:r>
      <w:r>
        <w:rPr>
          <w:rFonts w:eastAsia="Times New Roman" w:cs="Arial"/>
          <w:color w:val="auto"/>
          <w:lang w:eastAsia="pl-PL"/>
        </w:rPr>
        <w:sym w:font="Symbol" w:char="F0B0"/>
      </w:r>
      <w:r w:rsidRPr="004362B9">
        <w:rPr>
          <w:rFonts w:eastAsia="Times New Roman" w:cs="Arial"/>
          <w:color w:val="auto"/>
          <w:lang w:eastAsia="pl-PL"/>
        </w:rPr>
        <w:t>C</w:t>
      </w:r>
      <w:r>
        <w:rPr>
          <w:rFonts w:eastAsia="Times New Roman" w:cs="Arial"/>
          <w:color w:val="auto"/>
          <w:lang w:eastAsia="pl-PL"/>
        </w:rPr>
        <w:t>)</w:t>
      </w:r>
    </w:p>
    <w:p w14:paraId="2559CFBE" w14:textId="77777777" w:rsidR="00B54BF5" w:rsidRPr="00546114" w:rsidRDefault="00B54BF5" w:rsidP="00B54BF5">
      <w:pPr>
        <w:pStyle w:val="1Listamylnik"/>
        <w:numPr>
          <w:ilvl w:val="0"/>
          <w:numId w:val="0"/>
        </w:numPr>
        <w:spacing w:before="240"/>
        <w:ind w:left="1040" w:hanging="360"/>
        <w:rPr>
          <w:b/>
          <w:bCs/>
        </w:rPr>
      </w:pPr>
      <w:r w:rsidRPr="00546114">
        <w:rPr>
          <w:b/>
          <w:bCs/>
        </w:rPr>
        <w:t>Dopuszczalna minimalna ilość modułów w stringu:</w:t>
      </w:r>
    </w:p>
    <w:p w14:paraId="01838066" w14:textId="77777777" w:rsidR="00B54BF5" w:rsidRPr="0055197E" w:rsidRDefault="00000000" w:rsidP="00B54BF5">
      <w:pPr>
        <w:pStyle w:val="1Listamylnik"/>
        <w:numPr>
          <w:ilvl w:val="0"/>
          <w:numId w:val="0"/>
        </w:numPr>
        <w:ind w:left="1040"/>
      </w:pPr>
      <m:oMathPara>
        <m:oMath>
          <m:sSub>
            <m:sSubPr>
              <m:ctrlPr>
                <w:rPr>
                  <w:rFonts w:ascii="Cambria Math" w:hAnsi="Cambria Math"/>
                  <w:i/>
                </w:rPr>
              </m:ctrlPr>
            </m:sSubPr>
            <m:e>
              <m:r>
                <w:rPr>
                  <w:rFonts w:ascii="Cambria Math" w:hAnsi="Cambria Math"/>
                </w:rPr>
                <m:t>n</m:t>
              </m:r>
            </m:e>
            <m:sub>
              <m:r>
                <w:rPr>
                  <w:rFonts w:ascii="Cambria Math" w:hAnsi="Cambria Math"/>
                </w:rPr>
                <m:t>min</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U</m:t>
                  </m:r>
                </m:e>
                <m:sub>
                  <m:r>
                    <w:rPr>
                      <w:rFonts w:ascii="Cambria Math" w:hAnsi="Cambria Math"/>
                    </w:rPr>
                    <m:t>DCstart</m:t>
                  </m:r>
                </m:sub>
              </m:sSub>
            </m:num>
            <m:den>
              <m:sSub>
                <m:sSubPr>
                  <m:ctrlPr>
                    <w:rPr>
                      <w:rFonts w:ascii="Cambria Math" w:hAnsi="Cambria Math"/>
                      <w:i/>
                    </w:rPr>
                  </m:ctrlPr>
                </m:sSubPr>
                <m:e>
                  <m:r>
                    <w:rPr>
                      <w:rFonts w:ascii="Cambria Math" w:hAnsi="Cambria Math"/>
                    </w:rPr>
                    <m:t>U</m:t>
                  </m:r>
                </m:e>
                <m:sub>
                  <m:r>
                    <w:rPr>
                      <w:rFonts w:ascii="Cambria Math" w:hAnsi="Cambria Math"/>
                    </w:rPr>
                    <m:t>OC</m:t>
                  </m:r>
                  <m:d>
                    <m:dPr>
                      <m:ctrlPr>
                        <w:rPr>
                          <w:rFonts w:ascii="Cambria Math" w:hAnsi="Cambria Math"/>
                          <w:i/>
                        </w:rPr>
                      </m:ctrlPr>
                    </m:dPr>
                    <m:e>
                      <m:r>
                        <w:rPr>
                          <w:rFonts w:ascii="Cambria Math" w:hAnsi="Cambria Math"/>
                        </w:rPr>
                        <m:t>Tmax</m:t>
                      </m:r>
                    </m:e>
                  </m:d>
                </m:sub>
              </m:sSub>
            </m:den>
          </m:f>
          <m:r>
            <w:rPr>
              <w:rFonts w:ascii="Cambria Math" w:hAnsi="Cambria Math"/>
            </w:rPr>
            <m:t>→</m:t>
          </m:r>
          <m:f>
            <m:fPr>
              <m:ctrlPr>
                <w:rPr>
                  <w:rFonts w:ascii="Cambria Math" w:hAnsi="Cambria Math"/>
                  <w:i/>
                </w:rPr>
              </m:ctrlPr>
            </m:fPr>
            <m:num>
              <m:r>
                <w:rPr>
                  <w:rFonts w:ascii="Cambria Math" w:hAnsi="Cambria Math"/>
                </w:rPr>
                <m:t>200</m:t>
              </m:r>
            </m:num>
            <m:den>
              <m:r>
                <w:rPr>
                  <w:rFonts w:ascii="Cambria Math" w:hAnsi="Cambria Math"/>
                </w:rPr>
                <m:t>31,94</m:t>
              </m:r>
            </m:den>
          </m:f>
          <m:r>
            <w:rPr>
              <w:rFonts w:ascii="Cambria Math" w:hAnsi="Cambria Math"/>
            </w:rPr>
            <m:t>=6,26</m:t>
          </m:r>
        </m:oMath>
      </m:oMathPara>
    </w:p>
    <w:p w14:paraId="2CE16A66" w14:textId="77777777" w:rsidR="00B54BF5" w:rsidRPr="000E37B1" w:rsidRDefault="00000000" w:rsidP="00B54BF5">
      <w:pPr>
        <w:pStyle w:val="1Listamylnik"/>
        <w:numPr>
          <w:ilvl w:val="0"/>
          <w:numId w:val="0"/>
        </w:numPr>
        <w:spacing w:before="240"/>
        <w:ind w:left="1040"/>
      </w:pPr>
      <m:oMathPara>
        <m:oMath>
          <m:sSub>
            <m:sSubPr>
              <m:ctrlPr>
                <w:rPr>
                  <w:rFonts w:ascii="Cambria Math" w:hAnsi="Cambria Math"/>
                  <w:i/>
                </w:rPr>
              </m:ctrlPr>
            </m:sSubPr>
            <m:e>
              <m:r>
                <w:rPr>
                  <w:rFonts w:ascii="Cambria Math" w:hAnsi="Cambria Math"/>
                </w:rPr>
                <m:t>n</m:t>
              </m:r>
            </m:e>
            <m:sub>
              <m:r>
                <w:rPr>
                  <w:rFonts w:ascii="Cambria Math" w:hAnsi="Cambria Math"/>
                </w:rPr>
                <m:t>min</m:t>
              </m:r>
            </m:sub>
          </m:sSub>
          <m:r>
            <w:rPr>
              <w:rFonts w:ascii="Cambria Math" w:hAnsi="Cambria Math"/>
            </w:rPr>
            <m:t>=7</m:t>
          </m:r>
        </m:oMath>
      </m:oMathPara>
    </w:p>
    <w:p w14:paraId="5EBB9E60" w14:textId="77777777" w:rsidR="00B54BF5" w:rsidRDefault="00B54BF5" w:rsidP="00B54BF5">
      <w:pPr>
        <w:pStyle w:val="1Listamylnik"/>
        <w:numPr>
          <w:ilvl w:val="0"/>
          <w:numId w:val="0"/>
        </w:numPr>
        <w:spacing w:before="240"/>
        <w:ind w:left="1040" w:hanging="360"/>
      </w:pPr>
      <w:r>
        <w:t>gdzie:</w:t>
      </w:r>
    </w:p>
    <w:p w14:paraId="5EB7AD9D" w14:textId="77777777" w:rsidR="00B54BF5" w:rsidRDefault="00B54BF5" w:rsidP="00B54BF5">
      <w:pPr>
        <w:pStyle w:val="1Listamylnik"/>
        <w:numPr>
          <w:ilvl w:val="0"/>
          <w:numId w:val="0"/>
        </w:numPr>
        <w:ind w:left="1040" w:hanging="360"/>
      </w:pPr>
      <w:r>
        <w:t>U</w:t>
      </w:r>
      <w:r w:rsidRPr="00DD1FBE">
        <w:rPr>
          <w:vertAlign w:val="subscript"/>
        </w:rPr>
        <w:t>DC</w:t>
      </w:r>
      <w:r>
        <w:rPr>
          <w:vertAlign w:val="subscript"/>
        </w:rPr>
        <w:t>start</w:t>
      </w:r>
      <w:r>
        <w:t xml:space="preserve"> – napięcie startu falownika</w:t>
      </w:r>
    </w:p>
    <w:p w14:paraId="478C555F" w14:textId="77777777" w:rsidR="00B54BF5" w:rsidRPr="00546114" w:rsidRDefault="00B54BF5" w:rsidP="00B54BF5">
      <w:pPr>
        <w:pStyle w:val="1Listamylnik"/>
        <w:numPr>
          <w:ilvl w:val="0"/>
          <w:numId w:val="0"/>
        </w:numPr>
        <w:spacing w:before="240"/>
        <w:ind w:left="1040" w:hanging="360"/>
        <w:rPr>
          <w:b/>
          <w:bCs/>
        </w:rPr>
      </w:pPr>
      <w:r>
        <w:rPr>
          <w:b/>
          <w:bCs/>
        </w:rPr>
        <w:t>Minimalna</w:t>
      </w:r>
      <w:r w:rsidRPr="00546114">
        <w:rPr>
          <w:b/>
          <w:bCs/>
        </w:rPr>
        <w:t xml:space="preserve"> wartość napięcia modułu</w:t>
      </w:r>
      <w:r>
        <w:rPr>
          <w:b/>
          <w:bCs/>
        </w:rPr>
        <w:t xml:space="preserve"> w punkcie MPP</w:t>
      </w:r>
      <w:r w:rsidRPr="00546114">
        <w:rPr>
          <w:b/>
          <w:bCs/>
        </w:rPr>
        <w:t>:</w:t>
      </w:r>
    </w:p>
    <w:p w14:paraId="6DB40895" w14:textId="77777777" w:rsidR="00B54BF5" w:rsidRPr="004362B9" w:rsidRDefault="00000000" w:rsidP="00B54BF5">
      <w:pPr>
        <w:pStyle w:val="1Listamylnik"/>
        <w:numPr>
          <w:ilvl w:val="0"/>
          <w:numId w:val="0"/>
        </w:numPr>
        <w:ind w:left="1040"/>
      </w:pPr>
      <m:oMathPara>
        <m:oMath>
          <m:sSub>
            <m:sSubPr>
              <m:ctrlPr>
                <w:rPr>
                  <w:rFonts w:ascii="Cambria Math" w:hAnsi="Cambria Math"/>
                  <w:i/>
                </w:rPr>
              </m:ctrlPr>
            </m:sSubPr>
            <m:e>
              <m:r>
                <w:rPr>
                  <w:rFonts w:ascii="Cambria Math" w:hAnsi="Cambria Math"/>
                </w:rPr>
                <m:t>U</m:t>
              </m:r>
            </m:e>
            <m:sub>
              <m:r>
                <w:rPr>
                  <w:rFonts w:ascii="Cambria Math" w:hAnsi="Cambria Math"/>
                </w:rPr>
                <m:t>MPP</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max</m:t>
                      </m:r>
                    </m:sub>
                  </m:sSub>
                </m:e>
              </m:d>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MPP</m:t>
              </m:r>
            </m:sub>
          </m:sSub>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max</m:t>
                      </m:r>
                    </m:sub>
                  </m:sSub>
                  <m:r>
                    <w:rPr>
                      <w:rFonts w:ascii="Cambria Math" w:hAnsi="Cambria Math"/>
                    </w:rPr>
                    <m:t>-25</m:t>
                  </m:r>
                </m:e>
              </m:d>
              <m:f>
                <m:fPr>
                  <m:ctrlPr>
                    <w:rPr>
                      <w:rFonts w:ascii="Cambria Math" w:hAnsi="Cambria Math"/>
                      <w:i/>
                    </w:rPr>
                  </m:ctrlPr>
                </m:fPr>
                <m:num>
                  <m:sSub>
                    <m:sSubPr>
                      <m:ctrlPr>
                        <w:rPr>
                          <w:rFonts w:ascii="Cambria Math" w:hAnsi="Cambria Math"/>
                          <w:i/>
                        </w:rPr>
                      </m:ctrlPr>
                    </m:sSubPr>
                    <m:e>
                      <m:r>
                        <w:rPr>
                          <w:rFonts w:ascii="Cambria Math" w:hAnsi="Cambria Math"/>
                        </w:rPr>
                        <m:t>β</m:t>
                      </m:r>
                    </m:e>
                    <m:sub>
                      <m:r>
                        <w:rPr>
                          <w:rFonts w:ascii="Cambria Math" w:hAnsi="Cambria Math"/>
                        </w:rPr>
                        <m:t>T</m:t>
                      </m:r>
                    </m:sub>
                  </m:sSub>
                </m:num>
                <m:den>
                  <m:r>
                    <w:rPr>
                      <w:rFonts w:ascii="Cambria Math" w:hAnsi="Cambria Math"/>
                    </w:rPr>
                    <m:t>100</m:t>
                  </m:r>
                </m:den>
              </m:f>
            </m:e>
          </m:d>
        </m:oMath>
      </m:oMathPara>
    </w:p>
    <w:p w14:paraId="2EBA2BA0" w14:textId="77777777" w:rsidR="00B54BF5" w:rsidRPr="004362B9" w:rsidRDefault="00B54BF5" w:rsidP="00B54BF5">
      <w:pPr>
        <w:pStyle w:val="1Listamylnik"/>
        <w:numPr>
          <w:ilvl w:val="0"/>
          <w:numId w:val="0"/>
        </w:numPr>
        <w:ind w:left="1040"/>
      </w:pPr>
      <m:oMathPara>
        <m:oMath>
          <m:r>
            <w:rPr>
              <w:rFonts w:ascii="Cambria Math" w:hAnsi="Cambria Math"/>
            </w:rPr>
            <m:t>30,83∙</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r>
                    <w:rPr>
                      <w:rFonts w:ascii="Cambria Math" w:hAnsi="Cambria Math"/>
                    </w:rPr>
                    <m:t>75-25</m:t>
                  </m:r>
                </m:e>
              </m:d>
              <m:f>
                <m:fPr>
                  <m:ctrlPr>
                    <w:rPr>
                      <w:rFonts w:ascii="Cambria Math" w:hAnsi="Cambria Math"/>
                      <w:i/>
                    </w:rPr>
                  </m:ctrlPr>
                </m:fPr>
                <m:num>
                  <m:r>
                    <w:rPr>
                      <w:rFonts w:ascii="Cambria Math" w:hAnsi="Cambria Math"/>
                    </w:rPr>
                    <m:t>-0,27</m:t>
                  </m:r>
                </m:num>
                <m:den>
                  <m:r>
                    <w:rPr>
                      <w:rFonts w:ascii="Cambria Math" w:hAnsi="Cambria Math"/>
                    </w:rPr>
                    <m:t>100</m:t>
                  </m:r>
                </m:den>
              </m:f>
            </m:e>
          </m:d>
          <m:r>
            <w:rPr>
              <w:rFonts w:ascii="Cambria Math" w:hAnsi="Cambria Math"/>
            </w:rPr>
            <m:t>=26,67 V</m:t>
          </m:r>
        </m:oMath>
      </m:oMathPara>
    </w:p>
    <w:p w14:paraId="37285764" w14:textId="77777777" w:rsidR="00B54BF5" w:rsidRPr="004362B9" w:rsidRDefault="00B54BF5" w:rsidP="00B54BF5">
      <w:pPr>
        <w:pStyle w:val="1Listamylnik"/>
        <w:numPr>
          <w:ilvl w:val="0"/>
          <w:numId w:val="0"/>
        </w:numPr>
        <w:ind w:left="1040" w:hanging="360"/>
        <w:rPr>
          <w:rFonts w:eastAsia="Times New Roman" w:cs="Arial"/>
          <w:color w:val="auto"/>
          <w:lang w:eastAsia="pl-PL"/>
        </w:rPr>
      </w:pPr>
      <w:r>
        <w:rPr>
          <w:rFonts w:eastAsia="Times New Roman" w:cs="Arial"/>
          <w:color w:val="auto"/>
          <w:lang w:eastAsia="pl-PL"/>
        </w:rPr>
        <w:t>g</w:t>
      </w:r>
      <w:r w:rsidRPr="004362B9">
        <w:rPr>
          <w:rFonts w:eastAsia="Times New Roman" w:cs="Arial"/>
          <w:color w:val="auto"/>
          <w:lang w:eastAsia="pl-PL"/>
        </w:rPr>
        <w:t xml:space="preserve">dzie: </w:t>
      </w:r>
    </w:p>
    <w:p w14:paraId="21AD6EFF" w14:textId="62C13E58" w:rsidR="00B54BF5" w:rsidRPr="004362B9" w:rsidRDefault="00B54BF5" w:rsidP="00B54BF5">
      <w:pPr>
        <w:pStyle w:val="1Listamylnik"/>
        <w:numPr>
          <w:ilvl w:val="0"/>
          <w:numId w:val="0"/>
        </w:numPr>
        <w:ind w:left="1040" w:hanging="360"/>
        <w:rPr>
          <w:rFonts w:eastAsia="Times New Roman" w:cs="Arial"/>
          <w:color w:val="auto"/>
          <w:lang w:eastAsia="pl-PL"/>
        </w:rPr>
      </w:pPr>
      <w:r w:rsidRPr="004362B9">
        <w:rPr>
          <w:rFonts w:eastAsia="Times New Roman" w:cs="Arial"/>
          <w:color w:val="auto"/>
          <w:lang w:eastAsia="pl-PL"/>
        </w:rPr>
        <w:t>β</w:t>
      </w:r>
      <w:r w:rsidRPr="004362B9">
        <w:rPr>
          <w:rFonts w:eastAsia="Times New Roman" w:cs="Arial"/>
          <w:color w:val="auto"/>
          <w:vertAlign w:val="subscript"/>
          <w:lang w:eastAsia="pl-PL"/>
        </w:rPr>
        <w:t>T</w:t>
      </w:r>
      <w:r w:rsidRPr="004362B9">
        <w:rPr>
          <w:rFonts w:eastAsia="Times New Roman" w:cs="Arial"/>
          <w:color w:val="auto"/>
          <w:lang w:eastAsia="pl-PL"/>
        </w:rPr>
        <w:t xml:space="preserve"> – współczynnik temperaturowy modułu </w:t>
      </w:r>
      <w:r w:rsidRPr="000E37B1">
        <w:rPr>
          <w:rFonts w:eastAsia="Times New Roman" w:cs="Arial"/>
          <w:lang w:eastAsia="pl-PL"/>
        </w:rPr>
        <w:t>(</w:t>
      </w:r>
      <w:r>
        <w:rPr>
          <w:rFonts w:eastAsia="Times New Roman" w:cs="Arial"/>
          <w:lang w:eastAsia="pl-PL"/>
        </w:rPr>
        <w:t>U</w:t>
      </w:r>
      <w:r>
        <w:rPr>
          <w:rFonts w:eastAsia="Times New Roman" w:cs="Arial"/>
          <w:vertAlign w:val="subscript"/>
          <w:lang w:eastAsia="pl-PL"/>
        </w:rPr>
        <w:t>OC</w:t>
      </w:r>
      <w:r w:rsidRPr="000E37B1">
        <w:rPr>
          <w:rFonts w:eastAsia="Times New Roman" w:cs="Arial"/>
          <w:lang w:eastAsia="pl-PL"/>
        </w:rPr>
        <w:t>) w %</w:t>
      </w:r>
    </w:p>
    <w:p w14:paraId="1587F40C" w14:textId="3ECD3D9B" w:rsidR="00B54BF5" w:rsidRDefault="00B54BF5" w:rsidP="00B54BF5">
      <w:pPr>
        <w:pStyle w:val="1Listamylnik"/>
        <w:numPr>
          <w:ilvl w:val="0"/>
          <w:numId w:val="0"/>
        </w:numPr>
        <w:ind w:left="1040" w:hanging="360"/>
      </w:pPr>
      <w:r w:rsidRPr="004362B9">
        <w:rPr>
          <w:rFonts w:eastAsia="Times New Roman" w:cs="Arial"/>
          <w:color w:val="auto"/>
          <w:lang w:eastAsia="pl-PL"/>
        </w:rPr>
        <w:t>T</w:t>
      </w:r>
      <w:r>
        <w:rPr>
          <w:rFonts w:eastAsia="Times New Roman" w:cs="Arial"/>
          <w:color w:val="auto"/>
          <w:vertAlign w:val="subscript"/>
          <w:lang w:eastAsia="pl-PL"/>
        </w:rPr>
        <w:t>max</w:t>
      </w:r>
      <w:r w:rsidRPr="004362B9">
        <w:rPr>
          <w:rFonts w:eastAsia="Times New Roman" w:cs="Arial"/>
          <w:color w:val="auto"/>
          <w:lang w:eastAsia="pl-PL"/>
        </w:rPr>
        <w:t xml:space="preserve"> – temperatura </w:t>
      </w:r>
      <w:r>
        <w:rPr>
          <w:rFonts w:eastAsia="Times New Roman" w:cs="Arial"/>
          <w:color w:val="auto"/>
          <w:lang w:eastAsia="pl-PL"/>
        </w:rPr>
        <w:t>maksymalna</w:t>
      </w:r>
      <w:r w:rsidRPr="004362B9">
        <w:rPr>
          <w:rFonts w:eastAsia="Times New Roman" w:cs="Arial"/>
          <w:color w:val="auto"/>
          <w:lang w:eastAsia="pl-PL"/>
        </w:rPr>
        <w:t xml:space="preserve"> pracy</w:t>
      </w:r>
      <w:r>
        <w:rPr>
          <w:rFonts w:eastAsia="Times New Roman" w:cs="Arial"/>
          <w:color w:val="auto"/>
          <w:lang w:eastAsia="pl-PL"/>
        </w:rPr>
        <w:t xml:space="preserve"> (przyjęto 7</w:t>
      </w:r>
      <w:r w:rsidRPr="004362B9">
        <w:rPr>
          <w:rFonts w:eastAsia="Times New Roman" w:cs="Arial"/>
          <w:color w:val="auto"/>
          <w:lang w:eastAsia="pl-PL"/>
        </w:rPr>
        <w:t>5</w:t>
      </w:r>
      <w:r>
        <w:rPr>
          <w:rFonts w:eastAsia="Times New Roman" w:cs="Arial"/>
          <w:color w:val="auto"/>
          <w:lang w:eastAsia="pl-PL"/>
        </w:rPr>
        <w:sym w:font="Symbol" w:char="F0B0"/>
      </w:r>
      <w:r w:rsidRPr="004362B9">
        <w:rPr>
          <w:rFonts w:eastAsia="Times New Roman" w:cs="Arial"/>
          <w:color w:val="auto"/>
          <w:lang w:eastAsia="pl-PL"/>
        </w:rPr>
        <w:t>C</w:t>
      </w:r>
      <w:r>
        <w:rPr>
          <w:rFonts w:eastAsia="Times New Roman" w:cs="Arial"/>
          <w:color w:val="auto"/>
          <w:lang w:eastAsia="pl-PL"/>
        </w:rPr>
        <w:t>)</w:t>
      </w:r>
    </w:p>
    <w:p w14:paraId="1BAA27CF" w14:textId="77777777" w:rsidR="00B54BF5" w:rsidRPr="00546114" w:rsidRDefault="00B54BF5" w:rsidP="00B54BF5">
      <w:pPr>
        <w:pStyle w:val="1Listamylnik"/>
        <w:numPr>
          <w:ilvl w:val="0"/>
          <w:numId w:val="0"/>
        </w:numPr>
        <w:spacing w:before="240"/>
        <w:ind w:left="1040" w:hanging="360"/>
        <w:rPr>
          <w:b/>
          <w:bCs/>
        </w:rPr>
      </w:pPr>
      <w:r w:rsidRPr="00546114">
        <w:rPr>
          <w:b/>
          <w:bCs/>
        </w:rPr>
        <w:t xml:space="preserve">Dopuszczalna </w:t>
      </w:r>
      <w:r>
        <w:rPr>
          <w:b/>
          <w:bCs/>
        </w:rPr>
        <w:t>minimalna</w:t>
      </w:r>
      <w:r w:rsidRPr="00546114">
        <w:rPr>
          <w:b/>
          <w:bCs/>
        </w:rPr>
        <w:t xml:space="preserve"> ilość modułów w stringu</w:t>
      </w:r>
      <w:r>
        <w:rPr>
          <w:b/>
          <w:bCs/>
        </w:rPr>
        <w:t xml:space="preserve"> ze względu na MPPT falownika</w:t>
      </w:r>
      <w:r w:rsidRPr="00546114">
        <w:rPr>
          <w:b/>
          <w:bCs/>
        </w:rPr>
        <w:t>:</w:t>
      </w:r>
    </w:p>
    <w:p w14:paraId="69C5F38F" w14:textId="77777777" w:rsidR="00B54BF5" w:rsidRPr="0055197E" w:rsidRDefault="00000000" w:rsidP="00B54BF5">
      <w:pPr>
        <w:pStyle w:val="1Listamylnik"/>
        <w:numPr>
          <w:ilvl w:val="0"/>
          <w:numId w:val="0"/>
        </w:numPr>
        <w:ind w:left="1040"/>
      </w:pPr>
      <m:oMathPara>
        <m:oMath>
          <m:sSub>
            <m:sSubPr>
              <m:ctrlPr>
                <w:rPr>
                  <w:rFonts w:ascii="Cambria Math" w:hAnsi="Cambria Math"/>
                  <w:i/>
                </w:rPr>
              </m:ctrlPr>
            </m:sSubPr>
            <m:e>
              <m:r>
                <w:rPr>
                  <w:rFonts w:ascii="Cambria Math" w:hAnsi="Cambria Math"/>
                </w:rPr>
                <m:t>n</m:t>
              </m:r>
            </m:e>
            <m:sub>
              <m:r>
                <w:rPr>
                  <w:rFonts w:ascii="Cambria Math" w:hAnsi="Cambria Math"/>
                </w:rPr>
                <m:t>min</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U</m:t>
                  </m:r>
                </m:e>
                <m:sub>
                  <m:r>
                    <w:rPr>
                      <w:rFonts w:ascii="Cambria Math" w:hAnsi="Cambria Math"/>
                    </w:rPr>
                    <m:t>DCminMPP</m:t>
                  </m:r>
                </m:sub>
              </m:sSub>
            </m:num>
            <m:den>
              <m:sSub>
                <m:sSubPr>
                  <m:ctrlPr>
                    <w:rPr>
                      <w:rFonts w:ascii="Cambria Math" w:hAnsi="Cambria Math"/>
                      <w:i/>
                    </w:rPr>
                  </m:ctrlPr>
                </m:sSubPr>
                <m:e>
                  <m:r>
                    <w:rPr>
                      <w:rFonts w:ascii="Cambria Math" w:hAnsi="Cambria Math"/>
                    </w:rPr>
                    <m:t>U</m:t>
                  </m:r>
                </m:e>
                <m:sub>
                  <m:r>
                    <w:rPr>
                      <w:rFonts w:ascii="Cambria Math" w:hAnsi="Cambria Math"/>
                    </w:rPr>
                    <m:t>MPP</m:t>
                  </m:r>
                  <m:d>
                    <m:dPr>
                      <m:ctrlPr>
                        <w:rPr>
                          <w:rFonts w:ascii="Cambria Math" w:hAnsi="Cambria Math"/>
                          <w:i/>
                        </w:rPr>
                      </m:ctrlPr>
                    </m:dPr>
                    <m:e>
                      <m:r>
                        <w:rPr>
                          <w:rFonts w:ascii="Cambria Math" w:hAnsi="Cambria Math"/>
                        </w:rPr>
                        <m:t>Tmax</m:t>
                      </m:r>
                    </m:e>
                  </m:d>
                </m:sub>
              </m:sSub>
            </m:den>
          </m:f>
          <m:r>
            <w:rPr>
              <w:rFonts w:ascii="Cambria Math" w:hAnsi="Cambria Math"/>
            </w:rPr>
            <m:t>→</m:t>
          </m:r>
          <m:f>
            <m:fPr>
              <m:ctrlPr>
                <w:rPr>
                  <w:rFonts w:ascii="Cambria Math" w:hAnsi="Cambria Math"/>
                  <w:i/>
                </w:rPr>
              </m:ctrlPr>
            </m:fPr>
            <m:num>
              <m:r>
                <w:rPr>
                  <w:rFonts w:ascii="Cambria Math" w:hAnsi="Cambria Math"/>
                </w:rPr>
                <m:t>320</m:t>
              </m:r>
            </m:num>
            <m:den>
              <m:r>
                <w:rPr>
                  <w:rFonts w:ascii="Cambria Math" w:hAnsi="Cambria Math"/>
                </w:rPr>
                <m:t>26,67</m:t>
              </m:r>
            </m:den>
          </m:f>
          <m:r>
            <w:rPr>
              <w:rFonts w:ascii="Cambria Math" w:hAnsi="Cambria Math"/>
            </w:rPr>
            <m:t>=12,00</m:t>
          </m:r>
        </m:oMath>
      </m:oMathPara>
    </w:p>
    <w:p w14:paraId="6A1D9A1A" w14:textId="77777777" w:rsidR="00B54BF5" w:rsidRPr="00DD1FBE" w:rsidRDefault="00000000" w:rsidP="00B54BF5">
      <w:pPr>
        <w:pStyle w:val="1Listamylnik"/>
        <w:numPr>
          <w:ilvl w:val="0"/>
          <w:numId w:val="0"/>
        </w:numPr>
        <w:spacing w:before="240"/>
        <w:ind w:left="1040"/>
      </w:pPr>
      <m:oMathPara>
        <m:oMath>
          <m:sSub>
            <m:sSubPr>
              <m:ctrlPr>
                <w:rPr>
                  <w:rFonts w:ascii="Cambria Math" w:hAnsi="Cambria Math"/>
                  <w:i/>
                </w:rPr>
              </m:ctrlPr>
            </m:sSubPr>
            <m:e>
              <m:r>
                <w:rPr>
                  <w:rFonts w:ascii="Cambria Math" w:hAnsi="Cambria Math"/>
                </w:rPr>
                <m:t>n</m:t>
              </m:r>
            </m:e>
            <m:sub>
              <m:r>
                <w:rPr>
                  <w:rFonts w:ascii="Cambria Math" w:hAnsi="Cambria Math"/>
                </w:rPr>
                <m:t>min</m:t>
              </m:r>
            </m:sub>
          </m:sSub>
          <m:r>
            <w:rPr>
              <w:rFonts w:ascii="Cambria Math" w:hAnsi="Cambria Math"/>
            </w:rPr>
            <m:t>=12</m:t>
          </m:r>
        </m:oMath>
      </m:oMathPara>
    </w:p>
    <w:p w14:paraId="0CADB988" w14:textId="77777777" w:rsidR="00B54BF5" w:rsidRDefault="00B54BF5" w:rsidP="00B54BF5">
      <w:pPr>
        <w:pStyle w:val="1Listamylnik"/>
        <w:numPr>
          <w:ilvl w:val="0"/>
          <w:numId w:val="0"/>
        </w:numPr>
        <w:spacing w:before="240"/>
        <w:ind w:left="1040" w:hanging="360"/>
      </w:pPr>
      <w:r>
        <w:t>gdzie:</w:t>
      </w:r>
    </w:p>
    <w:p w14:paraId="1AD0242A" w14:textId="2A81AA69" w:rsidR="00B54BF5" w:rsidRPr="00B54BF5" w:rsidRDefault="00B54BF5" w:rsidP="00B54BF5">
      <w:pPr>
        <w:pStyle w:val="1Listamylnik"/>
        <w:numPr>
          <w:ilvl w:val="0"/>
          <w:numId w:val="0"/>
        </w:numPr>
        <w:ind w:left="1040" w:hanging="360"/>
      </w:pPr>
      <w:r>
        <w:t>U</w:t>
      </w:r>
      <w:r w:rsidRPr="00DD1FBE">
        <w:rPr>
          <w:vertAlign w:val="subscript"/>
        </w:rPr>
        <w:t>DCm</w:t>
      </w:r>
      <w:r>
        <w:rPr>
          <w:vertAlign w:val="subscript"/>
        </w:rPr>
        <w:t>inMPP</w:t>
      </w:r>
      <w:r>
        <w:t xml:space="preserve"> – napięcie minimalne falownika w zakresie MPPT</w:t>
      </w:r>
    </w:p>
    <w:p w14:paraId="3E083068" w14:textId="77777777" w:rsidR="00B54BF5" w:rsidRPr="00546114" w:rsidRDefault="00B54BF5" w:rsidP="00B54BF5">
      <w:pPr>
        <w:pStyle w:val="1Listamylnik"/>
        <w:numPr>
          <w:ilvl w:val="0"/>
          <w:numId w:val="0"/>
        </w:numPr>
        <w:spacing w:before="240"/>
        <w:ind w:left="1040" w:hanging="360"/>
        <w:rPr>
          <w:b/>
          <w:bCs/>
        </w:rPr>
      </w:pPr>
      <w:r>
        <w:rPr>
          <w:b/>
          <w:bCs/>
        </w:rPr>
        <w:t>Maksymalna</w:t>
      </w:r>
      <w:r w:rsidRPr="00546114">
        <w:rPr>
          <w:b/>
          <w:bCs/>
        </w:rPr>
        <w:t xml:space="preserve"> wartość napięcia modułu</w:t>
      </w:r>
      <w:r>
        <w:rPr>
          <w:b/>
          <w:bCs/>
        </w:rPr>
        <w:t xml:space="preserve"> w punkcie MPP</w:t>
      </w:r>
      <w:r w:rsidRPr="00546114">
        <w:rPr>
          <w:b/>
          <w:bCs/>
        </w:rPr>
        <w:t>:</w:t>
      </w:r>
    </w:p>
    <w:p w14:paraId="5B35D4C1" w14:textId="77777777" w:rsidR="00B54BF5" w:rsidRPr="004362B9" w:rsidRDefault="00000000" w:rsidP="00B54BF5">
      <w:pPr>
        <w:pStyle w:val="1Listamylnik"/>
        <w:numPr>
          <w:ilvl w:val="0"/>
          <w:numId w:val="0"/>
        </w:numPr>
        <w:ind w:left="1040"/>
      </w:pPr>
      <m:oMathPara>
        <m:oMath>
          <m:sSub>
            <m:sSubPr>
              <m:ctrlPr>
                <w:rPr>
                  <w:rFonts w:ascii="Cambria Math" w:hAnsi="Cambria Math"/>
                  <w:i/>
                </w:rPr>
              </m:ctrlPr>
            </m:sSubPr>
            <m:e>
              <m:r>
                <w:rPr>
                  <w:rFonts w:ascii="Cambria Math" w:hAnsi="Cambria Math"/>
                </w:rPr>
                <m:t>U</m:t>
              </m:r>
            </m:e>
            <m:sub>
              <m:r>
                <w:rPr>
                  <w:rFonts w:ascii="Cambria Math" w:hAnsi="Cambria Math"/>
                </w:rPr>
                <m:t>MPP</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min</m:t>
                      </m:r>
                    </m:sub>
                  </m:sSub>
                </m:e>
              </m:d>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MPP</m:t>
              </m:r>
            </m:sub>
          </m:sSub>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min</m:t>
                      </m:r>
                    </m:sub>
                  </m:sSub>
                  <m:r>
                    <w:rPr>
                      <w:rFonts w:ascii="Cambria Math" w:hAnsi="Cambria Math"/>
                    </w:rPr>
                    <m:t>-25</m:t>
                  </m:r>
                </m:e>
              </m:d>
              <m:f>
                <m:fPr>
                  <m:ctrlPr>
                    <w:rPr>
                      <w:rFonts w:ascii="Cambria Math" w:hAnsi="Cambria Math"/>
                      <w:i/>
                    </w:rPr>
                  </m:ctrlPr>
                </m:fPr>
                <m:num>
                  <m:sSub>
                    <m:sSubPr>
                      <m:ctrlPr>
                        <w:rPr>
                          <w:rFonts w:ascii="Cambria Math" w:hAnsi="Cambria Math"/>
                          <w:i/>
                        </w:rPr>
                      </m:ctrlPr>
                    </m:sSubPr>
                    <m:e>
                      <m:r>
                        <w:rPr>
                          <w:rFonts w:ascii="Cambria Math" w:hAnsi="Cambria Math"/>
                        </w:rPr>
                        <m:t>β</m:t>
                      </m:r>
                    </m:e>
                    <m:sub>
                      <m:r>
                        <w:rPr>
                          <w:rFonts w:ascii="Cambria Math" w:hAnsi="Cambria Math"/>
                        </w:rPr>
                        <m:t>T</m:t>
                      </m:r>
                    </m:sub>
                  </m:sSub>
                </m:num>
                <m:den>
                  <m:r>
                    <w:rPr>
                      <w:rFonts w:ascii="Cambria Math" w:hAnsi="Cambria Math"/>
                    </w:rPr>
                    <m:t>100</m:t>
                  </m:r>
                </m:den>
              </m:f>
            </m:e>
          </m:d>
        </m:oMath>
      </m:oMathPara>
    </w:p>
    <w:p w14:paraId="3B2FDB30" w14:textId="77777777" w:rsidR="00B54BF5" w:rsidRPr="004362B9" w:rsidRDefault="00B54BF5" w:rsidP="00B54BF5">
      <w:pPr>
        <w:pStyle w:val="1Listamylnik"/>
        <w:numPr>
          <w:ilvl w:val="0"/>
          <w:numId w:val="0"/>
        </w:numPr>
        <w:ind w:left="1040"/>
      </w:pPr>
      <m:oMathPara>
        <m:oMath>
          <m:r>
            <w:rPr>
              <w:rFonts w:ascii="Cambria Math" w:hAnsi="Cambria Math"/>
            </w:rPr>
            <m:t>30,93∙</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r>
                    <w:rPr>
                      <w:rFonts w:ascii="Cambria Math" w:hAnsi="Cambria Math"/>
                    </w:rPr>
                    <m:t>-25-25</m:t>
                  </m:r>
                </m:e>
              </m:d>
              <m:f>
                <m:fPr>
                  <m:ctrlPr>
                    <w:rPr>
                      <w:rFonts w:ascii="Cambria Math" w:hAnsi="Cambria Math"/>
                      <w:i/>
                    </w:rPr>
                  </m:ctrlPr>
                </m:fPr>
                <m:num>
                  <m:r>
                    <w:rPr>
                      <w:rFonts w:ascii="Cambria Math" w:hAnsi="Cambria Math"/>
                    </w:rPr>
                    <m:t>-0,27</m:t>
                  </m:r>
                </m:num>
                <m:den>
                  <m:r>
                    <w:rPr>
                      <w:rFonts w:ascii="Cambria Math" w:hAnsi="Cambria Math"/>
                    </w:rPr>
                    <m:t>100</m:t>
                  </m:r>
                </m:den>
              </m:f>
            </m:e>
          </m:d>
          <m:r>
            <w:rPr>
              <w:rFonts w:ascii="Cambria Math" w:hAnsi="Cambria Math"/>
            </w:rPr>
            <m:t>=35,11 V</m:t>
          </m:r>
        </m:oMath>
      </m:oMathPara>
    </w:p>
    <w:p w14:paraId="35F88992" w14:textId="77777777" w:rsidR="00B54BF5" w:rsidRPr="004362B9" w:rsidRDefault="00B54BF5" w:rsidP="00B54BF5">
      <w:pPr>
        <w:pStyle w:val="1Listamylnik"/>
        <w:numPr>
          <w:ilvl w:val="0"/>
          <w:numId w:val="0"/>
        </w:numPr>
        <w:ind w:left="1040" w:hanging="360"/>
        <w:rPr>
          <w:rFonts w:eastAsia="Times New Roman" w:cs="Arial"/>
          <w:color w:val="auto"/>
          <w:lang w:eastAsia="pl-PL"/>
        </w:rPr>
      </w:pPr>
      <w:r>
        <w:rPr>
          <w:rFonts w:eastAsia="Times New Roman" w:cs="Arial"/>
          <w:color w:val="auto"/>
          <w:lang w:eastAsia="pl-PL"/>
        </w:rPr>
        <w:t>g</w:t>
      </w:r>
      <w:r w:rsidRPr="004362B9">
        <w:rPr>
          <w:rFonts w:eastAsia="Times New Roman" w:cs="Arial"/>
          <w:color w:val="auto"/>
          <w:lang w:eastAsia="pl-PL"/>
        </w:rPr>
        <w:t xml:space="preserve">dzie: </w:t>
      </w:r>
    </w:p>
    <w:p w14:paraId="1AC2644F" w14:textId="1ED02097" w:rsidR="00B54BF5" w:rsidRPr="004362B9" w:rsidRDefault="00B54BF5" w:rsidP="00B54BF5">
      <w:pPr>
        <w:pStyle w:val="1Listamylnik"/>
        <w:numPr>
          <w:ilvl w:val="0"/>
          <w:numId w:val="0"/>
        </w:numPr>
        <w:ind w:left="1040" w:hanging="360"/>
        <w:rPr>
          <w:rFonts w:eastAsia="Times New Roman" w:cs="Arial"/>
          <w:color w:val="auto"/>
          <w:lang w:eastAsia="pl-PL"/>
        </w:rPr>
      </w:pPr>
      <w:r w:rsidRPr="004362B9">
        <w:rPr>
          <w:rFonts w:eastAsia="Times New Roman" w:cs="Arial"/>
          <w:color w:val="auto"/>
          <w:lang w:eastAsia="pl-PL"/>
        </w:rPr>
        <w:t>β</w:t>
      </w:r>
      <w:r w:rsidRPr="004362B9">
        <w:rPr>
          <w:rFonts w:eastAsia="Times New Roman" w:cs="Arial"/>
          <w:color w:val="auto"/>
          <w:vertAlign w:val="subscript"/>
          <w:lang w:eastAsia="pl-PL"/>
        </w:rPr>
        <w:t>T</w:t>
      </w:r>
      <w:r w:rsidRPr="004362B9">
        <w:rPr>
          <w:rFonts w:eastAsia="Times New Roman" w:cs="Arial"/>
          <w:color w:val="auto"/>
          <w:lang w:eastAsia="pl-PL"/>
        </w:rPr>
        <w:t xml:space="preserve"> – współczynnik temperaturowy modułu </w:t>
      </w:r>
      <w:r w:rsidRPr="000E37B1">
        <w:rPr>
          <w:rFonts w:eastAsia="Times New Roman" w:cs="Arial"/>
          <w:lang w:eastAsia="pl-PL"/>
        </w:rPr>
        <w:t>(</w:t>
      </w:r>
      <w:r>
        <w:rPr>
          <w:rFonts w:eastAsia="Times New Roman" w:cs="Arial"/>
          <w:lang w:eastAsia="pl-PL"/>
        </w:rPr>
        <w:t>U</w:t>
      </w:r>
      <w:r>
        <w:rPr>
          <w:rFonts w:eastAsia="Times New Roman" w:cs="Arial"/>
          <w:vertAlign w:val="subscript"/>
          <w:lang w:eastAsia="pl-PL"/>
        </w:rPr>
        <w:t>OC</w:t>
      </w:r>
      <w:r w:rsidRPr="000E37B1">
        <w:rPr>
          <w:rFonts w:eastAsia="Times New Roman" w:cs="Arial"/>
          <w:lang w:eastAsia="pl-PL"/>
        </w:rPr>
        <w:t>) w %</w:t>
      </w:r>
    </w:p>
    <w:p w14:paraId="04A13861" w14:textId="2FA3E982" w:rsidR="00B54BF5" w:rsidRPr="00081EBE" w:rsidRDefault="00B54BF5" w:rsidP="00081EBE">
      <w:pPr>
        <w:pStyle w:val="1Listamylnik"/>
        <w:numPr>
          <w:ilvl w:val="0"/>
          <w:numId w:val="0"/>
        </w:numPr>
        <w:ind w:left="1040" w:hanging="360"/>
      </w:pPr>
      <w:r w:rsidRPr="004362B9">
        <w:rPr>
          <w:rFonts w:eastAsia="Times New Roman" w:cs="Arial"/>
          <w:color w:val="auto"/>
          <w:lang w:eastAsia="pl-PL"/>
        </w:rPr>
        <w:t>T</w:t>
      </w:r>
      <w:r w:rsidRPr="004362B9">
        <w:rPr>
          <w:rFonts w:eastAsia="Times New Roman" w:cs="Arial"/>
          <w:color w:val="auto"/>
          <w:vertAlign w:val="subscript"/>
          <w:lang w:eastAsia="pl-PL"/>
        </w:rPr>
        <w:t>min</w:t>
      </w:r>
      <w:r w:rsidRPr="004362B9">
        <w:rPr>
          <w:rFonts w:eastAsia="Times New Roman" w:cs="Arial"/>
          <w:color w:val="auto"/>
          <w:lang w:eastAsia="pl-PL"/>
        </w:rPr>
        <w:t xml:space="preserve"> – temperatura minimalna pracy</w:t>
      </w:r>
      <w:r>
        <w:rPr>
          <w:rFonts w:eastAsia="Times New Roman" w:cs="Arial"/>
          <w:color w:val="auto"/>
          <w:lang w:eastAsia="pl-PL"/>
        </w:rPr>
        <w:t xml:space="preserve"> (przyjęto </w:t>
      </w:r>
      <w:r w:rsidRPr="004362B9">
        <w:rPr>
          <w:rFonts w:eastAsia="Times New Roman" w:cs="Arial"/>
          <w:color w:val="auto"/>
          <w:lang w:eastAsia="pl-PL"/>
        </w:rPr>
        <w:t>-25</w:t>
      </w:r>
      <w:r>
        <w:rPr>
          <w:rFonts w:eastAsia="Times New Roman" w:cs="Arial"/>
          <w:color w:val="auto"/>
          <w:lang w:eastAsia="pl-PL"/>
        </w:rPr>
        <w:sym w:font="Symbol" w:char="F0B0"/>
      </w:r>
      <w:r w:rsidRPr="004362B9">
        <w:rPr>
          <w:rFonts w:eastAsia="Times New Roman" w:cs="Arial"/>
          <w:color w:val="auto"/>
          <w:lang w:eastAsia="pl-PL"/>
        </w:rPr>
        <w:t>C</w:t>
      </w:r>
      <w:r>
        <w:rPr>
          <w:rFonts w:eastAsia="Times New Roman" w:cs="Arial"/>
          <w:color w:val="auto"/>
          <w:lang w:eastAsia="pl-PL"/>
        </w:rPr>
        <w:t>)</w:t>
      </w:r>
    </w:p>
    <w:p w14:paraId="37FCA49A" w14:textId="77777777" w:rsidR="00B54BF5" w:rsidRDefault="00B54BF5" w:rsidP="00081EBE">
      <w:pPr>
        <w:pStyle w:val="1Listamylnik"/>
        <w:numPr>
          <w:ilvl w:val="0"/>
          <w:numId w:val="0"/>
        </w:numPr>
        <w:spacing w:before="240" w:after="240"/>
        <w:rPr>
          <w:b/>
          <w:bCs/>
        </w:rPr>
      </w:pPr>
    </w:p>
    <w:p w14:paraId="724366BC" w14:textId="77777777" w:rsidR="00B54BF5" w:rsidRPr="00546114" w:rsidRDefault="00B54BF5" w:rsidP="00081EBE">
      <w:pPr>
        <w:pStyle w:val="1Listamylnik"/>
        <w:numPr>
          <w:ilvl w:val="0"/>
          <w:numId w:val="0"/>
        </w:numPr>
        <w:spacing w:before="240" w:after="240"/>
        <w:ind w:left="1040" w:hanging="360"/>
        <w:rPr>
          <w:b/>
          <w:bCs/>
        </w:rPr>
      </w:pPr>
      <w:r w:rsidRPr="00546114">
        <w:rPr>
          <w:b/>
          <w:bCs/>
        </w:rPr>
        <w:lastRenderedPageBreak/>
        <w:t>Dopuszczalna maksymalna ilość modułów w stringu</w:t>
      </w:r>
      <w:r>
        <w:rPr>
          <w:b/>
          <w:bCs/>
        </w:rPr>
        <w:t xml:space="preserve"> ze względu na MPPT falownika</w:t>
      </w:r>
      <w:r w:rsidRPr="00546114">
        <w:rPr>
          <w:b/>
          <w:bCs/>
        </w:rPr>
        <w:t>:</w:t>
      </w:r>
    </w:p>
    <w:p w14:paraId="1EC91C61" w14:textId="77777777" w:rsidR="00B54BF5" w:rsidRPr="0055197E" w:rsidRDefault="00000000" w:rsidP="00081EBE">
      <w:pPr>
        <w:pStyle w:val="1Listamylnik"/>
        <w:numPr>
          <w:ilvl w:val="0"/>
          <w:numId w:val="0"/>
        </w:numPr>
        <w:ind w:left="1040"/>
      </w:pPr>
      <m:oMathPara>
        <m:oMath>
          <m:sSub>
            <m:sSubPr>
              <m:ctrlPr>
                <w:rPr>
                  <w:rFonts w:ascii="Cambria Math" w:hAnsi="Cambria Math"/>
                  <w:i/>
                </w:rPr>
              </m:ctrlPr>
            </m:sSubPr>
            <m:e>
              <m:r>
                <w:rPr>
                  <w:rFonts w:ascii="Cambria Math" w:hAnsi="Cambria Math"/>
                </w:rPr>
                <m:t>n</m:t>
              </m:r>
            </m:e>
            <m:sub>
              <m:r>
                <w:rPr>
                  <w:rFonts w:ascii="Cambria Math" w:hAnsi="Cambria Math"/>
                </w:rPr>
                <m:t>max</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U</m:t>
                  </m:r>
                </m:e>
                <m:sub>
                  <m:r>
                    <w:rPr>
                      <w:rFonts w:ascii="Cambria Math" w:hAnsi="Cambria Math"/>
                    </w:rPr>
                    <m:t>DCminMPP</m:t>
                  </m:r>
                </m:sub>
              </m:sSub>
            </m:num>
            <m:den>
              <m:sSub>
                <m:sSubPr>
                  <m:ctrlPr>
                    <w:rPr>
                      <w:rFonts w:ascii="Cambria Math" w:hAnsi="Cambria Math"/>
                      <w:i/>
                    </w:rPr>
                  </m:ctrlPr>
                </m:sSubPr>
                <m:e>
                  <m:r>
                    <w:rPr>
                      <w:rFonts w:ascii="Cambria Math" w:hAnsi="Cambria Math"/>
                    </w:rPr>
                    <m:t>U</m:t>
                  </m:r>
                </m:e>
                <m:sub>
                  <m:r>
                    <w:rPr>
                      <w:rFonts w:ascii="Cambria Math" w:hAnsi="Cambria Math"/>
                    </w:rPr>
                    <m:t>MPP</m:t>
                  </m:r>
                  <m:d>
                    <m:dPr>
                      <m:ctrlPr>
                        <w:rPr>
                          <w:rFonts w:ascii="Cambria Math" w:hAnsi="Cambria Math"/>
                          <w:i/>
                        </w:rPr>
                      </m:ctrlPr>
                    </m:dPr>
                    <m:e>
                      <m:r>
                        <w:rPr>
                          <w:rFonts w:ascii="Cambria Math" w:hAnsi="Cambria Math"/>
                        </w:rPr>
                        <m:t>Tmax</m:t>
                      </m:r>
                    </m:e>
                  </m:d>
                </m:sub>
              </m:sSub>
            </m:den>
          </m:f>
          <m:r>
            <w:rPr>
              <w:rFonts w:ascii="Cambria Math" w:hAnsi="Cambria Math"/>
            </w:rPr>
            <m:t>→</m:t>
          </m:r>
          <m:f>
            <m:fPr>
              <m:ctrlPr>
                <w:rPr>
                  <w:rFonts w:ascii="Cambria Math" w:hAnsi="Cambria Math"/>
                  <w:i/>
                </w:rPr>
              </m:ctrlPr>
            </m:fPr>
            <m:num>
              <m:r>
                <w:rPr>
                  <w:rFonts w:ascii="Cambria Math" w:hAnsi="Cambria Math"/>
                </w:rPr>
                <m:t>800</m:t>
              </m:r>
            </m:num>
            <m:den>
              <m:r>
                <w:rPr>
                  <w:rFonts w:ascii="Cambria Math" w:hAnsi="Cambria Math"/>
                </w:rPr>
                <m:t>35,11</m:t>
              </m:r>
            </m:den>
          </m:f>
          <m:r>
            <w:rPr>
              <w:rFonts w:ascii="Cambria Math" w:hAnsi="Cambria Math"/>
            </w:rPr>
            <m:t>=22,79</m:t>
          </m:r>
        </m:oMath>
      </m:oMathPara>
    </w:p>
    <w:p w14:paraId="2452863D" w14:textId="77777777" w:rsidR="00B54BF5" w:rsidRPr="00DD1FBE" w:rsidRDefault="00000000" w:rsidP="00081EBE">
      <w:pPr>
        <w:pStyle w:val="1Listamylnik"/>
        <w:numPr>
          <w:ilvl w:val="0"/>
          <w:numId w:val="0"/>
        </w:numPr>
        <w:spacing w:before="240"/>
        <w:ind w:left="1040"/>
      </w:pPr>
      <m:oMathPara>
        <m:oMath>
          <m:sSub>
            <m:sSubPr>
              <m:ctrlPr>
                <w:rPr>
                  <w:rFonts w:ascii="Cambria Math" w:hAnsi="Cambria Math"/>
                  <w:i/>
                </w:rPr>
              </m:ctrlPr>
            </m:sSubPr>
            <m:e>
              <m:r>
                <w:rPr>
                  <w:rFonts w:ascii="Cambria Math" w:hAnsi="Cambria Math"/>
                </w:rPr>
                <m:t>n</m:t>
              </m:r>
            </m:e>
            <m:sub>
              <m:r>
                <w:rPr>
                  <w:rFonts w:ascii="Cambria Math" w:hAnsi="Cambria Math"/>
                </w:rPr>
                <m:t>max</m:t>
              </m:r>
            </m:sub>
          </m:sSub>
          <m:r>
            <w:rPr>
              <w:rFonts w:ascii="Cambria Math" w:hAnsi="Cambria Math"/>
            </w:rPr>
            <m:t>=22</m:t>
          </m:r>
        </m:oMath>
      </m:oMathPara>
    </w:p>
    <w:p w14:paraId="0CF49334" w14:textId="77777777" w:rsidR="00B54BF5" w:rsidRDefault="00B54BF5" w:rsidP="00081EBE">
      <w:pPr>
        <w:pStyle w:val="1Listamylnik"/>
        <w:numPr>
          <w:ilvl w:val="0"/>
          <w:numId w:val="0"/>
        </w:numPr>
        <w:spacing w:before="240"/>
        <w:ind w:left="1040" w:hanging="360"/>
      </w:pPr>
      <w:r>
        <w:t>gdzie:</w:t>
      </w:r>
    </w:p>
    <w:p w14:paraId="1DBFD87B" w14:textId="77777777" w:rsidR="00B54BF5" w:rsidRPr="000E37B1" w:rsidRDefault="00B54BF5" w:rsidP="00081EBE">
      <w:pPr>
        <w:pStyle w:val="1Listamylnik"/>
        <w:numPr>
          <w:ilvl w:val="0"/>
          <w:numId w:val="0"/>
        </w:numPr>
        <w:ind w:left="1040" w:hanging="360"/>
      </w:pPr>
      <w:r>
        <w:t>U</w:t>
      </w:r>
      <w:r w:rsidRPr="00DD1FBE">
        <w:rPr>
          <w:vertAlign w:val="subscript"/>
        </w:rPr>
        <w:t>DCm</w:t>
      </w:r>
      <w:r>
        <w:rPr>
          <w:vertAlign w:val="subscript"/>
        </w:rPr>
        <w:t>inMPP</w:t>
      </w:r>
      <w:r>
        <w:t xml:space="preserve"> – napięcie maksymalne falownika w zakresie MPPT</w:t>
      </w:r>
    </w:p>
    <w:p w14:paraId="63E0AF10" w14:textId="77777777" w:rsidR="00B54BF5" w:rsidRDefault="00B54BF5" w:rsidP="00B54BF5">
      <w:pPr>
        <w:pStyle w:val="0Nag2"/>
        <w:numPr>
          <w:ilvl w:val="2"/>
          <w:numId w:val="11"/>
        </w:numPr>
      </w:pPr>
      <w:bookmarkStart w:id="177" w:name="_Toc445372331"/>
      <w:bookmarkStart w:id="178" w:name="_Toc509989619"/>
      <w:bookmarkStart w:id="179" w:name="_Toc509352185"/>
      <w:bookmarkStart w:id="180" w:name="_Toc484534881"/>
      <w:bookmarkStart w:id="181" w:name="_Toc470042139"/>
      <w:bookmarkStart w:id="182" w:name="_Toc460599936"/>
      <w:bookmarkStart w:id="183" w:name="_Toc50987363"/>
      <w:bookmarkStart w:id="184" w:name="_Toc54604272"/>
      <w:bookmarkStart w:id="185" w:name="_Toc78568888"/>
      <w:bookmarkStart w:id="186" w:name="_Toc78789401"/>
      <w:bookmarkStart w:id="187" w:name="_Toc103608483"/>
      <w:bookmarkStart w:id="188" w:name="_Toc148448943"/>
      <w:bookmarkEnd w:id="174"/>
      <w:r>
        <w:t>Dane falownika (inwertera) 15 kW:</w:t>
      </w:r>
      <w:bookmarkEnd w:id="177"/>
      <w:bookmarkEnd w:id="178"/>
      <w:bookmarkEnd w:id="179"/>
      <w:bookmarkEnd w:id="180"/>
      <w:bookmarkEnd w:id="181"/>
      <w:bookmarkEnd w:id="182"/>
      <w:bookmarkEnd w:id="183"/>
      <w:bookmarkEnd w:id="184"/>
      <w:bookmarkEnd w:id="185"/>
      <w:bookmarkEnd w:id="186"/>
      <w:bookmarkEnd w:id="187"/>
      <w:bookmarkEnd w:id="188"/>
      <w:r>
        <w:t xml:space="preserve"> </w:t>
      </w:r>
    </w:p>
    <w:p w14:paraId="3DA8E47C" w14:textId="77777777" w:rsidR="00B54BF5" w:rsidRPr="003830C4" w:rsidRDefault="00B54BF5" w:rsidP="00081EBE">
      <w:pPr>
        <w:pStyle w:val="1Listamylnik"/>
        <w:numPr>
          <w:ilvl w:val="0"/>
          <w:numId w:val="0"/>
        </w:numPr>
        <w:ind w:left="1040" w:hanging="360"/>
        <w:rPr>
          <w:b/>
          <w:bCs/>
        </w:rPr>
      </w:pPr>
      <w:r>
        <w:rPr>
          <w:b/>
          <w:bCs/>
        </w:rPr>
        <w:t>Dane wejściowe DC</w:t>
      </w:r>
    </w:p>
    <w:p w14:paraId="13524390" w14:textId="77777777" w:rsidR="00B54BF5" w:rsidRDefault="00B54BF5" w:rsidP="00B54BF5">
      <w:pPr>
        <w:pStyle w:val="1Listamylnik"/>
        <w:numPr>
          <w:ilvl w:val="0"/>
          <w:numId w:val="24"/>
        </w:numPr>
        <w:overflowPunct w:val="0"/>
        <w:ind w:left="681" w:hanging="284"/>
      </w:pPr>
      <w:r>
        <w:t>Maksymalne napięcie prądu stałego: nie mniej niż 1000 V</w:t>
      </w:r>
    </w:p>
    <w:p w14:paraId="55F6AEF9" w14:textId="77777777" w:rsidR="00B54BF5" w:rsidRDefault="00B54BF5" w:rsidP="00B54BF5">
      <w:pPr>
        <w:pStyle w:val="1Listamylnik"/>
        <w:numPr>
          <w:ilvl w:val="0"/>
          <w:numId w:val="24"/>
        </w:numPr>
        <w:overflowPunct w:val="0"/>
        <w:ind w:left="681" w:hanging="284"/>
      </w:pPr>
      <w:r>
        <w:t>Napięcie startu: 200V</w:t>
      </w:r>
    </w:p>
    <w:p w14:paraId="73A3611E" w14:textId="77777777" w:rsidR="00B54BF5" w:rsidRDefault="00B54BF5" w:rsidP="00B54BF5">
      <w:pPr>
        <w:pStyle w:val="1Listamylnik"/>
        <w:numPr>
          <w:ilvl w:val="0"/>
          <w:numId w:val="24"/>
        </w:numPr>
        <w:overflowPunct w:val="0"/>
        <w:ind w:left="681" w:hanging="284"/>
      </w:pPr>
      <w:r>
        <w:t>Zakres napięcia MPPT: 320-800V</w:t>
      </w:r>
    </w:p>
    <w:p w14:paraId="5DD1B3DB" w14:textId="77777777" w:rsidR="00B54BF5" w:rsidRDefault="00B54BF5" w:rsidP="00B54BF5">
      <w:pPr>
        <w:pStyle w:val="1Listamylnik"/>
        <w:numPr>
          <w:ilvl w:val="0"/>
          <w:numId w:val="24"/>
        </w:numPr>
        <w:overflowPunct w:val="0"/>
        <w:ind w:left="681" w:hanging="284"/>
      </w:pPr>
      <w:r>
        <w:t>Maksymalny prąd wejściowy DC: 33A/27A</w:t>
      </w:r>
    </w:p>
    <w:p w14:paraId="50EDD16B" w14:textId="77777777" w:rsidR="00B54BF5" w:rsidRDefault="00B54BF5" w:rsidP="00B54BF5">
      <w:pPr>
        <w:pStyle w:val="1Listamylnik"/>
        <w:numPr>
          <w:ilvl w:val="0"/>
          <w:numId w:val="24"/>
        </w:numPr>
        <w:overflowPunct w:val="0"/>
        <w:ind w:left="681" w:hanging="284"/>
      </w:pPr>
      <w:r>
        <w:t>Maks. prąd zwarcia pola modułów: 68,0/55,7A</w:t>
      </w:r>
    </w:p>
    <w:p w14:paraId="4E87CF2F" w14:textId="77777777" w:rsidR="00B54BF5" w:rsidRDefault="00B54BF5" w:rsidP="00B54BF5">
      <w:pPr>
        <w:pStyle w:val="1Listamylnik"/>
        <w:numPr>
          <w:ilvl w:val="0"/>
          <w:numId w:val="24"/>
        </w:numPr>
        <w:overflowPunct w:val="0"/>
        <w:ind w:left="681" w:hanging="284"/>
      </w:pPr>
      <w:r>
        <w:t>Maksymalna moc generatora PV: nie mniej niż 20kWp</w:t>
      </w:r>
    </w:p>
    <w:p w14:paraId="4B242BB2" w14:textId="77777777" w:rsidR="00B54BF5" w:rsidRDefault="00B54BF5" w:rsidP="00B54BF5">
      <w:pPr>
        <w:pStyle w:val="1Listamylnik"/>
        <w:numPr>
          <w:ilvl w:val="0"/>
          <w:numId w:val="24"/>
        </w:numPr>
        <w:overflowPunct w:val="0"/>
        <w:ind w:left="681" w:hanging="284"/>
      </w:pPr>
      <w:r>
        <w:t>Ilość trackerów MPPT: 2</w:t>
      </w:r>
    </w:p>
    <w:p w14:paraId="45AD1B8A" w14:textId="77777777" w:rsidR="00B54BF5" w:rsidRDefault="00B54BF5" w:rsidP="00B54BF5">
      <w:pPr>
        <w:pStyle w:val="1Listamylnik"/>
        <w:numPr>
          <w:ilvl w:val="0"/>
          <w:numId w:val="24"/>
        </w:numPr>
        <w:overflowPunct w:val="0"/>
        <w:ind w:left="681" w:hanging="284"/>
      </w:pPr>
      <w:r>
        <w:t>Liczba przyłączy DC: 3+3</w:t>
      </w:r>
    </w:p>
    <w:p w14:paraId="1D0648BD" w14:textId="77777777" w:rsidR="00B54BF5" w:rsidRDefault="00B54BF5" w:rsidP="00B54BF5">
      <w:pPr>
        <w:pStyle w:val="1Listamylnik"/>
        <w:numPr>
          <w:ilvl w:val="0"/>
          <w:numId w:val="24"/>
        </w:numPr>
        <w:overflowPunct w:val="0"/>
        <w:ind w:left="681" w:hanging="284"/>
      </w:pPr>
      <w:r>
        <w:t>Odłącznik DC: tak</w:t>
      </w:r>
    </w:p>
    <w:p w14:paraId="152138B4" w14:textId="77777777" w:rsidR="00B54BF5" w:rsidRDefault="00B54BF5" w:rsidP="00081EBE">
      <w:pPr>
        <w:pStyle w:val="1Listamylnik"/>
        <w:numPr>
          <w:ilvl w:val="0"/>
          <w:numId w:val="0"/>
        </w:numPr>
        <w:ind w:left="1040" w:hanging="360"/>
        <w:rPr>
          <w:b/>
          <w:bCs/>
        </w:rPr>
      </w:pPr>
      <w:r>
        <w:rPr>
          <w:b/>
          <w:bCs/>
        </w:rPr>
        <w:t>Dane wyjściowe AC</w:t>
      </w:r>
    </w:p>
    <w:p w14:paraId="36891427" w14:textId="77777777" w:rsidR="00B54BF5" w:rsidRDefault="00B54BF5" w:rsidP="00B54BF5">
      <w:pPr>
        <w:pStyle w:val="1Listamylnik"/>
        <w:numPr>
          <w:ilvl w:val="0"/>
          <w:numId w:val="24"/>
        </w:numPr>
        <w:overflowPunct w:val="0"/>
        <w:ind w:left="681" w:hanging="284"/>
      </w:pPr>
      <w:r>
        <w:t>Moc znamionowa: 15kW</w:t>
      </w:r>
    </w:p>
    <w:p w14:paraId="43D6EFF0" w14:textId="77777777" w:rsidR="00B54BF5" w:rsidRDefault="00B54BF5" w:rsidP="00B54BF5">
      <w:pPr>
        <w:pStyle w:val="1Listamylnik"/>
        <w:numPr>
          <w:ilvl w:val="0"/>
          <w:numId w:val="24"/>
        </w:numPr>
        <w:overflowPunct w:val="0"/>
        <w:ind w:left="681" w:hanging="284"/>
      </w:pPr>
      <w:r>
        <w:t>Maks. moc wyjściowa: 15kVA</w:t>
      </w:r>
    </w:p>
    <w:p w14:paraId="27BFA6E0" w14:textId="77777777" w:rsidR="00B54BF5" w:rsidRDefault="00B54BF5" w:rsidP="00B54BF5">
      <w:pPr>
        <w:pStyle w:val="1Listamylnik"/>
        <w:numPr>
          <w:ilvl w:val="0"/>
          <w:numId w:val="24"/>
        </w:numPr>
        <w:overflowPunct w:val="0"/>
        <w:ind w:left="681" w:hanging="284"/>
      </w:pPr>
      <w:r>
        <w:t>Prąd wyjściowy: 21,7A</w:t>
      </w:r>
    </w:p>
    <w:p w14:paraId="7E71AD4C" w14:textId="77777777" w:rsidR="00B54BF5" w:rsidRDefault="00B54BF5" w:rsidP="00B54BF5">
      <w:pPr>
        <w:pStyle w:val="1Listamylnik"/>
        <w:numPr>
          <w:ilvl w:val="0"/>
          <w:numId w:val="24"/>
        </w:numPr>
        <w:overflowPunct w:val="0"/>
        <w:ind w:left="681" w:hanging="284"/>
      </w:pPr>
      <w:r>
        <w:t>Częstotliwość prądu przemiennego: 50Hz</w:t>
      </w:r>
    </w:p>
    <w:p w14:paraId="6A123936" w14:textId="77777777" w:rsidR="00B54BF5" w:rsidRDefault="00B54BF5" w:rsidP="00B54BF5">
      <w:pPr>
        <w:pStyle w:val="1Listamylnik"/>
        <w:numPr>
          <w:ilvl w:val="0"/>
          <w:numId w:val="24"/>
        </w:numPr>
        <w:overflowPunct w:val="0"/>
        <w:ind w:left="681" w:hanging="284"/>
      </w:pPr>
      <w:r>
        <w:t>Zakres częstotliwości: 45-65Hz</w:t>
      </w:r>
    </w:p>
    <w:p w14:paraId="5829CF84" w14:textId="77777777" w:rsidR="00B54BF5" w:rsidRDefault="00B54BF5" w:rsidP="00B54BF5">
      <w:pPr>
        <w:pStyle w:val="1Listamylnik"/>
        <w:numPr>
          <w:ilvl w:val="0"/>
          <w:numId w:val="24"/>
        </w:numPr>
        <w:overflowPunct w:val="0"/>
        <w:ind w:left="681" w:hanging="284"/>
      </w:pPr>
      <w:r>
        <w:t>Współczynnik mocy: 0-1 ind./cap.</w:t>
      </w:r>
    </w:p>
    <w:p w14:paraId="570AE14E" w14:textId="77777777" w:rsidR="00B54BF5" w:rsidRDefault="00B54BF5" w:rsidP="00B54BF5">
      <w:pPr>
        <w:pStyle w:val="1Listamylnik"/>
        <w:numPr>
          <w:ilvl w:val="0"/>
          <w:numId w:val="24"/>
        </w:numPr>
        <w:overflowPunct w:val="0"/>
        <w:ind w:left="681" w:hanging="284"/>
      </w:pPr>
      <w:r>
        <w:t>Współczynnik zniekształceń nielinowych: &lt;3%</w:t>
      </w:r>
    </w:p>
    <w:p w14:paraId="57724BD2" w14:textId="77777777" w:rsidR="00B54BF5" w:rsidRDefault="00B54BF5" w:rsidP="00B54BF5">
      <w:pPr>
        <w:pStyle w:val="1Listamylnik"/>
        <w:numPr>
          <w:ilvl w:val="0"/>
          <w:numId w:val="24"/>
        </w:numPr>
        <w:overflowPunct w:val="0"/>
        <w:ind w:left="681" w:hanging="284"/>
      </w:pPr>
      <w:r>
        <w:t>Przyłącze sieciowe: 3~NPE 400/230</w:t>
      </w:r>
    </w:p>
    <w:p w14:paraId="56D39300" w14:textId="77777777" w:rsidR="00B54BF5" w:rsidRDefault="00B54BF5" w:rsidP="00081EBE">
      <w:pPr>
        <w:pStyle w:val="1Listamylnik"/>
        <w:numPr>
          <w:ilvl w:val="0"/>
          <w:numId w:val="0"/>
        </w:numPr>
        <w:ind w:left="1040" w:hanging="360"/>
        <w:rPr>
          <w:b/>
          <w:bCs/>
        </w:rPr>
      </w:pPr>
      <w:r>
        <w:rPr>
          <w:b/>
          <w:bCs/>
        </w:rPr>
        <w:t>Wydajność</w:t>
      </w:r>
    </w:p>
    <w:p w14:paraId="0DBB4D6E" w14:textId="77777777" w:rsidR="00B54BF5" w:rsidRDefault="00B54BF5" w:rsidP="00B54BF5">
      <w:pPr>
        <w:pStyle w:val="1Listamylnik"/>
        <w:numPr>
          <w:ilvl w:val="0"/>
          <w:numId w:val="24"/>
        </w:numPr>
        <w:overflowPunct w:val="0"/>
        <w:ind w:left="681" w:hanging="284"/>
      </w:pPr>
      <w:r>
        <w:t>Maksymalna sprawność: 97,9%</w:t>
      </w:r>
    </w:p>
    <w:p w14:paraId="6596340C" w14:textId="77777777" w:rsidR="00B54BF5" w:rsidRPr="005F76E7" w:rsidRDefault="00B54BF5" w:rsidP="00B54BF5">
      <w:pPr>
        <w:pStyle w:val="1Listamylnik"/>
        <w:numPr>
          <w:ilvl w:val="0"/>
          <w:numId w:val="24"/>
        </w:numPr>
        <w:overflowPunct w:val="0"/>
        <w:ind w:left="681" w:hanging="284"/>
      </w:pPr>
      <w:r>
        <w:t>Ważona sprawność(EURO): 96,2%</w:t>
      </w:r>
    </w:p>
    <w:p w14:paraId="4E57AE50" w14:textId="77777777" w:rsidR="00B54BF5" w:rsidRDefault="00B54BF5" w:rsidP="00081EBE">
      <w:pPr>
        <w:pStyle w:val="1Listamylnik"/>
        <w:numPr>
          <w:ilvl w:val="0"/>
          <w:numId w:val="0"/>
        </w:numPr>
        <w:ind w:left="1040" w:hanging="360"/>
        <w:rPr>
          <w:b/>
          <w:bCs/>
        </w:rPr>
      </w:pPr>
      <w:r>
        <w:rPr>
          <w:b/>
          <w:bCs/>
        </w:rPr>
        <w:t>Zabezpieczenia:</w:t>
      </w:r>
    </w:p>
    <w:p w14:paraId="14C719DE" w14:textId="77777777" w:rsidR="00B54BF5" w:rsidRDefault="00B54BF5" w:rsidP="00B54BF5">
      <w:pPr>
        <w:pStyle w:val="1Listamylnik"/>
        <w:numPr>
          <w:ilvl w:val="0"/>
          <w:numId w:val="24"/>
        </w:numPr>
        <w:overflowPunct w:val="0"/>
        <w:ind w:left="681" w:hanging="284"/>
      </w:pPr>
      <w:r>
        <w:t>Zabezpieczenie przed odwrotną polaryzacją: TAK</w:t>
      </w:r>
    </w:p>
    <w:p w14:paraId="35381538" w14:textId="77777777" w:rsidR="00B54BF5" w:rsidRDefault="00B54BF5" w:rsidP="00B54BF5">
      <w:pPr>
        <w:pStyle w:val="1Listamylnik"/>
        <w:numPr>
          <w:ilvl w:val="0"/>
          <w:numId w:val="24"/>
        </w:numPr>
        <w:overflowPunct w:val="0"/>
        <w:ind w:left="681" w:hanging="284"/>
      </w:pPr>
      <w:r>
        <w:t>Pomiar izolacji DC: TAK</w:t>
      </w:r>
    </w:p>
    <w:p w14:paraId="4392C854" w14:textId="77777777" w:rsidR="00B54BF5" w:rsidRDefault="00B54BF5" w:rsidP="00B54BF5">
      <w:pPr>
        <w:pStyle w:val="1Listamylnik"/>
        <w:numPr>
          <w:ilvl w:val="0"/>
          <w:numId w:val="24"/>
        </w:numPr>
        <w:overflowPunct w:val="0"/>
        <w:ind w:left="681" w:hanging="284"/>
      </w:pPr>
      <w:r>
        <w:t>Wykrywanie łuku elektrycznego: TAK</w:t>
      </w:r>
    </w:p>
    <w:p w14:paraId="711C2730" w14:textId="77777777" w:rsidR="00B54BF5" w:rsidRDefault="00B54BF5" w:rsidP="00081EBE">
      <w:pPr>
        <w:pStyle w:val="1Listamylnik"/>
        <w:numPr>
          <w:ilvl w:val="0"/>
          <w:numId w:val="0"/>
        </w:numPr>
        <w:ind w:left="1040" w:hanging="360"/>
        <w:rPr>
          <w:b/>
          <w:bCs/>
        </w:rPr>
      </w:pPr>
      <w:r>
        <w:rPr>
          <w:b/>
          <w:bCs/>
        </w:rPr>
        <w:t>Dane ogólne</w:t>
      </w:r>
    </w:p>
    <w:p w14:paraId="6018531F" w14:textId="77777777" w:rsidR="00B54BF5" w:rsidRDefault="00B54BF5" w:rsidP="00B54BF5">
      <w:pPr>
        <w:pStyle w:val="1Listamylnik"/>
        <w:numPr>
          <w:ilvl w:val="0"/>
          <w:numId w:val="24"/>
        </w:numPr>
        <w:overflowPunct w:val="0"/>
        <w:ind w:left="681" w:hanging="284"/>
      </w:pPr>
      <w:r>
        <w:t>Temp. Zakres pracy: -25°C…+60°C</w:t>
      </w:r>
    </w:p>
    <w:p w14:paraId="2039C1AD" w14:textId="77777777" w:rsidR="00B54BF5" w:rsidRDefault="00B54BF5" w:rsidP="00B54BF5">
      <w:pPr>
        <w:pStyle w:val="1Listamylnik"/>
        <w:numPr>
          <w:ilvl w:val="0"/>
          <w:numId w:val="24"/>
        </w:numPr>
        <w:overflowPunct w:val="0"/>
        <w:ind w:left="681" w:hanging="284"/>
      </w:pPr>
      <w:r>
        <w:t>Topologia: beztransformatorowa</w:t>
      </w:r>
    </w:p>
    <w:p w14:paraId="62C7D586" w14:textId="77777777" w:rsidR="00B54BF5" w:rsidRDefault="00B54BF5" w:rsidP="00B54BF5">
      <w:pPr>
        <w:pStyle w:val="1Listamylnik"/>
        <w:numPr>
          <w:ilvl w:val="0"/>
          <w:numId w:val="24"/>
        </w:numPr>
        <w:overflowPunct w:val="0"/>
        <w:ind w:left="681" w:hanging="284"/>
      </w:pPr>
      <w:r>
        <w:t>Stopień ochrony IP: IP66</w:t>
      </w:r>
    </w:p>
    <w:p w14:paraId="2757610E" w14:textId="77777777" w:rsidR="00B54BF5" w:rsidRDefault="00B54BF5" w:rsidP="00B54BF5">
      <w:pPr>
        <w:pStyle w:val="1Listamylnik"/>
        <w:numPr>
          <w:ilvl w:val="0"/>
          <w:numId w:val="24"/>
        </w:numPr>
        <w:overflowPunct w:val="0"/>
        <w:ind w:left="681" w:hanging="284"/>
      </w:pPr>
      <w:r>
        <w:t>Chłodzenie: regulowana wentylacja</w:t>
      </w:r>
    </w:p>
    <w:p w14:paraId="5E3314B9" w14:textId="77777777" w:rsidR="00B54BF5" w:rsidRDefault="00B54BF5" w:rsidP="00B54BF5">
      <w:pPr>
        <w:pStyle w:val="1Listamylnik"/>
        <w:numPr>
          <w:ilvl w:val="0"/>
          <w:numId w:val="24"/>
        </w:numPr>
        <w:overflowPunct w:val="0"/>
        <w:ind w:left="681" w:hanging="284"/>
      </w:pPr>
      <w:r>
        <w:t>Wymiary: ok. 510 x 725 x 225 mm</w:t>
      </w:r>
    </w:p>
    <w:p w14:paraId="68AEF7B6" w14:textId="77777777" w:rsidR="00B54BF5" w:rsidRDefault="00B54BF5" w:rsidP="00B54BF5">
      <w:pPr>
        <w:pStyle w:val="1Listamylnik"/>
        <w:numPr>
          <w:ilvl w:val="0"/>
          <w:numId w:val="24"/>
        </w:numPr>
        <w:overflowPunct w:val="0"/>
        <w:ind w:left="681" w:hanging="284"/>
      </w:pPr>
      <w:r>
        <w:lastRenderedPageBreak/>
        <w:t>Masa: ok. 40kg</w:t>
      </w:r>
    </w:p>
    <w:p w14:paraId="1B6200A6" w14:textId="77777777" w:rsidR="00B54BF5" w:rsidRDefault="00B54BF5" w:rsidP="00081EBE">
      <w:pPr>
        <w:pStyle w:val="1Listamylnik"/>
        <w:numPr>
          <w:ilvl w:val="0"/>
          <w:numId w:val="0"/>
        </w:numPr>
        <w:ind w:left="1040" w:hanging="360"/>
        <w:rPr>
          <w:b/>
          <w:bCs/>
        </w:rPr>
      </w:pPr>
      <w:r>
        <w:rPr>
          <w:b/>
          <w:bCs/>
        </w:rPr>
        <w:t>Złącza:</w:t>
      </w:r>
    </w:p>
    <w:p w14:paraId="19BF99A1" w14:textId="77777777" w:rsidR="00B54BF5" w:rsidRDefault="00B54BF5" w:rsidP="00B54BF5">
      <w:pPr>
        <w:pStyle w:val="1Listamylnik"/>
        <w:numPr>
          <w:ilvl w:val="0"/>
          <w:numId w:val="24"/>
        </w:numPr>
        <w:overflowPunct w:val="0"/>
        <w:ind w:left="681" w:hanging="284"/>
      </w:pPr>
      <w:r>
        <w:t>WLAN/Ethernet LAN, USB, RS422, RS485</w:t>
      </w:r>
    </w:p>
    <w:p w14:paraId="6675673D" w14:textId="77777777" w:rsidR="00B54BF5" w:rsidRDefault="00B54BF5" w:rsidP="00B54BF5">
      <w:pPr>
        <w:pStyle w:val="0Nag2"/>
        <w:numPr>
          <w:ilvl w:val="2"/>
          <w:numId w:val="11"/>
        </w:numPr>
      </w:pPr>
      <w:bookmarkStart w:id="189" w:name="_Toc148448944"/>
      <w:r>
        <w:t>Dane falownika (inwertera) 12,5 kW:</w:t>
      </w:r>
      <w:bookmarkEnd w:id="189"/>
      <w:r>
        <w:t xml:space="preserve"> </w:t>
      </w:r>
    </w:p>
    <w:p w14:paraId="41068061" w14:textId="77777777" w:rsidR="00B54BF5" w:rsidRPr="003830C4" w:rsidRDefault="00B54BF5" w:rsidP="00081EBE">
      <w:pPr>
        <w:pStyle w:val="1Listamylnik"/>
        <w:numPr>
          <w:ilvl w:val="0"/>
          <w:numId w:val="0"/>
        </w:numPr>
        <w:ind w:left="1040" w:hanging="360"/>
        <w:rPr>
          <w:b/>
          <w:bCs/>
        </w:rPr>
      </w:pPr>
      <w:r>
        <w:rPr>
          <w:b/>
          <w:bCs/>
        </w:rPr>
        <w:t>Dane wejściowe DC</w:t>
      </w:r>
    </w:p>
    <w:p w14:paraId="3177CE53" w14:textId="77777777" w:rsidR="00B54BF5" w:rsidRDefault="00B54BF5" w:rsidP="00B54BF5">
      <w:pPr>
        <w:pStyle w:val="1Listamylnik"/>
        <w:numPr>
          <w:ilvl w:val="0"/>
          <w:numId w:val="24"/>
        </w:numPr>
        <w:overflowPunct w:val="0"/>
        <w:ind w:left="681" w:hanging="284"/>
      </w:pPr>
      <w:r>
        <w:t>Maksymalne napięcie prądu stałego: nie mniej niż 1000 V</w:t>
      </w:r>
    </w:p>
    <w:p w14:paraId="5C330BC2" w14:textId="77777777" w:rsidR="00B54BF5" w:rsidRDefault="00B54BF5" w:rsidP="00B54BF5">
      <w:pPr>
        <w:pStyle w:val="1Listamylnik"/>
        <w:numPr>
          <w:ilvl w:val="0"/>
          <w:numId w:val="24"/>
        </w:numPr>
        <w:overflowPunct w:val="0"/>
        <w:ind w:left="681" w:hanging="284"/>
      </w:pPr>
      <w:r>
        <w:t>Napięcie startu: 200V</w:t>
      </w:r>
    </w:p>
    <w:p w14:paraId="2D5707DD" w14:textId="77777777" w:rsidR="00B54BF5" w:rsidRDefault="00B54BF5" w:rsidP="00B54BF5">
      <w:pPr>
        <w:pStyle w:val="1Listamylnik"/>
        <w:numPr>
          <w:ilvl w:val="0"/>
          <w:numId w:val="24"/>
        </w:numPr>
        <w:overflowPunct w:val="0"/>
        <w:ind w:left="681" w:hanging="284"/>
      </w:pPr>
      <w:r>
        <w:t>Zakres napięcia MPPT: 320-800V</w:t>
      </w:r>
    </w:p>
    <w:p w14:paraId="7ED582D2" w14:textId="77777777" w:rsidR="00B54BF5" w:rsidRDefault="00B54BF5" w:rsidP="00B54BF5">
      <w:pPr>
        <w:pStyle w:val="1Listamylnik"/>
        <w:numPr>
          <w:ilvl w:val="0"/>
          <w:numId w:val="24"/>
        </w:numPr>
        <w:overflowPunct w:val="0"/>
        <w:ind w:left="681" w:hanging="284"/>
      </w:pPr>
      <w:r>
        <w:t>Maksymalny prąd wejściowy DC: 27A/16,5A</w:t>
      </w:r>
    </w:p>
    <w:p w14:paraId="6008B4D0" w14:textId="77777777" w:rsidR="00B54BF5" w:rsidRDefault="00B54BF5" w:rsidP="00B54BF5">
      <w:pPr>
        <w:pStyle w:val="1Listamylnik"/>
        <w:numPr>
          <w:ilvl w:val="0"/>
          <w:numId w:val="24"/>
        </w:numPr>
        <w:overflowPunct w:val="0"/>
        <w:ind w:left="681" w:hanging="284"/>
      </w:pPr>
      <w:r>
        <w:t>Maks. prąd zwarcia pola modułów: 55,7/34,0A</w:t>
      </w:r>
    </w:p>
    <w:p w14:paraId="490D7996" w14:textId="77777777" w:rsidR="00B54BF5" w:rsidRDefault="00B54BF5" w:rsidP="00B54BF5">
      <w:pPr>
        <w:pStyle w:val="1Listamylnik"/>
        <w:numPr>
          <w:ilvl w:val="0"/>
          <w:numId w:val="24"/>
        </w:numPr>
        <w:overflowPunct w:val="0"/>
        <w:ind w:left="681" w:hanging="284"/>
      </w:pPr>
      <w:r>
        <w:t>Maksymalna moc generatora PV: nie mniej niż 16kWp</w:t>
      </w:r>
    </w:p>
    <w:p w14:paraId="24FE4A28" w14:textId="77777777" w:rsidR="00B54BF5" w:rsidRDefault="00B54BF5" w:rsidP="00B54BF5">
      <w:pPr>
        <w:pStyle w:val="1Listamylnik"/>
        <w:numPr>
          <w:ilvl w:val="0"/>
          <w:numId w:val="24"/>
        </w:numPr>
        <w:overflowPunct w:val="0"/>
        <w:ind w:left="681" w:hanging="284"/>
      </w:pPr>
      <w:r>
        <w:t>Ilość trackerów MPPT: 2</w:t>
      </w:r>
    </w:p>
    <w:p w14:paraId="4A6FB221" w14:textId="77777777" w:rsidR="00B54BF5" w:rsidRDefault="00B54BF5" w:rsidP="00B54BF5">
      <w:pPr>
        <w:pStyle w:val="1Listamylnik"/>
        <w:numPr>
          <w:ilvl w:val="0"/>
          <w:numId w:val="24"/>
        </w:numPr>
        <w:overflowPunct w:val="0"/>
        <w:ind w:left="681" w:hanging="284"/>
      </w:pPr>
      <w:r>
        <w:t>Liczba przyłączy DC: 3+3</w:t>
      </w:r>
    </w:p>
    <w:p w14:paraId="3A116E69" w14:textId="77777777" w:rsidR="00B54BF5" w:rsidRDefault="00B54BF5" w:rsidP="00B54BF5">
      <w:pPr>
        <w:pStyle w:val="1Listamylnik"/>
        <w:numPr>
          <w:ilvl w:val="0"/>
          <w:numId w:val="24"/>
        </w:numPr>
        <w:overflowPunct w:val="0"/>
        <w:ind w:left="681" w:hanging="284"/>
      </w:pPr>
      <w:r>
        <w:t>Odłącznik DC: tak</w:t>
      </w:r>
    </w:p>
    <w:p w14:paraId="49C5847E" w14:textId="77777777" w:rsidR="00B54BF5" w:rsidRDefault="00B54BF5" w:rsidP="00081EBE">
      <w:pPr>
        <w:pStyle w:val="1Listamylnik"/>
        <w:numPr>
          <w:ilvl w:val="0"/>
          <w:numId w:val="0"/>
        </w:numPr>
        <w:ind w:left="1040" w:hanging="360"/>
        <w:rPr>
          <w:b/>
          <w:bCs/>
        </w:rPr>
      </w:pPr>
      <w:r>
        <w:rPr>
          <w:b/>
          <w:bCs/>
        </w:rPr>
        <w:t>Dane wyjściowe AC</w:t>
      </w:r>
    </w:p>
    <w:p w14:paraId="3978A127" w14:textId="77777777" w:rsidR="00B54BF5" w:rsidRDefault="00B54BF5" w:rsidP="00B54BF5">
      <w:pPr>
        <w:pStyle w:val="1Listamylnik"/>
        <w:numPr>
          <w:ilvl w:val="0"/>
          <w:numId w:val="24"/>
        </w:numPr>
        <w:overflowPunct w:val="0"/>
        <w:ind w:left="681" w:hanging="284"/>
      </w:pPr>
      <w:r>
        <w:t>Moc znamionowa: 12,5kW</w:t>
      </w:r>
    </w:p>
    <w:p w14:paraId="63CB24AA" w14:textId="77777777" w:rsidR="00B54BF5" w:rsidRDefault="00B54BF5" w:rsidP="00B54BF5">
      <w:pPr>
        <w:pStyle w:val="1Listamylnik"/>
        <w:numPr>
          <w:ilvl w:val="0"/>
          <w:numId w:val="24"/>
        </w:numPr>
        <w:overflowPunct w:val="0"/>
        <w:ind w:left="681" w:hanging="284"/>
      </w:pPr>
      <w:r>
        <w:t>Maks. moc wyjściowa: 12,5kVA</w:t>
      </w:r>
    </w:p>
    <w:p w14:paraId="034A8340" w14:textId="77777777" w:rsidR="00B54BF5" w:rsidRDefault="00B54BF5" w:rsidP="00B54BF5">
      <w:pPr>
        <w:pStyle w:val="1Listamylnik"/>
        <w:numPr>
          <w:ilvl w:val="0"/>
          <w:numId w:val="24"/>
        </w:numPr>
        <w:overflowPunct w:val="0"/>
        <w:ind w:left="681" w:hanging="284"/>
      </w:pPr>
      <w:r>
        <w:t>Prąd wyjściowy: 18A</w:t>
      </w:r>
    </w:p>
    <w:p w14:paraId="5C99DA88" w14:textId="77777777" w:rsidR="00B54BF5" w:rsidRDefault="00B54BF5" w:rsidP="00B54BF5">
      <w:pPr>
        <w:pStyle w:val="1Listamylnik"/>
        <w:numPr>
          <w:ilvl w:val="0"/>
          <w:numId w:val="24"/>
        </w:numPr>
        <w:overflowPunct w:val="0"/>
        <w:ind w:left="681" w:hanging="284"/>
      </w:pPr>
      <w:r>
        <w:t>Częstotliwość prądu przemiennego: 50Hz</w:t>
      </w:r>
    </w:p>
    <w:p w14:paraId="15617AAA" w14:textId="77777777" w:rsidR="00B54BF5" w:rsidRDefault="00B54BF5" w:rsidP="00B54BF5">
      <w:pPr>
        <w:pStyle w:val="1Listamylnik"/>
        <w:numPr>
          <w:ilvl w:val="0"/>
          <w:numId w:val="24"/>
        </w:numPr>
        <w:overflowPunct w:val="0"/>
        <w:ind w:left="681" w:hanging="284"/>
      </w:pPr>
      <w:r>
        <w:t>Zakres częstotliwości: 45-65Hz</w:t>
      </w:r>
    </w:p>
    <w:p w14:paraId="57AB7B69" w14:textId="77777777" w:rsidR="00B54BF5" w:rsidRDefault="00B54BF5" w:rsidP="00B54BF5">
      <w:pPr>
        <w:pStyle w:val="1Listamylnik"/>
        <w:numPr>
          <w:ilvl w:val="0"/>
          <w:numId w:val="24"/>
        </w:numPr>
        <w:overflowPunct w:val="0"/>
        <w:ind w:left="681" w:hanging="284"/>
      </w:pPr>
      <w:r>
        <w:t>Współczynnik mocy: 0-1 ind./cap.</w:t>
      </w:r>
    </w:p>
    <w:p w14:paraId="68AA5910" w14:textId="77777777" w:rsidR="00B54BF5" w:rsidRDefault="00B54BF5" w:rsidP="00B54BF5">
      <w:pPr>
        <w:pStyle w:val="1Listamylnik"/>
        <w:numPr>
          <w:ilvl w:val="0"/>
          <w:numId w:val="24"/>
        </w:numPr>
        <w:overflowPunct w:val="0"/>
        <w:ind w:left="681" w:hanging="284"/>
      </w:pPr>
      <w:r>
        <w:t>Współczynnik zniekształceń nielinowych: &lt;3%</w:t>
      </w:r>
    </w:p>
    <w:p w14:paraId="6A27A68F" w14:textId="77777777" w:rsidR="00B54BF5" w:rsidRDefault="00B54BF5" w:rsidP="00B54BF5">
      <w:pPr>
        <w:pStyle w:val="1Listamylnik"/>
        <w:numPr>
          <w:ilvl w:val="0"/>
          <w:numId w:val="24"/>
        </w:numPr>
        <w:overflowPunct w:val="0"/>
        <w:ind w:left="681" w:hanging="284"/>
      </w:pPr>
      <w:r>
        <w:t>Przyłącze sieciowe: 3~NPE 400/230</w:t>
      </w:r>
    </w:p>
    <w:p w14:paraId="0E2D9D6F" w14:textId="77777777" w:rsidR="00B54BF5" w:rsidRDefault="00B54BF5" w:rsidP="00081EBE">
      <w:pPr>
        <w:pStyle w:val="1Listamylnik"/>
        <w:numPr>
          <w:ilvl w:val="0"/>
          <w:numId w:val="0"/>
        </w:numPr>
        <w:ind w:left="1040" w:hanging="360"/>
        <w:rPr>
          <w:b/>
          <w:bCs/>
        </w:rPr>
      </w:pPr>
      <w:r>
        <w:rPr>
          <w:b/>
          <w:bCs/>
        </w:rPr>
        <w:t>Wydajność</w:t>
      </w:r>
    </w:p>
    <w:p w14:paraId="06FD6ADE" w14:textId="77777777" w:rsidR="00B54BF5" w:rsidRDefault="00B54BF5" w:rsidP="00B54BF5">
      <w:pPr>
        <w:pStyle w:val="1Listamylnik"/>
        <w:numPr>
          <w:ilvl w:val="0"/>
          <w:numId w:val="24"/>
        </w:numPr>
        <w:overflowPunct w:val="0"/>
        <w:ind w:left="681" w:hanging="284"/>
      </w:pPr>
      <w:r>
        <w:t>Maksymalna sprawność: 97,8%</w:t>
      </w:r>
    </w:p>
    <w:p w14:paraId="42F97B53" w14:textId="77777777" w:rsidR="00B54BF5" w:rsidRPr="005F76E7" w:rsidRDefault="00B54BF5" w:rsidP="00B54BF5">
      <w:pPr>
        <w:pStyle w:val="1Listamylnik"/>
        <w:numPr>
          <w:ilvl w:val="0"/>
          <w:numId w:val="24"/>
        </w:numPr>
        <w:overflowPunct w:val="0"/>
        <w:ind w:left="681" w:hanging="284"/>
      </w:pPr>
      <w:r>
        <w:t>Ważona sprawność(EURO): 96,0%</w:t>
      </w:r>
    </w:p>
    <w:p w14:paraId="77FCED39" w14:textId="77777777" w:rsidR="00B54BF5" w:rsidRDefault="00B54BF5" w:rsidP="00081EBE">
      <w:pPr>
        <w:pStyle w:val="1Listamylnik"/>
        <w:numPr>
          <w:ilvl w:val="0"/>
          <w:numId w:val="0"/>
        </w:numPr>
        <w:ind w:left="1040" w:hanging="360"/>
        <w:rPr>
          <w:b/>
          <w:bCs/>
        </w:rPr>
      </w:pPr>
      <w:r>
        <w:rPr>
          <w:b/>
          <w:bCs/>
        </w:rPr>
        <w:t>Zabezpieczenia:</w:t>
      </w:r>
    </w:p>
    <w:p w14:paraId="3D25AE40" w14:textId="77777777" w:rsidR="00B54BF5" w:rsidRDefault="00B54BF5" w:rsidP="00B54BF5">
      <w:pPr>
        <w:pStyle w:val="1Listamylnik"/>
        <w:numPr>
          <w:ilvl w:val="0"/>
          <w:numId w:val="24"/>
        </w:numPr>
        <w:overflowPunct w:val="0"/>
        <w:ind w:left="681" w:hanging="284"/>
      </w:pPr>
      <w:r>
        <w:t>Zabezpieczenie przed odwrotną polaryzacją: TAK</w:t>
      </w:r>
    </w:p>
    <w:p w14:paraId="699AA18B" w14:textId="77777777" w:rsidR="00B54BF5" w:rsidRDefault="00B54BF5" w:rsidP="00B54BF5">
      <w:pPr>
        <w:pStyle w:val="1Listamylnik"/>
        <w:numPr>
          <w:ilvl w:val="0"/>
          <w:numId w:val="24"/>
        </w:numPr>
        <w:overflowPunct w:val="0"/>
        <w:ind w:left="681" w:hanging="284"/>
      </w:pPr>
      <w:r>
        <w:t>Pomiar izolacji DC: TAK</w:t>
      </w:r>
    </w:p>
    <w:p w14:paraId="6C343898" w14:textId="77777777" w:rsidR="00B54BF5" w:rsidRDefault="00B54BF5" w:rsidP="00B54BF5">
      <w:pPr>
        <w:pStyle w:val="1Listamylnik"/>
        <w:numPr>
          <w:ilvl w:val="0"/>
          <w:numId w:val="24"/>
        </w:numPr>
        <w:overflowPunct w:val="0"/>
        <w:ind w:left="681" w:hanging="284"/>
      </w:pPr>
      <w:r>
        <w:t>Wykrywanie łuku elektrycznego: TAK</w:t>
      </w:r>
    </w:p>
    <w:p w14:paraId="2A6C1D06" w14:textId="77777777" w:rsidR="00B54BF5" w:rsidRDefault="00B54BF5" w:rsidP="00081EBE">
      <w:pPr>
        <w:pStyle w:val="1Listamylnik"/>
        <w:numPr>
          <w:ilvl w:val="0"/>
          <w:numId w:val="0"/>
        </w:numPr>
        <w:ind w:left="1040" w:hanging="360"/>
        <w:rPr>
          <w:b/>
          <w:bCs/>
        </w:rPr>
      </w:pPr>
      <w:r>
        <w:rPr>
          <w:b/>
          <w:bCs/>
        </w:rPr>
        <w:t>Dane ogólne</w:t>
      </w:r>
    </w:p>
    <w:p w14:paraId="10A2481F" w14:textId="77777777" w:rsidR="00B54BF5" w:rsidRDefault="00B54BF5" w:rsidP="00B54BF5">
      <w:pPr>
        <w:pStyle w:val="1Listamylnik"/>
        <w:numPr>
          <w:ilvl w:val="0"/>
          <w:numId w:val="24"/>
        </w:numPr>
        <w:overflowPunct w:val="0"/>
        <w:ind w:left="681" w:hanging="284"/>
      </w:pPr>
      <w:r>
        <w:t>Temp. Zakres pracy: -25°C…+60°C</w:t>
      </w:r>
    </w:p>
    <w:p w14:paraId="3CB5980A" w14:textId="77777777" w:rsidR="00B54BF5" w:rsidRDefault="00B54BF5" w:rsidP="00B54BF5">
      <w:pPr>
        <w:pStyle w:val="1Listamylnik"/>
        <w:numPr>
          <w:ilvl w:val="0"/>
          <w:numId w:val="24"/>
        </w:numPr>
        <w:overflowPunct w:val="0"/>
        <w:ind w:left="681" w:hanging="284"/>
      </w:pPr>
      <w:r>
        <w:t>Topologia: beztransformatorowa</w:t>
      </w:r>
    </w:p>
    <w:p w14:paraId="1D969C1D" w14:textId="77777777" w:rsidR="00B54BF5" w:rsidRDefault="00B54BF5" w:rsidP="00B54BF5">
      <w:pPr>
        <w:pStyle w:val="1Listamylnik"/>
        <w:numPr>
          <w:ilvl w:val="0"/>
          <w:numId w:val="24"/>
        </w:numPr>
        <w:overflowPunct w:val="0"/>
        <w:ind w:left="681" w:hanging="284"/>
      </w:pPr>
      <w:r>
        <w:t>Stopień ochrony IP: IP66</w:t>
      </w:r>
    </w:p>
    <w:p w14:paraId="35EFCE44" w14:textId="77777777" w:rsidR="00B54BF5" w:rsidRDefault="00B54BF5" w:rsidP="00B54BF5">
      <w:pPr>
        <w:pStyle w:val="1Listamylnik"/>
        <w:numPr>
          <w:ilvl w:val="0"/>
          <w:numId w:val="24"/>
        </w:numPr>
        <w:overflowPunct w:val="0"/>
        <w:ind w:left="681" w:hanging="284"/>
      </w:pPr>
      <w:r>
        <w:t>Chłodzenie: regulowana wentylacja</w:t>
      </w:r>
    </w:p>
    <w:p w14:paraId="4BC8D65A" w14:textId="77777777" w:rsidR="00B54BF5" w:rsidRDefault="00B54BF5" w:rsidP="00B54BF5">
      <w:pPr>
        <w:pStyle w:val="1Listamylnik"/>
        <w:numPr>
          <w:ilvl w:val="0"/>
          <w:numId w:val="24"/>
        </w:numPr>
        <w:overflowPunct w:val="0"/>
        <w:ind w:left="681" w:hanging="284"/>
      </w:pPr>
      <w:r>
        <w:t>Wymiary: ok. 510 x 725 x 225 mm</w:t>
      </w:r>
    </w:p>
    <w:p w14:paraId="72D417C1" w14:textId="77777777" w:rsidR="00B54BF5" w:rsidRDefault="00B54BF5" w:rsidP="00B54BF5">
      <w:pPr>
        <w:pStyle w:val="1Listamylnik"/>
        <w:numPr>
          <w:ilvl w:val="0"/>
          <w:numId w:val="24"/>
        </w:numPr>
        <w:overflowPunct w:val="0"/>
        <w:ind w:left="681" w:hanging="284"/>
      </w:pPr>
      <w:r>
        <w:t>Masa: ok. 32kg</w:t>
      </w:r>
    </w:p>
    <w:p w14:paraId="4DA037E1" w14:textId="77777777" w:rsidR="00B54BF5" w:rsidRDefault="00B54BF5" w:rsidP="00081EBE">
      <w:pPr>
        <w:pStyle w:val="1Listamylnik"/>
        <w:numPr>
          <w:ilvl w:val="0"/>
          <w:numId w:val="0"/>
        </w:numPr>
        <w:ind w:left="1040" w:hanging="360"/>
        <w:rPr>
          <w:b/>
          <w:bCs/>
        </w:rPr>
      </w:pPr>
      <w:r>
        <w:rPr>
          <w:b/>
          <w:bCs/>
        </w:rPr>
        <w:t>Złącza:</w:t>
      </w:r>
    </w:p>
    <w:p w14:paraId="168C9AD1" w14:textId="77777777" w:rsidR="00B54BF5" w:rsidRDefault="00B54BF5" w:rsidP="00081EBE">
      <w:pPr>
        <w:pStyle w:val="1Listamylnik"/>
        <w:ind w:left="709" w:hanging="283"/>
      </w:pPr>
      <w:r>
        <w:t>WLAN/Ethernet LAN, USB, RS422, RS485</w:t>
      </w:r>
    </w:p>
    <w:p w14:paraId="2B1C02DE" w14:textId="77777777" w:rsidR="00B54BF5" w:rsidRPr="00654917" w:rsidRDefault="00B54BF5" w:rsidP="00B54BF5">
      <w:pPr>
        <w:pStyle w:val="0Nag2"/>
        <w:numPr>
          <w:ilvl w:val="2"/>
          <w:numId w:val="11"/>
        </w:numPr>
      </w:pPr>
      <w:bookmarkStart w:id="190" w:name="_Toc103608484"/>
      <w:bookmarkStart w:id="191" w:name="_Toc148448945"/>
      <w:r w:rsidRPr="00654917">
        <w:lastRenderedPageBreak/>
        <w:t>Obliczenia systemu PV</w:t>
      </w:r>
      <w:bookmarkEnd w:id="190"/>
      <w:bookmarkEnd w:id="191"/>
      <w:r w:rsidRPr="00654917">
        <w:t xml:space="preserve"> </w:t>
      </w:r>
    </w:p>
    <w:p w14:paraId="6CA6C84D" w14:textId="77777777" w:rsidR="00B54BF5" w:rsidRPr="00654917" w:rsidRDefault="00B54BF5" w:rsidP="00081EBE">
      <w:pPr>
        <w:pStyle w:val="1Listamylnik"/>
        <w:numPr>
          <w:ilvl w:val="0"/>
          <w:numId w:val="0"/>
        </w:numPr>
        <w:spacing w:before="240"/>
        <w:ind w:left="1040" w:hanging="360"/>
        <w:rPr>
          <w:color w:val="auto"/>
        </w:rPr>
      </w:pPr>
      <w:r w:rsidRPr="00654917">
        <w:rPr>
          <w:b/>
          <w:bCs/>
          <w:color w:val="auto"/>
        </w:rPr>
        <w:t>Dobór zabezpieczenia pojedynczego stringa:</w:t>
      </w:r>
    </w:p>
    <w:p w14:paraId="555F2104" w14:textId="77777777" w:rsidR="00B54BF5" w:rsidRPr="00654917" w:rsidRDefault="00B54BF5" w:rsidP="00081EBE">
      <w:pPr>
        <w:pStyle w:val="1Listamylnik"/>
        <w:numPr>
          <w:ilvl w:val="0"/>
          <w:numId w:val="0"/>
        </w:numPr>
        <w:ind w:left="1040" w:hanging="360"/>
        <w:rPr>
          <w:color w:val="auto"/>
        </w:rPr>
      </w:pPr>
      <w:r w:rsidRPr="00654917">
        <w:rPr>
          <w:color w:val="auto"/>
        </w:rPr>
        <w:t>Prąd znamionowy wyłącznika:</w:t>
      </w:r>
    </w:p>
    <w:p w14:paraId="513A31FC" w14:textId="01F03E31" w:rsidR="00B54BF5" w:rsidRPr="00081EBE" w:rsidRDefault="00000000" w:rsidP="00081EBE">
      <w:pPr>
        <w:pStyle w:val="1Listamylnik"/>
        <w:numPr>
          <w:ilvl w:val="0"/>
          <w:numId w:val="0"/>
        </w:numPr>
        <w:ind w:left="1040"/>
        <w:rPr>
          <w:color w:val="auto"/>
        </w:rPr>
      </w:pPr>
      <m:oMathPara>
        <m:oMath>
          <m:f>
            <m:fPr>
              <m:ctrlPr>
                <w:rPr>
                  <w:rFonts w:ascii="Cambria Math" w:hAnsi="Cambria Math"/>
                  <w:i/>
                  <w:color w:val="auto"/>
                </w:rPr>
              </m:ctrlPr>
            </m:fPr>
            <m:num>
              <m:r>
                <w:rPr>
                  <w:rFonts w:ascii="Cambria Math" w:hAnsi="Cambria Math"/>
                  <w:color w:val="auto"/>
                </w:rPr>
                <m:t>1,4∙</m:t>
              </m:r>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sc</m:t>
                  </m:r>
                </m:sub>
              </m:sSub>
            </m:num>
            <m:den>
              <m:r>
                <w:rPr>
                  <w:rFonts w:ascii="Cambria Math" w:hAnsi="Cambria Math"/>
                  <w:color w:val="auto"/>
                </w:rPr>
                <m:t>1,05</m:t>
              </m:r>
            </m:den>
          </m:f>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n</m:t>
              </m:r>
            </m:sub>
          </m:sSub>
          <m:r>
            <w:rPr>
              <w:rFonts w:ascii="Cambria Math" w:hAnsi="Cambria Math"/>
              <w:color w:val="auto"/>
            </w:rPr>
            <m:t>≤</m:t>
          </m:r>
          <m:f>
            <m:fPr>
              <m:ctrlPr>
                <w:rPr>
                  <w:rFonts w:ascii="Cambria Math" w:hAnsi="Cambria Math"/>
                  <w:i/>
                  <w:color w:val="auto"/>
                </w:rPr>
              </m:ctrlPr>
            </m:fPr>
            <m:num>
              <m:r>
                <w:rPr>
                  <w:rFonts w:ascii="Cambria Math" w:hAnsi="Cambria Math"/>
                  <w:color w:val="auto"/>
                </w:rPr>
                <m:t>2∙</m:t>
              </m:r>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sc</m:t>
                  </m:r>
                </m:sub>
              </m:sSub>
            </m:num>
            <m:den>
              <m:r>
                <w:rPr>
                  <w:rFonts w:ascii="Cambria Math" w:hAnsi="Cambria Math"/>
                  <w:color w:val="auto"/>
                </w:rPr>
                <m:t>1,3</m:t>
              </m:r>
            </m:den>
          </m:f>
        </m:oMath>
      </m:oMathPara>
    </w:p>
    <w:p w14:paraId="0E06BDE3" w14:textId="77777777" w:rsidR="00081EBE" w:rsidRPr="00654917" w:rsidRDefault="00081EBE" w:rsidP="00081EBE">
      <w:pPr>
        <w:pStyle w:val="1Listamylnik"/>
        <w:numPr>
          <w:ilvl w:val="0"/>
          <w:numId w:val="0"/>
        </w:numPr>
        <w:ind w:left="1040"/>
        <w:rPr>
          <w:color w:val="auto"/>
        </w:rPr>
      </w:pPr>
    </w:p>
    <w:p w14:paraId="409C73D4" w14:textId="77777777" w:rsidR="00B54BF5" w:rsidRPr="00654917" w:rsidRDefault="00000000" w:rsidP="00081EBE">
      <w:pPr>
        <w:pStyle w:val="1Listamylnik"/>
        <w:numPr>
          <w:ilvl w:val="0"/>
          <w:numId w:val="0"/>
        </w:numPr>
        <w:ind w:left="1040"/>
        <w:rPr>
          <w:color w:val="auto"/>
        </w:rPr>
      </w:pPr>
      <m:oMathPara>
        <m:oMath>
          <m:f>
            <m:fPr>
              <m:ctrlPr>
                <w:rPr>
                  <w:rFonts w:ascii="Cambria Math" w:hAnsi="Cambria Math"/>
                  <w:i/>
                  <w:color w:val="auto"/>
                </w:rPr>
              </m:ctrlPr>
            </m:fPr>
            <m:num>
              <m:r>
                <w:rPr>
                  <w:rFonts w:ascii="Cambria Math" w:hAnsi="Cambria Math"/>
                  <w:color w:val="auto"/>
                </w:rPr>
                <m:t>1,4∙13,69</m:t>
              </m:r>
            </m:num>
            <m:den>
              <m:r>
                <w:rPr>
                  <w:rFonts w:ascii="Cambria Math" w:hAnsi="Cambria Math"/>
                  <w:color w:val="auto"/>
                </w:rPr>
                <m:t>1,05</m:t>
              </m:r>
            </m:den>
          </m:f>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n</m:t>
              </m:r>
            </m:sub>
          </m:sSub>
          <m:r>
            <w:rPr>
              <w:rFonts w:ascii="Cambria Math" w:hAnsi="Cambria Math"/>
              <w:color w:val="auto"/>
            </w:rPr>
            <m:t>≤</m:t>
          </m:r>
          <m:f>
            <m:fPr>
              <m:ctrlPr>
                <w:rPr>
                  <w:rFonts w:ascii="Cambria Math" w:hAnsi="Cambria Math"/>
                  <w:i/>
                  <w:color w:val="auto"/>
                </w:rPr>
              </m:ctrlPr>
            </m:fPr>
            <m:num>
              <m:r>
                <w:rPr>
                  <w:rFonts w:ascii="Cambria Math" w:hAnsi="Cambria Math"/>
                  <w:color w:val="auto"/>
                </w:rPr>
                <m:t>2∙13,69</m:t>
              </m:r>
            </m:num>
            <m:den>
              <m:r>
                <w:rPr>
                  <w:rFonts w:ascii="Cambria Math" w:hAnsi="Cambria Math"/>
                  <w:color w:val="auto"/>
                </w:rPr>
                <m:t>1,3</m:t>
              </m:r>
            </m:den>
          </m:f>
          <m:r>
            <w:rPr>
              <w:rFonts w:ascii="Cambria Math" w:hAnsi="Cambria Math"/>
              <w:color w:val="auto"/>
            </w:rPr>
            <m:t>→18,25 A</m:t>
          </m:r>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n</m:t>
              </m:r>
            </m:sub>
          </m:sSub>
          <m:r>
            <w:rPr>
              <w:rFonts w:ascii="Cambria Math" w:hAnsi="Cambria Math"/>
              <w:color w:val="auto"/>
            </w:rPr>
            <m:t>≤21,06 A</m:t>
          </m:r>
        </m:oMath>
      </m:oMathPara>
    </w:p>
    <w:p w14:paraId="4D145957" w14:textId="77777777" w:rsidR="00B54BF5" w:rsidRPr="00654917" w:rsidRDefault="00B54BF5" w:rsidP="00B54BF5">
      <w:pPr>
        <w:ind w:left="709" w:hanging="283"/>
        <w:rPr>
          <w:rFonts w:eastAsia="Times New Roman"/>
          <w:lang w:eastAsia="pl-PL"/>
        </w:rPr>
      </w:pPr>
      <w:r w:rsidRPr="00654917">
        <w:rPr>
          <w:rFonts w:eastAsia="Times New Roman" w:cs="Arial"/>
          <w:lang w:eastAsia="pl-PL"/>
        </w:rPr>
        <w:t xml:space="preserve">gdzie: </w:t>
      </w:r>
    </w:p>
    <w:p w14:paraId="20B449D5" w14:textId="77777777" w:rsidR="00B54BF5" w:rsidRPr="00654917" w:rsidRDefault="00B54BF5" w:rsidP="00081EBE">
      <w:pPr>
        <w:pStyle w:val="1Listamylnik"/>
        <w:numPr>
          <w:ilvl w:val="0"/>
          <w:numId w:val="0"/>
        </w:numPr>
        <w:ind w:left="1040" w:hanging="360"/>
        <w:rPr>
          <w:rFonts w:eastAsia="Times New Roman" w:cs="Arial"/>
          <w:color w:val="auto"/>
          <w:lang w:eastAsia="pl-PL"/>
        </w:rPr>
      </w:pPr>
      <w:r w:rsidRPr="00654917">
        <w:rPr>
          <w:rFonts w:eastAsia="Times New Roman" w:cs="Arial"/>
          <w:color w:val="auto"/>
          <w:lang w:eastAsia="pl-PL"/>
        </w:rPr>
        <w:t>I</w:t>
      </w:r>
      <w:r w:rsidRPr="00654917">
        <w:rPr>
          <w:rFonts w:eastAsia="Times New Roman" w:cs="Arial"/>
          <w:color w:val="auto"/>
          <w:vertAlign w:val="subscript"/>
          <w:lang w:eastAsia="pl-PL"/>
        </w:rPr>
        <w:t>SC</w:t>
      </w:r>
      <w:r w:rsidRPr="00654917">
        <w:rPr>
          <w:rFonts w:eastAsia="Times New Roman" w:cs="Arial"/>
          <w:color w:val="auto"/>
          <w:lang w:eastAsia="pl-PL"/>
        </w:rPr>
        <w:t xml:space="preserve"> – natężenie prądu w warunkach STC podawane w charakterystyce modułu</w:t>
      </w:r>
    </w:p>
    <w:p w14:paraId="57DEFF04" w14:textId="1051FC75" w:rsidR="00B54BF5" w:rsidRPr="00654917" w:rsidRDefault="00B54BF5" w:rsidP="00081EBE">
      <w:pPr>
        <w:pStyle w:val="1Listamylnik"/>
        <w:numPr>
          <w:ilvl w:val="0"/>
          <w:numId w:val="0"/>
        </w:numPr>
        <w:ind w:left="1040" w:hanging="360"/>
        <w:rPr>
          <w:rFonts w:eastAsia="Times New Roman" w:cs="Arial"/>
          <w:color w:val="auto"/>
          <w:lang w:eastAsia="pl-PL"/>
        </w:rPr>
      </w:pPr>
      <w:r w:rsidRPr="00654917">
        <w:rPr>
          <w:rFonts w:eastAsia="Times New Roman" w:cs="Arial"/>
          <w:color w:val="auto"/>
          <w:lang w:eastAsia="pl-PL"/>
        </w:rPr>
        <w:t>I</w:t>
      </w:r>
      <w:r w:rsidRPr="00654917">
        <w:rPr>
          <w:rFonts w:eastAsia="Times New Roman" w:cs="Arial"/>
          <w:color w:val="auto"/>
          <w:vertAlign w:val="subscript"/>
          <w:lang w:eastAsia="pl-PL"/>
        </w:rPr>
        <w:t>n</w:t>
      </w:r>
      <w:r w:rsidRPr="00654917">
        <w:rPr>
          <w:rFonts w:eastAsia="Times New Roman" w:cs="Arial"/>
          <w:color w:val="auto"/>
          <w:lang w:eastAsia="pl-PL"/>
        </w:rPr>
        <w:t xml:space="preserve"> – prąd znamionowy wyłącznika</w:t>
      </w:r>
    </w:p>
    <w:p w14:paraId="4E68EDB3" w14:textId="77777777" w:rsidR="00081EBE" w:rsidRDefault="00081EBE" w:rsidP="00081EBE">
      <w:pPr>
        <w:pStyle w:val="1Listamylnik"/>
        <w:numPr>
          <w:ilvl w:val="0"/>
          <w:numId w:val="0"/>
        </w:numPr>
        <w:rPr>
          <w:rFonts w:eastAsia="Times New Roman" w:cs="Arial"/>
          <w:color w:val="auto"/>
          <w:lang w:eastAsia="pl-PL"/>
        </w:rPr>
      </w:pPr>
    </w:p>
    <w:p w14:paraId="20EA14DF" w14:textId="344ECF06" w:rsidR="00B54BF5" w:rsidRPr="00654917" w:rsidRDefault="00B54BF5" w:rsidP="00081EBE">
      <w:pPr>
        <w:pStyle w:val="1Listamylnik"/>
        <w:numPr>
          <w:ilvl w:val="0"/>
          <w:numId w:val="0"/>
        </w:numPr>
        <w:rPr>
          <w:rFonts w:eastAsia="Times New Roman" w:cs="Arial"/>
          <w:color w:val="auto"/>
          <w:lang w:eastAsia="pl-PL"/>
        </w:rPr>
      </w:pPr>
      <w:r w:rsidRPr="00654917">
        <w:rPr>
          <w:rFonts w:eastAsia="Times New Roman" w:cs="Arial"/>
          <w:color w:val="auto"/>
          <w:lang w:eastAsia="pl-PL"/>
        </w:rPr>
        <w:t>Dobrano wyłącznik nadprądowy dla instalacji PV o prądzie znamionowym 20A.</w:t>
      </w:r>
    </w:p>
    <w:p w14:paraId="69D090D6" w14:textId="2A73C1AC" w:rsidR="00B54BF5" w:rsidRPr="00081EBE" w:rsidRDefault="00B54BF5" w:rsidP="00081EBE">
      <w:pPr>
        <w:pStyle w:val="1Listamylnik"/>
        <w:numPr>
          <w:ilvl w:val="0"/>
          <w:numId w:val="0"/>
        </w:numPr>
        <w:spacing w:before="240"/>
        <w:ind w:left="1040" w:hanging="360"/>
        <w:rPr>
          <w:b/>
          <w:bCs/>
          <w:color w:val="auto"/>
        </w:rPr>
      </w:pPr>
      <w:r w:rsidRPr="00E03AB9">
        <w:rPr>
          <w:b/>
          <w:bCs/>
          <w:color w:val="auto"/>
        </w:rPr>
        <w:t>Spadki napięć po stronie DC:</w:t>
      </w:r>
    </w:p>
    <w:p w14:paraId="2758B2EB" w14:textId="35D9AE90" w:rsidR="00B54BF5" w:rsidRPr="00081EBE" w:rsidRDefault="00000000" w:rsidP="00081EBE">
      <w:pPr>
        <w:pStyle w:val="1Listamylnik"/>
        <w:numPr>
          <w:ilvl w:val="0"/>
          <w:numId w:val="0"/>
        </w:numPr>
        <w:ind w:left="1040"/>
        <w:rPr>
          <w:color w:val="auto"/>
        </w:rPr>
      </w:pPr>
      <m:oMathPara>
        <m:oMath>
          <m:sSub>
            <m:sSubPr>
              <m:ctrlPr>
                <w:rPr>
                  <w:rFonts w:ascii="Cambria Math" w:hAnsi="Cambria Math"/>
                  <w:i/>
                  <w:color w:val="auto"/>
                </w:rPr>
              </m:ctrlPr>
            </m:sSubPr>
            <m:e>
              <m:r>
                <w:rPr>
                  <w:rFonts w:ascii="Cambria Math" w:hAnsi="Cambria Math"/>
                  <w:color w:val="auto"/>
                </w:rPr>
                <m:t>∆U</m:t>
              </m:r>
            </m:e>
            <m:sub>
              <m:r>
                <w:rPr>
                  <w:rFonts w:ascii="Cambria Math" w:hAnsi="Cambria Math"/>
                  <w:color w:val="auto"/>
                </w:rPr>
                <m:t>%</m:t>
              </m:r>
            </m:sub>
          </m:sSub>
          <m:r>
            <w:rPr>
              <w:rFonts w:ascii="Cambria Math" w:hAnsi="Cambria Math"/>
              <w:color w:val="auto"/>
            </w:rPr>
            <m:t>=</m:t>
          </m:r>
          <m:f>
            <m:fPr>
              <m:ctrlPr>
                <w:rPr>
                  <w:rFonts w:ascii="Cambria Math" w:hAnsi="Cambria Math"/>
                  <w:i/>
                  <w:color w:val="auto"/>
                </w:rPr>
              </m:ctrlPr>
            </m:fPr>
            <m:num>
              <m:r>
                <w:rPr>
                  <w:rFonts w:ascii="Cambria Math" w:hAnsi="Cambria Math"/>
                  <w:color w:val="auto"/>
                </w:rPr>
                <m:t>2∙</m:t>
              </m:r>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MPP</m:t>
                  </m:r>
                </m:sub>
              </m:sSub>
              <m:r>
                <w:rPr>
                  <w:rFonts w:ascii="Cambria Math" w:hAnsi="Cambria Math"/>
                  <w:color w:val="auto"/>
                </w:rPr>
                <m:t>∙l</m:t>
              </m:r>
            </m:num>
            <m:den>
              <m:r>
                <w:rPr>
                  <w:rFonts w:ascii="Cambria Math" w:hAnsi="Cambria Math"/>
                  <w:color w:val="auto"/>
                </w:rPr>
                <m:t>γ∙</m:t>
              </m:r>
              <m:sSub>
                <m:sSubPr>
                  <m:ctrlPr>
                    <w:rPr>
                      <w:rFonts w:ascii="Cambria Math" w:hAnsi="Cambria Math"/>
                      <w:i/>
                      <w:color w:val="auto"/>
                    </w:rPr>
                  </m:ctrlPr>
                </m:sSubPr>
                <m:e>
                  <m:r>
                    <w:rPr>
                      <w:rFonts w:ascii="Cambria Math" w:hAnsi="Cambria Math"/>
                      <w:color w:val="auto"/>
                    </w:rPr>
                    <m:t>U</m:t>
                  </m:r>
                </m:e>
                <m:sub>
                  <m:r>
                    <w:rPr>
                      <w:rFonts w:ascii="Cambria Math" w:hAnsi="Cambria Math"/>
                      <w:color w:val="auto"/>
                    </w:rPr>
                    <m:t>MPP</m:t>
                  </m:r>
                  <m:d>
                    <m:dPr>
                      <m:ctrlPr>
                        <w:rPr>
                          <w:rFonts w:ascii="Cambria Math" w:hAnsi="Cambria Math"/>
                          <w:i/>
                          <w:color w:val="auto"/>
                        </w:rPr>
                      </m:ctrlPr>
                    </m:dPr>
                    <m:e>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rPr>
                            <m:t>max</m:t>
                          </m:r>
                        </m:sub>
                      </m:sSub>
                    </m:e>
                  </m:d>
                </m:sub>
              </m:sSub>
              <m:r>
                <w:rPr>
                  <w:rFonts w:ascii="Cambria Math" w:hAnsi="Cambria Math"/>
                  <w:color w:val="auto"/>
                </w:rPr>
                <m:t>∙s∙n</m:t>
              </m:r>
            </m:den>
          </m:f>
          <m:r>
            <w:rPr>
              <w:rFonts w:ascii="Cambria Math" w:hAnsi="Cambria Math"/>
              <w:color w:val="auto"/>
            </w:rPr>
            <m:t>∙100%</m:t>
          </m:r>
        </m:oMath>
      </m:oMathPara>
    </w:p>
    <w:p w14:paraId="624DFD94" w14:textId="77777777" w:rsidR="00081EBE" w:rsidRPr="00E03AB9" w:rsidRDefault="00081EBE" w:rsidP="00081EBE">
      <w:pPr>
        <w:pStyle w:val="1Listamylnik"/>
        <w:numPr>
          <w:ilvl w:val="0"/>
          <w:numId w:val="0"/>
        </w:numPr>
        <w:ind w:left="1040"/>
        <w:rPr>
          <w:color w:val="auto"/>
        </w:rPr>
      </w:pPr>
    </w:p>
    <w:p w14:paraId="10D4B538" w14:textId="77777777" w:rsidR="00B54BF5" w:rsidRPr="00E03AB9" w:rsidRDefault="00000000" w:rsidP="00081EBE">
      <w:pPr>
        <w:pStyle w:val="1Listamylnik"/>
        <w:numPr>
          <w:ilvl w:val="0"/>
          <w:numId w:val="0"/>
        </w:numPr>
        <w:ind w:left="1040"/>
        <w:rPr>
          <w:rFonts w:eastAsia="Times New Roman" w:cs="Arial"/>
          <w:color w:val="auto"/>
        </w:rPr>
      </w:pPr>
      <m:oMathPara>
        <m:oMath>
          <m:f>
            <m:fPr>
              <m:ctrlPr>
                <w:rPr>
                  <w:rFonts w:ascii="Cambria Math" w:hAnsi="Cambria Math"/>
                  <w:i/>
                  <w:color w:val="auto"/>
                </w:rPr>
              </m:ctrlPr>
            </m:fPr>
            <m:num>
              <m:r>
                <w:rPr>
                  <w:rFonts w:ascii="Cambria Math" w:hAnsi="Cambria Math"/>
                  <w:color w:val="auto"/>
                </w:rPr>
                <m:t>2∙12,98∙50</m:t>
              </m:r>
            </m:num>
            <m:den>
              <m:r>
                <w:rPr>
                  <w:rFonts w:ascii="Cambria Math" w:hAnsi="Cambria Math"/>
                  <w:color w:val="auto"/>
                </w:rPr>
                <m:t>58∙26,67∙4∙22</m:t>
              </m:r>
            </m:den>
          </m:f>
          <m:r>
            <w:rPr>
              <w:rFonts w:ascii="Cambria Math" w:hAnsi="Cambria Math"/>
              <w:color w:val="auto"/>
            </w:rPr>
            <m:t>∙100%=0,95%</m:t>
          </m:r>
        </m:oMath>
      </m:oMathPara>
    </w:p>
    <w:p w14:paraId="4B38EE23" w14:textId="77777777" w:rsidR="00B54BF5" w:rsidRPr="00E03AB9" w:rsidRDefault="00B54BF5" w:rsidP="00B54BF5">
      <w:pPr>
        <w:ind w:left="709" w:hanging="283"/>
        <w:rPr>
          <w:rFonts w:eastAsia="Times New Roman"/>
          <w:lang w:eastAsia="pl-PL"/>
        </w:rPr>
      </w:pPr>
      <w:r w:rsidRPr="00E03AB9">
        <w:rPr>
          <w:rFonts w:eastAsia="Times New Roman" w:cs="Arial"/>
          <w:lang w:eastAsia="pl-PL"/>
        </w:rPr>
        <w:t xml:space="preserve">gdzie: </w:t>
      </w:r>
    </w:p>
    <w:p w14:paraId="62148D2A" w14:textId="77777777" w:rsidR="00B54BF5" w:rsidRPr="00E03AB9" w:rsidRDefault="00B54BF5" w:rsidP="00081EBE">
      <w:pPr>
        <w:pStyle w:val="1Listamylnik"/>
        <w:numPr>
          <w:ilvl w:val="0"/>
          <w:numId w:val="0"/>
        </w:numPr>
        <w:ind w:left="1040" w:hanging="360"/>
        <w:rPr>
          <w:rFonts w:eastAsia="Times New Roman" w:cs="Arial"/>
          <w:color w:val="auto"/>
          <w:lang w:eastAsia="pl-PL"/>
        </w:rPr>
      </w:pPr>
      <w:r w:rsidRPr="00E03AB9">
        <w:rPr>
          <w:rFonts w:ascii="Cambria Math" w:eastAsia="Times New Roman" w:hAnsi="Cambria Math" w:cs="Arial"/>
          <w:i/>
          <w:iCs/>
          <w:color w:val="auto"/>
          <w:lang w:eastAsia="pl-PL"/>
        </w:rPr>
        <w:t>l</w:t>
      </w:r>
      <w:r w:rsidRPr="00E03AB9">
        <w:rPr>
          <w:rFonts w:eastAsia="Times New Roman" w:cs="Arial"/>
          <w:color w:val="auto"/>
          <w:lang w:eastAsia="pl-PL"/>
        </w:rPr>
        <w:t xml:space="preserve"> – długość obwodu szeregu paneli do falownika</w:t>
      </w:r>
    </w:p>
    <w:p w14:paraId="497881B0" w14:textId="77777777" w:rsidR="00B54BF5" w:rsidRPr="00E03AB9" w:rsidRDefault="00B54BF5" w:rsidP="00081EBE">
      <w:pPr>
        <w:pStyle w:val="1Listamylnik"/>
        <w:numPr>
          <w:ilvl w:val="0"/>
          <w:numId w:val="0"/>
        </w:numPr>
        <w:ind w:left="1040" w:hanging="360"/>
        <w:rPr>
          <w:rFonts w:eastAsia="Times New Roman" w:cs="Arial"/>
          <w:color w:val="auto"/>
          <w:lang w:eastAsia="pl-PL"/>
        </w:rPr>
      </w:pPr>
      <w:r w:rsidRPr="00E03AB9">
        <w:rPr>
          <w:rFonts w:ascii="Cambria Math" w:eastAsia="Times New Roman" w:hAnsi="Cambria Math" w:cs="Arial"/>
          <w:i/>
          <w:iCs/>
          <w:color w:val="auto"/>
          <w:lang w:eastAsia="pl-PL"/>
        </w:rPr>
        <w:t>γ</w:t>
      </w:r>
      <w:r w:rsidRPr="00E03AB9">
        <w:rPr>
          <w:rFonts w:eastAsia="Times New Roman" w:cs="Arial"/>
          <w:color w:val="auto"/>
          <w:lang w:eastAsia="pl-PL"/>
        </w:rPr>
        <w:t xml:space="preserve"> – konduktywność [S*m/mm</w:t>
      </w:r>
      <w:r w:rsidRPr="00E03AB9">
        <w:rPr>
          <w:rFonts w:eastAsia="Times New Roman" w:cs="Arial"/>
          <w:color w:val="auto"/>
          <w:vertAlign w:val="superscript"/>
          <w:lang w:eastAsia="pl-PL"/>
        </w:rPr>
        <w:t>2</w:t>
      </w:r>
      <w:r w:rsidRPr="00E03AB9">
        <w:rPr>
          <w:rFonts w:eastAsia="Times New Roman" w:cs="Arial"/>
          <w:color w:val="auto"/>
          <w:lang w:eastAsia="pl-PL"/>
        </w:rPr>
        <w:t>] przyjęto 58 dla miedzi</w:t>
      </w:r>
    </w:p>
    <w:p w14:paraId="2F141953" w14:textId="77777777" w:rsidR="00B54BF5" w:rsidRPr="00E03AB9" w:rsidRDefault="00B54BF5" w:rsidP="00081EBE">
      <w:pPr>
        <w:pStyle w:val="1Listamylnik"/>
        <w:numPr>
          <w:ilvl w:val="0"/>
          <w:numId w:val="0"/>
        </w:numPr>
        <w:ind w:left="1040" w:hanging="360"/>
        <w:rPr>
          <w:rFonts w:eastAsia="Times New Roman" w:cs="Arial"/>
          <w:color w:val="auto"/>
          <w:lang w:eastAsia="pl-PL"/>
        </w:rPr>
      </w:pPr>
      <w:r w:rsidRPr="00E03AB9">
        <w:rPr>
          <w:rFonts w:eastAsia="Times New Roman" w:cs="Arial"/>
          <w:color w:val="auto"/>
          <w:lang w:eastAsia="pl-PL"/>
        </w:rPr>
        <w:t>s – pole przekroju przewodu (w mm</w:t>
      </w:r>
      <w:r w:rsidRPr="00E03AB9">
        <w:rPr>
          <w:rFonts w:eastAsia="Times New Roman" w:cs="Arial"/>
          <w:color w:val="auto"/>
          <w:vertAlign w:val="superscript"/>
          <w:lang w:eastAsia="pl-PL"/>
        </w:rPr>
        <w:t>2</w:t>
      </w:r>
      <w:r w:rsidRPr="00E03AB9">
        <w:rPr>
          <w:rFonts w:eastAsia="Times New Roman" w:cs="Arial"/>
          <w:color w:val="auto"/>
          <w:lang w:eastAsia="pl-PL"/>
        </w:rPr>
        <w:t>)</w:t>
      </w:r>
    </w:p>
    <w:p w14:paraId="283E6A67" w14:textId="65060E46" w:rsidR="00B54BF5" w:rsidRDefault="00B54BF5" w:rsidP="00081EBE">
      <w:pPr>
        <w:pStyle w:val="1Listamylnik"/>
        <w:numPr>
          <w:ilvl w:val="0"/>
          <w:numId w:val="0"/>
        </w:numPr>
        <w:ind w:left="1040" w:hanging="360"/>
        <w:rPr>
          <w:rFonts w:eastAsia="Times New Roman" w:cs="Arial"/>
          <w:color w:val="auto"/>
          <w:lang w:eastAsia="pl-PL"/>
        </w:rPr>
      </w:pPr>
      <w:r w:rsidRPr="00E03AB9">
        <w:rPr>
          <w:rFonts w:eastAsia="Times New Roman" w:cs="Arial"/>
          <w:color w:val="auto"/>
          <w:lang w:eastAsia="pl-PL"/>
        </w:rPr>
        <w:t>n – liczba paneli PV w stringu</w:t>
      </w:r>
    </w:p>
    <w:p w14:paraId="29B1B247" w14:textId="77777777" w:rsidR="00081EBE" w:rsidRPr="00E03AB9" w:rsidRDefault="00081EBE" w:rsidP="00081EBE">
      <w:pPr>
        <w:pStyle w:val="1Listamylnik"/>
        <w:numPr>
          <w:ilvl w:val="0"/>
          <w:numId w:val="0"/>
        </w:numPr>
        <w:ind w:left="1040" w:hanging="360"/>
        <w:rPr>
          <w:rFonts w:eastAsia="Times New Roman" w:cs="Arial"/>
          <w:color w:val="auto"/>
          <w:lang w:eastAsia="pl-PL"/>
        </w:rPr>
      </w:pPr>
    </w:p>
    <w:p w14:paraId="792E9A30" w14:textId="7D84CC61" w:rsidR="00F844B9" w:rsidRPr="007A2586" w:rsidRDefault="00B54BF5" w:rsidP="00B54BF5">
      <w:pPr>
        <w:pStyle w:val="Tekst"/>
        <w:rPr>
          <w:rFonts w:eastAsia="Times New Roman" w:cs="Arial"/>
          <w:lang w:eastAsia="pl-PL"/>
        </w:rPr>
      </w:pPr>
      <w:r w:rsidRPr="00E03AB9">
        <w:rPr>
          <w:rFonts w:eastAsia="Times New Roman" w:cs="Arial"/>
          <w:lang w:eastAsia="pl-PL"/>
        </w:rPr>
        <w:t xml:space="preserve">Obliczenie wykonano dla najbardziej niekorzystnego wariantu. Spadki napięć w części stałoprądowej nie przekraczają </w:t>
      </w:r>
      <w:r>
        <w:rPr>
          <w:rFonts w:eastAsia="Times New Roman" w:cs="Arial"/>
          <w:lang w:eastAsia="pl-PL"/>
        </w:rPr>
        <w:t>2</w:t>
      </w:r>
      <w:r w:rsidRPr="00E03AB9">
        <w:rPr>
          <w:rFonts w:eastAsia="Times New Roman" w:cs="Arial"/>
          <w:lang w:eastAsia="pl-PL"/>
        </w:rPr>
        <w:t>% we wszystkich obwodach.</w:t>
      </w:r>
    </w:p>
    <w:p w14:paraId="0BDE23DE" w14:textId="77777777" w:rsidR="00F844B9" w:rsidRDefault="00F844B9" w:rsidP="00D41958">
      <w:pPr>
        <w:pStyle w:val="0Nag3"/>
      </w:pPr>
      <w:bookmarkStart w:id="192" w:name="_Toc445372332"/>
      <w:bookmarkStart w:id="193" w:name="_Toc509989620"/>
      <w:bookmarkStart w:id="194" w:name="_Toc509352186"/>
      <w:bookmarkStart w:id="195" w:name="_Toc484534882"/>
      <w:bookmarkStart w:id="196" w:name="_Toc470042140"/>
      <w:bookmarkStart w:id="197" w:name="_Toc460599937"/>
      <w:bookmarkStart w:id="198" w:name="_Toc50987364"/>
      <w:bookmarkStart w:id="199" w:name="_Toc54604273"/>
      <w:bookmarkStart w:id="200" w:name="_Toc78568889"/>
      <w:bookmarkStart w:id="201" w:name="_Toc78789402"/>
      <w:bookmarkStart w:id="202" w:name="_Toc148448946"/>
      <w:r>
        <w:t xml:space="preserve">Mechaniczny </w:t>
      </w:r>
      <w:r w:rsidRPr="00D41958">
        <w:t>montaż</w:t>
      </w:r>
      <w:r>
        <w:t xml:space="preserve"> paneli fotowoltaicznych</w:t>
      </w:r>
      <w:bookmarkEnd w:id="192"/>
      <w:bookmarkEnd w:id="193"/>
      <w:bookmarkEnd w:id="194"/>
      <w:bookmarkEnd w:id="195"/>
      <w:bookmarkEnd w:id="196"/>
      <w:bookmarkEnd w:id="197"/>
      <w:bookmarkEnd w:id="198"/>
      <w:bookmarkEnd w:id="199"/>
      <w:bookmarkEnd w:id="200"/>
      <w:bookmarkEnd w:id="201"/>
      <w:bookmarkEnd w:id="202"/>
      <w:r>
        <w:t xml:space="preserve"> </w:t>
      </w:r>
    </w:p>
    <w:p w14:paraId="6412BC03" w14:textId="06BEE723" w:rsidR="00F844B9" w:rsidRDefault="00F844B9" w:rsidP="00F844B9">
      <w:pPr>
        <w:pStyle w:val="Tekst115"/>
      </w:pPr>
      <w:r>
        <w:t xml:space="preserve"> Panele w ilości </w:t>
      </w:r>
      <w:r w:rsidR="002814C6">
        <w:t>77</w:t>
      </w:r>
      <w:r>
        <w:t xml:space="preserve"> szt. zostaną zamontowane na systemowych konstrukcjach wsporczych</w:t>
      </w:r>
      <w:r w:rsidR="002814C6">
        <w:t xml:space="preserve"> do dachu wielospadowego o nachyleniu 30</w:t>
      </w:r>
      <w:r w:rsidR="002814C6">
        <w:sym w:font="Symbol" w:char="F0B0"/>
      </w:r>
      <w:r>
        <w:t>.</w:t>
      </w:r>
      <w:r w:rsidR="00D267B9">
        <w:t xml:space="preserve"> Wariant montażowy konstrukcji – </w:t>
      </w:r>
      <w:r w:rsidR="002814C6">
        <w:t>na uchwytach do pokrycia dachowego z blachy na rąbek</w:t>
      </w:r>
      <w:r w:rsidR="00D267B9">
        <w:t>.</w:t>
      </w:r>
      <w:r w:rsidR="00CF0DC3">
        <w:t xml:space="preserve"> Należy zachować odstęp minimum 2,5 metra między panelami fotowoltaicznymi, a klapą oddymiającą.</w:t>
      </w:r>
    </w:p>
    <w:p w14:paraId="72018A19" w14:textId="5D0964B7" w:rsidR="00F844B9" w:rsidRPr="00D267B9" w:rsidRDefault="00F844B9" w:rsidP="00F844B9">
      <w:pPr>
        <w:pStyle w:val="Tekst115"/>
      </w:pPr>
      <w:r w:rsidRPr="00D267B9">
        <w:t>Konstrukcję wsporczą pod panele fotowoltaiczne wykonać zgodnie z wytycznymi producenta oraz instrukcją dostarczoną w miejsce wykonania przed konkretnego producenta danego systemu.</w:t>
      </w:r>
    </w:p>
    <w:p w14:paraId="401BDB4A" w14:textId="77777777" w:rsidR="00F844B9" w:rsidRDefault="00F844B9" w:rsidP="00D41958">
      <w:pPr>
        <w:pStyle w:val="0Nag3"/>
      </w:pPr>
      <w:bookmarkStart w:id="203" w:name="_Toc78789403"/>
      <w:bookmarkStart w:id="204" w:name="_Toc148448947"/>
      <w:bookmarkEnd w:id="167"/>
      <w:r>
        <w:t xml:space="preserve">Część DC instalacji </w:t>
      </w:r>
      <w:r w:rsidRPr="00D41958">
        <w:t>fotowoltaicznej</w:t>
      </w:r>
      <w:bookmarkEnd w:id="168"/>
      <w:bookmarkEnd w:id="169"/>
      <w:bookmarkEnd w:id="170"/>
      <w:bookmarkEnd w:id="171"/>
      <w:bookmarkEnd w:id="172"/>
      <w:bookmarkEnd w:id="173"/>
      <w:bookmarkEnd w:id="203"/>
      <w:bookmarkEnd w:id="204"/>
      <w:r>
        <w:t xml:space="preserve"> </w:t>
      </w:r>
    </w:p>
    <w:p w14:paraId="07B8899E" w14:textId="77777777" w:rsidR="00F844B9" w:rsidRDefault="00F844B9" w:rsidP="00F844B9">
      <w:pPr>
        <w:pStyle w:val="Tekst115"/>
      </w:pPr>
      <w:bookmarkStart w:id="205" w:name="_Hlk54004771"/>
      <w:r>
        <w:t xml:space="preserve">Połączenia generatora słonecznego do falowników zostaną zrealizowane za pomocą kabli dedykowanych dla instalacji stałoprądowych fotowoltaicznych o przekroju żył roboczych </w:t>
      </w:r>
      <w:r w:rsidRPr="007C3CC5">
        <w:t>4 mm</w:t>
      </w:r>
      <w:r w:rsidRPr="007C3CC5">
        <w:rPr>
          <w:vertAlign w:val="superscript"/>
        </w:rPr>
        <w:t>2</w:t>
      </w:r>
      <w:r w:rsidRPr="007C3CC5">
        <w:t>.</w:t>
      </w:r>
    </w:p>
    <w:p w14:paraId="605203B2" w14:textId="550A602A" w:rsidR="00F844B9" w:rsidRDefault="00F844B9" w:rsidP="008F5767">
      <w:pPr>
        <w:pStyle w:val="Tekst115"/>
      </w:pPr>
      <w:r>
        <w:t xml:space="preserve">Kable łączące poszczególne moduły fotowoltaiczne będą mocowane do konstrukcji wsporczej samych modułów fotowoltaicznych. Kable pomiędzy łączeniami modułów PV, a falownikiem będą prowadzone po trasach kablowych z </w:t>
      </w:r>
      <w:r w:rsidR="008F5767">
        <w:t>rur instalacyjnych</w:t>
      </w:r>
      <w:r w:rsidR="00CF0DC3">
        <w:t xml:space="preserve"> i korytek siatkowych</w:t>
      </w:r>
      <w:r>
        <w:t>. Trasy kablowe muszą być odporne na promieniowanie UV. Przejścia kabli przez dach</w:t>
      </w:r>
      <w:r w:rsidR="008F5767">
        <w:t xml:space="preserve"> </w:t>
      </w:r>
      <w:r>
        <w:t xml:space="preserve">budynku zostaną odpowiednio zabezpieczone </w:t>
      </w:r>
      <w:r>
        <w:lastRenderedPageBreak/>
        <w:t>przed możliwością przeniknięcia wody. Należy stosować przepusty hermetyczne.</w:t>
      </w:r>
      <w:r w:rsidR="008F5767">
        <w:t xml:space="preserve"> </w:t>
      </w:r>
      <w:r>
        <w:t xml:space="preserve">Falowniki zostaną zainstalowane na </w:t>
      </w:r>
      <w:r w:rsidR="008F5767">
        <w:t>poddaszu</w:t>
      </w:r>
      <w:r>
        <w:t xml:space="preserve"> budynku</w:t>
      </w:r>
      <w:r w:rsidR="008F5767">
        <w:t xml:space="preserve"> przedszkola</w:t>
      </w:r>
      <w:r>
        <w:t>.</w:t>
      </w:r>
      <w:r w:rsidR="00AA38D3">
        <w:t xml:space="preserve"> Nad falownikami w odległości minimum 1 metra wykonać przegrodę od dachu z materiałów niepalnych o klasie EI60.</w:t>
      </w:r>
    </w:p>
    <w:p w14:paraId="45649CFB" w14:textId="77777777" w:rsidR="00F844B9" w:rsidRDefault="00F844B9" w:rsidP="00D41958">
      <w:pPr>
        <w:pStyle w:val="0Nag3"/>
      </w:pPr>
      <w:bookmarkStart w:id="206" w:name="_Toc5099896221"/>
      <w:bookmarkStart w:id="207" w:name="_Toc5093521881"/>
      <w:bookmarkStart w:id="208" w:name="_Toc4845348841"/>
      <w:bookmarkStart w:id="209" w:name="_Toc4700421421"/>
      <w:bookmarkStart w:id="210" w:name="_Toc4605999391"/>
      <w:bookmarkStart w:id="211" w:name="_Toc4453723341"/>
      <w:bookmarkStart w:id="212" w:name="_Toc78789404"/>
      <w:bookmarkStart w:id="213" w:name="_Toc148448948"/>
      <w:bookmarkEnd w:id="205"/>
      <w:r>
        <w:t xml:space="preserve">Instalacja </w:t>
      </w:r>
      <w:r w:rsidRPr="00D41958">
        <w:t>odgromowa</w:t>
      </w:r>
      <w:r>
        <w:t xml:space="preserve"> i połączeń wyrównawczych instalacji fotowoltaicznej</w:t>
      </w:r>
      <w:bookmarkEnd w:id="206"/>
      <w:bookmarkEnd w:id="207"/>
      <w:bookmarkEnd w:id="208"/>
      <w:bookmarkEnd w:id="209"/>
      <w:bookmarkEnd w:id="210"/>
      <w:bookmarkEnd w:id="211"/>
      <w:bookmarkEnd w:id="212"/>
      <w:bookmarkEnd w:id="213"/>
      <w:r>
        <w:t xml:space="preserve"> </w:t>
      </w:r>
    </w:p>
    <w:p w14:paraId="0428CE37" w14:textId="5385D267" w:rsidR="00615CC1" w:rsidRDefault="00020E68" w:rsidP="00020E68">
      <w:pPr>
        <w:pStyle w:val="Tekst"/>
      </w:pPr>
      <w:bookmarkStart w:id="214" w:name="_Hlk54004815"/>
      <w:r>
        <w:t>Budynek zostanie wyposażony w instalację ochrony odgromowej</w:t>
      </w:r>
      <w:r w:rsidR="00F844B9" w:rsidRPr="00615CC1">
        <w:t>. Ochroną odgromową objęte zostaną zabudowane na dachu moduły fotowoltaiczne PV.</w:t>
      </w:r>
    </w:p>
    <w:p w14:paraId="3FE71071" w14:textId="1B18A835" w:rsidR="00F844B9" w:rsidRPr="009B43E1" w:rsidRDefault="009B43E1" w:rsidP="00F844B9">
      <w:pPr>
        <w:pStyle w:val="Tekst115"/>
      </w:pPr>
      <w:r>
        <w:t>D</w:t>
      </w:r>
      <w:r w:rsidR="00F844B9" w:rsidRPr="009B43E1">
        <w:t>odatkowo moduły fotowoltaiczne zostaną objęte systemem połączeń wyrównawczych. Każdy moduł</w:t>
      </w:r>
      <w:r>
        <w:t xml:space="preserve"> PV zabudowany na dachu będzie</w:t>
      </w:r>
      <w:r w:rsidR="00F844B9" w:rsidRPr="009B43E1">
        <w:t xml:space="preserve"> </w:t>
      </w:r>
      <w:r>
        <w:t xml:space="preserve">metalicznie </w:t>
      </w:r>
      <w:r w:rsidR="00F844B9" w:rsidRPr="009B43E1">
        <w:t xml:space="preserve">połączony z konstrukcją bazową modułu. </w:t>
      </w:r>
      <w:r>
        <w:t xml:space="preserve">Grupy </w:t>
      </w:r>
      <w:r w:rsidR="00F844B9" w:rsidRPr="009B43E1">
        <w:t>konstrukcj</w:t>
      </w:r>
      <w:r>
        <w:t>i</w:t>
      </w:r>
      <w:r w:rsidR="00F844B9" w:rsidRPr="009B43E1">
        <w:t xml:space="preserve"> bazow</w:t>
      </w:r>
      <w:r>
        <w:t>ych</w:t>
      </w:r>
      <w:r w:rsidR="00F844B9" w:rsidRPr="009B43E1">
        <w:t xml:space="preserve"> modułów PV zostaną połączone do głównej szyny wyrównawczej budynku za pomocą przewodów </w:t>
      </w:r>
      <w:r>
        <w:t xml:space="preserve">H07Z </w:t>
      </w:r>
      <w:r w:rsidR="00F844B9" w:rsidRPr="009B43E1">
        <w:t>6mm</w:t>
      </w:r>
      <w:r w:rsidR="00F844B9" w:rsidRPr="009B43E1">
        <w:rPr>
          <w:vertAlign w:val="superscript"/>
        </w:rPr>
        <w:t>2</w:t>
      </w:r>
      <w:r>
        <w:t xml:space="preserve"> i N2XH 1</w:t>
      </w:r>
      <w:r w:rsidRPr="009B43E1">
        <w:t>6mm</w:t>
      </w:r>
      <w:r w:rsidRPr="009B43E1">
        <w:rPr>
          <w:vertAlign w:val="superscript"/>
        </w:rPr>
        <w:t>2</w:t>
      </w:r>
      <w:r w:rsidR="00020E68">
        <w:t>. S</w:t>
      </w:r>
      <w:r w:rsidR="00EB6660">
        <w:t xml:space="preserve">chemat </w:t>
      </w:r>
      <w:r w:rsidR="00F844B9" w:rsidRPr="009B43E1">
        <w:t xml:space="preserve">instalacji połączeń wyrównawczych został przedstawiony </w:t>
      </w:r>
      <w:r w:rsidR="00EB6660">
        <w:t>na rysunku E</w:t>
      </w:r>
      <w:r w:rsidR="00020E68">
        <w:t>P</w:t>
      </w:r>
      <w:r w:rsidR="00EB6660">
        <w:t>-</w:t>
      </w:r>
      <w:r w:rsidR="00020E68">
        <w:t>24</w:t>
      </w:r>
      <w:r w:rsidR="00F844B9" w:rsidRPr="009B43E1">
        <w:t xml:space="preserve">. </w:t>
      </w:r>
    </w:p>
    <w:p w14:paraId="1E6E8EED" w14:textId="77777777" w:rsidR="00F844B9" w:rsidRDefault="00F844B9" w:rsidP="00D41958">
      <w:pPr>
        <w:pStyle w:val="0Nag3"/>
      </w:pPr>
      <w:bookmarkStart w:id="215" w:name="_Toc445372335"/>
      <w:bookmarkStart w:id="216" w:name="_Toc509989623"/>
      <w:bookmarkStart w:id="217" w:name="_Toc509352189"/>
      <w:bookmarkStart w:id="218" w:name="_Toc484534885"/>
      <w:bookmarkStart w:id="219" w:name="_Toc470042143"/>
      <w:bookmarkStart w:id="220" w:name="_Toc460599940"/>
      <w:bookmarkStart w:id="221" w:name="_Toc78789405"/>
      <w:bookmarkStart w:id="222" w:name="_Toc148448949"/>
      <w:bookmarkEnd w:id="214"/>
      <w:r>
        <w:t xml:space="preserve">Ochrona </w:t>
      </w:r>
      <w:r w:rsidRPr="00D41958">
        <w:t>przeciwporażeniowa</w:t>
      </w:r>
      <w:bookmarkEnd w:id="215"/>
      <w:bookmarkEnd w:id="216"/>
      <w:bookmarkEnd w:id="217"/>
      <w:bookmarkEnd w:id="218"/>
      <w:bookmarkEnd w:id="219"/>
      <w:bookmarkEnd w:id="220"/>
      <w:bookmarkEnd w:id="221"/>
      <w:bookmarkEnd w:id="222"/>
    </w:p>
    <w:p w14:paraId="126DE5B4" w14:textId="77777777" w:rsidR="00F844B9" w:rsidRDefault="00F844B9" w:rsidP="00F844B9">
      <w:pPr>
        <w:pStyle w:val="Tekst115"/>
      </w:pPr>
      <w:r>
        <w:t>Falownik uniemożliwia przepływ prądu zwarcia DC do instalacji elektrycznej, dlatego też dodatkowe zabezpieczenia po stronie instalacji zmiennoprądowej nie są wymagane.</w:t>
      </w:r>
    </w:p>
    <w:p w14:paraId="1D11E86F" w14:textId="77777777" w:rsidR="00F844B9" w:rsidRDefault="00F844B9" w:rsidP="00D41958">
      <w:pPr>
        <w:pStyle w:val="0Nag3"/>
      </w:pPr>
      <w:bookmarkStart w:id="223" w:name="_Toc445372336"/>
      <w:bookmarkStart w:id="224" w:name="_Toc509989624"/>
      <w:bookmarkStart w:id="225" w:name="_Toc509352190"/>
      <w:bookmarkStart w:id="226" w:name="_Toc484534886"/>
      <w:bookmarkStart w:id="227" w:name="_Toc470042144"/>
      <w:bookmarkStart w:id="228" w:name="_Toc460599941"/>
      <w:bookmarkStart w:id="229" w:name="_Toc78789406"/>
      <w:bookmarkStart w:id="230" w:name="_Toc148448950"/>
      <w:r>
        <w:t xml:space="preserve">Ochrona </w:t>
      </w:r>
      <w:r w:rsidRPr="00D41958">
        <w:t>przeciwprzepięciowa</w:t>
      </w:r>
      <w:bookmarkEnd w:id="223"/>
      <w:bookmarkEnd w:id="224"/>
      <w:bookmarkEnd w:id="225"/>
      <w:bookmarkEnd w:id="226"/>
      <w:bookmarkEnd w:id="227"/>
      <w:bookmarkEnd w:id="228"/>
      <w:bookmarkEnd w:id="229"/>
      <w:bookmarkEnd w:id="230"/>
      <w:r>
        <w:t xml:space="preserve"> </w:t>
      </w:r>
    </w:p>
    <w:p w14:paraId="530EAD16" w14:textId="794DAF03" w:rsidR="00F844B9" w:rsidRDefault="00F844B9" w:rsidP="00F844B9">
      <w:pPr>
        <w:pStyle w:val="Tekst115"/>
      </w:pPr>
      <w:r>
        <w:t xml:space="preserve">Ochronę przed przepięciami spowodowanymi wyładowaniami atmosferycznymi zaprojektowano stosując ochronniki przepięciowe typu 2 </w:t>
      </w:r>
      <w:r w:rsidRPr="00DE3612">
        <w:t>(</w:t>
      </w:r>
      <w:r>
        <w:t>U</w:t>
      </w:r>
      <w:r w:rsidRPr="00857CED">
        <w:rPr>
          <w:vertAlign w:val="subscript"/>
        </w:rPr>
        <w:t>n</w:t>
      </w:r>
      <w:r w:rsidRPr="00DE3612">
        <w:t>=1</w:t>
      </w:r>
      <w:r w:rsidR="00403682">
        <w:t>0</w:t>
      </w:r>
      <w:r w:rsidRPr="00DE3612">
        <w:t xml:space="preserve">00V; </w:t>
      </w:r>
      <w:r>
        <w:t>U</w:t>
      </w:r>
      <w:r w:rsidRPr="00857CED">
        <w:rPr>
          <w:vertAlign w:val="subscript"/>
        </w:rPr>
        <w:t>p</w:t>
      </w:r>
      <w:r w:rsidRPr="00DE3612">
        <w:t>=</w:t>
      </w:r>
      <w:r w:rsidR="00403682">
        <w:t>3</w:t>
      </w:r>
      <w:r>
        <w:t>,</w:t>
      </w:r>
      <w:r w:rsidR="00403682">
        <w:t>8</w:t>
      </w:r>
      <w:r>
        <w:t>kV; I</w:t>
      </w:r>
      <w:r w:rsidRPr="00857CED">
        <w:rPr>
          <w:vertAlign w:val="subscript"/>
        </w:rPr>
        <w:t>n</w:t>
      </w:r>
      <w:r>
        <w:t>=20kA)</w:t>
      </w:r>
    </w:p>
    <w:p w14:paraId="7512F8C2" w14:textId="1A9BFDD1" w:rsidR="00F844B9" w:rsidRDefault="00F844B9" w:rsidP="00F844B9">
      <w:pPr>
        <w:pStyle w:val="Tekst115"/>
      </w:pPr>
      <w:r>
        <w:t xml:space="preserve">Każdy łańcuch paneli PV zostanie zabezpieczony jednym ochronnikiem przepięciowym. Ochronniki przepięciowe instalacji fotowoltaicznej zostaną zabudowane na dachu budynku </w:t>
      </w:r>
      <w:r>
        <w:br/>
        <w:t>w skrzynkach hermetycznych IP65 TEH1 – TEH</w:t>
      </w:r>
      <w:r w:rsidR="00403682">
        <w:t>4</w:t>
      </w:r>
      <w:r>
        <w:t xml:space="preserve"> mającej odporność mechaniczną IK09 oraz II klasę ochronności.</w:t>
      </w:r>
    </w:p>
    <w:p w14:paraId="73DE2D86" w14:textId="77777777" w:rsidR="00F844B9" w:rsidRDefault="00F844B9" w:rsidP="00D41958">
      <w:pPr>
        <w:pStyle w:val="0Nag3"/>
      </w:pPr>
      <w:bookmarkStart w:id="231" w:name="_Toc509352191"/>
      <w:bookmarkStart w:id="232" w:name="_Toc509989625"/>
      <w:bookmarkStart w:id="233" w:name="_Toc78789407"/>
      <w:bookmarkStart w:id="234" w:name="_Toc148448951"/>
      <w:r>
        <w:t xml:space="preserve">Ochrona </w:t>
      </w:r>
      <w:r w:rsidRPr="00D41958">
        <w:t>przeciwpożarowa</w:t>
      </w:r>
      <w:bookmarkEnd w:id="231"/>
      <w:bookmarkEnd w:id="232"/>
      <w:bookmarkEnd w:id="233"/>
      <w:bookmarkEnd w:id="234"/>
      <w:r>
        <w:t xml:space="preserve"> </w:t>
      </w:r>
    </w:p>
    <w:p w14:paraId="2D85620B" w14:textId="4EF363E1" w:rsidR="00F844B9" w:rsidRDefault="00916144" w:rsidP="00F844B9">
      <w:pPr>
        <w:pStyle w:val="Tekst115"/>
        <w:rPr>
          <w:rFonts w:cs="Arial Narrow"/>
        </w:rPr>
      </w:pPr>
      <w:bookmarkStart w:id="235" w:name="_Hlk54004902"/>
      <w:r>
        <w:t>W celu zapewnienia ochrony przeciwpożarowej, instalację fotowoltaiczną wyposażono w Przeciwpożarowy Wyłącznik Bezpieczeństwa (PWB), mający za zadanie odłączenie napięcia pochodzącego z paneli fotowoltaicznych, po wykryciu odcięcia zasilania</w:t>
      </w:r>
      <w:r w:rsidR="00FC7163">
        <w:t xml:space="preserve"> po stronie AC</w:t>
      </w:r>
      <w:r>
        <w:t>. PWB zlokalizowany jest na poddaszu budynku przedszkola w pobliżu falowników PV.</w:t>
      </w:r>
    </w:p>
    <w:p w14:paraId="710F1D47" w14:textId="7EC55C7A" w:rsidR="00F844B9" w:rsidRDefault="00F844B9" w:rsidP="00F844B9">
      <w:pPr>
        <w:pStyle w:val="Tekst115"/>
      </w:pPr>
      <w:r>
        <w:t>W budynku należy umieścić tabliczki informujące o wyposażeniu obiektu w instalację fotowoltaiczną. Tabliczki umieścić prze</w:t>
      </w:r>
      <w:r w:rsidR="006D3289">
        <w:t>de wszystkim w pobliżu przycisków</w:t>
      </w:r>
      <w:r>
        <w:t xml:space="preserve"> PWP oraz rozdzielni głównej RG.</w:t>
      </w:r>
    </w:p>
    <w:p w14:paraId="6BE33276" w14:textId="77777777" w:rsidR="00F844B9" w:rsidRDefault="00F844B9" w:rsidP="00D41958">
      <w:pPr>
        <w:pStyle w:val="0Nag3"/>
      </w:pPr>
      <w:bookmarkStart w:id="236" w:name="_Toc445372338"/>
      <w:bookmarkStart w:id="237" w:name="_Toc509989627"/>
      <w:bookmarkStart w:id="238" w:name="_Toc509352193"/>
      <w:bookmarkStart w:id="239" w:name="_Toc484534888"/>
      <w:bookmarkStart w:id="240" w:name="_Toc470042146"/>
      <w:bookmarkStart w:id="241" w:name="_Toc460599943"/>
      <w:bookmarkStart w:id="242" w:name="_Toc78789408"/>
      <w:bookmarkStart w:id="243" w:name="_Toc148448952"/>
      <w:bookmarkEnd w:id="235"/>
      <w:r>
        <w:t xml:space="preserve">Cześć </w:t>
      </w:r>
      <w:r w:rsidRPr="00D41958">
        <w:t>AC</w:t>
      </w:r>
      <w:r>
        <w:t xml:space="preserve"> instalacji</w:t>
      </w:r>
      <w:bookmarkEnd w:id="236"/>
      <w:bookmarkEnd w:id="237"/>
      <w:bookmarkEnd w:id="238"/>
      <w:bookmarkEnd w:id="239"/>
      <w:bookmarkEnd w:id="240"/>
      <w:bookmarkEnd w:id="241"/>
      <w:bookmarkEnd w:id="242"/>
      <w:bookmarkEnd w:id="243"/>
      <w:r>
        <w:t xml:space="preserve"> </w:t>
      </w:r>
    </w:p>
    <w:p w14:paraId="0613DADF" w14:textId="13F13D72" w:rsidR="00F844B9" w:rsidRDefault="00F844B9" w:rsidP="00F844B9">
      <w:pPr>
        <w:pStyle w:val="Tekst115"/>
      </w:pPr>
      <w:bookmarkStart w:id="244" w:name="_Hlk54004922"/>
      <w:r>
        <w:t>Tablica TPV</w:t>
      </w:r>
      <w:r w:rsidRPr="00B75407">
        <w:t xml:space="preserve"> zostanie </w:t>
      </w:r>
      <w:r w:rsidR="000A11B4">
        <w:t>zabudowana</w:t>
      </w:r>
      <w:r w:rsidRPr="00B75407">
        <w:t xml:space="preserve"> </w:t>
      </w:r>
      <w:r w:rsidR="00FC7163">
        <w:t>w obudowie natynkowej w II klasie izolacji na poddaszu budynku przedszkola</w:t>
      </w:r>
      <w:r w:rsidRPr="00B75407">
        <w:t>. Schemat instalacji fotowoltaicznej</w:t>
      </w:r>
      <w:r w:rsidR="00FC7163">
        <w:t xml:space="preserve"> oraz widok i rozmieszczenie aparatów tablicy TPV</w:t>
      </w:r>
      <w:r w:rsidRPr="00B75407">
        <w:t xml:space="preserve"> </w:t>
      </w:r>
      <w:r w:rsidRPr="000A11B4">
        <w:t>pokazano na rys. E</w:t>
      </w:r>
      <w:r w:rsidR="00FC7163">
        <w:t>P</w:t>
      </w:r>
      <w:r w:rsidRPr="000A11B4">
        <w:t>-</w:t>
      </w:r>
      <w:r w:rsidR="00FC7163">
        <w:t>20</w:t>
      </w:r>
      <w:r w:rsidRPr="000A11B4">
        <w:t>. Falownik</w:t>
      </w:r>
      <w:r w:rsidR="00FC7163">
        <w:t>i</w:t>
      </w:r>
      <w:r w:rsidRPr="000A11B4">
        <w:t xml:space="preserve"> </w:t>
      </w:r>
      <w:r w:rsidR="000A11B4">
        <w:t xml:space="preserve">zainstalować </w:t>
      </w:r>
      <w:r w:rsidR="00FC7163">
        <w:t>na poddaszu budynku przedszkola</w:t>
      </w:r>
      <w:r w:rsidR="000A11B4">
        <w:t xml:space="preserve"> i </w:t>
      </w:r>
      <w:r>
        <w:t>połącz</w:t>
      </w:r>
      <w:r w:rsidR="000A11B4">
        <w:t>yć</w:t>
      </w:r>
      <w:r>
        <w:t xml:space="preserve"> z rozdzielnicą </w:t>
      </w:r>
      <w:r w:rsidR="000A11B4">
        <w:t xml:space="preserve">TPV </w:t>
      </w:r>
      <w:r>
        <w:t xml:space="preserve">AC 0,4 kV za pomocą przewodów </w:t>
      </w:r>
      <w:r w:rsidR="00FC7163">
        <w:t>N2XH</w:t>
      </w:r>
      <w:r>
        <w:t xml:space="preserve"> 5x</w:t>
      </w:r>
      <w:r w:rsidR="00FC7163">
        <w:t>4</w:t>
      </w:r>
      <w:r>
        <w:t>mm</w:t>
      </w:r>
      <w:r>
        <w:rPr>
          <w:vertAlign w:val="superscript"/>
        </w:rPr>
        <w:t>2</w:t>
      </w:r>
      <w:r>
        <w:t>.</w:t>
      </w:r>
    </w:p>
    <w:p w14:paraId="791137C9" w14:textId="5D242995" w:rsidR="000C0CFE" w:rsidRDefault="00F844B9" w:rsidP="000C0CFE">
      <w:pPr>
        <w:pStyle w:val="Tekst115"/>
      </w:pPr>
      <w:r>
        <w:t xml:space="preserve">Obiekt należy wyposażyć w dwukierunkowy licznik energii </w:t>
      </w:r>
      <w:r w:rsidR="00FC7163">
        <w:t>elektrycznej</w:t>
      </w:r>
      <w:r>
        <w:t>, który zlicza energię elektryczną wyprodukowaną w instalacji PV oraz pobraną z sieci. Rozliczeniu podlega różnica pomiędzy energią elektryczną zużytą i wprowadzoną do sieci.</w:t>
      </w:r>
      <w:bookmarkEnd w:id="244"/>
    </w:p>
    <w:p w14:paraId="6602D031" w14:textId="77777777" w:rsidR="000C0CFE" w:rsidRPr="003E326D" w:rsidRDefault="000C0CFE" w:rsidP="000C0CFE">
      <w:pPr>
        <w:pStyle w:val="0Nag2"/>
        <w:numPr>
          <w:ilvl w:val="1"/>
          <w:numId w:val="11"/>
        </w:numPr>
        <w:rPr>
          <w:sz w:val="24"/>
          <w:szCs w:val="24"/>
        </w:rPr>
      </w:pPr>
      <w:bookmarkStart w:id="245" w:name="_Toc46440613"/>
      <w:bookmarkStart w:id="246" w:name="_Toc136243899"/>
      <w:bookmarkStart w:id="247" w:name="_Toc148448953"/>
      <w:r w:rsidRPr="003E326D">
        <w:lastRenderedPageBreak/>
        <w:t>Instalacja oddymiania</w:t>
      </w:r>
      <w:bookmarkEnd w:id="245"/>
      <w:bookmarkEnd w:id="246"/>
      <w:bookmarkEnd w:id="247"/>
    </w:p>
    <w:p w14:paraId="14F9D4E6" w14:textId="1A682D3D" w:rsidR="000C0CFE" w:rsidRDefault="000C0CFE" w:rsidP="000C0CFE">
      <w:pPr>
        <w:pStyle w:val="Tekst"/>
      </w:pPr>
      <w:r>
        <w:t xml:space="preserve">W </w:t>
      </w:r>
      <w:r w:rsidR="008912E2">
        <w:t>zespole budynków</w:t>
      </w:r>
      <w:r>
        <w:t xml:space="preserve"> zaprojektowano </w:t>
      </w:r>
      <w:r w:rsidR="008912E2">
        <w:t>dwa</w:t>
      </w:r>
      <w:r>
        <w:t xml:space="preserve"> niezależn</w:t>
      </w:r>
      <w:r w:rsidR="008912E2">
        <w:t>e</w:t>
      </w:r>
      <w:r>
        <w:t xml:space="preserve"> system</w:t>
      </w:r>
      <w:r w:rsidR="008912E2">
        <w:t>y</w:t>
      </w:r>
      <w:r>
        <w:t xml:space="preserve"> oddymiania dla poszczególnych klatek schodowych </w:t>
      </w:r>
      <w:r w:rsidR="008912E2">
        <w:t>w budynku przedszkola (K1) oraz budynku szkoły (K2)</w:t>
      </w:r>
      <w:r>
        <w:t>.</w:t>
      </w:r>
    </w:p>
    <w:p w14:paraId="4F694103" w14:textId="77777777" w:rsidR="000C0CFE" w:rsidRDefault="000C0CFE" w:rsidP="000C0CFE">
      <w:pPr>
        <w:pStyle w:val="Tekst"/>
      </w:pPr>
      <w:r w:rsidRPr="005673E5">
        <w:t xml:space="preserve">Dla zapewnienia odprowadzenia na zewnątrz budynku trujących gazów, dymu oraz nadmiaru gorącego powietrza </w:t>
      </w:r>
      <w:r>
        <w:t>projektuje się dachowe klapy oddymiające wyposażone w siłowniki.</w:t>
      </w:r>
      <w:r w:rsidRPr="003B655F">
        <w:t xml:space="preserve"> </w:t>
      </w:r>
    </w:p>
    <w:p w14:paraId="13EFF88B" w14:textId="7D432A72" w:rsidR="000C0CFE" w:rsidRDefault="000C0CFE" w:rsidP="000C0CFE">
      <w:pPr>
        <w:pStyle w:val="Tekst"/>
      </w:pPr>
      <w:r>
        <w:t>Nawiew powietrza na klatce schodowej K1 realizowany jest za pomocą drzwi dwuskrzydłowych wyposażonych w siłowniki. Głównym elementem projektowanej instalacji oddymiania jest centrala oddymiania COD-</w:t>
      </w:r>
      <w:r w:rsidR="00CA2009">
        <w:t>S</w:t>
      </w:r>
      <w:r>
        <w:t xml:space="preserve"> o dopuszczalnym prądzie wyjściowym [24VDC] 16A. Po wykryciu zagro</w:t>
      </w:r>
      <w:r>
        <w:rPr>
          <w:rFonts w:hint="eastAsia"/>
        </w:rPr>
        <w:t>ż</w:t>
      </w:r>
      <w:r>
        <w:t>enia</w:t>
      </w:r>
      <w:r w:rsidR="00CA2009">
        <w:t xml:space="preserve"> </w:t>
      </w:r>
      <w:r>
        <w:t>po</w:t>
      </w:r>
      <w:r>
        <w:rPr>
          <w:rFonts w:hint="eastAsia"/>
        </w:rPr>
        <w:t>ż</w:t>
      </w:r>
      <w:r>
        <w:t>arowego otwarte zostają klapy o</w:t>
      </w:r>
      <w:r w:rsidRPr="005E1534">
        <w:t>ddymiające</w:t>
      </w:r>
      <w:r w:rsidR="00CA2009">
        <w:t xml:space="preserve">, </w:t>
      </w:r>
      <w:r w:rsidR="00CA2009" w:rsidRPr="00CA2009">
        <w:t>zwalniane zwory elektromagnetyczne drzwi</w:t>
      </w:r>
      <w:r w:rsidR="00CA2009">
        <w:t xml:space="preserve"> </w:t>
      </w:r>
      <w:r w:rsidR="00CA2009" w:rsidRPr="00CA2009">
        <w:t>napowietrzających i otwierane są drzwi napowietrzające</w:t>
      </w:r>
      <w:r>
        <w:t>.</w:t>
      </w:r>
    </w:p>
    <w:p w14:paraId="7F9518F4" w14:textId="1B0D4817" w:rsidR="000C0CFE" w:rsidRDefault="000C0CFE" w:rsidP="00CA2009">
      <w:pPr>
        <w:pStyle w:val="Tekst"/>
      </w:pPr>
      <w:r>
        <w:t>Nawiew powietrza na klatce schodowej K2 realizowany jest za pomocą drzwi dwuskrzydłowych wyposażonych w siłowniki. Głównym elementem projektowanej instalacji oddymiania jest centrala oddymiania COD-</w:t>
      </w:r>
      <w:r w:rsidR="00CA2009">
        <w:t>P</w:t>
      </w:r>
      <w:r>
        <w:t xml:space="preserve"> o dopuszczalnym prądzie wyjściowym [24VDC] </w:t>
      </w:r>
      <w:r w:rsidR="00CA2009">
        <w:t>16</w:t>
      </w:r>
      <w:r>
        <w:t>A. Po wykryciu zagro</w:t>
      </w:r>
      <w:r>
        <w:rPr>
          <w:rFonts w:hint="eastAsia"/>
        </w:rPr>
        <w:t>ż</w:t>
      </w:r>
      <w:r>
        <w:t>enia po</w:t>
      </w:r>
      <w:r>
        <w:rPr>
          <w:rFonts w:hint="eastAsia"/>
        </w:rPr>
        <w:t>ż</w:t>
      </w:r>
      <w:r>
        <w:t>arowego otwarta zostaje klapa o</w:t>
      </w:r>
      <w:r w:rsidRPr="005E1534">
        <w:t>ddymiając</w:t>
      </w:r>
      <w:r>
        <w:t xml:space="preserve">a, </w:t>
      </w:r>
      <w:r w:rsidR="00CA2009" w:rsidRPr="00CA2009">
        <w:t>zwalniane są elektrozaczepy i zwory elektromagnetyczne</w:t>
      </w:r>
      <w:r w:rsidR="00CA2009">
        <w:t>, natępnie</w:t>
      </w:r>
      <w:r>
        <w:t xml:space="preserve"> otwierane są drzwi napowietrzające.</w:t>
      </w:r>
    </w:p>
    <w:p w14:paraId="15EB4519" w14:textId="77777777" w:rsidR="000C0CFE" w:rsidRDefault="000C0CFE" w:rsidP="000C0CFE">
      <w:pPr>
        <w:pStyle w:val="Tekst"/>
      </w:pPr>
    </w:p>
    <w:p w14:paraId="7DC69EAE" w14:textId="77777777" w:rsidR="000C0CFE" w:rsidRPr="005E1534" w:rsidRDefault="000C0CFE" w:rsidP="000C0CFE">
      <w:pPr>
        <w:pStyle w:val="Tekst"/>
      </w:pPr>
      <w:r>
        <w:t>Centrale oddymiania</w:t>
      </w:r>
      <w:r w:rsidRPr="005E1534">
        <w:t xml:space="preserve"> </w:t>
      </w:r>
      <w:r>
        <w:t xml:space="preserve">COD </w:t>
      </w:r>
      <w:r w:rsidRPr="005E1534">
        <w:t>realiz</w:t>
      </w:r>
      <w:r>
        <w:t>ują</w:t>
      </w:r>
      <w:r w:rsidRPr="005E1534">
        <w:t xml:space="preserve"> nast</w:t>
      </w:r>
      <w:r w:rsidRPr="005E1534">
        <w:rPr>
          <w:rFonts w:hint="eastAsia"/>
        </w:rPr>
        <w:t>ę</w:t>
      </w:r>
      <w:r w:rsidRPr="005E1534">
        <w:t>puj</w:t>
      </w:r>
      <w:r w:rsidRPr="005E1534">
        <w:rPr>
          <w:rFonts w:hint="eastAsia"/>
        </w:rPr>
        <w:t>ą</w:t>
      </w:r>
      <w:r>
        <w:t>ce funkcje</w:t>
      </w:r>
      <w:r w:rsidRPr="005E1534">
        <w:t>:</w:t>
      </w:r>
    </w:p>
    <w:p w14:paraId="47C267CE" w14:textId="77777777" w:rsidR="000C0CFE" w:rsidRPr="005E1534" w:rsidRDefault="000C0CFE" w:rsidP="000C0CFE">
      <w:pPr>
        <w:pStyle w:val="1Listamylnik"/>
        <w:numPr>
          <w:ilvl w:val="0"/>
          <w:numId w:val="2"/>
        </w:numPr>
      </w:pPr>
      <w:r w:rsidRPr="005E1534">
        <w:t>r</w:t>
      </w:r>
      <w:r w:rsidRPr="005E1534">
        <w:rPr>
          <w:rFonts w:hint="eastAsia"/>
        </w:rPr>
        <w:t>ę</w:t>
      </w:r>
      <w:r w:rsidRPr="005E1534">
        <w:t>czne uruchomienie za pomoc</w:t>
      </w:r>
      <w:r w:rsidRPr="005E1534">
        <w:rPr>
          <w:rFonts w:hint="eastAsia"/>
        </w:rPr>
        <w:t>ą</w:t>
      </w:r>
      <w:r w:rsidRPr="005E1534">
        <w:t xml:space="preserve"> r</w:t>
      </w:r>
      <w:r w:rsidRPr="005E1534">
        <w:rPr>
          <w:rFonts w:hint="eastAsia"/>
        </w:rPr>
        <w:t>ę</w:t>
      </w:r>
      <w:r w:rsidRPr="005E1534">
        <w:t>cznych przycisk</w:t>
      </w:r>
      <w:r>
        <w:t>ó</w:t>
      </w:r>
      <w:r w:rsidRPr="005E1534">
        <w:t>w oddymiania,</w:t>
      </w:r>
    </w:p>
    <w:p w14:paraId="08152793" w14:textId="77777777" w:rsidR="000C0CFE" w:rsidRPr="005E1534" w:rsidRDefault="000C0CFE" w:rsidP="000C0CFE">
      <w:pPr>
        <w:pStyle w:val="1Listamylnik"/>
        <w:numPr>
          <w:ilvl w:val="0"/>
          <w:numId w:val="2"/>
        </w:numPr>
      </w:pPr>
      <w:r>
        <w:t xml:space="preserve">otwarcie klap </w:t>
      </w:r>
      <w:r w:rsidRPr="005E1534">
        <w:t>oddymiaj</w:t>
      </w:r>
      <w:r w:rsidRPr="005E1534">
        <w:rPr>
          <w:rFonts w:hint="eastAsia"/>
        </w:rPr>
        <w:t>ą</w:t>
      </w:r>
      <w:r w:rsidRPr="005E1534">
        <w:t>c</w:t>
      </w:r>
      <w:r>
        <w:t>ych</w:t>
      </w:r>
      <w:r w:rsidRPr="005E1534">
        <w:t>,</w:t>
      </w:r>
    </w:p>
    <w:p w14:paraId="2E9BEECC" w14:textId="3D33107A" w:rsidR="000C0CFE" w:rsidRDefault="000C0CFE" w:rsidP="000C0CFE">
      <w:pPr>
        <w:pStyle w:val="1Listamylnik"/>
        <w:numPr>
          <w:ilvl w:val="0"/>
          <w:numId w:val="2"/>
        </w:numPr>
      </w:pPr>
      <w:r>
        <w:t>otwarcie drzwi napowietrzających</w:t>
      </w:r>
      <w:r w:rsidRPr="005E1534">
        <w:t>,</w:t>
      </w:r>
    </w:p>
    <w:p w14:paraId="2F24CB06" w14:textId="77777777" w:rsidR="000C0CFE" w:rsidRDefault="000C0CFE" w:rsidP="000C0CFE">
      <w:pPr>
        <w:pStyle w:val="1Listamylnik"/>
        <w:numPr>
          <w:ilvl w:val="0"/>
          <w:numId w:val="2"/>
        </w:numPr>
      </w:pPr>
      <w:r w:rsidRPr="005E1534">
        <w:t>przewietrzanie kl</w:t>
      </w:r>
      <w:r>
        <w:t>atki schodowej w trybie bytowym,</w:t>
      </w:r>
    </w:p>
    <w:p w14:paraId="318D6086" w14:textId="19E20390" w:rsidR="000C0CFE" w:rsidRPr="005E1534" w:rsidRDefault="00CA2009" w:rsidP="000C0CFE">
      <w:pPr>
        <w:pStyle w:val="1Listamylnik"/>
        <w:numPr>
          <w:ilvl w:val="0"/>
          <w:numId w:val="2"/>
        </w:numPr>
      </w:pPr>
      <w:r>
        <w:t>wykrycie zadymienia klatki schodowej za pomocą konwencjonalnych czujek dymu</w:t>
      </w:r>
      <w:r w:rsidR="000C0CFE">
        <w:t>.</w:t>
      </w:r>
    </w:p>
    <w:p w14:paraId="17BCC920" w14:textId="77777777" w:rsidR="000C0CFE" w:rsidRDefault="000C0CFE" w:rsidP="000C0CFE">
      <w:pPr>
        <w:pStyle w:val="Tekst"/>
      </w:pPr>
    </w:p>
    <w:p w14:paraId="407C9F4D" w14:textId="77777777" w:rsidR="000C0CFE" w:rsidRDefault="000C0CFE" w:rsidP="000C0CFE">
      <w:pPr>
        <w:pStyle w:val="Tekst"/>
      </w:pPr>
      <w:r>
        <w:t>Wyposażenie instalacji oddymiania stanowią :</w:t>
      </w:r>
    </w:p>
    <w:p w14:paraId="40C7BC84" w14:textId="77777777" w:rsidR="00704496" w:rsidRDefault="00704496" w:rsidP="000C0CFE">
      <w:pPr>
        <w:pStyle w:val="Tekst"/>
      </w:pPr>
    </w:p>
    <w:p w14:paraId="5114C603" w14:textId="0374D03D" w:rsidR="00704496" w:rsidRDefault="00704496" w:rsidP="00704496">
      <w:pPr>
        <w:pStyle w:val="1Listakropki"/>
        <w:numPr>
          <w:ilvl w:val="0"/>
          <w:numId w:val="15"/>
        </w:numPr>
      </w:pPr>
      <w:r>
        <w:t>konwencjonalne czujki dymu o parametrach:</w:t>
      </w:r>
    </w:p>
    <w:p w14:paraId="2D9CF643" w14:textId="0CE6E6D6" w:rsidR="00704496" w:rsidRDefault="00704496" w:rsidP="00704496">
      <w:pPr>
        <w:pStyle w:val="1Listamylnik"/>
        <w:numPr>
          <w:ilvl w:val="0"/>
          <w:numId w:val="2"/>
        </w:numPr>
      </w:pPr>
      <w:r>
        <w:t>Napięcie robocze: 16-30 V DC</w:t>
      </w:r>
    </w:p>
    <w:p w14:paraId="7666696E" w14:textId="42E601FC" w:rsidR="00704496" w:rsidRDefault="00704496" w:rsidP="00704496">
      <w:pPr>
        <w:pStyle w:val="1Listamylnik"/>
        <w:numPr>
          <w:ilvl w:val="0"/>
          <w:numId w:val="2"/>
        </w:numPr>
      </w:pPr>
      <w:r>
        <w:t>Pobór prądu w dozorze: 25μA</w:t>
      </w:r>
    </w:p>
    <w:p w14:paraId="5EB2D99C" w14:textId="01194E85" w:rsidR="00704496" w:rsidRDefault="00704496" w:rsidP="00704496">
      <w:pPr>
        <w:pStyle w:val="1Listamylnik"/>
        <w:numPr>
          <w:ilvl w:val="0"/>
          <w:numId w:val="2"/>
        </w:numPr>
      </w:pPr>
      <w:r>
        <w:t>Pobór prądu w alarmie: 30mA</w:t>
      </w:r>
    </w:p>
    <w:p w14:paraId="50D5125B" w14:textId="0B29BEBA" w:rsidR="00704496" w:rsidRDefault="00704496" w:rsidP="00704496">
      <w:pPr>
        <w:pStyle w:val="1Listamylnik"/>
        <w:numPr>
          <w:ilvl w:val="0"/>
          <w:numId w:val="2"/>
        </w:numPr>
      </w:pPr>
      <w:r>
        <w:t>Wilgotność: maks. 95%</w:t>
      </w:r>
    </w:p>
    <w:p w14:paraId="2C2108FE" w14:textId="34D59747" w:rsidR="00704496" w:rsidRDefault="00704496" w:rsidP="00704496">
      <w:pPr>
        <w:pStyle w:val="1Listamylnik"/>
        <w:numPr>
          <w:ilvl w:val="0"/>
          <w:numId w:val="2"/>
        </w:numPr>
      </w:pPr>
      <w:r>
        <w:t>Zakres temperatur: -10</w:t>
      </w:r>
      <w:r>
        <w:sym w:font="Symbol" w:char="F0B0"/>
      </w:r>
      <w:r>
        <w:t>C – 55</w:t>
      </w:r>
      <w:r>
        <w:sym w:font="Symbol" w:char="F0B0"/>
      </w:r>
      <w:r>
        <w:t>C</w:t>
      </w:r>
    </w:p>
    <w:p w14:paraId="07F81C2D" w14:textId="77777777" w:rsidR="000C0CFE" w:rsidRPr="00FF6901" w:rsidRDefault="000C0CFE" w:rsidP="000C0CFE">
      <w:pPr>
        <w:pStyle w:val="Tekst"/>
      </w:pPr>
    </w:p>
    <w:p w14:paraId="545D9D99" w14:textId="77777777" w:rsidR="000C0CFE" w:rsidRDefault="000C0CFE" w:rsidP="000C0CFE">
      <w:pPr>
        <w:pStyle w:val="1Listakropki"/>
        <w:numPr>
          <w:ilvl w:val="0"/>
          <w:numId w:val="15"/>
        </w:numPr>
      </w:pPr>
      <w:r>
        <w:t>ręczne przyciski oddymiania o parametrach:</w:t>
      </w:r>
    </w:p>
    <w:p w14:paraId="2673D9B7" w14:textId="77777777" w:rsidR="000C0CFE" w:rsidRPr="00FF6901" w:rsidRDefault="000C0CFE" w:rsidP="000C0CFE">
      <w:pPr>
        <w:pStyle w:val="1Listamylnik"/>
        <w:numPr>
          <w:ilvl w:val="0"/>
          <w:numId w:val="2"/>
        </w:numPr>
      </w:pPr>
      <w:r w:rsidRPr="00FF6901">
        <w:t>Szczelno</w:t>
      </w:r>
      <w:r w:rsidRPr="00FF6901">
        <w:rPr>
          <w:rFonts w:hint="eastAsia"/>
        </w:rPr>
        <w:t>ść</w:t>
      </w:r>
      <w:r w:rsidRPr="00FF6901">
        <w:t xml:space="preserve"> obudowy </w:t>
      </w:r>
      <w:r>
        <w:t xml:space="preserve">: </w:t>
      </w:r>
      <w:r w:rsidRPr="00FF6901">
        <w:t>IP</w:t>
      </w:r>
      <w:r>
        <w:t>4</w:t>
      </w:r>
      <w:r w:rsidRPr="00FF6901">
        <w:t>0</w:t>
      </w:r>
    </w:p>
    <w:p w14:paraId="457400DF" w14:textId="77777777" w:rsidR="000C0CFE" w:rsidRPr="00FF6901" w:rsidRDefault="000C0CFE" w:rsidP="000C0CFE">
      <w:pPr>
        <w:pStyle w:val="1Listamylnik"/>
        <w:numPr>
          <w:ilvl w:val="0"/>
          <w:numId w:val="2"/>
        </w:numPr>
      </w:pPr>
      <w:r w:rsidRPr="00FF6901">
        <w:t xml:space="preserve">Zakres temperatur pracy </w:t>
      </w:r>
      <w:r>
        <w:t xml:space="preserve">: </w:t>
      </w:r>
      <w:r w:rsidRPr="00FF6901">
        <w:t xml:space="preserve">od -5ºC do </w:t>
      </w:r>
      <w:r>
        <w:t>40</w:t>
      </w:r>
      <w:r w:rsidRPr="00FF6901">
        <w:t>ºC</w:t>
      </w:r>
    </w:p>
    <w:p w14:paraId="0E52381E" w14:textId="77777777" w:rsidR="000C0CFE" w:rsidRDefault="000C0CFE" w:rsidP="000C0CFE">
      <w:pPr>
        <w:pStyle w:val="1Listamylnik"/>
        <w:numPr>
          <w:ilvl w:val="0"/>
          <w:numId w:val="2"/>
        </w:numPr>
      </w:pPr>
      <w:r w:rsidRPr="00FF6901">
        <w:t>Kolor obudowy pomara</w:t>
      </w:r>
      <w:r w:rsidRPr="00FF6901">
        <w:rPr>
          <w:rFonts w:hint="eastAsia"/>
        </w:rPr>
        <w:t>ń</w:t>
      </w:r>
      <w:r w:rsidRPr="00FF6901">
        <w:t>czowy</w:t>
      </w:r>
    </w:p>
    <w:p w14:paraId="033F86DB" w14:textId="77777777" w:rsidR="000C0CFE" w:rsidRDefault="000C0CFE" w:rsidP="000C0CFE">
      <w:pPr>
        <w:pStyle w:val="1Listamylnik"/>
        <w:numPr>
          <w:ilvl w:val="0"/>
          <w:numId w:val="2"/>
        </w:numPr>
      </w:pPr>
      <w:r>
        <w:t>Sygnalizacja diodowa : uruchomienie (czerwona), dozór (zielona), uszkodzenie (żółta)</w:t>
      </w:r>
    </w:p>
    <w:p w14:paraId="37253CA0" w14:textId="77777777" w:rsidR="000C0CFE" w:rsidRDefault="000C0CFE" w:rsidP="000C0CFE">
      <w:pPr>
        <w:pStyle w:val="1Listamylnik"/>
        <w:numPr>
          <w:ilvl w:val="0"/>
          <w:numId w:val="0"/>
        </w:numPr>
      </w:pPr>
    </w:p>
    <w:p w14:paraId="2A93A164" w14:textId="0EAF64C9" w:rsidR="000C0CFE" w:rsidRDefault="000C0CFE" w:rsidP="000C0CFE">
      <w:pPr>
        <w:pStyle w:val="1Listakropki"/>
        <w:numPr>
          <w:ilvl w:val="0"/>
          <w:numId w:val="15"/>
        </w:numPr>
      </w:pPr>
      <w:r>
        <w:t>przycisk</w:t>
      </w:r>
      <w:r w:rsidR="00CA2009">
        <w:t>i</w:t>
      </w:r>
      <w:r>
        <w:t xml:space="preserve"> przewietrzania (PP) o parametrach:</w:t>
      </w:r>
    </w:p>
    <w:p w14:paraId="7CA34CF2" w14:textId="77777777" w:rsidR="000C0CFE" w:rsidRDefault="000C0CFE" w:rsidP="000C0CFE">
      <w:pPr>
        <w:pStyle w:val="1Listamylnik"/>
        <w:numPr>
          <w:ilvl w:val="0"/>
          <w:numId w:val="2"/>
        </w:numPr>
      </w:pPr>
      <w:r>
        <w:t>Typ przycisku : jednobiegunowy, monostabilny</w:t>
      </w:r>
    </w:p>
    <w:p w14:paraId="1FCBD507" w14:textId="77777777" w:rsidR="000C0CFE" w:rsidRDefault="000C0CFE" w:rsidP="000C0CFE">
      <w:pPr>
        <w:pStyle w:val="1Listamylnik"/>
        <w:numPr>
          <w:ilvl w:val="0"/>
          <w:numId w:val="2"/>
        </w:numPr>
      </w:pPr>
      <w:r>
        <w:t>Napięcie wejściowe : 24VDC / 230VAC</w:t>
      </w:r>
    </w:p>
    <w:p w14:paraId="69B843C9" w14:textId="77777777" w:rsidR="000C0CFE" w:rsidRDefault="000C0CFE" w:rsidP="000C0CFE">
      <w:pPr>
        <w:pStyle w:val="1Listamylnik"/>
        <w:numPr>
          <w:ilvl w:val="0"/>
          <w:numId w:val="2"/>
        </w:numPr>
      </w:pPr>
      <w:r>
        <w:t>Stopie</w:t>
      </w:r>
      <w:r>
        <w:rPr>
          <w:rFonts w:hint="eastAsia"/>
        </w:rPr>
        <w:t>ń</w:t>
      </w:r>
      <w:r>
        <w:t xml:space="preserve"> ochrony obudowy : IP20</w:t>
      </w:r>
    </w:p>
    <w:p w14:paraId="5D0D527B" w14:textId="77777777" w:rsidR="000C0CFE" w:rsidRDefault="000C0CFE" w:rsidP="000C0CFE">
      <w:pPr>
        <w:pStyle w:val="1Listamylnik"/>
        <w:numPr>
          <w:ilvl w:val="0"/>
          <w:numId w:val="0"/>
        </w:numPr>
        <w:ind w:left="681" w:hanging="284"/>
      </w:pPr>
    </w:p>
    <w:p w14:paraId="63221811" w14:textId="77777777" w:rsidR="000C0CFE" w:rsidRDefault="000C0CFE" w:rsidP="000C0CFE">
      <w:pPr>
        <w:pStyle w:val="1Listakropki"/>
        <w:numPr>
          <w:ilvl w:val="0"/>
          <w:numId w:val="15"/>
        </w:numPr>
      </w:pPr>
      <w:r>
        <w:t>stacje pogodowe z czujnikami deszcz-wiatr o parametrach:</w:t>
      </w:r>
    </w:p>
    <w:p w14:paraId="2E0226C8" w14:textId="77777777" w:rsidR="000C0CFE" w:rsidRPr="002F0D95" w:rsidRDefault="000C0CFE" w:rsidP="000C0CFE">
      <w:pPr>
        <w:pStyle w:val="1Listamylnik"/>
        <w:numPr>
          <w:ilvl w:val="0"/>
          <w:numId w:val="2"/>
        </w:numPr>
      </w:pPr>
      <w:r w:rsidRPr="002F0D95">
        <w:t>Napi</w:t>
      </w:r>
      <w:r w:rsidRPr="002F0D95">
        <w:rPr>
          <w:rFonts w:hint="eastAsia"/>
        </w:rPr>
        <w:t>ę</w:t>
      </w:r>
      <w:r w:rsidRPr="002F0D95">
        <w:t xml:space="preserve">cie zasilania </w:t>
      </w:r>
      <w:r>
        <w:t>: 24VDC</w:t>
      </w:r>
    </w:p>
    <w:p w14:paraId="2396A1FF" w14:textId="77777777" w:rsidR="000C0CFE" w:rsidRPr="002F0D95" w:rsidRDefault="000C0CFE" w:rsidP="000C0CFE">
      <w:pPr>
        <w:pStyle w:val="1Listamylnik"/>
        <w:numPr>
          <w:ilvl w:val="0"/>
          <w:numId w:val="2"/>
        </w:numPr>
      </w:pPr>
      <w:r>
        <w:t>Pobó</w:t>
      </w:r>
      <w:r w:rsidRPr="002F0D95">
        <w:t>r pr</w:t>
      </w:r>
      <w:r w:rsidRPr="002F0D95">
        <w:rPr>
          <w:rFonts w:hint="eastAsia"/>
        </w:rPr>
        <w:t>ą</w:t>
      </w:r>
      <w:r w:rsidRPr="002F0D95">
        <w:t xml:space="preserve">du </w:t>
      </w:r>
      <w:r>
        <w:t>: 0,2</w:t>
      </w:r>
      <w:r w:rsidRPr="002F0D95">
        <w:t>A</w:t>
      </w:r>
    </w:p>
    <w:p w14:paraId="64D17738" w14:textId="77777777" w:rsidR="000C0CFE" w:rsidRPr="002F0D95" w:rsidRDefault="000C0CFE" w:rsidP="000C0CFE">
      <w:pPr>
        <w:pStyle w:val="1Listamylnik"/>
        <w:numPr>
          <w:ilvl w:val="0"/>
          <w:numId w:val="2"/>
        </w:numPr>
      </w:pPr>
      <w:r w:rsidRPr="002F0D95">
        <w:t>Zakres temperatur pracy</w:t>
      </w:r>
      <w:r>
        <w:t xml:space="preserve"> :</w:t>
      </w:r>
      <w:r w:rsidRPr="002F0D95">
        <w:t xml:space="preserve"> </w:t>
      </w:r>
      <w:r w:rsidRPr="00FF6901">
        <w:t>od -2</w:t>
      </w:r>
      <w:r>
        <w:t>0</w:t>
      </w:r>
      <w:r w:rsidRPr="00FF6901">
        <w:t xml:space="preserve">ºC do </w:t>
      </w:r>
      <w:r>
        <w:t>60</w:t>
      </w:r>
      <w:r w:rsidRPr="00FF6901">
        <w:t>ºC</w:t>
      </w:r>
    </w:p>
    <w:p w14:paraId="52D79967" w14:textId="77777777" w:rsidR="000C0CFE" w:rsidRDefault="000C0CFE" w:rsidP="000C0CFE">
      <w:pPr>
        <w:pStyle w:val="1Listamylnik"/>
        <w:numPr>
          <w:ilvl w:val="0"/>
          <w:numId w:val="2"/>
        </w:numPr>
      </w:pPr>
      <w:r w:rsidRPr="002F0D95">
        <w:t>Stopie</w:t>
      </w:r>
      <w:r w:rsidRPr="002F0D95">
        <w:rPr>
          <w:rFonts w:hint="eastAsia"/>
        </w:rPr>
        <w:t>ń</w:t>
      </w:r>
      <w:r w:rsidRPr="002F0D95">
        <w:t xml:space="preserve"> ochrony</w:t>
      </w:r>
      <w:r>
        <w:t xml:space="preserve"> : IP54</w:t>
      </w:r>
    </w:p>
    <w:p w14:paraId="3424DA23" w14:textId="77777777" w:rsidR="000C0CFE" w:rsidRDefault="000C0CFE" w:rsidP="000C0CFE">
      <w:pPr>
        <w:pStyle w:val="1Listamylnik"/>
        <w:numPr>
          <w:ilvl w:val="0"/>
          <w:numId w:val="2"/>
        </w:numPr>
      </w:pPr>
      <w:r>
        <w:t>Regulacja czułości czujników deszczu i wiatru</w:t>
      </w:r>
    </w:p>
    <w:p w14:paraId="04D142C4" w14:textId="77777777" w:rsidR="000C0CFE" w:rsidRDefault="000C0CFE" w:rsidP="000C0CFE">
      <w:pPr>
        <w:pStyle w:val="1Listamylnik"/>
        <w:numPr>
          <w:ilvl w:val="0"/>
          <w:numId w:val="2"/>
        </w:numPr>
      </w:pPr>
      <w:r>
        <w:t>Podgrzewanie czujnika deszczu</w:t>
      </w:r>
    </w:p>
    <w:p w14:paraId="6AFB08B5" w14:textId="77777777" w:rsidR="000C0CFE" w:rsidRDefault="000C0CFE" w:rsidP="000C0CFE">
      <w:pPr>
        <w:pStyle w:val="1Listamylnik"/>
        <w:numPr>
          <w:ilvl w:val="0"/>
          <w:numId w:val="0"/>
        </w:numPr>
        <w:ind w:left="681" w:hanging="284"/>
      </w:pPr>
    </w:p>
    <w:p w14:paraId="3B89E7BD" w14:textId="591EBB73" w:rsidR="000C0CFE" w:rsidRPr="00B93EFA" w:rsidRDefault="000C0CFE" w:rsidP="000C0CFE">
      <w:pPr>
        <w:pStyle w:val="1Listakropki"/>
        <w:numPr>
          <w:ilvl w:val="0"/>
          <w:numId w:val="15"/>
        </w:numPr>
      </w:pPr>
      <w:r w:rsidRPr="00B93EFA">
        <w:t>siłownik klap</w:t>
      </w:r>
      <w:r w:rsidR="00B93EFA" w:rsidRPr="00B93EFA">
        <w:t>y</w:t>
      </w:r>
      <w:r w:rsidRPr="00B93EFA">
        <w:t xml:space="preserve"> oddymiając</w:t>
      </w:r>
      <w:r w:rsidR="00B93EFA" w:rsidRPr="00B93EFA">
        <w:t>ej</w:t>
      </w:r>
      <w:r w:rsidRPr="00B93EFA">
        <w:t xml:space="preserve"> </w:t>
      </w:r>
      <w:r w:rsidR="00B93EFA" w:rsidRPr="00B93EFA">
        <w:t>klatkę K1</w:t>
      </w:r>
      <w:r w:rsidRPr="00B93EFA">
        <w:t>o parametrach:</w:t>
      </w:r>
    </w:p>
    <w:p w14:paraId="348C0B5D" w14:textId="77777777" w:rsidR="000C0CFE" w:rsidRPr="00B93EFA" w:rsidRDefault="000C0CFE" w:rsidP="000C0CFE">
      <w:pPr>
        <w:pStyle w:val="1Listamylnik"/>
        <w:numPr>
          <w:ilvl w:val="0"/>
          <w:numId w:val="2"/>
        </w:numPr>
        <w:rPr>
          <w:color w:val="auto"/>
        </w:rPr>
      </w:pPr>
      <w:r w:rsidRPr="00B93EFA">
        <w:rPr>
          <w:color w:val="auto"/>
        </w:rPr>
        <w:t>Napi</w:t>
      </w:r>
      <w:r w:rsidRPr="00B93EFA">
        <w:rPr>
          <w:rFonts w:hint="eastAsia"/>
          <w:color w:val="auto"/>
        </w:rPr>
        <w:t>ę</w:t>
      </w:r>
      <w:r w:rsidRPr="00B93EFA">
        <w:rPr>
          <w:color w:val="auto"/>
        </w:rPr>
        <w:t>cie zasilania : 24VDC</w:t>
      </w:r>
    </w:p>
    <w:p w14:paraId="7B9CB01F" w14:textId="77777777" w:rsidR="000C0CFE" w:rsidRPr="00B93EFA" w:rsidRDefault="000C0CFE" w:rsidP="000C0CFE">
      <w:pPr>
        <w:pStyle w:val="1Listamylnik"/>
        <w:numPr>
          <w:ilvl w:val="0"/>
          <w:numId w:val="2"/>
        </w:numPr>
        <w:rPr>
          <w:color w:val="auto"/>
        </w:rPr>
      </w:pPr>
      <w:r w:rsidRPr="00B93EFA">
        <w:rPr>
          <w:color w:val="auto"/>
        </w:rPr>
        <w:t>Pobór pr</w:t>
      </w:r>
      <w:r w:rsidRPr="00B93EFA">
        <w:rPr>
          <w:rFonts w:hint="eastAsia"/>
          <w:color w:val="auto"/>
        </w:rPr>
        <w:t>ą</w:t>
      </w:r>
      <w:r w:rsidRPr="00B93EFA">
        <w:rPr>
          <w:color w:val="auto"/>
        </w:rPr>
        <w:t>du : 8A</w:t>
      </w:r>
    </w:p>
    <w:p w14:paraId="451D7E16" w14:textId="77777777" w:rsidR="000C0CFE" w:rsidRPr="00B93EFA" w:rsidRDefault="000C0CFE" w:rsidP="000C0CFE">
      <w:pPr>
        <w:pStyle w:val="1Listamylnik"/>
        <w:numPr>
          <w:ilvl w:val="0"/>
          <w:numId w:val="0"/>
        </w:numPr>
        <w:ind w:left="681"/>
        <w:rPr>
          <w:color w:val="auto"/>
        </w:rPr>
      </w:pPr>
    </w:p>
    <w:p w14:paraId="177AF054" w14:textId="164293D2" w:rsidR="000C0CFE" w:rsidRPr="00B93EFA" w:rsidRDefault="000C0CFE" w:rsidP="000C0CFE">
      <w:pPr>
        <w:pStyle w:val="1Listakropki"/>
        <w:numPr>
          <w:ilvl w:val="0"/>
          <w:numId w:val="15"/>
        </w:numPr>
      </w:pPr>
      <w:r w:rsidRPr="00B93EFA">
        <w:t xml:space="preserve">siłowniki klap oddymiających </w:t>
      </w:r>
      <w:r w:rsidR="00B93EFA" w:rsidRPr="00B93EFA">
        <w:t>klatkę K2</w:t>
      </w:r>
      <w:r w:rsidRPr="00B93EFA">
        <w:t xml:space="preserve"> o parametrach:</w:t>
      </w:r>
    </w:p>
    <w:p w14:paraId="6262944A" w14:textId="77777777" w:rsidR="000C0CFE" w:rsidRPr="00B93EFA" w:rsidRDefault="000C0CFE" w:rsidP="000C0CFE">
      <w:pPr>
        <w:pStyle w:val="1Listamylnik"/>
        <w:numPr>
          <w:ilvl w:val="0"/>
          <w:numId w:val="2"/>
        </w:numPr>
        <w:rPr>
          <w:color w:val="auto"/>
        </w:rPr>
      </w:pPr>
      <w:r w:rsidRPr="00B93EFA">
        <w:rPr>
          <w:color w:val="auto"/>
        </w:rPr>
        <w:t>Napi</w:t>
      </w:r>
      <w:r w:rsidRPr="00B93EFA">
        <w:rPr>
          <w:rFonts w:hint="eastAsia"/>
          <w:color w:val="auto"/>
        </w:rPr>
        <w:t>ę</w:t>
      </w:r>
      <w:r w:rsidRPr="00B93EFA">
        <w:rPr>
          <w:color w:val="auto"/>
        </w:rPr>
        <w:t>cie zasilania : 24VDC</w:t>
      </w:r>
    </w:p>
    <w:p w14:paraId="7ADFC98C" w14:textId="77777777" w:rsidR="000C0CFE" w:rsidRPr="00B93EFA" w:rsidRDefault="000C0CFE" w:rsidP="000C0CFE">
      <w:pPr>
        <w:pStyle w:val="1Listamylnik"/>
        <w:numPr>
          <w:ilvl w:val="0"/>
          <w:numId w:val="2"/>
        </w:numPr>
        <w:rPr>
          <w:color w:val="auto"/>
        </w:rPr>
      </w:pPr>
      <w:r w:rsidRPr="00B93EFA">
        <w:rPr>
          <w:color w:val="auto"/>
        </w:rPr>
        <w:t>Pobór pr</w:t>
      </w:r>
      <w:r w:rsidRPr="00B93EFA">
        <w:rPr>
          <w:rFonts w:hint="eastAsia"/>
          <w:color w:val="auto"/>
        </w:rPr>
        <w:t>ą</w:t>
      </w:r>
      <w:r w:rsidRPr="00B93EFA">
        <w:rPr>
          <w:color w:val="auto"/>
        </w:rPr>
        <w:t>du : 6A</w:t>
      </w:r>
    </w:p>
    <w:p w14:paraId="433F3228" w14:textId="77777777" w:rsidR="000C0CFE" w:rsidRDefault="000C0CFE" w:rsidP="000C0CFE">
      <w:pPr>
        <w:pStyle w:val="Tekst"/>
        <w:ind w:firstLine="0"/>
      </w:pPr>
    </w:p>
    <w:p w14:paraId="6A73F987" w14:textId="52EA5183" w:rsidR="000C0CFE" w:rsidRDefault="000C0CFE" w:rsidP="000C0CFE">
      <w:pPr>
        <w:pStyle w:val="1Listakropki"/>
        <w:numPr>
          <w:ilvl w:val="0"/>
          <w:numId w:val="15"/>
        </w:numPr>
      </w:pPr>
      <w:r>
        <w:t>siłowniki drzwiowe (SD) o parametrach:</w:t>
      </w:r>
    </w:p>
    <w:p w14:paraId="7E389771" w14:textId="77777777" w:rsidR="000C0CFE" w:rsidRDefault="000C0CFE" w:rsidP="000C0CFE">
      <w:pPr>
        <w:pStyle w:val="1Listamylnik"/>
        <w:numPr>
          <w:ilvl w:val="0"/>
          <w:numId w:val="2"/>
        </w:numPr>
      </w:pPr>
      <w:r>
        <w:t>napięcie zasilania : 24 VDC</w:t>
      </w:r>
    </w:p>
    <w:p w14:paraId="5C16BD5D" w14:textId="77777777" w:rsidR="000C0CFE" w:rsidRDefault="000C0CFE" w:rsidP="000C0CFE">
      <w:pPr>
        <w:pStyle w:val="1Listamylnik"/>
        <w:numPr>
          <w:ilvl w:val="0"/>
          <w:numId w:val="2"/>
        </w:numPr>
      </w:pPr>
      <w:r>
        <w:t>pobór prądu : 1A</w:t>
      </w:r>
    </w:p>
    <w:p w14:paraId="6F6B879A" w14:textId="77777777" w:rsidR="000C0CFE" w:rsidRDefault="000C0CFE" w:rsidP="000C0CFE">
      <w:pPr>
        <w:pStyle w:val="1Listamylnik"/>
        <w:numPr>
          <w:ilvl w:val="0"/>
          <w:numId w:val="2"/>
        </w:numPr>
      </w:pPr>
      <w:r>
        <w:t>kąt otwarcia drzwi : 0-93°</w:t>
      </w:r>
    </w:p>
    <w:p w14:paraId="0B3E1197" w14:textId="77777777" w:rsidR="000C0CFE" w:rsidRDefault="000C0CFE" w:rsidP="000C0CFE">
      <w:pPr>
        <w:pStyle w:val="1Listamylnik"/>
        <w:numPr>
          <w:ilvl w:val="0"/>
          <w:numId w:val="2"/>
        </w:numPr>
      </w:pPr>
      <w:r>
        <w:t xml:space="preserve">siła </w:t>
      </w:r>
      <w:r w:rsidRPr="00452269">
        <w:rPr>
          <w:color w:val="auto"/>
        </w:rPr>
        <w:t>pchania / ciągnięcia : 215N / 215N</w:t>
      </w:r>
    </w:p>
    <w:p w14:paraId="67357E08" w14:textId="77777777" w:rsidR="000C0CFE" w:rsidRDefault="000C0CFE" w:rsidP="000C0CFE">
      <w:pPr>
        <w:pStyle w:val="1Listamylnik"/>
        <w:numPr>
          <w:ilvl w:val="0"/>
          <w:numId w:val="2"/>
        </w:numPr>
      </w:pPr>
      <w:r>
        <w:t>temperatura pracy : od -5°</w:t>
      </w:r>
      <w:r w:rsidRPr="001C3FDF">
        <w:t>C</w:t>
      </w:r>
      <w:r>
        <w:t xml:space="preserve"> do 7</w:t>
      </w:r>
      <w:r w:rsidRPr="001C3FDF">
        <w:t>5</w:t>
      </w:r>
      <w:r>
        <w:t>°</w:t>
      </w:r>
      <w:r w:rsidRPr="001C3FDF">
        <w:t>C</w:t>
      </w:r>
    </w:p>
    <w:p w14:paraId="0A30F13F" w14:textId="77777777" w:rsidR="000C0CFE" w:rsidRDefault="000C0CFE" w:rsidP="000C0CFE">
      <w:pPr>
        <w:pStyle w:val="1Listamylnik"/>
        <w:numPr>
          <w:ilvl w:val="0"/>
          <w:numId w:val="0"/>
        </w:numPr>
      </w:pPr>
    </w:p>
    <w:p w14:paraId="12A3A66D" w14:textId="352E7925" w:rsidR="000C0CFE" w:rsidRPr="008A4CE0" w:rsidRDefault="000C0CFE" w:rsidP="000C0CFE">
      <w:pPr>
        <w:pStyle w:val="1Listakropki"/>
        <w:numPr>
          <w:ilvl w:val="0"/>
          <w:numId w:val="15"/>
        </w:numPr>
      </w:pPr>
      <w:r w:rsidRPr="008A4CE0">
        <w:t>zwory elektromagnetyczne drzwi napowietrzających o parametrach:</w:t>
      </w:r>
    </w:p>
    <w:p w14:paraId="2B346157" w14:textId="77777777" w:rsidR="000C0CFE" w:rsidRDefault="000C0CFE" w:rsidP="000C0CFE">
      <w:pPr>
        <w:pStyle w:val="1Listamylnik"/>
        <w:numPr>
          <w:ilvl w:val="0"/>
          <w:numId w:val="2"/>
        </w:numPr>
      </w:pPr>
      <w:r>
        <w:t>napięcie zasilania : 24 VDC</w:t>
      </w:r>
    </w:p>
    <w:p w14:paraId="138713DC" w14:textId="77777777" w:rsidR="000C0CFE" w:rsidRDefault="000C0CFE" w:rsidP="000C0CFE">
      <w:pPr>
        <w:pStyle w:val="1Listamylnik"/>
        <w:numPr>
          <w:ilvl w:val="0"/>
          <w:numId w:val="2"/>
        </w:numPr>
      </w:pPr>
      <w:r>
        <w:t>pobór prądu : 150mA</w:t>
      </w:r>
    </w:p>
    <w:p w14:paraId="52118E15" w14:textId="6A667B65" w:rsidR="000C0CFE" w:rsidRDefault="000C0CFE" w:rsidP="00CA2009">
      <w:pPr>
        <w:pStyle w:val="1Listamylnik"/>
        <w:numPr>
          <w:ilvl w:val="0"/>
          <w:numId w:val="2"/>
        </w:numPr>
      </w:pPr>
      <w:r>
        <w:t>maksymalny nacisk na drzwi : 180kg</w:t>
      </w:r>
    </w:p>
    <w:p w14:paraId="0684AC7A" w14:textId="77777777" w:rsidR="000C0CFE" w:rsidRDefault="000C0CFE" w:rsidP="000C0CFE">
      <w:pPr>
        <w:pStyle w:val="Tekst"/>
      </w:pPr>
    </w:p>
    <w:p w14:paraId="2AD96690" w14:textId="7A8446D1" w:rsidR="000C0CFE" w:rsidRDefault="000C0CFE" w:rsidP="000C0CFE">
      <w:pPr>
        <w:pStyle w:val="Tekst"/>
      </w:pPr>
      <w:r>
        <w:t>Dla zapewnienia</w:t>
      </w:r>
      <w:r w:rsidRPr="00925C92">
        <w:t xml:space="preserve"> </w:t>
      </w:r>
      <w:r>
        <w:t>stałej i niezakłóconej dostawy energii elektrycznej dla instalacji oddymiania</w:t>
      </w:r>
      <w:r w:rsidRPr="00297EE4">
        <w:t xml:space="preserve"> central</w:t>
      </w:r>
      <w:r>
        <w:t>e</w:t>
      </w:r>
      <w:r w:rsidRPr="00297EE4">
        <w:t xml:space="preserve"> oddymiania </w:t>
      </w:r>
      <w:r>
        <w:t>są wyposażone w akumulatory zasilania awaryjnego.</w:t>
      </w:r>
    </w:p>
    <w:p w14:paraId="644C2253" w14:textId="2329A832" w:rsidR="00484432" w:rsidRDefault="000C0CFE" w:rsidP="00484432">
      <w:pPr>
        <w:pStyle w:val="Tekst115"/>
      </w:pPr>
      <w:r>
        <w:t>Rozmieszczenie elementów instalacji oddymiania pokazano na rys. E</w:t>
      </w:r>
      <w:r w:rsidR="00704496">
        <w:t>P</w:t>
      </w:r>
      <w:r>
        <w:t>-</w:t>
      </w:r>
      <w:r w:rsidR="00704496">
        <w:t>13</w:t>
      </w:r>
      <w:r>
        <w:t xml:space="preserve"> – E</w:t>
      </w:r>
      <w:r w:rsidR="00704496">
        <w:t>P</w:t>
      </w:r>
      <w:r>
        <w:t>-1</w:t>
      </w:r>
      <w:r w:rsidR="00704496">
        <w:t>6</w:t>
      </w:r>
      <w:r>
        <w:t xml:space="preserve">, schematy </w:t>
      </w:r>
      <w:r w:rsidR="00704496">
        <w:t>systemów oddymiania</w:t>
      </w:r>
      <w:r>
        <w:t xml:space="preserve"> pokazano na rys. E</w:t>
      </w:r>
      <w:r w:rsidR="00704496">
        <w:t>P</w:t>
      </w:r>
      <w:r>
        <w:t>-2</w:t>
      </w:r>
      <w:r w:rsidR="00704496">
        <w:t>5</w:t>
      </w:r>
      <w:r>
        <w:t>.</w:t>
      </w:r>
    </w:p>
    <w:p w14:paraId="1ECC041F" w14:textId="77777777" w:rsidR="00484432" w:rsidRPr="00ED41B3" w:rsidRDefault="00484432" w:rsidP="00484432">
      <w:pPr>
        <w:pStyle w:val="0Nag2"/>
        <w:numPr>
          <w:ilvl w:val="1"/>
          <w:numId w:val="11"/>
        </w:numPr>
      </w:pPr>
      <w:bookmarkStart w:id="248" w:name="_Toc121823409"/>
      <w:bookmarkStart w:id="249" w:name="_Toc148448954"/>
      <w:r w:rsidRPr="00ED41B3">
        <w:t xml:space="preserve">Instalacja </w:t>
      </w:r>
      <w:r>
        <w:t>teleinformatyczna</w:t>
      </w:r>
      <w:bookmarkEnd w:id="248"/>
      <w:bookmarkEnd w:id="249"/>
    </w:p>
    <w:p w14:paraId="13C6D163" w14:textId="1BBFBBC6" w:rsidR="00484432" w:rsidRDefault="00484432" w:rsidP="00484432">
      <w:pPr>
        <w:pStyle w:val="Tekst"/>
      </w:pPr>
      <w:r>
        <w:t>Projektuje się montaż szafy</w:t>
      </w:r>
      <w:r w:rsidR="00964B8F">
        <w:t xml:space="preserve"> wiszącej</w:t>
      </w:r>
      <w:r>
        <w:t xml:space="preserve"> – głównego punktu dystrybucyjnego GPD</w:t>
      </w:r>
      <w:r w:rsidR="00E80475">
        <w:t xml:space="preserve">-P, który został </w:t>
      </w:r>
      <w:r>
        <w:t>zlokalizowan</w:t>
      </w:r>
      <w:r w:rsidR="00E80475">
        <w:t>y</w:t>
      </w:r>
      <w:r>
        <w:t xml:space="preserve"> </w:t>
      </w:r>
      <w:r w:rsidR="00E80475">
        <w:t>w holu na parterze budynku przedszkola (pom.</w:t>
      </w:r>
      <w:r>
        <w:t xml:space="preserve"> 0.</w:t>
      </w:r>
      <w:r w:rsidR="00E80475">
        <w:t>2)</w:t>
      </w:r>
      <w:r>
        <w:t xml:space="preserve"> jak pokazano na rys. E</w:t>
      </w:r>
      <w:r w:rsidR="00E80475">
        <w:t>P</w:t>
      </w:r>
      <w:r>
        <w:t>-</w:t>
      </w:r>
      <w:r w:rsidR="00E80475">
        <w:t>13</w:t>
      </w:r>
      <w:r>
        <w:t>. Szafa GDP</w:t>
      </w:r>
      <w:r w:rsidR="00E80475">
        <w:t>-P</w:t>
      </w:r>
      <w:r>
        <w:t xml:space="preserve"> przeznaczona jest do dystrybucji sygnałów sieci teleinformatycznej </w:t>
      </w:r>
      <w:r w:rsidR="00E80475">
        <w:t>w</w:t>
      </w:r>
      <w:r>
        <w:t xml:space="preserve"> </w:t>
      </w:r>
      <w:r w:rsidR="00E80475">
        <w:t>budynku przedszkola</w:t>
      </w:r>
      <w:r>
        <w:t xml:space="preserve">. Zakres opracowania projektu obejmuje wykonanie sieci strukturalnej w budynku do obsługi sieci. </w:t>
      </w:r>
      <w:r w:rsidR="00E80475">
        <w:t>Sygnał zewnętrzy zostanie doprowadzony z istniejącego głównego punktu dystrybucyjnego budynku szkoły (GPD-S)</w:t>
      </w:r>
      <w:r w:rsidR="008E57B0">
        <w:t xml:space="preserve"> światłowodem OS2 FFTH SM 4J w klasie reakcji na ogień B2ca</w:t>
      </w:r>
      <w:r>
        <w:t>.</w:t>
      </w:r>
    </w:p>
    <w:p w14:paraId="532D6653" w14:textId="77777777" w:rsidR="008E57B0" w:rsidRDefault="008E57B0" w:rsidP="00484432">
      <w:pPr>
        <w:pStyle w:val="Tekst"/>
      </w:pPr>
    </w:p>
    <w:p w14:paraId="1FB00E05" w14:textId="77777777" w:rsidR="008E57B0" w:rsidRDefault="008E57B0" w:rsidP="00484432">
      <w:pPr>
        <w:pStyle w:val="Tekst"/>
      </w:pPr>
    </w:p>
    <w:p w14:paraId="0107D29A" w14:textId="0FBB4E1B" w:rsidR="008E57B0" w:rsidRDefault="00484432" w:rsidP="00484432">
      <w:pPr>
        <w:pStyle w:val="Tekst"/>
      </w:pPr>
      <w:r>
        <w:lastRenderedPageBreak/>
        <w:t>Z</w:t>
      </w:r>
      <w:r w:rsidRPr="00221BC2">
        <w:t xml:space="preserve">astosowano </w:t>
      </w:r>
      <w:r w:rsidR="008E57B0">
        <w:t xml:space="preserve">następujące </w:t>
      </w:r>
      <w:r w:rsidRPr="00221BC2">
        <w:t>zestawy gniazdowe:</w:t>
      </w:r>
      <w:r>
        <w:t xml:space="preserve"> </w:t>
      </w:r>
    </w:p>
    <w:p w14:paraId="24270F66" w14:textId="0A84D721" w:rsidR="008E57B0" w:rsidRDefault="008E57B0" w:rsidP="008E57B0">
      <w:pPr>
        <w:pStyle w:val="Listamylnik"/>
        <w:numPr>
          <w:ilvl w:val="0"/>
          <w:numId w:val="33"/>
        </w:numPr>
        <w:jc w:val="left"/>
      </w:pPr>
      <w:r w:rsidRPr="00ED41B3">
        <w:t xml:space="preserve">PEL1: </w:t>
      </w:r>
      <w:r>
        <w:t>2x 2P+Z 230V, 2</w:t>
      </w:r>
      <w:r w:rsidRPr="00ED41B3">
        <w:t xml:space="preserve">x 2P+Z 230V typu DATA, </w:t>
      </w:r>
      <w:r>
        <w:t>2</w:t>
      </w:r>
      <w:r w:rsidRPr="00ED41B3">
        <w:t>x RJ4</w:t>
      </w:r>
      <w:r>
        <w:t>5</w:t>
      </w:r>
    </w:p>
    <w:p w14:paraId="61336EA3" w14:textId="77777777" w:rsidR="008E57B0" w:rsidRDefault="008E57B0" w:rsidP="008E57B0">
      <w:pPr>
        <w:pStyle w:val="Tekst"/>
        <w:numPr>
          <w:ilvl w:val="0"/>
          <w:numId w:val="33"/>
        </w:numPr>
      </w:pPr>
      <w:r>
        <w:t>PEL2: 2</w:t>
      </w:r>
      <w:r w:rsidRPr="00ED41B3">
        <w:t xml:space="preserve">x 2P+Z 230V typu DATA, </w:t>
      </w:r>
      <w:r>
        <w:t>2</w:t>
      </w:r>
      <w:r w:rsidRPr="00ED41B3">
        <w:t>x RJ45</w:t>
      </w:r>
      <w:r w:rsidR="00484432">
        <w:t xml:space="preserve"> </w:t>
      </w:r>
    </w:p>
    <w:p w14:paraId="4D5B7850" w14:textId="794D1B31" w:rsidR="00484432" w:rsidRDefault="0010236D" w:rsidP="008E57B0">
      <w:pPr>
        <w:pStyle w:val="Tekst"/>
      </w:pPr>
      <w:r>
        <w:t>Wysokość montażu z</w:t>
      </w:r>
      <w:r w:rsidRPr="008F2CD4">
        <w:t>estaw</w:t>
      </w:r>
      <w:r>
        <w:t>ów</w:t>
      </w:r>
      <w:r w:rsidRPr="008F2CD4">
        <w:t xml:space="preserve"> gniazd </w:t>
      </w:r>
      <w:r>
        <w:t>należy uzgodnić z użytkownikiem na etapie wykonawstwa</w:t>
      </w:r>
      <w:r w:rsidR="00484432">
        <w:t>. Rozmieszczenie</w:t>
      </w:r>
      <w:r w:rsidR="00484432" w:rsidRPr="00CA7D5F">
        <w:t xml:space="preserve"> gniazd pokazano na</w:t>
      </w:r>
      <w:r w:rsidR="008E57B0">
        <w:t xml:space="preserve"> </w:t>
      </w:r>
      <w:r w:rsidR="00484432" w:rsidRPr="00CA7D5F">
        <w:t>rys.</w:t>
      </w:r>
      <w:r w:rsidR="00484432">
        <w:t xml:space="preserve"> E</w:t>
      </w:r>
      <w:r w:rsidR="008E57B0">
        <w:t>P</w:t>
      </w:r>
      <w:r w:rsidR="00484432">
        <w:t>-0</w:t>
      </w:r>
      <w:r w:rsidR="008E57B0">
        <w:t>8, EP-09</w:t>
      </w:r>
      <w:r w:rsidR="00484432">
        <w:t xml:space="preserve">. </w:t>
      </w:r>
    </w:p>
    <w:p w14:paraId="49237B7D" w14:textId="6CC6C673" w:rsidR="00484432" w:rsidRDefault="00484432" w:rsidP="00484432">
      <w:pPr>
        <w:pStyle w:val="Tekst"/>
      </w:pPr>
      <w:r>
        <w:t>Punkt dystrybucyjny GPD</w:t>
      </w:r>
      <w:r w:rsidR="008E57B0">
        <w:t>-P</w:t>
      </w:r>
      <w:r>
        <w:t xml:space="preserve"> należy wyposażyć w panele krosujące </w:t>
      </w:r>
      <w:r w:rsidR="0010236D">
        <w:t>nie</w:t>
      </w:r>
      <w:r>
        <w:t xml:space="preserve">ekranowane </w:t>
      </w:r>
      <w:r w:rsidRPr="00D56B05">
        <w:t>kat.6</w:t>
      </w:r>
      <w:r>
        <w:t>A</w:t>
      </w:r>
      <w:r w:rsidRPr="00D56B05">
        <w:t xml:space="preserve"> </w:t>
      </w:r>
      <w:r>
        <w:t xml:space="preserve"> 48xRJ45, do których doprowadzić z</w:t>
      </w:r>
      <w:r w:rsidRPr="00D56B05">
        <w:t>ako</w:t>
      </w:r>
      <w:r w:rsidRPr="00D56B05">
        <w:rPr>
          <w:rFonts w:eastAsia="TimesNewRoman"/>
        </w:rPr>
        <w:t>ń</w:t>
      </w:r>
      <w:r w:rsidRPr="00D56B05">
        <w:t>czenia przebiegów poziomych</w:t>
      </w:r>
      <w:r w:rsidRPr="004E1714">
        <w:t xml:space="preserve"> </w:t>
      </w:r>
      <w:r w:rsidRPr="00D56B05">
        <w:t>okablowania strukturalnego</w:t>
      </w:r>
      <w:r>
        <w:t xml:space="preserve">. Zapewni to </w:t>
      </w:r>
      <w:r w:rsidRPr="00D56B05">
        <w:t>swobod</w:t>
      </w:r>
      <w:r w:rsidRPr="00D56B05">
        <w:rPr>
          <w:rFonts w:eastAsia="TimesNewRoman"/>
        </w:rPr>
        <w:t xml:space="preserve">ę </w:t>
      </w:r>
      <w:r w:rsidRPr="00D56B05">
        <w:t>i prostot</w:t>
      </w:r>
      <w:r w:rsidRPr="00D56B05">
        <w:rPr>
          <w:rFonts w:eastAsia="TimesNewRoman"/>
        </w:rPr>
        <w:t xml:space="preserve">ę </w:t>
      </w:r>
      <w:r w:rsidRPr="00D56B05">
        <w:t>przy rekonfigurowaniu systemu.</w:t>
      </w:r>
      <w:r>
        <w:t xml:space="preserve"> </w:t>
      </w:r>
    </w:p>
    <w:p w14:paraId="71454FDC" w14:textId="273104AE" w:rsidR="00484432" w:rsidRDefault="00484432" w:rsidP="00484432">
      <w:pPr>
        <w:pStyle w:val="Tekst"/>
      </w:pPr>
      <w:r>
        <w:t>I</w:t>
      </w:r>
      <w:r w:rsidRPr="00D56B05">
        <w:t>nstalacj</w:t>
      </w:r>
      <w:r>
        <w:t>a</w:t>
      </w:r>
      <w:r w:rsidRPr="00D56B05">
        <w:t xml:space="preserve"> okablowania strukturalnego zakończon</w:t>
      </w:r>
      <w:r>
        <w:t>a</w:t>
      </w:r>
      <w:r w:rsidRPr="00D56B05">
        <w:t xml:space="preserve"> zestawami gniazd RJ45. Wszystkie elementy pasywne i całe okablowan</w:t>
      </w:r>
      <w:r>
        <w:t>i</w:t>
      </w:r>
      <w:r w:rsidRPr="00D56B05">
        <w:t>e strukturalne planuje si</w:t>
      </w:r>
      <w:r w:rsidRPr="00D56B05">
        <w:rPr>
          <w:rFonts w:eastAsia="TimesNewRoman"/>
        </w:rPr>
        <w:t xml:space="preserve">ę </w:t>
      </w:r>
      <w:r w:rsidRPr="00D56B05">
        <w:t>zrealizowa</w:t>
      </w:r>
      <w:r w:rsidRPr="00D56B05">
        <w:rPr>
          <w:rFonts w:eastAsia="TimesNewRoman"/>
        </w:rPr>
        <w:t xml:space="preserve">ć </w:t>
      </w:r>
      <w:r w:rsidRPr="00D56B05">
        <w:t xml:space="preserve">w oparciu o </w:t>
      </w:r>
      <w:r w:rsidR="008E57B0">
        <w:t xml:space="preserve">elementy nieekranowane w </w:t>
      </w:r>
      <w:r w:rsidRPr="00D56B05">
        <w:t>kat.6</w:t>
      </w:r>
      <w:r>
        <w:t>A</w:t>
      </w:r>
      <w:r w:rsidRPr="00D56B05">
        <w:t>.</w:t>
      </w:r>
      <w:r>
        <w:t xml:space="preserve"> </w:t>
      </w:r>
      <w:r w:rsidRPr="00D56B05">
        <w:t>Okablowanie pomi</w:t>
      </w:r>
      <w:r w:rsidRPr="00D56B05">
        <w:rPr>
          <w:rFonts w:eastAsia="TimesNewRoman"/>
        </w:rPr>
        <w:t>ę</w:t>
      </w:r>
      <w:r w:rsidRPr="00D56B05">
        <w:t>dzy</w:t>
      </w:r>
      <w:r>
        <w:t xml:space="preserve"> punkt</w:t>
      </w:r>
      <w:r w:rsidR="008E57B0">
        <w:t>em</w:t>
      </w:r>
      <w:r>
        <w:t xml:space="preserve"> dystrybucyjnym</w:t>
      </w:r>
      <w:r w:rsidR="008E57B0">
        <w:t>,</w:t>
      </w:r>
      <w:r>
        <w:t xml:space="preserve"> </w:t>
      </w:r>
      <w:r w:rsidRPr="00D56B05">
        <w:t>a gniazdami komputerowymi wykon</w:t>
      </w:r>
      <w:r>
        <w:t>ać</w:t>
      </w:r>
      <w:r w:rsidRPr="00D56B05">
        <w:rPr>
          <w:rFonts w:eastAsia="TimesNewRoman"/>
        </w:rPr>
        <w:t xml:space="preserve"> </w:t>
      </w:r>
      <w:r w:rsidRPr="00D56B05">
        <w:t>skr</w:t>
      </w:r>
      <w:r w:rsidRPr="00D56B05">
        <w:rPr>
          <w:rFonts w:eastAsia="TimesNewRoman"/>
        </w:rPr>
        <w:t>ę</w:t>
      </w:r>
      <w:r w:rsidRPr="00D56B05">
        <w:t>tk</w:t>
      </w:r>
      <w:r>
        <w:t>ą</w:t>
      </w:r>
      <w:r w:rsidRPr="00D56B05">
        <w:rPr>
          <w:rFonts w:eastAsia="TimesNewRoman"/>
        </w:rPr>
        <w:t xml:space="preserve"> </w:t>
      </w:r>
      <w:r w:rsidRPr="00D56B05">
        <w:t>czteroparow</w:t>
      </w:r>
      <w:r w:rsidRPr="00D56B05">
        <w:rPr>
          <w:rFonts w:eastAsia="TimesNewRoman"/>
        </w:rPr>
        <w:t xml:space="preserve">ą </w:t>
      </w:r>
      <w:r w:rsidR="008E57B0">
        <w:rPr>
          <w:rFonts w:eastAsia="TimesNewRoman"/>
        </w:rPr>
        <w:t>U</w:t>
      </w:r>
      <w:r w:rsidRPr="00D56B05">
        <w:rPr>
          <w:rFonts w:eastAsia="TimesNewRoman"/>
        </w:rPr>
        <w:t>/</w:t>
      </w:r>
      <w:r w:rsidR="008E57B0">
        <w:rPr>
          <w:rFonts w:eastAsia="TimesNewRoman"/>
        </w:rPr>
        <w:t>U</w:t>
      </w:r>
      <w:r w:rsidRPr="00D56B05">
        <w:rPr>
          <w:rFonts w:eastAsia="TimesNewRoman"/>
        </w:rPr>
        <w:t>TP</w:t>
      </w:r>
      <w:r w:rsidRPr="00D56B05">
        <w:t xml:space="preserve"> 4x2x0,5</w:t>
      </w:r>
      <w:r>
        <w:t>mm</w:t>
      </w:r>
      <w:r w:rsidRPr="00D56B05">
        <w:t xml:space="preserve"> kategorii 6</w:t>
      </w:r>
      <w:r>
        <w:t>A</w:t>
      </w:r>
      <w:r w:rsidRPr="00D56B05">
        <w:t xml:space="preserve"> </w:t>
      </w:r>
      <w:r w:rsidRPr="004E474F">
        <w:t>o klasie reakcji na ogień - B2ca</w:t>
      </w:r>
      <w:r w:rsidRPr="00D56B05">
        <w:t xml:space="preserve"> w topologii gwiazdy</w:t>
      </w:r>
      <w:r w:rsidR="00961FDD">
        <w:t>,</w:t>
      </w:r>
      <w:r>
        <w:t xml:space="preserve"> zachowując </w:t>
      </w:r>
      <w:r w:rsidRPr="00C64693">
        <w:t xml:space="preserve">zasadę że odległość od gniazda końcowego do panelu krosowego w szafie dystrybucyjnej nie może być dłuższa niż </w:t>
      </w:r>
      <w:r w:rsidR="00961FDD">
        <w:t>95</w:t>
      </w:r>
      <w:r w:rsidRPr="00C64693">
        <w:t>m.</w:t>
      </w:r>
      <w:r>
        <w:t xml:space="preserve"> Okablowanie prowadzić w korytkach kablowych oraz podtynkowo w rurach osłonowych typu peszel. </w:t>
      </w:r>
      <w:r w:rsidR="00961FDD">
        <w:t>S</w:t>
      </w:r>
      <w:r>
        <w:t>chemat instalacji teleinformatycznej</w:t>
      </w:r>
      <w:r w:rsidR="00961FDD">
        <w:t xml:space="preserve"> i widok GPD-P pokazano</w:t>
      </w:r>
      <w:r>
        <w:t xml:space="preserve"> na rys. E</w:t>
      </w:r>
      <w:r w:rsidR="00961FDD">
        <w:t>P</w:t>
      </w:r>
      <w:r>
        <w:t>-</w:t>
      </w:r>
      <w:r w:rsidR="00961FDD">
        <w:t>28</w:t>
      </w:r>
      <w:r>
        <w:t>.</w:t>
      </w:r>
    </w:p>
    <w:p w14:paraId="0B15A8E1" w14:textId="77777777" w:rsidR="00484432" w:rsidRDefault="00484432" w:rsidP="00484432">
      <w:pPr>
        <w:pStyle w:val="Tekst"/>
      </w:pPr>
    </w:p>
    <w:p w14:paraId="58FC8040" w14:textId="6CC72869" w:rsidR="00484432" w:rsidRPr="00D019D8" w:rsidRDefault="00484432" w:rsidP="00484432">
      <w:pPr>
        <w:pStyle w:val="Tekst"/>
        <w:rPr>
          <w:rFonts w:cs="Arial"/>
          <w:b/>
        </w:rPr>
      </w:pPr>
      <w:r w:rsidRPr="00D019D8">
        <w:rPr>
          <w:rFonts w:cs="Arial"/>
          <w:b/>
        </w:rPr>
        <w:t xml:space="preserve">Minimalne wymagania dla kabla miedzianego </w:t>
      </w:r>
      <w:r w:rsidR="00961FDD">
        <w:rPr>
          <w:rFonts w:cs="Arial"/>
          <w:b/>
        </w:rPr>
        <w:t>U</w:t>
      </w:r>
      <w:r w:rsidRPr="00D019D8">
        <w:rPr>
          <w:rFonts w:cs="Arial"/>
          <w:b/>
        </w:rPr>
        <w:t>/</w:t>
      </w:r>
      <w:r w:rsidR="00961FDD">
        <w:rPr>
          <w:rFonts w:cs="Arial"/>
          <w:b/>
        </w:rPr>
        <w:t>U</w:t>
      </w:r>
      <w:r w:rsidRPr="00D019D8">
        <w:rPr>
          <w:rFonts w:cs="Arial"/>
          <w:b/>
        </w:rPr>
        <w:t>TP kategoria 6</w:t>
      </w:r>
      <w:r w:rsidRPr="00D019D8">
        <w:rPr>
          <w:rFonts w:cs="Arial"/>
          <w:b/>
          <w:vertAlign w:val="subscript"/>
        </w:rPr>
        <w:t>A</w:t>
      </w:r>
      <w:r w:rsidRPr="00D019D8">
        <w:rPr>
          <w:rFonts w:cs="Arial"/>
          <w:b/>
        </w:rPr>
        <w:t xml:space="preserve">; </w:t>
      </w:r>
    </w:p>
    <w:p w14:paraId="69D10026" w14:textId="77777777" w:rsidR="00484432" w:rsidRPr="00BA05E8" w:rsidRDefault="00484432" w:rsidP="00484432">
      <w:pPr>
        <w:pStyle w:val="1Listamylnik"/>
        <w:numPr>
          <w:ilvl w:val="0"/>
          <w:numId w:val="2"/>
        </w:numPr>
      </w:pPr>
      <w:r w:rsidRPr="00BA05E8">
        <w:t>Średnica zewnętrzna kabla – max. 7.5mm;</w:t>
      </w:r>
    </w:p>
    <w:p w14:paraId="11FF9709" w14:textId="77777777" w:rsidR="00484432" w:rsidRPr="00BA05E8" w:rsidRDefault="00484432" w:rsidP="00484432">
      <w:pPr>
        <w:pStyle w:val="1Listamylnik"/>
        <w:numPr>
          <w:ilvl w:val="0"/>
          <w:numId w:val="2"/>
        </w:numPr>
      </w:pPr>
      <w:r w:rsidRPr="00BA05E8">
        <w:t>Przekrój żyły przewodnika – 23AWG;</w:t>
      </w:r>
    </w:p>
    <w:p w14:paraId="1551F6F5" w14:textId="40C9BE60" w:rsidR="00484432" w:rsidRPr="00BA05E8" w:rsidRDefault="00484432" w:rsidP="00484432">
      <w:pPr>
        <w:pStyle w:val="1Listamylnik"/>
        <w:numPr>
          <w:ilvl w:val="0"/>
          <w:numId w:val="2"/>
        </w:numPr>
      </w:pPr>
      <w:r w:rsidRPr="00BA05E8">
        <w:t>Rodzaj osłony zewnętrznej: LS</w:t>
      </w:r>
      <w:r w:rsidR="00553006">
        <w:t>O</w:t>
      </w:r>
      <w:r w:rsidRPr="00BA05E8">
        <w:t>H;</w:t>
      </w:r>
    </w:p>
    <w:p w14:paraId="047BE1CF" w14:textId="0DC71901" w:rsidR="00484432" w:rsidRPr="00BA05E8" w:rsidRDefault="00484432" w:rsidP="00484432">
      <w:pPr>
        <w:pStyle w:val="1Listamylnik"/>
        <w:numPr>
          <w:ilvl w:val="0"/>
          <w:numId w:val="2"/>
        </w:numPr>
      </w:pPr>
      <w:r w:rsidRPr="00BA05E8">
        <w:t xml:space="preserve">NVP – min. </w:t>
      </w:r>
      <w:r w:rsidR="00553006">
        <w:t>6</w:t>
      </w:r>
      <w:r w:rsidRPr="00BA05E8">
        <w:t>9%;</w:t>
      </w:r>
    </w:p>
    <w:p w14:paraId="1F927CA5" w14:textId="77777777" w:rsidR="00484432" w:rsidRPr="00BA05E8" w:rsidRDefault="00484432" w:rsidP="00484432">
      <w:pPr>
        <w:pStyle w:val="1Listamylnik"/>
        <w:numPr>
          <w:ilvl w:val="0"/>
          <w:numId w:val="2"/>
        </w:numPr>
      </w:pPr>
      <w:r w:rsidRPr="00BA05E8">
        <w:t>Zgodność z IEC 60332-1, IEC 60332-3-24, IEC 60754, IEC 61034, EN 50575;</w:t>
      </w:r>
    </w:p>
    <w:p w14:paraId="51C4937E" w14:textId="761CA6B0" w:rsidR="00484432" w:rsidRPr="00BA05E8" w:rsidRDefault="00484432" w:rsidP="00484432">
      <w:pPr>
        <w:pStyle w:val="1Listamylnik"/>
        <w:numPr>
          <w:ilvl w:val="0"/>
          <w:numId w:val="2"/>
        </w:numPr>
      </w:pPr>
      <w:r w:rsidRPr="00BA05E8">
        <w:t>Euroklasa – B2ca;</w:t>
      </w:r>
    </w:p>
    <w:p w14:paraId="7D5B2289" w14:textId="736D83A3" w:rsidR="00484432" w:rsidRPr="00BA05E8" w:rsidRDefault="00972053" w:rsidP="00484432">
      <w:pPr>
        <w:pStyle w:val="1Listamylnik"/>
        <w:numPr>
          <w:ilvl w:val="0"/>
          <w:numId w:val="2"/>
        </w:numPr>
      </w:pPr>
      <w:r>
        <w:t xml:space="preserve">PoE - </w:t>
      </w:r>
      <w:r w:rsidRPr="00972053">
        <w:t>802.3at</w:t>
      </w:r>
      <w:r w:rsidR="00484432" w:rsidRPr="00BA05E8">
        <w:t>;</w:t>
      </w:r>
    </w:p>
    <w:p w14:paraId="2C48D2D6" w14:textId="77777777" w:rsidR="00484432" w:rsidRPr="00BA05E8" w:rsidRDefault="00484432" w:rsidP="00484432">
      <w:pPr>
        <w:pStyle w:val="1Listamylnik"/>
        <w:numPr>
          <w:ilvl w:val="0"/>
          <w:numId w:val="2"/>
        </w:numPr>
      </w:pPr>
      <w:r w:rsidRPr="00BA05E8">
        <w:t>Zgodność z ISO 11801 Kategoria 6A/Klasa EA;</w:t>
      </w:r>
    </w:p>
    <w:p w14:paraId="00CD3955" w14:textId="77777777" w:rsidR="00484432" w:rsidRPr="00BA05E8" w:rsidRDefault="00484432" w:rsidP="00484432">
      <w:pPr>
        <w:pStyle w:val="1Listamylnik"/>
        <w:numPr>
          <w:ilvl w:val="0"/>
          <w:numId w:val="2"/>
        </w:numPr>
      </w:pPr>
      <w:r w:rsidRPr="00BA05E8">
        <w:t>Certyfikat zgodności normatywnej niezależnego laboratorium dla min. 4 połączeń w kanale dla ISO 11801 Klasa EA;</w:t>
      </w:r>
    </w:p>
    <w:p w14:paraId="5C1D2055" w14:textId="77777777" w:rsidR="00484432" w:rsidRPr="00D56B05" w:rsidRDefault="00484432" w:rsidP="00484432">
      <w:pPr>
        <w:pStyle w:val="Tekst"/>
      </w:pPr>
    </w:p>
    <w:p w14:paraId="646E4E65" w14:textId="4C444DE7" w:rsidR="00484432" w:rsidRPr="00CA13DA" w:rsidRDefault="00484432" w:rsidP="00484432">
      <w:pPr>
        <w:pStyle w:val="Tekst"/>
        <w:rPr>
          <w:b/>
        </w:rPr>
      </w:pPr>
      <w:r w:rsidRPr="00CA13DA">
        <w:rPr>
          <w:b/>
        </w:rPr>
        <w:t xml:space="preserve">Minimalne wymagania dla </w:t>
      </w:r>
      <w:r w:rsidR="00183CF1">
        <w:rPr>
          <w:b/>
        </w:rPr>
        <w:t>nie</w:t>
      </w:r>
      <w:r w:rsidRPr="00CA13DA">
        <w:rPr>
          <w:b/>
        </w:rPr>
        <w:t>ekranowanych modułów gniazd RJ45:</w:t>
      </w:r>
    </w:p>
    <w:p w14:paraId="76C2651C" w14:textId="77777777" w:rsidR="00484432" w:rsidRDefault="00484432" w:rsidP="00484432">
      <w:pPr>
        <w:pStyle w:val="1Listamylnik"/>
        <w:numPr>
          <w:ilvl w:val="0"/>
          <w:numId w:val="2"/>
        </w:numPr>
      </w:pPr>
      <w:r w:rsidRPr="00487A04">
        <w:t>Zgodność z ISO 11801 Kategoria 6A/Klasa EA, ANSI/TIA-568.2-D, IEEE 802.3an;</w:t>
      </w:r>
    </w:p>
    <w:p w14:paraId="3B0F8BCB" w14:textId="58015EA4" w:rsidR="00183CF1" w:rsidRDefault="00183CF1" w:rsidP="00484432">
      <w:pPr>
        <w:pStyle w:val="1Listamylnik"/>
        <w:numPr>
          <w:ilvl w:val="0"/>
          <w:numId w:val="2"/>
        </w:numPr>
      </w:pPr>
      <w:r>
        <w:t>Trwałość wg norm &gt;750 cykli;</w:t>
      </w:r>
    </w:p>
    <w:p w14:paraId="488B22C0" w14:textId="30701C7B" w:rsidR="00183CF1" w:rsidRDefault="00183CF1" w:rsidP="00484432">
      <w:pPr>
        <w:pStyle w:val="1Listamylnik"/>
        <w:numPr>
          <w:ilvl w:val="0"/>
          <w:numId w:val="2"/>
        </w:numPr>
      </w:pPr>
      <w:r>
        <w:t>Trwałość wg badań &gt;1000 cykli;</w:t>
      </w:r>
    </w:p>
    <w:p w14:paraId="47A93003" w14:textId="4840C4B3" w:rsidR="00183CF1" w:rsidRDefault="00183CF1" w:rsidP="00484432">
      <w:pPr>
        <w:pStyle w:val="1Listamylnik"/>
        <w:numPr>
          <w:ilvl w:val="0"/>
          <w:numId w:val="2"/>
        </w:numPr>
      </w:pPr>
      <w:r>
        <w:t>Materiał styków – fosforobrąz;</w:t>
      </w:r>
    </w:p>
    <w:p w14:paraId="21886F06" w14:textId="09D20BDB" w:rsidR="00183CF1" w:rsidRDefault="00183CF1" w:rsidP="00484432">
      <w:pPr>
        <w:pStyle w:val="1Listamylnik"/>
        <w:numPr>
          <w:ilvl w:val="0"/>
          <w:numId w:val="2"/>
        </w:numPr>
      </w:pPr>
      <w:r>
        <w:t xml:space="preserve">Powłoka styków: </w:t>
      </w:r>
      <w:r w:rsidR="004A3495">
        <w:t>50μcalowa warstwa złota na 40μcalowej warstwie niklu;</w:t>
      </w:r>
    </w:p>
    <w:p w14:paraId="023645B8" w14:textId="6FB18F44" w:rsidR="004A3495" w:rsidRDefault="004A3495" w:rsidP="00484432">
      <w:pPr>
        <w:pStyle w:val="1Listamylnik"/>
        <w:numPr>
          <w:ilvl w:val="0"/>
          <w:numId w:val="2"/>
        </w:numPr>
      </w:pPr>
      <w:r>
        <w:t>Przyjmuje przewody drut/linka 22-26AWG z gwarancją 20 cykli reterminacji;</w:t>
      </w:r>
    </w:p>
    <w:p w14:paraId="3C27FEDE" w14:textId="79843270" w:rsidR="004A3495" w:rsidRDefault="004A3495" w:rsidP="00484432">
      <w:pPr>
        <w:pStyle w:val="1Listamylnik"/>
        <w:numPr>
          <w:ilvl w:val="0"/>
          <w:numId w:val="2"/>
        </w:numPr>
      </w:pPr>
      <w:r>
        <w:t>Maks. wartość prądu: 1,5A;</w:t>
      </w:r>
    </w:p>
    <w:p w14:paraId="2DB6E569" w14:textId="29C5A0B3" w:rsidR="004A3495" w:rsidRDefault="004A3495" w:rsidP="00484432">
      <w:pPr>
        <w:pStyle w:val="1Listamylnik"/>
        <w:numPr>
          <w:ilvl w:val="0"/>
          <w:numId w:val="2"/>
        </w:numPr>
      </w:pPr>
      <w:r>
        <w:t>Odporność napięciowa 1000V AC RMS 60Hz przez 60s;</w:t>
      </w:r>
    </w:p>
    <w:p w14:paraId="5E281168" w14:textId="1DB2AC5A" w:rsidR="004A3495" w:rsidRDefault="004A3495" w:rsidP="00484432">
      <w:pPr>
        <w:pStyle w:val="1Listamylnik"/>
        <w:numPr>
          <w:ilvl w:val="0"/>
          <w:numId w:val="2"/>
        </w:numPr>
      </w:pPr>
      <w:r>
        <w:t>Rezystancja styków: 20mΩ;</w:t>
      </w:r>
    </w:p>
    <w:p w14:paraId="64B9C8A1" w14:textId="7E3B067B" w:rsidR="004A3495" w:rsidRDefault="004A3495" w:rsidP="00484432">
      <w:pPr>
        <w:pStyle w:val="1Listamylnik"/>
        <w:numPr>
          <w:ilvl w:val="0"/>
          <w:numId w:val="2"/>
        </w:numPr>
      </w:pPr>
      <w:r>
        <w:t>Rezystancja noży IDC: 2,5mΩ;</w:t>
      </w:r>
    </w:p>
    <w:p w14:paraId="49FE3ED9" w14:textId="65BB0382" w:rsidR="004A3495" w:rsidRDefault="004A3495" w:rsidP="00484432">
      <w:pPr>
        <w:pStyle w:val="1Listamylnik"/>
        <w:numPr>
          <w:ilvl w:val="0"/>
          <w:numId w:val="2"/>
        </w:numPr>
      </w:pPr>
      <w:r>
        <w:t>Zasilanie PoE: PoE, PoE+, PoE++ / IEEE 802.3bt (4PPoE);</w:t>
      </w:r>
    </w:p>
    <w:p w14:paraId="73BFF415" w14:textId="7731AAA1" w:rsidR="004A3495" w:rsidRDefault="004A3495" w:rsidP="00484432">
      <w:pPr>
        <w:pStyle w:val="1Listamylnik"/>
        <w:numPr>
          <w:ilvl w:val="0"/>
          <w:numId w:val="2"/>
        </w:numPr>
      </w:pPr>
      <w:r>
        <w:t>Zakres temperatur pracy: -10</w:t>
      </w:r>
      <w:r>
        <w:sym w:font="Symbol" w:char="F0B0"/>
      </w:r>
      <w:r>
        <w:t>C do +60</w:t>
      </w:r>
      <w:r>
        <w:sym w:font="Symbol" w:char="F0B0"/>
      </w:r>
      <w:r>
        <w:t>C;</w:t>
      </w:r>
    </w:p>
    <w:p w14:paraId="0E49900E" w14:textId="40A4562C" w:rsidR="004A3495" w:rsidRPr="00487A04" w:rsidRDefault="004A3495" w:rsidP="00484432">
      <w:pPr>
        <w:pStyle w:val="1Listamylnik"/>
        <w:numPr>
          <w:ilvl w:val="0"/>
          <w:numId w:val="2"/>
        </w:numPr>
      </w:pPr>
      <w:r>
        <w:t>Wilgotność maksymalna 93%</w:t>
      </w:r>
    </w:p>
    <w:p w14:paraId="2EF39FD9" w14:textId="77777777" w:rsidR="00484432" w:rsidRDefault="00484432" w:rsidP="00484432">
      <w:pPr>
        <w:pStyle w:val="Tekst"/>
      </w:pPr>
    </w:p>
    <w:p w14:paraId="0DCE1CDD" w14:textId="5E72B23A" w:rsidR="00484432" w:rsidRPr="00C64693" w:rsidRDefault="00484432" w:rsidP="00183CF1">
      <w:pPr>
        <w:pStyle w:val="Tekst"/>
      </w:pPr>
      <w:r w:rsidRPr="00C64693">
        <w:lastRenderedPageBreak/>
        <w:t>W celu odbioru instalacji okablowania strukturalnego musz</w:t>
      </w:r>
      <w:r w:rsidRPr="00C64693">
        <w:rPr>
          <w:rFonts w:eastAsia="TimesNewRoman"/>
        </w:rPr>
        <w:t xml:space="preserve">ą </w:t>
      </w:r>
      <w:r w:rsidRPr="00C64693">
        <w:t>by</w:t>
      </w:r>
      <w:r w:rsidRPr="00C64693">
        <w:rPr>
          <w:rFonts w:eastAsia="TimesNewRoman"/>
        </w:rPr>
        <w:t xml:space="preserve">ć </w:t>
      </w:r>
      <w:r w:rsidRPr="00C64693">
        <w:t>spełnione nast</w:t>
      </w:r>
      <w:r w:rsidRPr="00C64693">
        <w:rPr>
          <w:rFonts w:eastAsia="TimesNewRoman"/>
        </w:rPr>
        <w:t>ę</w:t>
      </w:r>
      <w:r w:rsidRPr="00C64693">
        <w:t>puj</w:t>
      </w:r>
      <w:r w:rsidRPr="00C64693">
        <w:rPr>
          <w:rFonts w:eastAsia="TimesNewRoman"/>
        </w:rPr>
        <w:t>ą</w:t>
      </w:r>
      <w:r w:rsidRPr="00C64693">
        <w:t>ce warunki:</w:t>
      </w:r>
    </w:p>
    <w:p w14:paraId="3735FC7D" w14:textId="77777777" w:rsidR="00484432" w:rsidRPr="008F7541" w:rsidRDefault="00484432" w:rsidP="00484432">
      <w:pPr>
        <w:pStyle w:val="1Listamylnik"/>
        <w:numPr>
          <w:ilvl w:val="0"/>
          <w:numId w:val="2"/>
        </w:numPr>
        <w:ind w:left="681" w:hanging="284"/>
        <w:rPr>
          <w:b/>
        </w:rPr>
      </w:pPr>
      <w:r w:rsidRPr="008F7541">
        <w:rPr>
          <w:b/>
        </w:rPr>
        <w:t>wykonanie</w:t>
      </w:r>
      <w:r w:rsidRPr="008F7541">
        <w:rPr>
          <w:rFonts w:eastAsia="TimesNewRoman"/>
          <w:b/>
        </w:rPr>
        <w:t xml:space="preserve"> </w:t>
      </w:r>
      <w:r w:rsidRPr="008F7541">
        <w:rPr>
          <w:b/>
        </w:rPr>
        <w:t>kompletu pomiarów,</w:t>
      </w:r>
    </w:p>
    <w:p w14:paraId="2D2415B6" w14:textId="77777777" w:rsidR="00484432" w:rsidRPr="00C64693" w:rsidRDefault="00484432" w:rsidP="00484432">
      <w:pPr>
        <w:pStyle w:val="Tekst"/>
      </w:pPr>
      <w:r w:rsidRPr="00C64693">
        <w:t>Pomiary nale</w:t>
      </w:r>
      <w:r w:rsidRPr="00C64693">
        <w:rPr>
          <w:rFonts w:eastAsia="TimesNewRoman"/>
        </w:rPr>
        <w:t>ż</w:t>
      </w:r>
      <w:r w:rsidRPr="00C64693">
        <w:t>y wykona</w:t>
      </w:r>
      <w:r w:rsidRPr="00C64693">
        <w:rPr>
          <w:rFonts w:eastAsia="TimesNewRoman"/>
        </w:rPr>
        <w:t xml:space="preserve">ć </w:t>
      </w:r>
      <w:r w:rsidRPr="00C64693">
        <w:t>miernikiem dynamicznym (analizatorem), który posiada aktualne oprogramowanie umożliwiaj</w:t>
      </w:r>
      <w:r w:rsidRPr="00C64693">
        <w:rPr>
          <w:rFonts w:eastAsia="TimesNewRoman"/>
        </w:rPr>
        <w:t>ą</w:t>
      </w:r>
      <w:r w:rsidRPr="00C64693">
        <w:t>ce pomiar parametrów według aktualnie obowi</w:t>
      </w:r>
      <w:r w:rsidRPr="00C64693">
        <w:rPr>
          <w:rFonts w:eastAsia="TimesNewRoman"/>
        </w:rPr>
        <w:t>ą</w:t>
      </w:r>
      <w:r w:rsidRPr="00C64693">
        <w:t>zuj</w:t>
      </w:r>
      <w:r w:rsidRPr="00C64693">
        <w:rPr>
          <w:rFonts w:eastAsia="TimesNewRoman"/>
        </w:rPr>
        <w:t>ą</w:t>
      </w:r>
      <w:r w:rsidRPr="00C64693">
        <w:t>cych standardów. Analizator pomiarów musi posiada</w:t>
      </w:r>
      <w:r w:rsidRPr="00C64693">
        <w:rPr>
          <w:rFonts w:eastAsia="TimesNewRoman"/>
        </w:rPr>
        <w:t xml:space="preserve">ć </w:t>
      </w:r>
      <w:r w:rsidRPr="00C64693">
        <w:t>aktualny certyfikat potwierdzaj</w:t>
      </w:r>
      <w:r w:rsidRPr="00C64693">
        <w:rPr>
          <w:rFonts w:eastAsia="TimesNewRoman"/>
        </w:rPr>
        <w:t>ą</w:t>
      </w:r>
      <w:r w:rsidRPr="00C64693">
        <w:t>cy dokładno</w:t>
      </w:r>
      <w:r w:rsidRPr="00C64693">
        <w:rPr>
          <w:rFonts w:eastAsia="TimesNewRoman"/>
        </w:rPr>
        <w:t xml:space="preserve">ść </w:t>
      </w:r>
      <w:r w:rsidRPr="00C64693">
        <w:t>jego wskaza</w:t>
      </w:r>
      <w:r w:rsidRPr="00C64693">
        <w:rPr>
          <w:rFonts w:eastAsia="TimesNewRoman"/>
        </w:rPr>
        <w:t>ń</w:t>
      </w:r>
      <w:r w:rsidRPr="00C64693">
        <w:t>.</w:t>
      </w:r>
      <w:r>
        <w:t xml:space="preserve"> </w:t>
      </w:r>
      <w:r w:rsidRPr="00C64693">
        <w:t>Analizator okablowania wykorzystany do pomiarów sieci musi charakteryzowa</w:t>
      </w:r>
      <w:r w:rsidRPr="00C64693">
        <w:rPr>
          <w:rFonts w:eastAsia="TimesNewRoman"/>
        </w:rPr>
        <w:t xml:space="preserve">ć </w:t>
      </w:r>
      <w:r w:rsidRPr="00C64693">
        <w:t>si</w:t>
      </w:r>
      <w:r w:rsidRPr="00C64693">
        <w:rPr>
          <w:rFonts w:eastAsia="TimesNewRoman"/>
        </w:rPr>
        <w:t xml:space="preserve">ę </w:t>
      </w:r>
      <w:r w:rsidRPr="00C64693">
        <w:t>minimum III poziomem dokładno</w:t>
      </w:r>
      <w:r w:rsidRPr="00C64693">
        <w:rPr>
          <w:rFonts w:eastAsia="TimesNewRoman"/>
        </w:rPr>
        <w:t>ś</w:t>
      </w:r>
      <w:r w:rsidRPr="00C64693">
        <w:t>ci</w:t>
      </w:r>
      <w:r>
        <w:t>.</w:t>
      </w:r>
    </w:p>
    <w:p w14:paraId="5C61B9D6" w14:textId="77777777" w:rsidR="00484432" w:rsidRPr="00C64693" w:rsidRDefault="00484432" w:rsidP="00484432">
      <w:pPr>
        <w:pStyle w:val="Tekst"/>
      </w:pPr>
      <w:r w:rsidRPr="00C64693">
        <w:t>Do pomiarów cz</w:t>
      </w:r>
      <w:r w:rsidRPr="00C64693">
        <w:rPr>
          <w:rFonts w:eastAsia="TimesNewRoman"/>
        </w:rPr>
        <w:t>ęś</w:t>
      </w:r>
      <w:r w:rsidRPr="00C64693">
        <w:t>ci miedzianej należy bezwzgl</w:t>
      </w:r>
      <w:r w:rsidRPr="00C64693">
        <w:rPr>
          <w:rFonts w:eastAsia="TimesNewRoman"/>
        </w:rPr>
        <w:t>ę</w:t>
      </w:r>
      <w:r w:rsidRPr="00C64693">
        <w:t>dnie uży</w:t>
      </w:r>
      <w:r w:rsidRPr="00C64693">
        <w:rPr>
          <w:rFonts w:eastAsia="TimesNewRoman"/>
        </w:rPr>
        <w:t xml:space="preserve">ć </w:t>
      </w:r>
      <w:r w:rsidRPr="00C64693">
        <w:t>uniwersalnych adapterów pomiarowych. Wykorzystanie do pomiarów adapterów pomiarowych specjalizowanych pod konkretne rozwi</w:t>
      </w:r>
      <w:r w:rsidRPr="00C64693">
        <w:rPr>
          <w:rFonts w:eastAsia="TimesNewRoman"/>
        </w:rPr>
        <w:t>ą</w:t>
      </w:r>
      <w:r w:rsidRPr="00C64693">
        <w:t>zanie konkretnego producenta jest niedopuszczalne, gdy</w:t>
      </w:r>
      <w:r w:rsidRPr="00C64693">
        <w:rPr>
          <w:rFonts w:eastAsia="TimesNewRoman"/>
        </w:rPr>
        <w:t xml:space="preserve">ż </w:t>
      </w:r>
      <w:r w:rsidRPr="00C64693">
        <w:t>nie gwarantuje pełnej zgodno</w:t>
      </w:r>
      <w:r w:rsidRPr="00C64693">
        <w:rPr>
          <w:rFonts w:eastAsia="TimesNewRoman"/>
        </w:rPr>
        <w:t>ś</w:t>
      </w:r>
      <w:r w:rsidRPr="00C64693">
        <w:t>ci ze wszystkimi wymaganiami normy.</w:t>
      </w:r>
    </w:p>
    <w:p w14:paraId="2C2334F7" w14:textId="11E14AD4" w:rsidR="00484432" w:rsidRPr="00C64693" w:rsidRDefault="00484432" w:rsidP="004A3495">
      <w:pPr>
        <w:pStyle w:val="Tekst"/>
      </w:pPr>
      <w:r w:rsidRPr="00C64693">
        <w:t>Pomiary nale</w:t>
      </w:r>
      <w:r w:rsidRPr="00C64693">
        <w:rPr>
          <w:rFonts w:eastAsia="TimesNewRoman"/>
        </w:rPr>
        <w:t>ż</w:t>
      </w:r>
      <w:r w:rsidRPr="00C64693">
        <w:t>y wykona</w:t>
      </w:r>
      <w:r w:rsidRPr="00C64693">
        <w:rPr>
          <w:rFonts w:eastAsia="TimesNewRoman"/>
        </w:rPr>
        <w:t xml:space="preserve">ć </w:t>
      </w:r>
      <w:r w:rsidRPr="00C64693">
        <w:t>w konfiguracji pomiarowej „</w:t>
      </w:r>
      <w:r w:rsidR="004A3495">
        <w:t>ł</w:t>
      </w:r>
      <w:r w:rsidRPr="00C64693">
        <w:rPr>
          <w:rFonts w:eastAsia="TimesNewRoman"/>
        </w:rPr>
        <w:t>ą</w:t>
      </w:r>
      <w:r w:rsidRPr="00C64693">
        <w:t>cza stałego” (ang. „Permanent Link”) - przy wykorzystaniu uniwersalnych adapterów pomiarowych do pomiaru ł</w:t>
      </w:r>
      <w:r w:rsidRPr="00C64693">
        <w:rPr>
          <w:rFonts w:eastAsia="TimesNewRoman"/>
        </w:rPr>
        <w:t>ą</w:t>
      </w:r>
      <w:r w:rsidRPr="00C64693">
        <w:t>cza stałego Kategorii 6</w:t>
      </w:r>
      <w:r>
        <w:t xml:space="preserve">A </w:t>
      </w:r>
      <w:r w:rsidRPr="00C64693">
        <w:t>/</w:t>
      </w:r>
      <w:r>
        <w:t xml:space="preserve"> </w:t>
      </w:r>
      <w:r w:rsidRPr="00C64693">
        <w:t>Klasy E                                        (nie specjalizowanych pod żadnego konkretnego producenta ani żadne konkretne rozwi</w:t>
      </w:r>
      <w:r w:rsidRPr="00C64693">
        <w:rPr>
          <w:rFonts w:eastAsia="TimesNewRoman"/>
        </w:rPr>
        <w:t>ą</w:t>
      </w:r>
      <w:r w:rsidRPr="00C64693">
        <w:t>zanie). Taka konfiguracja pomiarowa daje w wyniku analiz</w:t>
      </w:r>
      <w:r w:rsidRPr="00C64693">
        <w:rPr>
          <w:rFonts w:eastAsia="TimesNewRoman"/>
        </w:rPr>
        <w:t xml:space="preserve">ę </w:t>
      </w:r>
      <w:r w:rsidRPr="00C64693">
        <w:t>całego ł</w:t>
      </w:r>
      <w:r w:rsidRPr="00C64693">
        <w:rPr>
          <w:rFonts w:eastAsia="TimesNewRoman"/>
        </w:rPr>
        <w:t>ą</w:t>
      </w:r>
      <w:r w:rsidRPr="00C64693">
        <w:t>cza, które znajduje si</w:t>
      </w:r>
      <w:r w:rsidRPr="00C64693">
        <w:rPr>
          <w:rFonts w:eastAsia="TimesNewRoman"/>
        </w:rPr>
        <w:t xml:space="preserve">ę </w:t>
      </w:r>
      <w:r w:rsidRPr="00C64693">
        <w:t xml:space="preserve">„w </w:t>
      </w:r>
      <w:r w:rsidRPr="00C64693">
        <w:rPr>
          <w:rFonts w:eastAsia="TimesNewRoman"/>
        </w:rPr>
        <w:t>ś</w:t>
      </w:r>
      <w:r w:rsidRPr="00C64693">
        <w:t>cianie”, ł</w:t>
      </w:r>
      <w:r w:rsidRPr="00C64693">
        <w:rPr>
          <w:rFonts w:eastAsia="TimesNewRoman"/>
        </w:rPr>
        <w:t>ą</w:t>
      </w:r>
      <w:r w:rsidRPr="00C64693">
        <w:t xml:space="preserve">cznie </w:t>
      </w:r>
      <w:r>
        <w:br/>
      </w:r>
      <w:r w:rsidRPr="00C64693">
        <w:t>z gniazdami ko</w:t>
      </w:r>
      <w:r w:rsidRPr="00C64693">
        <w:rPr>
          <w:rFonts w:eastAsia="TimesNewRoman"/>
        </w:rPr>
        <w:t>ń</w:t>
      </w:r>
      <w:r w:rsidRPr="00C64693">
        <w:t>cowymi zarówno w panelu krosowym, jak i gnie</w:t>
      </w:r>
      <w:r w:rsidRPr="00C64693">
        <w:rPr>
          <w:rFonts w:eastAsia="TimesNewRoman"/>
        </w:rPr>
        <w:t>ź</w:t>
      </w:r>
      <w:r>
        <w:t>dzie użytkownika.</w:t>
      </w:r>
    </w:p>
    <w:p w14:paraId="5DB3A29F" w14:textId="77777777" w:rsidR="00484432" w:rsidRPr="00C64693" w:rsidRDefault="00484432" w:rsidP="00484432">
      <w:pPr>
        <w:pStyle w:val="Tekst"/>
      </w:pPr>
      <w:r w:rsidRPr="00C64693">
        <w:t>Pomiar każdego toru transmisyjnego poziomego (miedzianego) powinien zawiera</w:t>
      </w:r>
      <w:r w:rsidRPr="00C64693">
        <w:rPr>
          <w:rFonts w:eastAsia="TimesNewRoman"/>
        </w:rPr>
        <w:t>ć</w:t>
      </w:r>
      <w:r w:rsidRPr="00C64693">
        <w:t>:</w:t>
      </w:r>
    </w:p>
    <w:p w14:paraId="4F72A51F" w14:textId="77777777" w:rsidR="00484432" w:rsidRPr="00C64693" w:rsidRDefault="00484432" w:rsidP="00484432">
      <w:pPr>
        <w:pStyle w:val="Listamylnik"/>
        <w:numPr>
          <w:ilvl w:val="0"/>
          <w:numId w:val="2"/>
        </w:numPr>
        <w:ind w:left="681" w:hanging="284"/>
        <w:jc w:val="left"/>
        <w:rPr>
          <w:rFonts w:eastAsia="TimesNewRoman"/>
        </w:rPr>
      </w:pPr>
      <w:r w:rsidRPr="00C64693">
        <w:t>map</w:t>
      </w:r>
      <w:r w:rsidRPr="00C64693">
        <w:rPr>
          <w:rFonts w:eastAsia="TimesNewRoman"/>
        </w:rPr>
        <w:t xml:space="preserve">ę </w:t>
      </w:r>
      <w:r w:rsidRPr="00C64693">
        <w:t>poł</w:t>
      </w:r>
      <w:r w:rsidRPr="00C64693">
        <w:rPr>
          <w:rFonts w:eastAsia="TimesNewRoman"/>
        </w:rPr>
        <w:t>ą</w:t>
      </w:r>
      <w:r w:rsidRPr="00C64693">
        <w:t>cze</w:t>
      </w:r>
      <w:r w:rsidRPr="00C64693">
        <w:rPr>
          <w:rFonts w:eastAsia="TimesNewRoman"/>
        </w:rPr>
        <w:t>ń</w:t>
      </w:r>
    </w:p>
    <w:p w14:paraId="7C357DA9" w14:textId="77777777" w:rsidR="00484432" w:rsidRPr="00C64693" w:rsidRDefault="00484432" w:rsidP="00484432">
      <w:pPr>
        <w:pStyle w:val="Listamylnik"/>
        <w:numPr>
          <w:ilvl w:val="0"/>
          <w:numId w:val="2"/>
        </w:numPr>
        <w:ind w:left="681" w:hanging="284"/>
        <w:jc w:val="left"/>
        <w:rPr>
          <w:rFonts w:eastAsia="TimesNewRoman"/>
        </w:rPr>
      </w:pPr>
      <w:r w:rsidRPr="00C64693">
        <w:t>długo</w:t>
      </w:r>
      <w:r w:rsidRPr="00C64693">
        <w:rPr>
          <w:rFonts w:eastAsia="TimesNewRoman"/>
        </w:rPr>
        <w:t xml:space="preserve">ść </w:t>
      </w:r>
      <w:r w:rsidRPr="00C64693">
        <w:t>poł</w:t>
      </w:r>
      <w:r w:rsidRPr="00C64693">
        <w:rPr>
          <w:rFonts w:eastAsia="TimesNewRoman"/>
        </w:rPr>
        <w:t>ą</w:t>
      </w:r>
      <w:r w:rsidRPr="00C64693">
        <w:t>cze</w:t>
      </w:r>
      <w:r w:rsidRPr="00C64693">
        <w:rPr>
          <w:rFonts w:eastAsia="TimesNewRoman"/>
        </w:rPr>
        <w:t>ń</w:t>
      </w:r>
    </w:p>
    <w:p w14:paraId="2B22AFB6" w14:textId="77777777" w:rsidR="00484432" w:rsidRPr="00C64693" w:rsidRDefault="00484432" w:rsidP="00484432">
      <w:pPr>
        <w:pStyle w:val="Listamylnik"/>
        <w:numPr>
          <w:ilvl w:val="0"/>
          <w:numId w:val="2"/>
        </w:numPr>
        <w:ind w:left="681" w:hanging="284"/>
        <w:jc w:val="left"/>
      </w:pPr>
      <w:r w:rsidRPr="00C64693">
        <w:t>współczynnik i opó</w:t>
      </w:r>
      <w:r w:rsidRPr="00C64693">
        <w:rPr>
          <w:rFonts w:eastAsia="TimesNewRoman"/>
        </w:rPr>
        <w:t>ź</w:t>
      </w:r>
      <w:r w:rsidRPr="00C64693">
        <w:t>nienie propagacji</w:t>
      </w:r>
    </w:p>
    <w:p w14:paraId="6CBBA192" w14:textId="77777777" w:rsidR="00484432" w:rsidRPr="00C64693" w:rsidRDefault="00484432" w:rsidP="00484432">
      <w:pPr>
        <w:pStyle w:val="Listamylnik"/>
        <w:numPr>
          <w:ilvl w:val="0"/>
          <w:numId w:val="2"/>
        </w:numPr>
        <w:ind w:left="681" w:hanging="284"/>
        <w:jc w:val="left"/>
      </w:pPr>
      <w:r w:rsidRPr="00C64693">
        <w:t>tłumienie</w:t>
      </w:r>
    </w:p>
    <w:p w14:paraId="753250AD" w14:textId="77777777" w:rsidR="00484432" w:rsidRPr="00C64693" w:rsidRDefault="00484432" w:rsidP="00484432">
      <w:pPr>
        <w:pStyle w:val="Listamylnik"/>
        <w:numPr>
          <w:ilvl w:val="0"/>
          <w:numId w:val="2"/>
        </w:numPr>
        <w:ind w:left="681" w:hanging="284"/>
        <w:jc w:val="left"/>
        <w:rPr>
          <w:lang w:val="en-US"/>
        </w:rPr>
      </w:pPr>
      <w:r w:rsidRPr="00C64693">
        <w:rPr>
          <w:lang w:val="en-US"/>
        </w:rPr>
        <w:t>NEXT</w:t>
      </w:r>
    </w:p>
    <w:p w14:paraId="264DF9C1" w14:textId="77777777" w:rsidR="00484432" w:rsidRPr="00C64693" w:rsidRDefault="00484432" w:rsidP="00484432">
      <w:pPr>
        <w:pStyle w:val="Listamylnik"/>
        <w:numPr>
          <w:ilvl w:val="0"/>
          <w:numId w:val="2"/>
        </w:numPr>
        <w:ind w:left="681" w:hanging="284"/>
        <w:jc w:val="left"/>
        <w:rPr>
          <w:lang w:val="en-US"/>
        </w:rPr>
      </w:pPr>
      <w:r w:rsidRPr="00C64693">
        <w:rPr>
          <w:lang w:val="en-US"/>
        </w:rPr>
        <w:t>PS</w:t>
      </w:r>
      <w:r>
        <w:rPr>
          <w:lang w:val="en-US"/>
        </w:rPr>
        <w:t xml:space="preserve"> </w:t>
      </w:r>
      <w:r w:rsidRPr="00C64693">
        <w:rPr>
          <w:lang w:val="en-US"/>
        </w:rPr>
        <w:t>NEXT</w:t>
      </w:r>
    </w:p>
    <w:p w14:paraId="1873332A" w14:textId="77777777" w:rsidR="00484432" w:rsidRPr="00C64693" w:rsidRDefault="00484432" w:rsidP="00484432">
      <w:pPr>
        <w:pStyle w:val="Listamylnik"/>
        <w:numPr>
          <w:ilvl w:val="0"/>
          <w:numId w:val="2"/>
        </w:numPr>
        <w:ind w:left="681" w:hanging="284"/>
        <w:jc w:val="left"/>
        <w:rPr>
          <w:lang w:val="en-US"/>
        </w:rPr>
      </w:pPr>
      <w:r w:rsidRPr="00C64693">
        <w:rPr>
          <w:lang w:val="en-US"/>
        </w:rPr>
        <w:t>ELFEXT</w:t>
      </w:r>
    </w:p>
    <w:p w14:paraId="167E81C4" w14:textId="77777777" w:rsidR="00484432" w:rsidRPr="00C64693" w:rsidRDefault="00484432" w:rsidP="00484432">
      <w:pPr>
        <w:pStyle w:val="Listamylnik"/>
        <w:numPr>
          <w:ilvl w:val="0"/>
          <w:numId w:val="2"/>
        </w:numPr>
        <w:ind w:left="681" w:hanging="284"/>
        <w:jc w:val="left"/>
        <w:rPr>
          <w:lang w:val="en-US"/>
        </w:rPr>
      </w:pPr>
      <w:r w:rsidRPr="00C64693">
        <w:rPr>
          <w:lang w:val="en-US"/>
        </w:rPr>
        <w:t>PS</w:t>
      </w:r>
      <w:r>
        <w:rPr>
          <w:lang w:val="en-US"/>
        </w:rPr>
        <w:t xml:space="preserve"> </w:t>
      </w:r>
      <w:r w:rsidRPr="00C64693">
        <w:rPr>
          <w:lang w:val="en-US"/>
        </w:rPr>
        <w:t>ELFEXT</w:t>
      </w:r>
    </w:p>
    <w:p w14:paraId="0E44F5D4" w14:textId="77777777" w:rsidR="00484432" w:rsidRPr="00C64693" w:rsidRDefault="00484432" w:rsidP="00484432">
      <w:pPr>
        <w:pStyle w:val="Listamylnik"/>
        <w:numPr>
          <w:ilvl w:val="0"/>
          <w:numId w:val="2"/>
        </w:numPr>
        <w:ind w:left="681" w:hanging="284"/>
        <w:jc w:val="left"/>
        <w:rPr>
          <w:lang w:val="en-US"/>
        </w:rPr>
      </w:pPr>
      <w:r w:rsidRPr="00C64693">
        <w:rPr>
          <w:lang w:val="en-US"/>
        </w:rPr>
        <w:t>ACR</w:t>
      </w:r>
    </w:p>
    <w:p w14:paraId="06976D48" w14:textId="77777777" w:rsidR="00484432" w:rsidRPr="00C64693" w:rsidRDefault="00484432" w:rsidP="00484432">
      <w:pPr>
        <w:pStyle w:val="Listamylnik"/>
        <w:numPr>
          <w:ilvl w:val="0"/>
          <w:numId w:val="2"/>
        </w:numPr>
        <w:ind w:left="681" w:hanging="284"/>
        <w:jc w:val="left"/>
        <w:rPr>
          <w:lang w:val="en-US"/>
        </w:rPr>
      </w:pPr>
      <w:r w:rsidRPr="00C64693">
        <w:rPr>
          <w:lang w:val="en-US"/>
        </w:rPr>
        <w:t>PS</w:t>
      </w:r>
      <w:r>
        <w:rPr>
          <w:lang w:val="en-US"/>
        </w:rPr>
        <w:t xml:space="preserve"> </w:t>
      </w:r>
      <w:r w:rsidRPr="00C64693">
        <w:rPr>
          <w:lang w:val="en-US"/>
        </w:rPr>
        <w:t>ACR</w:t>
      </w:r>
    </w:p>
    <w:p w14:paraId="7A481D86" w14:textId="77777777" w:rsidR="00484432" w:rsidRPr="00C64693" w:rsidRDefault="00484432" w:rsidP="00484432">
      <w:pPr>
        <w:pStyle w:val="Listamylnik"/>
        <w:numPr>
          <w:ilvl w:val="0"/>
          <w:numId w:val="2"/>
        </w:numPr>
        <w:ind w:left="681" w:hanging="284"/>
        <w:jc w:val="left"/>
      </w:pPr>
      <w:r>
        <w:t>R</w:t>
      </w:r>
      <w:r w:rsidRPr="00C64693">
        <w:t>L</w:t>
      </w:r>
    </w:p>
    <w:p w14:paraId="3BA18AA0" w14:textId="77777777" w:rsidR="00484432" w:rsidRDefault="00484432" w:rsidP="00484432">
      <w:pPr>
        <w:pStyle w:val="Tekst"/>
      </w:pPr>
      <w:r w:rsidRPr="00C64693">
        <w:t>Na raportach pomiarowych powinna znale</w:t>
      </w:r>
      <w:r w:rsidRPr="00C64693">
        <w:rPr>
          <w:rFonts w:eastAsia="TimesNewRoman"/>
        </w:rPr>
        <w:t xml:space="preserve">źć </w:t>
      </w:r>
      <w:r w:rsidRPr="00C64693">
        <w:t>si</w:t>
      </w:r>
      <w:r w:rsidRPr="00C64693">
        <w:rPr>
          <w:rFonts w:eastAsia="TimesNewRoman"/>
        </w:rPr>
        <w:t xml:space="preserve">ę </w:t>
      </w:r>
      <w:r w:rsidRPr="00C64693">
        <w:t>informacja opisuj</w:t>
      </w:r>
      <w:r w:rsidRPr="00C64693">
        <w:rPr>
          <w:rFonts w:eastAsia="TimesNewRoman"/>
        </w:rPr>
        <w:t>ą</w:t>
      </w:r>
      <w:r w:rsidRPr="00C64693">
        <w:t>ca wysoko</w:t>
      </w:r>
      <w:r w:rsidRPr="00C64693">
        <w:rPr>
          <w:rFonts w:eastAsia="TimesNewRoman"/>
        </w:rPr>
        <w:t xml:space="preserve">ść </w:t>
      </w:r>
      <w:r w:rsidRPr="00C64693">
        <w:t>marginesu pracy (inaczej zapasu lub marginesu bezpiecze</w:t>
      </w:r>
      <w:r w:rsidRPr="00C64693">
        <w:rPr>
          <w:rFonts w:eastAsia="TimesNewRoman"/>
        </w:rPr>
        <w:t>ń</w:t>
      </w:r>
      <w:r w:rsidRPr="00C64693">
        <w:t>stwa, tj. różnicy pomi</w:t>
      </w:r>
      <w:r w:rsidRPr="00C64693">
        <w:rPr>
          <w:rFonts w:eastAsia="TimesNewRoman"/>
        </w:rPr>
        <w:t>ę</w:t>
      </w:r>
      <w:r w:rsidRPr="00C64693">
        <w:t>dzy wymaganiem normy a pomiarem, zazwyczaj wyrażana w jednostkach odpowiednich dla ka</w:t>
      </w:r>
      <w:r w:rsidRPr="00C64693">
        <w:rPr>
          <w:rFonts w:eastAsia="TimesNewRoman"/>
        </w:rPr>
        <w:t>ż</w:t>
      </w:r>
      <w:r w:rsidRPr="00C64693">
        <w:t>dej wielko</w:t>
      </w:r>
      <w:r w:rsidRPr="00C64693">
        <w:rPr>
          <w:rFonts w:eastAsia="TimesNewRoman"/>
        </w:rPr>
        <w:t>ś</w:t>
      </w:r>
      <w:r w:rsidRPr="00C64693">
        <w:t>ci mierzonej) podanych przy najgorszych przypadkach. Parametry transmisyjne musz</w:t>
      </w:r>
      <w:r w:rsidRPr="00C64693">
        <w:rPr>
          <w:rFonts w:eastAsia="TimesNewRoman"/>
        </w:rPr>
        <w:t xml:space="preserve">ą </w:t>
      </w:r>
      <w:r w:rsidRPr="00C64693">
        <w:t>by</w:t>
      </w:r>
      <w:r w:rsidRPr="00C64693">
        <w:rPr>
          <w:rFonts w:eastAsia="TimesNewRoman"/>
        </w:rPr>
        <w:t xml:space="preserve">ć </w:t>
      </w:r>
      <w:r w:rsidRPr="00C64693">
        <w:t>poddane analizie w całej wymaganej dziedzinie cz</w:t>
      </w:r>
      <w:r w:rsidRPr="00C64693">
        <w:rPr>
          <w:rFonts w:eastAsia="TimesNewRoman"/>
        </w:rPr>
        <w:t>ę</w:t>
      </w:r>
      <w:r w:rsidRPr="00C64693">
        <w:t>stotliwo</w:t>
      </w:r>
      <w:r w:rsidRPr="00C64693">
        <w:rPr>
          <w:rFonts w:eastAsia="TimesNewRoman"/>
        </w:rPr>
        <w:t>ś</w:t>
      </w:r>
      <w:r w:rsidRPr="00C64693">
        <w:t>ci. Zapas (margines bezpiecze</w:t>
      </w:r>
      <w:r w:rsidRPr="00C64693">
        <w:rPr>
          <w:rFonts w:eastAsia="TimesNewRoman"/>
        </w:rPr>
        <w:t>ń</w:t>
      </w:r>
      <w:r w:rsidRPr="00C64693">
        <w:t>stwa), musi by</w:t>
      </w:r>
      <w:r w:rsidRPr="00C64693">
        <w:rPr>
          <w:rFonts w:eastAsia="TimesNewRoman"/>
        </w:rPr>
        <w:t xml:space="preserve">ć </w:t>
      </w:r>
      <w:r w:rsidRPr="00C64693">
        <w:t xml:space="preserve">podany na raporcie pomiarowym dla każdego oddzielnego toru transmisyjnego miedzianego. </w:t>
      </w:r>
    </w:p>
    <w:p w14:paraId="3F4FFA29" w14:textId="77777777" w:rsidR="00484432" w:rsidRPr="00C64693" w:rsidRDefault="00484432" w:rsidP="00484432">
      <w:pPr>
        <w:pStyle w:val="Tekst"/>
      </w:pPr>
    </w:p>
    <w:p w14:paraId="7A3CCF28" w14:textId="77777777" w:rsidR="00484432" w:rsidRPr="008F7541" w:rsidRDefault="00484432" w:rsidP="00484432">
      <w:pPr>
        <w:pStyle w:val="1Listamylnik"/>
        <w:numPr>
          <w:ilvl w:val="0"/>
          <w:numId w:val="2"/>
        </w:numPr>
        <w:ind w:left="681" w:hanging="284"/>
        <w:rPr>
          <w:b/>
        </w:rPr>
      </w:pPr>
      <w:r w:rsidRPr="008F7541">
        <w:rPr>
          <w:b/>
        </w:rPr>
        <w:t>zastosowanie</w:t>
      </w:r>
      <w:r w:rsidRPr="008F7541">
        <w:rPr>
          <w:rFonts w:eastAsia="TimesNewRoman"/>
          <w:b/>
        </w:rPr>
        <w:t xml:space="preserve"> </w:t>
      </w:r>
      <w:r w:rsidRPr="008F7541">
        <w:rPr>
          <w:b/>
        </w:rPr>
        <w:t>si</w:t>
      </w:r>
      <w:r w:rsidRPr="008F7541">
        <w:rPr>
          <w:rFonts w:eastAsia="TimesNewRoman"/>
          <w:b/>
        </w:rPr>
        <w:t xml:space="preserve">ę </w:t>
      </w:r>
      <w:r w:rsidRPr="008F7541">
        <w:rPr>
          <w:b/>
        </w:rPr>
        <w:t>do procedur certyfikacji okablowania producenta,</w:t>
      </w:r>
    </w:p>
    <w:p w14:paraId="09E430B0" w14:textId="77777777" w:rsidR="00484432" w:rsidRPr="00C64693" w:rsidRDefault="00484432" w:rsidP="00484432">
      <w:pPr>
        <w:pStyle w:val="Tekst"/>
      </w:pPr>
      <w:r w:rsidRPr="00C64693">
        <w:t>Certyfikacja zainstalowanego systemu jest możliwa po spełnieniu nast</w:t>
      </w:r>
      <w:r w:rsidRPr="00C64693">
        <w:rPr>
          <w:rFonts w:eastAsia="TimesNewRoman"/>
        </w:rPr>
        <w:t>ę</w:t>
      </w:r>
      <w:r w:rsidRPr="00C64693">
        <w:t>puj</w:t>
      </w:r>
      <w:r w:rsidRPr="00C64693">
        <w:rPr>
          <w:rFonts w:eastAsia="TimesNewRoman"/>
        </w:rPr>
        <w:t>ą</w:t>
      </w:r>
      <w:r w:rsidRPr="00C64693">
        <w:t>cych warunków</w:t>
      </w:r>
      <w:r>
        <w:t xml:space="preserve"> </w:t>
      </w:r>
      <w:r w:rsidRPr="00C64693">
        <w:t>:</w:t>
      </w:r>
    </w:p>
    <w:p w14:paraId="122C8CDB" w14:textId="77777777" w:rsidR="00484432" w:rsidRPr="00C64693" w:rsidRDefault="00484432" w:rsidP="00484432">
      <w:pPr>
        <w:pStyle w:val="1Listakropki"/>
        <w:numPr>
          <w:ilvl w:val="0"/>
          <w:numId w:val="15"/>
        </w:numPr>
      </w:pPr>
      <w:r w:rsidRPr="00C64693">
        <w:t>Dostawy rozwi</w:t>
      </w:r>
      <w:r w:rsidRPr="00C64693">
        <w:rPr>
          <w:rFonts w:eastAsia="TimesNewRoman"/>
        </w:rPr>
        <w:t>ą</w:t>
      </w:r>
      <w:r w:rsidRPr="00C64693">
        <w:t>za</w:t>
      </w:r>
      <w:r w:rsidRPr="00C64693">
        <w:rPr>
          <w:rFonts w:eastAsia="TimesNewRoman"/>
        </w:rPr>
        <w:t xml:space="preserve">ń </w:t>
      </w:r>
      <w:r w:rsidRPr="00C64693">
        <w:t xml:space="preserve">i elementów zatwierdzonych w projektach wykonawczych zgodnie </w:t>
      </w:r>
      <w:r>
        <w:br/>
      </w:r>
      <w:r w:rsidRPr="00C64693">
        <w:t>z obowi</w:t>
      </w:r>
      <w:r w:rsidRPr="00C64693">
        <w:rPr>
          <w:rFonts w:eastAsia="TimesNewRoman"/>
        </w:rPr>
        <w:t>ą</w:t>
      </w:r>
      <w:r w:rsidRPr="00C64693">
        <w:t>zuj</w:t>
      </w:r>
      <w:r w:rsidRPr="00C64693">
        <w:rPr>
          <w:rFonts w:eastAsia="TimesNewRoman"/>
        </w:rPr>
        <w:t>ą</w:t>
      </w:r>
      <w:r w:rsidRPr="00C64693">
        <w:t>c</w:t>
      </w:r>
      <w:r w:rsidRPr="00C64693">
        <w:rPr>
          <w:rFonts w:eastAsia="TimesNewRoman"/>
        </w:rPr>
        <w:t xml:space="preserve">ą </w:t>
      </w:r>
      <w:r w:rsidRPr="00C64693">
        <w:t>w Polsce oficjaln</w:t>
      </w:r>
      <w:r w:rsidRPr="00C64693">
        <w:rPr>
          <w:rFonts w:eastAsia="TimesNewRoman"/>
        </w:rPr>
        <w:t xml:space="preserve">ą </w:t>
      </w:r>
      <w:r w:rsidRPr="00C64693">
        <w:t>drog</w:t>
      </w:r>
      <w:r w:rsidRPr="00C64693">
        <w:rPr>
          <w:rFonts w:eastAsia="TimesNewRoman"/>
        </w:rPr>
        <w:t xml:space="preserve">ą </w:t>
      </w:r>
      <w:r w:rsidRPr="00C64693">
        <w:t>dystrybucji.</w:t>
      </w:r>
    </w:p>
    <w:p w14:paraId="52247AE2" w14:textId="77777777" w:rsidR="00484432" w:rsidRPr="00C64693" w:rsidRDefault="00484432" w:rsidP="00484432">
      <w:pPr>
        <w:pStyle w:val="1Listakropki"/>
        <w:numPr>
          <w:ilvl w:val="0"/>
          <w:numId w:val="15"/>
        </w:numPr>
      </w:pPr>
      <w:r w:rsidRPr="00C64693">
        <w:t xml:space="preserve">Przedstawienia producentowi faktury zakupu towaru (listy produktów) nabytego </w:t>
      </w:r>
      <w:r>
        <w:br/>
      </w:r>
      <w:r w:rsidRPr="00C64693">
        <w:t>u Autoryzowanego Dystrybutora w Polsce.</w:t>
      </w:r>
    </w:p>
    <w:p w14:paraId="5C8B1B53" w14:textId="77777777" w:rsidR="00484432" w:rsidRPr="00C64693" w:rsidRDefault="00484432" w:rsidP="00484432">
      <w:pPr>
        <w:pStyle w:val="1Listakropki"/>
        <w:numPr>
          <w:ilvl w:val="0"/>
          <w:numId w:val="15"/>
        </w:numPr>
      </w:pPr>
      <w:r w:rsidRPr="00C64693">
        <w:t>Wykonania okablowania strukturalnego w całkowitej zgodno</w:t>
      </w:r>
      <w:r w:rsidRPr="00C64693">
        <w:rPr>
          <w:rFonts w:eastAsia="TimesNewRoman"/>
        </w:rPr>
        <w:t>ś</w:t>
      </w:r>
      <w:r w:rsidRPr="00C64693">
        <w:t xml:space="preserve">ci </w:t>
      </w:r>
      <w:r>
        <w:t>z</w:t>
      </w:r>
      <w:r w:rsidRPr="00C64693">
        <w:t xml:space="preserve"> obowi</w:t>
      </w:r>
      <w:r w:rsidRPr="00C64693">
        <w:rPr>
          <w:rFonts w:eastAsia="TimesNewRoman"/>
        </w:rPr>
        <w:t>ą</w:t>
      </w:r>
      <w:r w:rsidRPr="00C64693">
        <w:t>zuj</w:t>
      </w:r>
      <w:r w:rsidRPr="00C64693">
        <w:rPr>
          <w:rFonts w:eastAsia="TimesNewRoman"/>
        </w:rPr>
        <w:t>ą</w:t>
      </w:r>
      <w:r w:rsidRPr="00C64693">
        <w:t>cymi normami ISO/IEC 11801, EN 50173-1, EN 50174-1, EN 50174-2 dotycz</w:t>
      </w:r>
      <w:r w:rsidRPr="00C64693">
        <w:rPr>
          <w:rFonts w:eastAsia="TimesNewRoman"/>
        </w:rPr>
        <w:t>ą</w:t>
      </w:r>
      <w:r w:rsidRPr="00C64693">
        <w:t xml:space="preserve">cymi parametrów technicznych </w:t>
      </w:r>
      <w:r w:rsidRPr="00C64693">
        <w:lastRenderedPageBreak/>
        <w:t>okablowania, jak równie</w:t>
      </w:r>
      <w:r w:rsidRPr="00C64693">
        <w:rPr>
          <w:rFonts w:eastAsia="TimesNewRoman"/>
        </w:rPr>
        <w:t xml:space="preserve">ż </w:t>
      </w:r>
      <w:r w:rsidRPr="00C64693">
        <w:t>procedur instalacji i administracji.</w:t>
      </w:r>
    </w:p>
    <w:p w14:paraId="5FA41638" w14:textId="77777777" w:rsidR="00484432" w:rsidRPr="00C64693" w:rsidRDefault="00484432" w:rsidP="00484432">
      <w:pPr>
        <w:pStyle w:val="1Listakropki"/>
        <w:numPr>
          <w:ilvl w:val="0"/>
          <w:numId w:val="15"/>
        </w:numPr>
      </w:pPr>
      <w:r w:rsidRPr="00C64693">
        <w:t>Potwierdzenia parametrów transmisyjnych zbudowanego okablowania na zgodno</w:t>
      </w:r>
      <w:r w:rsidRPr="00C64693">
        <w:rPr>
          <w:rFonts w:eastAsia="TimesNewRoman"/>
        </w:rPr>
        <w:t xml:space="preserve">ść </w:t>
      </w:r>
      <w:r>
        <w:rPr>
          <w:rFonts w:eastAsia="TimesNewRoman"/>
        </w:rPr>
        <w:br/>
      </w:r>
      <w:r w:rsidRPr="00C64693">
        <w:t>z obowi</w:t>
      </w:r>
      <w:r w:rsidRPr="00C64693">
        <w:rPr>
          <w:rFonts w:eastAsia="TimesNewRoman"/>
        </w:rPr>
        <w:t>ą</w:t>
      </w:r>
      <w:r w:rsidRPr="00C64693">
        <w:t>zuj</w:t>
      </w:r>
      <w:r w:rsidRPr="00C64693">
        <w:rPr>
          <w:rFonts w:eastAsia="TimesNewRoman"/>
        </w:rPr>
        <w:t>ą</w:t>
      </w:r>
      <w:r w:rsidRPr="00C64693">
        <w:t>cymi normami przez przedstawienie certyfikatów pomiarowych wszystkich torów transmisyjnych miedzianych.</w:t>
      </w:r>
    </w:p>
    <w:p w14:paraId="34F53EBB" w14:textId="77777777" w:rsidR="00484432" w:rsidRDefault="00484432" w:rsidP="00484432">
      <w:pPr>
        <w:pStyle w:val="1Listakropki"/>
        <w:numPr>
          <w:ilvl w:val="0"/>
          <w:numId w:val="15"/>
        </w:numPr>
      </w:pPr>
      <w:r w:rsidRPr="00C64693">
        <w:t>W celu zagwarantowania U</w:t>
      </w:r>
      <w:r w:rsidRPr="00C64693">
        <w:rPr>
          <w:rFonts w:eastAsia="TimesNewRoman"/>
        </w:rPr>
        <w:t>ż</w:t>
      </w:r>
      <w:r w:rsidRPr="00C64693">
        <w:t>ytkownikom Ko</w:t>
      </w:r>
      <w:r w:rsidRPr="00C64693">
        <w:rPr>
          <w:rFonts w:eastAsia="TimesNewRoman"/>
        </w:rPr>
        <w:t>ń</w:t>
      </w:r>
      <w:r w:rsidRPr="00C64693">
        <w:t>cowym najwyższej jako</w:t>
      </w:r>
      <w:r w:rsidRPr="00C64693">
        <w:rPr>
          <w:rFonts w:eastAsia="TimesNewRoman"/>
        </w:rPr>
        <w:t>ś</w:t>
      </w:r>
      <w:r w:rsidRPr="00C64693">
        <w:t>ci parametrów technicznych i użytkowych, cała instalacja powinna być weryfikowana przez specjalistów  ze strony producenta.</w:t>
      </w:r>
    </w:p>
    <w:p w14:paraId="3F746459" w14:textId="77777777" w:rsidR="00484432" w:rsidRDefault="00484432" w:rsidP="00484432">
      <w:pPr>
        <w:pStyle w:val="Listakropki"/>
      </w:pPr>
    </w:p>
    <w:p w14:paraId="6F3A910E" w14:textId="5566929B" w:rsidR="00484432" w:rsidRPr="002E5E74" w:rsidRDefault="002E5E74" w:rsidP="002E5E74">
      <w:pPr>
        <w:pStyle w:val="Tekst"/>
        <w:rPr>
          <w:b/>
          <w:bCs/>
        </w:rPr>
      </w:pPr>
      <w:r w:rsidRPr="002E5E74">
        <w:rPr>
          <w:b/>
          <w:bCs/>
        </w:rPr>
        <w:t>W</w:t>
      </w:r>
      <w:r w:rsidR="00484432" w:rsidRPr="002E5E74">
        <w:rPr>
          <w:b/>
          <w:bCs/>
        </w:rPr>
        <w:t>ymagania dotyczące gwarancji</w:t>
      </w:r>
    </w:p>
    <w:p w14:paraId="34DBC76A" w14:textId="77777777" w:rsidR="00484432" w:rsidRPr="008F7541" w:rsidRDefault="00484432" w:rsidP="00257B84">
      <w:pPr>
        <w:pStyle w:val="1Listakropki"/>
        <w:numPr>
          <w:ilvl w:val="0"/>
          <w:numId w:val="0"/>
        </w:numPr>
        <w:ind w:left="870" w:hanging="360"/>
      </w:pPr>
      <w:r w:rsidRPr="008F7541">
        <w:t>Gwarancja systemowa powinna obejmować:</w:t>
      </w:r>
    </w:p>
    <w:p w14:paraId="6E7DF4C3" w14:textId="2C414369" w:rsidR="00484432" w:rsidRDefault="00484432" w:rsidP="00257B84">
      <w:pPr>
        <w:pStyle w:val="1Listakropki"/>
        <w:numPr>
          <w:ilvl w:val="0"/>
          <w:numId w:val="36"/>
        </w:numPr>
      </w:pPr>
      <w:r w:rsidRPr="008F7541">
        <w:t>gwarancję systemową (Producent zagwarantuje, że jeśli w jego produktach podczas dostawy, instalacji bądź 25-letniej eksploatacji wykryte zostaną wady lub usterki fabryczne, to produkty te zostaną naprawione bądź wymienione).</w:t>
      </w:r>
    </w:p>
    <w:p w14:paraId="7123D313" w14:textId="77777777" w:rsidR="00484432" w:rsidRDefault="00484432" w:rsidP="00484432">
      <w:pPr>
        <w:pStyle w:val="1Listakropki"/>
        <w:numPr>
          <w:ilvl w:val="0"/>
          <w:numId w:val="0"/>
        </w:numPr>
        <w:ind w:left="870" w:hanging="360"/>
      </w:pPr>
    </w:p>
    <w:p w14:paraId="06657206" w14:textId="0C5524C2" w:rsidR="00484432" w:rsidRDefault="00484432" w:rsidP="00484432">
      <w:pPr>
        <w:pStyle w:val="Tekst"/>
      </w:pPr>
      <w:r>
        <w:t xml:space="preserve">Należy dostarczyć, zamontować i uruchomić </w:t>
      </w:r>
      <w:r w:rsidR="00257B84">
        <w:t>szafę</w:t>
      </w:r>
      <w:r>
        <w:t xml:space="preserve"> GPD</w:t>
      </w:r>
      <w:r w:rsidR="00257B84">
        <w:t>-P</w:t>
      </w:r>
    </w:p>
    <w:p w14:paraId="7CD3F5DE" w14:textId="77777777" w:rsidR="00484432" w:rsidRPr="0084077A" w:rsidRDefault="00484432" w:rsidP="00484432">
      <w:pPr>
        <w:pStyle w:val="Tekst"/>
        <w:spacing w:before="240"/>
      </w:pPr>
      <w:r w:rsidRPr="0084077A">
        <w:t>Dane techniczne zastosowanych urządzeń:</w:t>
      </w:r>
    </w:p>
    <w:p w14:paraId="6A8C2D7F" w14:textId="13A75034" w:rsidR="00484432" w:rsidRPr="00020B3D" w:rsidRDefault="00484432" w:rsidP="00484432">
      <w:pPr>
        <w:pStyle w:val="Tekst"/>
        <w:spacing w:before="240"/>
        <w:rPr>
          <w:b/>
        </w:rPr>
      </w:pPr>
      <w:r w:rsidRPr="00020B3D">
        <w:rPr>
          <w:b/>
        </w:rPr>
        <w:t xml:space="preserve">Blok zasilający </w:t>
      </w:r>
      <w:r w:rsidR="00257B84">
        <w:rPr>
          <w:b/>
        </w:rPr>
        <w:t>6</w:t>
      </w:r>
      <w:r w:rsidRPr="00020B3D">
        <w:rPr>
          <w:b/>
        </w:rPr>
        <w:t>x2P+Z</w:t>
      </w:r>
    </w:p>
    <w:p w14:paraId="1EBA580D" w14:textId="77777777" w:rsidR="00484432" w:rsidRPr="00020B3D" w:rsidRDefault="00484432" w:rsidP="00484432">
      <w:pPr>
        <w:pStyle w:val="Listamylnik"/>
        <w:numPr>
          <w:ilvl w:val="0"/>
          <w:numId w:val="2"/>
        </w:numPr>
        <w:ind w:left="681" w:hanging="284"/>
        <w:jc w:val="left"/>
      </w:pPr>
      <w:r w:rsidRPr="00020B3D">
        <w:t>montaż z przodu, z tyłu lub z boku na wsporniku 19”</w:t>
      </w:r>
    </w:p>
    <w:p w14:paraId="6DD0A850" w14:textId="77777777" w:rsidR="00484432" w:rsidRPr="00020B3D" w:rsidRDefault="00484432" w:rsidP="00484432">
      <w:pPr>
        <w:pStyle w:val="Listamylnik"/>
        <w:numPr>
          <w:ilvl w:val="0"/>
          <w:numId w:val="2"/>
        </w:numPr>
        <w:ind w:left="681" w:hanging="284"/>
        <w:jc w:val="left"/>
      </w:pPr>
      <w:r w:rsidRPr="00020B3D">
        <w:t>podłączenie poprzez listwę zaciskową : 2,5 mm</w:t>
      </w:r>
      <w:r w:rsidRPr="00020B3D">
        <w:rPr>
          <w:vertAlign w:val="superscript"/>
        </w:rPr>
        <w:t>2</w:t>
      </w:r>
    </w:p>
    <w:p w14:paraId="78D5EABD" w14:textId="7B1215C1" w:rsidR="00484432" w:rsidRDefault="00484432" w:rsidP="00484432">
      <w:pPr>
        <w:pStyle w:val="Listamylnik"/>
        <w:numPr>
          <w:ilvl w:val="0"/>
          <w:numId w:val="2"/>
        </w:numPr>
        <w:ind w:left="681" w:hanging="284"/>
        <w:jc w:val="left"/>
      </w:pPr>
      <w:r w:rsidRPr="00020B3D">
        <w:t>zajmowane miejsce 1U</w:t>
      </w:r>
    </w:p>
    <w:p w14:paraId="584E6B54" w14:textId="4DC81E4E" w:rsidR="00257B84" w:rsidRPr="00020B3D" w:rsidRDefault="00257B84" w:rsidP="00484432">
      <w:pPr>
        <w:pStyle w:val="Listamylnik"/>
        <w:numPr>
          <w:ilvl w:val="0"/>
          <w:numId w:val="2"/>
        </w:numPr>
        <w:ind w:left="681" w:hanging="284"/>
        <w:jc w:val="left"/>
      </w:pPr>
      <w:r>
        <w:t>zabezpieczenie przeciwprzeciążeniowe oraz przeciwprzepięciowe</w:t>
      </w:r>
    </w:p>
    <w:p w14:paraId="419B413B" w14:textId="4C1AE4DC" w:rsidR="00484432" w:rsidRPr="00020B3D" w:rsidRDefault="00484432" w:rsidP="00484432">
      <w:pPr>
        <w:pStyle w:val="Listamylnik"/>
        <w:numPr>
          <w:ilvl w:val="0"/>
          <w:numId w:val="2"/>
        </w:numPr>
        <w:ind w:left="681" w:hanging="284"/>
        <w:jc w:val="left"/>
      </w:pPr>
      <w:r w:rsidRPr="00020B3D">
        <w:t>max. obciążenie 3</w:t>
      </w:r>
      <w:r w:rsidR="00257B84">
        <w:t>500</w:t>
      </w:r>
      <w:r w:rsidRPr="00020B3D">
        <w:t xml:space="preserve"> W</w:t>
      </w:r>
    </w:p>
    <w:p w14:paraId="7C2255E9" w14:textId="0D1C69E0" w:rsidR="00484432" w:rsidRPr="00020B3D" w:rsidRDefault="00257B84" w:rsidP="00484432">
      <w:pPr>
        <w:pStyle w:val="Tekst"/>
        <w:spacing w:before="240"/>
        <w:rPr>
          <w:b/>
        </w:rPr>
      </w:pPr>
      <w:r>
        <w:rPr>
          <w:b/>
        </w:rPr>
        <w:t>Panel wentylacyjny</w:t>
      </w:r>
      <w:r w:rsidR="00484432" w:rsidRPr="00020B3D">
        <w:rPr>
          <w:b/>
        </w:rPr>
        <w:t xml:space="preserve"> z termostatem </w:t>
      </w:r>
    </w:p>
    <w:p w14:paraId="2356BB97" w14:textId="77777777" w:rsidR="00257B84" w:rsidRPr="00257B84" w:rsidRDefault="00257B84" w:rsidP="00257B84">
      <w:pPr>
        <w:pStyle w:val="1Listamylnik"/>
        <w:rPr>
          <w:rFonts w:cs="Times New Roman"/>
          <w:color w:val="auto"/>
          <w:lang w:eastAsia="ar-SA"/>
        </w:rPr>
      </w:pPr>
      <w:r w:rsidRPr="00257B84">
        <w:rPr>
          <w:rFonts w:cs="Times New Roman"/>
          <w:color w:val="auto"/>
          <w:lang w:eastAsia="ar-SA"/>
        </w:rPr>
        <w:t>2 wentylatory</w:t>
      </w:r>
    </w:p>
    <w:p w14:paraId="5167479A" w14:textId="77777777" w:rsidR="00257B84" w:rsidRPr="00257B84" w:rsidRDefault="00257B84" w:rsidP="00257B84">
      <w:pPr>
        <w:pStyle w:val="1Listamylnik"/>
        <w:rPr>
          <w:rFonts w:cs="Times New Roman"/>
          <w:color w:val="auto"/>
          <w:lang w:eastAsia="ar-SA"/>
        </w:rPr>
      </w:pPr>
      <w:r w:rsidRPr="00257B84">
        <w:rPr>
          <w:rFonts w:cs="Times New Roman"/>
          <w:color w:val="auto"/>
          <w:lang w:eastAsia="ar-SA"/>
        </w:rPr>
        <w:t>cyfrowy wskaźnik temperatury</w:t>
      </w:r>
    </w:p>
    <w:p w14:paraId="6FB6BF61" w14:textId="77777777" w:rsidR="00257B84" w:rsidRPr="00257B84" w:rsidRDefault="00257B84" w:rsidP="00257B84">
      <w:pPr>
        <w:pStyle w:val="1Listamylnik"/>
        <w:rPr>
          <w:rFonts w:cs="Times New Roman"/>
          <w:color w:val="auto"/>
          <w:lang w:eastAsia="ar-SA"/>
        </w:rPr>
      </w:pPr>
      <w:r w:rsidRPr="00257B84">
        <w:rPr>
          <w:rFonts w:cs="Times New Roman"/>
          <w:color w:val="auto"/>
          <w:lang w:eastAsia="ar-SA"/>
        </w:rPr>
        <w:t>programowanie progów temperatury włączenia wentylacji</w:t>
      </w:r>
    </w:p>
    <w:p w14:paraId="50D8CFD2" w14:textId="77777777" w:rsidR="00257B84" w:rsidRPr="00257B84" w:rsidRDefault="00257B84" w:rsidP="00257B84">
      <w:pPr>
        <w:pStyle w:val="1Listamylnik"/>
        <w:rPr>
          <w:rFonts w:cs="Times New Roman"/>
          <w:color w:val="auto"/>
          <w:lang w:eastAsia="ar-SA"/>
        </w:rPr>
      </w:pPr>
      <w:r w:rsidRPr="00257B84">
        <w:rPr>
          <w:rFonts w:cs="Times New Roman"/>
          <w:color w:val="auto"/>
          <w:lang w:eastAsia="ar-SA"/>
        </w:rPr>
        <w:t>początkowe kalibrowanie czujnika</w:t>
      </w:r>
    </w:p>
    <w:p w14:paraId="28A98521" w14:textId="77777777" w:rsidR="00257B84" w:rsidRPr="00257B84" w:rsidRDefault="00257B84" w:rsidP="00257B84">
      <w:pPr>
        <w:pStyle w:val="1Listamylnik"/>
        <w:rPr>
          <w:rFonts w:cs="Times New Roman"/>
          <w:color w:val="auto"/>
          <w:lang w:eastAsia="ar-SA"/>
        </w:rPr>
      </w:pPr>
      <w:r w:rsidRPr="00257B84">
        <w:rPr>
          <w:rFonts w:cs="Times New Roman"/>
          <w:color w:val="auto"/>
          <w:lang w:eastAsia="ar-SA"/>
        </w:rPr>
        <w:t>ustawienie dyferencji włączenia i wyłączenia wentylacji</w:t>
      </w:r>
    </w:p>
    <w:p w14:paraId="53EE38F3" w14:textId="6B2C776E" w:rsidR="00484432" w:rsidRDefault="00257B84" w:rsidP="00257B84">
      <w:pPr>
        <w:pStyle w:val="1Listamylnik"/>
      </w:pPr>
      <w:r w:rsidRPr="00257B84">
        <w:rPr>
          <w:rFonts w:cs="Times New Roman"/>
          <w:color w:val="auto"/>
          <w:lang w:eastAsia="ar-SA"/>
        </w:rPr>
        <w:t>zasilanie 230V AC +/- 10%</w:t>
      </w:r>
    </w:p>
    <w:p w14:paraId="750B996B" w14:textId="77777777" w:rsidR="00484432" w:rsidRPr="007C2C4E" w:rsidRDefault="00484432" w:rsidP="00484432">
      <w:pPr>
        <w:pStyle w:val="0Nag2"/>
        <w:numPr>
          <w:ilvl w:val="1"/>
          <w:numId w:val="11"/>
        </w:numPr>
      </w:pPr>
      <w:bookmarkStart w:id="250" w:name="_Toc121823410"/>
      <w:bookmarkStart w:id="251" w:name="_Toc148448955"/>
      <w:r>
        <w:t>Instalacja monitoringu wizyjnego</w:t>
      </w:r>
      <w:bookmarkEnd w:id="250"/>
      <w:bookmarkEnd w:id="251"/>
    </w:p>
    <w:p w14:paraId="5909813A" w14:textId="77777777" w:rsidR="00484432" w:rsidRDefault="00484432" w:rsidP="00484432">
      <w:pPr>
        <w:pStyle w:val="Tekst"/>
      </w:pPr>
      <w:r>
        <w:t xml:space="preserve">Głównym celem systemu monitoringu wizyjnego jest zapewnienie bezpieczeństwa pracownikom oraz osobom przebywającym w budynku, nadzór i ochrona mienia oraz możliwość podejmowania niezwłocznych działań prewencyjnych w przypadku sytuacji zagrożenia w obrębie monitorowanego obiektu. Projektowany system ma na celu przeciwdziałanie przestępstwom, kradzieżom a także zapis </w:t>
      </w:r>
      <w:r>
        <w:br/>
        <w:t>i przechowywanie danych w celach dowodowych i udostępnienia ich uprawnionym podmiotom.</w:t>
      </w:r>
    </w:p>
    <w:p w14:paraId="5CAF6283" w14:textId="4DB988D2" w:rsidR="00484432" w:rsidRDefault="00484432" w:rsidP="00484432">
      <w:pPr>
        <w:pStyle w:val="Tekst"/>
      </w:pPr>
      <w:r w:rsidRPr="002B10E4">
        <w:t>Za pomocą systemu monitoringu wizyjnego będzie realizowany podgląd wejść do budynku</w:t>
      </w:r>
      <w:r w:rsidR="00D072A9">
        <w:t xml:space="preserve"> przedszkola</w:t>
      </w:r>
      <w:r>
        <w:t xml:space="preserve">, </w:t>
      </w:r>
      <w:r w:rsidRPr="002B10E4">
        <w:t>ciągów komunikacyjnych (korytarzy</w:t>
      </w:r>
      <w:r>
        <w:t>, przedsionków</w:t>
      </w:r>
      <w:r w:rsidRPr="002B10E4">
        <w:t>)</w:t>
      </w:r>
      <w:r>
        <w:t xml:space="preserve"> oraz terenu wokół budynku. Do podglądu zastosowano </w:t>
      </w:r>
      <w:r w:rsidRPr="002B10E4">
        <w:t>cyfrow</w:t>
      </w:r>
      <w:r>
        <w:t>e</w:t>
      </w:r>
      <w:r w:rsidRPr="002B10E4">
        <w:t>, megapikselow</w:t>
      </w:r>
      <w:r>
        <w:t>e</w:t>
      </w:r>
      <w:r w:rsidRPr="002B10E4">
        <w:t xml:space="preserve"> kamer</w:t>
      </w:r>
      <w:r>
        <w:t>y</w:t>
      </w:r>
      <w:r w:rsidRPr="002B10E4">
        <w:t xml:space="preserve"> działając</w:t>
      </w:r>
      <w:r>
        <w:t>e</w:t>
      </w:r>
      <w:r w:rsidRPr="002B10E4">
        <w:t xml:space="preserve"> w oparciu o protokół TCP/IP. Strumienie wideo z kamer mają być zapisywane na dysku rejestrator</w:t>
      </w:r>
      <w:r>
        <w:t>a</w:t>
      </w:r>
      <w:r w:rsidRPr="002B10E4">
        <w:t xml:space="preserve"> sieciow</w:t>
      </w:r>
      <w:r>
        <w:t>ego</w:t>
      </w:r>
      <w:r w:rsidRPr="002B10E4">
        <w:t xml:space="preserve"> NVR (Network Video Recorder). </w:t>
      </w:r>
    </w:p>
    <w:p w14:paraId="4F6330A1" w14:textId="77777777" w:rsidR="00484432" w:rsidRPr="002B10E4" w:rsidRDefault="00484432" w:rsidP="00484432">
      <w:pPr>
        <w:pStyle w:val="Tekst"/>
      </w:pPr>
      <w:r w:rsidRPr="002B10E4">
        <w:lastRenderedPageBreak/>
        <w:t>W budynk</w:t>
      </w:r>
      <w:r>
        <w:t>u</w:t>
      </w:r>
      <w:r w:rsidRPr="002B10E4">
        <w:t xml:space="preserve"> zaprojektowano system dozoru wizyjnego, którego składowymi są: </w:t>
      </w:r>
    </w:p>
    <w:p w14:paraId="2B4D5FB0" w14:textId="0DA8A748" w:rsidR="00484432" w:rsidRDefault="00484432" w:rsidP="00484432">
      <w:pPr>
        <w:pStyle w:val="1Listamylnik"/>
        <w:numPr>
          <w:ilvl w:val="0"/>
          <w:numId w:val="2"/>
        </w:numPr>
      </w:pPr>
      <w:r w:rsidRPr="002B10E4">
        <w:t>kamery IP ze zmienną ogniskową tubowe</w:t>
      </w:r>
      <w:r>
        <w:t xml:space="preserve"> zewnętrzne </w:t>
      </w:r>
      <w:r w:rsidRPr="002B10E4">
        <w:t xml:space="preserve">o minimalnej rozdzielczości </w:t>
      </w:r>
      <w:r w:rsidR="00794BEF">
        <w:t>4</w:t>
      </w:r>
      <w:r w:rsidRPr="002B10E4">
        <w:t xml:space="preserve"> Mpx, posiadające wbudowane promienniki podczerwieni</w:t>
      </w:r>
      <w:r>
        <w:t>;</w:t>
      </w:r>
    </w:p>
    <w:p w14:paraId="525CBC8D" w14:textId="77777777" w:rsidR="00484432" w:rsidRPr="002B10E4" w:rsidRDefault="00484432" w:rsidP="00484432">
      <w:pPr>
        <w:pStyle w:val="1Listamylnik"/>
        <w:numPr>
          <w:ilvl w:val="0"/>
          <w:numId w:val="2"/>
        </w:numPr>
      </w:pPr>
      <w:r>
        <w:t xml:space="preserve">kamery IP </w:t>
      </w:r>
      <w:r w:rsidRPr="002B10E4">
        <w:t>kopułkowe</w:t>
      </w:r>
      <w:r>
        <w:t xml:space="preserve"> wewnętrzne</w:t>
      </w:r>
      <w:r w:rsidRPr="002B10E4">
        <w:t xml:space="preserve"> o minimalnej rozdzielczości 2 Mpx, posiadające wbudowane promienniki podczerwieni</w:t>
      </w:r>
      <w:r>
        <w:t>;</w:t>
      </w:r>
    </w:p>
    <w:p w14:paraId="4ABA505A" w14:textId="77777777" w:rsidR="00484432" w:rsidRPr="002B10E4" w:rsidRDefault="00484432" w:rsidP="00484432">
      <w:pPr>
        <w:pStyle w:val="1Listamylnik"/>
        <w:numPr>
          <w:ilvl w:val="0"/>
          <w:numId w:val="2"/>
        </w:numPr>
        <w:rPr>
          <w:rFonts w:cs="Arial"/>
        </w:rPr>
      </w:pPr>
      <w:r>
        <w:rPr>
          <w:rFonts w:cs="Arial"/>
        </w:rPr>
        <w:t>u</w:t>
      </w:r>
      <w:r w:rsidRPr="002B10E4">
        <w:rPr>
          <w:rFonts w:cs="Arial"/>
        </w:rPr>
        <w:t>rządze</w:t>
      </w:r>
      <w:r>
        <w:rPr>
          <w:rFonts w:cs="Arial"/>
        </w:rPr>
        <w:t>nie</w:t>
      </w:r>
      <w:r w:rsidRPr="002B10E4">
        <w:rPr>
          <w:rFonts w:cs="Arial"/>
        </w:rPr>
        <w:t xml:space="preserve"> rejestrując</w:t>
      </w:r>
      <w:r>
        <w:rPr>
          <w:rFonts w:cs="Arial"/>
        </w:rPr>
        <w:t>e – wideorejestrator NVR</w:t>
      </w:r>
      <w:r w:rsidRPr="002B10E4">
        <w:rPr>
          <w:rFonts w:cs="Arial"/>
        </w:rPr>
        <w:t>;</w:t>
      </w:r>
    </w:p>
    <w:p w14:paraId="68A97272" w14:textId="0E1CAB9E" w:rsidR="00484432" w:rsidRPr="002B10E4" w:rsidRDefault="00484432" w:rsidP="00484432">
      <w:pPr>
        <w:pStyle w:val="1Listamylnik"/>
        <w:numPr>
          <w:ilvl w:val="0"/>
          <w:numId w:val="2"/>
        </w:numPr>
        <w:rPr>
          <w:rFonts w:cs="Arial"/>
        </w:rPr>
      </w:pPr>
      <w:r>
        <w:rPr>
          <w:rFonts w:cs="Arial"/>
        </w:rPr>
        <w:t>p</w:t>
      </w:r>
      <w:r w:rsidRPr="002B10E4">
        <w:rPr>
          <w:rFonts w:cs="Arial"/>
        </w:rPr>
        <w:t xml:space="preserve">unkt dystrybucyjny – </w:t>
      </w:r>
      <w:r>
        <w:rPr>
          <w:rFonts w:cs="Arial"/>
        </w:rPr>
        <w:t xml:space="preserve">w </w:t>
      </w:r>
      <w:r w:rsidRPr="002B10E4">
        <w:rPr>
          <w:rFonts w:cs="Arial"/>
        </w:rPr>
        <w:t>szaf</w:t>
      </w:r>
      <w:r>
        <w:rPr>
          <w:rFonts w:cs="Arial"/>
        </w:rPr>
        <w:t>ie</w:t>
      </w:r>
      <w:r w:rsidRPr="002B10E4">
        <w:rPr>
          <w:rFonts w:cs="Arial"/>
        </w:rPr>
        <w:t xml:space="preserve"> teleinformatyczn</w:t>
      </w:r>
      <w:r>
        <w:rPr>
          <w:rFonts w:cs="Arial"/>
        </w:rPr>
        <w:t>ej</w:t>
      </w:r>
      <w:r w:rsidRPr="002B10E4">
        <w:rPr>
          <w:rFonts w:cs="Arial"/>
        </w:rPr>
        <w:t xml:space="preserve"> GPD</w:t>
      </w:r>
      <w:r>
        <w:rPr>
          <w:rFonts w:cs="Arial"/>
        </w:rPr>
        <w:t>,</w:t>
      </w:r>
      <w:r w:rsidRPr="002B10E4">
        <w:rPr>
          <w:rFonts w:cs="Arial"/>
        </w:rPr>
        <w:t xml:space="preserve"> wyposażon</w:t>
      </w:r>
      <w:r>
        <w:rPr>
          <w:rFonts w:cs="Arial"/>
        </w:rPr>
        <w:t>y</w:t>
      </w:r>
      <w:r w:rsidRPr="002B10E4">
        <w:rPr>
          <w:rFonts w:cs="Arial"/>
        </w:rPr>
        <w:t xml:space="preserve"> w elementy pasywne oraz aktywne sieci pozwalając</w:t>
      </w:r>
      <w:r>
        <w:rPr>
          <w:rFonts w:cs="Arial"/>
        </w:rPr>
        <w:t>y</w:t>
      </w:r>
      <w:r w:rsidRPr="002B10E4">
        <w:rPr>
          <w:rFonts w:cs="Arial"/>
        </w:rPr>
        <w:t xml:space="preserve"> na komunikację pomiędzy kamerami IP</w:t>
      </w:r>
      <w:r w:rsidR="004839C9">
        <w:rPr>
          <w:rFonts w:cs="Arial"/>
        </w:rPr>
        <w:t>,</w:t>
      </w:r>
      <w:r w:rsidRPr="002B10E4">
        <w:rPr>
          <w:rFonts w:cs="Arial"/>
        </w:rPr>
        <w:t xml:space="preserve"> a urządzeniem rejestrującym;</w:t>
      </w:r>
    </w:p>
    <w:p w14:paraId="3E7BF80E" w14:textId="3A9D9467" w:rsidR="00484432" w:rsidRDefault="005352E9" w:rsidP="005352E9">
      <w:pPr>
        <w:pStyle w:val="Tekst"/>
      </w:pPr>
      <w:bookmarkStart w:id="252" w:name="_Toc68256819"/>
      <w:bookmarkStart w:id="253" w:name="_Toc78789231"/>
      <w:bookmarkStart w:id="254" w:name="_Toc84488995"/>
      <w:bookmarkStart w:id="255" w:name="_Toc89087597"/>
      <w:bookmarkStart w:id="256" w:name="_Toc106053189"/>
      <w:r>
        <w:t xml:space="preserve">Podgląd z kamer monitoringu realizowany będzie w pomieszczeniu pokoju nauczycielskiego w budynku szkoły. </w:t>
      </w:r>
      <w:r w:rsidR="00484432">
        <w:t>Rozmieszczenie elementów instalacji monitoringu wizyjnego pokazano na rys. E</w:t>
      </w:r>
      <w:r w:rsidR="004839C9">
        <w:t>P</w:t>
      </w:r>
      <w:r w:rsidR="00484432">
        <w:t>-</w:t>
      </w:r>
      <w:r w:rsidR="004839C9">
        <w:t>13, EP-14</w:t>
      </w:r>
      <w:r w:rsidR="00484432">
        <w:t>, schemat instalacji na rys. E</w:t>
      </w:r>
      <w:r w:rsidR="004839C9">
        <w:t>P</w:t>
      </w:r>
      <w:r w:rsidR="00484432">
        <w:t>-</w:t>
      </w:r>
      <w:r w:rsidR="004839C9">
        <w:t>28</w:t>
      </w:r>
      <w:r w:rsidR="00484432">
        <w:t>.</w:t>
      </w:r>
    </w:p>
    <w:p w14:paraId="34E81484" w14:textId="77777777" w:rsidR="00484432" w:rsidRDefault="00484432" w:rsidP="00484432">
      <w:pPr>
        <w:pStyle w:val="Tekst"/>
      </w:pPr>
      <w:r>
        <w:t xml:space="preserve"> </w:t>
      </w:r>
    </w:p>
    <w:p w14:paraId="4667E737" w14:textId="77777777" w:rsidR="00484432" w:rsidRPr="00B64CB7" w:rsidRDefault="00484432" w:rsidP="00484432">
      <w:pPr>
        <w:pStyle w:val="Tekst"/>
        <w:rPr>
          <w:b/>
        </w:rPr>
      </w:pPr>
      <w:r w:rsidRPr="00B64CB7">
        <w:rPr>
          <w:b/>
        </w:rPr>
        <w:t>Wymagania ogólne dotyczące systemu monitoringu wizyjnego CCTV</w:t>
      </w:r>
      <w:bookmarkEnd w:id="252"/>
      <w:bookmarkEnd w:id="253"/>
      <w:bookmarkEnd w:id="254"/>
      <w:bookmarkEnd w:id="255"/>
      <w:bookmarkEnd w:id="256"/>
    </w:p>
    <w:p w14:paraId="1B1E0BF7" w14:textId="77777777" w:rsidR="00484432" w:rsidRDefault="00484432" w:rsidP="00484432">
      <w:pPr>
        <w:pStyle w:val="Tekst"/>
      </w:pPr>
      <w:r>
        <w:t>Projektuje się system dozorowy CCTV działający w oparciu o protokół internetowy IP, który ma spełniać następujące funkcje oraz założenia :</w:t>
      </w:r>
    </w:p>
    <w:p w14:paraId="6ABDB42E" w14:textId="77777777" w:rsidR="00484432" w:rsidRDefault="00484432" w:rsidP="00484432">
      <w:pPr>
        <w:pStyle w:val="1Listamylnik"/>
        <w:numPr>
          <w:ilvl w:val="0"/>
          <w:numId w:val="2"/>
        </w:numPr>
      </w:pPr>
      <w:r>
        <w:t>założono rejestrację nagrań z kamer w celu rozpoznania osób, identyfikacji danych osób oraz rejestracji zdarzeń;</w:t>
      </w:r>
    </w:p>
    <w:p w14:paraId="0AB6446C" w14:textId="77777777" w:rsidR="00484432" w:rsidRDefault="00484432" w:rsidP="00484432">
      <w:pPr>
        <w:pStyle w:val="1Listamylnik"/>
        <w:numPr>
          <w:ilvl w:val="0"/>
          <w:numId w:val="2"/>
        </w:numPr>
      </w:pPr>
      <w:r>
        <w:t xml:space="preserve">okablowanie do kamer oraz rejestratora budowane jest zgodnie z normami wymienionymi </w:t>
      </w:r>
      <w:r>
        <w:br/>
        <w:t xml:space="preserve">w części dokumentacji projektowej dotyczącej okablowania strukturalnego, tj. w konfiguracji gwiazdy i przy rygorze, że łącza stałe nie mogą przekroczyć długości 90 m dla połączeń </w:t>
      </w:r>
      <w:r>
        <w:br/>
        <w:t>w oparciu o medium miedziane;</w:t>
      </w:r>
    </w:p>
    <w:p w14:paraId="0D6B9271" w14:textId="247A36A8" w:rsidR="00484432" w:rsidRDefault="00484432" w:rsidP="00484432">
      <w:pPr>
        <w:pStyle w:val="1Listamylnik"/>
        <w:numPr>
          <w:ilvl w:val="0"/>
          <w:numId w:val="2"/>
        </w:numPr>
      </w:pPr>
      <w:r>
        <w:t xml:space="preserve">do każdej projektowanej kamery ma zostać doprowadzony kabel </w:t>
      </w:r>
      <w:r w:rsidR="00A74D72">
        <w:t>U</w:t>
      </w:r>
      <w:r>
        <w:t>/</w:t>
      </w:r>
      <w:r w:rsidR="00A74D72">
        <w:t>U</w:t>
      </w:r>
      <w:r>
        <w:t>TP kat. 6</w:t>
      </w:r>
      <w:r>
        <w:rPr>
          <w:vertAlign w:val="subscript"/>
        </w:rPr>
        <w:t xml:space="preserve">A </w:t>
      </w:r>
      <w:r>
        <w:t>o klasie reakcji na ogień B2ca, zakończony wtykiem RJ45;</w:t>
      </w:r>
    </w:p>
    <w:p w14:paraId="72DDBD28" w14:textId="77777777" w:rsidR="00484432" w:rsidRDefault="00484432" w:rsidP="00484432">
      <w:pPr>
        <w:pStyle w:val="1Listamylnik"/>
        <w:numPr>
          <w:ilvl w:val="0"/>
          <w:numId w:val="2"/>
        </w:numPr>
      </w:pPr>
      <w:r>
        <w:t>p</w:t>
      </w:r>
      <w:r w:rsidRPr="000C6329">
        <w:t>odgląd z kamer ma być możliwy przez uprawnione osoby z poziomu</w:t>
      </w:r>
      <w:r>
        <w:t xml:space="preserve"> dowolnej stacji roboczej lub urządzenia z dedykowaną aplikacją; </w:t>
      </w:r>
    </w:p>
    <w:p w14:paraId="3FAEAC01" w14:textId="77777777" w:rsidR="00484432" w:rsidRDefault="00484432" w:rsidP="00484432">
      <w:pPr>
        <w:pStyle w:val="1Listamylnik"/>
        <w:numPr>
          <w:ilvl w:val="0"/>
          <w:numId w:val="2"/>
        </w:numPr>
      </w:pPr>
      <w:r>
        <w:t>właściwości systemu CCTV powinny pozwalać na rozbudowę o IP lub kamery analogowe oraz na podłączenie odpowiednich rejestratorów;</w:t>
      </w:r>
    </w:p>
    <w:p w14:paraId="2B098199" w14:textId="77777777" w:rsidR="00484432" w:rsidRDefault="00484432" w:rsidP="00484432">
      <w:pPr>
        <w:pStyle w:val="1Listamylnik"/>
        <w:numPr>
          <w:ilvl w:val="0"/>
          <w:numId w:val="2"/>
        </w:numPr>
      </w:pPr>
      <w:r>
        <w:t>system dozorowy CCTV ma zapewniać pełną międzyoperacyjność w komunikacji między wieloma urządzeniami systemu różnych producentów;</w:t>
      </w:r>
    </w:p>
    <w:p w14:paraId="26BD9F41" w14:textId="77777777" w:rsidR="00484432" w:rsidRDefault="00484432" w:rsidP="00484432">
      <w:pPr>
        <w:pStyle w:val="1Listamylnik"/>
        <w:numPr>
          <w:ilvl w:val="0"/>
          <w:numId w:val="2"/>
        </w:numPr>
      </w:pPr>
      <w:r>
        <w:t>umożliwienie podłączenia do systemu różnych kamer pochodzących od wielu producentów;</w:t>
      </w:r>
    </w:p>
    <w:p w14:paraId="53933DD4" w14:textId="77777777" w:rsidR="00484432" w:rsidRDefault="00484432" w:rsidP="00484432">
      <w:pPr>
        <w:pStyle w:val="1Listamylnik"/>
        <w:numPr>
          <w:ilvl w:val="0"/>
          <w:numId w:val="2"/>
        </w:numPr>
      </w:pPr>
      <w:r>
        <w:t>system ma mieć możliwość rozbudowy o rejestratory hybrydowe, tzn. podłączenie systemu CCTV analogowego wraz z systemem CCTV cyfrowym wykorzystującym protokół internetowy (IP) do transmisji obrazu oraz ma zapewniać ich płynne i szybkie działanie;</w:t>
      </w:r>
    </w:p>
    <w:p w14:paraId="52B7D737" w14:textId="77777777" w:rsidR="00484432" w:rsidRDefault="00484432" w:rsidP="00484432">
      <w:pPr>
        <w:pStyle w:val="1Listamylnik"/>
        <w:numPr>
          <w:ilvl w:val="0"/>
          <w:numId w:val="2"/>
        </w:numPr>
      </w:pPr>
      <w:r>
        <w:t>automatyczne wykrywanie podłączonych urządzeń systemu dozorowego CCTV;</w:t>
      </w:r>
    </w:p>
    <w:p w14:paraId="71C833B7" w14:textId="77777777" w:rsidR="00484432" w:rsidRDefault="00484432" w:rsidP="00484432">
      <w:pPr>
        <w:pStyle w:val="1Listamylnik"/>
        <w:numPr>
          <w:ilvl w:val="0"/>
          <w:numId w:val="2"/>
        </w:numPr>
      </w:pPr>
      <w:r>
        <w:t>grupowa konfiguracja oraz dodawanie kamer do systemu;</w:t>
      </w:r>
    </w:p>
    <w:p w14:paraId="2874F269" w14:textId="77777777" w:rsidR="00484432" w:rsidRDefault="00484432" w:rsidP="00484432">
      <w:pPr>
        <w:pStyle w:val="1Listamylnik"/>
        <w:numPr>
          <w:ilvl w:val="0"/>
          <w:numId w:val="2"/>
        </w:numPr>
        <w:rPr>
          <w:rFonts w:cs="Arial"/>
        </w:rPr>
      </w:pPr>
      <w:r>
        <w:rPr>
          <w:rFonts w:cs="Arial"/>
        </w:rPr>
        <w:t>możliwość rozbudowy o zaawansowany moduł analizy obrazu służący do rozpoznawania twarzy osób wchodzących i wychodzących z budynku;</w:t>
      </w:r>
    </w:p>
    <w:p w14:paraId="29847499" w14:textId="77777777" w:rsidR="00484432" w:rsidRDefault="00484432" w:rsidP="00484432">
      <w:pPr>
        <w:pStyle w:val="1Listamylnik"/>
        <w:numPr>
          <w:ilvl w:val="0"/>
          <w:numId w:val="2"/>
        </w:numPr>
        <w:rPr>
          <w:rFonts w:cs="Arial"/>
        </w:rPr>
      </w:pPr>
      <w:r>
        <w:rPr>
          <w:rFonts w:cs="Arial"/>
        </w:rPr>
        <w:t>kamery wchodzące w skład systemu mają posiadać podstawowe funkcje analizy obrazu wideo, jakość obrazu w rozdzielczości co najmniej 2Mpx;</w:t>
      </w:r>
    </w:p>
    <w:p w14:paraId="5979CBE0" w14:textId="77777777" w:rsidR="00484432" w:rsidRDefault="00484432" w:rsidP="00484432">
      <w:pPr>
        <w:pStyle w:val="1Listamylnik"/>
        <w:numPr>
          <w:ilvl w:val="0"/>
          <w:numId w:val="2"/>
        </w:numPr>
        <w:rPr>
          <w:rFonts w:cs="Arial"/>
        </w:rPr>
      </w:pPr>
      <w:r>
        <w:rPr>
          <w:rFonts w:cs="Arial"/>
        </w:rPr>
        <w:t xml:space="preserve">system musi posiadać wbudowane funkcje pozwalające na śledzenie podejrzanych osób przez operatora w czasie rzeczywistym; </w:t>
      </w:r>
    </w:p>
    <w:p w14:paraId="308F365B" w14:textId="77777777" w:rsidR="00484432" w:rsidRDefault="00484432" w:rsidP="00484432">
      <w:pPr>
        <w:pStyle w:val="1Listamylnik"/>
        <w:numPr>
          <w:ilvl w:val="0"/>
          <w:numId w:val="2"/>
        </w:numPr>
        <w:rPr>
          <w:rFonts w:cs="Arial"/>
        </w:rPr>
      </w:pPr>
      <w:r>
        <w:rPr>
          <w:rFonts w:cs="Arial"/>
        </w:rPr>
        <w:lastRenderedPageBreak/>
        <w:t>minimalna szybkość zapisu na dysku rejestratora 12 kl/s, natomiast kamery mają posiadać możliwość rejestracji obrazu z szybkością do 30 kl/s;</w:t>
      </w:r>
    </w:p>
    <w:p w14:paraId="0124FCB5" w14:textId="77777777" w:rsidR="00484432" w:rsidRDefault="00484432" w:rsidP="00484432">
      <w:pPr>
        <w:pStyle w:val="1Listamylnik"/>
        <w:numPr>
          <w:ilvl w:val="0"/>
          <w:numId w:val="2"/>
        </w:numPr>
        <w:rPr>
          <w:rFonts w:cs="Arial"/>
        </w:rPr>
      </w:pPr>
      <w:r>
        <w:rPr>
          <w:rFonts w:cs="Arial"/>
        </w:rPr>
        <w:t>system musi posiadać możliwość podłączenia kamer z zaawansowanymi funkcjami analizy obrazu wideo, m.in. wykrywanie obiektów/ludzi, wykrywanie przedmiotów pozostawionych lub zabranych z danego miejsca, rozpoznawanie kierunku poruszania się obiektów, zliczanie osób, „ociąganie” się w danym obszarze, rozpoznawanie tworzenia się tłumu oraz informowanie o długości kolejki oraz posiadać możliwość konfigurowania zdarzeń powodowanych przez alarmy przesyłane z kamer oraz łączenia ich z wyzwalaczami programowymi;</w:t>
      </w:r>
    </w:p>
    <w:p w14:paraId="02FF4F59" w14:textId="77777777" w:rsidR="00484432" w:rsidRDefault="00484432" w:rsidP="00484432">
      <w:pPr>
        <w:pStyle w:val="Tekst"/>
      </w:pPr>
      <w:bookmarkStart w:id="257" w:name="_Toc68256821"/>
      <w:bookmarkStart w:id="258" w:name="_Toc78789233"/>
      <w:bookmarkStart w:id="259" w:name="_Toc84488997"/>
      <w:bookmarkStart w:id="260" w:name="_Toc89087599"/>
      <w:bookmarkStart w:id="261" w:name="_Toc106053191"/>
    </w:p>
    <w:p w14:paraId="1793C787" w14:textId="77777777" w:rsidR="00484432" w:rsidRPr="00A62C12" w:rsidRDefault="00484432" w:rsidP="00484432">
      <w:pPr>
        <w:pStyle w:val="Tekst"/>
        <w:rPr>
          <w:b/>
        </w:rPr>
      </w:pPr>
      <w:r w:rsidRPr="00A62C12">
        <w:rPr>
          <w:b/>
        </w:rPr>
        <w:t>Wymagania dla urządzeń systemu monitoringu wizyjnego CCTV</w:t>
      </w:r>
      <w:bookmarkEnd w:id="257"/>
      <w:bookmarkEnd w:id="258"/>
      <w:bookmarkEnd w:id="259"/>
      <w:bookmarkEnd w:id="260"/>
      <w:bookmarkEnd w:id="261"/>
    </w:p>
    <w:p w14:paraId="6B8E5557" w14:textId="77777777" w:rsidR="005B4E0D" w:rsidRDefault="005B4E0D" w:rsidP="00484432">
      <w:pPr>
        <w:pStyle w:val="Tekst"/>
        <w:rPr>
          <w:b/>
        </w:rPr>
      </w:pPr>
    </w:p>
    <w:p w14:paraId="1B5A3BE1" w14:textId="769FCD27" w:rsidR="00484432" w:rsidRDefault="005B4E0D" w:rsidP="00484432">
      <w:pPr>
        <w:pStyle w:val="Tekst"/>
        <w:rPr>
          <w:b/>
        </w:rPr>
      </w:pPr>
      <w:r>
        <w:rPr>
          <w:b/>
        </w:rPr>
        <w:t>Wideor</w:t>
      </w:r>
      <w:r w:rsidRPr="000768DE">
        <w:rPr>
          <w:b/>
        </w:rPr>
        <w:t>ejestrator NVR</w:t>
      </w:r>
    </w:p>
    <w:p w14:paraId="7D95768E" w14:textId="5D6B40BF" w:rsidR="00484432" w:rsidRPr="005B4E0D" w:rsidRDefault="00484432" w:rsidP="005B4E0D">
      <w:pPr>
        <w:pStyle w:val="Tekst"/>
      </w:pPr>
      <w:r>
        <w:t>Wideor</w:t>
      </w:r>
      <w:r w:rsidRPr="000768DE">
        <w:t xml:space="preserve">ejestrator obsługujący do </w:t>
      </w:r>
      <w:r w:rsidR="00A74D72">
        <w:t>32</w:t>
      </w:r>
      <w:r w:rsidRPr="000768DE">
        <w:t xml:space="preserve"> kamer IP, dedykowany do ciągłej pracy</w:t>
      </w:r>
      <w:r>
        <w:t xml:space="preserve">, </w:t>
      </w:r>
      <w:r w:rsidR="00A74D72">
        <w:t>zlokalizowany w pomieszczeniu pokoju nauczycielskiego w budynku szkoły</w:t>
      </w:r>
      <w:r w:rsidRPr="000768DE">
        <w:t>. Pamięć rejestrator</w:t>
      </w:r>
      <w:r>
        <w:t>a</w:t>
      </w:r>
      <w:r w:rsidRPr="000768DE">
        <w:t xml:space="preserve"> ma umożliwiać zachowanie obrazu ze wszystkich kamer przez 30 dni pracujących przez całą dobę przy maksymalnej rozdzielczości kamer oraz płynności zapisu co najmniej 12 klatek na sekundę.</w:t>
      </w:r>
    </w:p>
    <w:tbl>
      <w:tblPr>
        <w:tblW w:w="9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256"/>
        <w:gridCol w:w="5851"/>
      </w:tblGrid>
      <w:tr w:rsidR="00484432" w:rsidRPr="000768DE" w14:paraId="7C5FEB38" w14:textId="77777777" w:rsidTr="000A67E6">
        <w:trPr>
          <w:trHeight w:val="300"/>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69F22530" w14:textId="77777777" w:rsidR="00484432" w:rsidRPr="000768DE" w:rsidRDefault="00484432" w:rsidP="000A67E6">
            <w:r w:rsidRPr="000768DE">
              <w:t>Maksymalna liczba kamer IP</w:t>
            </w:r>
          </w:p>
        </w:tc>
        <w:tc>
          <w:tcPr>
            <w:tcW w:w="5851" w:type="dxa"/>
            <w:tcBorders>
              <w:top w:val="single" w:sz="4" w:space="0" w:color="auto"/>
              <w:left w:val="single" w:sz="4" w:space="0" w:color="auto"/>
              <w:bottom w:val="single" w:sz="4" w:space="0" w:color="auto"/>
              <w:right w:val="single" w:sz="4" w:space="0" w:color="auto"/>
            </w:tcBorders>
            <w:vAlign w:val="center"/>
            <w:hideMark/>
          </w:tcPr>
          <w:p w14:paraId="0989892B" w14:textId="7167A66D" w:rsidR="00484432" w:rsidRPr="000768DE" w:rsidRDefault="00A74D72" w:rsidP="000A67E6">
            <w:r>
              <w:t>32</w:t>
            </w:r>
          </w:p>
        </w:tc>
      </w:tr>
      <w:tr w:rsidR="00484432" w:rsidRPr="000768DE" w14:paraId="0306E901" w14:textId="77777777" w:rsidTr="000A67E6">
        <w:trPr>
          <w:trHeight w:val="3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06CFB0D1" w14:textId="77777777" w:rsidR="00484432" w:rsidRPr="000768DE" w:rsidRDefault="00484432" w:rsidP="000A67E6">
            <w:r w:rsidRPr="000768DE">
              <w:t>System operacyjny</w:t>
            </w:r>
          </w:p>
        </w:tc>
        <w:tc>
          <w:tcPr>
            <w:tcW w:w="5851" w:type="dxa"/>
            <w:tcBorders>
              <w:top w:val="single" w:sz="4" w:space="0" w:color="auto"/>
              <w:left w:val="single" w:sz="4" w:space="0" w:color="auto"/>
              <w:bottom w:val="single" w:sz="4" w:space="0" w:color="auto"/>
              <w:right w:val="single" w:sz="4" w:space="0" w:color="auto"/>
            </w:tcBorders>
            <w:vAlign w:val="center"/>
          </w:tcPr>
          <w:p w14:paraId="68BF03EF" w14:textId="77777777" w:rsidR="00484432" w:rsidRPr="000768DE" w:rsidRDefault="00484432" w:rsidP="000A67E6">
            <w:pPr>
              <w:rPr>
                <w:lang w:val="en-US"/>
              </w:rPr>
            </w:pPr>
            <w:r w:rsidRPr="000768DE">
              <w:rPr>
                <w:lang w:val="en-US"/>
              </w:rPr>
              <w:t xml:space="preserve">Windows 10 lub Ubuntu Linux 18.04  </w:t>
            </w:r>
          </w:p>
        </w:tc>
      </w:tr>
      <w:tr w:rsidR="00484432" w:rsidRPr="000768DE" w14:paraId="073A6561" w14:textId="77777777" w:rsidTr="000A67E6">
        <w:trPr>
          <w:trHeight w:val="300"/>
          <w:jc w:val="center"/>
        </w:trPr>
        <w:tc>
          <w:tcPr>
            <w:tcW w:w="3256" w:type="dxa"/>
            <w:tcBorders>
              <w:top w:val="single" w:sz="4" w:space="0" w:color="auto"/>
              <w:left w:val="single" w:sz="4" w:space="0" w:color="auto"/>
              <w:bottom w:val="single" w:sz="4" w:space="0" w:color="auto"/>
              <w:right w:val="single" w:sz="4" w:space="0" w:color="auto"/>
            </w:tcBorders>
            <w:vAlign w:val="center"/>
          </w:tcPr>
          <w:p w14:paraId="3B258489" w14:textId="77777777" w:rsidR="00484432" w:rsidRPr="000768DE" w:rsidRDefault="00484432" w:rsidP="000A67E6">
            <w:r>
              <w:t>Kodeki</w:t>
            </w:r>
          </w:p>
        </w:tc>
        <w:tc>
          <w:tcPr>
            <w:tcW w:w="5851" w:type="dxa"/>
            <w:tcBorders>
              <w:top w:val="single" w:sz="4" w:space="0" w:color="auto"/>
              <w:left w:val="single" w:sz="4" w:space="0" w:color="auto"/>
              <w:bottom w:val="single" w:sz="4" w:space="0" w:color="auto"/>
              <w:right w:val="single" w:sz="4" w:space="0" w:color="auto"/>
            </w:tcBorders>
            <w:vAlign w:val="center"/>
          </w:tcPr>
          <w:p w14:paraId="295A45F4" w14:textId="2CF719AD" w:rsidR="00484432" w:rsidRPr="000768DE" w:rsidRDefault="00A74D72" w:rsidP="000A67E6">
            <w:r w:rsidRPr="00A74D72">
              <w:t>Smart H.265+ / H.265 / Smart H.264+ / H.264 / MJPEG</w:t>
            </w:r>
          </w:p>
        </w:tc>
      </w:tr>
      <w:tr w:rsidR="00484432" w:rsidRPr="000768DE" w14:paraId="683A512F" w14:textId="77777777" w:rsidTr="000A67E6">
        <w:trPr>
          <w:trHeight w:val="300"/>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664FF581" w14:textId="77777777" w:rsidR="00484432" w:rsidRPr="000768DE" w:rsidRDefault="00484432" w:rsidP="000A67E6">
            <w:r w:rsidRPr="000768DE">
              <w:t>Max. Pojemność dyskowa</w:t>
            </w:r>
          </w:p>
        </w:tc>
        <w:tc>
          <w:tcPr>
            <w:tcW w:w="5851" w:type="dxa"/>
            <w:tcBorders>
              <w:top w:val="single" w:sz="4" w:space="0" w:color="auto"/>
              <w:left w:val="single" w:sz="4" w:space="0" w:color="auto"/>
              <w:bottom w:val="single" w:sz="4" w:space="0" w:color="auto"/>
              <w:right w:val="single" w:sz="4" w:space="0" w:color="auto"/>
            </w:tcBorders>
            <w:vAlign w:val="center"/>
            <w:hideMark/>
          </w:tcPr>
          <w:p w14:paraId="248A49B4" w14:textId="24D2CD1A" w:rsidR="00484432" w:rsidRPr="000768DE" w:rsidRDefault="00A74D72" w:rsidP="000A67E6">
            <w:r>
              <w:t>2x8</w:t>
            </w:r>
            <w:r w:rsidR="00484432" w:rsidRPr="000768DE">
              <w:t xml:space="preserve"> TB</w:t>
            </w:r>
          </w:p>
        </w:tc>
      </w:tr>
      <w:tr w:rsidR="00484432" w:rsidRPr="000768DE" w14:paraId="3ADA99B1" w14:textId="77777777" w:rsidTr="000A67E6">
        <w:trPr>
          <w:trHeight w:val="263"/>
          <w:jc w:val="center"/>
        </w:trPr>
        <w:tc>
          <w:tcPr>
            <w:tcW w:w="3256" w:type="dxa"/>
            <w:tcBorders>
              <w:top w:val="single" w:sz="4" w:space="0" w:color="auto"/>
              <w:left w:val="single" w:sz="4" w:space="0" w:color="auto"/>
              <w:bottom w:val="single" w:sz="4" w:space="0" w:color="auto"/>
              <w:right w:val="single" w:sz="4" w:space="0" w:color="auto"/>
            </w:tcBorders>
            <w:vAlign w:val="center"/>
          </w:tcPr>
          <w:p w14:paraId="20496D44" w14:textId="77777777" w:rsidR="00484432" w:rsidRPr="000768DE" w:rsidRDefault="00484432" w:rsidP="000A67E6">
            <w:r w:rsidRPr="000768DE">
              <w:t>Max. Liczba dysków</w:t>
            </w:r>
          </w:p>
        </w:tc>
        <w:tc>
          <w:tcPr>
            <w:tcW w:w="5851" w:type="dxa"/>
            <w:tcBorders>
              <w:top w:val="single" w:sz="4" w:space="0" w:color="auto"/>
              <w:left w:val="single" w:sz="4" w:space="0" w:color="auto"/>
              <w:bottom w:val="single" w:sz="4" w:space="0" w:color="auto"/>
              <w:right w:val="single" w:sz="4" w:space="0" w:color="auto"/>
            </w:tcBorders>
            <w:vAlign w:val="center"/>
          </w:tcPr>
          <w:p w14:paraId="3BF1807A" w14:textId="65725318" w:rsidR="00484432" w:rsidRPr="000768DE" w:rsidRDefault="00A74D72" w:rsidP="000A67E6">
            <w:r>
              <w:t>2</w:t>
            </w:r>
          </w:p>
        </w:tc>
      </w:tr>
      <w:tr w:rsidR="00484432" w:rsidRPr="000768DE" w14:paraId="6A3E077C" w14:textId="77777777" w:rsidTr="000A67E6">
        <w:trPr>
          <w:trHeight w:val="300"/>
          <w:jc w:val="center"/>
        </w:trPr>
        <w:tc>
          <w:tcPr>
            <w:tcW w:w="3256" w:type="dxa"/>
            <w:tcBorders>
              <w:top w:val="single" w:sz="4" w:space="0" w:color="auto"/>
              <w:left w:val="single" w:sz="4" w:space="0" w:color="auto"/>
              <w:bottom w:val="single" w:sz="4" w:space="0" w:color="auto"/>
              <w:right w:val="single" w:sz="4" w:space="0" w:color="auto"/>
            </w:tcBorders>
            <w:vAlign w:val="center"/>
          </w:tcPr>
          <w:p w14:paraId="6F46FF2D" w14:textId="02B6F34A" w:rsidR="00484432" w:rsidRPr="000768DE" w:rsidRDefault="00A74D72" w:rsidP="000A67E6">
            <w:r>
              <w:t>Przepustowość</w:t>
            </w:r>
          </w:p>
        </w:tc>
        <w:tc>
          <w:tcPr>
            <w:tcW w:w="5851" w:type="dxa"/>
            <w:tcBorders>
              <w:top w:val="single" w:sz="4" w:space="0" w:color="auto"/>
              <w:left w:val="single" w:sz="4" w:space="0" w:color="auto"/>
              <w:bottom w:val="single" w:sz="4" w:space="0" w:color="auto"/>
              <w:right w:val="single" w:sz="4" w:space="0" w:color="auto"/>
            </w:tcBorders>
            <w:vAlign w:val="center"/>
          </w:tcPr>
          <w:p w14:paraId="11B8666C" w14:textId="1309B114" w:rsidR="00484432" w:rsidRPr="000768DE" w:rsidRDefault="00A74D72" w:rsidP="000A67E6">
            <w:r>
              <w:t xml:space="preserve">320 </w:t>
            </w:r>
            <w:r w:rsidR="00484432" w:rsidRPr="000768DE">
              <w:t xml:space="preserve">Mbps </w:t>
            </w:r>
          </w:p>
        </w:tc>
      </w:tr>
      <w:tr w:rsidR="00484432" w:rsidRPr="00E34171" w14:paraId="1EA598FA" w14:textId="77777777" w:rsidTr="000A67E6">
        <w:trPr>
          <w:trHeight w:val="300"/>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97ECD76" w14:textId="77777777" w:rsidR="00484432" w:rsidRPr="000768DE" w:rsidRDefault="00484432" w:rsidP="000A67E6">
            <w:r w:rsidRPr="000768DE">
              <w:t>Wyjścia monitora</w:t>
            </w:r>
          </w:p>
        </w:tc>
        <w:tc>
          <w:tcPr>
            <w:tcW w:w="5851" w:type="dxa"/>
            <w:tcBorders>
              <w:top w:val="single" w:sz="4" w:space="0" w:color="auto"/>
              <w:left w:val="single" w:sz="4" w:space="0" w:color="auto"/>
              <w:bottom w:val="single" w:sz="4" w:space="0" w:color="auto"/>
              <w:right w:val="single" w:sz="4" w:space="0" w:color="auto"/>
            </w:tcBorders>
            <w:vAlign w:val="center"/>
            <w:hideMark/>
          </w:tcPr>
          <w:p w14:paraId="009CE90F" w14:textId="1E170996" w:rsidR="00484432" w:rsidRPr="00E34171" w:rsidRDefault="00747F34" w:rsidP="000A67E6">
            <w:pPr>
              <w:rPr>
                <w:lang w:val="en-US"/>
              </w:rPr>
            </w:pPr>
            <w:r w:rsidRPr="00747F34">
              <w:rPr>
                <w:lang w:val="en-US"/>
              </w:rPr>
              <w:t>1x HDMI (3840x2160), 1x VGA</w:t>
            </w:r>
          </w:p>
        </w:tc>
      </w:tr>
      <w:tr w:rsidR="00484432" w:rsidRPr="000768DE" w14:paraId="5256FA41" w14:textId="77777777" w:rsidTr="000A67E6">
        <w:trPr>
          <w:trHeight w:val="300"/>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51EA6EF6" w14:textId="59913DAD" w:rsidR="00484432" w:rsidRPr="000768DE" w:rsidRDefault="00747F34" w:rsidP="000A67E6">
            <w:r>
              <w:t>Port Ethernet</w:t>
            </w:r>
          </w:p>
        </w:tc>
        <w:tc>
          <w:tcPr>
            <w:tcW w:w="5851" w:type="dxa"/>
            <w:tcBorders>
              <w:top w:val="single" w:sz="4" w:space="0" w:color="auto"/>
              <w:left w:val="single" w:sz="4" w:space="0" w:color="auto"/>
              <w:bottom w:val="single" w:sz="4" w:space="0" w:color="auto"/>
              <w:right w:val="single" w:sz="4" w:space="0" w:color="auto"/>
            </w:tcBorders>
            <w:vAlign w:val="center"/>
            <w:hideMark/>
          </w:tcPr>
          <w:p w14:paraId="29AFA4EE" w14:textId="641008E1" w:rsidR="00484432" w:rsidRPr="000768DE" w:rsidRDefault="00747F34" w:rsidP="000A67E6">
            <w:r w:rsidRPr="00747F34">
              <w:t>1x</w:t>
            </w:r>
            <w:r>
              <w:t xml:space="preserve"> </w:t>
            </w:r>
            <w:r w:rsidRPr="00747F34">
              <w:t>1000 Mb/s</w:t>
            </w:r>
          </w:p>
        </w:tc>
      </w:tr>
      <w:tr w:rsidR="00484432" w:rsidRPr="000768DE" w14:paraId="2A98B992" w14:textId="77777777" w:rsidTr="000A67E6">
        <w:trPr>
          <w:trHeight w:val="300"/>
          <w:jc w:val="center"/>
        </w:trPr>
        <w:tc>
          <w:tcPr>
            <w:tcW w:w="3256" w:type="dxa"/>
            <w:tcBorders>
              <w:top w:val="single" w:sz="4" w:space="0" w:color="auto"/>
              <w:left w:val="single" w:sz="4" w:space="0" w:color="auto"/>
              <w:bottom w:val="single" w:sz="4" w:space="0" w:color="auto"/>
              <w:right w:val="single" w:sz="4" w:space="0" w:color="auto"/>
            </w:tcBorders>
            <w:vAlign w:val="center"/>
          </w:tcPr>
          <w:p w14:paraId="6A64C597" w14:textId="5694DC81" w:rsidR="00484432" w:rsidRPr="000768DE" w:rsidRDefault="00747F34" w:rsidP="000A67E6">
            <w:r>
              <w:t>Interfejsy</w:t>
            </w:r>
          </w:p>
        </w:tc>
        <w:tc>
          <w:tcPr>
            <w:tcW w:w="5851" w:type="dxa"/>
            <w:tcBorders>
              <w:top w:val="single" w:sz="4" w:space="0" w:color="auto"/>
              <w:left w:val="single" w:sz="4" w:space="0" w:color="auto"/>
              <w:bottom w:val="single" w:sz="4" w:space="0" w:color="auto"/>
              <w:right w:val="single" w:sz="4" w:space="0" w:color="auto"/>
            </w:tcBorders>
            <w:vAlign w:val="center"/>
          </w:tcPr>
          <w:p w14:paraId="36FD32F5" w14:textId="66EEEBFA" w:rsidR="00484432" w:rsidRPr="000768DE" w:rsidRDefault="00747F34" w:rsidP="000A67E6">
            <w:r w:rsidRPr="00747F34">
              <w:t>2x USB (1x USB 3.0, 1x USB 2.0)</w:t>
            </w:r>
            <w:r>
              <w:t>, 1xRS232, 1xRS485</w:t>
            </w:r>
          </w:p>
        </w:tc>
      </w:tr>
    </w:tbl>
    <w:p w14:paraId="1E2B06FC" w14:textId="77777777" w:rsidR="008E35E7" w:rsidRDefault="008E35E7" w:rsidP="008E35E7">
      <w:pPr>
        <w:pStyle w:val="Tekst"/>
        <w:ind w:firstLine="0"/>
      </w:pPr>
    </w:p>
    <w:p w14:paraId="562BB053" w14:textId="04BC043A" w:rsidR="00484432" w:rsidRDefault="00484432" w:rsidP="008E35E7">
      <w:pPr>
        <w:pStyle w:val="Tekst"/>
        <w:ind w:firstLine="0"/>
        <w:rPr>
          <w:rFonts w:cs="Arial"/>
          <w:b/>
        </w:rPr>
      </w:pPr>
      <w:r>
        <w:rPr>
          <w:rFonts w:cs="Arial"/>
          <w:b/>
        </w:rPr>
        <w:t>Kamery IP kopułkowe</w:t>
      </w:r>
      <w:r w:rsidR="00CE76EA">
        <w:rPr>
          <w:rFonts w:cs="Arial"/>
          <w:b/>
        </w:rPr>
        <w:t xml:space="preserve"> 2Mpx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265"/>
      </w:tblGrid>
      <w:tr w:rsidR="008E35E7" w14:paraId="7DFD1D8F" w14:textId="77777777" w:rsidTr="00AD2CF3">
        <w:trPr>
          <w:jc w:val="center"/>
        </w:trPr>
        <w:tc>
          <w:tcPr>
            <w:tcW w:w="8954" w:type="dxa"/>
            <w:gridSpan w:val="2"/>
            <w:tcBorders>
              <w:top w:val="single" w:sz="4" w:space="0" w:color="auto"/>
              <w:left w:val="single" w:sz="4" w:space="0" w:color="auto"/>
              <w:bottom w:val="single" w:sz="4" w:space="0" w:color="auto"/>
              <w:right w:val="single" w:sz="4" w:space="0" w:color="auto"/>
            </w:tcBorders>
          </w:tcPr>
          <w:p w14:paraId="708373C4" w14:textId="710BD4A8" w:rsidR="008E35E7" w:rsidRPr="008E35E7" w:rsidRDefault="008E35E7" w:rsidP="000A67E6">
            <w:pPr>
              <w:spacing w:line="276" w:lineRule="auto"/>
              <w:rPr>
                <w:b/>
                <w:bCs/>
              </w:rPr>
            </w:pPr>
            <w:r w:rsidRPr="008E35E7">
              <w:rPr>
                <w:b/>
                <w:bCs/>
                <w:color w:val="000000" w:themeColor="text1"/>
              </w:rPr>
              <w:t>KAMERA</w:t>
            </w:r>
          </w:p>
        </w:tc>
      </w:tr>
      <w:tr w:rsidR="008E35E7" w14:paraId="02F48D8C"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hideMark/>
          </w:tcPr>
          <w:p w14:paraId="726404C9" w14:textId="5BC49B43" w:rsidR="008E35E7" w:rsidRDefault="008E35E7" w:rsidP="008E35E7">
            <w:pPr>
              <w:spacing w:line="276" w:lineRule="auto"/>
              <w:rPr>
                <w:color w:val="000000" w:themeColor="text1"/>
              </w:rPr>
            </w:pPr>
            <w:r w:rsidRPr="002E3F21">
              <w:t>Obiektyw</w:t>
            </w:r>
          </w:p>
        </w:tc>
        <w:tc>
          <w:tcPr>
            <w:tcW w:w="6265" w:type="dxa"/>
            <w:tcBorders>
              <w:top w:val="single" w:sz="4" w:space="0" w:color="auto"/>
              <w:left w:val="single" w:sz="4" w:space="0" w:color="auto"/>
              <w:bottom w:val="single" w:sz="4" w:space="0" w:color="auto"/>
              <w:right w:val="single" w:sz="4" w:space="0" w:color="auto"/>
            </w:tcBorders>
            <w:hideMark/>
          </w:tcPr>
          <w:p w14:paraId="02188D62" w14:textId="3478D5CF" w:rsidR="008E35E7" w:rsidRDefault="008E35E7" w:rsidP="008E35E7">
            <w:pPr>
              <w:spacing w:line="276" w:lineRule="auto"/>
              <w:rPr>
                <w:color w:val="000000" w:themeColor="text1"/>
              </w:rPr>
            </w:pPr>
            <w:r w:rsidRPr="002E3F21">
              <w:t>1/2.8" skanowanie progresywne CMOS</w:t>
            </w:r>
          </w:p>
        </w:tc>
      </w:tr>
      <w:tr w:rsidR="008E35E7" w14:paraId="16FD6B19"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hideMark/>
          </w:tcPr>
          <w:p w14:paraId="7AE6D607" w14:textId="50E5098B" w:rsidR="008E35E7" w:rsidRDefault="008E35E7" w:rsidP="008E35E7">
            <w:pPr>
              <w:spacing w:line="276" w:lineRule="auto"/>
              <w:rPr>
                <w:color w:val="000000" w:themeColor="text1"/>
              </w:rPr>
            </w:pPr>
            <w:r w:rsidRPr="002E3F21">
              <w:t>Min. Oświetlenie</w:t>
            </w:r>
          </w:p>
        </w:tc>
        <w:tc>
          <w:tcPr>
            <w:tcW w:w="6265" w:type="dxa"/>
            <w:tcBorders>
              <w:top w:val="single" w:sz="4" w:space="0" w:color="auto"/>
              <w:left w:val="single" w:sz="4" w:space="0" w:color="auto"/>
              <w:bottom w:val="single" w:sz="4" w:space="0" w:color="auto"/>
              <w:right w:val="single" w:sz="4" w:space="0" w:color="auto"/>
            </w:tcBorders>
            <w:hideMark/>
          </w:tcPr>
          <w:p w14:paraId="04ADB4CA" w14:textId="4BC217F6" w:rsidR="008E35E7" w:rsidRDefault="008E35E7" w:rsidP="008E35E7">
            <w:pPr>
              <w:spacing w:line="276" w:lineRule="auto"/>
              <w:rPr>
                <w:color w:val="000000" w:themeColor="text1"/>
              </w:rPr>
            </w:pPr>
            <w:r w:rsidRPr="002E3F21">
              <w:t>Kolor: 0.01 Lux @ (F1.2, AGC ON)</w:t>
            </w:r>
          </w:p>
        </w:tc>
      </w:tr>
      <w:tr w:rsidR="008E35E7" w14:paraId="6A697A6A"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hideMark/>
          </w:tcPr>
          <w:p w14:paraId="5CB778D5" w14:textId="701E1700" w:rsidR="008E35E7" w:rsidRDefault="008E35E7" w:rsidP="008E35E7">
            <w:pPr>
              <w:spacing w:line="276" w:lineRule="auto"/>
              <w:rPr>
                <w:color w:val="000000" w:themeColor="text1"/>
              </w:rPr>
            </w:pPr>
            <w:r w:rsidRPr="002E3F21">
              <w:t>Czas otwarcia migawki</w:t>
            </w:r>
          </w:p>
        </w:tc>
        <w:tc>
          <w:tcPr>
            <w:tcW w:w="6265" w:type="dxa"/>
            <w:tcBorders>
              <w:top w:val="single" w:sz="4" w:space="0" w:color="auto"/>
              <w:left w:val="single" w:sz="4" w:space="0" w:color="auto"/>
              <w:bottom w:val="single" w:sz="4" w:space="0" w:color="auto"/>
              <w:right w:val="single" w:sz="4" w:space="0" w:color="auto"/>
            </w:tcBorders>
            <w:hideMark/>
          </w:tcPr>
          <w:p w14:paraId="05A3726D" w14:textId="410772A4" w:rsidR="008E35E7" w:rsidRDefault="008E35E7" w:rsidP="008E35E7">
            <w:pPr>
              <w:spacing w:line="276" w:lineRule="auto"/>
            </w:pPr>
            <w:r w:rsidRPr="002E3F21">
              <w:t>1/3 s do 1/100,000 s</w:t>
            </w:r>
          </w:p>
        </w:tc>
      </w:tr>
      <w:tr w:rsidR="008E35E7" w14:paraId="4BBB9471"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hideMark/>
          </w:tcPr>
          <w:p w14:paraId="2B2D383E" w14:textId="20172A5E" w:rsidR="008E35E7" w:rsidRDefault="008E35E7" w:rsidP="008E35E7">
            <w:pPr>
              <w:spacing w:line="276" w:lineRule="auto"/>
              <w:rPr>
                <w:color w:val="000000" w:themeColor="text1"/>
              </w:rPr>
            </w:pPr>
            <w:r w:rsidRPr="002E3F21">
              <w:t>Dzień noc</w:t>
            </w:r>
          </w:p>
        </w:tc>
        <w:tc>
          <w:tcPr>
            <w:tcW w:w="6265" w:type="dxa"/>
            <w:tcBorders>
              <w:top w:val="single" w:sz="4" w:space="0" w:color="auto"/>
              <w:left w:val="single" w:sz="4" w:space="0" w:color="auto"/>
              <w:bottom w:val="single" w:sz="4" w:space="0" w:color="auto"/>
              <w:right w:val="single" w:sz="4" w:space="0" w:color="auto"/>
            </w:tcBorders>
            <w:hideMark/>
          </w:tcPr>
          <w:p w14:paraId="00D37852" w14:textId="1188980C" w:rsidR="008E35E7" w:rsidRDefault="008E35E7" w:rsidP="008E35E7">
            <w:pPr>
              <w:spacing w:line="276" w:lineRule="auto"/>
            </w:pPr>
            <w:r w:rsidRPr="002E3F21">
              <w:t>Filtr podczerwieni IR</w:t>
            </w:r>
          </w:p>
        </w:tc>
      </w:tr>
      <w:tr w:rsidR="008E35E7" w14:paraId="71F09FFC"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hideMark/>
          </w:tcPr>
          <w:p w14:paraId="763A84CC" w14:textId="1D20E321" w:rsidR="008E35E7" w:rsidRDefault="008E35E7" w:rsidP="008E35E7">
            <w:pPr>
              <w:spacing w:line="276" w:lineRule="auto"/>
              <w:rPr>
                <w:color w:val="000000" w:themeColor="text1"/>
              </w:rPr>
            </w:pPr>
            <w:r w:rsidRPr="002E3F21">
              <w:t>Cyfrowa redukcja szumów</w:t>
            </w:r>
          </w:p>
        </w:tc>
        <w:tc>
          <w:tcPr>
            <w:tcW w:w="6265" w:type="dxa"/>
            <w:tcBorders>
              <w:top w:val="single" w:sz="4" w:space="0" w:color="auto"/>
              <w:left w:val="single" w:sz="4" w:space="0" w:color="auto"/>
              <w:bottom w:val="single" w:sz="4" w:space="0" w:color="auto"/>
              <w:right w:val="single" w:sz="4" w:space="0" w:color="auto"/>
            </w:tcBorders>
            <w:hideMark/>
          </w:tcPr>
          <w:p w14:paraId="3E0571EE" w14:textId="14491D91" w:rsidR="008E35E7" w:rsidRDefault="008E35E7" w:rsidP="008E35E7">
            <w:pPr>
              <w:spacing w:line="276" w:lineRule="auto"/>
            </w:pPr>
            <w:r w:rsidRPr="002E3F21">
              <w:t>3D DNR</w:t>
            </w:r>
          </w:p>
        </w:tc>
      </w:tr>
      <w:tr w:rsidR="008E35E7" w14:paraId="664E6196"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hideMark/>
          </w:tcPr>
          <w:p w14:paraId="37366F4C" w14:textId="1F3D7362" w:rsidR="008E35E7" w:rsidRDefault="008E35E7" w:rsidP="008E35E7">
            <w:pPr>
              <w:spacing w:line="276" w:lineRule="auto"/>
              <w:rPr>
                <w:color w:val="000000" w:themeColor="text1"/>
              </w:rPr>
            </w:pPr>
            <w:r w:rsidRPr="002E3F21">
              <w:t>WDR</w:t>
            </w:r>
          </w:p>
        </w:tc>
        <w:tc>
          <w:tcPr>
            <w:tcW w:w="6265" w:type="dxa"/>
            <w:tcBorders>
              <w:top w:val="single" w:sz="4" w:space="0" w:color="auto"/>
              <w:left w:val="single" w:sz="4" w:space="0" w:color="auto"/>
              <w:bottom w:val="single" w:sz="4" w:space="0" w:color="auto"/>
              <w:right w:val="single" w:sz="4" w:space="0" w:color="auto"/>
            </w:tcBorders>
            <w:hideMark/>
          </w:tcPr>
          <w:p w14:paraId="3E588E0D" w14:textId="39A6D2BC" w:rsidR="008E35E7" w:rsidRDefault="008E35E7" w:rsidP="008E35E7">
            <w:pPr>
              <w:spacing w:line="276" w:lineRule="auto"/>
            </w:pPr>
            <w:r w:rsidRPr="002E3F21">
              <w:t>Digital WDR</w:t>
            </w:r>
          </w:p>
        </w:tc>
      </w:tr>
      <w:tr w:rsidR="008E35E7" w14:paraId="648595C6"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hideMark/>
          </w:tcPr>
          <w:p w14:paraId="6802A1AA" w14:textId="2C43B07B" w:rsidR="008E35E7" w:rsidRDefault="008E35E7" w:rsidP="008E35E7">
            <w:pPr>
              <w:spacing w:line="276" w:lineRule="auto"/>
              <w:rPr>
                <w:color w:val="000000" w:themeColor="text1"/>
              </w:rPr>
            </w:pPr>
            <w:r w:rsidRPr="002E3F21">
              <w:t>Regulacja kąta</w:t>
            </w:r>
          </w:p>
        </w:tc>
        <w:tc>
          <w:tcPr>
            <w:tcW w:w="6265" w:type="dxa"/>
            <w:tcBorders>
              <w:top w:val="single" w:sz="4" w:space="0" w:color="auto"/>
              <w:left w:val="single" w:sz="4" w:space="0" w:color="auto"/>
              <w:bottom w:val="single" w:sz="4" w:space="0" w:color="auto"/>
              <w:right w:val="single" w:sz="4" w:space="0" w:color="auto"/>
            </w:tcBorders>
            <w:hideMark/>
          </w:tcPr>
          <w:p w14:paraId="4800DF5C" w14:textId="22F8AD3A" w:rsidR="008E35E7" w:rsidRDefault="008E35E7" w:rsidP="008E35E7">
            <w:pPr>
              <w:spacing w:line="276" w:lineRule="auto"/>
            </w:pPr>
            <w:r w:rsidRPr="002E3F21">
              <w:t>Obrót: 0° do 355°, nachylenie: 0° do 70°</w:t>
            </w:r>
          </w:p>
        </w:tc>
      </w:tr>
      <w:tr w:rsidR="008E35E7" w14:paraId="0E51E661" w14:textId="77777777" w:rsidTr="00F25EB9">
        <w:trPr>
          <w:jc w:val="center"/>
        </w:trPr>
        <w:tc>
          <w:tcPr>
            <w:tcW w:w="8954" w:type="dxa"/>
            <w:gridSpan w:val="2"/>
            <w:tcBorders>
              <w:top w:val="single" w:sz="4" w:space="0" w:color="auto"/>
              <w:left w:val="single" w:sz="4" w:space="0" w:color="auto"/>
              <w:bottom w:val="single" w:sz="4" w:space="0" w:color="auto"/>
              <w:right w:val="single" w:sz="4" w:space="0" w:color="auto"/>
            </w:tcBorders>
          </w:tcPr>
          <w:p w14:paraId="04FD8E8A" w14:textId="5BB3985E" w:rsidR="008E35E7" w:rsidRPr="008E35E7" w:rsidRDefault="008E35E7" w:rsidP="008E35E7">
            <w:pPr>
              <w:spacing w:line="276" w:lineRule="auto"/>
              <w:rPr>
                <w:b/>
                <w:bCs/>
              </w:rPr>
            </w:pPr>
            <w:r w:rsidRPr="008E35E7">
              <w:rPr>
                <w:b/>
                <w:bCs/>
              </w:rPr>
              <w:t>OBIEKTYW</w:t>
            </w:r>
          </w:p>
        </w:tc>
      </w:tr>
      <w:tr w:rsidR="008E35E7" w14:paraId="163CE317"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76FFCB16" w14:textId="6BF9CB95" w:rsidR="008E35E7" w:rsidRDefault="008E35E7" w:rsidP="008E35E7">
            <w:pPr>
              <w:spacing w:line="276" w:lineRule="auto"/>
              <w:rPr>
                <w:color w:val="000000" w:themeColor="text1"/>
              </w:rPr>
            </w:pPr>
            <w:r>
              <w:t>O</w:t>
            </w:r>
            <w:r w:rsidRPr="00CB5245">
              <w:t>gniskowa</w:t>
            </w:r>
          </w:p>
        </w:tc>
        <w:tc>
          <w:tcPr>
            <w:tcW w:w="6265" w:type="dxa"/>
            <w:tcBorders>
              <w:top w:val="single" w:sz="4" w:space="0" w:color="auto"/>
              <w:left w:val="single" w:sz="4" w:space="0" w:color="auto"/>
              <w:bottom w:val="single" w:sz="4" w:space="0" w:color="auto"/>
              <w:right w:val="single" w:sz="4" w:space="0" w:color="auto"/>
            </w:tcBorders>
          </w:tcPr>
          <w:p w14:paraId="4E1EFF81" w14:textId="3AD39F6E" w:rsidR="008E35E7" w:rsidRDefault="008E35E7" w:rsidP="008E35E7">
            <w:pPr>
              <w:spacing w:line="276" w:lineRule="auto"/>
            </w:pPr>
            <w:r w:rsidRPr="00CB5245">
              <w:t>2.8 mm</w:t>
            </w:r>
          </w:p>
        </w:tc>
      </w:tr>
      <w:tr w:rsidR="008E35E7" w14:paraId="2F77E6A9"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38E09A0F" w14:textId="63982370" w:rsidR="008E35E7" w:rsidRDefault="008E35E7" w:rsidP="008E35E7">
            <w:pPr>
              <w:spacing w:line="276" w:lineRule="auto"/>
              <w:rPr>
                <w:color w:val="000000" w:themeColor="text1"/>
              </w:rPr>
            </w:pPr>
            <w:r w:rsidRPr="00CB5245">
              <w:t>Jasność obiektywu</w:t>
            </w:r>
          </w:p>
        </w:tc>
        <w:tc>
          <w:tcPr>
            <w:tcW w:w="6265" w:type="dxa"/>
            <w:tcBorders>
              <w:top w:val="single" w:sz="4" w:space="0" w:color="auto"/>
              <w:left w:val="single" w:sz="4" w:space="0" w:color="auto"/>
              <w:bottom w:val="single" w:sz="4" w:space="0" w:color="auto"/>
              <w:right w:val="single" w:sz="4" w:space="0" w:color="auto"/>
            </w:tcBorders>
          </w:tcPr>
          <w:p w14:paraId="76AEEAF0" w14:textId="5E946FC7" w:rsidR="008E35E7" w:rsidRDefault="008E35E7" w:rsidP="008E35E7">
            <w:pPr>
              <w:spacing w:line="276" w:lineRule="auto"/>
            </w:pPr>
            <w:r w:rsidRPr="00CB5245">
              <w:t>F1.2</w:t>
            </w:r>
          </w:p>
        </w:tc>
      </w:tr>
      <w:tr w:rsidR="008E35E7" w14:paraId="718751C0"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25D8A369" w14:textId="7F911B4D" w:rsidR="008E35E7" w:rsidRDefault="008E35E7" w:rsidP="008E35E7">
            <w:pPr>
              <w:spacing w:line="276" w:lineRule="auto"/>
              <w:rPr>
                <w:color w:val="000000" w:themeColor="text1"/>
              </w:rPr>
            </w:pPr>
            <w:r w:rsidRPr="00CB5245">
              <w:t>Ustawienie ostrości</w:t>
            </w:r>
          </w:p>
        </w:tc>
        <w:tc>
          <w:tcPr>
            <w:tcW w:w="6265" w:type="dxa"/>
            <w:tcBorders>
              <w:top w:val="single" w:sz="4" w:space="0" w:color="auto"/>
              <w:left w:val="single" w:sz="4" w:space="0" w:color="auto"/>
              <w:bottom w:val="single" w:sz="4" w:space="0" w:color="auto"/>
              <w:right w:val="single" w:sz="4" w:space="0" w:color="auto"/>
            </w:tcBorders>
          </w:tcPr>
          <w:p w14:paraId="0301A799" w14:textId="7CD15C65" w:rsidR="008E35E7" w:rsidRDefault="008E35E7" w:rsidP="008E35E7">
            <w:pPr>
              <w:spacing w:line="276" w:lineRule="auto"/>
            </w:pPr>
            <w:r w:rsidRPr="00CB5245">
              <w:t>Nie</w:t>
            </w:r>
          </w:p>
        </w:tc>
      </w:tr>
      <w:tr w:rsidR="008E35E7" w14:paraId="23B7978C"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6F58234B" w14:textId="06D27F9D" w:rsidR="008E35E7" w:rsidRDefault="008E35E7" w:rsidP="008E35E7">
            <w:pPr>
              <w:spacing w:line="276" w:lineRule="auto"/>
            </w:pPr>
            <w:r w:rsidRPr="00CB5245">
              <w:t>Pole widzenia</w:t>
            </w:r>
          </w:p>
        </w:tc>
        <w:tc>
          <w:tcPr>
            <w:tcW w:w="6265" w:type="dxa"/>
            <w:tcBorders>
              <w:top w:val="single" w:sz="4" w:space="0" w:color="auto"/>
              <w:left w:val="single" w:sz="4" w:space="0" w:color="auto"/>
              <w:bottom w:val="single" w:sz="4" w:space="0" w:color="auto"/>
              <w:right w:val="single" w:sz="4" w:space="0" w:color="auto"/>
            </w:tcBorders>
          </w:tcPr>
          <w:p w14:paraId="234EDE6C" w14:textId="54765352" w:rsidR="008E35E7" w:rsidRDefault="008E35E7" w:rsidP="008E35E7">
            <w:pPr>
              <w:spacing w:line="276" w:lineRule="auto"/>
            </w:pPr>
            <w:r w:rsidRPr="00CB5245">
              <w:t>poziomo 114°, pionowo 62°, przekątna 135°</w:t>
            </w:r>
          </w:p>
        </w:tc>
      </w:tr>
      <w:tr w:rsidR="008E35E7" w14:paraId="2E991F4E" w14:textId="77777777" w:rsidTr="00662DFC">
        <w:trPr>
          <w:jc w:val="center"/>
        </w:trPr>
        <w:tc>
          <w:tcPr>
            <w:tcW w:w="8954" w:type="dxa"/>
            <w:gridSpan w:val="2"/>
            <w:tcBorders>
              <w:top w:val="single" w:sz="4" w:space="0" w:color="auto"/>
              <w:left w:val="single" w:sz="4" w:space="0" w:color="auto"/>
              <w:bottom w:val="single" w:sz="4" w:space="0" w:color="auto"/>
              <w:right w:val="single" w:sz="4" w:space="0" w:color="auto"/>
            </w:tcBorders>
          </w:tcPr>
          <w:p w14:paraId="391D2820" w14:textId="54DFEB9D" w:rsidR="008E35E7" w:rsidRPr="008E35E7" w:rsidRDefault="008E35E7" w:rsidP="008E35E7">
            <w:pPr>
              <w:spacing w:line="276" w:lineRule="auto"/>
              <w:rPr>
                <w:b/>
                <w:bCs/>
              </w:rPr>
            </w:pPr>
            <w:r w:rsidRPr="008E35E7">
              <w:rPr>
                <w:b/>
                <w:bCs/>
              </w:rPr>
              <w:t>OŚWIETLACZ PODCZERWIENI</w:t>
            </w:r>
          </w:p>
        </w:tc>
      </w:tr>
      <w:tr w:rsidR="008E35E7" w14:paraId="63F3B1D3"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5F127236" w14:textId="37A6C95F" w:rsidR="008E35E7" w:rsidRDefault="008E35E7" w:rsidP="008E35E7">
            <w:pPr>
              <w:spacing w:line="276" w:lineRule="auto"/>
              <w:rPr>
                <w:color w:val="000000" w:themeColor="text1"/>
              </w:rPr>
            </w:pPr>
            <w:r w:rsidRPr="00331139">
              <w:t>Zasięg</w:t>
            </w:r>
          </w:p>
        </w:tc>
        <w:tc>
          <w:tcPr>
            <w:tcW w:w="6265" w:type="dxa"/>
            <w:tcBorders>
              <w:top w:val="single" w:sz="4" w:space="0" w:color="auto"/>
              <w:left w:val="single" w:sz="4" w:space="0" w:color="auto"/>
              <w:bottom w:val="single" w:sz="4" w:space="0" w:color="auto"/>
              <w:right w:val="single" w:sz="4" w:space="0" w:color="auto"/>
            </w:tcBorders>
          </w:tcPr>
          <w:p w14:paraId="61B47B86" w14:textId="14882000" w:rsidR="008E35E7" w:rsidRDefault="008E35E7" w:rsidP="008E35E7">
            <w:pPr>
              <w:spacing w:line="276" w:lineRule="auto"/>
            </w:pPr>
            <w:r w:rsidRPr="00331139">
              <w:t>do 30 m</w:t>
            </w:r>
          </w:p>
        </w:tc>
      </w:tr>
      <w:tr w:rsidR="008E35E7" w14:paraId="0FF74BB3"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431A73FE" w14:textId="45405559" w:rsidR="008E35E7" w:rsidRDefault="008E35E7" w:rsidP="008E35E7">
            <w:pPr>
              <w:spacing w:line="276" w:lineRule="auto"/>
              <w:rPr>
                <w:color w:val="000000" w:themeColor="text1"/>
              </w:rPr>
            </w:pPr>
            <w:r w:rsidRPr="00331139">
              <w:lastRenderedPageBreak/>
              <w:t>Długość fali</w:t>
            </w:r>
          </w:p>
        </w:tc>
        <w:tc>
          <w:tcPr>
            <w:tcW w:w="6265" w:type="dxa"/>
            <w:tcBorders>
              <w:top w:val="single" w:sz="4" w:space="0" w:color="auto"/>
              <w:left w:val="single" w:sz="4" w:space="0" w:color="auto"/>
              <w:bottom w:val="single" w:sz="4" w:space="0" w:color="auto"/>
              <w:right w:val="single" w:sz="4" w:space="0" w:color="auto"/>
            </w:tcBorders>
          </w:tcPr>
          <w:p w14:paraId="68E0B7C7" w14:textId="50171DC2" w:rsidR="008E35E7" w:rsidRDefault="008E35E7" w:rsidP="008E35E7">
            <w:pPr>
              <w:spacing w:line="276" w:lineRule="auto"/>
            </w:pPr>
            <w:r w:rsidRPr="00331139">
              <w:t>850 nm</w:t>
            </w:r>
          </w:p>
        </w:tc>
      </w:tr>
      <w:tr w:rsidR="008E35E7" w14:paraId="5D304D0C" w14:textId="77777777" w:rsidTr="0062001F">
        <w:trPr>
          <w:jc w:val="center"/>
        </w:trPr>
        <w:tc>
          <w:tcPr>
            <w:tcW w:w="8954" w:type="dxa"/>
            <w:gridSpan w:val="2"/>
            <w:tcBorders>
              <w:top w:val="single" w:sz="4" w:space="0" w:color="auto"/>
              <w:left w:val="single" w:sz="4" w:space="0" w:color="auto"/>
              <w:bottom w:val="single" w:sz="4" w:space="0" w:color="auto"/>
              <w:right w:val="single" w:sz="4" w:space="0" w:color="auto"/>
            </w:tcBorders>
          </w:tcPr>
          <w:p w14:paraId="6FD1C2EF" w14:textId="5F54358C" w:rsidR="008E35E7" w:rsidRPr="008E35E7" w:rsidRDefault="008E35E7" w:rsidP="008E35E7">
            <w:pPr>
              <w:spacing w:line="276" w:lineRule="auto"/>
              <w:rPr>
                <w:b/>
                <w:bCs/>
              </w:rPr>
            </w:pPr>
            <w:r w:rsidRPr="008E35E7">
              <w:rPr>
                <w:b/>
                <w:bCs/>
              </w:rPr>
              <w:t>STANDARD KOMPRESJI</w:t>
            </w:r>
          </w:p>
        </w:tc>
      </w:tr>
      <w:tr w:rsidR="008E35E7" w14:paraId="5CECEC4B"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2BCAF12D" w14:textId="35B0E67B" w:rsidR="008E35E7" w:rsidRDefault="008E35E7" w:rsidP="008E35E7">
            <w:pPr>
              <w:spacing w:line="276" w:lineRule="auto"/>
              <w:rPr>
                <w:color w:val="000000" w:themeColor="text1"/>
              </w:rPr>
            </w:pPr>
            <w:r w:rsidRPr="00EB6473">
              <w:t>Kompresja wideo</w:t>
            </w:r>
          </w:p>
        </w:tc>
        <w:tc>
          <w:tcPr>
            <w:tcW w:w="6265" w:type="dxa"/>
            <w:tcBorders>
              <w:top w:val="single" w:sz="4" w:space="0" w:color="auto"/>
              <w:left w:val="single" w:sz="4" w:space="0" w:color="auto"/>
              <w:bottom w:val="single" w:sz="4" w:space="0" w:color="auto"/>
              <w:right w:val="single" w:sz="4" w:space="0" w:color="auto"/>
            </w:tcBorders>
          </w:tcPr>
          <w:p w14:paraId="2393172D" w14:textId="5E86C5D0" w:rsidR="008E35E7" w:rsidRDefault="008E35E7" w:rsidP="008E35E7">
            <w:pPr>
              <w:spacing w:line="276" w:lineRule="auto"/>
            </w:pPr>
            <w:r w:rsidRPr="00EB6473">
              <w:t>Main stream: H.265/H.264</w:t>
            </w:r>
          </w:p>
        </w:tc>
      </w:tr>
      <w:tr w:rsidR="008E35E7" w14:paraId="3A901399"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643AEC5E" w14:textId="735FA130" w:rsidR="008E35E7" w:rsidRDefault="008E35E7" w:rsidP="008E35E7">
            <w:pPr>
              <w:spacing w:line="276" w:lineRule="auto"/>
              <w:rPr>
                <w:color w:val="000000" w:themeColor="text1"/>
              </w:rPr>
            </w:pPr>
            <w:r w:rsidRPr="00EB6473">
              <w:t>Sub stream</w:t>
            </w:r>
          </w:p>
        </w:tc>
        <w:tc>
          <w:tcPr>
            <w:tcW w:w="6265" w:type="dxa"/>
            <w:tcBorders>
              <w:top w:val="single" w:sz="4" w:space="0" w:color="auto"/>
              <w:left w:val="single" w:sz="4" w:space="0" w:color="auto"/>
              <w:bottom w:val="single" w:sz="4" w:space="0" w:color="auto"/>
              <w:right w:val="single" w:sz="4" w:space="0" w:color="auto"/>
            </w:tcBorders>
          </w:tcPr>
          <w:p w14:paraId="438AB009" w14:textId="36B7AC78" w:rsidR="008E35E7" w:rsidRDefault="008E35E7" w:rsidP="008E35E7">
            <w:pPr>
              <w:spacing w:line="276" w:lineRule="auto"/>
            </w:pPr>
            <w:r w:rsidRPr="00EB6473">
              <w:t>H.265/H.264/MJPEG</w:t>
            </w:r>
          </w:p>
        </w:tc>
      </w:tr>
      <w:tr w:rsidR="008E35E7" w14:paraId="192BB2F9"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35BDA21F" w14:textId="3F603F27" w:rsidR="008E35E7" w:rsidRDefault="008E35E7" w:rsidP="008E35E7">
            <w:pPr>
              <w:spacing w:line="276" w:lineRule="auto"/>
              <w:rPr>
                <w:color w:val="000000" w:themeColor="text1"/>
              </w:rPr>
            </w:pPr>
            <w:r w:rsidRPr="00EB6473">
              <w:t>Kodek H.264</w:t>
            </w:r>
          </w:p>
        </w:tc>
        <w:tc>
          <w:tcPr>
            <w:tcW w:w="6265" w:type="dxa"/>
            <w:tcBorders>
              <w:top w:val="single" w:sz="4" w:space="0" w:color="auto"/>
              <w:left w:val="single" w:sz="4" w:space="0" w:color="auto"/>
              <w:bottom w:val="single" w:sz="4" w:space="0" w:color="auto"/>
              <w:right w:val="single" w:sz="4" w:space="0" w:color="auto"/>
            </w:tcBorders>
          </w:tcPr>
          <w:p w14:paraId="47015521" w14:textId="6A63808D" w:rsidR="008E35E7" w:rsidRDefault="008E35E7" w:rsidP="008E35E7">
            <w:pPr>
              <w:spacing w:line="276" w:lineRule="auto"/>
            </w:pPr>
            <w:r w:rsidRPr="00EB6473">
              <w:t>Profil podstawowy / Profil główny / Profil wysoki</w:t>
            </w:r>
          </w:p>
        </w:tc>
      </w:tr>
      <w:tr w:rsidR="008E35E7" w14:paraId="517843E5"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00555B68" w14:textId="064782B5" w:rsidR="008E35E7" w:rsidRDefault="008E35E7" w:rsidP="008E35E7">
            <w:pPr>
              <w:spacing w:line="276" w:lineRule="auto"/>
              <w:rPr>
                <w:color w:val="000000" w:themeColor="text1"/>
              </w:rPr>
            </w:pPr>
            <w:r w:rsidRPr="00EB6473">
              <w:t>Kodek H.264+</w:t>
            </w:r>
          </w:p>
        </w:tc>
        <w:tc>
          <w:tcPr>
            <w:tcW w:w="6265" w:type="dxa"/>
            <w:tcBorders>
              <w:top w:val="single" w:sz="4" w:space="0" w:color="auto"/>
              <w:left w:val="single" w:sz="4" w:space="0" w:color="auto"/>
              <w:bottom w:val="single" w:sz="4" w:space="0" w:color="auto"/>
              <w:right w:val="single" w:sz="4" w:space="0" w:color="auto"/>
            </w:tcBorders>
          </w:tcPr>
          <w:p w14:paraId="65A04B5E" w14:textId="006E194C" w:rsidR="008E35E7" w:rsidRDefault="008E35E7" w:rsidP="008E35E7">
            <w:pPr>
              <w:spacing w:line="276" w:lineRule="auto"/>
            </w:pPr>
            <w:r w:rsidRPr="00EB6473">
              <w:t>Wsparcie tylko dla głównego strumienia</w:t>
            </w:r>
          </w:p>
        </w:tc>
      </w:tr>
      <w:tr w:rsidR="008E35E7" w14:paraId="18697950"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0203CAFD" w14:textId="1ACD2D49" w:rsidR="008E35E7" w:rsidRDefault="008E35E7" w:rsidP="008E35E7">
            <w:pPr>
              <w:spacing w:line="276" w:lineRule="auto"/>
              <w:rPr>
                <w:color w:val="000000" w:themeColor="text1"/>
              </w:rPr>
            </w:pPr>
            <w:r w:rsidRPr="00EB6473">
              <w:t>Kodek H.265</w:t>
            </w:r>
          </w:p>
        </w:tc>
        <w:tc>
          <w:tcPr>
            <w:tcW w:w="6265" w:type="dxa"/>
            <w:tcBorders>
              <w:top w:val="single" w:sz="4" w:space="0" w:color="auto"/>
              <w:left w:val="single" w:sz="4" w:space="0" w:color="auto"/>
              <w:bottom w:val="single" w:sz="4" w:space="0" w:color="auto"/>
              <w:right w:val="single" w:sz="4" w:space="0" w:color="auto"/>
            </w:tcBorders>
          </w:tcPr>
          <w:p w14:paraId="668F096D" w14:textId="4C4F1798" w:rsidR="008E35E7" w:rsidRDefault="008E35E7" w:rsidP="008E35E7">
            <w:pPr>
              <w:spacing w:line="276" w:lineRule="auto"/>
            </w:pPr>
            <w:r w:rsidRPr="00EB6473">
              <w:t>Profil główny</w:t>
            </w:r>
          </w:p>
        </w:tc>
      </w:tr>
      <w:tr w:rsidR="008E35E7" w14:paraId="65FF363E"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48100D99" w14:textId="114911E7" w:rsidR="008E35E7" w:rsidRDefault="008E35E7" w:rsidP="008E35E7">
            <w:pPr>
              <w:spacing w:line="276" w:lineRule="auto"/>
              <w:rPr>
                <w:color w:val="000000" w:themeColor="text1"/>
              </w:rPr>
            </w:pPr>
            <w:r w:rsidRPr="00EB6473">
              <w:t>Kodek H.265+</w:t>
            </w:r>
          </w:p>
        </w:tc>
        <w:tc>
          <w:tcPr>
            <w:tcW w:w="6265" w:type="dxa"/>
            <w:tcBorders>
              <w:top w:val="single" w:sz="4" w:space="0" w:color="auto"/>
              <w:left w:val="single" w:sz="4" w:space="0" w:color="auto"/>
              <w:bottom w:val="single" w:sz="4" w:space="0" w:color="auto"/>
              <w:right w:val="single" w:sz="4" w:space="0" w:color="auto"/>
            </w:tcBorders>
          </w:tcPr>
          <w:p w14:paraId="2AE6740F" w14:textId="3B408776" w:rsidR="008E35E7" w:rsidRDefault="008E35E7" w:rsidP="008E35E7">
            <w:pPr>
              <w:spacing w:line="276" w:lineRule="auto"/>
            </w:pPr>
            <w:r w:rsidRPr="00EB6473">
              <w:t>Wsparcie tylko dla głównego strumienia</w:t>
            </w:r>
          </w:p>
        </w:tc>
      </w:tr>
      <w:tr w:rsidR="008E35E7" w14:paraId="218D598B"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1165728F" w14:textId="35998AB7" w:rsidR="008E35E7" w:rsidRDefault="008E35E7" w:rsidP="008E35E7">
            <w:pPr>
              <w:spacing w:line="276" w:lineRule="auto"/>
              <w:rPr>
                <w:color w:val="000000" w:themeColor="text1"/>
              </w:rPr>
            </w:pPr>
            <w:r w:rsidRPr="00EB6473">
              <w:t>Szybkość transmisji wideo</w:t>
            </w:r>
          </w:p>
        </w:tc>
        <w:tc>
          <w:tcPr>
            <w:tcW w:w="6265" w:type="dxa"/>
            <w:tcBorders>
              <w:top w:val="single" w:sz="4" w:space="0" w:color="auto"/>
              <w:left w:val="single" w:sz="4" w:space="0" w:color="auto"/>
              <w:bottom w:val="single" w:sz="4" w:space="0" w:color="auto"/>
              <w:right w:val="single" w:sz="4" w:space="0" w:color="auto"/>
            </w:tcBorders>
          </w:tcPr>
          <w:p w14:paraId="7BE88042" w14:textId="5E6B67F1" w:rsidR="008E35E7" w:rsidRDefault="008E35E7" w:rsidP="008E35E7">
            <w:pPr>
              <w:spacing w:line="276" w:lineRule="auto"/>
            </w:pPr>
            <w:r w:rsidRPr="00EB6473">
              <w:t>32 Kbps do 8 Mbp</w:t>
            </w:r>
          </w:p>
        </w:tc>
      </w:tr>
      <w:tr w:rsidR="008E35E7" w14:paraId="4951D3E1" w14:textId="77777777" w:rsidTr="00CA09F3">
        <w:trPr>
          <w:jc w:val="center"/>
        </w:trPr>
        <w:tc>
          <w:tcPr>
            <w:tcW w:w="8954" w:type="dxa"/>
            <w:gridSpan w:val="2"/>
            <w:tcBorders>
              <w:top w:val="single" w:sz="4" w:space="0" w:color="auto"/>
              <w:left w:val="single" w:sz="4" w:space="0" w:color="auto"/>
              <w:bottom w:val="single" w:sz="4" w:space="0" w:color="auto"/>
              <w:right w:val="single" w:sz="4" w:space="0" w:color="auto"/>
            </w:tcBorders>
          </w:tcPr>
          <w:p w14:paraId="761972B0" w14:textId="535DFD06" w:rsidR="008E35E7" w:rsidRPr="008E35E7" w:rsidRDefault="008E35E7" w:rsidP="008E35E7">
            <w:pPr>
              <w:spacing w:line="276" w:lineRule="auto"/>
              <w:rPr>
                <w:b/>
                <w:bCs/>
              </w:rPr>
            </w:pPr>
            <w:r w:rsidRPr="008E35E7">
              <w:rPr>
                <w:b/>
                <w:bCs/>
              </w:rPr>
              <w:t>OBRAZ</w:t>
            </w:r>
          </w:p>
        </w:tc>
      </w:tr>
      <w:tr w:rsidR="008E35E7" w14:paraId="3738CC12"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46D4CFD2" w14:textId="4D66FB98" w:rsidR="008E35E7" w:rsidRDefault="008E35E7" w:rsidP="008E35E7">
            <w:pPr>
              <w:spacing w:line="276" w:lineRule="auto"/>
              <w:rPr>
                <w:color w:val="000000" w:themeColor="text1"/>
              </w:rPr>
            </w:pPr>
            <w:r w:rsidRPr="00431387">
              <w:t>Maksymalna rozdzielczość</w:t>
            </w:r>
          </w:p>
        </w:tc>
        <w:tc>
          <w:tcPr>
            <w:tcW w:w="6265" w:type="dxa"/>
            <w:tcBorders>
              <w:top w:val="single" w:sz="4" w:space="0" w:color="auto"/>
              <w:left w:val="single" w:sz="4" w:space="0" w:color="auto"/>
              <w:bottom w:val="single" w:sz="4" w:space="0" w:color="auto"/>
              <w:right w:val="single" w:sz="4" w:space="0" w:color="auto"/>
            </w:tcBorders>
          </w:tcPr>
          <w:p w14:paraId="6D357790" w14:textId="02CEDC20" w:rsidR="008E35E7" w:rsidRDefault="008E35E7" w:rsidP="008E35E7">
            <w:pPr>
              <w:spacing w:line="276" w:lineRule="auto"/>
            </w:pPr>
            <w:r w:rsidRPr="00431387">
              <w:t>1920 x 1080</w:t>
            </w:r>
          </w:p>
        </w:tc>
      </w:tr>
      <w:tr w:rsidR="008E35E7" w14:paraId="7BD9F8A3" w14:textId="77777777" w:rsidTr="002B78CE">
        <w:trPr>
          <w:jc w:val="center"/>
        </w:trPr>
        <w:tc>
          <w:tcPr>
            <w:tcW w:w="8954" w:type="dxa"/>
            <w:gridSpan w:val="2"/>
            <w:tcBorders>
              <w:top w:val="single" w:sz="4" w:space="0" w:color="auto"/>
              <w:left w:val="single" w:sz="4" w:space="0" w:color="auto"/>
              <w:bottom w:val="single" w:sz="4" w:space="0" w:color="auto"/>
              <w:right w:val="single" w:sz="4" w:space="0" w:color="auto"/>
            </w:tcBorders>
          </w:tcPr>
          <w:p w14:paraId="7F2CFC5A" w14:textId="298E5E0E" w:rsidR="008E35E7" w:rsidRPr="008E35E7" w:rsidRDefault="008E35E7" w:rsidP="008E35E7">
            <w:pPr>
              <w:spacing w:line="276" w:lineRule="auto"/>
              <w:rPr>
                <w:b/>
                <w:bCs/>
              </w:rPr>
            </w:pPr>
            <w:r w:rsidRPr="008E35E7">
              <w:rPr>
                <w:b/>
                <w:bCs/>
              </w:rPr>
              <w:t>SIEĆ</w:t>
            </w:r>
          </w:p>
        </w:tc>
      </w:tr>
      <w:tr w:rsidR="008E35E7" w14:paraId="7DCE00DE"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0F2E0D72" w14:textId="21C2915F" w:rsidR="008E35E7" w:rsidRDefault="008E35E7" w:rsidP="008E35E7">
            <w:pPr>
              <w:spacing w:line="276" w:lineRule="auto"/>
              <w:rPr>
                <w:color w:val="000000" w:themeColor="text1"/>
              </w:rPr>
            </w:pPr>
            <w:r w:rsidRPr="001F3444">
              <w:t>Wyzwalacz alarmu</w:t>
            </w:r>
          </w:p>
        </w:tc>
        <w:tc>
          <w:tcPr>
            <w:tcW w:w="6265" w:type="dxa"/>
            <w:tcBorders>
              <w:top w:val="single" w:sz="4" w:space="0" w:color="auto"/>
              <w:left w:val="single" w:sz="4" w:space="0" w:color="auto"/>
              <w:bottom w:val="single" w:sz="4" w:space="0" w:color="auto"/>
              <w:right w:val="single" w:sz="4" w:space="0" w:color="auto"/>
            </w:tcBorders>
          </w:tcPr>
          <w:p w14:paraId="74C67D9E" w14:textId="404FAE72" w:rsidR="008E35E7" w:rsidRDefault="008E35E7" w:rsidP="008E35E7">
            <w:pPr>
              <w:spacing w:line="276" w:lineRule="auto"/>
            </w:pPr>
            <w:r w:rsidRPr="001F3444">
              <w:t>Wykrywanie ruchu, sabotaż wideo, nieprawidłowe logowanie</w:t>
            </w:r>
          </w:p>
        </w:tc>
      </w:tr>
      <w:tr w:rsidR="008E35E7" w14:paraId="11FB5E1A"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1B9FC71C" w14:textId="4BE42973" w:rsidR="008E35E7" w:rsidRDefault="008E35E7" w:rsidP="008E35E7">
            <w:pPr>
              <w:spacing w:line="276" w:lineRule="auto"/>
              <w:rPr>
                <w:color w:val="000000" w:themeColor="text1"/>
              </w:rPr>
            </w:pPr>
            <w:r w:rsidRPr="001F3444">
              <w:t>Protokoły</w:t>
            </w:r>
          </w:p>
        </w:tc>
        <w:tc>
          <w:tcPr>
            <w:tcW w:w="6265" w:type="dxa"/>
            <w:tcBorders>
              <w:top w:val="single" w:sz="4" w:space="0" w:color="auto"/>
              <w:left w:val="single" w:sz="4" w:space="0" w:color="auto"/>
              <w:bottom w:val="single" w:sz="4" w:space="0" w:color="auto"/>
              <w:right w:val="single" w:sz="4" w:space="0" w:color="auto"/>
            </w:tcBorders>
          </w:tcPr>
          <w:p w14:paraId="5BA632E5" w14:textId="0B16F90C" w:rsidR="008E35E7" w:rsidRDefault="008E35E7" w:rsidP="008E35E7">
            <w:pPr>
              <w:spacing w:line="276" w:lineRule="auto"/>
            </w:pPr>
            <w:r w:rsidRPr="001F3444">
              <w:t>TCP/IP, ICMP, HTTP, HTTPS, FTP, DHCP, DNS, DDNS, RTP, RTSP, RTCP, NTP, UPnP, SMTP, SNMP, IGMP, 802.1X, QoS, IPv6, UDP, Bonjour</w:t>
            </w:r>
          </w:p>
        </w:tc>
      </w:tr>
      <w:tr w:rsidR="008E35E7" w14:paraId="56235A35"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02D581DB" w14:textId="0B5CF3CA" w:rsidR="008E35E7" w:rsidRDefault="008E35E7" w:rsidP="008E35E7">
            <w:pPr>
              <w:spacing w:line="276" w:lineRule="auto"/>
              <w:rPr>
                <w:color w:val="000000" w:themeColor="text1"/>
              </w:rPr>
            </w:pPr>
            <w:r w:rsidRPr="001F3444">
              <w:t>Funkcje podstawowe</w:t>
            </w:r>
          </w:p>
        </w:tc>
        <w:tc>
          <w:tcPr>
            <w:tcW w:w="6265" w:type="dxa"/>
            <w:tcBorders>
              <w:top w:val="single" w:sz="4" w:space="0" w:color="auto"/>
              <w:left w:val="single" w:sz="4" w:space="0" w:color="auto"/>
              <w:bottom w:val="single" w:sz="4" w:space="0" w:color="auto"/>
              <w:right w:val="single" w:sz="4" w:space="0" w:color="auto"/>
            </w:tcBorders>
          </w:tcPr>
          <w:p w14:paraId="53E36841" w14:textId="0801493A" w:rsidR="008E35E7" w:rsidRDefault="008E35E7" w:rsidP="008E35E7">
            <w:pPr>
              <w:spacing w:line="276" w:lineRule="auto"/>
            </w:pPr>
            <w:r w:rsidRPr="001F3444">
              <w:t>Zapobieganie migotaniu, lustrzane odbicie, ochrona hasłem, maska prywatności, znak wodny</w:t>
            </w:r>
          </w:p>
        </w:tc>
      </w:tr>
      <w:tr w:rsidR="008E35E7" w14:paraId="3DDE10EA"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17749D22" w14:textId="3462FC6E" w:rsidR="008E35E7" w:rsidRDefault="008E35E7" w:rsidP="008E35E7">
            <w:pPr>
              <w:spacing w:line="276" w:lineRule="auto"/>
              <w:rPr>
                <w:color w:val="000000" w:themeColor="text1"/>
              </w:rPr>
            </w:pPr>
            <w:r w:rsidRPr="001F3444">
              <w:t>API</w:t>
            </w:r>
          </w:p>
        </w:tc>
        <w:tc>
          <w:tcPr>
            <w:tcW w:w="6265" w:type="dxa"/>
            <w:tcBorders>
              <w:top w:val="single" w:sz="4" w:space="0" w:color="auto"/>
              <w:left w:val="single" w:sz="4" w:space="0" w:color="auto"/>
              <w:bottom w:val="single" w:sz="4" w:space="0" w:color="auto"/>
              <w:right w:val="single" w:sz="4" w:space="0" w:color="auto"/>
            </w:tcBorders>
          </w:tcPr>
          <w:p w14:paraId="6FBCED07" w14:textId="547AD0F1" w:rsidR="008E35E7" w:rsidRDefault="008E35E7" w:rsidP="008E35E7">
            <w:pPr>
              <w:spacing w:line="276" w:lineRule="auto"/>
            </w:pPr>
            <w:r w:rsidRPr="001F3444">
              <w:t>ONVIF (Profile S, Profile G), ISAPI</w:t>
            </w:r>
          </w:p>
        </w:tc>
      </w:tr>
      <w:tr w:rsidR="008E35E7" w14:paraId="126F1906"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3E466986" w14:textId="06AE843F" w:rsidR="008E35E7" w:rsidRDefault="008E35E7" w:rsidP="008E35E7">
            <w:pPr>
              <w:spacing w:line="276" w:lineRule="auto"/>
              <w:rPr>
                <w:color w:val="000000" w:themeColor="text1"/>
              </w:rPr>
            </w:pPr>
            <w:r w:rsidRPr="001F3444">
              <w:t>Jednoczesny podgląd na żywo</w:t>
            </w:r>
          </w:p>
        </w:tc>
        <w:tc>
          <w:tcPr>
            <w:tcW w:w="6265" w:type="dxa"/>
            <w:tcBorders>
              <w:top w:val="single" w:sz="4" w:space="0" w:color="auto"/>
              <w:left w:val="single" w:sz="4" w:space="0" w:color="auto"/>
              <w:bottom w:val="single" w:sz="4" w:space="0" w:color="auto"/>
              <w:right w:val="single" w:sz="4" w:space="0" w:color="auto"/>
            </w:tcBorders>
          </w:tcPr>
          <w:p w14:paraId="2E4B1B9D" w14:textId="70141E6E" w:rsidR="008E35E7" w:rsidRDefault="008E35E7" w:rsidP="008E35E7">
            <w:pPr>
              <w:spacing w:line="276" w:lineRule="auto"/>
            </w:pPr>
            <w:r w:rsidRPr="001F3444">
              <w:t>Do 6 kanałów</w:t>
            </w:r>
          </w:p>
        </w:tc>
      </w:tr>
      <w:tr w:rsidR="008E35E7" w14:paraId="37947BC3"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1D718E00" w14:textId="4EE04EFB" w:rsidR="008E35E7" w:rsidRDefault="008E35E7" w:rsidP="008E35E7">
            <w:pPr>
              <w:spacing w:line="276" w:lineRule="auto"/>
              <w:rPr>
                <w:color w:val="000000" w:themeColor="text1"/>
              </w:rPr>
            </w:pPr>
            <w:r w:rsidRPr="001F3444">
              <w:t>Użytkownik / Host</w:t>
            </w:r>
          </w:p>
        </w:tc>
        <w:tc>
          <w:tcPr>
            <w:tcW w:w="6265" w:type="dxa"/>
            <w:tcBorders>
              <w:top w:val="single" w:sz="4" w:space="0" w:color="auto"/>
              <w:left w:val="single" w:sz="4" w:space="0" w:color="auto"/>
              <w:bottom w:val="single" w:sz="4" w:space="0" w:color="auto"/>
              <w:right w:val="single" w:sz="4" w:space="0" w:color="auto"/>
            </w:tcBorders>
          </w:tcPr>
          <w:p w14:paraId="28614B5A" w14:textId="0E42D81E" w:rsidR="008E35E7" w:rsidRDefault="008E35E7" w:rsidP="008E35E7">
            <w:pPr>
              <w:spacing w:line="276" w:lineRule="auto"/>
            </w:pPr>
            <w:r w:rsidRPr="001F3444">
              <w:t>Do 32 użytkowników 3 poziomy: Administrator, Operator i Użytkownik</w:t>
            </w:r>
          </w:p>
        </w:tc>
      </w:tr>
      <w:tr w:rsidR="008E35E7" w14:paraId="00E9486B"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3F1792BF" w14:textId="35699DB6" w:rsidR="008E35E7" w:rsidRDefault="008E35E7" w:rsidP="008E35E7">
            <w:pPr>
              <w:spacing w:line="276" w:lineRule="auto"/>
              <w:rPr>
                <w:color w:val="000000" w:themeColor="text1"/>
              </w:rPr>
            </w:pPr>
            <w:r w:rsidRPr="001F3444">
              <w:t>Przeglądarka internetowa</w:t>
            </w:r>
          </w:p>
        </w:tc>
        <w:tc>
          <w:tcPr>
            <w:tcW w:w="6265" w:type="dxa"/>
            <w:tcBorders>
              <w:top w:val="single" w:sz="4" w:space="0" w:color="auto"/>
              <w:left w:val="single" w:sz="4" w:space="0" w:color="auto"/>
              <w:bottom w:val="single" w:sz="4" w:space="0" w:color="auto"/>
              <w:right w:val="single" w:sz="4" w:space="0" w:color="auto"/>
            </w:tcBorders>
          </w:tcPr>
          <w:p w14:paraId="06658D45" w14:textId="2FD42C67" w:rsidR="008E35E7" w:rsidRDefault="008E35E7" w:rsidP="008E35E7">
            <w:pPr>
              <w:spacing w:line="276" w:lineRule="auto"/>
            </w:pPr>
            <w:r w:rsidRPr="001F3444">
              <w:t>IIE 8+, Chrome 44+, Firefox 51+, Safari 8+</w:t>
            </w:r>
          </w:p>
        </w:tc>
      </w:tr>
      <w:tr w:rsidR="008E35E7" w14:paraId="79F69787" w14:textId="77777777" w:rsidTr="00DF6E12">
        <w:trPr>
          <w:jc w:val="center"/>
        </w:trPr>
        <w:tc>
          <w:tcPr>
            <w:tcW w:w="8954" w:type="dxa"/>
            <w:gridSpan w:val="2"/>
            <w:tcBorders>
              <w:top w:val="single" w:sz="4" w:space="0" w:color="auto"/>
              <w:left w:val="single" w:sz="4" w:space="0" w:color="auto"/>
              <w:bottom w:val="single" w:sz="4" w:space="0" w:color="auto"/>
              <w:right w:val="single" w:sz="4" w:space="0" w:color="auto"/>
            </w:tcBorders>
          </w:tcPr>
          <w:p w14:paraId="07664876" w14:textId="18345066" w:rsidR="008E35E7" w:rsidRPr="008E35E7" w:rsidRDefault="008E35E7" w:rsidP="008E35E7">
            <w:pPr>
              <w:spacing w:line="276" w:lineRule="auto"/>
              <w:rPr>
                <w:b/>
                <w:bCs/>
              </w:rPr>
            </w:pPr>
            <w:r w:rsidRPr="008E35E7">
              <w:rPr>
                <w:b/>
                <w:bCs/>
              </w:rPr>
              <w:t>INTERFEJS</w:t>
            </w:r>
          </w:p>
        </w:tc>
      </w:tr>
      <w:tr w:rsidR="008E35E7" w14:paraId="1AF406E2"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1F0FD244" w14:textId="5B4778DB" w:rsidR="008E35E7" w:rsidRDefault="008E35E7" w:rsidP="008E35E7">
            <w:pPr>
              <w:spacing w:line="276" w:lineRule="auto"/>
              <w:rPr>
                <w:color w:val="000000" w:themeColor="text1"/>
              </w:rPr>
            </w:pPr>
            <w:r w:rsidRPr="00CB5AFC">
              <w:t>Interfejs komunikacyjny</w:t>
            </w:r>
          </w:p>
        </w:tc>
        <w:tc>
          <w:tcPr>
            <w:tcW w:w="6265" w:type="dxa"/>
            <w:tcBorders>
              <w:top w:val="single" w:sz="4" w:space="0" w:color="auto"/>
              <w:left w:val="single" w:sz="4" w:space="0" w:color="auto"/>
              <w:bottom w:val="single" w:sz="4" w:space="0" w:color="auto"/>
              <w:right w:val="single" w:sz="4" w:space="0" w:color="auto"/>
            </w:tcBorders>
          </w:tcPr>
          <w:p w14:paraId="3D0243E9" w14:textId="5FF4577A" w:rsidR="008E35E7" w:rsidRDefault="008E35E7" w:rsidP="008E35E7">
            <w:pPr>
              <w:spacing w:line="276" w:lineRule="auto"/>
            </w:pPr>
            <w:r w:rsidRPr="00CB5AFC">
              <w:t>1 RJ45 10M/100M samoadaptacyjny port Ethernet</w:t>
            </w:r>
          </w:p>
        </w:tc>
      </w:tr>
      <w:tr w:rsidR="008E35E7" w14:paraId="6204C1B7" w14:textId="77777777" w:rsidTr="008F5DFE">
        <w:trPr>
          <w:jc w:val="center"/>
        </w:trPr>
        <w:tc>
          <w:tcPr>
            <w:tcW w:w="8954" w:type="dxa"/>
            <w:gridSpan w:val="2"/>
            <w:tcBorders>
              <w:top w:val="single" w:sz="4" w:space="0" w:color="auto"/>
              <w:left w:val="single" w:sz="4" w:space="0" w:color="auto"/>
              <w:bottom w:val="single" w:sz="4" w:space="0" w:color="auto"/>
              <w:right w:val="single" w:sz="4" w:space="0" w:color="auto"/>
            </w:tcBorders>
          </w:tcPr>
          <w:p w14:paraId="1936AFD8" w14:textId="19A6501B" w:rsidR="008E35E7" w:rsidRPr="008E35E7" w:rsidRDefault="008E35E7" w:rsidP="008E35E7">
            <w:pPr>
              <w:spacing w:line="276" w:lineRule="auto"/>
              <w:rPr>
                <w:b/>
                <w:bCs/>
              </w:rPr>
            </w:pPr>
            <w:r w:rsidRPr="008E35E7">
              <w:rPr>
                <w:b/>
                <w:bCs/>
              </w:rPr>
              <w:t>OGÓLNE</w:t>
            </w:r>
          </w:p>
        </w:tc>
      </w:tr>
      <w:tr w:rsidR="008E35E7" w14:paraId="351D2B9F"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2C9F4470" w14:textId="2F2F66C6" w:rsidR="008E35E7" w:rsidRDefault="008E35E7" w:rsidP="008E35E7">
            <w:pPr>
              <w:spacing w:line="276" w:lineRule="auto"/>
              <w:rPr>
                <w:color w:val="000000" w:themeColor="text1"/>
              </w:rPr>
            </w:pPr>
            <w:r w:rsidRPr="00C6642F">
              <w:t>Warunki pracy</w:t>
            </w:r>
          </w:p>
        </w:tc>
        <w:tc>
          <w:tcPr>
            <w:tcW w:w="6265" w:type="dxa"/>
            <w:tcBorders>
              <w:top w:val="single" w:sz="4" w:space="0" w:color="auto"/>
              <w:left w:val="single" w:sz="4" w:space="0" w:color="auto"/>
              <w:bottom w:val="single" w:sz="4" w:space="0" w:color="auto"/>
              <w:right w:val="single" w:sz="4" w:space="0" w:color="auto"/>
            </w:tcBorders>
          </w:tcPr>
          <w:p w14:paraId="75115600" w14:textId="48867905" w:rsidR="008E35E7" w:rsidRDefault="008E35E7" w:rsidP="008E35E7">
            <w:pPr>
              <w:spacing w:line="276" w:lineRule="auto"/>
            </w:pPr>
            <w:r w:rsidRPr="00C6642F">
              <w:t>-30°C do 50°C, wilgotność: 95% lub mniej (bez kondensacji)</w:t>
            </w:r>
          </w:p>
        </w:tc>
      </w:tr>
      <w:tr w:rsidR="008E35E7" w14:paraId="7C3AAD0A"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5A1FA712" w14:textId="69DD8C68" w:rsidR="008E35E7" w:rsidRDefault="008E35E7" w:rsidP="008E35E7">
            <w:pPr>
              <w:spacing w:line="276" w:lineRule="auto"/>
              <w:rPr>
                <w:color w:val="000000" w:themeColor="text1"/>
              </w:rPr>
            </w:pPr>
            <w:r w:rsidRPr="00C6642F">
              <w:t>Zasilanie</w:t>
            </w:r>
          </w:p>
        </w:tc>
        <w:tc>
          <w:tcPr>
            <w:tcW w:w="6265" w:type="dxa"/>
            <w:tcBorders>
              <w:top w:val="single" w:sz="4" w:space="0" w:color="auto"/>
              <w:left w:val="single" w:sz="4" w:space="0" w:color="auto"/>
              <w:bottom w:val="single" w:sz="4" w:space="0" w:color="auto"/>
              <w:right w:val="single" w:sz="4" w:space="0" w:color="auto"/>
            </w:tcBorders>
          </w:tcPr>
          <w:p w14:paraId="0B594F0F" w14:textId="73605894" w:rsidR="008E35E7" w:rsidRDefault="008E35E7" w:rsidP="008E35E7">
            <w:pPr>
              <w:spacing w:line="276" w:lineRule="auto"/>
            </w:pPr>
            <w:r w:rsidRPr="00C6642F">
              <w:t>12 VDC ± 25%, wtyk 5,5 mm</w:t>
            </w:r>
          </w:p>
        </w:tc>
      </w:tr>
      <w:tr w:rsidR="008E35E7" w14:paraId="7686BBE2"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589603B5" w14:textId="52332E0F" w:rsidR="008E35E7" w:rsidRDefault="008E35E7" w:rsidP="008E35E7">
            <w:pPr>
              <w:spacing w:line="276" w:lineRule="auto"/>
              <w:rPr>
                <w:color w:val="000000" w:themeColor="text1"/>
              </w:rPr>
            </w:pPr>
            <w:r w:rsidRPr="00C6642F">
              <w:t>PoE (802.3af, klasa 3)</w:t>
            </w:r>
          </w:p>
        </w:tc>
        <w:tc>
          <w:tcPr>
            <w:tcW w:w="6265" w:type="dxa"/>
            <w:tcBorders>
              <w:top w:val="single" w:sz="4" w:space="0" w:color="auto"/>
              <w:left w:val="single" w:sz="4" w:space="0" w:color="auto"/>
              <w:bottom w:val="single" w:sz="4" w:space="0" w:color="auto"/>
              <w:right w:val="single" w:sz="4" w:space="0" w:color="auto"/>
            </w:tcBorders>
          </w:tcPr>
          <w:p w14:paraId="0E192AAC" w14:textId="77777777" w:rsidR="008E35E7" w:rsidRDefault="008E35E7" w:rsidP="008E35E7">
            <w:pPr>
              <w:spacing w:line="276" w:lineRule="auto"/>
            </w:pPr>
          </w:p>
        </w:tc>
      </w:tr>
      <w:tr w:rsidR="008E35E7" w14:paraId="548CC3A5"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05C95276" w14:textId="107ADEE0" w:rsidR="008E35E7" w:rsidRDefault="008E35E7" w:rsidP="008E35E7">
            <w:pPr>
              <w:spacing w:line="276" w:lineRule="auto"/>
              <w:rPr>
                <w:color w:val="000000" w:themeColor="text1"/>
              </w:rPr>
            </w:pPr>
            <w:r w:rsidRPr="00C6642F">
              <w:t>Zużycie energii</w:t>
            </w:r>
          </w:p>
        </w:tc>
        <w:tc>
          <w:tcPr>
            <w:tcW w:w="6265" w:type="dxa"/>
            <w:tcBorders>
              <w:top w:val="single" w:sz="4" w:space="0" w:color="auto"/>
              <w:left w:val="single" w:sz="4" w:space="0" w:color="auto"/>
              <w:bottom w:val="single" w:sz="4" w:space="0" w:color="auto"/>
              <w:right w:val="single" w:sz="4" w:space="0" w:color="auto"/>
            </w:tcBorders>
          </w:tcPr>
          <w:p w14:paraId="176D3B68" w14:textId="54C500A7" w:rsidR="008E35E7" w:rsidRDefault="008E35E7" w:rsidP="008E35E7">
            <w:pPr>
              <w:spacing w:line="276" w:lineRule="auto"/>
            </w:pPr>
            <w:r w:rsidRPr="00C6642F">
              <w:t>12 VDC, 0.4A, Max: 5W</w:t>
            </w:r>
          </w:p>
        </w:tc>
      </w:tr>
      <w:tr w:rsidR="008E35E7" w14:paraId="658D63EE"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736DE9DB" w14:textId="24B6F93C" w:rsidR="008E35E7" w:rsidRDefault="008E35E7" w:rsidP="008E35E7">
            <w:pPr>
              <w:spacing w:line="276" w:lineRule="auto"/>
              <w:rPr>
                <w:color w:val="000000" w:themeColor="text1"/>
              </w:rPr>
            </w:pPr>
            <w:r w:rsidRPr="00C6642F">
              <w:t>PoE</w:t>
            </w:r>
          </w:p>
        </w:tc>
        <w:tc>
          <w:tcPr>
            <w:tcW w:w="6265" w:type="dxa"/>
            <w:tcBorders>
              <w:top w:val="single" w:sz="4" w:space="0" w:color="auto"/>
              <w:left w:val="single" w:sz="4" w:space="0" w:color="auto"/>
              <w:bottom w:val="single" w:sz="4" w:space="0" w:color="auto"/>
              <w:right w:val="single" w:sz="4" w:space="0" w:color="auto"/>
            </w:tcBorders>
          </w:tcPr>
          <w:p w14:paraId="5AB17975" w14:textId="1A844239" w:rsidR="008E35E7" w:rsidRDefault="008E35E7" w:rsidP="008E35E7">
            <w:pPr>
              <w:spacing w:line="276" w:lineRule="auto"/>
            </w:pPr>
            <w:r w:rsidRPr="00C6642F">
              <w:t>(802.3af, 36V do 57V), 0.2A do 0.13A, Max: 7W</w:t>
            </w:r>
          </w:p>
        </w:tc>
      </w:tr>
      <w:tr w:rsidR="008E35E7" w14:paraId="1954D8F4" w14:textId="77777777" w:rsidTr="008E35E7">
        <w:trPr>
          <w:jc w:val="center"/>
        </w:trPr>
        <w:tc>
          <w:tcPr>
            <w:tcW w:w="2689" w:type="dxa"/>
            <w:tcBorders>
              <w:top w:val="single" w:sz="4" w:space="0" w:color="auto"/>
              <w:left w:val="single" w:sz="4" w:space="0" w:color="auto"/>
              <w:bottom w:val="single" w:sz="4" w:space="0" w:color="auto"/>
              <w:right w:val="single" w:sz="4" w:space="0" w:color="auto"/>
            </w:tcBorders>
          </w:tcPr>
          <w:p w14:paraId="744F75DD" w14:textId="5EED4CDD" w:rsidR="008E35E7" w:rsidRDefault="008E35E7" w:rsidP="008E35E7">
            <w:pPr>
              <w:spacing w:line="276" w:lineRule="auto"/>
              <w:rPr>
                <w:color w:val="000000" w:themeColor="text1"/>
              </w:rPr>
            </w:pPr>
            <w:r w:rsidRPr="00C6642F">
              <w:t>Poziom ochrony</w:t>
            </w:r>
          </w:p>
        </w:tc>
        <w:tc>
          <w:tcPr>
            <w:tcW w:w="6265" w:type="dxa"/>
            <w:tcBorders>
              <w:top w:val="single" w:sz="4" w:space="0" w:color="auto"/>
              <w:left w:val="single" w:sz="4" w:space="0" w:color="auto"/>
              <w:bottom w:val="single" w:sz="4" w:space="0" w:color="auto"/>
              <w:right w:val="single" w:sz="4" w:space="0" w:color="auto"/>
            </w:tcBorders>
          </w:tcPr>
          <w:p w14:paraId="27699A65" w14:textId="50AA910D" w:rsidR="008E35E7" w:rsidRDefault="008E35E7" w:rsidP="008E35E7">
            <w:pPr>
              <w:spacing w:line="276" w:lineRule="auto"/>
            </w:pPr>
            <w:r w:rsidRPr="00C6642F">
              <w:t>IP67, IK10, TVS 2000V ochrona odgromowa, ochrona przed przepięciami</w:t>
            </w:r>
          </w:p>
        </w:tc>
      </w:tr>
    </w:tbl>
    <w:p w14:paraId="6B1F7C5C" w14:textId="77777777" w:rsidR="008E35E7" w:rsidRDefault="008E35E7" w:rsidP="008E35E7">
      <w:pPr>
        <w:pStyle w:val="Tekst"/>
        <w:ind w:firstLine="0"/>
        <w:rPr>
          <w:b/>
        </w:rPr>
      </w:pPr>
      <w:bookmarkStart w:id="262" w:name="_Toc19180509"/>
      <w:bookmarkStart w:id="263" w:name="_Toc464556622"/>
      <w:bookmarkStart w:id="264" w:name="_Toc20120899"/>
    </w:p>
    <w:p w14:paraId="75D98CC2" w14:textId="5CC9A555" w:rsidR="00484432" w:rsidRDefault="00484432" w:rsidP="008E35E7">
      <w:pPr>
        <w:pStyle w:val="Tekst"/>
        <w:ind w:firstLine="0"/>
        <w:rPr>
          <w:b/>
        </w:rPr>
      </w:pPr>
      <w:r>
        <w:rPr>
          <w:b/>
        </w:rPr>
        <w:t>Kamery IP tubowe</w:t>
      </w:r>
      <w:r w:rsidR="00CE76EA">
        <w:rPr>
          <w:b/>
        </w:rPr>
        <w:t xml:space="preserve"> 4Mpx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265"/>
      </w:tblGrid>
      <w:tr w:rsidR="005B4E0D" w:rsidRPr="008E35E7" w14:paraId="1164CA01" w14:textId="77777777" w:rsidTr="000A67E6">
        <w:trPr>
          <w:jc w:val="center"/>
        </w:trPr>
        <w:tc>
          <w:tcPr>
            <w:tcW w:w="8954" w:type="dxa"/>
            <w:gridSpan w:val="2"/>
            <w:tcBorders>
              <w:top w:val="single" w:sz="4" w:space="0" w:color="auto"/>
              <w:left w:val="single" w:sz="4" w:space="0" w:color="auto"/>
              <w:bottom w:val="single" w:sz="4" w:space="0" w:color="auto"/>
              <w:right w:val="single" w:sz="4" w:space="0" w:color="auto"/>
            </w:tcBorders>
          </w:tcPr>
          <w:p w14:paraId="75030F09" w14:textId="77777777" w:rsidR="005B4E0D" w:rsidRPr="008E35E7" w:rsidRDefault="005B4E0D" w:rsidP="000A67E6">
            <w:pPr>
              <w:spacing w:line="276" w:lineRule="auto"/>
              <w:rPr>
                <w:b/>
                <w:bCs/>
              </w:rPr>
            </w:pPr>
            <w:r w:rsidRPr="008E35E7">
              <w:rPr>
                <w:b/>
                <w:bCs/>
                <w:color w:val="000000" w:themeColor="text1"/>
              </w:rPr>
              <w:t>KAMERA</w:t>
            </w:r>
          </w:p>
        </w:tc>
      </w:tr>
      <w:tr w:rsidR="005B4E0D" w14:paraId="10553F0F"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hideMark/>
          </w:tcPr>
          <w:p w14:paraId="62A6340B" w14:textId="0D37C890" w:rsidR="005B4E0D" w:rsidRDefault="005B4E0D" w:rsidP="005B4E0D">
            <w:pPr>
              <w:spacing w:line="276" w:lineRule="auto"/>
              <w:rPr>
                <w:color w:val="000000" w:themeColor="text1"/>
              </w:rPr>
            </w:pPr>
            <w:r w:rsidRPr="005305DC">
              <w:t>Obiektyw</w:t>
            </w:r>
          </w:p>
        </w:tc>
        <w:tc>
          <w:tcPr>
            <w:tcW w:w="6265" w:type="dxa"/>
            <w:tcBorders>
              <w:top w:val="single" w:sz="4" w:space="0" w:color="auto"/>
              <w:left w:val="single" w:sz="4" w:space="0" w:color="auto"/>
              <w:bottom w:val="single" w:sz="4" w:space="0" w:color="auto"/>
              <w:right w:val="single" w:sz="4" w:space="0" w:color="auto"/>
            </w:tcBorders>
            <w:hideMark/>
          </w:tcPr>
          <w:p w14:paraId="1D27863B" w14:textId="54B3E905" w:rsidR="005B4E0D" w:rsidRDefault="005B4E0D" w:rsidP="005B4E0D">
            <w:pPr>
              <w:spacing w:line="276" w:lineRule="auto"/>
              <w:rPr>
                <w:color w:val="000000" w:themeColor="text1"/>
              </w:rPr>
            </w:pPr>
            <w:r w:rsidRPr="005305DC">
              <w:t>1/3" skanowanie progresywne CMOS</w:t>
            </w:r>
          </w:p>
        </w:tc>
      </w:tr>
      <w:tr w:rsidR="005B4E0D" w14:paraId="1ECA10C8"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hideMark/>
          </w:tcPr>
          <w:p w14:paraId="3160C9B6" w14:textId="1FD13C2B" w:rsidR="005B4E0D" w:rsidRDefault="005B4E0D" w:rsidP="005B4E0D">
            <w:pPr>
              <w:spacing w:line="276" w:lineRule="auto"/>
              <w:rPr>
                <w:color w:val="000000" w:themeColor="text1"/>
              </w:rPr>
            </w:pPr>
            <w:r w:rsidRPr="005305DC">
              <w:t>Min. Oświetlenie</w:t>
            </w:r>
          </w:p>
        </w:tc>
        <w:tc>
          <w:tcPr>
            <w:tcW w:w="6265" w:type="dxa"/>
            <w:tcBorders>
              <w:top w:val="single" w:sz="4" w:space="0" w:color="auto"/>
              <w:left w:val="single" w:sz="4" w:space="0" w:color="auto"/>
              <w:bottom w:val="single" w:sz="4" w:space="0" w:color="auto"/>
              <w:right w:val="single" w:sz="4" w:space="0" w:color="auto"/>
            </w:tcBorders>
            <w:hideMark/>
          </w:tcPr>
          <w:p w14:paraId="69272BD9" w14:textId="06416245" w:rsidR="005B4E0D" w:rsidRDefault="005B4E0D" w:rsidP="005B4E0D">
            <w:pPr>
              <w:spacing w:line="276" w:lineRule="auto"/>
              <w:rPr>
                <w:color w:val="000000" w:themeColor="text1"/>
              </w:rPr>
            </w:pPr>
            <w:r w:rsidRPr="005305DC">
              <w:t>Kolor: 0.005 Lux @(F1.6, AGC ON), B/W: 0 Lux z IR</w:t>
            </w:r>
          </w:p>
        </w:tc>
      </w:tr>
      <w:tr w:rsidR="005B4E0D" w14:paraId="2C1573AB"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hideMark/>
          </w:tcPr>
          <w:p w14:paraId="48F2802E" w14:textId="2839965D" w:rsidR="005B4E0D" w:rsidRDefault="005B4E0D" w:rsidP="005B4E0D">
            <w:pPr>
              <w:spacing w:line="276" w:lineRule="auto"/>
              <w:rPr>
                <w:color w:val="000000" w:themeColor="text1"/>
              </w:rPr>
            </w:pPr>
            <w:r w:rsidRPr="005305DC">
              <w:t>Czas otwarcia migawki</w:t>
            </w:r>
          </w:p>
        </w:tc>
        <w:tc>
          <w:tcPr>
            <w:tcW w:w="6265" w:type="dxa"/>
            <w:tcBorders>
              <w:top w:val="single" w:sz="4" w:space="0" w:color="auto"/>
              <w:left w:val="single" w:sz="4" w:space="0" w:color="auto"/>
              <w:bottom w:val="single" w:sz="4" w:space="0" w:color="auto"/>
              <w:right w:val="single" w:sz="4" w:space="0" w:color="auto"/>
            </w:tcBorders>
            <w:hideMark/>
          </w:tcPr>
          <w:p w14:paraId="1A2C2F0B" w14:textId="6D40BE1C" w:rsidR="005B4E0D" w:rsidRDefault="005B4E0D" w:rsidP="005B4E0D">
            <w:pPr>
              <w:spacing w:line="276" w:lineRule="auto"/>
            </w:pPr>
            <w:r w:rsidRPr="005305DC">
              <w:t>1/3 s do 1/100,000 s</w:t>
            </w:r>
          </w:p>
        </w:tc>
      </w:tr>
      <w:tr w:rsidR="005B4E0D" w14:paraId="3FAFF56E"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hideMark/>
          </w:tcPr>
          <w:p w14:paraId="4E032337" w14:textId="51D66429" w:rsidR="005B4E0D" w:rsidRDefault="005B4E0D" w:rsidP="005B4E0D">
            <w:pPr>
              <w:spacing w:line="276" w:lineRule="auto"/>
              <w:rPr>
                <w:color w:val="000000" w:themeColor="text1"/>
              </w:rPr>
            </w:pPr>
            <w:r w:rsidRPr="005305DC">
              <w:t>Dzień noc</w:t>
            </w:r>
          </w:p>
        </w:tc>
        <w:tc>
          <w:tcPr>
            <w:tcW w:w="6265" w:type="dxa"/>
            <w:tcBorders>
              <w:top w:val="single" w:sz="4" w:space="0" w:color="auto"/>
              <w:left w:val="single" w:sz="4" w:space="0" w:color="auto"/>
              <w:bottom w:val="single" w:sz="4" w:space="0" w:color="auto"/>
              <w:right w:val="single" w:sz="4" w:space="0" w:color="auto"/>
            </w:tcBorders>
            <w:hideMark/>
          </w:tcPr>
          <w:p w14:paraId="696AC261" w14:textId="6650BA76" w:rsidR="005B4E0D" w:rsidRDefault="005B4E0D" w:rsidP="005B4E0D">
            <w:pPr>
              <w:spacing w:line="276" w:lineRule="auto"/>
            </w:pPr>
            <w:r w:rsidRPr="005305DC">
              <w:t>Filtr podczerwieni IR</w:t>
            </w:r>
          </w:p>
        </w:tc>
      </w:tr>
      <w:tr w:rsidR="005B4E0D" w14:paraId="50B1FEE4"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hideMark/>
          </w:tcPr>
          <w:p w14:paraId="5C674FE8" w14:textId="3425EC47" w:rsidR="005B4E0D" w:rsidRDefault="005B4E0D" w:rsidP="005B4E0D">
            <w:pPr>
              <w:spacing w:line="276" w:lineRule="auto"/>
              <w:rPr>
                <w:color w:val="000000" w:themeColor="text1"/>
              </w:rPr>
            </w:pPr>
            <w:r w:rsidRPr="005305DC">
              <w:t>Cyfrowa redukcja szumów</w:t>
            </w:r>
          </w:p>
        </w:tc>
        <w:tc>
          <w:tcPr>
            <w:tcW w:w="6265" w:type="dxa"/>
            <w:tcBorders>
              <w:top w:val="single" w:sz="4" w:space="0" w:color="auto"/>
              <w:left w:val="single" w:sz="4" w:space="0" w:color="auto"/>
              <w:bottom w:val="single" w:sz="4" w:space="0" w:color="auto"/>
              <w:right w:val="single" w:sz="4" w:space="0" w:color="auto"/>
            </w:tcBorders>
            <w:hideMark/>
          </w:tcPr>
          <w:p w14:paraId="0271540C" w14:textId="72DC3D6D" w:rsidR="005B4E0D" w:rsidRDefault="005B4E0D" w:rsidP="005B4E0D">
            <w:pPr>
              <w:spacing w:line="276" w:lineRule="auto"/>
            </w:pPr>
            <w:r w:rsidRPr="005305DC">
              <w:t>3D DNR</w:t>
            </w:r>
          </w:p>
        </w:tc>
      </w:tr>
      <w:tr w:rsidR="005B4E0D" w14:paraId="57CE49B1"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hideMark/>
          </w:tcPr>
          <w:p w14:paraId="578C42F3" w14:textId="1B8E62FA" w:rsidR="005B4E0D" w:rsidRDefault="005B4E0D" w:rsidP="005B4E0D">
            <w:pPr>
              <w:spacing w:line="276" w:lineRule="auto"/>
              <w:rPr>
                <w:color w:val="000000" w:themeColor="text1"/>
              </w:rPr>
            </w:pPr>
            <w:r w:rsidRPr="005305DC">
              <w:t>WDR</w:t>
            </w:r>
          </w:p>
        </w:tc>
        <w:tc>
          <w:tcPr>
            <w:tcW w:w="6265" w:type="dxa"/>
            <w:tcBorders>
              <w:top w:val="single" w:sz="4" w:space="0" w:color="auto"/>
              <w:left w:val="single" w:sz="4" w:space="0" w:color="auto"/>
              <w:bottom w:val="single" w:sz="4" w:space="0" w:color="auto"/>
              <w:right w:val="single" w:sz="4" w:space="0" w:color="auto"/>
            </w:tcBorders>
            <w:hideMark/>
          </w:tcPr>
          <w:p w14:paraId="3AF1581E" w14:textId="4F58F645" w:rsidR="005B4E0D" w:rsidRDefault="005B4E0D" w:rsidP="005B4E0D">
            <w:pPr>
              <w:spacing w:line="276" w:lineRule="auto"/>
            </w:pPr>
            <w:r w:rsidRPr="005305DC">
              <w:t>120dB WDR</w:t>
            </w:r>
          </w:p>
        </w:tc>
      </w:tr>
      <w:tr w:rsidR="005B4E0D" w14:paraId="6E0A043B"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hideMark/>
          </w:tcPr>
          <w:p w14:paraId="1FEE007E" w14:textId="69557EE4" w:rsidR="005B4E0D" w:rsidRDefault="005B4E0D" w:rsidP="005B4E0D">
            <w:pPr>
              <w:spacing w:line="276" w:lineRule="auto"/>
              <w:rPr>
                <w:color w:val="000000" w:themeColor="text1"/>
              </w:rPr>
            </w:pPr>
            <w:r w:rsidRPr="005305DC">
              <w:t>Regulacja kąta</w:t>
            </w:r>
          </w:p>
        </w:tc>
        <w:tc>
          <w:tcPr>
            <w:tcW w:w="6265" w:type="dxa"/>
            <w:tcBorders>
              <w:top w:val="single" w:sz="4" w:space="0" w:color="auto"/>
              <w:left w:val="single" w:sz="4" w:space="0" w:color="auto"/>
              <w:bottom w:val="single" w:sz="4" w:space="0" w:color="auto"/>
              <w:right w:val="single" w:sz="4" w:space="0" w:color="auto"/>
            </w:tcBorders>
            <w:hideMark/>
          </w:tcPr>
          <w:p w14:paraId="0895988D" w14:textId="4AC4EA9C" w:rsidR="005B4E0D" w:rsidRDefault="005B4E0D" w:rsidP="005B4E0D">
            <w:pPr>
              <w:spacing w:line="276" w:lineRule="auto"/>
            </w:pPr>
            <w:r w:rsidRPr="005305DC">
              <w:t>Obrót: 0° do 360°, nachylenie: 0° do 90°</w:t>
            </w:r>
          </w:p>
        </w:tc>
      </w:tr>
      <w:tr w:rsidR="005B4E0D" w:rsidRPr="008E35E7" w14:paraId="7290EED8" w14:textId="77777777" w:rsidTr="000A67E6">
        <w:trPr>
          <w:jc w:val="center"/>
        </w:trPr>
        <w:tc>
          <w:tcPr>
            <w:tcW w:w="8954" w:type="dxa"/>
            <w:gridSpan w:val="2"/>
            <w:tcBorders>
              <w:top w:val="single" w:sz="4" w:space="0" w:color="auto"/>
              <w:left w:val="single" w:sz="4" w:space="0" w:color="auto"/>
              <w:bottom w:val="single" w:sz="4" w:space="0" w:color="auto"/>
              <w:right w:val="single" w:sz="4" w:space="0" w:color="auto"/>
            </w:tcBorders>
          </w:tcPr>
          <w:p w14:paraId="11512F51" w14:textId="77777777" w:rsidR="005B4E0D" w:rsidRPr="008E35E7" w:rsidRDefault="005B4E0D" w:rsidP="000A67E6">
            <w:pPr>
              <w:spacing w:line="276" w:lineRule="auto"/>
              <w:rPr>
                <w:b/>
                <w:bCs/>
              </w:rPr>
            </w:pPr>
            <w:r w:rsidRPr="008E35E7">
              <w:rPr>
                <w:b/>
                <w:bCs/>
              </w:rPr>
              <w:lastRenderedPageBreak/>
              <w:t>OBIEKTYW</w:t>
            </w:r>
          </w:p>
        </w:tc>
      </w:tr>
      <w:tr w:rsidR="005B4E0D" w14:paraId="40CFF27F"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3D27CC0E" w14:textId="5A1CCD75" w:rsidR="005B4E0D" w:rsidRDefault="005B4E0D" w:rsidP="005B4E0D">
            <w:pPr>
              <w:spacing w:line="276" w:lineRule="auto"/>
              <w:rPr>
                <w:color w:val="000000" w:themeColor="text1"/>
              </w:rPr>
            </w:pPr>
            <w:r w:rsidRPr="00A00DDE">
              <w:t>Ogniskowa</w:t>
            </w:r>
          </w:p>
        </w:tc>
        <w:tc>
          <w:tcPr>
            <w:tcW w:w="6265" w:type="dxa"/>
            <w:tcBorders>
              <w:top w:val="single" w:sz="4" w:space="0" w:color="auto"/>
              <w:left w:val="single" w:sz="4" w:space="0" w:color="auto"/>
              <w:bottom w:val="single" w:sz="4" w:space="0" w:color="auto"/>
              <w:right w:val="single" w:sz="4" w:space="0" w:color="auto"/>
            </w:tcBorders>
          </w:tcPr>
          <w:p w14:paraId="3ACC0B08" w14:textId="6E0D377E" w:rsidR="005B4E0D" w:rsidRDefault="005B4E0D" w:rsidP="005B4E0D">
            <w:pPr>
              <w:spacing w:line="276" w:lineRule="auto"/>
            </w:pPr>
            <w:r w:rsidRPr="00A00DDE">
              <w:t>2.8 do 12 mm</w:t>
            </w:r>
          </w:p>
        </w:tc>
      </w:tr>
      <w:tr w:rsidR="005B4E0D" w14:paraId="6E6219FF"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0496BBA5" w14:textId="6253A992" w:rsidR="005B4E0D" w:rsidRDefault="005B4E0D" w:rsidP="005B4E0D">
            <w:pPr>
              <w:spacing w:line="276" w:lineRule="auto"/>
              <w:rPr>
                <w:color w:val="000000" w:themeColor="text1"/>
              </w:rPr>
            </w:pPr>
            <w:r w:rsidRPr="00A00DDE">
              <w:t>Jasność obiektywu</w:t>
            </w:r>
          </w:p>
        </w:tc>
        <w:tc>
          <w:tcPr>
            <w:tcW w:w="6265" w:type="dxa"/>
            <w:tcBorders>
              <w:top w:val="single" w:sz="4" w:space="0" w:color="auto"/>
              <w:left w:val="single" w:sz="4" w:space="0" w:color="auto"/>
              <w:bottom w:val="single" w:sz="4" w:space="0" w:color="auto"/>
              <w:right w:val="single" w:sz="4" w:space="0" w:color="auto"/>
            </w:tcBorders>
          </w:tcPr>
          <w:p w14:paraId="25A963B0" w14:textId="2FB9CB6F" w:rsidR="005B4E0D" w:rsidRDefault="005B4E0D" w:rsidP="005B4E0D">
            <w:pPr>
              <w:spacing w:line="276" w:lineRule="auto"/>
            </w:pPr>
            <w:r w:rsidRPr="00A00DDE">
              <w:t>F1.2 do F1.6</w:t>
            </w:r>
          </w:p>
        </w:tc>
      </w:tr>
      <w:tr w:rsidR="005B4E0D" w14:paraId="519F2996"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448C3B48" w14:textId="6B9D86B3" w:rsidR="005B4E0D" w:rsidRDefault="005B4E0D" w:rsidP="005B4E0D">
            <w:pPr>
              <w:spacing w:line="276" w:lineRule="auto"/>
              <w:rPr>
                <w:color w:val="000000" w:themeColor="text1"/>
              </w:rPr>
            </w:pPr>
            <w:r w:rsidRPr="00A00DDE">
              <w:t>Ustawienie ostrości</w:t>
            </w:r>
          </w:p>
        </w:tc>
        <w:tc>
          <w:tcPr>
            <w:tcW w:w="6265" w:type="dxa"/>
            <w:tcBorders>
              <w:top w:val="single" w:sz="4" w:space="0" w:color="auto"/>
              <w:left w:val="single" w:sz="4" w:space="0" w:color="auto"/>
              <w:bottom w:val="single" w:sz="4" w:space="0" w:color="auto"/>
              <w:right w:val="single" w:sz="4" w:space="0" w:color="auto"/>
            </w:tcBorders>
          </w:tcPr>
          <w:p w14:paraId="52CB0582" w14:textId="2206599A" w:rsidR="005B4E0D" w:rsidRDefault="005B4E0D" w:rsidP="005B4E0D">
            <w:pPr>
              <w:spacing w:line="276" w:lineRule="auto"/>
            </w:pPr>
            <w:r w:rsidRPr="00A00DDE">
              <w:t>Automatyczne</w:t>
            </w:r>
          </w:p>
        </w:tc>
      </w:tr>
      <w:tr w:rsidR="005B4E0D" w14:paraId="0B0BFB77"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620B45C4" w14:textId="14544D0A" w:rsidR="005B4E0D" w:rsidRDefault="005B4E0D" w:rsidP="005B4E0D">
            <w:pPr>
              <w:spacing w:line="276" w:lineRule="auto"/>
            </w:pPr>
            <w:r w:rsidRPr="00A00DDE">
              <w:t>Pole widzenia</w:t>
            </w:r>
          </w:p>
        </w:tc>
        <w:tc>
          <w:tcPr>
            <w:tcW w:w="6265" w:type="dxa"/>
            <w:tcBorders>
              <w:top w:val="single" w:sz="4" w:space="0" w:color="auto"/>
              <w:left w:val="single" w:sz="4" w:space="0" w:color="auto"/>
              <w:bottom w:val="single" w:sz="4" w:space="0" w:color="auto"/>
              <w:right w:val="single" w:sz="4" w:space="0" w:color="auto"/>
            </w:tcBorders>
          </w:tcPr>
          <w:p w14:paraId="65806E15" w14:textId="3161D982" w:rsidR="005B4E0D" w:rsidRDefault="005B4E0D" w:rsidP="005B4E0D">
            <w:pPr>
              <w:spacing w:line="276" w:lineRule="auto"/>
            </w:pPr>
            <w:r w:rsidRPr="00A00DDE">
              <w:t>poziomo 102° do 31°, pionowo 55° do 18°, przekątna 122° do 36°</w:t>
            </w:r>
          </w:p>
        </w:tc>
      </w:tr>
      <w:tr w:rsidR="005B4E0D" w:rsidRPr="008E35E7" w14:paraId="48FAF758" w14:textId="77777777" w:rsidTr="000A67E6">
        <w:trPr>
          <w:jc w:val="center"/>
        </w:trPr>
        <w:tc>
          <w:tcPr>
            <w:tcW w:w="8954" w:type="dxa"/>
            <w:gridSpan w:val="2"/>
            <w:tcBorders>
              <w:top w:val="single" w:sz="4" w:space="0" w:color="auto"/>
              <w:left w:val="single" w:sz="4" w:space="0" w:color="auto"/>
              <w:bottom w:val="single" w:sz="4" w:space="0" w:color="auto"/>
              <w:right w:val="single" w:sz="4" w:space="0" w:color="auto"/>
            </w:tcBorders>
          </w:tcPr>
          <w:p w14:paraId="65BAC3EB" w14:textId="77777777" w:rsidR="005B4E0D" w:rsidRPr="008E35E7" w:rsidRDefault="005B4E0D" w:rsidP="000A67E6">
            <w:pPr>
              <w:spacing w:line="276" w:lineRule="auto"/>
              <w:rPr>
                <w:b/>
                <w:bCs/>
              </w:rPr>
            </w:pPr>
            <w:r w:rsidRPr="008E35E7">
              <w:rPr>
                <w:b/>
                <w:bCs/>
              </w:rPr>
              <w:t>OŚWIETLACZ PODCZERWIENI</w:t>
            </w:r>
          </w:p>
        </w:tc>
      </w:tr>
      <w:tr w:rsidR="005B4E0D" w14:paraId="4F373D9D"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5EEFD72A" w14:textId="53BB02FF" w:rsidR="005B4E0D" w:rsidRDefault="005B4E0D" w:rsidP="005B4E0D">
            <w:pPr>
              <w:spacing w:line="276" w:lineRule="auto"/>
              <w:rPr>
                <w:color w:val="000000" w:themeColor="text1"/>
              </w:rPr>
            </w:pPr>
            <w:r w:rsidRPr="00F90243">
              <w:t>Zasięg</w:t>
            </w:r>
          </w:p>
        </w:tc>
        <w:tc>
          <w:tcPr>
            <w:tcW w:w="6265" w:type="dxa"/>
            <w:tcBorders>
              <w:top w:val="single" w:sz="4" w:space="0" w:color="auto"/>
              <w:left w:val="single" w:sz="4" w:space="0" w:color="auto"/>
              <w:bottom w:val="single" w:sz="4" w:space="0" w:color="auto"/>
              <w:right w:val="single" w:sz="4" w:space="0" w:color="auto"/>
            </w:tcBorders>
          </w:tcPr>
          <w:p w14:paraId="321E4B30" w14:textId="5FDB7F27" w:rsidR="005B4E0D" w:rsidRDefault="005B4E0D" w:rsidP="005B4E0D">
            <w:pPr>
              <w:spacing w:line="276" w:lineRule="auto"/>
            </w:pPr>
            <w:r w:rsidRPr="00F90243">
              <w:t>do 50 m</w:t>
            </w:r>
          </w:p>
        </w:tc>
      </w:tr>
      <w:tr w:rsidR="005B4E0D" w14:paraId="736D34B7"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15438D53" w14:textId="488E5D33" w:rsidR="005B4E0D" w:rsidRDefault="005B4E0D" w:rsidP="005B4E0D">
            <w:pPr>
              <w:spacing w:line="276" w:lineRule="auto"/>
              <w:rPr>
                <w:color w:val="000000" w:themeColor="text1"/>
              </w:rPr>
            </w:pPr>
            <w:r w:rsidRPr="00F90243">
              <w:t>Długość fali</w:t>
            </w:r>
          </w:p>
        </w:tc>
        <w:tc>
          <w:tcPr>
            <w:tcW w:w="6265" w:type="dxa"/>
            <w:tcBorders>
              <w:top w:val="single" w:sz="4" w:space="0" w:color="auto"/>
              <w:left w:val="single" w:sz="4" w:space="0" w:color="auto"/>
              <w:bottom w:val="single" w:sz="4" w:space="0" w:color="auto"/>
              <w:right w:val="single" w:sz="4" w:space="0" w:color="auto"/>
            </w:tcBorders>
          </w:tcPr>
          <w:p w14:paraId="5B916219" w14:textId="729F5F16" w:rsidR="005B4E0D" w:rsidRDefault="005B4E0D" w:rsidP="005B4E0D">
            <w:pPr>
              <w:spacing w:line="276" w:lineRule="auto"/>
            </w:pPr>
            <w:r w:rsidRPr="00F90243">
              <w:t>850 nm</w:t>
            </w:r>
          </w:p>
        </w:tc>
      </w:tr>
      <w:tr w:rsidR="005B4E0D" w:rsidRPr="008E35E7" w14:paraId="05D7B1B3" w14:textId="77777777" w:rsidTr="000A67E6">
        <w:trPr>
          <w:jc w:val="center"/>
        </w:trPr>
        <w:tc>
          <w:tcPr>
            <w:tcW w:w="8954" w:type="dxa"/>
            <w:gridSpan w:val="2"/>
            <w:tcBorders>
              <w:top w:val="single" w:sz="4" w:space="0" w:color="auto"/>
              <w:left w:val="single" w:sz="4" w:space="0" w:color="auto"/>
              <w:bottom w:val="single" w:sz="4" w:space="0" w:color="auto"/>
              <w:right w:val="single" w:sz="4" w:space="0" w:color="auto"/>
            </w:tcBorders>
          </w:tcPr>
          <w:p w14:paraId="3F8C564E" w14:textId="77777777" w:rsidR="005B4E0D" w:rsidRPr="008E35E7" w:rsidRDefault="005B4E0D" w:rsidP="000A67E6">
            <w:pPr>
              <w:spacing w:line="276" w:lineRule="auto"/>
              <w:rPr>
                <w:b/>
                <w:bCs/>
              </w:rPr>
            </w:pPr>
            <w:r w:rsidRPr="008E35E7">
              <w:rPr>
                <w:b/>
                <w:bCs/>
              </w:rPr>
              <w:t>STANDARD KOMPRESJI</w:t>
            </w:r>
          </w:p>
        </w:tc>
      </w:tr>
      <w:tr w:rsidR="005B4E0D" w14:paraId="43704FA6"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3EC8DED1" w14:textId="3690462D" w:rsidR="005B4E0D" w:rsidRDefault="005B4E0D" w:rsidP="005B4E0D">
            <w:pPr>
              <w:spacing w:line="276" w:lineRule="auto"/>
              <w:rPr>
                <w:color w:val="000000" w:themeColor="text1"/>
              </w:rPr>
            </w:pPr>
            <w:r w:rsidRPr="00AC1F27">
              <w:t>Kompresja wideo</w:t>
            </w:r>
          </w:p>
        </w:tc>
        <w:tc>
          <w:tcPr>
            <w:tcW w:w="6265" w:type="dxa"/>
            <w:tcBorders>
              <w:top w:val="single" w:sz="4" w:space="0" w:color="auto"/>
              <w:left w:val="single" w:sz="4" w:space="0" w:color="auto"/>
              <w:bottom w:val="single" w:sz="4" w:space="0" w:color="auto"/>
              <w:right w:val="single" w:sz="4" w:space="0" w:color="auto"/>
            </w:tcBorders>
          </w:tcPr>
          <w:p w14:paraId="3B18DA02" w14:textId="6DE27AAD" w:rsidR="005B4E0D" w:rsidRDefault="005B4E0D" w:rsidP="005B4E0D">
            <w:pPr>
              <w:spacing w:line="276" w:lineRule="auto"/>
            </w:pPr>
            <w:r w:rsidRPr="00AC1F27">
              <w:t>Main stream: H.265/H.264</w:t>
            </w:r>
          </w:p>
        </w:tc>
      </w:tr>
      <w:tr w:rsidR="005B4E0D" w14:paraId="2F99F64E"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46AC73BD" w14:textId="3FE8AB9C" w:rsidR="005B4E0D" w:rsidRDefault="005B4E0D" w:rsidP="005B4E0D">
            <w:pPr>
              <w:spacing w:line="276" w:lineRule="auto"/>
              <w:rPr>
                <w:color w:val="000000" w:themeColor="text1"/>
              </w:rPr>
            </w:pPr>
            <w:r w:rsidRPr="00AC1F27">
              <w:t>Sub stream</w:t>
            </w:r>
          </w:p>
        </w:tc>
        <w:tc>
          <w:tcPr>
            <w:tcW w:w="6265" w:type="dxa"/>
            <w:tcBorders>
              <w:top w:val="single" w:sz="4" w:space="0" w:color="auto"/>
              <w:left w:val="single" w:sz="4" w:space="0" w:color="auto"/>
              <w:bottom w:val="single" w:sz="4" w:space="0" w:color="auto"/>
              <w:right w:val="single" w:sz="4" w:space="0" w:color="auto"/>
            </w:tcBorders>
          </w:tcPr>
          <w:p w14:paraId="60E0EABB" w14:textId="5E910241" w:rsidR="005B4E0D" w:rsidRDefault="005B4E0D" w:rsidP="005B4E0D">
            <w:pPr>
              <w:spacing w:line="276" w:lineRule="auto"/>
            </w:pPr>
            <w:r w:rsidRPr="00AC1F27">
              <w:t>H.265/H.264/MJPEG</w:t>
            </w:r>
          </w:p>
        </w:tc>
      </w:tr>
      <w:tr w:rsidR="005B4E0D" w14:paraId="62712C06"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408AD72B" w14:textId="1C675A68" w:rsidR="005B4E0D" w:rsidRDefault="005B4E0D" w:rsidP="005B4E0D">
            <w:pPr>
              <w:spacing w:line="276" w:lineRule="auto"/>
              <w:rPr>
                <w:color w:val="000000" w:themeColor="text1"/>
              </w:rPr>
            </w:pPr>
            <w:r w:rsidRPr="00AC1F27">
              <w:t>Kodek H.264</w:t>
            </w:r>
          </w:p>
        </w:tc>
        <w:tc>
          <w:tcPr>
            <w:tcW w:w="6265" w:type="dxa"/>
            <w:tcBorders>
              <w:top w:val="single" w:sz="4" w:space="0" w:color="auto"/>
              <w:left w:val="single" w:sz="4" w:space="0" w:color="auto"/>
              <w:bottom w:val="single" w:sz="4" w:space="0" w:color="auto"/>
              <w:right w:val="single" w:sz="4" w:space="0" w:color="auto"/>
            </w:tcBorders>
          </w:tcPr>
          <w:p w14:paraId="296D5561" w14:textId="68495EF5" w:rsidR="005B4E0D" w:rsidRDefault="005B4E0D" w:rsidP="005B4E0D">
            <w:pPr>
              <w:spacing w:line="276" w:lineRule="auto"/>
            </w:pPr>
            <w:r w:rsidRPr="00AC1F27">
              <w:t>Profil podstawowy / Profil główny / Profil wysoki</w:t>
            </w:r>
          </w:p>
        </w:tc>
      </w:tr>
      <w:tr w:rsidR="005B4E0D" w14:paraId="295E9EE8"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2AB2CE74" w14:textId="07107CD1" w:rsidR="005B4E0D" w:rsidRDefault="005B4E0D" w:rsidP="005B4E0D">
            <w:pPr>
              <w:spacing w:line="276" w:lineRule="auto"/>
              <w:rPr>
                <w:color w:val="000000" w:themeColor="text1"/>
              </w:rPr>
            </w:pPr>
            <w:r w:rsidRPr="00AC1F27">
              <w:t>Kodek H.264+</w:t>
            </w:r>
          </w:p>
        </w:tc>
        <w:tc>
          <w:tcPr>
            <w:tcW w:w="6265" w:type="dxa"/>
            <w:tcBorders>
              <w:top w:val="single" w:sz="4" w:space="0" w:color="auto"/>
              <w:left w:val="single" w:sz="4" w:space="0" w:color="auto"/>
              <w:bottom w:val="single" w:sz="4" w:space="0" w:color="auto"/>
              <w:right w:val="single" w:sz="4" w:space="0" w:color="auto"/>
            </w:tcBorders>
          </w:tcPr>
          <w:p w14:paraId="28A6FDAD" w14:textId="3BFF88FD" w:rsidR="005B4E0D" w:rsidRDefault="005B4E0D" w:rsidP="005B4E0D">
            <w:pPr>
              <w:spacing w:line="276" w:lineRule="auto"/>
            </w:pPr>
            <w:r w:rsidRPr="00AC1F27">
              <w:t>Wsparcie tylko dla głównego strumienia</w:t>
            </w:r>
          </w:p>
        </w:tc>
      </w:tr>
      <w:tr w:rsidR="005B4E0D" w14:paraId="4991FC9E"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2E02E194" w14:textId="427EE070" w:rsidR="005B4E0D" w:rsidRDefault="005B4E0D" w:rsidP="005B4E0D">
            <w:pPr>
              <w:spacing w:line="276" w:lineRule="auto"/>
              <w:rPr>
                <w:color w:val="000000" w:themeColor="text1"/>
              </w:rPr>
            </w:pPr>
            <w:r w:rsidRPr="00AC1F27">
              <w:t>Kodek H.265</w:t>
            </w:r>
          </w:p>
        </w:tc>
        <w:tc>
          <w:tcPr>
            <w:tcW w:w="6265" w:type="dxa"/>
            <w:tcBorders>
              <w:top w:val="single" w:sz="4" w:space="0" w:color="auto"/>
              <w:left w:val="single" w:sz="4" w:space="0" w:color="auto"/>
              <w:bottom w:val="single" w:sz="4" w:space="0" w:color="auto"/>
              <w:right w:val="single" w:sz="4" w:space="0" w:color="auto"/>
            </w:tcBorders>
          </w:tcPr>
          <w:p w14:paraId="3F94C68E" w14:textId="5A5C58D2" w:rsidR="005B4E0D" w:rsidRDefault="005B4E0D" w:rsidP="005B4E0D">
            <w:pPr>
              <w:spacing w:line="276" w:lineRule="auto"/>
            </w:pPr>
            <w:r w:rsidRPr="00AC1F27">
              <w:t>Profil główny</w:t>
            </w:r>
          </w:p>
        </w:tc>
      </w:tr>
      <w:tr w:rsidR="005B4E0D" w14:paraId="79190DD5"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00951ABC" w14:textId="55F8E3D9" w:rsidR="005B4E0D" w:rsidRDefault="005B4E0D" w:rsidP="005B4E0D">
            <w:pPr>
              <w:spacing w:line="276" w:lineRule="auto"/>
              <w:rPr>
                <w:color w:val="000000" w:themeColor="text1"/>
              </w:rPr>
            </w:pPr>
            <w:r w:rsidRPr="00AC1F27">
              <w:t>Kodek H.265+</w:t>
            </w:r>
          </w:p>
        </w:tc>
        <w:tc>
          <w:tcPr>
            <w:tcW w:w="6265" w:type="dxa"/>
            <w:tcBorders>
              <w:top w:val="single" w:sz="4" w:space="0" w:color="auto"/>
              <w:left w:val="single" w:sz="4" w:space="0" w:color="auto"/>
              <w:bottom w:val="single" w:sz="4" w:space="0" w:color="auto"/>
              <w:right w:val="single" w:sz="4" w:space="0" w:color="auto"/>
            </w:tcBorders>
          </w:tcPr>
          <w:p w14:paraId="732F4FE6" w14:textId="565FD915" w:rsidR="005B4E0D" w:rsidRDefault="005B4E0D" w:rsidP="005B4E0D">
            <w:pPr>
              <w:spacing w:line="276" w:lineRule="auto"/>
            </w:pPr>
            <w:r w:rsidRPr="00AC1F27">
              <w:t>Wsparcie tylko dla głównego strumienia</w:t>
            </w:r>
          </w:p>
        </w:tc>
      </w:tr>
      <w:tr w:rsidR="005B4E0D" w14:paraId="7E8CB00B"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5134A3AE" w14:textId="4D3E7A3F" w:rsidR="005B4E0D" w:rsidRDefault="005B4E0D" w:rsidP="005B4E0D">
            <w:pPr>
              <w:spacing w:line="276" w:lineRule="auto"/>
              <w:rPr>
                <w:color w:val="000000" w:themeColor="text1"/>
              </w:rPr>
            </w:pPr>
            <w:r w:rsidRPr="00AC1F27">
              <w:t>Szybkość transmisji wideo</w:t>
            </w:r>
          </w:p>
        </w:tc>
        <w:tc>
          <w:tcPr>
            <w:tcW w:w="6265" w:type="dxa"/>
            <w:tcBorders>
              <w:top w:val="single" w:sz="4" w:space="0" w:color="auto"/>
              <w:left w:val="single" w:sz="4" w:space="0" w:color="auto"/>
              <w:bottom w:val="single" w:sz="4" w:space="0" w:color="auto"/>
              <w:right w:val="single" w:sz="4" w:space="0" w:color="auto"/>
            </w:tcBorders>
          </w:tcPr>
          <w:p w14:paraId="6B783B6D" w14:textId="0C99E60A" w:rsidR="005B4E0D" w:rsidRDefault="005B4E0D" w:rsidP="005B4E0D">
            <w:pPr>
              <w:spacing w:line="276" w:lineRule="auto"/>
            </w:pPr>
            <w:r w:rsidRPr="00AC1F27">
              <w:t>32 Kbps do 8 Mbp</w:t>
            </w:r>
          </w:p>
        </w:tc>
      </w:tr>
      <w:tr w:rsidR="005B4E0D" w:rsidRPr="008E35E7" w14:paraId="236E96EF" w14:textId="77777777" w:rsidTr="000A67E6">
        <w:trPr>
          <w:jc w:val="center"/>
        </w:trPr>
        <w:tc>
          <w:tcPr>
            <w:tcW w:w="8954" w:type="dxa"/>
            <w:gridSpan w:val="2"/>
            <w:tcBorders>
              <w:top w:val="single" w:sz="4" w:space="0" w:color="auto"/>
              <w:left w:val="single" w:sz="4" w:space="0" w:color="auto"/>
              <w:bottom w:val="single" w:sz="4" w:space="0" w:color="auto"/>
              <w:right w:val="single" w:sz="4" w:space="0" w:color="auto"/>
            </w:tcBorders>
          </w:tcPr>
          <w:p w14:paraId="764A821D" w14:textId="77777777" w:rsidR="005B4E0D" w:rsidRPr="008E35E7" w:rsidRDefault="005B4E0D" w:rsidP="000A67E6">
            <w:pPr>
              <w:spacing w:line="276" w:lineRule="auto"/>
              <w:rPr>
                <w:b/>
                <w:bCs/>
              </w:rPr>
            </w:pPr>
            <w:r w:rsidRPr="008E35E7">
              <w:rPr>
                <w:b/>
                <w:bCs/>
              </w:rPr>
              <w:t>OBRAZ</w:t>
            </w:r>
          </w:p>
        </w:tc>
      </w:tr>
      <w:tr w:rsidR="005B4E0D" w14:paraId="5EB8B689"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64A1272A" w14:textId="77777777" w:rsidR="005B4E0D" w:rsidRDefault="005B4E0D" w:rsidP="000A67E6">
            <w:pPr>
              <w:spacing w:line="276" w:lineRule="auto"/>
              <w:rPr>
                <w:color w:val="000000" w:themeColor="text1"/>
              </w:rPr>
            </w:pPr>
            <w:r w:rsidRPr="00431387">
              <w:t>Maksymalna rozdzielczość</w:t>
            </w:r>
          </w:p>
        </w:tc>
        <w:tc>
          <w:tcPr>
            <w:tcW w:w="6265" w:type="dxa"/>
            <w:tcBorders>
              <w:top w:val="single" w:sz="4" w:space="0" w:color="auto"/>
              <w:left w:val="single" w:sz="4" w:space="0" w:color="auto"/>
              <w:bottom w:val="single" w:sz="4" w:space="0" w:color="auto"/>
              <w:right w:val="single" w:sz="4" w:space="0" w:color="auto"/>
            </w:tcBorders>
          </w:tcPr>
          <w:p w14:paraId="15685605" w14:textId="256BB1E9" w:rsidR="005B4E0D" w:rsidRDefault="005B4E0D" w:rsidP="000A67E6">
            <w:pPr>
              <w:spacing w:line="276" w:lineRule="auto"/>
            </w:pPr>
            <w:r>
              <w:t>2</w:t>
            </w:r>
            <w:r w:rsidRPr="005B4E0D">
              <w:t>560 × 1440</w:t>
            </w:r>
          </w:p>
        </w:tc>
      </w:tr>
      <w:tr w:rsidR="005B4E0D" w:rsidRPr="008E35E7" w14:paraId="74F2141B" w14:textId="77777777" w:rsidTr="000A67E6">
        <w:trPr>
          <w:jc w:val="center"/>
        </w:trPr>
        <w:tc>
          <w:tcPr>
            <w:tcW w:w="8954" w:type="dxa"/>
            <w:gridSpan w:val="2"/>
            <w:tcBorders>
              <w:top w:val="single" w:sz="4" w:space="0" w:color="auto"/>
              <w:left w:val="single" w:sz="4" w:space="0" w:color="auto"/>
              <w:bottom w:val="single" w:sz="4" w:space="0" w:color="auto"/>
              <w:right w:val="single" w:sz="4" w:space="0" w:color="auto"/>
            </w:tcBorders>
          </w:tcPr>
          <w:p w14:paraId="6F3F92DD" w14:textId="77777777" w:rsidR="005B4E0D" w:rsidRPr="008E35E7" w:rsidRDefault="005B4E0D" w:rsidP="000A67E6">
            <w:pPr>
              <w:spacing w:line="276" w:lineRule="auto"/>
              <w:rPr>
                <w:b/>
                <w:bCs/>
              </w:rPr>
            </w:pPr>
            <w:r w:rsidRPr="008E35E7">
              <w:rPr>
                <w:b/>
                <w:bCs/>
              </w:rPr>
              <w:t>SIEĆ</w:t>
            </w:r>
          </w:p>
        </w:tc>
      </w:tr>
      <w:tr w:rsidR="005B4E0D" w14:paraId="76C4C0A6"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05FA3856" w14:textId="0AF21A2F" w:rsidR="005B4E0D" w:rsidRDefault="005B4E0D" w:rsidP="005B4E0D">
            <w:pPr>
              <w:spacing w:line="276" w:lineRule="auto"/>
              <w:rPr>
                <w:color w:val="000000" w:themeColor="text1"/>
              </w:rPr>
            </w:pPr>
            <w:r w:rsidRPr="008B522F">
              <w:t>Pamięć</w:t>
            </w:r>
          </w:p>
        </w:tc>
        <w:tc>
          <w:tcPr>
            <w:tcW w:w="6265" w:type="dxa"/>
            <w:tcBorders>
              <w:top w:val="single" w:sz="4" w:space="0" w:color="auto"/>
              <w:left w:val="single" w:sz="4" w:space="0" w:color="auto"/>
              <w:bottom w:val="single" w:sz="4" w:space="0" w:color="auto"/>
              <w:right w:val="single" w:sz="4" w:space="0" w:color="auto"/>
            </w:tcBorders>
          </w:tcPr>
          <w:p w14:paraId="6B4FFDB4" w14:textId="18775DAB" w:rsidR="005B4E0D" w:rsidRDefault="005B4E0D" w:rsidP="005B4E0D">
            <w:pPr>
              <w:spacing w:line="276" w:lineRule="auto"/>
            </w:pPr>
            <w:r w:rsidRPr="008B522F">
              <w:t>NAS (NFS, SMB/CIFS), ANR oraz wsparcie kart micro SD / SDHC / SDXC do 128 GB</w:t>
            </w:r>
          </w:p>
        </w:tc>
      </w:tr>
      <w:tr w:rsidR="005B4E0D" w14:paraId="4809D799"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1487639D" w14:textId="36512537" w:rsidR="005B4E0D" w:rsidRPr="001F3444" w:rsidRDefault="005B4E0D" w:rsidP="005B4E0D">
            <w:pPr>
              <w:spacing w:line="276" w:lineRule="auto"/>
            </w:pPr>
            <w:r w:rsidRPr="008B522F">
              <w:t>Wyzwalacz alarmu</w:t>
            </w:r>
          </w:p>
        </w:tc>
        <w:tc>
          <w:tcPr>
            <w:tcW w:w="6265" w:type="dxa"/>
            <w:tcBorders>
              <w:top w:val="single" w:sz="4" w:space="0" w:color="auto"/>
              <w:left w:val="single" w:sz="4" w:space="0" w:color="auto"/>
              <w:bottom w:val="single" w:sz="4" w:space="0" w:color="auto"/>
              <w:right w:val="single" w:sz="4" w:space="0" w:color="auto"/>
            </w:tcBorders>
          </w:tcPr>
          <w:p w14:paraId="29053688" w14:textId="620D7C61" w:rsidR="005B4E0D" w:rsidRPr="001F3444" w:rsidRDefault="005B4E0D" w:rsidP="005B4E0D">
            <w:pPr>
              <w:spacing w:line="276" w:lineRule="auto"/>
            </w:pPr>
            <w:r w:rsidRPr="008B522F">
              <w:t>Wykrywanie ruchu, sabotaż wideo, odłączenie od sieci, konflikt adresów IP, nieprawidłowe logowanie</w:t>
            </w:r>
          </w:p>
        </w:tc>
      </w:tr>
      <w:tr w:rsidR="005B4E0D" w14:paraId="62DA3071"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751F8D9F" w14:textId="7D7D59E7" w:rsidR="005B4E0D" w:rsidRDefault="005B4E0D" w:rsidP="005B4E0D">
            <w:pPr>
              <w:spacing w:line="276" w:lineRule="auto"/>
              <w:rPr>
                <w:color w:val="000000" w:themeColor="text1"/>
              </w:rPr>
            </w:pPr>
            <w:r w:rsidRPr="008B522F">
              <w:t>Protokoły</w:t>
            </w:r>
          </w:p>
        </w:tc>
        <w:tc>
          <w:tcPr>
            <w:tcW w:w="6265" w:type="dxa"/>
            <w:tcBorders>
              <w:top w:val="single" w:sz="4" w:space="0" w:color="auto"/>
              <w:left w:val="single" w:sz="4" w:space="0" w:color="auto"/>
              <w:bottom w:val="single" w:sz="4" w:space="0" w:color="auto"/>
              <w:right w:val="single" w:sz="4" w:space="0" w:color="auto"/>
            </w:tcBorders>
          </w:tcPr>
          <w:p w14:paraId="56890D90" w14:textId="0661D90B" w:rsidR="005B4E0D" w:rsidRDefault="005B4E0D" w:rsidP="005B4E0D">
            <w:pPr>
              <w:spacing w:line="276" w:lineRule="auto"/>
            </w:pPr>
            <w:r w:rsidRPr="008B522F">
              <w:t>TCP/IP, ICMP, HTTP, HTTPS, FTP, DHCP, DNS, DDNS, RTP, RTSP, RTCP, NTP, UPnP, SMTP, IGMP, 802.1X, QoS, IPv6, UDP, Bonjour</w:t>
            </w:r>
          </w:p>
        </w:tc>
      </w:tr>
      <w:tr w:rsidR="005B4E0D" w14:paraId="65225081"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678144CD" w14:textId="38823EE5" w:rsidR="005B4E0D" w:rsidRDefault="005B4E0D" w:rsidP="005B4E0D">
            <w:pPr>
              <w:spacing w:line="276" w:lineRule="auto"/>
              <w:rPr>
                <w:color w:val="000000" w:themeColor="text1"/>
              </w:rPr>
            </w:pPr>
            <w:r w:rsidRPr="008B522F">
              <w:t>Funkcje podstawowe</w:t>
            </w:r>
          </w:p>
        </w:tc>
        <w:tc>
          <w:tcPr>
            <w:tcW w:w="6265" w:type="dxa"/>
            <w:tcBorders>
              <w:top w:val="single" w:sz="4" w:space="0" w:color="auto"/>
              <w:left w:val="single" w:sz="4" w:space="0" w:color="auto"/>
              <w:bottom w:val="single" w:sz="4" w:space="0" w:color="auto"/>
              <w:right w:val="single" w:sz="4" w:space="0" w:color="auto"/>
            </w:tcBorders>
          </w:tcPr>
          <w:p w14:paraId="65395FEF" w14:textId="44088CAA" w:rsidR="005B4E0D" w:rsidRDefault="005B4E0D" w:rsidP="005B4E0D">
            <w:pPr>
              <w:spacing w:line="276" w:lineRule="auto"/>
            </w:pPr>
            <w:r w:rsidRPr="008B522F">
              <w:t>Resetowanie jednym klawiszem, zapobieganie migotaniu, lustrzane odbicie, ochrona hasłem, maska prywatności, znak wodny</w:t>
            </w:r>
          </w:p>
        </w:tc>
      </w:tr>
      <w:tr w:rsidR="005B4E0D" w14:paraId="1C409E5C"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7077484A" w14:textId="55E9D876" w:rsidR="005B4E0D" w:rsidRDefault="005B4E0D" w:rsidP="005B4E0D">
            <w:pPr>
              <w:spacing w:line="276" w:lineRule="auto"/>
              <w:rPr>
                <w:color w:val="000000" w:themeColor="text1"/>
              </w:rPr>
            </w:pPr>
            <w:r w:rsidRPr="008B522F">
              <w:t>API</w:t>
            </w:r>
          </w:p>
        </w:tc>
        <w:tc>
          <w:tcPr>
            <w:tcW w:w="6265" w:type="dxa"/>
            <w:tcBorders>
              <w:top w:val="single" w:sz="4" w:space="0" w:color="auto"/>
              <w:left w:val="single" w:sz="4" w:space="0" w:color="auto"/>
              <w:bottom w:val="single" w:sz="4" w:space="0" w:color="auto"/>
              <w:right w:val="single" w:sz="4" w:space="0" w:color="auto"/>
            </w:tcBorders>
          </w:tcPr>
          <w:p w14:paraId="2B1D4083" w14:textId="3F56A7DB" w:rsidR="005B4E0D" w:rsidRDefault="005B4E0D" w:rsidP="005B4E0D">
            <w:pPr>
              <w:spacing w:line="276" w:lineRule="auto"/>
            </w:pPr>
            <w:r w:rsidRPr="008B522F">
              <w:t>ONVIF (Profile S, Profile G), ISAPI</w:t>
            </w:r>
          </w:p>
        </w:tc>
      </w:tr>
      <w:tr w:rsidR="005B4E0D" w14:paraId="19DF4627"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7607EECF" w14:textId="0FA2D625" w:rsidR="005B4E0D" w:rsidRDefault="005B4E0D" w:rsidP="005B4E0D">
            <w:pPr>
              <w:spacing w:line="276" w:lineRule="auto"/>
              <w:rPr>
                <w:color w:val="000000" w:themeColor="text1"/>
              </w:rPr>
            </w:pPr>
            <w:r w:rsidRPr="008B522F">
              <w:t>Jednoczesny podgląd na żywo</w:t>
            </w:r>
          </w:p>
        </w:tc>
        <w:tc>
          <w:tcPr>
            <w:tcW w:w="6265" w:type="dxa"/>
            <w:tcBorders>
              <w:top w:val="single" w:sz="4" w:space="0" w:color="auto"/>
              <w:left w:val="single" w:sz="4" w:space="0" w:color="auto"/>
              <w:bottom w:val="single" w:sz="4" w:space="0" w:color="auto"/>
              <w:right w:val="single" w:sz="4" w:space="0" w:color="auto"/>
            </w:tcBorders>
          </w:tcPr>
          <w:p w14:paraId="29616EAA" w14:textId="4DF69F63" w:rsidR="005B4E0D" w:rsidRDefault="005B4E0D" w:rsidP="005B4E0D">
            <w:pPr>
              <w:spacing w:line="276" w:lineRule="auto"/>
            </w:pPr>
            <w:r w:rsidRPr="008B522F">
              <w:t>Do 6 kanałów</w:t>
            </w:r>
          </w:p>
        </w:tc>
      </w:tr>
      <w:tr w:rsidR="005B4E0D" w14:paraId="066DCA44"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25930A34" w14:textId="7E9873B5" w:rsidR="005B4E0D" w:rsidRDefault="005B4E0D" w:rsidP="005B4E0D">
            <w:pPr>
              <w:spacing w:line="276" w:lineRule="auto"/>
              <w:rPr>
                <w:color w:val="000000" w:themeColor="text1"/>
              </w:rPr>
            </w:pPr>
            <w:r w:rsidRPr="008B522F">
              <w:t>Użytkownik / Host</w:t>
            </w:r>
          </w:p>
        </w:tc>
        <w:tc>
          <w:tcPr>
            <w:tcW w:w="6265" w:type="dxa"/>
            <w:tcBorders>
              <w:top w:val="single" w:sz="4" w:space="0" w:color="auto"/>
              <w:left w:val="single" w:sz="4" w:space="0" w:color="auto"/>
              <w:bottom w:val="single" w:sz="4" w:space="0" w:color="auto"/>
              <w:right w:val="single" w:sz="4" w:space="0" w:color="auto"/>
            </w:tcBorders>
          </w:tcPr>
          <w:p w14:paraId="14FB4409" w14:textId="2B996688" w:rsidR="005B4E0D" w:rsidRDefault="005B4E0D" w:rsidP="005B4E0D">
            <w:pPr>
              <w:spacing w:line="276" w:lineRule="auto"/>
            </w:pPr>
            <w:r w:rsidRPr="008B522F">
              <w:t>Do 32 użytkowników 3 poziomy: Administrator, Operator i Użytkownik</w:t>
            </w:r>
          </w:p>
        </w:tc>
      </w:tr>
      <w:tr w:rsidR="005B4E0D" w14:paraId="29300115"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3CF540A2" w14:textId="767F5789" w:rsidR="005B4E0D" w:rsidRDefault="005B4E0D" w:rsidP="005B4E0D">
            <w:pPr>
              <w:spacing w:line="276" w:lineRule="auto"/>
              <w:rPr>
                <w:color w:val="000000" w:themeColor="text1"/>
              </w:rPr>
            </w:pPr>
            <w:r w:rsidRPr="008B522F">
              <w:t>Przeglądarka internetowa</w:t>
            </w:r>
          </w:p>
        </w:tc>
        <w:tc>
          <w:tcPr>
            <w:tcW w:w="6265" w:type="dxa"/>
            <w:tcBorders>
              <w:top w:val="single" w:sz="4" w:space="0" w:color="auto"/>
              <w:left w:val="single" w:sz="4" w:space="0" w:color="auto"/>
              <w:bottom w:val="single" w:sz="4" w:space="0" w:color="auto"/>
              <w:right w:val="single" w:sz="4" w:space="0" w:color="auto"/>
            </w:tcBorders>
          </w:tcPr>
          <w:p w14:paraId="27BD6DF4" w14:textId="65B7A6C1" w:rsidR="005B4E0D" w:rsidRDefault="005B4E0D" w:rsidP="005B4E0D">
            <w:pPr>
              <w:spacing w:line="276" w:lineRule="auto"/>
            </w:pPr>
            <w:r w:rsidRPr="008B522F">
              <w:t>IIE 8+, Chrome 44+, Firefox 51+, Safari 8+</w:t>
            </w:r>
          </w:p>
        </w:tc>
      </w:tr>
      <w:tr w:rsidR="005B4E0D" w:rsidRPr="008E35E7" w14:paraId="5610DAF2" w14:textId="77777777" w:rsidTr="000A67E6">
        <w:trPr>
          <w:jc w:val="center"/>
        </w:trPr>
        <w:tc>
          <w:tcPr>
            <w:tcW w:w="8954" w:type="dxa"/>
            <w:gridSpan w:val="2"/>
            <w:tcBorders>
              <w:top w:val="single" w:sz="4" w:space="0" w:color="auto"/>
              <w:left w:val="single" w:sz="4" w:space="0" w:color="auto"/>
              <w:bottom w:val="single" w:sz="4" w:space="0" w:color="auto"/>
              <w:right w:val="single" w:sz="4" w:space="0" w:color="auto"/>
            </w:tcBorders>
          </w:tcPr>
          <w:p w14:paraId="31A65B7F" w14:textId="77777777" w:rsidR="005B4E0D" w:rsidRPr="008E35E7" w:rsidRDefault="005B4E0D" w:rsidP="000A67E6">
            <w:pPr>
              <w:spacing w:line="276" w:lineRule="auto"/>
              <w:rPr>
                <w:b/>
                <w:bCs/>
              </w:rPr>
            </w:pPr>
            <w:r w:rsidRPr="008E35E7">
              <w:rPr>
                <w:b/>
                <w:bCs/>
              </w:rPr>
              <w:t>INTERFEJS</w:t>
            </w:r>
          </w:p>
        </w:tc>
      </w:tr>
      <w:tr w:rsidR="005B4E0D" w14:paraId="4D2F24DF"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5FAC5E83" w14:textId="77777777" w:rsidR="005B4E0D" w:rsidRDefault="005B4E0D" w:rsidP="000A67E6">
            <w:pPr>
              <w:spacing w:line="276" w:lineRule="auto"/>
              <w:rPr>
                <w:color w:val="000000" w:themeColor="text1"/>
              </w:rPr>
            </w:pPr>
            <w:r w:rsidRPr="00CB5AFC">
              <w:t>Interfejs komunikacyjny</w:t>
            </w:r>
          </w:p>
        </w:tc>
        <w:tc>
          <w:tcPr>
            <w:tcW w:w="6265" w:type="dxa"/>
            <w:tcBorders>
              <w:top w:val="single" w:sz="4" w:space="0" w:color="auto"/>
              <w:left w:val="single" w:sz="4" w:space="0" w:color="auto"/>
              <w:bottom w:val="single" w:sz="4" w:space="0" w:color="auto"/>
              <w:right w:val="single" w:sz="4" w:space="0" w:color="auto"/>
            </w:tcBorders>
          </w:tcPr>
          <w:p w14:paraId="72B2B74E" w14:textId="77777777" w:rsidR="005B4E0D" w:rsidRDefault="005B4E0D" w:rsidP="000A67E6">
            <w:pPr>
              <w:spacing w:line="276" w:lineRule="auto"/>
            </w:pPr>
            <w:r w:rsidRPr="00CB5AFC">
              <w:t>1 RJ45 10M/100M samoadaptacyjny port Ethernet</w:t>
            </w:r>
          </w:p>
        </w:tc>
      </w:tr>
      <w:tr w:rsidR="005B4E0D" w:rsidRPr="008E35E7" w14:paraId="1A838DB3" w14:textId="77777777" w:rsidTr="000A67E6">
        <w:trPr>
          <w:jc w:val="center"/>
        </w:trPr>
        <w:tc>
          <w:tcPr>
            <w:tcW w:w="8954" w:type="dxa"/>
            <w:gridSpan w:val="2"/>
            <w:tcBorders>
              <w:top w:val="single" w:sz="4" w:space="0" w:color="auto"/>
              <w:left w:val="single" w:sz="4" w:space="0" w:color="auto"/>
              <w:bottom w:val="single" w:sz="4" w:space="0" w:color="auto"/>
              <w:right w:val="single" w:sz="4" w:space="0" w:color="auto"/>
            </w:tcBorders>
          </w:tcPr>
          <w:p w14:paraId="24A64A77" w14:textId="77777777" w:rsidR="005B4E0D" w:rsidRPr="008E35E7" w:rsidRDefault="005B4E0D" w:rsidP="000A67E6">
            <w:pPr>
              <w:spacing w:line="276" w:lineRule="auto"/>
              <w:rPr>
                <w:b/>
                <w:bCs/>
              </w:rPr>
            </w:pPr>
            <w:r w:rsidRPr="008E35E7">
              <w:rPr>
                <w:b/>
                <w:bCs/>
              </w:rPr>
              <w:t>OGÓLNE</w:t>
            </w:r>
          </w:p>
        </w:tc>
      </w:tr>
      <w:tr w:rsidR="005B4E0D" w14:paraId="798107D3"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43DFD708" w14:textId="2DCCB7F1" w:rsidR="005B4E0D" w:rsidRDefault="005B4E0D" w:rsidP="005B4E0D">
            <w:pPr>
              <w:spacing w:line="276" w:lineRule="auto"/>
              <w:rPr>
                <w:color w:val="000000" w:themeColor="text1"/>
              </w:rPr>
            </w:pPr>
            <w:r w:rsidRPr="001E61C3">
              <w:t>Warunki pracy</w:t>
            </w:r>
          </w:p>
        </w:tc>
        <w:tc>
          <w:tcPr>
            <w:tcW w:w="6265" w:type="dxa"/>
            <w:tcBorders>
              <w:top w:val="single" w:sz="4" w:space="0" w:color="auto"/>
              <w:left w:val="single" w:sz="4" w:space="0" w:color="auto"/>
              <w:bottom w:val="single" w:sz="4" w:space="0" w:color="auto"/>
              <w:right w:val="single" w:sz="4" w:space="0" w:color="auto"/>
            </w:tcBorders>
          </w:tcPr>
          <w:p w14:paraId="7D4920EC" w14:textId="5F83793C" w:rsidR="005B4E0D" w:rsidRDefault="005B4E0D" w:rsidP="005B4E0D">
            <w:pPr>
              <w:spacing w:line="276" w:lineRule="auto"/>
            </w:pPr>
            <w:r w:rsidRPr="001E61C3">
              <w:t>-30°C do 60°C, wilgotność: 95% lub mniej (bez kondensacji)</w:t>
            </w:r>
          </w:p>
        </w:tc>
      </w:tr>
      <w:tr w:rsidR="005B4E0D" w14:paraId="2A8855D1"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661620DC" w14:textId="08FA1372" w:rsidR="005B4E0D" w:rsidRDefault="005B4E0D" w:rsidP="005B4E0D">
            <w:pPr>
              <w:spacing w:line="276" w:lineRule="auto"/>
              <w:rPr>
                <w:color w:val="000000" w:themeColor="text1"/>
              </w:rPr>
            </w:pPr>
            <w:r w:rsidRPr="001E61C3">
              <w:t>Zasilanie</w:t>
            </w:r>
          </w:p>
        </w:tc>
        <w:tc>
          <w:tcPr>
            <w:tcW w:w="6265" w:type="dxa"/>
            <w:tcBorders>
              <w:top w:val="single" w:sz="4" w:space="0" w:color="auto"/>
              <w:left w:val="single" w:sz="4" w:space="0" w:color="auto"/>
              <w:bottom w:val="single" w:sz="4" w:space="0" w:color="auto"/>
              <w:right w:val="single" w:sz="4" w:space="0" w:color="auto"/>
            </w:tcBorders>
          </w:tcPr>
          <w:p w14:paraId="79F797D2" w14:textId="3B5B20A1" w:rsidR="005B4E0D" w:rsidRDefault="005B4E0D" w:rsidP="005B4E0D">
            <w:pPr>
              <w:spacing w:line="276" w:lineRule="auto"/>
            </w:pPr>
            <w:r w:rsidRPr="001E61C3">
              <w:t>12 VDC ± 25%, wtyk 5,5 mm</w:t>
            </w:r>
          </w:p>
        </w:tc>
      </w:tr>
      <w:tr w:rsidR="005B4E0D" w14:paraId="27B5D721"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4B50F696" w14:textId="33B9B23E" w:rsidR="005B4E0D" w:rsidRDefault="005B4E0D" w:rsidP="005B4E0D">
            <w:pPr>
              <w:spacing w:line="276" w:lineRule="auto"/>
              <w:rPr>
                <w:color w:val="000000" w:themeColor="text1"/>
              </w:rPr>
            </w:pPr>
            <w:r w:rsidRPr="001E61C3">
              <w:t>PoE (802.3af, klasa 3)</w:t>
            </w:r>
          </w:p>
        </w:tc>
        <w:tc>
          <w:tcPr>
            <w:tcW w:w="6265" w:type="dxa"/>
            <w:tcBorders>
              <w:top w:val="single" w:sz="4" w:space="0" w:color="auto"/>
              <w:left w:val="single" w:sz="4" w:space="0" w:color="auto"/>
              <w:bottom w:val="single" w:sz="4" w:space="0" w:color="auto"/>
              <w:right w:val="single" w:sz="4" w:space="0" w:color="auto"/>
            </w:tcBorders>
          </w:tcPr>
          <w:p w14:paraId="7C10B327" w14:textId="77777777" w:rsidR="005B4E0D" w:rsidRDefault="005B4E0D" w:rsidP="005B4E0D">
            <w:pPr>
              <w:spacing w:line="276" w:lineRule="auto"/>
            </w:pPr>
          </w:p>
        </w:tc>
      </w:tr>
      <w:tr w:rsidR="005B4E0D" w14:paraId="4605C40B"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060ADF7D" w14:textId="3E869987" w:rsidR="005B4E0D" w:rsidRDefault="005B4E0D" w:rsidP="005B4E0D">
            <w:pPr>
              <w:spacing w:line="276" w:lineRule="auto"/>
              <w:rPr>
                <w:color w:val="000000" w:themeColor="text1"/>
              </w:rPr>
            </w:pPr>
            <w:r w:rsidRPr="001E61C3">
              <w:t>Zużycie energii</w:t>
            </w:r>
          </w:p>
        </w:tc>
        <w:tc>
          <w:tcPr>
            <w:tcW w:w="6265" w:type="dxa"/>
            <w:tcBorders>
              <w:top w:val="single" w:sz="4" w:space="0" w:color="auto"/>
              <w:left w:val="single" w:sz="4" w:space="0" w:color="auto"/>
              <w:bottom w:val="single" w:sz="4" w:space="0" w:color="auto"/>
              <w:right w:val="single" w:sz="4" w:space="0" w:color="auto"/>
            </w:tcBorders>
          </w:tcPr>
          <w:p w14:paraId="6A2C715C" w14:textId="7B24A7E9" w:rsidR="005B4E0D" w:rsidRDefault="005B4E0D" w:rsidP="005B4E0D">
            <w:pPr>
              <w:spacing w:line="276" w:lineRule="auto"/>
            </w:pPr>
            <w:r w:rsidRPr="001E61C3">
              <w:t>12 VDC, 0.9A, Max: 11W</w:t>
            </w:r>
          </w:p>
        </w:tc>
      </w:tr>
      <w:tr w:rsidR="005B4E0D" w14:paraId="77E9BA70"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663EA9DE" w14:textId="6FBCBF14" w:rsidR="005B4E0D" w:rsidRDefault="005B4E0D" w:rsidP="005B4E0D">
            <w:pPr>
              <w:spacing w:line="276" w:lineRule="auto"/>
              <w:rPr>
                <w:color w:val="000000" w:themeColor="text1"/>
              </w:rPr>
            </w:pPr>
            <w:r w:rsidRPr="001E61C3">
              <w:t>PoE</w:t>
            </w:r>
          </w:p>
        </w:tc>
        <w:tc>
          <w:tcPr>
            <w:tcW w:w="6265" w:type="dxa"/>
            <w:tcBorders>
              <w:top w:val="single" w:sz="4" w:space="0" w:color="auto"/>
              <w:left w:val="single" w:sz="4" w:space="0" w:color="auto"/>
              <w:bottom w:val="single" w:sz="4" w:space="0" w:color="auto"/>
              <w:right w:val="single" w:sz="4" w:space="0" w:color="auto"/>
            </w:tcBorders>
          </w:tcPr>
          <w:p w14:paraId="0D079B9E" w14:textId="618AEEF8" w:rsidR="005B4E0D" w:rsidRDefault="005B4E0D" w:rsidP="005B4E0D">
            <w:pPr>
              <w:spacing w:line="276" w:lineRule="auto"/>
            </w:pPr>
            <w:r w:rsidRPr="001E61C3">
              <w:t>(802.3af klasy 3, 36V do 57V), 0.36A do 0.23A, Max: 12.9W</w:t>
            </w:r>
          </w:p>
        </w:tc>
      </w:tr>
      <w:tr w:rsidR="005B4E0D" w14:paraId="05CFB771" w14:textId="77777777" w:rsidTr="000A67E6">
        <w:trPr>
          <w:jc w:val="center"/>
        </w:trPr>
        <w:tc>
          <w:tcPr>
            <w:tcW w:w="2689" w:type="dxa"/>
            <w:tcBorders>
              <w:top w:val="single" w:sz="4" w:space="0" w:color="auto"/>
              <w:left w:val="single" w:sz="4" w:space="0" w:color="auto"/>
              <w:bottom w:val="single" w:sz="4" w:space="0" w:color="auto"/>
              <w:right w:val="single" w:sz="4" w:space="0" w:color="auto"/>
            </w:tcBorders>
          </w:tcPr>
          <w:p w14:paraId="5CA243CF" w14:textId="2267B9B2" w:rsidR="005B4E0D" w:rsidRDefault="005B4E0D" w:rsidP="005B4E0D">
            <w:pPr>
              <w:spacing w:line="276" w:lineRule="auto"/>
              <w:rPr>
                <w:color w:val="000000" w:themeColor="text1"/>
              </w:rPr>
            </w:pPr>
            <w:r w:rsidRPr="001E61C3">
              <w:t>Poziom ochrony</w:t>
            </w:r>
          </w:p>
        </w:tc>
        <w:tc>
          <w:tcPr>
            <w:tcW w:w="6265" w:type="dxa"/>
            <w:tcBorders>
              <w:top w:val="single" w:sz="4" w:space="0" w:color="auto"/>
              <w:left w:val="single" w:sz="4" w:space="0" w:color="auto"/>
              <w:bottom w:val="single" w:sz="4" w:space="0" w:color="auto"/>
              <w:right w:val="single" w:sz="4" w:space="0" w:color="auto"/>
            </w:tcBorders>
          </w:tcPr>
          <w:p w14:paraId="58105668" w14:textId="735401D1" w:rsidR="005B4E0D" w:rsidRDefault="005B4E0D" w:rsidP="005B4E0D">
            <w:pPr>
              <w:spacing w:line="276" w:lineRule="auto"/>
            </w:pPr>
            <w:r w:rsidRPr="001E61C3">
              <w:t>IP67, TVS 2000V ochrona odgromowa, ochrona przed przepięciami</w:t>
            </w:r>
          </w:p>
        </w:tc>
      </w:tr>
      <w:bookmarkEnd w:id="262"/>
      <w:bookmarkEnd w:id="263"/>
      <w:bookmarkEnd w:id="264"/>
    </w:tbl>
    <w:p w14:paraId="502C2F4E" w14:textId="77777777" w:rsidR="00484432" w:rsidRDefault="00484432" w:rsidP="005B4E0D">
      <w:pPr>
        <w:pStyle w:val="Tekst"/>
        <w:ind w:firstLine="0"/>
      </w:pPr>
    </w:p>
    <w:p w14:paraId="4A1F9E99" w14:textId="614C175E" w:rsidR="00484432" w:rsidRPr="00F6542F" w:rsidRDefault="00484432" w:rsidP="00484432">
      <w:pPr>
        <w:pStyle w:val="0Nag2"/>
        <w:numPr>
          <w:ilvl w:val="1"/>
          <w:numId w:val="11"/>
        </w:numPr>
      </w:pPr>
      <w:bookmarkStart w:id="265" w:name="_Toc121823411"/>
      <w:bookmarkStart w:id="266" w:name="_Toc148448956"/>
      <w:r w:rsidRPr="00F6542F">
        <w:lastRenderedPageBreak/>
        <w:t xml:space="preserve">Instalacja </w:t>
      </w:r>
      <w:bookmarkEnd w:id="265"/>
      <w:r w:rsidR="005352E9" w:rsidRPr="00F6542F">
        <w:t>domofonowa</w:t>
      </w:r>
      <w:bookmarkEnd w:id="266"/>
    </w:p>
    <w:p w14:paraId="3A143690" w14:textId="33C8AF1E" w:rsidR="00484432" w:rsidRDefault="00484432" w:rsidP="00484432">
      <w:pPr>
        <w:pStyle w:val="Tekst"/>
      </w:pPr>
      <w:r>
        <w:t xml:space="preserve">Projektuje się instalację </w:t>
      </w:r>
      <w:r w:rsidR="003E6864">
        <w:t>domofonową</w:t>
      </w:r>
      <w:r>
        <w:t xml:space="preserve"> służącą do obsługi </w:t>
      </w:r>
      <w:r w:rsidR="00A12F2D">
        <w:t>głównego wejścia do budynku przedszkola</w:t>
      </w:r>
      <w:r w:rsidR="00785D96">
        <w:t xml:space="preserve"> i komunikacji z salami przedszkolnymi</w:t>
      </w:r>
      <w:r>
        <w:t xml:space="preserve">. Instalację </w:t>
      </w:r>
      <w:r w:rsidR="00A12F2D">
        <w:t>domofonową</w:t>
      </w:r>
      <w:r>
        <w:t xml:space="preserve"> oparto na systemie </w:t>
      </w:r>
      <w:r w:rsidR="00A12F2D">
        <w:t>wielo</w:t>
      </w:r>
      <w:r>
        <w:t xml:space="preserve">abonentowym dwuprzewodowym. Za działanie instalacji </w:t>
      </w:r>
      <w:r w:rsidR="00A12F2D">
        <w:t>domo</w:t>
      </w:r>
      <w:r>
        <w:t xml:space="preserve">fonowej odpowiadać będzie </w:t>
      </w:r>
      <w:r w:rsidR="00A12F2D">
        <w:t>kaseta elektroniki</w:t>
      </w:r>
      <w:r>
        <w:t xml:space="preserve"> zlokalizowana </w:t>
      </w:r>
      <w:r w:rsidR="00EF1C7C">
        <w:t>na klatce schodowej, przy głównym wejściu do budynku przedszkola</w:t>
      </w:r>
      <w:r>
        <w:t xml:space="preserve"> (pom. 0.</w:t>
      </w:r>
      <w:r w:rsidR="00BB6CFD">
        <w:t>1</w:t>
      </w:r>
      <w:r>
        <w:t>).</w:t>
      </w:r>
    </w:p>
    <w:p w14:paraId="347E0A21" w14:textId="5882B7C7" w:rsidR="00484432" w:rsidRDefault="00484432" w:rsidP="00484432">
      <w:pPr>
        <w:pStyle w:val="Tekst"/>
      </w:pPr>
      <w:r>
        <w:t xml:space="preserve">Do obsługi systemu przewidziano </w:t>
      </w:r>
      <w:r w:rsidR="00BB6CFD">
        <w:t>panel domofonowy</w:t>
      </w:r>
      <w:r>
        <w:t xml:space="preserve"> wyposażon</w:t>
      </w:r>
      <w:r w:rsidR="00BB6CFD">
        <w:t>y</w:t>
      </w:r>
      <w:r>
        <w:t xml:space="preserve"> w </w:t>
      </w:r>
      <w:r w:rsidR="00BB6CFD">
        <w:t>klawiaturę, czytnik RFID i listę lokatorów</w:t>
      </w:r>
      <w:r>
        <w:t>, zlokalizowan</w:t>
      </w:r>
      <w:r w:rsidR="00BB6CFD">
        <w:t>y</w:t>
      </w:r>
      <w:r>
        <w:t xml:space="preserve"> prz</w:t>
      </w:r>
      <w:r w:rsidR="00BB6CFD">
        <w:t>ed głównym wejściem do budynku przedszkola</w:t>
      </w:r>
      <w:r>
        <w:t>.</w:t>
      </w:r>
      <w:r w:rsidR="00785D96">
        <w:t xml:space="preserve"> Do skomunikowania sal przedszkolnych z panelem domofonowym służyć będą unifony umieszone w każdej sali przedszkolnej.</w:t>
      </w:r>
      <w:r>
        <w:t xml:space="preserve"> W celu umożliwienia </w:t>
      </w:r>
      <w:r w:rsidR="00BB6CFD">
        <w:t>wyjścia z budynku</w:t>
      </w:r>
      <w:r>
        <w:t xml:space="preserve">, przewidziano przycisk otwarcia </w:t>
      </w:r>
      <w:r w:rsidR="00BB6CFD">
        <w:t>drzwi</w:t>
      </w:r>
      <w:r>
        <w:t xml:space="preserve">, który zostanie umieszczony </w:t>
      </w:r>
      <w:r w:rsidR="00BB6CFD">
        <w:t>na ścianie przy głównym wejściu do budynku przedszkola, po stronie wewnętrznej</w:t>
      </w:r>
      <w:r>
        <w:t>.</w:t>
      </w:r>
      <w:r w:rsidR="00BB6CFD">
        <w:t xml:space="preserve"> Przycisk otwarcia drzwi należy umieścić na wysokości niedostępnej dla dziecka w wieku przedszkolnym.</w:t>
      </w:r>
    </w:p>
    <w:p w14:paraId="62576954" w14:textId="5993E1A4" w:rsidR="00484432" w:rsidRDefault="00785D96" w:rsidP="00484432">
      <w:pPr>
        <w:pStyle w:val="Tekst"/>
      </w:pPr>
      <w:r>
        <w:t xml:space="preserve">Wraz z systemem domofonowym należy dostarczyć zestaw interfejsu umożliwiający konfigurację systemu domofonowego, </w:t>
      </w:r>
      <w:r w:rsidR="00F6542F">
        <w:t>odczyt danych z systemu oraz dodawanie/usuwanie z systemu kluczy zbliżeniowych RFID.</w:t>
      </w:r>
    </w:p>
    <w:p w14:paraId="4E70B772" w14:textId="194445B2" w:rsidR="00484432" w:rsidRDefault="00484432" w:rsidP="00484432">
      <w:pPr>
        <w:pStyle w:val="Tekst"/>
      </w:pPr>
      <w:r>
        <w:t>Przewody instalacji prowadzić w rurach instalacyjnych pod tynkiem.</w:t>
      </w:r>
    </w:p>
    <w:p w14:paraId="12831BD3" w14:textId="2DBB3A38" w:rsidR="00484432" w:rsidRDefault="00484432" w:rsidP="00484432">
      <w:pPr>
        <w:pStyle w:val="Tekst115"/>
      </w:pPr>
      <w:r>
        <w:t>Rozmieszczenie elementów instalacji pokazano na rys. E</w:t>
      </w:r>
      <w:r w:rsidR="00F6542F">
        <w:t>P-13</w:t>
      </w:r>
      <w:r>
        <w:t xml:space="preserve"> i E</w:t>
      </w:r>
      <w:r w:rsidR="00F6542F">
        <w:t>P</w:t>
      </w:r>
      <w:r>
        <w:t>-</w:t>
      </w:r>
      <w:r w:rsidR="00F6542F">
        <w:t>14</w:t>
      </w:r>
      <w:r>
        <w:t>, schemat na rys. E</w:t>
      </w:r>
      <w:r w:rsidR="00F6542F">
        <w:t>P</w:t>
      </w:r>
      <w:r>
        <w:t>-</w:t>
      </w:r>
      <w:r w:rsidR="00F6542F">
        <w:t>27</w:t>
      </w:r>
      <w:r>
        <w:t>.</w:t>
      </w:r>
    </w:p>
    <w:p w14:paraId="2A0A6640" w14:textId="77777777" w:rsidR="002E5E74" w:rsidRDefault="002E5E74" w:rsidP="00484432">
      <w:pPr>
        <w:pStyle w:val="Tekst115"/>
      </w:pPr>
    </w:p>
    <w:p w14:paraId="2CFA972E" w14:textId="680BA721" w:rsidR="002E5E74" w:rsidRPr="002E5E74" w:rsidRDefault="002E5E74" w:rsidP="002E5E74">
      <w:pPr>
        <w:pStyle w:val="0Nag2"/>
        <w:numPr>
          <w:ilvl w:val="1"/>
          <w:numId w:val="11"/>
        </w:numPr>
      </w:pPr>
      <w:bookmarkStart w:id="267" w:name="_Toc105602081"/>
      <w:bookmarkStart w:id="268" w:name="_Toc148448957"/>
      <w:r>
        <w:t>System sygnalizacja włamania i napadu (SSWiN)</w:t>
      </w:r>
      <w:bookmarkEnd w:id="267"/>
      <w:bookmarkEnd w:id="268"/>
    </w:p>
    <w:p w14:paraId="5A8CAA17" w14:textId="77777777" w:rsidR="002E5E74" w:rsidRPr="002E5E74" w:rsidRDefault="002E5E74" w:rsidP="002E5E74">
      <w:pPr>
        <w:pStyle w:val="Tekst"/>
        <w:spacing w:before="240"/>
        <w:ind w:firstLine="0"/>
        <w:rPr>
          <w:rFonts w:cstheme="minorBidi"/>
        </w:rPr>
      </w:pPr>
      <w:r w:rsidRPr="002E5E74">
        <w:rPr>
          <w:rFonts w:cstheme="minorBidi"/>
        </w:rPr>
        <w:t xml:space="preserve">W obiekcie projektuje się system sygnalizacji włamania i napadu (SSWiN), służący do ochrony całego obiektu. </w:t>
      </w:r>
    </w:p>
    <w:p w14:paraId="61662D70" w14:textId="15A096CD" w:rsidR="002E5E74" w:rsidRPr="002E5E74" w:rsidRDefault="002E5E74" w:rsidP="002E5E74">
      <w:pPr>
        <w:pStyle w:val="Tekst"/>
        <w:rPr>
          <w:rFonts w:cstheme="minorBidi"/>
        </w:rPr>
      </w:pPr>
      <w:r w:rsidRPr="002E5E74">
        <w:rPr>
          <w:rFonts w:cstheme="minorBidi"/>
        </w:rPr>
        <w:t xml:space="preserve">Obiekt został podzielony na </w:t>
      </w:r>
      <w:r w:rsidR="00377357">
        <w:rPr>
          <w:rFonts w:cstheme="minorBidi"/>
        </w:rPr>
        <w:t>2</w:t>
      </w:r>
      <w:r w:rsidRPr="002E5E74">
        <w:rPr>
          <w:rFonts w:cstheme="minorBidi"/>
        </w:rPr>
        <w:t xml:space="preserve"> stref</w:t>
      </w:r>
      <w:r w:rsidR="00377357">
        <w:rPr>
          <w:rFonts w:cstheme="minorBidi"/>
        </w:rPr>
        <w:t>y</w:t>
      </w:r>
      <w:r w:rsidRPr="002E5E74">
        <w:rPr>
          <w:rFonts w:cstheme="minorBidi"/>
        </w:rPr>
        <w:t xml:space="preserve"> :</w:t>
      </w:r>
    </w:p>
    <w:p w14:paraId="27EA0FE9" w14:textId="4F46646B" w:rsidR="002E5E74" w:rsidRPr="002E5E74" w:rsidRDefault="002E5E74" w:rsidP="002E5E74">
      <w:pPr>
        <w:pStyle w:val="Tekst"/>
        <w:rPr>
          <w:rFonts w:cstheme="minorBidi"/>
        </w:rPr>
      </w:pPr>
      <w:r w:rsidRPr="002E5E74">
        <w:rPr>
          <w:rFonts w:cstheme="minorBidi"/>
        </w:rPr>
        <w:t xml:space="preserve">S1 – </w:t>
      </w:r>
      <w:r w:rsidR="00377357">
        <w:rPr>
          <w:rFonts w:cstheme="minorBidi"/>
        </w:rPr>
        <w:t>Komunikacja i pomieszczenia przedszkolne</w:t>
      </w:r>
    </w:p>
    <w:p w14:paraId="59711889" w14:textId="0F846D89" w:rsidR="002E5E74" w:rsidRPr="002E5E74" w:rsidRDefault="002E5E74" w:rsidP="002E5E74">
      <w:pPr>
        <w:pStyle w:val="Tekst"/>
        <w:rPr>
          <w:rFonts w:cstheme="minorBidi"/>
        </w:rPr>
      </w:pPr>
      <w:r w:rsidRPr="002E5E74">
        <w:rPr>
          <w:rFonts w:cstheme="minorBidi"/>
        </w:rPr>
        <w:t xml:space="preserve">S2 – Pomieszczenia </w:t>
      </w:r>
      <w:r w:rsidR="00377357">
        <w:rPr>
          <w:rFonts w:cstheme="minorBidi"/>
        </w:rPr>
        <w:t>zaplecza cateringowego</w:t>
      </w:r>
    </w:p>
    <w:p w14:paraId="35397271" w14:textId="77777777" w:rsidR="002E5E74" w:rsidRPr="002E5E74" w:rsidRDefault="002E5E74" w:rsidP="002E5E74">
      <w:pPr>
        <w:pStyle w:val="Tekst"/>
      </w:pPr>
    </w:p>
    <w:p w14:paraId="77E83390" w14:textId="0B58E4D8" w:rsidR="002E5E74" w:rsidRPr="002E5E74" w:rsidRDefault="002E5E74" w:rsidP="002E5E74">
      <w:pPr>
        <w:pStyle w:val="Tekst"/>
        <w:ind w:firstLine="0"/>
      </w:pPr>
      <w:r w:rsidRPr="002E5E74">
        <w:rPr>
          <w:rFonts w:cstheme="minorBidi"/>
        </w:rPr>
        <w:t xml:space="preserve">SSWiN  zbudowano w oparciu o centralę alarmową zlokalizowaną w </w:t>
      </w:r>
      <w:r w:rsidR="00377357">
        <w:rPr>
          <w:rFonts w:cstheme="minorBidi"/>
        </w:rPr>
        <w:t>Holu</w:t>
      </w:r>
      <w:r w:rsidRPr="002E5E74">
        <w:rPr>
          <w:rFonts w:cstheme="minorBidi"/>
        </w:rPr>
        <w:t xml:space="preserve"> na parterze (pom. </w:t>
      </w:r>
      <w:r w:rsidR="00377357">
        <w:rPr>
          <w:rFonts w:cstheme="minorBidi"/>
        </w:rPr>
        <w:t>0.2</w:t>
      </w:r>
      <w:r w:rsidRPr="002E5E74">
        <w:rPr>
          <w:rFonts w:cstheme="minorBidi"/>
        </w:rPr>
        <w:t>) o następujących parametrach:</w:t>
      </w:r>
    </w:p>
    <w:p w14:paraId="220F0557" w14:textId="77777777" w:rsidR="002E5E74" w:rsidRPr="002E5E74" w:rsidRDefault="002E5E74" w:rsidP="002E5E74">
      <w:pPr>
        <w:widowControl/>
        <w:numPr>
          <w:ilvl w:val="0"/>
          <w:numId w:val="38"/>
        </w:numPr>
        <w:suppressAutoHyphens w:val="0"/>
        <w:spacing w:after="120"/>
        <w:contextualSpacing/>
        <w:jc w:val="both"/>
      </w:pPr>
      <w:r w:rsidRPr="002E5E74">
        <w:t>obsługa od 16 do 128 wejść</w:t>
      </w:r>
    </w:p>
    <w:p w14:paraId="354C8EFB" w14:textId="77777777" w:rsidR="002E5E74" w:rsidRPr="002E5E74" w:rsidRDefault="002E5E74" w:rsidP="002E5E74">
      <w:pPr>
        <w:widowControl/>
        <w:numPr>
          <w:ilvl w:val="0"/>
          <w:numId w:val="38"/>
        </w:numPr>
        <w:suppressAutoHyphens w:val="0"/>
        <w:spacing w:after="120"/>
        <w:contextualSpacing/>
        <w:jc w:val="both"/>
      </w:pPr>
      <w:r w:rsidRPr="002E5E74">
        <w:t>możliwość podziału systemu na 32 strefy, 8 partycji</w:t>
      </w:r>
    </w:p>
    <w:p w14:paraId="55160BBF" w14:textId="77777777" w:rsidR="002E5E74" w:rsidRPr="002E5E74" w:rsidRDefault="002E5E74" w:rsidP="002E5E74">
      <w:pPr>
        <w:widowControl/>
        <w:numPr>
          <w:ilvl w:val="0"/>
          <w:numId w:val="38"/>
        </w:numPr>
        <w:suppressAutoHyphens w:val="0"/>
        <w:spacing w:after="120"/>
        <w:contextualSpacing/>
        <w:jc w:val="both"/>
      </w:pPr>
      <w:r w:rsidRPr="002E5E74">
        <w:t>obsługa od 16 do 128 programowalnych wyjść</w:t>
      </w:r>
    </w:p>
    <w:p w14:paraId="49CD930D" w14:textId="77777777" w:rsidR="002E5E74" w:rsidRPr="002E5E74" w:rsidRDefault="002E5E74" w:rsidP="002E5E74">
      <w:pPr>
        <w:widowControl/>
        <w:numPr>
          <w:ilvl w:val="0"/>
          <w:numId w:val="38"/>
        </w:numPr>
        <w:suppressAutoHyphens w:val="0"/>
        <w:spacing w:after="120"/>
        <w:contextualSpacing/>
        <w:jc w:val="both"/>
      </w:pPr>
      <w:r w:rsidRPr="002E5E74">
        <w:t>magistrale komunikacyjne do podłączania manipulatorów i modułów rozszerzeń</w:t>
      </w:r>
    </w:p>
    <w:p w14:paraId="6E8F2C71" w14:textId="77777777" w:rsidR="002E5E74" w:rsidRPr="002E5E74" w:rsidRDefault="002E5E74" w:rsidP="002E5E74">
      <w:pPr>
        <w:widowControl/>
        <w:numPr>
          <w:ilvl w:val="0"/>
          <w:numId w:val="38"/>
        </w:numPr>
        <w:suppressAutoHyphens w:val="0"/>
        <w:spacing w:after="120"/>
        <w:contextualSpacing/>
        <w:jc w:val="both"/>
      </w:pPr>
      <w:r w:rsidRPr="002E5E74">
        <w:t>wbudowany komunikator telefoniczny z funkcją monitoringu, powiadamiania głosowego i zdalnego sterowania</w:t>
      </w:r>
    </w:p>
    <w:p w14:paraId="05A8D946" w14:textId="77777777" w:rsidR="002E5E74" w:rsidRPr="002E5E74" w:rsidRDefault="002E5E74" w:rsidP="002E5E74">
      <w:pPr>
        <w:widowControl/>
        <w:numPr>
          <w:ilvl w:val="0"/>
          <w:numId w:val="38"/>
        </w:numPr>
        <w:suppressAutoHyphens w:val="0"/>
        <w:spacing w:after="120"/>
        <w:contextualSpacing/>
        <w:jc w:val="both"/>
      </w:pPr>
      <w:r w:rsidRPr="002E5E74">
        <w:t>obsługa systemu alarmowego przy pomocy manipulatorów dotykowych, LCD, klawiatur strefowych, pilotów i kart zbliżeniowych oraz zdalnie z użyciem komputera lub telefonu komórkowego</w:t>
      </w:r>
    </w:p>
    <w:p w14:paraId="39A40D66" w14:textId="77777777" w:rsidR="002E5E74" w:rsidRPr="002E5E74" w:rsidRDefault="002E5E74" w:rsidP="002E5E74">
      <w:pPr>
        <w:widowControl/>
        <w:numPr>
          <w:ilvl w:val="0"/>
          <w:numId w:val="38"/>
        </w:numPr>
        <w:suppressAutoHyphens w:val="0"/>
        <w:spacing w:after="120"/>
        <w:contextualSpacing/>
        <w:jc w:val="both"/>
      </w:pPr>
      <w:r w:rsidRPr="002E5E74">
        <w:t>64 niezależne timery do automatycznego sterowania</w:t>
      </w:r>
    </w:p>
    <w:p w14:paraId="65A2DA05" w14:textId="77777777" w:rsidR="002E5E74" w:rsidRPr="002E5E74" w:rsidRDefault="002E5E74" w:rsidP="002E5E74">
      <w:pPr>
        <w:widowControl/>
        <w:numPr>
          <w:ilvl w:val="0"/>
          <w:numId w:val="38"/>
        </w:numPr>
        <w:suppressAutoHyphens w:val="0"/>
        <w:spacing w:after="120"/>
        <w:contextualSpacing/>
        <w:jc w:val="both"/>
      </w:pPr>
      <w:r w:rsidRPr="002E5E74">
        <w:t>funkcje kontroli dostępu i automatyki domowej</w:t>
      </w:r>
    </w:p>
    <w:p w14:paraId="3392D519" w14:textId="77777777" w:rsidR="002E5E74" w:rsidRPr="002E5E74" w:rsidRDefault="002E5E74" w:rsidP="002E5E74">
      <w:pPr>
        <w:widowControl/>
        <w:numPr>
          <w:ilvl w:val="0"/>
          <w:numId w:val="38"/>
        </w:numPr>
        <w:suppressAutoHyphens w:val="0"/>
        <w:spacing w:after="120"/>
        <w:contextualSpacing/>
        <w:jc w:val="both"/>
      </w:pPr>
      <w:r w:rsidRPr="002E5E74">
        <w:t>pamięć 22 527 zdarzeń z funkcją wydruku</w:t>
      </w:r>
    </w:p>
    <w:p w14:paraId="2305ED69" w14:textId="77777777" w:rsidR="002E5E74" w:rsidRPr="002E5E74" w:rsidRDefault="002E5E74" w:rsidP="002E5E74">
      <w:pPr>
        <w:widowControl/>
        <w:numPr>
          <w:ilvl w:val="0"/>
          <w:numId w:val="38"/>
        </w:numPr>
        <w:suppressAutoHyphens w:val="0"/>
        <w:spacing w:after="120"/>
        <w:contextualSpacing/>
        <w:jc w:val="both"/>
      </w:pPr>
      <w:r w:rsidRPr="002E5E74">
        <w:t>obsługa do 240+8+1 użytkowników</w:t>
      </w:r>
    </w:p>
    <w:p w14:paraId="35719A01" w14:textId="77777777" w:rsidR="002E5E74" w:rsidRPr="002E5E74" w:rsidRDefault="002E5E74" w:rsidP="002E5E74">
      <w:pPr>
        <w:widowControl/>
        <w:numPr>
          <w:ilvl w:val="0"/>
          <w:numId w:val="38"/>
        </w:numPr>
        <w:suppressAutoHyphens w:val="0"/>
        <w:spacing w:after="120"/>
        <w:contextualSpacing/>
        <w:jc w:val="both"/>
      </w:pPr>
      <w:r w:rsidRPr="002E5E74">
        <w:t>port RS-232 - gniazdo RJ</w:t>
      </w:r>
    </w:p>
    <w:p w14:paraId="622DEF6E" w14:textId="77777777" w:rsidR="002E5E74" w:rsidRPr="002E5E74" w:rsidRDefault="002E5E74" w:rsidP="002E5E74">
      <w:pPr>
        <w:widowControl/>
        <w:numPr>
          <w:ilvl w:val="0"/>
          <w:numId w:val="38"/>
        </w:numPr>
        <w:suppressAutoHyphens w:val="0"/>
        <w:spacing w:after="120"/>
        <w:contextualSpacing/>
        <w:jc w:val="both"/>
      </w:pPr>
      <w:r w:rsidRPr="002E5E74">
        <w:t>możliwość aktualizacji oprogramowania za pomocą komputera</w:t>
      </w:r>
    </w:p>
    <w:p w14:paraId="036A28AB" w14:textId="77777777" w:rsidR="00377357" w:rsidRPr="00377357" w:rsidRDefault="002E5E74" w:rsidP="00377357">
      <w:pPr>
        <w:widowControl/>
        <w:numPr>
          <w:ilvl w:val="0"/>
          <w:numId w:val="38"/>
        </w:numPr>
        <w:suppressAutoHyphens w:val="0"/>
        <w:spacing w:after="120"/>
        <w:contextualSpacing/>
        <w:jc w:val="both"/>
        <w:rPr>
          <w:rFonts w:cs="Arial Narrow"/>
          <w:color w:val="000000"/>
          <w:lang w:eastAsia="ar-SA"/>
        </w:rPr>
      </w:pPr>
      <w:r w:rsidRPr="002E5E74">
        <w:t>wbudowany zasilacz impulsowy o wydajności 3 A z funkcjami ładowania akumulatora i diagnostyki</w:t>
      </w:r>
    </w:p>
    <w:p w14:paraId="3D1FFF1D" w14:textId="2B82480F" w:rsidR="002E5E74" w:rsidRPr="00377357" w:rsidRDefault="002E5E74" w:rsidP="00377357">
      <w:pPr>
        <w:pStyle w:val="Tekst"/>
        <w:rPr>
          <w:rFonts w:cs="Arial Narrow"/>
          <w:color w:val="000000"/>
          <w:lang w:eastAsia="ar-SA"/>
        </w:rPr>
      </w:pPr>
      <w:r w:rsidRPr="00377357">
        <w:lastRenderedPageBreak/>
        <w:t>System wyposażony</w:t>
      </w:r>
      <w:r w:rsidR="00377357">
        <w:t xml:space="preserve"> jest</w:t>
      </w:r>
      <w:r w:rsidRPr="00377357">
        <w:t xml:space="preserve"> w dualne czujki ruchu PIR+MW konwencjonalne, manipulator z wyświetlaczem LCD, klawiatury strefowe, sygnalizatory akustyczne wewnętrzne z własnym zasilaniem oraz sygnalizatory optyczno – akustyczne zewnętrzne z własnym zasilaniem.</w:t>
      </w:r>
    </w:p>
    <w:p w14:paraId="0F8AD680" w14:textId="77777777" w:rsidR="002E5E74" w:rsidRPr="002E5E74" w:rsidRDefault="002E5E74" w:rsidP="002E5E74">
      <w:pPr>
        <w:pStyle w:val="Tekst"/>
      </w:pPr>
      <w:r w:rsidRPr="002E5E74">
        <w:rPr>
          <w:rFonts w:cstheme="minorBidi"/>
        </w:rPr>
        <w:t>Dla zapewnienia ciągłości zasilania urządzeń zaprojektowano dwa niezależne źródła zasilania:</w:t>
      </w:r>
    </w:p>
    <w:p w14:paraId="5C53B39B" w14:textId="16352532" w:rsidR="002E5E74" w:rsidRPr="002E5E74" w:rsidRDefault="002E5E74" w:rsidP="002E5E74">
      <w:pPr>
        <w:widowControl/>
        <w:numPr>
          <w:ilvl w:val="0"/>
          <w:numId w:val="38"/>
        </w:numPr>
        <w:suppressAutoHyphens w:val="0"/>
        <w:spacing w:after="120"/>
        <w:contextualSpacing/>
        <w:jc w:val="both"/>
      </w:pPr>
      <w:r w:rsidRPr="002E5E74">
        <w:t>prądu przemiennego 230V, 50Hz z odrębnego, oznakowanego obwodu w tablicy rozdzielczej T</w:t>
      </w:r>
      <w:r w:rsidR="00377357">
        <w:t>0</w:t>
      </w:r>
      <w:r w:rsidRPr="002E5E74">
        <w:t xml:space="preserve">, </w:t>
      </w:r>
    </w:p>
    <w:p w14:paraId="121E299D" w14:textId="5A04054E" w:rsidR="002E5E74" w:rsidRPr="002E5E74" w:rsidRDefault="002E5E74" w:rsidP="002E5E74">
      <w:pPr>
        <w:widowControl/>
        <w:numPr>
          <w:ilvl w:val="0"/>
          <w:numId w:val="38"/>
        </w:numPr>
        <w:suppressAutoHyphens w:val="0"/>
        <w:spacing w:after="120"/>
        <w:contextualSpacing/>
        <w:jc w:val="both"/>
      </w:pPr>
      <w:r w:rsidRPr="002E5E74">
        <w:t xml:space="preserve">prądu stałego 12V z akumulatora żelowego o pojemności </w:t>
      </w:r>
      <w:r w:rsidR="00377357">
        <w:t>1</w:t>
      </w:r>
      <w:r w:rsidRPr="002E5E74">
        <w:t>8Ah dla głównej centrali alarmowej i akumulator</w:t>
      </w:r>
      <w:r w:rsidR="00377357">
        <w:t>a</w:t>
      </w:r>
      <w:r w:rsidRPr="002E5E74">
        <w:t xml:space="preserve"> żelowych o pojemności 18Ah dla podcentral</w:t>
      </w:r>
      <w:r w:rsidR="00377357">
        <w:t>i</w:t>
      </w:r>
      <w:r w:rsidRPr="002E5E74">
        <w:t>.</w:t>
      </w:r>
    </w:p>
    <w:p w14:paraId="2A2F1985" w14:textId="77777777" w:rsidR="002E5E74" w:rsidRPr="002E5E74" w:rsidRDefault="002E5E74" w:rsidP="002E5E74">
      <w:pPr>
        <w:pStyle w:val="Tekst"/>
        <w:ind w:firstLine="0"/>
      </w:pPr>
    </w:p>
    <w:p w14:paraId="6BF2C09B" w14:textId="77777777" w:rsidR="002E5E74" w:rsidRDefault="002E5E74" w:rsidP="002E5E74">
      <w:pPr>
        <w:pStyle w:val="Tekst"/>
        <w:ind w:firstLine="0"/>
      </w:pPr>
      <w:r w:rsidRPr="002E5E74">
        <w:rPr>
          <w:rFonts w:eastAsiaTheme="minorHAnsi" w:cstheme="minorBidi"/>
        </w:rPr>
        <w:t>Bilans prądów systemu oraz dobór akumulatorów przedstawiono w tabelach poniżej.</w:t>
      </w:r>
    </w:p>
    <w:p w14:paraId="5AD3EA7A" w14:textId="77777777" w:rsidR="002E5E74" w:rsidRDefault="002E5E74" w:rsidP="002E5E74">
      <w:pPr>
        <w:pStyle w:val="Tekst"/>
        <w:ind w:firstLine="0"/>
      </w:pPr>
    </w:p>
    <w:p w14:paraId="0ED72104" w14:textId="6D605B6A" w:rsidR="002E5E74" w:rsidRPr="0014365B" w:rsidRDefault="00B93EFA" w:rsidP="002E5E74">
      <w:pPr>
        <w:pStyle w:val="Tekst"/>
        <w:spacing w:after="240"/>
        <w:ind w:firstLine="0"/>
      </w:pPr>
      <w:r w:rsidRPr="00B93EFA">
        <w:rPr>
          <w:noProof/>
        </w:rPr>
        <w:drawing>
          <wp:inline distT="0" distB="0" distL="0" distR="0" wp14:anchorId="27597F2D" wp14:editId="3F59E1D3">
            <wp:extent cx="5760720" cy="2416175"/>
            <wp:effectExtent l="0" t="0" r="0" b="3175"/>
            <wp:docPr id="16788157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2416175"/>
                    </a:xfrm>
                    <a:prstGeom prst="rect">
                      <a:avLst/>
                    </a:prstGeom>
                    <a:noFill/>
                    <a:ln>
                      <a:noFill/>
                    </a:ln>
                  </pic:spPr>
                </pic:pic>
              </a:graphicData>
            </a:graphic>
          </wp:inline>
        </w:drawing>
      </w:r>
    </w:p>
    <w:p w14:paraId="63E6CFF5" w14:textId="5E2F2795" w:rsidR="002E5E74" w:rsidRDefault="00B93EFA" w:rsidP="002E5E74">
      <w:pPr>
        <w:pStyle w:val="Tekst"/>
        <w:spacing w:after="240"/>
        <w:ind w:firstLine="0"/>
      </w:pPr>
      <w:r w:rsidRPr="00B93EFA">
        <w:rPr>
          <w:noProof/>
        </w:rPr>
        <w:drawing>
          <wp:inline distT="0" distB="0" distL="0" distR="0" wp14:anchorId="7EB0E666" wp14:editId="750F11EA">
            <wp:extent cx="5760720" cy="2273300"/>
            <wp:effectExtent l="0" t="0" r="0" b="0"/>
            <wp:docPr id="179623305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2273300"/>
                    </a:xfrm>
                    <a:prstGeom prst="rect">
                      <a:avLst/>
                    </a:prstGeom>
                    <a:noFill/>
                    <a:ln>
                      <a:noFill/>
                    </a:ln>
                  </pic:spPr>
                </pic:pic>
              </a:graphicData>
            </a:graphic>
          </wp:inline>
        </w:drawing>
      </w:r>
    </w:p>
    <w:p w14:paraId="28C4DD8C" w14:textId="6FF5FE49" w:rsidR="002E5E74" w:rsidRPr="00377357" w:rsidRDefault="002E5E74" w:rsidP="00377357">
      <w:pPr>
        <w:pStyle w:val="Tekst"/>
      </w:pPr>
      <w:r w:rsidRPr="00377357">
        <w:t xml:space="preserve">Centralę alarmową CA podłączyć przewodem krosowym </w:t>
      </w:r>
      <w:r w:rsidR="00377357" w:rsidRPr="00377357">
        <w:t>U</w:t>
      </w:r>
      <w:r w:rsidRPr="00377357">
        <w:t>/</w:t>
      </w:r>
      <w:r w:rsidR="00377357" w:rsidRPr="00377357">
        <w:t>U</w:t>
      </w:r>
      <w:r w:rsidRPr="00377357">
        <w:t xml:space="preserve">TP kat.6A z siecią LAN za pomocą Ethernetowego modułu komunikacyjnego. System zarządzany będzie </w:t>
      </w:r>
      <w:r w:rsidR="00377357" w:rsidRPr="00377357">
        <w:t>z poziomu manipulatora zlokalizowanego na klatce schodowej w pobliżu głównego wejścia do budynku</w:t>
      </w:r>
      <w:r w:rsidRPr="00377357">
        <w:t xml:space="preserve"> (pom. </w:t>
      </w:r>
      <w:r w:rsidR="00377357" w:rsidRPr="00377357">
        <w:t>0.1</w:t>
      </w:r>
      <w:r w:rsidRPr="00377357">
        <w:t>).</w:t>
      </w:r>
    </w:p>
    <w:p w14:paraId="237411C9" w14:textId="0E546483" w:rsidR="002E5E74" w:rsidRPr="00223E36" w:rsidRDefault="002E5E74" w:rsidP="00377357">
      <w:pPr>
        <w:pStyle w:val="Tekst"/>
        <w:rPr>
          <w:rFonts w:ascii="Arial" w:eastAsiaTheme="minorHAnsi" w:hAnsi="Arial" w:cstheme="minorBidi"/>
          <w:sz w:val="22"/>
          <w:szCs w:val="22"/>
        </w:rPr>
      </w:pPr>
      <w:r w:rsidRPr="00377357">
        <w:t xml:space="preserve">Schemat systemu instalacji alarmowej pokazano na rys. </w:t>
      </w:r>
      <w:r w:rsidR="00377357" w:rsidRPr="00377357">
        <w:t>EP</w:t>
      </w:r>
      <w:r w:rsidRPr="00377357">
        <w:t>-</w:t>
      </w:r>
      <w:r w:rsidR="00377357" w:rsidRPr="00377357">
        <w:t>26</w:t>
      </w:r>
      <w:r w:rsidRPr="00377357">
        <w:t>.</w:t>
      </w:r>
    </w:p>
    <w:p w14:paraId="36DB2243" w14:textId="77777777" w:rsidR="002E5E74" w:rsidRPr="00223E36" w:rsidRDefault="002E5E74" w:rsidP="002E5E74">
      <w:pPr>
        <w:pStyle w:val="Tekst"/>
        <w:ind w:firstLine="0"/>
        <w:rPr>
          <w:rFonts w:ascii="Arial" w:eastAsiaTheme="minorHAnsi" w:hAnsi="Arial" w:cstheme="minorBidi"/>
          <w:sz w:val="22"/>
          <w:szCs w:val="22"/>
        </w:rPr>
      </w:pPr>
    </w:p>
    <w:p w14:paraId="0FBE40CE" w14:textId="77777777" w:rsidR="002E5E74" w:rsidRPr="00223E36" w:rsidRDefault="002E5E74" w:rsidP="00377357">
      <w:pPr>
        <w:pStyle w:val="Tekst"/>
      </w:pPr>
      <w:r w:rsidRPr="00223E36">
        <w:t xml:space="preserve">Zastosowany system zapewnia odporność instalacji na działania sabotażowe. Każdorazowe otwarcie obudowy centrali, zdjęcie obudowy sygnalizatora lub czujnika alarmowego, przerwanie lub zwarcie przewodów łączących przyciski alarmowe lub ich naciśnięcie, powinno wywołać alarm bez </w:t>
      </w:r>
      <w:r w:rsidRPr="00223E36">
        <w:lastRenderedPageBreak/>
        <w:t xml:space="preserve">względu na rodzaj pracy systemu (stan systemu - rozbrojony lub uzbrojony). Jedynie znajomość kodu użytkownika i sposobu blokowania linii całodobowych może zezwolić na ingerencję w instalację. </w:t>
      </w:r>
    </w:p>
    <w:p w14:paraId="10C8D7DC" w14:textId="0E33118B" w:rsidR="002E5E74" w:rsidRPr="00223E36" w:rsidRDefault="002E5E74" w:rsidP="00377357">
      <w:pPr>
        <w:pStyle w:val="Tekst"/>
      </w:pPr>
      <w:r w:rsidRPr="00223E36">
        <w:t>Konserwacja okresowa systemów powinna być przeprowadzana w okresach zgodnie z wymaganiami dotyczącymi danego systemu</w:t>
      </w:r>
      <w:r w:rsidR="00377357">
        <w:t>, ale</w:t>
      </w:r>
      <w:r w:rsidRPr="00223E36">
        <w:t xml:space="preserve"> nie rzadziej niż raz na kwartał.</w:t>
      </w:r>
    </w:p>
    <w:p w14:paraId="00590B9F" w14:textId="105BC100" w:rsidR="002E5E74" w:rsidRPr="003E6A9E" w:rsidRDefault="002E5E74" w:rsidP="00377357">
      <w:pPr>
        <w:pStyle w:val="Tekst"/>
      </w:pPr>
      <w:r w:rsidRPr="0052591C">
        <w:t xml:space="preserve">Całość instalacji wykonać zgodnie z rys. </w:t>
      </w:r>
      <w:r w:rsidR="00377357">
        <w:t>EP</w:t>
      </w:r>
      <w:r w:rsidRPr="0052591C">
        <w:t>-</w:t>
      </w:r>
      <w:r>
        <w:t>1</w:t>
      </w:r>
      <w:r w:rsidR="00377357">
        <w:t>3</w:t>
      </w:r>
      <w:r w:rsidR="00E305E9">
        <w:t xml:space="preserve"> – </w:t>
      </w:r>
      <w:r w:rsidR="00377357">
        <w:t>EP-1</w:t>
      </w:r>
      <w:r w:rsidR="00E305E9">
        <w:t>6</w:t>
      </w:r>
      <w:r w:rsidRPr="0052591C">
        <w:t>.</w:t>
      </w:r>
    </w:p>
    <w:p w14:paraId="74D92BB6" w14:textId="77777777" w:rsidR="007C2C4E" w:rsidRPr="007C2C4E" w:rsidRDefault="007C2C4E" w:rsidP="00F1075F">
      <w:pPr>
        <w:pStyle w:val="0Nag2"/>
      </w:pPr>
      <w:bookmarkStart w:id="269" w:name="_Toc460599947"/>
      <w:bookmarkStart w:id="270" w:name="_Toc469391307"/>
      <w:bookmarkStart w:id="271" w:name="_Toc509910162"/>
      <w:bookmarkStart w:id="272" w:name="_Toc46222560"/>
      <w:bookmarkStart w:id="273" w:name="_Toc148448958"/>
      <w:bookmarkEnd w:id="5"/>
      <w:bookmarkEnd w:id="6"/>
      <w:bookmarkEnd w:id="7"/>
      <w:r w:rsidRPr="007C2C4E">
        <w:t xml:space="preserve">Ochrona </w:t>
      </w:r>
      <w:r w:rsidRPr="00F1075F">
        <w:t>przeciwpożarowa</w:t>
      </w:r>
      <w:bookmarkEnd w:id="269"/>
      <w:bookmarkEnd w:id="270"/>
      <w:bookmarkEnd w:id="271"/>
      <w:bookmarkEnd w:id="272"/>
      <w:bookmarkEnd w:id="273"/>
    </w:p>
    <w:p w14:paraId="4A6EED7D"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 xml:space="preserve">Zaprojektowane instalacje elektryczne nie stwarzają w warunkach normalnej pracy zagrożenia pożarowego. </w:t>
      </w:r>
    </w:p>
    <w:p w14:paraId="1C999E5E"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Przewody i kable elektryczne wraz z ich zamocowaniami, zwane dalej zespołami kablowymi, stosowane w systemach zasilania i sterowania urządzeniami służącymi ochronie przeciwpożarowej, będą zapewniać ciągłość dostawy energii elektrycznej lub przekazu sygnału przez czas wymagany do uruchomienia i działania urządzenia.</w:t>
      </w:r>
    </w:p>
    <w:p w14:paraId="4C5D3A57" w14:textId="4A796D75" w:rsidR="007C2C4E" w:rsidRPr="007C2C4E" w:rsidRDefault="007C2C4E" w:rsidP="007C2C4E">
      <w:pPr>
        <w:widowControl/>
        <w:suppressAutoHyphens w:val="0"/>
        <w:spacing w:line="276" w:lineRule="auto"/>
        <w:ind w:firstLine="397"/>
        <w:jc w:val="both"/>
        <w:rPr>
          <w:rFonts w:eastAsia="Calibri"/>
        </w:rPr>
      </w:pPr>
      <w:r w:rsidRPr="007C2C4E">
        <w:rPr>
          <w:rFonts w:eastAsia="Calibri"/>
        </w:rPr>
        <w:t xml:space="preserve">Ocena zespołów kablowych w zakresie ciągłości dostawy energii elektrycznej lub przekazu sygnału, z uwzględnieniem rodzaju podłoża i przewidywanego sposobu mocowania </w:t>
      </w:r>
      <w:r w:rsidR="003E326D">
        <w:rPr>
          <w:rFonts w:eastAsia="Calibri"/>
        </w:rPr>
        <w:t>d</w:t>
      </w:r>
      <w:r w:rsidRPr="007C2C4E">
        <w:rPr>
          <w:rFonts w:eastAsia="Calibri"/>
        </w:rPr>
        <w:t xml:space="preserve">o niego, wykonać zgodnie </w:t>
      </w:r>
      <w:r w:rsidRPr="007C2C4E">
        <w:rPr>
          <w:rFonts w:eastAsia="Calibri"/>
        </w:rPr>
        <w:br/>
        <w:t>z warunkami określonymi w Polskiej Normie dotyczącej badania odporności ogniowej.</w:t>
      </w:r>
    </w:p>
    <w:p w14:paraId="2F93EC4E"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 xml:space="preserve">Przewody i kable elektryczne w obwodach urządzeń służących ochronie przeciwpożarowej mają posiadać klasę PH odpowiedni do czasu wymaganego do działania tych urządzeń, zgodnie </w:t>
      </w:r>
      <w:r w:rsidRPr="007C2C4E">
        <w:rPr>
          <w:rFonts w:eastAsia="Calibri"/>
        </w:rPr>
        <w:br/>
        <w:t>z wymaganiami Polskiej Normy dotyczącej metody badań palności cienkich przewodów i kabli bez ochrony specjalnej stosowanych w obwodach zabezpieczających.</w:t>
      </w:r>
    </w:p>
    <w:p w14:paraId="58DD37DD" w14:textId="77777777" w:rsidR="007C2C4E" w:rsidRPr="00D344AE" w:rsidRDefault="007C2C4E" w:rsidP="007C2C4E">
      <w:pPr>
        <w:widowControl/>
        <w:suppressAutoHyphens w:val="0"/>
        <w:spacing w:line="276" w:lineRule="auto"/>
        <w:ind w:firstLine="397"/>
        <w:jc w:val="both"/>
        <w:rPr>
          <w:rFonts w:eastAsia="Calibri"/>
          <w:sz w:val="28"/>
          <w:szCs w:val="28"/>
        </w:rPr>
      </w:pPr>
      <w:r w:rsidRPr="007C2C4E">
        <w:rPr>
          <w:rFonts w:eastAsia="Calibri"/>
        </w:rPr>
        <w:t>Zespoły kablowe należy wykonać, aby w wymaganym czasie, o którym mowa powyżej, nie nastąpiła przerwa w dostawie energii elektrycznej lub przekazie sygnału spowodowana oddziaływaniami elementów budynku lub wyposażenia.</w:t>
      </w:r>
    </w:p>
    <w:p w14:paraId="39B4F6B9" w14:textId="77777777" w:rsidR="007C2C4E" w:rsidRPr="00BB6CFD" w:rsidRDefault="007C2C4E" w:rsidP="007C2C4E">
      <w:pPr>
        <w:widowControl/>
        <w:suppressAutoHyphens w:val="0"/>
        <w:spacing w:line="276" w:lineRule="auto"/>
        <w:ind w:firstLine="397"/>
        <w:jc w:val="both"/>
        <w:rPr>
          <w:rFonts w:eastAsia="Calibri"/>
        </w:rPr>
      </w:pPr>
      <w:r w:rsidRPr="00BB6CFD">
        <w:rPr>
          <w:rFonts w:eastAsia="Calibri"/>
        </w:rPr>
        <w:t>Przejścia instalacji elektrycznych przez ściany i stropy oddzielenia przeciwpożarowego zabezpieczyć do klasy odporności ogniowej EI przegród oddzielenia przeciwpożarowego.</w:t>
      </w:r>
    </w:p>
    <w:p w14:paraId="6E69DE16" w14:textId="77777777" w:rsidR="007C2C4E" w:rsidRPr="00D344AE" w:rsidRDefault="007C2C4E" w:rsidP="007C2C4E">
      <w:pPr>
        <w:widowControl/>
        <w:suppressAutoHyphens w:val="0"/>
        <w:spacing w:line="276" w:lineRule="auto"/>
        <w:ind w:firstLine="397"/>
        <w:jc w:val="both"/>
        <w:rPr>
          <w:rFonts w:eastAsia="Calibri"/>
          <w:sz w:val="28"/>
          <w:szCs w:val="28"/>
        </w:rPr>
      </w:pPr>
      <w:r w:rsidRPr="00BB6CFD">
        <w:rPr>
          <w:rFonts w:eastAsia="Calibri"/>
        </w:rPr>
        <w:t xml:space="preserve">Przepusty instalacyjne o średnicy większej niż 0,04 m w ścianach i stropach pomieszczenia zamkniętego, dla których wymagana klasa odporności ogniowej jest nie niższa niż E I 60 lub R E I 60, </w:t>
      </w:r>
      <w:r w:rsidRPr="00BB6CFD">
        <w:rPr>
          <w:rFonts w:eastAsia="Calibri"/>
        </w:rPr>
        <w:br/>
        <w:t>a niebędących elementami oddzielenia przeciwpożarowego, powinny mieć klasę odporności ogniowej EI równej klasie odporności ogniowej ścian i stropów tego pomieszczenia.</w:t>
      </w:r>
    </w:p>
    <w:p w14:paraId="6E79EBC0" w14:textId="77777777" w:rsidR="007C2C4E" w:rsidRPr="007C2C4E" w:rsidRDefault="007C2C4E" w:rsidP="00F1075F">
      <w:pPr>
        <w:pStyle w:val="0Nag2"/>
      </w:pPr>
      <w:bookmarkStart w:id="274" w:name="_Toc460599948"/>
      <w:bookmarkStart w:id="275" w:name="_Toc469391308"/>
      <w:bookmarkStart w:id="276" w:name="_Toc509910163"/>
      <w:bookmarkStart w:id="277" w:name="_Toc46222561"/>
      <w:bookmarkStart w:id="278" w:name="_Toc148448959"/>
      <w:r w:rsidRPr="007C2C4E">
        <w:t xml:space="preserve">Ochrona </w:t>
      </w:r>
      <w:r w:rsidRPr="00F1075F">
        <w:t>przeciwporażeniowa</w:t>
      </w:r>
      <w:bookmarkEnd w:id="274"/>
      <w:bookmarkEnd w:id="275"/>
      <w:bookmarkEnd w:id="276"/>
      <w:bookmarkEnd w:id="277"/>
      <w:bookmarkEnd w:id="278"/>
    </w:p>
    <w:p w14:paraId="56560508" w14:textId="77777777" w:rsidR="007C2C4E" w:rsidRPr="007C2C4E" w:rsidRDefault="007C2C4E" w:rsidP="007C2C4E">
      <w:pPr>
        <w:widowControl/>
        <w:suppressAutoHyphens w:val="0"/>
        <w:spacing w:line="276" w:lineRule="auto"/>
        <w:jc w:val="both"/>
        <w:rPr>
          <w:rFonts w:eastAsia="Calibri"/>
        </w:rPr>
      </w:pPr>
      <w:r w:rsidRPr="007C2C4E">
        <w:rPr>
          <w:rFonts w:eastAsia="Calibri"/>
        </w:rPr>
        <w:t>Ochronę podstawową przed dotykiem bezpośrednim zapewni:</w:t>
      </w:r>
    </w:p>
    <w:p w14:paraId="3D0BED7B" w14:textId="77777777" w:rsidR="007C2C4E" w:rsidRPr="007C2C4E" w:rsidRDefault="007C2C4E" w:rsidP="007C2C4E">
      <w:pPr>
        <w:numPr>
          <w:ilvl w:val="0"/>
          <w:numId w:val="15"/>
        </w:numPr>
        <w:spacing w:line="276" w:lineRule="auto"/>
        <w:ind w:left="964" w:hanging="284"/>
        <w:jc w:val="both"/>
      </w:pPr>
      <w:r w:rsidRPr="007C2C4E">
        <w:t>izolacja części czynnych obwodów,</w:t>
      </w:r>
    </w:p>
    <w:p w14:paraId="0DA25EE7" w14:textId="77777777" w:rsidR="007C2C4E" w:rsidRPr="007C2C4E" w:rsidRDefault="007C2C4E" w:rsidP="007C2C4E">
      <w:pPr>
        <w:numPr>
          <w:ilvl w:val="0"/>
          <w:numId w:val="15"/>
        </w:numPr>
        <w:spacing w:line="276" w:lineRule="auto"/>
        <w:ind w:left="964" w:hanging="284"/>
        <w:jc w:val="both"/>
      </w:pPr>
      <w:r w:rsidRPr="007C2C4E">
        <w:t>uniemożliwienie bezpośredniego dostępu do urządzeń elektrycznych osobom nieupoważnionym,</w:t>
      </w:r>
    </w:p>
    <w:p w14:paraId="291F87E1" w14:textId="77777777" w:rsidR="007C2C4E" w:rsidRPr="007C2C4E" w:rsidRDefault="007C2C4E" w:rsidP="007C2C4E">
      <w:pPr>
        <w:numPr>
          <w:ilvl w:val="0"/>
          <w:numId w:val="15"/>
        </w:numPr>
        <w:spacing w:line="276" w:lineRule="auto"/>
        <w:ind w:left="964" w:hanging="284"/>
        <w:jc w:val="both"/>
      </w:pPr>
      <w:r w:rsidRPr="007C2C4E">
        <w:t>odpowiednie oznaczenia i opisy na zainstalowanych tablicach rozdzielczych.</w:t>
      </w:r>
    </w:p>
    <w:p w14:paraId="39AC92EA" w14:textId="77777777" w:rsidR="007C2C4E" w:rsidRPr="007C2C4E" w:rsidRDefault="007C2C4E" w:rsidP="007C2C4E">
      <w:pPr>
        <w:widowControl/>
        <w:suppressAutoHyphens w:val="0"/>
        <w:spacing w:line="276" w:lineRule="auto"/>
        <w:jc w:val="both"/>
        <w:rPr>
          <w:rFonts w:eastAsia="Calibri"/>
        </w:rPr>
      </w:pPr>
      <w:r w:rsidRPr="007C2C4E">
        <w:rPr>
          <w:rFonts w:eastAsia="Calibri"/>
        </w:rPr>
        <w:t>Ochronę dodatkową przed dotykiem pośrednim powodującą samoczynne szybkie wyłączenie zapewnią:</w:t>
      </w:r>
    </w:p>
    <w:p w14:paraId="2C8CDC1F" w14:textId="77777777" w:rsidR="007C2C4E" w:rsidRPr="007C2C4E" w:rsidRDefault="007C2C4E" w:rsidP="007C2C4E">
      <w:pPr>
        <w:numPr>
          <w:ilvl w:val="0"/>
          <w:numId w:val="15"/>
        </w:numPr>
        <w:spacing w:line="276" w:lineRule="auto"/>
        <w:ind w:left="964" w:hanging="284"/>
        <w:jc w:val="both"/>
      </w:pPr>
      <w:r w:rsidRPr="007C2C4E">
        <w:t>bezpieczniki instalacyjne,</w:t>
      </w:r>
    </w:p>
    <w:p w14:paraId="32E5652F" w14:textId="77777777" w:rsidR="007C2C4E" w:rsidRPr="007C2C4E" w:rsidRDefault="007C2C4E" w:rsidP="007C2C4E">
      <w:pPr>
        <w:numPr>
          <w:ilvl w:val="0"/>
          <w:numId w:val="15"/>
        </w:numPr>
        <w:spacing w:line="276" w:lineRule="auto"/>
        <w:ind w:left="964" w:hanging="284"/>
        <w:jc w:val="both"/>
      </w:pPr>
      <w:r w:rsidRPr="007C2C4E">
        <w:t>wyłączniki instalacyjne nadmiarowo – prądowe,</w:t>
      </w:r>
    </w:p>
    <w:p w14:paraId="25678056" w14:textId="77777777" w:rsidR="007C2C4E" w:rsidRDefault="007C2C4E" w:rsidP="007C2C4E">
      <w:pPr>
        <w:numPr>
          <w:ilvl w:val="0"/>
          <w:numId w:val="15"/>
        </w:numPr>
        <w:spacing w:line="276" w:lineRule="auto"/>
        <w:ind w:left="964" w:hanging="284"/>
        <w:jc w:val="both"/>
      </w:pPr>
      <w:r w:rsidRPr="007C2C4E">
        <w:t>wyłączniki różnicowo – prądowe o ∆I = 30 mA.</w:t>
      </w:r>
    </w:p>
    <w:p w14:paraId="0EB328EE" w14:textId="77777777" w:rsidR="00E67A6E" w:rsidRPr="00DE3612" w:rsidRDefault="00E67A6E" w:rsidP="00F1075F">
      <w:pPr>
        <w:pStyle w:val="0Nag2"/>
      </w:pPr>
      <w:bookmarkStart w:id="279" w:name="_Toc460599949"/>
      <w:bookmarkStart w:id="280" w:name="_Toc469391309"/>
      <w:bookmarkStart w:id="281" w:name="_Toc45270533"/>
      <w:bookmarkStart w:id="282" w:name="_Toc148448960"/>
      <w:r w:rsidRPr="00DE3612">
        <w:lastRenderedPageBreak/>
        <w:t xml:space="preserve">Ochrona przed </w:t>
      </w:r>
      <w:r w:rsidRPr="00F1075F">
        <w:t>przepięciami</w:t>
      </w:r>
      <w:r w:rsidRPr="00DE3612">
        <w:t xml:space="preserve"> atmosferycznymi i łączeniowymi</w:t>
      </w:r>
      <w:bookmarkEnd w:id="279"/>
      <w:bookmarkEnd w:id="280"/>
      <w:bookmarkEnd w:id="281"/>
      <w:bookmarkEnd w:id="282"/>
    </w:p>
    <w:p w14:paraId="0A35E318" w14:textId="67F2F4FE" w:rsidR="00E67A6E" w:rsidRPr="00DE3612" w:rsidRDefault="00E67A6E" w:rsidP="00E67A6E">
      <w:pPr>
        <w:pStyle w:val="Tekst115"/>
        <w:rPr>
          <w:sz w:val="28"/>
        </w:rPr>
      </w:pPr>
      <w:r w:rsidRPr="00DE3612">
        <w:t>Z uwagi na możliwość wystąpienia zredukowanych przepięć atmosferycznych i przepięć łączeniowych</w:t>
      </w:r>
      <w:r>
        <w:t xml:space="preserve"> projektowana rozdzielnica główna RG</w:t>
      </w:r>
      <w:r w:rsidRPr="00DE3612">
        <w:t xml:space="preserve"> posiada ograniczniki przepięć </w:t>
      </w:r>
      <w:r>
        <w:t xml:space="preserve">typu 1 </w:t>
      </w:r>
      <w:r>
        <w:br/>
        <w:t xml:space="preserve">o poziomie ochrony </w:t>
      </w:r>
      <w:r w:rsidRPr="00DE3612">
        <w:t>≤</w:t>
      </w:r>
      <w:r>
        <w:t>2</w:t>
      </w:r>
      <w:r w:rsidRPr="00DE3612">
        <w:t>,</w:t>
      </w:r>
      <w:r>
        <w:t>5</w:t>
      </w:r>
      <w:r w:rsidRPr="00DE3612">
        <w:t xml:space="preserve"> kV</w:t>
      </w:r>
      <w:r>
        <w:t>, natomiast projektowane rozdziel</w:t>
      </w:r>
      <w:r w:rsidR="00F1075F">
        <w:t>nice</w:t>
      </w:r>
      <w:r>
        <w:t xml:space="preserve"> </w:t>
      </w:r>
      <w:r w:rsidR="00F1075F">
        <w:t xml:space="preserve">lokalne </w:t>
      </w:r>
      <w:r>
        <w:t xml:space="preserve">posiadają </w:t>
      </w:r>
      <w:r w:rsidRPr="00DE3612">
        <w:t xml:space="preserve">ograniczniki przepięć </w:t>
      </w:r>
      <w:r>
        <w:t xml:space="preserve">typu 2 o poziomie ochrony </w:t>
      </w:r>
      <w:r w:rsidRPr="00DE3612">
        <w:t>≤</w:t>
      </w:r>
      <w:r>
        <w:t>1,2</w:t>
      </w:r>
      <w:r w:rsidRPr="00DE3612">
        <w:t xml:space="preserve"> kV</w:t>
      </w:r>
    </w:p>
    <w:p w14:paraId="5055BEC6" w14:textId="77777777" w:rsidR="007C2C4E" w:rsidRPr="007C2C4E" w:rsidRDefault="007C2C4E" w:rsidP="00D41958">
      <w:pPr>
        <w:pStyle w:val="0Nag2"/>
      </w:pPr>
      <w:bookmarkStart w:id="283" w:name="_Toc460599950"/>
      <w:bookmarkStart w:id="284" w:name="_Toc469391310"/>
      <w:bookmarkStart w:id="285" w:name="_Toc509910165"/>
      <w:bookmarkStart w:id="286" w:name="_Toc46222563"/>
      <w:bookmarkStart w:id="287" w:name="_Toc148448961"/>
      <w:r w:rsidRPr="007C2C4E">
        <w:t>Ochrona przed skutkami oddziaływania cieplnego</w:t>
      </w:r>
      <w:bookmarkEnd w:id="283"/>
      <w:bookmarkEnd w:id="284"/>
      <w:bookmarkEnd w:id="285"/>
      <w:bookmarkEnd w:id="286"/>
      <w:bookmarkEnd w:id="287"/>
    </w:p>
    <w:p w14:paraId="04848E78"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Aparatura rozdzielcza i manewrowa została tak dobrana, aby najwyższa temperatura ich dostępnych elementów nie przekroczyła wartości dopuszczalnych w warunkach normalnej pracy.</w:t>
      </w:r>
    </w:p>
    <w:p w14:paraId="6C5A5195" w14:textId="77777777" w:rsidR="007C2C4E" w:rsidRPr="005D20D3" w:rsidRDefault="007C2C4E" w:rsidP="00D41958">
      <w:pPr>
        <w:pStyle w:val="0Nag2"/>
      </w:pPr>
      <w:bookmarkStart w:id="288" w:name="_Toc459796898"/>
      <w:bookmarkStart w:id="289" w:name="_Toc460599951"/>
      <w:bookmarkStart w:id="290" w:name="_Toc469391311"/>
      <w:bookmarkStart w:id="291" w:name="_Toc20598550"/>
      <w:bookmarkStart w:id="292" w:name="_Toc46222564"/>
      <w:bookmarkStart w:id="293" w:name="_Toc148448962"/>
      <w:bookmarkStart w:id="294" w:name="_Toc509910167"/>
      <w:r w:rsidRPr="005D20D3">
        <w:t>Pomiary i odbiór instalacji elektrycznej</w:t>
      </w:r>
      <w:bookmarkEnd w:id="288"/>
      <w:bookmarkEnd w:id="289"/>
      <w:bookmarkEnd w:id="290"/>
      <w:bookmarkEnd w:id="291"/>
      <w:bookmarkEnd w:id="292"/>
      <w:bookmarkEnd w:id="293"/>
    </w:p>
    <w:p w14:paraId="5FF89F9D" w14:textId="77777777" w:rsidR="007C2C4E" w:rsidRPr="007C2C4E" w:rsidRDefault="007C2C4E" w:rsidP="007C2C4E">
      <w:pPr>
        <w:widowControl/>
        <w:suppressAutoHyphens w:val="0"/>
        <w:spacing w:line="276" w:lineRule="auto"/>
        <w:ind w:firstLine="397"/>
        <w:jc w:val="both"/>
        <w:rPr>
          <w:rFonts w:eastAsia="Calibri" w:cs="Arial"/>
        </w:rPr>
      </w:pPr>
      <w:r w:rsidRPr="007C2C4E">
        <w:rPr>
          <w:rFonts w:eastAsia="Calibri"/>
        </w:rPr>
        <w:t xml:space="preserve">Po wykonaniu instalacji elektrycznej należy dokonać sprawdzenia odbiorczego zgodnie z normą </w:t>
      </w:r>
      <w:r w:rsidRPr="007C2C4E">
        <w:rPr>
          <w:rFonts w:eastAsia="Calibri"/>
        </w:rPr>
        <w:br/>
        <w:t>PN-HD 60364-6</w:t>
      </w:r>
      <w:r w:rsidRPr="007C2C4E">
        <w:rPr>
          <w:rFonts w:eastAsia="Calibri" w:cs="Arial"/>
        </w:rPr>
        <w:t xml:space="preserve"> </w:t>
      </w:r>
      <w:r w:rsidRPr="007C2C4E">
        <w:rPr>
          <w:rFonts w:eastAsia="Calibri"/>
        </w:rPr>
        <w:t>oraz p</w:t>
      </w:r>
      <w:r w:rsidRPr="007C2C4E">
        <w:rPr>
          <w:rFonts w:eastAsia="Calibri" w:cs="Arial"/>
        </w:rPr>
        <w:t>rzeprowadzić</w:t>
      </w:r>
      <w:r w:rsidRPr="007C2C4E">
        <w:rPr>
          <w:rFonts w:eastAsia="TTE1DD3BF8t00" w:cs="Arial"/>
        </w:rPr>
        <w:t xml:space="preserve"> </w:t>
      </w:r>
      <w:r w:rsidRPr="007C2C4E">
        <w:rPr>
          <w:rFonts w:eastAsia="Calibri" w:cs="Arial"/>
        </w:rPr>
        <w:t>badania nat</w:t>
      </w:r>
      <w:r w:rsidRPr="007C2C4E">
        <w:rPr>
          <w:rFonts w:eastAsia="TTE1DD3BF8t00" w:cs="Arial"/>
        </w:rPr>
        <w:t>ęż</w:t>
      </w:r>
      <w:r w:rsidRPr="007C2C4E">
        <w:rPr>
          <w:rFonts w:eastAsia="Calibri" w:cs="Arial"/>
        </w:rPr>
        <w:t>enia o</w:t>
      </w:r>
      <w:r w:rsidRPr="007C2C4E">
        <w:rPr>
          <w:rFonts w:eastAsia="TTE1DD3BF8t00" w:cs="Arial"/>
        </w:rPr>
        <w:t>ś</w:t>
      </w:r>
      <w:r w:rsidRPr="007C2C4E">
        <w:rPr>
          <w:rFonts w:eastAsia="Calibri" w:cs="Arial"/>
        </w:rPr>
        <w:t>wietlenia zgodnie z normą PN-EN 12464-1.</w:t>
      </w:r>
    </w:p>
    <w:p w14:paraId="601025D2" w14:textId="77777777" w:rsidR="007C2C4E" w:rsidRPr="007C2C4E" w:rsidRDefault="007C2C4E" w:rsidP="007C2C4E">
      <w:pPr>
        <w:widowControl/>
        <w:suppressAutoHyphens w:val="0"/>
        <w:spacing w:line="276" w:lineRule="auto"/>
        <w:ind w:firstLine="397"/>
        <w:jc w:val="both"/>
        <w:rPr>
          <w:rFonts w:eastAsia="Calibri" w:cs="Arial"/>
        </w:rPr>
      </w:pPr>
      <w:r w:rsidRPr="007C2C4E">
        <w:rPr>
          <w:rFonts w:eastAsia="Calibri" w:cs="Arial"/>
        </w:rPr>
        <w:t>W ramach sprawdzenia odbiorczego wykonać następujące oględziny oraz próby i pomiary instalacji elektrycznych i wyposażenia:</w:t>
      </w:r>
    </w:p>
    <w:p w14:paraId="6687D6AF" w14:textId="77777777" w:rsidR="007C2C4E" w:rsidRPr="007C2C4E" w:rsidRDefault="007C2C4E" w:rsidP="007C2C4E">
      <w:pPr>
        <w:numPr>
          <w:ilvl w:val="0"/>
          <w:numId w:val="15"/>
        </w:numPr>
        <w:spacing w:line="276" w:lineRule="auto"/>
        <w:jc w:val="both"/>
      </w:pPr>
      <w:r w:rsidRPr="007C2C4E">
        <w:t>Oględziny</w:t>
      </w:r>
    </w:p>
    <w:p w14:paraId="0443D8E9"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prawidłowości zastosowanych środków ochrony przeciwporażeniowej,</w:t>
      </w:r>
    </w:p>
    <w:p w14:paraId="39E5143F"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prawidłowości zastosowanych budowlanych środków ochrony przeciwpożarowej,</w:t>
      </w:r>
    </w:p>
    <w:p w14:paraId="2446982B"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prawidłowości doboru przewodów i ich zabezpieczeń z uwagi na obciążalność prądową i spadek napięcia,</w:t>
      </w:r>
    </w:p>
    <w:p w14:paraId="434876F2"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prawidłowości doboru i nastawienia urządzeń monitorujących i sygnalizacyjnych,</w:t>
      </w:r>
    </w:p>
    <w:p w14:paraId="4E080D23"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prawidłowości umieszczenia urządzeń odłączających i łączników,</w:t>
      </w:r>
    </w:p>
    <w:p w14:paraId="25ECCEC9"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prawidłowości doboru urządzeń i środków ochrony do spodziewanych narażeń środowiskowych,</w:t>
      </w:r>
    </w:p>
    <w:p w14:paraId="08C5AB0C"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prawidłowości oznaczenia przewodów neutralnych i ochronnych,</w:t>
      </w:r>
    </w:p>
    <w:p w14:paraId="223F9D6A"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prawidłowego i kompletnego oznaczenia obwodów, aparatów zabezpieczających, łączników, zacisków itp.,</w:t>
      </w:r>
    </w:p>
    <w:p w14:paraId="7D86ABDE"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poprawności połączeń przewodów,</w:t>
      </w:r>
    </w:p>
    <w:p w14:paraId="327C64FA"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obecności i poprawności połączeń przewodów ochronnych, przewodów połączeń wyrównawczych głównych i miejscowych, przewodów uziemiających,</w:t>
      </w:r>
    </w:p>
    <w:p w14:paraId="693A9213"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prawidłowego i wymaganego umieszczenia schematów, napisów ostrzegawczych lub innych podobnych informacji,</w:t>
      </w:r>
    </w:p>
    <w:p w14:paraId="0702D925"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dostępu do urządzeń umożliwiającego ich wygodną obsługę i konserwację,</w:t>
      </w:r>
    </w:p>
    <w:p w14:paraId="135105AF" w14:textId="77777777" w:rsidR="007C2C4E" w:rsidRPr="007C2C4E" w:rsidRDefault="007C2C4E" w:rsidP="007C2C4E">
      <w:pPr>
        <w:numPr>
          <w:ilvl w:val="0"/>
          <w:numId w:val="15"/>
        </w:numPr>
        <w:spacing w:line="276" w:lineRule="auto"/>
        <w:jc w:val="both"/>
      </w:pPr>
      <w:r w:rsidRPr="007C2C4E">
        <w:t>Próby i pomiary</w:t>
      </w:r>
    </w:p>
    <w:p w14:paraId="2653C89E"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pomiar ciągłości przewodów ochronnych i połączeń wyrównawczych,</w:t>
      </w:r>
    </w:p>
    <w:p w14:paraId="77441828"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pomiar rezystancji kabli i przewodów,</w:t>
      </w:r>
    </w:p>
    <w:p w14:paraId="0A5FB0AB"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pomiar rezystancji izolacji instalacji elektrycznej,</w:t>
      </w:r>
    </w:p>
    <w:p w14:paraId="14094699"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ochrony poprzez separację obwodów,</w:t>
      </w:r>
    </w:p>
    <w:p w14:paraId="42E61115"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pomiar impedancji pętli zwarciowej,</w:t>
      </w:r>
    </w:p>
    <w:p w14:paraId="0F2A20A2"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samoczynnego wyłączenia zasilania,</w:t>
      </w:r>
    </w:p>
    <w:p w14:paraId="5E329DB3"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biegunowości i kolejności faz,</w:t>
      </w:r>
    </w:p>
    <w:p w14:paraId="56D8B45E"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spadku napięcia,</w:t>
      </w:r>
    </w:p>
    <w:p w14:paraId="528C59E8"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wykonanie prób funkcjonalnych i operacyjnych.</w:t>
      </w:r>
    </w:p>
    <w:p w14:paraId="6D61F85D"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Po wykonaniu prac należy przeprowadzić badania analizatorem sieci i ustalić czy konieczna jest kompensacja mocy biernej. W razie konieczności zastosować odpowiedni rodzaj kompensacji.</w:t>
      </w:r>
    </w:p>
    <w:p w14:paraId="6281F4E1" w14:textId="77777777" w:rsidR="007C2C4E" w:rsidRPr="005D20D3" w:rsidRDefault="007C2C4E" w:rsidP="00D41958">
      <w:pPr>
        <w:pStyle w:val="0Nag2"/>
      </w:pPr>
      <w:bookmarkStart w:id="295" w:name="_Toc46222565"/>
      <w:bookmarkStart w:id="296" w:name="_Toc148448963"/>
      <w:r w:rsidRPr="005D20D3">
        <w:t>Wytyczne budowlane</w:t>
      </w:r>
      <w:bookmarkEnd w:id="294"/>
      <w:bookmarkEnd w:id="295"/>
      <w:bookmarkEnd w:id="296"/>
    </w:p>
    <w:p w14:paraId="2E9C4790" w14:textId="77777777" w:rsidR="003E1525" w:rsidRPr="003E1525" w:rsidRDefault="003E1525" w:rsidP="003E1525">
      <w:pPr>
        <w:pStyle w:val="Akapitzlist"/>
        <w:keepNext/>
        <w:numPr>
          <w:ilvl w:val="0"/>
          <w:numId w:val="1"/>
        </w:numPr>
        <w:autoSpaceDE w:val="0"/>
        <w:outlineLvl w:val="2"/>
        <w:rPr>
          <w:rFonts w:cs="Times New Roman"/>
          <w:b/>
          <w:bCs/>
          <w:vanish/>
          <w:sz w:val="28"/>
          <w:szCs w:val="22"/>
          <w:lang w:eastAsia="ar-SA"/>
        </w:rPr>
      </w:pPr>
      <w:bookmarkStart w:id="297" w:name="_Toc51825495"/>
      <w:bookmarkStart w:id="298" w:name="_Toc51825603"/>
      <w:bookmarkStart w:id="299" w:name="_Toc53132268"/>
      <w:bookmarkStart w:id="300" w:name="_Toc53132786"/>
      <w:bookmarkStart w:id="301" w:name="_Toc53133795"/>
      <w:bookmarkStart w:id="302" w:name="_Toc53737473"/>
      <w:bookmarkStart w:id="303" w:name="_Toc53991897"/>
      <w:bookmarkStart w:id="304" w:name="_Toc53991980"/>
      <w:bookmarkStart w:id="305" w:name="_Toc53999107"/>
      <w:bookmarkStart w:id="306" w:name="_Toc53999398"/>
      <w:bookmarkStart w:id="307" w:name="_Toc53999480"/>
      <w:bookmarkStart w:id="308" w:name="_Toc54088789"/>
      <w:bookmarkStart w:id="309" w:name="_Toc54089141"/>
      <w:bookmarkStart w:id="310" w:name="_Toc54089416"/>
      <w:bookmarkStart w:id="311" w:name="_Toc54255152"/>
      <w:bookmarkStart w:id="312" w:name="_Toc57618601"/>
      <w:bookmarkStart w:id="313" w:name="_Toc57644345"/>
      <w:bookmarkStart w:id="314" w:name="_Toc57644413"/>
      <w:bookmarkStart w:id="315" w:name="_Toc57645958"/>
      <w:bookmarkStart w:id="316" w:name="_Toc64984956"/>
      <w:bookmarkStart w:id="317" w:name="_Toc64985024"/>
      <w:bookmarkStart w:id="318" w:name="_Toc79156645"/>
      <w:bookmarkStart w:id="319" w:name="_Toc79156858"/>
      <w:bookmarkStart w:id="320" w:name="_Toc79858208"/>
      <w:bookmarkStart w:id="321" w:name="_Toc80890752"/>
      <w:bookmarkStart w:id="322" w:name="_Toc84237531"/>
      <w:bookmarkStart w:id="323" w:name="_Toc84237612"/>
      <w:bookmarkStart w:id="324" w:name="_Toc84321211"/>
      <w:bookmarkStart w:id="325" w:name="_Toc90314181"/>
      <w:bookmarkStart w:id="326" w:name="_Toc90314362"/>
      <w:bookmarkStart w:id="327" w:name="_Toc90388356"/>
      <w:bookmarkStart w:id="328" w:name="_Toc101037341"/>
      <w:bookmarkStart w:id="329" w:name="_Toc101358953"/>
      <w:bookmarkStart w:id="330" w:name="_Toc101359048"/>
      <w:bookmarkStart w:id="331" w:name="_Toc101470808"/>
      <w:bookmarkStart w:id="332" w:name="_Toc148432370"/>
      <w:bookmarkStart w:id="333" w:name="_Toc148438306"/>
      <w:bookmarkStart w:id="334" w:name="_Toc148440955"/>
      <w:bookmarkStart w:id="335" w:name="_Toc148448964"/>
      <w:bookmarkStart w:id="336" w:name="_Toc509910168"/>
      <w:bookmarkStart w:id="337" w:name="_Toc4622256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3C722166"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338" w:name="_Toc51825604"/>
      <w:bookmarkStart w:id="339" w:name="_Toc53132269"/>
      <w:bookmarkStart w:id="340" w:name="_Toc53132787"/>
      <w:bookmarkStart w:id="341" w:name="_Toc53133796"/>
      <w:bookmarkStart w:id="342" w:name="_Toc53737474"/>
      <w:bookmarkStart w:id="343" w:name="_Toc53991898"/>
      <w:bookmarkStart w:id="344" w:name="_Toc53991981"/>
      <w:bookmarkStart w:id="345" w:name="_Toc53999108"/>
      <w:bookmarkStart w:id="346" w:name="_Toc53999399"/>
      <w:bookmarkStart w:id="347" w:name="_Toc53999481"/>
      <w:bookmarkStart w:id="348" w:name="_Toc54088790"/>
      <w:bookmarkStart w:id="349" w:name="_Toc54089142"/>
      <w:bookmarkStart w:id="350" w:name="_Toc54089417"/>
      <w:bookmarkStart w:id="351" w:name="_Toc54255153"/>
      <w:bookmarkStart w:id="352" w:name="_Toc57618602"/>
      <w:bookmarkStart w:id="353" w:name="_Toc57644346"/>
      <w:bookmarkStart w:id="354" w:name="_Toc57644414"/>
      <w:bookmarkStart w:id="355" w:name="_Toc57645959"/>
      <w:bookmarkStart w:id="356" w:name="_Toc64984957"/>
      <w:bookmarkStart w:id="357" w:name="_Toc64985025"/>
      <w:bookmarkStart w:id="358" w:name="_Toc79156646"/>
      <w:bookmarkStart w:id="359" w:name="_Toc79156859"/>
      <w:bookmarkStart w:id="360" w:name="_Toc79858209"/>
      <w:bookmarkStart w:id="361" w:name="_Toc80890753"/>
      <w:bookmarkStart w:id="362" w:name="_Toc84237532"/>
      <w:bookmarkStart w:id="363" w:name="_Toc84237613"/>
      <w:bookmarkStart w:id="364" w:name="_Toc84321212"/>
      <w:bookmarkStart w:id="365" w:name="_Toc90314182"/>
      <w:bookmarkStart w:id="366" w:name="_Toc90314363"/>
      <w:bookmarkStart w:id="367" w:name="_Toc90388357"/>
      <w:bookmarkStart w:id="368" w:name="_Toc101037342"/>
      <w:bookmarkStart w:id="369" w:name="_Toc101358954"/>
      <w:bookmarkStart w:id="370" w:name="_Toc101359049"/>
      <w:bookmarkStart w:id="371" w:name="_Toc101470809"/>
      <w:bookmarkStart w:id="372" w:name="_Toc148432371"/>
      <w:bookmarkStart w:id="373" w:name="_Toc148438307"/>
      <w:bookmarkStart w:id="374" w:name="_Toc148440956"/>
      <w:bookmarkStart w:id="375" w:name="_Toc148448965"/>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017827D7"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376" w:name="_Toc51825605"/>
      <w:bookmarkStart w:id="377" w:name="_Toc53132270"/>
      <w:bookmarkStart w:id="378" w:name="_Toc53132788"/>
      <w:bookmarkStart w:id="379" w:name="_Toc53133797"/>
      <w:bookmarkStart w:id="380" w:name="_Toc53737475"/>
      <w:bookmarkStart w:id="381" w:name="_Toc53991899"/>
      <w:bookmarkStart w:id="382" w:name="_Toc53991982"/>
      <w:bookmarkStart w:id="383" w:name="_Toc53999109"/>
      <w:bookmarkStart w:id="384" w:name="_Toc53999400"/>
      <w:bookmarkStart w:id="385" w:name="_Toc53999482"/>
      <w:bookmarkStart w:id="386" w:name="_Toc54088791"/>
      <w:bookmarkStart w:id="387" w:name="_Toc54089143"/>
      <w:bookmarkStart w:id="388" w:name="_Toc54089418"/>
      <w:bookmarkStart w:id="389" w:name="_Toc54255154"/>
      <w:bookmarkStart w:id="390" w:name="_Toc57618603"/>
      <w:bookmarkStart w:id="391" w:name="_Toc57644347"/>
      <w:bookmarkStart w:id="392" w:name="_Toc57644415"/>
      <w:bookmarkStart w:id="393" w:name="_Toc57645960"/>
      <w:bookmarkStart w:id="394" w:name="_Toc64984958"/>
      <w:bookmarkStart w:id="395" w:name="_Toc64985026"/>
      <w:bookmarkStart w:id="396" w:name="_Toc79156647"/>
      <w:bookmarkStart w:id="397" w:name="_Toc79156860"/>
      <w:bookmarkStart w:id="398" w:name="_Toc79858210"/>
      <w:bookmarkStart w:id="399" w:name="_Toc80890754"/>
      <w:bookmarkStart w:id="400" w:name="_Toc84237533"/>
      <w:bookmarkStart w:id="401" w:name="_Toc84237614"/>
      <w:bookmarkStart w:id="402" w:name="_Toc84321213"/>
      <w:bookmarkStart w:id="403" w:name="_Toc90314183"/>
      <w:bookmarkStart w:id="404" w:name="_Toc90314364"/>
      <w:bookmarkStart w:id="405" w:name="_Toc90388358"/>
      <w:bookmarkStart w:id="406" w:name="_Toc101037343"/>
      <w:bookmarkStart w:id="407" w:name="_Toc101358955"/>
      <w:bookmarkStart w:id="408" w:name="_Toc101359050"/>
      <w:bookmarkStart w:id="409" w:name="_Toc101470810"/>
      <w:bookmarkStart w:id="410" w:name="_Toc148432372"/>
      <w:bookmarkStart w:id="411" w:name="_Toc148438308"/>
      <w:bookmarkStart w:id="412" w:name="_Toc148440957"/>
      <w:bookmarkStart w:id="413" w:name="_Toc148448966"/>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799D1827"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414" w:name="_Toc51825606"/>
      <w:bookmarkStart w:id="415" w:name="_Toc53132271"/>
      <w:bookmarkStart w:id="416" w:name="_Toc53132789"/>
      <w:bookmarkStart w:id="417" w:name="_Toc53133798"/>
      <w:bookmarkStart w:id="418" w:name="_Toc53737476"/>
      <w:bookmarkStart w:id="419" w:name="_Toc53991900"/>
      <w:bookmarkStart w:id="420" w:name="_Toc53991983"/>
      <w:bookmarkStart w:id="421" w:name="_Toc53999110"/>
      <w:bookmarkStart w:id="422" w:name="_Toc53999401"/>
      <w:bookmarkStart w:id="423" w:name="_Toc53999483"/>
      <w:bookmarkStart w:id="424" w:name="_Toc54088792"/>
      <w:bookmarkStart w:id="425" w:name="_Toc54089144"/>
      <w:bookmarkStart w:id="426" w:name="_Toc54089419"/>
      <w:bookmarkStart w:id="427" w:name="_Toc54255155"/>
      <w:bookmarkStart w:id="428" w:name="_Toc57618604"/>
      <w:bookmarkStart w:id="429" w:name="_Toc57644348"/>
      <w:bookmarkStart w:id="430" w:name="_Toc57644416"/>
      <w:bookmarkStart w:id="431" w:name="_Toc57645961"/>
      <w:bookmarkStart w:id="432" w:name="_Toc64984959"/>
      <w:bookmarkStart w:id="433" w:name="_Toc64985027"/>
      <w:bookmarkStart w:id="434" w:name="_Toc79156648"/>
      <w:bookmarkStart w:id="435" w:name="_Toc79156861"/>
      <w:bookmarkStart w:id="436" w:name="_Toc79858211"/>
      <w:bookmarkStart w:id="437" w:name="_Toc80890755"/>
      <w:bookmarkStart w:id="438" w:name="_Toc84237534"/>
      <w:bookmarkStart w:id="439" w:name="_Toc84237615"/>
      <w:bookmarkStart w:id="440" w:name="_Toc84321214"/>
      <w:bookmarkStart w:id="441" w:name="_Toc90314184"/>
      <w:bookmarkStart w:id="442" w:name="_Toc90314365"/>
      <w:bookmarkStart w:id="443" w:name="_Toc90388359"/>
      <w:bookmarkStart w:id="444" w:name="_Toc101037344"/>
      <w:bookmarkStart w:id="445" w:name="_Toc101358956"/>
      <w:bookmarkStart w:id="446" w:name="_Toc101359051"/>
      <w:bookmarkStart w:id="447" w:name="_Toc101470811"/>
      <w:bookmarkStart w:id="448" w:name="_Toc148432373"/>
      <w:bookmarkStart w:id="449" w:name="_Toc148438309"/>
      <w:bookmarkStart w:id="450" w:name="_Toc148440958"/>
      <w:bookmarkStart w:id="451" w:name="_Toc148448967"/>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1AB48117"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452" w:name="_Toc51825607"/>
      <w:bookmarkStart w:id="453" w:name="_Toc53132272"/>
      <w:bookmarkStart w:id="454" w:name="_Toc53132790"/>
      <w:bookmarkStart w:id="455" w:name="_Toc53133799"/>
      <w:bookmarkStart w:id="456" w:name="_Toc53737477"/>
      <w:bookmarkStart w:id="457" w:name="_Toc53991901"/>
      <w:bookmarkStart w:id="458" w:name="_Toc53991984"/>
      <w:bookmarkStart w:id="459" w:name="_Toc53999111"/>
      <w:bookmarkStart w:id="460" w:name="_Toc53999402"/>
      <w:bookmarkStart w:id="461" w:name="_Toc53999484"/>
      <w:bookmarkStart w:id="462" w:name="_Toc54088793"/>
      <w:bookmarkStart w:id="463" w:name="_Toc54089145"/>
      <w:bookmarkStart w:id="464" w:name="_Toc54089420"/>
      <w:bookmarkStart w:id="465" w:name="_Toc54255156"/>
      <w:bookmarkStart w:id="466" w:name="_Toc57618605"/>
      <w:bookmarkStart w:id="467" w:name="_Toc57644349"/>
      <w:bookmarkStart w:id="468" w:name="_Toc57644417"/>
      <w:bookmarkStart w:id="469" w:name="_Toc57645962"/>
      <w:bookmarkStart w:id="470" w:name="_Toc64984960"/>
      <w:bookmarkStart w:id="471" w:name="_Toc64985028"/>
      <w:bookmarkStart w:id="472" w:name="_Toc79156649"/>
      <w:bookmarkStart w:id="473" w:name="_Toc79156862"/>
      <w:bookmarkStart w:id="474" w:name="_Toc79858212"/>
      <w:bookmarkStart w:id="475" w:name="_Toc80890756"/>
      <w:bookmarkStart w:id="476" w:name="_Toc84237535"/>
      <w:bookmarkStart w:id="477" w:name="_Toc84237616"/>
      <w:bookmarkStart w:id="478" w:name="_Toc84321215"/>
      <w:bookmarkStart w:id="479" w:name="_Toc90314185"/>
      <w:bookmarkStart w:id="480" w:name="_Toc90314366"/>
      <w:bookmarkStart w:id="481" w:name="_Toc90388360"/>
      <w:bookmarkStart w:id="482" w:name="_Toc101037345"/>
      <w:bookmarkStart w:id="483" w:name="_Toc101358957"/>
      <w:bookmarkStart w:id="484" w:name="_Toc101359052"/>
      <w:bookmarkStart w:id="485" w:name="_Toc101470812"/>
      <w:bookmarkStart w:id="486" w:name="_Toc148432374"/>
      <w:bookmarkStart w:id="487" w:name="_Toc148438310"/>
      <w:bookmarkStart w:id="488" w:name="_Toc148440959"/>
      <w:bookmarkStart w:id="489" w:name="_Toc148448968"/>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14:paraId="19C9042F"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490" w:name="_Toc51825608"/>
      <w:bookmarkStart w:id="491" w:name="_Toc53132273"/>
      <w:bookmarkStart w:id="492" w:name="_Toc53132791"/>
      <w:bookmarkStart w:id="493" w:name="_Toc53133800"/>
      <w:bookmarkStart w:id="494" w:name="_Toc53737478"/>
      <w:bookmarkStart w:id="495" w:name="_Toc53991902"/>
      <w:bookmarkStart w:id="496" w:name="_Toc53991985"/>
      <w:bookmarkStart w:id="497" w:name="_Toc53999112"/>
      <w:bookmarkStart w:id="498" w:name="_Toc53999403"/>
      <w:bookmarkStart w:id="499" w:name="_Toc53999485"/>
      <w:bookmarkStart w:id="500" w:name="_Toc54088794"/>
      <w:bookmarkStart w:id="501" w:name="_Toc54089146"/>
      <w:bookmarkStart w:id="502" w:name="_Toc54089421"/>
      <w:bookmarkStart w:id="503" w:name="_Toc54255157"/>
      <w:bookmarkStart w:id="504" w:name="_Toc57618606"/>
      <w:bookmarkStart w:id="505" w:name="_Toc57644350"/>
      <w:bookmarkStart w:id="506" w:name="_Toc57644418"/>
      <w:bookmarkStart w:id="507" w:name="_Toc57645963"/>
      <w:bookmarkStart w:id="508" w:name="_Toc64984961"/>
      <w:bookmarkStart w:id="509" w:name="_Toc64985029"/>
      <w:bookmarkStart w:id="510" w:name="_Toc79156650"/>
      <w:bookmarkStart w:id="511" w:name="_Toc79156863"/>
      <w:bookmarkStart w:id="512" w:name="_Toc79858213"/>
      <w:bookmarkStart w:id="513" w:name="_Toc80890757"/>
      <w:bookmarkStart w:id="514" w:name="_Toc84237536"/>
      <w:bookmarkStart w:id="515" w:name="_Toc84237617"/>
      <w:bookmarkStart w:id="516" w:name="_Toc84321216"/>
      <w:bookmarkStart w:id="517" w:name="_Toc90314186"/>
      <w:bookmarkStart w:id="518" w:name="_Toc90314367"/>
      <w:bookmarkStart w:id="519" w:name="_Toc90388361"/>
      <w:bookmarkStart w:id="520" w:name="_Toc101037346"/>
      <w:bookmarkStart w:id="521" w:name="_Toc101358958"/>
      <w:bookmarkStart w:id="522" w:name="_Toc101359053"/>
      <w:bookmarkStart w:id="523" w:name="_Toc101470813"/>
      <w:bookmarkStart w:id="524" w:name="_Toc148432375"/>
      <w:bookmarkStart w:id="525" w:name="_Toc148438311"/>
      <w:bookmarkStart w:id="526" w:name="_Toc148440960"/>
      <w:bookmarkStart w:id="527" w:name="_Toc14844896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14:paraId="4FB234B9"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528" w:name="_Toc51825609"/>
      <w:bookmarkStart w:id="529" w:name="_Toc53132274"/>
      <w:bookmarkStart w:id="530" w:name="_Toc53132792"/>
      <w:bookmarkStart w:id="531" w:name="_Toc53133801"/>
      <w:bookmarkStart w:id="532" w:name="_Toc53737479"/>
      <w:bookmarkStart w:id="533" w:name="_Toc53991903"/>
      <w:bookmarkStart w:id="534" w:name="_Toc53991986"/>
      <w:bookmarkStart w:id="535" w:name="_Toc53999113"/>
      <w:bookmarkStart w:id="536" w:name="_Toc53999404"/>
      <w:bookmarkStart w:id="537" w:name="_Toc53999486"/>
      <w:bookmarkStart w:id="538" w:name="_Toc54088795"/>
      <w:bookmarkStart w:id="539" w:name="_Toc54089147"/>
      <w:bookmarkStart w:id="540" w:name="_Toc54089422"/>
      <w:bookmarkStart w:id="541" w:name="_Toc54255158"/>
      <w:bookmarkStart w:id="542" w:name="_Toc57618607"/>
      <w:bookmarkStart w:id="543" w:name="_Toc57644351"/>
      <w:bookmarkStart w:id="544" w:name="_Toc57644419"/>
      <w:bookmarkStart w:id="545" w:name="_Toc57645964"/>
      <w:bookmarkStart w:id="546" w:name="_Toc64984962"/>
      <w:bookmarkStart w:id="547" w:name="_Toc64985030"/>
      <w:bookmarkStart w:id="548" w:name="_Toc79156651"/>
      <w:bookmarkStart w:id="549" w:name="_Toc79156864"/>
      <w:bookmarkStart w:id="550" w:name="_Toc79858214"/>
      <w:bookmarkStart w:id="551" w:name="_Toc80890758"/>
      <w:bookmarkStart w:id="552" w:name="_Toc84237537"/>
      <w:bookmarkStart w:id="553" w:name="_Toc84237618"/>
      <w:bookmarkStart w:id="554" w:name="_Toc84321217"/>
      <w:bookmarkStart w:id="555" w:name="_Toc90314187"/>
      <w:bookmarkStart w:id="556" w:name="_Toc90314368"/>
      <w:bookmarkStart w:id="557" w:name="_Toc90388362"/>
      <w:bookmarkStart w:id="558" w:name="_Toc101037347"/>
      <w:bookmarkStart w:id="559" w:name="_Toc101358959"/>
      <w:bookmarkStart w:id="560" w:name="_Toc101359054"/>
      <w:bookmarkStart w:id="561" w:name="_Toc101470814"/>
      <w:bookmarkStart w:id="562" w:name="_Toc148432376"/>
      <w:bookmarkStart w:id="563" w:name="_Toc148438312"/>
      <w:bookmarkStart w:id="564" w:name="_Toc148440961"/>
      <w:bookmarkStart w:id="565" w:name="_Toc148448970"/>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14:paraId="029D7926"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566" w:name="_Toc51825610"/>
      <w:bookmarkStart w:id="567" w:name="_Toc53132275"/>
      <w:bookmarkStart w:id="568" w:name="_Toc53132793"/>
      <w:bookmarkStart w:id="569" w:name="_Toc53133802"/>
      <w:bookmarkStart w:id="570" w:name="_Toc53737480"/>
      <w:bookmarkStart w:id="571" w:name="_Toc53991904"/>
      <w:bookmarkStart w:id="572" w:name="_Toc53991987"/>
      <w:bookmarkStart w:id="573" w:name="_Toc53999114"/>
      <w:bookmarkStart w:id="574" w:name="_Toc53999405"/>
      <w:bookmarkStart w:id="575" w:name="_Toc53999487"/>
      <w:bookmarkStart w:id="576" w:name="_Toc54088796"/>
      <w:bookmarkStart w:id="577" w:name="_Toc54089148"/>
      <w:bookmarkStart w:id="578" w:name="_Toc54089423"/>
      <w:bookmarkStart w:id="579" w:name="_Toc54255159"/>
      <w:bookmarkStart w:id="580" w:name="_Toc57618608"/>
      <w:bookmarkStart w:id="581" w:name="_Toc57644352"/>
      <w:bookmarkStart w:id="582" w:name="_Toc57644420"/>
      <w:bookmarkStart w:id="583" w:name="_Toc57645965"/>
      <w:bookmarkStart w:id="584" w:name="_Toc64984963"/>
      <w:bookmarkStart w:id="585" w:name="_Toc64985031"/>
      <w:bookmarkStart w:id="586" w:name="_Toc79156652"/>
      <w:bookmarkStart w:id="587" w:name="_Toc79156865"/>
      <w:bookmarkStart w:id="588" w:name="_Toc79858215"/>
      <w:bookmarkStart w:id="589" w:name="_Toc80890759"/>
      <w:bookmarkStart w:id="590" w:name="_Toc84237538"/>
      <w:bookmarkStart w:id="591" w:name="_Toc84237619"/>
      <w:bookmarkStart w:id="592" w:name="_Toc84321218"/>
      <w:bookmarkStart w:id="593" w:name="_Toc90314188"/>
      <w:bookmarkStart w:id="594" w:name="_Toc90314369"/>
      <w:bookmarkStart w:id="595" w:name="_Toc90388363"/>
      <w:bookmarkStart w:id="596" w:name="_Toc101037348"/>
      <w:bookmarkStart w:id="597" w:name="_Toc101358960"/>
      <w:bookmarkStart w:id="598" w:name="_Toc101359055"/>
      <w:bookmarkStart w:id="599" w:name="_Toc101470815"/>
      <w:bookmarkStart w:id="600" w:name="_Toc148432377"/>
      <w:bookmarkStart w:id="601" w:name="_Toc148438313"/>
      <w:bookmarkStart w:id="602" w:name="_Toc148440962"/>
      <w:bookmarkStart w:id="603" w:name="_Toc148448971"/>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14:paraId="6E3D5568"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604" w:name="_Toc51825611"/>
      <w:bookmarkStart w:id="605" w:name="_Toc53132276"/>
      <w:bookmarkStart w:id="606" w:name="_Toc53132794"/>
      <w:bookmarkStart w:id="607" w:name="_Toc53133803"/>
      <w:bookmarkStart w:id="608" w:name="_Toc53737481"/>
      <w:bookmarkStart w:id="609" w:name="_Toc53991905"/>
      <w:bookmarkStart w:id="610" w:name="_Toc53991988"/>
      <w:bookmarkStart w:id="611" w:name="_Toc53999115"/>
      <w:bookmarkStart w:id="612" w:name="_Toc53999406"/>
      <w:bookmarkStart w:id="613" w:name="_Toc53999488"/>
      <w:bookmarkStart w:id="614" w:name="_Toc54088797"/>
      <w:bookmarkStart w:id="615" w:name="_Toc54089149"/>
      <w:bookmarkStart w:id="616" w:name="_Toc54089424"/>
      <w:bookmarkStart w:id="617" w:name="_Toc54255160"/>
      <w:bookmarkStart w:id="618" w:name="_Toc57618609"/>
      <w:bookmarkStart w:id="619" w:name="_Toc57644353"/>
      <w:bookmarkStart w:id="620" w:name="_Toc57644421"/>
      <w:bookmarkStart w:id="621" w:name="_Toc57645966"/>
      <w:bookmarkStart w:id="622" w:name="_Toc64984964"/>
      <w:bookmarkStart w:id="623" w:name="_Toc64985032"/>
      <w:bookmarkStart w:id="624" w:name="_Toc79156653"/>
      <w:bookmarkStart w:id="625" w:name="_Toc79156866"/>
      <w:bookmarkStart w:id="626" w:name="_Toc79858216"/>
      <w:bookmarkStart w:id="627" w:name="_Toc80890760"/>
      <w:bookmarkStart w:id="628" w:name="_Toc84237539"/>
      <w:bookmarkStart w:id="629" w:name="_Toc84237620"/>
      <w:bookmarkStart w:id="630" w:name="_Toc84321219"/>
      <w:bookmarkStart w:id="631" w:name="_Toc90314189"/>
      <w:bookmarkStart w:id="632" w:name="_Toc90314370"/>
      <w:bookmarkStart w:id="633" w:name="_Toc90388364"/>
      <w:bookmarkStart w:id="634" w:name="_Toc101037349"/>
      <w:bookmarkStart w:id="635" w:name="_Toc101358961"/>
      <w:bookmarkStart w:id="636" w:name="_Toc101359056"/>
      <w:bookmarkStart w:id="637" w:name="_Toc101470816"/>
      <w:bookmarkStart w:id="638" w:name="_Toc148432378"/>
      <w:bookmarkStart w:id="639" w:name="_Toc148438314"/>
      <w:bookmarkStart w:id="640" w:name="_Toc148440963"/>
      <w:bookmarkStart w:id="641" w:name="_Toc148448972"/>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14:paraId="4202763D"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642" w:name="_Toc51825612"/>
      <w:bookmarkStart w:id="643" w:name="_Toc53132277"/>
      <w:bookmarkStart w:id="644" w:name="_Toc53132795"/>
      <w:bookmarkStart w:id="645" w:name="_Toc53133804"/>
      <w:bookmarkStart w:id="646" w:name="_Toc53737482"/>
      <w:bookmarkStart w:id="647" w:name="_Toc53991906"/>
      <w:bookmarkStart w:id="648" w:name="_Toc53991989"/>
      <w:bookmarkStart w:id="649" w:name="_Toc53999116"/>
      <w:bookmarkStart w:id="650" w:name="_Toc53999407"/>
      <w:bookmarkStart w:id="651" w:name="_Toc53999489"/>
      <w:bookmarkStart w:id="652" w:name="_Toc54088798"/>
      <w:bookmarkStart w:id="653" w:name="_Toc54089150"/>
      <w:bookmarkStart w:id="654" w:name="_Toc54089425"/>
      <w:bookmarkStart w:id="655" w:name="_Toc54255161"/>
      <w:bookmarkStart w:id="656" w:name="_Toc57618610"/>
      <w:bookmarkStart w:id="657" w:name="_Toc57644354"/>
      <w:bookmarkStart w:id="658" w:name="_Toc57644422"/>
      <w:bookmarkStart w:id="659" w:name="_Toc57645967"/>
      <w:bookmarkStart w:id="660" w:name="_Toc64984965"/>
      <w:bookmarkStart w:id="661" w:name="_Toc64985033"/>
      <w:bookmarkStart w:id="662" w:name="_Toc79156654"/>
      <w:bookmarkStart w:id="663" w:name="_Toc79156867"/>
      <w:bookmarkStart w:id="664" w:name="_Toc79858217"/>
      <w:bookmarkStart w:id="665" w:name="_Toc80890761"/>
      <w:bookmarkStart w:id="666" w:name="_Toc84237540"/>
      <w:bookmarkStart w:id="667" w:name="_Toc84237621"/>
      <w:bookmarkStart w:id="668" w:name="_Toc84321220"/>
      <w:bookmarkStart w:id="669" w:name="_Toc90314190"/>
      <w:bookmarkStart w:id="670" w:name="_Toc90314371"/>
      <w:bookmarkStart w:id="671" w:name="_Toc90388365"/>
      <w:bookmarkStart w:id="672" w:name="_Toc101037350"/>
      <w:bookmarkStart w:id="673" w:name="_Toc101358962"/>
      <w:bookmarkStart w:id="674" w:name="_Toc101359057"/>
      <w:bookmarkStart w:id="675" w:name="_Toc101470817"/>
      <w:bookmarkStart w:id="676" w:name="_Toc148432379"/>
      <w:bookmarkStart w:id="677" w:name="_Toc148438315"/>
      <w:bookmarkStart w:id="678" w:name="_Toc148440964"/>
      <w:bookmarkStart w:id="679" w:name="_Toc148448973"/>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p>
    <w:p w14:paraId="737ECB83"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680" w:name="_Toc51825613"/>
      <w:bookmarkStart w:id="681" w:name="_Toc53132278"/>
      <w:bookmarkStart w:id="682" w:name="_Toc53132796"/>
      <w:bookmarkStart w:id="683" w:name="_Toc53133805"/>
      <w:bookmarkStart w:id="684" w:name="_Toc53737483"/>
      <w:bookmarkStart w:id="685" w:name="_Toc53991907"/>
      <w:bookmarkStart w:id="686" w:name="_Toc53991990"/>
      <w:bookmarkStart w:id="687" w:name="_Toc53999117"/>
      <w:bookmarkStart w:id="688" w:name="_Toc53999408"/>
      <w:bookmarkStart w:id="689" w:name="_Toc53999490"/>
      <w:bookmarkStart w:id="690" w:name="_Toc54088799"/>
      <w:bookmarkStart w:id="691" w:name="_Toc54089151"/>
      <w:bookmarkStart w:id="692" w:name="_Toc54089426"/>
      <w:bookmarkStart w:id="693" w:name="_Toc54255162"/>
      <w:bookmarkStart w:id="694" w:name="_Toc57618611"/>
      <w:bookmarkStart w:id="695" w:name="_Toc57644355"/>
      <w:bookmarkStart w:id="696" w:name="_Toc57644423"/>
      <w:bookmarkStart w:id="697" w:name="_Toc57645968"/>
      <w:bookmarkStart w:id="698" w:name="_Toc64984966"/>
      <w:bookmarkStart w:id="699" w:name="_Toc64985034"/>
      <w:bookmarkStart w:id="700" w:name="_Toc79156655"/>
      <w:bookmarkStart w:id="701" w:name="_Toc79156868"/>
      <w:bookmarkStart w:id="702" w:name="_Toc79858218"/>
      <w:bookmarkStart w:id="703" w:name="_Toc80890762"/>
      <w:bookmarkStart w:id="704" w:name="_Toc84237541"/>
      <w:bookmarkStart w:id="705" w:name="_Toc84237622"/>
      <w:bookmarkStart w:id="706" w:name="_Toc84321221"/>
      <w:bookmarkStart w:id="707" w:name="_Toc90314191"/>
      <w:bookmarkStart w:id="708" w:name="_Toc90314372"/>
      <w:bookmarkStart w:id="709" w:name="_Toc90388366"/>
      <w:bookmarkStart w:id="710" w:name="_Toc101037351"/>
      <w:bookmarkStart w:id="711" w:name="_Toc101358963"/>
      <w:bookmarkStart w:id="712" w:name="_Toc101359058"/>
      <w:bookmarkStart w:id="713" w:name="_Toc101470818"/>
      <w:bookmarkStart w:id="714" w:name="_Toc148432380"/>
      <w:bookmarkStart w:id="715" w:name="_Toc148438316"/>
      <w:bookmarkStart w:id="716" w:name="_Toc148440965"/>
      <w:bookmarkStart w:id="717" w:name="_Toc148448974"/>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p>
    <w:p w14:paraId="62525A1F"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718" w:name="_Toc51825614"/>
      <w:bookmarkStart w:id="719" w:name="_Toc53132279"/>
      <w:bookmarkStart w:id="720" w:name="_Toc53132797"/>
      <w:bookmarkStart w:id="721" w:name="_Toc53133806"/>
      <w:bookmarkStart w:id="722" w:name="_Toc53737484"/>
      <w:bookmarkStart w:id="723" w:name="_Toc53991908"/>
      <w:bookmarkStart w:id="724" w:name="_Toc53991991"/>
      <w:bookmarkStart w:id="725" w:name="_Toc53999118"/>
      <w:bookmarkStart w:id="726" w:name="_Toc53999409"/>
      <w:bookmarkStart w:id="727" w:name="_Toc53999491"/>
      <w:bookmarkStart w:id="728" w:name="_Toc54088800"/>
      <w:bookmarkStart w:id="729" w:name="_Toc54089152"/>
      <w:bookmarkStart w:id="730" w:name="_Toc54089427"/>
      <w:bookmarkStart w:id="731" w:name="_Toc54255163"/>
      <w:bookmarkStart w:id="732" w:name="_Toc57618612"/>
      <w:bookmarkStart w:id="733" w:name="_Toc57644356"/>
      <w:bookmarkStart w:id="734" w:name="_Toc57644424"/>
      <w:bookmarkStart w:id="735" w:name="_Toc57645969"/>
      <w:bookmarkStart w:id="736" w:name="_Toc64984967"/>
      <w:bookmarkStart w:id="737" w:name="_Toc64985035"/>
      <w:bookmarkStart w:id="738" w:name="_Toc79156656"/>
      <w:bookmarkStart w:id="739" w:name="_Toc79156869"/>
      <w:bookmarkStart w:id="740" w:name="_Toc79858219"/>
      <w:bookmarkStart w:id="741" w:name="_Toc80890763"/>
      <w:bookmarkStart w:id="742" w:name="_Toc84237542"/>
      <w:bookmarkStart w:id="743" w:name="_Toc84237623"/>
      <w:bookmarkStart w:id="744" w:name="_Toc84321222"/>
      <w:bookmarkStart w:id="745" w:name="_Toc90314192"/>
      <w:bookmarkStart w:id="746" w:name="_Toc90314373"/>
      <w:bookmarkStart w:id="747" w:name="_Toc90388367"/>
      <w:bookmarkStart w:id="748" w:name="_Toc101037352"/>
      <w:bookmarkStart w:id="749" w:name="_Toc101358964"/>
      <w:bookmarkStart w:id="750" w:name="_Toc101359059"/>
      <w:bookmarkStart w:id="751" w:name="_Toc101470819"/>
      <w:bookmarkStart w:id="752" w:name="_Toc148432381"/>
      <w:bookmarkStart w:id="753" w:name="_Toc148438317"/>
      <w:bookmarkStart w:id="754" w:name="_Toc148440966"/>
      <w:bookmarkStart w:id="755" w:name="_Toc148448975"/>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14:paraId="0C584915"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756" w:name="_Toc51825615"/>
      <w:bookmarkStart w:id="757" w:name="_Toc53132280"/>
      <w:bookmarkStart w:id="758" w:name="_Toc53132798"/>
      <w:bookmarkStart w:id="759" w:name="_Toc53133807"/>
      <w:bookmarkStart w:id="760" w:name="_Toc53737485"/>
      <w:bookmarkStart w:id="761" w:name="_Toc53991909"/>
      <w:bookmarkStart w:id="762" w:name="_Toc53991992"/>
      <w:bookmarkStart w:id="763" w:name="_Toc53999119"/>
      <w:bookmarkStart w:id="764" w:name="_Toc53999410"/>
      <w:bookmarkStart w:id="765" w:name="_Toc53999492"/>
      <w:bookmarkStart w:id="766" w:name="_Toc54088801"/>
      <w:bookmarkStart w:id="767" w:name="_Toc54089153"/>
      <w:bookmarkStart w:id="768" w:name="_Toc54089428"/>
      <w:bookmarkStart w:id="769" w:name="_Toc54255164"/>
      <w:bookmarkStart w:id="770" w:name="_Toc57618613"/>
      <w:bookmarkStart w:id="771" w:name="_Toc57644357"/>
      <w:bookmarkStart w:id="772" w:name="_Toc57644425"/>
      <w:bookmarkStart w:id="773" w:name="_Toc57645970"/>
      <w:bookmarkStart w:id="774" w:name="_Toc64984968"/>
      <w:bookmarkStart w:id="775" w:name="_Toc64985036"/>
      <w:bookmarkStart w:id="776" w:name="_Toc79156657"/>
      <w:bookmarkStart w:id="777" w:name="_Toc79156870"/>
      <w:bookmarkStart w:id="778" w:name="_Toc79858220"/>
      <w:bookmarkStart w:id="779" w:name="_Toc80890764"/>
      <w:bookmarkStart w:id="780" w:name="_Toc84237543"/>
      <w:bookmarkStart w:id="781" w:name="_Toc84237624"/>
      <w:bookmarkStart w:id="782" w:name="_Toc84321223"/>
      <w:bookmarkStart w:id="783" w:name="_Toc90314193"/>
      <w:bookmarkStart w:id="784" w:name="_Toc90314374"/>
      <w:bookmarkStart w:id="785" w:name="_Toc90388368"/>
      <w:bookmarkStart w:id="786" w:name="_Toc101037353"/>
      <w:bookmarkStart w:id="787" w:name="_Toc101358965"/>
      <w:bookmarkStart w:id="788" w:name="_Toc101359060"/>
      <w:bookmarkStart w:id="789" w:name="_Toc101470820"/>
      <w:bookmarkStart w:id="790" w:name="_Toc148432382"/>
      <w:bookmarkStart w:id="791" w:name="_Toc148438318"/>
      <w:bookmarkStart w:id="792" w:name="_Toc148440967"/>
      <w:bookmarkStart w:id="793" w:name="_Toc148448976"/>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14:paraId="31F85ABC"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794" w:name="_Toc51825616"/>
      <w:bookmarkStart w:id="795" w:name="_Toc53132281"/>
      <w:bookmarkStart w:id="796" w:name="_Toc53132799"/>
      <w:bookmarkStart w:id="797" w:name="_Toc53133808"/>
      <w:bookmarkStart w:id="798" w:name="_Toc53737486"/>
      <w:bookmarkStart w:id="799" w:name="_Toc53991910"/>
      <w:bookmarkStart w:id="800" w:name="_Toc53991993"/>
      <w:bookmarkStart w:id="801" w:name="_Toc53999120"/>
      <w:bookmarkStart w:id="802" w:name="_Toc53999411"/>
      <w:bookmarkStart w:id="803" w:name="_Toc53999493"/>
      <w:bookmarkStart w:id="804" w:name="_Toc54088802"/>
      <w:bookmarkStart w:id="805" w:name="_Toc54089154"/>
      <w:bookmarkStart w:id="806" w:name="_Toc54089429"/>
      <w:bookmarkStart w:id="807" w:name="_Toc54255165"/>
      <w:bookmarkStart w:id="808" w:name="_Toc57618614"/>
      <w:bookmarkStart w:id="809" w:name="_Toc57644358"/>
      <w:bookmarkStart w:id="810" w:name="_Toc57644426"/>
      <w:bookmarkStart w:id="811" w:name="_Toc57645971"/>
      <w:bookmarkStart w:id="812" w:name="_Toc64984969"/>
      <w:bookmarkStart w:id="813" w:name="_Toc64985037"/>
      <w:bookmarkStart w:id="814" w:name="_Toc79156658"/>
      <w:bookmarkStart w:id="815" w:name="_Toc79156871"/>
      <w:bookmarkStart w:id="816" w:name="_Toc79858221"/>
      <w:bookmarkStart w:id="817" w:name="_Toc80890765"/>
      <w:bookmarkStart w:id="818" w:name="_Toc84237544"/>
      <w:bookmarkStart w:id="819" w:name="_Toc84237625"/>
      <w:bookmarkStart w:id="820" w:name="_Toc84321224"/>
      <w:bookmarkStart w:id="821" w:name="_Toc90314194"/>
      <w:bookmarkStart w:id="822" w:name="_Toc90314375"/>
      <w:bookmarkStart w:id="823" w:name="_Toc90388369"/>
      <w:bookmarkStart w:id="824" w:name="_Toc101037354"/>
      <w:bookmarkStart w:id="825" w:name="_Toc101358966"/>
      <w:bookmarkStart w:id="826" w:name="_Toc101359061"/>
      <w:bookmarkStart w:id="827" w:name="_Toc101470821"/>
      <w:bookmarkStart w:id="828" w:name="_Toc148432383"/>
      <w:bookmarkStart w:id="829" w:name="_Toc148438319"/>
      <w:bookmarkStart w:id="830" w:name="_Toc148440968"/>
      <w:bookmarkStart w:id="831" w:name="_Toc148448977"/>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14:paraId="1FBDA94D"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832" w:name="_Toc51825617"/>
      <w:bookmarkStart w:id="833" w:name="_Toc53132282"/>
      <w:bookmarkStart w:id="834" w:name="_Toc53132800"/>
      <w:bookmarkStart w:id="835" w:name="_Toc53133809"/>
      <w:bookmarkStart w:id="836" w:name="_Toc53737487"/>
      <w:bookmarkStart w:id="837" w:name="_Toc53991911"/>
      <w:bookmarkStart w:id="838" w:name="_Toc53991994"/>
      <w:bookmarkStart w:id="839" w:name="_Toc53999121"/>
      <w:bookmarkStart w:id="840" w:name="_Toc53999412"/>
      <w:bookmarkStart w:id="841" w:name="_Toc53999494"/>
      <w:bookmarkStart w:id="842" w:name="_Toc54088803"/>
      <w:bookmarkStart w:id="843" w:name="_Toc54089155"/>
      <w:bookmarkStart w:id="844" w:name="_Toc54089430"/>
      <w:bookmarkStart w:id="845" w:name="_Toc54255166"/>
      <w:bookmarkStart w:id="846" w:name="_Toc57618615"/>
      <w:bookmarkStart w:id="847" w:name="_Toc57644359"/>
      <w:bookmarkStart w:id="848" w:name="_Toc57644427"/>
      <w:bookmarkStart w:id="849" w:name="_Toc57645972"/>
      <w:bookmarkStart w:id="850" w:name="_Toc64984970"/>
      <w:bookmarkStart w:id="851" w:name="_Toc64985038"/>
      <w:bookmarkStart w:id="852" w:name="_Toc79156659"/>
      <w:bookmarkStart w:id="853" w:name="_Toc79156872"/>
      <w:bookmarkStart w:id="854" w:name="_Toc79858222"/>
      <w:bookmarkStart w:id="855" w:name="_Toc80890766"/>
      <w:bookmarkStart w:id="856" w:name="_Toc84237545"/>
      <w:bookmarkStart w:id="857" w:name="_Toc84237626"/>
      <w:bookmarkStart w:id="858" w:name="_Toc84321225"/>
      <w:bookmarkStart w:id="859" w:name="_Toc90314195"/>
      <w:bookmarkStart w:id="860" w:name="_Toc90314376"/>
      <w:bookmarkStart w:id="861" w:name="_Toc90388370"/>
      <w:bookmarkStart w:id="862" w:name="_Toc101037355"/>
      <w:bookmarkStart w:id="863" w:name="_Toc101358967"/>
      <w:bookmarkStart w:id="864" w:name="_Toc101359062"/>
      <w:bookmarkStart w:id="865" w:name="_Toc101470822"/>
      <w:bookmarkStart w:id="866" w:name="_Toc148432384"/>
      <w:bookmarkStart w:id="867" w:name="_Toc148438320"/>
      <w:bookmarkStart w:id="868" w:name="_Toc148440969"/>
      <w:bookmarkStart w:id="869" w:name="_Toc148448978"/>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14:paraId="4A14C1FE"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870" w:name="_Toc51825618"/>
      <w:bookmarkStart w:id="871" w:name="_Toc53132283"/>
      <w:bookmarkStart w:id="872" w:name="_Toc53132801"/>
      <w:bookmarkStart w:id="873" w:name="_Toc53133810"/>
      <w:bookmarkStart w:id="874" w:name="_Toc53737488"/>
      <w:bookmarkStart w:id="875" w:name="_Toc53991912"/>
      <w:bookmarkStart w:id="876" w:name="_Toc53991995"/>
      <w:bookmarkStart w:id="877" w:name="_Toc53999122"/>
      <w:bookmarkStart w:id="878" w:name="_Toc53999413"/>
      <w:bookmarkStart w:id="879" w:name="_Toc53999495"/>
      <w:bookmarkStart w:id="880" w:name="_Toc54088804"/>
      <w:bookmarkStart w:id="881" w:name="_Toc54089156"/>
      <w:bookmarkStart w:id="882" w:name="_Toc54089431"/>
      <w:bookmarkStart w:id="883" w:name="_Toc54255167"/>
      <w:bookmarkStart w:id="884" w:name="_Toc57618616"/>
      <w:bookmarkStart w:id="885" w:name="_Toc57644360"/>
      <w:bookmarkStart w:id="886" w:name="_Toc57644428"/>
      <w:bookmarkStart w:id="887" w:name="_Toc57645973"/>
      <w:bookmarkStart w:id="888" w:name="_Toc64984971"/>
      <w:bookmarkStart w:id="889" w:name="_Toc64985039"/>
      <w:bookmarkStart w:id="890" w:name="_Toc79156660"/>
      <w:bookmarkStart w:id="891" w:name="_Toc79156873"/>
      <w:bookmarkStart w:id="892" w:name="_Toc79858223"/>
      <w:bookmarkStart w:id="893" w:name="_Toc80890767"/>
      <w:bookmarkStart w:id="894" w:name="_Toc84237546"/>
      <w:bookmarkStart w:id="895" w:name="_Toc84237627"/>
      <w:bookmarkStart w:id="896" w:name="_Toc84321226"/>
      <w:bookmarkStart w:id="897" w:name="_Toc90314196"/>
      <w:bookmarkStart w:id="898" w:name="_Toc90314377"/>
      <w:bookmarkStart w:id="899" w:name="_Toc90388371"/>
      <w:bookmarkStart w:id="900" w:name="_Toc101037356"/>
      <w:bookmarkStart w:id="901" w:name="_Toc101358968"/>
      <w:bookmarkStart w:id="902" w:name="_Toc101359063"/>
      <w:bookmarkStart w:id="903" w:name="_Toc101470823"/>
      <w:bookmarkStart w:id="904" w:name="_Toc148432385"/>
      <w:bookmarkStart w:id="905" w:name="_Toc148438321"/>
      <w:bookmarkStart w:id="906" w:name="_Toc148440970"/>
      <w:bookmarkStart w:id="907" w:name="_Toc14844897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14:paraId="19631101"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908" w:name="_Toc51825619"/>
      <w:bookmarkStart w:id="909" w:name="_Toc53132284"/>
      <w:bookmarkStart w:id="910" w:name="_Toc53132802"/>
      <w:bookmarkStart w:id="911" w:name="_Toc53133811"/>
      <w:bookmarkStart w:id="912" w:name="_Toc53737489"/>
      <w:bookmarkStart w:id="913" w:name="_Toc53991913"/>
      <w:bookmarkStart w:id="914" w:name="_Toc53991996"/>
      <w:bookmarkStart w:id="915" w:name="_Toc53999123"/>
      <w:bookmarkStart w:id="916" w:name="_Toc53999414"/>
      <w:bookmarkStart w:id="917" w:name="_Toc53999496"/>
      <w:bookmarkStart w:id="918" w:name="_Toc54088805"/>
      <w:bookmarkStart w:id="919" w:name="_Toc54089157"/>
      <w:bookmarkStart w:id="920" w:name="_Toc54089432"/>
      <w:bookmarkStart w:id="921" w:name="_Toc54255168"/>
      <w:bookmarkStart w:id="922" w:name="_Toc57618617"/>
      <w:bookmarkStart w:id="923" w:name="_Toc57644361"/>
      <w:bookmarkStart w:id="924" w:name="_Toc57644429"/>
      <w:bookmarkStart w:id="925" w:name="_Toc57645974"/>
      <w:bookmarkStart w:id="926" w:name="_Toc64984972"/>
      <w:bookmarkStart w:id="927" w:name="_Toc64985040"/>
      <w:bookmarkStart w:id="928" w:name="_Toc79156661"/>
      <w:bookmarkStart w:id="929" w:name="_Toc79156874"/>
      <w:bookmarkStart w:id="930" w:name="_Toc79858224"/>
      <w:bookmarkStart w:id="931" w:name="_Toc80890768"/>
      <w:bookmarkStart w:id="932" w:name="_Toc84237547"/>
      <w:bookmarkStart w:id="933" w:name="_Toc84237628"/>
      <w:bookmarkStart w:id="934" w:name="_Toc84321227"/>
      <w:bookmarkStart w:id="935" w:name="_Toc90314197"/>
      <w:bookmarkStart w:id="936" w:name="_Toc90314378"/>
      <w:bookmarkStart w:id="937" w:name="_Toc90388372"/>
      <w:bookmarkStart w:id="938" w:name="_Toc101037357"/>
      <w:bookmarkStart w:id="939" w:name="_Toc101358969"/>
      <w:bookmarkStart w:id="940" w:name="_Toc101359064"/>
      <w:bookmarkStart w:id="941" w:name="_Toc101470824"/>
      <w:bookmarkStart w:id="942" w:name="_Toc148432386"/>
      <w:bookmarkStart w:id="943" w:name="_Toc148438322"/>
      <w:bookmarkStart w:id="944" w:name="_Toc148440971"/>
      <w:bookmarkStart w:id="945" w:name="_Toc148448980"/>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p w14:paraId="08902424"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946" w:name="_Toc51825620"/>
      <w:bookmarkStart w:id="947" w:name="_Toc53132285"/>
      <w:bookmarkStart w:id="948" w:name="_Toc53132803"/>
      <w:bookmarkStart w:id="949" w:name="_Toc53133812"/>
      <w:bookmarkStart w:id="950" w:name="_Toc53737490"/>
      <w:bookmarkStart w:id="951" w:name="_Toc53991914"/>
      <w:bookmarkStart w:id="952" w:name="_Toc53991997"/>
      <w:bookmarkStart w:id="953" w:name="_Toc53999124"/>
      <w:bookmarkStart w:id="954" w:name="_Toc53999415"/>
      <w:bookmarkStart w:id="955" w:name="_Toc53999497"/>
      <w:bookmarkStart w:id="956" w:name="_Toc54088806"/>
      <w:bookmarkStart w:id="957" w:name="_Toc54089158"/>
      <w:bookmarkStart w:id="958" w:name="_Toc54089433"/>
      <w:bookmarkStart w:id="959" w:name="_Toc54255169"/>
      <w:bookmarkStart w:id="960" w:name="_Toc57618618"/>
      <w:bookmarkStart w:id="961" w:name="_Toc57644362"/>
      <w:bookmarkStart w:id="962" w:name="_Toc57644430"/>
      <w:bookmarkStart w:id="963" w:name="_Toc57645975"/>
      <w:bookmarkStart w:id="964" w:name="_Toc64984973"/>
      <w:bookmarkStart w:id="965" w:name="_Toc64985041"/>
      <w:bookmarkStart w:id="966" w:name="_Toc79156662"/>
      <w:bookmarkStart w:id="967" w:name="_Toc79156875"/>
      <w:bookmarkStart w:id="968" w:name="_Toc79858225"/>
      <w:bookmarkStart w:id="969" w:name="_Toc80890769"/>
      <w:bookmarkStart w:id="970" w:name="_Toc84237548"/>
      <w:bookmarkStart w:id="971" w:name="_Toc84237629"/>
      <w:bookmarkStart w:id="972" w:name="_Toc84321228"/>
      <w:bookmarkStart w:id="973" w:name="_Toc90314198"/>
      <w:bookmarkStart w:id="974" w:name="_Toc90314379"/>
      <w:bookmarkStart w:id="975" w:name="_Toc90388373"/>
      <w:bookmarkStart w:id="976" w:name="_Toc101037358"/>
      <w:bookmarkStart w:id="977" w:name="_Toc101358970"/>
      <w:bookmarkStart w:id="978" w:name="_Toc101359065"/>
      <w:bookmarkStart w:id="979" w:name="_Toc101470825"/>
      <w:bookmarkStart w:id="980" w:name="_Toc148432387"/>
      <w:bookmarkStart w:id="981" w:name="_Toc148438323"/>
      <w:bookmarkStart w:id="982" w:name="_Toc148440972"/>
      <w:bookmarkStart w:id="983" w:name="_Toc148448981"/>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14:paraId="1CC72537"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984" w:name="_Toc51825621"/>
      <w:bookmarkStart w:id="985" w:name="_Toc53132286"/>
      <w:bookmarkStart w:id="986" w:name="_Toc53132804"/>
      <w:bookmarkStart w:id="987" w:name="_Toc53133813"/>
      <w:bookmarkStart w:id="988" w:name="_Toc53737491"/>
      <w:bookmarkStart w:id="989" w:name="_Toc53991915"/>
      <w:bookmarkStart w:id="990" w:name="_Toc53991998"/>
      <w:bookmarkStart w:id="991" w:name="_Toc53999125"/>
      <w:bookmarkStart w:id="992" w:name="_Toc53999416"/>
      <w:bookmarkStart w:id="993" w:name="_Toc53999498"/>
      <w:bookmarkStart w:id="994" w:name="_Toc54088807"/>
      <w:bookmarkStart w:id="995" w:name="_Toc54089159"/>
      <w:bookmarkStart w:id="996" w:name="_Toc54089434"/>
      <w:bookmarkStart w:id="997" w:name="_Toc54255170"/>
      <w:bookmarkStart w:id="998" w:name="_Toc57618619"/>
      <w:bookmarkStart w:id="999" w:name="_Toc57644363"/>
      <w:bookmarkStart w:id="1000" w:name="_Toc57644431"/>
      <w:bookmarkStart w:id="1001" w:name="_Toc57645976"/>
      <w:bookmarkStart w:id="1002" w:name="_Toc64984974"/>
      <w:bookmarkStart w:id="1003" w:name="_Toc64985042"/>
      <w:bookmarkStart w:id="1004" w:name="_Toc79156663"/>
      <w:bookmarkStart w:id="1005" w:name="_Toc79156876"/>
      <w:bookmarkStart w:id="1006" w:name="_Toc79858226"/>
      <w:bookmarkStart w:id="1007" w:name="_Toc80890770"/>
      <w:bookmarkStart w:id="1008" w:name="_Toc84237549"/>
      <w:bookmarkStart w:id="1009" w:name="_Toc84237630"/>
      <w:bookmarkStart w:id="1010" w:name="_Toc84321229"/>
      <w:bookmarkStart w:id="1011" w:name="_Toc90314199"/>
      <w:bookmarkStart w:id="1012" w:name="_Toc90314380"/>
      <w:bookmarkStart w:id="1013" w:name="_Toc90388374"/>
      <w:bookmarkStart w:id="1014" w:name="_Toc101037359"/>
      <w:bookmarkStart w:id="1015" w:name="_Toc101358971"/>
      <w:bookmarkStart w:id="1016" w:name="_Toc101359066"/>
      <w:bookmarkStart w:id="1017" w:name="_Toc101470826"/>
      <w:bookmarkStart w:id="1018" w:name="_Toc148432388"/>
      <w:bookmarkStart w:id="1019" w:name="_Toc148438324"/>
      <w:bookmarkStart w:id="1020" w:name="_Toc148440973"/>
      <w:bookmarkStart w:id="1021" w:name="_Toc148448982"/>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14:paraId="1EEB61EF"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1022" w:name="_Toc51825622"/>
      <w:bookmarkStart w:id="1023" w:name="_Toc53132287"/>
      <w:bookmarkStart w:id="1024" w:name="_Toc53132805"/>
      <w:bookmarkStart w:id="1025" w:name="_Toc53133814"/>
      <w:bookmarkStart w:id="1026" w:name="_Toc53737492"/>
      <w:bookmarkStart w:id="1027" w:name="_Toc53991916"/>
      <w:bookmarkStart w:id="1028" w:name="_Toc53991999"/>
      <w:bookmarkStart w:id="1029" w:name="_Toc53999126"/>
      <w:bookmarkStart w:id="1030" w:name="_Toc53999417"/>
      <w:bookmarkStart w:id="1031" w:name="_Toc53999499"/>
      <w:bookmarkStart w:id="1032" w:name="_Toc54088808"/>
      <w:bookmarkStart w:id="1033" w:name="_Toc54089160"/>
      <w:bookmarkStart w:id="1034" w:name="_Toc54089435"/>
      <w:bookmarkStart w:id="1035" w:name="_Toc54255171"/>
      <w:bookmarkStart w:id="1036" w:name="_Toc57618620"/>
      <w:bookmarkStart w:id="1037" w:name="_Toc57644364"/>
      <w:bookmarkStart w:id="1038" w:name="_Toc57644432"/>
      <w:bookmarkStart w:id="1039" w:name="_Toc57645977"/>
      <w:bookmarkStart w:id="1040" w:name="_Toc64984975"/>
      <w:bookmarkStart w:id="1041" w:name="_Toc64985043"/>
      <w:bookmarkStart w:id="1042" w:name="_Toc79156664"/>
      <w:bookmarkStart w:id="1043" w:name="_Toc79156877"/>
      <w:bookmarkStart w:id="1044" w:name="_Toc79858227"/>
      <w:bookmarkStart w:id="1045" w:name="_Toc80890771"/>
      <w:bookmarkStart w:id="1046" w:name="_Toc84237550"/>
      <w:bookmarkStart w:id="1047" w:name="_Toc84237631"/>
      <w:bookmarkStart w:id="1048" w:name="_Toc84321230"/>
      <w:bookmarkStart w:id="1049" w:name="_Toc90314200"/>
      <w:bookmarkStart w:id="1050" w:name="_Toc90314381"/>
      <w:bookmarkStart w:id="1051" w:name="_Toc90388375"/>
      <w:bookmarkStart w:id="1052" w:name="_Toc101037360"/>
      <w:bookmarkStart w:id="1053" w:name="_Toc101358972"/>
      <w:bookmarkStart w:id="1054" w:name="_Toc101359067"/>
      <w:bookmarkStart w:id="1055" w:name="_Toc101470827"/>
      <w:bookmarkStart w:id="1056" w:name="_Toc148432389"/>
      <w:bookmarkStart w:id="1057" w:name="_Toc148438325"/>
      <w:bookmarkStart w:id="1058" w:name="_Toc148440974"/>
      <w:bookmarkStart w:id="1059" w:name="_Toc148448983"/>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14:paraId="4718D515"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1060" w:name="_Toc51825623"/>
      <w:bookmarkStart w:id="1061" w:name="_Toc53132288"/>
      <w:bookmarkStart w:id="1062" w:name="_Toc53132806"/>
      <w:bookmarkStart w:id="1063" w:name="_Toc53133815"/>
      <w:bookmarkStart w:id="1064" w:name="_Toc53737493"/>
      <w:bookmarkStart w:id="1065" w:name="_Toc53991917"/>
      <w:bookmarkStart w:id="1066" w:name="_Toc53992000"/>
      <w:bookmarkStart w:id="1067" w:name="_Toc53999127"/>
      <w:bookmarkStart w:id="1068" w:name="_Toc53999418"/>
      <w:bookmarkStart w:id="1069" w:name="_Toc53999500"/>
      <w:bookmarkStart w:id="1070" w:name="_Toc54088809"/>
      <w:bookmarkStart w:id="1071" w:name="_Toc54089161"/>
      <w:bookmarkStart w:id="1072" w:name="_Toc54089436"/>
      <w:bookmarkStart w:id="1073" w:name="_Toc54255172"/>
      <w:bookmarkStart w:id="1074" w:name="_Toc57618621"/>
      <w:bookmarkStart w:id="1075" w:name="_Toc57644365"/>
      <w:bookmarkStart w:id="1076" w:name="_Toc57644433"/>
      <w:bookmarkStart w:id="1077" w:name="_Toc57645978"/>
      <w:bookmarkStart w:id="1078" w:name="_Toc64984976"/>
      <w:bookmarkStart w:id="1079" w:name="_Toc64985044"/>
      <w:bookmarkStart w:id="1080" w:name="_Toc79156665"/>
      <w:bookmarkStart w:id="1081" w:name="_Toc79156878"/>
      <w:bookmarkStart w:id="1082" w:name="_Toc79858228"/>
      <w:bookmarkStart w:id="1083" w:name="_Toc80890772"/>
      <w:bookmarkStart w:id="1084" w:name="_Toc84237551"/>
      <w:bookmarkStart w:id="1085" w:name="_Toc84237632"/>
      <w:bookmarkStart w:id="1086" w:name="_Toc84321231"/>
      <w:bookmarkStart w:id="1087" w:name="_Toc90314201"/>
      <w:bookmarkStart w:id="1088" w:name="_Toc90314382"/>
      <w:bookmarkStart w:id="1089" w:name="_Toc90388376"/>
      <w:bookmarkStart w:id="1090" w:name="_Toc101037361"/>
      <w:bookmarkStart w:id="1091" w:name="_Toc101358973"/>
      <w:bookmarkStart w:id="1092" w:name="_Toc101359068"/>
      <w:bookmarkStart w:id="1093" w:name="_Toc101470828"/>
      <w:bookmarkStart w:id="1094" w:name="_Toc148432390"/>
      <w:bookmarkStart w:id="1095" w:name="_Toc148438326"/>
      <w:bookmarkStart w:id="1096" w:name="_Toc148440975"/>
      <w:bookmarkStart w:id="1097" w:name="_Toc148448984"/>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14:paraId="1EB35681" w14:textId="77777777" w:rsidR="007C2C4E" w:rsidRPr="0084508F" w:rsidRDefault="007C2C4E" w:rsidP="008B0BA5">
      <w:pPr>
        <w:pStyle w:val="0Nag3"/>
      </w:pPr>
      <w:bookmarkStart w:id="1098" w:name="_Toc148448985"/>
      <w:r w:rsidRPr="0084508F">
        <w:t>Wycinanie bruzd</w:t>
      </w:r>
      <w:bookmarkEnd w:id="336"/>
      <w:bookmarkEnd w:id="337"/>
      <w:bookmarkEnd w:id="1098"/>
    </w:p>
    <w:p w14:paraId="610A5E77" w14:textId="77777777" w:rsidR="007C2C4E" w:rsidRPr="007C2C4E" w:rsidRDefault="007C2C4E" w:rsidP="007C2C4E">
      <w:pPr>
        <w:widowControl/>
        <w:numPr>
          <w:ilvl w:val="0"/>
          <w:numId w:val="2"/>
        </w:numPr>
        <w:suppressAutoHyphens w:val="0"/>
        <w:spacing w:line="276" w:lineRule="auto"/>
        <w:jc w:val="both"/>
        <w:rPr>
          <w:rFonts w:eastAsia="Calibri" w:cs="Arial Narrow"/>
          <w:bCs/>
          <w:color w:val="000000"/>
        </w:rPr>
      </w:pPr>
      <w:r w:rsidRPr="007C2C4E">
        <w:rPr>
          <w:rFonts w:eastAsia="Calibri" w:cs="Arial Narrow"/>
          <w:color w:val="000000"/>
        </w:rPr>
        <w:t>Bruzdy można wykonać ręcznie i mechanicznie.</w:t>
      </w:r>
    </w:p>
    <w:p w14:paraId="65D6DFA2" w14:textId="77777777" w:rsidR="007C2C4E" w:rsidRPr="007C2C4E" w:rsidRDefault="007C2C4E" w:rsidP="007C2C4E">
      <w:pPr>
        <w:widowControl/>
        <w:numPr>
          <w:ilvl w:val="0"/>
          <w:numId w:val="2"/>
        </w:numPr>
        <w:suppressAutoHyphens w:val="0"/>
        <w:spacing w:line="276" w:lineRule="auto"/>
        <w:jc w:val="both"/>
        <w:rPr>
          <w:rFonts w:eastAsia="Calibri" w:cs="Arial Narrow"/>
          <w:bCs/>
          <w:color w:val="000000"/>
        </w:rPr>
      </w:pPr>
      <w:r w:rsidRPr="007C2C4E">
        <w:rPr>
          <w:rFonts w:eastAsia="Calibri" w:cs="Arial Narrow"/>
          <w:color w:val="000000"/>
        </w:rPr>
        <w:t xml:space="preserve">Bruzdy należy dostosować do średnicy przewodów, kanałów kablowych i rur </w:t>
      </w:r>
      <w:r w:rsidRPr="007C2C4E">
        <w:rPr>
          <w:rFonts w:eastAsia="Calibri" w:cs="Arial Narrow"/>
          <w:color w:val="000000"/>
        </w:rPr>
        <w:br/>
        <w:t>z uwzględnieniem rodzaju i grubości tynku.</w:t>
      </w:r>
    </w:p>
    <w:p w14:paraId="7F4E32F9" w14:textId="77777777" w:rsidR="007C2C4E" w:rsidRPr="007C2C4E" w:rsidRDefault="007C2C4E" w:rsidP="007C2C4E">
      <w:pPr>
        <w:widowControl/>
        <w:numPr>
          <w:ilvl w:val="0"/>
          <w:numId w:val="2"/>
        </w:numPr>
        <w:suppressAutoHyphens w:val="0"/>
        <w:spacing w:line="276" w:lineRule="auto"/>
        <w:jc w:val="both"/>
        <w:rPr>
          <w:rFonts w:eastAsia="Calibri" w:cs="Arial Narrow"/>
          <w:bCs/>
          <w:color w:val="000000"/>
        </w:rPr>
      </w:pPr>
      <w:r w:rsidRPr="007C2C4E">
        <w:rPr>
          <w:rFonts w:eastAsia="Calibri" w:cs="Arial Narrow"/>
          <w:color w:val="000000"/>
        </w:rPr>
        <w:t>Zabrania się wykonywania bruzd w cienkich ścianach działowych w sposób osłabiający ich konstrukcję.</w:t>
      </w:r>
    </w:p>
    <w:p w14:paraId="76067496" w14:textId="77777777" w:rsidR="007C2C4E" w:rsidRPr="007C2C4E" w:rsidRDefault="007C2C4E" w:rsidP="007C2C4E">
      <w:pPr>
        <w:widowControl/>
        <w:numPr>
          <w:ilvl w:val="0"/>
          <w:numId w:val="2"/>
        </w:numPr>
        <w:suppressAutoHyphens w:val="0"/>
        <w:spacing w:line="276" w:lineRule="auto"/>
        <w:jc w:val="both"/>
        <w:rPr>
          <w:rFonts w:eastAsia="Calibri" w:cs="Arial Narrow"/>
          <w:bCs/>
          <w:color w:val="000000"/>
        </w:rPr>
      </w:pPr>
      <w:r w:rsidRPr="007C2C4E">
        <w:rPr>
          <w:rFonts w:eastAsia="Calibri" w:cs="Arial Narrow"/>
          <w:color w:val="000000"/>
        </w:rPr>
        <w:t>Zabrania się wykonywania bruzd, przebić i przepustów w betonowych elementach konstrukcyjno-budowlanych</w:t>
      </w:r>
      <w:r w:rsidR="00E67A6E">
        <w:rPr>
          <w:rFonts w:eastAsia="Calibri" w:cs="Arial Narrow"/>
          <w:color w:val="000000"/>
        </w:rPr>
        <w:t xml:space="preserve"> </w:t>
      </w:r>
      <w:r w:rsidR="00E67A6E" w:rsidRPr="00E80806">
        <w:t>w sposób pogarszający ich właściwości nośne.</w:t>
      </w:r>
    </w:p>
    <w:p w14:paraId="70B3A1B0" w14:textId="77777777" w:rsidR="007C2C4E" w:rsidRPr="007C2C4E" w:rsidRDefault="007C2C4E" w:rsidP="007C2C4E">
      <w:pPr>
        <w:widowControl/>
        <w:numPr>
          <w:ilvl w:val="0"/>
          <w:numId w:val="2"/>
        </w:numPr>
        <w:suppressAutoHyphens w:val="0"/>
        <w:spacing w:line="276" w:lineRule="auto"/>
        <w:jc w:val="both"/>
        <w:rPr>
          <w:rFonts w:eastAsia="Calibri" w:cs="Arial Narrow"/>
          <w:bCs/>
          <w:color w:val="000000"/>
        </w:rPr>
      </w:pPr>
      <w:r w:rsidRPr="007C2C4E">
        <w:rPr>
          <w:rFonts w:eastAsia="Calibri" w:cs="Arial Narrow"/>
          <w:color w:val="000000"/>
        </w:rPr>
        <w:t xml:space="preserve">Przy przejściach z jednaj strony ściany na drugą lub ze ściany na strop cały przewód powinien być pokryty tynkiem. </w:t>
      </w:r>
    </w:p>
    <w:p w14:paraId="364EDF3D" w14:textId="77777777" w:rsidR="007C2C4E" w:rsidRPr="007C2C4E" w:rsidRDefault="007C2C4E" w:rsidP="007C2C4E">
      <w:pPr>
        <w:widowControl/>
        <w:numPr>
          <w:ilvl w:val="0"/>
          <w:numId w:val="2"/>
        </w:numPr>
        <w:suppressAutoHyphens w:val="0"/>
        <w:spacing w:line="276" w:lineRule="auto"/>
        <w:jc w:val="both"/>
        <w:rPr>
          <w:rFonts w:eastAsia="Calibri" w:cs="Arial Narrow"/>
          <w:color w:val="000000"/>
        </w:rPr>
      </w:pPr>
      <w:r w:rsidRPr="007C2C4E">
        <w:rPr>
          <w:rFonts w:eastAsia="Calibri" w:cs="Arial Narrow"/>
          <w:color w:val="000000"/>
        </w:rPr>
        <w:t>Przebicia przez ściany należy wykonywać w taki sposób, aby przewód można było wyginać łagodnym łukiem.</w:t>
      </w:r>
    </w:p>
    <w:p w14:paraId="0AD6FC35" w14:textId="77777777" w:rsidR="007C2C4E" w:rsidRPr="00895893" w:rsidRDefault="007C2C4E" w:rsidP="007C2C4E">
      <w:pPr>
        <w:widowControl/>
        <w:numPr>
          <w:ilvl w:val="0"/>
          <w:numId w:val="2"/>
        </w:numPr>
        <w:suppressAutoHyphens w:val="0"/>
        <w:spacing w:line="276" w:lineRule="auto"/>
        <w:jc w:val="both"/>
        <w:rPr>
          <w:rFonts w:eastAsia="Calibri" w:cs="Arial Narrow"/>
          <w:bCs/>
          <w:color w:val="000000"/>
        </w:rPr>
      </w:pPr>
      <w:r w:rsidRPr="007C2C4E">
        <w:rPr>
          <w:rFonts w:eastAsia="Calibri" w:cs="Arial Narrow"/>
          <w:color w:val="000000"/>
        </w:rPr>
        <w:t xml:space="preserve">Zabrania się wykonywania bruzd w ozdobnych elementach budynku. </w:t>
      </w:r>
    </w:p>
    <w:p w14:paraId="749636F2" w14:textId="77777777" w:rsidR="007C2C4E" w:rsidRPr="0084508F" w:rsidRDefault="007C2C4E" w:rsidP="008B0BA5">
      <w:pPr>
        <w:pStyle w:val="0Nag3"/>
      </w:pPr>
      <w:bookmarkStart w:id="1099" w:name="__RefHeading__177_754514901"/>
      <w:bookmarkStart w:id="1100" w:name="__RefHeading__151_525547055"/>
      <w:bookmarkStart w:id="1101" w:name="__RefHeading__5016_2118644230"/>
      <w:bookmarkStart w:id="1102" w:name="__RefHeading__5003_828343297"/>
      <w:bookmarkStart w:id="1103" w:name="__RefHeading__119_602311449"/>
      <w:bookmarkStart w:id="1104" w:name="__RefHeading__589_1862545443"/>
      <w:bookmarkStart w:id="1105" w:name="__RefHeading__349_776386521"/>
      <w:bookmarkStart w:id="1106" w:name="_Toc509910169"/>
      <w:bookmarkStart w:id="1107" w:name="_Toc46222567"/>
      <w:bookmarkStart w:id="1108" w:name="_Toc148448986"/>
      <w:bookmarkEnd w:id="1099"/>
      <w:bookmarkEnd w:id="1100"/>
      <w:bookmarkEnd w:id="1101"/>
      <w:bookmarkEnd w:id="1102"/>
      <w:bookmarkEnd w:id="1103"/>
      <w:bookmarkEnd w:id="1104"/>
      <w:bookmarkEnd w:id="1105"/>
      <w:r w:rsidRPr="0084508F">
        <w:t>Wykonanie przebić</w:t>
      </w:r>
      <w:bookmarkEnd w:id="1106"/>
      <w:bookmarkEnd w:id="1107"/>
      <w:bookmarkEnd w:id="1108"/>
    </w:p>
    <w:p w14:paraId="41C6DCDF" w14:textId="77777777" w:rsidR="007C2C4E" w:rsidRPr="007C2C4E" w:rsidRDefault="007C2C4E" w:rsidP="007C2C4E">
      <w:pPr>
        <w:widowControl/>
        <w:numPr>
          <w:ilvl w:val="0"/>
          <w:numId w:val="2"/>
        </w:numPr>
        <w:suppressAutoHyphens w:val="0"/>
        <w:spacing w:line="276" w:lineRule="auto"/>
        <w:jc w:val="both"/>
        <w:rPr>
          <w:rFonts w:eastAsia="Calibri" w:cs="Arial Narrow"/>
          <w:color w:val="000000"/>
        </w:rPr>
      </w:pPr>
      <w:r w:rsidRPr="007C2C4E">
        <w:rPr>
          <w:rFonts w:eastAsia="Calibri" w:cs="Arial Narrow"/>
          <w:color w:val="000000"/>
        </w:rPr>
        <w:t>Wszystkie przejścia przez ściany i stropy obwodów instalacji elektrycznych wewnątrz budynku muszą być chronione przed uszkodzeniami przez przepusty.</w:t>
      </w:r>
    </w:p>
    <w:p w14:paraId="051433B4" w14:textId="77777777" w:rsidR="007C2C4E" w:rsidRPr="007C2C4E" w:rsidRDefault="007C2C4E" w:rsidP="007C2C4E">
      <w:pPr>
        <w:widowControl/>
        <w:numPr>
          <w:ilvl w:val="0"/>
          <w:numId w:val="2"/>
        </w:numPr>
        <w:suppressAutoHyphens w:val="0"/>
        <w:spacing w:line="276" w:lineRule="auto"/>
        <w:jc w:val="both"/>
        <w:rPr>
          <w:rFonts w:eastAsia="Calibri" w:cs="Arial Narrow"/>
          <w:color w:val="000000"/>
        </w:rPr>
      </w:pPr>
      <w:r w:rsidRPr="007C2C4E">
        <w:rPr>
          <w:rFonts w:eastAsia="Calibri" w:cs="Arial Narrow"/>
          <w:color w:val="000000"/>
        </w:rPr>
        <w:t>Zabrania się wykonywania przebić i instalowania przepustów w betonowych elementach konstrukcyjno-budowlanych w sposób pogarszający ich właściwości nośne.</w:t>
      </w:r>
    </w:p>
    <w:p w14:paraId="731027F3" w14:textId="77777777" w:rsidR="007C2C4E" w:rsidRPr="00895893" w:rsidRDefault="007C2C4E" w:rsidP="007C2C4E">
      <w:pPr>
        <w:widowControl/>
        <w:numPr>
          <w:ilvl w:val="0"/>
          <w:numId w:val="2"/>
        </w:numPr>
        <w:suppressAutoHyphens w:val="0"/>
        <w:spacing w:line="276" w:lineRule="auto"/>
        <w:jc w:val="both"/>
        <w:rPr>
          <w:rFonts w:eastAsia="Calibri" w:cs="Arial Narrow"/>
          <w:bCs/>
          <w:color w:val="000000"/>
        </w:rPr>
      </w:pPr>
      <w:r w:rsidRPr="007C2C4E">
        <w:rPr>
          <w:rFonts w:eastAsia="Calibri" w:cs="Arial Narrow"/>
          <w:color w:val="000000"/>
        </w:rPr>
        <w:t>Zabrania się wykonywania przebić w ozdobnych elementach budynku.</w:t>
      </w:r>
    </w:p>
    <w:p w14:paraId="4DD991E2" w14:textId="77777777" w:rsidR="007C2C4E" w:rsidRPr="0084508F" w:rsidRDefault="007C2C4E" w:rsidP="008B0BA5">
      <w:pPr>
        <w:pStyle w:val="0Nag3"/>
      </w:pPr>
      <w:bookmarkStart w:id="1109" w:name="__RefHeading__179_754514901"/>
      <w:bookmarkStart w:id="1110" w:name="__RefHeading__153_525547055"/>
      <w:bookmarkStart w:id="1111" w:name="__RefHeading__5018_2118644230"/>
      <w:bookmarkStart w:id="1112" w:name="__RefHeading__5005_828343297"/>
      <w:bookmarkStart w:id="1113" w:name="__RefHeading__121_602311449"/>
      <w:bookmarkStart w:id="1114" w:name="__RefHeading__591_1862545443"/>
      <w:bookmarkStart w:id="1115" w:name="__RefHeading__351_776386521"/>
      <w:bookmarkStart w:id="1116" w:name="_Toc509910170"/>
      <w:bookmarkStart w:id="1117" w:name="_Toc46222568"/>
      <w:bookmarkStart w:id="1118" w:name="_Toc148448987"/>
      <w:bookmarkEnd w:id="1109"/>
      <w:bookmarkEnd w:id="1110"/>
      <w:bookmarkEnd w:id="1111"/>
      <w:bookmarkEnd w:id="1112"/>
      <w:bookmarkEnd w:id="1113"/>
      <w:bookmarkEnd w:id="1114"/>
      <w:bookmarkEnd w:id="1115"/>
      <w:r w:rsidRPr="0084508F">
        <w:t>Zaprawianie bruzd i przebić</w:t>
      </w:r>
      <w:bookmarkEnd w:id="1116"/>
      <w:bookmarkEnd w:id="1117"/>
      <w:bookmarkEnd w:id="1118"/>
    </w:p>
    <w:p w14:paraId="2EBE67A4" w14:textId="77777777" w:rsidR="007C2C4E" w:rsidRPr="007C2C4E" w:rsidRDefault="007C2C4E" w:rsidP="007C2C4E">
      <w:pPr>
        <w:widowControl/>
        <w:numPr>
          <w:ilvl w:val="0"/>
          <w:numId w:val="2"/>
        </w:numPr>
        <w:suppressAutoHyphens w:val="0"/>
        <w:spacing w:line="276" w:lineRule="auto"/>
        <w:jc w:val="both"/>
        <w:rPr>
          <w:rFonts w:eastAsia="Calibri" w:cs="Arial Narrow"/>
          <w:bCs/>
          <w:color w:val="000000"/>
        </w:rPr>
      </w:pPr>
      <w:r w:rsidRPr="007C2C4E">
        <w:rPr>
          <w:rFonts w:eastAsia="Calibri" w:cs="Arial Narrow"/>
          <w:color w:val="000000"/>
        </w:rPr>
        <w:t>Po ułożeniu przewodów kanałów i rur i odbiorze robót zanikających bruzdy zaprawić tynkiem.</w:t>
      </w:r>
    </w:p>
    <w:p w14:paraId="599ABE91" w14:textId="77777777" w:rsidR="007C2C4E" w:rsidRDefault="007C2C4E" w:rsidP="007C2C4E">
      <w:pPr>
        <w:widowControl/>
        <w:numPr>
          <w:ilvl w:val="0"/>
          <w:numId w:val="2"/>
        </w:numPr>
        <w:suppressAutoHyphens w:val="0"/>
        <w:spacing w:line="276" w:lineRule="auto"/>
        <w:jc w:val="both"/>
        <w:rPr>
          <w:rFonts w:eastAsia="Calibri" w:cs="Arial Narrow"/>
          <w:color w:val="000000"/>
        </w:rPr>
      </w:pPr>
      <w:r w:rsidRPr="007C2C4E">
        <w:rPr>
          <w:rFonts w:eastAsia="Calibri" w:cs="Arial Narrow"/>
          <w:color w:val="000000"/>
        </w:rPr>
        <w:t>Naprawę tynków wykonać zaprawą cementowo-wapienną kl.5 MPa w kategorii III.</w:t>
      </w:r>
    </w:p>
    <w:p w14:paraId="208D9F2A" w14:textId="77777777" w:rsidR="007C2C4E" w:rsidRPr="005D20D3" w:rsidRDefault="007C2C4E" w:rsidP="008B0BA5">
      <w:pPr>
        <w:pStyle w:val="0Nag2"/>
      </w:pPr>
      <w:bookmarkStart w:id="1119" w:name="_Toc460599953"/>
      <w:bookmarkStart w:id="1120" w:name="_Toc469391313"/>
      <w:bookmarkStart w:id="1121" w:name="_Toc509910171"/>
      <w:bookmarkStart w:id="1122" w:name="_Toc46222569"/>
      <w:bookmarkStart w:id="1123" w:name="_Toc148448988"/>
      <w:r w:rsidRPr="005D20D3">
        <w:t>Uwagi końcowe</w:t>
      </w:r>
      <w:bookmarkEnd w:id="1119"/>
      <w:bookmarkEnd w:id="1120"/>
      <w:bookmarkEnd w:id="1121"/>
      <w:bookmarkEnd w:id="1122"/>
      <w:bookmarkEnd w:id="1123"/>
    </w:p>
    <w:p w14:paraId="741FC39B" w14:textId="77777777" w:rsidR="001B0E98" w:rsidRDefault="001B0E98" w:rsidP="007C2C4E">
      <w:pPr>
        <w:widowControl/>
        <w:suppressAutoHyphens w:val="0"/>
        <w:spacing w:line="276" w:lineRule="auto"/>
        <w:ind w:firstLine="397"/>
        <w:jc w:val="both"/>
        <w:rPr>
          <w:rFonts w:eastAsia="Calibri"/>
        </w:rPr>
      </w:pPr>
      <w:r>
        <w:rPr>
          <w:rFonts w:eastAsia="Calibri"/>
        </w:rPr>
        <w:t>Niniejszy projekt techniczny został skoordynowany międzybranżowo.</w:t>
      </w:r>
    </w:p>
    <w:p w14:paraId="019FF7BD"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 xml:space="preserve">Całość robót wykonać zgodnie z projektem i przepisami PN, BHP i Prawa Budowlanego. </w:t>
      </w:r>
    </w:p>
    <w:p w14:paraId="70EFCCD2"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 xml:space="preserve">W kwestiach spornych dotyczących budowy instalacji wykonawca zasięgnie opinii głównego projektanta, inspektora nadzoru, a tam gdzie konieczne - Inwestora. </w:t>
      </w:r>
    </w:p>
    <w:p w14:paraId="3A919937"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 xml:space="preserve">Sporządzić dokumentację powykonawczą. </w:t>
      </w:r>
    </w:p>
    <w:p w14:paraId="7EAF9AD5"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 xml:space="preserve">Po zakończeniu w/w robót - zgłosić i przeprowadzić odpowiednie odbiory techniczne. </w:t>
      </w:r>
    </w:p>
    <w:p w14:paraId="35BD155B" w14:textId="58BB8D60" w:rsidR="009135A6" w:rsidRPr="002E5E74" w:rsidRDefault="007C2C4E" w:rsidP="002E5E74">
      <w:pPr>
        <w:widowControl/>
        <w:suppressAutoHyphens w:val="0"/>
        <w:spacing w:line="276" w:lineRule="auto"/>
        <w:ind w:firstLine="397"/>
        <w:jc w:val="both"/>
        <w:rPr>
          <w:rFonts w:eastAsia="Calibri"/>
        </w:rPr>
      </w:pPr>
      <w:r w:rsidRPr="007C2C4E">
        <w:rPr>
          <w:rFonts w:eastAsia="Calibri"/>
        </w:rPr>
        <w:t xml:space="preserve">Wszelkie stosowane urządzenia i osprzęt elektryczny muszą posiadać odpowiednie świadectwa </w:t>
      </w:r>
      <w:r w:rsidRPr="007C2C4E">
        <w:rPr>
          <w:rFonts w:eastAsia="Calibri"/>
        </w:rPr>
        <w:br/>
        <w:t>i aktualne atesty oraz dopuszczenia do stosowania w budownictwie.</w:t>
      </w:r>
    </w:p>
    <w:sectPr w:rsidR="009135A6" w:rsidRPr="002E5E74" w:rsidSect="00E6257C">
      <w:footerReference w:type="first" r:id="rId18"/>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FD11D" w14:textId="77777777" w:rsidR="00375EC4" w:rsidRDefault="00375EC4" w:rsidP="005D54C6">
      <w:r>
        <w:separator/>
      </w:r>
    </w:p>
  </w:endnote>
  <w:endnote w:type="continuationSeparator" w:id="0">
    <w:p w14:paraId="3C2503B3" w14:textId="77777777" w:rsidR="00375EC4" w:rsidRDefault="00375EC4" w:rsidP="005D5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ttawa">
    <w:charset w:val="EE"/>
    <w:family w:val="roman"/>
    <w:pitch w:val="variable"/>
  </w:font>
  <w:font w:name="Thorndale">
    <w:altName w:val="Times New Roman"/>
    <w:charset w:val="EE"/>
    <w:family w:val="roman"/>
    <w:pitch w:val="variable"/>
  </w:font>
  <w:font w:name="HG Mincho Light J">
    <w:charset w:val="00"/>
    <w:family w:val="auto"/>
    <w:pitch w:val="variable"/>
  </w:font>
  <w:font w:name="Fujiyama2">
    <w:panose1 w:val="00000000000000000000"/>
    <w:charset w:val="00"/>
    <w:family w:val="roman"/>
    <w:notTrueType/>
    <w:pitch w:val="default"/>
  </w:font>
  <w:font w:name="TimesNewRomanPSMT">
    <w:altName w:val="Times New Roman"/>
    <w:charset w:val="00"/>
    <w:family w:val="roman"/>
    <w:pitch w:val="default"/>
    <w:sig w:usb0="00000005" w:usb1="00000000" w:usb2="00000000" w:usb3="00000000" w:csb0="00000002"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TimesNewRomanPS">
    <w:altName w:val="Times New Roman"/>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Helvetica-Bold">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TimesNewRoman">
    <w:altName w:val="Times New Roman"/>
    <w:charset w:val="EE"/>
    <w:family w:val="roman"/>
    <w:pitch w:val="default"/>
  </w:font>
  <w:font w:name="TTE1DD3BF8t00">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6814324"/>
      <w:docPartObj>
        <w:docPartGallery w:val="Page Numbers (Bottom of Page)"/>
        <w:docPartUnique/>
      </w:docPartObj>
    </w:sdtPr>
    <w:sdtContent>
      <w:p w14:paraId="31E9258B" w14:textId="77777777" w:rsidR="00696101" w:rsidRDefault="00696101">
        <w:pPr>
          <w:pStyle w:val="Stopka"/>
        </w:pPr>
        <w:r>
          <w:fldChar w:fldCharType="begin"/>
        </w:r>
        <w:r>
          <w:instrText>PAGE   \* MERGEFORMAT</w:instrText>
        </w:r>
        <w:r>
          <w:fldChar w:fldCharType="separate"/>
        </w:r>
        <w:r w:rsidR="007C622E">
          <w:rPr>
            <w:noProof/>
          </w:rPr>
          <w:t>34</w:t>
        </w:r>
        <w:r>
          <w:fldChar w:fldCharType="end"/>
        </w:r>
      </w:p>
    </w:sdtContent>
  </w:sdt>
  <w:p w14:paraId="58520509" w14:textId="77777777" w:rsidR="00696101" w:rsidRDefault="006961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4216512"/>
      <w:docPartObj>
        <w:docPartGallery w:val="Page Numbers (Bottom of Page)"/>
        <w:docPartUnique/>
      </w:docPartObj>
    </w:sdtPr>
    <w:sdtContent>
      <w:p w14:paraId="2C1075C7" w14:textId="77777777" w:rsidR="00696101" w:rsidRDefault="00696101">
        <w:pPr>
          <w:pStyle w:val="Stopka"/>
          <w:jc w:val="right"/>
        </w:pPr>
        <w:r>
          <w:fldChar w:fldCharType="begin"/>
        </w:r>
        <w:r>
          <w:instrText>PAGE   \* MERGEFORMAT</w:instrText>
        </w:r>
        <w:r>
          <w:fldChar w:fldCharType="separate"/>
        </w:r>
        <w:r w:rsidR="007C622E">
          <w:rPr>
            <w:noProof/>
          </w:rPr>
          <w:t>33</w:t>
        </w:r>
        <w:r>
          <w:rPr>
            <w:noProof/>
          </w:rPr>
          <w:fldChar w:fldCharType="end"/>
        </w:r>
      </w:p>
    </w:sdtContent>
  </w:sdt>
  <w:p w14:paraId="0E83111D" w14:textId="77777777" w:rsidR="00696101" w:rsidRDefault="0069610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46376" w14:textId="77777777" w:rsidR="00696101" w:rsidRDefault="00696101">
    <w:pPr>
      <w:pStyle w:val="Stopka"/>
    </w:pPr>
  </w:p>
  <w:p w14:paraId="1388816F" w14:textId="77777777" w:rsidR="00696101" w:rsidRDefault="0069610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F679" w14:textId="22784800" w:rsidR="00696101" w:rsidRDefault="00696101">
    <w:pPr>
      <w:pStyle w:val="Stopka"/>
    </w:pPr>
  </w:p>
  <w:p w14:paraId="65A756CC" w14:textId="77777777" w:rsidR="00696101" w:rsidRDefault="00696101">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394918"/>
      <w:docPartObj>
        <w:docPartGallery w:val="Page Numbers (Bottom of Page)"/>
        <w:docPartUnique/>
      </w:docPartObj>
    </w:sdtPr>
    <w:sdtContent>
      <w:p w14:paraId="1F0C8D62" w14:textId="605D0872" w:rsidR="007419D0" w:rsidRDefault="007419D0">
        <w:pPr>
          <w:pStyle w:val="Stopka"/>
          <w:jc w:val="right"/>
        </w:pPr>
        <w:r>
          <w:fldChar w:fldCharType="begin"/>
        </w:r>
        <w:r>
          <w:instrText>PAGE   \* MERGEFORMAT</w:instrText>
        </w:r>
        <w:r>
          <w:fldChar w:fldCharType="separate"/>
        </w:r>
        <w:r>
          <w:t>2</w:t>
        </w:r>
        <w:r>
          <w:fldChar w:fldCharType="end"/>
        </w:r>
      </w:p>
    </w:sdtContent>
  </w:sdt>
  <w:p w14:paraId="1FD0D47A" w14:textId="77777777" w:rsidR="00696101" w:rsidRDefault="006961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4A2F5" w14:textId="77777777" w:rsidR="00375EC4" w:rsidRDefault="00375EC4" w:rsidP="005D54C6">
      <w:r>
        <w:separator/>
      </w:r>
    </w:p>
  </w:footnote>
  <w:footnote w:type="continuationSeparator" w:id="0">
    <w:p w14:paraId="34D90E56" w14:textId="77777777" w:rsidR="00375EC4" w:rsidRDefault="00375EC4" w:rsidP="005D54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
    <w:lvl w:ilvl="0">
      <w:start w:val="1"/>
      <w:numFmt w:val="bullet"/>
      <w:lvlText w:val=""/>
      <w:lvlJc w:val="left"/>
      <w:pPr>
        <w:tabs>
          <w:tab w:val="num" w:pos="0"/>
        </w:tabs>
        <w:ind w:left="720" w:hanging="360"/>
      </w:pPr>
      <w:rPr>
        <w:rFonts w:ascii="Wingdings" w:hAnsi="Wingdings" w:cs="Wingdings"/>
        <w:color w:val="000000"/>
        <w:sz w:val="28"/>
        <w:szCs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color w:val="000000"/>
        <w:sz w:val="28"/>
        <w:szCs w:val="28"/>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color w:val="000000"/>
        <w:sz w:val="28"/>
        <w:szCs w:val="28"/>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color w:val="000000"/>
        <w:sz w:val="28"/>
        <w:szCs w:val="28"/>
      </w:r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15:restartNumberingAfterBreak="0">
    <w:nsid w:val="00000005"/>
    <w:multiLevelType w:val="multilevel"/>
    <w:tmpl w:val="00000005"/>
    <w:name w:val="WWNum5"/>
    <w:lvl w:ilvl="0">
      <w:start w:val="1"/>
      <w:numFmt w:val="bullet"/>
      <w:lvlText w:val="-"/>
      <w:lvlJc w:val="left"/>
      <w:pPr>
        <w:tabs>
          <w:tab w:val="num" w:pos="364"/>
        </w:tabs>
        <w:ind w:left="364" w:hanging="284"/>
      </w:pPr>
      <w:rPr>
        <w:rFonts w:ascii="Courier New" w:hAnsi="Courier New"/>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6"/>
    <w:multiLevelType w:val="multilevel"/>
    <w:tmpl w:val="00000006"/>
    <w:name w:val="WW8Num7"/>
    <w:lvl w:ilvl="0">
      <w:start w:val="1"/>
      <w:numFmt w:val="bullet"/>
      <w:lvlText w:val=""/>
      <w:lvlJc w:val="left"/>
      <w:pPr>
        <w:tabs>
          <w:tab w:val="num" w:pos="502"/>
        </w:tabs>
        <w:ind w:left="502"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8"/>
    <w:multiLevelType w:val="multilevel"/>
    <w:tmpl w:val="00000008"/>
    <w:name w:val="WWNum8"/>
    <w:lvl w:ilvl="0">
      <w:start w:val="1"/>
      <w:numFmt w:val="bullet"/>
      <w:lvlText w:val="-"/>
      <w:lvlJc w:val="left"/>
      <w:pPr>
        <w:tabs>
          <w:tab w:val="num" w:pos="1068"/>
        </w:tabs>
        <w:ind w:left="1068" w:hanging="360"/>
      </w:pPr>
      <w:rPr>
        <w:rFonts w:ascii="Times New Roman" w:hAnsi="Times New Roman" w:cs="Times New Roman"/>
      </w:rPr>
    </w:lvl>
    <w:lvl w:ilvl="1">
      <w:start w:val="1"/>
      <w:numFmt w:val="bullet"/>
      <w:lvlText w:val="o"/>
      <w:lvlJc w:val="left"/>
      <w:pPr>
        <w:tabs>
          <w:tab w:val="num" w:pos="1788"/>
        </w:tabs>
        <w:ind w:left="1788" w:hanging="360"/>
      </w:pPr>
      <w:rPr>
        <w:rFonts w:ascii="Courier New" w:hAnsi="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rPr>
    </w:lvl>
    <w:lvl w:ilvl="8">
      <w:start w:val="1"/>
      <w:numFmt w:val="bullet"/>
      <w:lvlText w:val=""/>
      <w:lvlJc w:val="left"/>
      <w:pPr>
        <w:tabs>
          <w:tab w:val="num" w:pos="6828"/>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OpenSymbol"/>
      </w:rPr>
    </w:lvl>
  </w:abstractNum>
  <w:abstractNum w:abstractNumId="7" w15:restartNumberingAfterBreak="0">
    <w:nsid w:val="0000000B"/>
    <w:multiLevelType w:val="multilevel"/>
    <w:tmpl w:val="0000000B"/>
    <w:name w:val="WW8Num11"/>
    <w:lvl w:ilvl="0">
      <w:start w:val="1"/>
      <w:numFmt w:val="bullet"/>
      <w:lvlText w:val=""/>
      <w:lvlJc w:val="left"/>
      <w:pPr>
        <w:tabs>
          <w:tab w:val="num" w:pos="721"/>
        </w:tabs>
        <w:ind w:left="721" w:hanging="360"/>
      </w:pPr>
      <w:rPr>
        <w:rFonts w:ascii="Symbol" w:hAnsi="Symbol" w:cs="OpenSymbol"/>
      </w:rPr>
    </w:lvl>
    <w:lvl w:ilvl="1">
      <w:start w:val="1"/>
      <w:numFmt w:val="bullet"/>
      <w:lvlText w:val=""/>
      <w:lvlJc w:val="left"/>
      <w:pPr>
        <w:tabs>
          <w:tab w:val="num" w:pos="1441"/>
        </w:tabs>
        <w:ind w:left="1441" w:hanging="360"/>
      </w:pPr>
      <w:rPr>
        <w:rFonts w:ascii="Symbol" w:hAnsi="Symbol" w:cs="OpenSymbol"/>
      </w:rPr>
    </w:lvl>
    <w:lvl w:ilvl="2">
      <w:start w:val="1"/>
      <w:numFmt w:val="bullet"/>
      <w:lvlText w:val=""/>
      <w:lvlJc w:val="left"/>
      <w:pPr>
        <w:tabs>
          <w:tab w:val="num" w:pos="2161"/>
        </w:tabs>
        <w:ind w:left="2161" w:hanging="360"/>
      </w:pPr>
      <w:rPr>
        <w:rFonts w:ascii="Wingdings" w:hAnsi="Wingdings" w:cs="Wingdings" w:hint="default"/>
      </w:rPr>
    </w:lvl>
    <w:lvl w:ilvl="3">
      <w:start w:val="1"/>
      <w:numFmt w:val="bullet"/>
      <w:lvlText w:val=""/>
      <w:lvlJc w:val="left"/>
      <w:pPr>
        <w:tabs>
          <w:tab w:val="num" w:pos="2881"/>
        </w:tabs>
        <w:ind w:left="2881" w:hanging="360"/>
      </w:pPr>
      <w:rPr>
        <w:rFonts w:ascii="Symbol" w:hAnsi="Symbol" w:cs="Symbol" w:hint="default"/>
        <w:szCs w:val="24"/>
      </w:rPr>
    </w:lvl>
    <w:lvl w:ilvl="4">
      <w:start w:val="1"/>
      <w:numFmt w:val="bullet"/>
      <w:lvlText w:val="o"/>
      <w:lvlJc w:val="left"/>
      <w:pPr>
        <w:tabs>
          <w:tab w:val="num" w:pos="3601"/>
        </w:tabs>
        <w:ind w:left="3601" w:hanging="360"/>
      </w:pPr>
      <w:rPr>
        <w:rFonts w:ascii="Courier New" w:hAnsi="Courier New" w:cs="Courier New" w:hint="default"/>
      </w:rPr>
    </w:lvl>
    <w:lvl w:ilvl="5">
      <w:start w:val="1"/>
      <w:numFmt w:val="bullet"/>
      <w:lvlText w:val=""/>
      <w:lvlJc w:val="left"/>
      <w:pPr>
        <w:tabs>
          <w:tab w:val="num" w:pos="4321"/>
        </w:tabs>
        <w:ind w:left="4321" w:hanging="360"/>
      </w:pPr>
      <w:rPr>
        <w:rFonts w:ascii="Wingdings" w:hAnsi="Wingdings" w:cs="Wingdings" w:hint="default"/>
      </w:rPr>
    </w:lvl>
    <w:lvl w:ilvl="6">
      <w:start w:val="1"/>
      <w:numFmt w:val="bullet"/>
      <w:lvlText w:val=""/>
      <w:lvlJc w:val="left"/>
      <w:pPr>
        <w:tabs>
          <w:tab w:val="num" w:pos="5041"/>
        </w:tabs>
        <w:ind w:left="5041" w:hanging="360"/>
      </w:pPr>
      <w:rPr>
        <w:rFonts w:ascii="Symbol" w:hAnsi="Symbol" w:cs="Symbol" w:hint="default"/>
        <w:szCs w:val="24"/>
      </w:rPr>
    </w:lvl>
    <w:lvl w:ilvl="7">
      <w:start w:val="1"/>
      <w:numFmt w:val="bullet"/>
      <w:lvlText w:val="o"/>
      <w:lvlJc w:val="left"/>
      <w:pPr>
        <w:tabs>
          <w:tab w:val="num" w:pos="5761"/>
        </w:tabs>
        <w:ind w:left="5761" w:hanging="360"/>
      </w:pPr>
      <w:rPr>
        <w:rFonts w:ascii="Courier New" w:hAnsi="Courier New" w:cs="Courier New" w:hint="default"/>
      </w:rPr>
    </w:lvl>
    <w:lvl w:ilvl="8">
      <w:start w:val="1"/>
      <w:numFmt w:val="bullet"/>
      <w:lvlText w:val=""/>
      <w:lvlJc w:val="left"/>
      <w:pPr>
        <w:tabs>
          <w:tab w:val="num" w:pos="6481"/>
        </w:tabs>
        <w:ind w:left="6481" w:hanging="360"/>
      </w:pPr>
      <w:rPr>
        <w:rFonts w:ascii="Wingdings" w:hAnsi="Wingdings" w:cs="Wingdings" w:hint="default"/>
      </w:rPr>
    </w:lvl>
  </w:abstractNum>
  <w:abstractNum w:abstractNumId="8" w15:restartNumberingAfterBreak="0">
    <w:nsid w:val="0000000D"/>
    <w:multiLevelType w:val="multilevel"/>
    <w:tmpl w:val="0000000D"/>
    <w:name w:val="WW8Num13"/>
    <w:lvl w:ilvl="0">
      <w:start w:val="1"/>
      <w:numFmt w:val="bullet"/>
      <w:lvlText w:val=""/>
      <w:lvlJc w:val="left"/>
      <w:pPr>
        <w:tabs>
          <w:tab w:val="num" w:pos="1428"/>
        </w:tabs>
        <w:ind w:left="1428" w:hanging="360"/>
      </w:pPr>
      <w:rPr>
        <w:rFonts w:ascii="Wingdings" w:hAnsi="Wingdings" w:cs="Wingdings"/>
      </w:r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cs="Wingdings"/>
      </w:rPr>
    </w:lvl>
    <w:lvl w:ilvl="3">
      <w:start w:val="1"/>
      <w:numFmt w:val="bullet"/>
      <w:lvlText w:val=""/>
      <w:lvlJc w:val="left"/>
      <w:pPr>
        <w:tabs>
          <w:tab w:val="num" w:pos="3588"/>
        </w:tabs>
        <w:ind w:left="3588" w:hanging="360"/>
      </w:pPr>
      <w:rPr>
        <w:rFonts w:ascii="Symbol" w:hAnsi="Symbol" w:cs="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cs="Wingdings"/>
      </w:rPr>
    </w:lvl>
    <w:lvl w:ilvl="6">
      <w:start w:val="1"/>
      <w:numFmt w:val="bullet"/>
      <w:lvlText w:val=""/>
      <w:lvlJc w:val="left"/>
      <w:pPr>
        <w:tabs>
          <w:tab w:val="num" w:pos="5748"/>
        </w:tabs>
        <w:ind w:left="5748" w:hanging="360"/>
      </w:pPr>
      <w:rPr>
        <w:rFonts w:ascii="Symbol" w:hAnsi="Symbol" w:cs="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cs="Wingdings"/>
      </w:rPr>
    </w:lvl>
  </w:abstractNum>
  <w:abstractNum w:abstractNumId="9" w15:restartNumberingAfterBreak="0">
    <w:nsid w:val="03D353D1"/>
    <w:multiLevelType w:val="multilevel"/>
    <w:tmpl w:val="76B471E8"/>
    <w:lvl w:ilvl="0">
      <w:start w:val="1"/>
      <w:numFmt w:val="bullet"/>
      <w:pStyle w:val="1Listamylnik"/>
      <w:lvlText w:val=""/>
      <w:lvlJc w:val="left"/>
      <w:pPr>
        <w:ind w:left="104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55229B"/>
    <w:multiLevelType w:val="hybridMultilevel"/>
    <w:tmpl w:val="93EC2E38"/>
    <w:lvl w:ilvl="0" w:tplc="FFC48D64">
      <w:start w:val="1"/>
      <w:numFmt w:val="bullet"/>
      <w:lvlText w:val=""/>
      <w:lvlJc w:val="left"/>
      <w:pPr>
        <w:ind w:left="1590" w:hanging="360"/>
      </w:pPr>
      <w:rPr>
        <w:rFonts w:ascii="Symbol" w:hAnsi="Symbol" w:hint="default"/>
      </w:rPr>
    </w:lvl>
    <w:lvl w:ilvl="1" w:tplc="04150003" w:tentative="1">
      <w:start w:val="1"/>
      <w:numFmt w:val="bullet"/>
      <w:lvlText w:val="o"/>
      <w:lvlJc w:val="left"/>
      <w:pPr>
        <w:ind w:left="2310" w:hanging="360"/>
      </w:pPr>
      <w:rPr>
        <w:rFonts w:ascii="Courier New" w:hAnsi="Courier New" w:cs="Courier New" w:hint="default"/>
      </w:rPr>
    </w:lvl>
    <w:lvl w:ilvl="2" w:tplc="04150005" w:tentative="1">
      <w:start w:val="1"/>
      <w:numFmt w:val="bullet"/>
      <w:lvlText w:val=""/>
      <w:lvlJc w:val="left"/>
      <w:pPr>
        <w:ind w:left="3030" w:hanging="360"/>
      </w:pPr>
      <w:rPr>
        <w:rFonts w:ascii="Wingdings" w:hAnsi="Wingdings" w:hint="default"/>
      </w:rPr>
    </w:lvl>
    <w:lvl w:ilvl="3" w:tplc="04150001" w:tentative="1">
      <w:start w:val="1"/>
      <w:numFmt w:val="bullet"/>
      <w:lvlText w:val=""/>
      <w:lvlJc w:val="left"/>
      <w:pPr>
        <w:ind w:left="3750" w:hanging="360"/>
      </w:pPr>
      <w:rPr>
        <w:rFonts w:ascii="Symbol" w:hAnsi="Symbol" w:hint="default"/>
      </w:rPr>
    </w:lvl>
    <w:lvl w:ilvl="4" w:tplc="04150003" w:tentative="1">
      <w:start w:val="1"/>
      <w:numFmt w:val="bullet"/>
      <w:lvlText w:val="o"/>
      <w:lvlJc w:val="left"/>
      <w:pPr>
        <w:ind w:left="4470" w:hanging="360"/>
      </w:pPr>
      <w:rPr>
        <w:rFonts w:ascii="Courier New" w:hAnsi="Courier New" w:cs="Courier New" w:hint="default"/>
      </w:rPr>
    </w:lvl>
    <w:lvl w:ilvl="5" w:tplc="04150005" w:tentative="1">
      <w:start w:val="1"/>
      <w:numFmt w:val="bullet"/>
      <w:lvlText w:val=""/>
      <w:lvlJc w:val="left"/>
      <w:pPr>
        <w:ind w:left="5190" w:hanging="360"/>
      </w:pPr>
      <w:rPr>
        <w:rFonts w:ascii="Wingdings" w:hAnsi="Wingdings" w:hint="default"/>
      </w:rPr>
    </w:lvl>
    <w:lvl w:ilvl="6" w:tplc="04150001" w:tentative="1">
      <w:start w:val="1"/>
      <w:numFmt w:val="bullet"/>
      <w:lvlText w:val=""/>
      <w:lvlJc w:val="left"/>
      <w:pPr>
        <w:ind w:left="5910" w:hanging="360"/>
      </w:pPr>
      <w:rPr>
        <w:rFonts w:ascii="Symbol" w:hAnsi="Symbol" w:hint="default"/>
      </w:rPr>
    </w:lvl>
    <w:lvl w:ilvl="7" w:tplc="04150003" w:tentative="1">
      <w:start w:val="1"/>
      <w:numFmt w:val="bullet"/>
      <w:lvlText w:val="o"/>
      <w:lvlJc w:val="left"/>
      <w:pPr>
        <w:ind w:left="6630" w:hanging="360"/>
      </w:pPr>
      <w:rPr>
        <w:rFonts w:ascii="Courier New" w:hAnsi="Courier New" w:cs="Courier New" w:hint="default"/>
      </w:rPr>
    </w:lvl>
    <w:lvl w:ilvl="8" w:tplc="04150005" w:tentative="1">
      <w:start w:val="1"/>
      <w:numFmt w:val="bullet"/>
      <w:lvlText w:val=""/>
      <w:lvlJc w:val="left"/>
      <w:pPr>
        <w:ind w:left="7350" w:hanging="360"/>
      </w:pPr>
      <w:rPr>
        <w:rFonts w:ascii="Wingdings" w:hAnsi="Wingdings" w:hint="default"/>
      </w:rPr>
    </w:lvl>
  </w:abstractNum>
  <w:abstractNum w:abstractNumId="11" w15:restartNumberingAfterBreak="0">
    <w:nsid w:val="098B4BD1"/>
    <w:multiLevelType w:val="hybridMultilevel"/>
    <w:tmpl w:val="BC4065FA"/>
    <w:lvl w:ilvl="0" w:tplc="FFC48D64">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2" w15:restartNumberingAfterBreak="0">
    <w:nsid w:val="0CBB14AE"/>
    <w:multiLevelType w:val="multilevel"/>
    <w:tmpl w:val="4FE80932"/>
    <w:lvl w:ilvl="0">
      <w:start w:val="1"/>
      <w:numFmt w:val="decimal"/>
      <w:pStyle w:val="PCO14"/>
      <w:lvlText w:val="%1."/>
      <w:lvlJc w:val="left"/>
      <w:pPr>
        <w:tabs>
          <w:tab w:val="num" w:pos="360"/>
        </w:tabs>
        <w:ind w:left="360" w:hanging="360"/>
      </w:pPr>
    </w:lvl>
    <w:lvl w:ilvl="1">
      <w:start w:val="1"/>
      <w:numFmt w:val="decimal"/>
      <w:isLgl/>
      <w:lvlText w:val="%1.%2."/>
      <w:lvlJc w:val="left"/>
      <w:pPr>
        <w:tabs>
          <w:tab w:val="num" w:pos="357"/>
        </w:tabs>
        <w:ind w:left="357" w:hanging="357"/>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3" w15:restartNumberingAfterBreak="0">
    <w:nsid w:val="0CF37C70"/>
    <w:multiLevelType w:val="hybridMultilevel"/>
    <w:tmpl w:val="8E0AB1DA"/>
    <w:lvl w:ilvl="0" w:tplc="8F9CBEA0">
      <w:start w:val="1"/>
      <w:numFmt w:val="bullet"/>
      <w:pStyle w:val="1Listakropki"/>
      <w:lvlText w:val=""/>
      <w:lvlJc w:val="left"/>
      <w:pPr>
        <w:ind w:left="87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E4C3EF7"/>
    <w:multiLevelType w:val="hybridMultilevel"/>
    <w:tmpl w:val="9B9C2D06"/>
    <w:lvl w:ilvl="0" w:tplc="A4F014CA">
      <w:start w:val="1"/>
      <w:numFmt w:val="bullet"/>
      <w:pStyle w:val="ListapunktowanaMPKW"/>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3A1440B"/>
    <w:multiLevelType w:val="hybridMultilevel"/>
    <w:tmpl w:val="4276FEAC"/>
    <w:lvl w:ilvl="0" w:tplc="B734F102">
      <w:start w:val="1"/>
      <w:numFmt w:val="bullet"/>
      <w:pStyle w:val="------"/>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5836C8E"/>
    <w:multiLevelType w:val="multilevel"/>
    <w:tmpl w:val="B658CA32"/>
    <w:lvl w:ilvl="0">
      <w:start w:val="1"/>
      <w:numFmt w:val="bullet"/>
      <w:lvlText w:val=""/>
      <w:lvlJc w:val="left"/>
      <w:pPr>
        <w:tabs>
          <w:tab w:val="num" w:pos="721"/>
        </w:tabs>
        <w:ind w:left="721" w:hanging="360"/>
      </w:pPr>
      <w:rPr>
        <w:rFonts w:ascii="Symbol" w:hAnsi="Symbol" w:cs="OpenSymbol" w:hint="default"/>
      </w:rPr>
    </w:lvl>
    <w:lvl w:ilvl="1">
      <w:start w:val="1"/>
      <w:numFmt w:val="bullet"/>
      <w:lvlText w:val=""/>
      <w:lvlJc w:val="left"/>
      <w:pPr>
        <w:tabs>
          <w:tab w:val="num" w:pos="1441"/>
        </w:tabs>
        <w:ind w:left="1441" w:hanging="360"/>
      </w:pPr>
      <w:rPr>
        <w:rFonts w:ascii="Symbol" w:hAnsi="Symbol" w:cs="OpenSymbol" w:hint="default"/>
      </w:rPr>
    </w:lvl>
    <w:lvl w:ilvl="2">
      <w:start w:val="1"/>
      <w:numFmt w:val="bullet"/>
      <w:lvlText w:val=""/>
      <w:lvlJc w:val="left"/>
      <w:pPr>
        <w:tabs>
          <w:tab w:val="num" w:pos="2161"/>
        </w:tabs>
        <w:ind w:left="2161" w:hanging="360"/>
      </w:pPr>
      <w:rPr>
        <w:rFonts w:ascii="Wingdings" w:hAnsi="Wingdings" w:cs="Wingdings" w:hint="default"/>
      </w:rPr>
    </w:lvl>
    <w:lvl w:ilvl="3">
      <w:start w:val="1"/>
      <w:numFmt w:val="bullet"/>
      <w:lvlText w:val=""/>
      <w:lvlJc w:val="left"/>
      <w:pPr>
        <w:tabs>
          <w:tab w:val="num" w:pos="2881"/>
        </w:tabs>
        <w:ind w:left="2881" w:hanging="360"/>
      </w:pPr>
      <w:rPr>
        <w:rFonts w:ascii="Symbol" w:hAnsi="Symbol" w:cs="Symbol" w:hint="default"/>
        <w:szCs w:val="24"/>
      </w:rPr>
    </w:lvl>
    <w:lvl w:ilvl="4">
      <w:start w:val="1"/>
      <w:numFmt w:val="bullet"/>
      <w:lvlText w:val="o"/>
      <w:lvlJc w:val="left"/>
      <w:pPr>
        <w:tabs>
          <w:tab w:val="num" w:pos="3601"/>
        </w:tabs>
        <w:ind w:left="3601" w:hanging="360"/>
      </w:pPr>
      <w:rPr>
        <w:rFonts w:ascii="Courier New" w:hAnsi="Courier New" w:cs="Courier New" w:hint="default"/>
      </w:rPr>
    </w:lvl>
    <w:lvl w:ilvl="5">
      <w:start w:val="1"/>
      <w:numFmt w:val="bullet"/>
      <w:lvlText w:val=""/>
      <w:lvlJc w:val="left"/>
      <w:pPr>
        <w:tabs>
          <w:tab w:val="num" w:pos="4321"/>
        </w:tabs>
        <w:ind w:left="4321" w:hanging="360"/>
      </w:pPr>
      <w:rPr>
        <w:rFonts w:ascii="Wingdings" w:hAnsi="Wingdings" w:cs="Wingdings" w:hint="default"/>
      </w:rPr>
    </w:lvl>
    <w:lvl w:ilvl="6">
      <w:start w:val="1"/>
      <w:numFmt w:val="bullet"/>
      <w:lvlText w:val=""/>
      <w:lvlJc w:val="left"/>
      <w:pPr>
        <w:tabs>
          <w:tab w:val="num" w:pos="5041"/>
        </w:tabs>
        <w:ind w:left="5041" w:hanging="360"/>
      </w:pPr>
      <w:rPr>
        <w:rFonts w:ascii="Symbol" w:hAnsi="Symbol" w:cs="Symbol" w:hint="default"/>
        <w:szCs w:val="24"/>
      </w:rPr>
    </w:lvl>
    <w:lvl w:ilvl="7">
      <w:start w:val="1"/>
      <w:numFmt w:val="bullet"/>
      <w:lvlText w:val="o"/>
      <w:lvlJc w:val="left"/>
      <w:pPr>
        <w:tabs>
          <w:tab w:val="num" w:pos="5761"/>
        </w:tabs>
        <w:ind w:left="5761" w:hanging="360"/>
      </w:pPr>
      <w:rPr>
        <w:rFonts w:ascii="Courier New" w:hAnsi="Courier New" w:cs="Courier New" w:hint="default"/>
      </w:rPr>
    </w:lvl>
    <w:lvl w:ilvl="8">
      <w:start w:val="1"/>
      <w:numFmt w:val="bullet"/>
      <w:lvlText w:val=""/>
      <w:lvlJc w:val="left"/>
      <w:pPr>
        <w:tabs>
          <w:tab w:val="num" w:pos="6481"/>
        </w:tabs>
        <w:ind w:left="6481" w:hanging="360"/>
      </w:pPr>
      <w:rPr>
        <w:rFonts w:ascii="Wingdings" w:hAnsi="Wingdings" w:cs="Wingdings" w:hint="default"/>
      </w:rPr>
    </w:lvl>
  </w:abstractNum>
  <w:abstractNum w:abstractNumId="17" w15:restartNumberingAfterBreak="0">
    <w:nsid w:val="16642F88"/>
    <w:multiLevelType w:val="hybridMultilevel"/>
    <w:tmpl w:val="C5E45080"/>
    <w:lvl w:ilvl="0" w:tplc="6B9C9E16">
      <w:start w:val="1"/>
      <w:numFmt w:val="bullet"/>
      <w:pStyle w:val="PABListakreski"/>
      <w:lvlText w:val=""/>
      <w:lvlJc w:val="left"/>
      <w:pPr>
        <w:ind w:left="1230" w:hanging="360"/>
      </w:pPr>
      <w:rPr>
        <w:rFonts w:ascii="Symbol" w:hAnsi="Symbol" w:hint="default"/>
      </w:rPr>
    </w:lvl>
    <w:lvl w:ilvl="1" w:tplc="04150003">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8" w15:restartNumberingAfterBreak="0">
    <w:nsid w:val="1B7E61BF"/>
    <w:multiLevelType w:val="hybridMultilevel"/>
    <w:tmpl w:val="3C4A360C"/>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9" w15:restartNumberingAfterBreak="0">
    <w:nsid w:val="20C25BF8"/>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20E64A88"/>
    <w:multiLevelType w:val="multilevel"/>
    <w:tmpl w:val="914ED6AE"/>
    <w:lvl w:ilvl="0">
      <w:start w:val="1"/>
      <w:numFmt w:val="decimal"/>
      <w:pStyle w:val="0Nag1"/>
      <w:lvlText w:val="%1."/>
      <w:lvlJc w:val="left"/>
      <w:pPr>
        <w:ind w:left="624" w:hanging="340"/>
      </w:pPr>
      <w:rPr>
        <w:rFonts w:ascii="Arial Narrow" w:hAnsi="Arial Narrow" w:hint="default"/>
        <w:b/>
        <w:i w:val="0"/>
        <w:sz w:val="32"/>
      </w:rPr>
    </w:lvl>
    <w:lvl w:ilvl="1">
      <w:start w:val="1"/>
      <w:numFmt w:val="decimal"/>
      <w:pStyle w:val="0Nag2"/>
      <w:lvlText w:val="%1.%2."/>
      <w:lvlJc w:val="left"/>
      <w:pPr>
        <w:ind w:left="1021" w:hanging="624"/>
      </w:pPr>
      <w:rPr>
        <w:rFonts w:ascii="Arial Narrow" w:hAnsi="Arial Narrow" w:cs="Times New Roman" w:hint="default"/>
        <w:b/>
        <w:bCs w:val="0"/>
        <w:i w:val="0"/>
        <w:iCs w:val="0"/>
        <w:caps w:val="0"/>
        <w:smallCaps w:val="0"/>
        <w:strike w:val="0"/>
        <w:dstrike w:val="0"/>
        <w:outline w:val="0"/>
        <w:shadow w:val="0"/>
        <w:emboss w:val="0"/>
        <w:imprint w:val="0"/>
        <w:noProof w:val="0"/>
        <w:vanish w:val="0"/>
        <w:spacing w:val="0"/>
        <w:position w:val="0"/>
        <w:sz w:val="28"/>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0Nag3"/>
      <w:lvlText w:val="%1.%2.%3."/>
      <w:lvlJc w:val="left"/>
      <w:pPr>
        <w:ind w:left="1418" w:hanging="908"/>
      </w:pPr>
      <w:rPr>
        <w:rFonts w:ascii="Arial Narrow" w:hAnsi="Arial Narrow" w:hint="default"/>
        <w:b/>
        <w:i w:val="0"/>
        <w:sz w:val="28"/>
        <w:szCs w:val="28"/>
      </w:rPr>
    </w:lvl>
    <w:lvl w:ilvl="3">
      <w:start w:val="1"/>
      <w:numFmt w:val="decimal"/>
      <w:pStyle w:val="0Nag4"/>
      <w:lvlText w:val="%1.%2.%3.%4."/>
      <w:lvlJc w:val="left"/>
      <w:pPr>
        <w:ind w:left="1871" w:hanging="1247"/>
      </w:pPr>
      <w:rPr>
        <w:rFonts w:ascii="Arial Narrow" w:hAnsi="Arial Narrow" w:hint="default"/>
        <w:b/>
        <w:i w:val="0"/>
        <w:sz w:val="28"/>
      </w:rPr>
    </w:lvl>
    <w:lvl w:ilvl="4">
      <w:start w:val="1"/>
      <w:numFmt w:val="decimal"/>
      <w:lvlText w:val="%1.%2.%3.%4.%5."/>
      <w:lvlJc w:val="left"/>
      <w:pPr>
        <w:ind w:left="4320" w:hanging="144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21" w15:restartNumberingAfterBreak="0">
    <w:nsid w:val="23A47C93"/>
    <w:multiLevelType w:val="hybridMultilevel"/>
    <w:tmpl w:val="D3F86254"/>
    <w:lvl w:ilvl="0" w:tplc="FFC48D64">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22" w15:restartNumberingAfterBreak="0">
    <w:nsid w:val="24336B04"/>
    <w:multiLevelType w:val="hybridMultilevel"/>
    <w:tmpl w:val="DB4CB646"/>
    <w:styleLink w:val="Styl1"/>
    <w:lvl w:ilvl="0" w:tplc="9BBCEEFA">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15:restartNumberingAfterBreak="0">
    <w:nsid w:val="2D886904"/>
    <w:multiLevelType w:val="hybridMultilevel"/>
    <w:tmpl w:val="58FE88A4"/>
    <w:lvl w:ilvl="0" w:tplc="8C7604CC">
      <w:start w:val="1"/>
      <w:numFmt w:val="bullet"/>
      <w:pStyle w:val="kropeczki"/>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60E6AE8"/>
    <w:multiLevelType w:val="multilevel"/>
    <w:tmpl w:val="F798483E"/>
    <w:lvl w:ilvl="0">
      <w:start w:val="1"/>
      <w:numFmt w:val="bullet"/>
      <w:pStyle w:val="kropki2"/>
      <w:lvlText w:val=""/>
      <w:lvlJc w:val="left"/>
      <w:pPr>
        <w:ind w:left="720" w:hanging="360"/>
      </w:pPr>
      <w:rPr>
        <w:rFonts w:ascii="Symbol" w:hAnsi="Symbol"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9750B63"/>
    <w:multiLevelType w:val="hybridMultilevel"/>
    <w:tmpl w:val="0038A4EE"/>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6" w15:restartNumberingAfterBreak="0">
    <w:nsid w:val="3CE85A35"/>
    <w:multiLevelType w:val="hybridMultilevel"/>
    <w:tmpl w:val="C42203B8"/>
    <w:lvl w:ilvl="0" w:tplc="FFC48D64">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7" w15:restartNumberingAfterBreak="0">
    <w:nsid w:val="416E6AC6"/>
    <w:multiLevelType w:val="multilevel"/>
    <w:tmpl w:val="230E2E56"/>
    <w:lvl w:ilvl="0">
      <w:start w:val="5"/>
      <w:numFmt w:val="decimal"/>
      <w:pStyle w:val="Listanumerowana1"/>
      <w:lvlText w:val="%1."/>
      <w:lvlJc w:val="left"/>
      <w:pPr>
        <w:tabs>
          <w:tab w:val="num" w:pos="544"/>
        </w:tabs>
        <w:ind w:left="544" w:hanging="544"/>
      </w:pPr>
      <w:rPr>
        <w:i w:val="0"/>
      </w:rPr>
    </w:lvl>
    <w:lvl w:ilvl="1">
      <w:start w:val="1"/>
      <w:numFmt w:val="decimal"/>
      <w:lvlText w:val="%1.%2."/>
      <w:lvlJc w:val="left"/>
      <w:pPr>
        <w:tabs>
          <w:tab w:val="num" w:pos="828"/>
        </w:tabs>
        <w:ind w:left="828" w:hanging="544"/>
      </w:pPr>
    </w:lvl>
    <w:lvl w:ilvl="2">
      <w:start w:val="1"/>
      <w:numFmt w:val="decimal"/>
      <w:lvlRestart w:val="1"/>
      <w:pStyle w:val="styl11"/>
      <w:lvlText w:val="%1.%2.%3."/>
      <w:lvlJc w:val="left"/>
      <w:pPr>
        <w:tabs>
          <w:tab w:val="num" w:pos="1004"/>
        </w:tabs>
        <w:snapToGrid w:val="0"/>
        <w:ind w:left="1004" w:hanging="720"/>
      </w:pPr>
      <w:rPr>
        <w:rFonts w:ascii="Times New Roman" w:hAnsi="Times New Roman" w:cs="Times New Roman" w:hint="default"/>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3">
      <w:start w:val="1"/>
      <w:numFmt w:val="decimal"/>
      <w:lvlText w:val="%1.%2.%3.%4."/>
      <w:lvlJc w:val="left"/>
      <w:pPr>
        <w:tabs>
          <w:tab w:val="num" w:pos="1146"/>
        </w:tabs>
        <w:ind w:left="1146" w:hanging="720"/>
      </w:pPr>
    </w:lvl>
    <w:lvl w:ilvl="4">
      <w:start w:val="1"/>
      <w:numFmt w:val="decimal"/>
      <w:lvlText w:val="%1.%2.%3.%4.%5."/>
      <w:lvlJc w:val="left"/>
      <w:pPr>
        <w:tabs>
          <w:tab w:val="num" w:pos="1648"/>
        </w:tabs>
        <w:ind w:left="1648" w:hanging="1080"/>
      </w:pPr>
    </w:lvl>
    <w:lvl w:ilvl="5">
      <w:start w:val="1"/>
      <w:numFmt w:val="decimal"/>
      <w:lvlText w:val="%1.%2.%3.%4.%5.%6."/>
      <w:lvlJc w:val="left"/>
      <w:pPr>
        <w:tabs>
          <w:tab w:val="num" w:pos="1790"/>
        </w:tabs>
        <w:ind w:left="1790" w:hanging="1080"/>
      </w:pPr>
    </w:lvl>
    <w:lvl w:ilvl="6">
      <w:start w:val="1"/>
      <w:numFmt w:val="decimal"/>
      <w:lvlText w:val="%1.%2.%3.%4.%5.%6.%7."/>
      <w:lvlJc w:val="left"/>
      <w:pPr>
        <w:tabs>
          <w:tab w:val="num" w:pos="2292"/>
        </w:tabs>
        <w:ind w:left="2292" w:hanging="1440"/>
      </w:pPr>
    </w:lvl>
    <w:lvl w:ilvl="7">
      <w:start w:val="1"/>
      <w:numFmt w:val="decimal"/>
      <w:lvlText w:val="%1.%2.%3.%4.%5.%6.%7.%8."/>
      <w:lvlJc w:val="left"/>
      <w:pPr>
        <w:tabs>
          <w:tab w:val="num" w:pos="2434"/>
        </w:tabs>
        <w:ind w:left="2434" w:hanging="1440"/>
      </w:pPr>
    </w:lvl>
    <w:lvl w:ilvl="8">
      <w:start w:val="1"/>
      <w:numFmt w:val="decimal"/>
      <w:lvlText w:val="%1.%2.%3.%4.%5.%6.%7.%8.%9."/>
      <w:lvlJc w:val="left"/>
      <w:pPr>
        <w:tabs>
          <w:tab w:val="num" w:pos="2936"/>
        </w:tabs>
        <w:ind w:left="2936" w:hanging="1800"/>
      </w:pPr>
    </w:lvl>
  </w:abstractNum>
  <w:abstractNum w:abstractNumId="28" w15:restartNumberingAfterBreak="0">
    <w:nsid w:val="42C251B9"/>
    <w:multiLevelType w:val="hybridMultilevel"/>
    <w:tmpl w:val="07CA26C8"/>
    <w:lvl w:ilvl="0" w:tplc="0415000F">
      <w:start w:val="5"/>
      <w:numFmt w:val="decimal"/>
      <w:pStyle w:val="Listapunktowana1"/>
      <w:lvlText w:val="%1."/>
      <w:lvlJc w:val="left"/>
      <w:pPr>
        <w:ind w:left="360" w:hanging="360"/>
      </w:pPr>
    </w:lvl>
    <w:lvl w:ilvl="1" w:tplc="550C2F30">
      <w:start w:val="1"/>
      <w:numFmt w:val="lowerLetter"/>
      <w:pStyle w:val="PCO12"/>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5C84B64"/>
    <w:multiLevelType w:val="hybridMultilevel"/>
    <w:tmpl w:val="004822F4"/>
    <w:lvl w:ilvl="0" w:tplc="B43A917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7C2214C"/>
    <w:multiLevelType w:val="hybridMultilevel"/>
    <w:tmpl w:val="22126DD4"/>
    <w:lvl w:ilvl="0" w:tplc="FFC48D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8F64466"/>
    <w:multiLevelType w:val="multilevel"/>
    <w:tmpl w:val="0415001D"/>
    <w:styleLink w:val="Nagwek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B47362B"/>
    <w:multiLevelType w:val="hybridMultilevel"/>
    <w:tmpl w:val="98D260A0"/>
    <w:lvl w:ilvl="0" w:tplc="FFC48D64">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33" w15:restartNumberingAfterBreak="0">
    <w:nsid w:val="525016FD"/>
    <w:multiLevelType w:val="multilevel"/>
    <w:tmpl w:val="6910063E"/>
    <w:lvl w:ilvl="0">
      <w:numFmt w:val="bullet"/>
      <w:lvlText w:val=""/>
      <w:lvlJc w:val="left"/>
      <w:pPr>
        <w:ind w:left="644" w:hanging="360"/>
      </w:pPr>
      <w:rPr>
        <w:rFonts w:ascii="Symbol" w:hAnsi="Symbol"/>
      </w:rPr>
    </w:lvl>
    <w:lvl w:ilvl="1">
      <w:numFmt w:val="bullet"/>
      <w:lvlText w:val="o"/>
      <w:lvlJc w:val="left"/>
      <w:pPr>
        <w:ind w:left="1364" w:hanging="360"/>
      </w:pPr>
      <w:rPr>
        <w:rFonts w:ascii="Courier New" w:hAnsi="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rPr>
    </w:lvl>
    <w:lvl w:ilvl="8">
      <w:numFmt w:val="bullet"/>
      <w:lvlText w:val=""/>
      <w:lvlJc w:val="left"/>
      <w:pPr>
        <w:ind w:left="6404" w:hanging="360"/>
      </w:pPr>
      <w:rPr>
        <w:rFonts w:ascii="Wingdings" w:hAnsi="Wingdings"/>
      </w:rPr>
    </w:lvl>
  </w:abstractNum>
  <w:abstractNum w:abstractNumId="34" w15:restartNumberingAfterBreak="0">
    <w:nsid w:val="54B443F1"/>
    <w:multiLevelType w:val="multilevel"/>
    <w:tmpl w:val="6810936A"/>
    <w:lvl w:ilvl="0">
      <w:start w:val="1"/>
      <w:numFmt w:val="upperRoman"/>
      <w:pStyle w:val="IIIIIII"/>
      <w:lvlText w:val="%1."/>
      <w:lvlJc w:val="right"/>
      <w:pPr>
        <w:ind w:left="794" w:hanging="510"/>
      </w:pPr>
      <w:rPr>
        <w:rFonts w:hint="default"/>
        <w:b/>
      </w:rPr>
    </w:lvl>
    <w:lvl w:ilvl="1">
      <w:start w:val="1"/>
      <w:numFmt w:val="decimal"/>
      <w:lvlText w:val="%1.%2."/>
      <w:lvlJc w:val="left"/>
      <w:pPr>
        <w:ind w:left="1287" w:hanging="720"/>
      </w:pPr>
      <w:rPr>
        <w:rFonts w:ascii="Arial Narrow" w:hAnsi="Arial Narrow" w:hint="default"/>
        <w:b/>
        <w:sz w:val="32"/>
        <w:szCs w:val="32"/>
      </w:rPr>
    </w:lvl>
    <w:lvl w:ilvl="2">
      <w:start w:val="1"/>
      <w:numFmt w:val="decimal"/>
      <w:lvlText w:val="%1.%2.%3."/>
      <w:lvlJc w:val="left"/>
      <w:pPr>
        <w:ind w:left="862" w:hanging="720"/>
      </w:pPr>
      <w:rPr>
        <w:rFonts w:hint="default"/>
        <w:b/>
        <w:sz w:val="32"/>
        <w:szCs w:val="32"/>
      </w:rPr>
    </w:lvl>
    <w:lvl w:ilvl="3">
      <w:start w:val="1"/>
      <w:numFmt w:val="decimal"/>
      <w:lvlText w:val="%1.%2.%3.%4."/>
      <w:lvlJc w:val="left"/>
      <w:pPr>
        <w:ind w:left="2924" w:hanging="1080"/>
      </w:pPr>
      <w:rPr>
        <w:rFonts w:hint="default"/>
        <w:b/>
      </w:rPr>
    </w:lvl>
    <w:lvl w:ilvl="4">
      <w:start w:val="1"/>
      <w:numFmt w:val="decimal"/>
      <w:lvlText w:val="%1.%2.%3.%4.%5."/>
      <w:lvlJc w:val="left"/>
      <w:pPr>
        <w:ind w:left="4320" w:hanging="144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35" w15:restartNumberingAfterBreak="0">
    <w:nsid w:val="5B575B4D"/>
    <w:multiLevelType w:val="multilevel"/>
    <w:tmpl w:val="1DDCC0D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Nagwek3"/>
      <w:lvlText w:val="%1.29.%3"/>
      <w:lvlJc w:val="left"/>
      <w:pPr>
        <w:tabs>
          <w:tab w:val="num" w:pos="1570"/>
        </w:tabs>
        <w:ind w:left="1570" w:hanging="720"/>
      </w:pPr>
      <w:rPr>
        <w:rFonts w:hint="default"/>
      </w:rPr>
    </w:lvl>
    <w:lvl w:ilvl="3">
      <w:start w:val="1"/>
      <w:numFmt w:val="decimal"/>
      <w:pStyle w:val="Nagwek4"/>
      <w:lvlText w:val="%1.%2.%3.%4"/>
      <w:lvlJc w:val="left"/>
      <w:pPr>
        <w:tabs>
          <w:tab w:val="num" w:pos="1080"/>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6" w15:restartNumberingAfterBreak="0">
    <w:nsid w:val="5D4567E2"/>
    <w:multiLevelType w:val="multilevel"/>
    <w:tmpl w:val="28FCBDF6"/>
    <w:lvl w:ilvl="0">
      <w:start w:val="1"/>
      <w:numFmt w:val="decimal"/>
      <w:pStyle w:val="1Punktowanie"/>
      <w:lvlText w:val="%1."/>
      <w:lvlJc w:val="left"/>
      <w:pPr>
        <w:ind w:left="360" w:hanging="360"/>
      </w:pPr>
      <w:rPr>
        <w:rFonts w:ascii="Arial Narrow" w:hAnsi="Arial Narrow" w:cs="Times New Roman" w:hint="default"/>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pStyle w:val="11punkt"/>
      <w:lvlText w:val="%1.%2."/>
      <w:lvlJc w:val="left"/>
      <w:pPr>
        <w:snapToGrid w:val="0"/>
        <w:ind w:left="716" w:hanging="432"/>
      </w:pPr>
      <w:rPr>
        <w:rFonts w:ascii="Arial Narrow" w:hAnsi="Arial Narrow" w:cs="Times New Roman" w:hint="default"/>
        <w:b/>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44B4C0C"/>
    <w:multiLevelType w:val="multilevel"/>
    <w:tmpl w:val="57585094"/>
    <w:lvl w:ilvl="0">
      <w:start w:val="1"/>
      <w:numFmt w:val="decimal"/>
      <w:lvlText w:val="%1."/>
      <w:lvlJc w:val="left"/>
      <w:pPr>
        <w:ind w:left="766" w:hanging="340"/>
      </w:pPr>
      <w:rPr>
        <w:b/>
        <w:i w:val="0"/>
        <w:sz w:val="32"/>
      </w:rPr>
    </w:lvl>
    <w:lvl w:ilvl="1">
      <w:start w:val="1"/>
      <w:numFmt w:val="decimal"/>
      <w:lvlText w:val="%1.%2."/>
      <w:lvlJc w:val="left"/>
      <w:pPr>
        <w:ind w:left="1021" w:hanging="624"/>
      </w:pPr>
      <w:rPr>
        <w:rFonts w:cs="Times New Roman"/>
        <w:b/>
        <w:bCs w:val="0"/>
        <w:i w:val="0"/>
        <w:iCs w:val="0"/>
        <w:caps w:val="0"/>
        <w:smallCaps w:val="0"/>
        <w:strike w:val="0"/>
        <w:dstrike w:val="0"/>
        <w:outline w:val="0"/>
        <w:shadow w:val="0"/>
        <w:emboss w:val="0"/>
        <w:imprint w:val="0"/>
        <w:vanish w:val="0"/>
        <w:color w:val="auto"/>
        <w:spacing w:val="0"/>
        <w:position w:val="0"/>
        <w:sz w:val="24"/>
        <w:u w:val="none"/>
        <w:effect w:val="none"/>
        <w:vertAlign w:val="baseline"/>
        <w:em w:val="none"/>
        <w:lang w:bidi="x-none"/>
      </w:rPr>
    </w:lvl>
    <w:lvl w:ilvl="2">
      <w:start w:val="1"/>
      <w:numFmt w:val="decimal"/>
      <w:lvlText w:val="%1.%2.%3."/>
      <w:lvlJc w:val="left"/>
      <w:pPr>
        <w:ind w:left="1418" w:hanging="908"/>
      </w:pPr>
      <w:rPr>
        <w:b/>
        <w:i w:val="0"/>
        <w:sz w:val="24"/>
        <w:szCs w:val="28"/>
      </w:rPr>
    </w:lvl>
    <w:lvl w:ilvl="3">
      <w:start w:val="1"/>
      <w:numFmt w:val="decimal"/>
      <w:lvlText w:val="%1.%2.%3.%4."/>
      <w:lvlJc w:val="left"/>
      <w:pPr>
        <w:ind w:left="1871" w:hanging="1247"/>
      </w:pPr>
      <w:rPr>
        <w:b/>
        <w:i w:val="0"/>
        <w:sz w:val="28"/>
      </w:rPr>
    </w:lvl>
    <w:lvl w:ilvl="4">
      <w:start w:val="1"/>
      <w:numFmt w:val="decimal"/>
      <w:lvlText w:val="%1.%2.%3.%4.%5."/>
      <w:lvlJc w:val="left"/>
      <w:pPr>
        <w:ind w:left="4320" w:hanging="1440"/>
      </w:pPr>
      <w:rPr>
        <w:b/>
      </w:rPr>
    </w:lvl>
    <w:lvl w:ilvl="5">
      <w:start w:val="1"/>
      <w:numFmt w:val="decimal"/>
      <w:lvlText w:val="%1.%2.%3.%4.%5.%6."/>
      <w:lvlJc w:val="left"/>
      <w:pPr>
        <w:ind w:left="5040" w:hanging="1440"/>
      </w:pPr>
      <w:rPr>
        <w:b/>
      </w:rPr>
    </w:lvl>
    <w:lvl w:ilvl="6">
      <w:start w:val="1"/>
      <w:numFmt w:val="decimal"/>
      <w:lvlText w:val="%1.%2.%3.%4.%5.%6.%7."/>
      <w:lvlJc w:val="left"/>
      <w:pPr>
        <w:ind w:left="6120" w:hanging="1800"/>
      </w:pPr>
      <w:rPr>
        <w:b/>
      </w:rPr>
    </w:lvl>
    <w:lvl w:ilvl="7">
      <w:start w:val="1"/>
      <w:numFmt w:val="decimal"/>
      <w:lvlText w:val="%1.%2.%3.%4.%5.%6.%7.%8."/>
      <w:lvlJc w:val="left"/>
      <w:pPr>
        <w:ind w:left="6840" w:hanging="1800"/>
      </w:pPr>
      <w:rPr>
        <w:b/>
      </w:rPr>
    </w:lvl>
    <w:lvl w:ilvl="8">
      <w:start w:val="1"/>
      <w:numFmt w:val="decimal"/>
      <w:lvlText w:val="%1.%2.%3.%4.%5.%6.%7.%8.%9."/>
      <w:lvlJc w:val="left"/>
      <w:pPr>
        <w:ind w:left="7920" w:hanging="2160"/>
      </w:pPr>
      <w:rPr>
        <w:b/>
      </w:rPr>
    </w:lvl>
  </w:abstractNum>
  <w:abstractNum w:abstractNumId="38" w15:restartNumberingAfterBreak="0">
    <w:nsid w:val="6CBE143C"/>
    <w:multiLevelType w:val="multilevel"/>
    <w:tmpl w:val="DD6CF4B0"/>
    <w:lvl w:ilvl="0">
      <w:start w:val="1"/>
      <w:numFmt w:val="bullet"/>
      <w:lvlText w:val=""/>
      <w:lvlJc w:val="left"/>
      <w:pPr>
        <w:ind w:left="1040" w:hanging="360"/>
      </w:pPr>
      <w:rPr>
        <w:rFonts w:ascii="Symbol" w:hAnsi="Symbol" w:cs="Symbol" w:hint="default"/>
      </w:rPr>
    </w:lvl>
    <w:lvl w:ilvl="1">
      <w:start w:val="1"/>
      <w:numFmt w:val="bullet"/>
      <w:lvlText w:val=""/>
      <w:lvlJc w:val="left"/>
      <w:pPr>
        <w:ind w:left="792" w:hanging="432"/>
      </w:pPr>
      <w:rPr>
        <w:rFonts w:ascii="Symbol" w:hAnsi="Symbol" w:cs="OpenSymbol" w:hint="default"/>
      </w:rPr>
    </w:lvl>
    <w:lvl w:ilvl="2">
      <w:start w:val="1"/>
      <w:numFmt w:val="bullet"/>
      <w:lvlText w:val=""/>
      <w:lvlJc w:val="left"/>
      <w:pPr>
        <w:ind w:left="1224" w:hanging="504"/>
      </w:pPr>
      <w:rPr>
        <w:rFonts w:ascii="Symbol" w:hAnsi="Symbol" w:cs="Open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F355A40"/>
    <w:multiLevelType w:val="multilevel"/>
    <w:tmpl w:val="147ADCB0"/>
    <w:lvl w:ilvl="0">
      <w:start w:val="1"/>
      <w:numFmt w:val="decimal"/>
      <w:pStyle w:val="11111111"/>
      <w:lvlText w:val="%1."/>
      <w:lvlJc w:val="left"/>
      <w:pPr>
        <w:ind w:left="357" w:hanging="357"/>
      </w:pPr>
    </w:lvl>
    <w:lvl w:ilvl="1">
      <w:start w:val="1"/>
      <w:numFmt w:val="decimal"/>
      <w:pStyle w:val="11"/>
      <w:lvlText w:val="%1.%2."/>
      <w:lvlJc w:val="left"/>
      <w:pPr>
        <w:ind w:left="714" w:hanging="357"/>
      </w:pPr>
      <w:rPr>
        <w:b/>
      </w:rPr>
    </w:lvl>
    <w:lvl w:ilvl="2">
      <w:start w:val="1"/>
      <w:numFmt w:val="decimal"/>
      <w:pStyle w:val="111"/>
      <w:lvlText w:val="%1.%2.%3."/>
      <w:lvlJc w:val="left"/>
      <w:pPr>
        <w:ind w:left="1071" w:hanging="357"/>
      </w:pPr>
    </w:lvl>
    <w:lvl w:ilvl="3">
      <w:start w:val="1"/>
      <w:numFmt w:val="decimal"/>
      <w:lvlText w:val="%1.%2.%3.%4."/>
      <w:lvlJc w:val="left"/>
      <w:pPr>
        <w:ind w:left="1428" w:hanging="357"/>
      </w:p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40" w15:restartNumberingAfterBreak="0">
    <w:nsid w:val="7F996290"/>
    <w:multiLevelType w:val="multilevel"/>
    <w:tmpl w:val="09AA2BA6"/>
    <w:lvl w:ilvl="0">
      <w:start w:val="1"/>
      <w:numFmt w:val="decimal"/>
      <w:lvlText w:val="%1."/>
      <w:lvlJc w:val="left"/>
      <w:pPr>
        <w:tabs>
          <w:tab w:val="num" w:pos="2084"/>
        </w:tabs>
        <w:ind w:left="2084" w:hanging="360"/>
      </w:pPr>
    </w:lvl>
    <w:lvl w:ilvl="1">
      <w:start w:val="1"/>
      <w:numFmt w:val="decimal"/>
      <w:pStyle w:val="inv1"/>
      <w:lvlText w:val="%1.%2."/>
      <w:lvlJc w:val="left"/>
      <w:pPr>
        <w:tabs>
          <w:tab w:val="num" w:pos="1332"/>
        </w:tabs>
        <w:ind w:left="1332" w:hanging="432"/>
      </w:pPr>
      <w:rPr>
        <w:b w:val="0"/>
      </w:rPr>
    </w:lvl>
    <w:lvl w:ilvl="2">
      <w:start w:val="1"/>
      <w:numFmt w:val="decimal"/>
      <w:pStyle w:val="inv2"/>
      <w:lvlText w:val="%1.%2.%3."/>
      <w:lvlJc w:val="left"/>
      <w:pPr>
        <w:tabs>
          <w:tab w:val="num" w:pos="2160"/>
        </w:tabs>
        <w:ind w:left="1944" w:hanging="504"/>
      </w:pPr>
    </w:lvl>
    <w:lvl w:ilvl="3">
      <w:start w:val="1"/>
      <w:numFmt w:val="decimal"/>
      <w:lvlText w:val="%1.%2.%3.%4."/>
      <w:lvlJc w:val="left"/>
      <w:pPr>
        <w:tabs>
          <w:tab w:val="num" w:pos="3524"/>
        </w:tabs>
        <w:ind w:left="3452" w:hanging="648"/>
      </w:pPr>
    </w:lvl>
    <w:lvl w:ilvl="4">
      <w:start w:val="1"/>
      <w:numFmt w:val="decimal"/>
      <w:lvlText w:val="%1.%2.%3.%4.%5."/>
      <w:lvlJc w:val="left"/>
      <w:pPr>
        <w:tabs>
          <w:tab w:val="num" w:pos="4244"/>
        </w:tabs>
        <w:ind w:left="3956" w:hanging="792"/>
      </w:pPr>
    </w:lvl>
    <w:lvl w:ilvl="5">
      <w:start w:val="1"/>
      <w:numFmt w:val="decimal"/>
      <w:lvlText w:val="%1.%2.%3.%4.%5.%6."/>
      <w:lvlJc w:val="left"/>
      <w:pPr>
        <w:tabs>
          <w:tab w:val="num" w:pos="4604"/>
        </w:tabs>
        <w:ind w:left="4460" w:hanging="936"/>
      </w:pPr>
    </w:lvl>
    <w:lvl w:ilvl="6">
      <w:start w:val="1"/>
      <w:numFmt w:val="decimal"/>
      <w:lvlText w:val="%1.%2.%3.%4.%5.%6.%7."/>
      <w:lvlJc w:val="left"/>
      <w:pPr>
        <w:tabs>
          <w:tab w:val="num" w:pos="5324"/>
        </w:tabs>
        <w:ind w:left="4964" w:hanging="1080"/>
      </w:pPr>
    </w:lvl>
    <w:lvl w:ilvl="7">
      <w:start w:val="1"/>
      <w:numFmt w:val="decimal"/>
      <w:lvlText w:val="%1.%2.%3.%4.%5.%6.%7.%8."/>
      <w:lvlJc w:val="left"/>
      <w:pPr>
        <w:tabs>
          <w:tab w:val="num" w:pos="5684"/>
        </w:tabs>
        <w:ind w:left="5468" w:hanging="1224"/>
      </w:pPr>
    </w:lvl>
    <w:lvl w:ilvl="8">
      <w:start w:val="1"/>
      <w:numFmt w:val="decimal"/>
      <w:lvlText w:val="%1.%2.%3.%4.%5.%6.%7.%8.%9."/>
      <w:lvlJc w:val="left"/>
      <w:pPr>
        <w:tabs>
          <w:tab w:val="num" w:pos="6404"/>
        </w:tabs>
        <w:ind w:left="6044" w:hanging="1440"/>
      </w:pPr>
    </w:lvl>
  </w:abstractNum>
  <w:num w:numId="1" w16cid:durableId="868761093">
    <w:abstractNumId w:val="35"/>
  </w:num>
  <w:num w:numId="2" w16cid:durableId="1005472468">
    <w:abstractNumId w:val="9"/>
  </w:num>
  <w:num w:numId="3" w16cid:durableId="1924754456">
    <w:abstractNumId w:val="36"/>
  </w:num>
  <w:num w:numId="4" w16cid:durableId="13063572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9595584">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9897891">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48129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8821778">
    <w:abstractNumId w:val="22"/>
  </w:num>
  <w:num w:numId="9" w16cid:durableId="21177963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201814">
    <w:abstractNumId w:val="15"/>
  </w:num>
  <w:num w:numId="11" w16cid:durableId="884679079">
    <w:abstractNumId w:val="20"/>
  </w:num>
  <w:num w:numId="12" w16cid:durableId="1514152500">
    <w:abstractNumId w:val="23"/>
  </w:num>
  <w:num w:numId="13" w16cid:durableId="2072729302">
    <w:abstractNumId w:val="24"/>
  </w:num>
  <w:num w:numId="14" w16cid:durableId="476150641">
    <w:abstractNumId w:val="31"/>
  </w:num>
  <w:num w:numId="15" w16cid:durableId="1640915684">
    <w:abstractNumId w:val="13"/>
  </w:num>
  <w:num w:numId="16" w16cid:durableId="1708411780">
    <w:abstractNumId w:val="34"/>
  </w:num>
  <w:num w:numId="17" w16cid:durableId="1168059462">
    <w:abstractNumId w:val="14"/>
  </w:num>
  <w:num w:numId="18" w16cid:durableId="577977605">
    <w:abstractNumId w:val="13"/>
  </w:num>
  <w:num w:numId="19" w16cid:durableId="630012820">
    <w:abstractNumId w:val="9"/>
  </w:num>
  <w:num w:numId="20" w16cid:durableId="1618565979">
    <w:abstractNumId w:val="17"/>
  </w:num>
  <w:num w:numId="21" w16cid:durableId="1906378118">
    <w:abstractNumId w:val="18"/>
  </w:num>
  <w:num w:numId="22" w16cid:durableId="1023045762">
    <w:abstractNumId w:val="16"/>
  </w:num>
  <w:num w:numId="23" w16cid:durableId="1454982856">
    <w:abstractNumId w:val="20"/>
  </w:num>
  <w:num w:numId="24" w16cid:durableId="1692031305">
    <w:abstractNumId w:val="38"/>
  </w:num>
  <w:num w:numId="25" w16cid:durableId="97067760">
    <w:abstractNumId w:val="25"/>
  </w:num>
  <w:num w:numId="26" w16cid:durableId="1436440212">
    <w:abstractNumId w:val="28"/>
  </w:num>
  <w:num w:numId="27" w16cid:durableId="1274358083">
    <w:abstractNumId w:val="26"/>
  </w:num>
  <w:num w:numId="28" w16cid:durableId="102964444">
    <w:abstractNumId w:val="37"/>
  </w:num>
  <w:num w:numId="29" w16cid:durableId="591208479">
    <w:abstractNumId w:val="20"/>
  </w:num>
  <w:num w:numId="30" w16cid:durableId="1734695974">
    <w:abstractNumId w:val="20"/>
  </w:num>
  <w:num w:numId="31" w16cid:durableId="1500274509">
    <w:abstractNumId w:val="20"/>
  </w:num>
  <w:num w:numId="32" w16cid:durableId="1217549626">
    <w:abstractNumId w:val="19"/>
  </w:num>
  <w:num w:numId="33" w16cid:durableId="1290744147">
    <w:abstractNumId w:val="11"/>
  </w:num>
  <w:num w:numId="34" w16cid:durableId="1849441287">
    <w:abstractNumId w:val="10"/>
  </w:num>
  <w:num w:numId="35" w16cid:durableId="602349370">
    <w:abstractNumId w:val="21"/>
  </w:num>
  <w:num w:numId="36" w16cid:durableId="2092893232">
    <w:abstractNumId w:val="32"/>
  </w:num>
  <w:num w:numId="37" w16cid:durableId="1489135022">
    <w:abstractNumId w:val="29"/>
  </w:num>
  <w:num w:numId="38" w16cid:durableId="843783547">
    <w:abstractNumId w:val="33"/>
  </w:num>
  <w:num w:numId="39" w16cid:durableId="2043479511">
    <w:abstractNumId w:val="30"/>
  </w:num>
  <w:num w:numId="40" w16cid:durableId="860240118">
    <w:abstractNumId w:val="20"/>
  </w:num>
  <w:num w:numId="41" w16cid:durableId="716777803">
    <w:abstractNumId w:val="20"/>
  </w:num>
  <w:num w:numId="42" w16cid:durableId="1292244528">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D14"/>
    <w:rsid w:val="000007F6"/>
    <w:rsid w:val="00001760"/>
    <w:rsid w:val="00004C67"/>
    <w:rsid w:val="00006144"/>
    <w:rsid w:val="00007541"/>
    <w:rsid w:val="00007C08"/>
    <w:rsid w:val="00010192"/>
    <w:rsid w:val="00011712"/>
    <w:rsid w:val="000118B5"/>
    <w:rsid w:val="00012ED7"/>
    <w:rsid w:val="000152B6"/>
    <w:rsid w:val="000157C9"/>
    <w:rsid w:val="000169D2"/>
    <w:rsid w:val="00016D6F"/>
    <w:rsid w:val="00017887"/>
    <w:rsid w:val="00020411"/>
    <w:rsid w:val="00020B0B"/>
    <w:rsid w:val="00020E68"/>
    <w:rsid w:val="00021C42"/>
    <w:rsid w:val="00022BCA"/>
    <w:rsid w:val="00022DF3"/>
    <w:rsid w:val="00022F88"/>
    <w:rsid w:val="000248F9"/>
    <w:rsid w:val="00024963"/>
    <w:rsid w:val="0002496B"/>
    <w:rsid w:val="00025148"/>
    <w:rsid w:val="00025646"/>
    <w:rsid w:val="00025941"/>
    <w:rsid w:val="00025C43"/>
    <w:rsid w:val="000276D9"/>
    <w:rsid w:val="00027862"/>
    <w:rsid w:val="00027D35"/>
    <w:rsid w:val="0003106E"/>
    <w:rsid w:val="0003167E"/>
    <w:rsid w:val="000319EC"/>
    <w:rsid w:val="00032207"/>
    <w:rsid w:val="00032246"/>
    <w:rsid w:val="00032905"/>
    <w:rsid w:val="00032AE1"/>
    <w:rsid w:val="00032B40"/>
    <w:rsid w:val="00033240"/>
    <w:rsid w:val="0003350B"/>
    <w:rsid w:val="00033CA4"/>
    <w:rsid w:val="00035DD8"/>
    <w:rsid w:val="00036806"/>
    <w:rsid w:val="00036E13"/>
    <w:rsid w:val="00037C83"/>
    <w:rsid w:val="00040EDC"/>
    <w:rsid w:val="00041192"/>
    <w:rsid w:val="00041B84"/>
    <w:rsid w:val="00044244"/>
    <w:rsid w:val="00044382"/>
    <w:rsid w:val="000455C2"/>
    <w:rsid w:val="00047D06"/>
    <w:rsid w:val="0005045B"/>
    <w:rsid w:val="00050B5E"/>
    <w:rsid w:val="00050F69"/>
    <w:rsid w:val="00052D76"/>
    <w:rsid w:val="00053597"/>
    <w:rsid w:val="000545BE"/>
    <w:rsid w:val="00056219"/>
    <w:rsid w:val="00056369"/>
    <w:rsid w:val="000605DC"/>
    <w:rsid w:val="0006149F"/>
    <w:rsid w:val="0006160A"/>
    <w:rsid w:val="00061CCB"/>
    <w:rsid w:val="00061FE8"/>
    <w:rsid w:val="000622C0"/>
    <w:rsid w:val="00062740"/>
    <w:rsid w:val="0006335F"/>
    <w:rsid w:val="000633C3"/>
    <w:rsid w:val="0006433F"/>
    <w:rsid w:val="0006525B"/>
    <w:rsid w:val="00066050"/>
    <w:rsid w:val="00066439"/>
    <w:rsid w:val="00066598"/>
    <w:rsid w:val="0006683A"/>
    <w:rsid w:val="00066844"/>
    <w:rsid w:val="000674E8"/>
    <w:rsid w:val="000705FE"/>
    <w:rsid w:val="00070BF6"/>
    <w:rsid w:val="000715E0"/>
    <w:rsid w:val="0007167B"/>
    <w:rsid w:val="00072148"/>
    <w:rsid w:val="00072E40"/>
    <w:rsid w:val="00075360"/>
    <w:rsid w:val="0007543A"/>
    <w:rsid w:val="00075C86"/>
    <w:rsid w:val="00080760"/>
    <w:rsid w:val="000811D1"/>
    <w:rsid w:val="00081EBE"/>
    <w:rsid w:val="000831AF"/>
    <w:rsid w:val="000834DA"/>
    <w:rsid w:val="00085E05"/>
    <w:rsid w:val="000870DB"/>
    <w:rsid w:val="00090113"/>
    <w:rsid w:val="000904A3"/>
    <w:rsid w:val="00091A69"/>
    <w:rsid w:val="00092C9C"/>
    <w:rsid w:val="00094252"/>
    <w:rsid w:val="0009562E"/>
    <w:rsid w:val="00095951"/>
    <w:rsid w:val="00095F16"/>
    <w:rsid w:val="0009606B"/>
    <w:rsid w:val="0009672A"/>
    <w:rsid w:val="000968F7"/>
    <w:rsid w:val="000A0879"/>
    <w:rsid w:val="000A0AF5"/>
    <w:rsid w:val="000A0EAD"/>
    <w:rsid w:val="000A11B4"/>
    <w:rsid w:val="000A12D6"/>
    <w:rsid w:val="000A1E74"/>
    <w:rsid w:val="000A3867"/>
    <w:rsid w:val="000A4508"/>
    <w:rsid w:val="000A5E46"/>
    <w:rsid w:val="000A741A"/>
    <w:rsid w:val="000A7E94"/>
    <w:rsid w:val="000B12C9"/>
    <w:rsid w:val="000B169A"/>
    <w:rsid w:val="000B1742"/>
    <w:rsid w:val="000B1879"/>
    <w:rsid w:val="000B29D0"/>
    <w:rsid w:val="000B2D81"/>
    <w:rsid w:val="000B34FC"/>
    <w:rsid w:val="000B3E6E"/>
    <w:rsid w:val="000B3EA5"/>
    <w:rsid w:val="000B4C29"/>
    <w:rsid w:val="000B54A3"/>
    <w:rsid w:val="000B629B"/>
    <w:rsid w:val="000B630E"/>
    <w:rsid w:val="000B6728"/>
    <w:rsid w:val="000B6CE5"/>
    <w:rsid w:val="000B745F"/>
    <w:rsid w:val="000C0764"/>
    <w:rsid w:val="000C0CFE"/>
    <w:rsid w:val="000C31B0"/>
    <w:rsid w:val="000C412C"/>
    <w:rsid w:val="000C5DB7"/>
    <w:rsid w:val="000C5EDE"/>
    <w:rsid w:val="000C66AE"/>
    <w:rsid w:val="000C66C7"/>
    <w:rsid w:val="000C7510"/>
    <w:rsid w:val="000D289D"/>
    <w:rsid w:val="000D2F0D"/>
    <w:rsid w:val="000D3C4B"/>
    <w:rsid w:val="000D4309"/>
    <w:rsid w:val="000D4FAF"/>
    <w:rsid w:val="000D732B"/>
    <w:rsid w:val="000D7B06"/>
    <w:rsid w:val="000E0738"/>
    <w:rsid w:val="000E0A19"/>
    <w:rsid w:val="000E1076"/>
    <w:rsid w:val="000E1349"/>
    <w:rsid w:val="000E2049"/>
    <w:rsid w:val="000E23C9"/>
    <w:rsid w:val="000E2448"/>
    <w:rsid w:val="000E3DEF"/>
    <w:rsid w:val="000E3EDD"/>
    <w:rsid w:val="000E4594"/>
    <w:rsid w:val="000E5685"/>
    <w:rsid w:val="000E574C"/>
    <w:rsid w:val="000E7D9C"/>
    <w:rsid w:val="000F053C"/>
    <w:rsid w:val="000F0727"/>
    <w:rsid w:val="000F0760"/>
    <w:rsid w:val="000F1DEA"/>
    <w:rsid w:val="000F2464"/>
    <w:rsid w:val="000F25D6"/>
    <w:rsid w:val="000F3C5E"/>
    <w:rsid w:val="000F3FD4"/>
    <w:rsid w:val="000F4DB6"/>
    <w:rsid w:val="000F53A5"/>
    <w:rsid w:val="000F650C"/>
    <w:rsid w:val="000F6F4B"/>
    <w:rsid w:val="000F7EA4"/>
    <w:rsid w:val="000F7ED9"/>
    <w:rsid w:val="00100F69"/>
    <w:rsid w:val="001018D7"/>
    <w:rsid w:val="00101B0B"/>
    <w:rsid w:val="0010236A"/>
    <w:rsid w:val="0010236D"/>
    <w:rsid w:val="00102535"/>
    <w:rsid w:val="00102663"/>
    <w:rsid w:val="00102B37"/>
    <w:rsid w:val="00104FB6"/>
    <w:rsid w:val="00105696"/>
    <w:rsid w:val="001067D1"/>
    <w:rsid w:val="001071C1"/>
    <w:rsid w:val="0011083E"/>
    <w:rsid w:val="00110DC1"/>
    <w:rsid w:val="00111331"/>
    <w:rsid w:val="001118CD"/>
    <w:rsid w:val="00111BE0"/>
    <w:rsid w:val="001126D4"/>
    <w:rsid w:val="00112867"/>
    <w:rsid w:val="00112955"/>
    <w:rsid w:val="00113DFE"/>
    <w:rsid w:val="00114045"/>
    <w:rsid w:val="00114D22"/>
    <w:rsid w:val="00115213"/>
    <w:rsid w:val="00115AEA"/>
    <w:rsid w:val="001166E6"/>
    <w:rsid w:val="00116DD6"/>
    <w:rsid w:val="00117B4C"/>
    <w:rsid w:val="00117C65"/>
    <w:rsid w:val="00120AEA"/>
    <w:rsid w:val="00120D9C"/>
    <w:rsid w:val="00121159"/>
    <w:rsid w:val="00123705"/>
    <w:rsid w:val="001237EE"/>
    <w:rsid w:val="00123B54"/>
    <w:rsid w:val="00126501"/>
    <w:rsid w:val="0012691E"/>
    <w:rsid w:val="00126BAF"/>
    <w:rsid w:val="00127079"/>
    <w:rsid w:val="00130084"/>
    <w:rsid w:val="00131019"/>
    <w:rsid w:val="0013148C"/>
    <w:rsid w:val="00131A36"/>
    <w:rsid w:val="00132FF3"/>
    <w:rsid w:val="0013365D"/>
    <w:rsid w:val="00133ECD"/>
    <w:rsid w:val="001345E5"/>
    <w:rsid w:val="00134DDB"/>
    <w:rsid w:val="00134FBB"/>
    <w:rsid w:val="00136244"/>
    <w:rsid w:val="00140E99"/>
    <w:rsid w:val="00143842"/>
    <w:rsid w:val="00143897"/>
    <w:rsid w:val="00143B9A"/>
    <w:rsid w:val="001450D6"/>
    <w:rsid w:val="001454DB"/>
    <w:rsid w:val="001454F9"/>
    <w:rsid w:val="00145A75"/>
    <w:rsid w:val="00145C6F"/>
    <w:rsid w:val="00145F02"/>
    <w:rsid w:val="00146285"/>
    <w:rsid w:val="00146D3B"/>
    <w:rsid w:val="00146FEF"/>
    <w:rsid w:val="001473EA"/>
    <w:rsid w:val="00150884"/>
    <w:rsid w:val="001514F2"/>
    <w:rsid w:val="00151DA3"/>
    <w:rsid w:val="00151F50"/>
    <w:rsid w:val="00153F3F"/>
    <w:rsid w:val="00154DAA"/>
    <w:rsid w:val="0015711F"/>
    <w:rsid w:val="001578F3"/>
    <w:rsid w:val="00160575"/>
    <w:rsid w:val="0016315C"/>
    <w:rsid w:val="00165000"/>
    <w:rsid w:val="0016590C"/>
    <w:rsid w:val="00166793"/>
    <w:rsid w:val="00166C72"/>
    <w:rsid w:val="001675D2"/>
    <w:rsid w:val="00170131"/>
    <w:rsid w:val="001706DE"/>
    <w:rsid w:val="00170979"/>
    <w:rsid w:val="00171147"/>
    <w:rsid w:val="00171264"/>
    <w:rsid w:val="001713A3"/>
    <w:rsid w:val="00173C3F"/>
    <w:rsid w:val="00173D7F"/>
    <w:rsid w:val="00174033"/>
    <w:rsid w:val="001740B8"/>
    <w:rsid w:val="001749E4"/>
    <w:rsid w:val="00175318"/>
    <w:rsid w:val="00177CAF"/>
    <w:rsid w:val="001802C2"/>
    <w:rsid w:val="00180313"/>
    <w:rsid w:val="00182472"/>
    <w:rsid w:val="00183CF1"/>
    <w:rsid w:val="00183E9D"/>
    <w:rsid w:val="00185033"/>
    <w:rsid w:val="001853C7"/>
    <w:rsid w:val="00185B58"/>
    <w:rsid w:val="00186679"/>
    <w:rsid w:val="001868EF"/>
    <w:rsid w:val="00187286"/>
    <w:rsid w:val="00190111"/>
    <w:rsid w:val="001910C4"/>
    <w:rsid w:val="001912C2"/>
    <w:rsid w:val="0019207D"/>
    <w:rsid w:val="00192462"/>
    <w:rsid w:val="00192692"/>
    <w:rsid w:val="00193029"/>
    <w:rsid w:val="00193285"/>
    <w:rsid w:val="00194B0B"/>
    <w:rsid w:val="00194D8A"/>
    <w:rsid w:val="00195510"/>
    <w:rsid w:val="00196FDA"/>
    <w:rsid w:val="0019716E"/>
    <w:rsid w:val="00197C9D"/>
    <w:rsid w:val="001A0F3C"/>
    <w:rsid w:val="001A2510"/>
    <w:rsid w:val="001A2D10"/>
    <w:rsid w:val="001A607C"/>
    <w:rsid w:val="001A639C"/>
    <w:rsid w:val="001A7B1C"/>
    <w:rsid w:val="001B0042"/>
    <w:rsid w:val="001B0737"/>
    <w:rsid w:val="001B0B6B"/>
    <w:rsid w:val="001B0E98"/>
    <w:rsid w:val="001B1047"/>
    <w:rsid w:val="001B2C54"/>
    <w:rsid w:val="001B2DA8"/>
    <w:rsid w:val="001B2F43"/>
    <w:rsid w:val="001B425D"/>
    <w:rsid w:val="001B5DE7"/>
    <w:rsid w:val="001B70A3"/>
    <w:rsid w:val="001B7539"/>
    <w:rsid w:val="001C00F9"/>
    <w:rsid w:val="001C078A"/>
    <w:rsid w:val="001C099D"/>
    <w:rsid w:val="001C147D"/>
    <w:rsid w:val="001C165F"/>
    <w:rsid w:val="001C2224"/>
    <w:rsid w:val="001C23DF"/>
    <w:rsid w:val="001C36E0"/>
    <w:rsid w:val="001C38B6"/>
    <w:rsid w:val="001C3EAE"/>
    <w:rsid w:val="001C4B8A"/>
    <w:rsid w:val="001C5B87"/>
    <w:rsid w:val="001C6126"/>
    <w:rsid w:val="001C7701"/>
    <w:rsid w:val="001D0AC6"/>
    <w:rsid w:val="001D1308"/>
    <w:rsid w:val="001D216B"/>
    <w:rsid w:val="001D46EB"/>
    <w:rsid w:val="001D5103"/>
    <w:rsid w:val="001D5F30"/>
    <w:rsid w:val="001D6469"/>
    <w:rsid w:val="001D66D0"/>
    <w:rsid w:val="001D6A8C"/>
    <w:rsid w:val="001D6D69"/>
    <w:rsid w:val="001D7AB6"/>
    <w:rsid w:val="001E1089"/>
    <w:rsid w:val="001E1BB7"/>
    <w:rsid w:val="001E1DF6"/>
    <w:rsid w:val="001E228E"/>
    <w:rsid w:val="001E2ABE"/>
    <w:rsid w:val="001E2F07"/>
    <w:rsid w:val="001E3F6A"/>
    <w:rsid w:val="001E416B"/>
    <w:rsid w:val="001E5588"/>
    <w:rsid w:val="001E7EBA"/>
    <w:rsid w:val="001F01AB"/>
    <w:rsid w:val="001F0D4C"/>
    <w:rsid w:val="001F1600"/>
    <w:rsid w:val="001F19DC"/>
    <w:rsid w:val="001F1A35"/>
    <w:rsid w:val="001F5F44"/>
    <w:rsid w:val="001F7455"/>
    <w:rsid w:val="001F74E5"/>
    <w:rsid w:val="002007BF"/>
    <w:rsid w:val="0020085C"/>
    <w:rsid w:val="002012C5"/>
    <w:rsid w:val="00203AFF"/>
    <w:rsid w:val="002104C1"/>
    <w:rsid w:val="0021148C"/>
    <w:rsid w:val="00211492"/>
    <w:rsid w:val="00211BC6"/>
    <w:rsid w:val="00215605"/>
    <w:rsid w:val="00215F63"/>
    <w:rsid w:val="0021645C"/>
    <w:rsid w:val="00216C30"/>
    <w:rsid w:val="00220A6F"/>
    <w:rsid w:val="00220C00"/>
    <w:rsid w:val="00221B3B"/>
    <w:rsid w:val="00221BC2"/>
    <w:rsid w:val="00222C0F"/>
    <w:rsid w:val="00222E78"/>
    <w:rsid w:val="00222FE3"/>
    <w:rsid w:val="00224A22"/>
    <w:rsid w:val="002251D3"/>
    <w:rsid w:val="00226E48"/>
    <w:rsid w:val="00226E51"/>
    <w:rsid w:val="002272C5"/>
    <w:rsid w:val="00227AA3"/>
    <w:rsid w:val="00230074"/>
    <w:rsid w:val="0023069A"/>
    <w:rsid w:val="00230876"/>
    <w:rsid w:val="00230D61"/>
    <w:rsid w:val="00232072"/>
    <w:rsid w:val="0023427C"/>
    <w:rsid w:val="00234394"/>
    <w:rsid w:val="0023503F"/>
    <w:rsid w:val="002354AE"/>
    <w:rsid w:val="00235B2C"/>
    <w:rsid w:val="00236CBB"/>
    <w:rsid w:val="00237FF3"/>
    <w:rsid w:val="00240025"/>
    <w:rsid w:val="00240EC5"/>
    <w:rsid w:val="0024136A"/>
    <w:rsid w:val="00241E66"/>
    <w:rsid w:val="00241F90"/>
    <w:rsid w:val="0024399D"/>
    <w:rsid w:val="002450B4"/>
    <w:rsid w:val="0024586F"/>
    <w:rsid w:val="00245FFB"/>
    <w:rsid w:val="002463A0"/>
    <w:rsid w:val="002467A9"/>
    <w:rsid w:val="00246B2F"/>
    <w:rsid w:val="00247255"/>
    <w:rsid w:val="002476FC"/>
    <w:rsid w:val="0025118C"/>
    <w:rsid w:val="002516A0"/>
    <w:rsid w:val="002516F8"/>
    <w:rsid w:val="0025255A"/>
    <w:rsid w:val="00252A73"/>
    <w:rsid w:val="00252F5D"/>
    <w:rsid w:val="0025355B"/>
    <w:rsid w:val="002539A5"/>
    <w:rsid w:val="0025669A"/>
    <w:rsid w:val="0025672E"/>
    <w:rsid w:val="00257B84"/>
    <w:rsid w:val="002612B9"/>
    <w:rsid w:val="00261631"/>
    <w:rsid w:val="0026267A"/>
    <w:rsid w:val="00262E4B"/>
    <w:rsid w:val="002635C0"/>
    <w:rsid w:val="00265B5A"/>
    <w:rsid w:val="00265F46"/>
    <w:rsid w:val="00265FAD"/>
    <w:rsid w:val="0026677A"/>
    <w:rsid w:val="002679B4"/>
    <w:rsid w:val="00270408"/>
    <w:rsid w:val="00270906"/>
    <w:rsid w:val="00270D14"/>
    <w:rsid w:val="00271D34"/>
    <w:rsid w:val="002722E0"/>
    <w:rsid w:val="00273370"/>
    <w:rsid w:val="00275DA8"/>
    <w:rsid w:val="0027690C"/>
    <w:rsid w:val="002771BD"/>
    <w:rsid w:val="00277651"/>
    <w:rsid w:val="00280058"/>
    <w:rsid w:val="00280062"/>
    <w:rsid w:val="002807A7"/>
    <w:rsid w:val="002809B1"/>
    <w:rsid w:val="002814C6"/>
    <w:rsid w:val="00281772"/>
    <w:rsid w:val="00281A5C"/>
    <w:rsid w:val="00281C5F"/>
    <w:rsid w:val="002831B6"/>
    <w:rsid w:val="00283544"/>
    <w:rsid w:val="00283A9E"/>
    <w:rsid w:val="00283B82"/>
    <w:rsid w:val="00284ECC"/>
    <w:rsid w:val="00285B86"/>
    <w:rsid w:val="00285D03"/>
    <w:rsid w:val="00286206"/>
    <w:rsid w:val="0028779E"/>
    <w:rsid w:val="00287AF6"/>
    <w:rsid w:val="002915C4"/>
    <w:rsid w:val="0029176C"/>
    <w:rsid w:val="00291946"/>
    <w:rsid w:val="00291A17"/>
    <w:rsid w:val="002932EB"/>
    <w:rsid w:val="00293A0C"/>
    <w:rsid w:val="00294CBF"/>
    <w:rsid w:val="00294F7A"/>
    <w:rsid w:val="00296313"/>
    <w:rsid w:val="00296327"/>
    <w:rsid w:val="00296452"/>
    <w:rsid w:val="00296B8A"/>
    <w:rsid w:val="002A0DBB"/>
    <w:rsid w:val="002A1196"/>
    <w:rsid w:val="002A1209"/>
    <w:rsid w:val="002A16C6"/>
    <w:rsid w:val="002A1F01"/>
    <w:rsid w:val="002A2B2D"/>
    <w:rsid w:val="002A326B"/>
    <w:rsid w:val="002A3A1E"/>
    <w:rsid w:val="002A3AFA"/>
    <w:rsid w:val="002A3DBA"/>
    <w:rsid w:val="002A3EDD"/>
    <w:rsid w:val="002A4985"/>
    <w:rsid w:val="002A4F1F"/>
    <w:rsid w:val="002A5AA6"/>
    <w:rsid w:val="002A5C5E"/>
    <w:rsid w:val="002A7B84"/>
    <w:rsid w:val="002B1130"/>
    <w:rsid w:val="002B3D3F"/>
    <w:rsid w:val="002B3F43"/>
    <w:rsid w:val="002B65A7"/>
    <w:rsid w:val="002B6922"/>
    <w:rsid w:val="002C1F1F"/>
    <w:rsid w:val="002C48BD"/>
    <w:rsid w:val="002C4D3C"/>
    <w:rsid w:val="002C5923"/>
    <w:rsid w:val="002C75C1"/>
    <w:rsid w:val="002C7B3F"/>
    <w:rsid w:val="002D3ED7"/>
    <w:rsid w:val="002D41BC"/>
    <w:rsid w:val="002D4210"/>
    <w:rsid w:val="002D7AAE"/>
    <w:rsid w:val="002E0890"/>
    <w:rsid w:val="002E0AD7"/>
    <w:rsid w:val="002E161D"/>
    <w:rsid w:val="002E1F3E"/>
    <w:rsid w:val="002E382A"/>
    <w:rsid w:val="002E41BC"/>
    <w:rsid w:val="002E4594"/>
    <w:rsid w:val="002E50ED"/>
    <w:rsid w:val="002E5127"/>
    <w:rsid w:val="002E57A7"/>
    <w:rsid w:val="002E5E74"/>
    <w:rsid w:val="002E66E0"/>
    <w:rsid w:val="002E6982"/>
    <w:rsid w:val="002F0242"/>
    <w:rsid w:val="002F10D3"/>
    <w:rsid w:val="002F1194"/>
    <w:rsid w:val="002F2AAA"/>
    <w:rsid w:val="002F3781"/>
    <w:rsid w:val="002F3932"/>
    <w:rsid w:val="002F3C56"/>
    <w:rsid w:val="002F46B9"/>
    <w:rsid w:val="002F47E4"/>
    <w:rsid w:val="002F49A3"/>
    <w:rsid w:val="002F63A3"/>
    <w:rsid w:val="002F7686"/>
    <w:rsid w:val="002F7833"/>
    <w:rsid w:val="002F7F37"/>
    <w:rsid w:val="0030098A"/>
    <w:rsid w:val="00300B48"/>
    <w:rsid w:val="00300D34"/>
    <w:rsid w:val="003012E5"/>
    <w:rsid w:val="00301441"/>
    <w:rsid w:val="00301E2F"/>
    <w:rsid w:val="00301E53"/>
    <w:rsid w:val="003043CD"/>
    <w:rsid w:val="00305497"/>
    <w:rsid w:val="00305F55"/>
    <w:rsid w:val="003063AC"/>
    <w:rsid w:val="00310958"/>
    <w:rsid w:val="00310E64"/>
    <w:rsid w:val="003117B3"/>
    <w:rsid w:val="0031355F"/>
    <w:rsid w:val="0031383B"/>
    <w:rsid w:val="00314BBE"/>
    <w:rsid w:val="00314E3A"/>
    <w:rsid w:val="00315005"/>
    <w:rsid w:val="00315FB8"/>
    <w:rsid w:val="00317246"/>
    <w:rsid w:val="00317E24"/>
    <w:rsid w:val="0032054C"/>
    <w:rsid w:val="00321CE9"/>
    <w:rsid w:val="00323200"/>
    <w:rsid w:val="00324FA4"/>
    <w:rsid w:val="0032513E"/>
    <w:rsid w:val="00330BFC"/>
    <w:rsid w:val="00333629"/>
    <w:rsid w:val="00334D84"/>
    <w:rsid w:val="003353C5"/>
    <w:rsid w:val="00335F2A"/>
    <w:rsid w:val="0033616D"/>
    <w:rsid w:val="003361D3"/>
    <w:rsid w:val="00336DB9"/>
    <w:rsid w:val="0034040F"/>
    <w:rsid w:val="00340D72"/>
    <w:rsid w:val="003416DF"/>
    <w:rsid w:val="00341A70"/>
    <w:rsid w:val="00341EAE"/>
    <w:rsid w:val="00342126"/>
    <w:rsid w:val="00342DEB"/>
    <w:rsid w:val="003433C9"/>
    <w:rsid w:val="00343862"/>
    <w:rsid w:val="00343E71"/>
    <w:rsid w:val="003445F5"/>
    <w:rsid w:val="0034470A"/>
    <w:rsid w:val="00344DD0"/>
    <w:rsid w:val="003455B2"/>
    <w:rsid w:val="00345FBA"/>
    <w:rsid w:val="003464A7"/>
    <w:rsid w:val="00347E50"/>
    <w:rsid w:val="00350E62"/>
    <w:rsid w:val="0035217C"/>
    <w:rsid w:val="00352387"/>
    <w:rsid w:val="00352441"/>
    <w:rsid w:val="00352642"/>
    <w:rsid w:val="00353E45"/>
    <w:rsid w:val="003540C7"/>
    <w:rsid w:val="00354CAD"/>
    <w:rsid w:val="00354FE2"/>
    <w:rsid w:val="003552EC"/>
    <w:rsid w:val="00355C76"/>
    <w:rsid w:val="003569A3"/>
    <w:rsid w:val="003572B5"/>
    <w:rsid w:val="003574BF"/>
    <w:rsid w:val="00357AD1"/>
    <w:rsid w:val="003623C2"/>
    <w:rsid w:val="0036252A"/>
    <w:rsid w:val="00363374"/>
    <w:rsid w:val="00364A99"/>
    <w:rsid w:val="00365043"/>
    <w:rsid w:val="00365583"/>
    <w:rsid w:val="003668A5"/>
    <w:rsid w:val="003668C8"/>
    <w:rsid w:val="00367096"/>
    <w:rsid w:val="00367151"/>
    <w:rsid w:val="00367A2E"/>
    <w:rsid w:val="0037076C"/>
    <w:rsid w:val="00371BBD"/>
    <w:rsid w:val="00371BF5"/>
    <w:rsid w:val="00371E6C"/>
    <w:rsid w:val="0037201D"/>
    <w:rsid w:val="00372D7B"/>
    <w:rsid w:val="00372F02"/>
    <w:rsid w:val="003747F4"/>
    <w:rsid w:val="00375EC4"/>
    <w:rsid w:val="003763E5"/>
    <w:rsid w:val="00376E17"/>
    <w:rsid w:val="00376FDE"/>
    <w:rsid w:val="00377090"/>
    <w:rsid w:val="003771E8"/>
    <w:rsid w:val="00377357"/>
    <w:rsid w:val="00377D2A"/>
    <w:rsid w:val="00380420"/>
    <w:rsid w:val="003809C2"/>
    <w:rsid w:val="00380D5C"/>
    <w:rsid w:val="00382C0F"/>
    <w:rsid w:val="00383153"/>
    <w:rsid w:val="00383318"/>
    <w:rsid w:val="00383AB1"/>
    <w:rsid w:val="00383B07"/>
    <w:rsid w:val="0038412A"/>
    <w:rsid w:val="00384936"/>
    <w:rsid w:val="00384E05"/>
    <w:rsid w:val="00384E1A"/>
    <w:rsid w:val="00385146"/>
    <w:rsid w:val="003870C5"/>
    <w:rsid w:val="003873DE"/>
    <w:rsid w:val="00387AEB"/>
    <w:rsid w:val="003925AE"/>
    <w:rsid w:val="00392D1A"/>
    <w:rsid w:val="0039449C"/>
    <w:rsid w:val="00394E3F"/>
    <w:rsid w:val="003963CB"/>
    <w:rsid w:val="00396F4D"/>
    <w:rsid w:val="003973E6"/>
    <w:rsid w:val="003A0315"/>
    <w:rsid w:val="003A0542"/>
    <w:rsid w:val="003A0979"/>
    <w:rsid w:val="003A157B"/>
    <w:rsid w:val="003A184D"/>
    <w:rsid w:val="003A1DDD"/>
    <w:rsid w:val="003A26C9"/>
    <w:rsid w:val="003A3E27"/>
    <w:rsid w:val="003A412A"/>
    <w:rsid w:val="003A4143"/>
    <w:rsid w:val="003A427E"/>
    <w:rsid w:val="003A525D"/>
    <w:rsid w:val="003A61A4"/>
    <w:rsid w:val="003A6B2B"/>
    <w:rsid w:val="003A6EB9"/>
    <w:rsid w:val="003B1453"/>
    <w:rsid w:val="003B1B5E"/>
    <w:rsid w:val="003B1B5F"/>
    <w:rsid w:val="003B1CEE"/>
    <w:rsid w:val="003B49FE"/>
    <w:rsid w:val="003B4C2C"/>
    <w:rsid w:val="003B5056"/>
    <w:rsid w:val="003B5987"/>
    <w:rsid w:val="003B64F6"/>
    <w:rsid w:val="003B7385"/>
    <w:rsid w:val="003C0434"/>
    <w:rsid w:val="003C1525"/>
    <w:rsid w:val="003C1A1F"/>
    <w:rsid w:val="003C23BE"/>
    <w:rsid w:val="003C5B66"/>
    <w:rsid w:val="003C5F0A"/>
    <w:rsid w:val="003D078E"/>
    <w:rsid w:val="003D2333"/>
    <w:rsid w:val="003D27AA"/>
    <w:rsid w:val="003D2AA5"/>
    <w:rsid w:val="003D3187"/>
    <w:rsid w:val="003D48C1"/>
    <w:rsid w:val="003D512A"/>
    <w:rsid w:val="003D5FB2"/>
    <w:rsid w:val="003D610D"/>
    <w:rsid w:val="003D751E"/>
    <w:rsid w:val="003E0B40"/>
    <w:rsid w:val="003E1525"/>
    <w:rsid w:val="003E1FBA"/>
    <w:rsid w:val="003E326D"/>
    <w:rsid w:val="003E3631"/>
    <w:rsid w:val="003E40B6"/>
    <w:rsid w:val="003E4639"/>
    <w:rsid w:val="003E469F"/>
    <w:rsid w:val="003E5162"/>
    <w:rsid w:val="003E60BB"/>
    <w:rsid w:val="003E6864"/>
    <w:rsid w:val="003E7485"/>
    <w:rsid w:val="003E76B6"/>
    <w:rsid w:val="003F0174"/>
    <w:rsid w:val="003F1C17"/>
    <w:rsid w:val="003F216B"/>
    <w:rsid w:val="003F21C3"/>
    <w:rsid w:val="003F387C"/>
    <w:rsid w:val="003F3DA5"/>
    <w:rsid w:val="003F3F69"/>
    <w:rsid w:val="003F4761"/>
    <w:rsid w:val="003F4D55"/>
    <w:rsid w:val="003F78CE"/>
    <w:rsid w:val="00400BB6"/>
    <w:rsid w:val="00400C65"/>
    <w:rsid w:val="00401070"/>
    <w:rsid w:val="00401195"/>
    <w:rsid w:val="0040164F"/>
    <w:rsid w:val="00401AD1"/>
    <w:rsid w:val="00401D31"/>
    <w:rsid w:val="00403682"/>
    <w:rsid w:val="004043BF"/>
    <w:rsid w:val="00404B5B"/>
    <w:rsid w:val="00407BD8"/>
    <w:rsid w:val="004116F5"/>
    <w:rsid w:val="00413283"/>
    <w:rsid w:val="004132D6"/>
    <w:rsid w:val="004138DD"/>
    <w:rsid w:val="0041394A"/>
    <w:rsid w:val="004142CA"/>
    <w:rsid w:val="004153E3"/>
    <w:rsid w:val="00415640"/>
    <w:rsid w:val="00416535"/>
    <w:rsid w:val="00417760"/>
    <w:rsid w:val="00417971"/>
    <w:rsid w:val="00420103"/>
    <w:rsid w:val="004208FD"/>
    <w:rsid w:val="00421727"/>
    <w:rsid w:val="00422163"/>
    <w:rsid w:val="0042265C"/>
    <w:rsid w:val="00422DA9"/>
    <w:rsid w:val="004230C7"/>
    <w:rsid w:val="00423D13"/>
    <w:rsid w:val="004242AF"/>
    <w:rsid w:val="00424589"/>
    <w:rsid w:val="00424D8D"/>
    <w:rsid w:val="0042523E"/>
    <w:rsid w:val="00427FC2"/>
    <w:rsid w:val="00430423"/>
    <w:rsid w:val="00430B34"/>
    <w:rsid w:val="00431027"/>
    <w:rsid w:val="00432048"/>
    <w:rsid w:val="00434013"/>
    <w:rsid w:val="004342A1"/>
    <w:rsid w:val="0043445C"/>
    <w:rsid w:val="004349BE"/>
    <w:rsid w:val="00435EA1"/>
    <w:rsid w:val="00436BC9"/>
    <w:rsid w:val="00437D6A"/>
    <w:rsid w:val="00440019"/>
    <w:rsid w:val="0044070A"/>
    <w:rsid w:val="00440E34"/>
    <w:rsid w:val="00441999"/>
    <w:rsid w:val="00442582"/>
    <w:rsid w:val="00444672"/>
    <w:rsid w:val="00444B99"/>
    <w:rsid w:val="004462B0"/>
    <w:rsid w:val="0044632A"/>
    <w:rsid w:val="0044675A"/>
    <w:rsid w:val="00446A18"/>
    <w:rsid w:val="00446EE2"/>
    <w:rsid w:val="004477C8"/>
    <w:rsid w:val="00447B31"/>
    <w:rsid w:val="004506EE"/>
    <w:rsid w:val="004508A0"/>
    <w:rsid w:val="00451C7E"/>
    <w:rsid w:val="00452ACD"/>
    <w:rsid w:val="00452F51"/>
    <w:rsid w:val="00454625"/>
    <w:rsid w:val="00454A7A"/>
    <w:rsid w:val="004554F5"/>
    <w:rsid w:val="00455823"/>
    <w:rsid w:val="00455955"/>
    <w:rsid w:val="004566AF"/>
    <w:rsid w:val="0045779D"/>
    <w:rsid w:val="00457993"/>
    <w:rsid w:val="004608FF"/>
    <w:rsid w:val="00461180"/>
    <w:rsid w:val="00461881"/>
    <w:rsid w:val="00461CEE"/>
    <w:rsid w:val="00462039"/>
    <w:rsid w:val="00462A43"/>
    <w:rsid w:val="00462D74"/>
    <w:rsid w:val="004632BC"/>
    <w:rsid w:val="004646E4"/>
    <w:rsid w:val="004668E8"/>
    <w:rsid w:val="00466C2C"/>
    <w:rsid w:val="0046780E"/>
    <w:rsid w:val="00472027"/>
    <w:rsid w:val="004725FC"/>
    <w:rsid w:val="00475888"/>
    <w:rsid w:val="00475BB2"/>
    <w:rsid w:val="00476115"/>
    <w:rsid w:val="004765A9"/>
    <w:rsid w:val="00477B28"/>
    <w:rsid w:val="00480DD3"/>
    <w:rsid w:val="00480E2F"/>
    <w:rsid w:val="00481577"/>
    <w:rsid w:val="004839C9"/>
    <w:rsid w:val="00483F5A"/>
    <w:rsid w:val="00484159"/>
    <w:rsid w:val="00484432"/>
    <w:rsid w:val="00484886"/>
    <w:rsid w:val="00485E7F"/>
    <w:rsid w:val="00485FBC"/>
    <w:rsid w:val="00487649"/>
    <w:rsid w:val="00487A73"/>
    <w:rsid w:val="0049192A"/>
    <w:rsid w:val="00493A3A"/>
    <w:rsid w:val="00493E07"/>
    <w:rsid w:val="004940D1"/>
    <w:rsid w:val="00494F63"/>
    <w:rsid w:val="00496DC5"/>
    <w:rsid w:val="00497D09"/>
    <w:rsid w:val="00497DEF"/>
    <w:rsid w:val="004A1C3E"/>
    <w:rsid w:val="004A33E8"/>
    <w:rsid w:val="004A3495"/>
    <w:rsid w:val="004A36AD"/>
    <w:rsid w:val="004A3711"/>
    <w:rsid w:val="004A3D87"/>
    <w:rsid w:val="004A4719"/>
    <w:rsid w:val="004A53DC"/>
    <w:rsid w:val="004A5640"/>
    <w:rsid w:val="004A5A61"/>
    <w:rsid w:val="004A6CD4"/>
    <w:rsid w:val="004A7383"/>
    <w:rsid w:val="004A7BD2"/>
    <w:rsid w:val="004B002E"/>
    <w:rsid w:val="004B06B0"/>
    <w:rsid w:val="004B1432"/>
    <w:rsid w:val="004B1995"/>
    <w:rsid w:val="004B2B7F"/>
    <w:rsid w:val="004B3D63"/>
    <w:rsid w:val="004B4E1D"/>
    <w:rsid w:val="004B51D1"/>
    <w:rsid w:val="004B5D19"/>
    <w:rsid w:val="004B64E6"/>
    <w:rsid w:val="004B69E0"/>
    <w:rsid w:val="004B7E59"/>
    <w:rsid w:val="004B7EF2"/>
    <w:rsid w:val="004C0138"/>
    <w:rsid w:val="004C1CEE"/>
    <w:rsid w:val="004C270C"/>
    <w:rsid w:val="004C397C"/>
    <w:rsid w:val="004C4F9A"/>
    <w:rsid w:val="004C57D1"/>
    <w:rsid w:val="004C735E"/>
    <w:rsid w:val="004D3223"/>
    <w:rsid w:val="004D32A6"/>
    <w:rsid w:val="004D3ACF"/>
    <w:rsid w:val="004D3C0C"/>
    <w:rsid w:val="004D3FFD"/>
    <w:rsid w:val="004D44C6"/>
    <w:rsid w:val="004D4A45"/>
    <w:rsid w:val="004D4D54"/>
    <w:rsid w:val="004D5154"/>
    <w:rsid w:val="004D5EC0"/>
    <w:rsid w:val="004D62A0"/>
    <w:rsid w:val="004D7B05"/>
    <w:rsid w:val="004E01CA"/>
    <w:rsid w:val="004E056D"/>
    <w:rsid w:val="004E0C3D"/>
    <w:rsid w:val="004E0FE1"/>
    <w:rsid w:val="004E19A3"/>
    <w:rsid w:val="004E2DF8"/>
    <w:rsid w:val="004E39D3"/>
    <w:rsid w:val="004E474F"/>
    <w:rsid w:val="004E5D32"/>
    <w:rsid w:val="004E6C63"/>
    <w:rsid w:val="004E79A7"/>
    <w:rsid w:val="004F17BD"/>
    <w:rsid w:val="004F1E9F"/>
    <w:rsid w:val="004F2050"/>
    <w:rsid w:val="004F3F09"/>
    <w:rsid w:val="004F4F60"/>
    <w:rsid w:val="004F5131"/>
    <w:rsid w:val="004F61F7"/>
    <w:rsid w:val="004F748B"/>
    <w:rsid w:val="004F7682"/>
    <w:rsid w:val="00500D90"/>
    <w:rsid w:val="0050116E"/>
    <w:rsid w:val="00501EF6"/>
    <w:rsid w:val="00503A17"/>
    <w:rsid w:val="00503BEF"/>
    <w:rsid w:val="00504564"/>
    <w:rsid w:val="00505446"/>
    <w:rsid w:val="005070A0"/>
    <w:rsid w:val="00507A5E"/>
    <w:rsid w:val="00507BA9"/>
    <w:rsid w:val="0051054A"/>
    <w:rsid w:val="00511A41"/>
    <w:rsid w:val="00511D49"/>
    <w:rsid w:val="00513EE1"/>
    <w:rsid w:val="00513F32"/>
    <w:rsid w:val="0051419C"/>
    <w:rsid w:val="00514311"/>
    <w:rsid w:val="005144C6"/>
    <w:rsid w:val="00514796"/>
    <w:rsid w:val="00514D74"/>
    <w:rsid w:val="00514F5A"/>
    <w:rsid w:val="005152BC"/>
    <w:rsid w:val="0051531C"/>
    <w:rsid w:val="00525554"/>
    <w:rsid w:val="005277B5"/>
    <w:rsid w:val="00527909"/>
    <w:rsid w:val="00530422"/>
    <w:rsid w:val="0053047A"/>
    <w:rsid w:val="005322D1"/>
    <w:rsid w:val="00532562"/>
    <w:rsid w:val="005325B0"/>
    <w:rsid w:val="00532FE9"/>
    <w:rsid w:val="00533796"/>
    <w:rsid w:val="00533E15"/>
    <w:rsid w:val="00534FF5"/>
    <w:rsid w:val="005352E9"/>
    <w:rsid w:val="00536361"/>
    <w:rsid w:val="005363C8"/>
    <w:rsid w:val="0053716B"/>
    <w:rsid w:val="00540FCC"/>
    <w:rsid w:val="005418D5"/>
    <w:rsid w:val="00543484"/>
    <w:rsid w:val="00543593"/>
    <w:rsid w:val="00543A93"/>
    <w:rsid w:val="005440F9"/>
    <w:rsid w:val="0054449F"/>
    <w:rsid w:val="00544524"/>
    <w:rsid w:val="005447C0"/>
    <w:rsid w:val="00544C9A"/>
    <w:rsid w:val="0054637E"/>
    <w:rsid w:val="00546E94"/>
    <w:rsid w:val="00547B04"/>
    <w:rsid w:val="00552166"/>
    <w:rsid w:val="00552721"/>
    <w:rsid w:val="00552C4F"/>
    <w:rsid w:val="00553006"/>
    <w:rsid w:val="00554167"/>
    <w:rsid w:val="00556F19"/>
    <w:rsid w:val="00556F9F"/>
    <w:rsid w:val="00556FD1"/>
    <w:rsid w:val="0055717B"/>
    <w:rsid w:val="005612CB"/>
    <w:rsid w:val="005613C0"/>
    <w:rsid w:val="005619DC"/>
    <w:rsid w:val="00561A63"/>
    <w:rsid w:val="00561C46"/>
    <w:rsid w:val="00562FE9"/>
    <w:rsid w:val="0056394C"/>
    <w:rsid w:val="00565322"/>
    <w:rsid w:val="005654B3"/>
    <w:rsid w:val="0056588D"/>
    <w:rsid w:val="00565986"/>
    <w:rsid w:val="005662E7"/>
    <w:rsid w:val="005674DA"/>
    <w:rsid w:val="00567B2E"/>
    <w:rsid w:val="00567BE6"/>
    <w:rsid w:val="005707A8"/>
    <w:rsid w:val="00571DB2"/>
    <w:rsid w:val="00573341"/>
    <w:rsid w:val="00574CA1"/>
    <w:rsid w:val="00574ECB"/>
    <w:rsid w:val="005765A8"/>
    <w:rsid w:val="005767C1"/>
    <w:rsid w:val="005777DF"/>
    <w:rsid w:val="0058052D"/>
    <w:rsid w:val="0058163D"/>
    <w:rsid w:val="005817DB"/>
    <w:rsid w:val="00581986"/>
    <w:rsid w:val="0058198F"/>
    <w:rsid w:val="005826D5"/>
    <w:rsid w:val="00582A84"/>
    <w:rsid w:val="00582EF0"/>
    <w:rsid w:val="00582F0A"/>
    <w:rsid w:val="00582F62"/>
    <w:rsid w:val="00583021"/>
    <w:rsid w:val="00585010"/>
    <w:rsid w:val="00585F25"/>
    <w:rsid w:val="00586EE6"/>
    <w:rsid w:val="005875E8"/>
    <w:rsid w:val="00590229"/>
    <w:rsid w:val="00591887"/>
    <w:rsid w:val="005933B2"/>
    <w:rsid w:val="00593620"/>
    <w:rsid w:val="0059396B"/>
    <w:rsid w:val="00593AB6"/>
    <w:rsid w:val="005946CF"/>
    <w:rsid w:val="0059499F"/>
    <w:rsid w:val="005954AD"/>
    <w:rsid w:val="00595AF5"/>
    <w:rsid w:val="00595C62"/>
    <w:rsid w:val="00597E22"/>
    <w:rsid w:val="005A039C"/>
    <w:rsid w:val="005A1908"/>
    <w:rsid w:val="005A1D87"/>
    <w:rsid w:val="005A31D9"/>
    <w:rsid w:val="005A3219"/>
    <w:rsid w:val="005A43C2"/>
    <w:rsid w:val="005A4A73"/>
    <w:rsid w:val="005A4AA0"/>
    <w:rsid w:val="005A4E35"/>
    <w:rsid w:val="005A7799"/>
    <w:rsid w:val="005A7AA1"/>
    <w:rsid w:val="005B1FA2"/>
    <w:rsid w:val="005B23F8"/>
    <w:rsid w:val="005B2C9D"/>
    <w:rsid w:val="005B38C3"/>
    <w:rsid w:val="005B475E"/>
    <w:rsid w:val="005B4E0D"/>
    <w:rsid w:val="005B5D07"/>
    <w:rsid w:val="005B606D"/>
    <w:rsid w:val="005B71D8"/>
    <w:rsid w:val="005B723C"/>
    <w:rsid w:val="005B72C2"/>
    <w:rsid w:val="005C0D41"/>
    <w:rsid w:val="005C1911"/>
    <w:rsid w:val="005C1CE1"/>
    <w:rsid w:val="005C3520"/>
    <w:rsid w:val="005C3FA7"/>
    <w:rsid w:val="005C4ADE"/>
    <w:rsid w:val="005C5149"/>
    <w:rsid w:val="005C540D"/>
    <w:rsid w:val="005C5525"/>
    <w:rsid w:val="005C5B91"/>
    <w:rsid w:val="005C6705"/>
    <w:rsid w:val="005C7C0D"/>
    <w:rsid w:val="005D1254"/>
    <w:rsid w:val="005D20D3"/>
    <w:rsid w:val="005D22E0"/>
    <w:rsid w:val="005D2F94"/>
    <w:rsid w:val="005D3B2A"/>
    <w:rsid w:val="005D48B1"/>
    <w:rsid w:val="005D4F72"/>
    <w:rsid w:val="005D54C6"/>
    <w:rsid w:val="005D5592"/>
    <w:rsid w:val="005D5735"/>
    <w:rsid w:val="005D6D05"/>
    <w:rsid w:val="005E02D6"/>
    <w:rsid w:val="005E0387"/>
    <w:rsid w:val="005E0C43"/>
    <w:rsid w:val="005E23E8"/>
    <w:rsid w:val="005E281C"/>
    <w:rsid w:val="005E30D2"/>
    <w:rsid w:val="005E3D8F"/>
    <w:rsid w:val="005E4189"/>
    <w:rsid w:val="005E456D"/>
    <w:rsid w:val="005E54D8"/>
    <w:rsid w:val="005E683C"/>
    <w:rsid w:val="005E690B"/>
    <w:rsid w:val="005F0380"/>
    <w:rsid w:val="005F1333"/>
    <w:rsid w:val="005F2568"/>
    <w:rsid w:val="005F2B1D"/>
    <w:rsid w:val="005F3036"/>
    <w:rsid w:val="005F4BA1"/>
    <w:rsid w:val="005F5014"/>
    <w:rsid w:val="005F6885"/>
    <w:rsid w:val="005F6D88"/>
    <w:rsid w:val="006022B8"/>
    <w:rsid w:val="00603024"/>
    <w:rsid w:val="006030A3"/>
    <w:rsid w:val="0060321B"/>
    <w:rsid w:val="00604EFF"/>
    <w:rsid w:val="0060569D"/>
    <w:rsid w:val="00607D3E"/>
    <w:rsid w:val="006109EB"/>
    <w:rsid w:val="006114FE"/>
    <w:rsid w:val="00612D0B"/>
    <w:rsid w:val="00613909"/>
    <w:rsid w:val="00613C22"/>
    <w:rsid w:val="006144A4"/>
    <w:rsid w:val="00614FA8"/>
    <w:rsid w:val="00615CC1"/>
    <w:rsid w:val="00616AB6"/>
    <w:rsid w:val="006172BB"/>
    <w:rsid w:val="00620CB3"/>
    <w:rsid w:val="00622572"/>
    <w:rsid w:val="0062510C"/>
    <w:rsid w:val="00627B2A"/>
    <w:rsid w:val="00631495"/>
    <w:rsid w:val="0063263D"/>
    <w:rsid w:val="006336AF"/>
    <w:rsid w:val="00633D1F"/>
    <w:rsid w:val="00633D79"/>
    <w:rsid w:val="00633FA6"/>
    <w:rsid w:val="00634BB6"/>
    <w:rsid w:val="00636D05"/>
    <w:rsid w:val="00636F85"/>
    <w:rsid w:val="006371D5"/>
    <w:rsid w:val="006379A9"/>
    <w:rsid w:val="0064010B"/>
    <w:rsid w:val="00640E6F"/>
    <w:rsid w:val="00640EAD"/>
    <w:rsid w:val="00641CD0"/>
    <w:rsid w:val="00642116"/>
    <w:rsid w:val="00642732"/>
    <w:rsid w:val="006445EE"/>
    <w:rsid w:val="00644DA1"/>
    <w:rsid w:val="00645ADC"/>
    <w:rsid w:val="00646D7C"/>
    <w:rsid w:val="00647F00"/>
    <w:rsid w:val="0065040E"/>
    <w:rsid w:val="0065061A"/>
    <w:rsid w:val="00651940"/>
    <w:rsid w:val="00651E58"/>
    <w:rsid w:val="00653837"/>
    <w:rsid w:val="00653E05"/>
    <w:rsid w:val="006567EB"/>
    <w:rsid w:val="00656CD7"/>
    <w:rsid w:val="006576A1"/>
    <w:rsid w:val="00657F74"/>
    <w:rsid w:val="00661706"/>
    <w:rsid w:val="00661B18"/>
    <w:rsid w:val="00662D42"/>
    <w:rsid w:val="00663469"/>
    <w:rsid w:val="00664184"/>
    <w:rsid w:val="00664B39"/>
    <w:rsid w:val="00664BD1"/>
    <w:rsid w:val="00666849"/>
    <w:rsid w:val="00670010"/>
    <w:rsid w:val="00670BC9"/>
    <w:rsid w:val="00670EFF"/>
    <w:rsid w:val="006717D8"/>
    <w:rsid w:val="006718CA"/>
    <w:rsid w:val="006726F2"/>
    <w:rsid w:val="00673AD5"/>
    <w:rsid w:val="006740D1"/>
    <w:rsid w:val="006746F3"/>
    <w:rsid w:val="00674B58"/>
    <w:rsid w:val="00674FD0"/>
    <w:rsid w:val="0067514D"/>
    <w:rsid w:val="006756D5"/>
    <w:rsid w:val="00676337"/>
    <w:rsid w:val="00676A8D"/>
    <w:rsid w:val="0068021B"/>
    <w:rsid w:val="00680EAE"/>
    <w:rsid w:val="006811DD"/>
    <w:rsid w:val="00683D13"/>
    <w:rsid w:val="006879AC"/>
    <w:rsid w:val="00687E70"/>
    <w:rsid w:val="00690415"/>
    <w:rsid w:val="00690A5A"/>
    <w:rsid w:val="00691206"/>
    <w:rsid w:val="00691F4E"/>
    <w:rsid w:val="00692EE2"/>
    <w:rsid w:val="00693BB3"/>
    <w:rsid w:val="00694CB3"/>
    <w:rsid w:val="00696101"/>
    <w:rsid w:val="00696C24"/>
    <w:rsid w:val="0069783D"/>
    <w:rsid w:val="006A06A1"/>
    <w:rsid w:val="006A13BE"/>
    <w:rsid w:val="006A26F7"/>
    <w:rsid w:val="006A3E7A"/>
    <w:rsid w:val="006A58E3"/>
    <w:rsid w:val="006A5FB5"/>
    <w:rsid w:val="006A6874"/>
    <w:rsid w:val="006B01D3"/>
    <w:rsid w:val="006B041C"/>
    <w:rsid w:val="006B1430"/>
    <w:rsid w:val="006B21DE"/>
    <w:rsid w:val="006B2394"/>
    <w:rsid w:val="006B26AF"/>
    <w:rsid w:val="006B3690"/>
    <w:rsid w:val="006B3B1B"/>
    <w:rsid w:val="006B3B95"/>
    <w:rsid w:val="006B3C7E"/>
    <w:rsid w:val="006B435E"/>
    <w:rsid w:val="006B59EE"/>
    <w:rsid w:val="006B6029"/>
    <w:rsid w:val="006B68FB"/>
    <w:rsid w:val="006B69A2"/>
    <w:rsid w:val="006B7EBB"/>
    <w:rsid w:val="006C00DB"/>
    <w:rsid w:val="006C0144"/>
    <w:rsid w:val="006C0455"/>
    <w:rsid w:val="006C1348"/>
    <w:rsid w:val="006C142A"/>
    <w:rsid w:val="006C381B"/>
    <w:rsid w:val="006C4293"/>
    <w:rsid w:val="006C59AA"/>
    <w:rsid w:val="006C5C31"/>
    <w:rsid w:val="006C60F2"/>
    <w:rsid w:val="006C687C"/>
    <w:rsid w:val="006C6985"/>
    <w:rsid w:val="006C7362"/>
    <w:rsid w:val="006D0207"/>
    <w:rsid w:val="006D07D7"/>
    <w:rsid w:val="006D0D04"/>
    <w:rsid w:val="006D110C"/>
    <w:rsid w:val="006D2565"/>
    <w:rsid w:val="006D29D8"/>
    <w:rsid w:val="006D2EDC"/>
    <w:rsid w:val="006D300D"/>
    <w:rsid w:val="006D3289"/>
    <w:rsid w:val="006D370B"/>
    <w:rsid w:val="006D3952"/>
    <w:rsid w:val="006D5439"/>
    <w:rsid w:val="006D5E60"/>
    <w:rsid w:val="006D62CC"/>
    <w:rsid w:val="006E0299"/>
    <w:rsid w:val="006E0607"/>
    <w:rsid w:val="006E10A0"/>
    <w:rsid w:val="006E2177"/>
    <w:rsid w:val="006E27B4"/>
    <w:rsid w:val="006E3358"/>
    <w:rsid w:val="006E3384"/>
    <w:rsid w:val="006F0E19"/>
    <w:rsid w:val="006F21D4"/>
    <w:rsid w:val="006F2D5C"/>
    <w:rsid w:val="006F3F61"/>
    <w:rsid w:val="006F4DF2"/>
    <w:rsid w:val="006F5567"/>
    <w:rsid w:val="006F596C"/>
    <w:rsid w:val="006F5F3F"/>
    <w:rsid w:val="006F785D"/>
    <w:rsid w:val="007001AF"/>
    <w:rsid w:val="00701904"/>
    <w:rsid w:val="007023B4"/>
    <w:rsid w:val="00702405"/>
    <w:rsid w:val="00702575"/>
    <w:rsid w:val="00702D02"/>
    <w:rsid w:val="007031E3"/>
    <w:rsid w:val="00703A56"/>
    <w:rsid w:val="007042D4"/>
    <w:rsid w:val="00704496"/>
    <w:rsid w:val="007054A2"/>
    <w:rsid w:val="00705BA9"/>
    <w:rsid w:val="00705FE2"/>
    <w:rsid w:val="00706344"/>
    <w:rsid w:val="007104FA"/>
    <w:rsid w:val="00710897"/>
    <w:rsid w:val="00712527"/>
    <w:rsid w:val="00714C36"/>
    <w:rsid w:val="007176F1"/>
    <w:rsid w:val="007177BC"/>
    <w:rsid w:val="00717862"/>
    <w:rsid w:val="00720AE2"/>
    <w:rsid w:val="00721CF5"/>
    <w:rsid w:val="007230A8"/>
    <w:rsid w:val="00723144"/>
    <w:rsid w:val="00723A26"/>
    <w:rsid w:val="00724950"/>
    <w:rsid w:val="00725589"/>
    <w:rsid w:val="0072621B"/>
    <w:rsid w:val="007263F2"/>
    <w:rsid w:val="00726489"/>
    <w:rsid w:val="00726D9E"/>
    <w:rsid w:val="007278B6"/>
    <w:rsid w:val="00727AD3"/>
    <w:rsid w:val="00730104"/>
    <w:rsid w:val="00731DB8"/>
    <w:rsid w:val="00733117"/>
    <w:rsid w:val="00734533"/>
    <w:rsid w:val="00734E51"/>
    <w:rsid w:val="00736046"/>
    <w:rsid w:val="0073729A"/>
    <w:rsid w:val="0073798E"/>
    <w:rsid w:val="00741031"/>
    <w:rsid w:val="007419D0"/>
    <w:rsid w:val="00742507"/>
    <w:rsid w:val="00744836"/>
    <w:rsid w:val="00745A98"/>
    <w:rsid w:val="00745F6C"/>
    <w:rsid w:val="00746457"/>
    <w:rsid w:val="00747408"/>
    <w:rsid w:val="00747F34"/>
    <w:rsid w:val="0075075C"/>
    <w:rsid w:val="00750AA8"/>
    <w:rsid w:val="00752C05"/>
    <w:rsid w:val="00752C9E"/>
    <w:rsid w:val="0075431F"/>
    <w:rsid w:val="00754388"/>
    <w:rsid w:val="00755C70"/>
    <w:rsid w:val="0075626F"/>
    <w:rsid w:val="00756E66"/>
    <w:rsid w:val="0075728A"/>
    <w:rsid w:val="00762372"/>
    <w:rsid w:val="007629F9"/>
    <w:rsid w:val="00762C5A"/>
    <w:rsid w:val="00763BE7"/>
    <w:rsid w:val="00763EEB"/>
    <w:rsid w:val="00765352"/>
    <w:rsid w:val="0076576B"/>
    <w:rsid w:val="00767C8F"/>
    <w:rsid w:val="00771BBE"/>
    <w:rsid w:val="00772246"/>
    <w:rsid w:val="00772326"/>
    <w:rsid w:val="00773700"/>
    <w:rsid w:val="007753B0"/>
    <w:rsid w:val="00775F0D"/>
    <w:rsid w:val="00777EE9"/>
    <w:rsid w:val="00780FE2"/>
    <w:rsid w:val="007810D7"/>
    <w:rsid w:val="007818AE"/>
    <w:rsid w:val="00782DB0"/>
    <w:rsid w:val="00783BB1"/>
    <w:rsid w:val="00785D96"/>
    <w:rsid w:val="007866A6"/>
    <w:rsid w:val="007875A7"/>
    <w:rsid w:val="0078778C"/>
    <w:rsid w:val="0078796D"/>
    <w:rsid w:val="00790035"/>
    <w:rsid w:val="007902B8"/>
    <w:rsid w:val="00790946"/>
    <w:rsid w:val="00791FA5"/>
    <w:rsid w:val="007928BC"/>
    <w:rsid w:val="00793CD4"/>
    <w:rsid w:val="00793D3D"/>
    <w:rsid w:val="00794BEF"/>
    <w:rsid w:val="00794D3B"/>
    <w:rsid w:val="00794EA6"/>
    <w:rsid w:val="00795988"/>
    <w:rsid w:val="0079611D"/>
    <w:rsid w:val="0079795F"/>
    <w:rsid w:val="007A1E29"/>
    <w:rsid w:val="007A1FE3"/>
    <w:rsid w:val="007A2274"/>
    <w:rsid w:val="007A2875"/>
    <w:rsid w:val="007A2E1D"/>
    <w:rsid w:val="007A36CF"/>
    <w:rsid w:val="007A4FF4"/>
    <w:rsid w:val="007A5507"/>
    <w:rsid w:val="007A7D76"/>
    <w:rsid w:val="007B0CE6"/>
    <w:rsid w:val="007B13AE"/>
    <w:rsid w:val="007B1E01"/>
    <w:rsid w:val="007B1F12"/>
    <w:rsid w:val="007B3D50"/>
    <w:rsid w:val="007B3E42"/>
    <w:rsid w:val="007B58C9"/>
    <w:rsid w:val="007B6A72"/>
    <w:rsid w:val="007B6B19"/>
    <w:rsid w:val="007B6DF6"/>
    <w:rsid w:val="007B70E4"/>
    <w:rsid w:val="007C0252"/>
    <w:rsid w:val="007C1118"/>
    <w:rsid w:val="007C1D5E"/>
    <w:rsid w:val="007C2266"/>
    <w:rsid w:val="007C2C4E"/>
    <w:rsid w:val="007C4096"/>
    <w:rsid w:val="007C40CB"/>
    <w:rsid w:val="007C5C52"/>
    <w:rsid w:val="007C622E"/>
    <w:rsid w:val="007C73F2"/>
    <w:rsid w:val="007C7982"/>
    <w:rsid w:val="007C7AAF"/>
    <w:rsid w:val="007C7D30"/>
    <w:rsid w:val="007C7E55"/>
    <w:rsid w:val="007D0799"/>
    <w:rsid w:val="007D35DD"/>
    <w:rsid w:val="007D3A5D"/>
    <w:rsid w:val="007D3CA1"/>
    <w:rsid w:val="007D3CE4"/>
    <w:rsid w:val="007D416D"/>
    <w:rsid w:val="007D4266"/>
    <w:rsid w:val="007D476D"/>
    <w:rsid w:val="007D54C8"/>
    <w:rsid w:val="007D725B"/>
    <w:rsid w:val="007D763F"/>
    <w:rsid w:val="007E0DD9"/>
    <w:rsid w:val="007E17C4"/>
    <w:rsid w:val="007E6776"/>
    <w:rsid w:val="007E6908"/>
    <w:rsid w:val="007E6B6A"/>
    <w:rsid w:val="007E7963"/>
    <w:rsid w:val="007F08BA"/>
    <w:rsid w:val="007F0974"/>
    <w:rsid w:val="007F1DA8"/>
    <w:rsid w:val="007F1FA3"/>
    <w:rsid w:val="007F22FE"/>
    <w:rsid w:val="007F3393"/>
    <w:rsid w:val="007F3628"/>
    <w:rsid w:val="007F50BB"/>
    <w:rsid w:val="007F58AF"/>
    <w:rsid w:val="00800539"/>
    <w:rsid w:val="0080202E"/>
    <w:rsid w:val="00802C0C"/>
    <w:rsid w:val="00803737"/>
    <w:rsid w:val="00803C6A"/>
    <w:rsid w:val="00806786"/>
    <w:rsid w:val="008121D7"/>
    <w:rsid w:val="008140C6"/>
    <w:rsid w:val="008150DA"/>
    <w:rsid w:val="00816707"/>
    <w:rsid w:val="00816901"/>
    <w:rsid w:val="008175E1"/>
    <w:rsid w:val="008202A6"/>
    <w:rsid w:val="0082137E"/>
    <w:rsid w:val="00821DAB"/>
    <w:rsid w:val="008221F7"/>
    <w:rsid w:val="00823873"/>
    <w:rsid w:val="00826AC2"/>
    <w:rsid w:val="00826BE8"/>
    <w:rsid w:val="00826FD9"/>
    <w:rsid w:val="00830BFF"/>
    <w:rsid w:val="00831BC5"/>
    <w:rsid w:val="0083239B"/>
    <w:rsid w:val="008323E8"/>
    <w:rsid w:val="0083242B"/>
    <w:rsid w:val="00832B44"/>
    <w:rsid w:val="008337D8"/>
    <w:rsid w:val="008349EB"/>
    <w:rsid w:val="00834C22"/>
    <w:rsid w:val="00834EBC"/>
    <w:rsid w:val="00835414"/>
    <w:rsid w:val="00840EB0"/>
    <w:rsid w:val="00840EBF"/>
    <w:rsid w:val="008418EF"/>
    <w:rsid w:val="008422DA"/>
    <w:rsid w:val="00842392"/>
    <w:rsid w:val="00842924"/>
    <w:rsid w:val="00843291"/>
    <w:rsid w:val="0084508F"/>
    <w:rsid w:val="00845096"/>
    <w:rsid w:val="00845A74"/>
    <w:rsid w:val="00845CB2"/>
    <w:rsid w:val="00845E59"/>
    <w:rsid w:val="0084735F"/>
    <w:rsid w:val="008473A9"/>
    <w:rsid w:val="00847E6F"/>
    <w:rsid w:val="008529C6"/>
    <w:rsid w:val="00852A03"/>
    <w:rsid w:val="00852DD0"/>
    <w:rsid w:val="00853290"/>
    <w:rsid w:val="00854A58"/>
    <w:rsid w:val="00856FF6"/>
    <w:rsid w:val="00857300"/>
    <w:rsid w:val="008602A7"/>
    <w:rsid w:val="008624FC"/>
    <w:rsid w:val="008636CF"/>
    <w:rsid w:val="00864AC1"/>
    <w:rsid w:val="008655C2"/>
    <w:rsid w:val="00865E72"/>
    <w:rsid w:val="008667B3"/>
    <w:rsid w:val="00866CB3"/>
    <w:rsid w:val="00867ACA"/>
    <w:rsid w:val="00867F6B"/>
    <w:rsid w:val="008700BB"/>
    <w:rsid w:val="00871540"/>
    <w:rsid w:val="0087169E"/>
    <w:rsid w:val="008726B6"/>
    <w:rsid w:val="008738BA"/>
    <w:rsid w:val="00873D31"/>
    <w:rsid w:val="00876229"/>
    <w:rsid w:val="0087635D"/>
    <w:rsid w:val="0088034D"/>
    <w:rsid w:val="008811CB"/>
    <w:rsid w:val="0088122F"/>
    <w:rsid w:val="008819C0"/>
    <w:rsid w:val="00881BA9"/>
    <w:rsid w:val="00881CB8"/>
    <w:rsid w:val="008829B3"/>
    <w:rsid w:val="00882F15"/>
    <w:rsid w:val="0088400C"/>
    <w:rsid w:val="0088613F"/>
    <w:rsid w:val="008878CB"/>
    <w:rsid w:val="00887F3B"/>
    <w:rsid w:val="008901D1"/>
    <w:rsid w:val="008912E2"/>
    <w:rsid w:val="008921A3"/>
    <w:rsid w:val="0089346A"/>
    <w:rsid w:val="00894B12"/>
    <w:rsid w:val="00895893"/>
    <w:rsid w:val="008A2A48"/>
    <w:rsid w:val="008A2A97"/>
    <w:rsid w:val="008A2DB0"/>
    <w:rsid w:val="008A3008"/>
    <w:rsid w:val="008A331F"/>
    <w:rsid w:val="008A4025"/>
    <w:rsid w:val="008A4F11"/>
    <w:rsid w:val="008A5268"/>
    <w:rsid w:val="008A5E75"/>
    <w:rsid w:val="008A60D3"/>
    <w:rsid w:val="008A61E5"/>
    <w:rsid w:val="008A7EC8"/>
    <w:rsid w:val="008A7FD5"/>
    <w:rsid w:val="008B019A"/>
    <w:rsid w:val="008B0BA5"/>
    <w:rsid w:val="008B1022"/>
    <w:rsid w:val="008B1255"/>
    <w:rsid w:val="008B1A28"/>
    <w:rsid w:val="008B1EE7"/>
    <w:rsid w:val="008B2073"/>
    <w:rsid w:val="008B24AD"/>
    <w:rsid w:val="008B280F"/>
    <w:rsid w:val="008B35A0"/>
    <w:rsid w:val="008B3AA7"/>
    <w:rsid w:val="008B41BE"/>
    <w:rsid w:val="008B4906"/>
    <w:rsid w:val="008B5179"/>
    <w:rsid w:val="008B615C"/>
    <w:rsid w:val="008B6EC7"/>
    <w:rsid w:val="008B7F6E"/>
    <w:rsid w:val="008C0E7C"/>
    <w:rsid w:val="008C2DF1"/>
    <w:rsid w:val="008C2F17"/>
    <w:rsid w:val="008C30B5"/>
    <w:rsid w:val="008C3194"/>
    <w:rsid w:val="008C3754"/>
    <w:rsid w:val="008C3F88"/>
    <w:rsid w:val="008C63F3"/>
    <w:rsid w:val="008C6B01"/>
    <w:rsid w:val="008C7061"/>
    <w:rsid w:val="008C7441"/>
    <w:rsid w:val="008C74A6"/>
    <w:rsid w:val="008C7B87"/>
    <w:rsid w:val="008D0DC8"/>
    <w:rsid w:val="008D1DA4"/>
    <w:rsid w:val="008D2113"/>
    <w:rsid w:val="008D23B8"/>
    <w:rsid w:val="008D2A3E"/>
    <w:rsid w:val="008D32DF"/>
    <w:rsid w:val="008D51B0"/>
    <w:rsid w:val="008D59B1"/>
    <w:rsid w:val="008D5A9C"/>
    <w:rsid w:val="008D6C8C"/>
    <w:rsid w:val="008D76D0"/>
    <w:rsid w:val="008E0871"/>
    <w:rsid w:val="008E0B28"/>
    <w:rsid w:val="008E11EE"/>
    <w:rsid w:val="008E157E"/>
    <w:rsid w:val="008E16A4"/>
    <w:rsid w:val="008E1AEF"/>
    <w:rsid w:val="008E228B"/>
    <w:rsid w:val="008E2574"/>
    <w:rsid w:val="008E2E16"/>
    <w:rsid w:val="008E35E7"/>
    <w:rsid w:val="008E4D1B"/>
    <w:rsid w:val="008E57B0"/>
    <w:rsid w:val="008F0006"/>
    <w:rsid w:val="008F1370"/>
    <w:rsid w:val="008F15A3"/>
    <w:rsid w:val="008F18E2"/>
    <w:rsid w:val="008F1922"/>
    <w:rsid w:val="008F236A"/>
    <w:rsid w:val="008F2CB7"/>
    <w:rsid w:val="008F2CD4"/>
    <w:rsid w:val="008F3F5C"/>
    <w:rsid w:val="008F46C3"/>
    <w:rsid w:val="008F5767"/>
    <w:rsid w:val="008F66CF"/>
    <w:rsid w:val="008F6ADC"/>
    <w:rsid w:val="008F7836"/>
    <w:rsid w:val="009003C1"/>
    <w:rsid w:val="00900BA4"/>
    <w:rsid w:val="00900C0B"/>
    <w:rsid w:val="00900C7E"/>
    <w:rsid w:val="00901F7D"/>
    <w:rsid w:val="00902234"/>
    <w:rsid w:val="00903341"/>
    <w:rsid w:val="009040C7"/>
    <w:rsid w:val="00904BCF"/>
    <w:rsid w:val="009061F3"/>
    <w:rsid w:val="0090629B"/>
    <w:rsid w:val="00906380"/>
    <w:rsid w:val="00906A71"/>
    <w:rsid w:val="00906A95"/>
    <w:rsid w:val="00907B0F"/>
    <w:rsid w:val="00910592"/>
    <w:rsid w:val="00910E76"/>
    <w:rsid w:val="00911396"/>
    <w:rsid w:val="0091163E"/>
    <w:rsid w:val="009121DB"/>
    <w:rsid w:val="009135A6"/>
    <w:rsid w:val="00913B34"/>
    <w:rsid w:val="00916144"/>
    <w:rsid w:val="009161FF"/>
    <w:rsid w:val="009163BD"/>
    <w:rsid w:val="00916EDD"/>
    <w:rsid w:val="00916FB9"/>
    <w:rsid w:val="00920C43"/>
    <w:rsid w:val="00922863"/>
    <w:rsid w:val="00922EC9"/>
    <w:rsid w:val="0092415F"/>
    <w:rsid w:val="009250AB"/>
    <w:rsid w:val="00925AC8"/>
    <w:rsid w:val="00927646"/>
    <w:rsid w:val="00927E8A"/>
    <w:rsid w:val="00927EC7"/>
    <w:rsid w:val="00930018"/>
    <w:rsid w:val="0093089E"/>
    <w:rsid w:val="0093206B"/>
    <w:rsid w:val="009323F7"/>
    <w:rsid w:val="00933023"/>
    <w:rsid w:val="00933191"/>
    <w:rsid w:val="00934C60"/>
    <w:rsid w:val="00934F0A"/>
    <w:rsid w:val="00934F89"/>
    <w:rsid w:val="00935547"/>
    <w:rsid w:val="00935932"/>
    <w:rsid w:val="009405F3"/>
    <w:rsid w:val="00941A1E"/>
    <w:rsid w:val="00943A93"/>
    <w:rsid w:val="00943B6E"/>
    <w:rsid w:val="00945C65"/>
    <w:rsid w:val="009478A9"/>
    <w:rsid w:val="00950078"/>
    <w:rsid w:val="0095019D"/>
    <w:rsid w:val="009516A3"/>
    <w:rsid w:val="009519DA"/>
    <w:rsid w:val="00952034"/>
    <w:rsid w:val="00953191"/>
    <w:rsid w:val="00953734"/>
    <w:rsid w:val="00953AC5"/>
    <w:rsid w:val="00953C7A"/>
    <w:rsid w:val="0095409C"/>
    <w:rsid w:val="00955699"/>
    <w:rsid w:val="0095637D"/>
    <w:rsid w:val="009567DA"/>
    <w:rsid w:val="009609DC"/>
    <w:rsid w:val="00961191"/>
    <w:rsid w:val="00961FDD"/>
    <w:rsid w:val="00962897"/>
    <w:rsid w:val="00963608"/>
    <w:rsid w:val="00964495"/>
    <w:rsid w:val="0096490A"/>
    <w:rsid w:val="00964B3D"/>
    <w:rsid w:val="00964B8F"/>
    <w:rsid w:val="00964E27"/>
    <w:rsid w:val="00965891"/>
    <w:rsid w:val="00965EC5"/>
    <w:rsid w:val="009669EC"/>
    <w:rsid w:val="00966B69"/>
    <w:rsid w:val="00966C98"/>
    <w:rsid w:val="00967076"/>
    <w:rsid w:val="00967203"/>
    <w:rsid w:val="009707D8"/>
    <w:rsid w:val="00970E44"/>
    <w:rsid w:val="0097100E"/>
    <w:rsid w:val="009714CA"/>
    <w:rsid w:val="00972053"/>
    <w:rsid w:val="00972989"/>
    <w:rsid w:val="00973002"/>
    <w:rsid w:val="009736FD"/>
    <w:rsid w:val="00973927"/>
    <w:rsid w:val="00973B55"/>
    <w:rsid w:val="00974071"/>
    <w:rsid w:val="00974509"/>
    <w:rsid w:val="00975DC3"/>
    <w:rsid w:val="0097645E"/>
    <w:rsid w:val="009808B9"/>
    <w:rsid w:val="00982F86"/>
    <w:rsid w:val="0098308C"/>
    <w:rsid w:val="00984017"/>
    <w:rsid w:val="00986188"/>
    <w:rsid w:val="00990807"/>
    <w:rsid w:val="009912F7"/>
    <w:rsid w:val="009914B3"/>
    <w:rsid w:val="00991EC5"/>
    <w:rsid w:val="009943C2"/>
    <w:rsid w:val="009952C2"/>
    <w:rsid w:val="00995B2C"/>
    <w:rsid w:val="00995DBD"/>
    <w:rsid w:val="00996341"/>
    <w:rsid w:val="0099690B"/>
    <w:rsid w:val="00996A0B"/>
    <w:rsid w:val="00996C8A"/>
    <w:rsid w:val="009A069D"/>
    <w:rsid w:val="009A097C"/>
    <w:rsid w:val="009A0BAB"/>
    <w:rsid w:val="009A0CF9"/>
    <w:rsid w:val="009A0F34"/>
    <w:rsid w:val="009A2619"/>
    <w:rsid w:val="009A293D"/>
    <w:rsid w:val="009A2B41"/>
    <w:rsid w:val="009A4C7F"/>
    <w:rsid w:val="009A7A31"/>
    <w:rsid w:val="009A7AD3"/>
    <w:rsid w:val="009A7C7B"/>
    <w:rsid w:val="009B07E1"/>
    <w:rsid w:val="009B0855"/>
    <w:rsid w:val="009B18D9"/>
    <w:rsid w:val="009B361E"/>
    <w:rsid w:val="009B373D"/>
    <w:rsid w:val="009B43E1"/>
    <w:rsid w:val="009B5BD4"/>
    <w:rsid w:val="009B686B"/>
    <w:rsid w:val="009B6981"/>
    <w:rsid w:val="009B7731"/>
    <w:rsid w:val="009C0906"/>
    <w:rsid w:val="009C10B3"/>
    <w:rsid w:val="009C11F2"/>
    <w:rsid w:val="009C2493"/>
    <w:rsid w:val="009C26DE"/>
    <w:rsid w:val="009C2A3F"/>
    <w:rsid w:val="009C2F14"/>
    <w:rsid w:val="009C3E36"/>
    <w:rsid w:val="009C428A"/>
    <w:rsid w:val="009C5765"/>
    <w:rsid w:val="009C760A"/>
    <w:rsid w:val="009D03F1"/>
    <w:rsid w:val="009D0A15"/>
    <w:rsid w:val="009D150D"/>
    <w:rsid w:val="009D1A2C"/>
    <w:rsid w:val="009D1B32"/>
    <w:rsid w:val="009D218D"/>
    <w:rsid w:val="009D2685"/>
    <w:rsid w:val="009D2D8D"/>
    <w:rsid w:val="009D3208"/>
    <w:rsid w:val="009D33AC"/>
    <w:rsid w:val="009D3A29"/>
    <w:rsid w:val="009D46BC"/>
    <w:rsid w:val="009D64E2"/>
    <w:rsid w:val="009D67AB"/>
    <w:rsid w:val="009D6F3B"/>
    <w:rsid w:val="009D7953"/>
    <w:rsid w:val="009E1923"/>
    <w:rsid w:val="009E4164"/>
    <w:rsid w:val="009E61BC"/>
    <w:rsid w:val="009E6643"/>
    <w:rsid w:val="009E6B16"/>
    <w:rsid w:val="009E6DE9"/>
    <w:rsid w:val="009E79E5"/>
    <w:rsid w:val="009F2325"/>
    <w:rsid w:val="009F273F"/>
    <w:rsid w:val="009F34AC"/>
    <w:rsid w:val="009F46D5"/>
    <w:rsid w:val="009F5401"/>
    <w:rsid w:val="009F5E26"/>
    <w:rsid w:val="009F6116"/>
    <w:rsid w:val="009F611B"/>
    <w:rsid w:val="009F6346"/>
    <w:rsid w:val="009F64DB"/>
    <w:rsid w:val="009F6F14"/>
    <w:rsid w:val="009F7425"/>
    <w:rsid w:val="00A00D23"/>
    <w:rsid w:val="00A017B1"/>
    <w:rsid w:val="00A02979"/>
    <w:rsid w:val="00A03A06"/>
    <w:rsid w:val="00A040FB"/>
    <w:rsid w:val="00A042C8"/>
    <w:rsid w:val="00A04DB2"/>
    <w:rsid w:val="00A04E18"/>
    <w:rsid w:val="00A05BCC"/>
    <w:rsid w:val="00A072D3"/>
    <w:rsid w:val="00A07816"/>
    <w:rsid w:val="00A1180F"/>
    <w:rsid w:val="00A11E61"/>
    <w:rsid w:val="00A12584"/>
    <w:rsid w:val="00A12F2D"/>
    <w:rsid w:val="00A135A2"/>
    <w:rsid w:val="00A1393D"/>
    <w:rsid w:val="00A13F18"/>
    <w:rsid w:val="00A14E11"/>
    <w:rsid w:val="00A1508D"/>
    <w:rsid w:val="00A15B57"/>
    <w:rsid w:val="00A16230"/>
    <w:rsid w:val="00A170C2"/>
    <w:rsid w:val="00A1756A"/>
    <w:rsid w:val="00A20D68"/>
    <w:rsid w:val="00A213F4"/>
    <w:rsid w:val="00A22081"/>
    <w:rsid w:val="00A22397"/>
    <w:rsid w:val="00A22DD3"/>
    <w:rsid w:val="00A23175"/>
    <w:rsid w:val="00A231DE"/>
    <w:rsid w:val="00A239A1"/>
    <w:rsid w:val="00A25CDB"/>
    <w:rsid w:val="00A26A64"/>
    <w:rsid w:val="00A26E2E"/>
    <w:rsid w:val="00A274B8"/>
    <w:rsid w:val="00A277D9"/>
    <w:rsid w:val="00A3176E"/>
    <w:rsid w:val="00A33026"/>
    <w:rsid w:val="00A33A61"/>
    <w:rsid w:val="00A341FC"/>
    <w:rsid w:val="00A34472"/>
    <w:rsid w:val="00A34B37"/>
    <w:rsid w:val="00A406BC"/>
    <w:rsid w:val="00A4248F"/>
    <w:rsid w:val="00A42783"/>
    <w:rsid w:val="00A447D9"/>
    <w:rsid w:val="00A469D2"/>
    <w:rsid w:val="00A50381"/>
    <w:rsid w:val="00A50541"/>
    <w:rsid w:val="00A50ADE"/>
    <w:rsid w:val="00A5138F"/>
    <w:rsid w:val="00A52059"/>
    <w:rsid w:val="00A521D4"/>
    <w:rsid w:val="00A531FE"/>
    <w:rsid w:val="00A5360F"/>
    <w:rsid w:val="00A547A4"/>
    <w:rsid w:val="00A553FE"/>
    <w:rsid w:val="00A558C5"/>
    <w:rsid w:val="00A60B2C"/>
    <w:rsid w:val="00A61E46"/>
    <w:rsid w:val="00A63C9F"/>
    <w:rsid w:val="00A64710"/>
    <w:rsid w:val="00A64C6A"/>
    <w:rsid w:val="00A6626A"/>
    <w:rsid w:val="00A67B55"/>
    <w:rsid w:val="00A67B5C"/>
    <w:rsid w:val="00A67D60"/>
    <w:rsid w:val="00A70108"/>
    <w:rsid w:val="00A701D8"/>
    <w:rsid w:val="00A703FF"/>
    <w:rsid w:val="00A70B6E"/>
    <w:rsid w:val="00A718AB"/>
    <w:rsid w:val="00A71BD5"/>
    <w:rsid w:val="00A72D81"/>
    <w:rsid w:val="00A730D3"/>
    <w:rsid w:val="00A74910"/>
    <w:rsid w:val="00A74D72"/>
    <w:rsid w:val="00A75DE8"/>
    <w:rsid w:val="00A75E6A"/>
    <w:rsid w:val="00A760B3"/>
    <w:rsid w:val="00A76B59"/>
    <w:rsid w:val="00A774DF"/>
    <w:rsid w:val="00A779BD"/>
    <w:rsid w:val="00A81BC7"/>
    <w:rsid w:val="00A83347"/>
    <w:rsid w:val="00A837B4"/>
    <w:rsid w:val="00A83997"/>
    <w:rsid w:val="00A83A71"/>
    <w:rsid w:val="00A85ABB"/>
    <w:rsid w:val="00A86B81"/>
    <w:rsid w:val="00A878A1"/>
    <w:rsid w:val="00A90B5E"/>
    <w:rsid w:val="00A91949"/>
    <w:rsid w:val="00A92533"/>
    <w:rsid w:val="00A926D0"/>
    <w:rsid w:val="00A93B1F"/>
    <w:rsid w:val="00A941AB"/>
    <w:rsid w:val="00A94A10"/>
    <w:rsid w:val="00A95246"/>
    <w:rsid w:val="00A95B42"/>
    <w:rsid w:val="00A9621A"/>
    <w:rsid w:val="00A9692C"/>
    <w:rsid w:val="00A96C87"/>
    <w:rsid w:val="00A975C5"/>
    <w:rsid w:val="00AA15A4"/>
    <w:rsid w:val="00AA2CEF"/>
    <w:rsid w:val="00AA38D3"/>
    <w:rsid w:val="00AA47A5"/>
    <w:rsid w:val="00AA60EC"/>
    <w:rsid w:val="00AA6FE3"/>
    <w:rsid w:val="00AB175A"/>
    <w:rsid w:val="00AB3269"/>
    <w:rsid w:val="00AB327A"/>
    <w:rsid w:val="00AB564C"/>
    <w:rsid w:val="00AB6039"/>
    <w:rsid w:val="00AB6399"/>
    <w:rsid w:val="00AB6810"/>
    <w:rsid w:val="00AB76D0"/>
    <w:rsid w:val="00AB7CB6"/>
    <w:rsid w:val="00AC0004"/>
    <w:rsid w:val="00AC00D0"/>
    <w:rsid w:val="00AC098C"/>
    <w:rsid w:val="00AC12BC"/>
    <w:rsid w:val="00AC17BE"/>
    <w:rsid w:val="00AC191B"/>
    <w:rsid w:val="00AC1A2C"/>
    <w:rsid w:val="00AC2289"/>
    <w:rsid w:val="00AC300F"/>
    <w:rsid w:val="00AC3257"/>
    <w:rsid w:val="00AC32E5"/>
    <w:rsid w:val="00AC38E7"/>
    <w:rsid w:val="00AC41F9"/>
    <w:rsid w:val="00AC5EB1"/>
    <w:rsid w:val="00AC6065"/>
    <w:rsid w:val="00AD1986"/>
    <w:rsid w:val="00AD2F74"/>
    <w:rsid w:val="00AD35A7"/>
    <w:rsid w:val="00AD381A"/>
    <w:rsid w:val="00AD442D"/>
    <w:rsid w:val="00AD4D90"/>
    <w:rsid w:val="00AD57C1"/>
    <w:rsid w:val="00AD5EDB"/>
    <w:rsid w:val="00AD69D5"/>
    <w:rsid w:val="00AD76B9"/>
    <w:rsid w:val="00AE11DB"/>
    <w:rsid w:val="00AE26AF"/>
    <w:rsid w:val="00AE36FE"/>
    <w:rsid w:val="00AE3A53"/>
    <w:rsid w:val="00AE44AB"/>
    <w:rsid w:val="00AE57BC"/>
    <w:rsid w:val="00AE752F"/>
    <w:rsid w:val="00AE7E2A"/>
    <w:rsid w:val="00AF00DA"/>
    <w:rsid w:val="00AF0490"/>
    <w:rsid w:val="00AF2F78"/>
    <w:rsid w:val="00AF3856"/>
    <w:rsid w:val="00AF7054"/>
    <w:rsid w:val="00AF75A5"/>
    <w:rsid w:val="00B001F3"/>
    <w:rsid w:val="00B02491"/>
    <w:rsid w:val="00B0284E"/>
    <w:rsid w:val="00B028C9"/>
    <w:rsid w:val="00B02B69"/>
    <w:rsid w:val="00B02D4F"/>
    <w:rsid w:val="00B033CC"/>
    <w:rsid w:val="00B03546"/>
    <w:rsid w:val="00B0476E"/>
    <w:rsid w:val="00B052EF"/>
    <w:rsid w:val="00B05B53"/>
    <w:rsid w:val="00B06118"/>
    <w:rsid w:val="00B06F5D"/>
    <w:rsid w:val="00B071AE"/>
    <w:rsid w:val="00B10D96"/>
    <w:rsid w:val="00B111C9"/>
    <w:rsid w:val="00B117D6"/>
    <w:rsid w:val="00B12F54"/>
    <w:rsid w:val="00B13D8B"/>
    <w:rsid w:val="00B13FF3"/>
    <w:rsid w:val="00B15019"/>
    <w:rsid w:val="00B15449"/>
    <w:rsid w:val="00B15AB9"/>
    <w:rsid w:val="00B15DCB"/>
    <w:rsid w:val="00B15EB7"/>
    <w:rsid w:val="00B164A1"/>
    <w:rsid w:val="00B212BB"/>
    <w:rsid w:val="00B21687"/>
    <w:rsid w:val="00B21984"/>
    <w:rsid w:val="00B21E43"/>
    <w:rsid w:val="00B23E4F"/>
    <w:rsid w:val="00B262A2"/>
    <w:rsid w:val="00B3147F"/>
    <w:rsid w:val="00B32219"/>
    <w:rsid w:val="00B3603D"/>
    <w:rsid w:val="00B36C8D"/>
    <w:rsid w:val="00B375A8"/>
    <w:rsid w:val="00B407A1"/>
    <w:rsid w:val="00B408B6"/>
    <w:rsid w:val="00B423BC"/>
    <w:rsid w:val="00B42DF0"/>
    <w:rsid w:val="00B44C66"/>
    <w:rsid w:val="00B4612E"/>
    <w:rsid w:val="00B46FB2"/>
    <w:rsid w:val="00B472DF"/>
    <w:rsid w:val="00B47BA0"/>
    <w:rsid w:val="00B50401"/>
    <w:rsid w:val="00B51EF3"/>
    <w:rsid w:val="00B52791"/>
    <w:rsid w:val="00B54BF5"/>
    <w:rsid w:val="00B55085"/>
    <w:rsid w:val="00B55BC7"/>
    <w:rsid w:val="00B57AE6"/>
    <w:rsid w:val="00B57FF9"/>
    <w:rsid w:val="00B6047D"/>
    <w:rsid w:val="00B605EB"/>
    <w:rsid w:val="00B6079A"/>
    <w:rsid w:val="00B62BC2"/>
    <w:rsid w:val="00B63BC8"/>
    <w:rsid w:val="00B642CE"/>
    <w:rsid w:val="00B64934"/>
    <w:rsid w:val="00B64ACA"/>
    <w:rsid w:val="00B64AD0"/>
    <w:rsid w:val="00B64E30"/>
    <w:rsid w:val="00B656DA"/>
    <w:rsid w:val="00B65AD7"/>
    <w:rsid w:val="00B65FEE"/>
    <w:rsid w:val="00B66FCF"/>
    <w:rsid w:val="00B7030B"/>
    <w:rsid w:val="00B70E93"/>
    <w:rsid w:val="00B728D3"/>
    <w:rsid w:val="00B73B03"/>
    <w:rsid w:val="00B73C23"/>
    <w:rsid w:val="00B752D9"/>
    <w:rsid w:val="00B758F8"/>
    <w:rsid w:val="00B7737F"/>
    <w:rsid w:val="00B77771"/>
    <w:rsid w:val="00B80E93"/>
    <w:rsid w:val="00B815A9"/>
    <w:rsid w:val="00B82D6C"/>
    <w:rsid w:val="00B83E39"/>
    <w:rsid w:val="00B83E47"/>
    <w:rsid w:val="00B84927"/>
    <w:rsid w:val="00B849B2"/>
    <w:rsid w:val="00B85050"/>
    <w:rsid w:val="00B85747"/>
    <w:rsid w:val="00B91411"/>
    <w:rsid w:val="00B91D79"/>
    <w:rsid w:val="00B9247A"/>
    <w:rsid w:val="00B9369F"/>
    <w:rsid w:val="00B9370E"/>
    <w:rsid w:val="00B939FE"/>
    <w:rsid w:val="00B93EFA"/>
    <w:rsid w:val="00B947F3"/>
    <w:rsid w:val="00B950CD"/>
    <w:rsid w:val="00B953FD"/>
    <w:rsid w:val="00B95569"/>
    <w:rsid w:val="00B957F6"/>
    <w:rsid w:val="00B96383"/>
    <w:rsid w:val="00B97CDA"/>
    <w:rsid w:val="00BA30D5"/>
    <w:rsid w:val="00BA339D"/>
    <w:rsid w:val="00BA3C49"/>
    <w:rsid w:val="00BA453A"/>
    <w:rsid w:val="00BA49CC"/>
    <w:rsid w:val="00BA57DD"/>
    <w:rsid w:val="00BA5853"/>
    <w:rsid w:val="00BA595A"/>
    <w:rsid w:val="00BA627D"/>
    <w:rsid w:val="00BA7414"/>
    <w:rsid w:val="00BB00B8"/>
    <w:rsid w:val="00BB022C"/>
    <w:rsid w:val="00BB03A0"/>
    <w:rsid w:val="00BB06E2"/>
    <w:rsid w:val="00BB1DB9"/>
    <w:rsid w:val="00BB28D9"/>
    <w:rsid w:val="00BB3EEF"/>
    <w:rsid w:val="00BB522F"/>
    <w:rsid w:val="00BB5B7D"/>
    <w:rsid w:val="00BB61A8"/>
    <w:rsid w:val="00BB6CFD"/>
    <w:rsid w:val="00BB73CE"/>
    <w:rsid w:val="00BC0AB0"/>
    <w:rsid w:val="00BC0B21"/>
    <w:rsid w:val="00BC0C2D"/>
    <w:rsid w:val="00BC1108"/>
    <w:rsid w:val="00BC16EA"/>
    <w:rsid w:val="00BC1C26"/>
    <w:rsid w:val="00BC26D3"/>
    <w:rsid w:val="00BC2C37"/>
    <w:rsid w:val="00BC35D8"/>
    <w:rsid w:val="00BC3825"/>
    <w:rsid w:val="00BC3AC7"/>
    <w:rsid w:val="00BC47E0"/>
    <w:rsid w:val="00BC484D"/>
    <w:rsid w:val="00BC52F7"/>
    <w:rsid w:val="00BC7586"/>
    <w:rsid w:val="00BC77F5"/>
    <w:rsid w:val="00BD0269"/>
    <w:rsid w:val="00BD1195"/>
    <w:rsid w:val="00BD17CB"/>
    <w:rsid w:val="00BD18A1"/>
    <w:rsid w:val="00BD2947"/>
    <w:rsid w:val="00BD3102"/>
    <w:rsid w:val="00BD3577"/>
    <w:rsid w:val="00BD4BDC"/>
    <w:rsid w:val="00BD4C42"/>
    <w:rsid w:val="00BD4DBB"/>
    <w:rsid w:val="00BD7957"/>
    <w:rsid w:val="00BE0316"/>
    <w:rsid w:val="00BE272B"/>
    <w:rsid w:val="00BE4C0D"/>
    <w:rsid w:val="00BE4F8D"/>
    <w:rsid w:val="00BE4FC4"/>
    <w:rsid w:val="00BE5245"/>
    <w:rsid w:val="00BE574E"/>
    <w:rsid w:val="00BE5CE6"/>
    <w:rsid w:val="00BE79AE"/>
    <w:rsid w:val="00BF0951"/>
    <w:rsid w:val="00BF0ABB"/>
    <w:rsid w:val="00BF187B"/>
    <w:rsid w:val="00BF1AFF"/>
    <w:rsid w:val="00BF2624"/>
    <w:rsid w:val="00BF2C20"/>
    <w:rsid w:val="00BF36C6"/>
    <w:rsid w:val="00BF4BD8"/>
    <w:rsid w:val="00BF5DEF"/>
    <w:rsid w:val="00BF7020"/>
    <w:rsid w:val="00BF7529"/>
    <w:rsid w:val="00BF7B56"/>
    <w:rsid w:val="00C004CD"/>
    <w:rsid w:val="00C02865"/>
    <w:rsid w:val="00C02FCF"/>
    <w:rsid w:val="00C03788"/>
    <w:rsid w:val="00C048A4"/>
    <w:rsid w:val="00C04C47"/>
    <w:rsid w:val="00C05E21"/>
    <w:rsid w:val="00C06F08"/>
    <w:rsid w:val="00C0721D"/>
    <w:rsid w:val="00C0740A"/>
    <w:rsid w:val="00C103FE"/>
    <w:rsid w:val="00C10F60"/>
    <w:rsid w:val="00C13CD8"/>
    <w:rsid w:val="00C16D30"/>
    <w:rsid w:val="00C1726B"/>
    <w:rsid w:val="00C175FF"/>
    <w:rsid w:val="00C17A7F"/>
    <w:rsid w:val="00C17DE6"/>
    <w:rsid w:val="00C217A3"/>
    <w:rsid w:val="00C22A09"/>
    <w:rsid w:val="00C23189"/>
    <w:rsid w:val="00C23A34"/>
    <w:rsid w:val="00C23D97"/>
    <w:rsid w:val="00C24094"/>
    <w:rsid w:val="00C256A1"/>
    <w:rsid w:val="00C26550"/>
    <w:rsid w:val="00C26DB8"/>
    <w:rsid w:val="00C2721F"/>
    <w:rsid w:val="00C27CA7"/>
    <w:rsid w:val="00C30469"/>
    <w:rsid w:val="00C308CF"/>
    <w:rsid w:val="00C314B8"/>
    <w:rsid w:val="00C32306"/>
    <w:rsid w:val="00C324FA"/>
    <w:rsid w:val="00C32524"/>
    <w:rsid w:val="00C32641"/>
    <w:rsid w:val="00C33807"/>
    <w:rsid w:val="00C33867"/>
    <w:rsid w:val="00C34368"/>
    <w:rsid w:val="00C3440F"/>
    <w:rsid w:val="00C355EB"/>
    <w:rsid w:val="00C36564"/>
    <w:rsid w:val="00C36B3D"/>
    <w:rsid w:val="00C36D78"/>
    <w:rsid w:val="00C374DE"/>
    <w:rsid w:val="00C37CB6"/>
    <w:rsid w:val="00C37CEC"/>
    <w:rsid w:val="00C37DBB"/>
    <w:rsid w:val="00C40094"/>
    <w:rsid w:val="00C409DF"/>
    <w:rsid w:val="00C40BB9"/>
    <w:rsid w:val="00C41619"/>
    <w:rsid w:val="00C41EA7"/>
    <w:rsid w:val="00C41FF9"/>
    <w:rsid w:val="00C4259D"/>
    <w:rsid w:val="00C4272C"/>
    <w:rsid w:val="00C446A4"/>
    <w:rsid w:val="00C47290"/>
    <w:rsid w:val="00C47FF8"/>
    <w:rsid w:val="00C50199"/>
    <w:rsid w:val="00C5145A"/>
    <w:rsid w:val="00C51947"/>
    <w:rsid w:val="00C52C74"/>
    <w:rsid w:val="00C52D1C"/>
    <w:rsid w:val="00C5422F"/>
    <w:rsid w:val="00C54E5E"/>
    <w:rsid w:val="00C557CF"/>
    <w:rsid w:val="00C563E5"/>
    <w:rsid w:val="00C60433"/>
    <w:rsid w:val="00C60835"/>
    <w:rsid w:val="00C61122"/>
    <w:rsid w:val="00C62124"/>
    <w:rsid w:val="00C63004"/>
    <w:rsid w:val="00C6307F"/>
    <w:rsid w:val="00C634E9"/>
    <w:rsid w:val="00C63ACF"/>
    <w:rsid w:val="00C64652"/>
    <w:rsid w:val="00C64DA5"/>
    <w:rsid w:val="00C65CD1"/>
    <w:rsid w:val="00C67B8E"/>
    <w:rsid w:val="00C67CE4"/>
    <w:rsid w:val="00C720B4"/>
    <w:rsid w:val="00C737F6"/>
    <w:rsid w:val="00C73973"/>
    <w:rsid w:val="00C74208"/>
    <w:rsid w:val="00C749E8"/>
    <w:rsid w:val="00C76945"/>
    <w:rsid w:val="00C77FF8"/>
    <w:rsid w:val="00C80807"/>
    <w:rsid w:val="00C812A2"/>
    <w:rsid w:val="00C8178B"/>
    <w:rsid w:val="00C81953"/>
    <w:rsid w:val="00C8498E"/>
    <w:rsid w:val="00C84EA7"/>
    <w:rsid w:val="00C85332"/>
    <w:rsid w:val="00C85CB9"/>
    <w:rsid w:val="00C87510"/>
    <w:rsid w:val="00C9136B"/>
    <w:rsid w:val="00C92801"/>
    <w:rsid w:val="00C93278"/>
    <w:rsid w:val="00C94904"/>
    <w:rsid w:val="00C96744"/>
    <w:rsid w:val="00CA0198"/>
    <w:rsid w:val="00CA071D"/>
    <w:rsid w:val="00CA08B1"/>
    <w:rsid w:val="00CA10F3"/>
    <w:rsid w:val="00CA1DB8"/>
    <w:rsid w:val="00CA2009"/>
    <w:rsid w:val="00CA2CB5"/>
    <w:rsid w:val="00CA435D"/>
    <w:rsid w:val="00CA598F"/>
    <w:rsid w:val="00CA5EA5"/>
    <w:rsid w:val="00CA5ECB"/>
    <w:rsid w:val="00CA6D00"/>
    <w:rsid w:val="00CA711C"/>
    <w:rsid w:val="00CB0BDE"/>
    <w:rsid w:val="00CB0EA0"/>
    <w:rsid w:val="00CB1BC8"/>
    <w:rsid w:val="00CB200E"/>
    <w:rsid w:val="00CB259C"/>
    <w:rsid w:val="00CB2A2A"/>
    <w:rsid w:val="00CB5A6C"/>
    <w:rsid w:val="00CB6249"/>
    <w:rsid w:val="00CB6820"/>
    <w:rsid w:val="00CB6C62"/>
    <w:rsid w:val="00CC0BA1"/>
    <w:rsid w:val="00CC19D4"/>
    <w:rsid w:val="00CC1B35"/>
    <w:rsid w:val="00CC2693"/>
    <w:rsid w:val="00CC26C0"/>
    <w:rsid w:val="00CC39B7"/>
    <w:rsid w:val="00CC61AB"/>
    <w:rsid w:val="00CC6B10"/>
    <w:rsid w:val="00CC6D8E"/>
    <w:rsid w:val="00CC719E"/>
    <w:rsid w:val="00CC7D00"/>
    <w:rsid w:val="00CD1A69"/>
    <w:rsid w:val="00CD2BEF"/>
    <w:rsid w:val="00CD30A5"/>
    <w:rsid w:val="00CD3ACF"/>
    <w:rsid w:val="00CD4203"/>
    <w:rsid w:val="00CD4C47"/>
    <w:rsid w:val="00CD5831"/>
    <w:rsid w:val="00CD625A"/>
    <w:rsid w:val="00CD65FF"/>
    <w:rsid w:val="00CD7433"/>
    <w:rsid w:val="00CD7978"/>
    <w:rsid w:val="00CE033B"/>
    <w:rsid w:val="00CE0727"/>
    <w:rsid w:val="00CE1AF0"/>
    <w:rsid w:val="00CE2174"/>
    <w:rsid w:val="00CE2EC3"/>
    <w:rsid w:val="00CE2F6F"/>
    <w:rsid w:val="00CE457F"/>
    <w:rsid w:val="00CE5B09"/>
    <w:rsid w:val="00CE76EA"/>
    <w:rsid w:val="00CF01A3"/>
    <w:rsid w:val="00CF0DC3"/>
    <w:rsid w:val="00CF1853"/>
    <w:rsid w:val="00CF2EAE"/>
    <w:rsid w:val="00CF2FCC"/>
    <w:rsid w:val="00CF33E9"/>
    <w:rsid w:val="00CF3EDE"/>
    <w:rsid w:val="00CF484E"/>
    <w:rsid w:val="00CF49E5"/>
    <w:rsid w:val="00CF5138"/>
    <w:rsid w:val="00CF5698"/>
    <w:rsid w:val="00CF58AA"/>
    <w:rsid w:val="00CF7B22"/>
    <w:rsid w:val="00CF7BE5"/>
    <w:rsid w:val="00D01B5B"/>
    <w:rsid w:val="00D034FA"/>
    <w:rsid w:val="00D035FC"/>
    <w:rsid w:val="00D03630"/>
    <w:rsid w:val="00D03A75"/>
    <w:rsid w:val="00D03DFC"/>
    <w:rsid w:val="00D04660"/>
    <w:rsid w:val="00D04B52"/>
    <w:rsid w:val="00D05608"/>
    <w:rsid w:val="00D05B99"/>
    <w:rsid w:val="00D05D8C"/>
    <w:rsid w:val="00D072A9"/>
    <w:rsid w:val="00D10156"/>
    <w:rsid w:val="00D1033A"/>
    <w:rsid w:val="00D10D81"/>
    <w:rsid w:val="00D10DF9"/>
    <w:rsid w:val="00D10E62"/>
    <w:rsid w:val="00D10F0B"/>
    <w:rsid w:val="00D10FC8"/>
    <w:rsid w:val="00D111B1"/>
    <w:rsid w:val="00D11CB4"/>
    <w:rsid w:val="00D12469"/>
    <w:rsid w:val="00D146E3"/>
    <w:rsid w:val="00D15FCB"/>
    <w:rsid w:val="00D20265"/>
    <w:rsid w:val="00D209DA"/>
    <w:rsid w:val="00D20EDF"/>
    <w:rsid w:val="00D2105A"/>
    <w:rsid w:val="00D217CF"/>
    <w:rsid w:val="00D2250A"/>
    <w:rsid w:val="00D235B1"/>
    <w:rsid w:val="00D2609A"/>
    <w:rsid w:val="00D267B9"/>
    <w:rsid w:val="00D26DF4"/>
    <w:rsid w:val="00D30382"/>
    <w:rsid w:val="00D30B7D"/>
    <w:rsid w:val="00D31436"/>
    <w:rsid w:val="00D32477"/>
    <w:rsid w:val="00D3267C"/>
    <w:rsid w:val="00D32B1D"/>
    <w:rsid w:val="00D3328D"/>
    <w:rsid w:val="00D33337"/>
    <w:rsid w:val="00D3365E"/>
    <w:rsid w:val="00D3390A"/>
    <w:rsid w:val="00D344AE"/>
    <w:rsid w:val="00D35008"/>
    <w:rsid w:val="00D3516E"/>
    <w:rsid w:val="00D355C4"/>
    <w:rsid w:val="00D3594D"/>
    <w:rsid w:val="00D35B9B"/>
    <w:rsid w:val="00D35C2B"/>
    <w:rsid w:val="00D365C8"/>
    <w:rsid w:val="00D3701C"/>
    <w:rsid w:val="00D37367"/>
    <w:rsid w:val="00D40550"/>
    <w:rsid w:val="00D41246"/>
    <w:rsid w:val="00D413C7"/>
    <w:rsid w:val="00D418A4"/>
    <w:rsid w:val="00D41958"/>
    <w:rsid w:val="00D41E28"/>
    <w:rsid w:val="00D41EDD"/>
    <w:rsid w:val="00D428C0"/>
    <w:rsid w:val="00D42F33"/>
    <w:rsid w:val="00D4321F"/>
    <w:rsid w:val="00D43C83"/>
    <w:rsid w:val="00D44941"/>
    <w:rsid w:val="00D44A33"/>
    <w:rsid w:val="00D46907"/>
    <w:rsid w:val="00D47FA2"/>
    <w:rsid w:val="00D5035F"/>
    <w:rsid w:val="00D505C1"/>
    <w:rsid w:val="00D50706"/>
    <w:rsid w:val="00D507F4"/>
    <w:rsid w:val="00D50C0E"/>
    <w:rsid w:val="00D50D2B"/>
    <w:rsid w:val="00D52899"/>
    <w:rsid w:val="00D538BA"/>
    <w:rsid w:val="00D545B7"/>
    <w:rsid w:val="00D558FB"/>
    <w:rsid w:val="00D5697A"/>
    <w:rsid w:val="00D56BCE"/>
    <w:rsid w:val="00D56DEE"/>
    <w:rsid w:val="00D57277"/>
    <w:rsid w:val="00D61C0A"/>
    <w:rsid w:val="00D6361B"/>
    <w:rsid w:val="00D64723"/>
    <w:rsid w:val="00D64F95"/>
    <w:rsid w:val="00D66F4D"/>
    <w:rsid w:val="00D67172"/>
    <w:rsid w:val="00D708B1"/>
    <w:rsid w:val="00D70BB8"/>
    <w:rsid w:val="00D716AA"/>
    <w:rsid w:val="00D72A35"/>
    <w:rsid w:val="00D73BB9"/>
    <w:rsid w:val="00D73E27"/>
    <w:rsid w:val="00D755A5"/>
    <w:rsid w:val="00D75D13"/>
    <w:rsid w:val="00D761B1"/>
    <w:rsid w:val="00D76714"/>
    <w:rsid w:val="00D77E50"/>
    <w:rsid w:val="00D808FD"/>
    <w:rsid w:val="00D813DA"/>
    <w:rsid w:val="00D81E03"/>
    <w:rsid w:val="00D820AD"/>
    <w:rsid w:val="00D8304D"/>
    <w:rsid w:val="00D8333D"/>
    <w:rsid w:val="00D8333F"/>
    <w:rsid w:val="00D8390D"/>
    <w:rsid w:val="00D83B6E"/>
    <w:rsid w:val="00D84626"/>
    <w:rsid w:val="00D85B5E"/>
    <w:rsid w:val="00D85C27"/>
    <w:rsid w:val="00D85DF5"/>
    <w:rsid w:val="00D860ED"/>
    <w:rsid w:val="00D867D2"/>
    <w:rsid w:val="00D86855"/>
    <w:rsid w:val="00D8705B"/>
    <w:rsid w:val="00D87C30"/>
    <w:rsid w:val="00D903E8"/>
    <w:rsid w:val="00D917B9"/>
    <w:rsid w:val="00D92827"/>
    <w:rsid w:val="00D929CD"/>
    <w:rsid w:val="00D93625"/>
    <w:rsid w:val="00D94A20"/>
    <w:rsid w:val="00D94A28"/>
    <w:rsid w:val="00D96C9C"/>
    <w:rsid w:val="00D97720"/>
    <w:rsid w:val="00D97EC5"/>
    <w:rsid w:val="00DA08E2"/>
    <w:rsid w:val="00DA2266"/>
    <w:rsid w:val="00DA51D5"/>
    <w:rsid w:val="00DA631C"/>
    <w:rsid w:val="00DA7309"/>
    <w:rsid w:val="00DB089F"/>
    <w:rsid w:val="00DB15DC"/>
    <w:rsid w:val="00DB1BBF"/>
    <w:rsid w:val="00DB2767"/>
    <w:rsid w:val="00DB41DF"/>
    <w:rsid w:val="00DB5067"/>
    <w:rsid w:val="00DB5384"/>
    <w:rsid w:val="00DB676A"/>
    <w:rsid w:val="00DB67C0"/>
    <w:rsid w:val="00DB7341"/>
    <w:rsid w:val="00DB79B2"/>
    <w:rsid w:val="00DC04AF"/>
    <w:rsid w:val="00DC0D5A"/>
    <w:rsid w:val="00DC19B8"/>
    <w:rsid w:val="00DC229A"/>
    <w:rsid w:val="00DC34A9"/>
    <w:rsid w:val="00DC60CB"/>
    <w:rsid w:val="00DD06AF"/>
    <w:rsid w:val="00DD0781"/>
    <w:rsid w:val="00DD349F"/>
    <w:rsid w:val="00DD35AB"/>
    <w:rsid w:val="00DD4067"/>
    <w:rsid w:val="00DD5838"/>
    <w:rsid w:val="00DD5847"/>
    <w:rsid w:val="00DD5E28"/>
    <w:rsid w:val="00DD63A3"/>
    <w:rsid w:val="00DD63BD"/>
    <w:rsid w:val="00DD6AE2"/>
    <w:rsid w:val="00DE2798"/>
    <w:rsid w:val="00DE2A90"/>
    <w:rsid w:val="00DE3974"/>
    <w:rsid w:val="00DE3C02"/>
    <w:rsid w:val="00DE421A"/>
    <w:rsid w:val="00DE4D80"/>
    <w:rsid w:val="00DE51C8"/>
    <w:rsid w:val="00DE58A8"/>
    <w:rsid w:val="00DE6277"/>
    <w:rsid w:val="00DE74CD"/>
    <w:rsid w:val="00DE7B5A"/>
    <w:rsid w:val="00DF0848"/>
    <w:rsid w:val="00DF10F7"/>
    <w:rsid w:val="00DF2348"/>
    <w:rsid w:val="00DF24D2"/>
    <w:rsid w:val="00DF326D"/>
    <w:rsid w:val="00DF3BD7"/>
    <w:rsid w:val="00DF44E3"/>
    <w:rsid w:val="00DF5328"/>
    <w:rsid w:val="00DF5C2C"/>
    <w:rsid w:val="00DF5FF0"/>
    <w:rsid w:val="00DF6E19"/>
    <w:rsid w:val="00DF7126"/>
    <w:rsid w:val="00DF770D"/>
    <w:rsid w:val="00DF79D6"/>
    <w:rsid w:val="00DF7C5B"/>
    <w:rsid w:val="00E008DD"/>
    <w:rsid w:val="00E02812"/>
    <w:rsid w:val="00E03BF4"/>
    <w:rsid w:val="00E0464B"/>
    <w:rsid w:val="00E04698"/>
    <w:rsid w:val="00E048BD"/>
    <w:rsid w:val="00E052E1"/>
    <w:rsid w:val="00E056E7"/>
    <w:rsid w:val="00E06CE4"/>
    <w:rsid w:val="00E0702A"/>
    <w:rsid w:val="00E078E6"/>
    <w:rsid w:val="00E10603"/>
    <w:rsid w:val="00E10789"/>
    <w:rsid w:val="00E10924"/>
    <w:rsid w:val="00E136E6"/>
    <w:rsid w:val="00E13AED"/>
    <w:rsid w:val="00E1422C"/>
    <w:rsid w:val="00E146BF"/>
    <w:rsid w:val="00E15C70"/>
    <w:rsid w:val="00E15EF4"/>
    <w:rsid w:val="00E15F39"/>
    <w:rsid w:val="00E16312"/>
    <w:rsid w:val="00E2172A"/>
    <w:rsid w:val="00E21E97"/>
    <w:rsid w:val="00E2321B"/>
    <w:rsid w:val="00E239F8"/>
    <w:rsid w:val="00E23D1C"/>
    <w:rsid w:val="00E2524C"/>
    <w:rsid w:val="00E25907"/>
    <w:rsid w:val="00E305E9"/>
    <w:rsid w:val="00E30ED0"/>
    <w:rsid w:val="00E31555"/>
    <w:rsid w:val="00E31F7E"/>
    <w:rsid w:val="00E337D8"/>
    <w:rsid w:val="00E33BD5"/>
    <w:rsid w:val="00E35108"/>
    <w:rsid w:val="00E35A0B"/>
    <w:rsid w:val="00E36925"/>
    <w:rsid w:val="00E36F8B"/>
    <w:rsid w:val="00E37C58"/>
    <w:rsid w:val="00E37FD7"/>
    <w:rsid w:val="00E4215F"/>
    <w:rsid w:val="00E42273"/>
    <w:rsid w:val="00E448EC"/>
    <w:rsid w:val="00E4492F"/>
    <w:rsid w:val="00E45FD4"/>
    <w:rsid w:val="00E46A9A"/>
    <w:rsid w:val="00E46E20"/>
    <w:rsid w:val="00E47423"/>
    <w:rsid w:val="00E47522"/>
    <w:rsid w:val="00E476AE"/>
    <w:rsid w:val="00E5055E"/>
    <w:rsid w:val="00E50B1A"/>
    <w:rsid w:val="00E51D3B"/>
    <w:rsid w:val="00E52471"/>
    <w:rsid w:val="00E533E4"/>
    <w:rsid w:val="00E54595"/>
    <w:rsid w:val="00E564BB"/>
    <w:rsid w:val="00E61537"/>
    <w:rsid w:val="00E61E20"/>
    <w:rsid w:val="00E61E68"/>
    <w:rsid w:val="00E6257C"/>
    <w:rsid w:val="00E626A4"/>
    <w:rsid w:val="00E63286"/>
    <w:rsid w:val="00E63A99"/>
    <w:rsid w:val="00E67A6E"/>
    <w:rsid w:val="00E7036C"/>
    <w:rsid w:val="00E7052B"/>
    <w:rsid w:val="00E71321"/>
    <w:rsid w:val="00E7232C"/>
    <w:rsid w:val="00E738AA"/>
    <w:rsid w:val="00E73A2A"/>
    <w:rsid w:val="00E73A57"/>
    <w:rsid w:val="00E74C9E"/>
    <w:rsid w:val="00E74CC9"/>
    <w:rsid w:val="00E74EC2"/>
    <w:rsid w:val="00E75560"/>
    <w:rsid w:val="00E75944"/>
    <w:rsid w:val="00E75A6C"/>
    <w:rsid w:val="00E76BEE"/>
    <w:rsid w:val="00E8035F"/>
    <w:rsid w:val="00E80475"/>
    <w:rsid w:val="00E80F4E"/>
    <w:rsid w:val="00E81DDA"/>
    <w:rsid w:val="00E820EB"/>
    <w:rsid w:val="00E83A18"/>
    <w:rsid w:val="00E83B49"/>
    <w:rsid w:val="00E86229"/>
    <w:rsid w:val="00E862ED"/>
    <w:rsid w:val="00E8753E"/>
    <w:rsid w:val="00E90165"/>
    <w:rsid w:val="00E90474"/>
    <w:rsid w:val="00E90CAD"/>
    <w:rsid w:val="00E90E74"/>
    <w:rsid w:val="00E9125F"/>
    <w:rsid w:val="00E9273E"/>
    <w:rsid w:val="00E94891"/>
    <w:rsid w:val="00E9568D"/>
    <w:rsid w:val="00E95CB0"/>
    <w:rsid w:val="00E96AAA"/>
    <w:rsid w:val="00E96FB9"/>
    <w:rsid w:val="00E97E88"/>
    <w:rsid w:val="00EA1E7A"/>
    <w:rsid w:val="00EA37CF"/>
    <w:rsid w:val="00EA3E48"/>
    <w:rsid w:val="00EA4002"/>
    <w:rsid w:val="00EA440A"/>
    <w:rsid w:val="00EA5E16"/>
    <w:rsid w:val="00EA6E83"/>
    <w:rsid w:val="00EB08B0"/>
    <w:rsid w:val="00EB091B"/>
    <w:rsid w:val="00EB130D"/>
    <w:rsid w:val="00EB1A6E"/>
    <w:rsid w:val="00EB231F"/>
    <w:rsid w:val="00EB2381"/>
    <w:rsid w:val="00EB2579"/>
    <w:rsid w:val="00EB3C03"/>
    <w:rsid w:val="00EB5BCB"/>
    <w:rsid w:val="00EB6660"/>
    <w:rsid w:val="00EB7487"/>
    <w:rsid w:val="00EB751C"/>
    <w:rsid w:val="00EB7A5B"/>
    <w:rsid w:val="00EB7F24"/>
    <w:rsid w:val="00EC0681"/>
    <w:rsid w:val="00EC1367"/>
    <w:rsid w:val="00EC29AF"/>
    <w:rsid w:val="00EC2ACB"/>
    <w:rsid w:val="00EC30C1"/>
    <w:rsid w:val="00EC323F"/>
    <w:rsid w:val="00EC369E"/>
    <w:rsid w:val="00EC3846"/>
    <w:rsid w:val="00EC3D4A"/>
    <w:rsid w:val="00EC460A"/>
    <w:rsid w:val="00EC4D44"/>
    <w:rsid w:val="00EC57F2"/>
    <w:rsid w:val="00EC5FE1"/>
    <w:rsid w:val="00EC6844"/>
    <w:rsid w:val="00ED1C17"/>
    <w:rsid w:val="00ED2B24"/>
    <w:rsid w:val="00ED3425"/>
    <w:rsid w:val="00ED41B3"/>
    <w:rsid w:val="00ED524E"/>
    <w:rsid w:val="00ED61A2"/>
    <w:rsid w:val="00ED69CF"/>
    <w:rsid w:val="00ED6EE0"/>
    <w:rsid w:val="00ED6F5F"/>
    <w:rsid w:val="00ED787D"/>
    <w:rsid w:val="00ED797C"/>
    <w:rsid w:val="00ED7D94"/>
    <w:rsid w:val="00EE21F6"/>
    <w:rsid w:val="00EE35D3"/>
    <w:rsid w:val="00EE371F"/>
    <w:rsid w:val="00EE38FE"/>
    <w:rsid w:val="00EE3C91"/>
    <w:rsid w:val="00EE5944"/>
    <w:rsid w:val="00EE5A13"/>
    <w:rsid w:val="00EE6A3A"/>
    <w:rsid w:val="00EF143C"/>
    <w:rsid w:val="00EF1C7C"/>
    <w:rsid w:val="00EF271D"/>
    <w:rsid w:val="00EF2AC2"/>
    <w:rsid w:val="00EF3845"/>
    <w:rsid w:val="00EF3874"/>
    <w:rsid w:val="00EF43C3"/>
    <w:rsid w:val="00EF53D1"/>
    <w:rsid w:val="00EF6054"/>
    <w:rsid w:val="00EF62C2"/>
    <w:rsid w:val="00EF6910"/>
    <w:rsid w:val="00EF77C8"/>
    <w:rsid w:val="00F01092"/>
    <w:rsid w:val="00F0158F"/>
    <w:rsid w:val="00F023EB"/>
    <w:rsid w:val="00F0252D"/>
    <w:rsid w:val="00F03063"/>
    <w:rsid w:val="00F035DC"/>
    <w:rsid w:val="00F03B38"/>
    <w:rsid w:val="00F044EC"/>
    <w:rsid w:val="00F060C9"/>
    <w:rsid w:val="00F063F8"/>
    <w:rsid w:val="00F078E9"/>
    <w:rsid w:val="00F1075F"/>
    <w:rsid w:val="00F11F13"/>
    <w:rsid w:val="00F12A25"/>
    <w:rsid w:val="00F12D78"/>
    <w:rsid w:val="00F12F0D"/>
    <w:rsid w:val="00F14864"/>
    <w:rsid w:val="00F1490B"/>
    <w:rsid w:val="00F155B5"/>
    <w:rsid w:val="00F1701D"/>
    <w:rsid w:val="00F17728"/>
    <w:rsid w:val="00F179FA"/>
    <w:rsid w:val="00F17E70"/>
    <w:rsid w:val="00F20BFC"/>
    <w:rsid w:val="00F22194"/>
    <w:rsid w:val="00F2279B"/>
    <w:rsid w:val="00F230AC"/>
    <w:rsid w:val="00F249A4"/>
    <w:rsid w:val="00F2535E"/>
    <w:rsid w:val="00F257E2"/>
    <w:rsid w:val="00F27BF6"/>
    <w:rsid w:val="00F305BB"/>
    <w:rsid w:val="00F3165D"/>
    <w:rsid w:val="00F316FA"/>
    <w:rsid w:val="00F31A47"/>
    <w:rsid w:val="00F33480"/>
    <w:rsid w:val="00F34601"/>
    <w:rsid w:val="00F35349"/>
    <w:rsid w:val="00F35F94"/>
    <w:rsid w:val="00F36125"/>
    <w:rsid w:val="00F361BE"/>
    <w:rsid w:val="00F36333"/>
    <w:rsid w:val="00F36FAE"/>
    <w:rsid w:val="00F3778E"/>
    <w:rsid w:val="00F37EB7"/>
    <w:rsid w:val="00F40DF9"/>
    <w:rsid w:val="00F42908"/>
    <w:rsid w:val="00F4332C"/>
    <w:rsid w:val="00F43820"/>
    <w:rsid w:val="00F458D5"/>
    <w:rsid w:val="00F46F7B"/>
    <w:rsid w:val="00F4774E"/>
    <w:rsid w:val="00F47EC0"/>
    <w:rsid w:val="00F50093"/>
    <w:rsid w:val="00F5010E"/>
    <w:rsid w:val="00F50D04"/>
    <w:rsid w:val="00F51530"/>
    <w:rsid w:val="00F528C3"/>
    <w:rsid w:val="00F53E2D"/>
    <w:rsid w:val="00F5487E"/>
    <w:rsid w:val="00F559D5"/>
    <w:rsid w:val="00F5624E"/>
    <w:rsid w:val="00F61998"/>
    <w:rsid w:val="00F62356"/>
    <w:rsid w:val="00F626B4"/>
    <w:rsid w:val="00F6542F"/>
    <w:rsid w:val="00F656F2"/>
    <w:rsid w:val="00F65D79"/>
    <w:rsid w:val="00F663A4"/>
    <w:rsid w:val="00F6697E"/>
    <w:rsid w:val="00F676C1"/>
    <w:rsid w:val="00F679B2"/>
    <w:rsid w:val="00F70193"/>
    <w:rsid w:val="00F71F09"/>
    <w:rsid w:val="00F73ABB"/>
    <w:rsid w:val="00F75C24"/>
    <w:rsid w:val="00F76020"/>
    <w:rsid w:val="00F76038"/>
    <w:rsid w:val="00F76261"/>
    <w:rsid w:val="00F777F3"/>
    <w:rsid w:val="00F8088D"/>
    <w:rsid w:val="00F80A41"/>
    <w:rsid w:val="00F81424"/>
    <w:rsid w:val="00F818C3"/>
    <w:rsid w:val="00F826EF"/>
    <w:rsid w:val="00F82ABD"/>
    <w:rsid w:val="00F82CF6"/>
    <w:rsid w:val="00F832F2"/>
    <w:rsid w:val="00F83447"/>
    <w:rsid w:val="00F838EA"/>
    <w:rsid w:val="00F839CA"/>
    <w:rsid w:val="00F844B9"/>
    <w:rsid w:val="00F8464D"/>
    <w:rsid w:val="00F84A5F"/>
    <w:rsid w:val="00F8556C"/>
    <w:rsid w:val="00F86458"/>
    <w:rsid w:val="00F87CA4"/>
    <w:rsid w:val="00F902CD"/>
    <w:rsid w:val="00F91672"/>
    <w:rsid w:val="00F9260C"/>
    <w:rsid w:val="00F93B8F"/>
    <w:rsid w:val="00F93C45"/>
    <w:rsid w:val="00F93F1A"/>
    <w:rsid w:val="00F95EF0"/>
    <w:rsid w:val="00F969C5"/>
    <w:rsid w:val="00F97FB8"/>
    <w:rsid w:val="00FA0E00"/>
    <w:rsid w:val="00FA29DD"/>
    <w:rsid w:val="00FA3FB1"/>
    <w:rsid w:val="00FA52CF"/>
    <w:rsid w:val="00FA64C5"/>
    <w:rsid w:val="00FB058A"/>
    <w:rsid w:val="00FB079D"/>
    <w:rsid w:val="00FB113C"/>
    <w:rsid w:val="00FB1974"/>
    <w:rsid w:val="00FB2A10"/>
    <w:rsid w:val="00FB35D4"/>
    <w:rsid w:val="00FB389A"/>
    <w:rsid w:val="00FB3BD7"/>
    <w:rsid w:val="00FB40E8"/>
    <w:rsid w:val="00FB4178"/>
    <w:rsid w:val="00FB457A"/>
    <w:rsid w:val="00FB46E7"/>
    <w:rsid w:val="00FB4F6A"/>
    <w:rsid w:val="00FB53A6"/>
    <w:rsid w:val="00FC0588"/>
    <w:rsid w:val="00FC0C68"/>
    <w:rsid w:val="00FC15F5"/>
    <w:rsid w:val="00FC3144"/>
    <w:rsid w:val="00FC3F0F"/>
    <w:rsid w:val="00FC43FE"/>
    <w:rsid w:val="00FC4ECE"/>
    <w:rsid w:val="00FC5288"/>
    <w:rsid w:val="00FC6594"/>
    <w:rsid w:val="00FC7163"/>
    <w:rsid w:val="00FC7676"/>
    <w:rsid w:val="00FD1125"/>
    <w:rsid w:val="00FD1D12"/>
    <w:rsid w:val="00FD2AE7"/>
    <w:rsid w:val="00FD2BEC"/>
    <w:rsid w:val="00FD2D1E"/>
    <w:rsid w:val="00FD55F9"/>
    <w:rsid w:val="00FE013F"/>
    <w:rsid w:val="00FE0F13"/>
    <w:rsid w:val="00FE13F6"/>
    <w:rsid w:val="00FE3400"/>
    <w:rsid w:val="00FE4166"/>
    <w:rsid w:val="00FE444F"/>
    <w:rsid w:val="00FE4CCD"/>
    <w:rsid w:val="00FE594C"/>
    <w:rsid w:val="00FE6901"/>
    <w:rsid w:val="00FE6A03"/>
    <w:rsid w:val="00FE756E"/>
    <w:rsid w:val="00FF02C1"/>
    <w:rsid w:val="00FF3FE1"/>
    <w:rsid w:val="00FF4792"/>
    <w:rsid w:val="00FF5B2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C98364"/>
  <w15:docId w15:val="{44BDF8D4-2FA8-405A-8AF1-A29782E8F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HAnsi" w:hAnsi="Arial Narrow" w:cs="Times New Roman"/>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32641"/>
    <w:pPr>
      <w:widowControl w:val="0"/>
      <w:suppressAutoHyphens/>
      <w:spacing w:after="0" w:line="240" w:lineRule="auto"/>
    </w:pPr>
  </w:style>
  <w:style w:type="paragraph" w:styleId="Nagwek10">
    <w:name w:val="heading 1"/>
    <w:basedOn w:val="Normalny"/>
    <w:next w:val="Normalny"/>
    <w:link w:val="Nagwek1Znak"/>
    <w:autoRedefine/>
    <w:uiPriority w:val="9"/>
    <w:qFormat/>
    <w:rsid w:val="008D2113"/>
    <w:pPr>
      <w:keepNext/>
      <w:spacing w:before="240" w:after="60" w:line="276" w:lineRule="auto"/>
      <w:outlineLvl w:val="0"/>
    </w:pPr>
    <w:rPr>
      <w:rFonts w:cs="Arial"/>
      <w:b/>
      <w:bCs/>
      <w:sz w:val="32"/>
      <w:szCs w:val="32"/>
    </w:rPr>
  </w:style>
  <w:style w:type="paragraph" w:styleId="Nagwek2">
    <w:name w:val="heading 2"/>
    <w:basedOn w:val="Normalny"/>
    <w:next w:val="Normalny"/>
    <w:link w:val="Nagwek2Znak"/>
    <w:uiPriority w:val="9"/>
    <w:unhideWhenUsed/>
    <w:qFormat/>
    <w:rsid w:val="00270D14"/>
    <w:pPr>
      <w:keepNext/>
      <w:tabs>
        <w:tab w:val="num" w:pos="576"/>
      </w:tabs>
      <w:spacing w:before="240" w:after="60"/>
      <w:outlineLvl w:val="1"/>
    </w:pPr>
    <w:rPr>
      <w:rFonts w:cs="Arial"/>
      <w:b/>
      <w:bCs/>
      <w:iCs/>
      <w:szCs w:val="28"/>
    </w:rPr>
  </w:style>
  <w:style w:type="paragraph" w:styleId="Nagwek3">
    <w:name w:val="heading 3"/>
    <w:aliases w:val="Nagłówek 3 Znak2,Nagłówek 3 Znak Znak,Nagłówek 3 Znak1 Znak"/>
    <w:basedOn w:val="Normalny"/>
    <w:next w:val="Normalny"/>
    <w:link w:val="Nagwek3Znak"/>
    <w:unhideWhenUsed/>
    <w:qFormat/>
    <w:rsid w:val="00895893"/>
    <w:pPr>
      <w:keepNext/>
      <w:numPr>
        <w:ilvl w:val="2"/>
        <w:numId w:val="1"/>
      </w:numPr>
      <w:autoSpaceDE w:val="0"/>
      <w:outlineLvl w:val="2"/>
    </w:pPr>
    <w:rPr>
      <w:b/>
      <w:bCs/>
      <w:sz w:val="28"/>
      <w:szCs w:val="22"/>
    </w:rPr>
  </w:style>
  <w:style w:type="paragraph" w:styleId="Nagwek4">
    <w:name w:val="heading 4"/>
    <w:basedOn w:val="Normalny"/>
    <w:next w:val="Normalny"/>
    <w:link w:val="Nagwek4Znak"/>
    <w:unhideWhenUsed/>
    <w:qFormat/>
    <w:rsid w:val="00270D14"/>
    <w:pPr>
      <w:widowControl/>
      <w:numPr>
        <w:ilvl w:val="3"/>
        <w:numId w:val="1"/>
      </w:numPr>
      <w:suppressAutoHyphens w:val="0"/>
      <w:spacing w:before="120" w:after="120"/>
      <w:jc w:val="both"/>
      <w:outlineLvl w:val="3"/>
    </w:pPr>
    <w:rPr>
      <w:rFonts w:eastAsia="Times New Roman"/>
      <w:b/>
      <w:bCs/>
      <w:iCs/>
      <w:szCs w:val="22"/>
    </w:rPr>
  </w:style>
  <w:style w:type="paragraph" w:styleId="Nagwek5">
    <w:name w:val="heading 5"/>
    <w:basedOn w:val="Normalny"/>
    <w:next w:val="Normalny"/>
    <w:link w:val="Nagwek5Znak"/>
    <w:unhideWhenUsed/>
    <w:qFormat/>
    <w:rsid w:val="00270D14"/>
    <w:pPr>
      <w:numPr>
        <w:ilvl w:val="4"/>
        <w:numId w:val="1"/>
      </w:numPr>
      <w:spacing w:before="240" w:after="60"/>
      <w:outlineLvl w:val="4"/>
    </w:pPr>
    <w:rPr>
      <w:b/>
      <w:bCs/>
      <w:i/>
      <w:iCs/>
      <w:sz w:val="26"/>
      <w:szCs w:val="26"/>
    </w:rPr>
  </w:style>
  <w:style w:type="paragraph" w:styleId="Nagwek6">
    <w:name w:val="heading 6"/>
    <w:basedOn w:val="Normalny"/>
    <w:next w:val="Normalny"/>
    <w:link w:val="Nagwek6Znak"/>
    <w:unhideWhenUsed/>
    <w:qFormat/>
    <w:rsid w:val="00270D14"/>
    <w:pPr>
      <w:widowControl/>
      <w:numPr>
        <w:ilvl w:val="5"/>
        <w:numId w:val="1"/>
      </w:numPr>
      <w:suppressAutoHyphens w:val="0"/>
      <w:spacing w:before="60" w:after="60" w:line="268" w:lineRule="auto"/>
      <w:jc w:val="both"/>
      <w:outlineLvl w:val="5"/>
    </w:pPr>
    <w:rPr>
      <w:rFonts w:ascii="Cambria" w:eastAsia="Times New Roman" w:hAnsi="Cambria"/>
      <w:b/>
      <w:bCs/>
      <w:i/>
      <w:iCs/>
      <w:color w:val="7F7F7F"/>
      <w:szCs w:val="22"/>
    </w:rPr>
  </w:style>
  <w:style w:type="paragraph" w:styleId="Nagwek7">
    <w:name w:val="heading 7"/>
    <w:aliases w:val="Tekst podstawowy podkreślony"/>
    <w:basedOn w:val="Normalny"/>
    <w:next w:val="Normalny"/>
    <w:link w:val="Nagwek7Znak"/>
    <w:unhideWhenUsed/>
    <w:qFormat/>
    <w:rsid w:val="00270D14"/>
    <w:pPr>
      <w:widowControl/>
      <w:numPr>
        <w:ilvl w:val="6"/>
        <w:numId w:val="1"/>
      </w:numPr>
      <w:suppressAutoHyphens w:val="0"/>
      <w:spacing w:before="60" w:after="60"/>
      <w:jc w:val="both"/>
      <w:outlineLvl w:val="6"/>
    </w:pPr>
    <w:rPr>
      <w:rFonts w:ascii="Cambria" w:eastAsia="Times New Roman" w:hAnsi="Cambria"/>
      <w:i/>
      <w:iCs/>
      <w:szCs w:val="22"/>
    </w:rPr>
  </w:style>
  <w:style w:type="paragraph" w:styleId="Nagwek8">
    <w:name w:val="heading 8"/>
    <w:aliases w:val="Tekst podstawowy - kursywa"/>
    <w:basedOn w:val="Normalny"/>
    <w:next w:val="Normalny"/>
    <w:link w:val="Nagwek8Znak"/>
    <w:unhideWhenUsed/>
    <w:qFormat/>
    <w:rsid w:val="00270D14"/>
    <w:pPr>
      <w:widowControl/>
      <w:numPr>
        <w:ilvl w:val="7"/>
        <w:numId w:val="1"/>
      </w:numPr>
      <w:suppressAutoHyphens w:val="0"/>
      <w:spacing w:before="60" w:after="60"/>
      <w:jc w:val="both"/>
      <w:outlineLvl w:val="7"/>
    </w:pPr>
    <w:rPr>
      <w:rFonts w:ascii="Cambria" w:eastAsia="Times New Roman" w:hAnsi="Cambria"/>
      <w:sz w:val="20"/>
      <w:szCs w:val="20"/>
    </w:rPr>
  </w:style>
  <w:style w:type="paragraph" w:styleId="Nagwek9">
    <w:name w:val="heading 9"/>
    <w:aliases w:val="Tekst podstawowy - UWAGA!!!"/>
    <w:basedOn w:val="Normalny"/>
    <w:next w:val="Normalny"/>
    <w:link w:val="Nagwek9Znak"/>
    <w:unhideWhenUsed/>
    <w:qFormat/>
    <w:rsid w:val="00270D14"/>
    <w:pPr>
      <w:widowControl/>
      <w:numPr>
        <w:ilvl w:val="8"/>
        <w:numId w:val="1"/>
      </w:numPr>
      <w:suppressAutoHyphens w:val="0"/>
      <w:spacing w:before="60" w:after="60"/>
      <w:jc w:val="both"/>
      <w:outlineLvl w:val="8"/>
    </w:pPr>
    <w:rPr>
      <w:rFonts w:ascii="Cambria" w:eastAsia="Times New Roman" w:hAnsi="Cambria"/>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qFormat/>
    <w:rsid w:val="008D2113"/>
    <w:rPr>
      <w:rFonts w:ascii="Arial Narrow" w:eastAsia="Lucida Sans Unicode" w:hAnsi="Arial Narrow" w:cs="Arial"/>
      <w:b/>
      <w:bCs/>
      <w:kern w:val="2"/>
      <w:sz w:val="32"/>
      <w:szCs w:val="32"/>
      <w:lang w:eastAsia="ar-SA"/>
    </w:rPr>
  </w:style>
  <w:style w:type="character" w:customStyle="1" w:styleId="Nagwek2Znak">
    <w:name w:val="Nagłówek 2 Znak"/>
    <w:basedOn w:val="Domylnaczcionkaakapitu"/>
    <w:link w:val="Nagwek2"/>
    <w:rsid w:val="00270D14"/>
    <w:rPr>
      <w:rFonts w:ascii="Arial Narrow" w:eastAsia="Lucida Sans Unicode" w:hAnsi="Arial Narrow" w:cs="Arial"/>
      <w:b/>
      <w:bCs/>
      <w:iCs/>
      <w:kern w:val="2"/>
      <w:sz w:val="24"/>
      <w:szCs w:val="28"/>
      <w:lang w:eastAsia="ar-SA"/>
    </w:rPr>
  </w:style>
  <w:style w:type="character" w:customStyle="1" w:styleId="Nagwek3Znak">
    <w:name w:val="Nagłówek 3 Znak"/>
    <w:aliases w:val="Nagłówek 3 Znak2 Znak,Nagłówek 3 Znak Znak Znak,Nagłówek 3 Znak1 Znak Znak"/>
    <w:basedOn w:val="Domylnaczcionkaakapitu"/>
    <w:link w:val="Nagwek3"/>
    <w:rsid w:val="00895893"/>
    <w:rPr>
      <w:b/>
      <w:bCs/>
      <w:sz w:val="28"/>
      <w:szCs w:val="22"/>
    </w:rPr>
  </w:style>
  <w:style w:type="character" w:customStyle="1" w:styleId="Nagwek4Znak">
    <w:name w:val="Nagłówek 4 Znak"/>
    <w:basedOn w:val="Domylnaczcionkaakapitu"/>
    <w:link w:val="Nagwek4"/>
    <w:rsid w:val="00270D14"/>
    <w:rPr>
      <w:rFonts w:eastAsia="Times New Roman"/>
      <w:b/>
      <w:bCs/>
      <w:iCs/>
      <w:szCs w:val="22"/>
    </w:rPr>
  </w:style>
  <w:style w:type="character" w:customStyle="1" w:styleId="Nagwek5Znak">
    <w:name w:val="Nagłówek 5 Znak"/>
    <w:basedOn w:val="Domylnaczcionkaakapitu"/>
    <w:link w:val="Nagwek5"/>
    <w:rsid w:val="00270D14"/>
    <w:rPr>
      <w:b/>
      <w:bCs/>
      <w:i/>
      <w:iCs/>
      <w:sz w:val="26"/>
      <w:szCs w:val="26"/>
    </w:rPr>
  </w:style>
  <w:style w:type="character" w:customStyle="1" w:styleId="Nagwek6Znak">
    <w:name w:val="Nagłówek 6 Znak"/>
    <w:basedOn w:val="Domylnaczcionkaakapitu"/>
    <w:link w:val="Nagwek6"/>
    <w:rsid w:val="00270D14"/>
    <w:rPr>
      <w:rFonts w:ascii="Cambria" w:eastAsia="Times New Roman" w:hAnsi="Cambria"/>
      <w:b/>
      <w:bCs/>
      <w:i/>
      <w:iCs/>
      <w:color w:val="7F7F7F"/>
      <w:szCs w:val="22"/>
    </w:rPr>
  </w:style>
  <w:style w:type="character" w:customStyle="1" w:styleId="Nagwek7Znak">
    <w:name w:val="Nagłówek 7 Znak"/>
    <w:aliases w:val="Tekst podstawowy podkreślony Znak"/>
    <w:basedOn w:val="Domylnaczcionkaakapitu"/>
    <w:link w:val="Nagwek7"/>
    <w:rsid w:val="00270D14"/>
    <w:rPr>
      <w:rFonts w:ascii="Cambria" w:eastAsia="Times New Roman" w:hAnsi="Cambria"/>
      <w:i/>
      <w:iCs/>
      <w:szCs w:val="22"/>
    </w:rPr>
  </w:style>
  <w:style w:type="character" w:customStyle="1" w:styleId="Nagwek8Znak">
    <w:name w:val="Nagłówek 8 Znak"/>
    <w:aliases w:val="Tekst podstawowy - kursywa Znak"/>
    <w:basedOn w:val="Domylnaczcionkaakapitu"/>
    <w:link w:val="Nagwek8"/>
    <w:rsid w:val="00270D14"/>
    <w:rPr>
      <w:rFonts w:ascii="Cambria" w:eastAsia="Times New Roman" w:hAnsi="Cambria"/>
      <w:sz w:val="20"/>
      <w:szCs w:val="20"/>
    </w:rPr>
  </w:style>
  <w:style w:type="character" w:customStyle="1" w:styleId="Nagwek9Znak">
    <w:name w:val="Nagłówek 9 Znak"/>
    <w:aliases w:val="Tekst podstawowy - UWAGA!!! Znak"/>
    <w:basedOn w:val="Domylnaczcionkaakapitu"/>
    <w:link w:val="Nagwek9"/>
    <w:rsid w:val="00270D14"/>
    <w:rPr>
      <w:rFonts w:ascii="Cambria" w:eastAsia="Times New Roman" w:hAnsi="Cambria"/>
      <w:i/>
      <w:iCs/>
      <w:spacing w:val="5"/>
      <w:sz w:val="20"/>
      <w:szCs w:val="20"/>
    </w:rPr>
  </w:style>
  <w:style w:type="character" w:styleId="Hipercze">
    <w:name w:val="Hyperlink"/>
    <w:uiPriority w:val="99"/>
    <w:unhideWhenUsed/>
    <w:rsid w:val="00270D14"/>
    <w:rPr>
      <w:color w:val="0000FF"/>
      <w:u w:val="single"/>
    </w:rPr>
  </w:style>
  <w:style w:type="character" w:styleId="UyteHipercze">
    <w:name w:val="FollowedHyperlink"/>
    <w:uiPriority w:val="99"/>
    <w:unhideWhenUsed/>
    <w:rsid w:val="00270D14"/>
    <w:rPr>
      <w:color w:val="800080"/>
      <w:u w:val="single"/>
    </w:rPr>
  </w:style>
  <w:style w:type="character" w:styleId="Uwydatnienie">
    <w:name w:val="Emphasis"/>
    <w:qFormat/>
    <w:rsid w:val="00270D14"/>
    <w:rPr>
      <w:b/>
      <w:bCs/>
      <w:i/>
      <w:iCs/>
      <w:spacing w:val="10"/>
    </w:rPr>
  </w:style>
  <w:style w:type="paragraph" w:styleId="NormalnyWeb">
    <w:name w:val="Normal (Web)"/>
    <w:basedOn w:val="Normalny"/>
    <w:uiPriority w:val="99"/>
    <w:unhideWhenUsed/>
    <w:qFormat/>
    <w:rsid w:val="00270D14"/>
    <w:pPr>
      <w:spacing w:before="280" w:after="119"/>
    </w:pPr>
  </w:style>
  <w:style w:type="paragraph" w:styleId="Spistreci1">
    <w:name w:val="toc 1"/>
    <w:basedOn w:val="Normalny"/>
    <w:next w:val="Normalny"/>
    <w:autoRedefine/>
    <w:uiPriority w:val="39"/>
    <w:unhideWhenUsed/>
    <w:qFormat/>
    <w:rsid w:val="00C51947"/>
    <w:pPr>
      <w:tabs>
        <w:tab w:val="left" w:pos="993"/>
        <w:tab w:val="right" w:leader="dot" w:pos="9061"/>
      </w:tabs>
      <w:ind w:left="284"/>
    </w:pPr>
    <w:rPr>
      <w:noProof/>
      <w14:scene3d>
        <w14:camera w14:prst="orthographicFront"/>
        <w14:lightRig w14:rig="threePt" w14:dir="t">
          <w14:rot w14:lat="0" w14:lon="0" w14:rev="0"/>
        </w14:lightRig>
      </w14:scene3d>
    </w:rPr>
  </w:style>
  <w:style w:type="paragraph" w:styleId="Spistreci2">
    <w:name w:val="toc 2"/>
    <w:basedOn w:val="Normalny"/>
    <w:next w:val="Normalny"/>
    <w:autoRedefine/>
    <w:uiPriority w:val="39"/>
    <w:unhideWhenUsed/>
    <w:qFormat/>
    <w:rsid w:val="00354CAD"/>
    <w:pPr>
      <w:tabs>
        <w:tab w:val="left" w:pos="851"/>
        <w:tab w:val="right" w:leader="dot" w:pos="9061"/>
      </w:tabs>
      <w:ind w:left="284"/>
    </w:pPr>
  </w:style>
  <w:style w:type="paragraph" w:styleId="Spistreci3">
    <w:name w:val="toc 3"/>
    <w:basedOn w:val="Normalny"/>
    <w:next w:val="Normalny"/>
    <w:autoRedefine/>
    <w:uiPriority w:val="39"/>
    <w:unhideWhenUsed/>
    <w:qFormat/>
    <w:rsid w:val="00354CAD"/>
    <w:pPr>
      <w:tabs>
        <w:tab w:val="left" w:pos="993"/>
        <w:tab w:val="right" w:leader="dot" w:pos="9062"/>
      </w:tabs>
      <w:ind w:left="284"/>
    </w:pPr>
  </w:style>
  <w:style w:type="paragraph" w:styleId="Spistreci4">
    <w:name w:val="toc 4"/>
    <w:basedOn w:val="Normalny"/>
    <w:next w:val="Normalny"/>
    <w:autoRedefine/>
    <w:uiPriority w:val="39"/>
    <w:unhideWhenUsed/>
    <w:rsid w:val="00724950"/>
    <w:pPr>
      <w:widowControl/>
      <w:suppressAutoHyphens w:val="0"/>
      <w:spacing w:after="200" w:line="276" w:lineRule="auto"/>
      <w:ind w:left="454"/>
    </w:pPr>
    <w:rPr>
      <w:rFonts w:ascii="Calibri" w:eastAsia="Calibri" w:hAnsi="Calibri"/>
      <w:sz w:val="20"/>
      <w:szCs w:val="20"/>
    </w:rPr>
  </w:style>
  <w:style w:type="paragraph" w:styleId="Spistreci5">
    <w:name w:val="toc 5"/>
    <w:basedOn w:val="Normalny"/>
    <w:next w:val="Normalny"/>
    <w:autoRedefine/>
    <w:uiPriority w:val="39"/>
    <w:unhideWhenUsed/>
    <w:rsid w:val="00270D14"/>
    <w:pPr>
      <w:widowControl/>
      <w:suppressAutoHyphens w:val="0"/>
      <w:spacing w:after="200" w:line="276" w:lineRule="auto"/>
      <w:ind w:left="720"/>
    </w:pPr>
    <w:rPr>
      <w:rFonts w:ascii="Calibri" w:eastAsia="Calibri" w:hAnsi="Calibri"/>
      <w:sz w:val="20"/>
      <w:szCs w:val="20"/>
    </w:rPr>
  </w:style>
  <w:style w:type="paragraph" w:styleId="Spistreci6">
    <w:name w:val="toc 6"/>
    <w:basedOn w:val="Normalny"/>
    <w:next w:val="Normalny"/>
    <w:autoRedefine/>
    <w:uiPriority w:val="39"/>
    <w:unhideWhenUsed/>
    <w:rsid w:val="00270D14"/>
    <w:pPr>
      <w:widowControl/>
      <w:suppressAutoHyphens w:val="0"/>
      <w:spacing w:after="200" w:line="276" w:lineRule="auto"/>
      <w:ind w:left="960"/>
    </w:pPr>
    <w:rPr>
      <w:rFonts w:ascii="Calibri" w:eastAsia="Calibri" w:hAnsi="Calibri"/>
      <w:sz w:val="20"/>
      <w:szCs w:val="20"/>
    </w:rPr>
  </w:style>
  <w:style w:type="paragraph" w:styleId="Spistreci7">
    <w:name w:val="toc 7"/>
    <w:basedOn w:val="Normalny"/>
    <w:next w:val="Normalny"/>
    <w:autoRedefine/>
    <w:uiPriority w:val="39"/>
    <w:unhideWhenUsed/>
    <w:rsid w:val="00270D14"/>
    <w:pPr>
      <w:widowControl/>
      <w:suppressAutoHyphens w:val="0"/>
      <w:spacing w:after="200" w:line="276" w:lineRule="auto"/>
      <w:ind w:left="1200"/>
    </w:pPr>
    <w:rPr>
      <w:rFonts w:ascii="Calibri" w:eastAsia="Calibri" w:hAnsi="Calibri"/>
      <w:sz w:val="20"/>
      <w:szCs w:val="20"/>
    </w:rPr>
  </w:style>
  <w:style w:type="paragraph" w:styleId="Spistreci8">
    <w:name w:val="toc 8"/>
    <w:basedOn w:val="Normalny"/>
    <w:next w:val="Normalny"/>
    <w:autoRedefine/>
    <w:uiPriority w:val="39"/>
    <w:unhideWhenUsed/>
    <w:rsid w:val="00270D14"/>
    <w:pPr>
      <w:widowControl/>
      <w:suppressAutoHyphens w:val="0"/>
      <w:spacing w:after="200" w:line="276" w:lineRule="auto"/>
      <w:ind w:left="1440"/>
    </w:pPr>
    <w:rPr>
      <w:rFonts w:ascii="Calibri" w:eastAsia="Calibri" w:hAnsi="Calibri"/>
      <w:sz w:val="20"/>
      <w:szCs w:val="20"/>
    </w:rPr>
  </w:style>
  <w:style w:type="paragraph" w:styleId="Spistreci9">
    <w:name w:val="toc 9"/>
    <w:basedOn w:val="Normalny"/>
    <w:next w:val="Normalny"/>
    <w:autoRedefine/>
    <w:uiPriority w:val="39"/>
    <w:unhideWhenUsed/>
    <w:rsid w:val="00270D14"/>
    <w:pPr>
      <w:widowControl/>
      <w:suppressAutoHyphens w:val="0"/>
      <w:spacing w:after="200" w:line="276" w:lineRule="auto"/>
      <w:ind w:left="1680"/>
    </w:pPr>
    <w:rPr>
      <w:rFonts w:ascii="Calibri" w:eastAsia="Calibri" w:hAnsi="Calibri"/>
      <w:sz w:val="20"/>
      <w:szCs w:val="20"/>
    </w:rPr>
  </w:style>
  <w:style w:type="paragraph" w:styleId="Wcicienormalne">
    <w:name w:val="Normal Indent"/>
    <w:basedOn w:val="Normalny"/>
    <w:unhideWhenUsed/>
    <w:rsid w:val="00270D14"/>
    <w:pPr>
      <w:widowControl/>
      <w:suppressAutoHyphens w:val="0"/>
      <w:spacing w:after="200" w:line="276" w:lineRule="auto"/>
      <w:ind w:left="708"/>
    </w:pPr>
    <w:rPr>
      <w:rFonts w:ascii="Calibri" w:eastAsia="Calibri" w:hAnsi="Calibri"/>
      <w:sz w:val="22"/>
      <w:szCs w:val="22"/>
    </w:rPr>
  </w:style>
  <w:style w:type="paragraph" w:styleId="Tekstprzypisudolnego">
    <w:name w:val="footnote text"/>
    <w:basedOn w:val="Normalny"/>
    <w:link w:val="TekstprzypisudolnegoZnak"/>
    <w:uiPriority w:val="99"/>
    <w:semiHidden/>
    <w:unhideWhenUsed/>
    <w:rsid w:val="00270D14"/>
    <w:pPr>
      <w:widowControl/>
      <w:suppressAutoHyphens w:val="0"/>
      <w:spacing w:after="200" w:line="276" w:lineRule="auto"/>
    </w:pPr>
    <w:rPr>
      <w:rFonts w:ascii="Calibri" w:eastAsia="Calibri" w:hAnsi="Calibri"/>
      <w:sz w:val="22"/>
      <w:szCs w:val="22"/>
    </w:rPr>
  </w:style>
  <w:style w:type="character" w:customStyle="1" w:styleId="TekstprzypisudolnegoZnak">
    <w:name w:val="Tekst przypisu dolnego Znak"/>
    <w:basedOn w:val="Domylnaczcionkaakapitu"/>
    <w:link w:val="Tekstprzypisudolnego"/>
    <w:uiPriority w:val="99"/>
    <w:semiHidden/>
    <w:rsid w:val="00270D14"/>
    <w:rPr>
      <w:rFonts w:ascii="Calibri" w:eastAsia="Calibri" w:hAnsi="Calibri" w:cs="Times New Roman"/>
    </w:rPr>
  </w:style>
  <w:style w:type="paragraph" w:styleId="Tekstpodstawowy">
    <w:name w:val="Body Text"/>
    <w:aliases w:val="Tekst podstawow.(F2),(F2)"/>
    <w:basedOn w:val="Normalny"/>
    <w:link w:val="TekstpodstawowyZnak"/>
    <w:uiPriority w:val="99"/>
    <w:unhideWhenUsed/>
    <w:rsid w:val="00270D14"/>
    <w:pPr>
      <w:spacing w:after="120"/>
    </w:pPr>
  </w:style>
  <w:style w:type="character" w:customStyle="1" w:styleId="TekstpodstawowyZnak">
    <w:name w:val="Tekst podstawowy Znak"/>
    <w:aliases w:val="Tekst podstawow.(F2) Znak,(F2) Znak"/>
    <w:basedOn w:val="Domylnaczcionkaakapitu"/>
    <w:link w:val="Tekstpodstawowy"/>
    <w:uiPriority w:val="99"/>
    <w:rsid w:val="00270D14"/>
    <w:rPr>
      <w:rFonts w:ascii="Times New Roman" w:eastAsia="Lucida Sans Unicode" w:hAnsi="Times New Roman" w:cs="Times New Roman"/>
      <w:kern w:val="2"/>
      <w:sz w:val="24"/>
      <w:szCs w:val="24"/>
      <w:lang w:eastAsia="ar-SA"/>
    </w:rPr>
  </w:style>
  <w:style w:type="paragraph" w:styleId="Nagwek">
    <w:name w:val="header"/>
    <w:basedOn w:val="Normalny"/>
    <w:next w:val="Tekstpodstawowy"/>
    <w:link w:val="NagwekZnak"/>
    <w:uiPriority w:val="99"/>
    <w:unhideWhenUsed/>
    <w:rsid w:val="00270D14"/>
    <w:pPr>
      <w:keepNext/>
      <w:spacing w:before="240" w:after="120"/>
    </w:pPr>
    <w:rPr>
      <w:rFonts w:ascii="Arial" w:eastAsia="SimSun" w:hAnsi="Arial" w:cs="Tahoma"/>
      <w:sz w:val="28"/>
      <w:szCs w:val="28"/>
    </w:rPr>
  </w:style>
  <w:style w:type="character" w:customStyle="1" w:styleId="NagwekZnak">
    <w:name w:val="Nagłówek Znak"/>
    <w:basedOn w:val="Domylnaczcionkaakapitu"/>
    <w:link w:val="Nagwek"/>
    <w:uiPriority w:val="99"/>
    <w:rsid w:val="00270D14"/>
    <w:rPr>
      <w:rFonts w:ascii="Arial" w:eastAsia="SimSun" w:hAnsi="Arial" w:cs="Tahoma"/>
      <w:kern w:val="2"/>
      <w:sz w:val="28"/>
      <w:szCs w:val="28"/>
      <w:lang w:eastAsia="ar-SA"/>
    </w:rPr>
  </w:style>
  <w:style w:type="paragraph" w:styleId="Stopka">
    <w:name w:val="footer"/>
    <w:basedOn w:val="Normalny"/>
    <w:link w:val="StopkaZnak"/>
    <w:uiPriority w:val="99"/>
    <w:unhideWhenUsed/>
    <w:rsid w:val="00270D14"/>
    <w:pPr>
      <w:tabs>
        <w:tab w:val="center" w:pos="4536"/>
        <w:tab w:val="right" w:pos="9072"/>
      </w:tabs>
    </w:pPr>
  </w:style>
  <w:style w:type="character" w:customStyle="1" w:styleId="StopkaZnak">
    <w:name w:val="Stopka Znak"/>
    <w:basedOn w:val="Domylnaczcionkaakapitu"/>
    <w:link w:val="Stopka"/>
    <w:uiPriority w:val="99"/>
    <w:rsid w:val="00270D14"/>
    <w:rPr>
      <w:rFonts w:ascii="Times New Roman" w:eastAsia="Lucida Sans Unicode" w:hAnsi="Times New Roman" w:cs="Times New Roman"/>
      <w:kern w:val="2"/>
      <w:sz w:val="24"/>
      <w:szCs w:val="24"/>
      <w:lang w:eastAsia="ar-SA"/>
    </w:rPr>
  </w:style>
  <w:style w:type="paragraph" w:styleId="Tekstprzypisukocowego">
    <w:name w:val="endnote text"/>
    <w:basedOn w:val="Normalny"/>
    <w:link w:val="TekstprzypisukocowegoZnak"/>
    <w:uiPriority w:val="99"/>
    <w:semiHidden/>
    <w:unhideWhenUsed/>
    <w:rsid w:val="00270D14"/>
    <w:pPr>
      <w:widowControl/>
      <w:suppressAutoHyphens w:val="0"/>
      <w:spacing w:after="200" w:line="276" w:lineRule="auto"/>
    </w:pPr>
    <w:rPr>
      <w:rFonts w:ascii="Calibri" w:eastAsia="Calibri" w:hAnsi="Calibri"/>
      <w:sz w:val="22"/>
      <w:szCs w:val="22"/>
    </w:rPr>
  </w:style>
  <w:style w:type="character" w:customStyle="1" w:styleId="TekstprzypisukocowegoZnak">
    <w:name w:val="Tekst przypisu końcowego Znak"/>
    <w:basedOn w:val="Domylnaczcionkaakapitu"/>
    <w:link w:val="Tekstprzypisukocowego"/>
    <w:uiPriority w:val="99"/>
    <w:semiHidden/>
    <w:rsid w:val="00270D14"/>
    <w:rPr>
      <w:rFonts w:ascii="Calibri" w:eastAsia="Calibri" w:hAnsi="Calibri" w:cs="Times New Roman"/>
    </w:rPr>
  </w:style>
  <w:style w:type="paragraph" w:styleId="Lista">
    <w:name w:val="List"/>
    <w:basedOn w:val="Tekstpodstawowy"/>
    <w:unhideWhenUsed/>
    <w:rsid w:val="00270D14"/>
    <w:rPr>
      <w:rFonts w:cs="Tahoma"/>
    </w:rPr>
  </w:style>
  <w:style w:type="paragraph" w:styleId="Tytu">
    <w:name w:val="Title"/>
    <w:basedOn w:val="Normalny"/>
    <w:next w:val="Normalny"/>
    <w:link w:val="TytuZnak"/>
    <w:uiPriority w:val="10"/>
    <w:qFormat/>
    <w:rsid w:val="00270D14"/>
    <w:pPr>
      <w:widowControl/>
      <w:pBdr>
        <w:bottom w:val="single" w:sz="4" w:space="1" w:color="auto"/>
      </w:pBdr>
      <w:suppressAutoHyphens w:val="0"/>
      <w:spacing w:after="200" w:line="276" w:lineRule="auto"/>
      <w:contextualSpacing/>
    </w:pPr>
    <w:rPr>
      <w:rFonts w:ascii="Cambria" w:eastAsia="Times New Roman" w:hAnsi="Cambria"/>
      <w:spacing w:val="5"/>
      <w:sz w:val="52"/>
      <w:szCs w:val="52"/>
    </w:rPr>
  </w:style>
  <w:style w:type="character" w:customStyle="1" w:styleId="TytuZnak">
    <w:name w:val="Tytuł Znak"/>
    <w:basedOn w:val="Domylnaczcionkaakapitu"/>
    <w:link w:val="Tytu"/>
    <w:uiPriority w:val="10"/>
    <w:rsid w:val="00270D14"/>
    <w:rPr>
      <w:rFonts w:ascii="Cambria" w:eastAsia="Times New Roman" w:hAnsi="Cambria" w:cs="Times New Roman"/>
      <w:spacing w:val="5"/>
      <w:sz w:val="52"/>
      <w:szCs w:val="52"/>
    </w:rPr>
  </w:style>
  <w:style w:type="paragraph" w:styleId="Tekstpodstawowywcity">
    <w:name w:val="Body Text Indent"/>
    <w:basedOn w:val="Normalny"/>
    <w:link w:val="TekstpodstawowywcityZnak"/>
    <w:uiPriority w:val="99"/>
    <w:unhideWhenUsed/>
    <w:rsid w:val="00270D14"/>
    <w:pPr>
      <w:widowControl/>
      <w:spacing w:after="120"/>
      <w:ind w:left="283"/>
    </w:pPr>
    <w:rPr>
      <w:rFonts w:ascii="Calibri" w:eastAsia="Times New Roman" w:hAnsi="Calibri" w:cs="Calibri"/>
      <w:sz w:val="22"/>
      <w:szCs w:val="22"/>
      <w:lang w:eastAsia="zh-CN"/>
    </w:rPr>
  </w:style>
  <w:style w:type="character" w:customStyle="1" w:styleId="TekstpodstawowywcityZnak">
    <w:name w:val="Tekst podstawowy wcięty Znak"/>
    <w:basedOn w:val="Domylnaczcionkaakapitu"/>
    <w:link w:val="Tekstpodstawowywcity"/>
    <w:uiPriority w:val="99"/>
    <w:rsid w:val="00270D14"/>
    <w:rPr>
      <w:rFonts w:ascii="Calibri" w:eastAsia="Times New Roman" w:hAnsi="Calibri" w:cs="Calibri"/>
      <w:lang w:eastAsia="zh-CN"/>
    </w:rPr>
  </w:style>
  <w:style w:type="paragraph" w:styleId="Podtytu">
    <w:name w:val="Subtitle"/>
    <w:basedOn w:val="Normalny"/>
    <w:next w:val="Normalny"/>
    <w:link w:val="PodtytuZnak"/>
    <w:uiPriority w:val="11"/>
    <w:qFormat/>
    <w:rsid w:val="00270D14"/>
    <w:pPr>
      <w:widowControl/>
      <w:suppressAutoHyphens w:val="0"/>
      <w:spacing w:after="600" w:line="276" w:lineRule="auto"/>
    </w:pPr>
    <w:rPr>
      <w:rFonts w:ascii="Cambria" w:eastAsia="Times New Roman" w:hAnsi="Cambria"/>
      <w:i/>
      <w:iCs/>
      <w:spacing w:val="13"/>
      <w:sz w:val="22"/>
    </w:rPr>
  </w:style>
  <w:style w:type="character" w:customStyle="1" w:styleId="PodtytuZnak">
    <w:name w:val="Podtytuł Znak"/>
    <w:basedOn w:val="Domylnaczcionkaakapitu"/>
    <w:link w:val="Podtytu"/>
    <w:uiPriority w:val="11"/>
    <w:rsid w:val="00270D14"/>
    <w:rPr>
      <w:rFonts w:ascii="Cambria" w:eastAsia="Times New Roman" w:hAnsi="Cambria" w:cs="Times New Roman"/>
      <w:i/>
      <w:iCs/>
      <w:spacing w:val="13"/>
      <w:szCs w:val="24"/>
    </w:rPr>
  </w:style>
  <w:style w:type="paragraph" w:styleId="Tekstpodstawowy2">
    <w:name w:val="Body Text 2"/>
    <w:basedOn w:val="Normalny"/>
    <w:link w:val="Tekstpodstawowy2Znak"/>
    <w:uiPriority w:val="99"/>
    <w:unhideWhenUsed/>
    <w:rsid w:val="00270D14"/>
    <w:pPr>
      <w:widowControl/>
      <w:spacing w:after="120" w:line="480" w:lineRule="auto"/>
    </w:pPr>
    <w:rPr>
      <w:rFonts w:ascii="Calibri" w:eastAsia="Times New Roman" w:hAnsi="Calibri" w:cs="Calibri"/>
      <w:sz w:val="22"/>
      <w:szCs w:val="22"/>
      <w:lang w:eastAsia="zh-CN"/>
    </w:rPr>
  </w:style>
  <w:style w:type="character" w:customStyle="1" w:styleId="Tekstpodstawowy2Znak">
    <w:name w:val="Tekst podstawowy 2 Znak"/>
    <w:basedOn w:val="Domylnaczcionkaakapitu"/>
    <w:link w:val="Tekstpodstawowy2"/>
    <w:uiPriority w:val="99"/>
    <w:rsid w:val="00270D14"/>
    <w:rPr>
      <w:rFonts w:ascii="Calibri" w:eastAsia="Times New Roman" w:hAnsi="Calibri" w:cs="Calibri"/>
      <w:lang w:eastAsia="zh-CN"/>
    </w:rPr>
  </w:style>
  <w:style w:type="paragraph" w:styleId="Tekstpodstawowy3">
    <w:name w:val="Body Text 3"/>
    <w:basedOn w:val="Normalny"/>
    <w:link w:val="Tekstpodstawowy3Znak"/>
    <w:uiPriority w:val="99"/>
    <w:unhideWhenUsed/>
    <w:rsid w:val="00270D14"/>
    <w:pPr>
      <w:widowControl/>
      <w:spacing w:after="120"/>
    </w:pPr>
    <w:rPr>
      <w:rFonts w:ascii="Calibri" w:eastAsia="Times New Roman" w:hAnsi="Calibri" w:cs="Calibri"/>
      <w:sz w:val="16"/>
      <w:szCs w:val="16"/>
      <w:lang w:eastAsia="zh-CN"/>
    </w:rPr>
  </w:style>
  <w:style w:type="character" w:customStyle="1" w:styleId="Tekstpodstawowy3Znak">
    <w:name w:val="Tekst podstawowy 3 Znak"/>
    <w:basedOn w:val="Domylnaczcionkaakapitu"/>
    <w:link w:val="Tekstpodstawowy3"/>
    <w:uiPriority w:val="99"/>
    <w:rsid w:val="00270D14"/>
    <w:rPr>
      <w:rFonts w:ascii="Calibri" w:eastAsia="Times New Roman" w:hAnsi="Calibri" w:cs="Calibri"/>
      <w:sz w:val="16"/>
      <w:szCs w:val="16"/>
      <w:lang w:eastAsia="zh-CN"/>
    </w:rPr>
  </w:style>
  <w:style w:type="paragraph" w:styleId="Tekstpodstawowywcity2">
    <w:name w:val="Body Text Indent 2"/>
    <w:basedOn w:val="Normalny"/>
    <w:link w:val="Tekstpodstawowywcity2Znak"/>
    <w:unhideWhenUsed/>
    <w:rsid w:val="00270D14"/>
    <w:pPr>
      <w:widowControl/>
      <w:spacing w:after="120" w:line="480" w:lineRule="auto"/>
      <w:ind w:left="283"/>
    </w:pPr>
    <w:rPr>
      <w:rFonts w:ascii="Calibri" w:eastAsia="Times New Roman" w:hAnsi="Calibri" w:cs="Calibri"/>
      <w:sz w:val="22"/>
      <w:szCs w:val="22"/>
      <w:lang w:eastAsia="zh-CN"/>
    </w:rPr>
  </w:style>
  <w:style w:type="character" w:customStyle="1" w:styleId="Tekstpodstawowywcity2Znak">
    <w:name w:val="Tekst podstawowy wcięty 2 Znak"/>
    <w:basedOn w:val="Domylnaczcionkaakapitu"/>
    <w:link w:val="Tekstpodstawowywcity2"/>
    <w:rsid w:val="00270D14"/>
    <w:rPr>
      <w:rFonts w:ascii="Calibri" w:eastAsia="Times New Roman" w:hAnsi="Calibri" w:cs="Calibri"/>
      <w:lang w:eastAsia="zh-CN"/>
    </w:rPr>
  </w:style>
  <w:style w:type="paragraph" w:styleId="Tekstpodstawowywcity3">
    <w:name w:val="Body Text Indent 3"/>
    <w:basedOn w:val="Normalny"/>
    <w:link w:val="Tekstpodstawowywcity3Znak"/>
    <w:uiPriority w:val="99"/>
    <w:unhideWhenUsed/>
    <w:rsid w:val="00270D14"/>
    <w:pPr>
      <w:widowControl/>
      <w:spacing w:after="120"/>
      <w:ind w:left="283"/>
    </w:pPr>
    <w:rPr>
      <w:rFonts w:ascii="Calibri" w:eastAsia="Times New Roman" w:hAnsi="Calibri" w:cs="Calibri"/>
      <w:sz w:val="16"/>
      <w:szCs w:val="16"/>
      <w:lang w:eastAsia="zh-CN"/>
    </w:rPr>
  </w:style>
  <w:style w:type="character" w:customStyle="1" w:styleId="Tekstpodstawowywcity3Znak">
    <w:name w:val="Tekst podstawowy wcięty 3 Znak"/>
    <w:basedOn w:val="Domylnaczcionkaakapitu"/>
    <w:link w:val="Tekstpodstawowywcity3"/>
    <w:uiPriority w:val="99"/>
    <w:rsid w:val="00270D14"/>
    <w:rPr>
      <w:rFonts w:ascii="Calibri" w:eastAsia="Times New Roman" w:hAnsi="Calibri" w:cs="Calibri"/>
      <w:sz w:val="16"/>
      <w:szCs w:val="16"/>
      <w:lang w:eastAsia="zh-CN"/>
    </w:rPr>
  </w:style>
  <w:style w:type="paragraph" w:styleId="Zwykytekst">
    <w:name w:val="Plain Text"/>
    <w:basedOn w:val="Normalny"/>
    <w:link w:val="ZwykytekstZnak"/>
    <w:unhideWhenUsed/>
    <w:rsid w:val="00270D14"/>
    <w:pPr>
      <w:widowControl/>
      <w:suppressAutoHyphens w:val="0"/>
      <w:spacing w:after="200" w:line="276" w:lineRule="auto"/>
    </w:pPr>
    <w:rPr>
      <w:rFonts w:ascii="Courier New" w:eastAsia="Times New Roman" w:hAnsi="Courier New"/>
      <w:sz w:val="20"/>
      <w:szCs w:val="20"/>
      <w:lang w:eastAsia="pl-PL"/>
    </w:rPr>
  </w:style>
  <w:style w:type="character" w:customStyle="1" w:styleId="ZwykytekstZnak">
    <w:name w:val="Zwykły tekst Znak"/>
    <w:basedOn w:val="Domylnaczcionkaakapitu"/>
    <w:link w:val="Zwykytekst"/>
    <w:rsid w:val="00270D14"/>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270D14"/>
    <w:pPr>
      <w:widowControl/>
    </w:pPr>
    <w:rPr>
      <w:rFonts w:ascii="Tahoma" w:eastAsia="Times New Roman" w:hAnsi="Tahoma" w:cs="Tahoma"/>
      <w:sz w:val="16"/>
      <w:szCs w:val="16"/>
      <w:lang w:eastAsia="zh-CN"/>
    </w:rPr>
  </w:style>
  <w:style w:type="character" w:customStyle="1" w:styleId="TekstdymkaZnak">
    <w:name w:val="Tekst dymka Znak"/>
    <w:basedOn w:val="Domylnaczcionkaakapitu"/>
    <w:link w:val="Tekstdymka"/>
    <w:uiPriority w:val="99"/>
    <w:semiHidden/>
    <w:rsid w:val="00270D14"/>
    <w:rPr>
      <w:rFonts w:ascii="Tahoma" w:eastAsia="Times New Roman" w:hAnsi="Tahoma" w:cs="Tahoma"/>
      <w:sz w:val="16"/>
      <w:szCs w:val="16"/>
      <w:lang w:eastAsia="zh-CN"/>
    </w:rPr>
  </w:style>
  <w:style w:type="paragraph" w:styleId="Bezodstpw">
    <w:name w:val="No Spacing"/>
    <w:basedOn w:val="Normalny"/>
    <w:uiPriority w:val="1"/>
    <w:qFormat/>
    <w:rsid w:val="00270D14"/>
    <w:pPr>
      <w:widowControl/>
      <w:suppressAutoHyphens w:val="0"/>
      <w:spacing w:before="60"/>
      <w:jc w:val="both"/>
    </w:pPr>
    <w:rPr>
      <w:rFonts w:eastAsia="Times New Roman"/>
      <w:szCs w:val="22"/>
    </w:rPr>
  </w:style>
  <w:style w:type="paragraph" w:styleId="Akapitzlist">
    <w:name w:val="List Paragraph"/>
    <w:basedOn w:val="Normalny"/>
    <w:link w:val="AkapitzlistZnak"/>
    <w:qFormat/>
    <w:rsid w:val="00270D14"/>
    <w:pPr>
      <w:ind w:left="720"/>
    </w:pPr>
    <w:rPr>
      <w:rFonts w:cs="Calibri"/>
    </w:rPr>
  </w:style>
  <w:style w:type="paragraph" w:styleId="Cytat">
    <w:name w:val="Quote"/>
    <w:basedOn w:val="Normalny"/>
    <w:next w:val="Normalny"/>
    <w:link w:val="CytatZnak"/>
    <w:uiPriority w:val="29"/>
    <w:qFormat/>
    <w:rsid w:val="00270D14"/>
    <w:pPr>
      <w:widowControl/>
      <w:suppressAutoHyphens w:val="0"/>
      <w:spacing w:before="200" w:line="276" w:lineRule="auto"/>
      <w:ind w:left="360" w:right="360"/>
    </w:pPr>
    <w:rPr>
      <w:rFonts w:ascii="Calibri" w:eastAsia="Calibri" w:hAnsi="Calibri"/>
      <w:i/>
      <w:iCs/>
      <w:sz w:val="22"/>
      <w:szCs w:val="22"/>
    </w:rPr>
  </w:style>
  <w:style w:type="character" w:customStyle="1" w:styleId="CytatZnak">
    <w:name w:val="Cytat Znak"/>
    <w:basedOn w:val="Domylnaczcionkaakapitu"/>
    <w:link w:val="Cytat"/>
    <w:uiPriority w:val="29"/>
    <w:rsid w:val="00270D14"/>
    <w:rPr>
      <w:rFonts w:ascii="Calibri" w:eastAsia="Calibri" w:hAnsi="Calibri" w:cs="Times New Roman"/>
      <w:i/>
      <w:iCs/>
    </w:rPr>
  </w:style>
  <w:style w:type="paragraph" w:styleId="Cytatintensywny">
    <w:name w:val="Intense Quote"/>
    <w:basedOn w:val="Normalny"/>
    <w:next w:val="Normalny"/>
    <w:link w:val="CytatintensywnyZnak"/>
    <w:uiPriority w:val="30"/>
    <w:qFormat/>
    <w:rsid w:val="00270D14"/>
    <w:pPr>
      <w:widowControl/>
      <w:pBdr>
        <w:bottom w:val="single" w:sz="4" w:space="1" w:color="auto"/>
      </w:pBdr>
      <w:suppressAutoHyphens w:val="0"/>
      <w:spacing w:before="200" w:after="280" w:line="276" w:lineRule="auto"/>
      <w:ind w:left="1008" w:right="1152"/>
    </w:pPr>
    <w:rPr>
      <w:rFonts w:ascii="Calibri" w:eastAsia="Calibri" w:hAnsi="Calibri"/>
      <w:b/>
      <w:bCs/>
      <w:i/>
      <w:iCs/>
      <w:sz w:val="22"/>
      <w:szCs w:val="22"/>
    </w:rPr>
  </w:style>
  <w:style w:type="character" w:customStyle="1" w:styleId="CytatintensywnyZnak">
    <w:name w:val="Cytat intensywny Znak"/>
    <w:basedOn w:val="Domylnaczcionkaakapitu"/>
    <w:link w:val="Cytatintensywny"/>
    <w:uiPriority w:val="30"/>
    <w:rsid w:val="00270D14"/>
    <w:rPr>
      <w:rFonts w:ascii="Calibri" w:eastAsia="Calibri" w:hAnsi="Calibri" w:cs="Times New Roman"/>
      <w:b/>
      <w:bCs/>
      <w:i/>
      <w:iCs/>
    </w:rPr>
  </w:style>
  <w:style w:type="paragraph" w:styleId="Nagwekspisutreci">
    <w:name w:val="TOC Heading"/>
    <w:basedOn w:val="Nagwek10"/>
    <w:next w:val="Normalny"/>
    <w:uiPriority w:val="39"/>
    <w:unhideWhenUsed/>
    <w:qFormat/>
    <w:rsid w:val="00270D14"/>
    <w:pPr>
      <w:keepLines/>
      <w:widowControl/>
      <w:suppressAutoHyphens w:val="0"/>
      <w:spacing w:before="480" w:after="0"/>
      <w:outlineLvl w:val="9"/>
    </w:pPr>
    <w:rPr>
      <w:rFonts w:ascii="Cambria" w:eastAsia="Times New Roman" w:hAnsi="Cambria" w:cs="Times New Roman"/>
      <w:color w:val="365F91"/>
      <w:sz w:val="28"/>
      <w:lang w:eastAsia="pl-PL"/>
    </w:rPr>
  </w:style>
  <w:style w:type="paragraph" w:customStyle="1" w:styleId="Nagwek20">
    <w:name w:val="Nagłówek2"/>
    <w:basedOn w:val="Normalny"/>
    <w:next w:val="Tekstpodstawowy"/>
    <w:uiPriority w:val="99"/>
    <w:rsid w:val="00270D14"/>
    <w:pPr>
      <w:keepNext/>
      <w:spacing w:before="240" w:after="120"/>
    </w:pPr>
    <w:rPr>
      <w:rFonts w:ascii="Arial" w:eastAsia="SimSun" w:hAnsi="Arial" w:cs="Tahoma"/>
      <w:sz w:val="28"/>
      <w:szCs w:val="28"/>
    </w:rPr>
  </w:style>
  <w:style w:type="paragraph" w:customStyle="1" w:styleId="Podpis2">
    <w:name w:val="Podpis2"/>
    <w:basedOn w:val="Normalny"/>
    <w:uiPriority w:val="99"/>
    <w:rsid w:val="00270D14"/>
    <w:pPr>
      <w:suppressLineNumbers/>
      <w:spacing w:before="120" w:after="120"/>
    </w:pPr>
    <w:rPr>
      <w:rFonts w:cs="Tahoma"/>
      <w:i/>
      <w:iCs/>
    </w:rPr>
  </w:style>
  <w:style w:type="paragraph" w:customStyle="1" w:styleId="Indeks">
    <w:name w:val="Indeks"/>
    <w:basedOn w:val="Normalny"/>
    <w:uiPriority w:val="99"/>
    <w:rsid w:val="00270D14"/>
    <w:pPr>
      <w:suppressLineNumbers/>
    </w:pPr>
    <w:rPr>
      <w:rFonts w:cs="Tahoma"/>
    </w:rPr>
  </w:style>
  <w:style w:type="paragraph" w:customStyle="1" w:styleId="Nagwek11">
    <w:name w:val="Nagłówek1"/>
    <w:basedOn w:val="Normalny"/>
    <w:next w:val="Tekstpodstawowy"/>
    <w:uiPriority w:val="99"/>
    <w:rsid w:val="00270D14"/>
    <w:pPr>
      <w:keepNext/>
      <w:spacing w:before="240" w:after="120"/>
    </w:pPr>
    <w:rPr>
      <w:rFonts w:ascii="Arial" w:eastAsia="MS Mincho" w:hAnsi="Arial" w:cs="Tahoma"/>
      <w:sz w:val="28"/>
      <w:szCs w:val="28"/>
    </w:rPr>
  </w:style>
  <w:style w:type="paragraph" w:customStyle="1" w:styleId="Podpis1">
    <w:name w:val="Podpis1"/>
    <w:basedOn w:val="Normalny"/>
    <w:uiPriority w:val="99"/>
    <w:rsid w:val="00270D14"/>
    <w:pPr>
      <w:suppressLineNumbers/>
      <w:spacing w:before="120" w:after="120"/>
    </w:pPr>
    <w:rPr>
      <w:rFonts w:cs="Tahoma"/>
      <w:i/>
      <w:iCs/>
    </w:rPr>
  </w:style>
  <w:style w:type="paragraph" w:customStyle="1" w:styleId="Zawartotabeli">
    <w:name w:val="Zawartość tabeli"/>
    <w:basedOn w:val="Normalny"/>
    <w:rsid w:val="00270D14"/>
    <w:pPr>
      <w:suppressLineNumbers/>
    </w:pPr>
  </w:style>
  <w:style w:type="paragraph" w:customStyle="1" w:styleId="Nagwektabeli">
    <w:name w:val="Nagłówek tabeli"/>
    <w:basedOn w:val="Zawartotabeli"/>
    <w:rsid w:val="00270D14"/>
    <w:pPr>
      <w:jc w:val="center"/>
    </w:pPr>
    <w:rPr>
      <w:b/>
      <w:bCs/>
    </w:rPr>
  </w:style>
  <w:style w:type="paragraph" w:customStyle="1" w:styleId="Default">
    <w:name w:val="Default"/>
    <w:rsid w:val="00270D14"/>
    <w:pPr>
      <w:suppressAutoHyphens/>
      <w:spacing w:after="0" w:line="240" w:lineRule="auto"/>
    </w:pPr>
    <w:rPr>
      <w:rFonts w:ascii="Arial" w:eastAsia="Arial" w:hAnsi="Arial"/>
      <w:color w:val="000000"/>
      <w:kern w:val="2"/>
      <w:szCs w:val="20"/>
      <w:lang w:eastAsia="ar-SA"/>
    </w:rPr>
  </w:style>
  <w:style w:type="paragraph" w:customStyle="1" w:styleId="Bezodstpw1">
    <w:name w:val="Bez odstępów1"/>
    <w:autoRedefine/>
    <w:qFormat/>
    <w:rsid w:val="000B54A3"/>
    <w:pPr>
      <w:suppressAutoHyphens/>
      <w:spacing w:after="0" w:line="100" w:lineRule="atLeast"/>
    </w:pPr>
    <w:rPr>
      <w:rFonts w:eastAsia="Calibri" w:cs="Calibri"/>
      <w:kern w:val="2"/>
      <w:szCs w:val="28"/>
      <w:lang w:eastAsia="zh-CN" w:bidi="hi-IN"/>
    </w:rPr>
  </w:style>
  <w:style w:type="paragraph" w:customStyle="1" w:styleId="Tekstpodstawowywcity31">
    <w:name w:val="Tekst podstawowy wcięty 31"/>
    <w:basedOn w:val="Normalny"/>
    <w:rsid w:val="00270D14"/>
    <w:pPr>
      <w:ind w:left="426"/>
      <w:jc w:val="both"/>
    </w:pPr>
    <w:rPr>
      <w:rFonts w:ascii="Tahoma" w:hAnsi="Tahoma" w:cs="Calibri"/>
      <w:color w:val="000080"/>
      <w:sz w:val="22"/>
    </w:rPr>
  </w:style>
  <w:style w:type="paragraph" w:customStyle="1" w:styleId="Tekstpodstawowy22">
    <w:name w:val="Tekst podstawowy 22"/>
    <w:basedOn w:val="Normalny"/>
    <w:uiPriority w:val="99"/>
    <w:rsid w:val="00270D14"/>
    <w:rPr>
      <w:rFonts w:cs="Calibri"/>
    </w:rPr>
  </w:style>
  <w:style w:type="paragraph" w:customStyle="1" w:styleId="Bezodstpw3">
    <w:name w:val="Bez odstępów3"/>
    <w:uiPriority w:val="99"/>
    <w:rsid w:val="00270D14"/>
    <w:pPr>
      <w:suppressAutoHyphens/>
      <w:spacing w:after="0" w:line="100" w:lineRule="atLeast"/>
    </w:pPr>
    <w:rPr>
      <w:rFonts w:ascii="Calibri" w:eastAsia="Calibri" w:hAnsi="Calibri"/>
      <w:kern w:val="2"/>
    </w:rPr>
  </w:style>
  <w:style w:type="character" w:customStyle="1" w:styleId="styltekstuZnak">
    <w:name w:val="styl tekstu Znak"/>
    <w:link w:val="styltekstu"/>
    <w:locked/>
    <w:rsid w:val="00270D14"/>
    <w:rPr>
      <w:rFonts w:ascii="Arial" w:hAnsi="Arial" w:cs="Arial"/>
      <w:sz w:val="24"/>
    </w:rPr>
  </w:style>
  <w:style w:type="paragraph" w:customStyle="1" w:styleId="styltekstu">
    <w:name w:val="styl tekstu"/>
    <w:basedOn w:val="Normalny"/>
    <w:link w:val="styltekstuZnak"/>
    <w:rsid w:val="00270D14"/>
    <w:pPr>
      <w:widowControl/>
      <w:suppressAutoHyphens w:val="0"/>
      <w:spacing w:before="60" w:after="60" w:line="360" w:lineRule="auto"/>
      <w:jc w:val="both"/>
    </w:pPr>
    <w:rPr>
      <w:rFonts w:ascii="Arial" w:hAnsi="Arial" w:cs="Arial"/>
      <w:szCs w:val="22"/>
    </w:rPr>
  </w:style>
  <w:style w:type="paragraph" w:customStyle="1" w:styleId="Bezodstpw2">
    <w:name w:val="Bez odstępów2"/>
    <w:qFormat/>
    <w:rsid w:val="00270D14"/>
    <w:pPr>
      <w:spacing w:after="0" w:line="240" w:lineRule="auto"/>
    </w:pPr>
    <w:rPr>
      <w:rFonts w:ascii="Calibri" w:eastAsia="Times New Roman" w:hAnsi="Calibri"/>
    </w:rPr>
  </w:style>
  <w:style w:type="paragraph" w:customStyle="1" w:styleId="1Punktowanie">
    <w:name w:val="1. Punktowanie"/>
    <w:basedOn w:val="Akapitzlist"/>
    <w:uiPriority w:val="99"/>
    <w:qFormat/>
    <w:rsid w:val="00270D14"/>
    <w:pPr>
      <w:widowControl/>
      <w:numPr>
        <w:numId w:val="3"/>
      </w:numPr>
      <w:suppressAutoHyphens w:val="0"/>
      <w:spacing w:before="120"/>
      <w:jc w:val="both"/>
    </w:pPr>
    <w:rPr>
      <w:rFonts w:eastAsia="Times New Roman" w:cs="Times New Roman"/>
      <w:b/>
      <w:lang w:eastAsia="pl-PL"/>
    </w:rPr>
  </w:style>
  <w:style w:type="character" w:customStyle="1" w:styleId="PunktowanieZnak">
    <w:name w:val="Punktowanie Znak"/>
    <w:link w:val="Punktowanie"/>
    <w:locked/>
    <w:rsid w:val="00270D14"/>
    <w:rPr>
      <w:b/>
    </w:rPr>
  </w:style>
  <w:style w:type="paragraph" w:customStyle="1" w:styleId="Punktowanie">
    <w:name w:val="Punktowanie"/>
    <w:basedOn w:val="Normalny"/>
    <w:link w:val="PunktowanieZnak"/>
    <w:rsid w:val="00270D14"/>
    <w:pPr>
      <w:widowControl/>
      <w:suppressAutoHyphens w:val="0"/>
      <w:ind w:left="851" w:hanging="567"/>
      <w:jc w:val="both"/>
    </w:pPr>
    <w:rPr>
      <w:rFonts w:asciiTheme="minorHAnsi" w:hAnsiTheme="minorHAnsi" w:cstheme="minorBidi"/>
      <w:b/>
      <w:sz w:val="22"/>
      <w:szCs w:val="22"/>
    </w:rPr>
  </w:style>
  <w:style w:type="character" w:customStyle="1" w:styleId="11punktZnak">
    <w:name w:val="1.1 punkt. Znak"/>
    <w:link w:val="11punkt"/>
    <w:uiPriority w:val="99"/>
    <w:locked/>
    <w:rsid w:val="00270D14"/>
    <w:rPr>
      <w:rFonts w:cstheme="minorBidi"/>
      <w:b/>
    </w:rPr>
  </w:style>
  <w:style w:type="paragraph" w:customStyle="1" w:styleId="11punkt">
    <w:name w:val="1.1 punkt."/>
    <w:basedOn w:val="1Punktowanie"/>
    <w:link w:val="11punktZnak"/>
    <w:uiPriority w:val="99"/>
    <w:qFormat/>
    <w:rsid w:val="00270D14"/>
    <w:pPr>
      <w:numPr>
        <w:ilvl w:val="1"/>
      </w:numPr>
      <w:tabs>
        <w:tab w:val="right" w:pos="851"/>
      </w:tabs>
      <w:ind w:left="792"/>
    </w:pPr>
    <w:rPr>
      <w:rFonts w:eastAsiaTheme="minorHAnsi" w:cstheme="minorBidi"/>
      <w:lang w:eastAsia="en-US"/>
    </w:rPr>
  </w:style>
  <w:style w:type="paragraph" w:customStyle="1" w:styleId="Standardowy1">
    <w:name w:val="Standardowy1"/>
    <w:rsid w:val="00270D14"/>
    <w:pPr>
      <w:spacing w:after="0" w:line="240" w:lineRule="auto"/>
    </w:pPr>
    <w:rPr>
      <w:rFonts w:ascii="Times New Roman" w:eastAsia="Times New Roman" w:hAnsi="Times New Roman"/>
      <w:lang w:eastAsia="pl-PL"/>
    </w:rPr>
  </w:style>
  <w:style w:type="paragraph" w:customStyle="1" w:styleId="LZKComputer">
    <w:name w:val="LZK Computer"/>
    <w:rsid w:val="00270D14"/>
    <w:pPr>
      <w:spacing w:after="0" w:line="240" w:lineRule="auto"/>
      <w:jc w:val="both"/>
    </w:pPr>
    <w:rPr>
      <w:rFonts w:ascii="Times New Roman" w:eastAsia="Times New Roman" w:hAnsi="Times New Roman"/>
      <w:color w:val="000000"/>
      <w:szCs w:val="20"/>
      <w:lang w:eastAsia="pl-PL"/>
    </w:rPr>
  </w:style>
  <w:style w:type="paragraph" w:customStyle="1" w:styleId="Tekstpodstawowy21">
    <w:name w:val="Tekst podstawowy 21"/>
    <w:basedOn w:val="Normalny"/>
    <w:rsid w:val="00270D14"/>
    <w:pPr>
      <w:suppressAutoHyphens w:val="0"/>
      <w:spacing w:after="200" w:line="276" w:lineRule="auto"/>
      <w:ind w:left="567" w:hanging="283"/>
    </w:pPr>
    <w:rPr>
      <w:rFonts w:ascii="Calibri" w:eastAsia="Calibri" w:hAnsi="Calibri"/>
      <w:spacing w:val="10"/>
      <w:sz w:val="22"/>
      <w:szCs w:val="22"/>
    </w:rPr>
  </w:style>
  <w:style w:type="paragraph" w:customStyle="1" w:styleId="Tekstpodstawowy31">
    <w:name w:val="Tekst podstawowy 31"/>
    <w:basedOn w:val="Normalny"/>
    <w:rsid w:val="00270D14"/>
    <w:pPr>
      <w:widowControl/>
      <w:suppressAutoHyphens w:val="0"/>
      <w:autoSpaceDE w:val="0"/>
      <w:spacing w:after="200" w:line="276" w:lineRule="auto"/>
    </w:pPr>
    <w:rPr>
      <w:rFonts w:ascii="Arial" w:eastAsia="Calibri" w:hAnsi="Arial" w:cs="Arial"/>
      <w:sz w:val="22"/>
      <w:szCs w:val="28"/>
    </w:rPr>
  </w:style>
  <w:style w:type="paragraph" w:customStyle="1" w:styleId="PCO14">
    <w:name w:val="PCO14"/>
    <w:basedOn w:val="Normalny"/>
    <w:next w:val="Normalny"/>
    <w:rsid w:val="00270D14"/>
    <w:pPr>
      <w:widowControl/>
      <w:numPr>
        <w:numId w:val="4"/>
      </w:numPr>
      <w:suppressAutoHyphens w:val="0"/>
      <w:spacing w:after="200" w:line="276" w:lineRule="auto"/>
      <w:ind w:left="0" w:firstLine="0"/>
    </w:pPr>
    <w:rPr>
      <w:rFonts w:ascii="Calibri" w:eastAsia="Calibri" w:hAnsi="Calibri"/>
      <w:b/>
      <w:sz w:val="28"/>
      <w:szCs w:val="22"/>
    </w:rPr>
  </w:style>
  <w:style w:type="paragraph" w:customStyle="1" w:styleId="PCO12">
    <w:name w:val="PCO12"/>
    <w:basedOn w:val="Normalny"/>
    <w:next w:val="Normalny"/>
    <w:autoRedefine/>
    <w:rsid w:val="00270D14"/>
    <w:pPr>
      <w:widowControl/>
      <w:numPr>
        <w:ilvl w:val="1"/>
        <w:numId w:val="5"/>
      </w:numPr>
      <w:tabs>
        <w:tab w:val="left" w:pos="284"/>
        <w:tab w:val="num" w:pos="360"/>
      </w:tabs>
      <w:suppressAutoHyphens w:val="0"/>
      <w:spacing w:before="200" w:after="200" w:line="276" w:lineRule="auto"/>
      <w:ind w:left="0" w:firstLine="0"/>
    </w:pPr>
    <w:rPr>
      <w:rFonts w:ascii="Calibri" w:eastAsia="Calibri" w:hAnsi="Calibri"/>
      <w:b/>
      <w:sz w:val="22"/>
    </w:rPr>
  </w:style>
  <w:style w:type="paragraph" w:customStyle="1" w:styleId="styl11">
    <w:name w:val="styl11"/>
    <w:basedOn w:val="Normalny"/>
    <w:rsid w:val="00270D14"/>
    <w:pPr>
      <w:widowControl/>
      <w:numPr>
        <w:ilvl w:val="2"/>
        <w:numId w:val="6"/>
      </w:numPr>
      <w:tabs>
        <w:tab w:val="num" w:pos="360"/>
      </w:tabs>
      <w:suppressAutoHyphens w:val="0"/>
      <w:spacing w:before="200" w:after="200" w:line="276" w:lineRule="auto"/>
      <w:ind w:left="0" w:firstLine="0"/>
    </w:pPr>
    <w:rPr>
      <w:rFonts w:ascii="Calibri" w:eastAsia="Calibri" w:hAnsi="Calibri"/>
      <w:b/>
      <w:i/>
      <w:iCs/>
      <w:sz w:val="22"/>
    </w:rPr>
  </w:style>
  <w:style w:type="paragraph" w:customStyle="1" w:styleId="inv0">
    <w:name w:val="inv_0"/>
    <w:basedOn w:val="Normalny"/>
    <w:autoRedefine/>
    <w:rsid w:val="00270D14"/>
    <w:pPr>
      <w:widowControl/>
      <w:suppressAutoHyphens w:val="0"/>
      <w:spacing w:after="200" w:line="276" w:lineRule="auto"/>
      <w:ind w:firstLine="709"/>
    </w:pPr>
    <w:rPr>
      <w:rFonts w:ascii="Calibri" w:eastAsia="Calibri" w:hAnsi="Calibri"/>
      <w:sz w:val="22"/>
    </w:rPr>
  </w:style>
  <w:style w:type="paragraph" w:customStyle="1" w:styleId="Normalny1">
    <w:name w:val="Normalny1"/>
    <w:basedOn w:val="Normalny"/>
    <w:rsid w:val="00270D14"/>
    <w:pPr>
      <w:spacing w:after="200" w:line="276" w:lineRule="auto"/>
    </w:pPr>
    <w:rPr>
      <w:rFonts w:ascii="Calibri" w:eastAsia="Calibri" w:hAnsi="Calibri"/>
      <w:sz w:val="22"/>
    </w:rPr>
  </w:style>
  <w:style w:type="paragraph" w:customStyle="1" w:styleId="Pa2">
    <w:name w:val="Pa2"/>
    <w:basedOn w:val="Normalny"/>
    <w:next w:val="Normalny"/>
    <w:rsid w:val="00270D14"/>
    <w:pPr>
      <w:widowControl/>
      <w:suppressAutoHyphens w:val="0"/>
      <w:autoSpaceDE w:val="0"/>
      <w:autoSpaceDN w:val="0"/>
      <w:adjustRightInd w:val="0"/>
      <w:spacing w:after="200" w:line="201" w:lineRule="atLeast"/>
    </w:pPr>
    <w:rPr>
      <w:rFonts w:ascii="Ottawa" w:eastAsia="Calibri" w:hAnsi="Ottawa"/>
      <w:sz w:val="22"/>
    </w:rPr>
  </w:style>
  <w:style w:type="paragraph" w:customStyle="1" w:styleId="Pa10">
    <w:name w:val="Pa10"/>
    <w:basedOn w:val="Normalny"/>
    <w:next w:val="Normalny"/>
    <w:rsid w:val="00270D14"/>
    <w:pPr>
      <w:widowControl/>
      <w:suppressAutoHyphens w:val="0"/>
      <w:autoSpaceDE w:val="0"/>
      <w:autoSpaceDN w:val="0"/>
      <w:adjustRightInd w:val="0"/>
      <w:spacing w:after="200" w:line="201" w:lineRule="atLeast"/>
    </w:pPr>
    <w:rPr>
      <w:rFonts w:ascii="Ottawa" w:eastAsia="Calibri" w:hAnsi="Ottawa"/>
      <w:sz w:val="22"/>
    </w:rPr>
  </w:style>
  <w:style w:type="paragraph" w:customStyle="1" w:styleId="Numerporzdkowy">
    <w:name w:val="Numer porządkowy"/>
    <w:basedOn w:val="Nagwek"/>
    <w:autoRedefine/>
    <w:rsid w:val="00270D14"/>
    <w:pPr>
      <w:keepNext w:val="0"/>
      <w:widowControl/>
      <w:spacing w:before="0" w:after="200" w:line="360" w:lineRule="auto"/>
      <w:ind w:firstLine="708"/>
    </w:pPr>
    <w:rPr>
      <w:rFonts w:ascii="Calibri" w:eastAsia="Calibri" w:hAnsi="Calibri" w:cs="Times New Roman"/>
      <w:sz w:val="22"/>
      <w:szCs w:val="24"/>
    </w:rPr>
  </w:style>
  <w:style w:type="paragraph" w:customStyle="1" w:styleId="inv1">
    <w:name w:val="inv_1"/>
    <w:next w:val="Normalny"/>
    <w:rsid w:val="00270D14"/>
    <w:pPr>
      <w:numPr>
        <w:ilvl w:val="1"/>
        <w:numId w:val="7"/>
      </w:numPr>
      <w:tabs>
        <w:tab w:val="clear" w:pos="1332"/>
        <w:tab w:val="left" w:pos="0"/>
        <w:tab w:val="num" w:pos="2084"/>
      </w:tabs>
      <w:spacing w:before="240" w:after="240" w:line="240" w:lineRule="auto"/>
      <w:ind w:left="2084" w:hanging="360"/>
      <w:outlineLvl w:val="0"/>
    </w:pPr>
    <w:rPr>
      <w:rFonts w:ascii="Times New Roman" w:eastAsia="Times New Roman" w:hAnsi="Times New Roman"/>
      <w:b/>
      <w:sz w:val="28"/>
      <w:szCs w:val="20"/>
      <w:lang w:eastAsia="pl-PL"/>
    </w:rPr>
  </w:style>
  <w:style w:type="paragraph" w:customStyle="1" w:styleId="inv2">
    <w:name w:val="inv_2"/>
    <w:next w:val="Normalny"/>
    <w:rsid w:val="00270D14"/>
    <w:pPr>
      <w:keepNext/>
      <w:numPr>
        <w:ilvl w:val="2"/>
        <w:numId w:val="7"/>
      </w:numPr>
      <w:tabs>
        <w:tab w:val="left" w:pos="0"/>
        <w:tab w:val="num" w:pos="1332"/>
      </w:tabs>
      <w:spacing w:before="120" w:after="120" w:line="240" w:lineRule="auto"/>
      <w:ind w:left="1332" w:hanging="432"/>
      <w:outlineLvl w:val="1"/>
    </w:pPr>
    <w:rPr>
      <w:rFonts w:ascii="Times New Roman" w:eastAsia="Times New Roman" w:hAnsi="Times New Roman"/>
      <w:b/>
      <w:bCs/>
      <w:sz w:val="26"/>
      <w:lang w:eastAsia="pl-PL"/>
    </w:rPr>
  </w:style>
  <w:style w:type="paragraph" w:customStyle="1" w:styleId="WW-Tekstpodstawowy3">
    <w:name w:val="WW-Tekst podstawowy 3"/>
    <w:basedOn w:val="Normalny"/>
    <w:rsid w:val="00270D14"/>
    <w:pPr>
      <w:spacing w:after="200" w:line="360" w:lineRule="auto"/>
    </w:pPr>
    <w:rPr>
      <w:rFonts w:ascii="Thorndale" w:eastAsia="HG Mincho Light J" w:hAnsi="Thorndale"/>
      <w:color w:val="000000"/>
      <w:sz w:val="22"/>
      <w:szCs w:val="22"/>
    </w:rPr>
  </w:style>
  <w:style w:type="paragraph" w:customStyle="1" w:styleId="NormalnyWeb1">
    <w:name w:val="Normalny (Web)1"/>
    <w:basedOn w:val="Normalny"/>
    <w:rsid w:val="00270D14"/>
    <w:pPr>
      <w:spacing w:before="28" w:after="119" w:line="276" w:lineRule="auto"/>
    </w:pPr>
    <w:rPr>
      <w:rFonts w:eastAsia="Calibri"/>
      <w:sz w:val="22"/>
      <w:lang w:eastAsia="hi-IN" w:bidi="hi-IN"/>
    </w:rPr>
  </w:style>
  <w:style w:type="character" w:styleId="Odwoanieprzypisudolnego">
    <w:name w:val="footnote reference"/>
    <w:semiHidden/>
    <w:unhideWhenUsed/>
    <w:rsid w:val="00270D14"/>
    <w:rPr>
      <w:vertAlign w:val="superscript"/>
    </w:rPr>
  </w:style>
  <w:style w:type="character" w:styleId="Odwoanieprzypisukocowego">
    <w:name w:val="endnote reference"/>
    <w:semiHidden/>
    <w:unhideWhenUsed/>
    <w:rsid w:val="00270D14"/>
    <w:rPr>
      <w:vertAlign w:val="superscript"/>
    </w:rPr>
  </w:style>
  <w:style w:type="character" w:styleId="Wyrnieniedelikatne">
    <w:name w:val="Subtle Emphasis"/>
    <w:uiPriority w:val="19"/>
    <w:qFormat/>
    <w:rsid w:val="00270D14"/>
    <w:rPr>
      <w:i/>
      <w:iCs/>
    </w:rPr>
  </w:style>
  <w:style w:type="character" w:styleId="Wyrnienieintensywne">
    <w:name w:val="Intense Emphasis"/>
    <w:uiPriority w:val="21"/>
    <w:qFormat/>
    <w:rsid w:val="00270D14"/>
    <w:rPr>
      <w:b/>
      <w:bCs/>
    </w:rPr>
  </w:style>
  <w:style w:type="character" w:styleId="Odwoaniedelikatne">
    <w:name w:val="Subtle Reference"/>
    <w:uiPriority w:val="31"/>
    <w:qFormat/>
    <w:rsid w:val="00270D14"/>
    <w:rPr>
      <w:smallCaps/>
    </w:rPr>
  </w:style>
  <w:style w:type="character" w:styleId="Odwoanieintensywne">
    <w:name w:val="Intense Reference"/>
    <w:uiPriority w:val="32"/>
    <w:qFormat/>
    <w:rsid w:val="00270D14"/>
    <w:rPr>
      <w:smallCaps/>
      <w:spacing w:val="5"/>
      <w:u w:val="single"/>
    </w:rPr>
  </w:style>
  <w:style w:type="character" w:styleId="Tytuksiki">
    <w:name w:val="Book Title"/>
    <w:uiPriority w:val="33"/>
    <w:qFormat/>
    <w:rsid w:val="00270D14"/>
    <w:rPr>
      <w:i/>
      <w:iCs/>
      <w:smallCaps/>
      <w:spacing w:val="5"/>
    </w:rPr>
  </w:style>
  <w:style w:type="character" w:customStyle="1" w:styleId="WW8Num2z0">
    <w:name w:val="WW8Num2z0"/>
    <w:rsid w:val="00270D14"/>
    <w:rPr>
      <w:b/>
      <w:bCs w:val="0"/>
      <w:i w:val="0"/>
      <w:iCs w:val="0"/>
      <w:caps w:val="0"/>
      <w:smallCaps w:val="0"/>
      <w:strike w:val="0"/>
      <w:dstrike w:val="0"/>
      <w:vanish w:val="0"/>
      <w:webHidden w:val="0"/>
      <w:color w:val="000000"/>
      <w:position w:val="0"/>
      <w:sz w:val="24"/>
      <w:szCs w:val="24"/>
      <w:u w:val="none"/>
      <w:effect w:val="none"/>
      <w:vertAlign w:val="baseline"/>
      <w:specVanish w:val="0"/>
    </w:rPr>
  </w:style>
  <w:style w:type="character" w:customStyle="1" w:styleId="WW8Num2z1">
    <w:name w:val="WW8Num2z1"/>
    <w:rsid w:val="00270D14"/>
    <w:rPr>
      <w:b w:val="0"/>
      <w:bCs w:val="0"/>
    </w:rPr>
  </w:style>
  <w:style w:type="character" w:customStyle="1" w:styleId="WW8Num3z0">
    <w:name w:val="WW8Num3z0"/>
    <w:rsid w:val="00270D14"/>
    <w:rPr>
      <w:b/>
      <w:bCs w:val="0"/>
      <w:i w:val="0"/>
      <w:iCs w:val="0"/>
      <w:caps w:val="0"/>
      <w:smallCaps w:val="0"/>
      <w:strike w:val="0"/>
      <w:dstrike w:val="0"/>
      <w:vanish w:val="0"/>
      <w:webHidden w:val="0"/>
      <w:color w:val="000000"/>
      <w:position w:val="0"/>
      <w:sz w:val="24"/>
      <w:szCs w:val="24"/>
      <w:u w:val="none"/>
      <w:effect w:val="none"/>
      <w:vertAlign w:val="baseline"/>
      <w:specVanish w:val="0"/>
    </w:rPr>
  </w:style>
  <w:style w:type="character" w:customStyle="1" w:styleId="WW8Num5z0">
    <w:name w:val="WW8Num5z0"/>
    <w:rsid w:val="00270D14"/>
    <w:rPr>
      <w:rFonts w:ascii="Symbol" w:hAnsi="Symbol" w:cs="OpenSymbol" w:hint="default"/>
    </w:rPr>
  </w:style>
  <w:style w:type="character" w:customStyle="1" w:styleId="Absatz-Standardschriftart">
    <w:name w:val="Absatz-Standardschriftart"/>
    <w:rsid w:val="00270D14"/>
  </w:style>
  <w:style w:type="character" w:customStyle="1" w:styleId="WW-Absatz-Standardschriftart">
    <w:name w:val="WW-Absatz-Standardschriftart"/>
    <w:rsid w:val="00270D14"/>
  </w:style>
  <w:style w:type="character" w:customStyle="1" w:styleId="WW-Absatz-Standardschriftart1">
    <w:name w:val="WW-Absatz-Standardschriftart1"/>
    <w:rsid w:val="00270D14"/>
  </w:style>
  <w:style w:type="character" w:customStyle="1" w:styleId="WW-Absatz-Standardschriftart11">
    <w:name w:val="WW-Absatz-Standardschriftart11"/>
    <w:rsid w:val="00270D14"/>
  </w:style>
  <w:style w:type="character" w:customStyle="1" w:styleId="WW-Absatz-Standardschriftart111">
    <w:name w:val="WW-Absatz-Standardschriftart111"/>
    <w:rsid w:val="00270D14"/>
  </w:style>
  <w:style w:type="character" w:customStyle="1" w:styleId="WW-Absatz-Standardschriftart1111">
    <w:name w:val="WW-Absatz-Standardschriftart1111"/>
    <w:rsid w:val="00270D14"/>
  </w:style>
  <w:style w:type="character" w:customStyle="1" w:styleId="WW-Absatz-Standardschriftart11111">
    <w:name w:val="WW-Absatz-Standardschriftart11111"/>
    <w:rsid w:val="00270D14"/>
  </w:style>
  <w:style w:type="character" w:customStyle="1" w:styleId="WW-Absatz-Standardschriftart111111">
    <w:name w:val="WW-Absatz-Standardschriftart111111"/>
    <w:rsid w:val="00270D14"/>
  </w:style>
  <w:style w:type="character" w:customStyle="1" w:styleId="WW-Absatz-Standardschriftart1111111">
    <w:name w:val="WW-Absatz-Standardschriftart1111111"/>
    <w:rsid w:val="00270D14"/>
  </w:style>
  <w:style w:type="character" w:customStyle="1" w:styleId="WW-Absatz-Standardschriftart11111111">
    <w:name w:val="WW-Absatz-Standardschriftart11111111"/>
    <w:rsid w:val="00270D14"/>
  </w:style>
  <w:style w:type="character" w:customStyle="1" w:styleId="WW-Absatz-Standardschriftart111111111">
    <w:name w:val="WW-Absatz-Standardschriftart111111111"/>
    <w:rsid w:val="00270D14"/>
  </w:style>
  <w:style w:type="character" w:customStyle="1" w:styleId="WW8Num4z0">
    <w:name w:val="WW8Num4z0"/>
    <w:rsid w:val="00270D14"/>
    <w:rPr>
      <w:rFonts w:ascii="Symbol" w:hAnsi="Symbol" w:cs="OpenSymbol" w:hint="default"/>
    </w:rPr>
  </w:style>
  <w:style w:type="character" w:customStyle="1" w:styleId="WW-Absatz-Standardschriftart1111111111">
    <w:name w:val="WW-Absatz-Standardschriftart1111111111"/>
    <w:rsid w:val="00270D14"/>
  </w:style>
  <w:style w:type="character" w:customStyle="1" w:styleId="WW-Absatz-Standardschriftart11111111111">
    <w:name w:val="WW-Absatz-Standardschriftart11111111111"/>
    <w:rsid w:val="00270D14"/>
  </w:style>
  <w:style w:type="character" w:customStyle="1" w:styleId="Domylnaczcionkaakapitu2">
    <w:name w:val="Domyślna czcionka akapitu2"/>
    <w:rsid w:val="00270D14"/>
  </w:style>
  <w:style w:type="character" w:customStyle="1" w:styleId="WW-Absatz-Standardschriftart111111111111">
    <w:name w:val="WW-Absatz-Standardschriftart111111111111"/>
    <w:rsid w:val="00270D14"/>
  </w:style>
  <w:style w:type="character" w:customStyle="1" w:styleId="WW-Absatz-Standardschriftart1111111111111">
    <w:name w:val="WW-Absatz-Standardschriftart1111111111111"/>
    <w:rsid w:val="00270D14"/>
  </w:style>
  <w:style w:type="character" w:customStyle="1" w:styleId="WW-Absatz-Standardschriftart11111111111111">
    <w:name w:val="WW-Absatz-Standardschriftart11111111111111"/>
    <w:rsid w:val="00270D14"/>
  </w:style>
  <w:style w:type="character" w:customStyle="1" w:styleId="WW8Num6z0">
    <w:name w:val="WW8Num6z0"/>
    <w:rsid w:val="00270D14"/>
    <w:rPr>
      <w:rFonts w:ascii="Symbol" w:hAnsi="Symbol" w:cs="OpenSymbol" w:hint="default"/>
    </w:rPr>
  </w:style>
  <w:style w:type="character" w:customStyle="1" w:styleId="WW-Absatz-Standardschriftart111111111111111">
    <w:name w:val="WW-Absatz-Standardschriftart111111111111111"/>
    <w:rsid w:val="00270D14"/>
  </w:style>
  <w:style w:type="character" w:customStyle="1" w:styleId="WW-Absatz-Standardschriftart1111111111111111">
    <w:name w:val="WW-Absatz-Standardschriftart1111111111111111"/>
    <w:rsid w:val="00270D14"/>
  </w:style>
  <w:style w:type="character" w:customStyle="1" w:styleId="WW-Absatz-Standardschriftart11111111111111111">
    <w:name w:val="WW-Absatz-Standardschriftart11111111111111111"/>
    <w:rsid w:val="00270D14"/>
  </w:style>
  <w:style w:type="character" w:customStyle="1" w:styleId="WW-Absatz-Standardschriftart111111111111111111">
    <w:name w:val="WW-Absatz-Standardschriftart111111111111111111"/>
    <w:rsid w:val="00270D14"/>
  </w:style>
  <w:style w:type="character" w:customStyle="1" w:styleId="WW-Absatz-Standardschriftart1111111111111111111">
    <w:name w:val="WW-Absatz-Standardschriftart1111111111111111111"/>
    <w:rsid w:val="00270D14"/>
  </w:style>
  <w:style w:type="character" w:customStyle="1" w:styleId="WW-Absatz-Standardschriftart11111111111111111111">
    <w:name w:val="WW-Absatz-Standardschriftart11111111111111111111"/>
    <w:rsid w:val="00270D14"/>
  </w:style>
  <w:style w:type="character" w:customStyle="1" w:styleId="WW-Absatz-Standardschriftart111111111111111111111">
    <w:name w:val="WW-Absatz-Standardschriftart111111111111111111111"/>
    <w:rsid w:val="00270D14"/>
  </w:style>
  <w:style w:type="character" w:customStyle="1" w:styleId="WW-Absatz-Standardschriftart1111111111111111111111">
    <w:name w:val="WW-Absatz-Standardschriftart1111111111111111111111"/>
    <w:rsid w:val="00270D14"/>
  </w:style>
  <w:style w:type="character" w:customStyle="1" w:styleId="WW-Absatz-Standardschriftart11111111111111111111111">
    <w:name w:val="WW-Absatz-Standardschriftart11111111111111111111111"/>
    <w:rsid w:val="00270D14"/>
  </w:style>
  <w:style w:type="character" w:customStyle="1" w:styleId="WW-Absatz-Standardschriftart111111111111111111111111">
    <w:name w:val="WW-Absatz-Standardschriftart111111111111111111111111"/>
    <w:rsid w:val="00270D14"/>
  </w:style>
  <w:style w:type="character" w:customStyle="1" w:styleId="WW-Absatz-Standardschriftart1111111111111111111111111">
    <w:name w:val="WW-Absatz-Standardschriftart1111111111111111111111111"/>
    <w:rsid w:val="00270D14"/>
  </w:style>
  <w:style w:type="character" w:customStyle="1" w:styleId="WW-Absatz-Standardschriftart11111111111111111111111111">
    <w:name w:val="WW-Absatz-Standardschriftart11111111111111111111111111"/>
    <w:rsid w:val="00270D14"/>
  </w:style>
  <w:style w:type="character" w:customStyle="1" w:styleId="WW-Absatz-Standardschriftart111111111111111111111111111">
    <w:name w:val="WW-Absatz-Standardschriftart111111111111111111111111111"/>
    <w:rsid w:val="00270D14"/>
  </w:style>
  <w:style w:type="character" w:customStyle="1" w:styleId="WW-Absatz-Standardschriftart1111111111111111111111111111">
    <w:name w:val="WW-Absatz-Standardschriftart1111111111111111111111111111"/>
    <w:rsid w:val="00270D14"/>
  </w:style>
  <w:style w:type="character" w:customStyle="1" w:styleId="WW-Absatz-Standardschriftart11111111111111111111111111111">
    <w:name w:val="WW-Absatz-Standardschriftart11111111111111111111111111111"/>
    <w:rsid w:val="00270D14"/>
  </w:style>
  <w:style w:type="character" w:customStyle="1" w:styleId="WW-Absatz-Standardschriftart111111111111111111111111111111">
    <w:name w:val="WW-Absatz-Standardschriftart111111111111111111111111111111"/>
    <w:rsid w:val="00270D14"/>
  </w:style>
  <w:style w:type="character" w:customStyle="1" w:styleId="WW8Num3z1">
    <w:name w:val="WW8Num3z1"/>
    <w:rsid w:val="00270D14"/>
    <w:rPr>
      <w:b w:val="0"/>
      <w:bCs w:val="0"/>
      <w:sz w:val="24"/>
      <w:szCs w:val="24"/>
    </w:rPr>
  </w:style>
  <w:style w:type="character" w:customStyle="1" w:styleId="WW8Num13z0">
    <w:name w:val="WW8Num13z0"/>
    <w:rsid w:val="00270D14"/>
    <w:rPr>
      <w:rFonts w:ascii="Symbol" w:hAnsi="Symbol" w:hint="default"/>
    </w:rPr>
  </w:style>
  <w:style w:type="character" w:customStyle="1" w:styleId="WW-Absatz-Standardschriftart1111111111111111111111111111111">
    <w:name w:val="WW-Absatz-Standardschriftart1111111111111111111111111111111"/>
    <w:rsid w:val="00270D14"/>
  </w:style>
  <w:style w:type="character" w:customStyle="1" w:styleId="WW-Absatz-Standardschriftart11111111111111111111111111111111">
    <w:name w:val="WW-Absatz-Standardschriftart11111111111111111111111111111111"/>
    <w:rsid w:val="00270D14"/>
  </w:style>
  <w:style w:type="character" w:customStyle="1" w:styleId="WW-Absatz-Standardschriftart111111111111111111111111111111111">
    <w:name w:val="WW-Absatz-Standardschriftart111111111111111111111111111111111"/>
    <w:rsid w:val="00270D14"/>
  </w:style>
  <w:style w:type="character" w:customStyle="1" w:styleId="WW-Absatz-Standardschriftart1111111111111111111111111111111111">
    <w:name w:val="WW-Absatz-Standardschriftart1111111111111111111111111111111111"/>
    <w:rsid w:val="00270D14"/>
  </w:style>
  <w:style w:type="character" w:customStyle="1" w:styleId="WW-Absatz-Standardschriftart11111111111111111111111111111111111">
    <w:name w:val="WW-Absatz-Standardschriftart11111111111111111111111111111111111"/>
    <w:rsid w:val="00270D14"/>
  </w:style>
  <w:style w:type="character" w:customStyle="1" w:styleId="WW-Absatz-Standardschriftart111111111111111111111111111111111111">
    <w:name w:val="WW-Absatz-Standardschriftart111111111111111111111111111111111111"/>
    <w:rsid w:val="00270D14"/>
  </w:style>
  <w:style w:type="character" w:customStyle="1" w:styleId="WW-Absatz-Standardschriftart1111111111111111111111111111111111111">
    <w:name w:val="WW-Absatz-Standardschriftart1111111111111111111111111111111111111"/>
    <w:rsid w:val="00270D14"/>
  </w:style>
  <w:style w:type="character" w:customStyle="1" w:styleId="WW-Absatz-Standardschriftart11111111111111111111111111111111111111">
    <w:name w:val="WW-Absatz-Standardschriftart11111111111111111111111111111111111111"/>
    <w:rsid w:val="00270D14"/>
  </w:style>
  <w:style w:type="character" w:customStyle="1" w:styleId="WW-Absatz-Standardschriftart111111111111111111111111111111111111111">
    <w:name w:val="WW-Absatz-Standardschriftart111111111111111111111111111111111111111"/>
    <w:rsid w:val="00270D14"/>
  </w:style>
  <w:style w:type="character" w:customStyle="1" w:styleId="WW-Absatz-Standardschriftart1111111111111111111111111111111111111111">
    <w:name w:val="WW-Absatz-Standardschriftart1111111111111111111111111111111111111111"/>
    <w:rsid w:val="00270D14"/>
  </w:style>
  <w:style w:type="character" w:customStyle="1" w:styleId="WW-Absatz-Standardschriftart11111111111111111111111111111111111111111">
    <w:name w:val="WW-Absatz-Standardschriftart11111111111111111111111111111111111111111"/>
    <w:rsid w:val="00270D14"/>
  </w:style>
  <w:style w:type="character" w:customStyle="1" w:styleId="WW-Absatz-Standardschriftart111111111111111111111111111111111111111111">
    <w:name w:val="WW-Absatz-Standardschriftart111111111111111111111111111111111111111111"/>
    <w:rsid w:val="00270D14"/>
  </w:style>
  <w:style w:type="character" w:customStyle="1" w:styleId="WW8Num7z0">
    <w:name w:val="WW8Num7z0"/>
    <w:rsid w:val="00270D14"/>
    <w:rPr>
      <w:rFonts w:ascii="Symbol" w:hAnsi="Symbol" w:cs="OpenSymbol" w:hint="default"/>
    </w:rPr>
  </w:style>
  <w:style w:type="character" w:customStyle="1" w:styleId="WW-Absatz-Standardschriftart1111111111111111111111111111111111111111111">
    <w:name w:val="WW-Absatz-Standardschriftart1111111111111111111111111111111111111111111"/>
    <w:rsid w:val="00270D14"/>
  </w:style>
  <w:style w:type="character" w:customStyle="1" w:styleId="WW-Absatz-Standardschriftart11111111111111111111111111111111111111111111">
    <w:name w:val="WW-Absatz-Standardschriftart11111111111111111111111111111111111111111111"/>
    <w:rsid w:val="00270D14"/>
  </w:style>
  <w:style w:type="character" w:customStyle="1" w:styleId="Znakinumeracji">
    <w:name w:val="Znaki numeracji"/>
    <w:rsid w:val="00270D14"/>
  </w:style>
  <w:style w:type="character" w:customStyle="1" w:styleId="Symbolewypunktowania">
    <w:name w:val="Symbole wypunktowania"/>
    <w:rsid w:val="00270D14"/>
    <w:rPr>
      <w:rFonts w:ascii="OpenSymbol" w:eastAsia="OpenSymbol" w:hAnsi="OpenSymbol" w:cs="OpenSymbol" w:hint="default"/>
    </w:rPr>
  </w:style>
  <w:style w:type="character" w:customStyle="1" w:styleId="WW8Num10z0">
    <w:name w:val="WW8Num10z0"/>
    <w:rsid w:val="00270D14"/>
    <w:rPr>
      <w:rFonts w:ascii="Symbol" w:hAnsi="Symbol" w:hint="default"/>
    </w:rPr>
  </w:style>
  <w:style w:type="character" w:customStyle="1" w:styleId="Domylnaczcionkaakapitu1">
    <w:name w:val="Domyślna czcionka akapitu1"/>
    <w:rsid w:val="00270D14"/>
  </w:style>
  <w:style w:type="character" w:customStyle="1" w:styleId="Znakiprzypiswdolnych">
    <w:name w:val="Znaki przypisów dolnych"/>
    <w:rsid w:val="00270D14"/>
  </w:style>
  <w:style w:type="character" w:customStyle="1" w:styleId="Znakiprzypiswkocowych">
    <w:name w:val="Znaki przypisów końcowych"/>
    <w:rsid w:val="00270D14"/>
  </w:style>
  <w:style w:type="character" w:customStyle="1" w:styleId="st">
    <w:name w:val="st"/>
    <w:rsid w:val="00270D14"/>
  </w:style>
  <w:style w:type="character" w:customStyle="1" w:styleId="ZnakZnak">
    <w:name w:val="Znak Znak"/>
    <w:rsid w:val="00270D14"/>
    <w:rPr>
      <w:b/>
      <w:bCs w:val="0"/>
      <w:sz w:val="24"/>
      <w:lang w:val="pl-PL" w:eastAsia="pl-PL" w:bidi="ar-SA"/>
    </w:rPr>
  </w:style>
  <w:style w:type="character" w:customStyle="1" w:styleId="PCO14Znak">
    <w:name w:val="PCO14 Znak"/>
    <w:rsid w:val="00270D14"/>
    <w:rPr>
      <w:b/>
      <w:bCs w:val="0"/>
      <w:sz w:val="28"/>
    </w:rPr>
  </w:style>
  <w:style w:type="character" w:customStyle="1" w:styleId="inv0Znak">
    <w:name w:val="inv_0 Znak"/>
    <w:rsid w:val="00270D14"/>
    <w:rPr>
      <w:rFonts w:ascii="Arial" w:hAnsi="Arial" w:cs="Fujiyama2" w:hint="default"/>
      <w:color w:val="000000"/>
      <w:lang w:val="en-US"/>
    </w:rPr>
  </w:style>
  <w:style w:type="table" w:styleId="Tabela-Siatka">
    <w:name w:val="Table Grid"/>
    <w:basedOn w:val="Standardowy"/>
    <w:uiPriority w:val="39"/>
    <w:rsid w:val="00270D14"/>
    <w:pPr>
      <w:spacing w:after="0" w:line="240" w:lineRule="auto"/>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270D14"/>
    <w:pPr>
      <w:numPr>
        <w:numId w:val="8"/>
      </w:numPr>
    </w:pPr>
  </w:style>
  <w:style w:type="character" w:styleId="Pogrubienie">
    <w:name w:val="Strong"/>
    <w:basedOn w:val="Domylnaczcionkaakapitu"/>
    <w:uiPriority w:val="22"/>
    <w:qFormat/>
    <w:rsid w:val="008F66CF"/>
    <w:rPr>
      <w:b/>
      <w:bCs/>
    </w:rPr>
  </w:style>
  <w:style w:type="paragraph" w:customStyle="1" w:styleId="11111111">
    <w:name w:val="11111111"/>
    <w:basedOn w:val="Akapitzlist"/>
    <w:rsid w:val="00382C0F"/>
    <w:pPr>
      <w:widowControl/>
      <w:numPr>
        <w:numId w:val="9"/>
      </w:numPr>
      <w:tabs>
        <w:tab w:val="num" w:pos="360"/>
      </w:tabs>
      <w:suppressAutoHyphens w:val="0"/>
      <w:spacing w:after="120" w:line="360" w:lineRule="auto"/>
      <w:ind w:left="720" w:firstLine="0"/>
      <w:contextualSpacing/>
    </w:pPr>
    <w:rPr>
      <w:rFonts w:ascii="Arial" w:hAnsi="Arial" w:cs="Arial"/>
    </w:rPr>
  </w:style>
  <w:style w:type="paragraph" w:customStyle="1" w:styleId="11">
    <w:name w:val="1.1"/>
    <w:basedOn w:val="Akapitzlist"/>
    <w:rsid w:val="00382C0F"/>
    <w:pPr>
      <w:widowControl/>
      <w:numPr>
        <w:ilvl w:val="1"/>
        <w:numId w:val="9"/>
      </w:numPr>
      <w:tabs>
        <w:tab w:val="num" w:pos="360"/>
      </w:tabs>
      <w:suppressAutoHyphens w:val="0"/>
      <w:spacing w:after="120" w:line="360" w:lineRule="auto"/>
      <w:ind w:left="720" w:firstLine="0"/>
      <w:contextualSpacing/>
    </w:pPr>
    <w:rPr>
      <w:rFonts w:ascii="Arial" w:hAnsi="Arial" w:cs="Arial"/>
    </w:rPr>
  </w:style>
  <w:style w:type="paragraph" w:customStyle="1" w:styleId="111">
    <w:name w:val="1.1.1."/>
    <w:basedOn w:val="Akapitzlist"/>
    <w:rsid w:val="00382C0F"/>
    <w:pPr>
      <w:widowControl/>
      <w:numPr>
        <w:ilvl w:val="2"/>
        <w:numId w:val="9"/>
      </w:numPr>
      <w:suppressAutoHyphens w:val="0"/>
      <w:spacing w:line="360" w:lineRule="auto"/>
      <w:contextualSpacing/>
    </w:pPr>
    <w:rPr>
      <w:rFonts w:ascii="Arial" w:hAnsi="Arial" w:cs="Arial"/>
    </w:rPr>
  </w:style>
  <w:style w:type="character" w:customStyle="1" w:styleId="------Znak">
    <w:name w:val="------ Znak"/>
    <w:basedOn w:val="Domylnaczcionkaakapitu"/>
    <w:link w:val="------"/>
    <w:locked/>
    <w:rsid w:val="00382C0F"/>
    <w:rPr>
      <w:rFonts w:cs="Arial"/>
    </w:rPr>
  </w:style>
  <w:style w:type="paragraph" w:customStyle="1" w:styleId="------">
    <w:name w:val="------"/>
    <w:basedOn w:val="111"/>
    <w:link w:val="------Znak"/>
    <w:rsid w:val="00382C0F"/>
    <w:pPr>
      <w:numPr>
        <w:ilvl w:val="0"/>
        <w:numId w:val="10"/>
      </w:numPr>
    </w:pPr>
    <w:rPr>
      <w:rFonts w:ascii="Arial Narrow" w:hAnsi="Arial Narrow"/>
    </w:rPr>
  </w:style>
  <w:style w:type="character" w:customStyle="1" w:styleId="normalnyyZnak">
    <w:name w:val="normalnyy Znak"/>
    <w:basedOn w:val="Domylnaczcionkaakapitu"/>
    <w:link w:val="normalnyy"/>
    <w:locked/>
    <w:rsid w:val="00382C0F"/>
    <w:rPr>
      <w:rFonts w:ascii="Arial Narrow" w:hAnsi="Arial Narrow" w:cs="Arial"/>
      <w:sz w:val="24"/>
      <w:szCs w:val="24"/>
    </w:rPr>
  </w:style>
  <w:style w:type="paragraph" w:customStyle="1" w:styleId="normalnyy">
    <w:name w:val="normalnyy"/>
    <w:basedOn w:val="Normalny"/>
    <w:link w:val="normalnyyZnak"/>
    <w:rsid w:val="00382C0F"/>
    <w:pPr>
      <w:widowControl/>
      <w:suppressAutoHyphens w:val="0"/>
      <w:spacing w:line="360" w:lineRule="auto"/>
      <w:ind w:firstLine="709"/>
      <w:contextualSpacing/>
    </w:pPr>
    <w:rPr>
      <w:rFonts w:cs="Arial"/>
    </w:rPr>
  </w:style>
  <w:style w:type="character" w:customStyle="1" w:styleId="1Znak">
    <w:name w:val="1.. Znak"/>
    <w:basedOn w:val="Domylnaczcionkaakapitu"/>
    <w:link w:val="1"/>
    <w:locked/>
    <w:rsid w:val="00382C0F"/>
    <w:rPr>
      <w:rFonts w:ascii="Arial Narrow" w:hAnsi="Arial Narrow" w:cs="Arial"/>
      <w:b/>
      <w:sz w:val="24"/>
      <w:szCs w:val="24"/>
    </w:rPr>
  </w:style>
  <w:style w:type="paragraph" w:customStyle="1" w:styleId="1">
    <w:name w:val="1.."/>
    <w:basedOn w:val="Normalny"/>
    <w:link w:val="1Znak"/>
    <w:rsid w:val="00382C0F"/>
    <w:pPr>
      <w:widowControl/>
      <w:tabs>
        <w:tab w:val="num" w:pos="360"/>
      </w:tabs>
      <w:suppressAutoHyphens w:val="0"/>
      <w:spacing w:before="120" w:after="120" w:line="360" w:lineRule="auto"/>
      <w:contextualSpacing/>
    </w:pPr>
    <w:rPr>
      <w:rFonts w:cs="Arial"/>
      <w:b/>
    </w:rPr>
  </w:style>
  <w:style w:type="character" w:customStyle="1" w:styleId="12Znak">
    <w:name w:val="1.2 Znak"/>
    <w:basedOn w:val="Domylnaczcionkaakapitu"/>
    <w:link w:val="12"/>
    <w:locked/>
    <w:rsid w:val="00382C0F"/>
    <w:rPr>
      <w:rFonts w:ascii="Arial Narrow" w:hAnsi="Arial Narrow" w:cs="Arial"/>
      <w:b/>
      <w:sz w:val="24"/>
      <w:szCs w:val="24"/>
    </w:rPr>
  </w:style>
  <w:style w:type="paragraph" w:customStyle="1" w:styleId="12">
    <w:name w:val="1.2"/>
    <w:basedOn w:val="Normalny"/>
    <w:link w:val="12Znak"/>
    <w:rsid w:val="00382C0F"/>
    <w:pPr>
      <w:widowControl/>
      <w:tabs>
        <w:tab w:val="num" w:pos="360"/>
      </w:tabs>
      <w:suppressAutoHyphens w:val="0"/>
      <w:spacing w:before="120" w:after="120" w:line="360" w:lineRule="auto"/>
      <w:contextualSpacing/>
    </w:pPr>
    <w:rPr>
      <w:rFonts w:cs="Arial"/>
      <w:b/>
    </w:rPr>
  </w:style>
  <w:style w:type="character" w:customStyle="1" w:styleId="normalnyyyyZnak">
    <w:name w:val="normalnyyyy Znak"/>
    <w:basedOn w:val="normalnyyZnak"/>
    <w:link w:val="normalnyyyy"/>
    <w:locked/>
    <w:rsid w:val="00382C0F"/>
    <w:rPr>
      <w:rFonts w:ascii="Arial Narrow" w:hAnsi="Arial Narrow" w:cs="Arial"/>
      <w:sz w:val="24"/>
      <w:szCs w:val="24"/>
    </w:rPr>
  </w:style>
  <w:style w:type="paragraph" w:customStyle="1" w:styleId="normalnyyyy">
    <w:name w:val="normalnyyyy"/>
    <w:basedOn w:val="normalnyy"/>
    <w:link w:val="normalnyyyyZnak"/>
    <w:rsid w:val="00382C0F"/>
    <w:pPr>
      <w:jc w:val="center"/>
    </w:pPr>
  </w:style>
  <w:style w:type="paragraph" w:customStyle="1" w:styleId="Standardowy2">
    <w:name w:val="Standardowy2"/>
    <w:rsid w:val="00382C0F"/>
    <w:pPr>
      <w:spacing w:after="0" w:line="240" w:lineRule="auto"/>
    </w:pPr>
    <w:rPr>
      <w:rFonts w:ascii="Times New Roman" w:eastAsia="Times New Roman" w:hAnsi="Times New Roman"/>
      <w:lang w:eastAsia="pl-PL"/>
    </w:rPr>
  </w:style>
  <w:style w:type="paragraph" w:customStyle="1" w:styleId="StylWyjustowanyPierwszywiersz0cmInterliniapojedyncze">
    <w:name w:val="Styl Wyjustowany Pierwszy wiersz:  0 cm Interlinia:  pojedyncze"/>
    <w:basedOn w:val="Normalny"/>
    <w:rsid w:val="00382C0F"/>
    <w:pPr>
      <w:widowControl/>
      <w:suppressAutoHyphens w:val="0"/>
      <w:spacing w:before="120"/>
      <w:jc w:val="both"/>
    </w:pPr>
    <w:rPr>
      <w:rFonts w:eastAsia="Times New Roman"/>
      <w:szCs w:val="20"/>
      <w:lang w:eastAsia="pl-PL"/>
    </w:rPr>
  </w:style>
  <w:style w:type="paragraph" w:customStyle="1" w:styleId="Standardowy3">
    <w:name w:val="Standardowy3"/>
    <w:rsid w:val="00783BB1"/>
    <w:pPr>
      <w:spacing w:after="0" w:line="240" w:lineRule="auto"/>
    </w:pPr>
    <w:rPr>
      <w:rFonts w:ascii="Times New Roman" w:eastAsia="Times New Roman" w:hAnsi="Times New Roman"/>
      <w:lang w:eastAsia="pl-PL"/>
    </w:rPr>
  </w:style>
  <w:style w:type="paragraph" w:customStyle="1" w:styleId="10">
    <w:name w:val="1"/>
    <w:basedOn w:val="Nagwek10"/>
    <w:link w:val="1Znak0"/>
    <w:qFormat/>
    <w:rsid w:val="00647F00"/>
  </w:style>
  <w:style w:type="paragraph" w:customStyle="1" w:styleId="110">
    <w:name w:val="1.1."/>
    <w:basedOn w:val="Nagwek10"/>
    <w:link w:val="11Znak"/>
    <w:qFormat/>
    <w:rsid w:val="00647F00"/>
  </w:style>
  <w:style w:type="character" w:customStyle="1" w:styleId="1Znak0">
    <w:name w:val="1 Znak"/>
    <w:basedOn w:val="Nagwek1Znak"/>
    <w:link w:val="10"/>
    <w:rsid w:val="00647F00"/>
    <w:rPr>
      <w:rFonts w:ascii="Arial Narrow" w:eastAsia="Lucida Sans Unicode" w:hAnsi="Arial Narrow" w:cs="Arial"/>
      <w:b/>
      <w:bCs/>
      <w:kern w:val="2"/>
      <w:sz w:val="32"/>
      <w:szCs w:val="32"/>
      <w:lang w:eastAsia="ar-SA"/>
    </w:rPr>
  </w:style>
  <w:style w:type="paragraph" w:customStyle="1" w:styleId="Normalny2">
    <w:name w:val="Normalny2"/>
    <w:basedOn w:val="Normalny"/>
    <w:link w:val="NORMALZnak"/>
    <w:rsid w:val="00647F00"/>
    <w:pPr>
      <w:autoSpaceDE w:val="0"/>
      <w:spacing w:line="276" w:lineRule="auto"/>
      <w:jc w:val="both"/>
    </w:pPr>
    <w:rPr>
      <w:rFonts w:cs="Arial"/>
      <w:bCs/>
    </w:rPr>
  </w:style>
  <w:style w:type="character" w:customStyle="1" w:styleId="11Znak">
    <w:name w:val="1.1. Znak"/>
    <w:basedOn w:val="Nagwek1Znak"/>
    <w:link w:val="110"/>
    <w:rsid w:val="00647F00"/>
    <w:rPr>
      <w:rFonts w:ascii="Arial Narrow" w:eastAsia="Lucida Sans Unicode" w:hAnsi="Arial Narrow" w:cs="Arial"/>
      <w:b/>
      <w:bCs/>
      <w:kern w:val="2"/>
      <w:sz w:val="32"/>
      <w:szCs w:val="32"/>
      <w:lang w:eastAsia="ar-SA"/>
    </w:rPr>
  </w:style>
  <w:style w:type="paragraph" w:customStyle="1" w:styleId="PUNKTY">
    <w:name w:val="PUNKTY"/>
    <w:basedOn w:val="styltekstu"/>
    <w:link w:val="PUNKTYZnak"/>
    <w:qFormat/>
    <w:rsid w:val="00647F00"/>
    <w:pPr>
      <w:spacing w:before="100" w:beforeAutospacing="1" w:after="100" w:afterAutospacing="1" w:line="276" w:lineRule="auto"/>
    </w:pPr>
    <w:rPr>
      <w:rFonts w:ascii="Arial Narrow" w:hAnsi="Arial Narrow"/>
      <w:szCs w:val="24"/>
    </w:rPr>
  </w:style>
  <w:style w:type="character" w:customStyle="1" w:styleId="NORMALZnak">
    <w:name w:val="NORMAL Znak"/>
    <w:basedOn w:val="Domylnaczcionkaakapitu"/>
    <w:link w:val="Normalny2"/>
    <w:rsid w:val="00647F00"/>
    <w:rPr>
      <w:rFonts w:ascii="Arial Narrow" w:eastAsia="Lucida Sans Unicode" w:hAnsi="Arial Narrow" w:cs="Arial"/>
      <w:bCs/>
      <w:kern w:val="2"/>
      <w:sz w:val="24"/>
      <w:szCs w:val="24"/>
      <w:lang w:eastAsia="ar-SA"/>
    </w:rPr>
  </w:style>
  <w:style w:type="paragraph" w:customStyle="1" w:styleId="13">
    <w:name w:val="1.3"/>
    <w:basedOn w:val="110"/>
    <w:link w:val="13Znak"/>
    <w:rsid w:val="006576A1"/>
  </w:style>
  <w:style w:type="character" w:customStyle="1" w:styleId="PUNKTYZnak">
    <w:name w:val="PUNKTY Znak"/>
    <w:basedOn w:val="styltekstuZnak"/>
    <w:link w:val="PUNKTY"/>
    <w:qFormat/>
    <w:rsid w:val="00647F00"/>
    <w:rPr>
      <w:rFonts w:ascii="Arial Narrow" w:hAnsi="Arial Narrow" w:cs="Arial"/>
      <w:sz w:val="24"/>
      <w:szCs w:val="24"/>
    </w:rPr>
  </w:style>
  <w:style w:type="paragraph" w:customStyle="1" w:styleId="133">
    <w:name w:val="1.3.3."/>
    <w:basedOn w:val="Nagwek10"/>
    <w:link w:val="133Znak"/>
    <w:rsid w:val="006576A1"/>
  </w:style>
  <w:style w:type="character" w:customStyle="1" w:styleId="13Znak">
    <w:name w:val="1.3 Znak"/>
    <w:basedOn w:val="11Znak"/>
    <w:link w:val="13"/>
    <w:qFormat/>
    <w:rsid w:val="006576A1"/>
    <w:rPr>
      <w:rFonts w:ascii="Arial Narrow" w:eastAsia="Lucida Sans Unicode" w:hAnsi="Arial Narrow" w:cs="Arial"/>
      <w:b/>
      <w:bCs/>
      <w:kern w:val="2"/>
      <w:sz w:val="32"/>
      <w:szCs w:val="32"/>
      <w:lang w:eastAsia="ar-SA"/>
    </w:rPr>
  </w:style>
  <w:style w:type="paragraph" w:customStyle="1" w:styleId="112">
    <w:name w:val="1.1.."/>
    <w:basedOn w:val="Normalny"/>
    <w:link w:val="11Znak0"/>
    <w:rsid w:val="009F5E26"/>
    <w:pPr>
      <w:widowControl/>
      <w:suppressAutoHyphens w:val="0"/>
      <w:spacing w:line="360" w:lineRule="auto"/>
      <w:ind w:left="783" w:hanging="357"/>
      <w:contextualSpacing/>
    </w:pPr>
    <w:rPr>
      <w:rFonts w:cs="Arial"/>
      <w:b/>
    </w:rPr>
  </w:style>
  <w:style w:type="character" w:customStyle="1" w:styleId="133Znak">
    <w:name w:val="1.3.3. Znak"/>
    <w:basedOn w:val="Nagwek1Znak"/>
    <w:link w:val="133"/>
    <w:rsid w:val="006576A1"/>
    <w:rPr>
      <w:rFonts w:ascii="Arial Narrow" w:eastAsia="Lucida Sans Unicode" w:hAnsi="Arial Narrow" w:cs="Arial"/>
      <w:b/>
      <w:bCs/>
      <w:kern w:val="2"/>
      <w:sz w:val="32"/>
      <w:szCs w:val="32"/>
      <w:lang w:eastAsia="ar-SA"/>
    </w:rPr>
  </w:style>
  <w:style w:type="paragraph" w:customStyle="1" w:styleId="1110">
    <w:name w:val="1.1.1.."/>
    <w:basedOn w:val="Normalny"/>
    <w:link w:val="111Znak"/>
    <w:rsid w:val="009F5E26"/>
    <w:pPr>
      <w:widowControl/>
      <w:suppressAutoHyphens w:val="0"/>
      <w:spacing w:line="360" w:lineRule="auto"/>
      <w:ind w:left="357" w:hanging="357"/>
      <w:contextualSpacing/>
    </w:pPr>
    <w:rPr>
      <w:rFonts w:cs="Arial"/>
      <w:b/>
    </w:rPr>
  </w:style>
  <w:style w:type="paragraph" w:customStyle="1" w:styleId="1111">
    <w:name w:val="1.1.1.1.."/>
    <w:basedOn w:val="Normalny"/>
    <w:rsid w:val="009F5E26"/>
    <w:pPr>
      <w:widowControl/>
      <w:suppressAutoHyphens w:val="0"/>
      <w:spacing w:line="360" w:lineRule="auto"/>
      <w:ind w:left="357" w:hanging="357"/>
      <w:contextualSpacing/>
    </w:pPr>
    <w:rPr>
      <w:rFonts w:cs="Arial"/>
      <w:b/>
    </w:rPr>
  </w:style>
  <w:style w:type="character" w:customStyle="1" w:styleId="111Znak">
    <w:name w:val="1.1.1.. Znak"/>
    <w:basedOn w:val="Domylnaczcionkaakapitu"/>
    <w:link w:val="1110"/>
    <w:rsid w:val="009F5E26"/>
    <w:rPr>
      <w:rFonts w:ascii="Arial Narrow" w:hAnsi="Arial Narrow" w:cs="Arial"/>
      <w:b/>
      <w:sz w:val="24"/>
      <w:szCs w:val="24"/>
    </w:rPr>
  </w:style>
  <w:style w:type="paragraph" w:customStyle="1" w:styleId="122">
    <w:name w:val="1.2.2."/>
    <w:basedOn w:val="Nagwek10"/>
    <w:link w:val="122Znak"/>
    <w:rsid w:val="009F5E26"/>
    <w:pPr>
      <w:ind w:left="1004"/>
    </w:pPr>
  </w:style>
  <w:style w:type="character" w:customStyle="1" w:styleId="122Znak">
    <w:name w:val="1.2.2. Znak"/>
    <w:basedOn w:val="Nagwek1Znak"/>
    <w:link w:val="122"/>
    <w:rsid w:val="009F5E26"/>
    <w:rPr>
      <w:rFonts w:ascii="Arial Narrow" w:eastAsia="Lucida Sans Unicode" w:hAnsi="Arial Narrow" w:cs="Arial"/>
      <w:b/>
      <w:bCs/>
      <w:kern w:val="2"/>
      <w:sz w:val="32"/>
      <w:szCs w:val="32"/>
      <w:lang w:eastAsia="ar-SA"/>
    </w:rPr>
  </w:style>
  <w:style w:type="paragraph" w:customStyle="1" w:styleId="NORMALLLL">
    <w:name w:val="NORMALLLL"/>
    <w:basedOn w:val="styltekstu"/>
    <w:link w:val="NORMALLLLZnak"/>
    <w:qFormat/>
    <w:rsid w:val="004242AF"/>
    <w:pPr>
      <w:spacing w:line="276" w:lineRule="auto"/>
    </w:pPr>
    <w:rPr>
      <w:rFonts w:ascii="Arial Narrow" w:hAnsi="Arial Narrow"/>
      <w:szCs w:val="24"/>
    </w:rPr>
  </w:style>
  <w:style w:type="character" w:customStyle="1" w:styleId="NORMALLLLZnak">
    <w:name w:val="NORMALLLL Znak"/>
    <w:basedOn w:val="styltekstuZnak"/>
    <w:link w:val="NORMALLLL"/>
    <w:qFormat/>
    <w:rsid w:val="004242AF"/>
    <w:rPr>
      <w:rFonts w:ascii="Arial Narrow" w:hAnsi="Arial Narrow" w:cs="Arial"/>
      <w:sz w:val="24"/>
      <w:szCs w:val="24"/>
    </w:rPr>
  </w:style>
  <w:style w:type="paragraph" w:customStyle="1" w:styleId="PODKRESLONY">
    <w:name w:val="PODKRESLONY"/>
    <w:basedOn w:val="NORMALLLL"/>
    <w:link w:val="PODKRESLONYZnak"/>
    <w:qFormat/>
    <w:rsid w:val="00EF77C8"/>
    <w:rPr>
      <w:i/>
      <w:u w:val="single"/>
    </w:rPr>
  </w:style>
  <w:style w:type="paragraph" w:customStyle="1" w:styleId="14">
    <w:name w:val="1.4."/>
    <w:basedOn w:val="13"/>
    <w:link w:val="14Znak"/>
    <w:qFormat/>
    <w:rsid w:val="003F216B"/>
  </w:style>
  <w:style w:type="character" w:customStyle="1" w:styleId="PODKRESLONYZnak">
    <w:name w:val="PODKRESLONY Znak"/>
    <w:basedOn w:val="NORMALLLLZnak"/>
    <w:link w:val="PODKRESLONY"/>
    <w:rsid w:val="00EF77C8"/>
    <w:rPr>
      <w:rFonts w:ascii="Arial Narrow" w:hAnsi="Arial Narrow" w:cs="Arial"/>
      <w:i/>
      <w:sz w:val="24"/>
      <w:szCs w:val="24"/>
      <w:u w:val="single"/>
    </w:rPr>
  </w:style>
  <w:style w:type="paragraph" w:customStyle="1" w:styleId="NORMALNYYY">
    <w:name w:val="NORMALNYYY"/>
    <w:basedOn w:val="Normalny"/>
    <w:link w:val="NORMALNYYYZnak"/>
    <w:qFormat/>
    <w:rsid w:val="00642732"/>
    <w:pPr>
      <w:ind w:firstLine="709"/>
      <w:jc w:val="both"/>
    </w:pPr>
    <w:rPr>
      <w:rFonts w:cs="Arial"/>
      <w:bCs/>
    </w:rPr>
  </w:style>
  <w:style w:type="character" w:customStyle="1" w:styleId="14Znak">
    <w:name w:val="1.4. Znak"/>
    <w:basedOn w:val="13Znak"/>
    <w:link w:val="14"/>
    <w:qFormat/>
    <w:rsid w:val="003F216B"/>
    <w:rPr>
      <w:rFonts w:ascii="Arial Narrow" w:eastAsia="Lucida Sans Unicode" w:hAnsi="Arial Narrow" w:cs="Arial"/>
      <w:b/>
      <w:bCs/>
      <w:kern w:val="2"/>
      <w:sz w:val="32"/>
      <w:szCs w:val="32"/>
      <w:lang w:eastAsia="ar-SA"/>
    </w:rPr>
  </w:style>
  <w:style w:type="character" w:customStyle="1" w:styleId="NORMALNYYYZnak">
    <w:name w:val="NORMALNYYY Znak"/>
    <w:basedOn w:val="Domylnaczcionkaakapitu"/>
    <w:link w:val="NORMALNYYY"/>
    <w:qFormat/>
    <w:rsid w:val="00642732"/>
    <w:rPr>
      <w:rFonts w:ascii="Arial Narrow" w:eastAsia="Lucida Sans Unicode" w:hAnsi="Arial Narrow" w:cs="Arial"/>
      <w:bCs/>
      <w:kern w:val="2"/>
      <w:sz w:val="24"/>
      <w:szCs w:val="24"/>
      <w:lang w:eastAsia="ar-SA"/>
    </w:rPr>
  </w:style>
  <w:style w:type="paragraph" w:customStyle="1" w:styleId="Bezodstpw4">
    <w:name w:val="Bez odstępów4"/>
    <w:rsid w:val="00153F3F"/>
    <w:pPr>
      <w:suppressAutoHyphens/>
      <w:spacing w:after="0" w:line="100" w:lineRule="atLeast"/>
    </w:pPr>
    <w:rPr>
      <w:rFonts w:ascii="Calibri" w:eastAsia="Calibri" w:hAnsi="Calibri"/>
      <w:kern w:val="1"/>
    </w:rPr>
  </w:style>
  <w:style w:type="paragraph" w:customStyle="1" w:styleId="NormalnyWeb2">
    <w:name w:val="Normalny (Web)2"/>
    <w:basedOn w:val="Normalny"/>
    <w:rsid w:val="00F95EF0"/>
    <w:pPr>
      <w:widowControl/>
      <w:spacing w:before="280" w:after="119" w:line="100" w:lineRule="atLeast"/>
    </w:pPr>
    <w:rPr>
      <w:rFonts w:eastAsia="Times New Roman"/>
      <w:kern w:val="1"/>
      <w:sz w:val="22"/>
    </w:rPr>
  </w:style>
  <w:style w:type="paragraph" w:customStyle="1" w:styleId="kropeczki">
    <w:name w:val="kropeczki"/>
    <w:basedOn w:val="Akapitzlist"/>
    <w:rsid w:val="005E30D2"/>
    <w:pPr>
      <w:widowControl/>
      <w:numPr>
        <w:numId w:val="12"/>
      </w:numPr>
      <w:suppressAutoHyphens w:val="0"/>
      <w:spacing w:after="120" w:line="360" w:lineRule="auto"/>
      <w:contextualSpacing/>
    </w:pPr>
    <w:rPr>
      <w:rFonts w:ascii="Arial" w:hAnsi="Arial" w:cs="Arial"/>
    </w:rPr>
  </w:style>
  <w:style w:type="paragraph" w:customStyle="1" w:styleId="punktykropki">
    <w:name w:val="punkty kropki"/>
    <w:basedOn w:val="kropeczki"/>
    <w:link w:val="punktykropkiZnak"/>
    <w:qFormat/>
    <w:rsid w:val="005E30D2"/>
    <w:rPr>
      <w:rFonts w:ascii="Arial Narrow" w:hAnsi="Arial Narrow"/>
    </w:rPr>
  </w:style>
  <w:style w:type="character" w:customStyle="1" w:styleId="punktykropkiZnak">
    <w:name w:val="punkty kropki Znak"/>
    <w:basedOn w:val="Domylnaczcionkaakapitu"/>
    <w:link w:val="punktykropki"/>
    <w:rsid w:val="005E30D2"/>
    <w:rPr>
      <w:rFonts w:cs="Arial"/>
    </w:rPr>
  </w:style>
  <w:style w:type="paragraph" w:styleId="Legenda">
    <w:name w:val="caption"/>
    <w:basedOn w:val="Normalny"/>
    <w:next w:val="Normalny"/>
    <w:uiPriority w:val="35"/>
    <w:unhideWhenUsed/>
    <w:qFormat/>
    <w:rsid w:val="00275DA8"/>
    <w:pPr>
      <w:spacing w:after="200"/>
    </w:pPr>
    <w:rPr>
      <w:i/>
      <w:iCs/>
      <w:color w:val="1F497D" w:themeColor="text2"/>
      <w:sz w:val="18"/>
      <w:szCs w:val="18"/>
    </w:rPr>
  </w:style>
  <w:style w:type="paragraph" w:customStyle="1" w:styleId="Tekstpodstawowywcity21">
    <w:name w:val="Tekst podstawowy wcięty 21"/>
    <w:basedOn w:val="Normalny"/>
    <w:rsid w:val="008655C2"/>
    <w:pPr>
      <w:widowControl/>
      <w:spacing w:line="100" w:lineRule="atLeast"/>
      <w:ind w:left="1134" w:hanging="1134"/>
    </w:pPr>
    <w:rPr>
      <w:rFonts w:ascii="Arial" w:eastAsia="Times New Roman" w:hAnsi="Arial" w:cs="Arial"/>
      <w:szCs w:val="20"/>
    </w:rPr>
  </w:style>
  <w:style w:type="paragraph" w:customStyle="1" w:styleId="Lista21">
    <w:name w:val="Lista 21"/>
    <w:basedOn w:val="Normalny"/>
    <w:rsid w:val="008655C2"/>
    <w:pPr>
      <w:widowControl/>
      <w:spacing w:line="100" w:lineRule="atLeast"/>
      <w:ind w:left="566" w:hanging="283"/>
    </w:pPr>
    <w:rPr>
      <w:rFonts w:ascii="Arial" w:eastAsia="Times New Roman" w:hAnsi="Arial" w:cs="Arial"/>
      <w:szCs w:val="20"/>
    </w:rPr>
  </w:style>
  <w:style w:type="paragraph" w:customStyle="1" w:styleId="Lista-kontynuacja21">
    <w:name w:val="Lista - kontynuacja 21"/>
    <w:basedOn w:val="Normalny"/>
    <w:rsid w:val="008655C2"/>
    <w:pPr>
      <w:widowControl/>
      <w:spacing w:after="120" w:line="100" w:lineRule="atLeast"/>
      <w:ind w:left="566"/>
    </w:pPr>
    <w:rPr>
      <w:rFonts w:ascii="Arial" w:eastAsia="Times New Roman" w:hAnsi="Arial" w:cs="Arial"/>
      <w:szCs w:val="20"/>
    </w:rPr>
  </w:style>
  <w:style w:type="paragraph" w:customStyle="1" w:styleId="LANSTERStandard">
    <w:name w:val="LANSTER_Standard"/>
    <w:basedOn w:val="Normalny"/>
    <w:qFormat/>
    <w:rsid w:val="008655C2"/>
    <w:pPr>
      <w:widowControl/>
      <w:suppressAutoHyphens w:val="0"/>
      <w:spacing w:after="120" w:line="360" w:lineRule="auto"/>
      <w:ind w:firstLine="709"/>
      <w:jc w:val="both"/>
    </w:pPr>
    <w:rPr>
      <w:rFonts w:eastAsia="Times New Roman"/>
      <w:szCs w:val="20"/>
    </w:rPr>
  </w:style>
  <w:style w:type="paragraph" w:customStyle="1" w:styleId="Akapitzlist1">
    <w:name w:val="Akapit z listą1"/>
    <w:basedOn w:val="Normalny"/>
    <w:rsid w:val="008655C2"/>
    <w:pPr>
      <w:suppressAutoHyphens w:val="0"/>
      <w:spacing w:line="100" w:lineRule="atLeast"/>
      <w:ind w:left="720"/>
    </w:pPr>
    <w:rPr>
      <w:rFonts w:eastAsia="Times New Roman"/>
      <w:sz w:val="26"/>
      <w:szCs w:val="20"/>
    </w:rPr>
  </w:style>
  <w:style w:type="paragraph" w:customStyle="1" w:styleId="Tekstkomentarza1">
    <w:name w:val="Tekst komentarza1"/>
    <w:basedOn w:val="Normalny"/>
    <w:rsid w:val="008655C2"/>
    <w:pPr>
      <w:widowControl/>
      <w:spacing w:line="100" w:lineRule="atLeast"/>
    </w:pPr>
    <w:rPr>
      <w:rFonts w:eastAsia="Times New Roman"/>
      <w:sz w:val="20"/>
      <w:szCs w:val="20"/>
    </w:rPr>
  </w:style>
  <w:style w:type="paragraph" w:customStyle="1" w:styleId="NormalnyWeb3">
    <w:name w:val="Normalny (Web)3"/>
    <w:basedOn w:val="Normalny"/>
    <w:rsid w:val="008655C2"/>
    <w:pPr>
      <w:widowControl/>
      <w:spacing w:before="280" w:after="119" w:line="100" w:lineRule="atLeast"/>
    </w:pPr>
    <w:rPr>
      <w:rFonts w:eastAsia="Times New Roman"/>
      <w:sz w:val="20"/>
      <w:szCs w:val="20"/>
    </w:rPr>
  </w:style>
  <w:style w:type="character" w:styleId="Numerstrony">
    <w:name w:val="page number"/>
    <w:basedOn w:val="Domylnaczcionkaakapitu"/>
    <w:rsid w:val="008655C2"/>
  </w:style>
  <w:style w:type="paragraph" w:styleId="Mapadokumentu">
    <w:name w:val="Document Map"/>
    <w:basedOn w:val="Normalny"/>
    <w:link w:val="MapadokumentuZnak"/>
    <w:rsid w:val="008655C2"/>
    <w:pPr>
      <w:widowControl/>
      <w:suppressAutoHyphens w:val="0"/>
    </w:pPr>
    <w:rPr>
      <w:rFonts w:ascii="Tahoma" w:hAnsi="Tahoma" w:cs="Tahoma"/>
      <w:sz w:val="16"/>
      <w:szCs w:val="16"/>
    </w:rPr>
  </w:style>
  <w:style w:type="character" w:customStyle="1" w:styleId="MapadokumentuZnak">
    <w:name w:val="Mapa dokumentu Znak"/>
    <w:basedOn w:val="Domylnaczcionkaakapitu"/>
    <w:link w:val="Mapadokumentu"/>
    <w:rsid w:val="008655C2"/>
    <w:rPr>
      <w:rFonts w:ascii="Tahoma" w:hAnsi="Tahoma" w:cs="Tahoma"/>
      <w:sz w:val="16"/>
      <w:szCs w:val="16"/>
    </w:rPr>
  </w:style>
  <w:style w:type="paragraph" w:customStyle="1" w:styleId="kropki1">
    <w:name w:val="kropki1"/>
    <w:basedOn w:val="PUNKTY"/>
    <w:link w:val="kropki1Znak"/>
    <w:rsid w:val="006445EE"/>
    <w:rPr>
      <w:b/>
    </w:rPr>
  </w:style>
  <w:style w:type="paragraph" w:customStyle="1" w:styleId="kropki2">
    <w:name w:val="kropki 2"/>
    <w:basedOn w:val="Normalny"/>
    <w:link w:val="kropki2Znak"/>
    <w:rsid w:val="006445EE"/>
    <w:pPr>
      <w:numPr>
        <w:numId w:val="13"/>
      </w:numPr>
      <w:spacing w:line="276" w:lineRule="auto"/>
      <w:jc w:val="both"/>
    </w:pPr>
  </w:style>
  <w:style w:type="character" w:customStyle="1" w:styleId="kropki1Znak">
    <w:name w:val="kropki1 Znak"/>
    <w:basedOn w:val="PUNKTYZnak"/>
    <w:link w:val="kropki1"/>
    <w:rsid w:val="006445EE"/>
    <w:rPr>
      <w:rFonts w:ascii="Arial Narrow" w:hAnsi="Arial Narrow" w:cs="Arial"/>
      <w:b/>
      <w:sz w:val="24"/>
      <w:szCs w:val="24"/>
    </w:rPr>
  </w:style>
  <w:style w:type="character" w:customStyle="1" w:styleId="kropki2Znak">
    <w:name w:val="kropki 2 Znak"/>
    <w:basedOn w:val="Domylnaczcionkaakapitu"/>
    <w:link w:val="kropki2"/>
    <w:rsid w:val="006445EE"/>
  </w:style>
  <w:style w:type="paragraph" w:customStyle="1" w:styleId="KROPKI">
    <w:name w:val="KROPKI"/>
    <w:basedOn w:val="PUNKTY"/>
    <w:link w:val="KROPKIZnak"/>
    <w:rsid w:val="006445EE"/>
    <w:pPr>
      <w:spacing w:before="120" w:beforeAutospacing="0" w:after="120" w:afterAutospacing="0"/>
    </w:pPr>
    <w:rPr>
      <w:b/>
    </w:rPr>
  </w:style>
  <w:style w:type="paragraph" w:customStyle="1" w:styleId="KROPKICIENKIE">
    <w:name w:val="KROPKI CIENKIE"/>
    <w:basedOn w:val="PUNKTY"/>
    <w:link w:val="KROPKICIENKIEZnak"/>
    <w:qFormat/>
    <w:rsid w:val="00E83A18"/>
  </w:style>
  <w:style w:type="character" w:customStyle="1" w:styleId="KROPKIZnak">
    <w:name w:val="KROPKI Znak"/>
    <w:basedOn w:val="PUNKTYZnak"/>
    <w:link w:val="KROPKI"/>
    <w:rsid w:val="006445EE"/>
    <w:rPr>
      <w:rFonts w:ascii="Arial Narrow" w:hAnsi="Arial Narrow" w:cs="Arial"/>
      <w:b/>
      <w:sz w:val="24"/>
      <w:szCs w:val="24"/>
    </w:rPr>
  </w:style>
  <w:style w:type="character" w:customStyle="1" w:styleId="KROPKICIENKIEZnak">
    <w:name w:val="KROPKI CIENKIE Znak"/>
    <w:basedOn w:val="PUNKTYZnak"/>
    <w:link w:val="KROPKICIENKIE"/>
    <w:rsid w:val="00E83A18"/>
    <w:rPr>
      <w:rFonts w:ascii="Arial Narrow" w:hAnsi="Arial Narrow" w:cs="Arial"/>
      <w:sz w:val="24"/>
      <w:szCs w:val="24"/>
    </w:rPr>
  </w:style>
  <w:style w:type="character" w:customStyle="1" w:styleId="AkapitzlistZnak">
    <w:name w:val="Akapit z listą Znak"/>
    <w:basedOn w:val="Domylnaczcionkaakapitu"/>
    <w:link w:val="Akapitzlist"/>
    <w:uiPriority w:val="34"/>
    <w:rsid w:val="008B019A"/>
    <w:rPr>
      <w:rFonts w:ascii="Times New Roman" w:eastAsia="Lucida Sans Unicode" w:hAnsi="Times New Roman" w:cs="Calibri"/>
      <w:kern w:val="2"/>
      <w:sz w:val="24"/>
      <w:szCs w:val="24"/>
      <w:lang w:eastAsia="ar-SA"/>
    </w:rPr>
  </w:style>
  <w:style w:type="paragraph" w:customStyle="1" w:styleId="Tekstpodstawowy23">
    <w:name w:val="Tekst podstawowy 23"/>
    <w:basedOn w:val="Normalny"/>
    <w:rsid w:val="0041394A"/>
    <w:pPr>
      <w:widowControl/>
      <w:spacing w:after="120" w:line="480" w:lineRule="auto"/>
    </w:pPr>
    <w:rPr>
      <w:rFonts w:ascii="Calibri" w:eastAsia="Times New Roman" w:hAnsi="Calibri" w:cs="Calibri"/>
      <w:kern w:val="1"/>
      <w:sz w:val="22"/>
      <w:szCs w:val="22"/>
    </w:rPr>
  </w:style>
  <w:style w:type="paragraph" w:customStyle="1" w:styleId="Tekstpodstawowy32">
    <w:name w:val="Tekst podstawowy 32"/>
    <w:basedOn w:val="Normalny"/>
    <w:rsid w:val="0041394A"/>
    <w:pPr>
      <w:widowControl/>
      <w:spacing w:after="120" w:line="100" w:lineRule="atLeast"/>
    </w:pPr>
    <w:rPr>
      <w:rFonts w:ascii="Calibri" w:eastAsia="Times New Roman" w:hAnsi="Calibri" w:cs="Calibri"/>
      <w:kern w:val="1"/>
      <w:sz w:val="16"/>
      <w:szCs w:val="16"/>
    </w:rPr>
  </w:style>
  <w:style w:type="paragraph" w:customStyle="1" w:styleId="Tekstpodstawowywcity22">
    <w:name w:val="Tekst podstawowy wcięty 22"/>
    <w:basedOn w:val="Normalny"/>
    <w:rsid w:val="0041394A"/>
    <w:pPr>
      <w:widowControl/>
      <w:spacing w:after="120" w:line="480" w:lineRule="auto"/>
      <w:ind w:left="283"/>
    </w:pPr>
    <w:rPr>
      <w:rFonts w:ascii="Calibri" w:eastAsia="Times New Roman" w:hAnsi="Calibri" w:cs="Calibri"/>
      <w:kern w:val="1"/>
      <w:sz w:val="22"/>
      <w:szCs w:val="22"/>
    </w:rPr>
  </w:style>
  <w:style w:type="paragraph" w:customStyle="1" w:styleId="NormalnyWeb4">
    <w:name w:val="Normalny (Web)4"/>
    <w:basedOn w:val="Normalny"/>
    <w:rsid w:val="0041394A"/>
    <w:pPr>
      <w:spacing w:before="280" w:after="119" w:line="100" w:lineRule="atLeast"/>
    </w:pPr>
    <w:rPr>
      <w:kern w:val="1"/>
    </w:rPr>
  </w:style>
  <w:style w:type="character" w:styleId="Odwoaniedokomentarza">
    <w:name w:val="annotation reference"/>
    <w:basedOn w:val="Domylnaczcionkaakapitu"/>
    <w:uiPriority w:val="99"/>
    <w:semiHidden/>
    <w:unhideWhenUsed/>
    <w:rsid w:val="003A427E"/>
    <w:rPr>
      <w:sz w:val="16"/>
      <w:szCs w:val="16"/>
    </w:rPr>
  </w:style>
  <w:style w:type="paragraph" w:styleId="Tekstkomentarza">
    <w:name w:val="annotation text"/>
    <w:basedOn w:val="Normalny"/>
    <w:link w:val="TekstkomentarzaZnak"/>
    <w:uiPriority w:val="99"/>
    <w:unhideWhenUsed/>
    <w:rsid w:val="003A427E"/>
    <w:rPr>
      <w:sz w:val="20"/>
      <w:szCs w:val="20"/>
    </w:rPr>
  </w:style>
  <w:style w:type="character" w:customStyle="1" w:styleId="TekstkomentarzaZnak">
    <w:name w:val="Tekst komentarza Znak"/>
    <w:basedOn w:val="Domylnaczcionkaakapitu"/>
    <w:link w:val="Tekstkomentarza"/>
    <w:uiPriority w:val="99"/>
    <w:rsid w:val="003A427E"/>
    <w:rPr>
      <w:rFonts w:ascii="Times New Roman" w:eastAsia="Lucida Sans Unicode" w:hAnsi="Times New Roman" w:cs="Times New Roman"/>
      <w:kern w:val="2"/>
      <w:sz w:val="20"/>
      <w:szCs w:val="20"/>
      <w:lang w:eastAsia="ar-SA"/>
    </w:rPr>
  </w:style>
  <w:style w:type="paragraph" w:styleId="Tematkomentarza">
    <w:name w:val="annotation subject"/>
    <w:basedOn w:val="Tekstkomentarza"/>
    <w:next w:val="Tekstkomentarza"/>
    <w:link w:val="TematkomentarzaZnak"/>
    <w:uiPriority w:val="99"/>
    <w:semiHidden/>
    <w:unhideWhenUsed/>
    <w:rsid w:val="003A427E"/>
    <w:rPr>
      <w:b/>
      <w:bCs/>
    </w:rPr>
  </w:style>
  <w:style w:type="character" w:customStyle="1" w:styleId="TematkomentarzaZnak">
    <w:name w:val="Temat komentarza Znak"/>
    <w:basedOn w:val="TekstkomentarzaZnak"/>
    <w:link w:val="Tematkomentarza"/>
    <w:uiPriority w:val="99"/>
    <w:semiHidden/>
    <w:rsid w:val="003A427E"/>
    <w:rPr>
      <w:rFonts w:ascii="Times New Roman" w:eastAsia="Lucida Sans Unicode" w:hAnsi="Times New Roman" w:cs="Times New Roman"/>
      <w:b/>
      <w:bCs/>
      <w:kern w:val="2"/>
      <w:sz w:val="20"/>
      <w:szCs w:val="20"/>
      <w:lang w:eastAsia="ar-SA"/>
    </w:rPr>
  </w:style>
  <w:style w:type="paragraph" w:customStyle="1" w:styleId="NormalnyWeb5">
    <w:name w:val="Normalny (Web)5"/>
    <w:basedOn w:val="Normalny"/>
    <w:rsid w:val="00EC3D4A"/>
    <w:pPr>
      <w:spacing w:before="280" w:after="119" w:line="100" w:lineRule="atLeast"/>
    </w:pPr>
    <w:rPr>
      <w:kern w:val="1"/>
    </w:rPr>
  </w:style>
  <w:style w:type="paragraph" w:customStyle="1" w:styleId="Tekstpodstawowywcity23">
    <w:name w:val="Tekst podstawowy wcięty 23"/>
    <w:basedOn w:val="Normalny"/>
    <w:rsid w:val="00EC3D4A"/>
    <w:pPr>
      <w:widowControl/>
      <w:spacing w:after="120" w:line="480" w:lineRule="auto"/>
      <w:ind w:left="283"/>
    </w:pPr>
    <w:rPr>
      <w:rFonts w:ascii="Calibri" w:eastAsia="Times New Roman" w:hAnsi="Calibri" w:cs="Calibri"/>
      <w:kern w:val="1"/>
      <w:sz w:val="22"/>
      <w:szCs w:val="22"/>
    </w:rPr>
  </w:style>
  <w:style w:type="paragraph" w:customStyle="1" w:styleId="130">
    <w:name w:val="1.3........"/>
    <w:basedOn w:val="Normalny"/>
    <w:rsid w:val="00EC3D4A"/>
    <w:pPr>
      <w:keepNext/>
      <w:spacing w:before="240" w:after="60" w:line="276" w:lineRule="auto"/>
      <w:ind w:left="709" w:hanging="709"/>
      <w:outlineLvl w:val="0"/>
    </w:pPr>
    <w:rPr>
      <w:rFonts w:cs="Arial"/>
      <w:b/>
      <w:bCs/>
      <w:kern w:val="1"/>
      <w:sz w:val="32"/>
      <w:szCs w:val="32"/>
    </w:rPr>
  </w:style>
  <w:style w:type="paragraph" w:customStyle="1" w:styleId="1112">
    <w:name w:val="1.1.1.........."/>
    <w:basedOn w:val="Nagwek10"/>
    <w:uiPriority w:val="99"/>
    <w:rsid w:val="00EC3D4A"/>
    <w:pPr>
      <w:ind w:left="709" w:hanging="709"/>
    </w:pPr>
    <w:rPr>
      <w:kern w:val="1"/>
    </w:rPr>
  </w:style>
  <w:style w:type="paragraph" w:customStyle="1" w:styleId="15">
    <w:name w:val="1.5"/>
    <w:basedOn w:val="14"/>
    <w:link w:val="15Znak"/>
    <w:uiPriority w:val="99"/>
    <w:qFormat/>
    <w:rsid w:val="004F17BD"/>
  </w:style>
  <w:style w:type="paragraph" w:customStyle="1" w:styleId="Tekst">
    <w:name w:val=".Tekst"/>
    <w:basedOn w:val="Normalny"/>
    <w:link w:val="TekstZnak"/>
    <w:qFormat/>
    <w:rsid w:val="00EC29AF"/>
    <w:pPr>
      <w:widowControl/>
      <w:suppressAutoHyphens w:val="0"/>
      <w:spacing w:line="276" w:lineRule="auto"/>
      <w:ind w:firstLine="397"/>
      <w:jc w:val="both"/>
    </w:pPr>
    <w:rPr>
      <w:rFonts w:eastAsia="Calibri"/>
    </w:rPr>
  </w:style>
  <w:style w:type="character" w:customStyle="1" w:styleId="15Znak">
    <w:name w:val="1.5 Znak"/>
    <w:basedOn w:val="14Znak"/>
    <w:link w:val="15"/>
    <w:uiPriority w:val="99"/>
    <w:rsid w:val="004F17BD"/>
    <w:rPr>
      <w:rFonts w:ascii="Arial Narrow" w:eastAsia="Lucida Sans Unicode" w:hAnsi="Arial Narrow" w:cs="Arial"/>
      <w:b/>
      <w:bCs/>
      <w:kern w:val="2"/>
      <w:sz w:val="32"/>
      <w:szCs w:val="32"/>
      <w:lang w:eastAsia="ar-SA"/>
    </w:rPr>
  </w:style>
  <w:style w:type="character" w:customStyle="1" w:styleId="TekstZnak">
    <w:name w:val=".Tekst Znak"/>
    <w:link w:val="Tekst"/>
    <w:qFormat/>
    <w:rsid w:val="00EC29AF"/>
    <w:rPr>
      <w:rFonts w:ascii="Arial Narrow" w:eastAsia="Calibri" w:hAnsi="Arial Narrow" w:cs="Times New Roman"/>
      <w:sz w:val="24"/>
      <w:szCs w:val="24"/>
      <w:lang w:eastAsia="ar-SA"/>
    </w:rPr>
  </w:style>
  <w:style w:type="paragraph" w:customStyle="1" w:styleId="127">
    <w:name w:val="1.2.7"/>
    <w:basedOn w:val="122"/>
    <w:link w:val="127Znak"/>
    <w:rsid w:val="005A7AA1"/>
    <w:pPr>
      <w:ind w:left="851" w:hanging="851"/>
    </w:pPr>
  </w:style>
  <w:style w:type="character" w:customStyle="1" w:styleId="127Znak">
    <w:name w:val="1.2.7 Znak"/>
    <w:basedOn w:val="122Znak"/>
    <w:link w:val="127"/>
    <w:rsid w:val="005A7AA1"/>
    <w:rPr>
      <w:rFonts w:ascii="Arial Narrow" w:eastAsia="Lucida Sans Unicode" w:hAnsi="Arial Narrow" w:cs="Arial"/>
      <w:b/>
      <w:bCs/>
      <w:kern w:val="2"/>
      <w:sz w:val="32"/>
      <w:szCs w:val="32"/>
      <w:lang w:eastAsia="ar-SA"/>
    </w:rPr>
  </w:style>
  <w:style w:type="paragraph" w:customStyle="1" w:styleId="16">
    <w:name w:val="1."/>
    <w:basedOn w:val="10"/>
    <w:link w:val="1Znak1"/>
    <w:rsid w:val="00C0721D"/>
  </w:style>
  <w:style w:type="character" w:customStyle="1" w:styleId="1Znak1">
    <w:name w:val="1. Znak"/>
    <w:basedOn w:val="1Znak0"/>
    <w:link w:val="16"/>
    <w:rsid w:val="00C0721D"/>
    <w:rPr>
      <w:rFonts w:ascii="Arial Narrow" w:eastAsia="Lucida Sans Unicode" w:hAnsi="Arial Narrow" w:cs="Arial"/>
      <w:b/>
      <w:bCs/>
      <w:kern w:val="2"/>
      <w:sz w:val="32"/>
      <w:szCs w:val="32"/>
      <w:lang w:eastAsia="ar-SA"/>
    </w:rPr>
  </w:style>
  <w:style w:type="paragraph" w:customStyle="1" w:styleId="kropkicienkie0">
    <w:name w:val="kropki cienkie"/>
    <w:basedOn w:val="PUNKTY"/>
    <w:link w:val="kropkicienkieZnak0"/>
    <w:rsid w:val="00922EC9"/>
    <w:pPr>
      <w:tabs>
        <w:tab w:val="num" w:pos="360"/>
      </w:tabs>
      <w:ind w:left="360" w:hanging="360"/>
    </w:pPr>
    <w:rPr>
      <w:rFonts w:eastAsia="Calibri" w:cs="Times New Roman"/>
    </w:rPr>
  </w:style>
  <w:style w:type="character" w:customStyle="1" w:styleId="kropkicienkieZnak0">
    <w:name w:val="kropki cienkie Znak"/>
    <w:basedOn w:val="PUNKTYZnak"/>
    <w:link w:val="kropkicienkie0"/>
    <w:rsid w:val="00922EC9"/>
    <w:rPr>
      <w:rFonts w:ascii="Arial Narrow" w:eastAsia="Calibri" w:hAnsi="Arial Narrow" w:cs="Times New Roman"/>
      <w:sz w:val="24"/>
      <w:szCs w:val="24"/>
    </w:rPr>
  </w:style>
  <w:style w:type="paragraph" w:customStyle="1" w:styleId="Standard">
    <w:name w:val="Standard"/>
    <w:rsid w:val="006B59EE"/>
    <w:pPr>
      <w:widowControl w:val="0"/>
      <w:suppressAutoHyphens/>
      <w:spacing w:after="0" w:line="240" w:lineRule="auto"/>
      <w:textAlignment w:val="baseline"/>
    </w:pPr>
    <w:rPr>
      <w:rFonts w:ascii="Times New Roman" w:eastAsia="Lucida Sans Unicode" w:hAnsi="Times New Roman"/>
      <w:kern w:val="1"/>
      <w:lang w:eastAsia="zh-CN"/>
    </w:rPr>
  </w:style>
  <w:style w:type="paragraph" w:customStyle="1" w:styleId="0Nag1">
    <w:name w:val="0 Nagł 1"/>
    <w:basedOn w:val="Nagwek10"/>
    <w:link w:val="0Nag1Znak"/>
    <w:qFormat/>
    <w:rsid w:val="00352441"/>
    <w:pPr>
      <w:numPr>
        <w:numId w:val="23"/>
      </w:numPr>
    </w:pPr>
    <w:rPr>
      <w:rFonts w:eastAsia="Lucida Sans Unicode" w:cs="Times New Roman"/>
      <w:kern w:val="2"/>
      <w:sz w:val="28"/>
      <w:lang w:eastAsia="ar-SA"/>
    </w:rPr>
  </w:style>
  <w:style w:type="paragraph" w:customStyle="1" w:styleId="Listamylnik">
    <w:name w:val="Lista myślnik"/>
    <w:basedOn w:val="styltekstu"/>
    <w:link w:val="ListamylnikZnak"/>
    <w:qFormat/>
    <w:rsid w:val="002F0242"/>
    <w:pPr>
      <w:spacing w:before="0" w:after="0" w:line="276" w:lineRule="auto"/>
      <w:ind w:left="681" w:hanging="284"/>
    </w:pPr>
    <w:rPr>
      <w:rFonts w:ascii="Arial Narrow" w:eastAsia="Calibri" w:hAnsi="Arial Narrow" w:cs="Times New Roman"/>
      <w:szCs w:val="24"/>
      <w:lang w:eastAsia="ar-SA"/>
    </w:rPr>
  </w:style>
  <w:style w:type="character" w:customStyle="1" w:styleId="ListamylnikZnak">
    <w:name w:val="Lista myślnik Znak"/>
    <w:link w:val="Listamylnik"/>
    <w:rsid w:val="002F0242"/>
    <w:rPr>
      <w:rFonts w:ascii="Arial Narrow" w:eastAsia="Calibri" w:hAnsi="Arial Narrow" w:cs="Times New Roman"/>
      <w:sz w:val="24"/>
      <w:szCs w:val="24"/>
      <w:lang w:eastAsia="ar-SA"/>
    </w:rPr>
  </w:style>
  <w:style w:type="paragraph" w:customStyle="1" w:styleId="0Nag3">
    <w:name w:val="0 Nagł 3"/>
    <w:basedOn w:val="Nagwek10"/>
    <w:link w:val="0Nag3Znak"/>
    <w:qFormat/>
    <w:rsid w:val="00352441"/>
    <w:pPr>
      <w:numPr>
        <w:ilvl w:val="2"/>
        <w:numId w:val="23"/>
      </w:numPr>
      <w:spacing w:before="180"/>
      <w:outlineLvl w:val="2"/>
    </w:pPr>
    <w:rPr>
      <w:rFonts w:eastAsia="Lucida Sans Unicode" w:cs="Times New Roman"/>
      <w:kern w:val="2"/>
      <w:sz w:val="28"/>
      <w:lang w:eastAsia="ar-SA"/>
    </w:rPr>
  </w:style>
  <w:style w:type="character" w:customStyle="1" w:styleId="0Nag3Znak">
    <w:name w:val="0 Nagł 3 Znak"/>
    <w:link w:val="0Nag3"/>
    <w:rsid w:val="00352441"/>
    <w:rPr>
      <w:rFonts w:eastAsia="Lucida Sans Unicode"/>
      <w:b/>
      <w:bCs/>
      <w:kern w:val="2"/>
      <w:sz w:val="28"/>
      <w:szCs w:val="32"/>
      <w:lang w:eastAsia="ar-SA"/>
    </w:rPr>
  </w:style>
  <w:style w:type="paragraph" w:customStyle="1" w:styleId="Listakropki">
    <w:name w:val="Lista kropki"/>
    <w:basedOn w:val="Normalny"/>
    <w:link w:val="ListakropkiZnak"/>
    <w:qFormat/>
    <w:rsid w:val="002F0242"/>
    <w:pPr>
      <w:spacing w:line="276" w:lineRule="auto"/>
      <w:jc w:val="both"/>
    </w:pPr>
  </w:style>
  <w:style w:type="character" w:customStyle="1" w:styleId="ListakropkiZnak">
    <w:name w:val="Lista kropki Znak"/>
    <w:link w:val="Listakropki"/>
    <w:rsid w:val="002F0242"/>
    <w:rPr>
      <w:rFonts w:ascii="Arial Narrow" w:eastAsia="Lucida Sans Unicode" w:hAnsi="Arial Narrow" w:cs="Times New Roman"/>
      <w:kern w:val="2"/>
      <w:sz w:val="24"/>
      <w:szCs w:val="24"/>
      <w:lang w:eastAsia="ar-SA"/>
    </w:rPr>
  </w:style>
  <w:style w:type="paragraph" w:customStyle="1" w:styleId="0Nag2">
    <w:name w:val="0 Nagł 2"/>
    <w:basedOn w:val="Normalny"/>
    <w:next w:val="Tekst115"/>
    <w:link w:val="0Nag2Znak"/>
    <w:qFormat/>
    <w:rsid w:val="00352441"/>
    <w:pPr>
      <w:keepNext/>
      <w:numPr>
        <w:ilvl w:val="1"/>
        <w:numId w:val="23"/>
      </w:numPr>
      <w:spacing w:before="240" w:after="60" w:line="276" w:lineRule="auto"/>
      <w:outlineLvl w:val="1"/>
    </w:pPr>
    <w:rPr>
      <w:rFonts w:eastAsia="Lucida Sans Unicode"/>
      <w:b/>
      <w:bCs/>
      <w:kern w:val="2"/>
      <w:sz w:val="28"/>
      <w:szCs w:val="32"/>
      <w:lang w:eastAsia="ar-SA"/>
    </w:rPr>
  </w:style>
  <w:style w:type="character" w:customStyle="1" w:styleId="0Nag2Znak">
    <w:name w:val="0 Nagł 2 Znak"/>
    <w:link w:val="0Nag2"/>
    <w:qFormat/>
    <w:rsid w:val="00352441"/>
    <w:rPr>
      <w:rFonts w:eastAsia="Lucida Sans Unicode"/>
      <w:b/>
      <w:bCs/>
      <w:kern w:val="2"/>
      <w:sz w:val="28"/>
      <w:szCs w:val="32"/>
      <w:lang w:eastAsia="ar-SA"/>
    </w:rPr>
  </w:style>
  <w:style w:type="numbering" w:customStyle="1" w:styleId="Nagwek1">
    <w:name w:val="Nagłówek 1."/>
    <w:basedOn w:val="Bezlisty"/>
    <w:uiPriority w:val="99"/>
    <w:rsid w:val="002F0242"/>
    <w:pPr>
      <w:numPr>
        <w:numId w:val="14"/>
      </w:numPr>
    </w:pPr>
  </w:style>
  <w:style w:type="paragraph" w:customStyle="1" w:styleId="0Nag4">
    <w:name w:val="0 Nagł 4"/>
    <w:basedOn w:val="0Nag3"/>
    <w:link w:val="0Nag4Znak"/>
    <w:qFormat/>
    <w:rsid w:val="00352441"/>
    <w:pPr>
      <w:numPr>
        <w:ilvl w:val="3"/>
      </w:numPr>
      <w:outlineLvl w:val="3"/>
    </w:pPr>
  </w:style>
  <w:style w:type="paragraph" w:customStyle="1" w:styleId="Tekst115">
    <w:name w:val=".Tekst 1.15"/>
    <w:basedOn w:val="Normalny"/>
    <w:link w:val="Tekst115Znak"/>
    <w:qFormat/>
    <w:rsid w:val="002F0242"/>
    <w:pPr>
      <w:widowControl/>
      <w:suppressAutoHyphens w:val="0"/>
      <w:spacing w:line="276" w:lineRule="auto"/>
      <w:ind w:firstLine="397"/>
      <w:jc w:val="both"/>
    </w:pPr>
    <w:rPr>
      <w:rFonts w:eastAsia="Calibri"/>
    </w:rPr>
  </w:style>
  <w:style w:type="character" w:customStyle="1" w:styleId="Tekst115Znak">
    <w:name w:val=".Tekst 1.15 Znak"/>
    <w:link w:val="Tekst115"/>
    <w:qFormat/>
    <w:rsid w:val="002F0242"/>
    <w:rPr>
      <w:rFonts w:ascii="Arial Narrow" w:eastAsia="Calibri" w:hAnsi="Arial Narrow" w:cs="Times New Roman"/>
      <w:sz w:val="24"/>
      <w:szCs w:val="24"/>
      <w:lang w:eastAsia="ar-SA"/>
    </w:rPr>
  </w:style>
  <w:style w:type="paragraph" w:customStyle="1" w:styleId="1Listakropki">
    <w:name w:val="1 Lista kropki"/>
    <w:basedOn w:val="Normalny"/>
    <w:link w:val="1ListakropkiZnak"/>
    <w:qFormat/>
    <w:rsid w:val="00EC29AF"/>
    <w:pPr>
      <w:numPr>
        <w:numId w:val="18"/>
      </w:numPr>
      <w:spacing w:line="276" w:lineRule="auto"/>
      <w:jc w:val="both"/>
    </w:pPr>
  </w:style>
  <w:style w:type="character" w:customStyle="1" w:styleId="1ListakropkiZnak">
    <w:name w:val="1 Lista kropki Znak"/>
    <w:link w:val="1Listakropki"/>
    <w:rsid w:val="00EC29AF"/>
  </w:style>
  <w:style w:type="paragraph" w:customStyle="1" w:styleId="Normalny3">
    <w:name w:val="Normalny3"/>
    <w:basedOn w:val="Normalny"/>
    <w:rsid w:val="0011083E"/>
    <w:pPr>
      <w:widowControl/>
      <w:autoSpaceDE w:val="0"/>
      <w:spacing w:line="288" w:lineRule="auto"/>
      <w:jc w:val="both"/>
    </w:pPr>
    <w:rPr>
      <w:rFonts w:eastAsia="Times New Roman" w:cs="TimesNewRomanPSMT"/>
    </w:rPr>
  </w:style>
  <w:style w:type="paragraph" w:customStyle="1" w:styleId="Normalny4">
    <w:name w:val="Normalny4"/>
    <w:basedOn w:val="Normalny"/>
    <w:rsid w:val="00146D3B"/>
    <w:pPr>
      <w:widowControl/>
      <w:autoSpaceDE w:val="0"/>
      <w:spacing w:line="288" w:lineRule="auto"/>
      <w:jc w:val="both"/>
    </w:pPr>
    <w:rPr>
      <w:rFonts w:cs="TimesNewRomanPSMT"/>
    </w:rPr>
  </w:style>
  <w:style w:type="paragraph" w:customStyle="1" w:styleId="Normalny5">
    <w:name w:val="Normalny5"/>
    <w:basedOn w:val="Normalny"/>
    <w:rsid w:val="00640EAD"/>
    <w:pPr>
      <w:widowControl/>
      <w:autoSpaceDE w:val="0"/>
      <w:spacing w:line="288" w:lineRule="auto"/>
      <w:jc w:val="both"/>
    </w:pPr>
    <w:rPr>
      <w:rFonts w:cs="TimesNewRomanPSMT"/>
    </w:rPr>
  </w:style>
  <w:style w:type="paragraph" w:customStyle="1" w:styleId="NORMALNY0">
    <w:name w:val="NORMALNY"/>
    <w:basedOn w:val="Normalny"/>
    <w:link w:val="NORMALNYZnak"/>
    <w:qFormat/>
    <w:rsid w:val="00834C22"/>
    <w:pPr>
      <w:widowControl/>
      <w:suppressAutoHyphens w:val="0"/>
      <w:spacing w:after="120" w:line="360" w:lineRule="auto"/>
      <w:ind w:firstLine="709"/>
      <w:contextualSpacing/>
    </w:pPr>
    <w:rPr>
      <w:rFonts w:eastAsia="Calibri" w:cs="Arial"/>
    </w:rPr>
  </w:style>
  <w:style w:type="character" w:customStyle="1" w:styleId="NORMALNYZnak">
    <w:name w:val="NORMALNY Znak"/>
    <w:link w:val="NORMALNY0"/>
    <w:qFormat/>
    <w:rsid w:val="00834C22"/>
    <w:rPr>
      <w:rFonts w:ascii="Arial Narrow" w:eastAsia="Calibri" w:hAnsi="Arial Narrow" w:cs="Arial"/>
      <w:sz w:val="24"/>
      <w:szCs w:val="24"/>
    </w:rPr>
  </w:style>
  <w:style w:type="character" w:customStyle="1" w:styleId="0Nag1Znak">
    <w:name w:val="0 Nagł 1 Znak"/>
    <w:link w:val="0Nag1"/>
    <w:rsid w:val="00352441"/>
    <w:rPr>
      <w:rFonts w:eastAsia="Lucida Sans Unicode"/>
      <w:b/>
      <w:bCs/>
      <w:kern w:val="2"/>
      <w:sz w:val="28"/>
      <w:szCs w:val="32"/>
      <w:lang w:eastAsia="ar-SA"/>
    </w:rPr>
  </w:style>
  <w:style w:type="paragraph" w:customStyle="1" w:styleId="podkreslone">
    <w:name w:val="podkreslone"/>
    <w:basedOn w:val="NORMALNYYY"/>
    <w:link w:val="podkresloneZnak"/>
    <w:qFormat/>
    <w:rsid w:val="003963CB"/>
    <w:pPr>
      <w:ind w:firstLine="0"/>
    </w:pPr>
    <w:rPr>
      <w:u w:val="single"/>
    </w:rPr>
  </w:style>
  <w:style w:type="character" w:customStyle="1" w:styleId="podkresloneZnak">
    <w:name w:val="podkreslone Znak"/>
    <w:basedOn w:val="NORMALNYYYZnak"/>
    <w:link w:val="podkreslone"/>
    <w:rsid w:val="003963CB"/>
    <w:rPr>
      <w:rFonts w:ascii="Arial Narrow" w:eastAsia="Lucida Sans Unicode" w:hAnsi="Arial Narrow" w:cs="Arial"/>
      <w:bCs/>
      <w:kern w:val="2"/>
      <w:sz w:val="24"/>
      <w:szCs w:val="24"/>
      <w:u w:val="single"/>
      <w:lang w:eastAsia="ar-SA"/>
    </w:rPr>
  </w:style>
  <w:style w:type="paragraph" w:customStyle="1" w:styleId="1113">
    <w:name w:val="1.1.1....."/>
    <w:basedOn w:val="1110"/>
    <w:link w:val="111Znak0"/>
    <w:rsid w:val="003963CB"/>
    <w:pPr>
      <w:ind w:left="567" w:hanging="567"/>
    </w:pPr>
  </w:style>
  <w:style w:type="character" w:customStyle="1" w:styleId="111Znak0">
    <w:name w:val="1.1.1..... Znak"/>
    <w:basedOn w:val="111Znak"/>
    <w:link w:val="1113"/>
    <w:rsid w:val="003963CB"/>
    <w:rPr>
      <w:rFonts w:ascii="Arial Narrow" w:hAnsi="Arial Narrow" w:cs="Arial"/>
      <w:b/>
      <w:sz w:val="24"/>
      <w:szCs w:val="24"/>
    </w:rPr>
  </w:style>
  <w:style w:type="paragraph" w:customStyle="1" w:styleId="IIIIIII">
    <w:name w:val="IIIIIII"/>
    <w:basedOn w:val="10"/>
    <w:link w:val="IIIIIIIZnak"/>
    <w:qFormat/>
    <w:rsid w:val="004B51D1"/>
    <w:pPr>
      <w:numPr>
        <w:numId w:val="16"/>
      </w:numPr>
    </w:pPr>
  </w:style>
  <w:style w:type="character" w:customStyle="1" w:styleId="IIIIIIIZnak">
    <w:name w:val="IIIIIII Znak"/>
    <w:basedOn w:val="1Znak0"/>
    <w:link w:val="IIIIIII"/>
    <w:rsid w:val="004B51D1"/>
    <w:rPr>
      <w:rFonts w:ascii="Arial Narrow" w:eastAsia="Lucida Sans Unicode" w:hAnsi="Arial Narrow" w:cs="Arial"/>
      <w:b/>
      <w:bCs/>
      <w:kern w:val="2"/>
      <w:sz w:val="32"/>
      <w:szCs w:val="32"/>
      <w:lang w:eastAsia="ar-SA"/>
    </w:rPr>
  </w:style>
  <w:style w:type="paragraph" w:customStyle="1" w:styleId="normallll0">
    <w:name w:val="normallll"/>
    <w:basedOn w:val="Normalny"/>
    <w:rsid w:val="00094252"/>
    <w:pPr>
      <w:widowControl/>
      <w:suppressAutoHyphens w:val="0"/>
      <w:spacing w:before="100" w:beforeAutospacing="1" w:after="100" w:afterAutospacing="1"/>
    </w:pPr>
    <w:rPr>
      <w:rFonts w:eastAsia="Times New Roman"/>
      <w:lang w:eastAsia="pl-PL"/>
    </w:rPr>
  </w:style>
  <w:style w:type="paragraph" w:customStyle="1" w:styleId="text">
    <w:name w:val="text"/>
    <w:basedOn w:val="Normalny"/>
    <w:rsid w:val="004A5A61"/>
    <w:pPr>
      <w:widowControl/>
      <w:suppressAutoHyphens w:val="0"/>
      <w:spacing w:before="100" w:beforeAutospacing="1" w:after="100" w:afterAutospacing="1"/>
    </w:pPr>
    <w:rPr>
      <w:rFonts w:eastAsia="Times New Roman"/>
      <w:lang w:eastAsia="pl-PL"/>
    </w:rPr>
  </w:style>
  <w:style w:type="paragraph" w:customStyle="1" w:styleId="textshort">
    <w:name w:val="textshort"/>
    <w:basedOn w:val="Normalny"/>
    <w:rsid w:val="004A5A61"/>
    <w:pPr>
      <w:widowControl/>
      <w:suppressAutoHyphens w:val="0"/>
      <w:spacing w:before="100" w:beforeAutospacing="1" w:after="100" w:afterAutospacing="1"/>
    </w:pPr>
    <w:rPr>
      <w:rFonts w:eastAsia="Times New Roman"/>
      <w:lang w:eastAsia="pl-PL"/>
    </w:rPr>
  </w:style>
  <w:style w:type="paragraph" w:customStyle="1" w:styleId="legenda0">
    <w:name w:val="legenda"/>
    <w:basedOn w:val="Normalny"/>
    <w:rsid w:val="004A5A61"/>
    <w:pPr>
      <w:widowControl/>
      <w:suppressAutoHyphens w:val="0"/>
      <w:spacing w:before="100" w:beforeAutospacing="1" w:after="100" w:afterAutospacing="1"/>
    </w:pPr>
    <w:rPr>
      <w:rFonts w:eastAsia="Times New Roman"/>
      <w:lang w:eastAsia="pl-PL"/>
    </w:rPr>
  </w:style>
  <w:style w:type="character" w:customStyle="1" w:styleId="tytul">
    <w:name w:val="tytul"/>
    <w:basedOn w:val="Domylnaczcionkaakapitu"/>
    <w:rsid w:val="004A5A61"/>
  </w:style>
  <w:style w:type="character" w:customStyle="1" w:styleId="moco">
    <w:name w:val="moco"/>
    <w:basedOn w:val="Domylnaczcionkaakapitu"/>
    <w:rsid w:val="004A5A61"/>
  </w:style>
  <w:style w:type="character" w:customStyle="1" w:styleId="Styl2Znak">
    <w:name w:val="Styl2 Znak"/>
    <w:basedOn w:val="Domylnaczcionkaakapitu"/>
    <w:link w:val="Styl2"/>
    <w:locked/>
    <w:rsid w:val="001F19DC"/>
    <w:rPr>
      <w:rFonts w:ascii="Times New Roman" w:eastAsia="Times New Roman" w:hAnsi="Times New Roman" w:cs="Times New Roman"/>
      <w:lang w:eastAsia="pl-PL"/>
    </w:rPr>
  </w:style>
  <w:style w:type="paragraph" w:customStyle="1" w:styleId="Styl2">
    <w:name w:val="Styl2"/>
    <w:basedOn w:val="Normalny"/>
    <w:link w:val="Styl2Znak"/>
    <w:qFormat/>
    <w:rsid w:val="001F19DC"/>
    <w:pPr>
      <w:widowControl/>
      <w:suppressAutoHyphens w:val="0"/>
      <w:autoSpaceDE w:val="0"/>
      <w:autoSpaceDN w:val="0"/>
      <w:adjustRightInd w:val="0"/>
      <w:ind w:firstLine="708"/>
    </w:pPr>
    <w:rPr>
      <w:rFonts w:eastAsia="Times New Roman"/>
      <w:sz w:val="22"/>
      <w:szCs w:val="22"/>
      <w:lang w:eastAsia="pl-PL"/>
    </w:rPr>
  </w:style>
  <w:style w:type="character" w:customStyle="1" w:styleId="11Znak0">
    <w:name w:val="1.1.. Znak"/>
    <w:basedOn w:val="Domylnaczcionkaakapitu"/>
    <w:link w:val="112"/>
    <w:qFormat/>
    <w:rsid w:val="001F19DC"/>
    <w:rPr>
      <w:rFonts w:ascii="Arial Narrow" w:hAnsi="Arial Narrow" w:cs="Arial"/>
      <w:b/>
      <w:sz w:val="24"/>
      <w:szCs w:val="24"/>
    </w:rPr>
  </w:style>
  <w:style w:type="paragraph" w:customStyle="1" w:styleId="xl66">
    <w:name w:val="xl66"/>
    <w:basedOn w:val="Normalny"/>
    <w:rsid w:val="00CF7BE5"/>
    <w:pPr>
      <w:widowControl/>
      <w:suppressAutoHyphens w:val="0"/>
      <w:spacing w:before="100" w:beforeAutospacing="1" w:after="100" w:afterAutospacing="1"/>
      <w:jc w:val="center"/>
    </w:pPr>
    <w:rPr>
      <w:rFonts w:ascii="Arial" w:eastAsia="Times New Roman" w:hAnsi="Arial" w:cs="Arial"/>
      <w:b/>
      <w:bCs/>
      <w:lang w:eastAsia="pl-PL"/>
    </w:rPr>
  </w:style>
  <w:style w:type="paragraph" w:customStyle="1" w:styleId="xl67">
    <w:name w:val="xl67"/>
    <w:basedOn w:val="Normalny"/>
    <w:rsid w:val="00CF7BE5"/>
    <w:pPr>
      <w:widowControl/>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center"/>
      <w:textAlignment w:val="center"/>
    </w:pPr>
    <w:rPr>
      <w:rFonts w:eastAsia="Times New Roman"/>
      <w:b/>
      <w:bCs/>
      <w:sz w:val="22"/>
      <w:szCs w:val="22"/>
      <w:lang w:eastAsia="pl-PL"/>
    </w:rPr>
  </w:style>
  <w:style w:type="paragraph" w:customStyle="1" w:styleId="xl68">
    <w:name w:val="xl68"/>
    <w:basedOn w:val="Normalny"/>
    <w:rsid w:val="00CF7BE5"/>
    <w:pPr>
      <w:widowControl/>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center"/>
      <w:textAlignment w:val="center"/>
    </w:pPr>
    <w:rPr>
      <w:rFonts w:eastAsia="Times New Roman"/>
      <w:b/>
      <w:bCs/>
      <w:sz w:val="22"/>
      <w:szCs w:val="22"/>
      <w:lang w:eastAsia="pl-PL"/>
    </w:rPr>
  </w:style>
  <w:style w:type="paragraph" w:customStyle="1" w:styleId="xl69">
    <w:name w:val="xl69"/>
    <w:basedOn w:val="Normalny"/>
    <w:rsid w:val="00CF7BE5"/>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pl-PL"/>
    </w:rPr>
  </w:style>
  <w:style w:type="paragraph" w:customStyle="1" w:styleId="xl70">
    <w:name w:val="xl70"/>
    <w:basedOn w:val="Normalny"/>
    <w:rsid w:val="00CF7BE5"/>
    <w:pPr>
      <w:widowControl/>
      <w:pBdr>
        <w:top w:val="single" w:sz="4" w:space="0" w:color="auto"/>
        <w:left w:val="single" w:sz="4" w:space="0" w:color="auto"/>
        <w:right w:val="single" w:sz="4" w:space="0" w:color="auto"/>
      </w:pBdr>
      <w:shd w:val="clear" w:color="000000" w:fill="C0C0C0"/>
      <w:suppressAutoHyphens w:val="0"/>
      <w:spacing w:before="100" w:beforeAutospacing="1" w:after="100" w:afterAutospacing="1"/>
      <w:jc w:val="center"/>
      <w:textAlignment w:val="center"/>
    </w:pPr>
    <w:rPr>
      <w:rFonts w:eastAsia="Times New Roman"/>
      <w:b/>
      <w:bCs/>
      <w:sz w:val="22"/>
      <w:szCs w:val="22"/>
      <w:lang w:eastAsia="pl-PL"/>
    </w:rPr>
  </w:style>
  <w:style w:type="paragraph" w:customStyle="1" w:styleId="xl71">
    <w:name w:val="xl71"/>
    <w:basedOn w:val="Normalny"/>
    <w:rsid w:val="00CF7BE5"/>
    <w:pPr>
      <w:widowControl/>
      <w:pBdr>
        <w:left w:val="single" w:sz="4" w:space="0" w:color="auto"/>
        <w:bottom w:val="single" w:sz="4" w:space="0" w:color="auto"/>
        <w:right w:val="single" w:sz="4" w:space="0" w:color="auto"/>
      </w:pBdr>
      <w:shd w:val="clear" w:color="000000" w:fill="C0C0C0"/>
      <w:suppressAutoHyphens w:val="0"/>
      <w:spacing w:before="100" w:beforeAutospacing="1" w:after="100" w:afterAutospacing="1"/>
      <w:jc w:val="center"/>
      <w:textAlignment w:val="center"/>
    </w:pPr>
    <w:rPr>
      <w:rFonts w:eastAsia="Times New Roman"/>
      <w:b/>
      <w:bCs/>
      <w:sz w:val="22"/>
      <w:szCs w:val="22"/>
      <w:lang w:eastAsia="pl-PL"/>
    </w:rPr>
  </w:style>
  <w:style w:type="paragraph" w:customStyle="1" w:styleId="xl72">
    <w:name w:val="xl72"/>
    <w:basedOn w:val="Normalny"/>
    <w:rsid w:val="00CF7BE5"/>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2"/>
      <w:szCs w:val="22"/>
      <w:lang w:eastAsia="pl-PL"/>
    </w:rPr>
  </w:style>
  <w:style w:type="paragraph" w:customStyle="1" w:styleId="xl73">
    <w:name w:val="xl73"/>
    <w:basedOn w:val="Normalny"/>
    <w:rsid w:val="00CF7BE5"/>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pl-PL"/>
    </w:rPr>
  </w:style>
  <w:style w:type="paragraph" w:customStyle="1" w:styleId="xl74">
    <w:name w:val="xl74"/>
    <w:basedOn w:val="Normalny"/>
    <w:rsid w:val="00CF7BE5"/>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pl-PL"/>
    </w:rPr>
  </w:style>
  <w:style w:type="paragraph" w:customStyle="1" w:styleId="xl75">
    <w:name w:val="xl75"/>
    <w:basedOn w:val="Normalny"/>
    <w:rsid w:val="00CF7BE5"/>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2"/>
      <w:szCs w:val="22"/>
      <w:lang w:eastAsia="pl-PL"/>
    </w:rPr>
  </w:style>
  <w:style w:type="paragraph" w:customStyle="1" w:styleId="xl76">
    <w:name w:val="xl76"/>
    <w:basedOn w:val="Normalny"/>
    <w:rsid w:val="00CF7BE5"/>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olor w:val="000000"/>
      <w:sz w:val="22"/>
      <w:szCs w:val="22"/>
      <w:lang w:eastAsia="pl-PL"/>
    </w:rPr>
  </w:style>
  <w:style w:type="paragraph" w:customStyle="1" w:styleId="Akapitzlist2">
    <w:name w:val="Akapit z listą2"/>
    <w:basedOn w:val="Normalny"/>
    <w:rsid w:val="007D3CA1"/>
    <w:pPr>
      <w:spacing w:after="200" w:line="276" w:lineRule="auto"/>
      <w:ind w:left="720"/>
      <w:contextualSpacing/>
      <w:jc w:val="both"/>
    </w:pPr>
    <w:rPr>
      <w:rFonts w:ascii="Calibri" w:eastAsia="Calibri" w:hAnsi="Calibri"/>
      <w:szCs w:val="20"/>
      <w:lang w:eastAsia="zh-CN"/>
    </w:rPr>
  </w:style>
  <w:style w:type="paragraph" w:customStyle="1" w:styleId="Standardowy4">
    <w:name w:val="Standardowy4"/>
    <w:rsid w:val="000F0760"/>
    <w:pPr>
      <w:spacing w:after="0" w:line="240" w:lineRule="auto"/>
    </w:pPr>
    <w:rPr>
      <w:rFonts w:ascii="Times New Roman" w:eastAsia="Times New Roman" w:hAnsi="Times New Roman"/>
      <w:lang w:eastAsia="pl-PL"/>
    </w:rPr>
  </w:style>
  <w:style w:type="paragraph" w:customStyle="1" w:styleId="Tekstpodstawowy24">
    <w:name w:val="Tekst podstawowy 24"/>
    <w:basedOn w:val="Normalny"/>
    <w:rsid w:val="000F0760"/>
    <w:pPr>
      <w:suppressAutoHyphens w:val="0"/>
      <w:ind w:left="567" w:hanging="283"/>
      <w:jc w:val="both"/>
    </w:pPr>
    <w:rPr>
      <w:rFonts w:eastAsia="Times New Roman"/>
      <w:spacing w:val="10"/>
      <w:lang w:eastAsia="pl-PL"/>
    </w:rPr>
  </w:style>
  <w:style w:type="character" w:customStyle="1" w:styleId="ZnakZnak1">
    <w:name w:val="Znak Znak1"/>
    <w:rsid w:val="000F0760"/>
    <w:rPr>
      <w:b/>
      <w:sz w:val="24"/>
      <w:lang w:val="pl-PL" w:eastAsia="pl-PL" w:bidi="ar-SA"/>
    </w:rPr>
  </w:style>
  <w:style w:type="paragraph" w:customStyle="1" w:styleId="Normalny6">
    <w:name w:val="Normalny6"/>
    <w:basedOn w:val="Normalny"/>
    <w:rsid w:val="000F0760"/>
    <w:rPr>
      <w:rFonts w:eastAsia="Times New Roman"/>
    </w:rPr>
  </w:style>
  <w:style w:type="character" w:customStyle="1" w:styleId="WW8Num4z2">
    <w:name w:val="WW8Num4z2"/>
    <w:rsid w:val="000F0760"/>
    <w:rPr>
      <w:rFonts w:ascii="Wingdings" w:hAnsi="Wingdings"/>
    </w:rPr>
  </w:style>
  <w:style w:type="character" w:customStyle="1" w:styleId="WW8Num4z4">
    <w:name w:val="WW8Num4z4"/>
    <w:rsid w:val="000F0760"/>
    <w:rPr>
      <w:rFonts w:ascii="Courier New" w:hAnsi="Courier New" w:cs="Courier New"/>
    </w:rPr>
  </w:style>
  <w:style w:type="character" w:customStyle="1" w:styleId="WW8Num8z0">
    <w:name w:val="WW8Num8z0"/>
    <w:rsid w:val="000F0760"/>
    <w:rPr>
      <w:rFonts w:ascii="Symbol" w:hAnsi="Symbol"/>
    </w:rPr>
  </w:style>
  <w:style w:type="character" w:customStyle="1" w:styleId="WW8Num9z0">
    <w:name w:val="WW8Num9z0"/>
    <w:rsid w:val="000F0760"/>
    <w:rPr>
      <w:rFonts w:ascii="Symbol" w:hAnsi="Symbol"/>
    </w:rPr>
  </w:style>
  <w:style w:type="character" w:customStyle="1" w:styleId="WW8Num11z0">
    <w:name w:val="WW8Num11z0"/>
    <w:rsid w:val="000F0760"/>
    <w:rPr>
      <w:rFonts w:ascii="Courier New" w:hAnsi="Courier New"/>
    </w:rPr>
  </w:style>
  <w:style w:type="character" w:customStyle="1" w:styleId="WW8Num11z1">
    <w:name w:val="WW8Num11z1"/>
    <w:rsid w:val="000F0760"/>
    <w:rPr>
      <w:rFonts w:ascii="Courier New" w:hAnsi="Courier New"/>
    </w:rPr>
  </w:style>
  <w:style w:type="character" w:customStyle="1" w:styleId="WW8Num11z2">
    <w:name w:val="WW8Num11z2"/>
    <w:rsid w:val="000F0760"/>
    <w:rPr>
      <w:rFonts w:ascii="Wingdings" w:hAnsi="Wingdings"/>
    </w:rPr>
  </w:style>
  <w:style w:type="character" w:customStyle="1" w:styleId="WW8Num14z0">
    <w:name w:val="WW8Num14z0"/>
    <w:rsid w:val="000F0760"/>
    <w:rPr>
      <w:rFonts w:ascii="Courier New" w:hAnsi="Courier New"/>
    </w:rPr>
  </w:style>
  <w:style w:type="character" w:customStyle="1" w:styleId="WW8Num15z0">
    <w:name w:val="WW8Num15z0"/>
    <w:rsid w:val="000F0760"/>
    <w:rPr>
      <w:rFonts w:ascii="Symbol" w:hAnsi="Symbol"/>
    </w:rPr>
  </w:style>
  <w:style w:type="character" w:customStyle="1" w:styleId="WW8Num16z0">
    <w:name w:val="WW8Num16z0"/>
    <w:rsid w:val="000F0760"/>
    <w:rPr>
      <w:rFonts w:ascii="Courier New" w:hAnsi="Courier New"/>
      <w:i/>
    </w:rPr>
  </w:style>
  <w:style w:type="character" w:customStyle="1" w:styleId="WW8Num17z0">
    <w:name w:val="WW8Num17z0"/>
    <w:rsid w:val="000F0760"/>
    <w:rPr>
      <w:rFonts w:ascii="Symbol" w:hAnsi="Symbol"/>
    </w:rPr>
  </w:style>
  <w:style w:type="character" w:customStyle="1" w:styleId="WW8Num18z0">
    <w:name w:val="WW8Num18z0"/>
    <w:rsid w:val="000F0760"/>
    <w:rPr>
      <w:rFonts w:ascii="Symbol" w:hAnsi="Symbol"/>
    </w:rPr>
  </w:style>
  <w:style w:type="character" w:customStyle="1" w:styleId="WW8Num19z0">
    <w:name w:val="WW8Num19z0"/>
    <w:rsid w:val="000F0760"/>
    <w:rPr>
      <w:rFonts w:ascii="Symbol" w:hAnsi="Symbol"/>
    </w:rPr>
  </w:style>
  <w:style w:type="character" w:customStyle="1" w:styleId="WW8Num20z0">
    <w:name w:val="WW8Num20z0"/>
    <w:rsid w:val="000F0760"/>
    <w:rPr>
      <w:rFonts w:ascii="Courier New" w:hAnsi="Courier New"/>
      <w:i/>
    </w:rPr>
  </w:style>
  <w:style w:type="character" w:customStyle="1" w:styleId="WW8Num21z0">
    <w:name w:val="WW8Num21z0"/>
    <w:rsid w:val="000F0760"/>
    <w:rPr>
      <w:rFonts w:ascii="Symbol" w:hAnsi="Symbol" w:cs="Symbol"/>
    </w:rPr>
  </w:style>
  <w:style w:type="character" w:customStyle="1" w:styleId="WW8Num22z0">
    <w:name w:val="WW8Num22z0"/>
    <w:rsid w:val="000F0760"/>
    <w:rPr>
      <w:rFonts w:ascii="Symbol" w:hAnsi="Symbol"/>
    </w:rPr>
  </w:style>
  <w:style w:type="character" w:customStyle="1" w:styleId="WW8Num23z0">
    <w:name w:val="WW8Num23z0"/>
    <w:rsid w:val="000F0760"/>
    <w:rPr>
      <w:rFonts w:ascii="Courier New" w:hAnsi="Courier New"/>
      <w:i/>
    </w:rPr>
  </w:style>
  <w:style w:type="character" w:customStyle="1" w:styleId="WW8Num24z0">
    <w:name w:val="WW8Num24z0"/>
    <w:rsid w:val="000F0760"/>
    <w:rPr>
      <w:rFonts w:ascii="Symbol" w:hAnsi="Symbol"/>
    </w:rPr>
  </w:style>
  <w:style w:type="character" w:customStyle="1" w:styleId="WW8Num25z0">
    <w:name w:val="WW8Num25z0"/>
    <w:rsid w:val="000F0760"/>
    <w:rPr>
      <w:rFonts w:ascii="Symbol" w:hAnsi="Symbol"/>
    </w:rPr>
  </w:style>
  <w:style w:type="character" w:customStyle="1" w:styleId="WW8Num28z0">
    <w:name w:val="WW8Num28z0"/>
    <w:rsid w:val="000F0760"/>
    <w:rPr>
      <w:rFonts w:ascii="Symbol" w:hAnsi="Symbol"/>
    </w:rPr>
  </w:style>
  <w:style w:type="character" w:customStyle="1" w:styleId="WW8Num30z0">
    <w:name w:val="WW8Num30z0"/>
    <w:rsid w:val="000F0760"/>
    <w:rPr>
      <w:rFonts w:ascii="Symbol" w:hAnsi="Symbol"/>
    </w:rPr>
  </w:style>
  <w:style w:type="character" w:customStyle="1" w:styleId="WW8Num31z0">
    <w:name w:val="WW8Num31z0"/>
    <w:rsid w:val="000F0760"/>
    <w:rPr>
      <w:rFonts w:ascii="Symbol" w:hAnsi="Symbol"/>
    </w:rPr>
  </w:style>
  <w:style w:type="character" w:customStyle="1" w:styleId="WW8Num32z0">
    <w:name w:val="WW8Num32z0"/>
    <w:rsid w:val="000F0760"/>
    <w:rPr>
      <w:rFonts w:ascii="Symbol" w:hAnsi="Symbol"/>
    </w:rPr>
  </w:style>
  <w:style w:type="character" w:customStyle="1" w:styleId="WW8Num33z0">
    <w:name w:val="WW8Num33z0"/>
    <w:rsid w:val="000F0760"/>
    <w:rPr>
      <w:rFonts w:ascii="Symbol" w:hAnsi="Symbol"/>
    </w:rPr>
  </w:style>
  <w:style w:type="character" w:customStyle="1" w:styleId="WW8Num34z0">
    <w:name w:val="WW8Num34z0"/>
    <w:rsid w:val="000F0760"/>
    <w:rPr>
      <w:rFonts w:ascii="Sylfaen" w:hAnsi="Sylfaen"/>
      <w:b w:val="0"/>
      <w:i/>
      <w:caps/>
      <w:strike w:val="0"/>
      <w:dstrike w:val="0"/>
      <w:color w:val="000000"/>
    </w:rPr>
  </w:style>
  <w:style w:type="character" w:customStyle="1" w:styleId="WW8Num35z0">
    <w:name w:val="WW8Num35z0"/>
    <w:rsid w:val="000F0760"/>
    <w:rPr>
      <w:rFonts w:ascii="Symbol" w:hAnsi="Symbol"/>
    </w:rPr>
  </w:style>
  <w:style w:type="character" w:customStyle="1" w:styleId="WW8Num36z0">
    <w:name w:val="WW8Num36z0"/>
    <w:rsid w:val="000F0760"/>
    <w:rPr>
      <w:rFonts w:ascii="Symbol" w:hAnsi="Symbol"/>
    </w:rPr>
  </w:style>
  <w:style w:type="character" w:customStyle="1" w:styleId="WW8Num37z0">
    <w:name w:val="WW8Num37z0"/>
    <w:rsid w:val="000F0760"/>
    <w:rPr>
      <w:rFonts w:ascii="Symbol" w:hAnsi="Symbol"/>
    </w:rPr>
  </w:style>
  <w:style w:type="character" w:customStyle="1" w:styleId="WW8Num38z0">
    <w:name w:val="WW8Num38z0"/>
    <w:rsid w:val="000F0760"/>
    <w:rPr>
      <w:rFonts w:ascii="Symbol" w:hAnsi="Symbol"/>
    </w:rPr>
  </w:style>
  <w:style w:type="character" w:customStyle="1" w:styleId="WW8Num39z0">
    <w:name w:val="WW8Num39z0"/>
    <w:rsid w:val="000F0760"/>
    <w:rPr>
      <w:rFonts w:ascii="Sylfaen" w:hAnsi="Sylfaen"/>
      <w:b w:val="0"/>
      <w:i/>
      <w:caps/>
      <w:strike w:val="0"/>
      <w:dstrike w:val="0"/>
      <w:color w:val="000000"/>
    </w:rPr>
  </w:style>
  <w:style w:type="character" w:customStyle="1" w:styleId="WW8Num40z0">
    <w:name w:val="WW8Num40z0"/>
    <w:rsid w:val="000F0760"/>
    <w:rPr>
      <w:rFonts w:ascii="Symbol" w:hAnsi="Symbol"/>
    </w:rPr>
  </w:style>
  <w:style w:type="character" w:customStyle="1" w:styleId="WW8Num41z0">
    <w:name w:val="WW8Num41z0"/>
    <w:rsid w:val="000F0760"/>
    <w:rPr>
      <w:rFonts w:ascii="Symbol" w:hAnsi="Symbol"/>
    </w:rPr>
  </w:style>
  <w:style w:type="character" w:customStyle="1" w:styleId="WW8Num42z0">
    <w:name w:val="WW8Num42z0"/>
    <w:rsid w:val="000F0760"/>
    <w:rPr>
      <w:rFonts w:ascii="Sylfaen" w:hAnsi="Sylfaen"/>
    </w:rPr>
  </w:style>
  <w:style w:type="character" w:customStyle="1" w:styleId="WW8Num43z0">
    <w:name w:val="WW8Num43z0"/>
    <w:rsid w:val="000F0760"/>
    <w:rPr>
      <w:rFonts w:ascii="Sylfaen" w:hAnsi="Sylfaen"/>
    </w:rPr>
  </w:style>
  <w:style w:type="character" w:customStyle="1" w:styleId="WW8Num44z0">
    <w:name w:val="WW8Num44z0"/>
    <w:rsid w:val="000F0760"/>
    <w:rPr>
      <w:rFonts w:ascii="Symbol" w:hAnsi="Symbol"/>
    </w:rPr>
  </w:style>
  <w:style w:type="character" w:customStyle="1" w:styleId="WW8Num45z0">
    <w:name w:val="WW8Num45z0"/>
    <w:rsid w:val="000F0760"/>
    <w:rPr>
      <w:rFonts w:ascii="Sylfaen" w:hAnsi="Sylfaen"/>
    </w:rPr>
  </w:style>
  <w:style w:type="character" w:customStyle="1" w:styleId="WW8Num46z0">
    <w:name w:val="WW8Num46z0"/>
    <w:rsid w:val="000F0760"/>
    <w:rPr>
      <w:rFonts w:ascii="Symbol" w:hAnsi="Symbol"/>
    </w:rPr>
  </w:style>
  <w:style w:type="character" w:customStyle="1" w:styleId="WW8Num47z0">
    <w:name w:val="WW8Num47z0"/>
    <w:rsid w:val="000F0760"/>
    <w:rPr>
      <w:rFonts w:ascii="Symbol" w:hAnsi="Symbol"/>
    </w:rPr>
  </w:style>
  <w:style w:type="character" w:customStyle="1" w:styleId="WW8Num48z0">
    <w:name w:val="WW8Num48z0"/>
    <w:rsid w:val="000F0760"/>
    <w:rPr>
      <w:rFonts w:ascii="Times New Roman" w:hAnsi="Times New Roman" w:cs="Times New Roman"/>
    </w:rPr>
  </w:style>
  <w:style w:type="character" w:customStyle="1" w:styleId="WW8Num49z0">
    <w:name w:val="WW8Num49z0"/>
    <w:rsid w:val="000F0760"/>
    <w:rPr>
      <w:rFonts w:ascii="Symbol" w:hAnsi="Symbol"/>
    </w:rPr>
  </w:style>
  <w:style w:type="character" w:customStyle="1" w:styleId="WW8Num49z1">
    <w:name w:val="WW8Num49z1"/>
    <w:rsid w:val="000F0760"/>
    <w:rPr>
      <w:rFonts w:ascii="Courier New" w:hAnsi="Courier New" w:cs="Courier New"/>
    </w:rPr>
  </w:style>
  <w:style w:type="character" w:customStyle="1" w:styleId="WW8Num50z0">
    <w:name w:val="WW8Num50z0"/>
    <w:rsid w:val="000F0760"/>
    <w:rPr>
      <w:rFonts w:ascii="Symbol" w:hAnsi="Symbol"/>
    </w:rPr>
  </w:style>
  <w:style w:type="character" w:customStyle="1" w:styleId="WW8Num51z0">
    <w:name w:val="WW8Num51z0"/>
    <w:rsid w:val="000F0760"/>
    <w:rPr>
      <w:rFonts w:ascii="Courier New" w:hAnsi="Courier New"/>
    </w:rPr>
  </w:style>
  <w:style w:type="character" w:customStyle="1" w:styleId="WW8Num52z0">
    <w:name w:val="WW8Num52z0"/>
    <w:rsid w:val="000F0760"/>
    <w:rPr>
      <w:rFonts w:ascii="Symbol" w:hAnsi="Symbol"/>
    </w:rPr>
  </w:style>
  <w:style w:type="character" w:customStyle="1" w:styleId="WW8Num53z0">
    <w:name w:val="WW8Num53z0"/>
    <w:rsid w:val="000F0760"/>
    <w:rPr>
      <w:rFonts w:ascii="Symbol" w:hAnsi="Symbol"/>
    </w:rPr>
  </w:style>
  <w:style w:type="character" w:customStyle="1" w:styleId="WW8Num54z0">
    <w:name w:val="WW8Num54z0"/>
    <w:rsid w:val="000F0760"/>
    <w:rPr>
      <w:rFonts w:cs="Times New Roman"/>
    </w:rPr>
  </w:style>
  <w:style w:type="character" w:customStyle="1" w:styleId="WW8Num55z0">
    <w:name w:val="WW8Num55z0"/>
    <w:rsid w:val="000F0760"/>
    <w:rPr>
      <w:rFonts w:ascii="Symbol" w:hAnsi="Symbol"/>
    </w:rPr>
  </w:style>
  <w:style w:type="character" w:customStyle="1" w:styleId="WW8Num56z0">
    <w:name w:val="WW8Num56z0"/>
    <w:rsid w:val="000F0760"/>
    <w:rPr>
      <w:rFonts w:ascii="Symbol" w:hAnsi="Symbol"/>
    </w:rPr>
  </w:style>
  <w:style w:type="character" w:customStyle="1" w:styleId="WW8Num57z0">
    <w:name w:val="WW8Num57z0"/>
    <w:rsid w:val="000F0760"/>
    <w:rPr>
      <w:rFonts w:ascii="Symbol" w:hAnsi="Symbol" w:cs="Symbol"/>
    </w:rPr>
  </w:style>
  <w:style w:type="character" w:customStyle="1" w:styleId="WW8Num58z0">
    <w:name w:val="WW8Num58z0"/>
    <w:rsid w:val="000F0760"/>
    <w:rPr>
      <w:rFonts w:ascii="Symbol" w:hAnsi="Symbol"/>
    </w:rPr>
  </w:style>
  <w:style w:type="character" w:customStyle="1" w:styleId="WW8Num59z0">
    <w:name w:val="WW8Num59z0"/>
    <w:rsid w:val="000F0760"/>
    <w:rPr>
      <w:rFonts w:ascii="Symbol" w:hAnsi="Symbol"/>
    </w:rPr>
  </w:style>
  <w:style w:type="character" w:customStyle="1" w:styleId="WW8Num60z0">
    <w:name w:val="WW8Num60z0"/>
    <w:rsid w:val="000F0760"/>
    <w:rPr>
      <w:rFonts w:ascii="Symbol" w:hAnsi="Symbol"/>
    </w:rPr>
  </w:style>
  <w:style w:type="character" w:customStyle="1" w:styleId="WW8Num61z0">
    <w:name w:val="WW8Num61z0"/>
    <w:rsid w:val="000F0760"/>
    <w:rPr>
      <w:rFonts w:ascii="Symbol" w:hAnsi="Symbol"/>
    </w:rPr>
  </w:style>
  <w:style w:type="character" w:customStyle="1" w:styleId="WW8Num62z0">
    <w:name w:val="WW8Num62z0"/>
    <w:rsid w:val="000F0760"/>
    <w:rPr>
      <w:rFonts w:ascii="Symbol" w:hAnsi="Symbol"/>
    </w:rPr>
  </w:style>
  <w:style w:type="character" w:customStyle="1" w:styleId="WW8Num63z0">
    <w:name w:val="WW8Num63z0"/>
    <w:rsid w:val="000F0760"/>
    <w:rPr>
      <w:rFonts w:ascii="Symbol" w:hAnsi="Symbol"/>
    </w:rPr>
  </w:style>
  <w:style w:type="character" w:customStyle="1" w:styleId="WW8Num64z0">
    <w:name w:val="WW8Num64z0"/>
    <w:rsid w:val="000F0760"/>
    <w:rPr>
      <w:rFonts w:ascii="Courier New" w:hAnsi="Courier New"/>
    </w:rPr>
  </w:style>
  <w:style w:type="character" w:customStyle="1" w:styleId="WW8Num65z0">
    <w:name w:val="WW8Num65z0"/>
    <w:rsid w:val="000F0760"/>
    <w:rPr>
      <w:rFonts w:ascii="Symbol" w:hAnsi="Symbol"/>
    </w:rPr>
  </w:style>
  <w:style w:type="character" w:customStyle="1" w:styleId="WW8Num66z0">
    <w:name w:val="WW8Num66z0"/>
    <w:rsid w:val="000F0760"/>
    <w:rPr>
      <w:rFonts w:ascii="Courier New" w:hAnsi="Courier New"/>
    </w:rPr>
  </w:style>
  <w:style w:type="character" w:customStyle="1" w:styleId="WW8Num67z0">
    <w:name w:val="WW8Num67z0"/>
    <w:rsid w:val="000F0760"/>
    <w:rPr>
      <w:rFonts w:ascii="Symbol" w:hAnsi="Symbol"/>
    </w:rPr>
  </w:style>
  <w:style w:type="character" w:customStyle="1" w:styleId="WW8Num1z0">
    <w:name w:val="WW8Num1z0"/>
    <w:rsid w:val="000F0760"/>
    <w:rPr>
      <w:rFonts w:ascii="Symbol" w:hAnsi="Symbol"/>
    </w:rPr>
  </w:style>
  <w:style w:type="character" w:customStyle="1" w:styleId="WW8Num5z1">
    <w:name w:val="WW8Num5z1"/>
    <w:rsid w:val="000F0760"/>
    <w:rPr>
      <w:rFonts w:ascii="Courier New" w:hAnsi="Courier New" w:cs="Courier New"/>
    </w:rPr>
  </w:style>
  <w:style w:type="character" w:customStyle="1" w:styleId="WW8Num5z2">
    <w:name w:val="WW8Num5z2"/>
    <w:rsid w:val="000F0760"/>
    <w:rPr>
      <w:rFonts w:ascii="Arial" w:eastAsia="Times New Roman" w:hAnsi="Arial" w:cs="Arial"/>
    </w:rPr>
  </w:style>
  <w:style w:type="character" w:customStyle="1" w:styleId="WW8Num5z5">
    <w:name w:val="WW8Num5z5"/>
    <w:rsid w:val="000F0760"/>
    <w:rPr>
      <w:rFonts w:ascii="Wingdings" w:hAnsi="Wingdings"/>
    </w:rPr>
  </w:style>
  <w:style w:type="character" w:customStyle="1" w:styleId="WW8Num6z1">
    <w:name w:val="WW8Num6z1"/>
    <w:rsid w:val="000F0760"/>
    <w:rPr>
      <w:rFonts w:ascii="Courier New" w:hAnsi="Courier New"/>
    </w:rPr>
  </w:style>
  <w:style w:type="character" w:customStyle="1" w:styleId="WW8Num6z2">
    <w:name w:val="WW8Num6z2"/>
    <w:rsid w:val="000F0760"/>
    <w:rPr>
      <w:rFonts w:ascii="Wingdings" w:hAnsi="Wingdings"/>
    </w:rPr>
  </w:style>
  <w:style w:type="character" w:customStyle="1" w:styleId="WW8Num8z2">
    <w:name w:val="WW8Num8z2"/>
    <w:rsid w:val="000F0760"/>
    <w:rPr>
      <w:rFonts w:ascii="Wingdings" w:hAnsi="Wingdings"/>
    </w:rPr>
  </w:style>
  <w:style w:type="character" w:customStyle="1" w:styleId="WW8Num8z4">
    <w:name w:val="WW8Num8z4"/>
    <w:rsid w:val="000F0760"/>
    <w:rPr>
      <w:rFonts w:ascii="Courier New" w:hAnsi="Courier New" w:cs="Courier New"/>
    </w:rPr>
  </w:style>
  <w:style w:type="character" w:customStyle="1" w:styleId="WW8Num9z1">
    <w:name w:val="WW8Num9z1"/>
    <w:rsid w:val="000F0760"/>
    <w:rPr>
      <w:rFonts w:ascii="Courier New" w:hAnsi="Courier New"/>
    </w:rPr>
  </w:style>
  <w:style w:type="character" w:customStyle="1" w:styleId="WW8Num9z2">
    <w:name w:val="WW8Num9z2"/>
    <w:rsid w:val="000F0760"/>
    <w:rPr>
      <w:rFonts w:ascii="Wingdings" w:hAnsi="Wingdings"/>
    </w:rPr>
  </w:style>
  <w:style w:type="character" w:customStyle="1" w:styleId="WW8Num9z3">
    <w:name w:val="WW8Num9z3"/>
    <w:rsid w:val="000F0760"/>
    <w:rPr>
      <w:rFonts w:ascii="Symbol" w:hAnsi="Symbol"/>
    </w:rPr>
  </w:style>
  <w:style w:type="character" w:customStyle="1" w:styleId="WW8Num9z4">
    <w:name w:val="WW8Num9z4"/>
    <w:rsid w:val="000F0760"/>
    <w:rPr>
      <w:rFonts w:ascii="Courier New" w:hAnsi="Courier New"/>
    </w:rPr>
  </w:style>
  <w:style w:type="character" w:customStyle="1" w:styleId="WW8Num11z3">
    <w:name w:val="WW8Num11z3"/>
    <w:rsid w:val="000F0760"/>
    <w:rPr>
      <w:rFonts w:ascii="Symbol" w:hAnsi="Symbol"/>
    </w:rPr>
  </w:style>
  <w:style w:type="character" w:customStyle="1" w:styleId="WW8Num12z0">
    <w:name w:val="WW8Num12z0"/>
    <w:rsid w:val="000F0760"/>
    <w:rPr>
      <w:rFonts w:ascii="Courier New" w:hAnsi="Courier New"/>
    </w:rPr>
  </w:style>
  <w:style w:type="character" w:customStyle="1" w:styleId="WW8Num12z1">
    <w:name w:val="WW8Num12z1"/>
    <w:rsid w:val="000F0760"/>
    <w:rPr>
      <w:rFonts w:ascii="Courier New" w:hAnsi="Courier New" w:cs="Courier New"/>
    </w:rPr>
  </w:style>
  <w:style w:type="character" w:customStyle="1" w:styleId="WW8Num12z2">
    <w:name w:val="WW8Num12z2"/>
    <w:rsid w:val="000F0760"/>
    <w:rPr>
      <w:rFonts w:ascii="Wingdings" w:hAnsi="Wingdings"/>
    </w:rPr>
  </w:style>
  <w:style w:type="character" w:customStyle="1" w:styleId="WW8Num12z3">
    <w:name w:val="WW8Num12z3"/>
    <w:rsid w:val="000F0760"/>
    <w:rPr>
      <w:rFonts w:ascii="Symbol" w:hAnsi="Symbol"/>
    </w:rPr>
  </w:style>
  <w:style w:type="character" w:customStyle="1" w:styleId="WW8Num13z1">
    <w:name w:val="WW8Num13z1"/>
    <w:rsid w:val="000F0760"/>
    <w:rPr>
      <w:rFonts w:ascii="Courier New" w:hAnsi="Courier New"/>
    </w:rPr>
  </w:style>
  <w:style w:type="character" w:customStyle="1" w:styleId="WW8Num13z2">
    <w:name w:val="WW8Num13z2"/>
    <w:rsid w:val="000F0760"/>
    <w:rPr>
      <w:rFonts w:ascii="Wingdings" w:hAnsi="Wingdings"/>
    </w:rPr>
  </w:style>
  <w:style w:type="character" w:customStyle="1" w:styleId="WW8Num14z1">
    <w:name w:val="WW8Num14z1"/>
    <w:rsid w:val="000F0760"/>
    <w:rPr>
      <w:rFonts w:ascii="Courier New" w:hAnsi="Courier New" w:cs="Courier New"/>
    </w:rPr>
  </w:style>
  <w:style w:type="character" w:customStyle="1" w:styleId="WW8Num14z2">
    <w:name w:val="WW8Num14z2"/>
    <w:rsid w:val="000F0760"/>
    <w:rPr>
      <w:rFonts w:ascii="Wingdings" w:hAnsi="Wingdings"/>
    </w:rPr>
  </w:style>
  <w:style w:type="character" w:customStyle="1" w:styleId="WW8Num14z3">
    <w:name w:val="WW8Num14z3"/>
    <w:rsid w:val="000F0760"/>
    <w:rPr>
      <w:rFonts w:ascii="Symbol" w:hAnsi="Symbol"/>
    </w:rPr>
  </w:style>
  <w:style w:type="character" w:customStyle="1" w:styleId="WW8Num15z1">
    <w:name w:val="WW8Num15z1"/>
    <w:rsid w:val="000F0760"/>
    <w:rPr>
      <w:rFonts w:ascii="Courier New" w:hAnsi="Courier New" w:cs="Courier New"/>
    </w:rPr>
  </w:style>
  <w:style w:type="character" w:customStyle="1" w:styleId="WW8Num15z2">
    <w:name w:val="WW8Num15z2"/>
    <w:rsid w:val="000F0760"/>
    <w:rPr>
      <w:rFonts w:ascii="Wingdings" w:hAnsi="Wingdings"/>
    </w:rPr>
  </w:style>
  <w:style w:type="character" w:customStyle="1" w:styleId="WW8Num17z1">
    <w:name w:val="WW8Num17z1"/>
    <w:rsid w:val="000F0760"/>
    <w:rPr>
      <w:rFonts w:ascii="Courier New" w:hAnsi="Courier New" w:cs="Courier New"/>
    </w:rPr>
  </w:style>
  <w:style w:type="character" w:customStyle="1" w:styleId="WW8Num17z2">
    <w:name w:val="WW8Num17z2"/>
    <w:rsid w:val="000F0760"/>
    <w:rPr>
      <w:rFonts w:ascii="Wingdings" w:hAnsi="Wingdings"/>
    </w:rPr>
  </w:style>
  <w:style w:type="character" w:customStyle="1" w:styleId="WW8Num18z1">
    <w:name w:val="WW8Num18z1"/>
    <w:rsid w:val="000F0760"/>
    <w:rPr>
      <w:rFonts w:ascii="Courier New" w:hAnsi="Courier New" w:cs="Courier New"/>
    </w:rPr>
  </w:style>
  <w:style w:type="character" w:customStyle="1" w:styleId="WW8Num18z2">
    <w:name w:val="WW8Num18z2"/>
    <w:rsid w:val="000F0760"/>
    <w:rPr>
      <w:rFonts w:ascii="Wingdings" w:hAnsi="Wingdings"/>
    </w:rPr>
  </w:style>
  <w:style w:type="character" w:customStyle="1" w:styleId="WW8Num19z1">
    <w:name w:val="WW8Num19z1"/>
    <w:rsid w:val="000F0760"/>
    <w:rPr>
      <w:rFonts w:ascii="Courier New" w:hAnsi="Courier New" w:cs="Courier New"/>
    </w:rPr>
  </w:style>
  <w:style w:type="character" w:customStyle="1" w:styleId="WW8Num19z2">
    <w:name w:val="WW8Num19z2"/>
    <w:rsid w:val="000F0760"/>
    <w:rPr>
      <w:rFonts w:ascii="Wingdings" w:hAnsi="Wingdings"/>
    </w:rPr>
  </w:style>
  <w:style w:type="character" w:customStyle="1" w:styleId="WW8Num20z1">
    <w:name w:val="WW8Num20z1"/>
    <w:rsid w:val="000F0760"/>
    <w:rPr>
      <w:rFonts w:ascii="Courier New" w:hAnsi="Courier New" w:cs="Courier New"/>
    </w:rPr>
  </w:style>
  <w:style w:type="character" w:customStyle="1" w:styleId="WW8Num20z2">
    <w:name w:val="WW8Num20z2"/>
    <w:rsid w:val="000F0760"/>
    <w:rPr>
      <w:rFonts w:ascii="Wingdings" w:hAnsi="Wingdings"/>
    </w:rPr>
  </w:style>
  <w:style w:type="character" w:customStyle="1" w:styleId="WW8Num20z3">
    <w:name w:val="WW8Num20z3"/>
    <w:rsid w:val="000F0760"/>
    <w:rPr>
      <w:rFonts w:ascii="Symbol" w:hAnsi="Symbol"/>
    </w:rPr>
  </w:style>
  <w:style w:type="character" w:customStyle="1" w:styleId="WW8Num22z1">
    <w:name w:val="WW8Num22z1"/>
    <w:rsid w:val="000F0760"/>
    <w:rPr>
      <w:rFonts w:ascii="Courier New" w:hAnsi="Courier New" w:cs="Courier New"/>
    </w:rPr>
  </w:style>
  <w:style w:type="character" w:customStyle="1" w:styleId="WW8Num22z2">
    <w:name w:val="WW8Num22z2"/>
    <w:rsid w:val="000F0760"/>
    <w:rPr>
      <w:rFonts w:ascii="Wingdings" w:hAnsi="Wingdings"/>
    </w:rPr>
  </w:style>
  <w:style w:type="character" w:customStyle="1" w:styleId="WW8Num23z1">
    <w:name w:val="WW8Num23z1"/>
    <w:rsid w:val="000F0760"/>
    <w:rPr>
      <w:rFonts w:ascii="Courier New" w:hAnsi="Courier New" w:cs="Courier New"/>
    </w:rPr>
  </w:style>
  <w:style w:type="character" w:customStyle="1" w:styleId="WW8Num23z2">
    <w:name w:val="WW8Num23z2"/>
    <w:rsid w:val="000F0760"/>
    <w:rPr>
      <w:rFonts w:ascii="Wingdings" w:hAnsi="Wingdings"/>
    </w:rPr>
  </w:style>
  <w:style w:type="character" w:customStyle="1" w:styleId="WW8Num23z3">
    <w:name w:val="WW8Num23z3"/>
    <w:rsid w:val="000F0760"/>
    <w:rPr>
      <w:rFonts w:ascii="Symbol" w:hAnsi="Symbol"/>
    </w:rPr>
  </w:style>
  <w:style w:type="character" w:customStyle="1" w:styleId="WW8Num24z1">
    <w:name w:val="WW8Num24z1"/>
    <w:rsid w:val="000F0760"/>
    <w:rPr>
      <w:rFonts w:ascii="Courier New" w:hAnsi="Courier New" w:cs="Courier New"/>
    </w:rPr>
  </w:style>
  <w:style w:type="character" w:customStyle="1" w:styleId="WW8Num24z2">
    <w:name w:val="WW8Num24z2"/>
    <w:rsid w:val="000F0760"/>
    <w:rPr>
      <w:rFonts w:ascii="Wingdings" w:hAnsi="Wingdings"/>
    </w:rPr>
  </w:style>
  <w:style w:type="character" w:customStyle="1" w:styleId="WW8Num25z1">
    <w:name w:val="WW8Num25z1"/>
    <w:rsid w:val="000F0760"/>
    <w:rPr>
      <w:rFonts w:ascii="Courier New" w:hAnsi="Courier New" w:cs="Courier New"/>
    </w:rPr>
  </w:style>
  <w:style w:type="character" w:customStyle="1" w:styleId="WW8Num25z2">
    <w:name w:val="WW8Num25z2"/>
    <w:rsid w:val="000F0760"/>
    <w:rPr>
      <w:rFonts w:ascii="Wingdings" w:hAnsi="Wingdings"/>
    </w:rPr>
  </w:style>
  <w:style w:type="character" w:customStyle="1" w:styleId="WW8Num26z0">
    <w:name w:val="WW8Num26z0"/>
    <w:rsid w:val="000F0760"/>
    <w:rPr>
      <w:rFonts w:ascii="Courier New" w:hAnsi="Courier New"/>
    </w:rPr>
  </w:style>
  <w:style w:type="character" w:customStyle="1" w:styleId="WW8Num26z2">
    <w:name w:val="WW8Num26z2"/>
    <w:rsid w:val="000F0760"/>
    <w:rPr>
      <w:rFonts w:ascii="Wingdings" w:hAnsi="Wingdings"/>
    </w:rPr>
  </w:style>
  <w:style w:type="character" w:customStyle="1" w:styleId="WW8Num26z3">
    <w:name w:val="WW8Num26z3"/>
    <w:rsid w:val="000F0760"/>
    <w:rPr>
      <w:rFonts w:ascii="Symbol" w:hAnsi="Symbol"/>
    </w:rPr>
  </w:style>
  <w:style w:type="character" w:customStyle="1" w:styleId="WW8Num27z0">
    <w:name w:val="WW8Num27z0"/>
    <w:rsid w:val="000F0760"/>
    <w:rPr>
      <w:rFonts w:ascii="Courier New" w:hAnsi="Courier New"/>
      <w:i/>
    </w:rPr>
  </w:style>
  <w:style w:type="character" w:customStyle="1" w:styleId="WW8Num27z1">
    <w:name w:val="WW8Num27z1"/>
    <w:rsid w:val="000F0760"/>
    <w:rPr>
      <w:rFonts w:ascii="Courier New" w:hAnsi="Courier New" w:cs="Courier New"/>
    </w:rPr>
  </w:style>
  <w:style w:type="character" w:customStyle="1" w:styleId="WW8Num27z2">
    <w:name w:val="WW8Num27z2"/>
    <w:rsid w:val="000F0760"/>
    <w:rPr>
      <w:rFonts w:ascii="Wingdings" w:hAnsi="Wingdings"/>
    </w:rPr>
  </w:style>
  <w:style w:type="character" w:customStyle="1" w:styleId="WW8Num27z3">
    <w:name w:val="WW8Num27z3"/>
    <w:rsid w:val="000F0760"/>
    <w:rPr>
      <w:rFonts w:ascii="Symbol" w:hAnsi="Symbol"/>
    </w:rPr>
  </w:style>
  <w:style w:type="character" w:customStyle="1" w:styleId="WW8Num28z1">
    <w:name w:val="WW8Num28z1"/>
    <w:rsid w:val="000F0760"/>
    <w:rPr>
      <w:rFonts w:ascii="Courier New" w:hAnsi="Courier New" w:cs="Courier New"/>
    </w:rPr>
  </w:style>
  <w:style w:type="character" w:customStyle="1" w:styleId="WW8Num28z2">
    <w:name w:val="WW8Num28z2"/>
    <w:rsid w:val="000F0760"/>
    <w:rPr>
      <w:rFonts w:ascii="Wingdings" w:hAnsi="Wingdings"/>
    </w:rPr>
  </w:style>
  <w:style w:type="character" w:customStyle="1" w:styleId="WW8Num29z0">
    <w:name w:val="WW8Num29z0"/>
    <w:rsid w:val="000F0760"/>
    <w:rPr>
      <w:rFonts w:ascii="Symbol" w:hAnsi="Symbol"/>
    </w:rPr>
  </w:style>
  <w:style w:type="character" w:customStyle="1" w:styleId="WW8Num29z1">
    <w:name w:val="WW8Num29z1"/>
    <w:rsid w:val="000F0760"/>
    <w:rPr>
      <w:rFonts w:ascii="Courier New" w:hAnsi="Courier New" w:cs="Courier New"/>
    </w:rPr>
  </w:style>
  <w:style w:type="character" w:customStyle="1" w:styleId="WW8Num29z2">
    <w:name w:val="WW8Num29z2"/>
    <w:rsid w:val="000F0760"/>
    <w:rPr>
      <w:rFonts w:ascii="Wingdings" w:hAnsi="Wingdings"/>
    </w:rPr>
  </w:style>
  <w:style w:type="character" w:customStyle="1" w:styleId="WW8Num33z1">
    <w:name w:val="WW8Num33z1"/>
    <w:rsid w:val="000F0760"/>
    <w:rPr>
      <w:rFonts w:ascii="Courier New" w:hAnsi="Courier New"/>
    </w:rPr>
  </w:style>
  <w:style w:type="character" w:customStyle="1" w:styleId="WW8Num33z2">
    <w:name w:val="WW8Num33z2"/>
    <w:rsid w:val="000F0760"/>
    <w:rPr>
      <w:rFonts w:ascii="Wingdings" w:hAnsi="Wingdings"/>
    </w:rPr>
  </w:style>
  <w:style w:type="character" w:customStyle="1" w:styleId="WW8Num33z3">
    <w:name w:val="WW8Num33z3"/>
    <w:rsid w:val="000F0760"/>
    <w:rPr>
      <w:rFonts w:ascii="Symbol" w:hAnsi="Symbol"/>
    </w:rPr>
  </w:style>
  <w:style w:type="character" w:customStyle="1" w:styleId="WW8Num35z1">
    <w:name w:val="WW8Num35z1"/>
    <w:rsid w:val="000F0760"/>
    <w:rPr>
      <w:rFonts w:ascii="Courier New" w:hAnsi="Courier New" w:cs="Courier New"/>
    </w:rPr>
  </w:style>
  <w:style w:type="character" w:customStyle="1" w:styleId="WW8Num35z2">
    <w:name w:val="WW8Num35z2"/>
    <w:rsid w:val="000F0760"/>
    <w:rPr>
      <w:rFonts w:ascii="Wingdings" w:hAnsi="Wingdings"/>
    </w:rPr>
  </w:style>
  <w:style w:type="character" w:customStyle="1" w:styleId="WW8Num36z1">
    <w:name w:val="WW8Num36z1"/>
    <w:rsid w:val="000F0760"/>
    <w:rPr>
      <w:rFonts w:ascii="Courier New" w:hAnsi="Courier New" w:cs="Courier New"/>
    </w:rPr>
  </w:style>
  <w:style w:type="character" w:customStyle="1" w:styleId="WW8Num36z2">
    <w:name w:val="WW8Num36z2"/>
    <w:rsid w:val="000F0760"/>
    <w:rPr>
      <w:rFonts w:ascii="Wingdings" w:hAnsi="Wingdings"/>
    </w:rPr>
  </w:style>
  <w:style w:type="character" w:customStyle="1" w:styleId="WW8Num37z1">
    <w:name w:val="WW8Num37z1"/>
    <w:rsid w:val="000F0760"/>
    <w:rPr>
      <w:rFonts w:ascii="Courier New" w:hAnsi="Courier New" w:cs="Courier New"/>
    </w:rPr>
  </w:style>
  <w:style w:type="character" w:customStyle="1" w:styleId="WW8Num37z2">
    <w:name w:val="WW8Num37z2"/>
    <w:rsid w:val="000F0760"/>
    <w:rPr>
      <w:rFonts w:ascii="Wingdings" w:hAnsi="Wingdings"/>
    </w:rPr>
  </w:style>
  <w:style w:type="character" w:customStyle="1" w:styleId="WW8Num38z1">
    <w:name w:val="WW8Num38z1"/>
    <w:rsid w:val="000F0760"/>
    <w:rPr>
      <w:rFonts w:ascii="Courier New" w:hAnsi="Courier New" w:cs="Courier New"/>
    </w:rPr>
  </w:style>
  <w:style w:type="character" w:customStyle="1" w:styleId="WW8Num38z2">
    <w:name w:val="WW8Num38z2"/>
    <w:rsid w:val="000F0760"/>
    <w:rPr>
      <w:rFonts w:ascii="Wingdings" w:hAnsi="Wingdings"/>
    </w:rPr>
  </w:style>
  <w:style w:type="character" w:customStyle="1" w:styleId="WW8Num39z1">
    <w:name w:val="WW8Num39z1"/>
    <w:rsid w:val="000F0760"/>
    <w:rPr>
      <w:rFonts w:ascii="Courier New" w:hAnsi="Courier New"/>
      <w:b w:val="0"/>
      <w:i/>
      <w:caps w:val="0"/>
      <w:smallCaps w:val="0"/>
      <w:strike w:val="0"/>
      <w:dstrike w:val="0"/>
      <w:color w:val="000000"/>
    </w:rPr>
  </w:style>
  <w:style w:type="character" w:customStyle="1" w:styleId="WW8Num39z2">
    <w:name w:val="WW8Num39z2"/>
    <w:rsid w:val="000F0760"/>
    <w:rPr>
      <w:rFonts w:ascii="Wingdings" w:hAnsi="Wingdings"/>
      <w:b w:val="0"/>
      <w:i/>
      <w:caps w:val="0"/>
      <w:smallCaps w:val="0"/>
      <w:strike w:val="0"/>
      <w:dstrike w:val="0"/>
      <w:color w:val="000000"/>
    </w:rPr>
  </w:style>
  <w:style w:type="character" w:customStyle="1" w:styleId="WW8Num39z3">
    <w:name w:val="WW8Num39z3"/>
    <w:rsid w:val="000F0760"/>
    <w:rPr>
      <w:rFonts w:ascii="Symbol" w:hAnsi="Symbol"/>
      <w:b/>
      <w:i/>
      <w:caps w:val="0"/>
      <w:smallCaps w:val="0"/>
      <w:strike w:val="0"/>
      <w:dstrike w:val="0"/>
      <w:color w:val="000000"/>
    </w:rPr>
  </w:style>
  <w:style w:type="character" w:customStyle="1" w:styleId="WW8Num40z1">
    <w:name w:val="WW8Num40z1"/>
    <w:rsid w:val="000F0760"/>
    <w:rPr>
      <w:rFonts w:ascii="Courier New" w:hAnsi="Courier New" w:cs="Courier New"/>
    </w:rPr>
  </w:style>
  <w:style w:type="character" w:customStyle="1" w:styleId="WW8Num40z2">
    <w:name w:val="WW8Num40z2"/>
    <w:rsid w:val="000F0760"/>
    <w:rPr>
      <w:rFonts w:ascii="Wingdings" w:hAnsi="Wingdings"/>
    </w:rPr>
  </w:style>
  <w:style w:type="character" w:customStyle="1" w:styleId="WW8Num41z1">
    <w:name w:val="WW8Num41z1"/>
    <w:rsid w:val="000F0760"/>
    <w:rPr>
      <w:rFonts w:ascii="Courier New" w:hAnsi="Courier New" w:cs="Courier New"/>
    </w:rPr>
  </w:style>
  <w:style w:type="character" w:customStyle="1" w:styleId="WW8Num41z2">
    <w:name w:val="WW8Num41z2"/>
    <w:rsid w:val="000F0760"/>
    <w:rPr>
      <w:rFonts w:ascii="Wingdings" w:hAnsi="Wingdings"/>
    </w:rPr>
  </w:style>
  <w:style w:type="character" w:customStyle="1" w:styleId="WW8Num42z1">
    <w:name w:val="WW8Num42z1"/>
    <w:rsid w:val="000F0760"/>
    <w:rPr>
      <w:rFonts w:ascii="Courier New" w:hAnsi="Courier New"/>
    </w:rPr>
  </w:style>
  <w:style w:type="character" w:customStyle="1" w:styleId="WW8Num42z2">
    <w:name w:val="WW8Num42z2"/>
    <w:rsid w:val="000F0760"/>
    <w:rPr>
      <w:rFonts w:ascii="Wingdings" w:hAnsi="Wingdings"/>
    </w:rPr>
  </w:style>
  <w:style w:type="character" w:customStyle="1" w:styleId="WW8Num42z3">
    <w:name w:val="WW8Num42z3"/>
    <w:rsid w:val="000F0760"/>
    <w:rPr>
      <w:rFonts w:ascii="Symbol" w:hAnsi="Symbol"/>
    </w:rPr>
  </w:style>
  <w:style w:type="character" w:customStyle="1" w:styleId="WW8Num43z1">
    <w:name w:val="WW8Num43z1"/>
    <w:rsid w:val="000F0760"/>
    <w:rPr>
      <w:rFonts w:ascii="Courier New" w:hAnsi="Courier New"/>
    </w:rPr>
  </w:style>
  <w:style w:type="character" w:customStyle="1" w:styleId="WW8Num43z2">
    <w:name w:val="WW8Num43z2"/>
    <w:rsid w:val="000F0760"/>
    <w:rPr>
      <w:rFonts w:ascii="Wingdings" w:hAnsi="Wingdings"/>
    </w:rPr>
  </w:style>
  <w:style w:type="character" w:customStyle="1" w:styleId="WW8Num43z3">
    <w:name w:val="WW8Num43z3"/>
    <w:rsid w:val="000F0760"/>
    <w:rPr>
      <w:rFonts w:ascii="Symbol" w:hAnsi="Symbol"/>
    </w:rPr>
  </w:style>
  <w:style w:type="character" w:customStyle="1" w:styleId="WW8Num44z1">
    <w:name w:val="WW8Num44z1"/>
    <w:rsid w:val="000F0760"/>
    <w:rPr>
      <w:rFonts w:ascii="Courier New" w:hAnsi="Courier New" w:cs="Courier New"/>
    </w:rPr>
  </w:style>
  <w:style w:type="character" w:customStyle="1" w:styleId="WW8Num44z2">
    <w:name w:val="WW8Num44z2"/>
    <w:rsid w:val="000F0760"/>
    <w:rPr>
      <w:rFonts w:ascii="Wingdings" w:hAnsi="Wingdings"/>
    </w:rPr>
  </w:style>
  <w:style w:type="character" w:customStyle="1" w:styleId="WW8Num45z1">
    <w:name w:val="WW8Num45z1"/>
    <w:rsid w:val="000F0760"/>
    <w:rPr>
      <w:rFonts w:ascii="Courier New" w:hAnsi="Courier New"/>
    </w:rPr>
  </w:style>
  <w:style w:type="character" w:customStyle="1" w:styleId="WW8Num45z2">
    <w:name w:val="WW8Num45z2"/>
    <w:rsid w:val="000F0760"/>
    <w:rPr>
      <w:rFonts w:ascii="Wingdings" w:hAnsi="Wingdings"/>
    </w:rPr>
  </w:style>
  <w:style w:type="character" w:customStyle="1" w:styleId="WW8Num45z3">
    <w:name w:val="WW8Num45z3"/>
    <w:rsid w:val="000F0760"/>
    <w:rPr>
      <w:rFonts w:ascii="Symbol" w:hAnsi="Symbol"/>
    </w:rPr>
  </w:style>
  <w:style w:type="character" w:customStyle="1" w:styleId="WW8Num46z1">
    <w:name w:val="WW8Num46z1"/>
    <w:rsid w:val="000F0760"/>
    <w:rPr>
      <w:rFonts w:ascii="Courier New" w:hAnsi="Courier New" w:cs="Courier New"/>
    </w:rPr>
  </w:style>
  <w:style w:type="character" w:customStyle="1" w:styleId="WW8Num46z2">
    <w:name w:val="WW8Num46z2"/>
    <w:rsid w:val="000F0760"/>
    <w:rPr>
      <w:rFonts w:ascii="Wingdings" w:hAnsi="Wingdings"/>
    </w:rPr>
  </w:style>
  <w:style w:type="character" w:customStyle="1" w:styleId="WW8Num47z1">
    <w:name w:val="WW8Num47z1"/>
    <w:rsid w:val="000F0760"/>
    <w:rPr>
      <w:rFonts w:ascii="Courier New" w:hAnsi="Courier New" w:cs="Courier New"/>
    </w:rPr>
  </w:style>
  <w:style w:type="character" w:customStyle="1" w:styleId="WW8Num47z2">
    <w:name w:val="WW8Num47z2"/>
    <w:rsid w:val="000F0760"/>
    <w:rPr>
      <w:rFonts w:ascii="Wingdings" w:hAnsi="Wingdings"/>
    </w:rPr>
  </w:style>
  <w:style w:type="character" w:customStyle="1" w:styleId="WW8Num48z1">
    <w:name w:val="WW8Num48z1"/>
    <w:rsid w:val="000F0760"/>
    <w:rPr>
      <w:rFonts w:ascii="Courier New" w:hAnsi="Courier New" w:cs="Courier New"/>
    </w:rPr>
  </w:style>
  <w:style w:type="character" w:customStyle="1" w:styleId="WW8Num48z2">
    <w:name w:val="WW8Num48z2"/>
    <w:rsid w:val="000F0760"/>
    <w:rPr>
      <w:rFonts w:ascii="Wingdings" w:hAnsi="Wingdings"/>
    </w:rPr>
  </w:style>
  <w:style w:type="character" w:customStyle="1" w:styleId="WW8Num48z3">
    <w:name w:val="WW8Num48z3"/>
    <w:rsid w:val="000F0760"/>
    <w:rPr>
      <w:rFonts w:ascii="Symbol" w:hAnsi="Symbol"/>
    </w:rPr>
  </w:style>
  <w:style w:type="character" w:customStyle="1" w:styleId="WW8Num49z2">
    <w:name w:val="WW8Num49z2"/>
    <w:rsid w:val="000F0760"/>
    <w:rPr>
      <w:rFonts w:ascii="Wingdings" w:hAnsi="Wingdings"/>
    </w:rPr>
  </w:style>
  <w:style w:type="character" w:customStyle="1" w:styleId="WW8Num50z1">
    <w:name w:val="WW8Num50z1"/>
    <w:rsid w:val="000F0760"/>
    <w:rPr>
      <w:rFonts w:ascii="Courier New" w:hAnsi="Courier New" w:cs="Courier New"/>
    </w:rPr>
  </w:style>
  <w:style w:type="character" w:customStyle="1" w:styleId="WW8Num50z2">
    <w:name w:val="WW8Num50z2"/>
    <w:rsid w:val="000F0760"/>
    <w:rPr>
      <w:rFonts w:ascii="Wingdings" w:hAnsi="Wingdings"/>
    </w:rPr>
  </w:style>
  <w:style w:type="character" w:customStyle="1" w:styleId="WW8Num51z1">
    <w:name w:val="WW8Num51z1"/>
    <w:rsid w:val="000F0760"/>
    <w:rPr>
      <w:rFonts w:ascii="Courier New" w:hAnsi="Courier New" w:cs="Courier New"/>
    </w:rPr>
  </w:style>
  <w:style w:type="character" w:customStyle="1" w:styleId="WW8Num51z2">
    <w:name w:val="WW8Num51z2"/>
    <w:rsid w:val="000F0760"/>
    <w:rPr>
      <w:rFonts w:ascii="Wingdings" w:hAnsi="Wingdings"/>
    </w:rPr>
  </w:style>
  <w:style w:type="character" w:customStyle="1" w:styleId="WW8Num51z3">
    <w:name w:val="WW8Num51z3"/>
    <w:rsid w:val="000F0760"/>
    <w:rPr>
      <w:rFonts w:ascii="Symbol" w:hAnsi="Symbol"/>
    </w:rPr>
  </w:style>
  <w:style w:type="character" w:customStyle="1" w:styleId="WW8Num52z1">
    <w:name w:val="WW8Num52z1"/>
    <w:rsid w:val="000F0760"/>
    <w:rPr>
      <w:rFonts w:ascii="Courier New" w:hAnsi="Courier New"/>
    </w:rPr>
  </w:style>
  <w:style w:type="character" w:customStyle="1" w:styleId="WW8Num52z2">
    <w:name w:val="WW8Num52z2"/>
    <w:rsid w:val="000F0760"/>
    <w:rPr>
      <w:rFonts w:ascii="Wingdings" w:hAnsi="Wingdings"/>
    </w:rPr>
  </w:style>
  <w:style w:type="character" w:customStyle="1" w:styleId="WW8Num54z1">
    <w:name w:val="WW8Num54z1"/>
    <w:rsid w:val="000F0760"/>
    <w:rPr>
      <w:rFonts w:ascii="Symbol" w:hAnsi="Symbol"/>
    </w:rPr>
  </w:style>
  <w:style w:type="character" w:customStyle="1" w:styleId="WW8Num55z1">
    <w:name w:val="WW8Num55z1"/>
    <w:rsid w:val="000F0760"/>
    <w:rPr>
      <w:rFonts w:ascii="Courier New" w:hAnsi="Courier New"/>
    </w:rPr>
  </w:style>
  <w:style w:type="character" w:customStyle="1" w:styleId="WW8Num55z2">
    <w:name w:val="WW8Num55z2"/>
    <w:rsid w:val="000F0760"/>
    <w:rPr>
      <w:rFonts w:ascii="Wingdings" w:hAnsi="Wingdings"/>
    </w:rPr>
  </w:style>
  <w:style w:type="character" w:customStyle="1" w:styleId="WW8Num56z1">
    <w:name w:val="WW8Num56z1"/>
    <w:rsid w:val="000F0760"/>
    <w:rPr>
      <w:rFonts w:ascii="Courier New" w:hAnsi="Courier New" w:cs="Courier New"/>
    </w:rPr>
  </w:style>
  <w:style w:type="character" w:customStyle="1" w:styleId="WW8Num56z2">
    <w:name w:val="WW8Num56z2"/>
    <w:rsid w:val="000F0760"/>
    <w:rPr>
      <w:rFonts w:ascii="Wingdings" w:hAnsi="Wingdings"/>
    </w:rPr>
  </w:style>
  <w:style w:type="character" w:customStyle="1" w:styleId="WW8Num58z1">
    <w:name w:val="WW8Num58z1"/>
    <w:rsid w:val="000F0760"/>
    <w:rPr>
      <w:rFonts w:ascii="Courier New" w:hAnsi="Courier New" w:cs="Courier New"/>
    </w:rPr>
  </w:style>
  <w:style w:type="character" w:customStyle="1" w:styleId="WW8Num58z2">
    <w:name w:val="WW8Num58z2"/>
    <w:rsid w:val="000F0760"/>
    <w:rPr>
      <w:rFonts w:ascii="Wingdings" w:hAnsi="Wingdings"/>
    </w:rPr>
  </w:style>
  <w:style w:type="character" w:customStyle="1" w:styleId="WW8Num59z2">
    <w:name w:val="WW8Num59z2"/>
    <w:rsid w:val="000F0760"/>
    <w:rPr>
      <w:rFonts w:ascii="Wingdings" w:hAnsi="Wingdings"/>
    </w:rPr>
  </w:style>
  <w:style w:type="character" w:customStyle="1" w:styleId="WW8Num59z4">
    <w:name w:val="WW8Num59z4"/>
    <w:rsid w:val="000F0760"/>
    <w:rPr>
      <w:rFonts w:ascii="Courier New" w:hAnsi="Courier New"/>
    </w:rPr>
  </w:style>
  <w:style w:type="character" w:customStyle="1" w:styleId="WW8Num60z1">
    <w:name w:val="WW8Num60z1"/>
    <w:rsid w:val="000F0760"/>
    <w:rPr>
      <w:rFonts w:ascii="Courier New" w:hAnsi="Courier New"/>
    </w:rPr>
  </w:style>
  <w:style w:type="character" w:customStyle="1" w:styleId="WW8Num60z2">
    <w:name w:val="WW8Num60z2"/>
    <w:rsid w:val="000F0760"/>
    <w:rPr>
      <w:rFonts w:ascii="Wingdings" w:hAnsi="Wingdings"/>
    </w:rPr>
  </w:style>
  <w:style w:type="character" w:customStyle="1" w:styleId="WW8Num61z1">
    <w:name w:val="WW8Num61z1"/>
    <w:rsid w:val="000F0760"/>
    <w:rPr>
      <w:rFonts w:ascii="Courier New" w:hAnsi="Courier New" w:cs="Courier New"/>
    </w:rPr>
  </w:style>
  <w:style w:type="character" w:customStyle="1" w:styleId="WW8Num61z2">
    <w:name w:val="WW8Num61z2"/>
    <w:rsid w:val="000F0760"/>
    <w:rPr>
      <w:rFonts w:ascii="Wingdings" w:hAnsi="Wingdings"/>
    </w:rPr>
  </w:style>
  <w:style w:type="character" w:customStyle="1" w:styleId="WW8Num62z1">
    <w:name w:val="WW8Num62z1"/>
    <w:rsid w:val="000F0760"/>
    <w:rPr>
      <w:rFonts w:ascii="Courier New" w:hAnsi="Courier New"/>
    </w:rPr>
  </w:style>
  <w:style w:type="character" w:customStyle="1" w:styleId="WW8Num62z2">
    <w:name w:val="WW8Num62z2"/>
    <w:rsid w:val="000F0760"/>
    <w:rPr>
      <w:rFonts w:ascii="Wingdings" w:hAnsi="Wingdings"/>
    </w:rPr>
  </w:style>
  <w:style w:type="character" w:customStyle="1" w:styleId="WW8Num63z1">
    <w:name w:val="WW8Num63z1"/>
    <w:rsid w:val="000F0760"/>
    <w:rPr>
      <w:rFonts w:ascii="Courier New" w:hAnsi="Courier New"/>
    </w:rPr>
  </w:style>
  <w:style w:type="character" w:customStyle="1" w:styleId="WW8Num63z2">
    <w:name w:val="WW8Num63z2"/>
    <w:rsid w:val="000F0760"/>
    <w:rPr>
      <w:rFonts w:ascii="Wingdings" w:hAnsi="Wingdings"/>
    </w:rPr>
  </w:style>
  <w:style w:type="character" w:customStyle="1" w:styleId="WW8Num64z1">
    <w:name w:val="WW8Num64z1"/>
    <w:rsid w:val="000F0760"/>
    <w:rPr>
      <w:rFonts w:ascii="Courier New" w:hAnsi="Courier New"/>
    </w:rPr>
  </w:style>
  <w:style w:type="character" w:customStyle="1" w:styleId="WW8Num64z2">
    <w:name w:val="WW8Num64z2"/>
    <w:rsid w:val="000F0760"/>
    <w:rPr>
      <w:rFonts w:ascii="Wingdings" w:hAnsi="Wingdings"/>
    </w:rPr>
  </w:style>
  <w:style w:type="character" w:customStyle="1" w:styleId="WW8Num64z3">
    <w:name w:val="WW8Num64z3"/>
    <w:rsid w:val="000F0760"/>
    <w:rPr>
      <w:rFonts w:ascii="Symbol" w:hAnsi="Symbol"/>
    </w:rPr>
  </w:style>
  <w:style w:type="character" w:customStyle="1" w:styleId="WW8Num65z1">
    <w:name w:val="WW8Num65z1"/>
    <w:rsid w:val="000F0760"/>
    <w:rPr>
      <w:rFonts w:ascii="Courier New" w:hAnsi="Courier New" w:cs="Courier New"/>
    </w:rPr>
  </w:style>
  <w:style w:type="character" w:customStyle="1" w:styleId="WW8Num65z2">
    <w:name w:val="WW8Num65z2"/>
    <w:rsid w:val="000F0760"/>
    <w:rPr>
      <w:rFonts w:ascii="Wingdings" w:hAnsi="Wingdings"/>
    </w:rPr>
  </w:style>
  <w:style w:type="character" w:customStyle="1" w:styleId="WW8Num66z2">
    <w:name w:val="WW8Num66z2"/>
    <w:rsid w:val="000F0760"/>
    <w:rPr>
      <w:rFonts w:ascii="Wingdings" w:hAnsi="Wingdings"/>
    </w:rPr>
  </w:style>
  <w:style w:type="character" w:customStyle="1" w:styleId="WW8Num66z3">
    <w:name w:val="WW8Num66z3"/>
    <w:rsid w:val="000F0760"/>
    <w:rPr>
      <w:rFonts w:ascii="Symbol" w:hAnsi="Symbol"/>
    </w:rPr>
  </w:style>
  <w:style w:type="character" w:customStyle="1" w:styleId="WW8NumSt1z0">
    <w:name w:val="WW8NumSt1z0"/>
    <w:rsid w:val="000F0760"/>
    <w:rPr>
      <w:rFonts w:ascii="Symbol" w:hAnsi="Symbol"/>
    </w:rPr>
  </w:style>
  <w:style w:type="character" w:customStyle="1" w:styleId="WW8NumSt2z0">
    <w:name w:val="WW8NumSt2z0"/>
    <w:rsid w:val="000F0760"/>
    <w:rPr>
      <w:rFonts w:ascii="Wingdings" w:hAnsi="Wingdings"/>
    </w:rPr>
  </w:style>
  <w:style w:type="character" w:customStyle="1" w:styleId="WW8NumSt5z0">
    <w:name w:val="WW8NumSt5z0"/>
    <w:rsid w:val="000F0760"/>
    <w:rPr>
      <w:rFonts w:ascii="Wingdings" w:hAnsi="Wingdings"/>
    </w:rPr>
  </w:style>
  <w:style w:type="character" w:customStyle="1" w:styleId="WW8NumSt6z0">
    <w:name w:val="WW8NumSt6z0"/>
    <w:rsid w:val="000F0760"/>
    <w:rPr>
      <w:rFonts w:ascii="Wingdings" w:hAnsi="Wingdings"/>
    </w:rPr>
  </w:style>
  <w:style w:type="character" w:customStyle="1" w:styleId="WW8NumSt7z0">
    <w:name w:val="WW8NumSt7z0"/>
    <w:rsid w:val="000F0760"/>
    <w:rPr>
      <w:rFonts w:ascii="Wingdings" w:hAnsi="Wingdings"/>
    </w:rPr>
  </w:style>
  <w:style w:type="character" w:customStyle="1" w:styleId="WW8NumSt8z0">
    <w:name w:val="WW8NumSt8z0"/>
    <w:rsid w:val="000F0760"/>
    <w:rPr>
      <w:rFonts w:ascii="Wingdings" w:hAnsi="Wingdings"/>
    </w:rPr>
  </w:style>
  <w:style w:type="character" w:customStyle="1" w:styleId="WW8NumSt9z0">
    <w:name w:val="WW8NumSt9z0"/>
    <w:rsid w:val="000F0760"/>
    <w:rPr>
      <w:rFonts w:ascii="Wingdings" w:hAnsi="Wingdings"/>
    </w:rPr>
  </w:style>
  <w:style w:type="character" w:customStyle="1" w:styleId="WW8NumSt10z0">
    <w:name w:val="WW8NumSt10z0"/>
    <w:rsid w:val="000F0760"/>
    <w:rPr>
      <w:rFonts w:ascii="Wingdings" w:hAnsi="Wingdings"/>
    </w:rPr>
  </w:style>
  <w:style w:type="character" w:customStyle="1" w:styleId="WW8NumSt11z0">
    <w:name w:val="WW8NumSt11z0"/>
    <w:rsid w:val="000F0760"/>
    <w:rPr>
      <w:rFonts w:ascii="Wingdings" w:hAnsi="Wingdings"/>
    </w:rPr>
  </w:style>
  <w:style w:type="character" w:customStyle="1" w:styleId="WW8NumSt12z0">
    <w:name w:val="WW8NumSt12z0"/>
    <w:rsid w:val="000F0760"/>
    <w:rPr>
      <w:rFonts w:ascii="Wingdings" w:hAnsi="Wingdings"/>
    </w:rPr>
  </w:style>
  <w:style w:type="character" w:customStyle="1" w:styleId="WW8NumSt13z0">
    <w:name w:val="WW8NumSt13z0"/>
    <w:rsid w:val="000F0760"/>
    <w:rPr>
      <w:rFonts w:ascii="Wingdings" w:hAnsi="Wingdings"/>
    </w:rPr>
  </w:style>
  <w:style w:type="character" w:customStyle="1" w:styleId="WW8NumSt14z0">
    <w:name w:val="WW8NumSt14z0"/>
    <w:rsid w:val="000F0760"/>
    <w:rPr>
      <w:rFonts w:ascii="Wingdings" w:hAnsi="Wingdings"/>
    </w:rPr>
  </w:style>
  <w:style w:type="character" w:customStyle="1" w:styleId="WW8NumSt15z0">
    <w:name w:val="WW8NumSt15z0"/>
    <w:rsid w:val="000F0760"/>
    <w:rPr>
      <w:rFonts w:ascii="Wingdings" w:hAnsi="Wingdings"/>
    </w:rPr>
  </w:style>
  <w:style w:type="character" w:customStyle="1" w:styleId="WW8NumSt16z0">
    <w:name w:val="WW8NumSt16z0"/>
    <w:rsid w:val="000F0760"/>
    <w:rPr>
      <w:rFonts w:ascii="Wingdings" w:hAnsi="Wingdings"/>
    </w:rPr>
  </w:style>
  <w:style w:type="character" w:customStyle="1" w:styleId="WW8NumSt24z1">
    <w:name w:val="WW8NumSt24z1"/>
    <w:rsid w:val="000F0760"/>
    <w:rPr>
      <w:rFonts w:ascii="Courier New" w:hAnsi="Courier New"/>
    </w:rPr>
  </w:style>
  <w:style w:type="character" w:customStyle="1" w:styleId="WW8NumSt24z2">
    <w:name w:val="WW8NumSt24z2"/>
    <w:rsid w:val="000F0760"/>
    <w:rPr>
      <w:rFonts w:ascii="Wingdings" w:hAnsi="Wingdings"/>
    </w:rPr>
  </w:style>
  <w:style w:type="character" w:customStyle="1" w:styleId="WW8NumSt24z3">
    <w:name w:val="WW8NumSt24z3"/>
    <w:rsid w:val="000F0760"/>
    <w:rPr>
      <w:rFonts w:ascii="Symbol" w:hAnsi="Symbol"/>
    </w:rPr>
  </w:style>
  <w:style w:type="character" w:customStyle="1" w:styleId="WW8NumSt61z0">
    <w:name w:val="WW8NumSt61z0"/>
    <w:rsid w:val="000F0760"/>
    <w:rPr>
      <w:rFonts w:ascii="Courier New" w:hAnsi="Courier New"/>
    </w:rPr>
  </w:style>
  <w:style w:type="character" w:customStyle="1" w:styleId="WW8NumSt72z0">
    <w:name w:val="WW8NumSt72z0"/>
    <w:rsid w:val="000F0760"/>
    <w:rPr>
      <w:rFonts w:ascii="Symbol" w:hAnsi="Symbol"/>
      <w:sz w:val="28"/>
    </w:rPr>
  </w:style>
  <w:style w:type="character" w:customStyle="1" w:styleId="WW8NumSt76z0">
    <w:name w:val="WW8NumSt76z0"/>
    <w:rsid w:val="000F0760"/>
    <w:rPr>
      <w:rFonts w:ascii="Symbol" w:hAnsi="Symbol"/>
      <w:sz w:val="28"/>
    </w:rPr>
  </w:style>
  <w:style w:type="character" w:customStyle="1" w:styleId="WW8NumSt77z0">
    <w:name w:val="WW8NumSt77z0"/>
    <w:rsid w:val="000F0760"/>
    <w:rPr>
      <w:rFonts w:ascii="Symbol" w:hAnsi="Symbol"/>
    </w:rPr>
  </w:style>
  <w:style w:type="character" w:customStyle="1" w:styleId="opisZnak">
    <w:name w:val="opis Znak"/>
    <w:rsid w:val="000F0760"/>
    <w:rPr>
      <w:b/>
      <w:sz w:val="24"/>
      <w:lang w:val="pl-PL" w:eastAsia="ar-SA" w:bidi="ar-SA"/>
    </w:rPr>
  </w:style>
  <w:style w:type="character" w:customStyle="1" w:styleId="ZnakZnak21">
    <w:name w:val="Znak Znak21"/>
    <w:rsid w:val="000F0760"/>
    <w:rPr>
      <w:sz w:val="144"/>
      <w:lang w:val="pl-PL" w:eastAsia="ar-SA" w:bidi="ar-SA"/>
    </w:rPr>
  </w:style>
  <w:style w:type="character" w:customStyle="1" w:styleId="Titlu3CaracterZnakZnak">
    <w:name w:val="Titlu 3 Caracter Znak Znak"/>
    <w:rsid w:val="000F0760"/>
    <w:rPr>
      <w:b/>
      <w:bCs/>
      <w:sz w:val="24"/>
      <w:lang w:val="pl-PL" w:eastAsia="ar-SA" w:bidi="ar-SA"/>
    </w:rPr>
  </w:style>
  <w:style w:type="character" w:customStyle="1" w:styleId="ZnakZnak20">
    <w:name w:val="Znak Znak20"/>
    <w:rsid w:val="000F0760"/>
    <w:rPr>
      <w:rFonts w:ascii="Arial" w:hAnsi="Arial" w:cs="Arial"/>
      <w:b/>
      <w:bCs/>
      <w:sz w:val="28"/>
      <w:lang w:val="pl-PL" w:eastAsia="ar-SA" w:bidi="ar-SA"/>
    </w:rPr>
  </w:style>
  <w:style w:type="character" w:customStyle="1" w:styleId="ZnakZnak19">
    <w:name w:val="Znak Znak19"/>
    <w:rsid w:val="000F0760"/>
    <w:rPr>
      <w:rFonts w:ascii="Arial" w:hAnsi="Arial" w:cs="Arial"/>
      <w:b/>
      <w:bCs/>
      <w:sz w:val="24"/>
      <w:lang w:val="pl-PL" w:eastAsia="ar-SA" w:bidi="ar-SA"/>
    </w:rPr>
  </w:style>
  <w:style w:type="character" w:customStyle="1" w:styleId="ZnakZnak18">
    <w:name w:val="Znak Znak18"/>
    <w:rsid w:val="000F0760"/>
    <w:rPr>
      <w:rFonts w:ascii="Arial" w:hAnsi="Arial"/>
      <w:b/>
      <w:sz w:val="24"/>
      <w:lang w:val="pl-PL" w:eastAsia="ar-SA" w:bidi="ar-SA"/>
    </w:rPr>
  </w:style>
  <w:style w:type="character" w:customStyle="1" w:styleId="ZnakZnak17">
    <w:name w:val="Znak Znak17"/>
    <w:rsid w:val="000F0760"/>
    <w:rPr>
      <w:rFonts w:ascii="Arial" w:hAnsi="Arial"/>
      <w:b/>
      <w:sz w:val="24"/>
      <w:lang w:val="pl-PL" w:eastAsia="ar-SA" w:bidi="ar-SA"/>
    </w:rPr>
  </w:style>
  <w:style w:type="character" w:customStyle="1" w:styleId="ZnakZnak16">
    <w:name w:val="Znak Znak16"/>
    <w:rsid w:val="000F0760"/>
    <w:rPr>
      <w:rFonts w:ascii="Arial" w:hAnsi="Arial"/>
      <w:sz w:val="28"/>
      <w:u w:val="single"/>
      <w:lang w:val="pl-PL" w:eastAsia="ar-SA" w:bidi="ar-SA"/>
    </w:rPr>
  </w:style>
  <w:style w:type="character" w:customStyle="1" w:styleId="ZnakZnak15">
    <w:name w:val="Znak Znak15"/>
    <w:rsid w:val="000F0760"/>
    <w:rPr>
      <w:rFonts w:ascii="Arial" w:hAnsi="Arial"/>
      <w:b/>
      <w:sz w:val="24"/>
      <w:lang w:val="pl-PL" w:eastAsia="ar-SA" w:bidi="ar-SA"/>
    </w:rPr>
  </w:style>
  <w:style w:type="character" w:customStyle="1" w:styleId="ZnakZnak14">
    <w:name w:val="Znak Znak14"/>
    <w:rsid w:val="000F0760"/>
    <w:rPr>
      <w:sz w:val="24"/>
      <w:lang w:val="pl-PL" w:eastAsia="ar-SA" w:bidi="ar-SA"/>
    </w:rPr>
  </w:style>
  <w:style w:type="character" w:customStyle="1" w:styleId="ZnakZnak13">
    <w:name w:val="Znak Znak13"/>
    <w:rsid w:val="000F0760"/>
    <w:rPr>
      <w:sz w:val="24"/>
      <w:lang w:val="pl-PL" w:eastAsia="ar-SA" w:bidi="ar-SA"/>
    </w:rPr>
  </w:style>
  <w:style w:type="character" w:customStyle="1" w:styleId="ZnakZnak4">
    <w:name w:val="Znak Znak4"/>
    <w:rsid w:val="000F0760"/>
    <w:rPr>
      <w:sz w:val="24"/>
      <w:szCs w:val="24"/>
    </w:rPr>
  </w:style>
  <w:style w:type="character" w:customStyle="1" w:styleId="ZnakZnak3">
    <w:name w:val="Znak Znak3"/>
    <w:rsid w:val="000F0760"/>
    <w:rPr>
      <w:b/>
      <w:bCs/>
      <w:sz w:val="28"/>
      <w:szCs w:val="28"/>
      <w:lang w:val="pl-PL"/>
    </w:rPr>
  </w:style>
  <w:style w:type="character" w:customStyle="1" w:styleId="text1">
    <w:name w:val="text1"/>
    <w:rsid w:val="000F0760"/>
    <w:rPr>
      <w:rFonts w:ascii="Verdana" w:hAnsi="Verdana"/>
      <w:sz w:val="18"/>
      <w:szCs w:val="18"/>
    </w:rPr>
  </w:style>
  <w:style w:type="character" w:customStyle="1" w:styleId="WW8Num2z2">
    <w:name w:val="WW8Num2z2"/>
    <w:rsid w:val="000F0760"/>
    <w:rPr>
      <w:rFonts w:ascii="Arial" w:hAnsi="Arial"/>
    </w:rPr>
  </w:style>
  <w:style w:type="character" w:customStyle="1" w:styleId="WW8Num2z5">
    <w:name w:val="WW8Num2z5"/>
    <w:rsid w:val="000F0760"/>
    <w:rPr>
      <w:rFonts w:ascii="Wingdings" w:hAnsi="Wingdings"/>
    </w:rPr>
  </w:style>
  <w:style w:type="character" w:customStyle="1" w:styleId="WW8Num3z2">
    <w:name w:val="WW8Num3z2"/>
    <w:rsid w:val="000F0760"/>
    <w:rPr>
      <w:rFonts w:ascii="Wingdings" w:hAnsi="Wingdings"/>
    </w:rPr>
  </w:style>
  <w:style w:type="character" w:customStyle="1" w:styleId="WW8Num3z3">
    <w:name w:val="WW8Num3z3"/>
    <w:rsid w:val="000F0760"/>
    <w:rPr>
      <w:rFonts w:ascii="Symbol" w:hAnsi="Symbol"/>
    </w:rPr>
  </w:style>
  <w:style w:type="character" w:customStyle="1" w:styleId="WW8Num8z1">
    <w:name w:val="WW8Num8z1"/>
    <w:rsid w:val="000F0760"/>
    <w:rPr>
      <w:rFonts w:ascii="Courier New" w:hAnsi="Courier New"/>
    </w:rPr>
  </w:style>
  <w:style w:type="character" w:customStyle="1" w:styleId="WW8Num8z3">
    <w:name w:val="WW8Num8z3"/>
    <w:rsid w:val="000F0760"/>
    <w:rPr>
      <w:rFonts w:ascii="Symbol" w:hAnsi="Symbol"/>
    </w:rPr>
  </w:style>
  <w:style w:type="character" w:customStyle="1" w:styleId="WW8Num10z2">
    <w:name w:val="WW8Num10z2"/>
    <w:rsid w:val="000F0760"/>
    <w:rPr>
      <w:rFonts w:ascii="Wingdings" w:hAnsi="Wingdings"/>
    </w:rPr>
  </w:style>
  <w:style w:type="character" w:customStyle="1" w:styleId="WW8Num10z4">
    <w:name w:val="WW8Num10z4"/>
    <w:rsid w:val="000F0760"/>
    <w:rPr>
      <w:rFonts w:ascii="Courier New" w:hAnsi="Courier New"/>
    </w:rPr>
  </w:style>
  <w:style w:type="character" w:customStyle="1" w:styleId="Domylnaczcionkaakapitu0">
    <w:name w:val="Domy?lna czcionka akapitu"/>
    <w:rsid w:val="000F0760"/>
  </w:style>
  <w:style w:type="character" w:customStyle="1" w:styleId="h2">
    <w:name w:val="h2"/>
    <w:basedOn w:val="Domylnaczcionkaakapitu0"/>
    <w:rsid w:val="000F0760"/>
  </w:style>
  <w:style w:type="character" w:customStyle="1" w:styleId="ZnakZnak9">
    <w:name w:val="Znak Znak9"/>
    <w:rsid w:val="000F0760"/>
    <w:rPr>
      <w:sz w:val="32"/>
    </w:rPr>
  </w:style>
  <w:style w:type="character" w:customStyle="1" w:styleId="ZnakZnak5">
    <w:name w:val="Znak Znak5"/>
    <w:rsid w:val="000F0760"/>
    <w:rPr>
      <w:rFonts w:ascii="Arial" w:hAnsi="Arial"/>
      <w:b/>
      <w:lang w:val="pl-PL"/>
    </w:rPr>
  </w:style>
  <w:style w:type="character" w:customStyle="1" w:styleId="ZnakZnak6">
    <w:name w:val="Znak Znak6"/>
    <w:rsid w:val="000F0760"/>
    <w:rPr>
      <w:lang w:val="pl-PL" w:eastAsia="ar-SA" w:bidi="ar-SA"/>
    </w:rPr>
  </w:style>
  <w:style w:type="character" w:customStyle="1" w:styleId="ZnakZnak12">
    <w:name w:val="Znak Znak12"/>
    <w:rsid w:val="000F0760"/>
    <w:rPr>
      <w:sz w:val="24"/>
      <w:szCs w:val="24"/>
    </w:rPr>
  </w:style>
  <w:style w:type="character" w:customStyle="1" w:styleId="stdxl1">
    <w:name w:val="stdxl1"/>
    <w:rsid w:val="000F0760"/>
    <w:rPr>
      <w:rFonts w:ascii="Arial" w:hAnsi="Arial" w:cs="Arial"/>
      <w:b/>
      <w:bCs/>
      <w:color w:val="808080"/>
      <w:sz w:val="26"/>
      <w:szCs w:val="26"/>
    </w:rPr>
  </w:style>
  <w:style w:type="character" w:customStyle="1" w:styleId="ZnakZnak11">
    <w:name w:val="Znak Znak11"/>
    <w:rsid w:val="000F0760"/>
    <w:rPr>
      <w:b/>
      <w:bCs/>
      <w:sz w:val="28"/>
      <w:szCs w:val="28"/>
      <w:lang w:val="pl-PL"/>
    </w:rPr>
  </w:style>
  <w:style w:type="character" w:customStyle="1" w:styleId="ZnakZnak10">
    <w:name w:val="Znak Znak10"/>
    <w:rsid w:val="000F0760"/>
    <w:rPr>
      <w:sz w:val="24"/>
      <w:szCs w:val="24"/>
    </w:rPr>
  </w:style>
  <w:style w:type="character" w:customStyle="1" w:styleId="ZnakZnak8">
    <w:name w:val="Znak Znak8"/>
    <w:rsid w:val="000F0760"/>
    <w:rPr>
      <w:sz w:val="24"/>
      <w:szCs w:val="24"/>
    </w:rPr>
  </w:style>
  <w:style w:type="character" w:customStyle="1" w:styleId="ZnakZnak7">
    <w:name w:val="Znak Znak7"/>
    <w:rsid w:val="000F0760"/>
    <w:rPr>
      <w:sz w:val="16"/>
      <w:szCs w:val="16"/>
    </w:rPr>
  </w:style>
  <w:style w:type="character" w:customStyle="1" w:styleId="Odwoanieprzypisudolnego1">
    <w:name w:val="Odwołanie przypisu dolnego1"/>
    <w:rsid w:val="000F0760"/>
    <w:rPr>
      <w:vertAlign w:val="superscript"/>
    </w:rPr>
  </w:style>
  <w:style w:type="character" w:customStyle="1" w:styleId="znormal1">
    <w:name w:val="z_normal1"/>
    <w:rsid w:val="000F0760"/>
    <w:rPr>
      <w:rFonts w:ascii="Times New Roman" w:hAnsi="Times New Roman"/>
      <w:color w:val="000000"/>
      <w:spacing w:val="0"/>
      <w:w w:val="100"/>
      <w:sz w:val="22"/>
      <w:szCs w:val="14"/>
    </w:rPr>
  </w:style>
  <w:style w:type="character" w:customStyle="1" w:styleId="z21">
    <w:name w:val="z21"/>
    <w:rsid w:val="000F0760"/>
    <w:rPr>
      <w:rFonts w:ascii="Times New Roman" w:hAnsi="Times New Roman"/>
      <w:color w:val="000000"/>
      <w:spacing w:val="0"/>
      <w:sz w:val="22"/>
      <w:szCs w:val="14"/>
      <w:u w:val="single"/>
    </w:rPr>
  </w:style>
  <w:style w:type="character" w:customStyle="1" w:styleId="z41">
    <w:name w:val="z41"/>
    <w:rsid w:val="000F0760"/>
    <w:rPr>
      <w:rFonts w:ascii="Times New Roman" w:hAnsi="Times New Roman"/>
      <w:color w:val="000000"/>
      <w:spacing w:val="0"/>
      <w:sz w:val="22"/>
      <w:szCs w:val="14"/>
    </w:rPr>
  </w:style>
  <w:style w:type="character" w:customStyle="1" w:styleId="z31">
    <w:name w:val="z31"/>
    <w:rsid w:val="000F0760"/>
    <w:rPr>
      <w:rFonts w:ascii="Times New Roman" w:hAnsi="Times New Roman"/>
      <w:color w:val="000000"/>
      <w:spacing w:val="0"/>
      <w:sz w:val="22"/>
      <w:szCs w:val="14"/>
    </w:rPr>
  </w:style>
  <w:style w:type="character" w:customStyle="1" w:styleId="normalzal91">
    <w:name w:val="normal_zal91"/>
    <w:rsid w:val="000F0760"/>
    <w:rPr>
      <w:rFonts w:ascii="Times New Roman" w:hAnsi="Times New Roman"/>
      <w:color w:val="000000"/>
      <w:spacing w:val="0"/>
      <w:sz w:val="22"/>
      <w:szCs w:val="14"/>
    </w:rPr>
  </w:style>
  <w:style w:type="character" w:customStyle="1" w:styleId="head1">
    <w:name w:val="head1"/>
    <w:rsid w:val="000F0760"/>
    <w:rPr>
      <w:rFonts w:ascii="Arial" w:hAnsi="Arial" w:cs="Arial"/>
      <w:color w:val="999999"/>
      <w:sz w:val="24"/>
      <w:szCs w:val="24"/>
      <w:u w:val="none"/>
    </w:rPr>
  </w:style>
  <w:style w:type="character" w:customStyle="1" w:styleId="ZnakZnak22">
    <w:name w:val="Znak Znak22"/>
    <w:locked/>
    <w:rsid w:val="000F0760"/>
    <w:rPr>
      <w:sz w:val="24"/>
      <w:lang w:val="pl-PL" w:eastAsia="ar-SA" w:bidi="ar-SA"/>
    </w:rPr>
  </w:style>
  <w:style w:type="paragraph" w:customStyle="1" w:styleId="Nagwek0">
    <w:name w:val="Nag?ówek"/>
    <w:basedOn w:val="Normalny"/>
    <w:next w:val="Tekstpodstawowy"/>
    <w:rsid w:val="000F0760"/>
    <w:pPr>
      <w:keepNext/>
      <w:widowControl/>
      <w:overflowPunct w:val="0"/>
      <w:autoSpaceDE w:val="0"/>
      <w:spacing w:before="240" w:after="120"/>
      <w:textAlignment w:val="baseline"/>
    </w:pPr>
    <w:rPr>
      <w:rFonts w:ascii="Arial" w:eastAsia="Times New Roman" w:hAnsi="Arial"/>
      <w:sz w:val="28"/>
    </w:rPr>
  </w:style>
  <w:style w:type="paragraph" w:styleId="Podpis">
    <w:name w:val="Signature"/>
    <w:basedOn w:val="Normalny"/>
    <w:link w:val="PodpisZnak"/>
    <w:rsid w:val="000F0760"/>
    <w:pPr>
      <w:widowControl/>
      <w:suppressLineNumbers/>
      <w:overflowPunct w:val="0"/>
      <w:autoSpaceDE w:val="0"/>
      <w:spacing w:before="120" w:after="120"/>
      <w:textAlignment w:val="baseline"/>
    </w:pPr>
    <w:rPr>
      <w:rFonts w:eastAsia="Times New Roman"/>
      <w:i/>
    </w:rPr>
  </w:style>
  <w:style w:type="character" w:customStyle="1" w:styleId="PodpisZnak">
    <w:name w:val="Podpis Znak"/>
    <w:basedOn w:val="Domylnaczcionkaakapitu"/>
    <w:link w:val="Podpis"/>
    <w:rsid w:val="000F0760"/>
    <w:rPr>
      <w:rFonts w:ascii="Times New Roman" w:eastAsia="Times New Roman" w:hAnsi="Times New Roman" w:cs="Times New Roman"/>
      <w:i/>
      <w:sz w:val="24"/>
      <w:szCs w:val="24"/>
      <w:lang w:eastAsia="ar-SA"/>
    </w:rPr>
  </w:style>
  <w:style w:type="paragraph" w:customStyle="1" w:styleId="Tekstpodstawowywcity20">
    <w:name w:val="Tekst podstawowy wci?ty 2"/>
    <w:basedOn w:val="Normalny"/>
    <w:rsid w:val="000F0760"/>
    <w:pPr>
      <w:widowControl/>
      <w:overflowPunct w:val="0"/>
      <w:autoSpaceDE w:val="0"/>
      <w:spacing w:after="120" w:line="480" w:lineRule="auto"/>
      <w:ind w:left="283"/>
      <w:textAlignment w:val="baseline"/>
    </w:pPr>
    <w:rPr>
      <w:rFonts w:eastAsia="Times New Roman"/>
    </w:rPr>
  </w:style>
  <w:style w:type="paragraph" w:customStyle="1" w:styleId="ReportText">
    <w:name w:val="Report Text"/>
    <w:rsid w:val="000F0760"/>
    <w:pPr>
      <w:suppressAutoHyphens/>
      <w:overflowPunct w:val="0"/>
      <w:autoSpaceDE w:val="0"/>
      <w:spacing w:after="120" w:line="260" w:lineRule="atLeast"/>
      <w:ind w:left="1253"/>
      <w:textAlignment w:val="baseline"/>
    </w:pPr>
    <w:rPr>
      <w:rFonts w:ascii="Arial" w:eastAsia="Arial" w:hAnsi="Arial"/>
      <w:sz w:val="20"/>
      <w:szCs w:val="20"/>
      <w:lang w:eastAsia="ar-SA"/>
    </w:rPr>
  </w:style>
  <w:style w:type="paragraph" w:customStyle="1" w:styleId="ReportList1">
    <w:name w:val="Report List 1"/>
    <w:basedOn w:val="Lista"/>
    <w:rsid w:val="000F0760"/>
    <w:pPr>
      <w:widowControl/>
      <w:overflowPunct w:val="0"/>
      <w:autoSpaceDE w:val="0"/>
      <w:spacing w:after="138" w:line="260" w:lineRule="atLeast"/>
      <w:ind w:left="-21301"/>
      <w:textAlignment w:val="baseline"/>
    </w:pPr>
    <w:rPr>
      <w:rFonts w:ascii="Arial" w:eastAsia="Times New Roman" w:hAnsi="Arial" w:cs="Times New Roman"/>
      <w:sz w:val="20"/>
      <w:szCs w:val="20"/>
    </w:rPr>
  </w:style>
  <w:style w:type="paragraph" w:customStyle="1" w:styleId="WW-Tekstpodstawowywcity3">
    <w:name w:val="WW-Tekst podstawowy wci?ty 3"/>
    <w:basedOn w:val="Normalny"/>
    <w:rsid w:val="000F0760"/>
    <w:pPr>
      <w:widowControl/>
      <w:overflowPunct w:val="0"/>
      <w:autoSpaceDE w:val="0"/>
      <w:ind w:left="709"/>
      <w:textAlignment w:val="baseline"/>
    </w:pPr>
    <w:rPr>
      <w:rFonts w:ascii="Arial" w:eastAsia="Times New Roman" w:hAnsi="Arial"/>
    </w:rPr>
  </w:style>
  <w:style w:type="paragraph" w:customStyle="1" w:styleId="WW-Tekstpodstawowywcity2">
    <w:name w:val="WW-Tekst podstawowy wci?ty 2"/>
    <w:basedOn w:val="Normalny"/>
    <w:rsid w:val="000F0760"/>
    <w:pPr>
      <w:widowControl/>
      <w:overflowPunct w:val="0"/>
      <w:autoSpaceDE w:val="0"/>
      <w:ind w:left="1788"/>
      <w:textAlignment w:val="baseline"/>
    </w:pPr>
    <w:rPr>
      <w:rFonts w:ascii="Arial" w:eastAsia="Times New Roman" w:hAnsi="Arial"/>
    </w:rPr>
  </w:style>
  <w:style w:type="paragraph" w:customStyle="1" w:styleId="p0">
    <w:name w:val="p0"/>
    <w:basedOn w:val="Normalny"/>
    <w:rsid w:val="000F0760"/>
    <w:pPr>
      <w:widowControl/>
      <w:overflowPunct w:val="0"/>
      <w:autoSpaceDE w:val="0"/>
      <w:spacing w:before="280" w:after="280"/>
      <w:textAlignment w:val="baseline"/>
    </w:pPr>
    <w:rPr>
      <w:rFonts w:eastAsia="Times New Roman"/>
    </w:rPr>
  </w:style>
  <w:style w:type="paragraph" w:customStyle="1" w:styleId="Tekstpodstawowywcity30">
    <w:name w:val="Tekst podstawowy wci?ty 3"/>
    <w:basedOn w:val="Normalny"/>
    <w:rsid w:val="000F0760"/>
    <w:pPr>
      <w:widowControl/>
      <w:overflowPunct w:val="0"/>
      <w:autoSpaceDE w:val="0"/>
      <w:spacing w:after="120"/>
      <w:ind w:left="283"/>
      <w:textAlignment w:val="baseline"/>
    </w:pPr>
    <w:rPr>
      <w:rFonts w:eastAsia="Times New Roman"/>
      <w:sz w:val="16"/>
    </w:rPr>
  </w:style>
  <w:style w:type="paragraph" w:customStyle="1" w:styleId="ReportLevel1">
    <w:name w:val="Report Level 1"/>
    <w:next w:val="ReportText"/>
    <w:rsid w:val="000F0760"/>
    <w:pPr>
      <w:keepNext/>
      <w:suppressAutoHyphens/>
      <w:overflowPunct w:val="0"/>
      <w:autoSpaceDE w:val="0"/>
      <w:spacing w:after="80" w:line="240" w:lineRule="auto"/>
      <w:textAlignment w:val="baseline"/>
    </w:pPr>
    <w:rPr>
      <w:rFonts w:ascii="Arial Black" w:eastAsia="Arial" w:hAnsi="Arial Black"/>
      <w:color w:val="008080"/>
      <w:sz w:val="28"/>
      <w:szCs w:val="20"/>
      <w:lang w:eastAsia="ar-SA"/>
    </w:rPr>
  </w:style>
  <w:style w:type="paragraph" w:customStyle="1" w:styleId="ReportLevel2">
    <w:name w:val="Report Level 2"/>
    <w:basedOn w:val="ReportLevel1"/>
    <w:next w:val="ReportText"/>
    <w:rsid w:val="000F0760"/>
    <w:pPr>
      <w:pBdr>
        <w:bottom w:val="single" w:sz="4" w:space="2" w:color="008080"/>
      </w:pBdr>
      <w:spacing w:before="140"/>
    </w:pPr>
    <w:rPr>
      <w:color w:val="000000"/>
      <w:sz w:val="20"/>
    </w:rPr>
  </w:style>
  <w:style w:type="paragraph" w:customStyle="1" w:styleId="ReportLevel3">
    <w:name w:val="Report Level 3"/>
    <w:basedOn w:val="ReportLevel2"/>
    <w:next w:val="ReportText"/>
    <w:rsid w:val="000F0760"/>
    <w:pPr>
      <w:pBdr>
        <w:bottom w:val="none" w:sz="0" w:space="0" w:color="auto"/>
      </w:pBdr>
      <w:spacing w:after="0"/>
    </w:pPr>
    <w:rPr>
      <w:sz w:val="18"/>
    </w:rPr>
  </w:style>
  <w:style w:type="paragraph" w:customStyle="1" w:styleId="ReportLevel4">
    <w:name w:val="Report Level 4"/>
    <w:basedOn w:val="ReportLevel3"/>
    <w:next w:val="ReportText"/>
    <w:rsid w:val="000F0760"/>
  </w:style>
  <w:style w:type="paragraph" w:customStyle="1" w:styleId="Teksttabelidanych">
    <w:name w:val="Tekst tabeli danych"/>
    <w:basedOn w:val="Default"/>
    <w:next w:val="Default"/>
    <w:rsid w:val="000F0760"/>
    <w:pPr>
      <w:overflowPunct w:val="0"/>
      <w:autoSpaceDE w:val="0"/>
      <w:textAlignment w:val="baseline"/>
    </w:pPr>
    <w:rPr>
      <w:kern w:val="0"/>
    </w:rPr>
  </w:style>
  <w:style w:type="paragraph" w:customStyle="1" w:styleId="Akapitzlist0">
    <w:name w:val="Akapit z list?"/>
    <w:basedOn w:val="Normalny"/>
    <w:rsid w:val="000F0760"/>
    <w:pPr>
      <w:widowControl/>
      <w:overflowPunct w:val="0"/>
      <w:autoSpaceDE w:val="0"/>
      <w:spacing w:before="280" w:after="280"/>
      <w:ind w:left="720"/>
      <w:textAlignment w:val="baseline"/>
    </w:pPr>
    <w:rPr>
      <w:rFonts w:ascii="Arial" w:eastAsia="Times New Roman" w:hAnsi="Arial"/>
    </w:rPr>
  </w:style>
  <w:style w:type="paragraph" w:customStyle="1" w:styleId="ReportList2">
    <w:name w:val="Report List 2"/>
    <w:basedOn w:val="ReportList1"/>
    <w:rsid w:val="000F0760"/>
    <w:pPr>
      <w:tabs>
        <w:tab w:val="left" w:pos="1610"/>
      </w:tabs>
      <w:spacing w:after="0"/>
      <w:ind w:left="-18795"/>
    </w:pPr>
  </w:style>
  <w:style w:type="paragraph" w:customStyle="1" w:styleId="Protel-Nagwek3">
    <w:name w:val="Protel - Nag?ówek 3"/>
    <w:basedOn w:val="Nagwek3"/>
    <w:next w:val="Normalny"/>
    <w:rsid w:val="000F0760"/>
    <w:pPr>
      <w:keepNext w:val="0"/>
      <w:widowControl/>
      <w:numPr>
        <w:ilvl w:val="0"/>
        <w:numId w:val="0"/>
      </w:numPr>
      <w:overflowPunct w:val="0"/>
      <w:spacing w:before="120" w:after="120" w:line="300" w:lineRule="auto"/>
      <w:ind w:left="720" w:hanging="720"/>
      <w:jc w:val="both"/>
      <w:textAlignment w:val="baseline"/>
    </w:pPr>
    <w:rPr>
      <w:rFonts w:ascii="Arial" w:eastAsia="Times New Roman" w:hAnsi="Arial"/>
      <w:sz w:val="20"/>
    </w:rPr>
  </w:style>
  <w:style w:type="paragraph" w:customStyle="1" w:styleId="Protel-NormalnyZnakZnakZnak">
    <w:name w:val="Protel - Normalny Znak Znak Znak"/>
    <w:basedOn w:val="Normalny"/>
    <w:rsid w:val="000F0760"/>
    <w:pPr>
      <w:widowControl/>
      <w:overflowPunct w:val="0"/>
      <w:autoSpaceDE w:val="0"/>
      <w:spacing w:after="60" w:line="360" w:lineRule="auto"/>
      <w:jc w:val="both"/>
      <w:textAlignment w:val="baseline"/>
    </w:pPr>
    <w:rPr>
      <w:rFonts w:ascii="Arial" w:eastAsia="Times New Roman" w:hAnsi="Arial"/>
    </w:rPr>
  </w:style>
  <w:style w:type="paragraph" w:customStyle="1" w:styleId="BodyTextBullet">
    <w:name w:val="Body Text Bullet"/>
    <w:basedOn w:val="Tekstpodstawowy"/>
    <w:rsid w:val="000F0760"/>
    <w:pPr>
      <w:widowControl/>
      <w:overflowPunct w:val="0"/>
      <w:autoSpaceDE w:val="0"/>
      <w:spacing w:before="60" w:after="0"/>
      <w:textAlignment w:val="baseline"/>
    </w:pPr>
    <w:rPr>
      <w:rFonts w:ascii="Verdana" w:eastAsia="Times New Roman" w:hAnsi="Verdana"/>
      <w:sz w:val="18"/>
    </w:rPr>
  </w:style>
  <w:style w:type="paragraph" w:customStyle="1" w:styleId="Zawartotabeli0">
    <w:name w:val="Zawarto?? tabeli"/>
    <w:basedOn w:val="Normalny"/>
    <w:rsid w:val="000F0760"/>
    <w:pPr>
      <w:widowControl/>
      <w:suppressLineNumbers/>
      <w:overflowPunct w:val="0"/>
      <w:autoSpaceDE w:val="0"/>
      <w:textAlignment w:val="baseline"/>
    </w:pPr>
    <w:rPr>
      <w:rFonts w:eastAsia="Times New Roman"/>
    </w:rPr>
  </w:style>
  <w:style w:type="paragraph" w:customStyle="1" w:styleId="Nagwektabeli0">
    <w:name w:val="Nag?ówek tabeli"/>
    <w:basedOn w:val="Zawartotabeli0"/>
    <w:rsid w:val="000F0760"/>
    <w:pPr>
      <w:jc w:val="center"/>
    </w:pPr>
    <w:rPr>
      <w:b/>
    </w:rPr>
  </w:style>
  <w:style w:type="paragraph" w:customStyle="1" w:styleId="StandardowyT">
    <w:name w:val="Standardowy T"/>
    <w:basedOn w:val="Normalny"/>
    <w:rsid w:val="000F0760"/>
    <w:pPr>
      <w:widowControl/>
      <w:tabs>
        <w:tab w:val="left" w:pos="284"/>
      </w:tabs>
      <w:suppressAutoHyphens w:val="0"/>
      <w:spacing w:line="288" w:lineRule="auto"/>
      <w:jc w:val="both"/>
    </w:pPr>
    <w:rPr>
      <w:rFonts w:eastAsia="Times New Roman"/>
    </w:rPr>
  </w:style>
  <w:style w:type="paragraph" w:customStyle="1" w:styleId="Listapunktowana1">
    <w:name w:val="Lista punktowana1"/>
    <w:basedOn w:val="Normalny"/>
    <w:rsid w:val="000F0760"/>
    <w:pPr>
      <w:widowControl/>
      <w:numPr>
        <w:numId w:val="5"/>
      </w:numPr>
      <w:suppressAutoHyphens w:val="0"/>
      <w:spacing w:before="80"/>
      <w:jc w:val="both"/>
    </w:pPr>
    <w:rPr>
      <w:rFonts w:ascii="Verdana" w:eastAsia="Times New Roman" w:hAnsi="Verdana"/>
      <w:sz w:val="22"/>
    </w:rPr>
  </w:style>
  <w:style w:type="paragraph" w:customStyle="1" w:styleId="Listapunktowana21">
    <w:name w:val="Lista punktowana 21"/>
    <w:basedOn w:val="Normalny"/>
    <w:rsid w:val="000F0760"/>
    <w:pPr>
      <w:widowControl/>
      <w:tabs>
        <w:tab w:val="num" w:pos="720"/>
      </w:tabs>
      <w:suppressAutoHyphens w:val="0"/>
      <w:ind w:left="720" w:hanging="720"/>
    </w:pPr>
    <w:rPr>
      <w:rFonts w:eastAsia="Times New Roman"/>
    </w:rPr>
  </w:style>
  <w:style w:type="paragraph" w:customStyle="1" w:styleId="Tekst0">
    <w:name w:val="Tekst"/>
    <w:basedOn w:val="Normalny"/>
    <w:rsid w:val="000F0760"/>
    <w:pPr>
      <w:widowControl/>
      <w:suppressAutoHyphens w:val="0"/>
      <w:spacing w:before="120"/>
      <w:jc w:val="both"/>
    </w:pPr>
    <w:rPr>
      <w:rFonts w:ascii="Arial" w:eastAsia="Times New Roman" w:hAnsi="Arial" w:cs="Arial"/>
      <w:sz w:val="22"/>
    </w:rPr>
  </w:style>
  <w:style w:type="paragraph" w:customStyle="1" w:styleId="WW-Tekstpodstawowywcity30">
    <w:name w:val="WW-Tekst podstawowy wcięty 3"/>
    <w:basedOn w:val="Normalny"/>
    <w:rsid w:val="000F0760"/>
    <w:pPr>
      <w:widowControl/>
      <w:ind w:left="709"/>
    </w:pPr>
    <w:rPr>
      <w:rFonts w:ascii="Arial" w:eastAsia="Times New Roman" w:hAnsi="Arial"/>
    </w:rPr>
  </w:style>
  <w:style w:type="paragraph" w:customStyle="1" w:styleId="WW-Tekstpodstawowywcity20">
    <w:name w:val="WW-Tekst podstawowy wcięty 2"/>
    <w:basedOn w:val="Normalny"/>
    <w:rsid w:val="000F0760"/>
    <w:pPr>
      <w:widowControl/>
      <w:ind w:left="1788"/>
    </w:pPr>
    <w:rPr>
      <w:rFonts w:ascii="Arial" w:eastAsia="Times New Roman" w:hAnsi="Arial"/>
    </w:rPr>
  </w:style>
  <w:style w:type="paragraph" w:customStyle="1" w:styleId="Tekstpodstawowywcity32">
    <w:name w:val="Tekst podstawowy wcięty 32"/>
    <w:basedOn w:val="Normalny"/>
    <w:rsid w:val="000F0760"/>
    <w:pPr>
      <w:widowControl/>
      <w:suppressAutoHyphens w:val="0"/>
      <w:spacing w:after="120"/>
      <w:ind w:left="283"/>
    </w:pPr>
    <w:rPr>
      <w:rFonts w:eastAsia="Times New Roman"/>
      <w:sz w:val="16"/>
      <w:szCs w:val="16"/>
    </w:rPr>
  </w:style>
  <w:style w:type="paragraph" w:customStyle="1" w:styleId="Protel-Nagwek30">
    <w:name w:val="Protel - Nagłówek 3"/>
    <w:basedOn w:val="Nagwek3"/>
    <w:next w:val="Normalny"/>
    <w:rsid w:val="000F0760"/>
    <w:pPr>
      <w:keepNext w:val="0"/>
      <w:widowControl/>
      <w:numPr>
        <w:ilvl w:val="0"/>
        <w:numId w:val="0"/>
      </w:numPr>
      <w:autoSpaceDE/>
      <w:spacing w:before="120" w:after="120" w:line="300" w:lineRule="auto"/>
      <w:ind w:left="720" w:hanging="720"/>
      <w:jc w:val="both"/>
    </w:pPr>
    <w:rPr>
      <w:rFonts w:ascii="Arial" w:eastAsia="Times New Roman" w:hAnsi="Arial"/>
      <w:bCs w:val="0"/>
      <w:sz w:val="20"/>
      <w:szCs w:val="24"/>
    </w:rPr>
  </w:style>
  <w:style w:type="paragraph" w:customStyle="1" w:styleId="standard0">
    <w:name w:val="standard"/>
    <w:basedOn w:val="Normalny"/>
    <w:rsid w:val="000F0760"/>
    <w:pPr>
      <w:widowControl/>
      <w:suppressAutoHyphens w:val="0"/>
    </w:pPr>
    <w:rPr>
      <w:rFonts w:eastAsia="Times New Roman"/>
      <w:color w:val="000000"/>
      <w:lang w:val="en-US"/>
    </w:rPr>
  </w:style>
  <w:style w:type="paragraph" w:customStyle="1" w:styleId="abc">
    <w:name w:val="a b c"/>
    <w:basedOn w:val="Normalny"/>
    <w:rsid w:val="000F0760"/>
    <w:pPr>
      <w:suppressAutoHyphens w:val="0"/>
      <w:autoSpaceDE w:val="0"/>
      <w:spacing w:line="360" w:lineRule="auto"/>
      <w:jc w:val="both"/>
    </w:pPr>
    <w:rPr>
      <w:rFonts w:eastAsia="Times New Roman"/>
      <w:color w:val="000000"/>
      <w:sz w:val="22"/>
      <w:szCs w:val="23"/>
    </w:rPr>
  </w:style>
  <w:style w:type="paragraph" w:customStyle="1" w:styleId="tekstost">
    <w:name w:val="tekst ost"/>
    <w:basedOn w:val="Normalny"/>
    <w:rsid w:val="000F0760"/>
    <w:pPr>
      <w:widowControl/>
      <w:suppressAutoHyphens w:val="0"/>
      <w:jc w:val="both"/>
    </w:pPr>
    <w:rPr>
      <w:rFonts w:ascii="Arial" w:eastAsia="Times New Roman" w:hAnsi="Arial"/>
    </w:rPr>
  </w:style>
  <w:style w:type="paragraph" w:customStyle="1" w:styleId="Firma1">
    <w:name w:val="Firma1"/>
    <w:rsid w:val="000F0760"/>
    <w:pPr>
      <w:widowControl w:val="0"/>
      <w:suppressAutoHyphens/>
      <w:autoSpaceDE w:val="0"/>
      <w:spacing w:before="120" w:after="0" w:line="240" w:lineRule="auto"/>
    </w:pPr>
    <w:rPr>
      <w:rFonts w:ascii="Arial" w:eastAsia="Arial" w:hAnsi="Arial" w:cs="Arial"/>
      <w:b/>
      <w:bCs/>
      <w:sz w:val="48"/>
      <w:szCs w:val="48"/>
      <w:lang w:val="en-US" w:eastAsia="ar-SA"/>
    </w:rPr>
  </w:style>
  <w:style w:type="paragraph" w:customStyle="1" w:styleId="Firma2">
    <w:name w:val="Firma2"/>
    <w:next w:val="Firma3"/>
    <w:rsid w:val="000F0760"/>
    <w:pPr>
      <w:widowControl w:val="0"/>
      <w:suppressAutoHyphens/>
      <w:autoSpaceDE w:val="0"/>
      <w:spacing w:after="60" w:line="240" w:lineRule="auto"/>
      <w:jc w:val="center"/>
    </w:pPr>
    <w:rPr>
      <w:rFonts w:ascii="Arial" w:eastAsia="Arial" w:hAnsi="Arial" w:cs="Arial"/>
      <w:sz w:val="40"/>
      <w:szCs w:val="40"/>
      <w:lang w:val="en-US" w:eastAsia="ar-SA"/>
    </w:rPr>
  </w:style>
  <w:style w:type="paragraph" w:customStyle="1" w:styleId="Firma3">
    <w:name w:val="Firma3"/>
    <w:basedOn w:val="Firma2"/>
    <w:rsid w:val="000F0760"/>
    <w:pPr>
      <w:spacing w:after="160"/>
    </w:pPr>
    <w:rPr>
      <w:sz w:val="24"/>
      <w:szCs w:val="24"/>
    </w:rPr>
  </w:style>
  <w:style w:type="paragraph" w:customStyle="1" w:styleId="Firma4">
    <w:name w:val="Firma4"/>
    <w:basedOn w:val="Firma3"/>
    <w:rsid w:val="000F0760"/>
    <w:pPr>
      <w:spacing w:before="30" w:after="0"/>
    </w:pPr>
    <w:rPr>
      <w:sz w:val="20"/>
      <w:szCs w:val="20"/>
    </w:rPr>
  </w:style>
  <w:style w:type="paragraph" w:customStyle="1" w:styleId="Firma5">
    <w:name w:val="Firma5"/>
    <w:basedOn w:val="Firma4"/>
    <w:rsid w:val="000F0760"/>
    <w:pPr>
      <w:spacing w:before="60"/>
    </w:pPr>
  </w:style>
  <w:style w:type="paragraph" w:customStyle="1" w:styleId="Firma6">
    <w:name w:val="Firma6"/>
    <w:basedOn w:val="Firma5"/>
    <w:rsid w:val="000F0760"/>
    <w:pPr>
      <w:spacing w:before="0"/>
    </w:pPr>
    <w:rPr>
      <w:sz w:val="16"/>
      <w:szCs w:val="16"/>
    </w:rPr>
  </w:style>
  <w:style w:type="paragraph" w:customStyle="1" w:styleId="Stronatytuowa2">
    <w:name w:val="Stronatytułowa2"/>
    <w:basedOn w:val="Normalny"/>
    <w:rsid w:val="000F0760"/>
    <w:pPr>
      <w:suppressAutoHyphens w:val="0"/>
      <w:autoSpaceDE w:val="0"/>
      <w:spacing w:after="60" w:line="360" w:lineRule="auto"/>
      <w:jc w:val="center"/>
    </w:pPr>
    <w:rPr>
      <w:rFonts w:ascii="Arial" w:eastAsia="Times New Roman" w:hAnsi="Arial" w:cs="Arial"/>
      <w:b/>
      <w:bCs/>
      <w:sz w:val="28"/>
      <w:szCs w:val="28"/>
    </w:rPr>
  </w:style>
  <w:style w:type="paragraph" w:customStyle="1" w:styleId="Stronatytuowa1">
    <w:name w:val="Stronatytułowa1"/>
    <w:basedOn w:val="Normalny"/>
    <w:rsid w:val="000F0760"/>
    <w:pPr>
      <w:suppressAutoHyphens w:val="0"/>
      <w:autoSpaceDE w:val="0"/>
      <w:spacing w:before="60" w:after="120"/>
    </w:pPr>
    <w:rPr>
      <w:rFonts w:ascii="Arial" w:eastAsia="Times New Roman" w:hAnsi="Arial" w:cs="Arial"/>
      <w:b/>
      <w:bCs/>
      <w:sz w:val="28"/>
      <w:szCs w:val="28"/>
    </w:rPr>
  </w:style>
  <w:style w:type="paragraph" w:customStyle="1" w:styleId="Listanumerowana1">
    <w:name w:val="Lista numerowana1"/>
    <w:basedOn w:val="Normalny"/>
    <w:rsid w:val="000F0760"/>
    <w:pPr>
      <w:numPr>
        <w:numId w:val="6"/>
      </w:numPr>
      <w:suppressAutoHyphens w:val="0"/>
      <w:autoSpaceDE w:val="0"/>
      <w:spacing w:after="60"/>
      <w:jc w:val="both"/>
    </w:pPr>
    <w:rPr>
      <w:rFonts w:ascii="Arial" w:eastAsia="Times New Roman" w:hAnsi="Arial" w:cs="Arial"/>
    </w:rPr>
  </w:style>
  <w:style w:type="paragraph" w:customStyle="1" w:styleId="Teksttablicy1">
    <w:name w:val="Teksttablicy1"/>
    <w:basedOn w:val="Normalny"/>
    <w:rsid w:val="000F0760"/>
    <w:pPr>
      <w:suppressAutoHyphens w:val="0"/>
      <w:autoSpaceDE w:val="0"/>
      <w:spacing w:before="60" w:after="60"/>
      <w:ind w:firstLine="17"/>
    </w:pPr>
    <w:rPr>
      <w:rFonts w:ascii="Arial" w:eastAsia="Times New Roman" w:hAnsi="Arial" w:cs="Arial"/>
    </w:rPr>
  </w:style>
  <w:style w:type="paragraph" w:customStyle="1" w:styleId="Teksttablicy2">
    <w:name w:val="Teksttablicy2"/>
    <w:basedOn w:val="Normalny"/>
    <w:rsid w:val="000F0760"/>
    <w:pPr>
      <w:suppressAutoHyphens w:val="0"/>
      <w:autoSpaceDE w:val="0"/>
      <w:spacing w:after="60"/>
    </w:pPr>
    <w:rPr>
      <w:rFonts w:ascii="Arial" w:eastAsia="Times New Roman" w:hAnsi="Arial" w:cs="Arial"/>
      <w:sz w:val="28"/>
      <w:szCs w:val="28"/>
    </w:rPr>
  </w:style>
  <w:style w:type="paragraph" w:customStyle="1" w:styleId="Listapunktowana31">
    <w:name w:val="Lista punktowana 31"/>
    <w:basedOn w:val="Normalny"/>
    <w:rsid w:val="000F0760"/>
    <w:pPr>
      <w:suppressAutoHyphens w:val="0"/>
      <w:autoSpaceDE w:val="0"/>
      <w:spacing w:after="60"/>
      <w:ind w:left="283" w:hanging="283"/>
    </w:pPr>
    <w:rPr>
      <w:rFonts w:ascii="Arial" w:eastAsia="Times New Roman" w:hAnsi="Arial" w:cs="Arial"/>
    </w:rPr>
  </w:style>
  <w:style w:type="paragraph" w:customStyle="1" w:styleId="Stronatytuowa20">
    <w:name w:val="Stronatytu?owa2"/>
    <w:basedOn w:val="Normalny"/>
    <w:rsid w:val="000F0760"/>
    <w:pPr>
      <w:suppressAutoHyphens w:val="0"/>
      <w:autoSpaceDE w:val="0"/>
      <w:spacing w:after="60" w:line="360" w:lineRule="auto"/>
      <w:jc w:val="center"/>
    </w:pPr>
    <w:rPr>
      <w:rFonts w:ascii="Arial" w:eastAsia="Times New Roman" w:hAnsi="Arial" w:cs="Arial"/>
      <w:b/>
      <w:bCs/>
      <w:sz w:val="28"/>
      <w:szCs w:val="28"/>
    </w:rPr>
  </w:style>
  <w:style w:type="paragraph" w:customStyle="1" w:styleId="Listapunktowana41">
    <w:name w:val="Lista punktowana 41"/>
    <w:basedOn w:val="Normalny"/>
    <w:rsid w:val="000F0760"/>
    <w:pPr>
      <w:tabs>
        <w:tab w:val="left" w:pos="360"/>
      </w:tabs>
      <w:suppressAutoHyphens w:val="0"/>
      <w:autoSpaceDE w:val="0"/>
      <w:spacing w:after="60"/>
      <w:ind w:left="284" w:hanging="284"/>
      <w:jc w:val="both"/>
    </w:pPr>
    <w:rPr>
      <w:rFonts w:ascii="Arial" w:eastAsia="Times New Roman" w:hAnsi="Arial" w:cs="Arial"/>
    </w:rPr>
  </w:style>
  <w:style w:type="paragraph" w:customStyle="1" w:styleId="Stronatytu3owa2">
    <w:name w:val="Stronatytu3owa2"/>
    <w:basedOn w:val="Normalny"/>
    <w:rsid w:val="000F0760"/>
    <w:pPr>
      <w:widowControl/>
      <w:suppressAutoHyphens w:val="0"/>
      <w:overflowPunct w:val="0"/>
      <w:autoSpaceDE w:val="0"/>
      <w:spacing w:after="60" w:line="360" w:lineRule="auto"/>
      <w:jc w:val="center"/>
      <w:textAlignment w:val="baseline"/>
    </w:pPr>
    <w:rPr>
      <w:rFonts w:ascii="Arial" w:eastAsia="Times New Roman" w:hAnsi="Arial" w:cs="Arial"/>
      <w:b/>
      <w:bCs/>
      <w:color w:val="000000"/>
      <w:sz w:val="28"/>
      <w:szCs w:val="28"/>
    </w:rPr>
  </w:style>
  <w:style w:type="paragraph" w:customStyle="1" w:styleId="Stronatytu3owa1">
    <w:name w:val="Stronatytu3owa1"/>
    <w:basedOn w:val="Normalny"/>
    <w:rsid w:val="000F0760"/>
    <w:pPr>
      <w:widowControl/>
      <w:suppressAutoHyphens w:val="0"/>
      <w:overflowPunct w:val="0"/>
      <w:autoSpaceDE w:val="0"/>
      <w:spacing w:after="60" w:line="360" w:lineRule="auto"/>
      <w:textAlignment w:val="baseline"/>
    </w:pPr>
    <w:rPr>
      <w:rFonts w:ascii="Arial" w:eastAsia="Times New Roman" w:hAnsi="Arial" w:cs="Arial"/>
      <w:color w:val="000000"/>
      <w:sz w:val="28"/>
      <w:szCs w:val="28"/>
    </w:rPr>
  </w:style>
  <w:style w:type="paragraph" w:customStyle="1" w:styleId="10-standardowy">
    <w:name w:val="1.0-standardowy"/>
    <w:basedOn w:val="Normalny"/>
    <w:rsid w:val="000F0760"/>
    <w:pPr>
      <w:widowControl/>
      <w:suppressAutoHyphens w:val="0"/>
      <w:jc w:val="both"/>
    </w:pPr>
    <w:rPr>
      <w:rFonts w:ascii="Arial" w:eastAsia="Times New Roman" w:hAnsi="Arial"/>
    </w:rPr>
  </w:style>
  <w:style w:type="paragraph" w:customStyle="1" w:styleId="BodyText21">
    <w:name w:val="Body Text 21"/>
    <w:basedOn w:val="Normalny"/>
    <w:rsid w:val="000F0760"/>
    <w:pPr>
      <w:widowControl/>
      <w:tabs>
        <w:tab w:val="left" w:pos="680"/>
      </w:tabs>
      <w:suppressAutoHyphens w:val="0"/>
      <w:overflowPunct w:val="0"/>
      <w:autoSpaceDE w:val="0"/>
      <w:spacing w:line="240" w:lineRule="atLeast"/>
      <w:ind w:left="675" w:hanging="675"/>
      <w:jc w:val="both"/>
      <w:textAlignment w:val="baseline"/>
    </w:pPr>
    <w:rPr>
      <w:rFonts w:ascii="Arial" w:eastAsia="Times New Roman" w:hAnsi="Arial"/>
      <w:sz w:val="22"/>
    </w:rPr>
  </w:style>
  <w:style w:type="paragraph" w:customStyle="1" w:styleId="BodyText31">
    <w:name w:val="Body Text 31"/>
    <w:basedOn w:val="Normalny"/>
    <w:rsid w:val="000F0760"/>
    <w:pPr>
      <w:spacing w:after="60"/>
      <w:jc w:val="both"/>
    </w:pPr>
    <w:rPr>
      <w:rFonts w:ascii="Arial" w:eastAsia="Times New Roman" w:hAnsi="Arial" w:cs="Arial"/>
      <w:b/>
      <w:color w:val="000000"/>
    </w:rPr>
  </w:style>
  <w:style w:type="paragraph" w:customStyle="1" w:styleId="Tekstpodstawowy1">
    <w:name w:val="Tekst podstawowy1"/>
    <w:rsid w:val="000F0760"/>
    <w:pPr>
      <w:suppressAutoHyphens/>
      <w:spacing w:after="0" w:line="240" w:lineRule="auto"/>
    </w:pPr>
    <w:rPr>
      <w:rFonts w:ascii="TimesNewRomanPS" w:eastAsia="Arial" w:hAnsi="TimesNewRomanPS"/>
      <w:color w:val="000000"/>
      <w:szCs w:val="20"/>
      <w:lang w:eastAsia="ar-SA"/>
    </w:rPr>
  </w:style>
  <w:style w:type="paragraph" w:customStyle="1" w:styleId="StylWyjustowanyPierwszywiersz125cmInterlinia15wier">
    <w:name w:val="Styl Wyjustowany Pierwszy wiersz:  125 cm Interlinia:  15 wier..."/>
    <w:basedOn w:val="Normalny"/>
    <w:rsid w:val="000F0760"/>
    <w:pPr>
      <w:widowControl/>
      <w:ind w:firstLine="709"/>
      <w:jc w:val="both"/>
    </w:pPr>
    <w:rPr>
      <w:rFonts w:ascii="Arial" w:eastAsia="Times New Roman" w:hAnsi="Arial"/>
      <w:sz w:val="22"/>
      <w:szCs w:val="22"/>
    </w:rPr>
  </w:style>
  <w:style w:type="paragraph" w:customStyle="1" w:styleId="Listapunktowana2">
    <w:name w:val="Lista punktowana2"/>
    <w:basedOn w:val="Normalny"/>
    <w:rsid w:val="000F0760"/>
    <w:pPr>
      <w:autoSpaceDE w:val="0"/>
      <w:spacing w:after="60"/>
      <w:jc w:val="both"/>
    </w:pPr>
    <w:rPr>
      <w:rFonts w:ascii="Arial" w:eastAsia="Times New Roman" w:hAnsi="Arial" w:cs="Arial"/>
      <w:color w:val="FF0000"/>
    </w:rPr>
  </w:style>
  <w:style w:type="paragraph" w:customStyle="1" w:styleId="Listapunktowana3">
    <w:name w:val="Lista punktowana3"/>
    <w:basedOn w:val="Normalny"/>
    <w:rsid w:val="000F0760"/>
    <w:pPr>
      <w:widowControl/>
      <w:tabs>
        <w:tab w:val="num" w:pos="360"/>
      </w:tabs>
      <w:spacing w:after="60"/>
      <w:ind w:left="360" w:hanging="360"/>
      <w:jc w:val="both"/>
    </w:pPr>
    <w:rPr>
      <w:rFonts w:eastAsia="Times New Roman"/>
      <w:color w:val="000000"/>
    </w:rPr>
  </w:style>
  <w:style w:type="paragraph" w:customStyle="1" w:styleId="Zwykytekst1">
    <w:name w:val="Zwykły tekst1"/>
    <w:basedOn w:val="Normalny"/>
    <w:rsid w:val="000F0760"/>
    <w:pPr>
      <w:widowControl/>
      <w:suppressAutoHyphens w:val="0"/>
      <w:autoSpaceDE w:val="0"/>
    </w:pPr>
    <w:rPr>
      <w:rFonts w:ascii="Courier New" w:eastAsia="Times New Roman" w:hAnsi="Courier New" w:cs="Courier New"/>
    </w:rPr>
  </w:style>
  <w:style w:type="paragraph" w:customStyle="1" w:styleId="Legenda1">
    <w:name w:val="Legenda1"/>
    <w:basedOn w:val="Normalny"/>
    <w:next w:val="Normalny"/>
    <w:rsid w:val="000F0760"/>
    <w:pPr>
      <w:widowControl/>
      <w:suppressAutoHyphens w:val="0"/>
    </w:pPr>
    <w:rPr>
      <w:rFonts w:eastAsia="Batang"/>
      <w:b/>
      <w:bCs/>
    </w:rPr>
  </w:style>
  <w:style w:type="paragraph" w:customStyle="1" w:styleId="WW-BodyText21234">
    <w:name w:val="WW-Body Text 21234"/>
    <w:basedOn w:val="Normalny"/>
    <w:rsid w:val="000F0760"/>
    <w:pPr>
      <w:widowControl/>
      <w:overflowPunct w:val="0"/>
      <w:autoSpaceDE w:val="0"/>
      <w:textAlignment w:val="baseline"/>
    </w:pPr>
    <w:rPr>
      <w:rFonts w:eastAsia="Times New Roman"/>
      <w:b/>
      <w:color w:val="FF0000"/>
    </w:rPr>
  </w:style>
  <w:style w:type="paragraph" w:customStyle="1" w:styleId="Zawartoramki">
    <w:name w:val="Zawartość ramki"/>
    <w:basedOn w:val="Tekstpodstawowy"/>
    <w:rsid w:val="000F0760"/>
    <w:pPr>
      <w:widowControl/>
      <w:overflowPunct w:val="0"/>
      <w:autoSpaceDE w:val="0"/>
      <w:textAlignment w:val="baseline"/>
    </w:pPr>
    <w:rPr>
      <w:rFonts w:eastAsia="Times New Roman"/>
    </w:rPr>
  </w:style>
  <w:style w:type="paragraph" w:customStyle="1" w:styleId="font5">
    <w:name w:val="font5"/>
    <w:basedOn w:val="Normalny"/>
    <w:rsid w:val="000F0760"/>
    <w:pPr>
      <w:widowControl/>
      <w:suppressAutoHyphens w:val="0"/>
      <w:spacing w:before="100" w:beforeAutospacing="1" w:after="100" w:afterAutospacing="1"/>
    </w:pPr>
    <w:rPr>
      <w:rFonts w:ascii="Arial" w:eastAsia="Times New Roman" w:hAnsi="Arial" w:cs="Arial"/>
      <w:sz w:val="16"/>
      <w:szCs w:val="16"/>
      <w:lang w:eastAsia="pl-PL"/>
    </w:rPr>
  </w:style>
  <w:style w:type="paragraph" w:customStyle="1" w:styleId="font6">
    <w:name w:val="font6"/>
    <w:basedOn w:val="Normalny"/>
    <w:rsid w:val="000F0760"/>
    <w:pPr>
      <w:widowControl/>
      <w:suppressAutoHyphens w:val="0"/>
      <w:spacing w:before="100" w:beforeAutospacing="1" w:after="100" w:afterAutospacing="1"/>
    </w:pPr>
    <w:rPr>
      <w:rFonts w:ascii="Tahoma" w:eastAsia="Times New Roman" w:hAnsi="Tahoma" w:cs="Tahoma"/>
      <w:color w:val="000000"/>
      <w:sz w:val="16"/>
      <w:szCs w:val="16"/>
      <w:lang w:eastAsia="pl-PL"/>
    </w:rPr>
  </w:style>
  <w:style w:type="paragraph" w:customStyle="1" w:styleId="font7">
    <w:name w:val="font7"/>
    <w:basedOn w:val="Normalny"/>
    <w:rsid w:val="000F0760"/>
    <w:pPr>
      <w:widowControl/>
      <w:suppressAutoHyphens w:val="0"/>
      <w:spacing w:before="100" w:beforeAutospacing="1" w:after="100" w:afterAutospacing="1"/>
    </w:pPr>
    <w:rPr>
      <w:rFonts w:ascii="Arial" w:eastAsia="Times New Roman" w:hAnsi="Arial" w:cs="Arial"/>
      <w:sz w:val="16"/>
      <w:szCs w:val="16"/>
      <w:lang w:eastAsia="pl-PL"/>
    </w:rPr>
  </w:style>
  <w:style w:type="paragraph" w:customStyle="1" w:styleId="font8">
    <w:name w:val="font8"/>
    <w:basedOn w:val="Normalny"/>
    <w:rsid w:val="000F0760"/>
    <w:pPr>
      <w:widowControl/>
      <w:suppressAutoHyphens w:val="0"/>
      <w:spacing w:before="100" w:beforeAutospacing="1" w:after="100" w:afterAutospacing="1"/>
    </w:pPr>
    <w:rPr>
      <w:rFonts w:ascii="Arial" w:eastAsia="Times New Roman" w:hAnsi="Arial" w:cs="Arial"/>
      <w:sz w:val="16"/>
      <w:szCs w:val="16"/>
      <w:lang w:eastAsia="pl-PL"/>
    </w:rPr>
  </w:style>
  <w:style w:type="paragraph" w:customStyle="1" w:styleId="font9">
    <w:name w:val="font9"/>
    <w:basedOn w:val="Normalny"/>
    <w:rsid w:val="000F0760"/>
    <w:pPr>
      <w:widowControl/>
      <w:suppressAutoHyphens w:val="0"/>
      <w:spacing w:before="100" w:beforeAutospacing="1" w:after="100" w:afterAutospacing="1"/>
    </w:pPr>
    <w:rPr>
      <w:rFonts w:ascii="Arial" w:eastAsia="Times New Roman" w:hAnsi="Arial" w:cs="Arial"/>
      <w:sz w:val="16"/>
      <w:szCs w:val="16"/>
      <w:lang w:eastAsia="pl-PL"/>
    </w:rPr>
  </w:style>
  <w:style w:type="paragraph" w:customStyle="1" w:styleId="xl65">
    <w:name w:val="xl65"/>
    <w:basedOn w:val="Normalny"/>
    <w:rsid w:val="000F0760"/>
    <w:pPr>
      <w:widowControl/>
      <w:suppressAutoHyphens w:val="0"/>
      <w:spacing w:before="100" w:beforeAutospacing="1" w:after="100" w:afterAutospacing="1"/>
    </w:pPr>
    <w:rPr>
      <w:rFonts w:ascii="Arial" w:eastAsia="Times New Roman" w:hAnsi="Arial" w:cs="Arial"/>
      <w:sz w:val="16"/>
      <w:szCs w:val="16"/>
      <w:lang w:eastAsia="pl-PL"/>
    </w:rPr>
  </w:style>
  <w:style w:type="paragraph" w:customStyle="1" w:styleId="xl77">
    <w:name w:val="xl77"/>
    <w:basedOn w:val="Normalny"/>
    <w:rsid w:val="000F0760"/>
    <w:pPr>
      <w:widowControl/>
      <w:pBdr>
        <w:top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78">
    <w:name w:val="xl78"/>
    <w:basedOn w:val="Normalny"/>
    <w:rsid w:val="000F0760"/>
    <w:pPr>
      <w:widowControl/>
      <w:pBdr>
        <w:top w:val="single" w:sz="4" w:space="0" w:color="auto"/>
        <w:left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79">
    <w:name w:val="xl79"/>
    <w:basedOn w:val="Normalny"/>
    <w:rsid w:val="000F0760"/>
    <w:pPr>
      <w:widowControl/>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80">
    <w:name w:val="xl80"/>
    <w:basedOn w:val="Normalny"/>
    <w:rsid w:val="000F0760"/>
    <w:pPr>
      <w:widowControl/>
      <w:pBdr>
        <w:top w:val="single" w:sz="4" w:space="0" w:color="auto"/>
        <w:lef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81">
    <w:name w:val="xl81"/>
    <w:basedOn w:val="Normalny"/>
    <w:rsid w:val="000F0760"/>
    <w:pPr>
      <w:widowControl/>
      <w:pBdr>
        <w:lef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82">
    <w:name w:val="xl82"/>
    <w:basedOn w:val="Normalny"/>
    <w:rsid w:val="000F0760"/>
    <w:pPr>
      <w:widowControl/>
      <w:pBdr>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83">
    <w:name w:val="xl83"/>
    <w:basedOn w:val="Normalny"/>
    <w:rsid w:val="000F0760"/>
    <w:pPr>
      <w:widowControl/>
      <w:pBdr>
        <w:left w:val="single" w:sz="4" w:space="0" w:color="auto"/>
        <w:bottom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84">
    <w:name w:val="xl84"/>
    <w:basedOn w:val="Normalny"/>
    <w:rsid w:val="000F0760"/>
    <w:pPr>
      <w:widowControl/>
      <w:pBdr>
        <w:bottom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85">
    <w:name w:val="xl85"/>
    <w:basedOn w:val="Normalny"/>
    <w:rsid w:val="000F0760"/>
    <w:pPr>
      <w:widowControl/>
      <w:pBdr>
        <w:bottom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86">
    <w:name w:val="xl86"/>
    <w:basedOn w:val="Normalny"/>
    <w:rsid w:val="000F0760"/>
    <w:pPr>
      <w:widowControl/>
      <w:pBdr>
        <w:bottom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87">
    <w:name w:val="xl87"/>
    <w:basedOn w:val="Normalny"/>
    <w:rsid w:val="000F0760"/>
    <w:pPr>
      <w:widowControl/>
      <w:pBdr>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88">
    <w:name w:val="xl88"/>
    <w:basedOn w:val="Normalny"/>
    <w:rsid w:val="000F0760"/>
    <w:pPr>
      <w:widowControl/>
      <w:pBdr>
        <w:top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89">
    <w:name w:val="xl89"/>
    <w:basedOn w:val="Normalny"/>
    <w:rsid w:val="000F0760"/>
    <w:pPr>
      <w:widowControl/>
      <w:pBdr>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90">
    <w:name w:val="xl90"/>
    <w:basedOn w:val="Normalny"/>
    <w:rsid w:val="000F0760"/>
    <w:pPr>
      <w:widowControl/>
      <w:pBdr>
        <w:bottom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91">
    <w:name w:val="xl91"/>
    <w:basedOn w:val="Normalny"/>
    <w:rsid w:val="000F0760"/>
    <w:pPr>
      <w:widowControl/>
      <w:pBdr>
        <w:top w:val="single" w:sz="4" w:space="0" w:color="auto"/>
        <w:left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92">
    <w:name w:val="xl92"/>
    <w:basedOn w:val="Normalny"/>
    <w:rsid w:val="000F0760"/>
    <w:pPr>
      <w:widowControl/>
      <w:pBdr>
        <w:left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93">
    <w:name w:val="xl93"/>
    <w:basedOn w:val="Normalny"/>
    <w:rsid w:val="000F0760"/>
    <w:pPr>
      <w:widowControl/>
      <w:pBdr>
        <w:left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94">
    <w:name w:val="xl94"/>
    <w:basedOn w:val="Normalny"/>
    <w:rsid w:val="000F0760"/>
    <w:pPr>
      <w:widowControl/>
      <w:pBdr>
        <w:top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95">
    <w:name w:val="xl95"/>
    <w:basedOn w:val="Normalny"/>
    <w:rsid w:val="000F0760"/>
    <w:pPr>
      <w:widowControl/>
      <w:pBdr>
        <w:top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96">
    <w:name w:val="xl96"/>
    <w:basedOn w:val="Normalny"/>
    <w:rsid w:val="000F0760"/>
    <w:pPr>
      <w:widowControl/>
      <w:pBdr>
        <w:bottom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97">
    <w:name w:val="xl97"/>
    <w:basedOn w:val="Normalny"/>
    <w:rsid w:val="000F0760"/>
    <w:pPr>
      <w:widowControl/>
      <w:pBdr>
        <w:top w:val="single" w:sz="4" w:space="0" w:color="auto"/>
        <w:lef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98">
    <w:name w:val="xl98"/>
    <w:basedOn w:val="Normalny"/>
    <w:rsid w:val="000F0760"/>
    <w:pPr>
      <w:widowControl/>
      <w:pBdr>
        <w:top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99">
    <w:name w:val="xl99"/>
    <w:basedOn w:val="Normalny"/>
    <w:rsid w:val="000F0760"/>
    <w:pPr>
      <w:widowControl/>
      <w:pBdr>
        <w:top w:val="single" w:sz="4" w:space="0" w:color="auto"/>
        <w:bottom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00">
    <w:name w:val="xl100"/>
    <w:basedOn w:val="Normalny"/>
    <w:rsid w:val="000F0760"/>
    <w:pPr>
      <w:widowControl/>
      <w:pBdr>
        <w:top w:val="single" w:sz="4" w:space="0" w:color="auto"/>
        <w:left w:val="single" w:sz="4" w:space="0" w:color="auto"/>
        <w:bottom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01">
    <w:name w:val="xl101"/>
    <w:basedOn w:val="Normalny"/>
    <w:rsid w:val="000F0760"/>
    <w:pPr>
      <w:widowControl/>
      <w:pBdr>
        <w:top w:val="single" w:sz="4" w:space="0" w:color="auto"/>
        <w:bottom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02">
    <w:name w:val="xl102"/>
    <w:basedOn w:val="Normalny"/>
    <w:rsid w:val="000F0760"/>
    <w:pPr>
      <w:widowControl/>
      <w:pBdr>
        <w:top w:val="single" w:sz="4" w:space="0" w:color="auto"/>
        <w:lef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03">
    <w:name w:val="xl103"/>
    <w:basedOn w:val="Normalny"/>
    <w:rsid w:val="000F0760"/>
    <w:pPr>
      <w:widowControl/>
      <w:pBdr>
        <w:top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04">
    <w:name w:val="xl104"/>
    <w:basedOn w:val="Normalny"/>
    <w:rsid w:val="000F0760"/>
    <w:pPr>
      <w:widowControl/>
      <w:pBdr>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05">
    <w:name w:val="xl105"/>
    <w:basedOn w:val="Normalny"/>
    <w:rsid w:val="000F0760"/>
    <w:pPr>
      <w:widowControl/>
      <w:pBdr>
        <w:top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06">
    <w:name w:val="xl106"/>
    <w:basedOn w:val="Normalny"/>
    <w:rsid w:val="000F0760"/>
    <w:pPr>
      <w:widowControl/>
      <w:pBdr>
        <w:left w:val="single" w:sz="4" w:space="0" w:color="auto"/>
        <w:bottom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07">
    <w:name w:val="xl107"/>
    <w:basedOn w:val="Normalny"/>
    <w:rsid w:val="000F0760"/>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08">
    <w:name w:val="xl108"/>
    <w:basedOn w:val="Normalny"/>
    <w:rsid w:val="000F0760"/>
    <w:pPr>
      <w:widowControl/>
      <w:pBdr>
        <w:top w:val="single" w:sz="4" w:space="0" w:color="auto"/>
        <w:left w:val="single" w:sz="4" w:space="0" w:color="auto"/>
        <w:bottom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09">
    <w:name w:val="xl109"/>
    <w:basedOn w:val="Normalny"/>
    <w:rsid w:val="000F0760"/>
    <w:pPr>
      <w:widowControl/>
      <w:pBdr>
        <w:top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10">
    <w:name w:val="xl110"/>
    <w:basedOn w:val="Normalny"/>
    <w:rsid w:val="000F0760"/>
    <w:pPr>
      <w:widowControl/>
      <w:pBdr>
        <w:left w:val="single" w:sz="4" w:space="0" w:color="auto"/>
        <w:bottom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11">
    <w:name w:val="xl111"/>
    <w:basedOn w:val="Normalny"/>
    <w:rsid w:val="000F0760"/>
    <w:pPr>
      <w:widowControl/>
      <w:pBdr>
        <w:bottom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12">
    <w:name w:val="xl112"/>
    <w:basedOn w:val="Normalny"/>
    <w:rsid w:val="000F0760"/>
    <w:pPr>
      <w:widowControl/>
      <w:pBdr>
        <w:top w:val="single" w:sz="4" w:space="0" w:color="auto"/>
        <w:bottom w:val="single" w:sz="4" w:space="0" w:color="auto"/>
      </w:pBdr>
      <w:suppressAutoHyphens w:val="0"/>
      <w:spacing w:before="100" w:beforeAutospacing="1" w:after="100" w:afterAutospacing="1"/>
    </w:pPr>
    <w:rPr>
      <w:rFonts w:ascii="Arial" w:eastAsia="Times New Roman" w:hAnsi="Arial" w:cs="Arial"/>
      <w:sz w:val="14"/>
      <w:szCs w:val="14"/>
      <w:lang w:eastAsia="pl-PL"/>
    </w:rPr>
  </w:style>
  <w:style w:type="paragraph" w:customStyle="1" w:styleId="xl113">
    <w:name w:val="xl113"/>
    <w:basedOn w:val="Normalny"/>
    <w:rsid w:val="000F0760"/>
    <w:pPr>
      <w:widowControl/>
      <w:pBdr>
        <w:top w:val="single" w:sz="4" w:space="0" w:color="auto"/>
        <w:bottom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14">
    <w:name w:val="xl114"/>
    <w:basedOn w:val="Normalny"/>
    <w:rsid w:val="000F0760"/>
    <w:pPr>
      <w:widowControl/>
      <w:pBdr>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15">
    <w:name w:val="xl115"/>
    <w:basedOn w:val="Normalny"/>
    <w:rsid w:val="000F0760"/>
    <w:pPr>
      <w:widowControl/>
      <w:pBdr>
        <w:bottom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16">
    <w:name w:val="xl116"/>
    <w:basedOn w:val="Normalny"/>
    <w:rsid w:val="000F0760"/>
    <w:pPr>
      <w:widowControl/>
      <w:pBdr>
        <w:top w:val="single" w:sz="4" w:space="0" w:color="auto"/>
        <w:left w:val="single" w:sz="4" w:space="0" w:color="auto"/>
        <w:right w:val="single" w:sz="4" w:space="0" w:color="auto"/>
      </w:pBdr>
      <w:shd w:val="clear" w:color="auto" w:fill="CCFFFF"/>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17">
    <w:name w:val="xl117"/>
    <w:basedOn w:val="Normalny"/>
    <w:rsid w:val="000F0760"/>
    <w:pPr>
      <w:widowControl/>
      <w:pBdr>
        <w:top w:val="single" w:sz="4" w:space="0" w:color="auto"/>
        <w:left w:val="single" w:sz="4" w:space="0" w:color="auto"/>
        <w:bottom w:val="single" w:sz="4" w:space="0" w:color="auto"/>
        <w:right w:val="single" w:sz="4" w:space="0" w:color="auto"/>
      </w:pBdr>
      <w:shd w:val="clear" w:color="auto" w:fill="CCFFFF"/>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18">
    <w:name w:val="xl118"/>
    <w:basedOn w:val="Normalny"/>
    <w:rsid w:val="000F0760"/>
    <w:pPr>
      <w:widowControl/>
      <w:pBdr>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19">
    <w:name w:val="xl119"/>
    <w:basedOn w:val="Normalny"/>
    <w:rsid w:val="000F0760"/>
    <w:pPr>
      <w:widowControl/>
      <w:pBdr>
        <w:left w:val="single" w:sz="4" w:space="0" w:color="auto"/>
        <w:bottom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20">
    <w:name w:val="xl120"/>
    <w:basedOn w:val="Normalny"/>
    <w:rsid w:val="000F0760"/>
    <w:pPr>
      <w:widowControl/>
      <w:pBdr>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21">
    <w:name w:val="xl121"/>
    <w:basedOn w:val="Normalny"/>
    <w:rsid w:val="000F0760"/>
    <w:pPr>
      <w:widowControl/>
      <w:suppressAutoHyphens w:val="0"/>
      <w:spacing w:before="100" w:beforeAutospacing="1" w:after="100" w:afterAutospacing="1"/>
    </w:pPr>
    <w:rPr>
      <w:rFonts w:ascii="Arial" w:eastAsia="Times New Roman" w:hAnsi="Arial" w:cs="Arial"/>
      <w:sz w:val="16"/>
      <w:szCs w:val="16"/>
      <w:lang w:eastAsia="pl-PL"/>
    </w:rPr>
  </w:style>
  <w:style w:type="paragraph" w:customStyle="1" w:styleId="xl122">
    <w:name w:val="xl122"/>
    <w:basedOn w:val="Normalny"/>
    <w:rsid w:val="000F0760"/>
    <w:pPr>
      <w:widowControl/>
      <w:pBdr>
        <w:bottom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23">
    <w:name w:val="xl123"/>
    <w:basedOn w:val="Normalny"/>
    <w:rsid w:val="000F0760"/>
    <w:pPr>
      <w:widowControl/>
      <w:pBdr>
        <w:top w:val="single" w:sz="4" w:space="0" w:color="auto"/>
        <w:bottom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24">
    <w:name w:val="xl124"/>
    <w:basedOn w:val="Normalny"/>
    <w:rsid w:val="000F0760"/>
    <w:pPr>
      <w:widowControl/>
      <w:pBdr>
        <w:top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25">
    <w:name w:val="xl125"/>
    <w:basedOn w:val="Normalny"/>
    <w:rsid w:val="000F0760"/>
    <w:pPr>
      <w:widowControl/>
      <w:pBdr>
        <w:top w:val="single" w:sz="4" w:space="0" w:color="auto"/>
        <w:left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26">
    <w:name w:val="xl126"/>
    <w:basedOn w:val="Normalny"/>
    <w:rsid w:val="000F0760"/>
    <w:pPr>
      <w:widowControl/>
      <w:pBdr>
        <w:top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27">
    <w:name w:val="xl127"/>
    <w:basedOn w:val="Normalny"/>
    <w:rsid w:val="000F0760"/>
    <w:pPr>
      <w:widowControl/>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28">
    <w:name w:val="xl128"/>
    <w:basedOn w:val="Normalny"/>
    <w:rsid w:val="000F0760"/>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29">
    <w:name w:val="xl129"/>
    <w:basedOn w:val="Normalny"/>
    <w:rsid w:val="000F0760"/>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30">
    <w:name w:val="xl130"/>
    <w:basedOn w:val="Normalny"/>
    <w:rsid w:val="000F0760"/>
    <w:pPr>
      <w:widowControl/>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31">
    <w:name w:val="xl131"/>
    <w:basedOn w:val="Normalny"/>
    <w:rsid w:val="000F0760"/>
    <w:pPr>
      <w:widowControl/>
      <w:suppressAutoHyphens w:val="0"/>
      <w:spacing w:before="100" w:beforeAutospacing="1" w:after="100" w:afterAutospacing="1"/>
      <w:jc w:val="center"/>
    </w:pPr>
    <w:rPr>
      <w:rFonts w:ascii="Arial" w:eastAsia="Times New Roman" w:hAnsi="Arial" w:cs="Arial"/>
      <w:b/>
      <w:bCs/>
      <w:sz w:val="16"/>
      <w:szCs w:val="16"/>
      <w:lang w:eastAsia="pl-PL"/>
    </w:rPr>
  </w:style>
  <w:style w:type="paragraph" w:customStyle="1" w:styleId="xl132">
    <w:name w:val="xl132"/>
    <w:basedOn w:val="Normalny"/>
    <w:rsid w:val="000F0760"/>
    <w:pPr>
      <w:widowControl/>
      <w:pBdr>
        <w:right w:val="single" w:sz="8" w:space="0" w:color="auto"/>
      </w:pBdr>
      <w:suppressAutoHyphens w:val="0"/>
      <w:spacing w:before="100" w:beforeAutospacing="1" w:after="100" w:afterAutospacing="1"/>
    </w:pPr>
    <w:rPr>
      <w:rFonts w:ascii="Arial" w:eastAsia="Times New Roman" w:hAnsi="Arial" w:cs="Arial"/>
      <w:b/>
      <w:bCs/>
      <w:sz w:val="18"/>
      <w:szCs w:val="18"/>
      <w:lang w:eastAsia="pl-PL"/>
    </w:rPr>
  </w:style>
  <w:style w:type="paragraph" w:customStyle="1" w:styleId="xl133">
    <w:name w:val="xl133"/>
    <w:basedOn w:val="Normalny"/>
    <w:rsid w:val="000F0760"/>
    <w:pPr>
      <w:widowControl/>
      <w:pBdr>
        <w:left w:val="single" w:sz="8" w:space="0" w:color="auto"/>
      </w:pBdr>
      <w:shd w:val="clear" w:color="auto" w:fill="CCFFFF"/>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34">
    <w:name w:val="xl134"/>
    <w:basedOn w:val="Normalny"/>
    <w:rsid w:val="000F0760"/>
    <w:pPr>
      <w:widowControl/>
      <w:shd w:val="clear" w:color="auto" w:fill="CCFFFF"/>
      <w:suppressAutoHyphens w:val="0"/>
      <w:spacing w:before="100" w:beforeAutospacing="1" w:after="100" w:afterAutospacing="1"/>
    </w:pPr>
    <w:rPr>
      <w:rFonts w:ascii="Arial" w:eastAsia="Times New Roman" w:hAnsi="Arial" w:cs="Arial"/>
      <w:sz w:val="16"/>
      <w:szCs w:val="16"/>
      <w:lang w:eastAsia="pl-PL"/>
    </w:rPr>
  </w:style>
  <w:style w:type="paragraph" w:customStyle="1" w:styleId="xl135">
    <w:name w:val="xl135"/>
    <w:basedOn w:val="Normalny"/>
    <w:rsid w:val="000F0760"/>
    <w:pPr>
      <w:widowControl/>
      <w:shd w:val="clear" w:color="auto" w:fill="CCFFFF"/>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36">
    <w:name w:val="xl136"/>
    <w:basedOn w:val="Normalny"/>
    <w:rsid w:val="000F0760"/>
    <w:pPr>
      <w:widowControl/>
      <w:shd w:val="clear" w:color="auto" w:fill="CCFFFF"/>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37">
    <w:name w:val="xl137"/>
    <w:basedOn w:val="Normalny"/>
    <w:rsid w:val="000F0760"/>
    <w:pPr>
      <w:widowControl/>
      <w:pBdr>
        <w:right w:val="single" w:sz="8" w:space="0" w:color="auto"/>
      </w:pBdr>
      <w:shd w:val="clear" w:color="auto" w:fill="CCFFFF"/>
      <w:suppressAutoHyphens w:val="0"/>
      <w:spacing w:before="100" w:beforeAutospacing="1" w:after="100" w:afterAutospacing="1"/>
    </w:pPr>
    <w:rPr>
      <w:rFonts w:ascii="Arial" w:eastAsia="Times New Roman" w:hAnsi="Arial" w:cs="Arial"/>
      <w:sz w:val="16"/>
      <w:szCs w:val="16"/>
      <w:lang w:eastAsia="pl-PL"/>
    </w:rPr>
  </w:style>
  <w:style w:type="paragraph" w:customStyle="1" w:styleId="xl138">
    <w:name w:val="xl138"/>
    <w:basedOn w:val="Normalny"/>
    <w:rsid w:val="000F0760"/>
    <w:pPr>
      <w:widowControl/>
      <w:pBdr>
        <w:top w:val="single" w:sz="4" w:space="0" w:color="auto"/>
        <w:left w:val="single" w:sz="8" w:space="0" w:color="auto"/>
        <w:right w:val="single" w:sz="4" w:space="0" w:color="auto"/>
      </w:pBdr>
      <w:shd w:val="clear" w:color="auto" w:fill="CCFFFF"/>
      <w:suppressAutoHyphens w:val="0"/>
      <w:spacing w:before="100" w:beforeAutospacing="1" w:after="100" w:afterAutospacing="1"/>
    </w:pPr>
    <w:rPr>
      <w:rFonts w:ascii="Arial" w:eastAsia="Times New Roman" w:hAnsi="Arial" w:cs="Arial"/>
      <w:sz w:val="16"/>
      <w:szCs w:val="16"/>
      <w:lang w:eastAsia="pl-PL"/>
    </w:rPr>
  </w:style>
  <w:style w:type="paragraph" w:customStyle="1" w:styleId="xl139">
    <w:name w:val="xl139"/>
    <w:basedOn w:val="Normalny"/>
    <w:rsid w:val="000F0760"/>
    <w:pPr>
      <w:widowControl/>
      <w:pBdr>
        <w:top w:val="single" w:sz="4" w:space="0" w:color="auto"/>
        <w:left w:val="single" w:sz="4" w:space="0" w:color="auto"/>
        <w:right w:val="single" w:sz="8" w:space="0" w:color="auto"/>
      </w:pBdr>
      <w:shd w:val="clear" w:color="auto" w:fill="CCFFFF"/>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40">
    <w:name w:val="xl140"/>
    <w:basedOn w:val="Normalny"/>
    <w:rsid w:val="000F0760"/>
    <w:pPr>
      <w:widowControl/>
      <w:pBdr>
        <w:top w:val="single" w:sz="4" w:space="0" w:color="auto"/>
        <w:left w:val="single" w:sz="8"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1">
    <w:name w:val="xl141"/>
    <w:basedOn w:val="Normalny"/>
    <w:rsid w:val="000F0760"/>
    <w:pPr>
      <w:widowControl/>
      <w:pBdr>
        <w:top w:val="single" w:sz="4" w:space="0" w:color="auto"/>
        <w:left w:val="single" w:sz="4" w:space="0" w:color="auto"/>
        <w:right w:val="single" w:sz="8"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2">
    <w:name w:val="xl142"/>
    <w:basedOn w:val="Normalny"/>
    <w:rsid w:val="000F0760"/>
    <w:pPr>
      <w:widowControl/>
      <w:pBdr>
        <w:left w:val="single" w:sz="8"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3">
    <w:name w:val="xl143"/>
    <w:basedOn w:val="Normalny"/>
    <w:rsid w:val="000F0760"/>
    <w:pPr>
      <w:widowControl/>
      <w:pBdr>
        <w:left w:val="single" w:sz="4" w:space="0" w:color="auto"/>
        <w:right w:val="single" w:sz="8"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4">
    <w:name w:val="xl144"/>
    <w:basedOn w:val="Normalny"/>
    <w:rsid w:val="000F0760"/>
    <w:pPr>
      <w:widowControl/>
      <w:pBdr>
        <w:left w:val="single" w:sz="8" w:space="0" w:color="auto"/>
        <w:bottom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5">
    <w:name w:val="xl145"/>
    <w:basedOn w:val="Normalny"/>
    <w:rsid w:val="000F0760"/>
    <w:pPr>
      <w:widowControl/>
      <w:pBdr>
        <w:left w:val="single" w:sz="4" w:space="0" w:color="auto"/>
        <w:bottom w:val="single" w:sz="4" w:space="0" w:color="auto"/>
        <w:right w:val="single" w:sz="8"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6">
    <w:name w:val="xl146"/>
    <w:basedOn w:val="Normalny"/>
    <w:rsid w:val="000F0760"/>
    <w:pPr>
      <w:widowControl/>
      <w:pBdr>
        <w:top w:val="single" w:sz="4" w:space="0" w:color="auto"/>
        <w:left w:val="single" w:sz="8"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7">
    <w:name w:val="xl147"/>
    <w:basedOn w:val="Normalny"/>
    <w:rsid w:val="000F0760"/>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8">
    <w:name w:val="xl148"/>
    <w:basedOn w:val="Normalny"/>
    <w:rsid w:val="000F0760"/>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9">
    <w:name w:val="xl149"/>
    <w:basedOn w:val="Normalny"/>
    <w:rsid w:val="000F0760"/>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50">
    <w:name w:val="xl150"/>
    <w:basedOn w:val="Normalny"/>
    <w:rsid w:val="000F0760"/>
    <w:pPr>
      <w:widowControl/>
      <w:pBdr>
        <w:right w:val="single" w:sz="8" w:space="0" w:color="auto"/>
      </w:pBdr>
      <w:shd w:val="clear" w:color="auto" w:fill="CCFFFF"/>
      <w:suppressAutoHyphens w:val="0"/>
      <w:spacing w:before="100" w:beforeAutospacing="1" w:after="100" w:afterAutospacing="1"/>
    </w:pPr>
    <w:rPr>
      <w:rFonts w:ascii="Arial" w:eastAsia="Times New Roman" w:hAnsi="Arial" w:cs="Arial"/>
      <w:color w:val="CCFFFF"/>
      <w:sz w:val="16"/>
      <w:szCs w:val="16"/>
      <w:lang w:eastAsia="pl-PL"/>
    </w:rPr>
  </w:style>
  <w:style w:type="paragraph" w:customStyle="1" w:styleId="xl151">
    <w:name w:val="xl151"/>
    <w:basedOn w:val="Normalny"/>
    <w:rsid w:val="000F0760"/>
    <w:pPr>
      <w:widowControl/>
      <w:pBdr>
        <w:top w:val="single" w:sz="4" w:space="0" w:color="auto"/>
        <w:left w:val="single" w:sz="8" w:space="0" w:color="auto"/>
        <w:bottom w:val="single" w:sz="4" w:space="0" w:color="auto"/>
        <w:right w:val="single" w:sz="4" w:space="0" w:color="auto"/>
      </w:pBdr>
      <w:shd w:val="clear" w:color="auto" w:fill="CCFFFF"/>
      <w:suppressAutoHyphens w:val="0"/>
      <w:spacing w:before="100" w:beforeAutospacing="1" w:after="100" w:afterAutospacing="1"/>
    </w:pPr>
    <w:rPr>
      <w:rFonts w:ascii="Arial" w:eastAsia="Times New Roman" w:hAnsi="Arial" w:cs="Arial"/>
      <w:sz w:val="16"/>
      <w:szCs w:val="16"/>
      <w:lang w:eastAsia="pl-PL"/>
    </w:rPr>
  </w:style>
  <w:style w:type="paragraph" w:customStyle="1" w:styleId="xl152">
    <w:name w:val="xl152"/>
    <w:basedOn w:val="Normalny"/>
    <w:rsid w:val="000F0760"/>
    <w:pPr>
      <w:widowControl/>
      <w:pBdr>
        <w:top w:val="single" w:sz="4" w:space="0" w:color="auto"/>
        <w:left w:val="single" w:sz="4" w:space="0" w:color="auto"/>
        <w:bottom w:val="single" w:sz="4" w:space="0" w:color="auto"/>
        <w:right w:val="single" w:sz="8" w:space="0" w:color="auto"/>
      </w:pBdr>
      <w:shd w:val="clear" w:color="auto" w:fill="CCFFFF"/>
      <w:suppressAutoHyphens w:val="0"/>
      <w:spacing w:before="100" w:beforeAutospacing="1" w:after="100" w:afterAutospacing="1"/>
    </w:pPr>
    <w:rPr>
      <w:rFonts w:ascii="Arial" w:eastAsia="Times New Roman" w:hAnsi="Arial" w:cs="Arial"/>
      <w:sz w:val="16"/>
      <w:szCs w:val="16"/>
      <w:lang w:eastAsia="pl-PL"/>
    </w:rPr>
  </w:style>
  <w:style w:type="paragraph" w:customStyle="1" w:styleId="xl153">
    <w:name w:val="xl153"/>
    <w:basedOn w:val="Normalny"/>
    <w:rsid w:val="000F0760"/>
    <w:pPr>
      <w:widowControl/>
      <w:pBdr>
        <w:left w:val="single" w:sz="8"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54">
    <w:name w:val="xl154"/>
    <w:basedOn w:val="Normalny"/>
    <w:rsid w:val="000F0760"/>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pPr>
    <w:rPr>
      <w:rFonts w:ascii="Arial" w:eastAsia="Times New Roman" w:hAnsi="Arial" w:cs="Arial"/>
      <w:sz w:val="15"/>
      <w:szCs w:val="15"/>
      <w:lang w:eastAsia="pl-PL"/>
    </w:rPr>
  </w:style>
  <w:style w:type="paragraph" w:customStyle="1" w:styleId="xl155">
    <w:name w:val="xl155"/>
    <w:basedOn w:val="Normalny"/>
    <w:rsid w:val="000F0760"/>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56">
    <w:name w:val="xl156"/>
    <w:basedOn w:val="Normalny"/>
    <w:rsid w:val="000F0760"/>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57">
    <w:name w:val="xl157"/>
    <w:basedOn w:val="Normalny"/>
    <w:rsid w:val="000F0760"/>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58">
    <w:name w:val="xl158"/>
    <w:basedOn w:val="Normalny"/>
    <w:rsid w:val="000F0760"/>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59">
    <w:name w:val="xl159"/>
    <w:basedOn w:val="Normalny"/>
    <w:rsid w:val="000F0760"/>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60">
    <w:name w:val="xl160"/>
    <w:basedOn w:val="Normalny"/>
    <w:rsid w:val="000F0760"/>
    <w:pPr>
      <w:widowControl/>
      <w:pBdr>
        <w:top w:val="single" w:sz="4" w:space="0" w:color="auto"/>
        <w:left w:val="single" w:sz="4" w:space="0" w:color="auto"/>
        <w:bottom w:val="single" w:sz="8" w:space="0" w:color="auto"/>
        <w:right w:val="single" w:sz="8"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61">
    <w:name w:val="xl161"/>
    <w:basedOn w:val="Normalny"/>
    <w:rsid w:val="000F0760"/>
    <w:pPr>
      <w:widowControl/>
      <w:pBdr>
        <w:top w:val="single" w:sz="4" w:space="0" w:color="auto"/>
        <w:right w:val="single" w:sz="4" w:space="0" w:color="auto"/>
      </w:pBdr>
      <w:shd w:val="clear" w:color="auto" w:fill="FFFF00"/>
      <w:suppressAutoHyphens w:val="0"/>
      <w:spacing w:before="100" w:beforeAutospacing="1" w:after="100" w:afterAutospacing="1"/>
    </w:pPr>
    <w:rPr>
      <w:rFonts w:ascii="Arial" w:eastAsia="Times New Roman" w:hAnsi="Arial" w:cs="Arial"/>
      <w:sz w:val="16"/>
      <w:szCs w:val="16"/>
      <w:lang w:eastAsia="pl-PL"/>
    </w:rPr>
  </w:style>
  <w:style w:type="paragraph" w:customStyle="1" w:styleId="xl162">
    <w:name w:val="xl162"/>
    <w:basedOn w:val="Normalny"/>
    <w:rsid w:val="000F0760"/>
    <w:pPr>
      <w:widowControl/>
      <w:pBdr>
        <w:top w:val="single" w:sz="4" w:space="0" w:color="auto"/>
        <w:left w:val="single" w:sz="4" w:space="0" w:color="auto"/>
        <w:bottom w:val="single" w:sz="4" w:space="0" w:color="auto"/>
      </w:pBdr>
      <w:shd w:val="clear" w:color="auto" w:fill="FFFF00"/>
      <w:suppressAutoHyphens w:val="0"/>
      <w:spacing w:before="100" w:beforeAutospacing="1" w:after="100" w:afterAutospacing="1"/>
    </w:pPr>
    <w:rPr>
      <w:rFonts w:ascii="Arial" w:eastAsia="Times New Roman" w:hAnsi="Arial" w:cs="Arial"/>
      <w:sz w:val="16"/>
      <w:szCs w:val="16"/>
      <w:lang w:eastAsia="pl-PL"/>
    </w:rPr>
  </w:style>
  <w:style w:type="paragraph" w:customStyle="1" w:styleId="xl163">
    <w:name w:val="xl163"/>
    <w:basedOn w:val="Normalny"/>
    <w:rsid w:val="000F0760"/>
    <w:pPr>
      <w:widowControl/>
      <w:pBdr>
        <w:top w:val="single" w:sz="4" w:space="0" w:color="auto"/>
        <w:left w:val="single" w:sz="4" w:space="0" w:color="auto"/>
        <w:bottom w:val="single" w:sz="4" w:space="0" w:color="auto"/>
      </w:pBdr>
      <w:shd w:val="clear" w:color="auto" w:fill="CCFFFF"/>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64">
    <w:name w:val="xl164"/>
    <w:basedOn w:val="Normalny"/>
    <w:rsid w:val="000F0760"/>
    <w:pPr>
      <w:widowControl/>
      <w:pBdr>
        <w:top w:val="single" w:sz="4" w:space="0" w:color="auto"/>
        <w:bottom w:val="single" w:sz="4" w:space="0" w:color="auto"/>
      </w:pBdr>
      <w:shd w:val="clear" w:color="auto" w:fill="CCFFFF"/>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65">
    <w:name w:val="xl165"/>
    <w:basedOn w:val="Normalny"/>
    <w:rsid w:val="000F0760"/>
    <w:pPr>
      <w:widowControl/>
      <w:pBdr>
        <w:top w:val="single" w:sz="4" w:space="0" w:color="auto"/>
        <w:bottom w:val="single" w:sz="4" w:space="0" w:color="auto"/>
        <w:right w:val="single" w:sz="4" w:space="0" w:color="auto"/>
      </w:pBdr>
      <w:shd w:val="clear" w:color="auto" w:fill="CCFFFF"/>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66">
    <w:name w:val="xl166"/>
    <w:basedOn w:val="Normalny"/>
    <w:rsid w:val="000F0760"/>
    <w:pPr>
      <w:widowControl/>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67">
    <w:name w:val="xl167"/>
    <w:basedOn w:val="Normalny"/>
    <w:rsid w:val="000F0760"/>
    <w:pPr>
      <w:widowControl/>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68">
    <w:name w:val="xl168"/>
    <w:basedOn w:val="Normalny"/>
    <w:rsid w:val="000F0760"/>
    <w:pPr>
      <w:widowControl/>
      <w:pBdr>
        <w:top w:val="single" w:sz="4" w:space="0" w:color="auto"/>
        <w:left w:val="single" w:sz="8" w:space="0" w:color="auto"/>
        <w:bottom w:val="single" w:sz="4" w:space="0" w:color="auto"/>
      </w:pBdr>
      <w:shd w:val="clear" w:color="auto" w:fill="CCFFFF"/>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69">
    <w:name w:val="xl169"/>
    <w:basedOn w:val="Normalny"/>
    <w:rsid w:val="000F0760"/>
    <w:pPr>
      <w:widowControl/>
      <w:pBdr>
        <w:top w:val="single" w:sz="4" w:space="0" w:color="auto"/>
        <w:bottom w:val="single" w:sz="4" w:space="0" w:color="auto"/>
      </w:pBdr>
      <w:shd w:val="clear" w:color="auto" w:fill="CCFFFF"/>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70">
    <w:name w:val="xl170"/>
    <w:basedOn w:val="Normalny"/>
    <w:rsid w:val="000F0760"/>
    <w:pPr>
      <w:widowControl/>
      <w:pBdr>
        <w:top w:val="single" w:sz="4" w:space="0" w:color="auto"/>
        <w:bottom w:val="single" w:sz="4" w:space="0" w:color="auto"/>
        <w:right w:val="single" w:sz="8" w:space="0" w:color="auto"/>
      </w:pBdr>
      <w:shd w:val="clear" w:color="auto" w:fill="CCFFFF"/>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71">
    <w:name w:val="xl171"/>
    <w:basedOn w:val="Normalny"/>
    <w:rsid w:val="000F0760"/>
    <w:pPr>
      <w:widowControl/>
      <w:pBdr>
        <w:left w:val="single" w:sz="4" w:space="0" w:color="auto"/>
      </w:pBdr>
      <w:suppressAutoHyphens w:val="0"/>
      <w:spacing w:before="100" w:beforeAutospacing="1" w:after="100" w:afterAutospacing="1"/>
    </w:pPr>
    <w:rPr>
      <w:rFonts w:ascii="Arial" w:eastAsia="Times New Roman" w:hAnsi="Arial" w:cs="Arial"/>
      <w:b/>
      <w:bCs/>
      <w:sz w:val="18"/>
      <w:szCs w:val="18"/>
      <w:lang w:eastAsia="pl-PL"/>
    </w:rPr>
  </w:style>
  <w:style w:type="paragraph" w:customStyle="1" w:styleId="xl172">
    <w:name w:val="xl172"/>
    <w:basedOn w:val="Normalny"/>
    <w:rsid w:val="000F0760"/>
    <w:pPr>
      <w:widowControl/>
      <w:suppressAutoHyphens w:val="0"/>
      <w:spacing w:before="100" w:beforeAutospacing="1" w:after="100" w:afterAutospacing="1"/>
    </w:pPr>
    <w:rPr>
      <w:rFonts w:ascii="Arial" w:eastAsia="Times New Roman" w:hAnsi="Arial" w:cs="Arial"/>
      <w:b/>
      <w:bCs/>
      <w:sz w:val="18"/>
      <w:szCs w:val="18"/>
      <w:lang w:eastAsia="pl-PL"/>
    </w:rPr>
  </w:style>
  <w:style w:type="paragraph" w:customStyle="1" w:styleId="xl173">
    <w:name w:val="xl173"/>
    <w:basedOn w:val="Normalny"/>
    <w:rsid w:val="000F0760"/>
    <w:pPr>
      <w:widowControl/>
      <w:pBdr>
        <w:left w:val="single" w:sz="8" w:space="0" w:color="auto"/>
      </w:pBdr>
      <w:suppressAutoHyphens w:val="0"/>
      <w:spacing w:before="100" w:beforeAutospacing="1" w:after="100" w:afterAutospacing="1"/>
    </w:pPr>
    <w:rPr>
      <w:rFonts w:ascii="Arial" w:eastAsia="Times New Roman" w:hAnsi="Arial" w:cs="Arial"/>
      <w:b/>
      <w:bCs/>
      <w:sz w:val="18"/>
      <w:szCs w:val="18"/>
      <w:lang w:eastAsia="pl-PL"/>
    </w:rPr>
  </w:style>
  <w:style w:type="paragraph" w:customStyle="1" w:styleId="xl174">
    <w:name w:val="xl174"/>
    <w:basedOn w:val="Normalny"/>
    <w:rsid w:val="000F0760"/>
    <w:pPr>
      <w:widowControl/>
      <w:suppressAutoHyphens w:val="0"/>
      <w:spacing w:before="100" w:beforeAutospacing="1" w:after="100" w:afterAutospacing="1"/>
    </w:pPr>
    <w:rPr>
      <w:rFonts w:ascii="Arial" w:eastAsia="Times New Roman" w:hAnsi="Arial" w:cs="Arial"/>
      <w:b/>
      <w:bCs/>
      <w:sz w:val="18"/>
      <w:szCs w:val="18"/>
      <w:lang w:eastAsia="pl-PL"/>
    </w:rPr>
  </w:style>
  <w:style w:type="paragraph" w:customStyle="1" w:styleId="xl175">
    <w:name w:val="xl175"/>
    <w:basedOn w:val="Normalny"/>
    <w:rsid w:val="000F0760"/>
    <w:pPr>
      <w:widowControl/>
      <w:pBdr>
        <w:right w:val="single" w:sz="4" w:space="0" w:color="auto"/>
      </w:pBdr>
      <w:suppressAutoHyphens w:val="0"/>
      <w:spacing w:before="100" w:beforeAutospacing="1" w:after="100" w:afterAutospacing="1"/>
    </w:pPr>
    <w:rPr>
      <w:rFonts w:ascii="Arial" w:eastAsia="Times New Roman" w:hAnsi="Arial" w:cs="Arial"/>
      <w:b/>
      <w:bCs/>
      <w:sz w:val="18"/>
      <w:szCs w:val="18"/>
      <w:lang w:eastAsia="pl-PL"/>
    </w:rPr>
  </w:style>
  <w:style w:type="paragraph" w:customStyle="1" w:styleId="xl176">
    <w:name w:val="xl176"/>
    <w:basedOn w:val="Normalny"/>
    <w:rsid w:val="000F0760"/>
    <w:pPr>
      <w:widowControl/>
      <w:pBdr>
        <w:top w:val="single" w:sz="8" w:space="0" w:color="auto"/>
        <w:left w:val="single" w:sz="8" w:space="0" w:color="auto"/>
      </w:pBdr>
      <w:suppressAutoHyphens w:val="0"/>
      <w:spacing w:before="100" w:beforeAutospacing="1" w:after="100" w:afterAutospacing="1"/>
      <w:jc w:val="center"/>
    </w:pPr>
    <w:rPr>
      <w:rFonts w:ascii="Arial" w:eastAsia="Times New Roman" w:hAnsi="Arial" w:cs="Arial"/>
      <w:b/>
      <w:bCs/>
      <w:sz w:val="18"/>
      <w:szCs w:val="18"/>
      <w:lang w:eastAsia="pl-PL"/>
    </w:rPr>
  </w:style>
  <w:style w:type="paragraph" w:customStyle="1" w:styleId="xl177">
    <w:name w:val="xl177"/>
    <w:basedOn w:val="Normalny"/>
    <w:rsid w:val="000F0760"/>
    <w:pPr>
      <w:widowControl/>
      <w:pBdr>
        <w:top w:val="single" w:sz="8" w:space="0" w:color="auto"/>
      </w:pBdr>
      <w:suppressAutoHyphens w:val="0"/>
      <w:spacing w:before="100" w:beforeAutospacing="1" w:after="100" w:afterAutospacing="1"/>
      <w:jc w:val="center"/>
    </w:pPr>
    <w:rPr>
      <w:rFonts w:ascii="Arial" w:eastAsia="Times New Roman" w:hAnsi="Arial" w:cs="Arial"/>
      <w:b/>
      <w:bCs/>
      <w:sz w:val="18"/>
      <w:szCs w:val="18"/>
      <w:lang w:eastAsia="pl-PL"/>
    </w:rPr>
  </w:style>
  <w:style w:type="paragraph" w:customStyle="1" w:styleId="xl178">
    <w:name w:val="xl178"/>
    <w:basedOn w:val="Normalny"/>
    <w:rsid w:val="000F0760"/>
    <w:pPr>
      <w:widowControl/>
      <w:pBdr>
        <w:top w:val="single" w:sz="8" w:space="0" w:color="auto"/>
        <w:right w:val="single" w:sz="8" w:space="0" w:color="auto"/>
      </w:pBdr>
      <w:suppressAutoHyphens w:val="0"/>
      <w:spacing w:before="100" w:beforeAutospacing="1" w:after="100" w:afterAutospacing="1"/>
      <w:jc w:val="center"/>
    </w:pPr>
    <w:rPr>
      <w:rFonts w:ascii="Arial" w:eastAsia="Times New Roman" w:hAnsi="Arial" w:cs="Arial"/>
      <w:b/>
      <w:bCs/>
      <w:sz w:val="18"/>
      <w:szCs w:val="18"/>
      <w:lang w:eastAsia="pl-PL"/>
    </w:rPr>
  </w:style>
  <w:style w:type="paragraph" w:customStyle="1" w:styleId="xl179">
    <w:name w:val="xl179"/>
    <w:basedOn w:val="Normalny"/>
    <w:rsid w:val="000F0760"/>
    <w:pPr>
      <w:widowControl/>
      <w:pBdr>
        <w:top w:val="single" w:sz="4" w:space="0" w:color="auto"/>
        <w:lef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80">
    <w:name w:val="xl180"/>
    <w:basedOn w:val="Normalny"/>
    <w:rsid w:val="000F0760"/>
    <w:pPr>
      <w:widowControl/>
      <w:pBdr>
        <w:left w:val="single" w:sz="4" w:space="0" w:color="auto"/>
        <w:bottom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81">
    <w:name w:val="xl181"/>
    <w:basedOn w:val="Normalny"/>
    <w:rsid w:val="000F0760"/>
    <w:pPr>
      <w:widowControl/>
      <w:pBdr>
        <w:top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82">
    <w:name w:val="xl182"/>
    <w:basedOn w:val="Normalny"/>
    <w:rsid w:val="000F0760"/>
    <w:pPr>
      <w:widowControl/>
      <w:pBdr>
        <w:top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character" w:customStyle="1" w:styleId="NagwekZnak2">
    <w:name w:val="Nagłówek Znak2"/>
    <w:uiPriority w:val="99"/>
    <w:rsid w:val="000F0760"/>
    <w:rPr>
      <w:sz w:val="24"/>
      <w:szCs w:val="24"/>
    </w:rPr>
  </w:style>
  <w:style w:type="paragraph" w:customStyle="1" w:styleId="Tekst15">
    <w:name w:val=".Tekst 1.5"/>
    <w:basedOn w:val="Tekst"/>
    <w:link w:val="Tekst15Znak"/>
    <w:qFormat/>
    <w:rsid w:val="00EC29AF"/>
    <w:pPr>
      <w:spacing w:line="360" w:lineRule="auto"/>
    </w:pPr>
  </w:style>
  <w:style w:type="character" w:customStyle="1" w:styleId="Tekst15Znak">
    <w:name w:val=".Tekst 1.5 Znak"/>
    <w:link w:val="Tekst15"/>
    <w:rsid w:val="00EC29AF"/>
    <w:rPr>
      <w:rFonts w:ascii="Arial Narrow" w:eastAsia="Calibri" w:hAnsi="Arial Narrow" w:cs="Times New Roman"/>
      <w:sz w:val="24"/>
      <w:szCs w:val="24"/>
      <w:lang w:eastAsia="ar-SA"/>
    </w:rPr>
  </w:style>
  <w:style w:type="character" w:customStyle="1" w:styleId="0Nag4Znak">
    <w:name w:val="0 Nagł 4 Znak"/>
    <w:basedOn w:val="0Nag3Znak"/>
    <w:link w:val="0Nag4"/>
    <w:rsid w:val="00352441"/>
    <w:rPr>
      <w:rFonts w:eastAsia="Lucida Sans Unicode"/>
      <w:b/>
      <w:bCs/>
      <w:kern w:val="2"/>
      <w:sz w:val="28"/>
      <w:szCs w:val="32"/>
      <w:lang w:eastAsia="ar-SA"/>
    </w:rPr>
  </w:style>
  <w:style w:type="paragraph" w:customStyle="1" w:styleId="1Listamylnik">
    <w:name w:val="1 Lista myślnik"/>
    <w:basedOn w:val="Normalny"/>
    <w:link w:val="1ListamylnikZnak"/>
    <w:qFormat/>
    <w:rsid w:val="00B849B2"/>
    <w:pPr>
      <w:widowControl/>
      <w:numPr>
        <w:numId w:val="19"/>
      </w:numPr>
      <w:suppressAutoHyphens w:val="0"/>
      <w:spacing w:line="276" w:lineRule="auto"/>
      <w:jc w:val="both"/>
    </w:pPr>
    <w:rPr>
      <w:rFonts w:eastAsia="Calibri" w:cs="Arial Narrow"/>
      <w:color w:val="000000"/>
    </w:rPr>
  </w:style>
  <w:style w:type="character" w:customStyle="1" w:styleId="1ListamylnikZnak">
    <w:name w:val="1 Lista myślnik Znak"/>
    <w:link w:val="1Listamylnik"/>
    <w:qFormat/>
    <w:rsid w:val="00B849B2"/>
    <w:rPr>
      <w:rFonts w:eastAsia="Calibri" w:cs="Arial Narrow"/>
      <w:color w:val="000000"/>
    </w:rPr>
  </w:style>
  <w:style w:type="paragraph" w:customStyle="1" w:styleId="2Danestrtytprojektu">
    <w:name w:val="2 Dane str tyt projektu"/>
    <w:basedOn w:val="Tekst"/>
    <w:qFormat/>
    <w:rsid w:val="00EC29AF"/>
    <w:pPr>
      <w:ind w:left="2127" w:firstLine="0"/>
      <w:jc w:val="left"/>
    </w:pPr>
    <w:rPr>
      <w:b/>
    </w:rPr>
  </w:style>
  <w:style w:type="paragraph" w:customStyle="1" w:styleId="xkropkibold">
    <w:name w:val="x kropki bold"/>
    <w:basedOn w:val="1Listamylnik"/>
    <w:link w:val="xkropkiboldZnak"/>
    <w:qFormat/>
    <w:rsid w:val="00B728D3"/>
    <w:rPr>
      <w:b/>
    </w:rPr>
  </w:style>
  <w:style w:type="character" w:customStyle="1" w:styleId="xkropkiboldZnak">
    <w:name w:val="x kropki bold Znak"/>
    <w:link w:val="xkropkibold"/>
    <w:rsid w:val="00B728D3"/>
    <w:rPr>
      <w:rFonts w:eastAsia="Calibri" w:cs="Arial Narrow"/>
      <w:b/>
      <w:color w:val="000000"/>
    </w:rPr>
  </w:style>
  <w:style w:type="character" w:customStyle="1" w:styleId="apple-converted-space">
    <w:name w:val="apple-converted-space"/>
    <w:rsid w:val="00B728D3"/>
  </w:style>
  <w:style w:type="paragraph" w:customStyle="1" w:styleId="xl63">
    <w:name w:val="xl63"/>
    <w:basedOn w:val="Normalny"/>
    <w:rsid w:val="00B728D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76" w:lineRule="auto"/>
      <w:jc w:val="center"/>
    </w:pPr>
    <w:rPr>
      <w:rFonts w:eastAsia="Times New Roman" w:cstheme="minorBidi"/>
      <w:lang w:eastAsia="pl-PL"/>
    </w:rPr>
  </w:style>
  <w:style w:type="paragraph" w:customStyle="1" w:styleId="xl64">
    <w:name w:val="xl64"/>
    <w:basedOn w:val="Normalny"/>
    <w:rsid w:val="00B728D3"/>
    <w:pPr>
      <w:widowControl/>
      <w:pBdr>
        <w:left w:val="single" w:sz="4" w:space="0" w:color="auto"/>
        <w:bottom w:val="single" w:sz="4" w:space="0" w:color="auto"/>
        <w:right w:val="single" w:sz="4" w:space="0" w:color="auto"/>
      </w:pBdr>
      <w:suppressAutoHyphens w:val="0"/>
      <w:spacing w:before="100" w:beforeAutospacing="1" w:after="100" w:afterAutospacing="1" w:line="276" w:lineRule="auto"/>
      <w:jc w:val="center"/>
    </w:pPr>
    <w:rPr>
      <w:rFonts w:eastAsia="Times New Roman" w:cstheme="minorBidi"/>
      <w:b/>
      <w:bCs/>
      <w:lang w:eastAsia="pl-PL"/>
    </w:rPr>
  </w:style>
  <w:style w:type="paragraph" w:customStyle="1" w:styleId="2Tytuprojektu">
    <w:name w:val="2 Tytuł projektu"/>
    <w:basedOn w:val="Normalny"/>
    <w:link w:val="2TytuprojektuZnak"/>
    <w:qFormat/>
    <w:rsid w:val="00EC29AF"/>
    <w:pPr>
      <w:widowControl/>
      <w:suppressAutoHyphens w:val="0"/>
      <w:spacing w:line="276" w:lineRule="auto"/>
      <w:jc w:val="center"/>
    </w:pPr>
    <w:rPr>
      <w:rFonts w:cstheme="minorBidi"/>
      <w:b/>
      <w:sz w:val="36"/>
      <w:szCs w:val="36"/>
    </w:rPr>
  </w:style>
  <w:style w:type="paragraph" w:customStyle="1" w:styleId="2Podtytuprojektu">
    <w:name w:val="2 Podtytuł projektu"/>
    <w:basedOn w:val="Normalny"/>
    <w:link w:val="2PodtytuprojektuZnak"/>
    <w:qFormat/>
    <w:rsid w:val="00EC29AF"/>
    <w:pPr>
      <w:widowControl/>
      <w:suppressAutoHyphens w:val="0"/>
      <w:spacing w:line="276" w:lineRule="auto"/>
      <w:jc w:val="center"/>
    </w:pPr>
    <w:rPr>
      <w:rFonts w:cs="Arial"/>
      <w:b/>
      <w:bCs/>
      <w:sz w:val="28"/>
      <w:szCs w:val="28"/>
    </w:rPr>
  </w:style>
  <w:style w:type="character" w:customStyle="1" w:styleId="2TytuprojektuZnak">
    <w:name w:val="2 Tytuł projektu Znak"/>
    <w:basedOn w:val="Domylnaczcionkaakapitu"/>
    <w:link w:val="2Tytuprojektu"/>
    <w:rsid w:val="00EC29AF"/>
    <w:rPr>
      <w:rFonts w:ascii="Arial Narrow" w:hAnsi="Arial Narrow"/>
      <w:b/>
      <w:sz w:val="36"/>
      <w:szCs w:val="36"/>
    </w:rPr>
  </w:style>
  <w:style w:type="paragraph" w:customStyle="1" w:styleId="2Hasastrtytprojektu">
    <w:name w:val="2 Hasła str tyt projektu"/>
    <w:basedOn w:val="Normalny"/>
    <w:link w:val="2HasastrtytprojektuZnak"/>
    <w:qFormat/>
    <w:rsid w:val="00EC29AF"/>
    <w:pPr>
      <w:widowControl/>
      <w:suppressAutoHyphens w:val="0"/>
      <w:spacing w:line="276" w:lineRule="auto"/>
    </w:pPr>
    <w:rPr>
      <w:rFonts w:cs="Arial"/>
      <w:bCs/>
      <w:szCs w:val="28"/>
    </w:rPr>
  </w:style>
  <w:style w:type="character" w:customStyle="1" w:styleId="2PodtytuprojektuZnak">
    <w:name w:val="2 Podtytuł projektu Znak"/>
    <w:basedOn w:val="Domylnaczcionkaakapitu"/>
    <w:link w:val="2Podtytuprojektu"/>
    <w:rsid w:val="00EC29AF"/>
    <w:rPr>
      <w:rFonts w:ascii="Arial Narrow" w:hAnsi="Arial Narrow" w:cs="Arial"/>
      <w:b/>
      <w:bCs/>
      <w:sz w:val="28"/>
      <w:szCs w:val="28"/>
    </w:rPr>
  </w:style>
  <w:style w:type="paragraph" w:customStyle="1" w:styleId="2Tabelaprojektant">
    <w:name w:val="2 Tabela projektant"/>
    <w:basedOn w:val="Normalny"/>
    <w:link w:val="2TabelaprojektantZnak"/>
    <w:qFormat/>
    <w:rsid w:val="00EC29AF"/>
    <w:pPr>
      <w:widowControl/>
      <w:suppressAutoHyphens w:val="0"/>
      <w:spacing w:line="276" w:lineRule="auto"/>
      <w:jc w:val="center"/>
    </w:pPr>
    <w:rPr>
      <w:rFonts w:cstheme="minorBidi"/>
      <w:sz w:val="22"/>
      <w:szCs w:val="22"/>
    </w:rPr>
  </w:style>
  <w:style w:type="character" w:customStyle="1" w:styleId="2HasastrtytprojektuZnak">
    <w:name w:val="2 Hasła str tyt projektu Znak"/>
    <w:basedOn w:val="Domylnaczcionkaakapitu"/>
    <w:link w:val="2Hasastrtytprojektu"/>
    <w:rsid w:val="00EC29AF"/>
    <w:rPr>
      <w:rFonts w:ascii="Arial Narrow" w:hAnsi="Arial Narrow" w:cs="Arial"/>
      <w:bCs/>
      <w:sz w:val="24"/>
      <w:szCs w:val="28"/>
    </w:rPr>
  </w:style>
  <w:style w:type="paragraph" w:customStyle="1" w:styleId="Centr">
    <w:name w:val=".Centr"/>
    <w:basedOn w:val="Tekst115"/>
    <w:link w:val="CentrZnak"/>
    <w:qFormat/>
    <w:rsid w:val="00B728D3"/>
    <w:pPr>
      <w:ind w:firstLine="0"/>
      <w:jc w:val="center"/>
    </w:pPr>
  </w:style>
  <w:style w:type="character" w:customStyle="1" w:styleId="2TabelaprojektantZnak">
    <w:name w:val="2 Tabela projektant Znak"/>
    <w:basedOn w:val="Domylnaczcionkaakapitu"/>
    <w:link w:val="2Tabelaprojektant"/>
    <w:rsid w:val="00EC29AF"/>
    <w:rPr>
      <w:rFonts w:ascii="Arial Narrow" w:hAnsi="Arial Narrow"/>
    </w:rPr>
  </w:style>
  <w:style w:type="paragraph" w:customStyle="1" w:styleId="p4s-search-results-label-wrapper">
    <w:name w:val="p4s-search-results-label-wrapper"/>
    <w:basedOn w:val="Normalny"/>
    <w:rsid w:val="00B728D3"/>
    <w:pPr>
      <w:widowControl/>
      <w:suppressAutoHyphens w:val="0"/>
      <w:spacing w:before="100" w:beforeAutospacing="1" w:after="100" w:afterAutospacing="1"/>
    </w:pPr>
    <w:rPr>
      <w:rFonts w:eastAsia="Times New Roman"/>
      <w:lang w:eastAsia="pl-PL"/>
    </w:rPr>
  </w:style>
  <w:style w:type="character" w:customStyle="1" w:styleId="CentrZnak">
    <w:name w:val=".Centr Znak"/>
    <w:basedOn w:val="Tekst115Znak"/>
    <w:link w:val="Centr"/>
    <w:rsid w:val="00B728D3"/>
    <w:rPr>
      <w:rFonts w:ascii="Arial Narrow" w:eastAsia="Calibri" w:hAnsi="Arial Narrow" w:cs="Times New Roman"/>
      <w:sz w:val="24"/>
      <w:szCs w:val="24"/>
      <w:lang w:eastAsia="ar-SA"/>
    </w:rPr>
  </w:style>
  <w:style w:type="character" w:customStyle="1" w:styleId="p4s-search-results-label">
    <w:name w:val="p4s-search-results-label"/>
    <w:basedOn w:val="Domylnaczcionkaakapitu"/>
    <w:rsid w:val="00B728D3"/>
  </w:style>
  <w:style w:type="character" w:customStyle="1" w:styleId="highlighted-search-term">
    <w:name w:val="highlighted-search-term"/>
    <w:basedOn w:val="Domylnaczcionkaakapitu"/>
    <w:rsid w:val="00B728D3"/>
  </w:style>
  <w:style w:type="paragraph" w:customStyle="1" w:styleId="CentrBold">
    <w:name w:val=".Centr Bold"/>
    <w:basedOn w:val="Centr"/>
    <w:link w:val="CentrBoldZnak"/>
    <w:qFormat/>
    <w:rsid w:val="00B728D3"/>
    <w:rPr>
      <w:b/>
    </w:rPr>
  </w:style>
  <w:style w:type="paragraph" w:customStyle="1" w:styleId="Tekstba115">
    <w:name w:val=".Tekst b/a 1.15"/>
    <w:basedOn w:val="Tekst115"/>
    <w:link w:val="Tekstba115Znak"/>
    <w:rsid w:val="00B728D3"/>
    <w:pPr>
      <w:ind w:firstLine="0"/>
    </w:pPr>
  </w:style>
  <w:style w:type="character" w:customStyle="1" w:styleId="CentrBoldZnak">
    <w:name w:val=".Centr Bold Znak"/>
    <w:basedOn w:val="CentrZnak"/>
    <w:link w:val="CentrBold"/>
    <w:rsid w:val="00B728D3"/>
    <w:rPr>
      <w:rFonts w:ascii="Arial Narrow" w:eastAsia="Calibri" w:hAnsi="Arial Narrow" w:cs="Times New Roman"/>
      <w:b/>
      <w:sz w:val="24"/>
      <w:szCs w:val="24"/>
      <w:lang w:eastAsia="ar-SA"/>
    </w:rPr>
  </w:style>
  <w:style w:type="character" w:customStyle="1" w:styleId="Tekstba115Znak">
    <w:name w:val=".Tekst b/a 1.15 Znak"/>
    <w:basedOn w:val="Tekst115Znak"/>
    <w:link w:val="Tekstba115"/>
    <w:rsid w:val="00B728D3"/>
    <w:rPr>
      <w:rFonts w:ascii="Arial Narrow" w:eastAsia="Calibri" w:hAnsi="Arial Narrow" w:cs="Times New Roman"/>
      <w:sz w:val="24"/>
      <w:szCs w:val="24"/>
      <w:lang w:eastAsia="ar-SA"/>
    </w:rPr>
  </w:style>
  <w:style w:type="paragraph" w:customStyle="1" w:styleId="140">
    <w:name w:val="1.4"/>
    <w:basedOn w:val="Normalny"/>
    <w:link w:val="14Znak0"/>
    <w:autoRedefine/>
    <w:rsid w:val="00B728D3"/>
    <w:pPr>
      <w:keepNext/>
      <w:spacing w:before="240" w:after="60" w:line="276" w:lineRule="auto"/>
      <w:ind w:left="360"/>
      <w:outlineLvl w:val="0"/>
    </w:pPr>
    <w:rPr>
      <w:b/>
      <w:bCs/>
      <w:sz w:val="32"/>
      <w:szCs w:val="32"/>
    </w:rPr>
  </w:style>
  <w:style w:type="character" w:customStyle="1" w:styleId="14Znak0">
    <w:name w:val="1.4 Znak"/>
    <w:link w:val="140"/>
    <w:rsid w:val="00B728D3"/>
    <w:rPr>
      <w:rFonts w:ascii="Arial Narrow" w:eastAsia="Lucida Sans Unicode" w:hAnsi="Arial Narrow" w:cs="Times New Roman"/>
      <w:b/>
      <w:bCs/>
      <w:kern w:val="2"/>
      <w:sz w:val="32"/>
      <w:szCs w:val="32"/>
      <w:lang w:eastAsia="ar-SA"/>
    </w:rPr>
  </w:style>
  <w:style w:type="paragraph" w:customStyle="1" w:styleId="Standardowy20">
    <w:name w:val="Standardowy 2"/>
    <w:basedOn w:val="Normalny"/>
    <w:rsid w:val="00B728D3"/>
    <w:pPr>
      <w:spacing w:after="60" w:line="240" w:lineRule="atLeast"/>
      <w:ind w:firstLine="454"/>
      <w:jc w:val="both"/>
    </w:pPr>
    <w:rPr>
      <w:rFonts w:ascii="Arial" w:eastAsia="Times New Roman" w:hAnsi="Arial" w:cs="Arial"/>
      <w:kern w:val="1"/>
      <w:sz w:val="22"/>
      <w:szCs w:val="20"/>
      <w:lang w:eastAsia="hi-IN" w:bidi="hi-IN"/>
    </w:rPr>
  </w:style>
  <w:style w:type="paragraph" w:customStyle="1" w:styleId="odstp">
    <w:name w:val="odstęp"/>
    <w:basedOn w:val="Normalny"/>
    <w:rsid w:val="00B728D3"/>
    <w:pPr>
      <w:keepNext/>
      <w:spacing w:line="100" w:lineRule="atLeast"/>
    </w:pPr>
    <w:rPr>
      <w:rFonts w:ascii="Arial" w:eastAsia="Times New Roman" w:hAnsi="Arial" w:cs="Arial"/>
      <w:kern w:val="1"/>
      <w:sz w:val="22"/>
      <w:szCs w:val="20"/>
      <w:lang w:eastAsia="hi-IN" w:bidi="hi-IN"/>
    </w:rPr>
  </w:style>
  <w:style w:type="paragraph" w:customStyle="1" w:styleId="Akapitzlist3">
    <w:name w:val="Akapit z listą3"/>
    <w:basedOn w:val="Normalny"/>
    <w:rsid w:val="00B752D9"/>
    <w:pPr>
      <w:spacing w:after="200" w:line="276" w:lineRule="auto"/>
      <w:ind w:left="720"/>
      <w:contextualSpacing/>
      <w:jc w:val="both"/>
    </w:pPr>
    <w:rPr>
      <w:rFonts w:ascii="Calibri" w:eastAsia="Calibri" w:hAnsi="Calibri"/>
      <w:szCs w:val="20"/>
      <w:lang w:eastAsia="zh-CN"/>
    </w:rPr>
  </w:style>
  <w:style w:type="paragraph" w:customStyle="1" w:styleId="Bezodstpw5">
    <w:name w:val="Bez odstępów5"/>
    <w:qFormat/>
    <w:rsid w:val="00FF02C1"/>
    <w:pPr>
      <w:suppressAutoHyphens/>
      <w:spacing w:after="0" w:line="240" w:lineRule="auto"/>
    </w:pPr>
    <w:rPr>
      <w:rFonts w:ascii="Calibri" w:eastAsia="Times New Roman" w:hAnsi="Calibri"/>
      <w:lang w:eastAsia="ar-SA"/>
    </w:rPr>
  </w:style>
  <w:style w:type="paragraph" w:customStyle="1" w:styleId="NormalnyMPKW">
    <w:name w:val=". Normalny [MPKW]"/>
    <w:basedOn w:val="Normalny"/>
    <w:link w:val="NormalnyMPKWZnak"/>
    <w:rsid w:val="00BC2C37"/>
    <w:pPr>
      <w:widowControl/>
      <w:spacing w:before="120" w:after="120"/>
      <w:jc w:val="both"/>
    </w:pPr>
    <w:rPr>
      <w:rFonts w:ascii="Calibri" w:eastAsia="Times New Roman" w:hAnsi="Calibri"/>
      <w:sz w:val="22"/>
      <w:szCs w:val="20"/>
      <w:lang w:val="x-none"/>
    </w:rPr>
  </w:style>
  <w:style w:type="character" w:customStyle="1" w:styleId="NormalnyMPKWZnak">
    <w:name w:val=". Normalny [MPKW] Znak"/>
    <w:link w:val="NormalnyMPKW"/>
    <w:rsid w:val="00BC2C37"/>
    <w:rPr>
      <w:rFonts w:ascii="Calibri" w:eastAsia="Times New Roman" w:hAnsi="Calibri" w:cs="Times New Roman"/>
      <w:szCs w:val="20"/>
      <w:lang w:val="x-none" w:eastAsia="ar-SA"/>
    </w:rPr>
  </w:style>
  <w:style w:type="paragraph" w:customStyle="1" w:styleId="ListapunktowanaMPKW">
    <w:name w:val=". Lista punktowana [MPKW]"/>
    <w:basedOn w:val="Akapitzlist"/>
    <w:link w:val="ListapunktowanaMPKWZnak"/>
    <w:rsid w:val="00BD1195"/>
    <w:pPr>
      <w:widowControl/>
      <w:numPr>
        <w:numId w:val="17"/>
      </w:numPr>
      <w:suppressAutoHyphens w:val="0"/>
      <w:jc w:val="both"/>
    </w:pPr>
    <w:rPr>
      <w:rFonts w:ascii="Calibri" w:eastAsia="Times New Roman" w:hAnsi="Calibri" w:cs="Times New Roman"/>
      <w:sz w:val="22"/>
      <w:szCs w:val="20"/>
      <w:lang w:val="x-none"/>
    </w:rPr>
  </w:style>
  <w:style w:type="character" w:customStyle="1" w:styleId="ListapunktowanaMPKWZnak">
    <w:name w:val=". Lista punktowana [MPKW] Znak"/>
    <w:link w:val="ListapunktowanaMPKW"/>
    <w:rsid w:val="00BD1195"/>
    <w:rPr>
      <w:rFonts w:ascii="Calibri" w:eastAsia="Times New Roman" w:hAnsi="Calibri"/>
      <w:sz w:val="22"/>
      <w:szCs w:val="20"/>
      <w:lang w:val="x-none"/>
    </w:rPr>
  </w:style>
  <w:style w:type="paragraph" w:customStyle="1" w:styleId="RysunekMPKW">
    <w:name w:val=". Rysunek [MPKW]"/>
    <w:basedOn w:val="Normalny"/>
    <w:next w:val="Normalny"/>
    <w:rsid w:val="00BD1195"/>
    <w:pPr>
      <w:widowControl/>
      <w:spacing w:before="240"/>
      <w:jc w:val="center"/>
    </w:pPr>
    <w:rPr>
      <w:rFonts w:ascii="Calibri" w:eastAsia="Times New Roman" w:hAnsi="Calibri"/>
      <w:sz w:val="22"/>
      <w:szCs w:val="20"/>
    </w:rPr>
  </w:style>
  <w:style w:type="paragraph" w:customStyle="1" w:styleId="Danestrtyt">
    <w:name w:val="Dane str tyt"/>
    <w:basedOn w:val="Normalny"/>
    <w:qFormat/>
    <w:rsid w:val="00C23A34"/>
    <w:pPr>
      <w:widowControl/>
      <w:suppressAutoHyphens w:val="0"/>
      <w:spacing w:line="276" w:lineRule="auto"/>
      <w:ind w:left="2126"/>
    </w:pPr>
    <w:rPr>
      <w:rFonts w:eastAsia="Calibri" w:cs="Calibri"/>
      <w:b/>
      <w:szCs w:val="22"/>
    </w:rPr>
  </w:style>
  <w:style w:type="paragraph" w:customStyle="1" w:styleId="Tekstcentrum">
    <w:name w:val=".Tekst centrum"/>
    <w:basedOn w:val="Tekst"/>
    <w:link w:val="TekstcentrumZnak"/>
    <w:rsid w:val="00EC29AF"/>
    <w:pPr>
      <w:ind w:firstLine="0"/>
      <w:jc w:val="center"/>
    </w:pPr>
  </w:style>
  <w:style w:type="character" w:customStyle="1" w:styleId="TekstcentrumZnak">
    <w:name w:val=".Tekst centrum Znak"/>
    <w:basedOn w:val="TekstZnak"/>
    <w:link w:val="Tekstcentrum"/>
    <w:rsid w:val="00EC29AF"/>
    <w:rPr>
      <w:rFonts w:ascii="Arial Narrow" w:eastAsia="Calibri" w:hAnsi="Arial Narrow" w:cs="Times New Roman"/>
      <w:sz w:val="24"/>
      <w:szCs w:val="24"/>
      <w:lang w:eastAsia="ar-SA"/>
    </w:rPr>
  </w:style>
  <w:style w:type="paragraph" w:customStyle="1" w:styleId="msonormal0">
    <w:name w:val="msonormal"/>
    <w:basedOn w:val="Normalny"/>
    <w:rsid w:val="00145C6F"/>
    <w:pPr>
      <w:widowControl/>
      <w:suppressAutoHyphens w:val="0"/>
      <w:spacing w:before="100" w:beforeAutospacing="1" w:after="100" w:afterAutospacing="1"/>
    </w:pPr>
    <w:rPr>
      <w:rFonts w:ascii="Times New Roman" w:eastAsia="Times New Roman" w:hAnsi="Times New Roman"/>
      <w:lang w:eastAsia="pl-PL"/>
    </w:rPr>
  </w:style>
  <w:style w:type="paragraph" w:customStyle="1" w:styleId="font10">
    <w:name w:val="font10"/>
    <w:basedOn w:val="Normalny"/>
    <w:rsid w:val="00145C6F"/>
    <w:pPr>
      <w:widowControl/>
      <w:suppressAutoHyphens w:val="0"/>
      <w:spacing w:before="100" w:beforeAutospacing="1" w:after="100" w:afterAutospacing="1"/>
    </w:pPr>
    <w:rPr>
      <w:rFonts w:ascii="Symbol" w:eastAsia="Times New Roman" w:hAnsi="Symbol"/>
      <w:color w:val="000000"/>
      <w:sz w:val="22"/>
      <w:szCs w:val="22"/>
      <w:lang w:eastAsia="pl-PL"/>
    </w:rPr>
  </w:style>
  <w:style w:type="paragraph" w:customStyle="1" w:styleId="AOTekstzwyky">
    <w:name w:val="AO Tekst zwykły"/>
    <w:basedOn w:val="Normalny"/>
    <w:autoRedefine/>
    <w:rsid w:val="00982F86"/>
    <w:pPr>
      <w:tabs>
        <w:tab w:val="left" w:pos="426"/>
      </w:tabs>
      <w:jc w:val="both"/>
    </w:pPr>
    <w:rPr>
      <w:rFonts w:ascii="Times New Roman" w:eastAsia="Lucida Sans Unicode" w:hAnsi="Times New Roman"/>
      <w:bCs/>
      <w:sz w:val="28"/>
      <w:szCs w:val="28"/>
    </w:rPr>
  </w:style>
  <w:style w:type="paragraph" w:customStyle="1" w:styleId="AONagwek1">
    <w:name w:val="AO Nagłówek 1"/>
    <w:basedOn w:val="Nagwek10"/>
    <w:next w:val="Normalny"/>
    <w:autoRedefine/>
    <w:rsid w:val="00790946"/>
    <w:pPr>
      <w:tabs>
        <w:tab w:val="num" w:pos="432"/>
      </w:tabs>
      <w:spacing w:before="119" w:after="119" w:line="240" w:lineRule="auto"/>
      <w:ind w:left="432" w:hanging="432"/>
    </w:pPr>
    <w:rPr>
      <w:rFonts w:ascii="Times New Roman" w:eastAsia="Lucida Sans Unicode" w:hAnsi="Times New Roman" w:cs="Times New Roman"/>
      <w:lang w:val="x-none"/>
    </w:rPr>
  </w:style>
  <w:style w:type="paragraph" w:customStyle="1" w:styleId="AONagwek2">
    <w:name w:val="AO Nagłówek 2"/>
    <w:basedOn w:val="Nagwek2"/>
    <w:next w:val="Normalny"/>
    <w:autoRedefine/>
    <w:rsid w:val="00790946"/>
    <w:pPr>
      <w:suppressLineNumbers/>
      <w:tabs>
        <w:tab w:val="clear" w:pos="576"/>
        <w:tab w:val="num" w:pos="860"/>
      </w:tabs>
      <w:spacing w:after="120"/>
      <w:ind w:left="860" w:hanging="576"/>
      <w:jc w:val="both"/>
    </w:pPr>
    <w:rPr>
      <w:rFonts w:ascii="Times New Roman" w:eastAsia="Lucida Sans Unicode" w:hAnsi="Times New Roman" w:cs="Tahoma"/>
      <w:szCs w:val="24"/>
      <w:lang w:val="x-none"/>
    </w:rPr>
  </w:style>
  <w:style w:type="character" w:customStyle="1" w:styleId="WW8Num42z8">
    <w:name w:val="WW8Num42z8"/>
    <w:rsid w:val="00F82CF6"/>
  </w:style>
  <w:style w:type="character" w:customStyle="1" w:styleId="StylPogrubieniePo4ptZnak">
    <w:name w:val="Styl Pogrubienie Po:  4 pt Znak"/>
    <w:basedOn w:val="Domylnaczcionkaakapitu"/>
    <w:link w:val="StylPogrubieniePo4pt"/>
    <w:locked/>
    <w:rsid w:val="001C4B8A"/>
    <w:rPr>
      <w:rFonts w:ascii="Arial" w:hAnsi="Arial" w:cs="Arial"/>
      <w:b/>
      <w:bCs/>
      <w:sz w:val="18"/>
      <w:szCs w:val="18"/>
    </w:rPr>
  </w:style>
  <w:style w:type="paragraph" w:customStyle="1" w:styleId="StylPogrubieniePo4pt">
    <w:name w:val="Styl Pogrubienie Po:  4 pt"/>
    <w:basedOn w:val="Normalny"/>
    <w:link w:val="StylPogrubieniePo4ptZnak"/>
    <w:rsid w:val="001C4B8A"/>
    <w:pPr>
      <w:widowControl/>
      <w:suppressAutoHyphens w:val="0"/>
      <w:spacing w:after="80"/>
    </w:pPr>
    <w:rPr>
      <w:rFonts w:ascii="Arial" w:hAnsi="Arial" w:cs="Arial"/>
      <w:b/>
      <w:bCs/>
      <w:sz w:val="18"/>
      <w:szCs w:val="18"/>
    </w:rPr>
  </w:style>
  <w:style w:type="character" w:customStyle="1" w:styleId="Nagwek2Znak1">
    <w:name w:val="Nagłówek 2 Znak1"/>
    <w:uiPriority w:val="9"/>
    <w:rsid w:val="001E2ABE"/>
    <w:rPr>
      <w:rFonts w:ascii="Arial Narrow" w:hAnsi="Arial Narrow"/>
      <w:b/>
      <w:bCs/>
      <w:iCs/>
      <w:sz w:val="28"/>
      <w:szCs w:val="28"/>
      <w:lang w:val="x-none" w:eastAsia="ar-SA"/>
    </w:rPr>
  </w:style>
  <w:style w:type="paragraph" w:customStyle="1" w:styleId="PABNORMALbezwcicia">
    <w:name w:val="PAB_NORMAL bez wcięcia"/>
    <w:basedOn w:val="Normalny"/>
    <w:qFormat/>
    <w:rsid w:val="005E456D"/>
    <w:pPr>
      <w:widowControl/>
      <w:suppressAutoHyphens w:val="0"/>
      <w:spacing w:line="259" w:lineRule="auto"/>
    </w:pPr>
    <w:rPr>
      <w:rFonts w:eastAsia="Calibri"/>
      <w:szCs w:val="22"/>
    </w:rPr>
  </w:style>
  <w:style w:type="paragraph" w:customStyle="1" w:styleId="PABListakreski">
    <w:name w:val="PAB Lista kreski"/>
    <w:basedOn w:val="Normalny"/>
    <w:qFormat/>
    <w:rsid w:val="00146285"/>
    <w:pPr>
      <w:numPr>
        <w:numId w:val="20"/>
      </w:numPr>
      <w:spacing w:line="276" w:lineRule="auto"/>
      <w:jc w:val="both"/>
    </w:pPr>
    <w:rPr>
      <w:rFonts w:eastAsia="Lucida Sans Unicode" w:cs="Arial Narrow"/>
      <w:kern w:val="2"/>
      <w:lang w:eastAsia="zh-CN"/>
    </w:rPr>
  </w:style>
  <w:style w:type="character" w:customStyle="1" w:styleId="BezodstpwZnak">
    <w:name w:val="Bez odstępów Znak"/>
    <w:qFormat/>
    <w:rsid w:val="00185B58"/>
    <w:rPr>
      <w:rFonts w:eastAsia="Times New Roman"/>
      <w:szCs w:val="22"/>
    </w:rPr>
  </w:style>
  <w:style w:type="character" w:customStyle="1" w:styleId="param-label">
    <w:name w:val="param-label"/>
    <w:basedOn w:val="Domylnaczcionkaakapitu"/>
    <w:rsid w:val="00847E6F"/>
  </w:style>
  <w:style w:type="character" w:customStyle="1" w:styleId="WW8Num5z6">
    <w:name w:val="WW8Num5z6"/>
    <w:rsid w:val="00C73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2341">
      <w:bodyDiv w:val="1"/>
      <w:marLeft w:val="0"/>
      <w:marRight w:val="0"/>
      <w:marTop w:val="0"/>
      <w:marBottom w:val="0"/>
      <w:divBdr>
        <w:top w:val="none" w:sz="0" w:space="0" w:color="auto"/>
        <w:left w:val="none" w:sz="0" w:space="0" w:color="auto"/>
        <w:bottom w:val="none" w:sz="0" w:space="0" w:color="auto"/>
        <w:right w:val="none" w:sz="0" w:space="0" w:color="auto"/>
      </w:divBdr>
    </w:div>
    <w:div w:id="63256782">
      <w:bodyDiv w:val="1"/>
      <w:marLeft w:val="0"/>
      <w:marRight w:val="0"/>
      <w:marTop w:val="0"/>
      <w:marBottom w:val="0"/>
      <w:divBdr>
        <w:top w:val="none" w:sz="0" w:space="0" w:color="auto"/>
        <w:left w:val="none" w:sz="0" w:space="0" w:color="auto"/>
        <w:bottom w:val="none" w:sz="0" w:space="0" w:color="auto"/>
        <w:right w:val="none" w:sz="0" w:space="0" w:color="auto"/>
      </w:divBdr>
    </w:div>
    <w:div w:id="67047383">
      <w:bodyDiv w:val="1"/>
      <w:marLeft w:val="0"/>
      <w:marRight w:val="0"/>
      <w:marTop w:val="0"/>
      <w:marBottom w:val="0"/>
      <w:divBdr>
        <w:top w:val="none" w:sz="0" w:space="0" w:color="auto"/>
        <w:left w:val="none" w:sz="0" w:space="0" w:color="auto"/>
        <w:bottom w:val="none" w:sz="0" w:space="0" w:color="auto"/>
        <w:right w:val="none" w:sz="0" w:space="0" w:color="auto"/>
      </w:divBdr>
    </w:div>
    <w:div w:id="78524846">
      <w:bodyDiv w:val="1"/>
      <w:marLeft w:val="0"/>
      <w:marRight w:val="0"/>
      <w:marTop w:val="0"/>
      <w:marBottom w:val="0"/>
      <w:divBdr>
        <w:top w:val="none" w:sz="0" w:space="0" w:color="auto"/>
        <w:left w:val="none" w:sz="0" w:space="0" w:color="auto"/>
        <w:bottom w:val="none" w:sz="0" w:space="0" w:color="auto"/>
        <w:right w:val="none" w:sz="0" w:space="0" w:color="auto"/>
      </w:divBdr>
    </w:div>
    <w:div w:id="105737466">
      <w:bodyDiv w:val="1"/>
      <w:marLeft w:val="0"/>
      <w:marRight w:val="0"/>
      <w:marTop w:val="0"/>
      <w:marBottom w:val="0"/>
      <w:divBdr>
        <w:top w:val="none" w:sz="0" w:space="0" w:color="auto"/>
        <w:left w:val="none" w:sz="0" w:space="0" w:color="auto"/>
        <w:bottom w:val="none" w:sz="0" w:space="0" w:color="auto"/>
        <w:right w:val="none" w:sz="0" w:space="0" w:color="auto"/>
      </w:divBdr>
    </w:div>
    <w:div w:id="109514053">
      <w:bodyDiv w:val="1"/>
      <w:marLeft w:val="0"/>
      <w:marRight w:val="0"/>
      <w:marTop w:val="0"/>
      <w:marBottom w:val="0"/>
      <w:divBdr>
        <w:top w:val="none" w:sz="0" w:space="0" w:color="auto"/>
        <w:left w:val="none" w:sz="0" w:space="0" w:color="auto"/>
        <w:bottom w:val="none" w:sz="0" w:space="0" w:color="auto"/>
        <w:right w:val="none" w:sz="0" w:space="0" w:color="auto"/>
      </w:divBdr>
    </w:div>
    <w:div w:id="113330392">
      <w:bodyDiv w:val="1"/>
      <w:marLeft w:val="0"/>
      <w:marRight w:val="0"/>
      <w:marTop w:val="0"/>
      <w:marBottom w:val="0"/>
      <w:divBdr>
        <w:top w:val="none" w:sz="0" w:space="0" w:color="auto"/>
        <w:left w:val="none" w:sz="0" w:space="0" w:color="auto"/>
        <w:bottom w:val="none" w:sz="0" w:space="0" w:color="auto"/>
        <w:right w:val="none" w:sz="0" w:space="0" w:color="auto"/>
      </w:divBdr>
    </w:div>
    <w:div w:id="179927578">
      <w:bodyDiv w:val="1"/>
      <w:marLeft w:val="0"/>
      <w:marRight w:val="0"/>
      <w:marTop w:val="0"/>
      <w:marBottom w:val="0"/>
      <w:divBdr>
        <w:top w:val="none" w:sz="0" w:space="0" w:color="auto"/>
        <w:left w:val="none" w:sz="0" w:space="0" w:color="auto"/>
        <w:bottom w:val="none" w:sz="0" w:space="0" w:color="auto"/>
        <w:right w:val="none" w:sz="0" w:space="0" w:color="auto"/>
      </w:divBdr>
      <w:divsChild>
        <w:div w:id="649552576">
          <w:marLeft w:val="0"/>
          <w:marRight w:val="0"/>
          <w:marTop w:val="0"/>
          <w:marBottom w:val="0"/>
          <w:divBdr>
            <w:top w:val="none" w:sz="0" w:space="0" w:color="auto"/>
            <w:left w:val="none" w:sz="0" w:space="0" w:color="auto"/>
            <w:bottom w:val="none" w:sz="0" w:space="0" w:color="auto"/>
            <w:right w:val="none" w:sz="0" w:space="0" w:color="auto"/>
          </w:divBdr>
          <w:divsChild>
            <w:div w:id="313995746">
              <w:marLeft w:val="0"/>
              <w:marRight w:val="0"/>
              <w:marTop w:val="0"/>
              <w:marBottom w:val="0"/>
              <w:divBdr>
                <w:top w:val="none" w:sz="0" w:space="0" w:color="auto"/>
                <w:left w:val="none" w:sz="0" w:space="0" w:color="auto"/>
                <w:bottom w:val="none" w:sz="0" w:space="0" w:color="auto"/>
                <w:right w:val="none" w:sz="0" w:space="0" w:color="auto"/>
              </w:divBdr>
            </w:div>
            <w:div w:id="1410999009">
              <w:marLeft w:val="0"/>
              <w:marRight w:val="0"/>
              <w:marTop w:val="0"/>
              <w:marBottom w:val="0"/>
              <w:divBdr>
                <w:top w:val="none" w:sz="0" w:space="0" w:color="auto"/>
                <w:left w:val="none" w:sz="0" w:space="0" w:color="auto"/>
                <w:bottom w:val="none" w:sz="0" w:space="0" w:color="auto"/>
                <w:right w:val="none" w:sz="0" w:space="0" w:color="auto"/>
              </w:divBdr>
            </w:div>
          </w:divsChild>
        </w:div>
        <w:div w:id="1178539199">
          <w:marLeft w:val="0"/>
          <w:marRight w:val="0"/>
          <w:marTop w:val="0"/>
          <w:marBottom w:val="0"/>
          <w:divBdr>
            <w:top w:val="none" w:sz="0" w:space="0" w:color="auto"/>
            <w:left w:val="none" w:sz="0" w:space="0" w:color="auto"/>
            <w:bottom w:val="none" w:sz="0" w:space="0" w:color="auto"/>
            <w:right w:val="none" w:sz="0" w:space="0" w:color="auto"/>
          </w:divBdr>
          <w:divsChild>
            <w:div w:id="1941715698">
              <w:marLeft w:val="0"/>
              <w:marRight w:val="0"/>
              <w:marTop w:val="0"/>
              <w:marBottom w:val="0"/>
              <w:divBdr>
                <w:top w:val="none" w:sz="0" w:space="0" w:color="auto"/>
                <w:left w:val="none" w:sz="0" w:space="0" w:color="auto"/>
                <w:bottom w:val="none" w:sz="0" w:space="0" w:color="auto"/>
                <w:right w:val="none" w:sz="0" w:space="0" w:color="auto"/>
              </w:divBdr>
            </w:div>
            <w:div w:id="1610045695">
              <w:marLeft w:val="0"/>
              <w:marRight w:val="0"/>
              <w:marTop w:val="0"/>
              <w:marBottom w:val="0"/>
              <w:divBdr>
                <w:top w:val="none" w:sz="0" w:space="0" w:color="auto"/>
                <w:left w:val="none" w:sz="0" w:space="0" w:color="auto"/>
                <w:bottom w:val="none" w:sz="0" w:space="0" w:color="auto"/>
                <w:right w:val="none" w:sz="0" w:space="0" w:color="auto"/>
              </w:divBdr>
            </w:div>
          </w:divsChild>
        </w:div>
        <w:div w:id="315111061">
          <w:marLeft w:val="0"/>
          <w:marRight w:val="0"/>
          <w:marTop w:val="0"/>
          <w:marBottom w:val="0"/>
          <w:divBdr>
            <w:top w:val="none" w:sz="0" w:space="0" w:color="auto"/>
            <w:left w:val="none" w:sz="0" w:space="0" w:color="auto"/>
            <w:bottom w:val="none" w:sz="0" w:space="0" w:color="auto"/>
            <w:right w:val="none" w:sz="0" w:space="0" w:color="auto"/>
          </w:divBdr>
          <w:divsChild>
            <w:div w:id="2126732228">
              <w:marLeft w:val="0"/>
              <w:marRight w:val="0"/>
              <w:marTop w:val="0"/>
              <w:marBottom w:val="0"/>
              <w:divBdr>
                <w:top w:val="none" w:sz="0" w:space="0" w:color="auto"/>
                <w:left w:val="none" w:sz="0" w:space="0" w:color="auto"/>
                <w:bottom w:val="none" w:sz="0" w:space="0" w:color="auto"/>
                <w:right w:val="none" w:sz="0" w:space="0" w:color="auto"/>
              </w:divBdr>
            </w:div>
            <w:div w:id="246307250">
              <w:marLeft w:val="0"/>
              <w:marRight w:val="0"/>
              <w:marTop w:val="0"/>
              <w:marBottom w:val="0"/>
              <w:divBdr>
                <w:top w:val="none" w:sz="0" w:space="0" w:color="auto"/>
                <w:left w:val="none" w:sz="0" w:space="0" w:color="auto"/>
                <w:bottom w:val="none" w:sz="0" w:space="0" w:color="auto"/>
                <w:right w:val="none" w:sz="0" w:space="0" w:color="auto"/>
              </w:divBdr>
            </w:div>
          </w:divsChild>
        </w:div>
        <w:div w:id="1224948090">
          <w:marLeft w:val="0"/>
          <w:marRight w:val="0"/>
          <w:marTop w:val="0"/>
          <w:marBottom w:val="0"/>
          <w:divBdr>
            <w:top w:val="none" w:sz="0" w:space="0" w:color="auto"/>
            <w:left w:val="none" w:sz="0" w:space="0" w:color="auto"/>
            <w:bottom w:val="none" w:sz="0" w:space="0" w:color="auto"/>
            <w:right w:val="none" w:sz="0" w:space="0" w:color="auto"/>
          </w:divBdr>
          <w:divsChild>
            <w:div w:id="188835942">
              <w:marLeft w:val="0"/>
              <w:marRight w:val="0"/>
              <w:marTop w:val="0"/>
              <w:marBottom w:val="0"/>
              <w:divBdr>
                <w:top w:val="none" w:sz="0" w:space="0" w:color="auto"/>
                <w:left w:val="none" w:sz="0" w:space="0" w:color="auto"/>
                <w:bottom w:val="none" w:sz="0" w:space="0" w:color="auto"/>
                <w:right w:val="none" w:sz="0" w:space="0" w:color="auto"/>
              </w:divBdr>
            </w:div>
            <w:div w:id="1239092690">
              <w:marLeft w:val="0"/>
              <w:marRight w:val="0"/>
              <w:marTop w:val="0"/>
              <w:marBottom w:val="0"/>
              <w:divBdr>
                <w:top w:val="none" w:sz="0" w:space="0" w:color="auto"/>
                <w:left w:val="none" w:sz="0" w:space="0" w:color="auto"/>
                <w:bottom w:val="none" w:sz="0" w:space="0" w:color="auto"/>
                <w:right w:val="none" w:sz="0" w:space="0" w:color="auto"/>
              </w:divBdr>
            </w:div>
          </w:divsChild>
        </w:div>
        <w:div w:id="2072800545">
          <w:marLeft w:val="0"/>
          <w:marRight w:val="0"/>
          <w:marTop w:val="0"/>
          <w:marBottom w:val="0"/>
          <w:divBdr>
            <w:top w:val="none" w:sz="0" w:space="0" w:color="auto"/>
            <w:left w:val="none" w:sz="0" w:space="0" w:color="auto"/>
            <w:bottom w:val="none" w:sz="0" w:space="0" w:color="auto"/>
            <w:right w:val="none" w:sz="0" w:space="0" w:color="auto"/>
          </w:divBdr>
          <w:divsChild>
            <w:div w:id="367728411">
              <w:marLeft w:val="0"/>
              <w:marRight w:val="0"/>
              <w:marTop w:val="0"/>
              <w:marBottom w:val="0"/>
              <w:divBdr>
                <w:top w:val="none" w:sz="0" w:space="0" w:color="auto"/>
                <w:left w:val="none" w:sz="0" w:space="0" w:color="auto"/>
                <w:bottom w:val="none" w:sz="0" w:space="0" w:color="auto"/>
                <w:right w:val="none" w:sz="0" w:space="0" w:color="auto"/>
              </w:divBdr>
            </w:div>
            <w:div w:id="1652557641">
              <w:marLeft w:val="0"/>
              <w:marRight w:val="0"/>
              <w:marTop w:val="0"/>
              <w:marBottom w:val="0"/>
              <w:divBdr>
                <w:top w:val="none" w:sz="0" w:space="0" w:color="auto"/>
                <w:left w:val="none" w:sz="0" w:space="0" w:color="auto"/>
                <w:bottom w:val="none" w:sz="0" w:space="0" w:color="auto"/>
                <w:right w:val="none" w:sz="0" w:space="0" w:color="auto"/>
              </w:divBdr>
            </w:div>
          </w:divsChild>
        </w:div>
        <w:div w:id="1527332221">
          <w:marLeft w:val="0"/>
          <w:marRight w:val="0"/>
          <w:marTop w:val="0"/>
          <w:marBottom w:val="0"/>
          <w:divBdr>
            <w:top w:val="none" w:sz="0" w:space="0" w:color="auto"/>
            <w:left w:val="none" w:sz="0" w:space="0" w:color="auto"/>
            <w:bottom w:val="none" w:sz="0" w:space="0" w:color="auto"/>
            <w:right w:val="none" w:sz="0" w:space="0" w:color="auto"/>
          </w:divBdr>
          <w:divsChild>
            <w:div w:id="631062413">
              <w:marLeft w:val="0"/>
              <w:marRight w:val="0"/>
              <w:marTop w:val="0"/>
              <w:marBottom w:val="0"/>
              <w:divBdr>
                <w:top w:val="none" w:sz="0" w:space="0" w:color="auto"/>
                <w:left w:val="none" w:sz="0" w:space="0" w:color="auto"/>
                <w:bottom w:val="none" w:sz="0" w:space="0" w:color="auto"/>
                <w:right w:val="none" w:sz="0" w:space="0" w:color="auto"/>
              </w:divBdr>
            </w:div>
            <w:div w:id="683021970">
              <w:marLeft w:val="0"/>
              <w:marRight w:val="0"/>
              <w:marTop w:val="0"/>
              <w:marBottom w:val="0"/>
              <w:divBdr>
                <w:top w:val="none" w:sz="0" w:space="0" w:color="auto"/>
                <w:left w:val="none" w:sz="0" w:space="0" w:color="auto"/>
                <w:bottom w:val="none" w:sz="0" w:space="0" w:color="auto"/>
                <w:right w:val="none" w:sz="0" w:space="0" w:color="auto"/>
              </w:divBdr>
            </w:div>
          </w:divsChild>
        </w:div>
        <w:div w:id="1517185452">
          <w:marLeft w:val="0"/>
          <w:marRight w:val="0"/>
          <w:marTop w:val="0"/>
          <w:marBottom w:val="0"/>
          <w:divBdr>
            <w:top w:val="none" w:sz="0" w:space="0" w:color="auto"/>
            <w:left w:val="none" w:sz="0" w:space="0" w:color="auto"/>
            <w:bottom w:val="none" w:sz="0" w:space="0" w:color="auto"/>
            <w:right w:val="none" w:sz="0" w:space="0" w:color="auto"/>
          </w:divBdr>
          <w:divsChild>
            <w:div w:id="12610232">
              <w:marLeft w:val="0"/>
              <w:marRight w:val="0"/>
              <w:marTop w:val="0"/>
              <w:marBottom w:val="0"/>
              <w:divBdr>
                <w:top w:val="none" w:sz="0" w:space="0" w:color="auto"/>
                <w:left w:val="none" w:sz="0" w:space="0" w:color="auto"/>
                <w:bottom w:val="none" w:sz="0" w:space="0" w:color="auto"/>
                <w:right w:val="none" w:sz="0" w:space="0" w:color="auto"/>
              </w:divBdr>
            </w:div>
            <w:div w:id="1262452213">
              <w:marLeft w:val="0"/>
              <w:marRight w:val="0"/>
              <w:marTop w:val="0"/>
              <w:marBottom w:val="0"/>
              <w:divBdr>
                <w:top w:val="none" w:sz="0" w:space="0" w:color="auto"/>
                <w:left w:val="none" w:sz="0" w:space="0" w:color="auto"/>
                <w:bottom w:val="none" w:sz="0" w:space="0" w:color="auto"/>
                <w:right w:val="none" w:sz="0" w:space="0" w:color="auto"/>
              </w:divBdr>
            </w:div>
          </w:divsChild>
        </w:div>
        <w:div w:id="429394291">
          <w:marLeft w:val="0"/>
          <w:marRight w:val="0"/>
          <w:marTop w:val="0"/>
          <w:marBottom w:val="0"/>
          <w:divBdr>
            <w:top w:val="none" w:sz="0" w:space="0" w:color="auto"/>
            <w:left w:val="none" w:sz="0" w:space="0" w:color="auto"/>
            <w:bottom w:val="none" w:sz="0" w:space="0" w:color="auto"/>
            <w:right w:val="none" w:sz="0" w:space="0" w:color="auto"/>
          </w:divBdr>
          <w:divsChild>
            <w:div w:id="77093927">
              <w:marLeft w:val="0"/>
              <w:marRight w:val="0"/>
              <w:marTop w:val="0"/>
              <w:marBottom w:val="0"/>
              <w:divBdr>
                <w:top w:val="none" w:sz="0" w:space="0" w:color="auto"/>
                <w:left w:val="none" w:sz="0" w:space="0" w:color="auto"/>
                <w:bottom w:val="none" w:sz="0" w:space="0" w:color="auto"/>
                <w:right w:val="none" w:sz="0" w:space="0" w:color="auto"/>
              </w:divBdr>
            </w:div>
            <w:div w:id="178595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521981">
      <w:bodyDiv w:val="1"/>
      <w:marLeft w:val="0"/>
      <w:marRight w:val="0"/>
      <w:marTop w:val="0"/>
      <w:marBottom w:val="0"/>
      <w:divBdr>
        <w:top w:val="none" w:sz="0" w:space="0" w:color="auto"/>
        <w:left w:val="none" w:sz="0" w:space="0" w:color="auto"/>
        <w:bottom w:val="none" w:sz="0" w:space="0" w:color="auto"/>
        <w:right w:val="none" w:sz="0" w:space="0" w:color="auto"/>
      </w:divBdr>
    </w:div>
    <w:div w:id="254171708">
      <w:bodyDiv w:val="1"/>
      <w:marLeft w:val="0"/>
      <w:marRight w:val="0"/>
      <w:marTop w:val="0"/>
      <w:marBottom w:val="0"/>
      <w:divBdr>
        <w:top w:val="none" w:sz="0" w:space="0" w:color="auto"/>
        <w:left w:val="none" w:sz="0" w:space="0" w:color="auto"/>
        <w:bottom w:val="none" w:sz="0" w:space="0" w:color="auto"/>
        <w:right w:val="none" w:sz="0" w:space="0" w:color="auto"/>
      </w:divBdr>
    </w:div>
    <w:div w:id="272591906">
      <w:bodyDiv w:val="1"/>
      <w:marLeft w:val="0"/>
      <w:marRight w:val="0"/>
      <w:marTop w:val="0"/>
      <w:marBottom w:val="0"/>
      <w:divBdr>
        <w:top w:val="none" w:sz="0" w:space="0" w:color="auto"/>
        <w:left w:val="none" w:sz="0" w:space="0" w:color="auto"/>
        <w:bottom w:val="none" w:sz="0" w:space="0" w:color="auto"/>
        <w:right w:val="none" w:sz="0" w:space="0" w:color="auto"/>
      </w:divBdr>
    </w:div>
    <w:div w:id="279723398">
      <w:bodyDiv w:val="1"/>
      <w:marLeft w:val="0"/>
      <w:marRight w:val="0"/>
      <w:marTop w:val="0"/>
      <w:marBottom w:val="0"/>
      <w:divBdr>
        <w:top w:val="none" w:sz="0" w:space="0" w:color="auto"/>
        <w:left w:val="none" w:sz="0" w:space="0" w:color="auto"/>
        <w:bottom w:val="none" w:sz="0" w:space="0" w:color="auto"/>
        <w:right w:val="none" w:sz="0" w:space="0" w:color="auto"/>
      </w:divBdr>
    </w:div>
    <w:div w:id="324548805">
      <w:bodyDiv w:val="1"/>
      <w:marLeft w:val="0"/>
      <w:marRight w:val="0"/>
      <w:marTop w:val="0"/>
      <w:marBottom w:val="0"/>
      <w:divBdr>
        <w:top w:val="none" w:sz="0" w:space="0" w:color="auto"/>
        <w:left w:val="none" w:sz="0" w:space="0" w:color="auto"/>
        <w:bottom w:val="none" w:sz="0" w:space="0" w:color="auto"/>
        <w:right w:val="none" w:sz="0" w:space="0" w:color="auto"/>
      </w:divBdr>
    </w:div>
    <w:div w:id="326440049">
      <w:bodyDiv w:val="1"/>
      <w:marLeft w:val="0"/>
      <w:marRight w:val="0"/>
      <w:marTop w:val="0"/>
      <w:marBottom w:val="0"/>
      <w:divBdr>
        <w:top w:val="none" w:sz="0" w:space="0" w:color="auto"/>
        <w:left w:val="none" w:sz="0" w:space="0" w:color="auto"/>
        <w:bottom w:val="none" w:sz="0" w:space="0" w:color="auto"/>
        <w:right w:val="none" w:sz="0" w:space="0" w:color="auto"/>
      </w:divBdr>
    </w:div>
    <w:div w:id="334919550">
      <w:bodyDiv w:val="1"/>
      <w:marLeft w:val="0"/>
      <w:marRight w:val="0"/>
      <w:marTop w:val="0"/>
      <w:marBottom w:val="0"/>
      <w:divBdr>
        <w:top w:val="none" w:sz="0" w:space="0" w:color="auto"/>
        <w:left w:val="none" w:sz="0" w:space="0" w:color="auto"/>
        <w:bottom w:val="none" w:sz="0" w:space="0" w:color="auto"/>
        <w:right w:val="none" w:sz="0" w:space="0" w:color="auto"/>
      </w:divBdr>
    </w:div>
    <w:div w:id="352263329">
      <w:bodyDiv w:val="1"/>
      <w:marLeft w:val="0"/>
      <w:marRight w:val="0"/>
      <w:marTop w:val="0"/>
      <w:marBottom w:val="0"/>
      <w:divBdr>
        <w:top w:val="none" w:sz="0" w:space="0" w:color="auto"/>
        <w:left w:val="none" w:sz="0" w:space="0" w:color="auto"/>
        <w:bottom w:val="none" w:sz="0" w:space="0" w:color="auto"/>
        <w:right w:val="none" w:sz="0" w:space="0" w:color="auto"/>
      </w:divBdr>
    </w:div>
    <w:div w:id="361327719">
      <w:bodyDiv w:val="1"/>
      <w:marLeft w:val="0"/>
      <w:marRight w:val="0"/>
      <w:marTop w:val="0"/>
      <w:marBottom w:val="0"/>
      <w:divBdr>
        <w:top w:val="none" w:sz="0" w:space="0" w:color="auto"/>
        <w:left w:val="none" w:sz="0" w:space="0" w:color="auto"/>
        <w:bottom w:val="none" w:sz="0" w:space="0" w:color="auto"/>
        <w:right w:val="none" w:sz="0" w:space="0" w:color="auto"/>
      </w:divBdr>
    </w:div>
    <w:div w:id="364451364">
      <w:bodyDiv w:val="1"/>
      <w:marLeft w:val="0"/>
      <w:marRight w:val="0"/>
      <w:marTop w:val="0"/>
      <w:marBottom w:val="0"/>
      <w:divBdr>
        <w:top w:val="none" w:sz="0" w:space="0" w:color="auto"/>
        <w:left w:val="none" w:sz="0" w:space="0" w:color="auto"/>
        <w:bottom w:val="none" w:sz="0" w:space="0" w:color="auto"/>
        <w:right w:val="none" w:sz="0" w:space="0" w:color="auto"/>
      </w:divBdr>
    </w:div>
    <w:div w:id="398601353">
      <w:bodyDiv w:val="1"/>
      <w:marLeft w:val="0"/>
      <w:marRight w:val="0"/>
      <w:marTop w:val="0"/>
      <w:marBottom w:val="0"/>
      <w:divBdr>
        <w:top w:val="none" w:sz="0" w:space="0" w:color="auto"/>
        <w:left w:val="none" w:sz="0" w:space="0" w:color="auto"/>
        <w:bottom w:val="none" w:sz="0" w:space="0" w:color="auto"/>
        <w:right w:val="none" w:sz="0" w:space="0" w:color="auto"/>
      </w:divBdr>
    </w:div>
    <w:div w:id="405540557">
      <w:bodyDiv w:val="1"/>
      <w:marLeft w:val="0"/>
      <w:marRight w:val="0"/>
      <w:marTop w:val="0"/>
      <w:marBottom w:val="0"/>
      <w:divBdr>
        <w:top w:val="none" w:sz="0" w:space="0" w:color="auto"/>
        <w:left w:val="none" w:sz="0" w:space="0" w:color="auto"/>
        <w:bottom w:val="none" w:sz="0" w:space="0" w:color="auto"/>
        <w:right w:val="none" w:sz="0" w:space="0" w:color="auto"/>
      </w:divBdr>
    </w:div>
    <w:div w:id="418985743">
      <w:bodyDiv w:val="1"/>
      <w:marLeft w:val="0"/>
      <w:marRight w:val="0"/>
      <w:marTop w:val="0"/>
      <w:marBottom w:val="0"/>
      <w:divBdr>
        <w:top w:val="none" w:sz="0" w:space="0" w:color="auto"/>
        <w:left w:val="none" w:sz="0" w:space="0" w:color="auto"/>
        <w:bottom w:val="none" w:sz="0" w:space="0" w:color="auto"/>
        <w:right w:val="none" w:sz="0" w:space="0" w:color="auto"/>
      </w:divBdr>
    </w:div>
    <w:div w:id="435441620">
      <w:bodyDiv w:val="1"/>
      <w:marLeft w:val="0"/>
      <w:marRight w:val="0"/>
      <w:marTop w:val="0"/>
      <w:marBottom w:val="0"/>
      <w:divBdr>
        <w:top w:val="none" w:sz="0" w:space="0" w:color="auto"/>
        <w:left w:val="none" w:sz="0" w:space="0" w:color="auto"/>
        <w:bottom w:val="none" w:sz="0" w:space="0" w:color="auto"/>
        <w:right w:val="none" w:sz="0" w:space="0" w:color="auto"/>
      </w:divBdr>
    </w:div>
    <w:div w:id="455176855">
      <w:bodyDiv w:val="1"/>
      <w:marLeft w:val="0"/>
      <w:marRight w:val="0"/>
      <w:marTop w:val="0"/>
      <w:marBottom w:val="0"/>
      <w:divBdr>
        <w:top w:val="none" w:sz="0" w:space="0" w:color="auto"/>
        <w:left w:val="none" w:sz="0" w:space="0" w:color="auto"/>
        <w:bottom w:val="none" w:sz="0" w:space="0" w:color="auto"/>
        <w:right w:val="none" w:sz="0" w:space="0" w:color="auto"/>
      </w:divBdr>
    </w:div>
    <w:div w:id="473530115">
      <w:bodyDiv w:val="1"/>
      <w:marLeft w:val="0"/>
      <w:marRight w:val="0"/>
      <w:marTop w:val="0"/>
      <w:marBottom w:val="0"/>
      <w:divBdr>
        <w:top w:val="none" w:sz="0" w:space="0" w:color="auto"/>
        <w:left w:val="none" w:sz="0" w:space="0" w:color="auto"/>
        <w:bottom w:val="none" w:sz="0" w:space="0" w:color="auto"/>
        <w:right w:val="none" w:sz="0" w:space="0" w:color="auto"/>
      </w:divBdr>
    </w:div>
    <w:div w:id="488792544">
      <w:bodyDiv w:val="1"/>
      <w:marLeft w:val="0"/>
      <w:marRight w:val="0"/>
      <w:marTop w:val="0"/>
      <w:marBottom w:val="0"/>
      <w:divBdr>
        <w:top w:val="none" w:sz="0" w:space="0" w:color="auto"/>
        <w:left w:val="none" w:sz="0" w:space="0" w:color="auto"/>
        <w:bottom w:val="none" w:sz="0" w:space="0" w:color="auto"/>
        <w:right w:val="none" w:sz="0" w:space="0" w:color="auto"/>
      </w:divBdr>
    </w:div>
    <w:div w:id="525754918">
      <w:bodyDiv w:val="1"/>
      <w:marLeft w:val="0"/>
      <w:marRight w:val="0"/>
      <w:marTop w:val="0"/>
      <w:marBottom w:val="0"/>
      <w:divBdr>
        <w:top w:val="none" w:sz="0" w:space="0" w:color="auto"/>
        <w:left w:val="none" w:sz="0" w:space="0" w:color="auto"/>
        <w:bottom w:val="none" w:sz="0" w:space="0" w:color="auto"/>
        <w:right w:val="none" w:sz="0" w:space="0" w:color="auto"/>
      </w:divBdr>
    </w:div>
    <w:div w:id="549146153">
      <w:bodyDiv w:val="1"/>
      <w:marLeft w:val="0"/>
      <w:marRight w:val="0"/>
      <w:marTop w:val="0"/>
      <w:marBottom w:val="0"/>
      <w:divBdr>
        <w:top w:val="none" w:sz="0" w:space="0" w:color="auto"/>
        <w:left w:val="none" w:sz="0" w:space="0" w:color="auto"/>
        <w:bottom w:val="none" w:sz="0" w:space="0" w:color="auto"/>
        <w:right w:val="none" w:sz="0" w:space="0" w:color="auto"/>
      </w:divBdr>
    </w:div>
    <w:div w:id="571619997">
      <w:bodyDiv w:val="1"/>
      <w:marLeft w:val="0"/>
      <w:marRight w:val="0"/>
      <w:marTop w:val="0"/>
      <w:marBottom w:val="0"/>
      <w:divBdr>
        <w:top w:val="none" w:sz="0" w:space="0" w:color="auto"/>
        <w:left w:val="none" w:sz="0" w:space="0" w:color="auto"/>
        <w:bottom w:val="none" w:sz="0" w:space="0" w:color="auto"/>
        <w:right w:val="none" w:sz="0" w:space="0" w:color="auto"/>
      </w:divBdr>
    </w:div>
    <w:div w:id="597256505">
      <w:bodyDiv w:val="1"/>
      <w:marLeft w:val="0"/>
      <w:marRight w:val="0"/>
      <w:marTop w:val="0"/>
      <w:marBottom w:val="0"/>
      <w:divBdr>
        <w:top w:val="none" w:sz="0" w:space="0" w:color="auto"/>
        <w:left w:val="none" w:sz="0" w:space="0" w:color="auto"/>
        <w:bottom w:val="none" w:sz="0" w:space="0" w:color="auto"/>
        <w:right w:val="none" w:sz="0" w:space="0" w:color="auto"/>
      </w:divBdr>
    </w:div>
    <w:div w:id="699165582">
      <w:bodyDiv w:val="1"/>
      <w:marLeft w:val="0"/>
      <w:marRight w:val="0"/>
      <w:marTop w:val="0"/>
      <w:marBottom w:val="0"/>
      <w:divBdr>
        <w:top w:val="none" w:sz="0" w:space="0" w:color="auto"/>
        <w:left w:val="none" w:sz="0" w:space="0" w:color="auto"/>
        <w:bottom w:val="none" w:sz="0" w:space="0" w:color="auto"/>
        <w:right w:val="none" w:sz="0" w:space="0" w:color="auto"/>
      </w:divBdr>
    </w:div>
    <w:div w:id="709763502">
      <w:bodyDiv w:val="1"/>
      <w:marLeft w:val="0"/>
      <w:marRight w:val="0"/>
      <w:marTop w:val="0"/>
      <w:marBottom w:val="0"/>
      <w:divBdr>
        <w:top w:val="none" w:sz="0" w:space="0" w:color="auto"/>
        <w:left w:val="none" w:sz="0" w:space="0" w:color="auto"/>
        <w:bottom w:val="none" w:sz="0" w:space="0" w:color="auto"/>
        <w:right w:val="none" w:sz="0" w:space="0" w:color="auto"/>
      </w:divBdr>
    </w:div>
    <w:div w:id="735326537">
      <w:bodyDiv w:val="1"/>
      <w:marLeft w:val="0"/>
      <w:marRight w:val="0"/>
      <w:marTop w:val="0"/>
      <w:marBottom w:val="0"/>
      <w:divBdr>
        <w:top w:val="none" w:sz="0" w:space="0" w:color="auto"/>
        <w:left w:val="none" w:sz="0" w:space="0" w:color="auto"/>
        <w:bottom w:val="none" w:sz="0" w:space="0" w:color="auto"/>
        <w:right w:val="none" w:sz="0" w:space="0" w:color="auto"/>
      </w:divBdr>
    </w:div>
    <w:div w:id="743987440">
      <w:bodyDiv w:val="1"/>
      <w:marLeft w:val="0"/>
      <w:marRight w:val="0"/>
      <w:marTop w:val="0"/>
      <w:marBottom w:val="0"/>
      <w:divBdr>
        <w:top w:val="none" w:sz="0" w:space="0" w:color="auto"/>
        <w:left w:val="none" w:sz="0" w:space="0" w:color="auto"/>
        <w:bottom w:val="none" w:sz="0" w:space="0" w:color="auto"/>
        <w:right w:val="none" w:sz="0" w:space="0" w:color="auto"/>
      </w:divBdr>
    </w:div>
    <w:div w:id="760183888">
      <w:bodyDiv w:val="1"/>
      <w:marLeft w:val="0"/>
      <w:marRight w:val="0"/>
      <w:marTop w:val="0"/>
      <w:marBottom w:val="0"/>
      <w:divBdr>
        <w:top w:val="none" w:sz="0" w:space="0" w:color="auto"/>
        <w:left w:val="none" w:sz="0" w:space="0" w:color="auto"/>
        <w:bottom w:val="none" w:sz="0" w:space="0" w:color="auto"/>
        <w:right w:val="none" w:sz="0" w:space="0" w:color="auto"/>
      </w:divBdr>
    </w:div>
    <w:div w:id="816607484">
      <w:bodyDiv w:val="1"/>
      <w:marLeft w:val="0"/>
      <w:marRight w:val="0"/>
      <w:marTop w:val="0"/>
      <w:marBottom w:val="0"/>
      <w:divBdr>
        <w:top w:val="none" w:sz="0" w:space="0" w:color="auto"/>
        <w:left w:val="none" w:sz="0" w:space="0" w:color="auto"/>
        <w:bottom w:val="none" w:sz="0" w:space="0" w:color="auto"/>
        <w:right w:val="none" w:sz="0" w:space="0" w:color="auto"/>
      </w:divBdr>
    </w:div>
    <w:div w:id="833224868">
      <w:bodyDiv w:val="1"/>
      <w:marLeft w:val="0"/>
      <w:marRight w:val="0"/>
      <w:marTop w:val="0"/>
      <w:marBottom w:val="0"/>
      <w:divBdr>
        <w:top w:val="none" w:sz="0" w:space="0" w:color="auto"/>
        <w:left w:val="none" w:sz="0" w:space="0" w:color="auto"/>
        <w:bottom w:val="none" w:sz="0" w:space="0" w:color="auto"/>
        <w:right w:val="none" w:sz="0" w:space="0" w:color="auto"/>
      </w:divBdr>
    </w:div>
    <w:div w:id="869300139">
      <w:bodyDiv w:val="1"/>
      <w:marLeft w:val="0"/>
      <w:marRight w:val="0"/>
      <w:marTop w:val="0"/>
      <w:marBottom w:val="0"/>
      <w:divBdr>
        <w:top w:val="none" w:sz="0" w:space="0" w:color="auto"/>
        <w:left w:val="none" w:sz="0" w:space="0" w:color="auto"/>
        <w:bottom w:val="none" w:sz="0" w:space="0" w:color="auto"/>
        <w:right w:val="none" w:sz="0" w:space="0" w:color="auto"/>
      </w:divBdr>
    </w:div>
    <w:div w:id="870611488">
      <w:bodyDiv w:val="1"/>
      <w:marLeft w:val="0"/>
      <w:marRight w:val="0"/>
      <w:marTop w:val="0"/>
      <w:marBottom w:val="0"/>
      <w:divBdr>
        <w:top w:val="none" w:sz="0" w:space="0" w:color="auto"/>
        <w:left w:val="none" w:sz="0" w:space="0" w:color="auto"/>
        <w:bottom w:val="none" w:sz="0" w:space="0" w:color="auto"/>
        <w:right w:val="none" w:sz="0" w:space="0" w:color="auto"/>
      </w:divBdr>
    </w:div>
    <w:div w:id="885948106">
      <w:bodyDiv w:val="1"/>
      <w:marLeft w:val="0"/>
      <w:marRight w:val="0"/>
      <w:marTop w:val="0"/>
      <w:marBottom w:val="0"/>
      <w:divBdr>
        <w:top w:val="none" w:sz="0" w:space="0" w:color="auto"/>
        <w:left w:val="none" w:sz="0" w:space="0" w:color="auto"/>
        <w:bottom w:val="none" w:sz="0" w:space="0" w:color="auto"/>
        <w:right w:val="none" w:sz="0" w:space="0" w:color="auto"/>
      </w:divBdr>
    </w:div>
    <w:div w:id="892082063">
      <w:bodyDiv w:val="1"/>
      <w:marLeft w:val="0"/>
      <w:marRight w:val="0"/>
      <w:marTop w:val="0"/>
      <w:marBottom w:val="0"/>
      <w:divBdr>
        <w:top w:val="none" w:sz="0" w:space="0" w:color="auto"/>
        <w:left w:val="none" w:sz="0" w:space="0" w:color="auto"/>
        <w:bottom w:val="none" w:sz="0" w:space="0" w:color="auto"/>
        <w:right w:val="none" w:sz="0" w:space="0" w:color="auto"/>
      </w:divBdr>
    </w:div>
    <w:div w:id="924261626">
      <w:bodyDiv w:val="1"/>
      <w:marLeft w:val="0"/>
      <w:marRight w:val="0"/>
      <w:marTop w:val="0"/>
      <w:marBottom w:val="0"/>
      <w:divBdr>
        <w:top w:val="none" w:sz="0" w:space="0" w:color="auto"/>
        <w:left w:val="none" w:sz="0" w:space="0" w:color="auto"/>
        <w:bottom w:val="none" w:sz="0" w:space="0" w:color="auto"/>
        <w:right w:val="none" w:sz="0" w:space="0" w:color="auto"/>
      </w:divBdr>
      <w:divsChild>
        <w:div w:id="649019722">
          <w:marLeft w:val="0"/>
          <w:marRight w:val="0"/>
          <w:marTop w:val="0"/>
          <w:marBottom w:val="0"/>
          <w:divBdr>
            <w:top w:val="none" w:sz="0" w:space="0" w:color="auto"/>
            <w:left w:val="none" w:sz="0" w:space="0" w:color="auto"/>
            <w:bottom w:val="none" w:sz="0" w:space="0" w:color="auto"/>
            <w:right w:val="none" w:sz="0" w:space="0" w:color="auto"/>
          </w:divBdr>
          <w:divsChild>
            <w:div w:id="1062168521">
              <w:marLeft w:val="0"/>
              <w:marRight w:val="0"/>
              <w:marTop w:val="0"/>
              <w:marBottom w:val="0"/>
              <w:divBdr>
                <w:top w:val="none" w:sz="0" w:space="0" w:color="auto"/>
                <w:left w:val="none" w:sz="0" w:space="0" w:color="auto"/>
                <w:bottom w:val="none" w:sz="0" w:space="0" w:color="auto"/>
                <w:right w:val="none" w:sz="0" w:space="0" w:color="auto"/>
              </w:divBdr>
            </w:div>
            <w:div w:id="885261533">
              <w:marLeft w:val="0"/>
              <w:marRight w:val="0"/>
              <w:marTop w:val="0"/>
              <w:marBottom w:val="0"/>
              <w:divBdr>
                <w:top w:val="none" w:sz="0" w:space="0" w:color="auto"/>
                <w:left w:val="none" w:sz="0" w:space="0" w:color="auto"/>
                <w:bottom w:val="none" w:sz="0" w:space="0" w:color="auto"/>
                <w:right w:val="none" w:sz="0" w:space="0" w:color="auto"/>
              </w:divBdr>
            </w:div>
          </w:divsChild>
        </w:div>
        <w:div w:id="1267421318">
          <w:marLeft w:val="0"/>
          <w:marRight w:val="0"/>
          <w:marTop w:val="0"/>
          <w:marBottom w:val="0"/>
          <w:divBdr>
            <w:top w:val="none" w:sz="0" w:space="0" w:color="auto"/>
            <w:left w:val="none" w:sz="0" w:space="0" w:color="auto"/>
            <w:bottom w:val="none" w:sz="0" w:space="0" w:color="auto"/>
            <w:right w:val="none" w:sz="0" w:space="0" w:color="auto"/>
          </w:divBdr>
          <w:divsChild>
            <w:div w:id="1551575086">
              <w:marLeft w:val="0"/>
              <w:marRight w:val="0"/>
              <w:marTop w:val="0"/>
              <w:marBottom w:val="0"/>
              <w:divBdr>
                <w:top w:val="none" w:sz="0" w:space="0" w:color="auto"/>
                <w:left w:val="none" w:sz="0" w:space="0" w:color="auto"/>
                <w:bottom w:val="none" w:sz="0" w:space="0" w:color="auto"/>
                <w:right w:val="none" w:sz="0" w:space="0" w:color="auto"/>
              </w:divBdr>
            </w:div>
            <w:div w:id="189078121">
              <w:marLeft w:val="0"/>
              <w:marRight w:val="0"/>
              <w:marTop w:val="0"/>
              <w:marBottom w:val="0"/>
              <w:divBdr>
                <w:top w:val="none" w:sz="0" w:space="0" w:color="auto"/>
                <w:left w:val="none" w:sz="0" w:space="0" w:color="auto"/>
                <w:bottom w:val="none" w:sz="0" w:space="0" w:color="auto"/>
                <w:right w:val="none" w:sz="0" w:space="0" w:color="auto"/>
              </w:divBdr>
            </w:div>
          </w:divsChild>
        </w:div>
        <w:div w:id="177894291">
          <w:marLeft w:val="0"/>
          <w:marRight w:val="0"/>
          <w:marTop w:val="0"/>
          <w:marBottom w:val="0"/>
          <w:divBdr>
            <w:top w:val="none" w:sz="0" w:space="0" w:color="auto"/>
            <w:left w:val="none" w:sz="0" w:space="0" w:color="auto"/>
            <w:bottom w:val="none" w:sz="0" w:space="0" w:color="auto"/>
            <w:right w:val="none" w:sz="0" w:space="0" w:color="auto"/>
          </w:divBdr>
          <w:divsChild>
            <w:div w:id="915435913">
              <w:marLeft w:val="0"/>
              <w:marRight w:val="0"/>
              <w:marTop w:val="0"/>
              <w:marBottom w:val="0"/>
              <w:divBdr>
                <w:top w:val="none" w:sz="0" w:space="0" w:color="auto"/>
                <w:left w:val="none" w:sz="0" w:space="0" w:color="auto"/>
                <w:bottom w:val="none" w:sz="0" w:space="0" w:color="auto"/>
                <w:right w:val="none" w:sz="0" w:space="0" w:color="auto"/>
              </w:divBdr>
            </w:div>
            <w:div w:id="1218279019">
              <w:marLeft w:val="0"/>
              <w:marRight w:val="0"/>
              <w:marTop w:val="0"/>
              <w:marBottom w:val="0"/>
              <w:divBdr>
                <w:top w:val="none" w:sz="0" w:space="0" w:color="auto"/>
                <w:left w:val="none" w:sz="0" w:space="0" w:color="auto"/>
                <w:bottom w:val="none" w:sz="0" w:space="0" w:color="auto"/>
                <w:right w:val="none" w:sz="0" w:space="0" w:color="auto"/>
              </w:divBdr>
            </w:div>
          </w:divsChild>
        </w:div>
        <w:div w:id="784537918">
          <w:marLeft w:val="0"/>
          <w:marRight w:val="0"/>
          <w:marTop w:val="0"/>
          <w:marBottom w:val="0"/>
          <w:divBdr>
            <w:top w:val="none" w:sz="0" w:space="0" w:color="auto"/>
            <w:left w:val="none" w:sz="0" w:space="0" w:color="auto"/>
            <w:bottom w:val="none" w:sz="0" w:space="0" w:color="auto"/>
            <w:right w:val="none" w:sz="0" w:space="0" w:color="auto"/>
          </w:divBdr>
          <w:divsChild>
            <w:div w:id="2104495634">
              <w:marLeft w:val="0"/>
              <w:marRight w:val="0"/>
              <w:marTop w:val="0"/>
              <w:marBottom w:val="0"/>
              <w:divBdr>
                <w:top w:val="none" w:sz="0" w:space="0" w:color="auto"/>
                <w:left w:val="none" w:sz="0" w:space="0" w:color="auto"/>
                <w:bottom w:val="none" w:sz="0" w:space="0" w:color="auto"/>
                <w:right w:val="none" w:sz="0" w:space="0" w:color="auto"/>
              </w:divBdr>
            </w:div>
            <w:div w:id="1417940510">
              <w:marLeft w:val="0"/>
              <w:marRight w:val="0"/>
              <w:marTop w:val="0"/>
              <w:marBottom w:val="0"/>
              <w:divBdr>
                <w:top w:val="none" w:sz="0" w:space="0" w:color="auto"/>
                <w:left w:val="none" w:sz="0" w:space="0" w:color="auto"/>
                <w:bottom w:val="none" w:sz="0" w:space="0" w:color="auto"/>
                <w:right w:val="none" w:sz="0" w:space="0" w:color="auto"/>
              </w:divBdr>
            </w:div>
          </w:divsChild>
        </w:div>
        <w:div w:id="759523665">
          <w:marLeft w:val="0"/>
          <w:marRight w:val="0"/>
          <w:marTop w:val="0"/>
          <w:marBottom w:val="0"/>
          <w:divBdr>
            <w:top w:val="none" w:sz="0" w:space="0" w:color="auto"/>
            <w:left w:val="none" w:sz="0" w:space="0" w:color="auto"/>
            <w:bottom w:val="none" w:sz="0" w:space="0" w:color="auto"/>
            <w:right w:val="none" w:sz="0" w:space="0" w:color="auto"/>
          </w:divBdr>
          <w:divsChild>
            <w:div w:id="1975793261">
              <w:marLeft w:val="0"/>
              <w:marRight w:val="0"/>
              <w:marTop w:val="0"/>
              <w:marBottom w:val="0"/>
              <w:divBdr>
                <w:top w:val="none" w:sz="0" w:space="0" w:color="auto"/>
                <w:left w:val="none" w:sz="0" w:space="0" w:color="auto"/>
                <w:bottom w:val="none" w:sz="0" w:space="0" w:color="auto"/>
                <w:right w:val="none" w:sz="0" w:space="0" w:color="auto"/>
              </w:divBdr>
            </w:div>
            <w:div w:id="21130706">
              <w:marLeft w:val="0"/>
              <w:marRight w:val="0"/>
              <w:marTop w:val="0"/>
              <w:marBottom w:val="0"/>
              <w:divBdr>
                <w:top w:val="none" w:sz="0" w:space="0" w:color="auto"/>
                <w:left w:val="none" w:sz="0" w:space="0" w:color="auto"/>
                <w:bottom w:val="none" w:sz="0" w:space="0" w:color="auto"/>
                <w:right w:val="none" w:sz="0" w:space="0" w:color="auto"/>
              </w:divBdr>
            </w:div>
          </w:divsChild>
        </w:div>
        <w:div w:id="244192923">
          <w:marLeft w:val="0"/>
          <w:marRight w:val="0"/>
          <w:marTop w:val="0"/>
          <w:marBottom w:val="0"/>
          <w:divBdr>
            <w:top w:val="none" w:sz="0" w:space="0" w:color="auto"/>
            <w:left w:val="none" w:sz="0" w:space="0" w:color="auto"/>
            <w:bottom w:val="none" w:sz="0" w:space="0" w:color="auto"/>
            <w:right w:val="none" w:sz="0" w:space="0" w:color="auto"/>
          </w:divBdr>
          <w:divsChild>
            <w:div w:id="12264923">
              <w:marLeft w:val="0"/>
              <w:marRight w:val="0"/>
              <w:marTop w:val="0"/>
              <w:marBottom w:val="0"/>
              <w:divBdr>
                <w:top w:val="none" w:sz="0" w:space="0" w:color="auto"/>
                <w:left w:val="none" w:sz="0" w:space="0" w:color="auto"/>
                <w:bottom w:val="none" w:sz="0" w:space="0" w:color="auto"/>
                <w:right w:val="none" w:sz="0" w:space="0" w:color="auto"/>
              </w:divBdr>
            </w:div>
            <w:div w:id="1274289698">
              <w:marLeft w:val="0"/>
              <w:marRight w:val="0"/>
              <w:marTop w:val="0"/>
              <w:marBottom w:val="0"/>
              <w:divBdr>
                <w:top w:val="none" w:sz="0" w:space="0" w:color="auto"/>
                <w:left w:val="none" w:sz="0" w:space="0" w:color="auto"/>
                <w:bottom w:val="none" w:sz="0" w:space="0" w:color="auto"/>
                <w:right w:val="none" w:sz="0" w:space="0" w:color="auto"/>
              </w:divBdr>
            </w:div>
          </w:divsChild>
        </w:div>
        <w:div w:id="169609311">
          <w:marLeft w:val="0"/>
          <w:marRight w:val="0"/>
          <w:marTop w:val="0"/>
          <w:marBottom w:val="0"/>
          <w:divBdr>
            <w:top w:val="none" w:sz="0" w:space="0" w:color="auto"/>
            <w:left w:val="none" w:sz="0" w:space="0" w:color="auto"/>
            <w:bottom w:val="none" w:sz="0" w:space="0" w:color="auto"/>
            <w:right w:val="none" w:sz="0" w:space="0" w:color="auto"/>
          </w:divBdr>
          <w:divsChild>
            <w:div w:id="1062945961">
              <w:marLeft w:val="0"/>
              <w:marRight w:val="0"/>
              <w:marTop w:val="0"/>
              <w:marBottom w:val="0"/>
              <w:divBdr>
                <w:top w:val="none" w:sz="0" w:space="0" w:color="auto"/>
                <w:left w:val="none" w:sz="0" w:space="0" w:color="auto"/>
                <w:bottom w:val="none" w:sz="0" w:space="0" w:color="auto"/>
                <w:right w:val="none" w:sz="0" w:space="0" w:color="auto"/>
              </w:divBdr>
            </w:div>
            <w:div w:id="39154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345803">
      <w:bodyDiv w:val="1"/>
      <w:marLeft w:val="0"/>
      <w:marRight w:val="0"/>
      <w:marTop w:val="0"/>
      <w:marBottom w:val="0"/>
      <w:divBdr>
        <w:top w:val="none" w:sz="0" w:space="0" w:color="auto"/>
        <w:left w:val="none" w:sz="0" w:space="0" w:color="auto"/>
        <w:bottom w:val="none" w:sz="0" w:space="0" w:color="auto"/>
        <w:right w:val="none" w:sz="0" w:space="0" w:color="auto"/>
      </w:divBdr>
    </w:div>
    <w:div w:id="1011296869">
      <w:bodyDiv w:val="1"/>
      <w:marLeft w:val="0"/>
      <w:marRight w:val="0"/>
      <w:marTop w:val="0"/>
      <w:marBottom w:val="0"/>
      <w:divBdr>
        <w:top w:val="none" w:sz="0" w:space="0" w:color="auto"/>
        <w:left w:val="none" w:sz="0" w:space="0" w:color="auto"/>
        <w:bottom w:val="none" w:sz="0" w:space="0" w:color="auto"/>
        <w:right w:val="none" w:sz="0" w:space="0" w:color="auto"/>
      </w:divBdr>
    </w:div>
    <w:div w:id="1015158543">
      <w:bodyDiv w:val="1"/>
      <w:marLeft w:val="0"/>
      <w:marRight w:val="0"/>
      <w:marTop w:val="0"/>
      <w:marBottom w:val="0"/>
      <w:divBdr>
        <w:top w:val="none" w:sz="0" w:space="0" w:color="auto"/>
        <w:left w:val="none" w:sz="0" w:space="0" w:color="auto"/>
        <w:bottom w:val="none" w:sz="0" w:space="0" w:color="auto"/>
        <w:right w:val="none" w:sz="0" w:space="0" w:color="auto"/>
      </w:divBdr>
    </w:div>
    <w:div w:id="1034960625">
      <w:bodyDiv w:val="1"/>
      <w:marLeft w:val="0"/>
      <w:marRight w:val="0"/>
      <w:marTop w:val="0"/>
      <w:marBottom w:val="0"/>
      <w:divBdr>
        <w:top w:val="none" w:sz="0" w:space="0" w:color="auto"/>
        <w:left w:val="none" w:sz="0" w:space="0" w:color="auto"/>
        <w:bottom w:val="none" w:sz="0" w:space="0" w:color="auto"/>
        <w:right w:val="none" w:sz="0" w:space="0" w:color="auto"/>
      </w:divBdr>
    </w:div>
    <w:div w:id="1035734593">
      <w:bodyDiv w:val="1"/>
      <w:marLeft w:val="0"/>
      <w:marRight w:val="0"/>
      <w:marTop w:val="0"/>
      <w:marBottom w:val="0"/>
      <w:divBdr>
        <w:top w:val="none" w:sz="0" w:space="0" w:color="auto"/>
        <w:left w:val="none" w:sz="0" w:space="0" w:color="auto"/>
        <w:bottom w:val="none" w:sz="0" w:space="0" w:color="auto"/>
        <w:right w:val="none" w:sz="0" w:space="0" w:color="auto"/>
      </w:divBdr>
    </w:div>
    <w:div w:id="1038315549">
      <w:bodyDiv w:val="1"/>
      <w:marLeft w:val="0"/>
      <w:marRight w:val="0"/>
      <w:marTop w:val="0"/>
      <w:marBottom w:val="0"/>
      <w:divBdr>
        <w:top w:val="none" w:sz="0" w:space="0" w:color="auto"/>
        <w:left w:val="none" w:sz="0" w:space="0" w:color="auto"/>
        <w:bottom w:val="none" w:sz="0" w:space="0" w:color="auto"/>
        <w:right w:val="none" w:sz="0" w:space="0" w:color="auto"/>
      </w:divBdr>
    </w:div>
    <w:div w:id="1102801205">
      <w:bodyDiv w:val="1"/>
      <w:marLeft w:val="0"/>
      <w:marRight w:val="0"/>
      <w:marTop w:val="0"/>
      <w:marBottom w:val="0"/>
      <w:divBdr>
        <w:top w:val="none" w:sz="0" w:space="0" w:color="auto"/>
        <w:left w:val="none" w:sz="0" w:space="0" w:color="auto"/>
        <w:bottom w:val="none" w:sz="0" w:space="0" w:color="auto"/>
        <w:right w:val="none" w:sz="0" w:space="0" w:color="auto"/>
      </w:divBdr>
    </w:div>
    <w:div w:id="1119255642">
      <w:bodyDiv w:val="1"/>
      <w:marLeft w:val="0"/>
      <w:marRight w:val="0"/>
      <w:marTop w:val="0"/>
      <w:marBottom w:val="0"/>
      <w:divBdr>
        <w:top w:val="none" w:sz="0" w:space="0" w:color="auto"/>
        <w:left w:val="none" w:sz="0" w:space="0" w:color="auto"/>
        <w:bottom w:val="none" w:sz="0" w:space="0" w:color="auto"/>
        <w:right w:val="none" w:sz="0" w:space="0" w:color="auto"/>
      </w:divBdr>
    </w:div>
    <w:div w:id="1232156682">
      <w:bodyDiv w:val="1"/>
      <w:marLeft w:val="0"/>
      <w:marRight w:val="0"/>
      <w:marTop w:val="0"/>
      <w:marBottom w:val="0"/>
      <w:divBdr>
        <w:top w:val="none" w:sz="0" w:space="0" w:color="auto"/>
        <w:left w:val="none" w:sz="0" w:space="0" w:color="auto"/>
        <w:bottom w:val="none" w:sz="0" w:space="0" w:color="auto"/>
        <w:right w:val="none" w:sz="0" w:space="0" w:color="auto"/>
      </w:divBdr>
    </w:div>
    <w:div w:id="1259559942">
      <w:bodyDiv w:val="1"/>
      <w:marLeft w:val="0"/>
      <w:marRight w:val="0"/>
      <w:marTop w:val="0"/>
      <w:marBottom w:val="0"/>
      <w:divBdr>
        <w:top w:val="none" w:sz="0" w:space="0" w:color="auto"/>
        <w:left w:val="none" w:sz="0" w:space="0" w:color="auto"/>
        <w:bottom w:val="none" w:sz="0" w:space="0" w:color="auto"/>
        <w:right w:val="none" w:sz="0" w:space="0" w:color="auto"/>
      </w:divBdr>
    </w:div>
    <w:div w:id="1266763992">
      <w:bodyDiv w:val="1"/>
      <w:marLeft w:val="0"/>
      <w:marRight w:val="0"/>
      <w:marTop w:val="0"/>
      <w:marBottom w:val="0"/>
      <w:divBdr>
        <w:top w:val="none" w:sz="0" w:space="0" w:color="auto"/>
        <w:left w:val="none" w:sz="0" w:space="0" w:color="auto"/>
        <w:bottom w:val="none" w:sz="0" w:space="0" w:color="auto"/>
        <w:right w:val="none" w:sz="0" w:space="0" w:color="auto"/>
      </w:divBdr>
    </w:div>
    <w:div w:id="1313634532">
      <w:bodyDiv w:val="1"/>
      <w:marLeft w:val="0"/>
      <w:marRight w:val="0"/>
      <w:marTop w:val="0"/>
      <w:marBottom w:val="0"/>
      <w:divBdr>
        <w:top w:val="none" w:sz="0" w:space="0" w:color="auto"/>
        <w:left w:val="none" w:sz="0" w:space="0" w:color="auto"/>
        <w:bottom w:val="none" w:sz="0" w:space="0" w:color="auto"/>
        <w:right w:val="none" w:sz="0" w:space="0" w:color="auto"/>
      </w:divBdr>
    </w:div>
    <w:div w:id="1331637771">
      <w:bodyDiv w:val="1"/>
      <w:marLeft w:val="0"/>
      <w:marRight w:val="0"/>
      <w:marTop w:val="0"/>
      <w:marBottom w:val="0"/>
      <w:divBdr>
        <w:top w:val="none" w:sz="0" w:space="0" w:color="auto"/>
        <w:left w:val="none" w:sz="0" w:space="0" w:color="auto"/>
        <w:bottom w:val="none" w:sz="0" w:space="0" w:color="auto"/>
        <w:right w:val="none" w:sz="0" w:space="0" w:color="auto"/>
      </w:divBdr>
    </w:div>
    <w:div w:id="1427194446">
      <w:bodyDiv w:val="1"/>
      <w:marLeft w:val="0"/>
      <w:marRight w:val="0"/>
      <w:marTop w:val="0"/>
      <w:marBottom w:val="0"/>
      <w:divBdr>
        <w:top w:val="none" w:sz="0" w:space="0" w:color="auto"/>
        <w:left w:val="none" w:sz="0" w:space="0" w:color="auto"/>
        <w:bottom w:val="none" w:sz="0" w:space="0" w:color="auto"/>
        <w:right w:val="none" w:sz="0" w:space="0" w:color="auto"/>
      </w:divBdr>
    </w:div>
    <w:div w:id="1429690497">
      <w:bodyDiv w:val="1"/>
      <w:marLeft w:val="0"/>
      <w:marRight w:val="0"/>
      <w:marTop w:val="0"/>
      <w:marBottom w:val="0"/>
      <w:divBdr>
        <w:top w:val="none" w:sz="0" w:space="0" w:color="auto"/>
        <w:left w:val="none" w:sz="0" w:space="0" w:color="auto"/>
        <w:bottom w:val="none" w:sz="0" w:space="0" w:color="auto"/>
        <w:right w:val="none" w:sz="0" w:space="0" w:color="auto"/>
      </w:divBdr>
    </w:div>
    <w:div w:id="1460763849">
      <w:bodyDiv w:val="1"/>
      <w:marLeft w:val="0"/>
      <w:marRight w:val="0"/>
      <w:marTop w:val="0"/>
      <w:marBottom w:val="0"/>
      <w:divBdr>
        <w:top w:val="none" w:sz="0" w:space="0" w:color="auto"/>
        <w:left w:val="none" w:sz="0" w:space="0" w:color="auto"/>
        <w:bottom w:val="none" w:sz="0" w:space="0" w:color="auto"/>
        <w:right w:val="none" w:sz="0" w:space="0" w:color="auto"/>
      </w:divBdr>
    </w:div>
    <w:div w:id="1463695320">
      <w:bodyDiv w:val="1"/>
      <w:marLeft w:val="0"/>
      <w:marRight w:val="0"/>
      <w:marTop w:val="0"/>
      <w:marBottom w:val="0"/>
      <w:divBdr>
        <w:top w:val="none" w:sz="0" w:space="0" w:color="auto"/>
        <w:left w:val="none" w:sz="0" w:space="0" w:color="auto"/>
        <w:bottom w:val="none" w:sz="0" w:space="0" w:color="auto"/>
        <w:right w:val="none" w:sz="0" w:space="0" w:color="auto"/>
      </w:divBdr>
    </w:div>
    <w:div w:id="1478764362">
      <w:bodyDiv w:val="1"/>
      <w:marLeft w:val="0"/>
      <w:marRight w:val="0"/>
      <w:marTop w:val="0"/>
      <w:marBottom w:val="0"/>
      <w:divBdr>
        <w:top w:val="none" w:sz="0" w:space="0" w:color="auto"/>
        <w:left w:val="none" w:sz="0" w:space="0" w:color="auto"/>
        <w:bottom w:val="none" w:sz="0" w:space="0" w:color="auto"/>
        <w:right w:val="none" w:sz="0" w:space="0" w:color="auto"/>
      </w:divBdr>
    </w:div>
    <w:div w:id="1510026255">
      <w:bodyDiv w:val="1"/>
      <w:marLeft w:val="0"/>
      <w:marRight w:val="0"/>
      <w:marTop w:val="0"/>
      <w:marBottom w:val="0"/>
      <w:divBdr>
        <w:top w:val="none" w:sz="0" w:space="0" w:color="auto"/>
        <w:left w:val="none" w:sz="0" w:space="0" w:color="auto"/>
        <w:bottom w:val="none" w:sz="0" w:space="0" w:color="auto"/>
        <w:right w:val="none" w:sz="0" w:space="0" w:color="auto"/>
      </w:divBdr>
    </w:div>
    <w:div w:id="1515072360">
      <w:bodyDiv w:val="1"/>
      <w:marLeft w:val="0"/>
      <w:marRight w:val="0"/>
      <w:marTop w:val="0"/>
      <w:marBottom w:val="0"/>
      <w:divBdr>
        <w:top w:val="none" w:sz="0" w:space="0" w:color="auto"/>
        <w:left w:val="none" w:sz="0" w:space="0" w:color="auto"/>
        <w:bottom w:val="none" w:sz="0" w:space="0" w:color="auto"/>
        <w:right w:val="none" w:sz="0" w:space="0" w:color="auto"/>
      </w:divBdr>
      <w:divsChild>
        <w:div w:id="1993563398">
          <w:marLeft w:val="0"/>
          <w:marRight w:val="0"/>
          <w:marTop w:val="0"/>
          <w:marBottom w:val="0"/>
          <w:divBdr>
            <w:top w:val="none" w:sz="0" w:space="0" w:color="auto"/>
            <w:left w:val="none" w:sz="0" w:space="0" w:color="auto"/>
            <w:bottom w:val="none" w:sz="0" w:space="0" w:color="auto"/>
            <w:right w:val="none" w:sz="0" w:space="0" w:color="auto"/>
          </w:divBdr>
          <w:divsChild>
            <w:div w:id="1880631750">
              <w:marLeft w:val="0"/>
              <w:marRight w:val="0"/>
              <w:marTop w:val="0"/>
              <w:marBottom w:val="0"/>
              <w:divBdr>
                <w:top w:val="none" w:sz="0" w:space="0" w:color="auto"/>
                <w:left w:val="none" w:sz="0" w:space="0" w:color="auto"/>
                <w:bottom w:val="none" w:sz="0" w:space="0" w:color="auto"/>
                <w:right w:val="none" w:sz="0" w:space="0" w:color="auto"/>
              </w:divBdr>
            </w:div>
            <w:div w:id="536046956">
              <w:marLeft w:val="0"/>
              <w:marRight w:val="0"/>
              <w:marTop w:val="0"/>
              <w:marBottom w:val="0"/>
              <w:divBdr>
                <w:top w:val="none" w:sz="0" w:space="0" w:color="auto"/>
                <w:left w:val="none" w:sz="0" w:space="0" w:color="auto"/>
                <w:bottom w:val="none" w:sz="0" w:space="0" w:color="auto"/>
                <w:right w:val="none" w:sz="0" w:space="0" w:color="auto"/>
              </w:divBdr>
            </w:div>
          </w:divsChild>
        </w:div>
        <w:div w:id="1105225227">
          <w:marLeft w:val="0"/>
          <w:marRight w:val="0"/>
          <w:marTop w:val="0"/>
          <w:marBottom w:val="0"/>
          <w:divBdr>
            <w:top w:val="none" w:sz="0" w:space="0" w:color="auto"/>
            <w:left w:val="none" w:sz="0" w:space="0" w:color="auto"/>
            <w:bottom w:val="none" w:sz="0" w:space="0" w:color="auto"/>
            <w:right w:val="none" w:sz="0" w:space="0" w:color="auto"/>
          </w:divBdr>
          <w:divsChild>
            <w:div w:id="1448547515">
              <w:marLeft w:val="0"/>
              <w:marRight w:val="0"/>
              <w:marTop w:val="0"/>
              <w:marBottom w:val="0"/>
              <w:divBdr>
                <w:top w:val="none" w:sz="0" w:space="0" w:color="auto"/>
                <w:left w:val="none" w:sz="0" w:space="0" w:color="auto"/>
                <w:bottom w:val="none" w:sz="0" w:space="0" w:color="auto"/>
                <w:right w:val="none" w:sz="0" w:space="0" w:color="auto"/>
              </w:divBdr>
            </w:div>
            <w:div w:id="1709984962">
              <w:marLeft w:val="0"/>
              <w:marRight w:val="0"/>
              <w:marTop w:val="0"/>
              <w:marBottom w:val="0"/>
              <w:divBdr>
                <w:top w:val="none" w:sz="0" w:space="0" w:color="auto"/>
                <w:left w:val="none" w:sz="0" w:space="0" w:color="auto"/>
                <w:bottom w:val="none" w:sz="0" w:space="0" w:color="auto"/>
                <w:right w:val="none" w:sz="0" w:space="0" w:color="auto"/>
              </w:divBdr>
            </w:div>
          </w:divsChild>
        </w:div>
        <w:div w:id="1829244807">
          <w:marLeft w:val="0"/>
          <w:marRight w:val="0"/>
          <w:marTop w:val="0"/>
          <w:marBottom w:val="0"/>
          <w:divBdr>
            <w:top w:val="none" w:sz="0" w:space="0" w:color="auto"/>
            <w:left w:val="none" w:sz="0" w:space="0" w:color="auto"/>
            <w:bottom w:val="none" w:sz="0" w:space="0" w:color="auto"/>
            <w:right w:val="none" w:sz="0" w:space="0" w:color="auto"/>
          </w:divBdr>
          <w:divsChild>
            <w:div w:id="1519344325">
              <w:marLeft w:val="0"/>
              <w:marRight w:val="0"/>
              <w:marTop w:val="0"/>
              <w:marBottom w:val="0"/>
              <w:divBdr>
                <w:top w:val="none" w:sz="0" w:space="0" w:color="auto"/>
                <w:left w:val="none" w:sz="0" w:space="0" w:color="auto"/>
                <w:bottom w:val="none" w:sz="0" w:space="0" w:color="auto"/>
                <w:right w:val="none" w:sz="0" w:space="0" w:color="auto"/>
              </w:divBdr>
            </w:div>
            <w:div w:id="1498881222">
              <w:marLeft w:val="0"/>
              <w:marRight w:val="0"/>
              <w:marTop w:val="0"/>
              <w:marBottom w:val="0"/>
              <w:divBdr>
                <w:top w:val="none" w:sz="0" w:space="0" w:color="auto"/>
                <w:left w:val="none" w:sz="0" w:space="0" w:color="auto"/>
                <w:bottom w:val="none" w:sz="0" w:space="0" w:color="auto"/>
                <w:right w:val="none" w:sz="0" w:space="0" w:color="auto"/>
              </w:divBdr>
            </w:div>
          </w:divsChild>
        </w:div>
        <w:div w:id="8682501">
          <w:marLeft w:val="0"/>
          <w:marRight w:val="0"/>
          <w:marTop w:val="0"/>
          <w:marBottom w:val="0"/>
          <w:divBdr>
            <w:top w:val="none" w:sz="0" w:space="0" w:color="auto"/>
            <w:left w:val="none" w:sz="0" w:space="0" w:color="auto"/>
            <w:bottom w:val="none" w:sz="0" w:space="0" w:color="auto"/>
            <w:right w:val="none" w:sz="0" w:space="0" w:color="auto"/>
          </w:divBdr>
          <w:divsChild>
            <w:div w:id="890653832">
              <w:marLeft w:val="0"/>
              <w:marRight w:val="0"/>
              <w:marTop w:val="0"/>
              <w:marBottom w:val="0"/>
              <w:divBdr>
                <w:top w:val="none" w:sz="0" w:space="0" w:color="auto"/>
                <w:left w:val="none" w:sz="0" w:space="0" w:color="auto"/>
                <w:bottom w:val="none" w:sz="0" w:space="0" w:color="auto"/>
                <w:right w:val="none" w:sz="0" w:space="0" w:color="auto"/>
              </w:divBdr>
            </w:div>
            <w:div w:id="422655286">
              <w:marLeft w:val="0"/>
              <w:marRight w:val="0"/>
              <w:marTop w:val="0"/>
              <w:marBottom w:val="0"/>
              <w:divBdr>
                <w:top w:val="none" w:sz="0" w:space="0" w:color="auto"/>
                <w:left w:val="none" w:sz="0" w:space="0" w:color="auto"/>
                <w:bottom w:val="none" w:sz="0" w:space="0" w:color="auto"/>
                <w:right w:val="none" w:sz="0" w:space="0" w:color="auto"/>
              </w:divBdr>
            </w:div>
          </w:divsChild>
        </w:div>
        <w:div w:id="773750285">
          <w:marLeft w:val="0"/>
          <w:marRight w:val="0"/>
          <w:marTop w:val="0"/>
          <w:marBottom w:val="0"/>
          <w:divBdr>
            <w:top w:val="none" w:sz="0" w:space="0" w:color="auto"/>
            <w:left w:val="none" w:sz="0" w:space="0" w:color="auto"/>
            <w:bottom w:val="none" w:sz="0" w:space="0" w:color="auto"/>
            <w:right w:val="none" w:sz="0" w:space="0" w:color="auto"/>
          </w:divBdr>
          <w:divsChild>
            <w:div w:id="21562960">
              <w:marLeft w:val="0"/>
              <w:marRight w:val="0"/>
              <w:marTop w:val="0"/>
              <w:marBottom w:val="0"/>
              <w:divBdr>
                <w:top w:val="none" w:sz="0" w:space="0" w:color="auto"/>
                <w:left w:val="none" w:sz="0" w:space="0" w:color="auto"/>
                <w:bottom w:val="none" w:sz="0" w:space="0" w:color="auto"/>
                <w:right w:val="none" w:sz="0" w:space="0" w:color="auto"/>
              </w:divBdr>
            </w:div>
            <w:div w:id="638219583">
              <w:marLeft w:val="0"/>
              <w:marRight w:val="0"/>
              <w:marTop w:val="0"/>
              <w:marBottom w:val="0"/>
              <w:divBdr>
                <w:top w:val="none" w:sz="0" w:space="0" w:color="auto"/>
                <w:left w:val="none" w:sz="0" w:space="0" w:color="auto"/>
                <w:bottom w:val="none" w:sz="0" w:space="0" w:color="auto"/>
                <w:right w:val="none" w:sz="0" w:space="0" w:color="auto"/>
              </w:divBdr>
            </w:div>
          </w:divsChild>
        </w:div>
        <w:div w:id="698896612">
          <w:marLeft w:val="0"/>
          <w:marRight w:val="0"/>
          <w:marTop w:val="0"/>
          <w:marBottom w:val="0"/>
          <w:divBdr>
            <w:top w:val="none" w:sz="0" w:space="0" w:color="auto"/>
            <w:left w:val="none" w:sz="0" w:space="0" w:color="auto"/>
            <w:bottom w:val="none" w:sz="0" w:space="0" w:color="auto"/>
            <w:right w:val="none" w:sz="0" w:space="0" w:color="auto"/>
          </w:divBdr>
          <w:divsChild>
            <w:div w:id="1484076701">
              <w:marLeft w:val="0"/>
              <w:marRight w:val="0"/>
              <w:marTop w:val="0"/>
              <w:marBottom w:val="0"/>
              <w:divBdr>
                <w:top w:val="none" w:sz="0" w:space="0" w:color="auto"/>
                <w:left w:val="none" w:sz="0" w:space="0" w:color="auto"/>
                <w:bottom w:val="none" w:sz="0" w:space="0" w:color="auto"/>
                <w:right w:val="none" w:sz="0" w:space="0" w:color="auto"/>
              </w:divBdr>
            </w:div>
            <w:div w:id="1109079565">
              <w:marLeft w:val="0"/>
              <w:marRight w:val="0"/>
              <w:marTop w:val="0"/>
              <w:marBottom w:val="0"/>
              <w:divBdr>
                <w:top w:val="none" w:sz="0" w:space="0" w:color="auto"/>
                <w:left w:val="none" w:sz="0" w:space="0" w:color="auto"/>
                <w:bottom w:val="none" w:sz="0" w:space="0" w:color="auto"/>
                <w:right w:val="none" w:sz="0" w:space="0" w:color="auto"/>
              </w:divBdr>
            </w:div>
          </w:divsChild>
        </w:div>
        <w:div w:id="962923892">
          <w:marLeft w:val="0"/>
          <w:marRight w:val="0"/>
          <w:marTop w:val="0"/>
          <w:marBottom w:val="0"/>
          <w:divBdr>
            <w:top w:val="none" w:sz="0" w:space="0" w:color="auto"/>
            <w:left w:val="none" w:sz="0" w:space="0" w:color="auto"/>
            <w:bottom w:val="none" w:sz="0" w:space="0" w:color="auto"/>
            <w:right w:val="none" w:sz="0" w:space="0" w:color="auto"/>
          </w:divBdr>
          <w:divsChild>
            <w:div w:id="1354724952">
              <w:marLeft w:val="0"/>
              <w:marRight w:val="0"/>
              <w:marTop w:val="0"/>
              <w:marBottom w:val="0"/>
              <w:divBdr>
                <w:top w:val="none" w:sz="0" w:space="0" w:color="auto"/>
                <w:left w:val="none" w:sz="0" w:space="0" w:color="auto"/>
                <w:bottom w:val="none" w:sz="0" w:space="0" w:color="auto"/>
                <w:right w:val="none" w:sz="0" w:space="0" w:color="auto"/>
              </w:divBdr>
            </w:div>
            <w:div w:id="1151680498">
              <w:marLeft w:val="0"/>
              <w:marRight w:val="0"/>
              <w:marTop w:val="0"/>
              <w:marBottom w:val="0"/>
              <w:divBdr>
                <w:top w:val="none" w:sz="0" w:space="0" w:color="auto"/>
                <w:left w:val="none" w:sz="0" w:space="0" w:color="auto"/>
                <w:bottom w:val="none" w:sz="0" w:space="0" w:color="auto"/>
                <w:right w:val="none" w:sz="0" w:space="0" w:color="auto"/>
              </w:divBdr>
            </w:div>
          </w:divsChild>
        </w:div>
        <w:div w:id="1684551114">
          <w:marLeft w:val="0"/>
          <w:marRight w:val="0"/>
          <w:marTop w:val="0"/>
          <w:marBottom w:val="0"/>
          <w:divBdr>
            <w:top w:val="none" w:sz="0" w:space="0" w:color="auto"/>
            <w:left w:val="none" w:sz="0" w:space="0" w:color="auto"/>
            <w:bottom w:val="none" w:sz="0" w:space="0" w:color="auto"/>
            <w:right w:val="none" w:sz="0" w:space="0" w:color="auto"/>
          </w:divBdr>
          <w:divsChild>
            <w:div w:id="825365878">
              <w:marLeft w:val="0"/>
              <w:marRight w:val="0"/>
              <w:marTop w:val="0"/>
              <w:marBottom w:val="0"/>
              <w:divBdr>
                <w:top w:val="none" w:sz="0" w:space="0" w:color="auto"/>
                <w:left w:val="none" w:sz="0" w:space="0" w:color="auto"/>
                <w:bottom w:val="none" w:sz="0" w:space="0" w:color="auto"/>
                <w:right w:val="none" w:sz="0" w:space="0" w:color="auto"/>
              </w:divBdr>
            </w:div>
            <w:div w:id="1414204159">
              <w:marLeft w:val="0"/>
              <w:marRight w:val="0"/>
              <w:marTop w:val="0"/>
              <w:marBottom w:val="0"/>
              <w:divBdr>
                <w:top w:val="none" w:sz="0" w:space="0" w:color="auto"/>
                <w:left w:val="none" w:sz="0" w:space="0" w:color="auto"/>
                <w:bottom w:val="none" w:sz="0" w:space="0" w:color="auto"/>
                <w:right w:val="none" w:sz="0" w:space="0" w:color="auto"/>
              </w:divBdr>
            </w:div>
          </w:divsChild>
        </w:div>
        <w:div w:id="1811481497">
          <w:marLeft w:val="0"/>
          <w:marRight w:val="0"/>
          <w:marTop w:val="0"/>
          <w:marBottom w:val="0"/>
          <w:divBdr>
            <w:top w:val="none" w:sz="0" w:space="0" w:color="auto"/>
            <w:left w:val="none" w:sz="0" w:space="0" w:color="auto"/>
            <w:bottom w:val="none" w:sz="0" w:space="0" w:color="auto"/>
            <w:right w:val="none" w:sz="0" w:space="0" w:color="auto"/>
          </w:divBdr>
          <w:divsChild>
            <w:div w:id="804739694">
              <w:marLeft w:val="0"/>
              <w:marRight w:val="0"/>
              <w:marTop w:val="0"/>
              <w:marBottom w:val="0"/>
              <w:divBdr>
                <w:top w:val="none" w:sz="0" w:space="0" w:color="auto"/>
                <w:left w:val="none" w:sz="0" w:space="0" w:color="auto"/>
                <w:bottom w:val="none" w:sz="0" w:space="0" w:color="auto"/>
                <w:right w:val="none" w:sz="0" w:space="0" w:color="auto"/>
              </w:divBdr>
            </w:div>
            <w:div w:id="1679503863">
              <w:marLeft w:val="0"/>
              <w:marRight w:val="0"/>
              <w:marTop w:val="0"/>
              <w:marBottom w:val="0"/>
              <w:divBdr>
                <w:top w:val="none" w:sz="0" w:space="0" w:color="auto"/>
                <w:left w:val="none" w:sz="0" w:space="0" w:color="auto"/>
                <w:bottom w:val="none" w:sz="0" w:space="0" w:color="auto"/>
                <w:right w:val="none" w:sz="0" w:space="0" w:color="auto"/>
              </w:divBdr>
            </w:div>
          </w:divsChild>
        </w:div>
        <w:div w:id="1461192469">
          <w:marLeft w:val="0"/>
          <w:marRight w:val="0"/>
          <w:marTop w:val="0"/>
          <w:marBottom w:val="0"/>
          <w:divBdr>
            <w:top w:val="none" w:sz="0" w:space="0" w:color="auto"/>
            <w:left w:val="none" w:sz="0" w:space="0" w:color="auto"/>
            <w:bottom w:val="none" w:sz="0" w:space="0" w:color="auto"/>
            <w:right w:val="none" w:sz="0" w:space="0" w:color="auto"/>
          </w:divBdr>
          <w:divsChild>
            <w:div w:id="270472618">
              <w:marLeft w:val="0"/>
              <w:marRight w:val="0"/>
              <w:marTop w:val="0"/>
              <w:marBottom w:val="0"/>
              <w:divBdr>
                <w:top w:val="none" w:sz="0" w:space="0" w:color="auto"/>
                <w:left w:val="none" w:sz="0" w:space="0" w:color="auto"/>
                <w:bottom w:val="none" w:sz="0" w:space="0" w:color="auto"/>
                <w:right w:val="none" w:sz="0" w:space="0" w:color="auto"/>
              </w:divBdr>
            </w:div>
            <w:div w:id="934559971">
              <w:marLeft w:val="0"/>
              <w:marRight w:val="0"/>
              <w:marTop w:val="0"/>
              <w:marBottom w:val="0"/>
              <w:divBdr>
                <w:top w:val="none" w:sz="0" w:space="0" w:color="auto"/>
                <w:left w:val="none" w:sz="0" w:space="0" w:color="auto"/>
                <w:bottom w:val="none" w:sz="0" w:space="0" w:color="auto"/>
                <w:right w:val="none" w:sz="0" w:space="0" w:color="auto"/>
              </w:divBdr>
            </w:div>
          </w:divsChild>
        </w:div>
        <w:div w:id="160433568">
          <w:marLeft w:val="0"/>
          <w:marRight w:val="0"/>
          <w:marTop w:val="0"/>
          <w:marBottom w:val="0"/>
          <w:divBdr>
            <w:top w:val="none" w:sz="0" w:space="0" w:color="auto"/>
            <w:left w:val="none" w:sz="0" w:space="0" w:color="auto"/>
            <w:bottom w:val="none" w:sz="0" w:space="0" w:color="auto"/>
            <w:right w:val="none" w:sz="0" w:space="0" w:color="auto"/>
          </w:divBdr>
          <w:divsChild>
            <w:div w:id="996305527">
              <w:marLeft w:val="0"/>
              <w:marRight w:val="0"/>
              <w:marTop w:val="0"/>
              <w:marBottom w:val="0"/>
              <w:divBdr>
                <w:top w:val="none" w:sz="0" w:space="0" w:color="auto"/>
                <w:left w:val="none" w:sz="0" w:space="0" w:color="auto"/>
                <w:bottom w:val="none" w:sz="0" w:space="0" w:color="auto"/>
                <w:right w:val="none" w:sz="0" w:space="0" w:color="auto"/>
              </w:divBdr>
            </w:div>
            <w:div w:id="2090499478">
              <w:marLeft w:val="0"/>
              <w:marRight w:val="0"/>
              <w:marTop w:val="0"/>
              <w:marBottom w:val="0"/>
              <w:divBdr>
                <w:top w:val="none" w:sz="0" w:space="0" w:color="auto"/>
                <w:left w:val="none" w:sz="0" w:space="0" w:color="auto"/>
                <w:bottom w:val="none" w:sz="0" w:space="0" w:color="auto"/>
                <w:right w:val="none" w:sz="0" w:space="0" w:color="auto"/>
              </w:divBdr>
            </w:div>
          </w:divsChild>
        </w:div>
        <w:div w:id="1639997148">
          <w:marLeft w:val="0"/>
          <w:marRight w:val="0"/>
          <w:marTop w:val="0"/>
          <w:marBottom w:val="0"/>
          <w:divBdr>
            <w:top w:val="none" w:sz="0" w:space="0" w:color="auto"/>
            <w:left w:val="none" w:sz="0" w:space="0" w:color="auto"/>
            <w:bottom w:val="none" w:sz="0" w:space="0" w:color="auto"/>
            <w:right w:val="none" w:sz="0" w:space="0" w:color="auto"/>
          </w:divBdr>
          <w:divsChild>
            <w:div w:id="1266183740">
              <w:marLeft w:val="0"/>
              <w:marRight w:val="0"/>
              <w:marTop w:val="0"/>
              <w:marBottom w:val="0"/>
              <w:divBdr>
                <w:top w:val="none" w:sz="0" w:space="0" w:color="auto"/>
                <w:left w:val="none" w:sz="0" w:space="0" w:color="auto"/>
                <w:bottom w:val="none" w:sz="0" w:space="0" w:color="auto"/>
                <w:right w:val="none" w:sz="0" w:space="0" w:color="auto"/>
              </w:divBdr>
            </w:div>
            <w:div w:id="739136250">
              <w:marLeft w:val="0"/>
              <w:marRight w:val="0"/>
              <w:marTop w:val="0"/>
              <w:marBottom w:val="0"/>
              <w:divBdr>
                <w:top w:val="none" w:sz="0" w:space="0" w:color="auto"/>
                <w:left w:val="none" w:sz="0" w:space="0" w:color="auto"/>
                <w:bottom w:val="none" w:sz="0" w:space="0" w:color="auto"/>
                <w:right w:val="none" w:sz="0" w:space="0" w:color="auto"/>
              </w:divBdr>
            </w:div>
          </w:divsChild>
        </w:div>
        <w:div w:id="1412702628">
          <w:marLeft w:val="0"/>
          <w:marRight w:val="0"/>
          <w:marTop w:val="0"/>
          <w:marBottom w:val="0"/>
          <w:divBdr>
            <w:top w:val="none" w:sz="0" w:space="0" w:color="auto"/>
            <w:left w:val="none" w:sz="0" w:space="0" w:color="auto"/>
            <w:bottom w:val="none" w:sz="0" w:space="0" w:color="auto"/>
            <w:right w:val="none" w:sz="0" w:space="0" w:color="auto"/>
          </w:divBdr>
          <w:divsChild>
            <w:div w:id="1076708118">
              <w:marLeft w:val="0"/>
              <w:marRight w:val="0"/>
              <w:marTop w:val="0"/>
              <w:marBottom w:val="0"/>
              <w:divBdr>
                <w:top w:val="none" w:sz="0" w:space="0" w:color="auto"/>
                <w:left w:val="none" w:sz="0" w:space="0" w:color="auto"/>
                <w:bottom w:val="none" w:sz="0" w:space="0" w:color="auto"/>
                <w:right w:val="none" w:sz="0" w:space="0" w:color="auto"/>
              </w:divBdr>
            </w:div>
            <w:div w:id="961691731">
              <w:marLeft w:val="0"/>
              <w:marRight w:val="0"/>
              <w:marTop w:val="0"/>
              <w:marBottom w:val="0"/>
              <w:divBdr>
                <w:top w:val="none" w:sz="0" w:space="0" w:color="auto"/>
                <w:left w:val="none" w:sz="0" w:space="0" w:color="auto"/>
                <w:bottom w:val="none" w:sz="0" w:space="0" w:color="auto"/>
                <w:right w:val="none" w:sz="0" w:space="0" w:color="auto"/>
              </w:divBdr>
            </w:div>
          </w:divsChild>
        </w:div>
        <w:div w:id="2090615174">
          <w:marLeft w:val="0"/>
          <w:marRight w:val="0"/>
          <w:marTop w:val="0"/>
          <w:marBottom w:val="0"/>
          <w:divBdr>
            <w:top w:val="none" w:sz="0" w:space="0" w:color="auto"/>
            <w:left w:val="none" w:sz="0" w:space="0" w:color="auto"/>
            <w:bottom w:val="none" w:sz="0" w:space="0" w:color="auto"/>
            <w:right w:val="none" w:sz="0" w:space="0" w:color="auto"/>
          </w:divBdr>
          <w:divsChild>
            <w:div w:id="596015694">
              <w:marLeft w:val="0"/>
              <w:marRight w:val="0"/>
              <w:marTop w:val="0"/>
              <w:marBottom w:val="0"/>
              <w:divBdr>
                <w:top w:val="none" w:sz="0" w:space="0" w:color="auto"/>
                <w:left w:val="none" w:sz="0" w:space="0" w:color="auto"/>
                <w:bottom w:val="none" w:sz="0" w:space="0" w:color="auto"/>
                <w:right w:val="none" w:sz="0" w:space="0" w:color="auto"/>
              </w:divBdr>
            </w:div>
            <w:div w:id="68447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835933">
      <w:bodyDiv w:val="1"/>
      <w:marLeft w:val="0"/>
      <w:marRight w:val="0"/>
      <w:marTop w:val="0"/>
      <w:marBottom w:val="0"/>
      <w:divBdr>
        <w:top w:val="none" w:sz="0" w:space="0" w:color="auto"/>
        <w:left w:val="none" w:sz="0" w:space="0" w:color="auto"/>
        <w:bottom w:val="none" w:sz="0" w:space="0" w:color="auto"/>
        <w:right w:val="none" w:sz="0" w:space="0" w:color="auto"/>
      </w:divBdr>
    </w:div>
    <w:div w:id="1570119613">
      <w:bodyDiv w:val="1"/>
      <w:marLeft w:val="0"/>
      <w:marRight w:val="0"/>
      <w:marTop w:val="0"/>
      <w:marBottom w:val="0"/>
      <w:divBdr>
        <w:top w:val="none" w:sz="0" w:space="0" w:color="auto"/>
        <w:left w:val="none" w:sz="0" w:space="0" w:color="auto"/>
        <w:bottom w:val="none" w:sz="0" w:space="0" w:color="auto"/>
        <w:right w:val="none" w:sz="0" w:space="0" w:color="auto"/>
      </w:divBdr>
    </w:div>
    <w:div w:id="1575822225">
      <w:bodyDiv w:val="1"/>
      <w:marLeft w:val="0"/>
      <w:marRight w:val="0"/>
      <w:marTop w:val="0"/>
      <w:marBottom w:val="0"/>
      <w:divBdr>
        <w:top w:val="none" w:sz="0" w:space="0" w:color="auto"/>
        <w:left w:val="none" w:sz="0" w:space="0" w:color="auto"/>
        <w:bottom w:val="none" w:sz="0" w:space="0" w:color="auto"/>
        <w:right w:val="none" w:sz="0" w:space="0" w:color="auto"/>
      </w:divBdr>
    </w:div>
    <w:div w:id="1585676271">
      <w:bodyDiv w:val="1"/>
      <w:marLeft w:val="0"/>
      <w:marRight w:val="0"/>
      <w:marTop w:val="0"/>
      <w:marBottom w:val="0"/>
      <w:divBdr>
        <w:top w:val="none" w:sz="0" w:space="0" w:color="auto"/>
        <w:left w:val="none" w:sz="0" w:space="0" w:color="auto"/>
        <w:bottom w:val="none" w:sz="0" w:space="0" w:color="auto"/>
        <w:right w:val="none" w:sz="0" w:space="0" w:color="auto"/>
      </w:divBdr>
    </w:div>
    <w:div w:id="1585795478">
      <w:bodyDiv w:val="1"/>
      <w:marLeft w:val="0"/>
      <w:marRight w:val="0"/>
      <w:marTop w:val="0"/>
      <w:marBottom w:val="0"/>
      <w:divBdr>
        <w:top w:val="none" w:sz="0" w:space="0" w:color="auto"/>
        <w:left w:val="none" w:sz="0" w:space="0" w:color="auto"/>
        <w:bottom w:val="none" w:sz="0" w:space="0" w:color="auto"/>
        <w:right w:val="none" w:sz="0" w:space="0" w:color="auto"/>
      </w:divBdr>
    </w:div>
    <w:div w:id="1586959847">
      <w:bodyDiv w:val="1"/>
      <w:marLeft w:val="0"/>
      <w:marRight w:val="0"/>
      <w:marTop w:val="0"/>
      <w:marBottom w:val="0"/>
      <w:divBdr>
        <w:top w:val="none" w:sz="0" w:space="0" w:color="auto"/>
        <w:left w:val="none" w:sz="0" w:space="0" w:color="auto"/>
        <w:bottom w:val="none" w:sz="0" w:space="0" w:color="auto"/>
        <w:right w:val="none" w:sz="0" w:space="0" w:color="auto"/>
      </w:divBdr>
    </w:div>
    <w:div w:id="1589725651">
      <w:bodyDiv w:val="1"/>
      <w:marLeft w:val="0"/>
      <w:marRight w:val="0"/>
      <w:marTop w:val="0"/>
      <w:marBottom w:val="0"/>
      <w:divBdr>
        <w:top w:val="none" w:sz="0" w:space="0" w:color="auto"/>
        <w:left w:val="none" w:sz="0" w:space="0" w:color="auto"/>
        <w:bottom w:val="none" w:sz="0" w:space="0" w:color="auto"/>
        <w:right w:val="none" w:sz="0" w:space="0" w:color="auto"/>
      </w:divBdr>
    </w:div>
    <w:div w:id="1618028601">
      <w:bodyDiv w:val="1"/>
      <w:marLeft w:val="0"/>
      <w:marRight w:val="0"/>
      <w:marTop w:val="0"/>
      <w:marBottom w:val="0"/>
      <w:divBdr>
        <w:top w:val="none" w:sz="0" w:space="0" w:color="auto"/>
        <w:left w:val="none" w:sz="0" w:space="0" w:color="auto"/>
        <w:bottom w:val="none" w:sz="0" w:space="0" w:color="auto"/>
        <w:right w:val="none" w:sz="0" w:space="0" w:color="auto"/>
      </w:divBdr>
    </w:div>
    <w:div w:id="1635140753">
      <w:bodyDiv w:val="1"/>
      <w:marLeft w:val="0"/>
      <w:marRight w:val="0"/>
      <w:marTop w:val="0"/>
      <w:marBottom w:val="0"/>
      <w:divBdr>
        <w:top w:val="none" w:sz="0" w:space="0" w:color="auto"/>
        <w:left w:val="none" w:sz="0" w:space="0" w:color="auto"/>
        <w:bottom w:val="none" w:sz="0" w:space="0" w:color="auto"/>
        <w:right w:val="none" w:sz="0" w:space="0" w:color="auto"/>
      </w:divBdr>
    </w:div>
    <w:div w:id="1656447740">
      <w:bodyDiv w:val="1"/>
      <w:marLeft w:val="0"/>
      <w:marRight w:val="0"/>
      <w:marTop w:val="0"/>
      <w:marBottom w:val="0"/>
      <w:divBdr>
        <w:top w:val="none" w:sz="0" w:space="0" w:color="auto"/>
        <w:left w:val="none" w:sz="0" w:space="0" w:color="auto"/>
        <w:bottom w:val="none" w:sz="0" w:space="0" w:color="auto"/>
        <w:right w:val="none" w:sz="0" w:space="0" w:color="auto"/>
      </w:divBdr>
    </w:div>
    <w:div w:id="1713578775">
      <w:bodyDiv w:val="1"/>
      <w:marLeft w:val="0"/>
      <w:marRight w:val="0"/>
      <w:marTop w:val="0"/>
      <w:marBottom w:val="0"/>
      <w:divBdr>
        <w:top w:val="none" w:sz="0" w:space="0" w:color="auto"/>
        <w:left w:val="none" w:sz="0" w:space="0" w:color="auto"/>
        <w:bottom w:val="none" w:sz="0" w:space="0" w:color="auto"/>
        <w:right w:val="none" w:sz="0" w:space="0" w:color="auto"/>
      </w:divBdr>
    </w:div>
    <w:div w:id="1733889923">
      <w:bodyDiv w:val="1"/>
      <w:marLeft w:val="0"/>
      <w:marRight w:val="0"/>
      <w:marTop w:val="0"/>
      <w:marBottom w:val="0"/>
      <w:divBdr>
        <w:top w:val="none" w:sz="0" w:space="0" w:color="auto"/>
        <w:left w:val="none" w:sz="0" w:space="0" w:color="auto"/>
        <w:bottom w:val="none" w:sz="0" w:space="0" w:color="auto"/>
        <w:right w:val="none" w:sz="0" w:space="0" w:color="auto"/>
      </w:divBdr>
      <w:divsChild>
        <w:div w:id="776559083">
          <w:marLeft w:val="0"/>
          <w:marRight w:val="0"/>
          <w:marTop w:val="0"/>
          <w:marBottom w:val="0"/>
          <w:divBdr>
            <w:top w:val="none" w:sz="0" w:space="0" w:color="auto"/>
            <w:left w:val="none" w:sz="0" w:space="0" w:color="auto"/>
            <w:bottom w:val="none" w:sz="0" w:space="0" w:color="auto"/>
            <w:right w:val="none" w:sz="0" w:space="0" w:color="auto"/>
          </w:divBdr>
          <w:divsChild>
            <w:div w:id="1597715931">
              <w:marLeft w:val="0"/>
              <w:marRight w:val="0"/>
              <w:marTop w:val="0"/>
              <w:marBottom w:val="0"/>
              <w:divBdr>
                <w:top w:val="none" w:sz="0" w:space="0" w:color="auto"/>
                <w:left w:val="none" w:sz="0" w:space="0" w:color="auto"/>
                <w:bottom w:val="none" w:sz="0" w:space="0" w:color="auto"/>
                <w:right w:val="none" w:sz="0" w:space="0" w:color="auto"/>
              </w:divBdr>
            </w:div>
            <w:div w:id="776019528">
              <w:marLeft w:val="0"/>
              <w:marRight w:val="0"/>
              <w:marTop w:val="0"/>
              <w:marBottom w:val="0"/>
              <w:divBdr>
                <w:top w:val="none" w:sz="0" w:space="0" w:color="auto"/>
                <w:left w:val="none" w:sz="0" w:space="0" w:color="auto"/>
                <w:bottom w:val="none" w:sz="0" w:space="0" w:color="auto"/>
                <w:right w:val="none" w:sz="0" w:space="0" w:color="auto"/>
              </w:divBdr>
            </w:div>
          </w:divsChild>
        </w:div>
        <w:div w:id="1434394972">
          <w:marLeft w:val="0"/>
          <w:marRight w:val="0"/>
          <w:marTop w:val="0"/>
          <w:marBottom w:val="0"/>
          <w:divBdr>
            <w:top w:val="none" w:sz="0" w:space="0" w:color="auto"/>
            <w:left w:val="none" w:sz="0" w:space="0" w:color="auto"/>
            <w:bottom w:val="none" w:sz="0" w:space="0" w:color="auto"/>
            <w:right w:val="none" w:sz="0" w:space="0" w:color="auto"/>
          </w:divBdr>
          <w:divsChild>
            <w:div w:id="1087194882">
              <w:marLeft w:val="0"/>
              <w:marRight w:val="0"/>
              <w:marTop w:val="0"/>
              <w:marBottom w:val="0"/>
              <w:divBdr>
                <w:top w:val="none" w:sz="0" w:space="0" w:color="auto"/>
                <w:left w:val="none" w:sz="0" w:space="0" w:color="auto"/>
                <w:bottom w:val="none" w:sz="0" w:space="0" w:color="auto"/>
                <w:right w:val="none" w:sz="0" w:space="0" w:color="auto"/>
              </w:divBdr>
            </w:div>
            <w:div w:id="935551705">
              <w:marLeft w:val="0"/>
              <w:marRight w:val="0"/>
              <w:marTop w:val="0"/>
              <w:marBottom w:val="0"/>
              <w:divBdr>
                <w:top w:val="none" w:sz="0" w:space="0" w:color="auto"/>
                <w:left w:val="none" w:sz="0" w:space="0" w:color="auto"/>
                <w:bottom w:val="none" w:sz="0" w:space="0" w:color="auto"/>
                <w:right w:val="none" w:sz="0" w:space="0" w:color="auto"/>
              </w:divBdr>
            </w:div>
          </w:divsChild>
        </w:div>
        <w:div w:id="451873255">
          <w:marLeft w:val="0"/>
          <w:marRight w:val="0"/>
          <w:marTop w:val="0"/>
          <w:marBottom w:val="0"/>
          <w:divBdr>
            <w:top w:val="none" w:sz="0" w:space="0" w:color="auto"/>
            <w:left w:val="none" w:sz="0" w:space="0" w:color="auto"/>
            <w:bottom w:val="none" w:sz="0" w:space="0" w:color="auto"/>
            <w:right w:val="none" w:sz="0" w:space="0" w:color="auto"/>
          </w:divBdr>
          <w:divsChild>
            <w:div w:id="1226336210">
              <w:marLeft w:val="0"/>
              <w:marRight w:val="0"/>
              <w:marTop w:val="0"/>
              <w:marBottom w:val="0"/>
              <w:divBdr>
                <w:top w:val="none" w:sz="0" w:space="0" w:color="auto"/>
                <w:left w:val="none" w:sz="0" w:space="0" w:color="auto"/>
                <w:bottom w:val="none" w:sz="0" w:space="0" w:color="auto"/>
                <w:right w:val="none" w:sz="0" w:space="0" w:color="auto"/>
              </w:divBdr>
            </w:div>
            <w:div w:id="170220147">
              <w:marLeft w:val="0"/>
              <w:marRight w:val="0"/>
              <w:marTop w:val="0"/>
              <w:marBottom w:val="0"/>
              <w:divBdr>
                <w:top w:val="none" w:sz="0" w:space="0" w:color="auto"/>
                <w:left w:val="none" w:sz="0" w:space="0" w:color="auto"/>
                <w:bottom w:val="none" w:sz="0" w:space="0" w:color="auto"/>
                <w:right w:val="none" w:sz="0" w:space="0" w:color="auto"/>
              </w:divBdr>
            </w:div>
          </w:divsChild>
        </w:div>
        <w:div w:id="1431007118">
          <w:marLeft w:val="0"/>
          <w:marRight w:val="0"/>
          <w:marTop w:val="0"/>
          <w:marBottom w:val="0"/>
          <w:divBdr>
            <w:top w:val="none" w:sz="0" w:space="0" w:color="auto"/>
            <w:left w:val="none" w:sz="0" w:space="0" w:color="auto"/>
            <w:bottom w:val="none" w:sz="0" w:space="0" w:color="auto"/>
            <w:right w:val="none" w:sz="0" w:space="0" w:color="auto"/>
          </w:divBdr>
          <w:divsChild>
            <w:div w:id="2125418456">
              <w:marLeft w:val="0"/>
              <w:marRight w:val="0"/>
              <w:marTop w:val="0"/>
              <w:marBottom w:val="0"/>
              <w:divBdr>
                <w:top w:val="none" w:sz="0" w:space="0" w:color="auto"/>
                <w:left w:val="none" w:sz="0" w:space="0" w:color="auto"/>
                <w:bottom w:val="none" w:sz="0" w:space="0" w:color="auto"/>
                <w:right w:val="none" w:sz="0" w:space="0" w:color="auto"/>
              </w:divBdr>
            </w:div>
            <w:div w:id="1059864279">
              <w:marLeft w:val="0"/>
              <w:marRight w:val="0"/>
              <w:marTop w:val="0"/>
              <w:marBottom w:val="0"/>
              <w:divBdr>
                <w:top w:val="none" w:sz="0" w:space="0" w:color="auto"/>
                <w:left w:val="none" w:sz="0" w:space="0" w:color="auto"/>
                <w:bottom w:val="none" w:sz="0" w:space="0" w:color="auto"/>
                <w:right w:val="none" w:sz="0" w:space="0" w:color="auto"/>
              </w:divBdr>
            </w:div>
          </w:divsChild>
        </w:div>
        <w:div w:id="763380086">
          <w:marLeft w:val="0"/>
          <w:marRight w:val="0"/>
          <w:marTop w:val="0"/>
          <w:marBottom w:val="0"/>
          <w:divBdr>
            <w:top w:val="none" w:sz="0" w:space="0" w:color="auto"/>
            <w:left w:val="none" w:sz="0" w:space="0" w:color="auto"/>
            <w:bottom w:val="none" w:sz="0" w:space="0" w:color="auto"/>
            <w:right w:val="none" w:sz="0" w:space="0" w:color="auto"/>
          </w:divBdr>
          <w:divsChild>
            <w:div w:id="1338120600">
              <w:marLeft w:val="0"/>
              <w:marRight w:val="0"/>
              <w:marTop w:val="0"/>
              <w:marBottom w:val="0"/>
              <w:divBdr>
                <w:top w:val="none" w:sz="0" w:space="0" w:color="auto"/>
                <w:left w:val="none" w:sz="0" w:space="0" w:color="auto"/>
                <w:bottom w:val="none" w:sz="0" w:space="0" w:color="auto"/>
                <w:right w:val="none" w:sz="0" w:space="0" w:color="auto"/>
              </w:divBdr>
            </w:div>
            <w:div w:id="1721050466">
              <w:marLeft w:val="0"/>
              <w:marRight w:val="0"/>
              <w:marTop w:val="0"/>
              <w:marBottom w:val="0"/>
              <w:divBdr>
                <w:top w:val="none" w:sz="0" w:space="0" w:color="auto"/>
                <w:left w:val="none" w:sz="0" w:space="0" w:color="auto"/>
                <w:bottom w:val="none" w:sz="0" w:space="0" w:color="auto"/>
                <w:right w:val="none" w:sz="0" w:space="0" w:color="auto"/>
              </w:divBdr>
            </w:div>
          </w:divsChild>
        </w:div>
        <w:div w:id="240261144">
          <w:marLeft w:val="0"/>
          <w:marRight w:val="0"/>
          <w:marTop w:val="0"/>
          <w:marBottom w:val="0"/>
          <w:divBdr>
            <w:top w:val="none" w:sz="0" w:space="0" w:color="auto"/>
            <w:left w:val="none" w:sz="0" w:space="0" w:color="auto"/>
            <w:bottom w:val="none" w:sz="0" w:space="0" w:color="auto"/>
            <w:right w:val="none" w:sz="0" w:space="0" w:color="auto"/>
          </w:divBdr>
          <w:divsChild>
            <w:div w:id="1487428370">
              <w:marLeft w:val="0"/>
              <w:marRight w:val="0"/>
              <w:marTop w:val="0"/>
              <w:marBottom w:val="0"/>
              <w:divBdr>
                <w:top w:val="none" w:sz="0" w:space="0" w:color="auto"/>
                <w:left w:val="none" w:sz="0" w:space="0" w:color="auto"/>
                <w:bottom w:val="none" w:sz="0" w:space="0" w:color="auto"/>
                <w:right w:val="none" w:sz="0" w:space="0" w:color="auto"/>
              </w:divBdr>
            </w:div>
            <w:div w:id="147779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127655">
      <w:bodyDiv w:val="1"/>
      <w:marLeft w:val="0"/>
      <w:marRight w:val="0"/>
      <w:marTop w:val="0"/>
      <w:marBottom w:val="0"/>
      <w:divBdr>
        <w:top w:val="none" w:sz="0" w:space="0" w:color="auto"/>
        <w:left w:val="none" w:sz="0" w:space="0" w:color="auto"/>
        <w:bottom w:val="none" w:sz="0" w:space="0" w:color="auto"/>
        <w:right w:val="none" w:sz="0" w:space="0" w:color="auto"/>
      </w:divBdr>
    </w:div>
    <w:div w:id="1766807711">
      <w:bodyDiv w:val="1"/>
      <w:marLeft w:val="0"/>
      <w:marRight w:val="0"/>
      <w:marTop w:val="0"/>
      <w:marBottom w:val="0"/>
      <w:divBdr>
        <w:top w:val="none" w:sz="0" w:space="0" w:color="auto"/>
        <w:left w:val="none" w:sz="0" w:space="0" w:color="auto"/>
        <w:bottom w:val="none" w:sz="0" w:space="0" w:color="auto"/>
        <w:right w:val="none" w:sz="0" w:space="0" w:color="auto"/>
      </w:divBdr>
    </w:div>
    <w:div w:id="1799910228">
      <w:bodyDiv w:val="1"/>
      <w:marLeft w:val="0"/>
      <w:marRight w:val="0"/>
      <w:marTop w:val="0"/>
      <w:marBottom w:val="0"/>
      <w:divBdr>
        <w:top w:val="none" w:sz="0" w:space="0" w:color="auto"/>
        <w:left w:val="none" w:sz="0" w:space="0" w:color="auto"/>
        <w:bottom w:val="none" w:sz="0" w:space="0" w:color="auto"/>
        <w:right w:val="none" w:sz="0" w:space="0" w:color="auto"/>
      </w:divBdr>
    </w:div>
    <w:div w:id="1806194612">
      <w:bodyDiv w:val="1"/>
      <w:marLeft w:val="0"/>
      <w:marRight w:val="0"/>
      <w:marTop w:val="0"/>
      <w:marBottom w:val="0"/>
      <w:divBdr>
        <w:top w:val="none" w:sz="0" w:space="0" w:color="auto"/>
        <w:left w:val="none" w:sz="0" w:space="0" w:color="auto"/>
        <w:bottom w:val="none" w:sz="0" w:space="0" w:color="auto"/>
        <w:right w:val="none" w:sz="0" w:space="0" w:color="auto"/>
      </w:divBdr>
    </w:div>
    <w:div w:id="1819373572">
      <w:bodyDiv w:val="1"/>
      <w:marLeft w:val="0"/>
      <w:marRight w:val="0"/>
      <w:marTop w:val="0"/>
      <w:marBottom w:val="0"/>
      <w:divBdr>
        <w:top w:val="none" w:sz="0" w:space="0" w:color="auto"/>
        <w:left w:val="none" w:sz="0" w:space="0" w:color="auto"/>
        <w:bottom w:val="none" w:sz="0" w:space="0" w:color="auto"/>
        <w:right w:val="none" w:sz="0" w:space="0" w:color="auto"/>
      </w:divBdr>
      <w:divsChild>
        <w:div w:id="870537759">
          <w:marLeft w:val="0"/>
          <w:marRight w:val="0"/>
          <w:marTop w:val="0"/>
          <w:marBottom w:val="0"/>
          <w:divBdr>
            <w:top w:val="none" w:sz="0" w:space="0" w:color="auto"/>
            <w:left w:val="none" w:sz="0" w:space="0" w:color="auto"/>
            <w:bottom w:val="none" w:sz="0" w:space="0" w:color="auto"/>
            <w:right w:val="none" w:sz="0" w:space="0" w:color="auto"/>
          </w:divBdr>
        </w:div>
      </w:divsChild>
    </w:div>
    <w:div w:id="1856192884">
      <w:bodyDiv w:val="1"/>
      <w:marLeft w:val="0"/>
      <w:marRight w:val="0"/>
      <w:marTop w:val="0"/>
      <w:marBottom w:val="0"/>
      <w:divBdr>
        <w:top w:val="none" w:sz="0" w:space="0" w:color="auto"/>
        <w:left w:val="none" w:sz="0" w:space="0" w:color="auto"/>
        <w:bottom w:val="none" w:sz="0" w:space="0" w:color="auto"/>
        <w:right w:val="none" w:sz="0" w:space="0" w:color="auto"/>
      </w:divBdr>
    </w:div>
    <w:div w:id="1883705616">
      <w:bodyDiv w:val="1"/>
      <w:marLeft w:val="0"/>
      <w:marRight w:val="0"/>
      <w:marTop w:val="0"/>
      <w:marBottom w:val="0"/>
      <w:divBdr>
        <w:top w:val="none" w:sz="0" w:space="0" w:color="auto"/>
        <w:left w:val="none" w:sz="0" w:space="0" w:color="auto"/>
        <w:bottom w:val="none" w:sz="0" w:space="0" w:color="auto"/>
        <w:right w:val="none" w:sz="0" w:space="0" w:color="auto"/>
      </w:divBdr>
    </w:div>
    <w:div w:id="1900164013">
      <w:bodyDiv w:val="1"/>
      <w:marLeft w:val="0"/>
      <w:marRight w:val="0"/>
      <w:marTop w:val="0"/>
      <w:marBottom w:val="0"/>
      <w:divBdr>
        <w:top w:val="none" w:sz="0" w:space="0" w:color="auto"/>
        <w:left w:val="none" w:sz="0" w:space="0" w:color="auto"/>
        <w:bottom w:val="none" w:sz="0" w:space="0" w:color="auto"/>
        <w:right w:val="none" w:sz="0" w:space="0" w:color="auto"/>
      </w:divBdr>
    </w:div>
    <w:div w:id="1933971404">
      <w:bodyDiv w:val="1"/>
      <w:marLeft w:val="0"/>
      <w:marRight w:val="0"/>
      <w:marTop w:val="0"/>
      <w:marBottom w:val="0"/>
      <w:divBdr>
        <w:top w:val="none" w:sz="0" w:space="0" w:color="auto"/>
        <w:left w:val="none" w:sz="0" w:space="0" w:color="auto"/>
        <w:bottom w:val="none" w:sz="0" w:space="0" w:color="auto"/>
        <w:right w:val="none" w:sz="0" w:space="0" w:color="auto"/>
      </w:divBdr>
    </w:div>
    <w:div w:id="1964727899">
      <w:bodyDiv w:val="1"/>
      <w:marLeft w:val="0"/>
      <w:marRight w:val="0"/>
      <w:marTop w:val="0"/>
      <w:marBottom w:val="0"/>
      <w:divBdr>
        <w:top w:val="none" w:sz="0" w:space="0" w:color="auto"/>
        <w:left w:val="none" w:sz="0" w:space="0" w:color="auto"/>
        <w:bottom w:val="none" w:sz="0" w:space="0" w:color="auto"/>
        <w:right w:val="none" w:sz="0" w:space="0" w:color="auto"/>
      </w:divBdr>
    </w:div>
    <w:div w:id="2004503148">
      <w:bodyDiv w:val="1"/>
      <w:marLeft w:val="0"/>
      <w:marRight w:val="0"/>
      <w:marTop w:val="0"/>
      <w:marBottom w:val="0"/>
      <w:divBdr>
        <w:top w:val="none" w:sz="0" w:space="0" w:color="auto"/>
        <w:left w:val="none" w:sz="0" w:space="0" w:color="auto"/>
        <w:bottom w:val="none" w:sz="0" w:space="0" w:color="auto"/>
        <w:right w:val="none" w:sz="0" w:space="0" w:color="auto"/>
      </w:divBdr>
      <w:divsChild>
        <w:div w:id="443117485">
          <w:marLeft w:val="0"/>
          <w:marRight w:val="0"/>
          <w:marTop w:val="0"/>
          <w:marBottom w:val="0"/>
          <w:divBdr>
            <w:top w:val="none" w:sz="0" w:space="0" w:color="auto"/>
            <w:left w:val="none" w:sz="0" w:space="0" w:color="auto"/>
            <w:bottom w:val="none" w:sz="0" w:space="0" w:color="auto"/>
            <w:right w:val="none" w:sz="0" w:space="0" w:color="auto"/>
          </w:divBdr>
          <w:divsChild>
            <w:div w:id="1456094958">
              <w:marLeft w:val="0"/>
              <w:marRight w:val="0"/>
              <w:marTop w:val="0"/>
              <w:marBottom w:val="0"/>
              <w:divBdr>
                <w:top w:val="none" w:sz="0" w:space="0" w:color="auto"/>
                <w:left w:val="none" w:sz="0" w:space="0" w:color="auto"/>
                <w:bottom w:val="none" w:sz="0" w:space="0" w:color="auto"/>
                <w:right w:val="none" w:sz="0" w:space="0" w:color="auto"/>
              </w:divBdr>
            </w:div>
            <w:div w:id="1151599587">
              <w:marLeft w:val="0"/>
              <w:marRight w:val="0"/>
              <w:marTop w:val="0"/>
              <w:marBottom w:val="0"/>
              <w:divBdr>
                <w:top w:val="none" w:sz="0" w:space="0" w:color="auto"/>
                <w:left w:val="none" w:sz="0" w:space="0" w:color="auto"/>
                <w:bottom w:val="none" w:sz="0" w:space="0" w:color="auto"/>
                <w:right w:val="none" w:sz="0" w:space="0" w:color="auto"/>
              </w:divBdr>
            </w:div>
          </w:divsChild>
        </w:div>
        <w:div w:id="1160656463">
          <w:marLeft w:val="0"/>
          <w:marRight w:val="0"/>
          <w:marTop w:val="0"/>
          <w:marBottom w:val="0"/>
          <w:divBdr>
            <w:top w:val="none" w:sz="0" w:space="0" w:color="auto"/>
            <w:left w:val="none" w:sz="0" w:space="0" w:color="auto"/>
            <w:bottom w:val="none" w:sz="0" w:space="0" w:color="auto"/>
            <w:right w:val="none" w:sz="0" w:space="0" w:color="auto"/>
          </w:divBdr>
          <w:divsChild>
            <w:div w:id="1713458680">
              <w:marLeft w:val="0"/>
              <w:marRight w:val="0"/>
              <w:marTop w:val="0"/>
              <w:marBottom w:val="0"/>
              <w:divBdr>
                <w:top w:val="none" w:sz="0" w:space="0" w:color="auto"/>
                <w:left w:val="none" w:sz="0" w:space="0" w:color="auto"/>
                <w:bottom w:val="none" w:sz="0" w:space="0" w:color="auto"/>
                <w:right w:val="none" w:sz="0" w:space="0" w:color="auto"/>
              </w:divBdr>
            </w:div>
            <w:div w:id="856312659">
              <w:marLeft w:val="0"/>
              <w:marRight w:val="0"/>
              <w:marTop w:val="0"/>
              <w:marBottom w:val="0"/>
              <w:divBdr>
                <w:top w:val="none" w:sz="0" w:space="0" w:color="auto"/>
                <w:left w:val="none" w:sz="0" w:space="0" w:color="auto"/>
                <w:bottom w:val="none" w:sz="0" w:space="0" w:color="auto"/>
                <w:right w:val="none" w:sz="0" w:space="0" w:color="auto"/>
              </w:divBdr>
            </w:div>
          </w:divsChild>
        </w:div>
        <w:div w:id="636566948">
          <w:marLeft w:val="0"/>
          <w:marRight w:val="0"/>
          <w:marTop w:val="0"/>
          <w:marBottom w:val="0"/>
          <w:divBdr>
            <w:top w:val="none" w:sz="0" w:space="0" w:color="auto"/>
            <w:left w:val="none" w:sz="0" w:space="0" w:color="auto"/>
            <w:bottom w:val="none" w:sz="0" w:space="0" w:color="auto"/>
            <w:right w:val="none" w:sz="0" w:space="0" w:color="auto"/>
          </w:divBdr>
          <w:divsChild>
            <w:div w:id="2043938859">
              <w:marLeft w:val="0"/>
              <w:marRight w:val="0"/>
              <w:marTop w:val="0"/>
              <w:marBottom w:val="0"/>
              <w:divBdr>
                <w:top w:val="none" w:sz="0" w:space="0" w:color="auto"/>
                <w:left w:val="none" w:sz="0" w:space="0" w:color="auto"/>
                <w:bottom w:val="none" w:sz="0" w:space="0" w:color="auto"/>
                <w:right w:val="none" w:sz="0" w:space="0" w:color="auto"/>
              </w:divBdr>
            </w:div>
            <w:div w:id="1458333184">
              <w:marLeft w:val="0"/>
              <w:marRight w:val="0"/>
              <w:marTop w:val="0"/>
              <w:marBottom w:val="0"/>
              <w:divBdr>
                <w:top w:val="none" w:sz="0" w:space="0" w:color="auto"/>
                <w:left w:val="none" w:sz="0" w:space="0" w:color="auto"/>
                <w:bottom w:val="none" w:sz="0" w:space="0" w:color="auto"/>
                <w:right w:val="none" w:sz="0" w:space="0" w:color="auto"/>
              </w:divBdr>
            </w:div>
          </w:divsChild>
        </w:div>
        <w:div w:id="1708604891">
          <w:marLeft w:val="0"/>
          <w:marRight w:val="0"/>
          <w:marTop w:val="0"/>
          <w:marBottom w:val="0"/>
          <w:divBdr>
            <w:top w:val="none" w:sz="0" w:space="0" w:color="auto"/>
            <w:left w:val="none" w:sz="0" w:space="0" w:color="auto"/>
            <w:bottom w:val="none" w:sz="0" w:space="0" w:color="auto"/>
            <w:right w:val="none" w:sz="0" w:space="0" w:color="auto"/>
          </w:divBdr>
          <w:divsChild>
            <w:div w:id="1215039488">
              <w:marLeft w:val="0"/>
              <w:marRight w:val="0"/>
              <w:marTop w:val="0"/>
              <w:marBottom w:val="0"/>
              <w:divBdr>
                <w:top w:val="none" w:sz="0" w:space="0" w:color="auto"/>
                <w:left w:val="none" w:sz="0" w:space="0" w:color="auto"/>
                <w:bottom w:val="none" w:sz="0" w:space="0" w:color="auto"/>
                <w:right w:val="none" w:sz="0" w:space="0" w:color="auto"/>
              </w:divBdr>
            </w:div>
            <w:div w:id="1996301577">
              <w:marLeft w:val="0"/>
              <w:marRight w:val="0"/>
              <w:marTop w:val="0"/>
              <w:marBottom w:val="0"/>
              <w:divBdr>
                <w:top w:val="none" w:sz="0" w:space="0" w:color="auto"/>
                <w:left w:val="none" w:sz="0" w:space="0" w:color="auto"/>
                <w:bottom w:val="none" w:sz="0" w:space="0" w:color="auto"/>
                <w:right w:val="none" w:sz="0" w:space="0" w:color="auto"/>
              </w:divBdr>
            </w:div>
          </w:divsChild>
        </w:div>
        <w:div w:id="1162500271">
          <w:marLeft w:val="0"/>
          <w:marRight w:val="0"/>
          <w:marTop w:val="0"/>
          <w:marBottom w:val="0"/>
          <w:divBdr>
            <w:top w:val="none" w:sz="0" w:space="0" w:color="auto"/>
            <w:left w:val="none" w:sz="0" w:space="0" w:color="auto"/>
            <w:bottom w:val="none" w:sz="0" w:space="0" w:color="auto"/>
            <w:right w:val="none" w:sz="0" w:space="0" w:color="auto"/>
          </w:divBdr>
          <w:divsChild>
            <w:div w:id="658268495">
              <w:marLeft w:val="0"/>
              <w:marRight w:val="0"/>
              <w:marTop w:val="0"/>
              <w:marBottom w:val="0"/>
              <w:divBdr>
                <w:top w:val="none" w:sz="0" w:space="0" w:color="auto"/>
                <w:left w:val="none" w:sz="0" w:space="0" w:color="auto"/>
                <w:bottom w:val="none" w:sz="0" w:space="0" w:color="auto"/>
                <w:right w:val="none" w:sz="0" w:space="0" w:color="auto"/>
              </w:divBdr>
            </w:div>
            <w:div w:id="1007291004">
              <w:marLeft w:val="0"/>
              <w:marRight w:val="0"/>
              <w:marTop w:val="0"/>
              <w:marBottom w:val="0"/>
              <w:divBdr>
                <w:top w:val="none" w:sz="0" w:space="0" w:color="auto"/>
                <w:left w:val="none" w:sz="0" w:space="0" w:color="auto"/>
                <w:bottom w:val="none" w:sz="0" w:space="0" w:color="auto"/>
                <w:right w:val="none" w:sz="0" w:space="0" w:color="auto"/>
              </w:divBdr>
            </w:div>
          </w:divsChild>
        </w:div>
        <w:div w:id="1703632776">
          <w:marLeft w:val="0"/>
          <w:marRight w:val="0"/>
          <w:marTop w:val="0"/>
          <w:marBottom w:val="0"/>
          <w:divBdr>
            <w:top w:val="none" w:sz="0" w:space="0" w:color="auto"/>
            <w:left w:val="none" w:sz="0" w:space="0" w:color="auto"/>
            <w:bottom w:val="none" w:sz="0" w:space="0" w:color="auto"/>
            <w:right w:val="none" w:sz="0" w:space="0" w:color="auto"/>
          </w:divBdr>
          <w:divsChild>
            <w:div w:id="1557666776">
              <w:marLeft w:val="0"/>
              <w:marRight w:val="0"/>
              <w:marTop w:val="0"/>
              <w:marBottom w:val="0"/>
              <w:divBdr>
                <w:top w:val="none" w:sz="0" w:space="0" w:color="auto"/>
                <w:left w:val="none" w:sz="0" w:space="0" w:color="auto"/>
                <w:bottom w:val="none" w:sz="0" w:space="0" w:color="auto"/>
                <w:right w:val="none" w:sz="0" w:space="0" w:color="auto"/>
              </w:divBdr>
            </w:div>
            <w:div w:id="111124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579265">
      <w:bodyDiv w:val="1"/>
      <w:marLeft w:val="0"/>
      <w:marRight w:val="0"/>
      <w:marTop w:val="0"/>
      <w:marBottom w:val="0"/>
      <w:divBdr>
        <w:top w:val="none" w:sz="0" w:space="0" w:color="auto"/>
        <w:left w:val="none" w:sz="0" w:space="0" w:color="auto"/>
        <w:bottom w:val="none" w:sz="0" w:space="0" w:color="auto"/>
        <w:right w:val="none" w:sz="0" w:space="0" w:color="auto"/>
      </w:divBdr>
    </w:div>
    <w:div w:id="2051690177">
      <w:bodyDiv w:val="1"/>
      <w:marLeft w:val="0"/>
      <w:marRight w:val="0"/>
      <w:marTop w:val="0"/>
      <w:marBottom w:val="0"/>
      <w:divBdr>
        <w:top w:val="none" w:sz="0" w:space="0" w:color="auto"/>
        <w:left w:val="none" w:sz="0" w:space="0" w:color="auto"/>
        <w:bottom w:val="none" w:sz="0" w:space="0" w:color="auto"/>
        <w:right w:val="none" w:sz="0" w:space="0" w:color="auto"/>
      </w:divBdr>
    </w:div>
    <w:div w:id="2052026967">
      <w:bodyDiv w:val="1"/>
      <w:marLeft w:val="0"/>
      <w:marRight w:val="0"/>
      <w:marTop w:val="0"/>
      <w:marBottom w:val="0"/>
      <w:divBdr>
        <w:top w:val="none" w:sz="0" w:space="0" w:color="auto"/>
        <w:left w:val="none" w:sz="0" w:space="0" w:color="auto"/>
        <w:bottom w:val="none" w:sz="0" w:space="0" w:color="auto"/>
        <w:right w:val="none" w:sz="0" w:space="0" w:color="auto"/>
      </w:divBdr>
    </w:div>
    <w:div w:id="2055079112">
      <w:bodyDiv w:val="1"/>
      <w:marLeft w:val="0"/>
      <w:marRight w:val="0"/>
      <w:marTop w:val="0"/>
      <w:marBottom w:val="0"/>
      <w:divBdr>
        <w:top w:val="none" w:sz="0" w:space="0" w:color="auto"/>
        <w:left w:val="none" w:sz="0" w:space="0" w:color="auto"/>
        <w:bottom w:val="none" w:sz="0" w:space="0" w:color="auto"/>
        <w:right w:val="none" w:sz="0" w:space="0" w:color="auto"/>
      </w:divBdr>
    </w:div>
    <w:div w:id="2069449800">
      <w:bodyDiv w:val="1"/>
      <w:marLeft w:val="0"/>
      <w:marRight w:val="0"/>
      <w:marTop w:val="0"/>
      <w:marBottom w:val="0"/>
      <w:divBdr>
        <w:top w:val="none" w:sz="0" w:space="0" w:color="auto"/>
        <w:left w:val="none" w:sz="0" w:space="0" w:color="auto"/>
        <w:bottom w:val="none" w:sz="0" w:space="0" w:color="auto"/>
        <w:right w:val="none" w:sz="0" w:space="0" w:color="auto"/>
      </w:divBdr>
    </w:div>
    <w:div w:id="21448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1B3616-1C60-4879-A552-079022F95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2904</TotalTime>
  <Pages>43</Pages>
  <Words>11534</Words>
  <Characters>69206</Characters>
  <Application>Microsoft Office Word</Application>
  <DocSecurity>0</DocSecurity>
  <Lines>576</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dc:creator>
  <cp:lastModifiedBy>Powersun sp. z o.o.</cp:lastModifiedBy>
  <cp:revision>71</cp:revision>
  <cp:lastPrinted>2022-04-11T08:25:00Z</cp:lastPrinted>
  <dcterms:created xsi:type="dcterms:W3CDTF">2022-05-17T07:45:00Z</dcterms:created>
  <dcterms:modified xsi:type="dcterms:W3CDTF">2023-12-18T13:30:00Z</dcterms:modified>
</cp:coreProperties>
</file>