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05DD" w14:textId="3AF648C0" w:rsidR="003533FE" w:rsidRPr="00455A09" w:rsidRDefault="003533FE" w:rsidP="00665B68">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376EDE">
        <w:rPr>
          <w:rFonts w:ascii="Times New Roman" w:hAnsi="Times New Roman" w:cs="Times New Roman"/>
          <w:b/>
          <w:bCs/>
          <w:color w:val="000000"/>
          <w:sz w:val="24"/>
          <w:szCs w:val="24"/>
        </w:rPr>
        <w:t>23</w:t>
      </w:r>
      <w:r w:rsidR="004A1303">
        <w:rPr>
          <w:rFonts w:ascii="Times New Roman" w:hAnsi="Times New Roman" w:cs="Times New Roman"/>
          <w:b/>
          <w:bCs/>
          <w:color w:val="000000"/>
          <w:sz w:val="24"/>
          <w:szCs w:val="24"/>
        </w:rPr>
        <w:t>.</w:t>
      </w:r>
      <w:r w:rsidR="001004B1">
        <w:rPr>
          <w:rFonts w:ascii="Times New Roman" w:hAnsi="Times New Roman" w:cs="Times New Roman"/>
          <w:b/>
          <w:bCs/>
          <w:color w:val="000000"/>
          <w:sz w:val="24"/>
          <w:szCs w:val="24"/>
        </w:rPr>
        <w:t>09</w:t>
      </w:r>
      <w:r w:rsidR="003F518E">
        <w:rPr>
          <w:rFonts w:ascii="Times New Roman" w:hAnsi="Times New Roman" w:cs="Times New Roman"/>
          <w:b/>
          <w:bCs/>
          <w:color w:val="000000"/>
          <w:sz w:val="24"/>
          <w:szCs w:val="24"/>
        </w:rPr>
        <w:t>.202</w:t>
      </w:r>
      <w:r w:rsidR="001740EB">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4EDB40A5"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1004B1">
        <w:rPr>
          <w:rFonts w:ascii="Times New Roman" w:hAnsi="Times New Roman" w:cs="Times New Roman"/>
          <w:b/>
          <w:bCs/>
          <w:color w:val="000000"/>
          <w:sz w:val="24"/>
          <w:szCs w:val="24"/>
        </w:rPr>
        <w:t>19</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740EB">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27E4A7DC" w14:textId="698E5BEA" w:rsidR="001A6AC3" w:rsidRPr="000358B3" w:rsidRDefault="001A6AC3" w:rsidP="00707878">
      <w:pPr>
        <w:adjustRightInd w:val="0"/>
        <w:jc w:val="center"/>
        <w:rPr>
          <w:rFonts w:ascii="Times New Roman" w:hAnsi="Times New Roman" w:cs="Times New Roman"/>
          <w:b/>
          <w:bCs/>
          <w:sz w:val="21"/>
          <w:szCs w:val="21"/>
        </w:rPr>
      </w:pPr>
      <w:bookmarkStart w:id="0" w:name="_Hlk57115876"/>
      <w:bookmarkStart w:id="1" w:name="_Hlk529447498"/>
      <w:r w:rsidRPr="000358B3">
        <w:rPr>
          <w:rFonts w:ascii="Times New Roman" w:hAnsi="Times New Roman"/>
          <w:b/>
          <w:sz w:val="21"/>
          <w:szCs w:val="21"/>
        </w:rPr>
        <w:t>„</w:t>
      </w:r>
      <w:r w:rsidR="001004B1">
        <w:rPr>
          <w:rFonts w:ascii="Times New Roman" w:hAnsi="Times New Roman" w:cs="Times New Roman"/>
          <w:b/>
          <w:bCs/>
        </w:rPr>
        <w:t>Remont zbiorników magazynujących wodę na stacji uzdatniania w miejscowości Kuczek</w:t>
      </w:r>
      <w:r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5A7CAE72"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376EDE">
        <w:rPr>
          <w:rFonts w:ascii="Times New Roman" w:hAnsi="Times New Roman" w:cs="Times New Roman"/>
          <w:sz w:val="24"/>
          <w:szCs w:val="24"/>
        </w:rPr>
        <w:t>4</w:t>
      </w:r>
      <w:r w:rsidRPr="00455A09">
        <w:rPr>
          <w:rFonts w:ascii="Times New Roman" w:hAnsi="Times New Roman" w:cs="Times New Roman"/>
          <w:sz w:val="24"/>
          <w:szCs w:val="24"/>
        </w:rPr>
        <w:t xml:space="preserve"> r. poz. </w:t>
      </w:r>
      <w:r w:rsidR="00376EDE">
        <w:rPr>
          <w:rFonts w:ascii="Times New Roman" w:hAnsi="Times New Roman" w:cs="Times New Roman"/>
          <w:sz w:val="24"/>
          <w:szCs w:val="24"/>
        </w:rPr>
        <w:t>1320</w:t>
      </w:r>
      <w:r w:rsidRPr="00455A09">
        <w:rPr>
          <w:rFonts w:ascii="Times New Roman" w:hAnsi="Times New Roman" w:cs="Times New Roman"/>
          <w:sz w:val="24"/>
          <w:szCs w:val="24"/>
        </w:rPr>
        <w:t>)</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4589FD67"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376EDE">
        <w:rPr>
          <w:rFonts w:ascii="Times New Roman" w:hAnsi="Times New Roman" w:cs="Times New Roman"/>
          <w:sz w:val="24"/>
          <w:szCs w:val="24"/>
        </w:rPr>
        <w:t>4</w:t>
      </w:r>
      <w:r w:rsidR="008C78A9">
        <w:rPr>
          <w:rFonts w:ascii="Times New Roman" w:hAnsi="Times New Roman" w:cs="Times New Roman"/>
          <w:sz w:val="24"/>
          <w:szCs w:val="24"/>
        </w:rPr>
        <w:t xml:space="preserve"> </w:t>
      </w:r>
      <w:r w:rsidR="001A6AC3" w:rsidRPr="00455A09">
        <w:rPr>
          <w:rFonts w:ascii="Times New Roman" w:hAnsi="Times New Roman" w:cs="Times New Roman"/>
          <w:sz w:val="24"/>
          <w:szCs w:val="24"/>
        </w:rPr>
        <w:t xml:space="preserve">r. poz. </w:t>
      </w:r>
      <w:r w:rsidR="00376EDE">
        <w:rPr>
          <w:rFonts w:ascii="Times New Roman" w:hAnsi="Times New Roman" w:cs="Times New Roman"/>
          <w:sz w:val="24"/>
          <w:szCs w:val="24"/>
        </w:rPr>
        <w:t>1320</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Default="00FA5FA5" w:rsidP="003533FE">
      <w:pPr>
        <w:tabs>
          <w:tab w:val="left" w:pos="2900"/>
        </w:tabs>
        <w:spacing w:before="76"/>
        <w:rPr>
          <w:rFonts w:ascii="Times New Roman" w:hAnsi="Times New Roman" w:cs="Times New Roman"/>
          <w:b/>
          <w:sz w:val="24"/>
          <w:szCs w:val="24"/>
        </w:rPr>
      </w:pPr>
    </w:p>
    <w:p w14:paraId="1A6A6C86" w14:textId="77777777" w:rsidR="00665B68" w:rsidRPr="00455A09" w:rsidRDefault="00665B68"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51D8C5D9"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sidR="004D7542">
        <w:rPr>
          <w:sz w:val="22"/>
          <w:szCs w:val="22"/>
        </w:rPr>
        <w:t>m</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756E25"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1E429FB5"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9B28FD">
        <w:rPr>
          <w:rFonts w:ascii="Times New Roman" w:hAnsi="Times New Roman" w:cs="Times New Roman"/>
        </w:rPr>
        <w:t>4</w:t>
      </w:r>
      <w:r w:rsidRPr="00455A09">
        <w:rPr>
          <w:rFonts w:ascii="Times New Roman" w:hAnsi="Times New Roman" w:cs="Times New Roman"/>
        </w:rPr>
        <w:t xml:space="preserve"> r., poz. </w:t>
      </w:r>
      <w:r w:rsidR="009B28FD">
        <w:rPr>
          <w:rFonts w:ascii="Times New Roman" w:hAnsi="Times New Roman" w:cs="Times New Roman"/>
        </w:rPr>
        <w:t>1320</w:t>
      </w:r>
      <w:r w:rsidRPr="00455A09">
        <w:rPr>
          <w:rFonts w:ascii="Times New Roman" w:hAnsi="Times New Roman" w:cs="Times New Roman"/>
        </w:rPr>
        <w:t>).</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2F6F1644" w14:textId="6B123152" w:rsidR="00C06E5E" w:rsidRDefault="00B65DB1" w:rsidP="00882A8A">
      <w:pPr>
        <w:pStyle w:val="Akapitzlist"/>
        <w:numPr>
          <w:ilvl w:val="0"/>
          <w:numId w:val="59"/>
        </w:numPr>
        <w:tabs>
          <w:tab w:val="left" w:pos="284"/>
        </w:tabs>
        <w:adjustRightInd w:val="0"/>
        <w:spacing w:before="0"/>
        <w:ind w:left="0" w:firstLine="0"/>
        <w:rPr>
          <w:rFonts w:ascii="Times New Roman" w:hAnsi="Times New Roman" w:cs="Times New Roman"/>
        </w:rPr>
      </w:pPr>
      <w:bookmarkStart w:id="2" w:name="_Hlk170816488"/>
      <w:r w:rsidRPr="007D007D">
        <w:rPr>
          <w:rFonts w:ascii="Times New Roman" w:hAnsi="Times New Roman"/>
        </w:rPr>
        <w:t xml:space="preserve">Przedmiot zamówienia </w:t>
      </w:r>
      <w:r w:rsidR="00412388" w:rsidRPr="007D007D">
        <w:rPr>
          <w:rFonts w:ascii="Times New Roman" w:hAnsi="Times New Roman"/>
        </w:rPr>
        <w:t xml:space="preserve">obejmuje </w:t>
      </w:r>
      <w:bookmarkStart w:id="3" w:name="_Hlk147241795"/>
      <w:r w:rsidR="001004B1">
        <w:rPr>
          <w:rFonts w:ascii="Times New Roman" w:hAnsi="Times New Roman" w:cs="Times New Roman"/>
        </w:rPr>
        <w:t>remont zbiorników magazynujących wodę na stacji uzdatniania w miejscowości Kuczek, Gmina Aleksandrów Kujawski</w:t>
      </w:r>
      <w:r w:rsidR="00707878">
        <w:rPr>
          <w:rFonts w:ascii="Times New Roman" w:hAnsi="Times New Roman" w:cs="Times New Roman"/>
        </w:rPr>
        <w:t xml:space="preserve"> w ramach dofinansowania z Rządowego </w:t>
      </w:r>
      <w:r w:rsidR="001004B1">
        <w:rPr>
          <w:rFonts w:ascii="Times New Roman" w:hAnsi="Times New Roman" w:cs="Times New Roman"/>
        </w:rPr>
        <w:t xml:space="preserve">Programu Odbudowy Zabytków </w:t>
      </w:r>
      <w:r w:rsidR="00140891">
        <w:rPr>
          <w:rFonts w:ascii="Times New Roman" w:hAnsi="Times New Roman" w:cs="Times New Roman"/>
        </w:rPr>
        <w:t>–</w:t>
      </w:r>
      <w:r w:rsidR="00707878">
        <w:rPr>
          <w:rFonts w:ascii="Times New Roman" w:hAnsi="Times New Roman" w:cs="Times New Roman"/>
        </w:rPr>
        <w:t xml:space="preserve"> Edycja</w:t>
      </w:r>
      <w:r w:rsidR="00757C8D">
        <w:rPr>
          <w:rFonts w:ascii="Times New Roman" w:hAnsi="Times New Roman" w:cs="Times New Roman"/>
        </w:rPr>
        <w:t>2</w:t>
      </w:r>
      <w:r w:rsidR="00140891">
        <w:rPr>
          <w:rFonts w:ascii="Times New Roman" w:hAnsi="Times New Roman" w:cs="Times New Roman"/>
        </w:rPr>
        <w:t>RP</w:t>
      </w:r>
      <w:r w:rsidR="00757C8D">
        <w:rPr>
          <w:rFonts w:ascii="Times New Roman" w:hAnsi="Times New Roman" w:cs="Times New Roman"/>
        </w:rPr>
        <w:t>OZ</w:t>
      </w:r>
      <w:r w:rsidR="00140891">
        <w:rPr>
          <w:rFonts w:ascii="Times New Roman" w:hAnsi="Times New Roman" w:cs="Times New Roman"/>
        </w:rPr>
        <w:t>/2023/</w:t>
      </w:r>
      <w:r w:rsidR="00757C8D">
        <w:rPr>
          <w:rFonts w:ascii="Times New Roman" w:hAnsi="Times New Roman" w:cs="Times New Roman"/>
        </w:rPr>
        <w:t>6819</w:t>
      </w:r>
      <w:r w:rsidR="00140891">
        <w:rPr>
          <w:rFonts w:ascii="Times New Roman" w:hAnsi="Times New Roman" w:cs="Times New Roman"/>
        </w:rPr>
        <w:t>/Polski</w:t>
      </w:r>
      <w:r w:rsidR="000D7D6C">
        <w:rPr>
          <w:rFonts w:ascii="Times New Roman" w:hAnsi="Times New Roman" w:cs="Times New Roman"/>
        </w:rPr>
        <w:t>L</w:t>
      </w:r>
      <w:r w:rsidR="00140891">
        <w:rPr>
          <w:rFonts w:ascii="Times New Roman" w:hAnsi="Times New Roman" w:cs="Times New Roman"/>
        </w:rPr>
        <w:t>ad.</w:t>
      </w:r>
    </w:p>
    <w:bookmarkEnd w:id="3"/>
    <w:bookmarkEnd w:id="2"/>
    <w:p w14:paraId="4F652739" w14:textId="18F55245" w:rsidR="00757C8D" w:rsidRDefault="00B252D9" w:rsidP="00757C8D">
      <w:pPr>
        <w:pStyle w:val="Akapitzlist"/>
        <w:numPr>
          <w:ilvl w:val="0"/>
          <w:numId w:val="59"/>
        </w:numPr>
        <w:tabs>
          <w:tab w:val="left" w:pos="284"/>
        </w:tabs>
        <w:adjustRightInd w:val="0"/>
        <w:spacing w:before="0"/>
        <w:ind w:left="0" w:firstLine="0"/>
        <w:rPr>
          <w:rFonts w:ascii="Times New Roman" w:hAnsi="Times New Roman" w:cs="Times New Roman"/>
        </w:rPr>
      </w:pPr>
      <w:r w:rsidRPr="00D01017">
        <w:rPr>
          <w:rFonts w:ascii="Times New Roman" w:hAnsi="Times New Roman" w:cs="Times New Roman"/>
        </w:rPr>
        <w:t>Szczegółowy zakres zamówienia oraz warunki realizacji</w:t>
      </w:r>
      <w:r w:rsidRPr="000605A6">
        <w:rPr>
          <w:rFonts w:ascii="Times New Roman" w:hAnsi="Times New Roman" w:cs="Times New Roman"/>
          <w:bCs/>
        </w:rPr>
        <w:t xml:space="preserve"> określone zostały w dokumentacji projektowej, przedmiarze</w:t>
      </w:r>
      <w:r w:rsidR="00E95EBF">
        <w:rPr>
          <w:rFonts w:ascii="Times New Roman" w:hAnsi="Times New Roman" w:cs="Times New Roman"/>
          <w:bCs/>
        </w:rPr>
        <w:t xml:space="preserve"> (mającym charakter pomocniczy)</w:t>
      </w:r>
      <w:r w:rsidRPr="000605A6">
        <w:rPr>
          <w:rFonts w:ascii="Times New Roman" w:hAnsi="Times New Roman" w:cs="Times New Roman"/>
          <w:bCs/>
        </w:rPr>
        <w:t xml:space="preserve"> stanowiących załącznik nr 1</w:t>
      </w:r>
      <w:r w:rsidR="00E74DA1">
        <w:rPr>
          <w:rFonts w:ascii="Times New Roman" w:hAnsi="Times New Roman" w:cs="Times New Roman"/>
          <w:bCs/>
        </w:rPr>
        <w:t>1</w:t>
      </w:r>
      <w:r w:rsidR="008B66EE">
        <w:rPr>
          <w:rFonts w:ascii="Times New Roman" w:hAnsi="Times New Roman" w:cs="Times New Roman"/>
          <w:bCs/>
        </w:rPr>
        <w:t xml:space="preserve"> </w:t>
      </w:r>
      <w:r w:rsidRPr="000605A6">
        <w:rPr>
          <w:rFonts w:ascii="Times New Roman" w:hAnsi="Times New Roman" w:cs="Times New Roman"/>
          <w:bCs/>
        </w:rPr>
        <w:t>do Specyfikacji</w:t>
      </w:r>
      <w:r w:rsidRPr="000605A6">
        <w:rPr>
          <w:rFonts w:ascii="Times New Roman" w:hAnsi="Times New Roman" w:cs="Times New Roman"/>
        </w:rPr>
        <w:t xml:space="preserve"> </w:t>
      </w:r>
      <w:r w:rsidRPr="000605A6">
        <w:rPr>
          <w:rFonts w:ascii="Times New Roman" w:hAnsi="Times New Roman" w:cs="Times New Roman"/>
          <w:bCs/>
        </w:rPr>
        <w:t>Warunków Zamówienia, zwanej w dalszej treści SWZ. Pozostałe warunki realizacji zamówienia zostały określone we wzorze umowy, stanowiącym załącznik nr 4 do SWZ.</w:t>
      </w:r>
    </w:p>
    <w:p w14:paraId="211A4ACD" w14:textId="5321B68D" w:rsidR="005E550B" w:rsidRPr="00DC0752" w:rsidRDefault="00041C92" w:rsidP="00757C8D">
      <w:pPr>
        <w:pStyle w:val="Akapitzlist"/>
        <w:numPr>
          <w:ilvl w:val="0"/>
          <w:numId w:val="59"/>
        </w:numPr>
        <w:tabs>
          <w:tab w:val="left" w:pos="284"/>
        </w:tabs>
        <w:adjustRightInd w:val="0"/>
        <w:spacing w:before="0"/>
        <w:ind w:left="0" w:firstLine="0"/>
        <w:rPr>
          <w:rFonts w:ascii="Times New Roman" w:hAnsi="Times New Roman" w:cs="Times New Roman"/>
        </w:rPr>
      </w:pPr>
      <w:r w:rsidRPr="00757C8D">
        <w:rPr>
          <w:rFonts w:ascii="Times New Roman" w:eastAsiaTheme="minorHAnsi" w:hAnsi="Times New Roman" w:cs="Times New Roman"/>
        </w:rPr>
        <w:t xml:space="preserve">Wizja lokalna ma charakter wyłącznie fakultatywny. </w:t>
      </w:r>
      <w:r w:rsidRPr="00757C8D">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757C8D">
        <w:rPr>
          <w:rFonts w:ascii="Times New Roman" w:eastAsiaTheme="minorHAnsi" w:hAnsi="Times New Roman" w:cs="Times New Roman"/>
        </w:rPr>
        <w:t>Termin wizji lokalnej i szczegóły techniczne jej przeprowadzenia wymagają uzgodnienia z Zamawiającym.</w:t>
      </w:r>
    </w:p>
    <w:p w14:paraId="7DD47F67" w14:textId="2BAF1CE3" w:rsidR="00DC0752" w:rsidRDefault="00DC0752" w:rsidP="00DC0752">
      <w:pPr>
        <w:pStyle w:val="Akapitzlist"/>
        <w:numPr>
          <w:ilvl w:val="0"/>
          <w:numId w:val="59"/>
        </w:numPr>
        <w:tabs>
          <w:tab w:val="left" w:pos="284"/>
        </w:tabs>
        <w:adjustRightInd w:val="0"/>
        <w:spacing w:before="0"/>
        <w:ind w:left="0" w:firstLine="0"/>
        <w:contextualSpacing/>
        <w:rPr>
          <w:rFonts w:ascii="Times New Roman" w:hAnsi="Times New Roman" w:cs="Times New Roman"/>
        </w:rPr>
      </w:pPr>
      <w:r w:rsidRPr="00E851B0">
        <w:rPr>
          <w:rFonts w:ascii="Times New Roman" w:hAnsi="Times New Roman" w:cs="Times New Roman"/>
        </w:rPr>
        <w:t>Zgodnie z art. 100 ustawy z dnia 11 września 2019 r. Prawo zamówień publicznych (Dz. U. z 202</w:t>
      </w:r>
      <w:r w:rsidR="00E95EBF">
        <w:rPr>
          <w:rFonts w:ascii="Times New Roman" w:hAnsi="Times New Roman" w:cs="Times New Roman"/>
        </w:rPr>
        <w:t>4</w:t>
      </w:r>
      <w:r w:rsidRPr="00E851B0">
        <w:rPr>
          <w:rFonts w:ascii="Times New Roman" w:hAnsi="Times New Roman" w:cs="Times New Roman"/>
        </w:rPr>
        <w:t xml:space="preserve"> r. poz. </w:t>
      </w:r>
      <w:r w:rsidR="00E95EBF">
        <w:rPr>
          <w:rFonts w:ascii="Times New Roman" w:hAnsi="Times New Roman" w:cs="Times New Roman"/>
        </w:rPr>
        <w:t>1320</w:t>
      </w:r>
      <w:r w:rsidRPr="00E851B0">
        <w:rPr>
          <w:rFonts w:ascii="Times New Roman" w:hAnsi="Times New Roman" w:cs="Times New Roman"/>
        </w:rPr>
        <w:t>) oraz art. 4  ustawy z dnia 19 lipca 2019 r. o zapewnieniu dostępności osobom ze szczególnymi potrzebami (Dz. U. z 2022</w:t>
      </w:r>
      <w:r>
        <w:rPr>
          <w:rFonts w:ascii="Times New Roman" w:hAnsi="Times New Roman" w:cs="Times New Roman"/>
        </w:rPr>
        <w:t xml:space="preserve"> r.</w:t>
      </w:r>
      <w:r w:rsidRPr="00E851B0">
        <w:rPr>
          <w:rFonts w:ascii="Times New Roman" w:hAnsi="Times New Roman" w:cs="Times New Roman"/>
        </w:rPr>
        <w:t xml:space="preserve"> poz. 2240</w:t>
      </w:r>
      <w:r w:rsidR="00107F41">
        <w:rPr>
          <w:rFonts w:ascii="Times New Roman" w:hAnsi="Times New Roman" w:cs="Times New Roman"/>
        </w:rPr>
        <w:t xml:space="preserve"> ze zm.</w:t>
      </w:r>
      <w:r w:rsidRPr="00E851B0">
        <w:rPr>
          <w:rFonts w:ascii="Times New Roman" w:hAnsi="Times New Roman" w:cs="Times New Roman"/>
        </w:rPr>
        <w:t xml:space="preserve">).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4A42C035" w14:textId="4DE861AD" w:rsidR="00DC0752" w:rsidRPr="00107F41" w:rsidRDefault="00DC0752" w:rsidP="00107F41">
      <w:pPr>
        <w:pStyle w:val="Akapitzlist"/>
        <w:numPr>
          <w:ilvl w:val="0"/>
          <w:numId w:val="59"/>
        </w:numPr>
        <w:tabs>
          <w:tab w:val="left" w:pos="284"/>
        </w:tabs>
        <w:adjustRightInd w:val="0"/>
        <w:ind w:left="0" w:firstLine="0"/>
        <w:rPr>
          <w:rFonts w:ascii="Times New Roman" w:hAnsi="Times New Roman" w:cs="Times New Roman"/>
          <w:bCs/>
        </w:rPr>
      </w:pPr>
      <w:r w:rsidRPr="0013768A">
        <w:rPr>
          <w:rFonts w:ascii="Times New Roman" w:hAnsi="Times New Roman" w:cs="Times New Roman"/>
          <w:bCs/>
        </w:rPr>
        <w:t xml:space="preserve">Zamówienie dofinansowane jest z </w:t>
      </w:r>
      <w:r w:rsidR="00107F41">
        <w:rPr>
          <w:rFonts w:ascii="Times New Roman" w:hAnsi="Times New Roman" w:cs="Times New Roman"/>
        </w:rPr>
        <w:t>Rządowego Programu Odbudowy Zabytków – Edycja2RPOZ/2023/6819/PolskiLad</w:t>
      </w:r>
      <w:r>
        <w:rPr>
          <w:rFonts w:ascii="Times New Roman" w:hAnsi="Times New Roman" w:cs="Times New Roman"/>
          <w:bCs/>
        </w:rPr>
        <w:t>.</w:t>
      </w:r>
    </w:p>
    <w:p w14:paraId="2A0BC800" w14:textId="71497A64" w:rsidR="001C283D" w:rsidRPr="00D961AD" w:rsidRDefault="001C283D" w:rsidP="00D961AD">
      <w:pPr>
        <w:pStyle w:val="Akapitzlist"/>
        <w:numPr>
          <w:ilvl w:val="0"/>
          <w:numId w:val="59"/>
        </w:numPr>
        <w:tabs>
          <w:tab w:val="left" w:pos="284"/>
        </w:tabs>
        <w:ind w:left="0" w:firstLine="0"/>
        <w:rPr>
          <w:rFonts w:ascii="Times New Roman" w:hAnsi="Times New Roman"/>
        </w:rPr>
      </w:pPr>
      <w:r w:rsidRPr="00D961AD">
        <w:rPr>
          <w:rFonts w:ascii="Times New Roman" w:hAnsi="Times New Roman"/>
        </w:rPr>
        <w:lastRenderedPageBreak/>
        <w:t>Podwykonawstwo:</w:t>
      </w:r>
    </w:p>
    <w:p w14:paraId="210461C6" w14:textId="77777777" w:rsidR="001C283D" w:rsidRPr="00993982" w:rsidRDefault="001C283D" w:rsidP="00F14397">
      <w:pPr>
        <w:widowControl/>
        <w:numPr>
          <w:ilvl w:val="0"/>
          <w:numId w:val="83"/>
        </w:numPr>
        <w:autoSpaceDE/>
        <w:autoSpaceDN/>
        <w:ind w:left="567" w:hanging="283"/>
        <w:jc w:val="both"/>
        <w:rPr>
          <w:rFonts w:ascii="Times New Roman" w:hAnsi="Times New Roman"/>
        </w:rPr>
      </w:pPr>
      <w:r w:rsidRPr="00993982">
        <w:rPr>
          <w:rFonts w:ascii="Times New Roman" w:hAnsi="Times New Roman"/>
        </w:rPr>
        <w:t>Zamawiający nie zastrzega obowiązku osobistego wykonania przez Wykonawcę kluczowych zadań dotyczących zamówienia,</w:t>
      </w:r>
    </w:p>
    <w:p w14:paraId="40279E21" w14:textId="77777777" w:rsidR="001C283D" w:rsidRPr="00993982" w:rsidRDefault="001C283D" w:rsidP="00F14397">
      <w:pPr>
        <w:widowControl/>
        <w:numPr>
          <w:ilvl w:val="0"/>
          <w:numId w:val="83"/>
        </w:numPr>
        <w:autoSpaceDE/>
        <w:autoSpaceDN/>
        <w:ind w:left="567" w:hanging="283"/>
        <w:jc w:val="both"/>
        <w:rPr>
          <w:rFonts w:ascii="Times New Roman" w:hAnsi="Times New Roman"/>
        </w:rPr>
      </w:pPr>
      <w:r w:rsidRPr="00993982">
        <w:rPr>
          <w:rFonts w:ascii="Times New Roman" w:hAnsi="Times New Roman"/>
        </w:rPr>
        <w:t>Wykonawca może powierzyć wykonanie części zamówienia podwykonawcy,</w:t>
      </w:r>
      <w:r w:rsidRPr="00993982">
        <w:rPr>
          <w:rFonts w:ascii="Times New Roman" w:hAnsi="Times New Roman"/>
        </w:rPr>
        <w:br/>
        <w:t>na warunkach określonych w Załączniku nr 4 do SWZ (Projekt umowy),</w:t>
      </w:r>
    </w:p>
    <w:p w14:paraId="4AEA307A" w14:textId="77777777" w:rsidR="001C283D" w:rsidRPr="00993982" w:rsidRDefault="001C283D" w:rsidP="00F14397">
      <w:pPr>
        <w:widowControl/>
        <w:numPr>
          <w:ilvl w:val="0"/>
          <w:numId w:val="83"/>
        </w:numPr>
        <w:autoSpaceDE/>
        <w:autoSpaceDN/>
        <w:ind w:left="567" w:hanging="283"/>
        <w:jc w:val="both"/>
        <w:rPr>
          <w:rFonts w:ascii="Times New Roman" w:hAnsi="Times New Roman"/>
        </w:rPr>
      </w:pPr>
      <w:r w:rsidRPr="00993982">
        <w:rPr>
          <w:rFonts w:ascii="Times New Roman" w:hAnsi="Times New Roman"/>
        </w:rPr>
        <w:t>Zamawiający żąda wskazania przez Wykonawcę, w ofercie, części zamówienia, których wykonanie zamierza powierzyć podwykonawcom, oraz podania nazw ewentualnych podwykonawców, jeżeli są już znani,</w:t>
      </w:r>
    </w:p>
    <w:p w14:paraId="1552A605" w14:textId="77777777" w:rsidR="001C283D" w:rsidRPr="00993982" w:rsidRDefault="001C283D" w:rsidP="00F14397">
      <w:pPr>
        <w:widowControl/>
        <w:numPr>
          <w:ilvl w:val="0"/>
          <w:numId w:val="83"/>
        </w:numPr>
        <w:autoSpaceDE/>
        <w:autoSpaceDN/>
        <w:ind w:left="567" w:hanging="283"/>
        <w:jc w:val="both"/>
        <w:rPr>
          <w:rFonts w:ascii="Times New Roman" w:hAnsi="Times New Roman"/>
        </w:rPr>
      </w:pPr>
      <w:r w:rsidRPr="00993982">
        <w:rPr>
          <w:rFonts w:ascii="Times New Roman" w:hAnsi="Times New Roman"/>
        </w:rPr>
        <w:t>Powierzenie wykonania części zamówienia podwykonawcom nie zwalnia Wykonawcy                     z odpowiedzialności za należyte wykonanie tego zamówienia,</w:t>
      </w:r>
    </w:p>
    <w:p w14:paraId="6B19840D" w14:textId="795C6D88" w:rsidR="0078173C" w:rsidRPr="001C283D" w:rsidRDefault="001C283D" w:rsidP="00F14397">
      <w:pPr>
        <w:widowControl/>
        <w:numPr>
          <w:ilvl w:val="0"/>
          <w:numId w:val="83"/>
        </w:numPr>
        <w:autoSpaceDE/>
        <w:autoSpaceDN/>
        <w:ind w:left="567" w:hanging="283"/>
        <w:jc w:val="both"/>
        <w:rPr>
          <w:rFonts w:ascii="Times New Roman" w:hAnsi="Times New Roman"/>
        </w:rPr>
      </w:pPr>
      <w:r w:rsidRPr="00993982">
        <w:rPr>
          <w:rFonts w:ascii="Times New Roman" w:hAnsi="Times New Roman"/>
        </w:rPr>
        <w:t>Szczegółowe wymagania dotyczące podwykonawstwa zostały określone w Załączniku nr 4 do SWZ (Projekt umowy).</w:t>
      </w:r>
    </w:p>
    <w:p w14:paraId="60DEC0B1" w14:textId="36980A37" w:rsidR="00005643" w:rsidRPr="00C07AD2" w:rsidRDefault="00005643" w:rsidP="00882A8A">
      <w:pPr>
        <w:pStyle w:val="Akapitzlist"/>
        <w:numPr>
          <w:ilvl w:val="0"/>
          <w:numId w:val="59"/>
        </w:numPr>
        <w:tabs>
          <w:tab w:val="left" w:pos="284"/>
        </w:tabs>
        <w:adjustRightInd w:val="0"/>
        <w:ind w:left="0" w:firstLine="0"/>
        <w:rPr>
          <w:rFonts w:ascii="Times New Roman" w:hAnsi="Times New Roman" w:cs="Times New Roman"/>
        </w:rPr>
      </w:pPr>
      <w:r w:rsidRPr="00C07AD2">
        <w:rPr>
          <w:rFonts w:ascii="Times New Roman" w:hAnsi="Times New Roman" w:cs="Times New Roman"/>
        </w:rPr>
        <w:t>Wspólny Słownik Zamówień (CPV)</w:t>
      </w:r>
    </w:p>
    <w:p w14:paraId="6A597897" w14:textId="660E3CF8" w:rsidR="00DE0A94" w:rsidRPr="00DE0A94" w:rsidRDefault="00757C8D" w:rsidP="00DE0A94">
      <w:pPr>
        <w:widowControl/>
        <w:adjustRightInd w:val="0"/>
        <w:rPr>
          <w:rFonts w:ascii="Times New Roman" w:eastAsia="CIDFont+F2" w:hAnsi="Times New Roman" w:cs="Times New Roman"/>
        </w:rPr>
      </w:pPr>
      <w:r>
        <w:rPr>
          <w:rFonts w:ascii="Times New Roman" w:eastAsia="CIDFont+F2" w:hAnsi="Times New Roman" w:cs="Times New Roman"/>
        </w:rPr>
        <w:t xml:space="preserve">45453000-7 Roboty remontowe i renowacyjne </w:t>
      </w:r>
    </w:p>
    <w:p w14:paraId="2C95BFA4" w14:textId="5B0D7043" w:rsidR="00DE0A94" w:rsidRPr="00DE0A94" w:rsidRDefault="00155448" w:rsidP="00155448">
      <w:pPr>
        <w:widowControl/>
        <w:adjustRightInd w:val="0"/>
        <w:jc w:val="both"/>
        <w:rPr>
          <w:rFonts w:ascii="Times New Roman" w:eastAsia="CIDFont+F2" w:hAnsi="Times New Roman" w:cs="Times New Roman"/>
        </w:rPr>
      </w:pPr>
      <w:r>
        <w:rPr>
          <w:rFonts w:ascii="Times New Roman" w:eastAsia="CIDFont+F2" w:hAnsi="Times New Roman" w:cs="Times New Roman"/>
        </w:rPr>
        <w:t>45231300-8</w:t>
      </w:r>
      <w:r w:rsidR="00DE0A94" w:rsidRPr="00DE0A94">
        <w:rPr>
          <w:rFonts w:ascii="Times New Roman" w:eastAsia="CIDFont+F2" w:hAnsi="Times New Roman" w:cs="Times New Roman"/>
        </w:rPr>
        <w:t xml:space="preserve"> </w:t>
      </w:r>
      <w:r>
        <w:rPr>
          <w:rFonts w:ascii="Times New Roman" w:eastAsia="CIDFont+F2" w:hAnsi="Times New Roman" w:cs="Times New Roman"/>
        </w:rPr>
        <w:t xml:space="preserve">Roboty budowlane w zakresie budowy wodociągów i rurociągów do odprowadzenia ścieków </w:t>
      </w:r>
    </w:p>
    <w:p w14:paraId="15C172D3" w14:textId="2C75D323" w:rsidR="00DE0A94" w:rsidRPr="00DE0A94" w:rsidRDefault="00DE0A94" w:rsidP="00DE0A94">
      <w:pPr>
        <w:widowControl/>
        <w:adjustRightInd w:val="0"/>
        <w:rPr>
          <w:rFonts w:ascii="Times New Roman" w:eastAsia="CIDFont+F2" w:hAnsi="Times New Roman" w:cs="Times New Roman"/>
        </w:rPr>
      </w:pPr>
      <w:r w:rsidRPr="00DE0A94">
        <w:rPr>
          <w:rFonts w:ascii="Times New Roman" w:eastAsia="CIDFont+F2" w:hAnsi="Times New Roman" w:cs="Times New Roman"/>
        </w:rPr>
        <w:t>45310000-3 Roboty instalacyjne elektryczne</w:t>
      </w:r>
    </w:p>
    <w:p w14:paraId="3B7A0FC9" w14:textId="77777777" w:rsidR="00DE0A94" w:rsidRPr="00DE0A94" w:rsidRDefault="00DE0A94" w:rsidP="00DE0A94">
      <w:pPr>
        <w:adjustRightInd w:val="0"/>
        <w:rPr>
          <w:rFonts w:ascii="Times New Roman" w:eastAsiaTheme="minorHAnsi" w:hAnsi="Times New Roman" w:cs="Times New Roman"/>
          <w:b/>
          <w:bCs/>
        </w:rPr>
      </w:pPr>
    </w:p>
    <w:p w14:paraId="779E5A80" w14:textId="006432CE" w:rsidR="000C1026" w:rsidRPr="000C1026" w:rsidRDefault="00CB7D80" w:rsidP="000C1026">
      <w:pPr>
        <w:adjustRightInd w:val="0"/>
        <w:jc w:val="both"/>
        <w:rPr>
          <w:rFonts w:ascii="Times New Roman" w:hAnsi="Times New Roman" w:cs="Times New Roman"/>
          <w:b/>
        </w:rPr>
      </w:pPr>
      <w:r w:rsidRPr="00B57209">
        <w:rPr>
          <w:rFonts w:ascii="Times New Roman" w:hAnsi="Times New Roman" w:cs="Times New Roman"/>
          <w:b/>
        </w:rPr>
        <w:t>UWAGA!</w:t>
      </w:r>
    </w:p>
    <w:p w14:paraId="1102C92E" w14:textId="06D5CE6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W przypadku wystąpienia w dokumentacji projektowej załączon</w:t>
      </w:r>
      <w:r w:rsidR="00C724C7">
        <w:rPr>
          <w:rFonts w:ascii="Times New Roman" w:eastAsiaTheme="minorHAnsi" w:hAnsi="Times New Roman" w:cs="Times New Roman"/>
        </w:rPr>
        <w:t>ej</w:t>
      </w:r>
      <w:r w:rsidRPr="005E076D">
        <w:rPr>
          <w:rFonts w:ascii="Times New Roman" w:eastAsiaTheme="minorHAnsi" w:hAnsi="Times New Roman" w:cs="Times New Roman"/>
        </w:rPr>
        <w:t xml:space="preserve"> do SWZ jakichkolwiek oznaczeń, znaków towarowych, patentów</w:t>
      </w:r>
      <w:r w:rsidR="00EB0A7A">
        <w:rPr>
          <w:rFonts w:ascii="Times New Roman" w:eastAsiaTheme="minorHAnsi" w:hAnsi="Times New Roman" w:cs="Times New Roman"/>
        </w:rPr>
        <w:t xml:space="preserve">, norm, ocen technicznych i systemów referencji technicznych </w:t>
      </w:r>
      <w:r w:rsidRPr="005E076D">
        <w:rPr>
          <w:rFonts w:ascii="Times New Roman" w:eastAsiaTheme="minorHAnsi" w:hAnsi="Times New Roman" w:cs="Times New Roman"/>
        </w:rPr>
        <w:t xml:space="preserve"> lub pochodzenia materiałów (wyrobów) przewidzianych do zastosowania, które charakteryzują produkty lub usługi, co mogłoby doprowadzić do uprzywilejowania lub wyeliminowania niektórych wykonawców lub produktów</w:t>
      </w:r>
      <w:r w:rsidR="00EB0A7A">
        <w:rPr>
          <w:rFonts w:ascii="Times New Roman" w:eastAsiaTheme="minorHAnsi" w:hAnsi="Times New Roman" w:cs="Times New Roman"/>
        </w:rPr>
        <w:t xml:space="preserve">, </w:t>
      </w:r>
      <w:r w:rsidR="00EB0A7A" w:rsidRPr="00EB0A7A">
        <w:rPr>
          <w:rFonts w:ascii="Times New Roman" w:eastAsia="CIDFont+F2" w:hAnsi="Times New Roman" w:cs="Times New Roman"/>
        </w:rPr>
        <w:t>o których mowa w art. 101 ust. 1 pkt 2 oraz ust. 3 ustawy Pzp</w:t>
      </w:r>
      <w:r w:rsidRPr="00EB0A7A">
        <w:rPr>
          <w:rFonts w:ascii="Times New Roman" w:eastAsiaTheme="minorHAnsi" w:hAnsi="Times New Roman" w:cs="Times New Roman"/>
        </w:rPr>
        <w:t>,</w:t>
      </w:r>
      <w:r w:rsidRPr="005E076D">
        <w:rPr>
          <w:rFonts w:ascii="Times New Roman" w:eastAsiaTheme="minorHAnsi" w:hAnsi="Times New Roman" w:cs="Times New Roman"/>
        </w:rPr>
        <w:t xml:space="preserve">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32EC93BF"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Jako równoważne mogą być traktowane technologie, urządzenia i materiały, które posiadają w stosunku do projektowanych: </w:t>
      </w:r>
    </w:p>
    <w:p w14:paraId="38ECDC68" w14:textId="11A08C66"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jakość, estetykę i parametry eksploatacyjne; </w:t>
      </w:r>
    </w:p>
    <w:p w14:paraId="71D04956" w14:textId="4FD93D8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wymiary gabarytowe nie powodujące zmian w dokumentacji, </w:t>
      </w:r>
    </w:p>
    <w:p w14:paraId="5E9A53FD" w14:textId="4C183D0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żywotność w użytkowaniu; </w:t>
      </w:r>
    </w:p>
    <w:p w14:paraId="6194F28A" w14:textId="1CBF922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wymagane parametry techniczne i jakościowe; </w:t>
      </w:r>
    </w:p>
    <w:p w14:paraId="16EBA241" w14:textId="733AE59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gorszą gwarancję i rękojmię. </w:t>
      </w:r>
    </w:p>
    <w:p w14:paraId="68BC6670"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1EB2B3D3"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5B0608A2" w14:textId="3585C4B1" w:rsidR="00CB7D80" w:rsidRPr="005E076D" w:rsidRDefault="000C1026" w:rsidP="000C1026">
      <w:pPr>
        <w:adjustRightInd w:val="0"/>
        <w:jc w:val="both"/>
        <w:rPr>
          <w:rFonts w:ascii="Times New Roman" w:eastAsiaTheme="minorHAnsi" w:hAnsi="Times New Roman" w:cs="Times New Roman"/>
        </w:rPr>
      </w:pPr>
      <w:r w:rsidRPr="005E076D">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6E0CA178" w14:textId="77777777" w:rsidR="000007F1" w:rsidRPr="005E076D" w:rsidRDefault="000007F1" w:rsidP="000C1026">
      <w:pPr>
        <w:adjustRightInd w:val="0"/>
        <w:jc w:val="both"/>
        <w:rPr>
          <w:rFonts w:ascii="Times New Roman" w:eastAsia="Calibri" w:hAnsi="Times New Roman" w:cs="Times New Roman"/>
          <w:b/>
          <w:bCs/>
        </w:rPr>
      </w:pPr>
    </w:p>
    <w:p w14:paraId="356E566A" w14:textId="37B65F2D" w:rsidR="00CB7D80" w:rsidRPr="001A3401" w:rsidRDefault="000007F1" w:rsidP="00CB7D80">
      <w:pPr>
        <w:jc w:val="both"/>
        <w:rPr>
          <w:rFonts w:ascii="Times New Roman" w:hAnsi="Times New Roman" w:cs="Times New Roman"/>
          <w:b/>
        </w:rPr>
      </w:pPr>
      <w:r>
        <w:rPr>
          <w:rFonts w:ascii="Times New Roman" w:eastAsia="Calibri" w:hAnsi="Times New Roman" w:cs="Times New Roman"/>
          <w:b/>
          <w:color w:val="000000"/>
        </w:rPr>
        <w:t>8</w:t>
      </w:r>
      <w:r w:rsidR="00CB7D80" w:rsidRPr="001A3401">
        <w:rPr>
          <w:rFonts w:ascii="Times New Roman" w:eastAsia="Calibri" w:hAnsi="Times New Roman" w:cs="Times New Roman"/>
          <w:b/>
          <w:color w:val="000000"/>
        </w:rPr>
        <w:t>.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Zamawiający, stosownie do art. 95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1952F3" w:rsidRDefault="00CB7D80" w:rsidP="00CB7D80">
      <w:pPr>
        <w:adjustRightInd w:val="0"/>
        <w:jc w:val="both"/>
        <w:rPr>
          <w:rFonts w:ascii="Times New Roman" w:eastAsia="Calibri" w:hAnsi="Times New Roman" w:cs="Times New Roman"/>
          <w:bCs/>
          <w:color w:val="000000"/>
          <w:sz w:val="16"/>
          <w:szCs w:val="16"/>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w:t>
      </w:r>
      <w:r w:rsidRPr="00B57209">
        <w:rPr>
          <w:rFonts w:ascii="Times New Roman" w:eastAsia="Calibri" w:hAnsi="Times New Roman" w:cs="Times New Roman"/>
          <w:bCs/>
          <w:color w:val="000000"/>
        </w:rPr>
        <w:lastRenderedPageBreak/>
        <w:t xml:space="preserve">jego kierownictwem oraz   w miejscu i czasie wyznaczonym przez pracodawcę, a pracodawca – do zatrudniania pracownika za wynagrodzeniem”. </w:t>
      </w:r>
    </w:p>
    <w:p w14:paraId="7205D2A4" w14:textId="77777777" w:rsidR="00CB7D80" w:rsidRPr="001952F3" w:rsidRDefault="00CB7D80" w:rsidP="00CB7D80">
      <w:pPr>
        <w:adjustRightInd w:val="0"/>
        <w:ind w:left="360"/>
        <w:jc w:val="both"/>
        <w:rPr>
          <w:rFonts w:ascii="Times New Roman" w:eastAsia="Calibri" w:hAnsi="Times New Roman" w:cs="Times New Roman"/>
          <w:bCs/>
          <w:color w:val="000000"/>
          <w:sz w:val="16"/>
          <w:szCs w:val="16"/>
        </w:rPr>
      </w:pPr>
    </w:p>
    <w:p w14:paraId="646ECA86" w14:textId="1B32E7D7" w:rsidR="00CB7D80" w:rsidRPr="00B57209" w:rsidRDefault="000007F1" w:rsidP="00CB7D80">
      <w:pPr>
        <w:adjustRightInd w:val="0"/>
        <w:ind w:left="360"/>
        <w:jc w:val="both"/>
        <w:rPr>
          <w:rFonts w:ascii="Times New Roman" w:eastAsia="Calibri" w:hAnsi="Times New Roman" w:cs="Times New Roman"/>
          <w:bCs/>
          <w:color w:val="000000"/>
        </w:rPr>
      </w:pPr>
      <w:r w:rsidRPr="00530F6E">
        <w:rPr>
          <w:rFonts w:ascii="Times New Roman" w:eastAsia="Calibri" w:hAnsi="Times New Roman" w:cs="Times New Roman"/>
          <w:b/>
          <w:color w:val="000000"/>
        </w:rPr>
        <w:t>9</w:t>
      </w:r>
      <w:r w:rsidR="00CB7D80" w:rsidRPr="00530F6E">
        <w:rPr>
          <w:rFonts w:ascii="Times New Roman" w:eastAsia="Calibri" w:hAnsi="Times New Roman" w:cs="Times New Roman"/>
          <w:b/>
          <w:color w:val="000000"/>
        </w:rPr>
        <w:t xml:space="preserve">. </w:t>
      </w:r>
      <w:r w:rsidR="00CB7D80" w:rsidRPr="00B57209">
        <w:rPr>
          <w:rFonts w:ascii="Times New Roman" w:eastAsia="Calibri" w:hAnsi="Times New Roman" w:cs="Times New Roman"/>
          <w:b/>
          <w:color w:val="000000"/>
        </w:rPr>
        <w:t>Rodzaj czynności niezbędnych do realizacji zamówienia, których dotyczą wymagania zatrudnienia</w:t>
      </w:r>
      <w:r w:rsidR="00CB7D80">
        <w:rPr>
          <w:rFonts w:ascii="Times New Roman" w:eastAsia="Calibri" w:hAnsi="Times New Roman" w:cs="Times New Roman"/>
          <w:b/>
          <w:color w:val="000000"/>
        </w:rPr>
        <w:t xml:space="preserve"> </w:t>
      </w:r>
      <w:r w:rsidR="00CB7D80"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184232AB" w:rsidR="00CB7D80" w:rsidRPr="00016642" w:rsidRDefault="00CB7D80" w:rsidP="00DC0752">
      <w:pPr>
        <w:ind w:firstLine="357"/>
        <w:jc w:val="both"/>
        <w:rPr>
          <w:rFonts w:ascii="Times New Roman" w:hAnsi="Times New Roman" w:cs="Times New Roman"/>
        </w:rPr>
      </w:pPr>
      <w:r w:rsidRPr="007D007D">
        <w:rPr>
          <w:rFonts w:ascii="Times New Roman" w:eastAsia="Calibri" w:hAnsi="Times New Roman" w:cs="Times New Roman"/>
          <w:bCs/>
          <w:color w:val="000000"/>
        </w:rPr>
        <w:t>na „</w:t>
      </w:r>
      <w:r w:rsidR="00DC0752" w:rsidRPr="00DC0752">
        <w:rPr>
          <w:rFonts w:ascii="Times New Roman" w:hAnsi="Times New Roman" w:cs="Times New Roman"/>
        </w:rPr>
        <w:t>Remont zbiorników magazynujących wodę na stacji uzdatniania w miejscowości Kuczek</w:t>
      </w:r>
      <w:r w:rsidRPr="00AF021A">
        <w:rPr>
          <w:rFonts w:ascii="Times New Roman" w:eastAsia="Calibri" w:hAnsi="Times New Roman" w:cs="Times New Roman"/>
          <w:color w:val="000000"/>
        </w:rPr>
        <w:t>”</w:t>
      </w:r>
    </w:p>
    <w:p w14:paraId="62371B3D" w14:textId="77777777" w:rsidR="00AB76CC" w:rsidRPr="00AB76CC" w:rsidRDefault="00AB76CC" w:rsidP="00AB76CC">
      <w:pPr>
        <w:pStyle w:val="Akapitzlist1"/>
        <w:keepLines/>
        <w:autoSpaceDE w:val="0"/>
        <w:ind w:left="0" w:firstLine="357"/>
        <w:jc w:val="both"/>
        <w:rPr>
          <w:sz w:val="22"/>
          <w:szCs w:val="22"/>
        </w:rPr>
      </w:pPr>
      <w:r w:rsidRPr="00AB76CC">
        <w:rPr>
          <w:sz w:val="22"/>
          <w:szCs w:val="22"/>
        </w:rPr>
        <w:t xml:space="preserve">- organizacja i nadzór nad realizacją umowy, </w:t>
      </w:r>
    </w:p>
    <w:p w14:paraId="18398EFB" w14:textId="5F0CBCA7" w:rsidR="00AB76CC" w:rsidRPr="00AB76CC" w:rsidRDefault="00AB76CC" w:rsidP="008831BC">
      <w:pPr>
        <w:pStyle w:val="Akapitzlist1"/>
        <w:keepLines/>
        <w:autoSpaceDE w:val="0"/>
        <w:ind w:left="0" w:firstLine="357"/>
        <w:jc w:val="both"/>
        <w:rPr>
          <w:sz w:val="22"/>
          <w:szCs w:val="22"/>
        </w:rPr>
      </w:pPr>
      <w:r w:rsidRPr="00AB76CC">
        <w:rPr>
          <w:sz w:val="22"/>
          <w:szCs w:val="22"/>
        </w:rPr>
        <w:t xml:space="preserve">- realizacja umowy i kontakt z pracownikami Zamawiającego, </w:t>
      </w:r>
    </w:p>
    <w:p w14:paraId="39CC4876" w14:textId="4AB5EF13" w:rsidR="00AB76CC" w:rsidRDefault="00AB76CC" w:rsidP="00AB76CC">
      <w:pPr>
        <w:pStyle w:val="Akapitzlist1"/>
        <w:keepLines/>
        <w:autoSpaceDE w:val="0"/>
        <w:ind w:left="0" w:firstLine="357"/>
        <w:jc w:val="both"/>
        <w:rPr>
          <w:sz w:val="22"/>
          <w:szCs w:val="22"/>
        </w:rPr>
      </w:pPr>
      <w:r w:rsidRPr="00AB76CC">
        <w:rPr>
          <w:sz w:val="22"/>
          <w:szCs w:val="22"/>
        </w:rPr>
        <w:t xml:space="preserve">- roboty </w:t>
      </w:r>
      <w:r w:rsidR="00DC0752">
        <w:rPr>
          <w:sz w:val="22"/>
          <w:szCs w:val="22"/>
        </w:rPr>
        <w:t>remontowe</w:t>
      </w:r>
      <w:r w:rsidR="004B4AAA">
        <w:rPr>
          <w:sz w:val="22"/>
          <w:szCs w:val="22"/>
        </w:rPr>
        <w:t>,</w:t>
      </w:r>
    </w:p>
    <w:p w14:paraId="25583286" w14:textId="6325945D" w:rsidR="00AB76CC" w:rsidRPr="00AB76CC" w:rsidRDefault="00AB76CC" w:rsidP="00AB76CC">
      <w:pPr>
        <w:pStyle w:val="Akapitzlist1"/>
        <w:keepLines/>
        <w:autoSpaceDE w:val="0"/>
        <w:ind w:left="0" w:firstLine="357"/>
        <w:jc w:val="both"/>
        <w:rPr>
          <w:sz w:val="22"/>
          <w:szCs w:val="22"/>
        </w:rPr>
      </w:pPr>
      <w:r w:rsidRPr="00AB76CC">
        <w:rPr>
          <w:sz w:val="22"/>
          <w:szCs w:val="22"/>
        </w:rPr>
        <w:t>- roboty wykończeniowe</w:t>
      </w:r>
      <w:r w:rsidR="004B4AAA">
        <w:rPr>
          <w:sz w:val="22"/>
          <w:szCs w:val="22"/>
        </w:rPr>
        <w:t>,</w:t>
      </w:r>
    </w:p>
    <w:p w14:paraId="2264202E" w14:textId="2A72B0DA" w:rsidR="00CB7D80" w:rsidRPr="001952F3" w:rsidRDefault="00CB7D80" w:rsidP="001952F3">
      <w:pPr>
        <w:adjustRightInd w:val="0"/>
        <w:ind w:left="357"/>
        <w:jc w:val="both"/>
        <w:rPr>
          <w:rFonts w:ascii="Times New Roman" w:eastAsia="Calibri" w:hAnsi="Times New Roman" w:cs="Times New Roman"/>
          <w:bCs/>
          <w:color w:val="000000"/>
        </w:rPr>
      </w:pPr>
      <w:r w:rsidRPr="00AB76CC">
        <w:rPr>
          <w:rFonts w:ascii="Times New Roman" w:eastAsia="Calibri" w:hAnsi="Times New Roman" w:cs="Times New Roman"/>
          <w:bCs/>
          <w:color w:val="000000"/>
        </w:rPr>
        <w:t>- z wyłączeniem czynności</w:t>
      </w:r>
      <w:r w:rsidRPr="00B57209">
        <w:rPr>
          <w:rFonts w:ascii="Times New Roman" w:eastAsia="Calibri" w:hAnsi="Times New Roman" w:cs="Times New Roman"/>
          <w:bCs/>
          <w:color w:val="000000"/>
        </w:rPr>
        <w:t xml:space="preserve">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52EAC5D"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w:t>
      </w:r>
      <w:r w:rsidR="00504FC9">
        <w:rPr>
          <w:rFonts w:ascii="Times New Roman" w:eastAsia="Calibri" w:hAnsi="Times New Roman" w:cs="Times New Roman"/>
          <w:bCs/>
          <w:color w:val="000000"/>
        </w:rPr>
        <w:t>8</w:t>
      </w:r>
      <w:r w:rsidRPr="00B57209">
        <w:rPr>
          <w:rFonts w:ascii="Times New Roman" w:eastAsia="Calibri" w:hAnsi="Times New Roman" w:cs="Times New Roman"/>
          <w:bCs/>
          <w:color w:val="000000"/>
        </w:rPr>
        <w:t xml:space="preserve"> i </w:t>
      </w:r>
      <w:r w:rsidR="00504FC9">
        <w:rPr>
          <w:rFonts w:ascii="Times New Roman" w:eastAsia="Calibri" w:hAnsi="Times New Roman" w:cs="Times New Roman"/>
          <w:bCs/>
          <w:color w:val="000000"/>
        </w:rPr>
        <w:t>9</w:t>
      </w:r>
      <w:r w:rsidRPr="00B57209">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323A7363"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w:t>
      </w:r>
      <w:r w:rsidRPr="00B57209">
        <w:rPr>
          <w:rFonts w:ascii="Times New Roman" w:eastAsia="Calibri" w:hAnsi="Times New Roman" w:cs="Times New Roman"/>
          <w:bCs/>
          <w:color w:val="000000"/>
        </w:rPr>
        <w:lastRenderedPageBreak/>
        <w:t xml:space="preserve">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swz. Wykonawca zobowiązany jest do wprowadzenia w umowach z podwykonawcami stosownych zapisów zobowiązujących</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do</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zatrudnienia ww. osób na umowę o pracę oraz zapisów umożliwiających zamawiającemu</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przeprowadzenie kontroli sposobu wykonania tego obowiązku.</w:t>
      </w:r>
    </w:p>
    <w:p w14:paraId="6C63ED21" w14:textId="77777777" w:rsidR="003E7BF7" w:rsidRPr="001952F3" w:rsidRDefault="003E7BF7" w:rsidP="003E7BF7">
      <w:pPr>
        <w:rPr>
          <w:rFonts w:ascii="Times New Roman" w:hAnsi="Times New Roman" w:cs="Times New Roman"/>
          <w:sz w:val="16"/>
          <w:szCs w:val="16"/>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F2A06E6" w14:textId="5C62E570" w:rsidR="00557A91" w:rsidRPr="001411ED" w:rsidRDefault="00557A91" w:rsidP="00557A91">
      <w:pPr>
        <w:widowControl/>
        <w:autoSpaceDE/>
        <w:autoSpaceDN/>
        <w:jc w:val="both"/>
        <w:rPr>
          <w:rFonts w:ascii="Times New Roman" w:hAnsi="Times New Roman" w:cs="Times New Roman"/>
        </w:rPr>
      </w:pPr>
      <w:r w:rsidRPr="001411ED">
        <w:rPr>
          <w:rFonts w:ascii="Times New Roman" w:hAnsi="Times New Roman" w:cs="Times New Roman"/>
        </w:rPr>
        <w:t xml:space="preserve">Termin realizacji zamówienia </w:t>
      </w:r>
      <w:r w:rsidR="00042A4F" w:rsidRPr="001411ED">
        <w:rPr>
          <w:rFonts w:ascii="Times New Roman" w:hAnsi="Times New Roman" w:cs="Times New Roman"/>
        </w:rPr>
        <w:t>w terminie</w:t>
      </w:r>
      <w:r w:rsidR="00107F41" w:rsidRPr="001411ED">
        <w:rPr>
          <w:rFonts w:ascii="Times New Roman" w:hAnsi="Times New Roman" w:cs="Times New Roman"/>
        </w:rPr>
        <w:t xml:space="preserve">: </w:t>
      </w:r>
      <w:r w:rsidR="001411ED" w:rsidRPr="001411ED">
        <w:rPr>
          <w:rFonts w:ascii="Times New Roman" w:hAnsi="Times New Roman" w:cs="Times New Roman"/>
        </w:rPr>
        <w:t>13</w:t>
      </w:r>
      <w:r w:rsidR="00107F41" w:rsidRPr="001411ED">
        <w:rPr>
          <w:rFonts w:ascii="Times New Roman" w:hAnsi="Times New Roman" w:cs="Times New Roman"/>
        </w:rPr>
        <w:t xml:space="preserve"> miesięcy od dnia podpisania umowy.</w:t>
      </w:r>
    </w:p>
    <w:p w14:paraId="6C42BAD0" w14:textId="2026875A" w:rsidR="00A440E8" w:rsidRPr="001952F3" w:rsidRDefault="00A440E8" w:rsidP="00C54DD8">
      <w:pPr>
        <w:pStyle w:val="Nagwek4"/>
        <w:rPr>
          <w:bCs/>
          <w:sz w:val="16"/>
          <w:szCs w:val="16"/>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Pzp: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3E015B3E" w14:textId="1339628A" w:rsidR="00557A91" w:rsidRPr="00F11943" w:rsidRDefault="009B5CC8" w:rsidP="00557A91">
      <w:pPr>
        <w:pStyle w:val="Akapitzlist"/>
        <w:widowControl/>
        <w:numPr>
          <w:ilvl w:val="2"/>
          <w:numId w:val="28"/>
        </w:numPr>
        <w:adjustRightInd w:val="0"/>
        <w:ind w:left="0" w:firstLine="0"/>
        <w:rPr>
          <w:rFonts w:ascii="Times New Roman" w:eastAsiaTheme="minorHAnsi" w:hAnsi="Times New Roman" w:cs="Times New Roman"/>
          <w:color w:val="000000"/>
        </w:rPr>
      </w:pPr>
      <w:r w:rsidRPr="00327B06">
        <w:rPr>
          <w:rFonts w:ascii="Times New Roman" w:eastAsiaTheme="minorHAnsi" w:hAnsi="Times New Roman" w:cs="Times New Roman"/>
          <w:color w:val="000000"/>
        </w:rPr>
        <w:t xml:space="preserve">Zdolności technicznej lub zawodowej - o udzielenie zamówienia mogą ubiegać się Wykonawcy, którzy wykażą, że: </w:t>
      </w:r>
    </w:p>
    <w:p w14:paraId="55163B61" w14:textId="5C6C154D" w:rsidR="00557A91" w:rsidRDefault="00557A91" w:rsidP="00557A91">
      <w:pPr>
        <w:pStyle w:val="Default"/>
        <w:jc w:val="both"/>
        <w:rPr>
          <w:rFonts w:eastAsiaTheme="minorHAnsi"/>
          <w:color w:val="auto"/>
          <w:sz w:val="22"/>
          <w:szCs w:val="22"/>
        </w:rPr>
      </w:pPr>
      <w:r w:rsidRPr="009B5CC8">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w:t>
      </w:r>
      <w:r>
        <w:rPr>
          <w:rFonts w:eastAsiaTheme="minorHAnsi"/>
          <w:sz w:val="22"/>
          <w:szCs w:val="22"/>
        </w:rPr>
        <w:t xml:space="preserve">jedną </w:t>
      </w:r>
      <w:r w:rsidRPr="009B5CC8">
        <w:rPr>
          <w:rFonts w:eastAsiaTheme="minorHAnsi"/>
          <w:sz w:val="22"/>
          <w:szCs w:val="22"/>
        </w:rPr>
        <w:t>robot</w:t>
      </w:r>
      <w:r>
        <w:rPr>
          <w:rFonts w:eastAsiaTheme="minorHAnsi"/>
          <w:sz w:val="22"/>
          <w:szCs w:val="22"/>
        </w:rPr>
        <w:t>ę</w:t>
      </w:r>
      <w:r w:rsidRPr="009B5CC8">
        <w:rPr>
          <w:rFonts w:eastAsiaTheme="minorHAnsi"/>
          <w:sz w:val="22"/>
          <w:szCs w:val="22"/>
        </w:rPr>
        <w:t xml:space="preserve"> budowlan</w:t>
      </w:r>
      <w:r>
        <w:rPr>
          <w:rFonts w:eastAsiaTheme="minorHAnsi"/>
          <w:sz w:val="22"/>
          <w:szCs w:val="22"/>
        </w:rPr>
        <w:t>ą</w:t>
      </w:r>
      <w:r w:rsidRPr="009B5CC8">
        <w:rPr>
          <w:rFonts w:eastAsiaTheme="minorHAnsi"/>
          <w:sz w:val="22"/>
          <w:szCs w:val="22"/>
        </w:rPr>
        <w:t>, polegając</w:t>
      </w:r>
      <w:r>
        <w:rPr>
          <w:rFonts w:eastAsiaTheme="minorHAnsi"/>
          <w:sz w:val="22"/>
          <w:szCs w:val="22"/>
        </w:rPr>
        <w:t>ą na</w:t>
      </w:r>
      <w:r w:rsidRPr="009B5CC8">
        <w:rPr>
          <w:rFonts w:eastAsiaTheme="minorHAnsi"/>
          <w:sz w:val="22"/>
          <w:szCs w:val="22"/>
        </w:rPr>
        <w:t xml:space="preserve"> </w:t>
      </w:r>
      <w:r w:rsidRPr="00EE6576">
        <w:rPr>
          <w:rFonts w:eastAsiaTheme="minorHAnsi"/>
          <w:color w:val="auto"/>
          <w:sz w:val="22"/>
          <w:szCs w:val="22"/>
        </w:rPr>
        <w:t xml:space="preserve">przebudowie lub </w:t>
      </w:r>
      <w:r w:rsidR="008B5B3B" w:rsidRPr="00EE6576">
        <w:rPr>
          <w:rFonts w:eastAsiaTheme="minorHAnsi"/>
          <w:color w:val="auto"/>
          <w:sz w:val="22"/>
          <w:szCs w:val="22"/>
        </w:rPr>
        <w:t>modernizacji</w:t>
      </w:r>
      <w:r w:rsidRPr="00EE6576">
        <w:rPr>
          <w:rFonts w:eastAsiaTheme="minorHAnsi"/>
          <w:color w:val="auto"/>
          <w:sz w:val="22"/>
          <w:szCs w:val="22"/>
        </w:rPr>
        <w:t xml:space="preserve"> </w:t>
      </w:r>
      <w:r w:rsidR="00504FC9" w:rsidRPr="00EE6576">
        <w:rPr>
          <w:rFonts w:eastAsiaTheme="minorHAnsi"/>
          <w:color w:val="auto"/>
          <w:sz w:val="22"/>
          <w:szCs w:val="22"/>
        </w:rPr>
        <w:t xml:space="preserve">lub </w:t>
      </w:r>
      <w:r w:rsidR="008A7503">
        <w:rPr>
          <w:rFonts w:eastAsiaTheme="minorHAnsi"/>
          <w:color w:val="auto"/>
          <w:sz w:val="22"/>
          <w:szCs w:val="22"/>
        </w:rPr>
        <w:t xml:space="preserve">remoncie </w:t>
      </w:r>
      <w:r w:rsidR="00071305">
        <w:rPr>
          <w:rFonts w:eastAsiaTheme="minorHAnsi"/>
          <w:color w:val="auto"/>
          <w:sz w:val="22"/>
          <w:szCs w:val="22"/>
        </w:rPr>
        <w:t xml:space="preserve">lub rozbudowie </w:t>
      </w:r>
      <w:r w:rsidR="008A7503">
        <w:rPr>
          <w:rFonts w:eastAsiaTheme="minorHAnsi"/>
          <w:color w:val="auto"/>
          <w:sz w:val="22"/>
          <w:szCs w:val="22"/>
        </w:rPr>
        <w:t xml:space="preserve">zbiornika wody lub </w:t>
      </w:r>
      <w:r w:rsidR="008A7503" w:rsidRPr="00993982">
        <w:rPr>
          <w:rFonts w:eastAsiaTheme="minorHAnsi"/>
          <w:color w:val="auto"/>
          <w:sz w:val="22"/>
          <w:szCs w:val="22"/>
        </w:rPr>
        <w:t>stacji uzdatniania wody</w:t>
      </w:r>
      <w:r w:rsidR="00D122EC">
        <w:rPr>
          <w:sz w:val="22"/>
          <w:szCs w:val="22"/>
        </w:rPr>
        <w:t xml:space="preserve"> </w:t>
      </w:r>
      <w:r w:rsidRPr="00EE6576">
        <w:rPr>
          <w:rFonts w:eastAsiaTheme="minorHAnsi"/>
          <w:color w:val="auto"/>
          <w:sz w:val="22"/>
          <w:szCs w:val="22"/>
        </w:rPr>
        <w:t>o</w:t>
      </w:r>
      <w:r w:rsidRPr="00F25BBE">
        <w:rPr>
          <w:rFonts w:eastAsiaTheme="minorHAnsi"/>
          <w:color w:val="auto"/>
          <w:sz w:val="22"/>
          <w:szCs w:val="22"/>
        </w:rPr>
        <w:t xml:space="preserve"> wartości co najmniej </w:t>
      </w:r>
      <w:r w:rsidR="008A7503">
        <w:rPr>
          <w:rFonts w:eastAsiaTheme="minorHAnsi"/>
          <w:color w:val="auto"/>
          <w:sz w:val="22"/>
          <w:szCs w:val="22"/>
        </w:rPr>
        <w:t>20</w:t>
      </w:r>
      <w:r w:rsidR="008B5B3B">
        <w:rPr>
          <w:rFonts w:eastAsiaTheme="minorHAnsi"/>
          <w:color w:val="auto"/>
          <w:sz w:val="22"/>
          <w:szCs w:val="22"/>
        </w:rPr>
        <w:t>0</w:t>
      </w:r>
      <w:r w:rsidRPr="00F25BBE">
        <w:rPr>
          <w:rFonts w:eastAsiaTheme="minorHAnsi"/>
          <w:color w:val="auto"/>
          <w:sz w:val="22"/>
          <w:szCs w:val="22"/>
        </w:rPr>
        <w:t xml:space="preserve"> 000,00 zł brutto;</w:t>
      </w:r>
    </w:p>
    <w:p w14:paraId="49B7A078" w14:textId="77777777" w:rsidR="00557A91" w:rsidRPr="001952F3" w:rsidRDefault="00557A91" w:rsidP="00557A91">
      <w:pPr>
        <w:widowControl/>
        <w:adjustRightInd w:val="0"/>
        <w:rPr>
          <w:rFonts w:ascii="Times New Roman" w:eastAsiaTheme="minorHAnsi" w:hAnsi="Times New Roman" w:cs="Times New Roman"/>
          <w:sz w:val="16"/>
          <w:szCs w:val="16"/>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7E7BA14B" w:rsidR="009B5CC8" w:rsidRPr="00A80127" w:rsidRDefault="009B5CC8" w:rsidP="009B5CC8">
      <w:pPr>
        <w:pStyle w:val="Default"/>
        <w:jc w:val="both"/>
        <w:rPr>
          <w:rFonts w:eastAsiaTheme="minorHAnsi"/>
          <w:sz w:val="22"/>
          <w:szCs w:val="22"/>
        </w:rPr>
      </w:pPr>
      <w:r w:rsidRPr="00A80127">
        <w:rPr>
          <w:rFonts w:eastAsiaTheme="minorHAnsi"/>
          <w:sz w:val="22"/>
          <w:szCs w:val="22"/>
        </w:rPr>
        <w:t xml:space="preserve">1)  W przypadku Wykonawców wspólnie ubiegających się o udzielenie zamówienia: - warunek określony w pkt. </w:t>
      </w:r>
      <w:r w:rsidR="00951E87" w:rsidRPr="00A80127">
        <w:rPr>
          <w:rFonts w:eastAsiaTheme="minorHAnsi"/>
          <w:sz w:val="22"/>
          <w:szCs w:val="22"/>
        </w:rPr>
        <w:t>1.4.1</w:t>
      </w:r>
      <w:r w:rsidR="00951E87">
        <w:rPr>
          <w:rFonts w:eastAsiaTheme="minorHAnsi"/>
          <w:sz w:val="22"/>
          <w:szCs w:val="22"/>
        </w:rPr>
        <w:t>.</w:t>
      </w:r>
      <w:r w:rsidR="00E50FC3">
        <w:rPr>
          <w:rFonts w:eastAsiaTheme="minorHAnsi"/>
          <w:sz w:val="22"/>
          <w:szCs w:val="22"/>
        </w:rPr>
        <w:t>,</w:t>
      </w:r>
      <w:r w:rsidR="00C2386D">
        <w:rPr>
          <w:rFonts w:eastAsiaTheme="minorHAnsi"/>
          <w:sz w:val="22"/>
          <w:szCs w:val="22"/>
        </w:rPr>
        <w:t xml:space="preserve"> </w:t>
      </w:r>
      <w:r w:rsidRPr="00A80127">
        <w:rPr>
          <w:rFonts w:eastAsiaTheme="minorHAnsi"/>
          <w:sz w:val="22"/>
          <w:szCs w:val="22"/>
        </w:rPr>
        <w:t xml:space="preserve">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6F82510E" w14:textId="29AEAE33" w:rsidR="009B5CC8" w:rsidRPr="00091E07" w:rsidRDefault="009B5CC8" w:rsidP="009B5CC8">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sidR="00951E87">
        <w:rPr>
          <w:rFonts w:ascii="Times New Roman" w:eastAsiaTheme="minorHAnsi" w:hAnsi="Times New Roman" w:cs="Times New Roman"/>
        </w:rPr>
        <w:t>6</w:t>
      </w:r>
      <w:r w:rsidR="00951E87" w:rsidRPr="00091E07">
        <w:rPr>
          <w:rFonts w:ascii="Times New Roman" w:eastAsiaTheme="minorHAnsi" w:hAnsi="Times New Roman" w:cs="Times New Roman"/>
        </w:rPr>
        <w:t xml:space="preserve"> </w:t>
      </w:r>
      <w:r w:rsidR="00951E87">
        <w:rPr>
          <w:rFonts w:ascii="Times New Roman" w:eastAsiaTheme="minorHAnsi" w:hAnsi="Times New Roman" w:cs="Times New Roman"/>
        </w:rPr>
        <w:t>do SWZ</w:t>
      </w:r>
      <w:r w:rsidR="00951E87" w:rsidRPr="00091E07">
        <w:rPr>
          <w:rFonts w:ascii="Times New Roman" w:eastAsiaTheme="minorHAnsi" w:hAnsi="Times New Roman" w:cs="Times New Roman"/>
        </w:rPr>
        <w:t xml:space="preserve"> „Wykaz robót budowlanych”</w:t>
      </w:r>
      <w:r w:rsidR="00ED7479">
        <w:rPr>
          <w:rFonts w:ascii="Times New Roman" w:eastAsiaTheme="minorHAnsi" w:hAnsi="Times New Roman" w:cs="Times New Roman"/>
        </w:rPr>
        <w:t>.</w:t>
      </w:r>
    </w:p>
    <w:p w14:paraId="7D09E88D" w14:textId="299BBEBB" w:rsidR="00F65044" w:rsidRPr="00F11943" w:rsidRDefault="00F65044" w:rsidP="00F11943">
      <w:pPr>
        <w:pStyle w:val="Akapitzlist"/>
        <w:widowControl/>
        <w:numPr>
          <w:ilvl w:val="2"/>
          <w:numId w:val="28"/>
        </w:numPr>
        <w:adjustRightInd w:val="0"/>
        <w:ind w:left="567" w:hanging="567"/>
        <w:rPr>
          <w:rFonts w:ascii="Times New Roman" w:eastAsiaTheme="minorHAnsi" w:hAnsi="Times New Roman" w:cs="Times New Roman"/>
        </w:rPr>
      </w:pPr>
      <w:bookmarkStart w:id="4" w:name="_Hlk31714655"/>
    </w:p>
    <w:p w14:paraId="618CAE41" w14:textId="1F8FF666" w:rsidR="005844A0" w:rsidRPr="00BA7F20" w:rsidRDefault="005844A0" w:rsidP="005844A0">
      <w:pPr>
        <w:pStyle w:val="Tekstpodstawowy"/>
        <w:widowControl/>
        <w:autoSpaceDE/>
        <w:autoSpaceDN/>
        <w:jc w:val="both"/>
        <w:rPr>
          <w:rFonts w:ascii="Times New Roman" w:eastAsia="Calibri" w:hAnsi="Times New Roman" w:cs="Times New Roman"/>
          <w:bCs/>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posiadającego uprawnienia budowlane </w:t>
      </w:r>
      <w:r w:rsidRPr="00265F5F">
        <w:rPr>
          <w:rFonts w:ascii="Times New Roman" w:hAnsi="Times New Roman" w:cs="Times New Roman"/>
          <w:bCs/>
          <w:sz w:val="22"/>
          <w:szCs w:val="22"/>
        </w:rPr>
        <w:t xml:space="preserve">do kierowania robotami budowlanymi w </w:t>
      </w:r>
      <w:r w:rsidR="00E9709A" w:rsidRPr="00265F5F">
        <w:rPr>
          <w:rFonts w:ascii="Times New Roman" w:hAnsi="Times New Roman" w:cs="Times New Roman"/>
          <w:bCs/>
          <w:sz w:val="22"/>
          <w:szCs w:val="22"/>
        </w:rPr>
        <w:t xml:space="preserve">specjalności </w:t>
      </w:r>
      <w:bookmarkStart w:id="5" w:name="_Hlk177114977"/>
      <w:r w:rsidR="00E9709A">
        <w:rPr>
          <w:rFonts w:ascii="Times New Roman" w:hAnsi="Times New Roman" w:cs="Times New Roman"/>
          <w:bCs/>
          <w:sz w:val="22"/>
          <w:szCs w:val="22"/>
        </w:rPr>
        <w:t xml:space="preserve">konstrukcyjno-budowlanej, w </w:t>
      </w:r>
      <w:r w:rsidRPr="00265F5F">
        <w:rPr>
          <w:rFonts w:ascii="Times New Roman" w:hAnsi="Times New Roman" w:cs="Times New Roman"/>
          <w:bCs/>
          <w:sz w:val="22"/>
          <w:szCs w:val="22"/>
        </w:rPr>
        <w:t xml:space="preserve">specjalności </w:t>
      </w:r>
      <w:r w:rsidR="00E9709A" w:rsidRPr="00C54DD8">
        <w:rPr>
          <w:rFonts w:ascii="Times New Roman" w:hAnsi="Times New Roman"/>
          <w:bCs/>
          <w:kern w:val="32"/>
          <w:sz w:val="22"/>
          <w:szCs w:val="22"/>
        </w:rPr>
        <w:t>instalacyjnej w zakresie sieci, instalacji i urządzeń cieplnych, wentylacyjnych, gazowych, wodociągowych i kanalizacyjnych</w:t>
      </w:r>
      <w:r w:rsidR="00E9709A">
        <w:rPr>
          <w:rFonts w:ascii="Times New Roman" w:hAnsi="Times New Roman" w:cs="Times New Roman"/>
          <w:bCs/>
          <w:sz w:val="22"/>
          <w:szCs w:val="22"/>
        </w:rPr>
        <w:t xml:space="preserve"> oraz </w:t>
      </w:r>
      <w:r w:rsidR="00E9709A">
        <w:rPr>
          <w:rFonts w:ascii="Times New Roman" w:hAnsi="Times New Roman"/>
          <w:sz w:val="22"/>
          <w:szCs w:val="22"/>
        </w:rPr>
        <w:t xml:space="preserve">w </w:t>
      </w:r>
      <w:r w:rsidR="00E9709A" w:rsidRPr="00C54DD8">
        <w:rPr>
          <w:rFonts w:ascii="Times New Roman" w:hAnsi="Times New Roman"/>
          <w:sz w:val="22"/>
          <w:szCs w:val="22"/>
        </w:rPr>
        <w:t xml:space="preserve">specjalności </w:t>
      </w:r>
      <w:r w:rsidR="00E9709A" w:rsidRPr="00C54DD8">
        <w:rPr>
          <w:rFonts w:ascii="Times New Roman" w:hAnsi="Times New Roman"/>
          <w:bCs/>
          <w:kern w:val="32"/>
          <w:sz w:val="22"/>
          <w:szCs w:val="22"/>
        </w:rPr>
        <w:t>instalacyjnej w zakresie</w:t>
      </w:r>
      <w:r w:rsidR="00BA7F20" w:rsidRPr="00BA7F20">
        <w:rPr>
          <w:rFonts w:ascii="Times New Roman" w:hAnsi="Times New Roman" w:cs="Times New Roman"/>
          <w:bCs/>
          <w:sz w:val="22"/>
          <w:szCs w:val="22"/>
        </w:rPr>
        <w:t xml:space="preserve"> instalacji i urządzeń elektrycznych  i elektroenergetycznych</w:t>
      </w:r>
      <w:r w:rsidR="00E9709A">
        <w:rPr>
          <w:rFonts w:ascii="Times New Roman" w:hAnsi="Times New Roman" w:cs="Times New Roman"/>
          <w:bCs/>
          <w:sz w:val="22"/>
          <w:szCs w:val="22"/>
        </w:rPr>
        <w:t>.</w:t>
      </w:r>
      <w:bookmarkEnd w:id="5"/>
    </w:p>
    <w:bookmarkEnd w:id="4"/>
    <w:p w14:paraId="6EBC2FAB" w14:textId="77777777" w:rsidR="00F11943" w:rsidRPr="00BA7F20" w:rsidRDefault="00F11943" w:rsidP="00F11943">
      <w:pPr>
        <w:pStyle w:val="Tekstpodstawowy"/>
        <w:widowControl/>
        <w:autoSpaceDE/>
        <w:autoSpaceDN/>
        <w:jc w:val="both"/>
        <w:rPr>
          <w:rFonts w:ascii="Times New Roman" w:hAnsi="Times New Roman" w:cs="Times New Roman"/>
          <w:b/>
          <w:bCs/>
          <w:sz w:val="22"/>
          <w:szCs w:val="22"/>
          <w:u w:val="single"/>
        </w:rPr>
      </w:pPr>
    </w:p>
    <w:p w14:paraId="2697F65D" w14:textId="64E98C67" w:rsidR="00F11943" w:rsidRPr="00F11943" w:rsidRDefault="00F11943" w:rsidP="00F11943">
      <w:pPr>
        <w:pStyle w:val="Tekstpodstawowy"/>
        <w:widowControl/>
        <w:autoSpaceDE/>
        <w:autoSpaceDN/>
        <w:jc w:val="both"/>
        <w:rPr>
          <w:rFonts w:ascii="Times New Roman" w:hAnsi="Times New Roman" w:cs="Times New Roman"/>
          <w:b/>
          <w:bCs/>
          <w:sz w:val="22"/>
          <w:szCs w:val="22"/>
          <w:u w:val="single"/>
        </w:rPr>
      </w:pPr>
      <w:r w:rsidRPr="00F11943">
        <w:rPr>
          <w:rFonts w:ascii="Times New Roman" w:hAnsi="Times New Roman" w:cs="Times New Roman"/>
          <w:b/>
          <w:bCs/>
          <w:sz w:val="22"/>
          <w:szCs w:val="22"/>
          <w:u w:val="single"/>
        </w:rPr>
        <w:t>Uwagi:</w:t>
      </w:r>
    </w:p>
    <w:p w14:paraId="2ED318F1" w14:textId="77777777" w:rsidR="00F11943"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 xml:space="preserve">1) W przypadku Wykonawców wspólnie ubiegających się o udzielenie zamówienia, warunek jw. może być spełniony przez Wykonawców wspólnie. </w:t>
      </w:r>
    </w:p>
    <w:p w14:paraId="44F927E2" w14:textId="73709024" w:rsidR="00951E87"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2) Wykaz należy przygotować według wzoru stanowiącego załącznik nr 7 do SWZ „Wykaz osób”.</w:t>
      </w:r>
    </w:p>
    <w:p w14:paraId="59B49A0E" w14:textId="77777777" w:rsidR="00F11943" w:rsidRPr="001952F3" w:rsidRDefault="00F11943" w:rsidP="00F11943">
      <w:pPr>
        <w:pStyle w:val="Tekstpodstawowy"/>
        <w:widowControl/>
        <w:autoSpaceDE/>
        <w:autoSpaceDN/>
        <w:jc w:val="both"/>
        <w:rPr>
          <w:rFonts w:ascii="Times New Roman" w:hAnsi="Times New Roman" w:cs="Times New Roman"/>
          <w:b/>
          <w:bCs/>
          <w:sz w:val="16"/>
          <w:szCs w:val="16"/>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lastRenderedPageBreak/>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203F283" w14:textId="2C2F64DF" w:rsidR="00D229F0" w:rsidRPr="00091E07" w:rsidRDefault="00C52411" w:rsidP="00D229F0">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a) Wykaz robót budowlanych wykonanych </w:t>
      </w:r>
      <w:r w:rsidR="006F450D" w:rsidRPr="006F450D">
        <w:rPr>
          <w:rFonts w:ascii="Times New Roman" w:hAnsi="Times New Roman" w:cs="Times New Roman"/>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6F450D">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w:t>
      </w:r>
      <w:r w:rsidR="001E6FC2">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według </w:t>
      </w:r>
      <w:r w:rsidR="00F65044" w:rsidRPr="00091E07">
        <w:rPr>
          <w:rFonts w:ascii="Times New Roman" w:eastAsiaTheme="minorHAnsi" w:hAnsi="Times New Roman" w:cs="Times New Roman"/>
        </w:rPr>
        <w:t>załącznik</w:t>
      </w:r>
      <w:r w:rsidR="00F65044">
        <w:rPr>
          <w:rFonts w:ascii="Times New Roman" w:eastAsiaTheme="minorHAnsi" w:hAnsi="Times New Roman" w:cs="Times New Roman"/>
        </w:rPr>
        <w:t>ów</w:t>
      </w:r>
      <w:r w:rsidR="00F65044" w:rsidRPr="00091E07">
        <w:rPr>
          <w:rFonts w:ascii="Times New Roman" w:eastAsiaTheme="minorHAnsi" w:hAnsi="Times New Roman" w:cs="Times New Roman"/>
        </w:rPr>
        <w:t xml:space="preserve"> </w:t>
      </w:r>
      <w:r w:rsidR="00F65044" w:rsidRPr="003B31A1">
        <w:rPr>
          <w:rFonts w:ascii="Times New Roman" w:eastAsiaTheme="minorHAnsi" w:hAnsi="Times New Roman" w:cs="Times New Roman"/>
        </w:rPr>
        <w:t>nr 6</w:t>
      </w:r>
      <w:r w:rsidR="00D229F0">
        <w:rPr>
          <w:rFonts w:ascii="Times New Roman" w:eastAsiaTheme="minorHAnsi" w:hAnsi="Times New Roman" w:cs="Times New Roman"/>
        </w:rPr>
        <w:t>.</w:t>
      </w:r>
    </w:p>
    <w:p w14:paraId="26CBB173" w14:textId="37983FFC" w:rsidR="00C52411" w:rsidRPr="00A80127" w:rsidRDefault="00C52411" w:rsidP="00C52411">
      <w:pPr>
        <w:widowControl/>
        <w:adjustRightInd w:val="0"/>
        <w:spacing w:after="4"/>
        <w:jc w:val="both"/>
        <w:rPr>
          <w:rFonts w:ascii="Times New Roman" w:eastAsiaTheme="minorHAnsi" w:hAnsi="Times New Roman" w:cs="Times New Roman"/>
          <w:color w:val="000000"/>
        </w:rPr>
      </w:pPr>
    </w:p>
    <w:p w14:paraId="6F634A43" w14:textId="105607EF"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t>
      </w:r>
      <w:r w:rsidR="006F450D" w:rsidRPr="006F450D">
        <w:rPr>
          <w:rFonts w:ascii="Times New Roman" w:hAnsi="Times New Roman" w:cs="Times New Roman"/>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Pr="00A80127">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w:t>
      </w:r>
      <w:r w:rsidR="00F65044" w:rsidRPr="00091E07">
        <w:rPr>
          <w:rFonts w:ascii="Times New Roman" w:eastAsiaTheme="minorHAnsi" w:hAnsi="Times New Roman" w:cs="Times New Roman"/>
        </w:rPr>
        <w:t>nr</w:t>
      </w:r>
      <w:r w:rsidR="00F11943">
        <w:rPr>
          <w:rFonts w:ascii="Times New Roman" w:eastAsiaTheme="minorHAnsi" w:hAnsi="Times New Roman" w:cs="Times New Roman"/>
        </w:rPr>
        <w:t xml:space="preserve"> 7</w:t>
      </w:r>
      <w:r w:rsidR="00F65044">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5836CC83"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oświadczenie Wykonawcy, w zakresie art. 108 ust. 1 pkt 5 ustawy Pzp,</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w:t>
      </w:r>
      <w:r w:rsidR="001A4562">
        <w:rPr>
          <w:rFonts w:ascii="Times New Roman" w:hAnsi="Times New Roman" w:cs="Times New Roman"/>
        </w:rPr>
        <w:t>4</w:t>
      </w:r>
      <w:r w:rsidR="00377E35" w:rsidRPr="00377E35">
        <w:rPr>
          <w:rFonts w:ascii="Times New Roman" w:hAnsi="Times New Roman" w:cs="Times New Roman"/>
        </w:rPr>
        <w:t xml:space="preserve"> r. poz. </w:t>
      </w:r>
      <w:r w:rsidR="001A4562">
        <w:rPr>
          <w:rFonts w:ascii="Times New Roman" w:hAnsi="Times New Roman" w:cs="Times New Roman"/>
        </w:rPr>
        <w:t>594 ze zm.</w:t>
      </w:r>
      <w:r w:rsidR="00377E35" w:rsidRPr="00377E35">
        <w:rPr>
          <w:rFonts w:ascii="Times New Roman" w:hAnsi="Times New Roman" w:cs="Times New Roman"/>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sidR="00377E35" w:rsidRPr="00377E35">
        <w:rPr>
          <w:rFonts w:ascii="Times New Roman" w:hAnsi="Times New Roman" w:cs="Times New Roman"/>
        </w:rPr>
        <w:lastRenderedPageBreak/>
        <w:t>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Załącznik nr 8 do SWZ</w:t>
      </w:r>
      <w:r w:rsidR="000A626A" w:rsidRPr="003F4289">
        <w:rPr>
          <w:rFonts w:ascii="Times New Roman" w:hAnsi="Times New Roman"/>
          <w:color w:val="000000"/>
        </w:rPr>
        <w:t>.</w:t>
      </w:r>
    </w:p>
    <w:p w14:paraId="5C3465FD" w14:textId="22D7E142"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sidR="00016642">
        <w:rPr>
          <w:sz w:val="22"/>
          <w:szCs w:val="22"/>
        </w:rPr>
        <w:t xml:space="preserve">, </w:t>
      </w:r>
      <w:r>
        <w:rPr>
          <w:sz w:val="22"/>
          <w:szCs w:val="22"/>
        </w:rPr>
        <w:t>3)</w:t>
      </w:r>
      <w:r w:rsidRPr="00BF3D58">
        <w:rPr>
          <w:sz w:val="22"/>
          <w:szCs w:val="22"/>
        </w:rPr>
        <w:t xml:space="preserve"> </w:t>
      </w:r>
      <w:r w:rsidR="00016642">
        <w:rPr>
          <w:sz w:val="22"/>
          <w:szCs w:val="22"/>
        </w:rPr>
        <w:t xml:space="preserve">i 4) </w:t>
      </w:r>
      <w:r w:rsidRPr="00BF3D58">
        <w:rPr>
          <w:sz w:val="22"/>
          <w:szCs w:val="22"/>
        </w:rPr>
        <w:t xml:space="preserve">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AD8EF0C"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w:t>
      </w:r>
      <w:r w:rsidR="002461BC">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xml:space="preserve"> poza terytorium Rzeczypospolitej Polskiej, zamiast dokumentów, o których mowa w pkt 1 ppkt 3) składa dokument lub dokumenty wystawione w kraju, w którym wykonawca ma siedzibę lub miejsce zamieszkania</w:t>
      </w:r>
      <w:r w:rsidR="002461BC">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11CEB9A5"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229F3A8F"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 Zgodnie z art. 118 ust. 1 ustawy Prawo zamówień publicznych Wykonawca może w celu potwierdzenia spełniania warunków udziału w post</w:t>
      </w:r>
      <w:r w:rsidR="001E6FC2">
        <w:rPr>
          <w:rFonts w:ascii="Times New Roman" w:eastAsiaTheme="minorHAnsi" w:hAnsi="Times New Roman" w:cs="Times New Roman"/>
        </w:rPr>
        <w:t>ę</w:t>
      </w:r>
      <w:r w:rsidRPr="00DA2A69">
        <w:rPr>
          <w:rFonts w:ascii="Times New Roman" w:eastAsiaTheme="minorHAnsi" w:hAnsi="Times New Roman" w:cs="Times New Roman"/>
        </w:rPr>
        <w:t xml:space="preserv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lastRenderedPageBreak/>
        <w:t>2. 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06BF20E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973B56">
        <w:rPr>
          <w:rFonts w:ascii="Times New Roman" w:hAnsi="Times New Roman"/>
          <w:bCs/>
          <w:sz w:val="22"/>
          <w:szCs w:val="22"/>
        </w:rPr>
        <w:t>9</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lastRenderedPageBreak/>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756E25"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7927F01C" w:rsidR="003533FE" w:rsidRPr="004A1303" w:rsidRDefault="003533FE" w:rsidP="004A1303">
      <w:pPr>
        <w:ind w:left="284"/>
        <w:jc w:val="both"/>
        <w:rPr>
          <w:i/>
          <w:iCs/>
        </w:rPr>
      </w:pPr>
      <w:r w:rsidRPr="00A440E8">
        <w:rPr>
          <w:rFonts w:ascii="Times New Roman" w:hAnsi="Times New Roman" w:cs="Times New Roman"/>
        </w:rPr>
        <w:t xml:space="preserve">postępowanie </w:t>
      </w:r>
      <w:r w:rsidRPr="00A440E8">
        <w:rPr>
          <w:rFonts w:ascii="Times New Roman" w:hAnsi="Times New Roman" w:cs="Times New Roman"/>
          <w:i/>
          <w:iCs/>
        </w:rPr>
        <w:t>„</w:t>
      </w:r>
      <w:r w:rsidR="004A1303" w:rsidRPr="004F0F59">
        <w:rPr>
          <w:rFonts w:ascii="Times New Roman" w:hAnsi="Times New Roman" w:cs="Times New Roman"/>
          <w:i/>
          <w:iCs/>
        </w:rPr>
        <w:t>Remont zbiorników magazynujących wodę na stacji uzdatniania w miejscowości Kuczek</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46C380B3"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4A1303">
        <w:rPr>
          <w:rFonts w:cs="Times New Roman"/>
          <w:sz w:val="22"/>
          <w:szCs w:val="22"/>
        </w:rPr>
        <w:t>19</w:t>
      </w:r>
      <w:r w:rsidR="003D17E8">
        <w:rPr>
          <w:rFonts w:cs="Times New Roman"/>
          <w:sz w:val="22"/>
          <w:szCs w:val="22"/>
        </w:rPr>
        <w:t>.</w:t>
      </w:r>
      <w:r w:rsidRPr="00BF3D58">
        <w:rPr>
          <w:rFonts w:cs="Times New Roman"/>
          <w:sz w:val="22"/>
          <w:szCs w:val="22"/>
        </w:rPr>
        <w:t>202</w:t>
      </w:r>
      <w:r w:rsidR="001E6FC2">
        <w:rPr>
          <w:rFonts w:cs="Times New Roman"/>
          <w:sz w:val="22"/>
          <w:szCs w:val="22"/>
        </w:rPr>
        <w:t>4</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Pzp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4E4B7AC" w14:textId="77777777" w:rsidR="004A1303" w:rsidRPr="00993982" w:rsidRDefault="004A1303" w:rsidP="004A1303">
      <w:pPr>
        <w:ind w:left="720"/>
        <w:rPr>
          <w:rFonts w:ascii="Times New Roman" w:eastAsia="Arial Unicode MS" w:hAnsi="Times New Roman"/>
        </w:rPr>
      </w:pPr>
      <w:r w:rsidRPr="00993982">
        <w:rPr>
          <w:rFonts w:ascii="Times New Roman" w:eastAsia="Arial Unicode MS" w:hAnsi="Times New Roman"/>
        </w:rPr>
        <w:t>- Agnieszka Stępkowska – tel. 731 888 701</w:t>
      </w:r>
    </w:p>
    <w:p w14:paraId="356724C4" w14:textId="785DDC17" w:rsidR="004A1303" w:rsidRPr="00993982" w:rsidRDefault="004A1303" w:rsidP="004A1303">
      <w:pPr>
        <w:ind w:left="720"/>
        <w:rPr>
          <w:rFonts w:ascii="Times New Roman" w:eastAsia="Arial Unicode MS" w:hAnsi="Times New Roman"/>
        </w:rPr>
      </w:pPr>
      <w:r w:rsidRPr="00993982">
        <w:rPr>
          <w:rFonts w:ascii="Times New Roman" w:eastAsia="Arial Unicode MS" w:hAnsi="Times New Roman"/>
        </w:rPr>
        <w:t>- Piotr Gondek – tel. 732 888</w:t>
      </w:r>
      <w:r>
        <w:rPr>
          <w:rFonts w:ascii="Times New Roman" w:eastAsia="Arial Unicode MS" w:hAnsi="Times New Roman"/>
        </w:rPr>
        <w:t> </w:t>
      </w:r>
      <w:r w:rsidRPr="00993982">
        <w:rPr>
          <w:rFonts w:ascii="Times New Roman" w:eastAsia="Arial Unicode MS" w:hAnsi="Times New Roman"/>
        </w:rPr>
        <w:t>118</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t>- Elżbieta Więckowska - tel. 54 282 20 59 w. 48</w:t>
      </w:r>
    </w:p>
    <w:p w14:paraId="3E85E921" w14:textId="0152E6E1"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w:t>
      </w:r>
      <w:r w:rsidR="00C852A7">
        <w:rPr>
          <w:rFonts w:cs="Times New Roman"/>
          <w:sz w:val="22"/>
          <w:szCs w:val="22"/>
        </w:rPr>
        <w:t>Z</w:t>
      </w:r>
      <w:r w:rsidRPr="00BF3D58">
        <w:rPr>
          <w:rFonts w:cs="Times New Roman"/>
          <w:sz w:val="22"/>
          <w:szCs w:val="22"/>
        </w:rPr>
        <w:t xml:space="preserve">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3839B353"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Treść zapytań wraz z wyjaśnieniami </w:t>
      </w:r>
      <w:r w:rsidR="00C852A7">
        <w:rPr>
          <w:rFonts w:cs="Times New Roman"/>
          <w:sz w:val="22"/>
          <w:szCs w:val="22"/>
        </w:rPr>
        <w:t>Z</w:t>
      </w:r>
      <w:r w:rsidRPr="00BF3D58">
        <w:rPr>
          <w:rFonts w:cs="Times New Roman"/>
          <w:sz w:val="22"/>
          <w:szCs w:val="22"/>
        </w:rPr>
        <w:t>amawiający przekazuje wykonawcom, którym przekazał specyfikację warunków zamówienia, bez ujawniania źródła zapytania oraz na stronie internetowej prowadzonego postępowania.</w:t>
      </w:r>
    </w:p>
    <w:p w14:paraId="607E0038" w14:textId="4C8F058F"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 uzasadnionych przypadkach </w:t>
      </w:r>
      <w:r w:rsidR="00C852A7">
        <w:rPr>
          <w:rFonts w:cs="Times New Roman"/>
          <w:sz w:val="22"/>
          <w:szCs w:val="22"/>
        </w:rPr>
        <w:t>Z</w:t>
      </w:r>
      <w:r w:rsidRPr="00BF3D58">
        <w:rPr>
          <w:rFonts w:cs="Times New Roman"/>
          <w:sz w:val="22"/>
          <w:szCs w:val="22"/>
        </w:rPr>
        <w:t xml:space="preserve">amawiający może przed upływem terminu składania ofert  zmienić treść specyfikacji warunków zamówienia. Dokonaną zmianę SWZ  </w:t>
      </w:r>
      <w:r w:rsidR="00C852A7">
        <w:rPr>
          <w:rFonts w:cs="Times New Roman"/>
          <w:sz w:val="22"/>
          <w:szCs w:val="22"/>
        </w:rPr>
        <w:t>Z</w:t>
      </w:r>
      <w:r w:rsidRPr="00BF3D58">
        <w:rPr>
          <w:rFonts w:cs="Times New Roman"/>
          <w:sz w:val="22"/>
          <w:szCs w:val="22"/>
        </w:rPr>
        <w:t>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lastRenderedPageBreak/>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Zamawiający preferuje sporządzanie dokumentu elektronicznego w postaci .pdf oraz podpisanie kwalifikowanym podpisem elektronicznym w formacie PAdES.</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1952F3" w:rsidRDefault="003533FE" w:rsidP="003533FE">
      <w:pPr>
        <w:pStyle w:val="NormalnyWeb"/>
        <w:tabs>
          <w:tab w:val="left" w:pos="851"/>
        </w:tabs>
        <w:spacing w:before="0" w:after="0"/>
        <w:rPr>
          <w:rFonts w:cs="Times New Roman"/>
          <w:sz w:val="16"/>
          <w:szCs w:val="16"/>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11</w:t>
      </w:r>
      <w:r w:rsidR="003533FE" w:rsidRPr="00BF3D58">
        <w:rPr>
          <w:rFonts w:ascii="Times New Roman" w:hAnsi="Times New Roman" w:cs="Times New Roman"/>
          <w:b/>
          <w:bCs/>
          <w:sz w:val="22"/>
          <w:szCs w:val="22"/>
          <w:u w:val="single"/>
        </w:rPr>
        <w:t>. TERMIN ZWIĄZANIA OFERTĄ</w:t>
      </w:r>
    </w:p>
    <w:p w14:paraId="09ED3109" w14:textId="2C414757" w:rsidR="007733D5" w:rsidRDefault="007733D5" w:rsidP="00882A8A">
      <w:pPr>
        <w:pStyle w:val="NormalnyWeb"/>
        <w:numPr>
          <w:ilvl w:val="0"/>
          <w:numId w:val="73"/>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2732CB">
        <w:rPr>
          <w:rFonts w:cs="Times New Roman"/>
          <w:b/>
          <w:bCs/>
          <w:sz w:val="22"/>
          <w:szCs w:val="22"/>
        </w:rPr>
        <w:t>0</w:t>
      </w:r>
      <w:r w:rsidR="00750664">
        <w:rPr>
          <w:rFonts w:cs="Times New Roman"/>
          <w:b/>
          <w:bCs/>
          <w:sz w:val="22"/>
          <w:szCs w:val="22"/>
        </w:rPr>
        <w:t>6</w:t>
      </w:r>
      <w:r w:rsidR="002732CB">
        <w:rPr>
          <w:rFonts w:cs="Times New Roman"/>
          <w:b/>
          <w:bCs/>
          <w:sz w:val="22"/>
          <w:szCs w:val="22"/>
        </w:rPr>
        <w:t>.11</w:t>
      </w:r>
      <w:r w:rsidR="009F03D4">
        <w:rPr>
          <w:rFonts w:cs="Times New Roman"/>
          <w:b/>
          <w:bCs/>
          <w:sz w:val="22"/>
          <w:szCs w:val="22"/>
        </w:rPr>
        <w:t>.2024</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75E3B58E" w14:textId="77777777" w:rsidR="001952F3" w:rsidRPr="007733D5" w:rsidRDefault="001952F3" w:rsidP="00882A8A">
      <w:pPr>
        <w:pStyle w:val="NormalnyWeb"/>
        <w:numPr>
          <w:ilvl w:val="0"/>
          <w:numId w:val="73"/>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3BB8F8B7" w14:textId="77777777" w:rsidR="001952F3" w:rsidRPr="00541CE3" w:rsidRDefault="001952F3" w:rsidP="00882A8A">
      <w:pPr>
        <w:pStyle w:val="NormalnyWeb"/>
        <w:numPr>
          <w:ilvl w:val="0"/>
          <w:numId w:val="73"/>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475B2BFD" w:rsidR="003533FE" w:rsidRPr="00071305" w:rsidRDefault="003533FE" w:rsidP="00071305">
      <w:pPr>
        <w:jc w:val="both"/>
        <w:rPr>
          <w:rFonts w:ascii="Times New Roman" w:hAnsi="Times New Roman" w:cs="Times New Roman"/>
          <w:i/>
          <w:iCs/>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071305" w:rsidRPr="004F0F59">
        <w:rPr>
          <w:rFonts w:ascii="Times New Roman" w:hAnsi="Times New Roman" w:cs="Times New Roman"/>
          <w:i/>
          <w:iCs/>
        </w:rPr>
        <w:t>Remont zbiorników magazynujących wodę na stacji uzdatniania w miejscowości Kuczek</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w tym m.in.: składanie oświadczeń woli w imieniu wykonawcy, 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8A3BFAD"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Zamawiający dopuszcza złożenie s</w:t>
      </w:r>
      <w:r w:rsidR="000D7D6C">
        <w:rPr>
          <w:rFonts w:eastAsia="Calibri"/>
          <w:b w:val="0"/>
          <w:sz w:val="22"/>
          <w:szCs w:val="22"/>
          <w:lang w:eastAsia="en-US"/>
        </w:rPr>
        <w:t>k</w:t>
      </w:r>
      <w:r w:rsidRPr="00BF3D58">
        <w:rPr>
          <w:rFonts w:eastAsia="Calibri"/>
          <w:b w:val="0"/>
          <w:sz w:val="22"/>
          <w:szCs w:val="22"/>
          <w:lang w:eastAsia="en-US"/>
        </w:rPr>
        <w:t xml:space="preserve">anu oferty jako dokumentu elektronicznego (ofertę złożoną w postaci elektronicznej) niezależnie od tego, czy jej postać elektroniczna powstała wyłącznie przy użyciu programu komputerowego, czy też na skutek przekształcenia postaci papierowej do </w:t>
      </w:r>
      <w:r w:rsidRPr="00BF3D58">
        <w:rPr>
          <w:rFonts w:eastAsia="Calibri"/>
          <w:b w:val="0"/>
          <w:sz w:val="22"/>
          <w:szCs w:val="22"/>
          <w:lang w:eastAsia="en-US"/>
        </w:rPr>
        <w:lastRenderedPageBreak/>
        <w:t xml:space="preserve">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CA02278"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40CE5E5C" w14:textId="5D99B479"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W przypadku złożenia wspólnej oferty przez kilku wykonawców, wykonawcy ponoszą solidarną odpowiedzialność za niewykonanie lub nienależyte wykonanie zobowiązań umownych (art. 445 ust.1 ustawy Pzp).</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lastRenderedPageBreak/>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Pzp:</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103AEE84" w:rsidR="003533FE" w:rsidRPr="00071305" w:rsidRDefault="003533FE" w:rsidP="00071305">
      <w:pPr>
        <w:jc w:val="both"/>
        <w:rPr>
          <w:rFonts w:ascii="Times New Roman" w:hAnsi="Times New Roman" w:cs="Times New Roman"/>
          <w:i/>
          <w:iCs/>
        </w:rPr>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071305" w:rsidRPr="004F0F59">
        <w:rPr>
          <w:rFonts w:ascii="Times New Roman" w:hAnsi="Times New Roman" w:cs="Times New Roman"/>
          <w:i/>
          <w:iCs/>
        </w:rPr>
        <w:t>Remont zbiorników magazynujących wodę na stacji uzdatniania w miejscowości Kuczek</w:t>
      </w:r>
      <w:r w:rsidR="0096180A">
        <w:rPr>
          <w:rFonts w:ascii="Times New Roman" w:hAnsi="Times New Roman"/>
          <w:bCs/>
          <w:i/>
          <w:iCs/>
        </w:rPr>
        <w:t>”</w:t>
      </w:r>
      <w:r w:rsidRPr="00D264AD">
        <w:rPr>
          <w:rFonts w:ascii="Times New Roman" w:hAnsi="Times New Roman" w:cs="Times New Roman"/>
          <w:i/>
          <w:iCs/>
        </w:rPr>
        <w:t>.</w:t>
      </w:r>
    </w:p>
    <w:p w14:paraId="67A1B270" w14:textId="5E6BEE82"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2732CB">
        <w:rPr>
          <w:rFonts w:ascii="Times New Roman" w:hAnsi="Times New Roman" w:cs="Times New Roman"/>
          <w:b/>
          <w:bCs/>
        </w:rPr>
        <w:t>0</w:t>
      </w:r>
      <w:r w:rsidR="00A07E29">
        <w:rPr>
          <w:rFonts w:ascii="Times New Roman" w:hAnsi="Times New Roman" w:cs="Times New Roman"/>
          <w:b/>
          <w:bCs/>
        </w:rPr>
        <w:t>8</w:t>
      </w:r>
      <w:r w:rsidR="004A1303">
        <w:rPr>
          <w:rFonts w:ascii="Times New Roman" w:hAnsi="Times New Roman" w:cs="Times New Roman"/>
          <w:b/>
          <w:bCs/>
        </w:rPr>
        <w:t>.10</w:t>
      </w:r>
      <w:r w:rsidR="00D13B71">
        <w:rPr>
          <w:rFonts w:ascii="Times New Roman" w:hAnsi="Times New Roman" w:cs="Times New Roman"/>
          <w:b/>
          <w:bCs/>
        </w:rPr>
        <w:t>.</w:t>
      </w:r>
      <w:r w:rsidR="00E17003">
        <w:rPr>
          <w:rFonts w:ascii="Times New Roman" w:hAnsi="Times New Roman" w:cs="Times New Roman"/>
          <w:b/>
          <w:bCs/>
        </w:rPr>
        <w:t>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D85DAC">
        <w:rPr>
          <w:rFonts w:ascii="Times New Roman" w:hAnsi="Times New Roman" w:cs="Times New Roman"/>
          <w:b/>
          <w:bCs/>
        </w:rPr>
        <w:t>10</w:t>
      </w:r>
      <w:r w:rsidRPr="00BF3D58">
        <w:rPr>
          <w:rFonts w:ascii="Times New Roman" w:hAnsi="Times New Roman" w:cs="Times New Roman"/>
          <w:b/>
          <w:bCs/>
        </w:rPr>
        <w:t>:</w:t>
      </w:r>
      <w:r w:rsidR="00D85DAC">
        <w:rPr>
          <w:rFonts w:ascii="Times New Roman" w:hAnsi="Times New Roman" w:cs="Times New Roman"/>
          <w:b/>
          <w:bCs/>
        </w:rPr>
        <w:t>0</w:t>
      </w:r>
      <w:r w:rsidR="0096180A">
        <w:rPr>
          <w:rFonts w:ascii="Times New Roman" w:hAnsi="Times New Roman" w:cs="Times New Roman"/>
          <w:b/>
          <w:bCs/>
        </w:rPr>
        <w:t>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W związku z tym, że zamawiający nie odpowiada za ewentualną awarię internetu,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lastRenderedPageBreak/>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676E3BFE"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2732CB">
        <w:rPr>
          <w:rFonts w:ascii="Times New Roman" w:hAnsi="Times New Roman" w:cs="Times New Roman"/>
          <w:b/>
          <w:bCs/>
        </w:rPr>
        <w:t>0</w:t>
      </w:r>
      <w:r w:rsidR="00750664">
        <w:rPr>
          <w:rFonts w:ascii="Times New Roman" w:hAnsi="Times New Roman" w:cs="Times New Roman"/>
          <w:b/>
          <w:bCs/>
        </w:rPr>
        <w:t>8</w:t>
      </w:r>
      <w:r w:rsidR="004A1303">
        <w:rPr>
          <w:rFonts w:ascii="Times New Roman" w:hAnsi="Times New Roman" w:cs="Times New Roman"/>
          <w:b/>
          <w:bCs/>
        </w:rPr>
        <w:t>.10</w:t>
      </w:r>
      <w:r w:rsidR="00E17003">
        <w:rPr>
          <w:rFonts w:ascii="Times New Roman" w:hAnsi="Times New Roman" w:cs="Times New Roman"/>
          <w:b/>
          <w:bCs/>
        </w:rPr>
        <w:t>.2024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D85DAC">
        <w:rPr>
          <w:rFonts w:ascii="Times New Roman" w:hAnsi="Times New Roman" w:cs="Times New Roman"/>
          <w:b/>
          <w:lang w:eastAsia="ar-SA"/>
        </w:rPr>
        <w:t>10:</w:t>
      </w:r>
      <w:r w:rsidR="00654318">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Pzp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882A8A">
      <w:pPr>
        <w:widowControl/>
        <w:numPr>
          <w:ilvl w:val="0"/>
          <w:numId w:val="61"/>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t>będącego osobą fizyczną, którego prawomocnie skazano za przestępstwo:</w:t>
      </w:r>
    </w:p>
    <w:p w14:paraId="48804F11" w14:textId="77777777" w:rsidR="00951E87" w:rsidRDefault="00951E87" w:rsidP="00882A8A">
      <w:pPr>
        <w:pStyle w:val="Standard"/>
        <w:numPr>
          <w:ilvl w:val="0"/>
          <w:numId w:val="58"/>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882A8A">
      <w:pPr>
        <w:pStyle w:val="Standard"/>
        <w:numPr>
          <w:ilvl w:val="0"/>
          <w:numId w:val="58"/>
        </w:numPr>
        <w:ind w:left="720"/>
        <w:jc w:val="both"/>
        <w:textAlignment w:val="auto"/>
        <w:rPr>
          <w:sz w:val="22"/>
          <w:szCs w:val="22"/>
        </w:rPr>
      </w:pPr>
      <w:r w:rsidRPr="00A57DAE">
        <w:rPr>
          <w:sz w:val="22"/>
          <w:szCs w:val="22"/>
        </w:rPr>
        <w:t>handlu ludźmi, o którym mowa w art. 189a Kodeksu karnego,</w:t>
      </w:r>
    </w:p>
    <w:p w14:paraId="52CEA99F" w14:textId="0BE6BBC9" w:rsidR="00951E87" w:rsidRDefault="00951E87" w:rsidP="00882A8A">
      <w:pPr>
        <w:pStyle w:val="Standard"/>
        <w:numPr>
          <w:ilvl w:val="0"/>
          <w:numId w:val="58"/>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w:t>
      </w:r>
      <w:r w:rsidR="00756E25">
        <w:rPr>
          <w:sz w:val="22"/>
          <w:szCs w:val="22"/>
        </w:rPr>
        <w:t>3</w:t>
      </w:r>
      <w:r w:rsidRPr="00946AB3">
        <w:rPr>
          <w:sz w:val="22"/>
          <w:szCs w:val="22"/>
        </w:rPr>
        <w:t xml:space="preserve"> r. poz. </w:t>
      </w:r>
      <w:r w:rsidR="00756E25">
        <w:rPr>
          <w:sz w:val="22"/>
          <w:szCs w:val="22"/>
        </w:rPr>
        <w:t>2048</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sidR="00756E25">
        <w:rPr>
          <w:sz w:val="22"/>
          <w:szCs w:val="22"/>
        </w:rPr>
        <w:t>4</w:t>
      </w:r>
      <w:r w:rsidRPr="00A57DAE">
        <w:rPr>
          <w:sz w:val="22"/>
          <w:szCs w:val="22"/>
        </w:rPr>
        <w:t xml:space="preserve"> r. poz. </w:t>
      </w:r>
      <w:r w:rsidR="00756E25">
        <w:rPr>
          <w:sz w:val="22"/>
          <w:szCs w:val="22"/>
        </w:rPr>
        <w:t>930 ze zm.</w:t>
      </w:r>
      <w:r w:rsidRPr="00A57DAE">
        <w:rPr>
          <w:sz w:val="22"/>
          <w:szCs w:val="22"/>
        </w:rPr>
        <w:t>),</w:t>
      </w:r>
    </w:p>
    <w:p w14:paraId="5D4E1DFD" w14:textId="77777777" w:rsidR="00951E87" w:rsidRDefault="00951E87" w:rsidP="00882A8A">
      <w:pPr>
        <w:pStyle w:val="Standard"/>
        <w:numPr>
          <w:ilvl w:val="0"/>
          <w:numId w:val="58"/>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882A8A">
      <w:pPr>
        <w:pStyle w:val="Standard"/>
        <w:numPr>
          <w:ilvl w:val="0"/>
          <w:numId w:val="58"/>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882A8A">
      <w:pPr>
        <w:pStyle w:val="Standard"/>
        <w:numPr>
          <w:ilvl w:val="0"/>
          <w:numId w:val="58"/>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w:t>
      </w:r>
      <w:r w:rsidRPr="00A57DAE">
        <w:rPr>
          <w:sz w:val="22"/>
          <w:szCs w:val="22"/>
        </w:rPr>
        <w:lastRenderedPageBreak/>
        <w:t xml:space="preserve">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882A8A">
      <w:pPr>
        <w:pStyle w:val="Standard"/>
        <w:numPr>
          <w:ilvl w:val="0"/>
          <w:numId w:val="58"/>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882A8A">
      <w:pPr>
        <w:pStyle w:val="Standard"/>
        <w:numPr>
          <w:ilvl w:val="0"/>
          <w:numId w:val="58"/>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9D99E8" w14:textId="77777777" w:rsidR="00951E87" w:rsidRPr="00BD0401" w:rsidRDefault="00951E87" w:rsidP="00882A8A">
      <w:pPr>
        <w:pStyle w:val="Tekstpodstawowy"/>
        <w:widowControl/>
        <w:numPr>
          <w:ilvl w:val="0"/>
          <w:numId w:val="66"/>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Dodatkowo z postępowania o udzielenie zamówienia Zamawiający wykluczy Wykonawcę,                     w stosunku do którego zachodzą wskazane poniżej okoliczności, spośród przewidzianych w art. 109 ust. 1 pkt 4 ustawy Pzp,</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882A8A">
      <w:pPr>
        <w:pStyle w:val="Tekstpodstawowy"/>
        <w:widowControl/>
        <w:numPr>
          <w:ilvl w:val="0"/>
          <w:numId w:val="62"/>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882A8A">
      <w:pPr>
        <w:pStyle w:val="Tekstpodstawowy"/>
        <w:widowControl/>
        <w:numPr>
          <w:ilvl w:val="0"/>
          <w:numId w:val="67"/>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Wykluczenie Wykonawcy następuje zgodnie z art. 111 ustawy Pzp.</w:t>
      </w:r>
    </w:p>
    <w:p w14:paraId="0061E11E" w14:textId="77777777" w:rsidR="00951E87" w:rsidRPr="00BD0401" w:rsidRDefault="00951E87" w:rsidP="00882A8A">
      <w:pPr>
        <w:pStyle w:val="Tekstpodstawowy"/>
        <w:widowControl/>
        <w:numPr>
          <w:ilvl w:val="0"/>
          <w:numId w:val="67"/>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Wykonawca nie podlega wykluczeniu w okolicznościach określonych w art. 108 ust. 1 pkt 1, 2 i 5 lub art. 109 ust. 1 pkt 4 ustawy Pzp,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882A8A">
      <w:pPr>
        <w:pStyle w:val="Tekstpodstawowy"/>
        <w:widowControl/>
        <w:numPr>
          <w:ilvl w:val="0"/>
          <w:numId w:val="6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882A8A">
      <w:pPr>
        <w:pStyle w:val="Tekstpodstawowy"/>
        <w:widowControl/>
        <w:numPr>
          <w:ilvl w:val="0"/>
          <w:numId w:val="6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882A8A">
      <w:pPr>
        <w:pStyle w:val="Tekstpodstawowy"/>
        <w:widowControl/>
        <w:numPr>
          <w:ilvl w:val="0"/>
          <w:numId w:val="6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882A8A">
      <w:pPr>
        <w:pStyle w:val="Tekstpodstawowy"/>
        <w:widowControl/>
        <w:numPr>
          <w:ilvl w:val="0"/>
          <w:numId w:val="64"/>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882A8A">
      <w:pPr>
        <w:pStyle w:val="Tekstpodstawowy"/>
        <w:widowControl/>
        <w:numPr>
          <w:ilvl w:val="0"/>
          <w:numId w:val="64"/>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882A8A">
      <w:pPr>
        <w:pStyle w:val="Tekstpodstawowy"/>
        <w:widowControl/>
        <w:numPr>
          <w:ilvl w:val="0"/>
          <w:numId w:val="64"/>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882A8A">
      <w:pPr>
        <w:pStyle w:val="Tekstpodstawowy"/>
        <w:widowControl/>
        <w:numPr>
          <w:ilvl w:val="0"/>
          <w:numId w:val="64"/>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lastRenderedPageBreak/>
        <w:t>utworzył struktury audytu wewnętrznego do monitorowania przestrzegania przepisów, wewnętrznych regulacji lub standardów,</w:t>
      </w:r>
    </w:p>
    <w:p w14:paraId="45D21D82" w14:textId="77777777" w:rsidR="00951E87" w:rsidRPr="00137605" w:rsidRDefault="00951E87" w:rsidP="00882A8A">
      <w:pPr>
        <w:pStyle w:val="Tekstpodstawowy"/>
        <w:widowControl/>
        <w:numPr>
          <w:ilvl w:val="0"/>
          <w:numId w:val="64"/>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882A8A">
      <w:pPr>
        <w:pStyle w:val="Tekstpodstawowy"/>
        <w:widowControl/>
        <w:numPr>
          <w:ilvl w:val="0"/>
          <w:numId w:val="65"/>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882A8A">
      <w:pPr>
        <w:pStyle w:val="Tekstpodstawowy"/>
        <w:widowControl/>
        <w:numPr>
          <w:ilvl w:val="0"/>
          <w:numId w:val="65"/>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882A8A">
      <w:pPr>
        <w:pStyle w:val="Tekstpodstawowy"/>
        <w:widowControl/>
        <w:numPr>
          <w:ilvl w:val="0"/>
          <w:numId w:val="65"/>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7EE47C0" w14:textId="4CEF9A2B"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Podstawą do obliczenia ceny oferty jest dokumentacja stanowiąc</w:t>
      </w:r>
      <w:r w:rsidR="00FC6A33">
        <w:rPr>
          <w:rFonts w:ascii="Times New Roman" w:eastAsia="Arial Unicode MS" w:hAnsi="Times New Roman" w:cs="Times New Roman"/>
        </w:rPr>
        <w:t>a</w:t>
      </w:r>
      <w:r w:rsidRPr="002B5E38">
        <w:rPr>
          <w:rFonts w:ascii="Times New Roman" w:eastAsia="Arial Unicode MS" w:hAnsi="Times New Roman" w:cs="Times New Roman"/>
        </w:rPr>
        <w:t xml:space="preserve"> załącznik nr </w:t>
      </w:r>
      <w:r w:rsidR="00913A08">
        <w:rPr>
          <w:rFonts w:ascii="Times New Roman" w:eastAsia="Arial Unicode MS" w:hAnsi="Times New Roman" w:cs="Times New Roman"/>
        </w:rPr>
        <w:t>11</w:t>
      </w:r>
      <w:r w:rsidR="00B50F5B">
        <w:rPr>
          <w:rFonts w:ascii="Times New Roman" w:eastAsia="Arial Unicode MS" w:hAnsi="Times New Roman" w:cs="Times New Roman"/>
        </w:rPr>
        <w:t xml:space="preserve"> </w:t>
      </w:r>
      <w:r w:rsidRPr="002B5E38">
        <w:rPr>
          <w:rFonts w:ascii="Times New Roman" w:eastAsia="Arial Unicode MS" w:hAnsi="Times New Roman" w:cs="Times New Roman"/>
        </w:rPr>
        <w:t>do swz oraz zakres czynności i obowiązków wynikających z warunków prowadzenia robót podanych w opisie przedmiotu zamówienia i wzorze umowy, stanowiących odpowiednio załącznik</w:t>
      </w:r>
      <w:r w:rsidR="00626825" w:rsidRPr="002B5E38">
        <w:rPr>
          <w:rFonts w:ascii="Times New Roman" w:eastAsia="Arial Unicode MS" w:hAnsi="Times New Roman" w:cs="Times New Roman"/>
        </w:rPr>
        <w:t>i nr</w:t>
      </w:r>
      <w:r w:rsidRPr="002B5E38">
        <w:rPr>
          <w:rFonts w:ascii="Times New Roman" w:eastAsia="Arial Unicode MS" w:hAnsi="Times New Roman" w:cs="Times New Roman"/>
        </w:rPr>
        <w:t xml:space="preserve"> </w:t>
      </w:r>
      <w:r w:rsidR="00913A08">
        <w:rPr>
          <w:rFonts w:ascii="Times New Roman" w:eastAsia="Arial Unicode MS" w:hAnsi="Times New Roman" w:cs="Times New Roman"/>
        </w:rPr>
        <w:t>11</w:t>
      </w:r>
      <w:r w:rsidR="008B66EE">
        <w:rPr>
          <w:rFonts w:ascii="Times New Roman" w:eastAsia="Arial Unicode MS" w:hAnsi="Times New Roman" w:cs="Times New Roman"/>
        </w:rPr>
        <w:t xml:space="preserve"> </w:t>
      </w:r>
      <w:r w:rsidRPr="002B5E38">
        <w:rPr>
          <w:rFonts w:ascii="Times New Roman" w:eastAsia="Arial Unicode MS" w:hAnsi="Times New Roman" w:cs="Times New Roman"/>
        </w:rPr>
        <w:t>i 4 do swz.</w:t>
      </w:r>
    </w:p>
    <w:p w14:paraId="6B4384A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Oferowana cena za wykonanie przedmiotu zamówienia stanowić będzie wynagrodzenie ryczałtowe. </w:t>
      </w:r>
    </w:p>
    <w:p w14:paraId="18454786" w14:textId="17AA4A01"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Calibri" w:hAnsi="Times New Roman" w:cs="Times New Roman"/>
        </w:rPr>
        <w:t>Przedmiar robót</w:t>
      </w:r>
      <w:r w:rsidR="00FC6A33">
        <w:rPr>
          <w:rFonts w:ascii="Times New Roman" w:eastAsia="Calibri" w:hAnsi="Times New Roman" w:cs="Times New Roman"/>
        </w:rPr>
        <w:t xml:space="preserve"> </w:t>
      </w:r>
      <w:r w:rsidRPr="002B5E38">
        <w:rPr>
          <w:rFonts w:ascii="Times New Roman" w:eastAsia="Calibri" w:hAnsi="Times New Roman" w:cs="Times New Roman"/>
        </w:rPr>
        <w:t xml:space="preserve">ze względu na obowiązującą formę wynagrodzenia, stanowi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dokumentacją projektową, </w:t>
      </w:r>
      <w:r w:rsidRPr="002B5E38">
        <w:rPr>
          <w:rFonts w:ascii="Times New Roman" w:hAnsi="Times New Roman" w:cs="Times New Roman"/>
          <w:bCs/>
        </w:rPr>
        <w:t>specyfikacją techniczną wykonania i odbioru robót budowlanych</w:t>
      </w:r>
      <w:r w:rsidRPr="002B5E38">
        <w:rPr>
          <w:rFonts w:ascii="Times New Roman" w:eastAsia="Calibri" w:hAnsi="Times New Roman" w:cs="Times New Roman"/>
        </w:rPr>
        <w:t xml:space="preserve"> i SWZ. Przedmiar</w:t>
      </w:r>
      <w:r w:rsidR="00FC6A33">
        <w:rPr>
          <w:rFonts w:ascii="Times New Roman" w:eastAsia="Calibri" w:hAnsi="Times New Roman" w:cs="Times New Roman"/>
        </w:rPr>
        <w:t xml:space="preserve"> robót </w:t>
      </w:r>
      <w:r w:rsidRPr="002B5E38">
        <w:rPr>
          <w:rFonts w:ascii="Times New Roman" w:eastAsia="Calibri" w:hAnsi="Times New Roman" w:cs="Times New Roman"/>
        </w:rPr>
        <w:t>nie będ</w:t>
      </w:r>
      <w:r w:rsidR="00FC6A33">
        <w:rPr>
          <w:rFonts w:ascii="Times New Roman" w:eastAsia="Calibri" w:hAnsi="Times New Roman" w:cs="Times New Roman"/>
        </w:rPr>
        <w:t>zie</w:t>
      </w:r>
      <w:r w:rsidRPr="002B5E38">
        <w:rPr>
          <w:rFonts w:ascii="Times New Roman" w:eastAsia="Calibri" w:hAnsi="Times New Roman" w:cs="Times New Roman"/>
        </w:rPr>
        <w:t xml:space="preserve"> uzupełnian</w:t>
      </w:r>
      <w:r w:rsidR="00FC6A33">
        <w:rPr>
          <w:rFonts w:ascii="Times New Roman" w:eastAsia="Calibri" w:hAnsi="Times New Roman" w:cs="Times New Roman"/>
        </w:rPr>
        <w:t>y</w:t>
      </w:r>
      <w:r w:rsidRPr="002B5E38">
        <w:rPr>
          <w:rFonts w:ascii="Times New Roman" w:eastAsia="Calibri" w:hAnsi="Times New Roman" w:cs="Times New Roman"/>
        </w:rPr>
        <w:t xml:space="preserve"> ani wyjaśnian</w:t>
      </w:r>
      <w:r w:rsidR="00FC6A33">
        <w:rPr>
          <w:rFonts w:ascii="Times New Roman" w:eastAsia="Calibri" w:hAnsi="Times New Roman" w:cs="Times New Roman"/>
        </w:rPr>
        <w:t>y</w:t>
      </w:r>
      <w:r w:rsidRPr="002B5E38">
        <w:rPr>
          <w:rFonts w:ascii="Times New Roman" w:eastAsia="Calibri" w:hAnsi="Times New Roman" w:cs="Times New Roman"/>
        </w:rPr>
        <w:t>. Wykonawca nie może powoływać się na jakiekolwiek braki, błędy lub nieścisłości w przedmiar</w:t>
      </w:r>
      <w:r w:rsidR="00FC6A33">
        <w:rPr>
          <w:rFonts w:ascii="Times New Roman" w:eastAsia="Calibri" w:hAnsi="Times New Roman" w:cs="Times New Roman"/>
        </w:rPr>
        <w:t>ze</w:t>
      </w:r>
      <w:r w:rsidRPr="002B5E38">
        <w:rPr>
          <w:rFonts w:ascii="Times New Roman" w:eastAsia="Calibri" w:hAnsi="Times New Roman" w:cs="Times New Roman"/>
        </w:rPr>
        <w:t xml:space="preserve"> oraz wynikające z tego niedoszacowanie ceny na etapie oceny ofert oraz realizacji zamówienia. Przedmiar robót nie będ</w:t>
      </w:r>
      <w:r w:rsidR="00FC6A33">
        <w:rPr>
          <w:rFonts w:ascii="Times New Roman" w:eastAsia="Calibri" w:hAnsi="Times New Roman" w:cs="Times New Roman"/>
        </w:rPr>
        <w:t>zie</w:t>
      </w:r>
      <w:r w:rsidRPr="002B5E38">
        <w:rPr>
          <w:rFonts w:ascii="Times New Roman" w:eastAsia="Calibri" w:hAnsi="Times New Roman" w:cs="Times New Roman"/>
        </w:rPr>
        <w:t xml:space="preserve"> bran</w:t>
      </w:r>
      <w:r w:rsidR="00FC6A33">
        <w:rPr>
          <w:rFonts w:ascii="Times New Roman" w:eastAsia="Calibri" w:hAnsi="Times New Roman" w:cs="Times New Roman"/>
        </w:rPr>
        <w:t>y</w:t>
      </w:r>
      <w:r w:rsidRPr="002B5E38">
        <w:rPr>
          <w:rFonts w:ascii="Times New Roman" w:eastAsia="Calibri" w:hAnsi="Times New Roman" w:cs="Times New Roman"/>
        </w:rPr>
        <w:t xml:space="preserve"> pod uwagę do ustalania prawidłowości obliczonej ceny oferty ani do weryfikacji zakresu robót do wykonania.</w:t>
      </w:r>
    </w:p>
    <w:p w14:paraId="61A88F32" w14:textId="33C1F26E" w:rsidR="008B66EE" w:rsidRPr="008B66EE" w:rsidRDefault="003A0F20" w:rsidP="008B66EE">
      <w:pPr>
        <w:widowControl/>
        <w:numPr>
          <w:ilvl w:val="0"/>
          <w:numId w:val="23"/>
        </w:numPr>
        <w:tabs>
          <w:tab w:val="clear" w:pos="720"/>
          <w:tab w:val="num" w:pos="426"/>
        </w:tabs>
        <w:autoSpaceDE/>
        <w:autoSpaceDN/>
        <w:ind w:left="426" w:hanging="426"/>
        <w:jc w:val="both"/>
        <w:rPr>
          <w:rFonts w:ascii="Times New Roman" w:hAnsi="Times New Roman" w:cs="Times New Roman"/>
          <w:u w:val="single"/>
        </w:rPr>
      </w:pPr>
      <w:r w:rsidRPr="002B5E38">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42B02968" w14:textId="327E2906" w:rsidR="000F0D86" w:rsidRDefault="00282E46" w:rsidP="00882A8A">
      <w:pPr>
        <w:pStyle w:val="NormalnyWeb"/>
        <w:numPr>
          <w:ilvl w:val="0"/>
          <w:numId w:val="60"/>
        </w:numPr>
        <w:suppressAutoHyphens w:val="0"/>
        <w:spacing w:before="0" w:after="0"/>
        <w:ind w:left="284" w:hanging="284"/>
        <w:rPr>
          <w:rFonts w:cs="Times New Roman"/>
          <w:bCs/>
          <w:sz w:val="22"/>
          <w:szCs w:val="22"/>
        </w:rPr>
      </w:pPr>
      <w:r w:rsidRPr="000F0D86">
        <w:rPr>
          <w:rFonts w:cs="Times New Roman"/>
          <w:sz w:val="22"/>
          <w:szCs w:val="22"/>
        </w:rPr>
        <w:t>Kryteriami wyboru najkorzystniejszej oferty</w:t>
      </w:r>
      <w:r w:rsidR="000F0D86" w:rsidRPr="000F0D86">
        <w:rPr>
          <w:rFonts w:cs="Times New Roman"/>
          <w:sz w:val="22"/>
          <w:szCs w:val="22"/>
        </w:rPr>
        <w:t xml:space="preserve"> </w:t>
      </w:r>
      <w:r w:rsidR="000F0D86" w:rsidRPr="003B31A1">
        <w:rPr>
          <w:rFonts w:cs="Times New Roman"/>
          <w:sz w:val="22"/>
          <w:szCs w:val="22"/>
        </w:rPr>
        <w:t>jest:</w:t>
      </w:r>
    </w:p>
    <w:p w14:paraId="66B30D56" w14:textId="07E6F776" w:rsidR="004F2A7C" w:rsidRPr="000F0D86" w:rsidRDefault="004F2A7C" w:rsidP="009460AB">
      <w:pPr>
        <w:pStyle w:val="NormalnyWeb"/>
        <w:numPr>
          <w:ilvl w:val="0"/>
          <w:numId w:val="26"/>
        </w:numPr>
        <w:suppressAutoHyphens w:val="0"/>
        <w:spacing w:before="0" w:after="0"/>
        <w:rPr>
          <w:rFonts w:cs="Times New Roman"/>
          <w:bCs/>
          <w:sz w:val="22"/>
          <w:szCs w:val="22"/>
        </w:rPr>
      </w:pPr>
      <w:r w:rsidRPr="000F0D86">
        <w:rPr>
          <w:rFonts w:cs="Times New Roman"/>
          <w:bCs/>
          <w:sz w:val="22"/>
          <w:szCs w:val="22"/>
        </w:rPr>
        <w:t>Cena brutto oferty – 60%</w:t>
      </w:r>
      <w:bookmarkStart w:id="6" w:name="_Hlk533143360"/>
    </w:p>
    <w:p w14:paraId="368AADCB" w14:textId="1DA2CF76" w:rsidR="004F2A7C" w:rsidRPr="004F2A7C" w:rsidRDefault="004423BE" w:rsidP="009460AB">
      <w:pPr>
        <w:pStyle w:val="Tekstpodstawowy"/>
        <w:numPr>
          <w:ilvl w:val="0"/>
          <w:numId w:val="26"/>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6"/>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9460AB">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(C</w:t>
      </w:r>
      <w:r w:rsidRPr="00F119BA">
        <w:rPr>
          <w:rFonts w:ascii="Times New Roman" w:hAnsi="Times New Roman" w:cs="Times New Roman"/>
          <w:iCs/>
          <w:vertAlign w:val="subscript"/>
        </w:rPr>
        <w:t>min.</w:t>
      </w:r>
      <w:r w:rsidRPr="00F119BA">
        <w:rPr>
          <w:rFonts w:ascii="Times New Roman" w:hAnsi="Times New Roman" w:cs="Times New Roman"/>
          <w:iCs/>
        </w:rPr>
        <w:t>/C</w:t>
      </w:r>
      <w:r w:rsidRPr="00F119BA">
        <w:rPr>
          <w:rFonts w:ascii="Times New Roman" w:hAnsi="Times New Roman" w:cs="Times New Roman"/>
          <w:iCs/>
          <w:vertAlign w:val="subscript"/>
        </w:rPr>
        <w:t>bad.</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min.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w:t>
      </w:r>
      <w:r w:rsidRPr="00F119BA">
        <w:rPr>
          <w:rFonts w:ascii="Times New Roman" w:hAnsi="Times New Roman" w:cs="Times New Roman"/>
          <w:bCs/>
          <w:color w:val="000000"/>
          <w:sz w:val="22"/>
          <w:szCs w:val="22"/>
          <w:vertAlign w:val="subscript"/>
        </w:rPr>
        <w:t xml:space="preserve">bad.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9460AB">
      <w:pPr>
        <w:pStyle w:val="NormalnyWeb"/>
        <w:numPr>
          <w:ilvl w:val="0"/>
          <w:numId w:val="27"/>
        </w:numPr>
        <w:suppressAutoHyphens w:val="0"/>
        <w:spacing w:before="0" w:after="0"/>
        <w:rPr>
          <w:rFonts w:cs="Times New Roman"/>
          <w:sz w:val="22"/>
          <w:szCs w:val="22"/>
        </w:rPr>
      </w:pPr>
      <w:bookmarkStart w:id="7"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r w:rsidRPr="00F119BA">
        <w:rPr>
          <w:rFonts w:cs="Times New Roman"/>
          <w:iCs/>
          <w:sz w:val="22"/>
          <w:szCs w:val="22"/>
        </w:rPr>
        <w:t>Gw = (Gw</w:t>
      </w:r>
      <w:r w:rsidRPr="00F119BA">
        <w:rPr>
          <w:rFonts w:cs="Times New Roman"/>
          <w:iCs/>
          <w:sz w:val="22"/>
          <w:szCs w:val="22"/>
          <w:vertAlign w:val="subscript"/>
        </w:rPr>
        <w:t>bad.</w:t>
      </w:r>
      <w:r w:rsidRPr="00F119BA">
        <w:rPr>
          <w:rFonts w:cs="Times New Roman"/>
          <w:iCs/>
          <w:sz w:val="22"/>
          <w:szCs w:val="22"/>
        </w:rPr>
        <w:t>/Gw</w:t>
      </w:r>
      <w:r w:rsidRPr="00F119BA">
        <w:rPr>
          <w:rFonts w:cs="Times New Roman"/>
          <w:iCs/>
          <w:sz w:val="22"/>
          <w:szCs w:val="22"/>
          <w:vertAlign w:val="subscript"/>
        </w:rPr>
        <w:t>max.</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Gw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bad.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r w:rsidRPr="00F119BA">
        <w:rPr>
          <w:rFonts w:cs="Times New Roman"/>
          <w:sz w:val="22"/>
          <w:szCs w:val="22"/>
        </w:rPr>
        <w:t>Gw</w:t>
      </w:r>
      <w:r w:rsidRPr="00F119BA">
        <w:rPr>
          <w:rFonts w:cs="Times New Roman"/>
          <w:sz w:val="22"/>
          <w:szCs w:val="22"/>
          <w:vertAlign w:val="subscript"/>
        </w:rPr>
        <w:t xml:space="preserve">max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2CF89476"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(C+Gw)</w:t>
      </w:r>
      <w:r w:rsidR="003111B4">
        <w:rPr>
          <w:rFonts w:cs="Times New Roman"/>
          <w:sz w:val="22"/>
          <w:szCs w:val="22"/>
        </w:rPr>
        <w:t>.</w:t>
      </w:r>
    </w:p>
    <w:p w14:paraId="5F96F47B" w14:textId="57643F11"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4. Minimalny okres gwarancji jakości – 36 miesięcy od daty odbioru przedmiotu umowy.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5E321FE3"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sidR="003111B4">
        <w:rPr>
          <w:rFonts w:cs="Times New Roman"/>
          <w:sz w:val="22"/>
          <w:szCs w:val="22"/>
        </w:rPr>
        <w:t>.</w:t>
      </w:r>
    </w:p>
    <w:p w14:paraId="25CC22DF" w14:textId="43FE1E3B" w:rsidR="003A0F20" w:rsidRPr="00F119BA" w:rsidRDefault="003A0F20" w:rsidP="003A0F20">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(Gw) przyjmie okres gwarancji jakości (Gw</w:t>
      </w:r>
      <w:r w:rsidRPr="00F119BA">
        <w:rPr>
          <w:rFonts w:cs="Times New Roman"/>
          <w:sz w:val="22"/>
          <w:szCs w:val="22"/>
          <w:vertAlign w:val="subscript"/>
        </w:rPr>
        <w:t>max.</w:t>
      </w:r>
      <w:r w:rsidRPr="00F119BA">
        <w:rPr>
          <w:rFonts w:cs="Times New Roman"/>
          <w:sz w:val="22"/>
          <w:szCs w:val="22"/>
        </w:rPr>
        <w:t>) jako 60 miesięcy liczony od daty odbioru przedmiotu umowy.</w:t>
      </w:r>
    </w:p>
    <w:p w14:paraId="23628886" w14:textId="2E37D026"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161C4969" w14:textId="06DAA450" w:rsidR="003A0F20" w:rsidRPr="00F119BA" w:rsidRDefault="003A0F20" w:rsidP="003A0F20">
      <w:pPr>
        <w:pStyle w:val="NormalnyWeb"/>
        <w:spacing w:before="0" w:after="0"/>
        <w:rPr>
          <w:rFonts w:cs="Times New Roman"/>
          <w:sz w:val="22"/>
          <w:szCs w:val="22"/>
        </w:rPr>
      </w:pPr>
      <w:r w:rsidRPr="00F119BA">
        <w:rPr>
          <w:rFonts w:cs="Times New Roman"/>
          <w:sz w:val="22"/>
          <w:szCs w:val="22"/>
        </w:rPr>
        <w:t>8. Oferowany okres gwarancji jakości liczony w pełnych miesiącach należy wskazać we wzorze oferty, stanowiącym załącznik nr 1 do swz.</w:t>
      </w:r>
    </w:p>
    <w:p w14:paraId="5638F49F" w14:textId="0CDE539A"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8"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bookmarkEnd w:id="8"/>
    </w:p>
    <w:p w14:paraId="620D496F" w14:textId="4839F9CF"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Pr>
          <w:color w:val="000000"/>
          <w:sz w:val="22"/>
          <w:szCs w:val="22"/>
        </w:rPr>
        <w:t>.</w:t>
      </w:r>
    </w:p>
    <w:p w14:paraId="32C700B7" w14:textId="4863F452" w:rsidR="003A0F20" w:rsidRPr="00E94CA0"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r w:rsidRPr="00E94CA0">
        <w:rPr>
          <w:rFonts w:ascii="Times New Roman" w:hAnsi="Times New Roman" w:cs="Times New Roman"/>
        </w:rPr>
        <w:t>.</w:t>
      </w:r>
    </w:p>
    <w:p w14:paraId="17733AB5" w14:textId="5912FC3F" w:rsidR="003A0F20" w:rsidRPr="00EA4D65"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w SWZ</w:t>
      </w:r>
      <w:r w:rsidRPr="00EA4D65">
        <w:rPr>
          <w:rFonts w:ascii="Times New Roman" w:eastAsiaTheme="minorHAnsi" w:hAnsi="Times New Roman" w:cs="Times New Roman"/>
          <w:color w:val="000000"/>
        </w:rPr>
        <w:t xml:space="preserve">. </w:t>
      </w:r>
    </w:p>
    <w:p w14:paraId="3A9FFD82" w14:textId="578D0C05"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6F54314F" w14:textId="58DFAD69" w:rsidR="003533FE" w:rsidRPr="001952F3" w:rsidRDefault="003533FE" w:rsidP="001952F3">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7"/>
      <w:r w:rsidRPr="005C4222">
        <w:rPr>
          <w:rFonts w:ascii="Times New Roman" w:hAnsi="Times New Roman" w:cs="Times New Roman"/>
          <w:sz w:val="22"/>
          <w:szCs w:val="22"/>
          <w:u w:val="single"/>
        </w:rPr>
        <w:t>PUBLICZNEGO.</w:t>
      </w: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lastRenderedPageBreak/>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swz.</w:t>
      </w:r>
    </w:p>
    <w:p w14:paraId="4524C341" w14:textId="6FA136D0" w:rsidR="003533FE" w:rsidRDefault="00990B74" w:rsidP="00105AC1">
      <w:pPr>
        <w:pStyle w:val="NormalnyWeb"/>
        <w:suppressAutoHyphens w:val="0"/>
        <w:spacing w:before="0" w:after="0"/>
        <w:rPr>
          <w:rFonts w:cs="Times New Roman"/>
          <w:sz w:val="22"/>
          <w:szCs w:val="22"/>
        </w:rPr>
      </w:pPr>
      <w:r w:rsidRPr="009D1ECF">
        <w:rPr>
          <w:rFonts w:cs="Times New Roman"/>
          <w:sz w:val="22"/>
          <w:szCs w:val="22"/>
        </w:rPr>
        <w:t xml:space="preserve">10. W terminie 7 dni od daty zawarcia umowy, wykonawca zobowiązany jest do przedłożenia zamawiającemu zaakceptowanego przez </w:t>
      </w:r>
      <w:r w:rsidR="00A4481F">
        <w:rPr>
          <w:rFonts w:cs="Times New Roman"/>
          <w:sz w:val="22"/>
          <w:szCs w:val="22"/>
        </w:rPr>
        <w:t>Zamawiającego</w:t>
      </w:r>
      <w:r w:rsidRPr="009D1ECF">
        <w:rPr>
          <w:rFonts w:cs="Times New Roman"/>
          <w:sz w:val="22"/>
          <w:szCs w:val="22"/>
        </w:rPr>
        <w:t xml:space="preserve">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swz. </w:t>
      </w:r>
    </w:p>
    <w:p w14:paraId="5222B3B9" w14:textId="2E8065AA" w:rsidR="000B25C9" w:rsidRPr="00002B7F" w:rsidRDefault="000B25C9" w:rsidP="00105AC1">
      <w:pPr>
        <w:pStyle w:val="NormalnyWeb"/>
        <w:suppressAutoHyphens w:val="0"/>
        <w:spacing w:before="0" w:after="0"/>
        <w:rPr>
          <w:rFonts w:cs="Times New Roman"/>
          <w:sz w:val="22"/>
          <w:szCs w:val="22"/>
        </w:rPr>
      </w:pPr>
      <w:r>
        <w:rPr>
          <w:rFonts w:cs="Times New Roman"/>
          <w:sz w:val="22"/>
          <w:szCs w:val="22"/>
        </w:rPr>
        <w:t>11</w:t>
      </w:r>
      <w:r w:rsidRPr="00002B7F">
        <w:rPr>
          <w:rFonts w:cs="Times New Roman"/>
          <w:sz w:val="22"/>
          <w:szCs w:val="22"/>
        </w:rPr>
        <w:t xml:space="preserve">. Wykonawca w dniu podpisania umowy </w:t>
      </w:r>
      <w:r w:rsidR="00F17D6D" w:rsidRPr="00002B7F">
        <w:rPr>
          <w:rFonts w:cs="Times New Roman"/>
          <w:sz w:val="22"/>
          <w:szCs w:val="22"/>
        </w:rPr>
        <w:t xml:space="preserve">dostarczy kosztorys ofertowy, który będzie służył </w:t>
      </w:r>
      <w:r w:rsidR="00F17D6D" w:rsidRPr="00002B7F">
        <w:rPr>
          <w:rFonts w:eastAsia="Calibri" w:cs="Times New Roman"/>
          <w:sz w:val="22"/>
          <w:szCs w:val="22"/>
        </w:rPr>
        <w:t>wyłącznie jako materiał informacyjny</w:t>
      </w:r>
      <w:r w:rsidR="000D7998">
        <w:rPr>
          <w:rFonts w:eastAsia="Calibri" w:cs="Times New Roman"/>
          <w:sz w:val="22"/>
          <w:szCs w:val="22"/>
        </w:rPr>
        <w:t xml:space="preserve"> </w:t>
      </w:r>
      <w:r w:rsidR="00F17D6D" w:rsidRPr="00002B7F">
        <w:rPr>
          <w:rFonts w:eastAsia="Calibri" w:cs="Times New Roman"/>
          <w:sz w:val="22"/>
          <w:szCs w:val="22"/>
        </w:rPr>
        <w:t xml:space="preserve">i pomocniczy do kalkulacji </w:t>
      </w:r>
      <w:r w:rsidR="000D7998">
        <w:rPr>
          <w:rFonts w:eastAsia="Calibri" w:cs="Times New Roman"/>
          <w:sz w:val="22"/>
          <w:szCs w:val="22"/>
        </w:rPr>
        <w:t>ewentualnych robót zamiennych, dodatkowych i zaniechanych</w:t>
      </w:r>
      <w:r w:rsidR="00F17D6D" w:rsidRPr="00002B7F">
        <w:rPr>
          <w:rFonts w:eastAsia="Calibri" w:cs="Times New Roman"/>
          <w:sz w:val="22"/>
          <w:szCs w:val="22"/>
        </w:rPr>
        <w:t xml:space="preserve">. </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95AAF70"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POUCZENIE O ŚRODKACH OCHRONY PRAWNEJ PRZYSŁUGUJĄCYCH</w:t>
      </w:r>
      <w:r w:rsidR="00AD2E2B">
        <w:rPr>
          <w:rFonts w:ascii="Times New Roman" w:eastAsiaTheme="minorHAnsi" w:hAnsi="Times New Roman" w:cs="Times New Roman"/>
          <w:b/>
          <w:bCs/>
          <w:color w:val="000000"/>
          <w:u w:val="single"/>
        </w:rPr>
        <w:t xml:space="preserve"> </w:t>
      </w:r>
      <w:r w:rsidRPr="009D1ECF">
        <w:rPr>
          <w:rFonts w:ascii="Times New Roman" w:eastAsiaTheme="minorHAnsi" w:hAnsi="Times New Roman" w:cs="Times New Roman"/>
          <w:b/>
          <w:bCs/>
          <w:color w:val="000000"/>
          <w:u w:val="single"/>
        </w:rPr>
        <w:t xml:space="preserve">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pzp.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lastRenderedPageBreak/>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5. Szczegółowe informacje dotyczące środków ochrony prawnej określone są w Dziale IX „Środki ochrony prawnej" ustawy pzp.</w:t>
      </w:r>
    </w:p>
    <w:p w14:paraId="7F3F12A9" w14:textId="77777777" w:rsidR="00AD2E2B" w:rsidRPr="009D1ECF" w:rsidRDefault="00AD2E2B"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51FF1D48" w14:textId="799028D3" w:rsidR="00AF0BB0" w:rsidRPr="00896B83" w:rsidRDefault="00AF0BB0" w:rsidP="00AF0BB0">
      <w:pPr>
        <w:pStyle w:val="Default"/>
        <w:tabs>
          <w:tab w:val="left" w:pos="284"/>
        </w:tabs>
        <w:jc w:val="both"/>
        <w:rPr>
          <w:color w:val="auto"/>
          <w:sz w:val="22"/>
          <w:szCs w:val="22"/>
        </w:rPr>
      </w:pPr>
      <w:r w:rsidRPr="005E076D">
        <w:rPr>
          <w:color w:val="auto"/>
          <w:sz w:val="22"/>
          <w:szCs w:val="22"/>
        </w:rPr>
        <w:t xml:space="preserve">Zamawiający </w:t>
      </w:r>
      <w:r w:rsidR="008B66EE">
        <w:rPr>
          <w:color w:val="auto"/>
          <w:sz w:val="22"/>
          <w:szCs w:val="22"/>
        </w:rPr>
        <w:t xml:space="preserve">nie </w:t>
      </w:r>
      <w:r w:rsidRPr="005E076D">
        <w:rPr>
          <w:color w:val="auto"/>
          <w:sz w:val="22"/>
          <w:szCs w:val="22"/>
        </w:rPr>
        <w:t>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1040C880" w14:textId="77777777" w:rsidR="00AD2E2B" w:rsidRPr="009D1ECF" w:rsidRDefault="00AD2E2B"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6C9AB1F1" w14:textId="1534D425" w:rsidR="00455DE6" w:rsidRPr="00455DE6" w:rsidRDefault="00455DE6" w:rsidP="00F14397">
      <w:pPr>
        <w:pStyle w:val="Tekstpodstawowy"/>
        <w:widowControl/>
        <w:numPr>
          <w:ilvl w:val="0"/>
          <w:numId w:val="82"/>
        </w:numPr>
        <w:tabs>
          <w:tab w:val="left" w:pos="284"/>
        </w:tabs>
        <w:autoSpaceDE/>
        <w:autoSpaceDN/>
        <w:ind w:left="0" w:firstLine="0"/>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przewiduje konieczność wniesienia wadium przed upływem terminu składania ofert w </w:t>
      </w:r>
      <w:r w:rsidRPr="007D5447">
        <w:rPr>
          <w:rFonts w:ascii="Times New Roman" w:hAnsi="Times New Roman" w:cs="Times New Roman"/>
          <w:bCs/>
          <w:sz w:val="22"/>
          <w:szCs w:val="22"/>
        </w:rPr>
        <w:t>sposób przewidziany w art. 97 ust. 7 ustawy Pzp w wysokości</w:t>
      </w:r>
      <w:r>
        <w:rPr>
          <w:rFonts w:ascii="Times New Roman" w:hAnsi="Times New Roman" w:cs="Times New Roman"/>
          <w:bCs/>
          <w:sz w:val="22"/>
          <w:szCs w:val="22"/>
        </w:rPr>
        <w:t xml:space="preserve"> 9 600</w:t>
      </w:r>
      <w:r w:rsidRPr="00455DE6">
        <w:rPr>
          <w:rFonts w:ascii="Times New Roman" w:hAnsi="Times New Roman" w:cs="Times New Roman"/>
          <w:bCs/>
          <w:sz w:val="22"/>
          <w:szCs w:val="22"/>
        </w:rPr>
        <w:t>,00 zł</w:t>
      </w:r>
      <w:r>
        <w:rPr>
          <w:rFonts w:ascii="Times New Roman" w:hAnsi="Times New Roman" w:cs="Times New Roman"/>
          <w:bCs/>
          <w:sz w:val="22"/>
          <w:szCs w:val="22"/>
        </w:rPr>
        <w:t>.</w:t>
      </w:r>
    </w:p>
    <w:p w14:paraId="05A94CC9" w14:textId="77777777" w:rsidR="00455DE6" w:rsidRPr="00A06D23" w:rsidRDefault="00455DE6" w:rsidP="00F14397">
      <w:pPr>
        <w:pStyle w:val="Tekstpodstawowy"/>
        <w:widowControl/>
        <w:numPr>
          <w:ilvl w:val="0"/>
          <w:numId w:val="94"/>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musi być wniesione przed upływem terminu składania ofert w jednej lub kilku formach, określonych w art. 97 ust. 7 ustawy Pzp, w zależności od wyboru Wykonawcy.</w:t>
      </w:r>
    </w:p>
    <w:p w14:paraId="4AF37397" w14:textId="31F5A2B9" w:rsidR="00455DE6" w:rsidRPr="00B205E4" w:rsidRDefault="00455DE6" w:rsidP="00B205E4">
      <w:pPr>
        <w:jc w:val="both"/>
        <w:rPr>
          <w:i/>
          <w:iCs/>
        </w:rPr>
      </w:pPr>
      <w:r w:rsidRPr="00A06D23">
        <w:rPr>
          <w:rFonts w:ascii="Times New Roman" w:eastAsia="Calibri" w:hAnsi="Times New Roman" w:cs="Times New Roman"/>
          <w:color w:val="000000"/>
        </w:rPr>
        <w:t xml:space="preserve">Wadium wnoszone w pieniądzu wpłaca się przelewem rachunek bankowy Zamawiającego </w:t>
      </w:r>
      <w:r w:rsidRPr="00F72725">
        <w:rPr>
          <w:rFonts w:ascii="Times New Roman" w:eastAsia="Calibri" w:hAnsi="Times New Roman" w:cs="Times New Roman"/>
          <w:color w:val="000000"/>
        </w:rPr>
        <w:t>–</w:t>
      </w:r>
      <w:r w:rsidRPr="00F72725">
        <w:rPr>
          <w:rFonts w:ascii="Times New Roman" w:eastAsia="Calibri" w:hAnsi="Times New Roman" w:cs="Times New Roman"/>
        </w:rPr>
        <w:t xml:space="preserve"> </w:t>
      </w:r>
      <w:r w:rsidRPr="00F72725">
        <w:rPr>
          <w:rFonts w:ascii="Times New Roman" w:hAnsi="Times New Roman" w:cs="Times New Roman"/>
        </w:rPr>
        <w:t>KBS  Aleksandrów Kujawski, numer: 64 9537 0000 0010 5356 2000 0027</w:t>
      </w:r>
      <w:r w:rsidRPr="00A06D23">
        <w:rPr>
          <w:rFonts w:ascii="Times New Roman" w:eastAsia="Calibri" w:hAnsi="Times New Roman" w:cs="Times New Roman"/>
          <w:color w:val="000000"/>
        </w:rPr>
        <w:t xml:space="preserve"> </w:t>
      </w:r>
      <w:r w:rsidRPr="003B31A1">
        <w:rPr>
          <w:rFonts w:ascii="Times New Roman" w:hAnsi="Times New Roman" w:cs="Times New Roman"/>
          <w:bCs/>
        </w:rPr>
        <w:t>Wadium – nr referencyjny ZP.271.</w:t>
      </w:r>
      <w:r w:rsidR="00B205E4">
        <w:rPr>
          <w:rFonts w:ascii="Times New Roman" w:hAnsi="Times New Roman" w:cs="Times New Roman"/>
          <w:bCs/>
        </w:rPr>
        <w:t>1</w:t>
      </w:r>
      <w:r>
        <w:rPr>
          <w:rFonts w:ascii="Times New Roman" w:hAnsi="Times New Roman" w:cs="Times New Roman"/>
          <w:bCs/>
        </w:rPr>
        <w:t>9.</w:t>
      </w:r>
      <w:r w:rsidRPr="003B31A1">
        <w:rPr>
          <w:rFonts w:ascii="Times New Roman" w:hAnsi="Times New Roman" w:cs="Times New Roman"/>
          <w:bCs/>
        </w:rPr>
        <w:t>202</w:t>
      </w:r>
      <w:r>
        <w:rPr>
          <w:rFonts w:ascii="Times New Roman" w:hAnsi="Times New Roman" w:cs="Times New Roman"/>
          <w:bCs/>
        </w:rPr>
        <w:t>4</w:t>
      </w:r>
      <w:r w:rsidRPr="003B31A1">
        <w:rPr>
          <w:rFonts w:ascii="Times New Roman" w:hAnsi="Times New Roman" w:cs="Times New Roman"/>
          <w:bCs/>
        </w:rPr>
        <w:t>.</w:t>
      </w:r>
      <w:r>
        <w:rPr>
          <w:rFonts w:ascii="Times New Roman" w:hAnsi="Times New Roman" w:cs="Times New Roman"/>
          <w:bCs/>
        </w:rPr>
        <w:t>EW</w:t>
      </w:r>
      <w:r w:rsidRPr="003B31A1">
        <w:rPr>
          <w:rFonts w:ascii="Times New Roman" w:hAnsi="Times New Roman" w:cs="Times New Roman"/>
          <w:bCs/>
        </w:rPr>
        <w:t xml:space="preserve"> </w:t>
      </w:r>
      <w:r w:rsidRPr="00682757">
        <w:rPr>
          <w:rFonts w:ascii="Times New Roman" w:hAnsi="Times New Roman" w:cs="Times New Roman"/>
        </w:rPr>
        <w:t>„</w:t>
      </w:r>
      <w:r w:rsidR="00B205E4" w:rsidRPr="00B205E4">
        <w:rPr>
          <w:rFonts w:ascii="Times New Roman" w:hAnsi="Times New Roman" w:cs="Times New Roman"/>
        </w:rPr>
        <w:t>Remont zbiorników magazynujących wodę na stacji uzdatniania w miejscowości Kuczek</w:t>
      </w:r>
      <w:r w:rsidRPr="00682757">
        <w:rPr>
          <w:rFonts w:ascii="Times New Roman" w:hAnsi="Times New Roman" w:cs="Times New Roman"/>
        </w:rPr>
        <w:t>”</w:t>
      </w:r>
      <w:r>
        <w:rPr>
          <w:rFonts w:ascii="Times New Roman" w:hAnsi="Times New Roman" w:cs="Times New Roman"/>
          <w:bCs/>
        </w:rPr>
        <w:t>.</w:t>
      </w:r>
    </w:p>
    <w:p w14:paraId="78A64703" w14:textId="77777777" w:rsidR="00455DE6" w:rsidRPr="00A06D23" w:rsidRDefault="00455DE6" w:rsidP="00455DE6">
      <w:pPr>
        <w:pStyle w:val="Tekstpodstawowy"/>
        <w:tabs>
          <w:tab w:val="left" w:pos="284"/>
        </w:tabs>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UWAGA: Za termin wniesienia wadium w pieniądzu zostanie przyjęty termin uznania rachunku Zamawiającego. Ze względu na ryzyko związane z czasem trwania okresu rozliczeń międzybankowych Zamawiający zaleca dokonanie przelewu ze stosownym wyprzedzeniem.</w:t>
      </w:r>
    </w:p>
    <w:p w14:paraId="1DFF3228" w14:textId="77777777" w:rsidR="00455DE6" w:rsidRPr="00A06D23" w:rsidRDefault="00455DE6" w:rsidP="00F14397">
      <w:pPr>
        <w:pStyle w:val="Tekstpodstawowy"/>
        <w:widowControl/>
        <w:numPr>
          <w:ilvl w:val="0"/>
          <w:numId w:val="94"/>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wnoszone w formie gwarancji lub poręczenia przekazuje się w oryginale w postaci elektronicznej.</w:t>
      </w:r>
    </w:p>
    <w:p w14:paraId="6233E9F1" w14:textId="77777777" w:rsidR="00455DE6" w:rsidRPr="00A06D23" w:rsidRDefault="00455DE6" w:rsidP="00F14397">
      <w:pPr>
        <w:pStyle w:val="Tekstpodstawowy"/>
        <w:widowControl/>
        <w:numPr>
          <w:ilvl w:val="0"/>
          <w:numId w:val="94"/>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 formie gwarancji lub poręczenia musi spełniać co najmniej poniższe wymagania:</w:t>
      </w:r>
    </w:p>
    <w:p w14:paraId="7CA2B257" w14:textId="77777777" w:rsidR="00455DE6" w:rsidRPr="00A06D23" w:rsidRDefault="00455DE6" w:rsidP="00F14397">
      <w:pPr>
        <w:pStyle w:val="Tekstpodstawowy"/>
        <w:widowControl/>
        <w:numPr>
          <w:ilvl w:val="0"/>
          <w:numId w:val="9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obejmować odpowiedzialność za wszystkie przypadki powodujące utratę</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wadium przez Wykonawcę określone w ustawie Pzp,</w:t>
      </w:r>
    </w:p>
    <w:p w14:paraId="08A0B41C" w14:textId="77777777" w:rsidR="00455DE6" w:rsidRPr="00A06D23" w:rsidRDefault="00455DE6" w:rsidP="00F14397">
      <w:pPr>
        <w:pStyle w:val="Tekstpodstawowy"/>
        <w:widowControl/>
        <w:numPr>
          <w:ilvl w:val="0"/>
          <w:numId w:val="9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 jego treści powinno jednoznacznej wynikać zobowiązanie gwaranta/poręczyciela do zapłaty całej kwoty wadium,</w:t>
      </w:r>
    </w:p>
    <w:p w14:paraId="182A5D6E" w14:textId="77777777" w:rsidR="00455DE6" w:rsidRPr="00A06D23" w:rsidRDefault="00455DE6" w:rsidP="00F14397">
      <w:pPr>
        <w:pStyle w:val="Tekstpodstawowy"/>
        <w:widowControl/>
        <w:numPr>
          <w:ilvl w:val="0"/>
          <w:numId w:val="9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powinno być nieodwołalne i bezwarunkowe oraz płatne na pierwsze żądanie,</w:t>
      </w:r>
    </w:p>
    <w:p w14:paraId="2C4F14D6" w14:textId="77777777" w:rsidR="00455DE6" w:rsidRPr="00A06D23" w:rsidRDefault="00455DE6" w:rsidP="00F14397">
      <w:pPr>
        <w:pStyle w:val="Tekstpodstawowy"/>
        <w:widowControl/>
        <w:numPr>
          <w:ilvl w:val="0"/>
          <w:numId w:val="9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nie może zawierać zastrzeżenia gwaranta/poręczyciela, o konieczności potwierdzenia podpisów Zamawiającego na pisemnym wezwaniu do zapłaty przez bank prowadzący rachunek Zamawiającego, jak również innych dodatkowych zastrzeżeń i warunków,</w:t>
      </w:r>
    </w:p>
    <w:p w14:paraId="70DF2158" w14:textId="77777777" w:rsidR="00455DE6" w:rsidRPr="00A06D23" w:rsidRDefault="00455DE6" w:rsidP="00F14397">
      <w:pPr>
        <w:pStyle w:val="Tekstpodstawowy"/>
        <w:widowControl/>
        <w:numPr>
          <w:ilvl w:val="0"/>
          <w:numId w:val="9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termin obowiązywania gwarancji/poręczenia nie może być krótszy niż termin związania ofertą (z zastrzeżeniem iż pierwszym dniem związania ofertą jest dzień składania ofert),</w:t>
      </w:r>
    </w:p>
    <w:p w14:paraId="3B0F1160" w14:textId="77777777" w:rsidR="00455DE6" w:rsidRPr="00A06D23" w:rsidRDefault="00455DE6" w:rsidP="00F14397">
      <w:pPr>
        <w:pStyle w:val="Tekstpodstawowy"/>
        <w:widowControl/>
        <w:numPr>
          <w:ilvl w:val="0"/>
          <w:numId w:val="9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treści gwarancji/poręczenia powinna znaleźć się nazwa oraz numer przedmiotowego postępowania,</w:t>
      </w:r>
    </w:p>
    <w:p w14:paraId="4C1A52A3" w14:textId="77777777" w:rsidR="00455DE6" w:rsidRPr="00A06D23" w:rsidRDefault="00455DE6" w:rsidP="00F14397">
      <w:pPr>
        <w:pStyle w:val="Tekstpodstawowy"/>
        <w:widowControl/>
        <w:numPr>
          <w:ilvl w:val="0"/>
          <w:numId w:val="9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beneficjentem gwarancji/poręczenia jest Gmina </w:t>
      </w:r>
      <w:r>
        <w:rPr>
          <w:rFonts w:ascii="Times New Roman" w:eastAsia="Calibri" w:hAnsi="Times New Roman" w:cs="Times New Roman"/>
          <w:color w:val="000000"/>
          <w:sz w:val="22"/>
          <w:szCs w:val="22"/>
        </w:rPr>
        <w:t>Aleksandrów Kujawski</w:t>
      </w:r>
      <w:r w:rsidRPr="00A06D23">
        <w:rPr>
          <w:rFonts w:ascii="Times New Roman" w:eastAsia="Calibri" w:hAnsi="Times New Roman" w:cs="Times New Roman"/>
          <w:color w:val="000000"/>
          <w:sz w:val="22"/>
          <w:szCs w:val="22"/>
        </w:rPr>
        <w:t xml:space="preserve"> ul. </w:t>
      </w:r>
      <w:r>
        <w:rPr>
          <w:rFonts w:ascii="Times New Roman" w:eastAsia="Calibri" w:hAnsi="Times New Roman" w:cs="Times New Roman"/>
          <w:color w:val="000000"/>
          <w:sz w:val="22"/>
          <w:szCs w:val="22"/>
        </w:rPr>
        <w:t>Słowackiego 12</w:t>
      </w:r>
      <w:r w:rsidRPr="00A06D23">
        <w:rPr>
          <w:rFonts w:ascii="Times New Roman" w:eastAsia="Calibri" w:hAnsi="Times New Roman" w:cs="Times New Roman"/>
          <w:color w:val="000000"/>
          <w:sz w:val="22"/>
          <w:szCs w:val="22"/>
        </w:rPr>
        <w:t>, 87-7</w:t>
      </w:r>
      <w:r>
        <w:rPr>
          <w:rFonts w:ascii="Times New Roman" w:eastAsia="Calibri" w:hAnsi="Times New Roman" w:cs="Times New Roman"/>
          <w:color w:val="000000"/>
          <w:sz w:val="22"/>
          <w:szCs w:val="22"/>
        </w:rPr>
        <w:t>00 Aleksandrów Kujawski</w:t>
      </w:r>
      <w:r w:rsidRPr="00A06D23">
        <w:rPr>
          <w:rFonts w:ascii="Times New Roman" w:eastAsia="Calibri" w:hAnsi="Times New Roman" w:cs="Times New Roman"/>
          <w:color w:val="000000"/>
          <w:sz w:val="22"/>
          <w:szCs w:val="22"/>
        </w:rPr>
        <w:t>,</w:t>
      </w:r>
    </w:p>
    <w:p w14:paraId="28E10AFD" w14:textId="77777777" w:rsidR="00455DE6" w:rsidRPr="00A06D23" w:rsidRDefault="00455DE6" w:rsidP="00F14397">
      <w:pPr>
        <w:pStyle w:val="Tekstpodstawowy"/>
        <w:widowControl/>
        <w:numPr>
          <w:ilvl w:val="0"/>
          <w:numId w:val="9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przypadku Wykonawców wspólnie ubiegających się o udzielenie zamówienia, Zamawiający wymaga aby gwarancja/poręczenie obejmowało swą treścią (tj. zobowiązanych z tytułu gwarancji/poręczenia) wszystkich Wykonawców wspólnie ubiegających się o udzielenie zamówienia lub aby z jej treści wynikało, że zabezpiecza ofertę Wykonawców wspólnie ubiegających się o udzielenie zamówienia,</w:t>
      </w:r>
    </w:p>
    <w:p w14:paraId="5C6F423B" w14:textId="77777777" w:rsidR="00455DE6" w:rsidRPr="00A06D23" w:rsidRDefault="00455DE6" w:rsidP="00F14397">
      <w:pPr>
        <w:pStyle w:val="Tekstpodstawowy"/>
        <w:widowControl/>
        <w:numPr>
          <w:ilvl w:val="0"/>
          <w:numId w:val="93"/>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mieć taką samą płynność jak wadium wniesione w pieniądzu – dochodzenie roszczenia  z tytułu wadium wniesionego w formie gwarancji lub poręczenia nie może być utrudnione. Dlatego w treści gwarancji lub poręczenia powinna znaleźć się klauzula, iż wszystkie spory odnośnie gwarancji lub poręczenia będą rozstrzygane zgodnie z prawem polskim i poddane jurysdykcji sądów polskich, chyba, że wynika to z przepisów prawa.</w:t>
      </w:r>
    </w:p>
    <w:p w14:paraId="334CC5B9" w14:textId="77777777" w:rsidR="00455DE6" w:rsidRPr="00A06D23" w:rsidRDefault="00455DE6" w:rsidP="00F14397">
      <w:pPr>
        <w:pStyle w:val="Tekstpodstawowy"/>
        <w:widowControl/>
        <w:numPr>
          <w:ilvl w:val="0"/>
          <w:numId w:val="94"/>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lastRenderedPageBreak/>
        <w:t>Oferta Wykonawcy, który nie wniesie wadium lub wniesie wadium w sposób nieprawidłowy lub nie utrzyma wadium nieprzerwanie do upływu terminu związania ofertą lub złoży wniosek</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o zwrot wadium w przypadku, o którym mowa w art. 98 ust. 2 pkt 3 ustawy Pzp, zostanie odrzucona na podstawie art. 226 ust. 1 pkt 14 ustawy Pzp.</w:t>
      </w:r>
    </w:p>
    <w:p w14:paraId="372E0F50" w14:textId="448CC2B1" w:rsidR="00C60E45" w:rsidRPr="00AC44ED" w:rsidRDefault="00455DE6" w:rsidP="00F14397">
      <w:pPr>
        <w:pStyle w:val="Tekstpodstawowy"/>
        <w:widowControl/>
        <w:numPr>
          <w:ilvl w:val="0"/>
          <w:numId w:val="94"/>
        </w:numPr>
        <w:tabs>
          <w:tab w:val="left" w:pos="284"/>
          <w:tab w:val="left" w:pos="426"/>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Zasady zwrotu oraz okoliczności zatrzymania wadium określa art. 98 ustawy Pzp.</w:t>
      </w:r>
    </w:p>
    <w:p w14:paraId="4F363357" w14:textId="77777777" w:rsidR="00AD2E2B" w:rsidRDefault="00AD2E2B"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powtórzeniu podobnych robót budowlanych jak w zamówieniu podstawowym na zasadach określonych w ustawie prawo zamówień publicznych, o których mowa w art. 214 ust. 1 pkt. 7 ustawy Pzp.</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77777777"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13F9493A" w14:textId="77777777" w:rsidR="00AD2E2B" w:rsidRDefault="00AD2E2B"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6A4903B8" w14:textId="77777777" w:rsidR="00AD2E2B" w:rsidRDefault="00AD2E2B"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30A3ED88" w14:textId="77777777" w:rsidR="00AD2E2B" w:rsidRDefault="00AD2E2B"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73B1B496" w14:textId="0B849216" w:rsidR="00C60E45" w:rsidRDefault="003533FE" w:rsidP="00AD2E2B">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312204A4" w14:textId="77777777" w:rsidR="00AD2E2B" w:rsidRPr="00AD2E2B" w:rsidRDefault="00AD2E2B" w:rsidP="00AD2E2B">
      <w:pPr>
        <w:widowControl/>
        <w:adjustRightInd w:val="0"/>
        <w:rPr>
          <w:rFonts w:ascii="Times New Roman" w:eastAsiaTheme="minorHAnsi" w:hAnsi="Times New Roman" w:cs="Times New Roman"/>
          <w:color w:val="000000"/>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9" w:name="__RefHeading__11984_46135782"/>
      <w:bookmarkStart w:id="10"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9"/>
      <w:bookmarkEnd w:id="10"/>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dopuszcza możliwości złożenia oferty wariantowej, o której mowa w art. 92 ustawy Pzp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Zamawiający nie wymaga złożenia oferty wariantowej, o której mowa w art. 92 ustawy Pzp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AC44ED">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lastRenderedPageBreak/>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4F1575AC" w:rsidR="00F710EC" w:rsidRPr="001952F3" w:rsidRDefault="00F710EC" w:rsidP="00F710EC">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1. Wybrany wykonawca zobowiązany jest do wniesienia zabezpieczenia należytego wykonania umowy w wysokości 5 %</w:t>
      </w:r>
      <w:r w:rsidRPr="001952F3">
        <w:rPr>
          <w:rFonts w:ascii="Times New Roman" w:eastAsiaTheme="minorHAnsi" w:hAnsi="Times New Roman" w:cs="Times New Roman"/>
          <w:b/>
          <w:bCs/>
          <w:color w:val="000000"/>
          <w:sz w:val="21"/>
          <w:szCs w:val="21"/>
        </w:rPr>
        <w:t xml:space="preserve"> </w:t>
      </w:r>
      <w:r w:rsidRPr="001952F3">
        <w:rPr>
          <w:rFonts w:ascii="Times New Roman" w:eastAsiaTheme="minorHAnsi" w:hAnsi="Times New Roman" w:cs="Times New Roman"/>
          <w:color w:val="000000"/>
          <w:sz w:val="21"/>
          <w:szCs w:val="21"/>
        </w:rPr>
        <w:t>całkowitej</w:t>
      </w:r>
      <w:r w:rsidRPr="001952F3">
        <w:rPr>
          <w:rFonts w:ascii="Times New Roman" w:eastAsiaTheme="minorHAnsi" w:hAnsi="Times New Roman" w:cs="Times New Roman"/>
          <w:b/>
          <w:bCs/>
          <w:color w:val="000000"/>
          <w:sz w:val="21"/>
          <w:szCs w:val="21"/>
        </w:rPr>
        <w:t xml:space="preserve"> </w:t>
      </w:r>
      <w:r w:rsidRPr="001952F3">
        <w:rPr>
          <w:rFonts w:ascii="Times New Roman" w:hAnsi="Times New Roman" w:cs="Times New Roman"/>
          <w:color w:val="000000"/>
          <w:sz w:val="21"/>
          <w:szCs w:val="21"/>
        </w:rPr>
        <w:t xml:space="preserve">ceny brutto podanej w ofercie. Zabezpieczenie służy do pokrycia roszczeń z tytułu niewykonania lub nienależytego wykonania zamówienia </w:t>
      </w:r>
      <w:r w:rsidRPr="001952F3">
        <w:rPr>
          <w:rFonts w:ascii="Times New Roman" w:eastAsiaTheme="minorHAnsi" w:hAnsi="Times New Roman" w:cs="Times New Roman"/>
          <w:color w:val="000000"/>
          <w:sz w:val="21"/>
          <w:szCs w:val="21"/>
        </w:rPr>
        <w:t xml:space="preserve">oraz służy pokryciu roszczeń Zamawiającego wynikających z rękojmi za wady. </w:t>
      </w:r>
    </w:p>
    <w:p w14:paraId="6D2F2884" w14:textId="77777777" w:rsidR="00F710EC" w:rsidRPr="001952F3" w:rsidRDefault="00F710EC" w:rsidP="00F710EC">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2. </w:t>
      </w:r>
      <w:r w:rsidRPr="001952F3">
        <w:rPr>
          <w:rFonts w:ascii="Times New Roman" w:hAnsi="Times New Roman" w:cs="Times New Roman"/>
          <w:color w:val="000000"/>
          <w:sz w:val="21"/>
          <w:szCs w:val="21"/>
        </w:rPr>
        <w:t>Zabezpieczenie należytego wykonania umowy może być wnoszone w jednej lub kilku następujących formach:</w:t>
      </w:r>
    </w:p>
    <w:p w14:paraId="4532467D" w14:textId="77777777" w:rsidR="00F710EC" w:rsidRPr="001952F3" w:rsidRDefault="00F710EC" w:rsidP="00882A8A">
      <w:pPr>
        <w:widowControl/>
        <w:numPr>
          <w:ilvl w:val="0"/>
          <w:numId w:val="52"/>
        </w:numPr>
        <w:autoSpaceDE/>
        <w:autoSpaceDN/>
        <w:ind w:left="714" w:hanging="357"/>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pieniądzu;</w:t>
      </w:r>
    </w:p>
    <w:p w14:paraId="34C71109" w14:textId="77777777" w:rsidR="00F710EC" w:rsidRPr="001952F3" w:rsidRDefault="00F710EC" w:rsidP="00882A8A">
      <w:pPr>
        <w:widowControl/>
        <w:numPr>
          <w:ilvl w:val="0"/>
          <w:numId w:val="52"/>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poręczeniach bankowych lub poręczeniach spółdzielczej kasy oszczędnościowo-kredytowej, z tym że zobowiązanie kasy jest zawsze zobowiązaniem pieniężnym;</w:t>
      </w:r>
    </w:p>
    <w:p w14:paraId="53E56820" w14:textId="77777777" w:rsidR="00F710EC" w:rsidRPr="001952F3" w:rsidRDefault="00F710EC" w:rsidP="00882A8A">
      <w:pPr>
        <w:widowControl/>
        <w:numPr>
          <w:ilvl w:val="0"/>
          <w:numId w:val="52"/>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bankowych;</w:t>
      </w:r>
    </w:p>
    <w:p w14:paraId="22D87602" w14:textId="77777777" w:rsidR="00F710EC" w:rsidRPr="001952F3" w:rsidRDefault="00F710EC" w:rsidP="00882A8A">
      <w:pPr>
        <w:widowControl/>
        <w:numPr>
          <w:ilvl w:val="0"/>
          <w:numId w:val="52"/>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ubezpieczeniowych;</w:t>
      </w:r>
    </w:p>
    <w:p w14:paraId="6533F128" w14:textId="77777777" w:rsidR="00F710EC" w:rsidRPr="001952F3" w:rsidRDefault="00F710EC" w:rsidP="00882A8A">
      <w:pPr>
        <w:widowControl/>
        <w:numPr>
          <w:ilvl w:val="0"/>
          <w:numId w:val="52"/>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poręczeniach udzielanych przez podmioty, o których mowa w art. 6b ust. 5 pkt 2 ustawy z dnia 9 listopada 2000 r.  o utworzeniu Polskiej Agencji Rozwoju Przedsiębiorczości.</w:t>
      </w:r>
    </w:p>
    <w:p w14:paraId="14B781D9" w14:textId="313B1922"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3. </w:t>
      </w:r>
      <w:r w:rsidRPr="001952F3">
        <w:rPr>
          <w:rFonts w:ascii="Times New Roman" w:hAnsi="Times New Roman" w:cs="Times New Roman"/>
          <w:color w:val="000000"/>
          <w:sz w:val="21"/>
          <w:szCs w:val="21"/>
        </w:rPr>
        <w:t xml:space="preserve">Zabezpieczenie wnoszone w pieniądzu należało będzie wpłacić przelewem na konto </w:t>
      </w:r>
      <w:r w:rsidRPr="001952F3">
        <w:rPr>
          <w:rFonts w:ascii="Times New Roman" w:hAnsi="Times New Roman" w:cs="Times New Roman"/>
          <w:sz w:val="21"/>
          <w:szCs w:val="21"/>
        </w:rPr>
        <w:t>KBS Aleksandrów Kujawski numer: 64 9537 0000 0010 5356 2000 0027 z podaniem tytułu: „zabezpieczenie należytego wykonania umowy, nazwa zadania, nr sprawy</w:t>
      </w:r>
      <w:r w:rsidRPr="001952F3">
        <w:rPr>
          <w:rFonts w:ascii="Times New Roman" w:hAnsi="Times New Roman" w:cs="Times New Roman"/>
          <w:bCs/>
          <w:sz w:val="21"/>
          <w:szCs w:val="21"/>
        </w:rPr>
        <w:t xml:space="preserve"> ZP.271.</w:t>
      </w:r>
      <w:r w:rsidR="00AC44ED">
        <w:rPr>
          <w:rFonts w:ascii="Times New Roman" w:hAnsi="Times New Roman" w:cs="Times New Roman"/>
          <w:bCs/>
          <w:sz w:val="21"/>
          <w:szCs w:val="21"/>
        </w:rPr>
        <w:t>19</w:t>
      </w:r>
      <w:r w:rsidR="00E17003">
        <w:rPr>
          <w:rFonts w:ascii="Times New Roman" w:hAnsi="Times New Roman" w:cs="Times New Roman"/>
          <w:bCs/>
          <w:sz w:val="21"/>
          <w:szCs w:val="21"/>
        </w:rPr>
        <w:t>.</w:t>
      </w:r>
      <w:r w:rsidRPr="001952F3">
        <w:rPr>
          <w:rFonts w:ascii="Times New Roman" w:hAnsi="Times New Roman" w:cs="Times New Roman"/>
          <w:bCs/>
          <w:sz w:val="21"/>
          <w:szCs w:val="21"/>
        </w:rPr>
        <w:t>202</w:t>
      </w:r>
      <w:r w:rsidR="00E17003">
        <w:rPr>
          <w:rFonts w:ascii="Times New Roman" w:hAnsi="Times New Roman" w:cs="Times New Roman"/>
          <w:bCs/>
          <w:sz w:val="21"/>
          <w:szCs w:val="21"/>
        </w:rPr>
        <w:t>4</w:t>
      </w:r>
      <w:r w:rsidRPr="001952F3">
        <w:rPr>
          <w:rFonts w:ascii="Times New Roman" w:hAnsi="Times New Roman" w:cs="Times New Roman"/>
          <w:bCs/>
          <w:sz w:val="21"/>
          <w:szCs w:val="21"/>
        </w:rPr>
        <w:t>.EW</w:t>
      </w:r>
      <w:r w:rsidRPr="001952F3">
        <w:rPr>
          <w:rFonts w:ascii="Times New Roman" w:hAnsi="Times New Roman" w:cs="Times New Roman"/>
          <w:sz w:val="21"/>
          <w:szCs w:val="21"/>
        </w:rPr>
        <w:t>”</w:t>
      </w:r>
      <w:r w:rsidRPr="001952F3">
        <w:rPr>
          <w:rFonts w:ascii="Times New Roman" w:hAnsi="Times New Roman" w:cs="Times New Roman"/>
          <w:color w:val="000000"/>
          <w:sz w:val="21"/>
          <w:szCs w:val="21"/>
        </w:rPr>
        <w:t>. Datą wniesienia zabezpieczenia w pieniądzu jest dzień uznania rachunku bankowego Zamawiającego.</w:t>
      </w:r>
    </w:p>
    <w:p w14:paraId="5EFD0E0A" w14:textId="77777777" w:rsidR="00F710EC" w:rsidRPr="001952F3" w:rsidRDefault="00F710EC" w:rsidP="00F710EC">
      <w:pPr>
        <w:widowControl/>
        <w:adjustRightInd w:val="0"/>
        <w:spacing w:after="11"/>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5. Zabezpieczenie wniesione w innych formach należy wnieść w oryginale najpóźniej w dniu podpisania umowy. </w:t>
      </w:r>
    </w:p>
    <w:p w14:paraId="6B887B81"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7. </w:t>
      </w:r>
      <w:r w:rsidRPr="001952F3">
        <w:rPr>
          <w:rFonts w:ascii="Times New Roman" w:hAnsi="Times New Roman" w:cs="Times New Roman"/>
          <w:color w:val="000000"/>
          <w:sz w:val="21"/>
          <w:szCs w:val="21"/>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14:paraId="36F3E27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9. Termin ważności zabezpieczenia z tytułu rękojmi za wady nie może upłynąć wcześniej, niż z upływem 15 dni od zakończenia okresu rękojmi.</w:t>
      </w:r>
    </w:p>
    <w:p w14:paraId="6551C7BD"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sz w:val="21"/>
          <w:szCs w:val="21"/>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lastRenderedPageBreak/>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1952F3" w:rsidRDefault="00F710EC" w:rsidP="00105AC1">
      <w:pPr>
        <w:widowControl/>
        <w:adjustRightInd w:val="0"/>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16. Wykonawcy wspólnie ubiegający się o udzielenie zamówienia, ponoszą solidarną odpowiedzialność za wykonanie umowy i wniesienie zabezpieczenia należytego wykonania umowy.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1952F3" w:rsidRDefault="003533FE" w:rsidP="003533FE">
      <w:pPr>
        <w:jc w:val="both"/>
        <w:rPr>
          <w:rFonts w:ascii="Times New Roman" w:hAnsi="Times New Roman" w:cs="Times New Roman"/>
          <w:sz w:val="21"/>
          <w:szCs w:val="21"/>
        </w:rPr>
      </w:pPr>
      <w:r w:rsidRPr="001952F3">
        <w:rPr>
          <w:rFonts w:ascii="Times New Roman" w:hAnsi="Times New Roman" w:cs="Times New Roman"/>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1952F3" w:rsidRDefault="003533FE" w:rsidP="009460AB">
      <w:pPr>
        <w:pStyle w:val="Akapitzlist"/>
        <w:widowControl/>
        <w:numPr>
          <w:ilvl w:val="0"/>
          <w:numId w:val="15"/>
        </w:numPr>
        <w:autoSpaceDE/>
        <w:autoSpaceDN/>
        <w:spacing w:before="0"/>
        <w:rPr>
          <w:rStyle w:val="size"/>
          <w:rFonts w:ascii="Times New Roman" w:hAnsi="Times New Roman" w:cs="Times New Roman"/>
          <w:sz w:val="21"/>
          <w:szCs w:val="21"/>
        </w:rPr>
      </w:pPr>
      <w:r w:rsidRPr="001952F3">
        <w:rPr>
          <w:rFonts w:ascii="Times New Roman" w:hAnsi="Times New Roman" w:cs="Times New Roman"/>
          <w:sz w:val="21"/>
          <w:szCs w:val="21"/>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1952F3">
          <w:rPr>
            <w:rStyle w:val="size"/>
            <w:rFonts w:ascii="Times New Roman" w:hAnsi="Times New Roman" w:cs="Times New Roman"/>
            <w:color w:val="0070C0"/>
            <w:sz w:val="21"/>
            <w:szCs w:val="21"/>
            <w:u w:val="single"/>
          </w:rPr>
          <w:t>inspektorochronydanych@gmina-aleksandrowkujawski.pl</w:t>
        </w:r>
      </w:hyperlink>
    </w:p>
    <w:p w14:paraId="5FF070BA" w14:textId="025B2C3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Pani/Pana dane osobowe przetwarzane będą na podstawie art. 6 ust. 1 lit. c RODO w celu związanym z postępowaniem o udzielenie zamówienia publicznego nr </w:t>
      </w:r>
      <w:r w:rsidRPr="001952F3">
        <w:rPr>
          <w:rFonts w:ascii="Times New Roman" w:hAnsi="Times New Roman" w:cs="Times New Roman"/>
          <w:bCs/>
          <w:sz w:val="21"/>
          <w:szCs w:val="21"/>
        </w:rPr>
        <w:t>ZP.271.</w:t>
      </w:r>
      <w:r w:rsidR="00AC44ED">
        <w:rPr>
          <w:rFonts w:ascii="Times New Roman" w:hAnsi="Times New Roman" w:cs="Times New Roman"/>
          <w:bCs/>
          <w:sz w:val="21"/>
          <w:szCs w:val="21"/>
        </w:rPr>
        <w:t>19</w:t>
      </w:r>
      <w:r w:rsidR="00A77EB1" w:rsidRPr="001952F3">
        <w:rPr>
          <w:rFonts w:ascii="Times New Roman" w:hAnsi="Times New Roman" w:cs="Times New Roman"/>
          <w:bCs/>
          <w:sz w:val="21"/>
          <w:szCs w:val="21"/>
        </w:rPr>
        <w:t>.202</w:t>
      </w:r>
      <w:r w:rsidR="00B87327">
        <w:rPr>
          <w:rFonts w:ascii="Times New Roman" w:hAnsi="Times New Roman" w:cs="Times New Roman"/>
          <w:bCs/>
          <w:sz w:val="21"/>
          <w:szCs w:val="21"/>
        </w:rPr>
        <w:t>4</w:t>
      </w:r>
      <w:r w:rsidRPr="001952F3">
        <w:rPr>
          <w:rFonts w:ascii="Times New Roman" w:hAnsi="Times New Roman" w:cs="Times New Roman"/>
          <w:bCs/>
          <w:sz w:val="21"/>
          <w:szCs w:val="21"/>
        </w:rPr>
        <w:t>.EW</w:t>
      </w:r>
      <w:r w:rsidRPr="001952F3">
        <w:rPr>
          <w:rFonts w:ascii="Times New Roman" w:hAnsi="Times New Roman" w:cs="Times New Roman"/>
          <w:sz w:val="21"/>
          <w:szCs w:val="21"/>
        </w:rPr>
        <w:t xml:space="preserve"> prowadzonym w trybie </w:t>
      </w:r>
      <w:r w:rsidR="00E60D18" w:rsidRPr="001952F3">
        <w:rPr>
          <w:rFonts w:ascii="Times New Roman" w:hAnsi="Times New Roman" w:cs="Times New Roman"/>
          <w:sz w:val="21"/>
          <w:szCs w:val="21"/>
        </w:rPr>
        <w:t>podstawowym bez negocjacji</w:t>
      </w:r>
      <w:r w:rsidRPr="001952F3">
        <w:rPr>
          <w:rFonts w:ascii="Times New Roman" w:hAnsi="Times New Roman" w:cs="Times New Roman"/>
          <w:sz w:val="21"/>
          <w:szCs w:val="21"/>
        </w:rPr>
        <w:t>;</w:t>
      </w:r>
    </w:p>
    <w:p w14:paraId="26217B52" w14:textId="76B71E1D"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odbiorcami Pani/Pana danych osobowych będą osoby lub podmioty, którym udostępniona zostanie dokumentacja postępowania w oparciu o art. 18 oraz art. 74 ust. 1 ustawy z dnia 11 września 2019 r. Prawo zamówień publicznych (Dz. U. z 20</w:t>
      </w:r>
      <w:r w:rsidR="004E3F94" w:rsidRPr="001952F3">
        <w:rPr>
          <w:rFonts w:ascii="Times New Roman" w:hAnsi="Times New Roman" w:cs="Times New Roman"/>
          <w:sz w:val="21"/>
          <w:szCs w:val="21"/>
        </w:rPr>
        <w:t>2</w:t>
      </w:r>
      <w:r w:rsidR="00AF0BB0" w:rsidRPr="001952F3">
        <w:rPr>
          <w:rFonts w:ascii="Times New Roman" w:hAnsi="Times New Roman" w:cs="Times New Roman"/>
          <w:sz w:val="21"/>
          <w:szCs w:val="21"/>
        </w:rPr>
        <w:t>3</w:t>
      </w:r>
      <w:r w:rsidRPr="001952F3">
        <w:rPr>
          <w:rFonts w:ascii="Times New Roman" w:hAnsi="Times New Roman" w:cs="Times New Roman"/>
          <w:sz w:val="21"/>
          <w:szCs w:val="21"/>
        </w:rPr>
        <w:t xml:space="preserve"> r. poz. </w:t>
      </w:r>
      <w:r w:rsidR="00AF0BB0" w:rsidRPr="001952F3">
        <w:rPr>
          <w:rFonts w:ascii="Times New Roman" w:hAnsi="Times New Roman" w:cs="Times New Roman"/>
          <w:sz w:val="21"/>
          <w:szCs w:val="21"/>
        </w:rPr>
        <w:t>1605</w:t>
      </w:r>
      <w:r w:rsidRPr="001952F3">
        <w:rPr>
          <w:rFonts w:ascii="Times New Roman" w:hAnsi="Times New Roman" w:cs="Times New Roman"/>
          <w:sz w:val="21"/>
          <w:szCs w:val="21"/>
        </w:rPr>
        <w:t xml:space="preserve"> ze zm.), dalej „ustawa Pzp”;</w:t>
      </w:r>
    </w:p>
    <w:p w14:paraId="6D84B3E8"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F6B130"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obowiązek podania przez Panią/Pana danych osobowych bezpośrednio Pani/Pana dotyczących jest wymogiem ustawowym określonym w przepisach ustawy Pzp, związanym z udziałem w postępowaniu o udzielenie zamówienia publicznego; </w:t>
      </w:r>
    </w:p>
    <w:p w14:paraId="10F8331E"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konsekwencje niepodania określonych danych wynikają z ustawy Pzp;</w:t>
      </w:r>
    </w:p>
    <w:p w14:paraId="1CCDAD9D"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w odniesieniu do Pani/Pana danych osobowych decyzje nie będą podejmowane w sposób zautomatyzowany, stosowanie do art. 22 RODO;</w:t>
      </w:r>
    </w:p>
    <w:p w14:paraId="198A1DDB" w14:textId="77777777" w:rsidR="003533FE" w:rsidRPr="001952F3" w:rsidRDefault="003533FE" w:rsidP="003533FE">
      <w:pPr>
        <w:ind w:firstLine="714"/>
        <w:jc w:val="both"/>
        <w:rPr>
          <w:rFonts w:ascii="Times New Roman" w:hAnsi="Times New Roman" w:cs="Times New Roman"/>
          <w:sz w:val="21"/>
          <w:szCs w:val="21"/>
        </w:rPr>
      </w:pPr>
      <w:r w:rsidRPr="001952F3">
        <w:rPr>
          <w:rFonts w:ascii="Times New Roman" w:hAnsi="Times New Roman" w:cs="Times New Roman"/>
          <w:sz w:val="21"/>
          <w:szCs w:val="21"/>
        </w:rPr>
        <w:t>Posiada Pani/Pan:</w:t>
      </w:r>
    </w:p>
    <w:p w14:paraId="62A8086A"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15 RODO prawo dostępu do danych osobowych Pani/Pana dotyczących;</w:t>
      </w:r>
    </w:p>
    <w:p w14:paraId="6357AAA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16 RODO prawo do sprostowania Pani/Pana danych osobowych*;</w:t>
      </w:r>
    </w:p>
    <w:p w14:paraId="353A312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18 RODO prawo żądania od administratora ograniczenia przetwarzania danych osobowych z zastrzeżeniem przypadków, o których mowa w art. 18 ust. 2 RODO**;</w:t>
      </w:r>
    </w:p>
    <w:p w14:paraId="75AE4A5E" w14:textId="0D9A5E16"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wniesienia skargi do Prezesa Urzędu Ochrony Danych Osobowych, gdy uzna Pani/Pan, że przetwarzanie danych osobowych Pani/Pana dotyczących narusza przepisy RODO;</w:t>
      </w:r>
    </w:p>
    <w:p w14:paraId="3A67F55B" w14:textId="77777777" w:rsidR="003533FE" w:rsidRPr="001952F3" w:rsidRDefault="003533FE" w:rsidP="003533FE">
      <w:pPr>
        <w:ind w:firstLine="709"/>
        <w:jc w:val="both"/>
        <w:rPr>
          <w:rFonts w:ascii="Times New Roman" w:hAnsi="Times New Roman" w:cs="Times New Roman"/>
          <w:sz w:val="21"/>
          <w:szCs w:val="21"/>
        </w:rPr>
      </w:pPr>
      <w:r w:rsidRPr="001952F3">
        <w:rPr>
          <w:rFonts w:ascii="Times New Roman" w:hAnsi="Times New Roman" w:cs="Times New Roman"/>
          <w:sz w:val="21"/>
          <w:szCs w:val="21"/>
        </w:rPr>
        <w:t>Nie przysługuje Pani/Panu:</w:t>
      </w:r>
    </w:p>
    <w:p w14:paraId="413C6B9E"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w związku z art. 17 ust. 3 lit. b, d lub e RODO prawo do usunięcia danych osobowych;</w:t>
      </w:r>
    </w:p>
    <w:p w14:paraId="45F951C8"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przenoszenia danych osobowych, o którym mowa w art. 20 RODO;</w:t>
      </w:r>
    </w:p>
    <w:p w14:paraId="08C3472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7E05D6D" w14:textId="161C395A" w:rsidR="00AA0052" w:rsidRPr="001952F3"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4AB779" w14:textId="77777777" w:rsidR="00AA0052" w:rsidRDefault="00AA0052" w:rsidP="003533FE">
      <w:pPr>
        <w:jc w:val="both"/>
        <w:rPr>
          <w:rFonts w:ascii="Times New Roman" w:hAnsi="Times New Roman" w:cs="Times New Roman"/>
          <w:b/>
          <w:sz w:val="16"/>
          <w:szCs w:val="16"/>
          <w:u w:val="single"/>
        </w:rPr>
      </w:pPr>
    </w:p>
    <w:p w14:paraId="7BA7A0C2" w14:textId="77777777" w:rsidR="003E7FC3" w:rsidRDefault="003E7FC3" w:rsidP="003533FE">
      <w:pPr>
        <w:jc w:val="both"/>
        <w:rPr>
          <w:rFonts w:ascii="Times New Roman" w:hAnsi="Times New Roman" w:cs="Times New Roman"/>
          <w:b/>
          <w:sz w:val="16"/>
          <w:szCs w:val="16"/>
          <w:u w:val="single"/>
        </w:rPr>
      </w:pPr>
    </w:p>
    <w:p w14:paraId="6F8A725F" w14:textId="77777777" w:rsidR="003E7FC3" w:rsidRDefault="003E7FC3" w:rsidP="003533FE">
      <w:pPr>
        <w:jc w:val="both"/>
        <w:rPr>
          <w:rFonts w:ascii="Times New Roman" w:hAnsi="Times New Roman" w:cs="Times New Roman"/>
          <w:b/>
          <w:sz w:val="16"/>
          <w:szCs w:val="16"/>
          <w:u w:val="single"/>
        </w:rPr>
      </w:pPr>
    </w:p>
    <w:p w14:paraId="562EB3AC" w14:textId="77777777" w:rsidR="003E7FC3" w:rsidRDefault="003E7FC3" w:rsidP="003533FE">
      <w:pPr>
        <w:jc w:val="both"/>
        <w:rPr>
          <w:rFonts w:ascii="Times New Roman" w:hAnsi="Times New Roman" w:cs="Times New Roman"/>
          <w:b/>
          <w:sz w:val="16"/>
          <w:szCs w:val="16"/>
          <w:u w:val="single"/>
        </w:rPr>
      </w:pPr>
    </w:p>
    <w:p w14:paraId="686D6D65" w14:textId="77777777" w:rsidR="003E7FC3" w:rsidRDefault="003E7FC3" w:rsidP="003533FE">
      <w:pPr>
        <w:jc w:val="both"/>
        <w:rPr>
          <w:rFonts w:ascii="Times New Roman" w:hAnsi="Times New Roman" w:cs="Times New Roman"/>
          <w:b/>
          <w:sz w:val="16"/>
          <w:szCs w:val="16"/>
          <w:u w:val="single"/>
        </w:rPr>
      </w:pPr>
    </w:p>
    <w:p w14:paraId="3B2D797E" w14:textId="77777777" w:rsidR="003E7FC3" w:rsidRDefault="003E7FC3" w:rsidP="003533FE">
      <w:pPr>
        <w:jc w:val="both"/>
        <w:rPr>
          <w:rFonts w:ascii="Times New Roman" w:hAnsi="Times New Roman" w:cs="Times New Roman"/>
          <w:b/>
          <w:sz w:val="16"/>
          <w:szCs w:val="16"/>
          <w:u w:val="single"/>
        </w:rPr>
      </w:pPr>
    </w:p>
    <w:p w14:paraId="7D56531B" w14:textId="77777777" w:rsidR="003E7FC3" w:rsidRDefault="003E7FC3" w:rsidP="003533FE">
      <w:pPr>
        <w:jc w:val="both"/>
        <w:rPr>
          <w:rFonts w:ascii="Times New Roman" w:hAnsi="Times New Roman" w:cs="Times New Roman"/>
          <w:b/>
          <w:sz w:val="16"/>
          <w:szCs w:val="16"/>
          <w:u w:val="single"/>
        </w:rPr>
      </w:pPr>
    </w:p>
    <w:p w14:paraId="349A6C70" w14:textId="77777777" w:rsidR="00AC6E7A" w:rsidRDefault="00AC6E7A" w:rsidP="003533FE">
      <w:pPr>
        <w:jc w:val="both"/>
        <w:rPr>
          <w:rFonts w:ascii="Times New Roman" w:hAnsi="Times New Roman" w:cs="Times New Roman"/>
          <w:b/>
          <w:sz w:val="16"/>
          <w:szCs w:val="16"/>
          <w:u w:val="single"/>
        </w:rPr>
      </w:pPr>
    </w:p>
    <w:p w14:paraId="0B40CB4B" w14:textId="77777777" w:rsidR="00AC44ED" w:rsidRDefault="00AC44ED" w:rsidP="003533FE">
      <w:pPr>
        <w:jc w:val="both"/>
        <w:rPr>
          <w:rFonts w:ascii="Times New Roman" w:hAnsi="Times New Roman" w:cs="Times New Roman"/>
          <w:b/>
          <w:sz w:val="16"/>
          <w:szCs w:val="16"/>
          <w:u w:val="single"/>
        </w:rPr>
      </w:pPr>
    </w:p>
    <w:p w14:paraId="3E41EED6" w14:textId="77777777" w:rsidR="00AC6E7A" w:rsidRDefault="00AC6E7A" w:rsidP="003533FE">
      <w:pPr>
        <w:jc w:val="both"/>
        <w:rPr>
          <w:rFonts w:ascii="Times New Roman" w:hAnsi="Times New Roman" w:cs="Times New Roman"/>
          <w:b/>
          <w:sz w:val="16"/>
          <w:szCs w:val="16"/>
          <w:u w:val="single"/>
        </w:rPr>
      </w:pPr>
    </w:p>
    <w:p w14:paraId="7032B3A0" w14:textId="77777777" w:rsidR="003E7FC3" w:rsidRDefault="003E7FC3" w:rsidP="003533FE">
      <w:pPr>
        <w:jc w:val="both"/>
        <w:rPr>
          <w:rFonts w:ascii="Times New Roman" w:hAnsi="Times New Roman" w:cs="Times New Roman"/>
          <w:b/>
          <w:sz w:val="16"/>
          <w:szCs w:val="16"/>
          <w:u w:val="single"/>
        </w:rPr>
      </w:pPr>
    </w:p>
    <w:p w14:paraId="514B79FB" w14:textId="3A47D13C"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lastRenderedPageBreak/>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Pzp</w:t>
      </w:r>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27EF3216" w:rsidR="00283518" w:rsidRPr="00105AC1" w:rsidRDefault="00283518"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r w:rsidR="00D13AD8">
        <w:rPr>
          <w:rFonts w:ascii="Times New Roman" w:eastAsiaTheme="minorHAnsi" w:hAnsi="Times New Roman" w:cs="Times New Roman"/>
          <w:color w:val="000000"/>
          <w:sz w:val="16"/>
          <w:szCs w:val="16"/>
        </w:rPr>
        <w:t>,</w:t>
      </w:r>
    </w:p>
    <w:p w14:paraId="3CBC227E" w14:textId="57259E7F"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r>
        <w:rPr>
          <w:rFonts w:ascii="Times New Roman" w:eastAsiaTheme="minorHAnsi" w:hAnsi="Times New Roman" w:cs="Times New Roman"/>
          <w:sz w:val="16"/>
          <w:szCs w:val="16"/>
        </w:rPr>
        <w:t>,</w:t>
      </w:r>
    </w:p>
    <w:p w14:paraId="60181A8B" w14:textId="4DCF3B3B"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bookmarkStart w:id="11" w:name="_Hlk103601792"/>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Pr="005526F1">
        <w:rPr>
          <w:rFonts w:ascii="Times New Roman" w:eastAsiaTheme="minorHAnsi" w:hAnsi="Times New Roman" w:cs="Times New Roman"/>
          <w:sz w:val="16"/>
          <w:szCs w:val="16"/>
        </w:rPr>
        <w:t>7</w:t>
      </w:r>
      <w:r w:rsidR="00070F5A">
        <w:rPr>
          <w:rFonts w:ascii="Times New Roman" w:eastAsiaTheme="minorHAnsi" w:hAnsi="Times New Roman" w:cs="Times New Roman"/>
          <w:sz w:val="16"/>
          <w:szCs w:val="16"/>
        </w:rPr>
        <w:t>,</w:t>
      </w:r>
    </w:p>
    <w:p w14:paraId="14EDFDD3" w14:textId="1E70D699"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 8</w:t>
      </w:r>
      <w:r w:rsidR="00D13AD8">
        <w:rPr>
          <w:rFonts w:ascii="Times New Roman" w:eastAsiaTheme="minorHAnsi" w:hAnsi="Times New Roman" w:cs="Times New Roman"/>
          <w:color w:val="000000"/>
          <w:sz w:val="16"/>
          <w:szCs w:val="16"/>
        </w:rPr>
        <w:t>,</w:t>
      </w:r>
    </w:p>
    <w:p w14:paraId="77FA2485" w14:textId="69E56BCB"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9</w:t>
      </w:r>
      <w:r w:rsidR="00D13AD8">
        <w:rPr>
          <w:rFonts w:ascii="Times New Roman" w:eastAsiaTheme="minorHAnsi" w:hAnsi="Times New Roman" w:cs="Times New Roman"/>
          <w:color w:val="000000"/>
          <w:sz w:val="16"/>
          <w:szCs w:val="16"/>
        </w:rPr>
        <w:t>,</w:t>
      </w:r>
    </w:p>
    <w:p w14:paraId="625F02ED" w14:textId="21653E23"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D13AD8">
        <w:rPr>
          <w:rFonts w:ascii="Times New Roman" w:eastAsiaTheme="minorHAnsi" w:hAnsi="Times New Roman" w:cs="Times New Roman"/>
          <w:color w:val="000000"/>
          <w:sz w:val="16"/>
          <w:szCs w:val="16"/>
        </w:rPr>
        <w:t>10,</w:t>
      </w:r>
    </w:p>
    <w:bookmarkEnd w:id="11"/>
    <w:p w14:paraId="1D009A02" w14:textId="7B6B8396" w:rsidR="001C6CD6" w:rsidRPr="008B66EE" w:rsidRDefault="00682AC8" w:rsidP="001C6CD6">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Dokumentacja projektowa</w:t>
      </w:r>
      <w:r w:rsidR="00AF021A">
        <w:rPr>
          <w:rFonts w:ascii="Times New Roman" w:hAnsi="Times New Roman" w:cs="Times New Roman"/>
          <w:sz w:val="16"/>
          <w:szCs w:val="16"/>
        </w:rPr>
        <w:t xml:space="preserve"> </w:t>
      </w:r>
      <w:r w:rsidRPr="00A77EB1">
        <w:rPr>
          <w:rFonts w:ascii="Times New Roman" w:eastAsiaTheme="minorHAnsi" w:hAnsi="Times New Roman" w:cs="Times New Roman"/>
          <w:color w:val="000000"/>
          <w:sz w:val="16"/>
          <w:szCs w:val="16"/>
        </w:rPr>
        <w:t>– załącznik nr</w:t>
      </w:r>
      <w:r w:rsidR="000A626A" w:rsidRPr="00A77EB1">
        <w:rPr>
          <w:rFonts w:ascii="Times New Roman" w:eastAsiaTheme="minorHAnsi" w:hAnsi="Times New Roman" w:cs="Times New Roman"/>
          <w:color w:val="000000"/>
          <w:sz w:val="16"/>
          <w:szCs w:val="16"/>
        </w:rPr>
        <w:t xml:space="preserve"> 1</w:t>
      </w:r>
      <w:r w:rsidR="0003540C" w:rsidRPr="00A77EB1">
        <w:rPr>
          <w:rFonts w:ascii="Times New Roman" w:eastAsiaTheme="minorHAnsi" w:hAnsi="Times New Roman" w:cs="Times New Roman"/>
          <w:color w:val="000000"/>
          <w:sz w:val="16"/>
          <w:szCs w:val="16"/>
        </w:rPr>
        <w:t>1</w:t>
      </w:r>
      <w:r w:rsidR="008B66EE">
        <w:rPr>
          <w:rFonts w:ascii="Times New Roman" w:eastAsiaTheme="minorHAnsi" w:hAnsi="Times New Roman" w:cs="Times New Roman"/>
          <w:color w:val="000000"/>
          <w:sz w:val="16"/>
          <w:szCs w:val="16"/>
        </w:rPr>
        <w:t>.</w:t>
      </w:r>
    </w:p>
    <w:p w14:paraId="3873D34F" w14:textId="77777777" w:rsidR="00255076" w:rsidRDefault="00255076" w:rsidP="00F95117">
      <w:pPr>
        <w:widowControl/>
        <w:tabs>
          <w:tab w:val="left" w:pos="360"/>
          <w:tab w:val="left" w:pos="5760"/>
          <w:tab w:val="left" w:pos="5940"/>
        </w:tabs>
        <w:autoSpaceDE/>
        <w:autoSpaceDN/>
        <w:rPr>
          <w:rFonts w:ascii="Times New Roman" w:hAnsi="Times New Roman" w:cs="Times New Roman"/>
        </w:rPr>
      </w:pPr>
    </w:p>
    <w:p w14:paraId="118B579C" w14:textId="77777777" w:rsidR="00AC6E7A" w:rsidRDefault="00AC6E7A" w:rsidP="00F95117">
      <w:pPr>
        <w:widowControl/>
        <w:tabs>
          <w:tab w:val="left" w:pos="360"/>
          <w:tab w:val="left" w:pos="5760"/>
          <w:tab w:val="left" w:pos="5940"/>
        </w:tabs>
        <w:autoSpaceDE/>
        <w:autoSpaceDN/>
        <w:rPr>
          <w:rFonts w:ascii="Times New Roman" w:hAnsi="Times New Roman" w:cs="Times New Roman"/>
        </w:rPr>
      </w:pPr>
    </w:p>
    <w:p w14:paraId="216CDB8E"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0320D5DE"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6A803397"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10444F7F"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53AC88D0"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10AAD815"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28203BF1"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0F7E9DC2"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74167680"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7E764947"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080ACFA1"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2C95937F"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4BD9DF5D"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385FFCA1"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18F065DF"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3D48C439"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2E47EA8E"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09297ABA"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5313281F"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3EDB4D80"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68BF1D43"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55C9A04F"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3301574F"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0B03F28A"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082E3431"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41B1B130"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3C38843A"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21B7494D"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5150D333"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70E171C3"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1BAF03C0"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5043ECAA"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66991643"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57815B4D"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2E39A78D"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7452BB56"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3A0FE797"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697300B8"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300BAEFE"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31AF3B18" w14:textId="77777777" w:rsidR="00AC44ED" w:rsidRDefault="00AC44ED" w:rsidP="00F95117">
      <w:pPr>
        <w:widowControl/>
        <w:tabs>
          <w:tab w:val="left" w:pos="360"/>
          <w:tab w:val="left" w:pos="5760"/>
          <w:tab w:val="left" w:pos="5940"/>
        </w:tabs>
        <w:autoSpaceDE/>
        <w:autoSpaceDN/>
        <w:rPr>
          <w:rFonts w:ascii="Times New Roman" w:hAnsi="Times New Roman" w:cs="Times New Roman"/>
        </w:rPr>
      </w:pP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42EFB491"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565D8F">
        <w:rPr>
          <w:rFonts w:ascii="Times New Roman" w:hAnsi="Times New Roman" w:cs="Times New Roman"/>
          <w:bCs/>
        </w:rPr>
        <w:t>19</w:t>
      </w:r>
      <w:r w:rsidRPr="005F66C3">
        <w:rPr>
          <w:rFonts w:ascii="Times New Roman" w:hAnsi="Times New Roman" w:cs="Times New Roman"/>
          <w:bCs/>
        </w:rPr>
        <w:t>.202</w:t>
      </w:r>
      <w:r w:rsidR="00B87327">
        <w:rPr>
          <w:rFonts w:ascii="Times New Roman" w:hAnsi="Times New Roman" w:cs="Times New Roman"/>
          <w:bCs/>
        </w:rPr>
        <w:t>4</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16EB75E6" w:rsidR="00F57510" w:rsidRPr="00565D8F" w:rsidRDefault="003533FE" w:rsidP="00565D8F">
      <w:pPr>
        <w:jc w:val="both"/>
        <w:rPr>
          <w:i/>
          <w:iCs/>
        </w:rPr>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565D8F" w:rsidRPr="004F0F59">
        <w:rPr>
          <w:rFonts w:ascii="Times New Roman" w:hAnsi="Times New Roman" w:cs="Times New Roman"/>
          <w:i/>
          <w:iCs/>
        </w:rPr>
        <w:t>Remont zbiorników magazynujących wodę na stacji uzdatniania w miejscowości Kuczek</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6F54D542" w14:textId="77777777" w:rsidR="006240F4" w:rsidRPr="006240F4" w:rsidRDefault="006240F4" w:rsidP="006240F4">
      <w:pPr>
        <w:rPr>
          <w:rFonts w:ascii="Times New Roman" w:hAnsi="Times New Roman"/>
        </w:rPr>
      </w:pPr>
      <w:r w:rsidRPr="006240F4">
        <w:rPr>
          <w:rFonts w:ascii="Times New Roman" w:hAnsi="Times New Roman"/>
        </w:rPr>
        <w:t>Cena ofertowa brutto ………………………………….…….. zł</w:t>
      </w:r>
    </w:p>
    <w:p w14:paraId="24862AA8" w14:textId="77777777" w:rsidR="006240F4" w:rsidRPr="000648C9" w:rsidRDefault="006240F4" w:rsidP="006240F4">
      <w:pPr>
        <w:ind w:left="360" w:firstLine="348"/>
        <w:rPr>
          <w:rFonts w:ascii="Times New Roman" w:hAnsi="Times New Roman"/>
        </w:rPr>
      </w:pPr>
    </w:p>
    <w:p w14:paraId="7B13FF21" w14:textId="65B6A9E8" w:rsidR="006240F4" w:rsidRDefault="006240F4" w:rsidP="006240F4">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C4DAF13" w14:textId="77777777" w:rsidR="00AF0BB0" w:rsidRPr="004E66CD" w:rsidRDefault="00AF0BB0"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Zamówienie wykonamy w terminie: zgodnie z swz.</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12"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5B8C1157"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B87327">
        <w:rPr>
          <w:rFonts w:ascii="Times New Roman" w:hAnsi="Times New Roman" w:cs="Times New Roman"/>
        </w:rPr>
        <w:t>4</w:t>
      </w:r>
      <w:r w:rsidRPr="005261D5">
        <w:rPr>
          <w:rFonts w:ascii="Times New Roman" w:hAnsi="Times New Roman" w:cs="Times New Roman"/>
        </w:rPr>
        <w:t xml:space="preserve"> r., poz. </w:t>
      </w:r>
      <w:r w:rsidR="00B87327">
        <w:rPr>
          <w:rFonts w:ascii="Times New Roman" w:hAnsi="Times New Roman" w:cs="Times New Roman"/>
        </w:rPr>
        <w:t>361</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4029EB8A"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B87327">
        <w:rPr>
          <w:rFonts w:ascii="Times New Roman" w:hAnsi="Times New Roman"/>
        </w:rPr>
        <w:t>4</w:t>
      </w:r>
      <w:r w:rsidR="00D35D28" w:rsidRPr="00D35D28">
        <w:rPr>
          <w:rFonts w:ascii="Times New Roman" w:hAnsi="Times New Roman"/>
        </w:rPr>
        <w:t xml:space="preserve"> r., poz. </w:t>
      </w:r>
      <w:r w:rsidR="00B87327">
        <w:rPr>
          <w:rFonts w:ascii="Times New Roman" w:hAnsi="Times New Roman"/>
        </w:rPr>
        <w:t>361</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3"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882A8A">
      <w:pPr>
        <w:pStyle w:val="Akapitzlist"/>
        <w:widowControl/>
        <w:numPr>
          <w:ilvl w:val="0"/>
          <w:numId w:val="72"/>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882A8A">
      <w:pPr>
        <w:pStyle w:val="Akapitzlist"/>
        <w:widowControl/>
        <w:numPr>
          <w:ilvl w:val="0"/>
          <w:numId w:val="72"/>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882A8A">
      <w:pPr>
        <w:pStyle w:val="Akapitzlist"/>
        <w:widowControl/>
        <w:numPr>
          <w:ilvl w:val="0"/>
          <w:numId w:val="72"/>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lastRenderedPageBreak/>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3"/>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12"/>
    </w:p>
    <w:p w14:paraId="1B47486A" w14:textId="77777777" w:rsidR="00682757" w:rsidRDefault="00682757" w:rsidP="003533FE">
      <w:pPr>
        <w:jc w:val="right"/>
        <w:rPr>
          <w:rFonts w:ascii="Times New Roman" w:hAnsi="Times New Roman" w:cs="Times New Roman"/>
        </w:rPr>
      </w:pPr>
    </w:p>
    <w:p w14:paraId="77422DA9" w14:textId="77777777" w:rsidR="00682757" w:rsidRDefault="00682757" w:rsidP="003533FE">
      <w:pPr>
        <w:jc w:val="right"/>
        <w:rPr>
          <w:rFonts w:ascii="Times New Roman" w:hAnsi="Times New Roman" w:cs="Times New Roman"/>
        </w:rPr>
      </w:pPr>
    </w:p>
    <w:p w14:paraId="3AEEEB8D" w14:textId="77777777" w:rsidR="00682757" w:rsidRDefault="00682757" w:rsidP="003533FE">
      <w:pPr>
        <w:jc w:val="right"/>
        <w:rPr>
          <w:rFonts w:ascii="Times New Roman" w:hAnsi="Times New Roman" w:cs="Times New Roman"/>
        </w:rPr>
      </w:pPr>
    </w:p>
    <w:p w14:paraId="001DC539" w14:textId="77777777" w:rsidR="00682757" w:rsidRDefault="00682757" w:rsidP="003533FE">
      <w:pPr>
        <w:jc w:val="right"/>
        <w:rPr>
          <w:rFonts w:ascii="Times New Roman" w:hAnsi="Times New Roman" w:cs="Times New Roman"/>
        </w:rPr>
      </w:pPr>
    </w:p>
    <w:p w14:paraId="229FB47A" w14:textId="77777777" w:rsidR="00682757" w:rsidRDefault="00682757" w:rsidP="003533FE">
      <w:pPr>
        <w:jc w:val="right"/>
        <w:rPr>
          <w:rFonts w:ascii="Times New Roman" w:hAnsi="Times New Roman" w:cs="Times New Roman"/>
        </w:rPr>
      </w:pPr>
    </w:p>
    <w:p w14:paraId="76F83526" w14:textId="77777777" w:rsidR="00682757" w:rsidRDefault="00682757" w:rsidP="003533FE">
      <w:pPr>
        <w:jc w:val="right"/>
        <w:rPr>
          <w:rFonts w:ascii="Times New Roman" w:hAnsi="Times New Roman" w:cs="Times New Roman"/>
        </w:rPr>
      </w:pPr>
    </w:p>
    <w:p w14:paraId="6B23BB70" w14:textId="77777777" w:rsidR="00682757" w:rsidRDefault="00682757" w:rsidP="003533FE">
      <w:pPr>
        <w:jc w:val="right"/>
        <w:rPr>
          <w:rFonts w:ascii="Times New Roman" w:hAnsi="Times New Roman" w:cs="Times New Roman"/>
        </w:rPr>
      </w:pPr>
    </w:p>
    <w:p w14:paraId="642CAA66" w14:textId="77777777" w:rsidR="00682757" w:rsidRDefault="00682757" w:rsidP="003533FE">
      <w:pPr>
        <w:jc w:val="right"/>
        <w:rPr>
          <w:rFonts w:ascii="Times New Roman" w:hAnsi="Times New Roman" w:cs="Times New Roman"/>
        </w:rPr>
      </w:pPr>
    </w:p>
    <w:p w14:paraId="1D5C5970" w14:textId="77777777" w:rsidR="00682757" w:rsidRDefault="00682757" w:rsidP="003533FE">
      <w:pPr>
        <w:jc w:val="right"/>
        <w:rPr>
          <w:rFonts w:ascii="Times New Roman" w:hAnsi="Times New Roman" w:cs="Times New Roman"/>
        </w:rPr>
      </w:pPr>
    </w:p>
    <w:p w14:paraId="77316C62" w14:textId="77777777" w:rsidR="00682757" w:rsidRDefault="00682757" w:rsidP="003533FE">
      <w:pPr>
        <w:jc w:val="right"/>
        <w:rPr>
          <w:rFonts w:ascii="Times New Roman" w:hAnsi="Times New Roman" w:cs="Times New Roman"/>
        </w:rPr>
      </w:pPr>
    </w:p>
    <w:p w14:paraId="36EC0D84" w14:textId="77777777" w:rsidR="00682757" w:rsidRDefault="00682757" w:rsidP="003533FE">
      <w:pPr>
        <w:jc w:val="right"/>
        <w:rPr>
          <w:rFonts w:ascii="Times New Roman" w:hAnsi="Times New Roman" w:cs="Times New Roman"/>
        </w:rPr>
      </w:pPr>
    </w:p>
    <w:p w14:paraId="62B333C2" w14:textId="77777777" w:rsidR="00682757" w:rsidRDefault="00682757" w:rsidP="003533FE">
      <w:pPr>
        <w:jc w:val="right"/>
        <w:rPr>
          <w:rFonts w:ascii="Times New Roman" w:hAnsi="Times New Roman" w:cs="Times New Roman"/>
        </w:rPr>
      </w:pPr>
    </w:p>
    <w:p w14:paraId="0BB59097" w14:textId="77777777" w:rsidR="00682757" w:rsidRDefault="00682757" w:rsidP="003533FE">
      <w:pPr>
        <w:jc w:val="right"/>
        <w:rPr>
          <w:rFonts w:ascii="Times New Roman" w:hAnsi="Times New Roman" w:cs="Times New Roman"/>
        </w:rPr>
      </w:pPr>
    </w:p>
    <w:p w14:paraId="64BAA63A" w14:textId="77777777" w:rsidR="00682757" w:rsidRDefault="00682757" w:rsidP="003533FE">
      <w:pPr>
        <w:jc w:val="right"/>
        <w:rPr>
          <w:rFonts w:ascii="Times New Roman" w:hAnsi="Times New Roman" w:cs="Times New Roman"/>
        </w:rPr>
      </w:pPr>
    </w:p>
    <w:p w14:paraId="644275AA" w14:textId="77777777" w:rsidR="00682757" w:rsidRDefault="00682757" w:rsidP="003533FE">
      <w:pPr>
        <w:jc w:val="right"/>
        <w:rPr>
          <w:rFonts w:ascii="Times New Roman" w:hAnsi="Times New Roman" w:cs="Times New Roman"/>
        </w:rPr>
      </w:pPr>
    </w:p>
    <w:p w14:paraId="3EFBC035" w14:textId="77777777" w:rsidR="00682757" w:rsidRDefault="00682757" w:rsidP="003533FE">
      <w:pPr>
        <w:jc w:val="right"/>
        <w:rPr>
          <w:rFonts w:ascii="Times New Roman" w:hAnsi="Times New Roman" w:cs="Times New Roman"/>
        </w:rPr>
      </w:pPr>
    </w:p>
    <w:p w14:paraId="1774D18A" w14:textId="77777777" w:rsidR="00682757" w:rsidRDefault="00682757" w:rsidP="003533FE">
      <w:pPr>
        <w:jc w:val="right"/>
        <w:rPr>
          <w:rFonts w:ascii="Times New Roman" w:hAnsi="Times New Roman" w:cs="Times New Roman"/>
        </w:rPr>
      </w:pPr>
    </w:p>
    <w:p w14:paraId="0707F64C" w14:textId="77777777" w:rsidR="00682757" w:rsidRDefault="00682757" w:rsidP="003533FE">
      <w:pPr>
        <w:jc w:val="right"/>
        <w:rPr>
          <w:rFonts w:ascii="Times New Roman" w:hAnsi="Times New Roman" w:cs="Times New Roman"/>
        </w:rPr>
      </w:pPr>
    </w:p>
    <w:p w14:paraId="787FC2FC" w14:textId="77777777" w:rsidR="00682757" w:rsidRDefault="00682757" w:rsidP="003533FE">
      <w:pPr>
        <w:jc w:val="right"/>
        <w:rPr>
          <w:rFonts w:ascii="Times New Roman" w:hAnsi="Times New Roman" w:cs="Times New Roman"/>
        </w:rPr>
      </w:pPr>
    </w:p>
    <w:p w14:paraId="3215C07F" w14:textId="77777777" w:rsidR="00682757" w:rsidRDefault="00682757" w:rsidP="003533FE">
      <w:pPr>
        <w:jc w:val="right"/>
        <w:rPr>
          <w:rFonts w:ascii="Times New Roman" w:hAnsi="Times New Roman" w:cs="Times New Roman"/>
        </w:rPr>
      </w:pPr>
    </w:p>
    <w:p w14:paraId="53FADA3D" w14:textId="77777777" w:rsidR="00682757" w:rsidRDefault="00682757" w:rsidP="003533FE">
      <w:pPr>
        <w:jc w:val="right"/>
        <w:rPr>
          <w:rFonts w:ascii="Times New Roman" w:hAnsi="Times New Roman" w:cs="Times New Roman"/>
        </w:rPr>
      </w:pPr>
    </w:p>
    <w:p w14:paraId="0256F721" w14:textId="77777777" w:rsidR="00682757" w:rsidRDefault="00682757" w:rsidP="003533FE">
      <w:pPr>
        <w:jc w:val="right"/>
        <w:rPr>
          <w:rFonts w:ascii="Times New Roman" w:hAnsi="Times New Roman" w:cs="Times New Roman"/>
        </w:rPr>
      </w:pPr>
    </w:p>
    <w:p w14:paraId="60A03E50" w14:textId="77777777" w:rsidR="00682757" w:rsidRDefault="00682757" w:rsidP="003533FE">
      <w:pPr>
        <w:jc w:val="right"/>
        <w:rPr>
          <w:rFonts w:ascii="Times New Roman" w:hAnsi="Times New Roman" w:cs="Times New Roman"/>
        </w:rPr>
      </w:pPr>
    </w:p>
    <w:p w14:paraId="10BDD986" w14:textId="77777777" w:rsidR="00682757" w:rsidRDefault="00682757" w:rsidP="003533FE">
      <w:pPr>
        <w:jc w:val="right"/>
        <w:rPr>
          <w:rFonts w:ascii="Times New Roman" w:hAnsi="Times New Roman" w:cs="Times New Roman"/>
        </w:rPr>
      </w:pPr>
    </w:p>
    <w:p w14:paraId="0A82471A" w14:textId="77777777" w:rsidR="00682757" w:rsidRDefault="00682757" w:rsidP="003533FE">
      <w:pPr>
        <w:jc w:val="right"/>
        <w:rPr>
          <w:rFonts w:ascii="Times New Roman" w:hAnsi="Times New Roman" w:cs="Times New Roman"/>
        </w:rPr>
      </w:pPr>
    </w:p>
    <w:p w14:paraId="79030DA7" w14:textId="77777777" w:rsidR="00682757" w:rsidRDefault="00682757" w:rsidP="001A1E72">
      <w:pPr>
        <w:rPr>
          <w:rFonts w:ascii="Times New Roman" w:hAnsi="Times New Roman" w:cs="Times New Roman"/>
        </w:rPr>
      </w:pPr>
    </w:p>
    <w:p w14:paraId="5867B137" w14:textId="77777777" w:rsidR="007B3C0A" w:rsidRDefault="007B3C0A" w:rsidP="001A1E72">
      <w:pPr>
        <w:rPr>
          <w:rFonts w:ascii="Times New Roman" w:hAnsi="Times New Roman" w:cs="Times New Roman"/>
        </w:rPr>
      </w:pPr>
    </w:p>
    <w:p w14:paraId="0A015161" w14:textId="77777777" w:rsidR="008B66EE" w:rsidRDefault="008B66EE" w:rsidP="001A1E72">
      <w:pPr>
        <w:rPr>
          <w:rFonts w:ascii="Times New Roman" w:hAnsi="Times New Roman" w:cs="Times New Roman"/>
        </w:rPr>
      </w:pPr>
    </w:p>
    <w:p w14:paraId="3F551F7A" w14:textId="77777777" w:rsidR="008B66EE" w:rsidRDefault="008B66EE" w:rsidP="001A1E72">
      <w:pPr>
        <w:rPr>
          <w:rFonts w:ascii="Times New Roman" w:hAnsi="Times New Roman" w:cs="Times New Roman"/>
        </w:rPr>
      </w:pPr>
    </w:p>
    <w:p w14:paraId="445DC7A4" w14:textId="77777777" w:rsidR="008B66EE" w:rsidRDefault="008B66EE" w:rsidP="001A1E72">
      <w:pPr>
        <w:rPr>
          <w:rFonts w:ascii="Times New Roman" w:hAnsi="Times New Roman" w:cs="Times New Roman"/>
        </w:rPr>
      </w:pPr>
    </w:p>
    <w:p w14:paraId="664D8B1D" w14:textId="77777777" w:rsidR="008B66EE" w:rsidRDefault="008B66EE" w:rsidP="001A1E72">
      <w:pPr>
        <w:rPr>
          <w:rFonts w:ascii="Times New Roman" w:hAnsi="Times New Roman" w:cs="Times New Roman"/>
        </w:rPr>
      </w:pPr>
    </w:p>
    <w:p w14:paraId="4791E72A" w14:textId="77777777" w:rsidR="008B66EE" w:rsidRDefault="008B66EE" w:rsidP="001A1E72">
      <w:pPr>
        <w:rPr>
          <w:rFonts w:ascii="Times New Roman" w:hAnsi="Times New Roman" w:cs="Times New Roman"/>
        </w:rPr>
      </w:pPr>
    </w:p>
    <w:p w14:paraId="6C79F48E" w14:textId="77777777" w:rsidR="00AC6E7A" w:rsidRDefault="00AC6E7A" w:rsidP="001A1E72">
      <w:pPr>
        <w:rPr>
          <w:rFonts w:ascii="Times New Roman" w:hAnsi="Times New Roman" w:cs="Times New Roman"/>
        </w:rPr>
      </w:pPr>
    </w:p>
    <w:p w14:paraId="4A8C9E7B" w14:textId="77777777" w:rsidR="00AC6E7A" w:rsidRDefault="00AC6E7A" w:rsidP="001A1E72">
      <w:pPr>
        <w:rPr>
          <w:rFonts w:ascii="Times New Roman" w:hAnsi="Times New Roman" w:cs="Times New Roman"/>
        </w:rPr>
      </w:pPr>
    </w:p>
    <w:p w14:paraId="39D79F5A" w14:textId="77777777" w:rsidR="001A1E72" w:rsidRDefault="001A1E72"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5C03D22C"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565D8F">
        <w:rPr>
          <w:rFonts w:ascii="Times New Roman" w:hAnsi="Times New Roman" w:cs="Times New Roman"/>
          <w:bCs/>
        </w:rPr>
        <w:t>.19</w:t>
      </w:r>
      <w:r w:rsidR="0026116F">
        <w:rPr>
          <w:rFonts w:ascii="Times New Roman" w:hAnsi="Times New Roman" w:cs="Times New Roman"/>
          <w:bCs/>
        </w:rPr>
        <w:t>.202</w:t>
      </w:r>
      <w:r w:rsidR="00B87327">
        <w:rPr>
          <w:rFonts w:ascii="Times New Roman" w:hAnsi="Times New Roman" w:cs="Times New Roman"/>
          <w:bCs/>
        </w:rPr>
        <w:t>4</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Prawo zamówień publicznych (dalej jako: ustawa Pzp)</w:t>
      </w:r>
    </w:p>
    <w:p w14:paraId="63B6F824" w14:textId="77777777" w:rsidR="003F3383" w:rsidRPr="004862F1" w:rsidRDefault="003F3383" w:rsidP="003F3383">
      <w:pPr>
        <w:pStyle w:val="Standard"/>
        <w:jc w:val="both"/>
        <w:rPr>
          <w:sz w:val="22"/>
          <w:szCs w:val="22"/>
        </w:rPr>
      </w:pPr>
    </w:p>
    <w:p w14:paraId="7D5A7782" w14:textId="7A108D12" w:rsidR="003F3383" w:rsidRPr="00565D8F" w:rsidRDefault="003F3383" w:rsidP="00565D8F">
      <w:pPr>
        <w:jc w:val="both"/>
        <w:rPr>
          <w:i/>
          <w:iCs/>
        </w:rPr>
      </w:pPr>
      <w:r w:rsidRPr="00B87327">
        <w:rPr>
          <w:rFonts w:ascii="Times New Roman" w:hAnsi="Times New Roman" w:cs="Times New Roman"/>
        </w:rPr>
        <w:t xml:space="preserve">Na potrzeby postępowania o udzielenie zamówienia publicznego pn. </w:t>
      </w:r>
      <w:r w:rsidRPr="00B87327">
        <w:rPr>
          <w:rFonts w:ascii="Times New Roman" w:hAnsi="Times New Roman" w:cs="Times New Roman"/>
          <w:i/>
          <w:iCs/>
        </w:rPr>
        <w:t xml:space="preserve"> „</w:t>
      </w:r>
      <w:r w:rsidR="00565D8F" w:rsidRPr="004F0F59">
        <w:rPr>
          <w:rFonts w:ascii="Times New Roman" w:hAnsi="Times New Roman" w:cs="Times New Roman"/>
          <w:i/>
          <w:iCs/>
        </w:rPr>
        <w:t>Remont zbiorników magazynujących wodę na stacji uzdatniania w miejscowości Kuczek</w:t>
      </w:r>
      <w:r w:rsidRPr="00B87327">
        <w:rPr>
          <w:rFonts w:ascii="Times New Roman" w:hAnsi="Times New Roman" w:cs="Times New Roman"/>
          <w:i/>
          <w:iCs/>
          <w:color w:val="000000"/>
        </w:rPr>
        <w:t>”</w:t>
      </w:r>
      <w:r w:rsidRPr="00B87327">
        <w:rPr>
          <w:rFonts w:ascii="Times New Roman" w:hAnsi="Times New Roman" w:cs="Times New Roman"/>
          <w:i/>
          <w:iCs/>
        </w:rPr>
        <w:t>,</w:t>
      </w:r>
      <w:r w:rsidRPr="00B87327">
        <w:rPr>
          <w:rFonts w:ascii="Times New Roman" w:hAnsi="Times New Roman" w:cs="Times New Roman"/>
          <w:b/>
          <w:bCs/>
          <w:i/>
          <w:iCs/>
        </w:rPr>
        <w:t xml:space="preserve"> </w:t>
      </w:r>
      <w:r w:rsidRPr="00B87327">
        <w:rPr>
          <w:rFonts w:ascii="Times New Roman" w:hAnsi="Times New Roman" w:cs="Times New Roman"/>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14"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882A8A">
      <w:pPr>
        <w:pStyle w:val="Standard"/>
        <w:numPr>
          <w:ilvl w:val="0"/>
          <w:numId w:val="74"/>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882A8A">
      <w:pPr>
        <w:pStyle w:val="Standard"/>
        <w:numPr>
          <w:ilvl w:val="0"/>
          <w:numId w:val="74"/>
        </w:numPr>
        <w:jc w:val="both"/>
        <w:textAlignment w:val="auto"/>
        <w:rPr>
          <w:sz w:val="22"/>
          <w:szCs w:val="22"/>
        </w:rPr>
      </w:pPr>
      <w:r w:rsidRPr="00A57DAE">
        <w:rPr>
          <w:sz w:val="22"/>
          <w:szCs w:val="22"/>
        </w:rPr>
        <w:t>handlu ludźmi, o którym mowa w art. 189a Kodeksu karnego,</w:t>
      </w:r>
    </w:p>
    <w:p w14:paraId="059A901A" w14:textId="1138F5CD" w:rsidR="007B3C0A" w:rsidRDefault="007B3C0A" w:rsidP="00882A8A">
      <w:pPr>
        <w:pStyle w:val="Standard"/>
        <w:numPr>
          <w:ilvl w:val="0"/>
          <w:numId w:val="74"/>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w:t>
      </w:r>
      <w:r w:rsidR="006A3F4B">
        <w:rPr>
          <w:sz w:val="22"/>
          <w:szCs w:val="22"/>
        </w:rPr>
        <w:t>3 r., poz. 2048</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sidR="006A3F4B">
        <w:rPr>
          <w:sz w:val="22"/>
          <w:szCs w:val="22"/>
        </w:rPr>
        <w:t>4</w:t>
      </w:r>
      <w:r w:rsidRPr="00A57DAE">
        <w:rPr>
          <w:sz w:val="22"/>
          <w:szCs w:val="22"/>
        </w:rPr>
        <w:t xml:space="preserve"> r. poz. </w:t>
      </w:r>
      <w:r w:rsidR="006A3F4B">
        <w:rPr>
          <w:sz w:val="22"/>
          <w:szCs w:val="22"/>
        </w:rPr>
        <w:t>930 ze zm.</w:t>
      </w:r>
      <w:r w:rsidRPr="00A57DAE">
        <w:rPr>
          <w:sz w:val="22"/>
          <w:szCs w:val="22"/>
        </w:rPr>
        <w:t>),</w:t>
      </w:r>
    </w:p>
    <w:p w14:paraId="1596EACC" w14:textId="77777777" w:rsidR="007B3C0A" w:rsidRDefault="007B3C0A" w:rsidP="00882A8A">
      <w:pPr>
        <w:pStyle w:val="Standard"/>
        <w:numPr>
          <w:ilvl w:val="0"/>
          <w:numId w:val="74"/>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882A8A">
      <w:pPr>
        <w:pStyle w:val="Standard"/>
        <w:numPr>
          <w:ilvl w:val="0"/>
          <w:numId w:val="74"/>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882A8A">
      <w:pPr>
        <w:pStyle w:val="Standard"/>
        <w:numPr>
          <w:ilvl w:val="0"/>
          <w:numId w:val="74"/>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882A8A">
      <w:pPr>
        <w:pStyle w:val="Standard"/>
        <w:numPr>
          <w:ilvl w:val="0"/>
          <w:numId w:val="74"/>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882A8A">
      <w:pPr>
        <w:pStyle w:val="Standard"/>
        <w:numPr>
          <w:ilvl w:val="0"/>
          <w:numId w:val="74"/>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świadczam, (że zachodzą w stosunku do mnie podstawy wykluczenia z postępowania na podstawie art. ……………… ustawy Pzp</w:t>
      </w:r>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Pzp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Pzp.</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6AA7D46E" w:rsidR="007B3C0A" w:rsidRPr="00565D8F" w:rsidRDefault="007B3C0A" w:rsidP="00565D8F">
      <w:pPr>
        <w:jc w:val="both"/>
        <w:rPr>
          <w:i/>
          <w:iCs/>
        </w:rPr>
      </w:pPr>
      <w:r>
        <w:rPr>
          <w:rFonts w:ascii="Times New Roman" w:hAnsi="Times New Roman" w:cs="Times New Roman"/>
          <w:sz w:val="21"/>
          <w:szCs w:val="21"/>
        </w:rPr>
        <w:t xml:space="preserve">- </w:t>
      </w:r>
      <w:r w:rsidRPr="00FE4DFB">
        <w:rPr>
          <w:rFonts w:ascii="Times New Roman" w:hAnsi="Times New Roman" w:cs="Times New Roman"/>
          <w:sz w:val="21"/>
          <w:szCs w:val="21"/>
        </w:rPr>
        <w:t xml:space="preserve">oświadczam, że spełniamy warunki udziału w postępowaniu o udzielenie zamówienia publicznego pn. </w:t>
      </w:r>
      <w:r w:rsidRPr="00FE4DFB">
        <w:rPr>
          <w:rFonts w:ascii="Times New Roman" w:hAnsi="Times New Roman" w:cs="Times New Roman"/>
          <w:i/>
          <w:iCs/>
          <w:sz w:val="21"/>
          <w:szCs w:val="21"/>
        </w:rPr>
        <w:t xml:space="preserve"> „</w:t>
      </w:r>
      <w:r w:rsidR="00565D8F" w:rsidRPr="004F0F59">
        <w:rPr>
          <w:rFonts w:ascii="Times New Roman" w:hAnsi="Times New Roman" w:cs="Times New Roman"/>
          <w:i/>
          <w:iCs/>
        </w:rPr>
        <w:t>Remont zbiorników magazynujących wodę na stacji uzdatniania w miejscowości Kuczek</w:t>
      </w:r>
      <w:r w:rsidRPr="00FE4DFB">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1D43ECEB"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sidR="00B87327">
        <w:rPr>
          <w:rFonts w:ascii="Times New Roman" w:eastAsia="Calibri" w:hAnsi="Times New Roman" w:cs="Times New Roman"/>
          <w:color w:val="000000"/>
          <w:sz w:val="21"/>
          <w:szCs w:val="21"/>
          <w:lang w:eastAsia="x-none"/>
        </w:rPr>
        <w:t>4</w:t>
      </w:r>
      <w:r w:rsidRPr="00DE1FA1">
        <w:rPr>
          <w:rFonts w:ascii="Times New Roman" w:eastAsia="Calibri" w:hAnsi="Times New Roman" w:cs="Times New Roman"/>
          <w:color w:val="000000"/>
          <w:sz w:val="21"/>
          <w:szCs w:val="21"/>
          <w:lang w:eastAsia="x-none"/>
        </w:rPr>
        <w:t xml:space="preserve"> r., poz. </w:t>
      </w:r>
      <w:r w:rsidR="00B87327">
        <w:rPr>
          <w:rFonts w:ascii="Times New Roman" w:eastAsia="Calibri" w:hAnsi="Times New Roman" w:cs="Times New Roman"/>
          <w:color w:val="000000"/>
          <w:sz w:val="21"/>
          <w:szCs w:val="21"/>
          <w:lang w:eastAsia="x-none"/>
        </w:rPr>
        <w:t>507</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5" w:name="_Hlk103602221"/>
      <w:bookmarkEnd w:id="14"/>
    </w:p>
    <w:p w14:paraId="17BDE88D" w14:textId="77777777" w:rsidR="00FE4DFB" w:rsidRDefault="00FE4DFB" w:rsidP="008D4481">
      <w:pPr>
        <w:jc w:val="right"/>
        <w:rPr>
          <w:rFonts w:ascii="Times New Roman" w:hAnsi="Times New Roman" w:cs="Times New Roman"/>
        </w:rPr>
      </w:pPr>
    </w:p>
    <w:p w14:paraId="36EB51E2" w14:textId="6CDA8F72" w:rsidR="008D4481" w:rsidRDefault="008D4481" w:rsidP="008D4481">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5EE70283"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565D8F">
        <w:rPr>
          <w:rFonts w:ascii="Times New Roman" w:hAnsi="Times New Roman" w:cs="Times New Roman"/>
          <w:bCs/>
        </w:rPr>
        <w:t>19</w:t>
      </w:r>
      <w:r>
        <w:rPr>
          <w:rFonts w:ascii="Times New Roman" w:hAnsi="Times New Roman" w:cs="Times New Roman"/>
          <w:bCs/>
        </w:rPr>
        <w:t>.202</w:t>
      </w:r>
      <w:r w:rsidR="00575A43">
        <w:rPr>
          <w:rFonts w:ascii="Times New Roman" w:hAnsi="Times New Roman" w:cs="Times New Roman"/>
          <w:bCs/>
        </w:rPr>
        <w:t>4</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Oświadczenie podmiotu udostępniającego zasoby potwierdzające brak podstaw wykluczenia oraz spełnianie warunków udziału w postępowaniu, składane na podstawie art. 125 ust. 5 ustawy Pzp</w:t>
      </w:r>
    </w:p>
    <w:p w14:paraId="32C6DA7F" w14:textId="77777777" w:rsidR="007158C0" w:rsidRPr="007158C0" w:rsidRDefault="007158C0" w:rsidP="007158C0">
      <w:pPr>
        <w:snapToGrid w:val="0"/>
        <w:jc w:val="center"/>
        <w:rPr>
          <w:rFonts w:ascii="Times New Roman" w:hAnsi="Times New Roman" w:cs="Times New Roman"/>
        </w:rPr>
      </w:pPr>
    </w:p>
    <w:p w14:paraId="11B9091D" w14:textId="54CF500C" w:rsidR="007158C0" w:rsidRPr="00565D8F" w:rsidRDefault="007158C0" w:rsidP="00565D8F">
      <w:pPr>
        <w:jc w:val="both"/>
        <w:rPr>
          <w:i/>
          <w:iCs/>
        </w:rPr>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565D8F" w:rsidRPr="004F0F59">
        <w:rPr>
          <w:rFonts w:ascii="Times New Roman" w:hAnsi="Times New Roman" w:cs="Times New Roman"/>
          <w:i/>
          <w:iCs/>
        </w:rPr>
        <w:t>Remont zbiorników magazynujących wodę na stacji uzdatniania w miejscowości Kuczek</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882A8A">
      <w:pPr>
        <w:widowControl/>
        <w:numPr>
          <w:ilvl w:val="0"/>
          <w:numId w:val="70"/>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ustawy Pzp.</w:t>
      </w:r>
    </w:p>
    <w:p w14:paraId="60CCA9A9" w14:textId="77777777" w:rsidR="007158C0" w:rsidRPr="007158C0" w:rsidRDefault="007158C0" w:rsidP="00882A8A">
      <w:pPr>
        <w:widowControl/>
        <w:numPr>
          <w:ilvl w:val="0"/>
          <w:numId w:val="70"/>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Pzp.</w:t>
      </w:r>
    </w:p>
    <w:p w14:paraId="2695A75D" w14:textId="701E6FF3" w:rsidR="007158C0" w:rsidRPr="007158C0" w:rsidRDefault="007158C0" w:rsidP="00882A8A">
      <w:pPr>
        <w:widowControl/>
        <w:numPr>
          <w:ilvl w:val="0"/>
          <w:numId w:val="70"/>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575A43">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eastAsia="x-none"/>
        </w:rPr>
        <w:t xml:space="preserve"> r., poz. </w:t>
      </w:r>
      <w:r w:rsidR="00575A43">
        <w:rPr>
          <w:rFonts w:ascii="Times New Roman" w:eastAsia="Calibri" w:hAnsi="Times New Roman" w:cs="Times New Roman"/>
          <w:color w:val="000000"/>
          <w:lang w:eastAsia="x-none"/>
        </w:rPr>
        <w:t>507</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5EAA9EDD" w:rsidR="007158C0" w:rsidRPr="00565D8F" w:rsidRDefault="00DE1FA1" w:rsidP="00F9798C">
      <w:pPr>
        <w:rPr>
          <w:i/>
          <w:iCs/>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565D8F" w:rsidRPr="004F0F59">
        <w:rPr>
          <w:rFonts w:ascii="Times New Roman" w:hAnsi="Times New Roman" w:cs="Times New Roman"/>
          <w:i/>
          <w:iCs/>
        </w:rPr>
        <w:t>Remont zbiorników magazynujących wodę na stacji uzdatniania w miejscowości Kuczek</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5"/>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0D843A6E" w14:textId="64620069" w:rsidR="008D4481" w:rsidRDefault="008D4481" w:rsidP="00682757">
      <w:pPr>
        <w:rPr>
          <w:rFonts w:ascii="Times New Roman" w:hAnsi="Times New Roman" w:cs="Times New Roman"/>
        </w:rPr>
      </w:pPr>
    </w:p>
    <w:p w14:paraId="714A9B55" w14:textId="77777777" w:rsidR="00682757" w:rsidRDefault="00682757" w:rsidP="00682757">
      <w:pPr>
        <w:rPr>
          <w:rFonts w:ascii="Times New Roman" w:hAnsi="Times New Roman" w:cs="Times New Roman"/>
        </w:rPr>
      </w:pPr>
    </w:p>
    <w:p w14:paraId="57F3FE7A" w14:textId="77777777" w:rsidR="00F9798C" w:rsidRDefault="00F9798C" w:rsidP="00682757">
      <w:pPr>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220E9651"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565D8F">
        <w:rPr>
          <w:rFonts w:ascii="Times New Roman" w:hAnsi="Times New Roman" w:cs="Times New Roman"/>
          <w:bCs/>
        </w:rPr>
        <w:t>19</w:t>
      </w:r>
      <w:r w:rsidRPr="004862F1">
        <w:rPr>
          <w:rFonts w:ascii="Times New Roman" w:hAnsi="Times New Roman" w:cs="Times New Roman"/>
          <w:bCs/>
        </w:rPr>
        <w:t>.202</w:t>
      </w:r>
      <w:r w:rsidR="00575A43">
        <w:rPr>
          <w:rFonts w:ascii="Times New Roman" w:hAnsi="Times New Roman" w:cs="Times New Roman"/>
          <w:bCs/>
        </w:rPr>
        <w:t>4</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KRS/CEiDG)</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6"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3F5F8D58" w:rsidR="003533FE" w:rsidRPr="00565D8F" w:rsidRDefault="003533FE" w:rsidP="00565D8F">
      <w:pPr>
        <w:jc w:val="both"/>
        <w:rPr>
          <w:i/>
          <w:iCs/>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565D8F" w:rsidRPr="004F0F59">
        <w:rPr>
          <w:rFonts w:ascii="Times New Roman" w:hAnsi="Times New Roman" w:cs="Times New Roman"/>
          <w:i/>
          <w:iCs/>
        </w:rPr>
        <w:t>Remont zbiorników magazynujących wodę na stacji uzdatniania w miejscowości Kuczek</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6"/>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626BDDE6" w14:textId="77777777" w:rsidR="003E7FC3" w:rsidRDefault="003E7FC3"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5EB4E907" w14:textId="77777777" w:rsidR="00255076" w:rsidRDefault="00255076" w:rsidP="008920A3">
      <w:pPr>
        <w:rPr>
          <w:rFonts w:ascii="Times New Roman" w:hAnsi="Times New Roman" w:cs="Times New Roman"/>
        </w:rPr>
      </w:pPr>
    </w:p>
    <w:p w14:paraId="43630D48" w14:textId="77777777" w:rsidR="00F9798C" w:rsidRDefault="00F9798C" w:rsidP="008920A3">
      <w:pPr>
        <w:rPr>
          <w:rFonts w:ascii="Times New Roman" w:hAnsi="Times New Roman" w:cs="Times New Roman"/>
        </w:rPr>
      </w:pPr>
    </w:p>
    <w:p w14:paraId="2F820985" w14:textId="77777777" w:rsidR="00F9798C" w:rsidRDefault="00F9798C" w:rsidP="008920A3">
      <w:pPr>
        <w:rPr>
          <w:rFonts w:ascii="Times New Roman" w:hAnsi="Times New Roman" w:cs="Times New Roman"/>
        </w:rPr>
      </w:pPr>
    </w:p>
    <w:p w14:paraId="3CEF0B0E" w14:textId="4D588244" w:rsidR="003533FE" w:rsidRPr="00D523BE" w:rsidRDefault="003533FE" w:rsidP="008920A3">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4C07FD8"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902413">
        <w:rPr>
          <w:rFonts w:ascii="Times New Roman" w:hAnsi="Times New Roman" w:cs="Times New Roman"/>
          <w:b/>
        </w:rPr>
        <w:t>4</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26606B2B"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6A3F4B">
        <w:rPr>
          <w:rFonts w:ascii="Times New Roman" w:hAnsi="Times New Roman" w:cs="Times New Roman"/>
          <w:sz w:val="20"/>
          <w:szCs w:val="20"/>
        </w:rPr>
        <w:t>4</w:t>
      </w:r>
      <w:r w:rsidRPr="00623A68">
        <w:rPr>
          <w:rFonts w:ascii="Times New Roman" w:hAnsi="Times New Roman" w:cs="Times New Roman"/>
          <w:sz w:val="20"/>
          <w:szCs w:val="20"/>
        </w:rPr>
        <w:t xml:space="preserve"> r.</w:t>
      </w:r>
      <w:r w:rsidR="006A3F4B">
        <w:rPr>
          <w:rFonts w:ascii="Times New Roman" w:hAnsi="Times New Roman" w:cs="Times New Roman"/>
          <w:sz w:val="20"/>
          <w:szCs w:val="20"/>
        </w:rPr>
        <w:t>,</w:t>
      </w:r>
      <w:r w:rsidRPr="00623A68">
        <w:rPr>
          <w:rFonts w:ascii="Times New Roman" w:hAnsi="Times New Roman" w:cs="Times New Roman"/>
          <w:sz w:val="20"/>
          <w:szCs w:val="20"/>
        </w:rPr>
        <w:t xml:space="preserve"> poz. </w:t>
      </w:r>
      <w:r w:rsidR="006A3F4B">
        <w:rPr>
          <w:rFonts w:ascii="Times New Roman" w:hAnsi="Times New Roman" w:cs="Times New Roman"/>
          <w:sz w:val="20"/>
          <w:szCs w:val="20"/>
        </w:rPr>
        <w:t>1320</w:t>
      </w:r>
      <w:r w:rsidRPr="00623A68">
        <w:rPr>
          <w:rFonts w:ascii="Times New Roman" w:hAnsi="Times New Roman" w:cs="Times New Roman"/>
          <w:sz w:val="20"/>
          <w:szCs w:val="20"/>
        </w:rPr>
        <w:t>)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F9798C">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3530DE0F" w14:textId="77777777" w:rsidR="00565D8F" w:rsidRDefault="00B761C0" w:rsidP="00F14397">
      <w:pPr>
        <w:pStyle w:val="Akapitzlist"/>
        <w:numPr>
          <w:ilvl w:val="0"/>
          <w:numId w:val="95"/>
        </w:numPr>
        <w:tabs>
          <w:tab w:val="left" w:pos="284"/>
        </w:tabs>
        <w:spacing w:before="0"/>
        <w:ind w:left="0" w:firstLine="0"/>
        <w:rPr>
          <w:i/>
          <w:iCs/>
          <w:sz w:val="20"/>
          <w:szCs w:val="20"/>
        </w:rPr>
      </w:pPr>
      <w:r w:rsidRPr="00565D8F">
        <w:rPr>
          <w:rFonts w:ascii="Times New Roman" w:eastAsia="Calibri" w:hAnsi="Times New Roman" w:cs="Times New Roman"/>
          <w:bCs/>
          <w:sz w:val="20"/>
          <w:szCs w:val="20"/>
        </w:rPr>
        <w:t>Zamawiający powierza a Wykonawca przyjmuje do wykonania realizację zadania pod nazwą „</w:t>
      </w:r>
      <w:r w:rsidR="00565D8F" w:rsidRPr="00565D8F">
        <w:rPr>
          <w:rFonts w:ascii="Times New Roman" w:hAnsi="Times New Roman" w:cs="Times New Roman"/>
          <w:i/>
          <w:iCs/>
          <w:sz w:val="20"/>
          <w:szCs w:val="20"/>
        </w:rPr>
        <w:t>Remont zbiorników magazynujących wodę na stacji uzdatniania w miejscowości Kuczek</w:t>
      </w:r>
      <w:r w:rsidRPr="00565D8F">
        <w:rPr>
          <w:rFonts w:ascii="Times New Roman" w:hAnsi="Times New Roman" w:cs="Times New Roman"/>
          <w:sz w:val="20"/>
          <w:szCs w:val="20"/>
        </w:rPr>
        <w:t>”</w:t>
      </w:r>
      <w:r w:rsidR="008B66EE" w:rsidRPr="00565D8F">
        <w:rPr>
          <w:rFonts w:ascii="Times New Roman" w:hAnsi="Times New Roman" w:cs="Times New Roman"/>
          <w:sz w:val="20"/>
          <w:szCs w:val="20"/>
        </w:rPr>
        <w:t>.</w:t>
      </w:r>
    </w:p>
    <w:p w14:paraId="215439AD" w14:textId="3FDCFF37" w:rsidR="00565D8F" w:rsidRDefault="00AF021A" w:rsidP="00F14397">
      <w:pPr>
        <w:pStyle w:val="Akapitzlist"/>
        <w:numPr>
          <w:ilvl w:val="0"/>
          <w:numId w:val="95"/>
        </w:numPr>
        <w:tabs>
          <w:tab w:val="left" w:pos="284"/>
        </w:tabs>
        <w:spacing w:before="0"/>
        <w:ind w:left="0" w:firstLine="0"/>
        <w:rPr>
          <w:i/>
          <w:iCs/>
          <w:sz w:val="20"/>
          <w:szCs w:val="20"/>
        </w:rPr>
      </w:pPr>
      <w:r w:rsidRPr="00565D8F">
        <w:rPr>
          <w:rFonts w:ascii="Times New Roman" w:eastAsia="Calibri" w:hAnsi="Times New Roman" w:cs="Times New Roman"/>
          <w:sz w:val="20"/>
          <w:szCs w:val="20"/>
        </w:rPr>
        <w:t xml:space="preserve">Przedmiot umowy </w:t>
      </w:r>
      <w:r w:rsidR="00F9798C" w:rsidRPr="00565D8F">
        <w:rPr>
          <w:rFonts w:ascii="Times New Roman" w:hAnsi="Times New Roman" w:cs="Times New Roman"/>
          <w:sz w:val="20"/>
          <w:szCs w:val="20"/>
        </w:rPr>
        <w:t xml:space="preserve">obejmuje </w:t>
      </w:r>
      <w:r w:rsidR="00565D8F" w:rsidRPr="00565D8F">
        <w:rPr>
          <w:rFonts w:ascii="Times New Roman" w:hAnsi="Times New Roman" w:cs="Times New Roman"/>
          <w:sz w:val="20"/>
          <w:szCs w:val="20"/>
        </w:rPr>
        <w:t>remont zbiorników magazynujących wodę na stacji uzdatniania w miejscowości Kuczek, Gmina Aleksandrów Kujawski w ramach dofinansowania z Rządowego Programu Odbudowy Zabytków – Edycja2RPOZ/2023/6819/PolskiLad</w:t>
      </w:r>
      <w:r w:rsidRPr="00565D8F">
        <w:rPr>
          <w:rFonts w:ascii="Times New Roman" w:hAnsi="Times New Roman" w:cs="Times New Roman"/>
          <w:bCs/>
          <w:sz w:val="20"/>
          <w:szCs w:val="20"/>
        </w:rPr>
        <w:t>.</w:t>
      </w:r>
    </w:p>
    <w:p w14:paraId="2809912A" w14:textId="46318E76" w:rsidR="00F9798C" w:rsidRPr="00565D8F" w:rsidRDefault="00AF021A" w:rsidP="00F14397">
      <w:pPr>
        <w:pStyle w:val="Akapitzlist"/>
        <w:numPr>
          <w:ilvl w:val="0"/>
          <w:numId w:val="95"/>
        </w:numPr>
        <w:tabs>
          <w:tab w:val="left" w:pos="284"/>
        </w:tabs>
        <w:spacing w:before="0"/>
        <w:ind w:left="0" w:firstLine="0"/>
        <w:rPr>
          <w:i/>
          <w:iCs/>
          <w:sz w:val="20"/>
          <w:szCs w:val="20"/>
        </w:rPr>
      </w:pPr>
      <w:r w:rsidRPr="00565D8F">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565D8F">
        <w:rPr>
          <w:rFonts w:ascii="Times New Roman" w:hAnsi="Times New Roman" w:cs="Times New Roman"/>
          <w:bCs/>
          <w:color w:val="000000"/>
          <w:sz w:val="20"/>
        </w:rPr>
        <w:t>ZP.271.</w:t>
      </w:r>
      <w:r w:rsidR="00565D8F">
        <w:rPr>
          <w:rFonts w:ascii="Times New Roman" w:hAnsi="Times New Roman" w:cs="Times New Roman"/>
          <w:bCs/>
          <w:color w:val="000000"/>
          <w:sz w:val="20"/>
        </w:rPr>
        <w:t>19</w:t>
      </w:r>
      <w:r w:rsidRPr="00565D8F">
        <w:rPr>
          <w:rFonts w:ascii="Times New Roman" w:hAnsi="Times New Roman" w:cs="Times New Roman"/>
          <w:bCs/>
          <w:color w:val="000000"/>
          <w:sz w:val="20"/>
        </w:rPr>
        <w:t>.202</w:t>
      </w:r>
      <w:r w:rsidR="00C7030D" w:rsidRPr="00565D8F">
        <w:rPr>
          <w:rFonts w:ascii="Times New Roman" w:hAnsi="Times New Roman" w:cs="Times New Roman"/>
          <w:bCs/>
          <w:color w:val="000000"/>
          <w:sz w:val="20"/>
        </w:rPr>
        <w:t>4</w:t>
      </w:r>
      <w:r w:rsidRPr="00565D8F">
        <w:rPr>
          <w:rFonts w:ascii="Times New Roman" w:hAnsi="Times New Roman" w:cs="Times New Roman"/>
          <w:bCs/>
          <w:color w:val="000000"/>
          <w:sz w:val="20"/>
        </w:rPr>
        <w:t>.EW</w:t>
      </w:r>
      <w:r w:rsidRPr="00565D8F">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7B32796A" w14:textId="2383E80A" w:rsidR="00F9798C" w:rsidRDefault="00AF021A" w:rsidP="00F14397">
      <w:pPr>
        <w:pStyle w:val="Akapitzlist"/>
        <w:widowControl/>
        <w:numPr>
          <w:ilvl w:val="0"/>
          <w:numId w:val="85"/>
        </w:numPr>
        <w:tabs>
          <w:tab w:val="left" w:pos="284"/>
        </w:tabs>
        <w:adjustRightInd w:val="0"/>
        <w:spacing w:before="0"/>
        <w:ind w:left="0" w:firstLine="0"/>
        <w:rPr>
          <w:rFonts w:ascii="Times New Roman" w:eastAsia="CIDFont+F2" w:hAnsi="Times New Roman" w:cs="Times New Roman"/>
          <w:sz w:val="20"/>
          <w:szCs w:val="20"/>
        </w:rPr>
      </w:pPr>
      <w:r w:rsidRPr="00F9798C">
        <w:rPr>
          <w:rFonts w:ascii="Times New Roman" w:eastAsia="Calibri" w:hAnsi="Times New Roman" w:cs="Times New Roman"/>
          <w:bCs/>
          <w:sz w:val="20"/>
        </w:rPr>
        <w:t xml:space="preserve">Wymienione w ust. </w:t>
      </w:r>
      <w:r w:rsidR="00565D8F">
        <w:rPr>
          <w:rFonts w:ascii="Times New Roman" w:eastAsia="Calibri" w:hAnsi="Times New Roman" w:cs="Times New Roman"/>
          <w:bCs/>
          <w:sz w:val="20"/>
        </w:rPr>
        <w:t>3</w:t>
      </w:r>
      <w:r w:rsidRPr="00F9798C">
        <w:rPr>
          <w:rFonts w:ascii="Times New Roman" w:eastAsia="Calibri" w:hAnsi="Times New Roman" w:cs="Times New Roman"/>
          <w:bCs/>
          <w:sz w:val="20"/>
        </w:rPr>
        <w:t xml:space="preserve"> dokumenty są integralnymi składnikami niniejszej umowy</w:t>
      </w:r>
      <w:r w:rsidR="00034CDB" w:rsidRPr="00F9798C">
        <w:rPr>
          <w:rFonts w:ascii="Times New Roman" w:hAnsi="Times New Roman" w:cs="Times New Roman"/>
          <w:bCs/>
          <w:sz w:val="20"/>
          <w:szCs w:val="20"/>
        </w:rPr>
        <w:t xml:space="preserve">. </w:t>
      </w:r>
    </w:p>
    <w:p w14:paraId="11C09617" w14:textId="56544D9E" w:rsidR="00AF021A" w:rsidRPr="00F9798C" w:rsidRDefault="00AF021A" w:rsidP="00F14397">
      <w:pPr>
        <w:pStyle w:val="Akapitzlist"/>
        <w:widowControl/>
        <w:numPr>
          <w:ilvl w:val="0"/>
          <w:numId w:val="85"/>
        </w:numPr>
        <w:tabs>
          <w:tab w:val="left" w:pos="284"/>
        </w:tabs>
        <w:adjustRightInd w:val="0"/>
        <w:spacing w:before="0"/>
        <w:ind w:left="0" w:firstLine="0"/>
        <w:rPr>
          <w:rFonts w:ascii="Times New Roman" w:eastAsia="CIDFont+F2" w:hAnsi="Times New Roman" w:cs="Times New Roman"/>
          <w:sz w:val="20"/>
          <w:szCs w:val="20"/>
        </w:rPr>
      </w:pPr>
      <w:r w:rsidRPr="00F9798C">
        <w:rPr>
          <w:rFonts w:ascii="Times New Roman" w:eastAsia="Calibri" w:hAnsi="Times New Roman" w:cs="Times New Roman"/>
          <w:bCs/>
          <w:sz w:val="20"/>
          <w:szCs w:val="20"/>
        </w:rPr>
        <w:t>Strony ustalają co następuje:</w:t>
      </w:r>
    </w:p>
    <w:p w14:paraId="244A9F43" w14:textId="77777777"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5DCC9BF0" w14:textId="1F31476E"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r w:rsidR="00C7030D">
        <w:rPr>
          <w:rFonts w:ascii="Times New Roman" w:eastAsia="Calibri" w:hAnsi="Times New Roman" w:cs="Times New Roman"/>
          <w:bCs/>
          <w:sz w:val="20"/>
          <w:szCs w:val="20"/>
        </w:rPr>
        <w:t>…………………</w:t>
      </w:r>
      <w:r w:rsidRPr="00623A68">
        <w:rPr>
          <w:rFonts w:ascii="Times New Roman" w:eastAsia="Calibri" w:hAnsi="Times New Roman" w:cs="Times New Roman"/>
          <w:bCs/>
          <w:sz w:val="20"/>
          <w:szCs w:val="20"/>
        </w:rPr>
        <w:t>….</w:t>
      </w:r>
    </w:p>
    <w:p w14:paraId="0D8734C9" w14:textId="77777777"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1700BA65" w14:textId="54C84060"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r w:rsidR="00C7030D">
        <w:rPr>
          <w:rFonts w:ascii="Times New Roman" w:eastAsia="Calibri" w:hAnsi="Times New Roman" w:cs="Times New Roman"/>
          <w:bCs/>
          <w:sz w:val="20"/>
          <w:szCs w:val="20"/>
        </w:rPr>
        <w:t>…………………</w:t>
      </w:r>
      <w:r w:rsidRPr="00623A68">
        <w:rPr>
          <w:rFonts w:ascii="Times New Roman" w:eastAsia="Calibri" w:hAnsi="Times New Roman" w:cs="Times New Roman"/>
          <w:bCs/>
          <w:sz w:val="20"/>
          <w:szCs w:val="20"/>
        </w:rPr>
        <w:t>.</w:t>
      </w:r>
    </w:p>
    <w:p w14:paraId="11FB7116" w14:textId="77777777" w:rsidR="00AF021A" w:rsidRPr="00623A68" w:rsidRDefault="00AF021A" w:rsidP="00AF021A">
      <w:pPr>
        <w:pStyle w:val="WW-Normal"/>
        <w:jc w:val="center"/>
        <w:rPr>
          <w:rFonts w:ascii="Times New Roman" w:hAnsi="Times New Roman" w:cs="Times New Roman"/>
          <w:b/>
          <w:bCs/>
          <w:sz w:val="20"/>
          <w:szCs w:val="20"/>
        </w:rPr>
      </w:pPr>
    </w:p>
    <w:p w14:paraId="762E1BE6"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61F14E9F" w14:textId="77777777" w:rsidR="00AF021A" w:rsidRPr="003E211F" w:rsidRDefault="00AF021A" w:rsidP="00AF021A">
      <w:pPr>
        <w:pStyle w:val="WW-Normal"/>
        <w:jc w:val="center"/>
        <w:rPr>
          <w:rFonts w:ascii="Times New Roman" w:hAnsi="Times New Roman" w:cs="Times New Roman"/>
          <w:sz w:val="20"/>
          <w:szCs w:val="20"/>
        </w:rPr>
      </w:pPr>
      <w:r w:rsidRPr="003E211F">
        <w:rPr>
          <w:rFonts w:ascii="Times New Roman" w:hAnsi="Times New Roman" w:cs="Times New Roman"/>
          <w:b/>
          <w:bCs/>
          <w:sz w:val="20"/>
          <w:szCs w:val="20"/>
        </w:rPr>
        <w:t>Termin realizacji umowy</w:t>
      </w:r>
    </w:p>
    <w:p w14:paraId="479E1815" w14:textId="0990EE5C" w:rsidR="00114D73" w:rsidRDefault="00AF021A" w:rsidP="00042A4F">
      <w:pPr>
        <w:pStyle w:val="WW-Normal"/>
        <w:jc w:val="both"/>
        <w:rPr>
          <w:rFonts w:ascii="Times New Roman" w:hAnsi="Times New Roman" w:cs="Times New Roman"/>
          <w:color w:val="auto"/>
          <w:sz w:val="20"/>
          <w:szCs w:val="20"/>
        </w:rPr>
      </w:pPr>
      <w:r w:rsidRPr="003E211F">
        <w:rPr>
          <w:rFonts w:ascii="Times New Roman" w:hAnsi="Times New Roman" w:cs="Times New Roman"/>
          <w:sz w:val="20"/>
          <w:szCs w:val="20"/>
        </w:rPr>
        <w:t>1</w:t>
      </w:r>
      <w:r w:rsidR="00042A4F" w:rsidRPr="00623A68">
        <w:rPr>
          <w:rFonts w:ascii="Times New Roman" w:hAnsi="Times New Roman" w:cs="Times New Roman"/>
          <w:sz w:val="20"/>
          <w:szCs w:val="20"/>
        </w:rPr>
        <w:t>.</w:t>
      </w:r>
      <w:r w:rsidR="008B010D" w:rsidRPr="008B010D">
        <w:t xml:space="preserve"> </w:t>
      </w:r>
      <w:r w:rsidR="008B010D" w:rsidRPr="008B010D">
        <w:rPr>
          <w:rFonts w:ascii="Times New Roman" w:hAnsi="Times New Roman" w:cs="Times New Roman"/>
          <w:sz w:val="20"/>
          <w:szCs w:val="20"/>
        </w:rPr>
        <w:t xml:space="preserve">Zakończenie wykonywania przedmiotu umowy rozumiane jako dzień zgłoszenia przez Wykonawcę gotowości odbioru końcowego przedmiotu umowy nastąpi w terminie </w:t>
      </w:r>
      <w:r w:rsidR="00123962">
        <w:rPr>
          <w:rFonts w:ascii="Times New Roman" w:hAnsi="Times New Roman" w:cs="Times New Roman"/>
          <w:color w:val="auto"/>
          <w:sz w:val="20"/>
          <w:szCs w:val="20"/>
        </w:rPr>
        <w:t>13</w:t>
      </w:r>
      <w:r w:rsidR="00114D73" w:rsidRPr="00123962">
        <w:rPr>
          <w:rFonts w:ascii="Times New Roman" w:hAnsi="Times New Roman" w:cs="Times New Roman"/>
          <w:color w:val="auto"/>
          <w:sz w:val="20"/>
          <w:szCs w:val="20"/>
        </w:rPr>
        <w:t xml:space="preserve"> miesięcy </w:t>
      </w:r>
      <w:r w:rsidR="00114D73" w:rsidRPr="00982959">
        <w:rPr>
          <w:rFonts w:ascii="Times New Roman" w:hAnsi="Times New Roman" w:cs="Times New Roman"/>
          <w:sz w:val="20"/>
          <w:szCs w:val="20"/>
        </w:rPr>
        <w:t>licząc od dnia podpisania umowy</w:t>
      </w:r>
      <w:r w:rsidR="00114D73">
        <w:rPr>
          <w:rFonts w:ascii="Times New Roman" w:hAnsi="Times New Roman" w:cs="Times New Roman"/>
          <w:sz w:val="20"/>
          <w:szCs w:val="20"/>
        </w:rPr>
        <w:t xml:space="preserve"> </w:t>
      </w:r>
      <w:r w:rsidR="00114D73" w:rsidRPr="00982959">
        <w:rPr>
          <w:rFonts w:ascii="Times New Roman" w:hAnsi="Times New Roman" w:cs="Times New Roman"/>
          <w:sz w:val="20"/>
          <w:szCs w:val="20"/>
        </w:rPr>
        <w:t xml:space="preserve">(tj. do dnia </w:t>
      </w:r>
      <w:r w:rsidR="00114D73" w:rsidRPr="00982959">
        <w:rPr>
          <w:rFonts w:ascii="Times New Roman" w:hAnsi="Times New Roman" w:cs="Times New Roman"/>
          <w:color w:val="auto"/>
          <w:sz w:val="20"/>
          <w:szCs w:val="20"/>
        </w:rPr>
        <w:t>…………….. r.)</w:t>
      </w:r>
      <w:r w:rsidR="00114D73">
        <w:rPr>
          <w:rFonts w:ascii="Times New Roman" w:hAnsi="Times New Roman" w:cs="Times New Roman"/>
          <w:color w:val="auto"/>
          <w:sz w:val="20"/>
          <w:szCs w:val="20"/>
        </w:rPr>
        <w:t>.</w:t>
      </w:r>
    </w:p>
    <w:p w14:paraId="3E73C41F" w14:textId="5BFC090A" w:rsidR="00114D73" w:rsidRPr="00623A68" w:rsidRDefault="008B010D" w:rsidP="00114D73">
      <w:pPr>
        <w:pStyle w:val="WW-Normal"/>
        <w:jc w:val="both"/>
        <w:rPr>
          <w:rFonts w:ascii="Times New Roman" w:hAnsi="Times New Roman" w:cs="Times New Roman"/>
          <w:sz w:val="20"/>
          <w:szCs w:val="20"/>
        </w:rPr>
      </w:pPr>
      <w:r>
        <w:rPr>
          <w:rFonts w:ascii="Times New Roman" w:hAnsi="Times New Roman" w:cs="Times New Roman"/>
          <w:sz w:val="20"/>
          <w:szCs w:val="20"/>
        </w:rPr>
        <w:t>2.</w:t>
      </w:r>
      <w:r w:rsidR="00042A4F" w:rsidRPr="00623A68">
        <w:rPr>
          <w:rFonts w:ascii="Times New Roman" w:hAnsi="Times New Roman" w:cs="Times New Roman"/>
          <w:sz w:val="20"/>
          <w:szCs w:val="20"/>
        </w:rPr>
        <w:t xml:space="preserve"> </w:t>
      </w:r>
      <w:r w:rsidR="00114D73" w:rsidRPr="00623A68">
        <w:rPr>
          <w:rFonts w:ascii="Times New Roman" w:hAnsi="Times New Roman" w:cs="Times New Roman"/>
          <w:sz w:val="20"/>
          <w:szCs w:val="20"/>
        </w:rPr>
        <w:t xml:space="preserve">Termin zakończenia robót, o którym mowa </w:t>
      </w:r>
      <w:r w:rsidR="00114D73" w:rsidRPr="00623A68">
        <w:rPr>
          <w:rFonts w:ascii="Times New Roman" w:hAnsi="Times New Roman" w:cs="Times New Roman"/>
          <w:bCs/>
          <w:sz w:val="20"/>
          <w:szCs w:val="20"/>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7A37AB88" w14:textId="77777777" w:rsidR="00114D73" w:rsidRPr="00623A68" w:rsidRDefault="00114D73" w:rsidP="00114D73">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4BC6B2E" w14:textId="282598FB" w:rsidR="00114D73" w:rsidRPr="00623A68" w:rsidRDefault="00114D73" w:rsidP="00114D73">
      <w:pPr>
        <w:pStyle w:val="WW-Normal"/>
        <w:jc w:val="both"/>
        <w:rPr>
          <w:rFonts w:ascii="Times New Roman" w:hAnsi="Times New Roman" w:cs="Times New Roman"/>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 xml:space="preserve">W terminie 7 dni od daty zawarcia umowy, Wykonawca zobowiązany jest do przedłożenia Zamawiającemu zaakceptowanego przez inspektora nadzoru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swz. </w:t>
      </w:r>
      <w:r w:rsidRPr="00266588">
        <w:rPr>
          <w:rFonts w:ascii="Times New Roman" w:hAnsi="Times New Roman" w:cs="Times New Roman"/>
          <w:color w:val="auto"/>
          <w:sz w:val="20"/>
          <w:szCs w:val="20"/>
        </w:rPr>
        <w:t xml:space="preserve">Harmonogram rzeczowo-finansowy </w:t>
      </w:r>
      <w:r w:rsidRPr="00623A68">
        <w:rPr>
          <w:rFonts w:ascii="Times New Roman" w:hAnsi="Times New Roman" w:cs="Times New Roman"/>
          <w:sz w:val="20"/>
          <w:szCs w:val="20"/>
        </w:rPr>
        <w:t xml:space="preserve">robót zostanie sporządzony przez Wykonawcę. </w:t>
      </w:r>
    </w:p>
    <w:p w14:paraId="0B689769" w14:textId="456AAC53" w:rsidR="00114D73" w:rsidRDefault="00114D73" w:rsidP="00114D73">
      <w:pPr>
        <w:pStyle w:val="WW-Normal"/>
        <w:jc w:val="both"/>
        <w:rPr>
          <w:rFonts w:ascii="Times New Roman" w:hAnsi="Times New Roman" w:cs="Times New Roman"/>
          <w:sz w:val="20"/>
          <w:szCs w:val="20"/>
        </w:rPr>
      </w:pPr>
      <w:r w:rsidRPr="00623A68">
        <w:rPr>
          <w:rFonts w:ascii="Times New Roman" w:hAnsi="Times New Roman" w:cs="Times New Roman"/>
          <w:sz w:val="20"/>
          <w:szCs w:val="20"/>
        </w:rPr>
        <w:t>5. Przed zmianą terminu zakończenia robót, Wykonawca zobowiązany jest przedłożyć Zamawiającemu do uzgodnienia zaktualizowany harmonogram rzeczowo-finansowy robót.</w:t>
      </w:r>
    </w:p>
    <w:p w14:paraId="34040625" w14:textId="46854680" w:rsidR="00B41A54" w:rsidRPr="003A28EE" w:rsidRDefault="00B41A54" w:rsidP="00114D73">
      <w:pPr>
        <w:pStyle w:val="WW-Normal"/>
        <w:jc w:val="both"/>
        <w:rPr>
          <w:rFonts w:ascii="Times New Roman" w:hAnsi="Times New Roman" w:cs="Times New Roman"/>
          <w:sz w:val="20"/>
          <w:szCs w:val="20"/>
        </w:rPr>
      </w:pPr>
    </w:p>
    <w:p w14:paraId="3B65DFAA"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3</w:t>
      </w:r>
    </w:p>
    <w:p w14:paraId="4E424D4E"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01315D4A" w14:textId="77777777" w:rsidR="00EF5A18" w:rsidRDefault="00AF021A" w:rsidP="00EF5A18">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028EDE03" w14:textId="77777777" w:rsidR="00EF5A18" w:rsidRDefault="00AF021A" w:rsidP="00F14397">
      <w:pPr>
        <w:pStyle w:val="WW-Normal"/>
        <w:numPr>
          <w:ilvl w:val="0"/>
          <w:numId w:val="81"/>
        </w:numPr>
        <w:tabs>
          <w:tab w:val="left" w:pos="284"/>
        </w:tabs>
        <w:ind w:left="0" w:firstLine="0"/>
        <w:rPr>
          <w:rFonts w:ascii="Times New Roman" w:hAnsi="Times New Roman" w:cs="Times New Roman"/>
          <w:sz w:val="20"/>
          <w:szCs w:val="20"/>
        </w:rPr>
      </w:pPr>
      <w:r w:rsidRPr="00623A68">
        <w:rPr>
          <w:rFonts w:ascii="Times New Roman" w:hAnsi="Times New Roman" w:cs="Times New Roman"/>
          <w:sz w:val="20"/>
          <w:szCs w:val="20"/>
        </w:rPr>
        <w:t>ze strony Zamawiającego: ………</w:t>
      </w:r>
      <w:r>
        <w:rPr>
          <w:rFonts w:ascii="Times New Roman" w:hAnsi="Times New Roman" w:cs="Times New Roman"/>
          <w:sz w:val="20"/>
          <w:szCs w:val="20"/>
        </w:rPr>
        <w:t>……………………………………………………………</w:t>
      </w:r>
      <w:r w:rsidRPr="00623A68">
        <w:rPr>
          <w:rFonts w:ascii="Times New Roman" w:hAnsi="Times New Roman" w:cs="Times New Roman"/>
          <w:sz w:val="20"/>
          <w:szCs w:val="20"/>
        </w:rPr>
        <w:t>……………….</w:t>
      </w:r>
    </w:p>
    <w:p w14:paraId="24449B73" w14:textId="4E6B39A2" w:rsidR="00AF021A" w:rsidRPr="00EF5A18" w:rsidRDefault="00AF021A" w:rsidP="00F14397">
      <w:pPr>
        <w:pStyle w:val="WW-Normal"/>
        <w:numPr>
          <w:ilvl w:val="0"/>
          <w:numId w:val="81"/>
        </w:numPr>
        <w:tabs>
          <w:tab w:val="left" w:pos="284"/>
        </w:tabs>
        <w:ind w:left="0" w:firstLine="0"/>
        <w:rPr>
          <w:rFonts w:ascii="Times New Roman" w:hAnsi="Times New Roman" w:cs="Times New Roman"/>
          <w:sz w:val="20"/>
          <w:szCs w:val="20"/>
        </w:rPr>
      </w:pPr>
      <w:r w:rsidRPr="00EF5A18">
        <w:rPr>
          <w:rFonts w:ascii="Times New Roman" w:hAnsi="Times New Roman" w:cs="Times New Roman"/>
          <w:sz w:val="20"/>
          <w:szCs w:val="20"/>
        </w:rPr>
        <w:t>ze strony Wykonawcy: ………………………………………………………………………………………..</w:t>
      </w:r>
    </w:p>
    <w:p w14:paraId="770C3ED9" w14:textId="77777777" w:rsidR="00AF021A" w:rsidRPr="00623A68" w:rsidRDefault="00AF021A" w:rsidP="00AF021A">
      <w:pPr>
        <w:pStyle w:val="WW-Normal"/>
        <w:rPr>
          <w:rFonts w:ascii="Times New Roman" w:hAnsi="Times New Roman" w:cs="Times New Roman"/>
          <w:b/>
          <w:bCs/>
          <w:sz w:val="20"/>
          <w:szCs w:val="20"/>
        </w:rPr>
      </w:pPr>
    </w:p>
    <w:p w14:paraId="2BD41441"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0219BA30" w14:textId="77777777" w:rsidR="00AF021A" w:rsidRPr="00623A68" w:rsidRDefault="00AF021A" w:rsidP="00AF021A">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2B688103" w14:textId="77777777" w:rsidR="00C078D3" w:rsidRDefault="00AF021A" w:rsidP="00F14397">
      <w:pPr>
        <w:pStyle w:val="Akapitzlist"/>
        <w:numPr>
          <w:ilvl w:val="0"/>
          <w:numId w:val="84"/>
        </w:numPr>
        <w:tabs>
          <w:tab w:val="left" w:pos="284"/>
        </w:tabs>
        <w:adjustRightInd w:val="0"/>
        <w:spacing w:before="0"/>
        <w:ind w:left="0" w:firstLine="0"/>
        <w:rPr>
          <w:rFonts w:ascii="Times New Roman" w:hAnsi="Times New Roman" w:cs="Times New Roman"/>
          <w:sz w:val="20"/>
          <w:szCs w:val="20"/>
        </w:rPr>
      </w:pPr>
      <w:r w:rsidRPr="00EF5A18">
        <w:rPr>
          <w:rFonts w:ascii="Times New Roman" w:hAnsi="Times New Roman" w:cs="Times New Roman"/>
          <w:sz w:val="20"/>
          <w:szCs w:val="20"/>
        </w:rPr>
        <w:t>Zamawiający zobowiązuje się do:</w:t>
      </w:r>
      <w:r w:rsidR="00EF5A18">
        <w:rPr>
          <w:rFonts w:ascii="Times New Roman" w:hAnsi="Times New Roman" w:cs="Times New Roman"/>
          <w:sz w:val="20"/>
          <w:szCs w:val="20"/>
        </w:rPr>
        <w:t xml:space="preserve"> </w:t>
      </w:r>
    </w:p>
    <w:p w14:paraId="5804A5D0" w14:textId="77777777" w:rsidR="00C078D3" w:rsidRDefault="00AF021A" w:rsidP="00F14397">
      <w:pPr>
        <w:pStyle w:val="Akapitzlist"/>
        <w:numPr>
          <w:ilvl w:val="0"/>
          <w:numId w:val="89"/>
        </w:numPr>
        <w:tabs>
          <w:tab w:val="left" w:pos="284"/>
        </w:tabs>
        <w:adjustRightInd w:val="0"/>
        <w:spacing w:before="0"/>
        <w:ind w:left="0" w:firstLine="0"/>
        <w:rPr>
          <w:rFonts w:ascii="Times New Roman" w:hAnsi="Times New Roman" w:cs="Times New Roman"/>
          <w:sz w:val="20"/>
          <w:szCs w:val="20"/>
        </w:rPr>
      </w:pPr>
      <w:r w:rsidRPr="00EF5A18">
        <w:rPr>
          <w:rFonts w:ascii="Times New Roman" w:hAnsi="Times New Roman" w:cs="Times New Roman"/>
          <w:sz w:val="20"/>
          <w:szCs w:val="20"/>
        </w:rPr>
        <w:t xml:space="preserve">przekazania placu budowy w terminie </w:t>
      </w:r>
      <w:r w:rsidR="00C7030D">
        <w:rPr>
          <w:rFonts w:ascii="Times New Roman" w:hAnsi="Times New Roman" w:cs="Times New Roman"/>
          <w:sz w:val="20"/>
          <w:szCs w:val="20"/>
        </w:rPr>
        <w:t>7</w:t>
      </w:r>
      <w:r w:rsidRPr="00EF5A18">
        <w:rPr>
          <w:rFonts w:ascii="Times New Roman" w:hAnsi="Times New Roman" w:cs="Times New Roman"/>
          <w:sz w:val="20"/>
          <w:szCs w:val="20"/>
        </w:rPr>
        <w:t xml:space="preserve"> dni od dnia podpisania umowy. Z czynności przekazania placu budowy zostanie sporządzony protokół.</w:t>
      </w:r>
    </w:p>
    <w:p w14:paraId="0605951E" w14:textId="77777777" w:rsidR="00C078D3" w:rsidRPr="00C078D3" w:rsidRDefault="00AF021A" w:rsidP="00F14397">
      <w:pPr>
        <w:pStyle w:val="Akapitzlist"/>
        <w:numPr>
          <w:ilvl w:val="0"/>
          <w:numId w:val="89"/>
        </w:numPr>
        <w:tabs>
          <w:tab w:val="left" w:pos="284"/>
        </w:tabs>
        <w:adjustRightInd w:val="0"/>
        <w:spacing w:before="0"/>
        <w:ind w:left="0" w:firstLine="0"/>
        <w:rPr>
          <w:rFonts w:ascii="Times New Roman" w:hAnsi="Times New Roman" w:cs="Times New Roman"/>
          <w:sz w:val="20"/>
          <w:szCs w:val="20"/>
        </w:rPr>
      </w:pPr>
      <w:r w:rsidRPr="00C078D3">
        <w:rPr>
          <w:rFonts w:ascii="Times New Roman" w:eastAsia="Calibri" w:hAnsi="Times New Roman" w:cs="Times New Roman"/>
          <w:bCs/>
          <w:sz w:val="20"/>
          <w:szCs w:val="20"/>
        </w:rPr>
        <w:t>zapewnienia nadzoru autorskiego,</w:t>
      </w:r>
    </w:p>
    <w:p w14:paraId="4BB914DD" w14:textId="6AEC4AFC" w:rsidR="00AF021A" w:rsidRPr="00C078D3" w:rsidRDefault="00AF021A" w:rsidP="00F14397">
      <w:pPr>
        <w:pStyle w:val="Akapitzlist"/>
        <w:numPr>
          <w:ilvl w:val="0"/>
          <w:numId w:val="89"/>
        </w:numPr>
        <w:tabs>
          <w:tab w:val="left" w:pos="284"/>
        </w:tabs>
        <w:adjustRightInd w:val="0"/>
        <w:spacing w:before="0"/>
        <w:ind w:left="0" w:firstLine="0"/>
        <w:rPr>
          <w:rFonts w:ascii="Times New Roman" w:hAnsi="Times New Roman" w:cs="Times New Roman"/>
          <w:sz w:val="20"/>
          <w:szCs w:val="20"/>
        </w:rPr>
      </w:pPr>
      <w:r w:rsidRPr="00C078D3">
        <w:rPr>
          <w:rFonts w:ascii="Times New Roman" w:hAnsi="Times New Roman" w:cs="Times New Roman"/>
          <w:sz w:val="20"/>
          <w:szCs w:val="20"/>
        </w:rPr>
        <w:t>odbioru wykonanych robót stanowiących przedmiot niniejszej umowy zgodnie z § 6 niniejszej umowy.</w:t>
      </w:r>
      <w:r w:rsidRPr="00C078D3">
        <w:rPr>
          <w:rFonts w:ascii="Times New Roman" w:eastAsia="Calibri" w:hAnsi="Times New Roman" w:cs="Times New Roman"/>
          <w:bCs/>
          <w:sz w:val="20"/>
          <w:szCs w:val="20"/>
        </w:rPr>
        <w:t xml:space="preserve"> </w:t>
      </w:r>
    </w:p>
    <w:p w14:paraId="1662415F" w14:textId="77777777" w:rsidR="00AF021A" w:rsidRDefault="00AF021A" w:rsidP="00AF021A">
      <w:pPr>
        <w:pStyle w:val="WW-Normal"/>
        <w:rPr>
          <w:rFonts w:ascii="Times New Roman" w:hAnsi="Times New Roman" w:cs="Times New Roman"/>
          <w:b/>
          <w:bCs/>
          <w:sz w:val="20"/>
          <w:szCs w:val="20"/>
        </w:rPr>
      </w:pPr>
    </w:p>
    <w:p w14:paraId="110D8F8C"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5048B14B"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0FC6765F" w14:textId="77777777" w:rsidR="00042A4F" w:rsidRPr="00623A68" w:rsidRDefault="00042A4F" w:rsidP="00882A8A">
      <w:pPr>
        <w:pStyle w:val="WW-Normal"/>
        <w:numPr>
          <w:ilvl w:val="3"/>
          <w:numId w:val="32"/>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4BB7D21C"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66044D78"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4E1CD181" w14:textId="217EFEC2" w:rsidR="00042A4F" w:rsidRPr="000D726B" w:rsidRDefault="00042A4F" w:rsidP="00882A8A">
      <w:pPr>
        <w:pStyle w:val="WW-Normal"/>
        <w:numPr>
          <w:ilvl w:val="3"/>
          <w:numId w:val="3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w:t>
      </w:r>
      <w:r>
        <w:rPr>
          <w:rFonts w:ascii="Times New Roman" w:hAnsi="Times New Roman" w:cs="Times New Roman"/>
          <w:color w:val="auto"/>
          <w:sz w:val="20"/>
          <w:szCs w:val="20"/>
        </w:rPr>
        <w:t>4</w:t>
      </w:r>
      <w:r w:rsidRPr="000D726B">
        <w:rPr>
          <w:rFonts w:ascii="Times New Roman" w:hAnsi="Times New Roman" w:cs="Times New Roman"/>
          <w:color w:val="auto"/>
          <w:sz w:val="20"/>
          <w:szCs w:val="20"/>
        </w:rPr>
        <w:t xml:space="preserve"> r. poz. </w:t>
      </w:r>
      <w:r>
        <w:rPr>
          <w:rFonts w:ascii="Times New Roman" w:hAnsi="Times New Roman" w:cs="Times New Roman"/>
          <w:color w:val="auto"/>
          <w:sz w:val="20"/>
          <w:szCs w:val="20"/>
        </w:rPr>
        <w:t>725 ze zm.</w:t>
      </w:r>
      <w:r w:rsidRPr="000D726B">
        <w:rPr>
          <w:rFonts w:ascii="Times New Roman" w:hAnsi="Times New Roman" w:cs="Times New Roman"/>
          <w:color w:val="auto"/>
          <w:sz w:val="20"/>
          <w:szCs w:val="20"/>
        </w:rPr>
        <w:t>), ustawie o wyrobach budowlanych z dnia 16 kwietnia 2004 r. (Dz. U. z 2021 r. poz. 1213).</w:t>
      </w:r>
    </w:p>
    <w:p w14:paraId="429E24B2" w14:textId="6959B418" w:rsidR="00042A4F" w:rsidRPr="000D726B" w:rsidRDefault="00042A4F" w:rsidP="00882A8A">
      <w:pPr>
        <w:pStyle w:val="WW-Normal"/>
        <w:numPr>
          <w:ilvl w:val="3"/>
          <w:numId w:val="32"/>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w:t>
      </w:r>
      <w:r>
        <w:rPr>
          <w:rFonts w:ascii="Times New Roman" w:hAnsi="Times New Roman" w:cs="Times New Roman"/>
          <w:color w:val="auto"/>
          <w:sz w:val="20"/>
          <w:szCs w:val="20"/>
        </w:rPr>
        <w:t xml:space="preserve">4 </w:t>
      </w:r>
      <w:r w:rsidRPr="000D726B">
        <w:rPr>
          <w:rFonts w:ascii="Times New Roman" w:hAnsi="Times New Roman" w:cs="Times New Roman"/>
          <w:color w:val="auto"/>
          <w:sz w:val="20"/>
          <w:szCs w:val="20"/>
        </w:rPr>
        <w:t xml:space="preserve">r. poz. </w:t>
      </w:r>
      <w:r>
        <w:rPr>
          <w:rFonts w:ascii="Times New Roman" w:hAnsi="Times New Roman" w:cs="Times New Roman"/>
          <w:color w:val="auto"/>
          <w:sz w:val="20"/>
          <w:szCs w:val="20"/>
        </w:rPr>
        <w:t>725 ze zm.</w:t>
      </w:r>
      <w:r w:rsidRPr="000D726B">
        <w:rPr>
          <w:rFonts w:ascii="Times New Roman" w:hAnsi="Times New Roman" w:cs="Times New Roman"/>
          <w:color w:val="auto"/>
          <w:sz w:val="20"/>
          <w:szCs w:val="20"/>
        </w:rPr>
        <w:t>).</w:t>
      </w:r>
    </w:p>
    <w:p w14:paraId="3EB9D415" w14:textId="77777777" w:rsidR="00042A4F" w:rsidRPr="00E87009" w:rsidRDefault="00042A4F" w:rsidP="00882A8A">
      <w:pPr>
        <w:pStyle w:val="WW-Normal"/>
        <w:numPr>
          <w:ilvl w:val="3"/>
          <w:numId w:val="32"/>
        </w:numPr>
        <w:tabs>
          <w:tab w:val="left" w:pos="426"/>
        </w:tabs>
        <w:ind w:left="426" w:hanging="426"/>
        <w:jc w:val="both"/>
        <w:rPr>
          <w:rFonts w:ascii="Times New Roman" w:hAnsi="Times New Roman" w:cs="Times New Roman"/>
          <w:color w:val="auto"/>
          <w:sz w:val="20"/>
          <w:szCs w:val="20"/>
        </w:rPr>
      </w:pPr>
      <w:r w:rsidRPr="00E87009">
        <w:rPr>
          <w:rFonts w:ascii="Times New Roman" w:hAnsi="Times New Roman" w:cs="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7A09FE72"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6C734CEE" w14:textId="4CC611CE"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1E5B277F"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xml:space="preserve">§ 10 ust. </w:t>
      </w:r>
      <w:r>
        <w:rPr>
          <w:rFonts w:ascii="Times New Roman" w:hAnsi="Times New Roman" w:cs="Times New Roman"/>
          <w:bCs/>
          <w:sz w:val="20"/>
          <w:szCs w:val="20"/>
        </w:rPr>
        <w:t>32</w:t>
      </w:r>
      <w:r w:rsidRPr="00623A68">
        <w:rPr>
          <w:rFonts w:ascii="Times New Roman" w:hAnsi="Times New Roman" w:cs="Times New Roman"/>
          <w:bCs/>
          <w:sz w:val="20"/>
          <w:szCs w:val="20"/>
        </w:rPr>
        <w:t>.</w:t>
      </w:r>
    </w:p>
    <w:p w14:paraId="2A06EF4E"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671757B4"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058C8277"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7A75BC2F"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11C156AE"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41271193"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utrzymywania terenu budowy w stanie wolnym od przeszkód komunikacyjnych oraz usuwania na bieżąco zbędnych materiałów budowlanych.</w:t>
      </w:r>
    </w:p>
    <w:p w14:paraId="12DA0F5E" w14:textId="77777777" w:rsidR="00042A4F"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528C5041" w14:textId="77777777" w:rsidR="00042A4F" w:rsidRPr="0018023A" w:rsidRDefault="00042A4F" w:rsidP="00882A8A">
      <w:pPr>
        <w:pStyle w:val="WW-Normal"/>
        <w:numPr>
          <w:ilvl w:val="3"/>
          <w:numId w:val="32"/>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6BEFB5E9" w14:textId="77777777" w:rsidR="00042A4F" w:rsidRPr="00623A68"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zobowiązany jest do utrzymania terenu budowy w należytym porządku, a po zakończeniu robót           do uporządkowania terenu budowy i przekazania go Zamawiającemu w terminie ustalonym na odbiór robót.</w:t>
      </w:r>
    </w:p>
    <w:p w14:paraId="6622A5DA" w14:textId="65A5F1E3" w:rsidR="00042A4F" w:rsidRDefault="00042A4F" w:rsidP="00882A8A">
      <w:pPr>
        <w:pStyle w:val="WW-Normal"/>
        <w:numPr>
          <w:ilvl w:val="3"/>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swz.</w:t>
      </w:r>
    </w:p>
    <w:p w14:paraId="1DD577DF" w14:textId="1BEE8C91" w:rsidR="00042A4F" w:rsidRPr="000D5B7A" w:rsidRDefault="00042A4F" w:rsidP="00882A8A">
      <w:pPr>
        <w:pStyle w:val="WW-Normal"/>
        <w:numPr>
          <w:ilvl w:val="3"/>
          <w:numId w:val="32"/>
        </w:numPr>
        <w:tabs>
          <w:tab w:val="left" w:pos="426"/>
        </w:tabs>
        <w:ind w:left="426" w:hanging="426"/>
        <w:jc w:val="both"/>
        <w:rPr>
          <w:rFonts w:ascii="Times New Roman" w:hAnsi="Times New Roman" w:cs="Times New Roman"/>
          <w:color w:val="auto"/>
          <w:sz w:val="20"/>
          <w:szCs w:val="20"/>
        </w:rPr>
      </w:pPr>
      <w:r w:rsidRPr="000D5B7A">
        <w:rPr>
          <w:rFonts w:ascii="Times New Roman" w:hAnsi="Times New Roman" w:cs="Times New Roman"/>
          <w:color w:val="auto"/>
          <w:sz w:val="20"/>
          <w:szCs w:val="20"/>
        </w:rPr>
        <w:t xml:space="preserve">Wykonawca jest zobowiązany wykonać przedmiot zamówienia w </w:t>
      </w:r>
      <w:r>
        <w:rPr>
          <w:rFonts w:ascii="Times New Roman" w:hAnsi="Times New Roman" w:cs="Times New Roman"/>
          <w:color w:val="auto"/>
          <w:sz w:val="20"/>
          <w:szCs w:val="20"/>
        </w:rPr>
        <w:t>dwóch</w:t>
      </w:r>
      <w:r w:rsidRPr="000D5B7A">
        <w:rPr>
          <w:rFonts w:ascii="Times New Roman" w:hAnsi="Times New Roman" w:cs="Times New Roman"/>
          <w:color w:val="auto"/>
          <w:sz w:val="20"/>
          <w:szCs w:val="20"/>
        </w:rPr>
        <w:t xml:space="preserve"> etapach zgodnie z harmonogramem rzeczowo-finansowym robót, którego wzór stanowi załącznik nr 5 do swz, w oznaczonych terminach, w następującym zakresie:</w:t>
      </w:r>
    </w:p>
    <w:p w14:paraId="21647883" w14:textId="53753D03" w:rsidR="00042A4F" w:rsidRDefault="00042A4F" w:rsidP="00882A8A">
      <w:pPr>
        <w:pStyle w:val="WW-Normal"/>
        <w:numPr>
          <w:ilvl w:val="0"/>
          <w:numId w:val="75"/>
        </w:numPr>
        <w:tabs>
          <w:tab w:val="left" w:pos="426"/>
        </w:tabs>
        <w:ind w:left="720"/>
        <w:jc w:val="both"/>
        <w:rPr>
          <w:rFonts w:ascii="Times New Roman" w:hAnsi="Times New Roman" w:cs="Times New Roman"/>
          <w:color w:val="auto"/>
          <w:sz w:val="20"/>
          <w:szCs w:val="20"/>
        </w:rPr>
      </w:pPr>
      <w:r w:rsidRPr="000D5B7A">
        <w:rPr>
          <w:rFonts w:ascii="Times New Roman" w:hAnsi="Times New Roman" w:cs="Times New Roman"/>
          <w:color w:val="auto"/>
          <w:sz w:val="20"/>
          <w:szCs w:val="20"/>
        </w:rPr>
        <w:t xml:space="preserve">I etap – w części, dla których łączna  wartość zakończonych w całości robót budowlanych nie przekroczy w wysokości nie większej niż </w:t>
      </w:r>
      <w:r w:rsidR="00114D73">
        <w:rPr>
          <w:rFonts w:ascii="Times New Roman" w:hAnsi="Times New Roman" w:cs="Times New Roman"/>
          <w:color w:val="auto"/>
          <w:sz w:val="20"/>
          <w:szCs w:val="20"/>
        </w:rPr>
        <w:t>50</w:t>
      </w:r>
      <w:r w:rsidRPr="000D5B7A">
        <w:rPr>
          <w:rFonts w:ascii="Times New Roman" w:hAnsi="Times New Roman" w:cs="Times New Roman"/>
          <w:color w:val="auto"/>
          <w:sz w:val="20"/>
          <w:szCs w:val="20"/>
        </w:rPr>
        <w:t xml:space="preserve"> % wynagrodzenia brutto wynikającego z umowy;</w:t>
      </w:r>
    </w:p>
    <w:p w14:paraId="266FEC8B" w14:textId="77777777" w:rsidR="00042A4F" w:rsidRPr="0080710A" w:rsidRDefault="00042A4F" w:rsidP="00882A8A">
      <w:pPr>
        <w:pStyle w:val="WW-Normal"/>
        <w:numPr>
          <w:ilvl w:val="0"/>
          <w:numId w:val="75"/>
        </w:numPr>
        <w:tabs>
          <w:tab w:val="left" w:pos="426"/>
        </w:tabs>
        <w:ind w:left="720"/>
        <w:jc w:val="both"/>
        <w:rPr>
          <w:rFonts w:ascii="Times New Roman" w:hAnsi="Times New Roman" w:cs="Times New Roman"/>
          <w:color w:val="auto"/>
          <w:sz w:val="20"/>
          <w:szCs w:val="20"/>
        </w:rPr>
      </w:pPr>
      <w:r w:rsidRPr="00B901C1">
        <w:rPr>
          <w:rFonts w:ascii="Times New Roman" w:hAnsi="Times New Roman" w:cs="Times New Roman"/>
          <w:color w:val="auto"/>
          <w:sz w:val="20"/>
          <w:szCs w:val="20"/>
        </w:rPr>
        <w:t xml:space="preserve">II </w:t>
      </w:r>
      <w:r w:rsidRPr="0080710A">
        <w:rPr>
          <w:rFonts w:ascii="Times New Roman" w:hAnsi="Times New Roman" w:cs="Times New Roman"/>
          <w:color w:val="auto"/>
          <w:sz w:val="20"/>
          <w:szCs w:val="20"/>
        </w:rPr>
        <w:t>etap – pozostała część przedmiotu umowy w wysokości pozostałej do zapłaty kwoty całkowitego wynagrodzenia brutto wynikającego z umowy.</w:t>
      </w:r>
    </w:p>
    <w:p w14:paraId="2ED257C1" w14:textId="77777777" w:rsidR="00042A4F" w:rsidRPr="00B901C1" w:rsidRDefault="00042A4F" w:rsidP="00042A4F">
      <w:pPr>
        <w:pStyle w:val="WW-Normal"/>
        <w:tabs>
          <w:tab w:val="left" w:pos="426"/>
        </w:tabs>
        <w:ind w:left="720"/>
        <w:jc w:val="both"/>
        <w:rPr>
          <w:rFonts w:ascii="Times New Roman" w:hAnsi="Times New Roman" w:cs="Times New Roman"/>
          <w:color w:val="auto"/>
          <w:sz w:val="20"/>
          <w:szCs w:val="20"/>
        </w:rPr>
      </w:pPr>
    </w:p>
    <w:p w14:paraId="567D56FC"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217EF384" w14:textId="77777777" w:rsidR="00042A4F" w:rsidRPr="00623A68" w:rsidRDefault="00042A4F" w:rsidP="00042A4F">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1E50CCFF" w14:textId="299358EA" w:rsidR="00042A4F" w:rsidRPr="00623A68" w:rsidRDefault="00042A4F" w:rsidP="00882A8A">
      <w:pPr>
        <w:pStyle w:val="WW-Normal"/>
        <w:numPr>
          <w:ilvl w:val="5"/>
          <w:numId w:val="33"/>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r>
        <w:rPr>
          <w:rFonts w:ascii="Times New Roman" w:hAnsi="Times New Roman" w:cs="Times New Roman"/>
          <w:color w:val="auto"/>
          <w:sz w:val="20"/>
          <w:szCs w:val="20"/>
        </w:rPr>
        <w:t xml:space="preserve"> lub nośniku elektronicznym</w:t>
      </w:r>
      <w:r w:rsidRPr="00623A68">
        <w:rPr>
          <w:rFonts w:ascii="Times New Roman" w:hAnsi="Times New Roman" w:cs="Times New Roman"/>
          <w:color w:val="auto"/>
          <w:sz w:val="20"/>
          <w:szCs w:val="20"/>
        </w:rPr>
        <w:t>.</w:t>
      </w:r>
    </w:p>
    <w:p w14:paraId="38917AF6" w14:textId="0E14CE69" w:rsidR="008B377C" w:rsidRPr="00623A68" w:rsidRDefault="008B377C" w:rsidP="008B377C">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4026F786" w14:textId="77777777" w:rsidR="008B377C" w:rsidRPr="00623A68" w:rsidRDefault="008B377C" w:rsidP="008B377C">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31F2A673" w14:textId="77777777" w:rsidR="008B377C" w:rsidRPr="00623A68" w:rsidRDefault="008B377C" w:rsidP="008B377C">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44E84A4A" w14:textId="77777777" w:rsidR="008B377C" w:rsidRPr="00623A68" w:rsidRDefault="008B377C" w:rsidP="008B377C">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1E76E1C9" w14:textId="77777777" w:rsidR="008B377C" w:rsidRDefault="008B377C" w:rsidP="008B377C">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51C09AE2" w14:textId="77777777" w:rsidR="008B377C" w:rsidRPr="0018023A" w:rsidRDefault="008B377C" w:rsidP="008B377C">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6502B926" w14:textId="77777777" w:rsidR="008B377C" w:rsidRDefault="008B377C" w:rsidP="008B377C">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5730EA">
        <w:rPr>
          <w:rFonts w:ascii="Times New Roman" w:hAnsi="Times New Roman" w:cs="Times New Roman"/>
          <w:sz w:val="20"/>
          <w:szCs w:val="20"/>
        </w:rPr>
        <w:t>) geodezyjn</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inwentaryzację powykonawcz</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robót i sieci uzbrojenia terenu,</w:t>
      </w:r>
    </w:p>
    <w:p w14:paraId="3485D9F8" w14:textId="77777777" w:rsidR="008B377C" w:rsidRPr="0018023A" w:rsidRDefault="008B377C" w:rsidP="008B377C">
      <w:pPr>
        <w:adjustRightInd w:val="0"/>
        <w:ind w:firstLine="426"/>
        <w:rPr>
          <w:rFonts w:ascii="Times New Roman" w:hAnsi="Times New Roman" w:cs="Times New Roman"/>
          <w:sz w:val="20"/>
          <w:szCs w:val="20"/>
        </w:rPr>
      </w:pPr>
      <w:r>
        <w:rPr>
          <w:rFonts w:ascii="Times New Roman" w:hAnsi="Times New Roman" w:cs="Times New Roman"/>
          <w:sz w:val="20"/>
          <w:szCs w:val="20"/>
        </w:rPr>
        <w:t xml:space="preserve">7) </w:t>
      </w:r>
      <w:r w:rsidRPr="0018023A">
        <w:rPr>
          <w:rFonts w:ascii="Times New Roman" w:hAnsi="Times New Roman" w:cs="Times New Roman"/>
          <w:sz w:val="20"/>
          <w:szCs w:val="20"/>
        </w:rPr>
        <w:t>uzyskanie pozwolenia na użytkowanie</w:t>
      </w:r>
      <w:r>
        <w:rPr>
          <w:rFonts w:ascii="Times New Roman" w:hAnsi="Times New Roman" w:cs="Times New Roman"/>
          <w:sz w:val="20"/>
          <w:szCs w:val="20"/>
        </w:rPr>
        <w:t xml:space="preserve"> </w:t>
      </w:r>
      <w:r w:rsidRPr="0018023A">
        <w:rPr>
          <w:rFonts w:ascii="Times New Roman" w:hAnsi="Times New Roman"/>
          <w:sz w:val="20"/>
          <w:szCs w:val="20"/>
        </w:rPr>
        <w:t>(</w:t>
      </w:r>
      <w:r w:rsidRPr="0018023A">
        <w:rPr>
          <w:rFonts w:ascii="Times New Roman" w:hAnsi="Times New Roman"/>
          <w:bCs/>
          <w:iCs/>
          <w:sz w:val="20"/>
          <w:szCs w:val="20"/>
        </w:rPr>
        <w:t>jeżeli wystąpi konieczność uzyskania takich decyzji)</w:t>
      </w:r>
      <w:r>
        <w:rPr>
          <w:rFonts w:ascii="Times New Roman" w:hAnsi="Times New Roman" w:cs="Times New Roman"/>
          <w:sz w:val="20"/>
          <w:szCs w:val="20"/>
        </w:rPr>
        <w:t>.</w:t>
      </w:r>
    </w:p>
    <w:p w14:paraId="0E07DFE8" w14:textId="77777777" w:rsidR="008B377C" w:rsidRPr="005730EA" w:rsidRDefault="008B377C" w:rsidP="008B377C">
      <w:pPr>
        <w:adjustRightInd w:val="0"/>
        <w:ind w:left="426"/>
        <w:jc w:val="both"/>
        <w:rPr>
          <w:rFonts w:ascii="Times New Roman" w:hAnsi="Times New Roman" w:cs="Times New Roman"/>
          <w:sz w:val="20"/>
          <w:szCs w:val="20"/>
        </w:rPr>
      </w:pPr>
      <w:r>
        <w:rPr>
          <w:rFonts w:ascii="Times New Roman" w:hAnsi="Times New Roman" w:cs="Times New Roman"/>
          <w:sz w:val="20"/>
          <w:szCs w:val="20"/>
        </w:rPr>
        <w:t>8</w:t>
      </w:r>
      <w:r w:rsidRPr="005730EA">
        <w:rPr>
          <w:rFonts w:ascii="Times New Roman" w:hAnsi="Times New Roman" w:cs="Times New Roman"/>
          <w:sz w:val="20"/>
          <w:szCs w:val="20"/>
        </w:rPr>
        <w:t xml:space="preserve">) oryginały mapy zasadniczej powstałej w wyniku geodezyjnej inwentaryzacji powykonawczej </w:t>
      </w:r>
      <w:r w:rsidRPr="005730EA">
        <w:rPr>
          <w:rFonts w:ascii="Times New Roman" w:hAnsi="Times New Roman"/>
          <w:sz w:val="20"/>
          <w:szCs w:val="20"/>
        </w:rPr>
        <w:t>z potwierdzeniem przyjęcia do państwowego zasobu geodezyjnego i kartograficznego wystawionym przez Starostę Aleksandrowskiego.</w:t>
      </w:r>
    </w:p>
    <w:p w14:paraId="5F256E78" w14:textId="4F3F51AF" w:rsidR="008B377C" w:rsidRPr="00623A68" w:rsidRDefault="008B377C" w:rsidP="008B377C">
      <w:pPr>
        <w:adjustRightInd w:val="0"/>
        <w:ind w:left="426"/>
        <w:jc w:val="both"/>
        <w:rPr>
          <w:rFonts w:ascii="Times New Roman" w:hAnsi="Times New Roman" w:cs="Times New Roman"/>
          <w:sz w:val="20"/>
          <w:szCs w:val="20"/>
        </w:rPr>
      </w:pPr>
      <w:r>
        <w:rPr>
          <w:rFonts w:ascii="Times New Roman" w:hAnsi="Times New Roman" w:cs="Times New Roman"/>
          <w:sz w:val="20"/>
          <w:szCs w:val="20"/>
        </w:rPr>
        <w:t>9</w:t>
      </w:r>
      <w:r w:rsidRPr="0018023A">
        <w:rPr>
          <w:rFonts w:ascii="Times New Roman" w:hAnsi="Times New Roman" w:cs="Times New Roman"/>
          <w:sz w:val="20"/>
          <w:szCs w:val="20"/>
        </w:rPr>
        <w:t xml:space="preserve">) </w:t>
      </w:r>
      <w:r w:rsidRPr="00623A68">
        <w:rPr>
          <w:rFonts w:ascii="Times New Roman" w:hAnsi="Times New Roman" w:cs="Times New Roman"/>
          <w:sz w:val="20"/>
          <w:szCs w:val="20"/>
        </w:rPr>
        <w:t>Odbiór końcowy przedmiotu umowy nastąpi w terminie 14 dni od dnia potwierdzenia przez inspektora nadzoru spełnienia przez Wykonawcę warunków określonych w ust. 1.</w:t>
      </w:r>
    </w:p>
    <w:p w14:paraId="3A0BCB5C" w14:textId="4B2D8D1D" w:rsidR="008B377C" w:rsidRPr="00623A68" w:rsidRDefault="008B377C" w:rsidP="008B377C">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14 dni od dnia zgłoszenia robót, przez Wykonawcę, do odbioru Zamawiającemu. </w:t>
      </w:r>
    </w:p>
    <w:p w14:paraId="7185531F" w14:textId="2D8B6E4C" w:rsidR="008B377C" w:rsidRPr="00623A68" w:rsidRDefault="008B377C" w:rsidP="008B377C">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22D2D023" w14:textId="77777777" w:rsidR="008B377C" w:rsidRPr="00623A68" w:rsidRDefault="008B377C" w:rsidP="008B377C">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0C879C92" w14:textId="77777777" w:rsidR="008B377C" w:rsidRPr="00623A68" w:rsidRDefault="008B377C" w:rsidP="008B377C">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498E35F3" w14:textId="77777777" w:rsidR="008B377C" w:rsidRPr="00623A68" w:rsidRDefault="008B377C" w:rsidP="008B377C">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6FB88BDB" w14:textId="77777777" w:rsidR="008B377C" w:rsidRPr="00623A68" w:rsidRDefault="008B377C" w:rsidP="008B377C">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15DA55EF" w14:textId="77777777" w:rsidR="008B377C" w:rsidRPr="00623A68" w:rsidRDefault="008B377C" w:rsidP="008B377C">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741F7196" w14:textId="77777777" w:rsidR="008B377C" w:rsidRPr="00623A68" w:rsidRDefault="008B377C" w:rsidP="008B377C">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7555776F" w14:textId="59132E80" w:rsidR="008B377C" w:rsidRPr="00623A68" w:rsidRDefault="008B377C" w:rsidP="008B377C">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6AD3C58C" w14:textId="77777777" w:rsidR="008B377C" w:rsidRDefault="008B377C" w:rsidP="008B377C">
      <w:pPr>
        <w:pStyle w:val="WW-Normal"/>
        <w:numPr>
          <w:ilvl w:val="5"/>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670FEF2E" w14:textId="77777777" w:rsidR="00A61F0F" w:rsidRDefault="00A61F0F" w:rsidP="00CC7F5B">
      <w:pPr>
        <w:pStyle w:val="WW-Normal"/>
        <w:rPr>
          <w:rFonts w:ascii="Times New Roman" w:hAnsi="Times New Roman" w:cs="Times New Roman"/>
          <w:b/>
          <w:bCs/>
          <w:sz w:val="20"/>
          <w:szCs w:val="20"/>
        </w:rPr>
      </w:pPr>
    </w:p>
    <w:p w14:paraId="70D99A88" w14:textId="793AFD2F"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670A406D" w14:textId="77777777" w:rsidR="00042A4F" w:rsidRPr="00623A68" w:rsidRDefault="00042A4F" w:rsidP="00042A4F">
      <w:pPr>
        <w:pStyle w:val="Standard"/>
        <w:jc w:val="center"/>
        <w:rPr>
          <w:b/>
          <w:sz w:val="20"/>
          <w:szCs w:val="20"/>
        </w:rPr>
      </w:pPr>
      <w:r w:rsidRPr="00623A68">
        <w:rPr>
          <w:b/>
          <w:sz w:val="20"/>
          <w:szCs w:val="20"/>
        </w:rPr>
        <w:t>Rozliczenie robót</w:t>
      </w:r>
    </w:p>
    <w:p w14:paraId="0F567A88" w14:textId="58B68D15" w:rsidR="00042A4F" w:rsidRPr="00623A68" w:rsidRDefault="00042A4F" w:rsidP="00042A4F">
      <w:pPr>
        <w:pStyle w:val="Standard"/>
        <w:widowControl w:val="0"/>
        <w:jc w:val="both"/>
        <w:rPr>
          <w:sz w:val="20"/>
          <w:szCs w:val="20"/>
        </w:rPr>
      </w:pPr>
      <w:r w:rsidRPr="00623A68">
        <w:rPr>
          <w:sz w:val="20"/>
          <w:szCs w:val="20"/>
        </w:rPr>
        <w:t xml:space="preserve">1. Podstawę rozliczenia robót wykonanych przez Wykonawcę, będzie stanowił potwierdzony przez </w:t>
      </w:r>
      <w:r>
        <w:rPr>
          <w:sz w:val="20"/>
          <w:szCs w:val="20"/>
        </w:rPr>
        <w:t xml:space="preserve">Zamawiającego </w:t>
      </w:r>
      <w:r w:rsidRPr="00623A68">
        <w:rPr>
          <w:sz w:val="20"/>
          <w:szCs w:val="20"/>
        </w:rPr>
        <w:t>protokół wykonanych robót bez wad.</w:t>
      </w:r>
    </w:p>
    <w:p w14:paraId="03A75A39" w14:textId="04D57CC5" w:rsidR="00042A4F" w:rsidRPr="00623A68" w:rsidRDefault="00042A4F" w:rsidP="00042A4F">
      <w:pPr>
        <w:pStyle w:val="Standard"/>
        <w:widowControl w:val="0"/>
        <w:jc w:val="both"/>
        <w:rPr>
          <w:sz w:val="20"/>
          <w:szCs w:val="20"/>
        </w:rPr>
      </w:pPr>
      <w:r w:rsidRPr="00623A68">
        <w:rPr>
          <w:sz w:val="20"/>
          <w:szCs w:val="20"/>
        </w:rPr>
        <w:t xml:space="preserve">2. Podstawę rozliczenia prac wykonanych przez Podwykonawcę będą stanowiły protokoły wykonanych prac </w:t>
      </w:r>
      <w:r w:rsidRPr="00623A68">
        <w:rPr>
          <w:sz w:val="20"/>
          <w:szCs w:val="20"/>
        </w:rPr>
        <w:lastRenderedPageBreak/>
        <w:t>potwierdzone przez kierownika budowy Wykonawc</w:t>
      </w:r>
      <w:r w:rsidR="00C078D3">
        <w:rPr>
          <w:sz w:val="20"/>
          <w:szCs w:val="20"/>
        </w:rPr>
        <w:t>y</w:t>
      </w:r>
      <w:r w:rsidRPr="00623A68">
        <w:rPr>
          <w:sz w:val="20"/>
          <w:szCs w:val="20"/>
        </w:rPr>
        <w:t>.</w:t>
      </w:r>
    </w:p>
    <w:p w14:paraId="463CF3A1" w14:textId="6C72E8B1" w:rsidR="00042A4F" w:rsidRPr="00623A68" w:rsidRDefault="00042A4F" w:rsidP="00042A4F">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w:t>
      </w:r>
    </w:p>
    <w:p w14:paraId="2B5B46CC" w14:textId="649FE114" w:rsidR="00042A4F" w:rsidRPr="00623A68" w:rsidRDefault="00042A4F" w:rsidP="00042A4F">
      <w:pPr>
        <w:pStyle w:val="Standard"/>
        <w:widowControl w:val="0"/>
        <w:jc w:val="both"/>
        <w:rPr>
          <w:sz w:val="20"/>
          <w:szCs w:val="20"/>
        </w:rPr>
      </w:pPr>
      <w:r w:rsidRPr="00623A68">
        <w:rPr>
          <w:sz w:val="20"/>
          <w:szCs w:val="20"/>
        </w:rPr>
        <w:t>4. Wynagrodzenie należne Wykonawcy, Podwykonawcy i Dalszemu Podwykonawcy, zostanie ujęte w faktur</w:t>
      </w:r>
      <w:r w:rsidR="00C078D3">
        <w:rPr>
          <w:sz w:val="20"/>
          <w:szCs w:val="20"/>
        </w:rPr>
        <w:t xml:space="preserve">ach </w:t>
      </w:r>
      <w:r w:rsidRPr="00623A68">
        <w:rPr>
          <w:sz w:val="20"/>
          <w:szCs w:val="20"/>
        </w:rPr>
        <w:t>wystawion</w:t>
      </w:r>
      <w:r w:rsidR="00C078D3">
        <w:rPr>
          <w:sz w:val="20"/>
          <w:szCs w:val="20"/>
        </w:rPr>
        <w:t>ych</w:t>
      </w:r>
      <w:r w:rsidRPr="00623A68">
        <w:rPr>
          <w:sz w:val="20"/>
          <w:szCs w:val="20"/>
        </w:rPr>
        <w:t xml:space="preserve"> przez Wykonawcę po odbiorze </w:t>
      </w:r>
      <w:r w:rsidR="00C078D3">
        <w:rPr>
          <w:sz w:val="20"/>
          <w:szCs w:val="20"/>
        </w:rPr>
        <w:t xml:space="preserve">częściowym i </w:t>
      </w:r>
      <w:r w:rsidRPr="00623A68">
        <w:rPr>
          <w:sz w:val="20"/>
          <w:szCs w:val="20"/>
        </w:rPr>
        <w:t>końcowym przedmiotu umowy. Do faktur Wykonawcy zostaną dołączone uwierzytelnione kopie faktur</w:t>
      </w:r>
      <w:r>
        <w:rPr>
          <w:sz w:val="20"/>
          <w:szCs w:val="20"/>
        </w:rPr>
        <w:t>y końcowej</w:t>
      </w:r>
      <w:r w:rsidRPr="00623A68">
        <w:rPr>
          <w:sz w:val="20"/>
          <w:szCs w:val="20"/>
        </w:rPr>
        <w:t xml:space="preserve"> Podwykonawcy i Dalszego Podwykonawcy.</w:t>
      </w:r>
    </w:p>
    <w:p w14:paraId="67B7DBBF" w14:textId="648AB739" w:rsidR="00042A4F" w:rsidRPr="00623A68" w:rsidRDefault="00042A4F" w:rsidP="00042A4F">
      <w:pPr>
        <w:pStyle w:val="Standard"/>
        <w:widowControl w:val="0"/>
        <w:jc w:val="both"/>
        <w:rPr>
          <w:sz w:val="20"/>
          <w:szCs w:val="20"/>
        </w:rPr>
      </w:pPr>
      <w:r w:rsidRPr="00623A68">
        <w:rPr>
          <w:sz w:val="20"/>
          <w:szCs w:val="20"/>
        </w:rPr>
        <w:t xml:space="preserve">5. Kopie faktur Podwykonawcy muszą być sprawdzone i zaakceptowane przez Wykonawcę, a faktury Dalszego Podwykonawcy </w:t>
      </w:r>
      <w:r>
        <w:rPr>
          <w:sz w:val="20"/>
          <w:szCs w:val="20"/>
        </w:rPr>
        <w:t>przez Podwykonawcę i Wykonawcę.</w:t>
      </w:r>
    </w:p>
    <w:p w14:paraId="13760DD9" w14:textId="022E2AC0" w:rsidR="00042A4F" w:rsidRPr="00623A68" w:rsidRDefault="00042A4F" w:rsidP="00042A4F">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 nastąpi zgodnie z § 8 ust. 4, 5, 6, 8.</w:t>
      </w:r>
    </w:p>
    <w:p w14:paraId="32FE010B" w14:textId="77777777" w:rsidR="00042A4F" w:rsidRPr="00623A68" w:rsidRDefault="00042A4F" w:rsidP="00042A4F">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557ADA36" w14:textId="77777777" w:rsidR="00042A4F" w:rsidRPr="00623A68" w:rsidRDefault="00042A4F" w:rsidP="00042A4F">
      <w:pPr>
        <w:pStyle w:val="WW-Normal"/>
        <w:jc w:val="center"/>
        <w:rPr>
          <w:rFonts w:ascii="Times New Roman" w:hAnsi="Times New Roman" w:cs="Times New Roman"/>
          <w:b/>
          <w:bCs/>
          <w:sz w:val="20"/>
          <w:szCs w:val="20"/>
        </w:rPr>
      </w:pPr>
    </w:p>
    <w:p w14:paraId="651233F0"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065F74BA" w14:textId="77777777" w:rsidR="00042A4F" w:rsidRPr="00623A68" w:rsidRDefault="00042A4F" w:rsidP="00042A4F">
      <w:pPr>
        <w:pStyle w:val="Standard"/>
        <w:jc w:val="center"/>
        <w:rPr>
          <w:b/>
          <w:iCs/>
          <w:sz w:val="20"/>
          <w:szCs w:val="20"/>
        </w:rPr>
      </w:pPr>
      <w:r w:rsidRPr="00623A68">
        <w:rPr>
          <w:b/>
          <w:iCs/>
          <w:sz w:val="20"/>
          <w:szCs w:val="20"/>
        </w:rPr>
        <w:t>Warunki płatności</w:t>
      </w:r>
    </w:p>
    <w:p w14:paraId="170DC4B0" w14:textId="77777777" w:rsidR="00042A4F" w:rsidRPr="00623A68" w:rsidRDefault="00042A4F" w:rsidP="00042A4F">
      <w:pPr>
        <w:pStyle w:val="Standard"/>
        <w:widowControl w:val="0"/>
        <w:jc w:val="both"/>
        <w:rPr>
          <w:sz w:val="20"/>
          <w:szCs w:val="20"/>
        </w:rPr>
      </w:pPr>
      <w:r w:rsidRPr="00623A68">
        <w:rPr>
          <w:sz w:val="20"/>
          <w:szCs w:val="20"/>
        </w:rPr>
        <w:t>1. Zamawiający oświadcza, że posiada środki finansowe na realizację robót objętych umową.</w:t>
      </w:r>
    </w:p>
    <w:p w14:paraId="063F417F" w14:textId="427190D7" w:rsidR="00042A4F" w:rsidRPr="005E6492" w:rsidRDefault="00042A4F" w:rsidP="00042A4F">
      <w:pPr>
        <w:pStyle w:val="Standard"/>
        <w:widowControl w:val="0"/>
        <w:jc w:val="both"/>
        <w:rPr>
          <w:sz w:val="20"/>
          <w:szCs w:val="20"/>
        </w:rPr>
      </w:pPr>
      <w:r w:rsidRPr="00623A68">
        <w:rPr>
          <w:sz w:val="20"/>
          <w:szCs w:val="20"/>
        </w:rPr>
        <w:t>2. Wykonawca będzie wystawiał faktur</w:t>
      </w:r>
      <w:r w:rsidR="002B29D7">
        <w:rPr>
          <w:sz w:val="20"/>
          <w:szCs w:val="20"/>
        </w:rPr>
        <w:t>y</w:t>
      </w:r>
      <w:r>
        <w:rPr>
          <w:sz w:val="20"/>
          <w:szCs w:val="20"/>
        </w:rPr>
        <w:t xml:space="preserve"> </w:t>
      </w:r>
      <w:r w:rsidRPr="00623A68">
        <w:rPr>
          <w:sz w:val="20"/>
          <w:szCs w:val="20"/>
        </w:rPr>
        <w:t xml:space="preserve">na </w:t>
      </w:r>
      <w:r w:rsidRPr="005E6492">
        <w:rPr>
          <w:sz w:val="20"/>
          <w:szCs w:val="20"/>
        </w:rPr>
        <w:t>Gminę Aleksandrów Kujawski z siedzibą w Aleksandrowie Kujawskim,</w:t>
      </w:r>
      <w:r>
        <w:rPr>
          <w:sz w:val="20"/>
          <w:szCs w:val="20"/>
        </w:rPr>
        <w:t xml:space="preserve"> </w:t>
      </w:r>
      <w:r w:rsidRPr="005E6492">
        <w:rPr>
          <w:sz w:val="20"/>
          <w:szCs w:val="20"/>
        </w:rPr>
        <w:t>87-700 Aleksandrów Kujawski, przy ul. Słowackiego 12, NIP 8911560280.</w:t>
      </w:r>
    </w:p>
    <w:p w14:paraId="43C06966" w14:textId="1C9EDD74" w:rsidR="00042A4F" w:rsidRPr="00623A68" w:rsidRDefault="00042A4F" w:rsidP="00042A4F">
      <w:pPr>
        <w:pStyle w:val="Standard"/>
        <w:widowControl w:val="0"/>
        <w:jc w:val="both"/>
        <w:rPr>
          <w:sz w:val="20"/>
          <w:szCs w:val="20"/>
        </w:rPr>
      </w:pPr>
      <w:r w:rsidRPr="00623A68">
        <w:rPr>
          <w:sz w:val="20"/>
          <w:szCs w:val="20"/>
        </w:rPr>
        <w:t>3. Faktur</w:t>
      </w:r>
      <w:r w:rsidR="002B29D7">
        <w:rPr>
          <w:sz w:val="20"/>
          <w:szCs w:val="20"/>
        </w:rPr>
        <w:t>y</w:t>
      </w:r>
      <w:r w:rsidRPr="00623A68">
        <w:rPr>
          <w:sz w:val="20"/>
          <w:szCs w:val="20"/>
        </w:rPr>
        <w:t xml:space="preserve"> należy dostarczyć na adres </w:t>
      </w:r>
      <w:r w:rsidRPr="005E6492">
        <w:rPr>
          <w:sz w:val="20"/>
          <w:szCs w:val="20"/>
        </w:rPr>
        <w:t xml:space="preserve">Gminy Aleksandrów Kujawski </w:t>
      </w:r>
      <w:r w:rsidRPr="00623A68">
        <w:rPr>
          <w:sz w:val="20"/>
          <w:szCs w:val="20"/>
        </w:rPr>
        <w:t>celem jej sprawdzenia i zatwierdzenia do zapłaty.</w:t>
      </w:r>
    </w:p>
    <w:p w14:paraId="479833BD" w14:textId="43D1A87D" w:rsidR="00042A4F" w:rsidRPr="005730EA" w:rsidRDefault="00042A4F" w:rsidP="00042A4F">
      <w:pPr>
        <w:pStyle w:val="Standard"/>
        <w:widowControl w:val="0"/>
        <w:jc w:val="both"/>
        <w:rPr>
          <w:sz w:val="20"/>
          <w:szCs w:val="20"/>
        </w:rPr>
      </w:pPr>
      <w:r w:rsidRPr="00623A68">
        <w:rPr>
          <w:sz w:val="20"/>
          <w:szCs w:val="20"/>
        </w:rPr>
        <w:t>4. Należność za wykonane przez Wykonawcę roboty przekazana zostanie na jego konto podane w faktur</w:t>
      </w:r>
      <w:r w:rsidR="002B29D7">
        <w:rPr>
          <w:sz w:val="20"/>
          <w:szCs w:val="20"/>
        </w:rPr>
        <w:t>ach</w:t>
      </w:r>
      <w:r w:rsidRPr="00623A68">
        <w:rPr>
          <w:sz w:val="20"/>
          <w:szCs w:val="20"/>
        </w:rPr>
        <w:t xml:space="preserve"> wystawion</w:t>
      </w:r>
      <w:r w:rsidR="002B29D7">
        <w:rPr>
          <w:sz w:val="20"/>
          <w:szCs w:val="20"/>
        </w:rPr>
        <w:t>ych</w:t>
      </w:r>
      <w:r w:rsidRPr="00623A68">
        <w:rPr>
          <w:sz w:val="20"/>
          <w:szCs w:val="20"/>
        </w:rPr>
        <w:t xml:space="preserve"> przez Wykonawcę</w:t>
      </w:r>
      <w:r w:rsidRPr="005730EA">
        <w:rPr>
          <w:sz w:val="20"/>
          <w:szCs w:val="20"/>
        </w:rPr>
        <w:t>.</w:t>
      </w:r>
    </w:p>
    <w:p w14:paraId="3505B0A7" w14:textId="14FCBB40" w:rsidR="00042A4F" w:rsidRPr="00623A68" w:rsidRDefault="00042A4F" w:rsidP="00042A4F">
      <w:pPr>
        <w:pStyle w:val="Standard"/>
        <w:widowControl w:val="0"/>
        <w:jc w:val="both"/>
        <w:rPr>
          <w:sz w:val="20"/>
          <w:szCs w:val="20"/>
        </w:rPr>
      </w:pPr>
      <w:r w:rsidRPr="00623A68">
        <w:rPr>
          <w:sz w:val="20"/>
          <w:szCs w:val="20"/>
        </w:rPr>
        <w:t xml:space="preserve">5. Należność za prace wykonane przez Podwykonawcę przekazana zostanie na konto Wykonawcy, po dostarczeniu przez niego dowodu zapłacenia tych należności Podwykonawcy. Dowodem tym </w:t>
      </w:r>
      <w:r w:rsidR="002B29D7">
        <w:rPr>
          <w:sz w:val="20"/>
          <w:szCs w:val="20"/>
        </w:rPr>
        <w:t>będą</w:t>
      </w:r>
      <w:r w:rsidRPr="00623A68">
        <w:rPr>
          <w:sz w:val="20"/>
          <w:szCs w:val="20"/>
        </w:rPr>
        <w:t xml:space="preserve"> uwierzytelnion</w:t>
      </w:r>
      <w:r w:rsidR="002B29D7">
        <w:rPr>
          <w:sz w:val="20"/>
          <w:szCs w:val="20"/>
        </w:rPr>
        <w:t>e</w:t>
      </w:r>
      <w:r w:rsidRPr="00623A68">
        <w:rPr>
          <w:sz w:val="20"/>
          <w:szCs w:val="20"/>
        </w:rPr>
        <w:t xml:space="preserve"> kopi</w:t>
      </w:r>
      <w:r w:rsidR="002B29D7">
        <w:rPr>
          <w:sz w:val="20"/>
          <w:szCs w:val="20"/>
        </w:rPr>
        <w:t>e</w:t>
      </w:r>
      <w:r w:rsidRPr="00623A68">
        <w:rPr>
          <w:sz w:val="20"/>
          <w:szCs w:val="20"/>
        </w:rPr>
        <w:t xml:space="preserve"> faktur lub rachunk</w:t>
      </w:r>
      <w:r w:rsidR="002B29D7">
        <w:rPr>
          <w:sz w:val="20"/>
          <w:szCs w:val="20"/>
        </w:rPr>
        <w:t>ów</w:t>
      </w:r>
      <w:r w:rsidRPr="00623A68">
        <w:rPr>
          <w:sz w:val="20"/>
          <w:szCs w:val="20"/>
        </w:rPr>
        <w:t xml:space="preserve"> Podwykonawcy wraz z oryginałem oświadczenia Podwykonawcy sporządzonego według wzoru stanowiącego załącznik nr 2 do umowy.</w:t>
      </w:r>
    </w:p>
    <w:p w14:paraId="3656CC16" w14:textId="3051C466" w:rsidR="00042A4F" w:rsidRPr="00623A68" w:rsidRDefault="00042A4F" w:rsidP="00042A4F">
      <w:pPr>
        <w:pStyle w:val="Standard"/>
        <w:widowControl w:val="0"/>
        <w:jc w:val="both"/>
        <w:rPr>
          <w:sz w:val="20"/>
          <w:szCs w:val="20"/>
        </w:rPr>
      </w:pPr>
      <w:r w:rsidRPr="00623A68">
        <w:rPr>
          <w:sz w:val="20"/>
          <w:szCs w:val="20"/>
        </w:rPr>
        <w:t xml:space="preserve">6. Należność za roboty wykonane przez Dalszego Podwykonawcę przekazana zostanie na konto Wykonawcy po dostarczeniu przez niego dowodu zapłacenia tych należności Dalszemu Podwykonawcy przez Podwykonawcę. Dowodem tym </w:t>
      </w:r>
      <w:r w:rsidR="002B29D7">
        <w:rPr>
          <w:sz w:val="20"/>
          <w:szCs w:val="20"/>
        </w:rPr>
        <w:t>będą</w:t>
      </w:r>
      <w:r w:rsidRPr="00623A68">
        <w:rPr>
          <w:sz w:val="20"/>
          <w:szCs w:val="20"/>
        </w:rPr>
        <w:t xml:space="preserve"> uwierzytelnion</w:t>
      </w:r>
      <w:r w:rsidR="002B29D7">
        <w:rPr>
          <w:sz w:val="20"/>
          <w:szCs w:val="20"/>
        </w:rPr>
        <w:t>e</w:t>
      </w:r>
      <w:r w:rsidRPr="00623A68">
        <w:rPr>
          <w:sz w:val="20"/>
          <w:szCs w:val="20"/>
        </w:rPr>
        <w:t xml:space="preserve"> kopi</w:t>
      </w:r>
      <w:r w:rsidR="002B29D7">
        <w:rPr>
          <w:sz w:val="20"/>
          <w:szCs w:val="20"/>
        </w:rPr>
        <w:t>e</w:t>
      </w:r>
      <w:r w:rsidRPr="00623A68">
        <w:rPr>
          <w:sz w:val="20"/>
          <w:szCs w:val="20"/>
        </w:rPr>
        <w:t xml:space="preserve"> faktur lub rachunk</w:t>
      </w:r>
      <w:r w:rsidR="002B29D7">
        <w:rPr>
          <w:sz w:val="20"/>
          <w:szCs w:val="20"/>
        </w:rPr>
        <w:t>ów</w:t>
      </w:r>
      <w:r w:rsidRPr="00623A68">
        <w:rPr>
          <w:sz w:val="20"/>
          <w:szCs w:val="20"/>
        </w:rPr>
        <w:t xml:space="preserve"> Dalszego Podwykonawcy wraz z oryginałem oświadczenia Dalszego Podwykonawcy sporządzonego według wzoru stanowiącego załącznik nr 3 do umowy.</w:t>
      </w:r>
    </w:p>
    <w:p w14:paraId="3AE04487" w14:textId="77777777" w:rsidR="00042A4F" w:rsidRPr="00623A68" w:rsidRDefault="00042A4F" w:rsidP="00042A4F">
      <w:pPr>
        <w:pStyle w:val="Standard"/>
        <w:widowControl w:val="0"/>
        <w:jc w:val="both"/>
        <w:rPr>
          <w:sz w:val="20"/>
          <w:szCs w:val="20"/>
        </w:rPr>
      </w:pPr>
      <w:r w:rsidRPr="00623A68">
        <w:rPr>
          <w:sz w:val="20"/>
          <w:szCs w:val="20"/>
        </w:rPr>
        <w:t>7.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48B1D565" w14:textId="4BE85B8A" w:rsidR="00042A4F" w:rsidRPr="001627F4" w:rsidRDefault="00042A4F" w:rsidP="00042A4F">
      <w:pPr>
        <w:pStyle w:val="Standard"/>
        <w:widowControl w:val="0"/>
        <w:jc w:val="both"/>
        <w:rPr>
          <w:sz w:val="20"/>
          <w:szCs w:val="20"/>
        </w:rPr>
      </w:pPr>
      <w:r w:rsidRPr="00623A68">
        <w:rPr>
          <w:sz w:val="20"/>
          <w:szCs w:val="20"/>
        </w:rPr>
        <w:t xml:space="preserve">8. Termin płatności faktur za wykonane roboty/prace </w:t>
      </w:r>
      <w:r w:rsidRPr="005730EA">
        <w:rPr>
          <w:sz w:val="20"/>
          <w:szCs w:val="20"/>
        </w:rPr>
        <w:t xml:space="preserve">wynosi nie dłużej niż 35 </w:t>
      </w:r>
      <w:r w:rsidRPr="00623A68">
        <w:rPr>
          <w:sz w:val="20"/>
          <w:szCs w:val="20"/>
        </w:rPr>
        <w:t>dni od daty otrzymania przez Zamawiającego prawidłowo wystawionej faktury wraz z niezbędnymi załącznikami.</w:t>
      </w:r>
    </w:p>
    <w:p w14:paraId="6954622C" w14:textId="2C0C98D9" w:rsidR="00042A4F" w:rsidRPr="001627F4" w:rsidRDefault="00042A4F" w:rsidP="00042A4F">
      <w:pPr>
        <w:pStyle w:val="Standard"/>
        <w:widowControl w:val="0"/>
        <w:jc w:val="both"/>
        <w:rPr>
          <w:sz w:val="20"/>
          <w:szCs w:val="20"/>
        </w:rPr>
      </w:pPr>
      <w:r>
        <w:rPr>
          <w:sz w:val="20"/>
          <w:szCs w:val="20"/>
        </w:rPr>
        <w:t>9</w:t>
      </w:r>
      <w:r w:rsidRPr="001627F4">
        <w:rPr>
          <w:sz w:val="20"/>
          <w:szCs w:val="20"/>
        </w:rPr>
        <w:t>. W przypadku nieterminowej płatności faktur Wykonawcy przysługuje prawo dochodzenia odsetek w ustawowej wysokości za opóźnienie.</w:t>
      </w:r>
    </w:p>
    <w:p w14:paraId="6547340F" w14:textId="77777777" w:rsidR="00042A4F" w:rsidRPr="00852999" w:rsidRDefault="00042A4F" w:rsidP="00042A4F">
      <w:pPr>
        <w:pStyle w:val="Standard"/>
        <w:widowControl w:val="0"/>
        <w:jc w:val="both"/>
        <w:rPr>
          <w:sz w:val="20"/>
          <w:szCs w:val="20"/>
        </w:rPr>
      </w:pPr>
    </w:p>
    <w:p w14:paraId="77A509E0"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1178BBD5" w14:textId="77777777" w:rsidR="00042A4F" w:rsidRPr="00623A68" w:rsidRDefault="00042A4F" w:rsidP="00042A4F">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4C17D53A" w14:textId="6B411012" w:rsidR="00042A4F" w:rsidRPr="00882A8A" w:rsidRDefault="00042A4F" w:rsidP="00882A8A">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00882A8A">
        <w:rPr>
          <w:rFonts w:ascii="Times New Roman" w:hAnsi="Times New Roman" w:cs="Times New Roman"/>
          <w:color w:val="auto"/>
          <w:sz w:val="20"/>
          <w:szCs w:val="20"/>
        </w:rPr>
        <w:t xml:space="preserve"> </w:t>
      </w:r>
      <w:r w:rsidRPr="00882A8A">
        <w:rPr>
          <w:rFonts w:ascii="Times New Roman" w:hAnsi="Times New Roman" w:cs="Times New Roman"/>
          <w:bCs/>
          <w:color w:val="auto"/>
          <w:sz w:val="20"/>
          <w:szCs w:val="20"/>
        </w:rPr>
        <w:t>……………………. miesięcznej gwarancji jakości</w:t>
      </w:r>
      <w:r w:rsidRPr="00882A8A">
        <w:rPr>
          <w:rFonts w:ascii="Times New Roman" w:hAnsi="Times New Roman" w:cs="Times New Roman"/>
          <w:b/>
          <w:bCs/>
          <w:color w:val="auto"/>
          <w:sz w:val="20"/>
          <w:szCs w:val="20"/>
        </w:rPr>
        <w:t xml:space="preserve"> </w:t>
      </w:r>
      <w:r w:rsidRPr="00882A8A">
        <w:rPr>
          <w:rFonts w:ascii="Times New Roman" w:hAnsi="Times New Roman" w:cs="Times New Roman"/>
          <w:color w:val="auto"/>
          <w:sz w:val="20"/>
          <w:szCs w:val="20"/>
        </w:rPr>
        <w:t xml:space="preserve">licząc od daty odbioru końcowego przedmiotu umowy </w:t>
      </w:r>
    </w:p>
    <w:p w14:paraId="495BDDAC" w14:textId="5D118592" w:rsidR="00042A4F" w:rsidRPr="00623A68" w:rsidRDefault="00042A4F" w:rsidP="00882A8A">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w:t>
      </w:r>
      <w:r>
        <w:rPr>
          <w:rFonts w:ascii="Times New Roman" w:hAnsi="Times New Roman" w:cs="Times New Roman"/>
          <w:color w:val="auto"/>
          <w:sz w:val="20"/>
          <w:szCs w:val="20"/>
        </w:rPr>
        <w:t xml:space="preserve"> </w:t>
      </w:r>
      <w:r w:rsidRPr="00623A68">
        <w:rPr>
          <w:rFonts w:ascii="Times New Roman" w:hAnsi="Times New Roman" w:cs="Times New Roman"/>
          <w:color w:val="auto"/>
          <w:sz w:val="20"/>
          <w:szCs w:val="20"/>
        </w:rPr>
        <w:t>do umowy.</w:t>
      </w:r>
    </w:p>
    <w:p w14:paraId="6453F3E3" w14:textId="771DA28D" w:rsidR="00042A4F" w:rsidRPr="00623A68" w:rsidRDefault="00042A4F" w:rsidP="00882A8A">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p>
    <w:p w14:paraId="03C03498" w14:textId="77777777" w:rsidR="00042A4F" w:rsidRPr="00623A68" w:rsidRDefault="00042A4F" w:rsidP="00882A8A">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7FAE589F" w14:textId="77777777" w:rsidR="00042A4F" w:rsidRPr="00623A68" w:rsidRDefault="00042A4F" w:rsidP="00882A8A">
      <w:pPr>
        <w:pStyle w:val="WW-Normal"/>
        <w:numPr>
          <w:ilvl w:val="6"/>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5E8ACECF" w14:textId="77777777" w:rsidR="00042A4F" w:rsidRPr="00623A68" w:rsidRDefault="00042A4F" w:rsidP="00042A4F">
      <w:pPr>
        <w:pStyle w:val="WW-Normal"/>
        <w:rPr>
          <w:rFonts w:ascii="Times New Roman" w:hAnsi="Times New Roman" w:cs="Times New Roman"/>
          <w:b/>
          <w:bCs/>
          <w:sz w:val="20"/>
          <w:szCs w:val="20"/>
        </w:rPr>
      </w:pPr>
    </w:p>
    <w:p w14:paraId="6BED325B" w14:textId="77777777" w:rsidR="00B260E0" w:rsidRDefault="00B260E0" w:rsidP="00042A4F">
      <w:pPr>
        <w:pStyle w:val="WW-Normal"/>
        <w:jc w:val="center"/>
        <w:rPr>
          <w:rFonts w:ascii="Times New Roman" w:hAnsi="Times New Roman" w:cs="Times New Roman"/>
          <w:b/>
          <w:bCs/>
          <w:sz w:val="20"/>
          <w:szCs w:val="20"/>
        </w:rPr>
      </w:pPr>
    </w:p>
    <w:p w14:paraId="0DD4FADA" w14:textId="77777777" w:rsidR="00B260E0" w:rsidRDefault="00B260E0" w:rsidP="00042A4F">
      <w:pPr>
        <w:pStyle w:val="WW-Normal"/>
        <w:jc w:val="center"/>
        <w:rPr>
          <w:rFonts w:ascii="Times New Roman" w:hAnsi="Times New Roman" w:cs="Times New Roman"/>
          <w:b/>
          <w:bCs/>
          <w:sz w:val="20"/>
          <w:szCs w:val="20"/>
        </w:rPr>
      </w:pPr>
    </w:p>
    <w:p w14:paraId="58768497" w14:textId="77777777" w:rsidR="00B260E0" w:rsidRDefault="00B260E0" w:rsidP="00042A4F">
      <w:pPr>
        <w:pStyle w:val="WW-Normal"/>
        <w:jc w:val="center"/>
        <w:rPr>
          <w:rFonts w:ascii="Times New Roman" w:hAnsi="Times New Roman" w:cs="Times New Roman"/>
          <w:b/>
          <w:bCs/>
          <w:sz w:val="20"/>
          <w:szCs w:val="20"/>
        </w:rPr>
      </w:pPr>
    </w:p>
    <w:p w14:paraId="0E2CCF91" w14:textId="3EA8454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10</w:t>
      </w:r>
    </w:p>
    <w:p w14:paraId="6823A485" w14:textId="77777777" w:rsidR="00042A4F" w:rsidRPr="00623A68" w:rsidRDefault="00042A4F" w:rsidP="00042A4F">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3A6B8105" w14:textId="77777777" w:rsidR="00042A4F" w:rsidRDefault="00042A4F" w:rsidP="00882A8A">
      <w:pPr>
        <w:pStyle w:val="WW-Normal"/>
        <w:numPr>
          <w:ilvl w:val="7"/>
          <w:numId w:val="33"/>
        </w:numPr>
        <w:tabs>
          <w:tab w:val="left" w:pos="426"/>
        </w:tabs>
        <w:ind w:left="426" w:hanging="426"/>
        <w:jc w:val="both"/>
        <w:rPr>
          <w:rFonts w:ascii="Times New Roman" w:hAnsi="Times New Roman" w:cs="Times New Roman"/>
          <w:sz w:val="20"/>
          <w:szCs w:val="20"/>
        </w:rPr>
      </w:pPr>
      <w:r w:rsidRPr="009857C9">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sz w:val="20"/>
          <w:szCs w:val="20"/>
        </w:rPr>
        <w:t xml:space="preserve">łączne </w:t>
      </w:r>
      <w:r w:rsidRPr="009857C9">
        <w:rPr>
          <w:rFonts w:ascii="Times New Roman" w:hAnsi="Times New Roman" w:cs="Times New Roman"/>
          <w:b/>
          <w:bCs/>
          <w:sz w:val="20"/>
          <w:szCs w:val="20"/>
        </w:rPr>
        <w:t xml:space="preserve">wynagrodzenie ryczałtowe </w:t>
      </w:r>
      <w:r w:rsidRPr="009857C9">
        <w:rPr>
          <w:rFonts w:ascii="Times New Roman" w:hAnsi="Times New Roman" w:cs="Times New Roman"/>
          <w:sz w:val="20"/>
          <w:szCs w:val="20"/>
        </w:rPr>
        <w:t>zgodnie z formularzem oferty w wysokości:</w:t>
      </w:r>
    </w:p>
    <w:p w14:paraId="49417C93" w14:textId="77777777" w:rsidR="00042A4F" w:rsidRPr="0003540C" w:rsidRDefault="00042A4F" w:rsidP="00042A4F">
      <w:pPr>
        <w:pStyle w:val="WW-Normal"/>
        <w:tabs>
          <w:tab w:val="left" w:pos="426"/>
        </w:tabs>
        <w:ind w:left="426"/>
        <w:jc w:val="both"/>
        <w:rPr>
          <w:rFonts w:ascii="Times New Roman" w:hAnsi="Times New Roman" w:cs="Times New Roman"/>
          <w:sz w:val="20"/>
          <w:szCs w:val="20"/>
        </w:rPr>
      </w:pPr>
    </w:p>
    <w:p w14:paraId="70F2FBB0" w14:textId="77777777" w:rsidR="00042A4F" w:rsidRDefault="00042A4F" w:rsidP="00042A4F">
      <w:pPr>
        <w:pStyle w:val="WW-Normal"/>
        <w:tabs>
          <w:tab w:val="left" w:pos="426"/>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C8339F">
        <w:rPr>
          <w:rFonts w:ascii="Times New Roman" w:hAnsi="Times New Roman" w:cs="Times New Roman"/>
          <w:sz w:val="20"/>
          <w:szCs w:val="20"/>
        </w:rPr>
        <w:t xml:space="preserve">brutto ………………………………………..….. zł </w:t>
      </w:r>
    </w:p>
    <w:p w14:paraId="34AE9463" w14:textId="77777777" w:rsidR="00042A4F" w:rsidRPr="00C8339F" w:rsidRDefault="00042A4F" w:rsidP="00042A4F">
      <w:pPr>
        <w:pStyle w:val="WW-Normal"/>
        <w:tabs>
          <w:tab w:val="left" w:pos="426"/>
        </w:tabs>
        <w:jc w:val="both"/>
        <w:rPr>
          <w:rFonts w:ascii="Times New Roman" w:hAnsi="Times New Roman" w:cs="Times New Roman"/>
          <w:sz w:val="20"/>
          <w:szCs w:val="20"/>
        </w:rPr>
      </w:pPr>
    </w:p>
    <w:p w14:paraId="287F60C6" w14:textId="77777777" w:rsidR="00042A4F" w:rsidRDefault="00042A4F" w:rsidP="00042A4F">
      <w:pPr>
        <w:pStyle w:val="WW-Normal"/>
        <w:tabs>
          <w:tab w:val="left" w:pos="426"/>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C8339F">
        <w:rPr>
          <w:rFonts w:ascii="Times New Roman" w:hAnsi="Times New Roman" w:cs="Times New Roman"/>
          <w:sz w:val="20"/>
          <w:szCs w:val="20"/>
        </w:rPr>
        <w:t xml:space="preserve">(słownie: ………………………………………………………………………………...…… ..../100 gr.)  </w:t>
      </w:r>
    </w:p>
    <w:p w14:paraId="39B0585B" w14:textId="77777777" w:rsidR="00042A4F" w:rsidRPr="009B5C78" w:rsidRDefault="00042A4F" w:rsidP="00042A4F">
      <w:pPr>
        <w:pStyle w:val="WW-Normal"/>
        <w:jc w:val="both"/>
        <w:rPr>
          <w:rFonts w:ascii="Times New Roman" w:hAnsi="Times New Roman" w:cs="Times New Roman"/>
          <w:b/>
          <w:bCs/>
          <w:color w:val="auto"/>
          <w:sz w:val="16"/>
          <w:szCs w:val="16"/>
        </w:rPr>
      </w:pPr>
    </w:p>
    <w:p w14:paraId="3D3A7F63" w14:textId="77777777" w:rsidR="00042A4F" w:rsidRPr="007C6687"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Ustalone wynagrodzenia stanowić będzie wynagrodzenie ostateczne i niezmienne z zastrzeżeniem postanowień </w:t>
      </w:r>
      <w:r w:rsidRPr="00623A68">
        <w:rPr>
          <w:rFonts w:ascii="Times New Roman" w:hAnsi="Times New Roman" w:cs="Times New Roman"/>
          <w:bCs/>
          <w:color w:val="auto"/>
          <w:sz w:val="20"/>
          <w:szCs w:val="20"/>
        </w:rPr>
        <w:t>§ 13 umowy.</w:t>
      </w:r>
    </w:p>
    <w:p w14:paraId="0835DB20" w14:textId="7C48A696" w:rsidR="00042A4F" w:rsidRPr="00CA7F11"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7C6687">
        <w:rPr>
          <w:rFonts w:ascii="Times New Roman" w:hAnsi="Times New Roman" w:cs="Times New Roman"/>
          <w:sz w:val="20"/>
          <w:szCs w:val="20"/>
        </w:rPr>
        <w:t xml:space="preserve">Zamawiający oświadcza, że zadanie będzie finansowane w części ze środków Przyznanych Zamawiającemu w ramach Rządowego </w:t>
      </w:r>
      <w:r w:rsidR="00274642">
        <w:rPr>
          <w:rFonts w:ascii="Times New Roman" w:hAnsi="Times New Roman" w:cs="Times New Roman"/>
          <w:sz w:val="20"/>
          <w:szCs w:val="20"/>
        </w:rPr>
        <w:t>Programu Odbudowy Zabytków</w:t>
      </w:r>
      <w:r w:rsidRPr="007C6687">
        <w:rPr>
          <w:rFonts w:ascii="Times New Roman" w:hAnsi="Times New Roman" w:cs="Times New Roman"/>
          <w:sz w:val="20"/>
          <w:szCs w:val="20"/>
        </w:rPr>
        <w:t xml:space="preserve">, ustanowiony uchwałą Rady Ministrów nr </w:t>
      </w:r>
      <w:r w:rsidR="00274642">
        <w:rPr>
          <w:rFonts w:ascii="Times New Roman" w:hAnsi="Times New Roman" w:cs="Times New Roman"/>
          <w:sz w:val="20"/>
          <w:szCs w:val="20"/>
        </w:rPr>
        <w:t>232/2022</w:t>
      </w:r>
      <w:r w:rsidRPr="007C6687">
        <w:rPr>
          <w:rFonts w:ascii="Times New Roman" w:hAnsi="Times New Roman" w:cs="Times New Roman"/>
          <w:sz w:val="20"/>
          <w:szCs w:val="20"/>
        </w:rPr>
        <w:t xml:space="preserve"> z dnia </w:t>
      </w:r>
      <w:r w:rsidR="00274642">
        <w:rPr>
          <w:rFonts w:ascii="Times New Roman" w:hAnsi="Times New Roman" w:cs="Times New Roman"/>
          <w:sz w:val="20"/>
          <w:szCs w:val="20"/>
        </w:rPr>
        <w:t>23 listopada</w:t>
      </w:r>
      <w:r w:rsidRPr="007C6687">
        <w:rPr>
          <w:rFonts w:ascii="Times New Roman" w:hAnsi="Times New Roman" w:cs="Times New Roman"/>
          <w:sz w:val="20"/>
          <w:szCs w:val="20"/>
        </w:rPr>
        <w:t xml:space="preserve"> 202</w:t>
      </w:r>
      <w:r w:rsidR="00274642">
        <w:rPr>
          <w:rFonts w:ascii="Times New Roman" w:hAnsi="Times New Roman" w:cs="Times New Roman"/>
          <w:sz w:val="20"/>
          <w:szCs w:val="20"/>
        </w:rPr>
        <w:t>2</w:t>
      </w:r>
      <w:r w:rsidRPr="007C6687">
        <w:rPr>
          <w:rFonts w:ascii="Times New Roman" w:hAnsi="Times New Roman" w:cs="Times New Roman"/>
          <w:sz w:val="20"/>
          <w:szCs w:val="20"/>
        </w:rPr>
        <w:t xml:space="preserve"> r</w:t>
      </w:r>
      <w:r>
        <w:rPr>
          <w:rFonts w:ascii="Times New Roman" w:hAnsi="Times New Roman" w:cs="Times New Roman"/>
          <w:sz w:val="20"/>
          <w:szCs w:val="20"/>
        </w:rPr>
        <w:t xml:space="preserve">. </w:t>
      </w:r>
    </w:p>
    <w:p w14:paraId="15240C28" w14:textId="110F9D89" w:rsidR="00042A4F" w:rsidRPr="00CA7F11"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CA7F11">
        <w:rPr>
          <w:rFonts w:ascii="Times New Roman" w:eastAsiaTheme="minorHAnsi" w:hAnsi="Times New Roman" w:cs="Times New Roman"/>
          <w:sz w:val="20"/>
          <w:szCs w:val="20"/>
        </w:rPr>
        <w:t>Warunki wypłaty wynagrodzenia</w:t>
      </w:r>
      <w:r>
        <w:rPr>
          <w:rFonts w:ascii="Times New Roman" w:eastAsiaTheme="minorHAnsi" w:hAnsi="Times New Roman" w:cs="Times New Roman"/>
          <w:sz w:val="20"/>
          <w:szCs w:val="20"/>
        </w:rPr>
        <w:t xml:space="preserve"> przedmiotu umowy na podstawie jednej umowy obejmującej wszystkie </w:t>
      </w:r>
      <w:r w:rsidR="007F2D73">
        <w:rPr>
          <w:rFonts w:ascii="Times New Roman" w:eastAsiaTheme="minorHAnsi" w:hAnsi="Times New Roman" w:cs="Times New Roman"/>
          <w:sz w:val="20"/>
          <w:szCs w:val="20"/>
        </w:rPr>
        <w:t xml:space="preserve">etapy </w:t>
      </w:r>
      <w:r>
        <w:rPr>
          <w:rFonts w:ascii="Times New Roman" w:eastAsiaTheme="minorHAnsi" w:hAnsi="Times New Roman" w:cs="Times New Roman"/>
          <w:sz w:val="20"/>
          <w:szCs w:val="20"/>
        </w:rPr>
        <w:t>zamówienia: Z</w:t>
      </w:r>
      <w:r w:rsidRPr="00CA7F11">
        <w:rPr>
          <w:rFonts w:ascii="Times New Roman" w:eastAsiaTheme="minorHAnsi" w:hAnsi="Times New Roman" w:cs="Times New Roman"/>
          <w:sz w:val="20"/>
          <w:szCs w:val="20"/>
        </w:rPr>
        <w:t xml:space="preserve">godnie z warunkami wypłat dofinansowania (Promesy) z Programu </w:t>
      </w:r>
      <w:r w:rsidR="00274642">
        <w:rPr>
          <w:rFonts w:ascii="Times New Roman" w:hAnsi="Times New Roman" w:cs="Times New Roman"/>
          <w:sz w:val="20"/>
          <w:szCs w:val="20"/>
        </w:rPr>
        <w:t>Odbudowy Zabytków</w:t>
      </w:r>
      <w:r w:rsidR="00274642" w:rsidRPr="00CA7F11">
        <w:rPr>
          <w:rFonts w:ascii="Times New Roman" w:eastAsiaTheme="minorHAnsi" w:hAnsi="Times New Roman" w:cs="Times New Roman"/>
          <w:sz w:val="20"/>
          <w:szCs w:val="20"/>
        </w:rPr>
        <w:t xml:space="preserve"> </w:t>
      </w:r>
      <w:r w:rsidRPr="00CA7F11">
        <w:rPr>
          <w:rFonts w:ascii="Times New Roman" w:eastAsiaTheme="minorHAnsi" w:hAnsi="Times New Roman" w:cs="Times New Roman"/>
          <w:sz w:val="20"/>
          <w:szCs w:val="20"/>
        </w:rPr>
        <w:t>wypłata wynagrodzenia nastąpi w dwóch transzach: pierwsza po zakończeniu wydzielonego I etapu prac w ramach realizacji inwestycji, druga po zakończeniu realizacji inwestycji</w:t>
      </w:r>
      <w:r w:rsidRPr="000D5B7A">
        <w:rPr>
          <w:rFonts w:ascii="Times New Roman" w:eastAsiaTheme="minorHAnsi" w:hAnsi="Times New Roman" w:cs="Times New Roman"/>
          <w:color w:val="auto"/>
          <w:sz w:val="20"/>
          <w:szCs w:val="20"/>
        </w:rPr>
        <w:t>.</w:t>
      </w:r>
    </w:p>
    <w:p w14:paraId="22F3107B" w14:textId="73D3D988" w:rsidR="00042A4F" w:rsidRPr="000D5B7A"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CA7F11">
        <w:rPr>
          <w:rFonts w:ascii="Times New Roman" w:hAnsi="Times New Roman" w:cs="Times New Roman"/>
          <w:sz w:val="20"/>
          <w:szCs w:val="20"/>
        </w:rPr>
        <w:t>Zamawiający wypłaci wynagrodzenie Wykonawcy w dwóch transzach na poczet wykonania zamówienia, pierwsza po zakończeniu I etapu prac w ramach realizacji przedmiotu zamówienia w wysokości nie w</w:t>
      </w:r>
      <w:r w:rsidR="007F2D73">
        <w:rPr>
          <w:rFonts w:ascii="Times New Roman" w:hAnsi="Times New Roman" w:cs="Times New Roman"/>
          <w:sz w:val="20"/>
          <w:szCs w:val="20"/>
        </w:rPr>
        <w:t>yż</w:t>
      </w:r>
      <w:r w:rsidRPr="00CA7F11">
        <w:rPr>
          <w:rFonts w:ascii="Times New Roman" w:hAnsi="Times New Roman" w:cs="Times New Roman"/>
          <w:sz w:val="20"/>
          <w:szCs w:val="20"/>
        </w:rPr>
        <w:t xml:space="preserve">szej niż </w:t>
      </w:r>
      <w:r w:rsidR="00274642">
        <w:rPr>
          <w:rFonts w:ascii="Times New Roman" w:hAnsi="Times New Roman" w:cs="Times New Roman"/>
          <w:sz w:val="20"/>
          <w:szCs w:val="20"/>
        </w:rPr>
        <w:t>5</w:t>
      </w:r>
      <w:r w:rsidRPr="00CA7F11">
        <w:rPr>
          <w:rFonts w:ascii="Times New Roman" w:hAnsi="Times New Roman" w:cs="Times New Roman"/>
          <w:sz w:val="20"/>
          <w:szCs w:val="20"/>
        </w:rPr>
        <w:t>0 % wynagrodzenia brutto wynikającego z umowy</w:t>
      </w:r>
      <w:r w:rsidRPr="000D5B7A">
        <w:rPr>
          <w:rFonts w:ascii="Times New Roman" w:hAnsi="Times New Roman" w:cs="Times New Roman"/>
          <w:color w:val="auto"/>
          <w:sz w:val="20"/>
          <w:szCs w:val="20"/>
        </w:rPr>
        <w:t>.</w:t>
      </w:r>
    </w:p>
    <w:p w14:paraId="61CC1021" w14:textId="77777777" w:rsidR="00042A4F" w:rsidRPr="00330E4F"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CA7F11">
        <w:rPr>
          <w:rFonts w:ascii="Times New Roman" w:hAnsi="Times New Roman" w:cs="Times New Roman"/>
          <w:sz w:val="20"/>
          <w:szCs w:val="20"/>
        </w:rPr>
        <w:t xml:space="preserve">Wynagrodzenie za wykonanie I Etapu przedmiotu umowy  zostanie wypłacone Wykonawcy po dostarczeniu </w:t>
      </w:r>
      <w:r>
        <w:rPr>
          <w:rFonts w:ascii="Times New Roman" w:hAnsi="Times New Roman" w:cs="Times New Roman"/>
          <w:sz w:val="20"/>
          <w:szCs w:val="20"/>
        </w:rPr>
        <w:t>częściowego odbioru protokołu bez zastrzeżeń</w:t>
      </w:r>
      <w:r w:rsidRPr="00CA7F11">
        <w:rPr>
          <w:rFonts w:ascii="Times New Roman" w:hAnsi="Times New Roman" w:cs="Times New Roman"/>
          <w:sz w:val="20"/>
          <w:szCs w:val="20"/>
        </w:rPr>
        <w:t xml:space="preserve"> oraz prawidłowo wystawionej faktury z terminem płatności 35 dni od dnia odbioru przedmiotu umowy bez uwag. </w:t>
      </w:r>
    </w:p>
    <w:p w14:paraId="1336E4B8" w14:textId="6808E980" w:rsidR="00042A4F" w:rsidRPr="00330E4F"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Strony uzgadniają dokonanie rozliczenia w oparciu o fakturę końcową płatną w terminie 35 dni od odbioru końcowego przedmiotu umowy na konto Wykonawcy wskazany w fakturze, zgodnie z Promesą Wstępną dot. finansowania inwestycji  z Rządowego </w:t>
      </w:r>
      <w:r w:rsidR="00274642">
        <w:rPr>
          <w:rFonts w:ascii="Times New Roman" w:hAnsi="Times New Roman" w:cs="Times New Roman"/>
          <w:sz w:val="20"/>
          <w:szCs w:val="20"/>
        </w:rPr>
        <w:t>Programu Odbudowy Zabytków</w:t>
      </w:r>
      <w:r w:rsidRPr="00330E4F">
        <w:rPr>
          <w:rFonts w:ascii="Times New Roman" w:hAnsi="Times New Roman" w:cs="Times New Roman"/>
          <w:sz w:val="20"/>
          <w:szCs w:val="20"/>
        </w:rPr>
        <w:t>.</w:t>
      </w:r>
    </w:p>
    <w:p w14:paraId="3BF1154D" w14:textId="77777777" w:rsidR="00042A4F" w:rsidRPr="00330E4F"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Wykonawca oświadcza, iż wskazany na fakturach 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14:paraId="2ACAF621" w14:textId="77777777" w:rsidR="00042A4F" w:rsidRPr="00330E4F"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Wykonawca oświadcza, iż rachunek bankowy, na który ma nastąpić płatność kwot należności wynikających z faktur, jest rachunkiem rozliczeniowym w rozumieniu przepisów ustawy z dnia 29 sierpnia 1997 r. Prawo bankowe.</w:t>
      </w:r>
    </w:p>
    <w:p w14:paraId="47510A95" w14:textId="77777777" w:rsidR="00042A4F"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Faktury należy wystawić na Gminę Aleksandrów Kujawski, ul. Słowackiego 12, 87-700 Aleksandrów Kujawski, NIP 8911560280 </w:t>
      </w:r>
    </w:p>
    <w:p w14:paraId="78E96BEB" w14:textId="77777777" w:rsidR="00042A4F" w:rsidRPr="005730EA"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 </w:t>
      </w:r>
    </w:p>
    <w:p w14:paraId="2DDE0830" w14:textId="77777777" w:rsidR="00042A4F" w:rsidRPr="005730EA"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bez pisemnej zgody Zamawiającego, przenieść zobowiązań na osobę trzecią. Wykonawca nie może, bez pisemnej zgody Zamawiającego, scedować na osobę trzecią swoich wierzytelności. </w:t>
      </w:r>
    </w:p>
    <w:p w14:paraId="39ECEFFB" w14:textId="77777777" w:rsidR="00042A4F" w:rsidRPr="005730EA" w:rsidRDefault="00042A4F" w:rsidP="00882A8A">
      <w:pPr>
        <w:pStyle w:val="WW-Normal"/>
        <w:numPr>
          <w:ilvl w:val="7"/>
          <w:numId w:val="33"/>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1BF4228" w14:textId="77777777" w:rsidR="00042A4F" w:rsidRPr="00857DB4" w:rsidRDefault="00042A4F" w:rsidP="00882A8A">
      <w:pPr>
        <w:pStyle w:val="WW-Normal"/>
        <w:numPr>
          <w:ilvl w:val="7"/>
          <w:numId w:val="33"/>
        </w:numPr>
        <w:tabs>
          <w:tab w:val="left" w:pos="426"/>
        </w:tabs>
        <w:ind w:left="426" w:hanging="426"/>
        <w:jc w:val="both"/>
        <w:rPr>
          <w:rFonts w:ascii="Times New Roman" w:hAnsi="Times New Roman" w:cs="Times New Roman"/>
          <w:color w:val="00B050"/>
          <w:sz w:val="22"/>
          <w:szCs w:val="22"/>
        </w:rPr>
      </w:pPr>
      <w:r w:rsidRPr="00857DB4">
        <w:rPr>
          <w:rFonts w:ascii="Times New Roman" w:hAnsi="Times New Roman" w:cs="Times New Roman"/>
          <w:sz w:val="20"/>
          <w:szCs w:val="20"/>
        </w:rPr>
        <w:t>W przypadku zawarcia umowy/umów o podwykonawstwo, o których mowa w § 15,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3159C76F" w14:textId="77777777" w:rsidR="00042A4F" w:rsidRPr="00001A02" w:rsidRDefault="00042A4F" w:rsidP="00882A8A">
      <w:pPr>
        <w:widowControl/>
        <w:numPr>
          <w:ilvl w:val="0"/>
          <w:numId w:val="53"/>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C44AB10" w14:textId="77777777" w:rsidR="00042A4F" w:rsidRPr="00001A02" w:rsidRDefault="00042A4F" w:rsidP="00882A8A">
      <w:pPr>
        <w:widowControl/>
        <w:numPr>
          <w:ilvl w:val="0"/>
          <w:numId w:val="53"/>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5163786D" w14:textId="77777777" w:rsidR="00042A4F" w:rsidRDefault="00042A4F" w:rsidP="00F14397">
      <w:pPr>
        <w:widowControl/>
        <w:numPr>
          <w:ilvl w:val="0"/>
          <w:numId w:val="90"/>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lastRenderedPageBreak/>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w:t>
      </w:r>
      <w:r>
        <w:rPr>
          <w:rFonts w:ascii="Times New Roman" w:hAnsi="Times New Roman" w:cs="Times New Roman"/>
          <w:sz w:val="20"/>
          <w:szCs w:val="20"/>
        </w:rPr>
        <w:t xml:space="preserve"> </w:t>
      </w:r>
      <w:r w:rsidRPr="00001A02">
        <w:rPr>
          <w:rFonts w:ascii="Times New Roman" w:hAnsi="Times New Roman" w:cs="Times New Roman"/>
          <w:sz w:val="20"/>
          <w:szCs w:val="20"/>
        </w:rPr>
        <w:t>o podwykonawstwo, której przedmiotem są dostawy lub usługi, w przypadku uchylenia się od obowiązku zapłaty odpowiednio przez Wykonawcę, podwykonawcę lub dalszego podwykonawcę.</w:t>
      </w:r>
    </w:p>
    <w:p w14:paraId="700FD1D9" w14:textId="313D6C4D" w:rsidR="00042A4F" w:rsidRDefault="00042A4F" w:rsidP="00F14397">
      <w:pPr>
        <w:widowControl/>
        <w:numPr>
          <w:ilvl w:val="0"/>
          <w:numId w:val="90"/>
        </w:numPr>
        <w:autoSpaceDE/>
        <w:autoSpaceDN/>
        <w:ind w:left="426" w:hanging="426"/>
        <w:jc w:val="both"/>
        <w:rPr>
          <w:rFonts w:ascii="Times New Roman" w:hAnsi="Times New Roman" w:cs="Times New Roman"/>
          <w:sz w:val="20"/>
          <w:szCs w:val="20"/>
        </w:rPr>
      </w:pPr>
      <w:r w:rsidRPr="006D5AEB">
        <w:rPr>
          <w:rFonts w:ascii="Times New Roman" w:hAnsi="Times New Roman" w:cs="Times New Roman"/>
          <w:sz w:val="20"/>
          <w:szCs w:val="20"/>
        </w:rPr>
        <w:t>Wynagrodzenie, o którym mowa w ust. 1</w:t>
      </w:r>
      <w:r w:rsidR="00BB5379">
        <w:rPr>
          <w:rFonts w:ascii="Times New Roman" w:hAnsi="Times New Roman" w:cs="Times New Roman"/>
          <w:sz w:val="20"/>
          <w:szCs w:val="20"/>
        </w:rPr>
        <w:t>5</w:t>
      </w:r>
      <w:r w:rsidRPr="006D5AEB">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9F27362" w14:textId="77777777" w:rsidR="00042A4F" w:rsidRDefault="00042A4F" w:rsidP="00F14397">
      <w:pPr>
        <w:widowControl/>
        <w:numPr>
          <w:ilvl w:val="0"/>
          <w:numId w:val="90"/>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14:paraId="554152B0" w14:textId="272B862F" w:rsidR="00042A4F" w:rsidRDefault="00042A4F" w:rsidP="00F14397">
      <w:pPr>
        <w:widowControl/>
        <w:numPr>
          <w:ilvl w:val="0"/>
          <w:numId w:val="90"/>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Przed dokonaniem bezpośredniej zapłaty Zamawiający umożliwi Wykonawcy zgłoszenie pisemnych uwag dotyczących zasadności bezpośredniej zapłaty wynagrodzenia podwykonawcy lub dalszemu podwykonawcy, o których mowa w ust. 1</w:t>
      </w:r>
      <w:r w:rsidR="00BB5379">
        <w:rPr>
          <w:rFonts w:ascii="Times New Roman" w:hAnsi="Times New Roman" w:cs="Times New Roman"/>
          <w:sz w:val="20"/>
          <w:szCs w:val="20"/>
        </w:rPr>
        <w:t>5</w:t>
      </w:r>
      <w:r w:rsidRPr="007C372C">
        <w:rPr>
          <w:rFonts w:ascii="Times New Roman" w:hAnsi="Times New Roman" w:cs="Times New Roman"/>
          <w:sz w:val="20"/>
          <w:szCs w:val="20"/>
        </w:rPr>
        <w:t>. Zamawiający poinformuje o terminie zgłaszania uwag, nie krótszym niż 7 dni od dnia doręczenia tej informacji.</w:t>
      </w:r>
    </w:p>
    <w:p w14:paraId="460E0CD8" w14:textId="53FCA2DF" w:rsidR="00042A4F" w:rsidRPr="00AD0C5E" w:rsidRDefault="00042A4F" w:rsidP="00F14397">
      <w:pPr>
        <w:widowControl/>
        <w:numPr>
          <w:ilvl w:val="0"/>
          <w:numId w:val="90"/>
        </w:numPr>
        <w:autoSpaceDE/>
        <w:autoSpaceDN/>
        <w:ind w:left="426" w:hanging="426"/>
        <w:jc w:val="both"/>
        <w:rPr>
          <w:rFonts w:ascii="Times New Roman" w:hAnsi="Times New Roman" w:cs="Times New Roman"/>
          <w:sz w:val="20"/>
          <w:szCs w:val="20"/>
        </w:rPr>
      </w:pPr>
      <w:r w:rsidRPr="00AD0C5E">
        <w:rPr>
          <w:rFonts w:ascii="Times New Roman" w:hAnsi="Times New Roman" w:cs="Times New Roman"/>
          <w:sz w:val="20"/>
          <w:szCs w:val="20"/>
        </w:rPr>
        <w:t xml:space="preserve">W przypadku zgłoszenia uwag, o których mowa w ust. </w:t>
      </w:r>
      <w:r w:rsidR="00BB5379">
        <w:rPr>
          <w:rFonts w:ascii="Times New Roman" w:hAnsi="Times New Roman" w:cs="Times New Roman"/>
          <w:sz w:val="20"/>
          <w:szCs w:val="20"/>
        </w:rPr>
        <w:t>18</w:t>
      </w:r>
      <w:r>
        <w:rPr>
          <w:rFonts w:ascii="Times New Roman" w:hAnsi="Times New Roman" w:cs="Times New Roman"/>
          <w:sz w:val="20"/>
          <w:szCs w:val="20"/>
        </w:rPr>
        <w:t>,</w:t>
      </w:r>
      <w:r w:rsidRPr="00AD0C5E">
        <w:rPr>
          <w:rFonts w:ascii="Times New Roman" w:hAnsi="Times New Roman" w:cs="Times New Roman"/>
          <w:sz w:val="20"/>
          <w:szCs w:val="20"/>
        </w:rPr>
        <w:t xml:space="preserve"> w terminie wskazanym przez Zamawiającego, Zamawiający może:</w:t>
      </w:r>
    </w:p>
    <w:p w14:paraId="240F8B52" w14:textId="77777777" w:rsidR="00042A4F" w:rsidRPr="00001A02" w:rsidRDefault="00042A4F" w:rsidP="00882A8A">
      <w:pPr>
        <w:widowControl/>
        <w:numPr>
          <w:ilvl w:val="0"/>
          <w:numId w:val="5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03607BE5" w14:textId="77777777" w:rsidR="00042A4F" w:rsidRPr="00001A02" w:rsidRDefault="00042A4F" w:rsidP="00882A8A">
      <w:pPr>
        <w:widowControl/>
        <w:numPr>
          <w:ilvl w:val="0"/>
          <w:numId w:val="5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277DAF06" w14:textId="77777777" w:rsidR="00042A4F" w:rsidRDefault="00042A4F" w:rsidP="00882A8A">
      <w:pPr>
        <w:widowControl/>
        <w:numPr>
          <w:ilvl w:val="0"/>
          <w:numId w:val="5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1BB040D0" w14:textId="2BAD6702" w:rsidR="00042A4F" w:rsidRDefault="00042A4F" w:rsidP="00F14397">
      <w:pPr>
        <w:pStyle w:val="Akapitzlist"/>
        <w:widowControl/>
        <w:numPr>
          <w:ilvl w:val="0"/>
          <w:numId w:val="91"/>
        </w:numPr>
        <w:autoSpaceDE/>
        <w:autoSpaceDN/>
        <w:spacing w:before="0"/>
        <w:ind w:left="426" w:hanging="426"/>
        <w:rPr>
          <w:rFonts w:ascii="Times New Roman" w:hAnsi="Times New Roman" w:cs="Times New Roman"/>
          <w:sz w:val="20"/>
          <w:szCs w:val="20"/>
        </w:rPr>
      </w:pPr>
      <w:r w:rsidRPr="00AD0C5E">
        <w:rPr>
          <w:rFonts w:ascii="Times New Roman" w:hAnsi="Times New Roman" w:cs="Times New Roman"/>
          <w:sz w:val="20"/>
          <w:szCs w:val="20"/>
        </w:rPr>
        <w:t>W przypadku dokonania bezpośredniej zapłaty podwykonawcy lub dalszemu podwykonawcy, o których mowa w ust. 1</w:t>
      </w:r>
      <w:r w:rsidR="00BB5379">
        <w:rPr>
          <w:rFonts w:ascii="Times New Roman" w:hAnsi="Times New Roman" w:cs="Times New Roman"/>
          <w:sz w:val="20"/>
          <w:szCs w:val="20"/>
        </w:rPr>
        <w:t>5</w:t>
      </w:r>
      <w:r>
        <w:rPr>
          <w:rFonts w:ascii="Times New Roman" w:hAnsi="Times New Roman" w:cs="Times New Roman"/>
          <w:sz w:val="20"/>
          <w:szCs w:val="20"/>
        </w:rPr>
        <w:t>,</w:t>
      </w:r>
      <w:r w:rsidRPr="00AD0C5E">
        <w:rPr>
          <w:rFonts w:ascii="Times New Roman" w:hAnsi="Times New Roman" w:cs="Times New Roman"/>
          <w:sz w:val="20"/>
          <w:szCs w:val="20"/>
        </w:rPr>
        <w:t xml:space="preserve"> Zamawiający potrąci kwotę wypłaconego wynagrodzenia z wynagrodzenia należnego Wykonawcy.</w:t>
      </w:r>
    </w:p>
    <w:p w14:paraId="53B337EA" w14:textId="77777777" w:rsidR="00042A4F" w:rsidRDefault="00042A4F" w:rsidP="00F14397">
      <w:pPr>
        <w:pStyle w:val="Akapitzlist"/>
        <w:widowControl/>
        <w:numPr>
          <w:ilvl w:val="0"/>
          <w:numId w:val="91"/>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Pr>
          <w:rFonts w:ascii="Times New Roman" w:hAnsi="Times New Roman" w:cs="Times New Roman"/>
          <w:sz w:val="20"/>
          <w:szCs w:val="20"/>
        </w:rPr>
        <w:t>10</w:t>
      </w:r>
      <w:r w:rsidRPr="00BC4C57">
        <w:rPr>
          <w:rFonts w:ascii="Times New Roman" w:hAnsi="Times New Roman" w:cs="Times New Roman"/>
          <w:sz w:val="20"/>
          <w:szCs w:val="20"/>
        </w:rPr>
        <w:t xml:space="preserve"> ust. </w:t>
      </w:r>
      <w:r>
        <w:rPr>
          <w:rFonts w:ascii="Times New Roman" w:hAnsi="Times New Roman" w:cs="Times New Roman"/>
          <w:sz w:val="20"/>
          <w:szCs w:val="20"/>
        </w:rPr>
        <w:t>1</w:t>
      </w:r>
      <w:r w:rsidRPr="00BC4C57">
        <w:rPr>
          <w:rFonts w:ascii="Times New Roman" w:hAnsi="Times New Roman" w:cs="Times New Roman"/>
          <w:sz w:val="20"/>
          <w:szCs w:val="20"/>
        </w:rPr>
        <w:t>.</w:t>
      </w:r>
    </w:p>
    <w:p w14:paraId="1D74E95F" w14:textId="3C713FD2" w:rsidR="00042A4F" w:rsidRDefault="00042A4F" w:rsidP="00F14397">
      <w:pPr>
        <w:pStyle w:val="Akapitzlist"/>
        <w:widowControl/>
        <w:numPr>
          <w:ilvl w:val="0"/>
          <w:numId w:val="91"/>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Wystąpienie okoliczności opisanych w ust. 1</w:t>
      </w:r>
      <w:r w:rsidR="00BB5379">
        <w:rPr>
          <w:rFonts w:ascii="Times New Roman" w:hAnsi="Times New Roman" w:cs="Times New Roman"/>
          <w:sz w:val="20"/>
          <w:szCs w:val="20"/>
        </w:rPr>
        <w:t>5</w:t>
      </w:r>
      <w:r w:rsidRPr="00BC4C57">
        <w:rPr>
          <w:rFonts w:ascii="Times New Roman" w:hAnsi="Times New Roman" w:cs="Times New Roman"/>
          <w:sz w:val="20"/>
          <w:szCs w:val="20"/>
        </w:rPr>
        <w:t>-</w:t>
      </w:r>
      <w:r>
        <w:rPr>
          <w:rFonts w:ascii="Times New Roman" w:hAnsi="Times New Roman" w:cs="Times New Roman"/>
          <w:sz w:val="20"/>
          <w:szCs w:val="20"/>
        </w:rPr>
        <w:t>2</w:t>
      </w:r>
      <w:r w:rsidR="00BB5379">
        <w:rPr>
          <w:rFonts w:ascii="Times New Roman" w:hAnsi="Times New Roman" w:cs="Times New Roman"/>
          <w:sz w:val="20"/>
          <w:szCs w:val="20"/>
        </w:rPr>
        <w:t>0</w:t>
      </w:r>
      <w:r w:rsidRPr="00BC4C57">
        <w:rPr>
          <w:rFonts w:ascii="Times New Roman" w:hAnsi="Times New Roman" w:cs="Times New Roman"/>
          <w:sz w:val="20"/>
          <w:szCs w:val="20"/>
        </w:rPr>
        <w:t xml:space="preserve"> powodujące wstrzymanie przez Zamawiającego płatności stosownej części faktury Wykonawcy, nie stanowi opóźnienia w zapłacie i nie będzie skutkować naliczeniem odsetek od nieterminowych płatności.</w:t>
      </w:r>
    </w:p>
    <w:p w14:paraId="2929A16D" w14:textId="77777777" w:rsidR="00042A4F" w:rsidRDefault="00042A4F" w:rsidP="00F14397">
      <w:pPr>
        <w:pStyle w:val="Akapitzlist"/>
        <w:widowControl/>
        <w:numPr>
          <w:ilvl w:val="0"/>
          <w:numId w:val="91"/>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 przypadku nieterminowej płatności faktury Wykonawcy przysługuje prawo dochodzenia odsetek w ustawowej wysokości.</w:t>
      </w:r>
    </w:p>
    <w:p w14:paraId="3D22AA1D" w14:textId="77777777" w:rsidR="00042A4F" w:rsidRDefault="00042A4F" w:rsidP="00F14397">
      <w:pPr>
        <w:pStyle w:val="Akapitzlist"/>
        <w:widowControl/>
        <w:numPr>
          <w:ilvl w:val="0"/>
          <w:numId w:val="91"/>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75E4FA5E" w14:textId="0DFE72E2" w:rsidR="00042A4F" w:rsidRDefault="00042A4F" w:rsidP="00F14397">
      <w:pPr>
        <w:pStyle w:val="Akapitzlist"/>
        <w:widowControl/>
        <w:numPr>
          <w:ilvl w:val="0"/>
          <w:numId w:val="91"/>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 xml:space="preserve">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w:t>
      </w:r>
      <w:r w:rsidR="00D3534F">
        <w:rPr>
          <w:rFonts w:ascii="Times New Roman" w:hAnsi="Times New Roman" w:cs="Times New Roman"/>
          <w:sz w:val="20"/>
          <w:szCs w:val="20"/>
        </w:rPr>
        <w:t>26-28</w:t>
      </w:r>
      <w:r w:rsidRPr="00B46545">
        <w:rPr>
          <w:rFonts w:ascii="Times New Roman" w:hAnsi="Times New Roman" w:cs="Times New Roman"/>
          <w:sz w:val="20"/>
          <w:szCs w:val="20"/>
        </w:rPr>
        <w:t>.</w:t>
      </w:r>
    </w:p>
    <w:p w14:paraId="6C65CE33" w14:textId="77777777" w:rsidR="00042A4F" w:rsidRPr="00B46545" w:rsidRDefault="00042A4F" w:rsidP="00F14397">
      <w:pPr>
        <w:pStyle w:val="Akapitzlist"/>
        <w:widowControl/>
        <w:numPr>
          <w:ilvl w:val="0"/>
          <w:numId w:val="91"/>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W przypadku zmiany umowy skutkującej zmianą wynagrodzenia Wykonawcy, wynagrodzenie to ustalone zostanie na podstawie kosztorysu szczegółowego, przygotowanego przez Wykonawcę i zweryfikowanego przez Zamawiającego, z zastosowaniem następujących czynników cenotwórczych i wskazanego poniżej pierwszeństwa:</w:t>
      </w:r>
    </w:p>
    <w:p w14:paraId="18A463A8" w14:textId="77777777" w:rsidR="00042A4F" w:rsidRPr="00623A68" w:rsidRDefault="00042A4F" w:rsidP="00882A8A">
      <w:pPr>
        <w:pStyle w:val="WW-Normal"/>
        <w:numPr>
          <w:ilvl w:val="0"/>
          <w:numId w:val="34"/>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758FD183" w14:textId="77777777" w:rsidR="00042A4F" w:rsidRPr="00623A68" w:rsidRDefault="00042A4F" w:rsidP="00882A8A">
      <w:pPr>
        <w:pStyle w:val="WW-Normal"/>
        <w:numPr>
          <w:ilvl w:val="0"/>
          <w:numId w:val="34"/>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stawek roboczogodziny na poziomie średnich cen Sekocenbud dla regionu kujawsko-pomorskiego – województwo ogółem, ceny materiałów i najmów sprzętu oraz wskaźniki narzutów na poziomie średnich cen krajowych Sekocenbud, o ile dane materiały lub praca sprzętu nie występują w kosztorysie ofertowym lub zestawieniu materiałów, a w przypadku nie występowania w cenniku Sekocenbudu na podstawie faktur lub ofert zakupu przedstawionych przez Wykonawcę.</w:t>
      </w:r>
    </w:p>
    <w:p w14:paraId="2965723F" w14:textId="77777777" w:rsidR="00042A4F" w:rsidRDefault="00042A4F" w:rsidP="00F14397">
      <w:pPr>
        <w:pStyle w:val="WW-Normal"/>
        <w:numPr>
          <w:ilvl w:val="0"/>
          <w:numId w:val="9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w:t>
      </w:r>
      <w:r w:rsidRPr="00623A68">
        <w:rPr>
          <w:rFonts w:ascii="Times New Roman" w:hAnsi="Times New Roman" w:cs="Times New Roman"/>
          <w:sz w:val="20"/>
          <w:szCs w:val="20"/>
        </w:rPr>
        <w:lastRenderedPageBreak/>
        <w:t>faktur załączonych do wyceny Wykonawcy, Wykonawca przyjmie średnią cen zawartych w ofertach uzyskanych przez Zamawiającego, jeżeli Zamawiający zobowiąże się dostarczyć takie materiały lub usługi.</w:t>
      </w:r>
    </w:p>
    <w:p w14:paraId="33DCA4D8" w14:textId="77777777" w:rsidR="00042A4F" w:rsidRPr="00A10C22" w:rsidRDefault="00042A4F" w:rsidP="00F14397">
      <w:pPr>
        <w:pStyle w:val="WW-Normal"/>
        <w:numPr>
          <w:ilvl w:val="0"/>
          <w:numId w:val="92"/>
        </w:numPr>
        <w:tabs>
          <w:tab w:val="left" w:pos="426"/>
        </w:tabs>
        <w:ind w:left="426" w:hanging="426"/>
        <w:jc w:val="both"/>
        <w:rPr>
          <w:rFonts w:ascii="Times New Roman" w:hAnsi="Times New Roman" w:cs="Times New Roman"/>
          <w:color w:val="auto"/>
          <w:sz w:val="20"/>
          <w:szCs w:val="20"/>
        </w:rPr>
      </w:pPr>
      <w:r w:rsidRPr="00A10C22">
        <w:rPr>
          <w:rFonts w:ascii="Times New Roman" w:hAnsi="Times New Roman" w:cs="Times New Roman"/>
          <w:color w:val="auto"/>
          <w:sz w:val="20"/>
          <w:szCs w:val="20"/>
        </w:rPr>
        <w:t xml:space="preserve">W przypadku ograniczenia przez Zamawiającego zakresu robót, o których mowa w </w:t>
      </w:r>
      <w:r w:rsidRPr="00A10C22">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A10C22">
        <w:rPr>
          <w:rFonts w:ascii="Times New Roman" w:hAnsi="Times New Roman" w:cs="Times New Roman"/>
          <w:sz w:val="20"/>
          <w:szCs w:val="20"/>
        </w:rPr>
        <w:t xml:space="preserve"> następujących czynników cenotwórczych i wskazanego poniżej pierwszeństwa</w:t>
      </w:r>
      <w:r w:rsidRPr="00A10C22">
        <w:rPr>
          <w:rFonts w:ascii="Times New Roman" w:hAnsi="Times New Roman" w:cs="Times New Roman"/>
          <w:bCs/>
          <w:sz w:val="20"/>
          <w:szCs w:val="20"/>
        </w:rPr>
        <w:t>:</w:t>
      </w:r>
    </w:p>
    <w:p w14:paraId="32ACB0A9" w14:textId="77777777" w:rsidR="00042A4F" w:rsidRPr="009857C9" w:rsidRDefault="00042A4F" w:rsidP="00882A8A">
      <w:pPr>
        <w:pStyle w:val="WW-Normal"/>
        <w:numPr>
          <w:ilvl w:val="0"/>
          <w:numId w:val="31"/>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r>
        <w:rPr>
          <w:rFonts w:ascii="Times New Roman" w:hAnsi="Times New Roman" w:cs="Times New Roman"/>
          <w:sz w:val="20"/>
          <w:szCs w:val="20"/>
        </w:rPr>
        <w:t>.</w:t>
      </w:r>
    </w:p>
    <w:p w14:paraId="26021418" w14:textId="77777777" w:rsidR="00042A4F" w:rsidRPr="00623A68" w:rsidRDefault="00042A4F" w:rsidP="00042A4F">
      <w:pPr>
        <w:pStyle w:val="WW-Normal"/>
        <w:tabs>
          <w:tab w:val="left" w:pos="426"/>
        </w:tabs>
        <w:jc w:val="both"/>
        <w:rPr>
          <w:rFonts w:ascii="Times New Roman" w:hAnsi="Times New Roman" w:cs="Times New Roman"/>
          <w:color w:val="auto"/>
          <w:sz w:val="20"/>
          <w:szCs w:val="20"/>
        </w:rPr>
      </w:pPr>
    </w:p>
    <w:p w14:paraId="38C9A83F"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2B485653" w14:textId="77777777" w:rsidR="00042A4F" w:rsidRPr="00623A68" w:rsidRDefault="00042A4F" w:rsidP="00042A4F">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1124750A" w14:textId="659B81A6" w:rsidR="00042A4F" w:rsidRPr="00623A68" w:rsidRDefault="00042A4F" w:rsidP="00042A4F">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3EAAADAA" w14:textId="19C9A742" w:rsidR="00042A4F" w:rsidRPr="009D4CBA" w:rsidRDefault="00042A4F" w:rsidP="00042A4F">
      <w:pPr>
        <w:pStyle w:val="Standard"/>
        <w:widowControl w:val="0"/>
        <w:jc w:val="both"/>
        <w:rPr>
          <w:sz w:val="20"/>
          <w:szCs w:val="20"/>
        </w:rPr>
      </w:pPr>
      <w:r w:rsidRPr="00623A68">
        <w:rPr>
          <w:sz w:val="20"/>
          <w:szCs w:val="20"/>
        </w:rPr>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t>0,</w:t>
      </w:r>
      <w:r>
        <w:rPr>
          <w:sz w:val="20"/>
          <w:szCs w:val="20"/>
        </w:rPr>
        <w:t>2</w:t>
      </w:r>
      <w:r w:rsidRPr="009D4CBA">
        <w:rPr>
          <w:sz w:val="20"/>
          <w:szCs w:val="20"/>
        </w:rPr>
        <w:t xml:space="preserve"> % wynagrodzenia umownego brutto za każdy taki przypadek.</w:t>
      </w:r>
    </w:p>
    <w:p w14:paraId="34D532F7" w14:textId="68223C4E" w:rsidR="00042A4F" w:rsidRPr="009D4CBA" w:rsidRDefault="00042A4F" w:rsidP="00042A4F">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w:t>
      </w:r>
      <w:r>
        <w:rPr>
          <w:sz w:val="20"/>
          <w:szCs w:val="20"/>
        </w:rPr>
        <w:t>2</w:t>
      </w:r>
      <w:r w:rsidRPr="009D4CBA">
        <w:rPr>
          <w:sz w:val="20"/>
          <w:szCs w:val="20"/>
        </w:rPr>
        <w:t xml:space="preserve"> % wynagrodzenia umownego brutto za każdy taki przypadek.</w:t>
      </w:r>
    </w:p>
    <w:p w14:paraId="72111042" w14:textId="0470786C" w:rsidR="00042A4F" w:rsidRPr="009D4CBA" w:rsidRDefault="00042A4F" w:rsidP="00042A4F">
      <w:pPr>
        <w:pStyle w:val="Standard"/>
        <w:widowControl w:val="0"/>
        <w:jc w:val="both"/>
        <w:rPr>
          <w:sz w:val="20"/>
          <w:szCs w:val="20"/>
        </w:rPr>
      </w:pPr>
      <w:r w:rsidRPr="009D4CBA">
        <w:rPr>
          <w:sz w:val="20"/>
          <w:szCs w:val="20"/>
        </w:rPr>
        <w:t>4. Za brak zmiany umowy o podwykonawstwo w zakresie terminu zapłaty Wykonawca zapłaci Zamawiającemu karę w wysokości 0,</w:t>
      </w:r>
      <w:r>
        <w:rPr>
          <w:sz w:val="20"/>
          <w:szCs w:val="20"/>
        </w:rPr>
        <w:t>2</w:t>
      </w:r>
      <w:r w:rsidRPr="009D4CBA">
        <w:rPr>
          <w:sz w:val="20"/>
          <w:szCs w:val="20"/>
        </w:rPr>
        <w:t xml:space="preserve"> % wynagrodzenia umownego brutto za każdy taki przypadek.</w:t>
      </w:r>
    </w:p>
    <w:p w14:paraId="13A9AEB6" w14:textId="69C872EA" w:rsidR="00042A4F" w:rsidRPr="009D4CBA" w:rsidRDefault="00042A4F" w:rsidP="00042A4F">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p>
    <w:p w14:paraId="6FA043F9" w14:textId="49ED773D" w:rsidR="00042A4F" w:rsidRPr="00623A68" w:rsidRDefault="00042A4F" w:rsidP="00042A4F">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p>
    <w:p w14:paraId="725C88B6" w14:textId="36043F25" w:rsidR="00042A4F" w:rsidRPr="00623A68" w:rsidRDefault="00042A4F" w:rsidP="00042A4F">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62F5A5A0" w14:textId="5BF73C11" w:rsidR="00042A4F" w:rsidRPr="00623A68" w:rsidRDefault="00042A4F" w:rsidP="00042A4F">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04DFE08B" w14:textId="3DA6DB76" w:rsidR="00042A4F" w:rsidRPr="00623A68" w:rsidRDefault="00042A4F" w:rsidP="00042A4F">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w:t>
      </w:r>
      <w:r w:rsidR="004307FB">
        <w:rPr>
          <w:rFonts w:eastAsia="Calibri"/>
          <w:color w:val="000000"/>
          <w:sz w:val="20"/>
          <w:szCs w:val="20"/>
        </w:rPr>
        <w:t>8</w:t>
      </w:r>
      <w:r>
        <w:rPr>
          <w:rFonts w:eastAsia="Calibri"/>
          <w:color w:val="000000"/>
          <w:sz w:val="20"/>
          <w:szCs w:val="20"/>
        </w:rPr>
        <w:t xml:space="preserve"> i </w:t>
      </w:r>
      <w:r w:rsidR="004307FB">
        <w:rPr>
          <w:rFonts w:eastAsia="Calibri"/>
          <w:color w:val="000000"/>
          <w:sz w:val="20"/>
          <w:szCs w:val="20"/>
        </w:rPr>
        <w:t>9</w:t>
      </w:r>
      <w:r w:rsidRPr="00623A68">
        <w:rPr>
          <w:rFonts w:eastAsia="Calibri"/>
          <w:color w:val="000000"/>
          <w:sz w:val="20"/>
          <w:szCs w:val="20"/>
        </w:rPr>
        <w:t xml:space="preserve"> swz.</w:t>
      </w:r>
    </w:p>
    <w:p w14:paraId="1BB5D9D0" w14:textId="33B9829C" w:rsidR="00042A4F" w:rsidRPr="00623A68" w:rsidRDefault="00042A4F" w:rsidP="00042A4F">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 xml:space="preserve">przedłożeniu Zamawiającemu zaakceptowanego przez </w:t>
      </w:r>
      <w:r w:rsidR="00881D39">
        <w:rPr>
          <w:sz w:val="20"/>
          <w:szCs w:val="20"/>
        </w:rPr>
        <w:t>Zamawiającego</w:t>
      </w:r>
      <w:r w:rsidRPr="00623A68">
        <w:rPr>
          <w:sz w:val="20"/>
          <w:szCs w:val="20"/>
        </w:rPr>
        <w:t xml:space="preserve">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2A71C593" w14:textId="3A3C093A" w:rsidR="00042A4F" w:rsidRPr="00623A68" w:rsidRDefault="00042A4F" w:rsidP="00042A4F">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harmonogramie rzeczowo-finansowym robó</w:t>
      </w:r>
      <w:r>
        <w:rPr>
          <w:sz w:val="20"/>
          <w:szCs w:val="20"/>
        </w:rPr>
        <w:t>t</w:t>
      </w:r>
      <w:r w:rsidRPr="00623A68">
        <w:rPr>
          <w:sz w:val="20"/>
          <w:szCs w:val="20"/>
        </w:rPr>
        <w:t xml:space="preserve">,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69B5570A" w14:textId="77777777" w:rsidR="00042A4F" w:rsidRPr="00623A68" w:rsidRDefault="00042A4F" w:rsidP="00042A4F">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6CD91523" w14:textId="77777777" w:rsidR="00042A4F" w:rsidRPr="00623A68" w:rsidRDefault="00042A4F" w:rsidP="00042A4F">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5F0CDF3E" w14:textId="77777777" w:rsidR="00042A4F" w:rsidRPr="00623A68" w:rsidRDefault="00042A4F" w:rsidP="00042A4F">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0BDD2D5C" w14:textId="77777777" w:rsidR="00042A4F" w:rsidRPr="00623A68" w:rsidRDefault="00042A4F" w:rsidP="00042A4F">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3F21E21C" w14:textId="77777777" w:rsidR="00042A4F" w:rsidRDefault="00042A4F" w:rsidP="00042A4F">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11EC3526" w14:textId="67DEFADA" w:rsidR="00042A4F" w:rsidRPr="001627F4" w:rsidRDefault="00042A4F" w:rsidP="00042A4F">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w:t>
      </w:r>
      <w:r w:rsidR="00C84140">
        <w:rPr>
          <w:rFonts w:ascii="Times New Roman" w:hAnsi="Times New Roman" w:cs="Times New Roman"/>
          <w:sz w:val="20"/>
          <w:szCs w:val="20"/>
        </w:rPr>
        <w:t>3</w:t>
      </w:r>
      <w:r w:rsidRPr="001627F4">
        <w:rPr>
          <w:rFonts w:ascii="Times New Roman" w:hAnsi="Times New Roman" w:cs="Times New Roman"/>
          <w:sz w:val="20"/>
          <w:szCs w:val="20"/>
        </w:rPr>
        <w:t xml:space="preserve">0 % wynagrodzenia, o którym mowa w § 10 ust. 1.  </w:t>
      </w:r>
    </w:p>
    <w:p w14:paraId="2DBFB8A4" w14:textId="77777777" w:rsidR="00042A4F" w:rsidRDefault="00042A4F" w:rsidP="00042A4F">
      <w:pPr>
        <w:pStyle w:val="WW-Normal"/>
        <w:rPr>
          <w:rFonts w:ascii="Times New Roman" w:hAnsi="Times New Roman" w:cs="Times New Roman"/>
          <w:b/>
          <w:bCs/>
          <w:sz w:val="20"/>
          <w:szCs w:val="20"/>
        </w:rPr>
      </w:pPr>
    </w:p>
    <w:p w14:paraId="2F1B2A25"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402C9A9E"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0A347CB0" w14:textId="77777777" w:rsidR="00042A4F" w:rsidRPr="00623A68" w:rsidRDefault="00042A4F" w:rsidP="00042A4F">
      <w:pPr>
        <w:pStyle w:val="Standard"/>
        <w:widowControl w:val="0"/>
        <w:jc w:val="both"/>
        <w:rPr>
          <w:sz w:val="20"/>
          <w:szCs w:val="20"/>
        </w:rPr>
      </w:pPr>
      <w:r w:rsidRPr="00623A68">
        <w:rPr>
          <w:sz w:val="20"/>
          <w:szCs w:val="20"/>
        </w:rPr>
        <w:t xml:space="preserve">1. Zamawiający może odstąpić od umowy z ważnych przyczyn niemożliwych do przewidzenia w chwili </w:t>
      </w:r>
      <w:r w:rsidRPr="00623A68">
        <w:rPr>
          <w:sz w:val="20"/>
          <w:szCs w:val="20"/>
        </w:rPr>
        <w:lastRenderedPageBreak/>
        <w:t>zawierania umowy, jeśli jej dalsze wykonywanie nie leży w interesie publicznym.</w:t>
      </w:r>
    </w:p>
    <w:p w14:paraId="1AA024E3" w14:textId="77777777" w:rsidR="00042A4F" w:rsidRPr="00623A68" w:rsidRDefault="00042A4F" w:rsidP="00042A4F">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0CB3CDBE" w14:textId="77777777" w:rsidR="00042A4F" w:rsidRPr="00623A68" w:rsidRDefault="00042A4F" w:rsidP="00042A4F">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68E8AB1E" w14:textId="77777777" w:rsidR="00042A4F" w:rsidRPr="00623A68" w:rsidRDefault="00042A4F" w:rsidP="00042A4F">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40F98779" w14:textId="71BA0641" w:rsidR="00042A4F" w:rsidRPr="00623A68" w:rsidRDefault="00042A4F" w:rsidP="00042A4F">
      <w:pPr>
        <w:pStyle w:val="Standard"/>
        <w:widowControl w:val="0"/>
        <w:jc w:val="both"/>
        <w:rPr>
          <w:sz w:val="20"/>
          <w:szCs w:val="20"/>
        </w:rPr>
      </w:pPr>
      <w:r w:rsidRPr="00623A68">
        <w:rPr>
          <w:sz w:val="20"/>
          <w:szCs w:val="20"/>
        </w:rPr>
        <w:t xml:space="preserve">3) nie przedłożenia przez Wykonawcę Zamawiającemu zaakceptowanego przez </w:t>
      </w:r>
      <w:r w:rsidR="00C84140">
        <w:rPr>
          <w:sz w:val="20"/>
          <w:szCs w:val="20"/>
        </w:rPr>
        <w:t>Zamawiającego</w:t>
      </w:r>
      <w:r w:rsidRPr="00623A68">
        <w:rPr>
          <w:sz w:val="20"/>
          <w:szCs w:val="20"/>
        </w:rPr>
        <w:t xml:space="preserve"> harmonogramu rzeczowo-finansowego w terminie 7 dni od daty zawarcia umowy,</w:t>
      </w:r>
    </w:p>
    <w:p w14:paraId="3FCF042D" w14:textId="77777777" w:rsidR="00042A4F" w:rsidRPr="00623A68" w:rsidRDefault="00042A4F" w:rsidP="00042A4F">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w:t>
      </w:r>
      <w:r w:rsidRPr="00623A68">
        <w:rPr>
          <w:sz w:val="20"/>
          <w:szCs w:val="20"/>
        </w:rPr>
        <w:t xml:space="preserve"> do swz,</w:t>
      </w:r>
    </w:p>
    <w:p w14:paraId="03DFF650" w14:textId="77777777" w:rsidR="00042A4F" w:rsidRPr="00623A68" w:rsidRDefault="00042A4F" w:rsidP="00042A4F">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41F904DF" w14:textId="77777777" w:rsidR="00042A4F" w:rsidRPr="00623A68" w:rsidRDefault="00042A4F" w:rsidP="00042A4F">
      <w:pPr>
        <w:pStyle w:val="Standard"/>
        <w:widowControl w:val="0"/>
        <w:jc w:val="both"/>
        <w:rPr>
          <w:sz w:val="20"/>
          <w:szCs w:val="20"/>
        </w:rPr>
      </w:pPr>
      <w:r w:rsidRPr="00623A68">
        <w:rPr>
          <w:bCs/>
          <w:sz w:val="20"/>
          <w:szCs w:val="20"/>
        </w:rPr>
        <w:t>6) samowolnego przerwania przez Wykonawcę realizacji robót i przerwa trwa dłużej niż 5 dni kalendarzowych.</w:t>
      </w:r>
      <w:r w:rsidRPr="00623A68">
        <w:rPr>
          <w:sz w:val="20"/>
          <w:szCs w:val="20"/>
        </w:rPr>
        <w:t xml:space="preserve">  </w:t>
      </w:r>
    </w:p>
    <w:p w14:paraId="093CC67E" w14:textId="77777777" w:rsidR="00042A4F" w:rsidRPr="00623A68" w:rsidRDefault="00042A4F" w:rsidP="00042A4F">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7B977D54" w14:textId="77777777" w:rsidR="00042A4F" w:rsidRDefault="00042A4F" w:rsidP="00042A4F">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7DAFEA23" w14:textId="77777777" w:rsidR="00042A4F" w:rsidRPr="00623A68" w:rsidRDefault="00042A4F" w:rsidP="00042A4F">
      <w:pPr>
        <w:pStyle w:val="Standard"/>
        <w:widowControl w:val="0"/>
        <w:jc w:val="both"/>
        <w:rPr>
          <w:sz w:val="20"/>
          <w:szCs w:val="20"/>
        </w:rPr>
      </w:pPr>
    </w:p>
    <w:p w14:paraId="60B62CD6"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47E2EBC7"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677C098E" w14:textId="77777777" w:rsidR="00042A4F" w:rsidRPr="00623A68" w:rsidRDefault="00042A4F" w:rsidP="00882A8A">
      <w:pPr>
        <w:pStyle w:val="Tekstpodstawowy"/>
        <w:widowControl/>
        <w:numPr>
          <w:ilvl w:val="0"/>
          <w:numId w:val="42"/>
        </w:numPr>
        <w:tabs>
          <w:tab w:val="clear" w:pos="720"/>
          <w:tab w:val="num" w:pos="567"/>
        </w:tabs>
        <w:autoSpaceDE/>
        <w:autoSpaceDN/>
        <w:ind w:left="567" w:hanging="283"/>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1C878BBE" w14:textId="77777777" w:rsidR="00042A4F" w:rsidRPr="00623A68" w:rsidRDefault="00042A4F" w:rsidP="00882A8A">
      <w:pPr>
        <w:pStyle w:val="Tekstpodstawowy"/>
        <w:widowControl/>
        <w:numPr>
          <w:ilvl w:val="0"/>
          <w:numId w:val="4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1708B4DE" w14:textId="77777777" w:rsidR="00042A4F" w:rsidRPr="00623A68" w:rsidRDefault="00042A4F" w:rsidP="00882A8A">
      <w:pPr>
        <w:pStyle w:val="Tekstpodstawowy"/>
        <w:widowControl/>
        <w:numPr>
          <w:ilvl w:val="1"/>
          <w:numId w:val="44"/>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440F6F02" w14:textId="77777777" w:rsidR="00042A4F" w:rsidRPr="00623A68" w:rsidRDefault="00042A4F" w:rsidP="00882A8A">
      <w:pPr>
        <w:pStyle w:val="Tekstpodstawowy"/>
        <w:widowControl/>
        <w:numPr>
          <w:ilvl w:val="0"/>
          <w:numId w:val="4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1F2268B6" w14:textId="77777777" w:rsidR="00042A4F" w:rsidRPr="00623A68" w:rsidRDefault="00042A4F" w:rsidP="00882A8A">
      <w:pPr>
        <w:pStyle w:val="Tekstpodstawowy"/>
        <w:widowControl/>
        <w:numPr>
          <w:ilvl w:val="0"/>
          <w:numId w:val="45"/>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0617BE73" w14:textId="77777777" w:rsidR="00042A4F" w:rsidRPr="00623A68" w:rsidRDefault="00042A4F" w:rsidP="00882A8A">
      <w:pPr>
        <w:pStyle w:val="Tekstpodstawowy"/>
        <w:widowControl/>
        <w:numPr>
          <w:ilvl w:val="1"/>
          <w:numId w:val="44"/>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nieprzewidzianymi w swz warunkami geologicznymi, archeologicznymi lub terenowymi, które spowodowały niezawinione i niemożliwe do uniknięcia przez Wykonawcę opóźnienie, w szczególności:</w:t>
      </w:r>
    </w:p>
    <w:p w14:paraId="57F1FB52" w14:textId="77777777" w:rsidR="00042A4F" w:rsidRPr="00623A68" w:rsidRDefault="00042A4F" w:rsidP="00882A8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794365CE" w14:textId="77777777" w:rsidR="00042A4F" w:rsidRPr="00623A68" w:rsidRDefault="00042A4F" w:rsidP="00882A8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29A59B0E" w14:textId="77777777" w:rsidR="00042A4F" w:rsidRPr="00623A68" w:rsidRDefault="00042A4F" w:rsidP="00882A8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513A2E71" w14:textId="77777777" w:rsidR="00042A4F" w:rsidRPr="00623A68" w:rsidRDefault="00042A4F" w:rsidP="00882A8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40149465" w14:textId="77777777" w:rsidR="00042A4F" w:rsidRPr="00623A68" w:rsidRDefault="00042A4F" w:rsidP="00882A8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708DBD61" w14:textId="77777777" w:rsidR="00042A4F" w:rsidRPr="00623A68" w:rsidRDefault="00042A4F" w:rsidP="00882A8A">
      <w:pPr>
        <w:pStyle w:val="Tekstpodstawowy"/>
        <w:widowControl/>
        <w:numPr>
          <w:ilvl w:val="1"/>
          <w:numId w:val="44"/>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08A73883" w14:textId="77777777" w:rsidR="00042A4F" w:rsidRPr="00623A68" w:rsidRDefault="00042A4F" w:rsidP="00882A8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122FC040" w14:textId="77777777" w:rsidR="00042A4F" w:rsidRPr="00623A68" w:rsidRDefault="00042A4F" w:rsidP="00882A8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4CEF15BD" w14:textId="77777777" w:rsidR="00042A4F" w:rsidRPr="00623A68" w:rsidRDefault="00042A4F" w:rsidP="00882A8A">
      <w:pPr>
        <w:pStyle w:val="Tekstpodstawowy"/>
        <w:widowControl/>
        <w:numPr>
          <w:ilvl w:val="1"/>
          <w:numId w:val="44"/>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0B21E03C" w14:textId="77777777" w:rsidR="00042A4F" w:rsidRPr="00623A68" w:rsidRDefault="00042A4F" w:rsidP="00882A8A">
      <w:pPr>
        <w:pStyle w:val="Tekstpodstawowy"/>
        <w:widowControl/>
        <w:numPr>
          <w:ilvl w:val="1"/>
          <w:numId w:val="44"/>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2DA418D8" w14:textId="77777777" w:rsidR="00042A4F" w:rsidRPr="00623A68" w:rsidRDefault="00042A4F" w:rsidP="00882A8A">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gdy wydanie przez organy administracji lub inne podmioty decyzji, zezwoleń, uzgodnień itp. warunkuje rozpoczęcie robót budowlanych, a decyzja, zezwolenie, uzgodnienie itp. zostały wydane po zawarciu umowy. W takim przypadku możliwe jest </w:t>
      </w:r>
      <w:r w:rsidRPr="00623A68">
        <w:rPr>
          <w:rFonts w:ascii="Times New Roman" w:hAnsi="Times New Roman" w:cs="Times New Roman"/>
          <w:bCs/>
          <w:sz w:val="20"/>
          <w:szCs w:val="20"/>
        </w:rPr>
        <w:lastRenderedPageBreak/>
        <w:t>wydłużenie terminu lub terminów wykonania umowy maksymalnie o czas, jaki minął od dnia zawarcia umowy do dnia uzyskania ostatecznej decyzji, zezwolenia lub uzgodnienia,</w:t>
      </w:r>
    </w:p>
    <w:p w14:paraId="0B59CF0B" w14:textId="77777777" w:rsidR="00042A4F" w:rsidRPr="00623A68" w:rsidRDefault="00042A4F" w:rsidP="00882A8A">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0F6891CC" w14:textId="77777777" w:rsidR="00042A4F" w:rsidRPr="00623A68" w:rsidRDefault="00042A4F" w:rsidP="00882A8A">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39ADE673" w14:textId="79A45371" w:rsidR="00042A4F" w:rsidRPr="00623A68" w:rsidRDefault="00042A4F" w:rsidP="00882A8A">
      <w:pPr>
        <w:pStyle w:val="Tekstpodstawowy"/>
        <w:widowControl/>
        <w:numPr>
          <w:ilvl w:val="1"/>
          <w:numId w:val="44"/>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spowodowane przez zagrożenie wpływające na bezpieczeństwo życia, zdrowia, mienia lub robót na terenie budowy, lub sąsiadujących nieruchomości a </w:t>
      </w:r>
      <w:r w:rsidR="00881D39">
        <w:rPr>
          <w:rFonts w:ascii="Times New Roman" w:hAnsi="Times New Roman" w:cs="Times New Roman"/>
          <w:bCs/>
          <w:sz w:val="20"/>
          <w:szCs w:val="20"/>
        </w:rPr>
        <w:t>Zamawiający</w:t>
      </w:r>
      <w:r w:rsidRPr="00623A68">
        <w:rPr>
          <w:rFonts w:ascii="Times New Roman" w:hAnsi="Times New Roman" w:cs="Times New Roman"/>
          <w:bCs/>
          <w:sz w:val="20"/>
          <w:szCs w:val="20"/>
        </w:rPr>
        <w:t xml:space="preserve"> wydał Wykonawcy polecenie wykonania robót, usunięcia wad lub podjęcia innych czynności w celu wyeliminowania lub zmniejszenia zagrożenia, jeśli konieczność polecenia wynikła z przyczyn leżących po stronie Zamawiającego,</w:t>
      </w:r>
    </w:p>
    <w:p w14:paraId="5F6E8B1D" w14:textId="77777777" w:rsidR="00042A4F" w:rsidRPr="00623A68" w:rsidRDefault="00042A4F" w:rsidP="00882A8A">
      <w:pPr>
        <w:pStyle w:val="Tekstpodstawowy"/>
        <w:widowControl/>
        <w:numPr>
          <w:ilvl w:val="1"/>
          <w:numId w:val="44"/>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2EDBC05C" w14:textId="77777777" w:rsidR="00042A4F" w:rsidRPr="00623A68" w:rsidRDefault="00042A4F" w:rsidP="00042A4F">
      <w:pPr>
        <w:pStyle w:val="Tekstpodstawowy"/>
        <w:ind w:left="360"/>
        <w:rPr>
          <w:rFonts w:ascii="Times New Roman" w:hAnsi="Times New Roman" w:cs="Times New Roman"/>
          <w:bCs/>
          <w:sz w:val="20"/>
          <w:szCs w:val="20"/>
        </w:rPr>
      </w:pPr>
    </w:p>
    <w:p w14:paraId="3F6F67AF" w14:textId="77777777" w:rsidR="00042A4F" w:rsidRPr="00623A68" w:rsidRDefault="00042A4F" w:rsidP="00042A4F">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2FE96B62" w14:textId="77777777" w:rsidR="00042A4F" w:rsidRPr="00623A68" w:rsidRDefault="00042A4F" w:rsidP="00042A4F">
      <w:pPr>
        <w:pStyle w:val="Tekstpodstawowy"/>
        <w:ind w:left="360"/>
        <w:rPr>
          <w:rFonts w:ascii="Times New Roman" w:hAnsi="Times New Roman" w:cs="Times New Roman"/>
          <w:bCs/>
          <w:sz w:val="20"/>
          <w:szCs w:val="20"/>
        </w:rPr>
      </w:pPr>
    </w:p>
    <w:p w14:paraId="28C95B08" w14:textId="77777777" w:rsidR="00042A4F" w:rsidRPr="00623A68" w:rsidRDefault="00042A4F" w:rsidP="00882A8A">
      <w:pPr>
        <w:pStyle w:val="Tekstpodstawowy"/>
        <w:widowControl/>
        <w:numPr>
          <w:ilvl w:val="0"/>
          <w:numId w:val="4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4FB5FFDF" w14:textId="77777777" w:rsidR="00042A4F" w:rsidRPr="00623A68" w:rsidRDefault="00042A4F" w:rsidP="00042A4F">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1425F02C"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0E7B7984"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31F172E7"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16D1D95E"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0B8CAFA3"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2F3AB471"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7A291DAD"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166472C2"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26932829" w14:textId="77777777"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767882C2" w14:textId="40B6EE63" w:rsidR="00042A4F" w:rsidRPr="00623A68" w:rsidRDefault="00042A4F" w:rsidP="00882A8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konieczność wykonania robót oraz usunięcia wad w celu zmniejszenia zagrożenia, gdy zaistnieje wypadek wpływający na bezpieczeństwo życia, zdrowia, mienia, lub robót na terenie budowy, lub sąsiadujących nieruchomości a </w:t>
      </w:r>
      <w:r w:rsidR="00881D39">
        <w:rPr>
          <w:rFonts w:ascii="Times New Roman" w:hAnsi="Times New Roman" w:cs="Times New Roman"/>
          <w:bCs/>
          <w:sz w:val="20"/>
          <w:szCs w:val="20"/>
        </w:rPr>
        <w:t>Zamawiający</w:t>
      </w:r>
      <w:r w:rsidRPr="00623A68">
        <w:rPr>
          <w:rFonts w:ascii="Times New Roman" w:hAnsi="Times New Roman" w:cs="Times New Roman"/>
          <w:bCs/>
          <w:sz w:val="20"/>
          <w:szCs w:val="20"/>
        </w:rPr>
        <w:t xml:space="preserve"> wydał Wykonawcy polecenie wykonania robót, usunięcia wad lub podjęcia innych czynności w celu wyeliminowania lub zmniejszenia zagrożenia.</w:t>
      </w:r>
    </w:p>
    <w:p w14:paraId="083D52D4" w14:textId="77777777" w:rsidR="00042A4F" w:rsidRPr="00623A68" w:rsidRDefault="00042A4F" w:rsidP="00042A4F">
      <w:pPr>
        <w:pStyle w:val="Tekstpodstawowy"/>
        <w:rPr>
          <w:rFonts w:ascii="Times New Roman" w:hAnsi="Times New Roman" w:cs="Times New Roman"/>
          <w:bCs/>
          <w:sz w:val="20"/>
          <w:szCs w:val="20"/>
        </w:rPr>
      </w:pPr>
    </w:p>
    <w:p w14:paraId="339F365B" w14:textId="77777777" w:rsidR="00042A4F" w:rsidRPr="00623A68" w:rsidRDefault="00042A4F" w:rsidP="00042A4F">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W przypadku wystąpienia którejkolwiek z okoliczności wymienionych w ust. 1 pkt 2) ppkt 2.1) możliwa jest w szczególności zmiana sposobu wykonania, materiałów i technologii robót, zmiany lokalizacji budowlanych urządzeń, ograniczenie zakresu robót objętych umową lub zmiana wynagrodzenia.</w:t>
      </w:r>
    </w:p>
    <w:p w14:paraId="7DF50265" w14:textId="77777777" w:rsidR="00042A4F" w:rsidRPr="00623A68" w:rsidRDefault="00042A4F" w:rsidP="00042A4F">
      <w:pPr>
        <w:pStyle w:val="Tekstpodstawowy"/>
        <w:jc w:val="both"/>
        <w:rPr>
          <w:rFonts w:ascii="Times New Roman" w:hAnsi="Times New Roman" w:cs="Times New Roman"/>
          <w:bCs/>
          <w:sz w:val="20"/>
          <w:szCs w:val="20"/>
        </w:rPr>
      </w:pPr>
    </w:p>
    <w:p w14:paraId="3B69C584" w14:textId="77777777" w:rsidR="00042A4F" w:rsidRPr="00623A68" w:rsidRDefault="00042A4F" w:rsidP="00042A4F">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63CB3749" w14:textId="77777777" w:rsidR="00042A4F" w:rsidRPr="00623A68" w:rsidRDefault="00042A4F" w:rsidP="00042A4F">
      <w:pPr>
        <w:pStyle w:val="Tekstpodstawowy"/>
        <w:jc w:val="both"/>
        <w:rPr>
          <w:rFonts w:ascii="Times New Roman" w:hAnsi="Times New Roman" w:cs="Times New Roman"/>
          <w:bCs/>
          <w:sz w:val="20"/>
          <w:szCs w:val="20"/>
        </w:rPr>
      </w:pPr>
    </w:p>
    <w:p w14:paraId="0614DFAA" w14:textId="77777777" w:rsidR="00042A4F" w:rsidRPr="00623A68" w:rsidRDefault="00042A4F" w:rsidP="00882A8A">
      <w:pPr>
        <w:pStyle w:val="Tekstpodstawowy"/>
        <w:widowControl/>
        <w:numPr>
          <w:ilvl w:val="0"/>
          <w:numId w:val="43"/>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69D51EB3" w14:textId="77777777" w:rsidR="00042A4F" w:rsidRPr="00623A68"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siła wyższa uniemożliwiająca wykonanie przedmiotu umowy zgodnie z swz,</w:t>
      </w:r>
    </w:p>
    <w:p w14:paraId="30079DBB" w14:textId="77777777" w:rsidR="00042A4F" w:rsidRPr="00623A68"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2F3AED92" w14:textId="77777777" w:rsidR="00042A4F" w:rsidRPr="00623A68"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02B8BD54" w14:textId="77777777" w:rsidR="00042A4F" w:rsidRPr="00623A68"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zakresu przedmiotu umowy w wyniku rezygnacji przez Zamawiającego z realizacji części przedmiotu umowy wraz ze zmniejszeniem wynagrodzenia Wykonawcy,</w:t>
      </w:r>
    </w:p>
    <w:p w14:paraId="0443F757" w14:textId="77777777" w:rsidR="00042A4F" w:rsidRPr="00623A68"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3E748472" w14:textId="77777777" w:rsidR="00042A4F" w:rsidRPr="00623A68"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gdy zaistnieje inna okoliczność prawna, ekonomiczna lub techniczna, skutkująca niemożliwością wykonania lub należytego wykonania umowy zgodnie z swz,</w:t>
      </w:r>
    </w:p>
    <w:p w14:paraId="1709F0F5" w14:textId="77777777" w:rsidR="00042A4F" w:rsidRPr="00623A68"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736DB29B" w14:textId="77777777" w:rsidR="00042A4F"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5269C8B6" w14:textId="77777777" w:rsidR="00042A4F" w:rsidRPr="00EE7A9C" w:rsidRDefault="00042A4F" w:rsidP="00882A8A">
      <w:pPr>
        <w:pStyle w:val="Tekstpodstawowy"/>
        <w:widowControl/>
        <w:numPr>
          <w:ilvl w:val="0"/>
          <w:numId w:val="50"/>
        </w:numPr>
        <w:autoSpaceDE/>
        <w:autoSpaceDN/>
        <w:jc w:val="both"/>
        <w:rPr>
          <w:rFonts w:ascii="Times New Roman" w:hAnsi="Times New Roman" w:cs="Times New Roman"/>
          <w:bCs/>
          <w:sz w:val="20"/>
          <w:szCs w:val="20"/>
        </w:rPr>
      </w:pPr>
      <w:r>
        <w:rPr>
          <w:rFonts w:ascii="Times New Roman" w:hAnsi="Times New Roman" w:cs="Times New Roman"/>
          <w:bCs/>
          <w:sz w:val="20"/>
          <w:szCs w:val="20"/>
        </w:rPr>
        <w:t>konieczność wykonania robót dodatkowych lub zamiennych stwierdzonych protokołem konieczności, w tym zmiany wysokości wynagrodzenia z tego wynikającej.</w:t>
      </w:r>
    </w:p>
    <w:p w14:paraId="3F45D73E" w14:textId="77777777" w:rsidR="00042A4F" w:rsidRPr="00623A68" w:rsidRDefault="00042A4F" w:rsidP="00042A4F">
      <w:pPr>
        <w:pStyle w:val="Tekstpodstawowy"/>
        <w:rPr>
          <w:rFonts w:ascii="Times New Roman" w:hAnsi="Times New Roman" w:cs="Times New Roman"/>
          <w:bCs/>
          <w:sz w:val="20"/>
          <w:szCs w:val="20"/>
        </w:rPr>
      </w:pPr>
    </w:p>
    <w:p w14:paraId="755F394A" w14:textId="77777777" w:rsidR="00042A4F" w:rsidRPr="00623A68" w:rsidRDefault="00042A4F" w:rsidP="00882A8A">
      <w:pPr>
        <w:pStyle w:val="Standard"/>
        <w:widowControl w:val="0"/>
        <w:numPr>
          <w:ilvl w:val="0"/>
          <w:numId w:val="51"/>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6125CEEE" w14:textId="77777777" w:rsidR="00042A4F" w:rsidRPr="00623A68" w:rsidRDefault="00042A4F" w:rsidP="00882A8A">
      <w:pPr>
        <w:pStyle w:val="Standard"/>
        <w:widowControl w:val="0"/>
        <w:numPr>
          <w:ilvl w:val="0"/>
          <w:numId w:val="51"/>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028074D4" w14:textId="77777777" w:rsidR="00042A4F" w:rsidRPr="00623A68" w:rsidRDefault="00042A4F" w:rsidP="00882A8A">
      <w:pPr>
        <w:pStyle w:val="Standard"/>
        <w:widowControl w:val="0"/>
        <w:numPr>
          <w:ilvl w:val="0"/>
          <w:numId w:val="51"/>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150E9FDE" w14:textId="77777777" w:rsidR="00042A4F" w:rsidRDefault="00042A4F" w:rsidP="00882A8A">
      <w:pPr>
        <w:pStyle w:val="Standard"/>
        <w:widowControl w:val="0"/>
        <w:numPr>
          <w:ilvl w:val="0"/>
          <w:numId w:val="51"/>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6D17B9A0" w14:textId="77777777" w:rsidR="00042A4F" w:rsidRPr="00B92943" w:rsidRDefault="00042A4F" w:rsidP="00882A8A">
      <w:pPr>
        <w:pStyle w:val="Standard"/>
        <w:widowControl w:val="0"/>
        <w:numPr>
          <w:ilvl w:val="0"/>
          <w:numId w:val="51"/>
        </w:numPr>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p>
    <w:p w14:paraId="5FD87BD0" w14:textId="77777777" w:rsidR="00C84140" w:rsidRDefault="00C84140" w:rsidP="00C84140">
      <w:pPr>
        <w:pStyle w:val="Standard"/>
        <w:widowControl w:val="0"/>
        <w:numPr>
          <w:ilvl w:val="0"/>
          <w:numId w:val="51"/>
        </w:numPr>
        <w:jc w:val="both"/>
        <w:rPr>
          <w:sz w:val="20"/>
          <w:szCs w:val="20"/>
        </w:rPr>
      </w:pPr>
      <w:r w:rsidRPr="003650D8">
        <w:rPr>
          <w:sz w:val="20"/>
          <w:szCs w:val="20"/>
        </w:rPr>
        <w:t xml:space="preserve">Wartość wynagrodzenia, o którym mowa w § </w:t>
      </w:r>
      <w:r>
        <w:rPr>
          <w:sz w:val="20"/>
          <w:szCs w:val="20"/>
        </w:rPr>
        <w:t>10</w:t>
      </w:r>
      <w:r w:rsidRPr="003650D8">
        <w:rPr>
          <w:sz w:val="20"/>
          <w:szCs w:val="20"/>
        </w:rPr>
        <w:t xml:space="preserve"> ust. </w:t>
      </w:r>
      <w:r>
        <w:rPr>
          <w:sz w:val="20"/>
          <w:szCs w:val="20"/>
        </w:rPr>
        <w:t>1</w:t>
      </w:r>
      <w:r w:rsidRPr="003650D8">
        <w:rPr>
          <w:sz w:val="20"/>
          <w:szCs w:val="20"/>
        </w:rPr>
        <w:t xml:space="preserve"> umowy, będzie waloryzowana w okresie obowiązywania umowy w przypadku zmiany ceny materiałów lub kosztów mających wpływ na realizację przedmiotu umowy nie wcześniej niż po upływie</w:t>
      </w:r>
      <w:r>
        <w:rPr>
          <w:sz w:val="20"/>
          <w:szCs w:val="20"/>
        </w:rPr>
        <w:t xml:space="preserve"> conajmniej</w:t>
      </w:r>
      <w:r w:rsidRPr="003650D8">
        <w:rPr>
          <w:sz w:val="20"/>
          <w:szCs w:val="20"/>
        </w:rPr>
        <w:t xml:space="preserve"> </w:t>
      </w:r>
      <w:r>
        <w:rPr>
          <w:sz w:val="20"/>
          <w:szCs w:val="20"/>
        </w:rPr>
        <w:t>6</w:t>
      </w:r>
      <w:r w:rsidRPr="003650D8">
        <w:rPr>
          <w:sz w:val="20"/>
          <w:szCs w:val="20"/>
        </w:rPr>
        <w:t xml:space="preserve"> miesięcy od dnia zawarcia umowy</w:t>
      </w:r>
      <w:r>
        <w:rPr>
          <w:sz w:val="20"/>
          <w:szCs w:val="20"/>
        </w:rPr>
        <w:t xml:space="preserve">, </w:t>
      </w:r>
      <w:r w:rsidRPr="003650D8">
        <w:rPr>
          <w:sz w:val="20"/>
          <w:szCs w:val="20"/>
        </w:rPr>
        <w:t xml:space="preserve"> natomiast kolejne zmiany będą następować nie częściej niż </w:t>
      </w:r>
      <w:r>
        <w:rPr>
          <w:sz w:val="20"/>
          <w:szCs w:val="20"/>
        </w:rPr>
        <w:t>conajmniej co kolejne 6</w:t>
      </w:r>
      <w:r w:rsidRPr="003650D8">
        <w:rPr>
          <w:sz w:val="20"/>
          <w:szCs w:val="20"/>
        </w:rPr>
        <w:t xml:space="preserve"> miesięcy od wprowadzenia poprzedniej zmiany.</w:t>
      </w:r>
    </w:p>
    <w:p w14:paraId="0F12C484" w14:textId="77777777" w:rsidR="00C84140" w:rsidRDefault="00C84140" w:rsidP="00C84140">
      <w:pPr>
        <w:pStyle w:val="Standard"/>
        <w:widowControl w:val="0"/>
        <w:numPr>
          <w:ilvl w:val="0"/>
          <w:numId w:val="51"/>
        </w:numPr>
        <w:jc w:val="both"/>
        <w:rPr>
          <w:sz w:val="20"/>
          <w:szCs w:val="20"/>
        </w:rPr>
      </w:pPr>
      <w:r w:rsidRPr="003650D8">
        <w:rPr>
          <w:sz w:val="20"/>
          <w:szCs w:val="20"/>
        </w:rPr>
        <w:t>Waloryzacja będzie się odbywać w oparciu o wskaźniki cen produkcji budowlano-montażowej tablica 1 OGÓŁEM publikowane przez Prezesa Głównego Urzędu Statystycznego. W przypadku, gdyby te wskaźniki przestały</w:t>
      </w:r>
      <w:r>
        <w:rPr>
          <w:sz w:val="20"/>
          <w:szCs w:val="20"/>
        </w:rPr>
        <w:t>by</w:t>
      </w:r>
      <w:r w:rsidRPr="003650D8">
        <w:rPr>
          <w:sz w:val="20"/>
          <w:szCs w:val="20"/>
        </w:rPr>
        <w:t xml:space="preserve"> być dostępne, zastosowanie będą miały inne, najbardziej zbliżone, wskaźniki publikowane przez Prezesa GUS</w:t>
      </w:r>
      <w:r>
        <w:rPr>
          <w:sz w:val="20"/>
          <w:szCs w:val="20"/>
        </w:rPr>
        <w:t>, z zastrzeżeniem:</w:t>
      </w:r>
    </w:p>
    <w:p w14:paraId="5E09A949" w14:textId="77777777" w:rsidR="00C84140" w:rsidRDefault="00C84140" w:rsidP="00F14397">
      <w:pPr>
        <w:pStyle w:val="Standard"/>
        <w:numPr>
          <w:ilvl w:val="0"/>
          <w:numId w:val="86"/>
        </w:numPr>
        <w:tabs>
          <w:tab w:val="left" w:pos="993"/>
        </w:tabs>
        <w:ind w:hanging="11"/>
        <w:jc w:val="both"/>
        <w:rPr>
          <w:sz w:val="20"/>
          <w:szCs w:val="20"/>
        </w:rPr>
      </w:pPr>
      <w:r w:rsidRPr="00671AF0">
        <w:rPr>
          <w:sz w:val="20"/>
          <w:szCs w:val="20"/>
        </w:rPr>
        <w:t>pierwsza waloryzacja może nastąpić po upływie</w:t>
      </w:r>
      <w:r>
        <w:rPr>
          <w:sz w:val="20"/>
          <w:szCs w:val="20"/>
        </w:rPr>
        <w:t xml:space="preserve"> conajmniej</w:t>
      </w:r>
      <w:r w:rsidRPr="00671AF0">
        <w:rPr>
          <w:sz w:val="20"/>
          <w:szCs w:val="20"/>
        </w:rPr>
        <w:t xml:space="preserve"> </w:t>
      </w:r>
      <w:r>
        <w:rPr>
          <w:sz w:val="20"/>
          <w:szCs w:val="20"/>
        </w:rPr>
        <w:t>6</w:t>
      </w:r>
      <w:r w:rsidRPr="00671AF0">
        <w:rPr>
          <w:sz w:val="20"/>
          <w:szCs w:val="20"/>
        </w:rPr>
        <w:t xml:space="preserve"> miesięcy od zawarcia</w:t>
      </w:r>
      <w:r>
        <w:rPr>
          <w:sz w:val="20"/>
          <w:szCs w:val="20"/>
        </w:rPr>
        <w:t xml:space="preserve"> </w:t>
      </w:r>
      <w:r w:rsidRPr="00671AF0">
        <w:rPr>
          <w:sz w:val="20"/>
          <w:szCs w:val="20"/>
        </w:rPr>
        <w:t>Umowy i będzie wyliczona w oparciu o wskaźnik zmiany cen produkcji</w:t>
      </w:r>
      <w:r>
        <w:rPr>
          <w:sz w:val="20"/>
          <w:szCs w:val="20"/>
        </w:rPr>
        <w:t xml:space="preserve"> </w:t>
      </w:r>
      <w:r w:rsidRPr="002037CB">
        <w:rPr>
          <w:sz w:val="20"/>
          <w:szCs w:val="20"/>
        </w:rPr>
        <w:t>budowlano-montażowej względem ceny lub kosztów przyjętych w celu</w:t>
      </w:r>
      <w:r>
        <w:rPr>
          <w:sz w:val="20"/>
          <w:szCs w:val="20"/>
        </w:rPr>
        <w:t xml:space="preserve"> </w:t>
      </w:r>
      <w:r w:rsidRPr="002037CB">
        <w:rPr>
          <w:sz w:val="20"/>
          <w:szCs w:val="20"/>
        </w:rPr>
        <w:t>ustalenia wynagrodzenia Wykonawcy zawartego w ofercie, a także pod</w:t>
      </w:r>
      <w:r>
        <w:rPr>
          <w:sz w:val="20"/>
          <w:szCs w:val="20"/>
        </w:rPr>
        <w:t xml:space="preserve"> </w:t>
      </w:r>
      <w:r w:rsidRPr="002037CB">
        <w:rPr>
          <w:sz w:val="20"/>
          <w:szCs w:val="20"/>
        </w:rPr>
        <w:t>warunkiem, że w przedmiotowym okresie wskaźnik ten przekroczy 5%,</w:t>
      </w:r>
      <w:r>
        <w:rPr>
          <w:sz w:val="20"/>
          <w:szCs w:val="20"/>
        </w:rPr>
        <w:t xml:space="preserve"> </w:t>
      </w:r>
    </w:p>
    <w:p w14:paraId="33B02B3D" w14:textId="77777777" w:rsidR="00C84140" w:rsidRPr="002037CB" w:rsidRDefault="00C84140" w:rsidP="00F14397">
      <w:pPr>
        <w:pStyle w:val="Standard"/>
        <w:numPr>
          <w:ilvl w:val="0"/>
          <w:numId w:val="86"/>
        </w:numPr>
        <w:tabs>
          <w:tab w:val="left" w:pos="993"/>
        </w:tabs>
        <w:ind w:hanging="11"/>
        <w:jc w:val="both"/>
        <w:rPr>
          <w:sz w:val="20"/>
          <w:szCs w:val="20"/>
        </w:rPr>
      </w:pPr>
      <w:r w:rsidRPr="002037CB">
        <w:rPr>
          <w:sz w:val="20"/>
          <w:szCs w:val="20"/>
        </w:rPr>
        <w:t xml:space="preserve">każda kolejna waloryzacja może </w:t>
      </w:r>
      <w:r>
        <w:rPr>
          <w:sz w:val="20"/>
          <w:szCs w:val="20"/>
        </w:rPr>
        <w:t xml:space="preserve">nastąpić </w:t>
      </w:r>
      <w:r w:rsidRPr="002037CB">
        <w:rPr>
          <w:sz w:val="20"/>
          <w:szCs w:val="20"/>
        </w:rPr>
        <w:t xml:space="preserve">po upływie </w:t>
      </w:r>
      <w:r>
        <w:rPr>
          <w:sz w:val="20"/>
          <w:szCs w:val="20"/>
        </w:rPr>
        <w:t xml:space="preserve">conajmniej </w:t>
      </w:r>
      <w:r w:rsidRPr="002037CB">
        <w:rPr>
          <w:sz w:val="20"/>
          <w:szCs w:val="20"/>
        </w:rPr>
        <w:t>kolejnych 6 miesięcy</w:t>
      </w:r>
      <w:r>
        <w:rPr>
          <w:sz w:val="20"/>
          <w:szCs w:val="20"/>
        </w:rPr>
        <w:t xml:space="preserve"> </w:t>
      </w:r>
      <w:r w:rsidRPr="002037CB">
        <w:rPr>
          <w:sz w:val="20"/>
          <w:szCs w:val="20"/>
        </w:rPr>
        <w:t>w oparciu o wskaźnik zmiany cen produkcji budowlano-montażowej za okres</w:t>
      </w:r>
      <w:r>
        <w:rPr>
          <w:sz w:val="20"/>
          <w:szCs w:val="20"/>
        </w:rPr>
        <w:t xml:space="preserve"> </w:t>
      </w:r>
      <w:r w:rsidRPr="002037CB">
        <w:rPr>
          <w:sz w:val="20"/>
          <w:szCs w:val="20"/>
        </w:rPr>
        <w:t>następujący po poprzedniej waloryzacji</w:t>
      </w:r>
      <w:r>
        <w:rPr>
          <w:sz w:val="20"/>
          <w:szCs w:val="20"/>
        </w:rPr>
        <w:t xml:space="preserve"> </w:t>
      </w:r>
      <w:r w:rsidRPr="002037CB">
        <w:rPr>
          <w:sz w:val="20"/>
          <w:szCs w:val="20"/>
        </w:rPr>
        <w:t>–</w:t>
      </w:r>
      <w:r>
        <w:rPr>
          <w:sz w:val="20"/>
          <w:szCs w:val="20"/>
        </w:rPr>
        <w:t xml:space="preserve"> </w:t>
      </w:r>
      <w:r w:rsidRPr="002037CB">
        <w:rPr>
          <w:sz w:val="20"/>
          <w:szCs w:val="20"/>
        </w:rPr>
        <w:t>względem ceny lub kosztów przyjętych w celu ustalenia wynagrodzenia</w:t>
      </w:r>
      <w:r>
        <w:rPr>
          <w:sz w:val="20"/>
          <w:szCs w:val="20"/>
        </w:rPr>
        <w:t xml:space="preserve"> </w:t>
      </w:r>
      <w:r w:rsidRPr="002037CB">
        <w:rPr>
          <w:sz w:val="20"/>
          <w:szCs w:val="20"/>
        </w:rPr>
        <w:t>Wykonawcy zawartego w ofercie, pod warunkiem, że w przedmiotowym</w:t>
      </w:r>
      <w:r>
        <w:rPr>
          <w:sz w:val="20"/>
          <w:szCs w:val="20"/>
        </w:rPr>
        <w:t xml:space="preserve"> </w:t>
      </w:r>
      <w:r w:rsidRPr="002037CB">
        <w:rPr>
          <w:sz w:val="20"/>
          <w:szCs w:val="20"/>
        </w:rPr>
        <w:t>okresie wskaźnik ten przekroczy 5%.</w:t>
      </w:r>
    </w:p>
    <w:p w14:paraId="08779536" w14:textId="77777777" w:rsidR="00C84140" w:rsidRDefault="00C84140" w:rsidP="00C84140">
      <w:pPr>
        <w:pStyle w:val="Standard"/>
        <w:widowControl w:val="0"/>
        <w:numPr>
          <w:ilvl w:val="0"/>
          <w:numId w:val="51"/>
        </w:numPr>
        <w:jc w:val="both"/>
        <w:rPr>
          <w:sz w:val="20"/>
          <w:szCs w:val="20"/>
        </w:rPr>
      </w:pPr>
      <w:r w:rsidRPr="003650D8">
        <w:rPr>
          <w:sz w:val="20"/>
          <w:szCs w:val="20"/>
        </w:rPr>
        <w:t xml:space="preserve">Strony mogą żądać zmiany wynagrodzenia wyłączenie w przypadku, gdy wskaźnik, o którym mowa w ust. </w:t>
      </w:r>
      <w:r>
        <w:rPr>
          <w:sz w:val="20"/>
          <w:szCs w:val="20"/>
        </w:rPr>
        <w:t>8</w:t>
      </w:r>
      <w:r w:rsidRPr="003650D8">
        <w:rPr>
          <w:sz w:val="20"/>
          <w:szCs w:val="20"/>
        </w:rPr>
        <w:t xml:space="preserve">, wzrośnie lub zmaleje o conajmniej o </w:t>
      </w:r>
      <w:r>
        <w:rPr>
          <w:sz w:val="20"/>
          <w:szCs w:val="20"/>
        </w:rPr>
        <w:t>5</w:t>
      </w:r>
      <w:r w:rsidRPr="003650D8">
        <w:rPr>
          <w:sz w:val="20"/>
          <w:szCs w:val="20"/>
        </w:rPr>
        <w:t>%.</w:t>
      </w:r>
    </w:p>
    <w:p w14:paraId="6EA3E81F" w14:textId="77777777" w:rsidR="00C84140" w:rsidRDefault="00C84140" w:rsidP="00C84140">
      <w:pPr>
        <w:pStyle w:val="Standard"/>
        <w:widowControl w:val="0"/>
        <w:numPr>
          <w:ilvl w:val="0"/>
          <w:numId w:val="51"/>
        </w:numPr>
        <w:jc w:val="both"/>
        <w:rPr>
          <w:sz w:val="20"/>
          <w:szCs w:val="20"/>
        </w:rPr>
      </w:pPr>
      <w:r w:rsidRPr="003650D8">
        <w:rPr>
          <w:sz w:val="20"/>
          <w:szCs w:val="20"/>
        </w:rPr>
        <w:lastRenderedPageBreak/>
        <w:t>Waloryzacji podlegać będzie wyłącznie wynagrodzenie Wykonawcy za roboty budowlane pozostałe do wykonania w okresie podlegającym waloryzacji.</w:t>
      </w:r>
    </w:p>
    <w:p w14:paraId="210CCD3F" w14:textId="77777777" w:rsidR="00C84140" w:rsidRDefault="00C84140" w:rsidP="00C84140">
      <w:pPr>
        <w:pStyle w:val="Standard"/>
        <w:widowControl w:val="0"/>
        <w:numPr>
          <w:ilvl w:val="0"/>
          <w:numId w:val="51"/>
        </w:numPr>
        <w:jc w:val="both"/>
        <w:rPr>
          <w:sz w:val="20"/>
          <w:szCs w:val="20"/>
        </w:rPr>
      </w:pPr>
      <w:r w:rsidRPr="003650D8">
        <w:rPr>
          <w:sz w:val="20"/>
          <w:szCs w:val="20"/>
        </w:rPr>
        <w:t>Waloryzacji nie będzie podlegać wynagrodzenie Wykonawcy za roboty związane ze zmianą sposobu świadczenia, w szczególności roboty dodatkowe lub zamienne.</w:t>
      </w:r>
    </w:p>
    <w:p w14:paraId="032AB797" w14:textId="77777777" w:rsidR="00C84140" w:rsidRDefault="00C84140" w:rsidP="00C84140">
      <w:pPr>
        <w:pStyle w:val="Standard"/>
        <w:widowControl w:val="0"/>
        <w:numPr>
          <w:ilvl w:val="0"/>
          <w:numId w:val="51"/>
        </w:numPr>
        <w:jc w:val="both"/>
        <w:rPr>
          <w:sz w:val="20"/>
          <w:szCs w:val="20"/>
        </w:rPr>
      </w:pPr>
      <w:r w:rsidRPr="00B92943">
        <w:rPr>
          <w:sz w:val="20"/>
          <w:szCs w:val="20"/>
        </w:rPr>
        <w:t>Waloryzacji podlegać będzie wyłącznie wynagrodzenie Wykonawcy za roboty budowlane wykonane                              w terminie zakończenia robót</w:t>
      </w:r>
      <w:r>
        <w:rPr>
          <w:sz w:val="20"/>
          <w:szCs w:val="20"/>
        </w:rPr>
        <w:t>,</w:t>
      </w:r>
      <w:r w:rsidRPr="00B92943">
        <w:rPr>
          <w:sz w:val="20"/>
          <w:szCs w:val="20"/>
        </w:rPr>
        <w:t xml:space="preserve"> a po upływie tego terminu wynagrodzenie nie będzie ulegało dalszym zmianom.</w:t>
      </w:r>
    </w:p>
    <w:p w14:paraId="18D1DD32" w14:textId="77777777" w:rsidR="00C84140" w:rsidRDefault="00C84140" w:rsidP="00C84140">
      <w:pPr>
        <w:pStyle w:val="Standard"/>
        <w:widowControl w:val="0"/>
        <w:numPr>
          <w:ilvl w:val="0"/>
          <w:numId w:val="51"/>
        </w:numPr>
        <w:jc w:val="both"/>
        <w:rPr>
          <w:sz w:val="20"/>
          <w:szCs w:val="20"/>
        </w:rPr>
      </w:pPr>
      <w:r w:rsidRPr="00B92943">
        <w:rPr>
          <w:sz w:val="20"/>
          <w:szCs w:val="20"/>
        </w:rPr>
        <w:t xml:space="preserve">Łączna zmiana wynagrodzenia Wykonawcy wynikająca z waloryzacji, o której mowa w ust. 8, nie może przekroczyć w okresie obowiązywania umowy wartości </w:t>
      </w:r>
      <w:r>
        <w:rPr>
          <w:sz w:val="20"/>
          <w:szCs w:val="20"/>
        </w:rPr>
        <w:t xml:space="preserve">5 </w:t>
      </w:r>
      <w:r w:rsidRPr="00B92943">
        <w:rPr>
          <w:sz w:val="20"/>
          <w:szCs w:val="20"/>
        </w:rPr>
        <w:t>% wynagrodzenia ustalonego pierwotnie w § 7 ust. 2 umowy.</w:t>
      </w:r>
    </w:p>
    <w:p w14:paraId="461F89A1" w14:textId="77777777" w:rsidR="00C84140" w:rsidRPr="00B92943" w:rsidRDefault="00C84140" w:rsidP="00C84140">
      <w:pPr>
        <w:pStyle w:val="Standard"/>
        <w:widowControl w:val="0"/>
        <w:numPr>
          <w:ilvl w:val="0"/>
          <w:numId w:val="51"/>
        </w:numPr>
        <w:jc w:val="both"/>
        <w:rPr>
          <w:sz w:val="20"/>
          <w:szCs w:val="20"/>
        </w:rPr>
      </w:pPr>
      <w:r w:rsidRPr="00B92943">
        <w:rPr>
          <w:sz w:val="20"/>
          <w:szCs w:val="20"/>
        </w:rPr>
        <w:t>Obliczenie wysokości kwot do zapłaty Wykonawcy z tytułu waloryzacji wynagrodzenia</w:t>
      </w:r>
      <w:r w:rsidRPr="00B92943">
        <w:rPr>
          <w:sz w:val="20"/>
          <w:szCs w:val="20"/>
        </w:rPr>
        <w:br/>
        <w:t>nastąpi wg wzoru:</w:t>
      </w:r>
    </w:p>
    <w:p w14:paraId="42EFB463" w14:textId="77777777" w:rsidR="00C84140" w:rsidRPr="000B3FBF" w:rsidRDefault="00C84140" w:rsidP="00C84140">
      <w:pPr>
        <w:pStyle w:val="Akapitzlist"/>
        <w:suppressAutoHyphens/>
        <w:ind w:left="708" w:firstLine="76"/>
        <w:rPr>
          <w:rFonts w:ascii="Times New Roman" w:hAnsi="Times New Roman" w:cs="Times New Roman"/>
          <w:sz w:val="20"/>
          <w:szCs w:val="20"/>
        </w:rPr>
      </w:pPr>
      <w:r w:rsidRPr="000B3FBF">
        <w:rPr>
          <w:rFonts w:ascii="Times New Roman" w:hAnsi="Times New Roman" w:cs="Times New Roman"/>
          <w:b/>
          <w:bCs/>
          <w:sz w:val="20"/>
          <w:szCs w:val="20"/>
        </w:rPr>
        <w:t>Kz=Kp*W/100</w:t>
      </w:r>
      <w:r w:rsidRPr="000B3FBF">
        <w:rPr>
          <w:rFonts w:ascii="Times New Roman" w:hAnsi="Times New Roman" w:cs="Times New Roman"/>
          <w:b/>
          <w:bCs/>
          <w:sz w:val="20"/>
          <w:szCs w:val="20"/>
        </w:rPr>
        <w:br/>
      </w:r>
      <w:r w:rsidRPr="000B3FBF">
        <w:rPr>
          <w:rFonts w:ascii="Times New Roman" w:hAnsi="Times New Roman" w:cs="Times New Roman"/>
          <w:sz w:val="20"/>
          <w:szCs w:val="20"/>
        </w:rPr>
        <w:t>gdzie:</w:t>
      </w:r>
      <w:r w:rsidRPr="000B3FBF">
        <w:rPr>
          <w:rFonts w:ascii="Times New Roman" w:hAnsi="Times New Roman" w:cs="Times New Roman"/>
          <w:sz w:val="20"/>
          <w:szCs w:val="20"/>
        </w:rPr>
        <w:br/>
        <w:t xml:space="preserve">Kz </w:t>
      </w:r>
      <w:bookmarkStart w:id="17" w:name="_Hlk87433013"/>
      <w:r w:rsidRPr="000B3FBF">
        <w:rPr>
          <w:rFonts w:ascii="Times New Roman" w:hAnsi="Times New Roman" w:cs="Times New Roman"/>
          <w:sz w:val="20"/>
          <w:szCs w:val="20"/>
        </w:rPr>
        <w:t>–</w:t>
      </w:r>
      <w:bookmarkEnd w:id="17"/>
      <w:r w:rsidRPr="000B3FBF">
        <w:rPr>
          <w:rFonts w:ascii="Times New Roman" w:hAnsi="Times New Roman" w:cs="Times New Roman"/>
          <w:sz w:val="20"/>
          <w:szCs w:val="20"/>
        </w:rPr>
        <w:t xml:space="preserve"> kwota waloryzacji</w:t>
      </w:r>
    </w:p>
    <w:p w14:paraId="00E81E13" w14:textId="77777777" w:rsidR="00C84140" w:rsidRPr="000B3FBF" w:rsidRDefault="00C84140" w:rsidP="00C84140">
      <w:pPr>
        <w:pStyle w:val="Akapitzlist"/>
        <w:suppressAutoHyphens/>
        <w:ind w:left="284" w:firstLine="424"/>
        <w:rPr>
          <w:rFonts w:ascii="Times New Roman" w:hAnsi="Times New Roman" w:cs="Times New Roman"/>
          <w:sz w:val="20"/>
          <w:szCs w:val="20"/>
        </w:rPr>
      </w:pPr>
      <w:r w:rsidRPr="000B3FBF">
        <w:rPr>
          <w:rFonts w:ascii="Times New Roman" w:hAnsi="Times New Roman" w:cs="Times New Roman"/>
          <w:sz w:val="20"/>
          <w:szCs w:val="20"/>
        </w:rPr>
        <w:t>Kp – kwota do zwaloryzowania</w:t>
      </w:r>
    </w:p>
    <w:p w14:paraId="63D665CA" w14:textId="77777777" w:rsidR="00C84140" w:rsidRPr="000B3FBF" w:rsidRDefault="00C84140" w:rsidP="00C84140">
      <w:pPr>
        <w:pStyle w:val="Akapitzlist"/>
        <w:suppressAutoHyphens/>
        <w:ind w:left="284" w:firstLine="424"/>
        <w:rPr>
          <w:rFonts w:ascii="Times New Roman" w:hAnsi="Times New Roman" w:cs="Times New Roman"/>
          <w:sz w:val="20"/>
          <w:szCs w:val="20"/>
        </w:rPr>
      </w:pPr>
      <w:r w:rsidRPr="000B3FBF">
        <w:rPr>
          <w:rFonts w:ascii="Times New Roman" w:hAnsi="Times New Roman" w:cs="Times New Roman"/>
          <w:sz w:val="20"/>
          <w:szCs w:val="20"/>
        </w:rPr>
        <w:t>W – wskaźnik cen produkcji budowlano montażowej (tablica nr 1) OGÓŁEM.</w:t>
      </w:r>
    </w:p>
    <w:p w14:paraId="330BDAA4" w14:textId="77777777" w:rsidR="00C84140" w:rsidRDefault="00C84140" w:rsidP="00C84140">
      <w:pPr>
        <w:pStyle w:val="Standard"/>
        <w:numPr>
          <w:ilvl w:val="0"/>
          <w:numId w:val="51"/>
        </w:numPr>
        <w:jc w:val="both"/>
        <w:rPr>
          <w:bCs/>
          <w:sz w:val="20"/>
          <w:szCs w:val="20"/>
        </w:rPr>
      </w:pPr>
      <w:r w:rsidRPr="00671AF0">
        <w:rPr>
          <w:bCs/>
          <w:sz w:val="20"/>
          <w:szCs w:val="20"/>
        </w:rPr>
        <w:t>W przypadku, gdy w wyniku waloryzacji wynagrodzenie Wykonawcy winno ulec</w:t>
      </w:r>
      <w:r>
        <w:rPr>
          <w:bCs/>
          <w:sz w:val="20"/>
          <w:szCs w:val="20"/>
        </w:rPr>
        <w:t xml:space="preserve"> </w:t>
      </w:r>
      <w:r w:rsidRPr="00671AF0">
        <w:rPr>
          <w:bCs/>
          <w:sz w:val="20"/>
          <w:szCs w:val="20"/>
        </w:rPr>
        <w:t>zmniejszeniu, Wykonawca obowiązany jest do zawarcia aneksu określającego zmianę</w:t>
      </w:r>
      <w:r>
        <w:rPr>
          <w:bCs/>
          <w:sz w:val="20"/>
          <w:szCs w:val="20"/>
        </w:rPr>
        <w:t xml:space="preserve"> </w:t>
      </w:r>
      <w:r w:rsidRPr="00671AF0">
        <w:rPr>
          <w:bCs/>
          <w:sz w:val="20"/>
          <w:szCs w:val="20"/>
        </w:rPr>
        <w:t>wynagrodzenia w wyniku waloryzacji, w terminie 14 dni od dnia pisemnego wezwania</w:t>
      </w:r>
      <w:r>
        <w:rPr>
          <w:bCs/>
          <w:sz w:val="20"/>
          <w:szCs w:val="20"/>
        </w:rPr>
        <w:t xml:space="preserve"> </w:t>
      </w:r>
      <w:r w:rsidRPr="00671AF0">
        <w:rPr>
          <w:bCs/>
          <w:sz w:val="20"/>
          <w:szCs w:val="20"/>
        </w:rPr>
        <w:t>przez Zamawiając</w:t>
      </w:r>
      <w:r>
        <w:rPr>
          <w:bCs/>
          <w:sz w:val="20"/>
          <w:szCs w:val="20"/>
        </w:rPr>
        <w:t>ego</w:t>
      </w:r>
      <w:r w:rsidRPr="00671AF0">
        <w:rPr>
          <w:bCs/>
          <w:sz w:val="20"/>
          <w:szCs w:val="20"/>
        </w:rPr>
        <w:t>.</w:t>
      </w:r>
    </w:p>
    <w:p w14:paraId="68CF85DD" w14:textId="77777777" w:rsidR="00C84140" w:rsidRDefault="00C84140" w:rsidP="00C84140">
      <w:pPr>
        <w:pStyle w:val="Standard"/>
        <w:numPr>
          <w:ilvl w:val="0"/>
          <w:numId w:val="51"/>
        </w:numPr>
        <w:jc w:val="both"/>
        <w:rPr>
          <w:bCs/>
          <w:sz w:val="20"/>
          <w:szCs w:val="20"/>
        </w:rPr>
      </w:pPr>
      <w:r w:rsidRPr="00671AF0">
        <w:rPr>
          <w:bCs/>
          <w:sz w:val="20"/>
          <w:szCs w:val="20"/>
        </w:rPr>
        <w:t xml:space="preserve">Wykonawca po upływie </w:t>
      </w:r>
      <w:r>
        <w:rPr>
          <w:bCs/>
          <w:sz w:val="20"/>
          <w:szCs w:val="20"/>
        </w:rPr>
        <w:t xml:space="preserve">conajmniej </w:t>
      </w:r>
      <w:r w:rsidRPr="00671AF0">
        <w:rPr>
          <w:bCs/>
          <w:sz w:val="20"/>
          <w:szCs w:val="20"/>
        </w:rPr>
        <w:t>6 miesięcy</w:t>
      </w:r>
      <w:r>
        <w:rPr>
          <w:bCs/>
          <w:sz w:val="20"/>
          <w:szCs w:val="20"/>
        </w:rPr>
        <w:t xml:space="preserve"> od</w:t>
      </w:r>
      <w:r w:rsidRPr="00671AF0">
        <w:rPr>
          <w:bCs/>
          <w:sz w:val="20"/>
          <w:szCs w:val="20"/>
        </w:rPr>
        <w:t xml:space="preserve"> daty zawarcia umowy, a następnie</w:t>
      </w:r>
      <w:r>
        <w:rPr>
          <w:bCs/>
          <w:sz w:val="20"/>
          <w:szCs w:val="20"/>
        </w:rPr>
        <w:t xml:space="preserve"> </w:t>
      </w:r>
      <w:r w:rsidRPr="00671AF0">
        <w:rPr>
          <w:bCs/>
          <w:sz w:val="20"/>
          <w:szCs w:val="20"/>
        </w:rPr>
        <w:t>każdorazowo po upływie kolejnych</w:t>
      </w:r>
      <w:r>
        <w:rPr>
          <w:bCs/>
          <w:sz w:val="20"/>
          <w:szCs w:val="20"/>
        </w:rPr>
        <w:t xml:space="preserve"> conajmniej</w:t>
      </w:r>
      <w:r w:rsidRPr="00671AF0">
        <w:rPr>
          <w:bCs/>
          <w:sz w:val="20"/>
          <w:szCs w:val="20"/>
        </w:rPr>
        <w:t xml:space="preserve"> 6 miesięcy obowiązywania umowy zobowiązany jest</w:t>
      </w:r>
      <w:r>
        <w:rPr>
          <w:bCs/>
          <w:sz w:val="20"/>
          <w:szCs w:val="20"/>
        </w:rPr>
        <w:t xml:space="preserve"> </w:t>
      </w:r>
      <w:r w:rsidRPr="00671AF0">
        <w:rPr>
          <w:bCs/>
          <w:sz w:val="20"/>
          <w:szCs w:val="20"/>
        </w:rPr>
        <w:t>zawiadomić Zamawiając</w:t>
      </w:r>
      <w:r>
        <w:rPr>
          <w:bCs/>
          <w:sz w:val="20"/>
          <w:szCs w:val="20"/>
        </w:rPr>
        <w:t xml:space="preserve">ego </w:t>
      </w:r>
      <w:r w:rsidRPr="00671AF0">
        <w:rPr>
          <w:bCs/>
          <w:sz w:val="20"/>
          <w:szCs w:val="20"/>
        </w:rPr>
        <w:t xml:space="preserve">na piśmie o zmianie wysokości wskaźnika opisanego w ust. </w:t>
      </w:r>
      <w:r>
        <w:rPr>
          <w:bCs/>
          <w:sz w:val="20"/>
          <w:szCs w:val="20"/>
        </w:rPr>
        <w:t xml:space="preserve">8 </w:t>
      </w:r>
      <w:r w:rsidRPr="00671AF0">
        <w:rPr>
          <w:bCs/>
          <w:sz w:val="20"/>
          <w:szCs w:val="20"/>
        </w:rPr>
        <w:t>oraz zgłosić roszczenie o waloryzację wynagrodzenia.</w:t>
      </w:r>
      <w:r>
        <w:rPr>
          <w:bCs/>
          <w:sz w:val="20"/>
          <w:szCs w:val="20"/>
        </w:rPr>
        <w:t xml:space="preserve"> </w:t>
      </w:r>
    </w:p>
    <w:p w14:paraId="7C4F69A4" w14:textId="77777777" w:rsidR="00C84140" w:rsidRPr="00573ED1" w:rsidRDefault="00C84140" w:rsidP="00C84140">
      <w:pPr>
        <w:pStyle w:val="Standard"/>
        <w:numPr>
          <w:ilvl w:val="0"/>
          <w:numId w:val="51"/>
        </w:numPr>
        <w:jc w:val="both"/>
        <w:rPr>
          <w:bCs/>
          <w:sz w:val="20"/>
          <w:szCs w:val="20"/>
        </w:rPr>
      </w:pPr>
      <w:r w:rsidRPr="00D96AAE">
        <w:rPr>
          <w:bCs/>
          <w:sz w:val="20"/>
          <w:szCs w:val="20"/>
        </w:rPr>
        <w:t xml:space="preserve">W piśmie, o którym mowa w ust. </w:t>
      </w:r>
      <w:r>
        <w:rPr>
          <w:bCs/>
          <w:sz w:val="20"/>
          <w:szCs w:val="20"/>
        </w:rPr>
        <w:t>16</w:t>
      </w:r>
      <w:r w:rsidRPr="00D96AAE">
        <w:rPr>
          <w:bCs/>
          <w:sz w:val="20"/>
          <w:szCs w:val="20"/>
        </w:rPr>
        <w:t xml:space="preserve"> Wykonawca zobowiązany jest wykazać </w:t>
      </w:r>
      <w:r>
        <w:rPr>
          <w:bCs/>
          <w:sz w:val="20"/>
          <w:szCs w:val="20"/>
        </w:rPr>
        <w:t xml:space="preserve">zakres robót pozostały do wykonania, którego dotyczy waloryzacja </w:t>
      </w:r>
      <w:r w:rsidRPr="00D96AAE">
        <w:rPr>
          <w:bCs/>
          <w:sz w:val="20"/>
          <w:szCs w:val="20"/>
        </w:rPr>
        <w:t>za pomocą</w:t>
      </w:r>
      <w:r>
        <w:rPr>
          <w:bCs/>
          <w:sz w:val="20"/>
          <w:szCs w:val="20"/>
        </w:rPr>
        <w:t xml:space="preserve"> </w:t>
      </w:r>
      <w:r w:rsidRPr="00D96AAE">
        <w:rPr>
          <w:bCs/>
          <w:sz w:val="20"/>
          <w:szCs w:val="20"/>
        </w:rPr>
        <w:t xml:space="preserve">stosownych dokumentów </w:t>
      </w:r>
      <w:r>
        <w:rPr>
          <w:bCs/>
          <w:sz w:val="20"/>
          <w:szCs w:val="20"/>
        </w:rPr>
        <w:t xml:space="preserve">oraz </w:t>
      </w:r>
      <w:r w:rsidRPr="00D96AAE">
        <w:rPr>
          <w:bCs/>
          <w:sz w:val="20"/>
          <w:szCs w:val="20"/>
        </w:rPr>
        <w:t>wpływ zmiany ceny materiałów lub kosztów na koszt wykonania</w:t>
      </w:r>
      <w:r>
        <w:rPr>
          <w:bCs/>
          <w:sz w:val="20"/>
          <w:szCs w:val="20"/>
        </w:rPr>
        <w:t xml:space="preserve"> p</w:t>
      </w:r>
      <w:r w:rsidRPr="00D96AAE">
        <w:rPr>
          <w:bCs/>
          <w:sz w:val="20"/>
          <w:szCs w:val="20"/>
        </w:rPr>
        <w:t xml:space="preserve">rzedmiotu </w:t>
      </w:r>
      <w:r>
        <w:rPr>
          <w:bCs/>
          <w:sz w:val="20"/>
          <w:szCs w:val="20"/>
        </w:rPr>
        <w:t>u</w:t>
      </w:r>
      <w:r w:rsidRPr="00D96AAE">
        <w:rPr>
          <w:bCs/>
          <w:sz w:val="20"/>
          <w:szCs w:val="20"/>
        </w:rPr>
        <w:t>mowy.</w:t>
      </w:r>
      <w:r>
        <w:rPr>
          <w:bCs/>
          <w:sz w:val="20"/>
          <w:szCs w:val="20"/>
        </w:rPr>
        <w:t xml:space="preserve"> </w:t>
      </w:r>
      <w:r w:rsidRPr="00573ED1">
        <w:rPr>
          <w:sz w:val="20"/>
          <w:szCs w:val="20"/>
        </w:rPr>
        <w:t>Na żądanie Zamawiającego, Wykonawca zobowiązany będzie do złożenia wyjaśnień</w:t>
      </w:r>
      <w:r>
        <w:rPr>
          <w:sz w:val="20"/>
          <w:szCs w:val="20"/>
        </w:rPr>
        <w:t xml:space="preserve"> uzupełniających</w:t>
      </w:r>
      <w:r w:rsidRPr="00573ED1">
        <w:rPr>
          <w:sz w:val="20"/>
          <w:szCs w:val="20"/>
        </w:rPr>
        <w:t>, w terminie 14 dni od doręczenia żądania</w:t>
      </w:r>
      <w:r>
        <w:rPr>
          <w:sz w:val="20"/>
          <w:szCs w:val="20"/>
        </w:rPr>
        <w:t>.</w:t>
      </w:r>
    </w:p>
    <w:p w14:paraId="0D94AA2C" w14:textId="77777777" w:rsidR="00C84140" w:rsidRDefault="00C84140" w:rsidP="00C84140">
      <w:pPr>
        <w:pStyle w:val="Standard"/>
        <w:numPr>
          <w:ilvl w:val="0"/>
          <w:numId w:val="51"/>
        </w:numPr>
        <w:jc w:val="both"/>
        <w:rPr>
          <w:bCs/>
          <w:sz w:val="20"/>
          <w:szCs w:val="20"/>
        </w:rPr>
      </w:pPr>
      <w:r>
        <w:rPr>
          <w:bCs/>
          <w:sz w:val="20"/>
          <w:szCs w:val="20"/>
        </w:rPr>
        <w:t xml:space="preserve">Strony umowy w zakresie waloryzacji wynagrodzenia przedmiotu umowy ponoszą równomierne niemożliwe do przewidzenia koszty ryzyka wzrostu cen materiałów i kosztów, tym samym ostateczna kwota waloryzacji z ust. 14 podlega podzieleniu przez 2.  </w:t>
      </w:r>
    </w:p>
    <w:p w14:paraId="1B511B8D" w14:textId="77777777" w:rsidR="00C84140" w:rsidRDefault="00C84140" w:rsidP="00C84140">
      <w:pPr>
        <w:pStyle w:val="Standard"/>
        <w:numPr>
          <w:ilvl w:val="0"/>
          <w:numId w:val="51"/>
        </w:numPr>
        <w:jc w:val="both"/>
        <w:rPr>
          <w:bCs/>
          <w:sz w:val="20"/>
          <w:szCs w:val="20"/>
        </w:rPr>
      </w:pPr>
      <w:r w:rsidRPr="00D96AAE">
        <w:rPr>
          <w:bCs/>
          <w:sz w:val="20"/>
          <w:szCs w:val="20"/>
        </w:rPr>
        <w:t>Do umów, których przedmiotem są roboty budowlane, dostawy lub usługi, zawartych</w:t>
      </w:r>
      <w:r>
        <w:rPr>
          <w:bCs/>
          <w:sz w:val="20"/>
          <w:szCs w:val="20"/>
        </w:rPr>
        <w:t xml:space="preserve"> </w:t>
      </w:r>
      <w:r w:rsidRPr="00D96AAE">
        <w:rPr>
          <w:bCs/>
          <w:sz w:val="20"/>
          <w:szCs w:val="20"/>
        </w:rPr>
        <w:t>pomiędzy Wykonawcą a Podwykonawcą lub Podwykonawcą a dalszymi</w:t>
      </w:r>
      <w:r>
        <w:rPr>
          <w:bCs/>
          <w:sz w:val="20"/>
          <w:szCs w:val="20"/>
        </w:rPr>
        <w:t xml:space="preserve"> </w:t>
      </w:r>
      <w:r w:rsidRPr="00D96AAE">
        <w:rPr>
          <w:bCs/>
          <w:sz w:val="20"/>
          <w:szCs w:val="20"/>
        </w:rPr>
        <w:t>Podwykonawcami, zawartymi na okres dłuższy niż 6 miesięcy, liczony wraz z wszystkimi</w:t>
      </w:r>
      <w:r>
        <w:rPr>
          <w:bCs/>
          <w:sz w:val="20"/>
          <w:szCs w:val="20"/>
        </w:rPr>
        <w:t xml:space="preserve"> </w:t>
      </w:r>
      <w:r w:rsidRPr="00D96AAE">
        <w:rPr>
          <w:bCs/>
          <w:sz w:val="20"/>
          <w:szCs w:val="20"/>
        </w:rPr>
        <w:t>aneksami zawartymi do umowy, odpowiednie zastosowanie będą mieć postanowienia</w:t>
      </w:r>
      <w:r>
        <w:rPr>
          <w:bCs/>
          <w:sz w:val="20"/>
          <w:szCs w:val="20"/>
        </w:rPr>
        <w:t xml:space="preserve"> </w:t>
      </w:r>
      <w:r w:rsidRPr="00D96AAE">
        <w:rPr>
          <w:bCs/>
          <w:sz w:val="20"/>
          <w:szCs w:val="20"/>
        </w:rPr>
        <w:t>niniejszego paragrafu. W szczególności oznacza to, że Wykonawca, którego</w:t>
      </w:r>
      <w:r>
        <w:rPr>
          <w:bCs/>
          <w:sz w:val="20"/>
          <w:szCs w:val="20"/>
        </w:rPr>
        <w:t xml:space="preserve"> </w:t>
      </w:r>
      <w:r w:rsidRPr="00D96AAE">
        <w:rPr>
          <w:bCs/>
          <w:sz w:val="20"/>
          <w:szCs w:val="20"/>
        </w:rPr>
        <w:t>wynagrodzenie zostało zmienione zgodnie z postanowieniami niniejszego paragrafu</w:t>
      </w:r>
      <w:r>
        <w:rPr>
          <w:bCs/>
          <w:sz w:val="20"/>
          <w:szCs w:val="20"/>
        </w:rPr>
        <w:t xml:space="preserve"> </w:t>
      </w:r>
      <w:r w:rsidRPr="00D96AAE">
        <w:rPr>
          <w:bCs/>
          <w:sz w:val="20"/>
          <w:szCs w:val="20"/>
        </w:rPr>
        <w:t>zobowiązany jest do zmiany wynagrodzenia przysługującego podwykonawcy, w zakresie</w:t>
      </w:r>
      <w:r>
        <w:rPr>
          <w:bCs/>
          <w:sz w:val="20"/>
          <w:szCs w:val="20"/>
        </w:rPr>
        <w:t xml:space="preserve"> </w:t>
      </w:r>
      <w:r w:rsidRPr="00D96AAE">
        <w:rPr>
          <w:bCs/>
          <w:sz w:val="20"/>
          <w:szCs w:val="20"/>
        </w:rPr>
        <w:t>odpowiadającym zmianom cen materiałów lub kosztów dotyczących zobowiązania</w:t>
      </w:r>
      <w:r>
        <w:rPr>
          <w:bCs/>
          <w:sz w:val="20"/>
          <w:szCs w:val="20"/>
        </w:rPr>
        <w:t xml:space="preserve"> </w:t>
      </w:r>
      <w:r w:rsidRPr="00D96AAE">
        <w:rPr>
          <w:bCs/>
          <w:sz w:val="20"/>
          <w:szCs w:val="20"/>
        </w:rPr>
        <w:t>podwykonawcy</w:t>
      </w:r>
      <w:r>
        <w:rPr>
          <w:bCs/>
          <w:sz w:val="20"/>
          <w:szCs w:val="20"/>
        </w:rPr>
        <w:t>.</w:t>
      </w:r>
    </w:p>
    <w:p w14:paraId="73350259" w14:textId="77777777" w:rsidR="00A71E63" w:rsidRDefault="00C84140" w:rsidP="00A71E63">
      <w:pPr>
        <w:pStyle w:val="Standard"/>
        <w:numPr>
          <w:ilvl w:val="0"/>
          <w:numId w:val="51"/>
        </w:numPr>
        <w:jc w:val="both"/>
        <w:rPr>
          <w:bCs/>
          <w:sz w:val="20"/>
          <w:szCs w:val="20"/>
        </w:rPr>
      </w:pPr>
      <w:r w:rsidRPr="00D96AAE">
        <w:rPr>
          <w:bCs/>
          <w:sz w:val="20"/>
          <w:szCs w:val="20"/>
        </w:rPr>
        <w:t>W przypadku kontynuowania współpracy pomiędzy Wykonawcą a Podwykonawcą lub</w:t>
      </w:r>
      <w:r>
        <w:rPr>
          <w:bCs/>
          <w:sz w:val="20"/>
          <w:szCs w:val="20"/>
        </w:rPr>
        <w:t xml:space="preserve"> </w:t>
      </w:r>
      <w:r w:rsidRPr="00D96AAE">
        <w:rPr>
          <w:bCs/>
          <w:sz w:val="20"/>
          <w:szCs w:val="20"/>
        </w:rPr>
        <w:t>Podwykonawcą a dalszym Podwykonawcą obowiązek stosowania postanowień niniejszego</w:t>
      </w:r>
      <w:r>
        <w:rPr>
          <w:bCs/>
          <w:sz w:val="20"/>
          <w:szCs w:val="20"/>
        </w:rPr>
        <w:t xml:space="preserve"> </w:t>
      </w:r>
      <w:r w:rsidRPr="00D96AAE">
        <w:rPr>
          <w:bCs/>
          <w:sz w:val="20"/>
          <w:szCs w:val="20"/>
        </w:rPr>
        <w:t>paragrafu powstaje z chwilą przekroczenia sumy okresu 6 miesięcy łącznie dla wszystkich</w:t>
      </w:r>
      <w:r>
        <w:rPr>
          <w:bCs/>
          <w:sz w:val="20"/>
          <w:szCs w:val="20"/>
        </w:rPr>
        <w:t xml:space="preserve"> </w:t>
      </w:r>
      <w:r w:rsidRPr="00D96AAE">
        <w:rPr>
          <w:bCs/>
          <w:sz w:val="20"/>
          <w:szCs w:val="20"/>
        </w:rPr>
        <w:t>umów o podwykonawstwo</w:t>
      </w:r>
      <w:r>
        <w:rPr>
          <w:bCs/>
          <w:sz w:val="20"/>
          <w:szCs w:val="20"/>
        </w:rPr>
        <w:t>.</w:t>
      </w:r>
    </w:p>
    <w:p w14:paraId="25BA7F98" w14:textId="0F4207E1" w:rsidR="00C84140" w:rsidRPr="00A71E63" w:rsidRDefault="00C84140" w:rsidP="00A71E63">
      <w:pPr>
        <w:pStyle w:val="Standard"/>
        <w:numPr>
          <w:ilvl w:val="0"/>
          <w:numId w:val="51"/>
        </w:numPr>
        <w:jc w:val="both"/>
        <w:rPr>
          <w:bCs/>
          <w:sz w:val="20"/>
          <w:szCs w:val="20"/>
        </w:rPr>
      </w:pPr>
      <w:r w:rsidRPr="00A71E63">
        <w:rPr>
          <w:bCs/>
          <w:sz w:val="20"/>
          <w:szCs w:val="20"/>
        </w:rPr>
        <w:t>Nie stanowią zmiany umowy:</w:t>
      </w:r>
    </w:p>
    <w:p w14:paraId="7EBDB66B" w14:textId="77777777" w:rsidR="00C84140" w:rsidRPr="00001A02" w:rsidRDefault="00C84140" w:rsidP="00C84140">
      <w:pPr>
        <w:pStyle w:val="Standard"/>
        <w:widowControl w:val="0"/>
        <w:numPr>
          <w:ilvl w:val="0"/>
          <w:numId w:val="77"/>
        </w:numPr>
        <w:jc w:val="both"/>
        <w:rPr>
          <w:bCs/>
          <w:sz w:val="20"/>
          <w:szCs w:val="20"/>
        </w:rPr>
      </w:pPr>
      <w:r w:rsidRPr="00001A02">
        <w:rPr>
          <w:bCs/>
          <w:sz w:val="20"/>
          <w:szCs w:val="20"/>
        </w:rPr>
        <w:t>zmiana danych związanych z obsługą organizacyjno-administracyjną umowy,</w:t>
      </w:r>
    </w:p>
    <w:p w14:paraId="4F0C1CA8" w14:textId="77777777" w:rsidR="00C84140" w:rsidRDefault="00C84140" w:rsidP="00C84140">
      <w:pPr>
        <w:pStyle w:val="Standard"/>
        <w:widowControl w:val="0"/>
        <w:numPr>
          <w:ilvl w:val="0"/>
          <w:numId w:val="77"/>
        </w:numPr>
        <w:jc w:val="both"/>
        <w:rPr>
          <w:bCs/>
          <w:sz w:val="20"/>
          <w:szCs w:val="20"/>
        </w:rPr>
      </w:pPr>
      <w:r w:rsidRPr="00001A02">
        <w:rPr>
          <w:bCs/>
          <w:sz w:val="20"/>
          <w:szCs w:val="20"/>
        </w:rPr>
        <w:t>zmiana danych teleadresowych.</w:t>
      </w:r>
    </w:p>
    <w:p w14:paraId="1EB4478E" w14:textId="77777777" w:rsidR="00C84140" w:rsidRPr="00B92943" w:rsidRDefault="00C84140" w:rsidP="00A71E63">
      <w:pPr>
        <w:pStyle w:val="Standard"/>
        <w:widowControl w:val="0"/>
        <w:numPr>
          <w:ilvl w:val="0"/>
          <w:numId w:val="96"/>
        </w:numPr>
        <w:ind w:left="709" w:hanging="283"/>
        <w:jc w:val="both"/>
        <w:rPr>
          <w:bCs/>
          <w:sz w:val="20"/>
          <w:szCs w:val="20"/>
        </w:rPr>
      </w:pPr>
      <w:r w:rsidRPr="00B92943">
        <w:rPr>
          <w:bCs/>
          <w:sz w:val="20"/>
          <w:szCs w:val="20"/>
        </w:rPr>
        <w:t>Zmiana umowy może nastąpić wyłącznie w formie pisemnego aneksu pod rygorem nieważności.</w:t>
      </w:r>
    </w:p>
    <w:p w14:paraId="1C9BC0FD" w14:textId="77777777" w:rsidR="00042A4F" w:rsidRDefault="00042A4F" w:rsidP="00FB0460">
      <w:pPr>
        <w:pStyle w:val="WW-Normal"/>
        <w:rPr>
          <w:rFonts w:ascii="Times New Roman" w:hAnsi="Times New Roman" w:cs="Times New Roman"/>
          <w:b/>
          <w:bCs/>
          <w:sz w:val="20"/>
          <w:szCs w:val="20"/>
        </w:rPr>
      </w:pPr>
    </w:p>
    <w:p w14:paraId="1E47652E"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34016330" w14:textId="77777777" w:rsidR="00042A4F" w:rsidRPr="00623A68" w:rsidRDefault="00042A4F" w:rsidP="00042A4F">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3446FB3C" w14:textId="77777777" w:rsidR="00042A4F" w:rsidRPr="006057C9" w:rsidRDefault="00042A4F" w:rsidP="00882A8A">
      <w:pPr>
        <w:pStyle w:val="WW-Normal"/>
        <w:numPr>
          <w:ilvl w:val="0"/>
          <w:numId w:val="57"/>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w:t>
      </w:r>
      <w:r>
        <w:rPr>
          <w:rFonts w:ascii="Times New Roman" w:hAnsi="Times New Roman" w:cs="Times New Roman"/>
          <w:color w:val="auto"/>
          <w:sz w:val="20"/>
          <w:szCs w:val="20"/>
        </w:rPr>
        <w:t>ą</w:t>
      </w:r>
      <w:r w:rsidRPr="006057C9">
        <w:rPr>
          <w:rFonts w:ascii="Times New Roman" w:hAnsi="Times New Roman" w:cs="Times New Roman"/>
          <w:color w:val="auto"/>
          <w:sz w:val="20"/>
          <w:szCs w:val="20"/>
        </w:rPr>
        <w:t>dem Polubownym przy Prokuratorii Generalnej Rzeczypospolitej polskiej, wybranym mediatorem albo osobą prowadzącą inne polubowne rozwiązanie sporu.</w:t>
      </w:r>
    </w:p>
    <w:p w14:paraId="2220FBA0" w14:textId="77777777" w:rsidR="00042A4F" w:rsidRPr="00323702" w:rsidRDefault="00042A4F" w:rsidP="00882A8A">
      <w:pPr>
        <w:pStyle w:val="WW-Normal"/>
        <w:numPr>
          <w:ilvl w:val="0"/>
          <w:numId w:val="57"/>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t xml:space="preserve">Sądem powszechnym właściwym dla rozstrzygnięcia sporu z umowy jest sąd właściwy dla siedziby Zamawiającego. </w:t>
      </w:r>
    </w:p>
    <w:p w14:paraId="6661DFE5" w14:textId="77777777" w:rsidR="00042A4F" w:rsidRPr="00623A68" w:rsidRDefault="00042A4F" w:rsidP="00042A4F">
      <w:pPr>
        <w:pStyle w:val="WW-Normal"/>
        <w:rPr>
          <w:rFonts w:ascii="Times New Roman" w:hAnsi="Times New Roman" w:cs="Times New Roman"/>
          <w:b/>
          <w:bCs/>
          <w:sz w:val="20"/>
          <w:szCs w:val="20"/>
        </w:rPr>
      </w:pPr>
    </w:p>
    <w:p w14:paraId="4A2BDA69" w14:textId="77777777" w:rsidR="009F7799" w:rsidRDefault="009F7799" w:rsidP="00042A4F">
      <w:pPr>
        <w:pStyle w:val="WW-Normal"/>
        <w:jc w:val="center"/>
        <w:rPr>
          <w:rFonts w:ascii="Times New Roman" w:hAnsi="Times New Roman" w:cs="Times New Roman"/>
          <w:b/>
          <w:bCs/>
          <w:sz w:val="20"/>
          <w:szCs w:val="20"/>
        </w:rPr>
      </w:pPr>
    </w:p>
    <w:p w14:paraId="736F3319" w14:textId="77777777" w:rsidR="009F7799" w:rsidRDefault="009F7799" w:rsidP="00042A4F">
      <w:pPr>
        <w:pStyle w:val="WW-Normal"/>
        <w:jc w:val="center"/>
        <w:rPr>
          <w:rFonts w:ascii="Times New Roman" w:hAnsi="Times New Roman" w:cs="Times New Roman"/>
          <w:b/>
          <w:bCs/>
          <w:sz w:val="20"/>
          <w:szCs w:val="20"/>
        </w:rPr>
      </w:pPr>
    </w:p>
    <w:p w14:paraId="53D74BED" w14:textId="0F66BD0C"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15</w:t>
      </w:r>
    </w:p>
    <w:p w14:paraId="0588A6FB" w14:textId="77777777" w:rsidR="00042A4F" w:rsidRPr="00623A68" w:rsidRDefault="00042A4F" w:rsidP="00042A4F">
      <w:pPr>
        <w:pStyle w:val="Standard"/>
        <w:jc w:val="center"/>
        <w:rPr>
          <w:b/>
          <w:bCs/>
          <w:sz w:val="20"/>
          <w:szCs w:val="20"/>
        </w:rPr>
      </w:pPr>
      <w:r w:rsidRPr="00623A68">
        <w:rPr>
          <w:b/>
          <w:bCs/>
          <w:sz w:val="20"/>
          <w:szCs w:val="20"/>
        </w:rPr>
        <w:t>Wymagania dotyczące umów o podwykonawstwo</w:t>
      </w:r>
    </w:p>
    <w:p w14:paraId="667AA387"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09E062AA" w14:textId="77777777" w:rsidR="00042A4F" w:rsidRPr="00623A68" w:rsidRDefault="00042A4F" w:rsidP="00882A8A">
      <w:pPr>
        <w:pStyle w:val="WW-Normal"/>
        <w:numPr>
          <w:ilvl w:val="0"/>
          <w:numId w:val="3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0035C776" w14:textId="77777777" w:rsidR="00042A4F" w:rsidRPr="00623A68" w:rsidRDefault="00042A4F" w:rsidP="00882A8A">
      <w:pPr>
        <w:pStyle w:val="WW-Normal"/>
        <w:numPr>
          <w:ilvl w:val="0"/>
          <w:numId w:val="3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2A31BA15" w14:textId="77777777" w:rsidR="00042A4F" w:rsidRPr="00623A68" w:rsidRDefault="00042A4F" w:rsidP="00882A8A">
      <w:pPr>
        <w:pStyle w:val="WW-Normal"/>
        <w:numPr>
          <w:ilvl w:val="0"/>
          <w:numId w:val="3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50BC84A8" w14:textId="77777777" w:rsidR="00042A4F" w:rsidRPr="00623A68" w:rsidRDefault="00042A4F" w:rsidP="00882A8A">
      <w:pPr>
        <w:pStyle w:val="WW-Normal"/>
        <w:numPr>
          <w:ilvl w:val="0"/>
          <w:numId w:val="3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6B39FEC4" w14:textId="77777777" w:rsidR="00042A4F" w:rsidRPr="00623A68" w:rsidRDefault="00042A4F" w:rsidP="00882A8A">
      <w:pPr>
        <w:pStyle w:val="WW-Normal"/>
        <w:numPr>
          <w:ilvl w:val="0"/>
          <w:numId w:val="35"/>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2AEF87F6"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423FAB6E"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1FA0643E"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67326AB9"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143530FF" w14:textId="77777777" w:rsidR="00042A4F" w:rsidRPr="00623A68" w:rsidRDefault="00042A4F" w:rsidP="00882A8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57A56ECB" w14:textId="77777777" w:rsidR="00042A4F" w:rsidRPr="00623A68" w:rsidRDefault="00042A4F" w:rsidP="00882A8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00983884"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6ABCE077"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6AFC1E21" w14:textId="77777777" w:rsidR="00042A4F" w:rsidRPr="00623A68" w:rsidRDefault="00042A4F" w:rsidP="00882A8A">
      <w:pPr>
        <w:pStyle w:val="WW-Normal"/>
        <w:numPr>
          <w:ilvl w:val="6"/>
          <w:numId w:val="32"/>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Pr>
          <w:rFonts w:ascii="Times New Roman" w:hAnsi="Times New Roman" w:cs="Times New Roman"/>
          <w:sz w:val="20"/>
          <w:szCs w:val="20"/>
        </w:rPr>
        <w:t>4</w:t>
      </w:r>
      <w:r w:rsidRPr="00623A68">
        <w:rPr>
          <w:rFonts w:ascii="Times New Roman" w:hAnsi="Times New Roman" w:cs="Times New Roman"/>
          <w:sz w:val="20"/>
          <w:szCs w:val="20"/>
        </w:rPr>
        <w:t xml:space="preserve"> r. poz. </w:t>
      </w:r>
      <w:r>
        <w:rPr>
          <w:rFonts w:ascii="Times New Roman" w:hAnsi="Times New Roman" w:cs="Times New Roman"/>
          <w:sz w:val="20"/>
          <w:szCs w:val="20"/>
        </w:rPr>
        <w:t>361</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651CC8AE" w14:textId="77777777" w:rsidR="00042A4F" w:rsidRDefault="00042A4F" w:rsidP="00042A4F">
      <w:pPr>
        <w:pStyle w:val="WW-Normal"/>
        <w:rPr>
          <w:rFonts w:ascii="Times New Roman" w:hAnsi="Times New Roman" w:cs="Times New Roman"/>
          <w:b/>
          <w:bCs/>
          <w:sz w:val="20"/>
          <w:szCs w:val="20"/>
        </w:rPr>
      </w:pPr>
    </w:p>
    <w:p w14:paraId="1C4B9C3F"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1BB5D8FB" w14:textId="77777777" w:rsidR="00042A4F" w:rsidRPr="00623A68" w:rsidRDefault="00042A4F" w:rsidP="00042A4F">
      <w:pPr>
        <w:pStyle w:val="Standard"/>
        <w:jc w:val="center"/>
        <w:rPr>
          <w:b/>
          <w:bCs/>
          <w:sz w:val="20"/>
          <w:szCs w:val="20"/>
        </w:rPr>
      </w:pPr>
      <w:r w:rsidRPr="00623A68">
        <w:rPr>
          <w:b/>
          <w:bCs/>
          <w:sz w:val="20"/>
          <w:szCs w:val="20"/>
        </w:rPr>
        <w:t>Zasady zawierania umów z Podwykonawcami lub Dalszymi Podwykonawcami</w:t>
      </w:r>
    </w:p>
    <w:p w14:paraId="2A51E296" w14:textId="77777777" w:rsidR="00042A4F" w:rsidRPr="00623A68" w:rsidRDefault="00042A4F" w:rsidP="00882A8A">
      <w:pPr>
        <w:pStyle w:val="Standard"/>
        <w:widowControl w:val="0"/>
        <w:numPr>
          <w:ilvl w:val="0"/>
          <w:numId w:val="37"/>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226E6052" w14:textId="77777777" w:rsidR="00042A4F" w:rsidRPr="00623A68" w:rsidRDefault="00042A4F" w:rsidP="00882A8A">
      <w:pPr>
        <w:pStyle w:val="Standard"/>
        <w:widowControl w:val="0"/>
        <w:numPr>
          <w:ilvl w:val="0"/>
          <w:numId w:val="37"/>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7F71FCBB" w14:textId="77777777" w:rsidR="00042A4F" w:rsidRPr="00623A68" w:rsidRDefault="00042A4F" w:rsidP="00882A8A">
      <w:pPr>
        <w:pStyle w:val="Standard"/>
        <w:widowControl w:val="0"/>
        <w:numPr>
          <w:ilvl w:val="0"/>
          <w:numId w:val="38"/>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52F9950F" w14:textId="77777777" w:rsidR="00042A4F" w:rsidRPr="00623A68" w:rsidRDefault="00042A4F" w:rsidP="00882A8A">
      <w:pPr>
        <w:pStyle w:val="Standard"/>
        <w:widowControl w:val="0"/>
        <w:numPr>
          <w:ilvl w:val="0"/>
          <w:numId w:val="38"/>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4BD8357E" w14:textId="77777777" w:rsidR="00042A4F" w:rsidRPr="00623A68" w:rsidRDefault="00042A4F" w:rsidP="00882A8A">
      <w:pPr>
        <w:pStyle w:val="Standard"/>
        <w:widowControl w:val="0"/>
        <w:numPr>
          <w:ilvl w:val="0"/>
          <w:numId w:val="39"/>
        </w:numPr>
        <w:tabs>
          <w:tab w:val="left" w:pos="426"/>
        </w:tabs>
        <w:jc w:val="both"/>
        <w:textAlignment w:val="auto"/>
        <w:rPr>
          <w:sz w:val="20"/>
          <w:szCs w:val="20"/>
        </w:rPr>
      </w:pPr>
      <w:r w:rsidRPr="00623A68">
        <w:rPr>
          <w:sz w:val="20"/>
          <w:szCs w:val="20"/>
        </w:rPr>
        <w:t>przedmiotem umowy o podwykonawstwo są dostawy i usługi,</w:t>
      </w:r>
    </w:p>
    <w:p w14:paraId="408902D5" w14:textId="77777777" w:rsidR="00042A4F" w:rsidRPr="00623A68" w:rsidRDefault="00042A4F" w:rsidP="00882A8A">
      <w:pPr>
        <w:pStyle w:val="Standard"/>
        <w:widowControl w:val="0"/>
        <w:numPr>
          <w:ilvl w:val="0"/>
          <w:numId w:val="39"/>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633E79F9" w14:textId="77777777" w:rsidR="00042A4F" w:rsidRPr="00623A68" w:rsidRDefault="00042A4F" w:rsidP="00882A8A">
      <w:pPr>
        <w:pStyle w:val="Standard"/>
        <w:widowControl w:val="0"/>
        <w:numPr>
          <w:ilvl w:val="0"/>
          <w:numId w:val="37"/>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6EDA2211" w14:textId="77777777" w:rsidR="00042A4F" w:rsidRPr="00623A68" w:rsidRDefault="00042A4F" w:rsidP="00882A8A">
      <w:pPr>
        <w:pStyle w:val="Standard"/>
        <w:widowControl w:val="0"/>
        <w:numPr>
          <w:ilvl w:val="0"/>
          <w:numId w:val="37"/>
        </w:numPr>
        <w:tabs>
          <w:tab w:val="left" w:pos="426"/>
        </w:tabs>
        <w:ind w:left="720" w:hanging="360"/>
        <w:jc w:val="both"/>
        <w:textAlignment w:val="auto"/>
        <w:rPr>
          <w:sz w:val="20"/>
          <w:szCs w:val="20"/>
        </w:rPr>
      </w:pPr>
      <w:r w:rsidRPr="00623A68">
        <w:rPr>
          <w:sz w:val="20"/>
          <w:szCs w:val="20"/>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4159D37F" w14:textId="77777777" w:rsidR="00042A4F" w:rsidRPr="00623A68" w:rsidRDefault="00042A4F" w:rsidP="00882A8A">
      <w:pPr>
        <w:pStyle w:val="Standard"/>
        <w:widowControl w:val="0"/>
        <w:numPr>
          <w:ilvl w:val="0"/>
          <w:numId w:val="37"/>
        </w:numPr>
        <w:tabs>
          <w:tab w:val="left" w:pos="426"/>
        </w:tabs>
        <w:ind w:left="720" w:hanging="360"/>
        <w:jc w:val="both"/>
        <w:textAlignment w:val="auto"/>
        <w:rPr>
          <w:sz w:val="20"/>
          <w:szCs w:val="20"/>
        </w:rPr>
      </w:pPr>
      <w:r w:rsidRPr="00623A68">
        <w:rPr>
          <w:sz w:val="20"/>
          <w:szCs w:val="20"/>
        </w:rPr>
        <w:t xml:space="preserve">Wykonawca, Podwykonawca lub Dalszy Podwykonawca zamówienia na roboty budowlane przedkłada Zamawiającemu poświadczoną za zgodność z oryginałem kopię zawartej umowy, której przedmiotem są </w:t>
      </w:r>
      <w:r w:rsidRPr="00623A68">
        <w:rPr>
          <w:sz w:val="20"/>
          <w:szCs w:val="20"/>
        </w:rPr>
        <w:lastRenderedPageBreak/>
        <w:t>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2E138994" w14:textId="77777777" w:rsidR="00042A4F" w:rsidRPr="00623A68" w:rsidRDefault="00042A4F" w:rsidP="00882A8A">
      <w:pPr>
        <w:pStyle w:val="Standard"/>
        <w:widowControl w:val="0"/>
        <w:numPr>
          <w:ilvl w:val="0"/>
          <w:numId w:val="37"/>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3E91AF75" w14:textId="77777777" w:rsidR="00042A4F" w:rsidRPr="00623A68" w:rsidRDefault="00042A4F" w:rsidP="00882A8A">
      <w:pPr>
        <w:pStyle w:val="Standard"/>
        <w:widowControl w:val="0"/>
        <w:numPr>
          <w:ilvl w:val="0"/>
          <w:numId w:val="37"/>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7604FA49" w14:textId="77777777" w:rsidR="00042A4F" w:rsidRPr="00623A68" w:rsidRDefault="00042A4F" w:rsidP="00882A8A">
      <w:pPr>
        <w:pStyle w:val="Standard"/>
        <w:widowControl w:val="0"/>
        <w:numPr>
          <w:ilvl w:val="0"/>
          <w:numId w:val="37"/>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3802BA1B" w14:textId="77777777" w:rsidR="00042A4F" w:rsidRPr="00623A68" w:rsidRDefault="00042A4F" w:rsidP="00882A8A">
      <w:pPr>
        <w:pStyle w:val="Standard"/>
        <w:widowControl w:val="0"/>
        <w:numPr>
          <w:ilvl w:val="0"/>
          <w:numId w:val="37"/>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5BAA73C0" w14:textId="77777777" w:rsidR="00042A4F" w:rsidRPr="00623A68" w:rsidRDefault="00042A4F" w:rsidP="00882A8A">
      <w:pPr>
        <w:pStyle w:val="Standard"/>
        <w:widowControl w:val="0"/>
        <w:numPr>
          <w:ilvl w:val="0"/>
          <w:numId w:val="37"/>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352773B4" w14:textId="77777777" w:rsidR="00042A4F" w:rsidRPr="00623A68" w:rsidRDefault="00042A4F" w:rsidP="00882A8A">
      <w:pPr>
        <w:pStyle w:val="Standard"/>
        <w:widowControl w:val="0"/>
        <w:numPr>
          <w:ilvl w:val="0"/>
          <w:numId w:val="37"/>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458E89E5" w14:textId="77777777" w:rsidR="00042A4F" w:rsidRPr="00623A68" w:rsidRDefault="00042A4F" w:rsidP="00882A8A">
      <w:pPr>
        <w:pStyle w:val="Standard"/>
        <w:widowControl w:val="0"/>
        <w:numPr>
          <w:ilvl w:val="0"/>
          <w:numId w:val="37"/>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84CF74D" w14:textId="77777777" w:rsidR="00042A4F" w:rsidRPr="005E7768" w:rsidRDefault="00042A4F" w:rsidP="00882A8A">
      <w:pPr>
        <w:pStyle w:val="Standard"/>
        <w:widowControl w:val="0"/>
        <w:numPr>
          <w:ilvl w:val="0"/>
          <w:numId w:val="37"/>
        </w:numPr>
        <w:ind w:left="720" w:hanging="360"/>
        <w:jc w:val="both"/>
        <w:rPr>
          <w:sz w:val="20"/>
          <w:szCs w:val="20"/>
        </w:rPr>
      </w:pPr>
      <w:r w:rsidRPr="00623A68">
        <w:rPr>
          <w:sz w:val="20"/>
          <w:szCs w:val="20"/>
        </w:rPr>
        <w:t>Zapisy pkt 11 i 12 stosuje się wobec dalszych podwykonawców.</w:t>
      </w:r>
    </w:p>
    <w:p w14:paraId="0BB80809" w14:textId="77777777" w:rsidR="00042A4F" w:rsidRDefault="00042A4F" w:rsidP="00042A4F">
      <w:pPr>
        <w:pStyle w:val="WW-Normal"/>
        <w:rPr>
          <w:rFonts w:ascii="Times New Roman" w:hAnsi="Times New Roman" w:cs="Times New Roman"/>
          <w:b/>
          <w:bCs/>
          <w:sz w:val="20"/>
          <w:szCs w:val="20"/>
        </w:rPr>
      </w:pPr>
    </w:p>
    <w:p w14:paraId="2E190A8D"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11B68F6E"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23A91806" w14:textId="77777777" w:rsidR="00042A4F" w:rsidRPr="00623A68" w:rsidRDefault="00042A4F" w:rsidP="00042A4F">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290B6656" w14:textId="77777777" w:rsidR="00042A4F" w:rsidRPr="00623A68" w:rsidRDefault="00042A4F" w:rsidP="00042A4F">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69913382" w14:textId="77777777" w:rsidR="00B260E0" w:rsidRDefault="00B260E0" w:rsidP="00042A4F">
      <w:pPr>
        <w:pStyle w:val="WW-Normal"/>
        <w:jc w:val="center"/>
        <w:rPr>
          <w:rFonts w:ascii="Times New Roman" w:hAnsi="Times New Roman" w:cs="Times New Roman"/>
          <w:b/>
          <w:bCs/>
          <w:sz w:val="20"/>
          <w:szCs w:val="20"/>
        </w:rPr>
      </w:pPr>
    </w:p>
    <w:p w14:paraId="0342DB9B" w14:textId="1D809999"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36EF8BD9"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291BA3AE" w14:textId="4F85D355" w:rsidR="00042A4F" w:rsidRPr="00FB0460" w:rsidRDefault="00042A4F" w:rsidP="00FB0460">
      <w:pPr>
        <w:pStyle w:val="Standard"/>
        <w:widowControl w:val="0"/>
        <w:numPr>
          <w:ilvl w:val="0"/>
          <w:numId w:val="40"/>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w:t>
      </w:r>
      <w:bookmarkStart w:id="18" w:name="_Hlk113366624"/>
      <w:r w:rsidR="00FB0460">
        <w:rPr>
          <w:sz w:val="20"/>
          <w:szCs w:val="20"/>
        </w:rPr>
        <w:t xml:space="preserve"> </w:t>
      </w:r>
      <w:r w:rsidRPr="00FB0460">
        <w:rPr>
          <w:sz w:val="20"/>
          <w:szCs w:val="20"/>
        </w:rPr>
        <w:t>w wysokości ……………</w:t>
      </w:r>
      <w:r w:rsidR="00B260E0">
        <w:rPr>
          <w:sz w:val="20"/>
          <w:szCs w:val="20"/>
        </w:rPr>
        <w:t>………</w:t>
      </w:r>
      <w:r w:rsidRPr="00FB0460">
        <w:rPr>
          <w:sz w:val="20"/>
          <w:szCs w:val="20"/>
        </w:rPr>
        <w:t>…… zł w formie ……………</w:t>
      </w:r>
      <w:r w:rsidR="00B260E0">
        <w:rPr>
          <w:sz w:val="20"/>
          <w:szCs w:val="20"/>
        </w:rPr>
        <w:t>…………………………</w:t>
      </w:r>
      <w:r w:rsidRPr="00FB0460">
        <w:rPr>
          <w:sz w:val="20"/>
          <w:szCs w:val="20"/>
        </w:rPr>
        <w:t>……………</w:t>
      </w:r>
    </w:p>
    <w:bookmarkEnd w:id="18"/>
    <w:p w14:paraId="24630242" w14:textId="77777777" w:rsidR="00042A4F" w:rsidRPr="00623A68" w:rsidRDefault="00042A4F" w:rsidP="00882A8A">
      <w:pPr>
        <w:pStyle w:val="Standard"/>
        <w:widowControl w:val="0"/>
        <w:numPr>
          <w:ilvl w:val="0"/>
          <w:numId w:val="40"/>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055A72B9" w14:textId="77777777" w:rsidR="00042A4F" w:rsidRPr="00623A68" w:rsidRDefault="00042A4F" w:rsidP="00882A8A">
      <w:pPr>
        <w:pStyle w:val="Standard"/>
        <w:widowControl w:val="0"/>
        <w:numPr>
          <w:ilvl w:val="0"/>
          <w:numId w:val="40"/>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79EFE763" w14:textId="77777777" w:rsidR="00042A4F" w:rsidRPr="00623A68" w:rsidRDefault="00042A4F" w:rsidP="00882A8A">
      <w:pPr>
        <w:pStyle w:val="Standard"/>
        <w:widowControl w:val="0"/>
        <w:numPr>
          <w:ilvl w:val="0"/>
          <w:numId w:val="40"/>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038CCC69" w14:textId="77777777" w:rsidR="00042A4F" w:rsidRPr="00623A68" w:rsidRDefault="00042A4F" w:rsidP="00882A8A">
      <w:pPr>
        <w:pStyle w:val="Standard"/>
        <w:widowControl w:val="0"/>
        <w:numPr>
          <w:ilvl w:val="0"/>
          <w:numId w:val="40"/>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5ED23823" w14:textId="7C073A8D" w:rsidR="00CF204E" w:rsidRPr="00CF204E" w:rsidRDefault="00042A4F" w:rsidP="00CF204E">
      <w:pPr>
        <w:pStyle w:val="Standard"/>
        <w:widowControl w:val="0"/>
        <w:numPr>
          <w:ilvl w:val="0"/>
          <w:numId w:val="40"/>
        </w:numPr>
        <w:tabs>
          <w:tab w:val="left" w:pos="426"/>
        </w:tabs>
        <w:ind w:left="360" w:hanging="360"/>
        <w:jc w:val="both"/>
        <w:textAlignment w:val="auto"/>
        <w:rPr>
          <w:sz w:val="20"/>
          <w:szCs w:val="20"/>
        </w:rPr>
      </w:pPr>
      <w:r w:rsidRPr="00623A68">
        <w:rPr>
          <w:color w:val="000000"/>
          <w:sz w:val="20"/>
          <w:szCs w:val="20"/>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129E9BBD" w14:textId="77777777" w:rsidR="00CF204E" w:rsidRDefault="00CF204E" w:rsidP="00CF204E">
      <w:pPr>
        <w:pStyle w:val="Standard"/>
        <w:widowControl w:val="0"/>
        <w:tabs>
          <w:tab w:val="left" w:pos="426"/>
        </w:tabs>
        <w:jc w:val="both"/>
        <w:textAlignment w:val="auto"/>
        <w:rPr>
          <w:sz w:val="20"/>
          <w:szCs w:val="20"/>
        </w:rPr>
      </w:pPr>
    </w:p>
    <w:p w14:paraId="329A45FF" w14:textId="77777777" w:rsidR="009F7799" w:rsidRDefault="009F7799" w:rsidP="00CF204E">
      <w:pPr>
        <w:pStyle w:val="WW-Normal"/>
        <w:jc w:val="center"/>
        <w:rPr>
          <w:rFonts w:ascii="Times New Roman" w:hAnsi="Times New Roman" w:cs="Times New Roman"/>
          <w:b/>
          <w:bCs/>
          <w:sz w:val="20"/>
          <w:szCs w:val="20"/>
        </w:rPr>
      </w:pPr>
    </w:p>
    <w:p w14:paraId="6CD6A5BF" w14:textId="0C0839B3" w:rsidR="00CF204E" w:rsidRPr="00CF204E" w:rsidRDefault="00CF204E" w:rsidP="00CF204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xml:space="preserve">§ </w:t>
      </w:r>
      <w:r>
        <w:rPr>
          <w:rFonts w:ascii="Times New Roman" w:hAnsi="Times New Roman" w:cs="Times New Roman"/>
          <w:b/>
          <w:bCs/>
          <w:sz w:val="20"/>
          <w:szCs w:val="20"/>
        </w:rPr>
        <w:t>19</w:t>
      </w:r>
    </w:p>
    <w:p w14:paraId="1516FA13" w14:textId="77777777" w:rsidR="00CF204E" w:rsidRPr="00623A68" w:rsidRDefault="00CF204E" w:rsidP="00CF204E">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2D8475E8" w14:textId="77777777" w:rsidR="00CF204E" w:rsidRPr="004C2595" w:rsidRDefault="00CF204E" w:rsidP="00CF204E">
      <w:pPr>
        <w:pStyle w:val="Akapitzlist"/>
        <w:numPr>
          <w:ilvl w:val="1"/>
          <w:numId w:val="40"/>
        </w:numPr>
        <w:tabs>
          <w:tab w:val="left" w:pos="142"/>
          <w:tab w:val="left" w:pos="284"/>
        </w:tabs>
        <w:ind w:left="0"/>
        <w:rPr>
          <w:rFonts w:ascii="Times New Roman" w:hAnsi="Times New Roman" w:cs="Times New Roman"/>
          <w:sz w:val="20"/>
          <w:szCs w:val="20"/>
        </w:rPr>
      </w:pPr>
      <w:r w:rsidRPr="00E31486">
        <w:rPr>
          <w:rFonts w:ascii="Times New Roman" w:hAnsi="Times New Roman" w:cs="Times New Roman"/>
          <w:sz w:val="20"/>
          <w:szCs w:val="20"/>
        </w:rPr>
        <w:t xml:space="preserve">Nadzór inwestorski ze strony Zamawiającego nad prowadzonymi robotami sprawować </w:t>
      </w:r>
      <w:r w:rsidRPr="00B15866">
        <w:rPr>
          <w:rFonts w:ascii="Times New Roman" w:hAnsi="Times New Roman" w:cs="Times New Roman"/>
          <w:sz w:val="20"/>
          <w:szCs w:val="20"/>
        </w:rPr>
        <w:t>będzie inspektor nadzoru…………………………………………………………………………………</w:t>
      </w:r>
      <w:r>
        <w:rPr>
          <w:rFonts w:ascii="Times New Roman" w:hAnsi="Times New Roman" w:cs="Times New Roman"/>
          <w:sz w:val="20"/>
          <w:szCs w:val="20"/>
        </w:rPr>
        <w:t>……………………………</w:t>
      </w:r>
    </w:p>
    <w:p w14:paraId="4DAC184D" w14:textId="77777777" w:rsidR="00CF204E" w:rsidRPr="00256123" w:rsidRDefault="00CF204E" w:rsidP="00CF204E">
      <w:pPr>
        <w:jc w:val="both"/>
        <w:rPr>
          <w:rFonts w:ascii="Times New Roman" w:hAnsi="Times New Roman" w:cs="Times New Roman"/>
          <w:sz w:val="20"/>
          <w:szCs w:val="20"/>
        </w:rPr>
      </w:pPr>
      <w:r w:rsidRPr="00623A68">
        <w:rPr>
          <w:rFonts w:ascii="Times New Roman" w:hAnsi="Times New Roman" w:cs="Times New Roman"/>
          <w:sz w:val="20"/>
          <w:szCs w:val="20"/>
        </w:rPr>
        <w:t>2.Wykonawca kierownikiem budowy/robót</w:t>
      </w:r>
      <w:r>
        <w:rPr>
          <w:rFonts w:ascii="Times New Roman" w:hAnsi="Times New Roman" w:cs="Times New Roman"/>
          <w:sz w:val="20"/>
          <w:szCs w:val="20"/>
        </w:rPr>
        <w:t xml:space="preserve"> </w:t>
      </w:r>
      <w:r w:rsidRPr="00256123">
        <w:rPr>
          <w:rFonts w:ascii="Times New Roman" w:hAnsi="Times New Roman" w:cs="Times New Roman"/>
          <w:sz w:val="20"/>
          <w:szCs w:val="20"/>
        </w:rPr>
        <w:t>ustanawia Pana ……………………………………………………….</w:t>
      </w:r>
    </w:p>
    <w:p w14:paraId="7F0CD6CB" w14:textId="77777777" w:rsidR="00042A4F" w:rsidRDefault="00042A4F" w:rsidP="00042A4F">
      <w:pPr>
        <w:pStyle w:val="WW-Normal"/>
        <w:jc w:val="center"/>
        <w:rPr>
          <w:rFonts w:ascii="Times New Roman" w:hAnsi="Times New Roman" w:cs="Times New Roman"/>
          <w:b/>
          <w:bCs/>
          <w:sz w:val="20"/>
          <w:szCs w:val="20"/>
        </w:rPr>
      </w:pPr>
    </w:p>
    <w:p w14:paraId="2A9927B4"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5094E4E7" w14:textId="77777777" w:rsidR="00042A4F" w:rsidRPr="00623A68" w:rsidRDefault="00042A4F" w:rsidP="00042A4F">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7B1E5AD0" w14:textId="77777777" w:rsidR="00042A4F" w:rsidRDefault="00042A4F" w:rsidP="00882A8A">
      <w:pPr>
        <w:pStyle w:val="Standard"/>
        <w:widowControl w:val="0"/>
        <w:numPr>
          <w:ilvl w:val="0"/>
          <w:numId w:val="30"/>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3 pkt </w:t>
      </w:r>
      <w:r>
        <w:rPr>
          <w:rFonts w:eastAsia="Calibri"/>
          <w:bCs/>
          <w:color w:val="000000"/>
          <w:sz w:val="20"/>
          <w:szCs w:val="20"/>
        </w:rPr>
        <w:t>5 i 6</w:t>
      </w:r>
      <w:r w:rsidRPr="00623A68">
        <w:rPr>
          <w:rFonts w:eastAsia="Calibri"/>
          <w:bCs/>
          <w:color w:val="000000"/>
          <w:sz w:val="20"/>
          <w:szCs w:val="20"/>
        </w:rPr>
        <w:t xml:space="preserve"> swz.</w:t>
      </w:r>
    </w:p>
    <w:p w14:paraId="568EE927" w14:textId="77777777" w:rsidR="00042A4F" w:rsidRPr="00AC26CA" w:rsidRDefault="00042A4F" w:rsidP="00882A8A">
      <w:pPr>
        <w:pStyle w:val="Standard"/>
        <w:widowControl w:val="0"/>
        <w:numPr>
          <w:ilvl w:val="0"/>
          <w:numId w:val="30"/>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4393664B" w14:textId="77777777" w:rsidR="00042A4F" w:rsidRPr="00623A68" w:rsidRDefault="00042A4F" w:rsidP="00882A8A">
      <w:pPr>
        <w:widowControl/>
        <w:numPr>
          <w:ilvl w:val="0"/>
          <w:numId w:val="41"/>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8C81F05" w14:textId="77777777" w:rsidR="00042A4F" w:rsidRPr="00623A68" w:rsidRDefault="00042A4F" w:rsidP="00882A8A">
      <w:pPr>
        <w:widowControl/>
        <w:numPr>
          <w:ilvl w:val="0"/>
          <w:numId w:val="41"/>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05AB925" w14:textId="77777777" w:rsidR="00042A4F" w:rsidRPr="00623A68" w:rsidRDefault="00042A4F" w:rsidP="00882A8A">
      <w:pPr>
        <w:widowControl/>
        <w:numPr>
          <w:ilvl w:val="0"/>
          <w:numId w:val="41"/>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337D6801" w14:textId="77777777" w:rsidR="00042A4F" w:rsidRPr="00623A68" w:rsidRDefault="00042A4F" w:rsidP="00882A8A">
      <w:pPr>
        <w:widowControl/>
        <w:numPr>
          <w:ilvl w:val="0"/>
          <w:numId w:val="41"/>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6D0BC49B" w14:textId="77777777" w:rsidR="00042A4F" w:rsidRDefault="00042A4F" w:rsidP="00882A8A">
      <w:pPr>
        <w:widowControl/>
        <w:numPr>
          <w:ilvl w:val="0"/>
          <w:numId w:val="30"/>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77825927" w14:textId="77777777" w:rsidR="00042A4F" w:rsidRDefault="00042A4F" w:rsidP="00882A8A">
      <w:pPr>
        <w:widowControl/>
        <w:numPr>
          <w:ilvl w:val="0"/>
          <w:numId w:val="30"/>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5EA32E45" w14:textId="77777777" w:rsidR="00042A4F" w:rsidRPr="00AC26CA" w:rsidRDefault="00042A4F" w:rsidP="00882A8A">
      <w:pPr>
        <w:widowControl/>
        <w:numPr>
          <w:ilvl w:val="0"/>
          <w:numId w:val="30"/>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3532E5B5" w14:textId="77777777" w:rsidR="00042A4F" w:rsidRDefault="00042A4F" w:rsidP="00042A4F">
      <w:pPr>
        <w:pStyle w:val="WW-Normal"/>
        <w:rPr>
          <w:rFonts w:ascii="Times New Roman" w:hAnsi="Times New Roman" w:cs="Times New Roman"/>
          <w:b/>
          <w:bCs/>
          <w:sz w:val="20"/>
          <w:szCs w:val="20"/>
        </w:rPr>
      </w:pPr>
    </w:p>
    <w:p w14:paraId="01895525" w14:textId="77777777" w:rsidR="00CF204E" w:rsidRDefault="00CF204E" w:rsidP="00042A4F">
      <w:pPr>
        <w:jc w:val="center"/>
        <w:rPr>
          <w:rFonts w:ascii="Times New Roman" w:hAnsi="Times New Roman" w:cs="Times New Roman"/>
          <w:b/>
          <w:sz w:val="20"/>
          <w:szCs w:val="20"/>
        </w:rPr>
      </w:pPr>
    </w:p>
    <w:p w14:paraId="7CA32605" w14:textId="3C5E1CF2" w:rsidR="00042A4F" w:rsidRPr="00001A02" w:rsidRDefault="00042A4F" w:rsidP="00042A4F">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21</w:t>
      </w:r>
    </w:p>
    <w:p w14:paraId="19F682C8" w14:textId="77777777" w:rsidR="00042A4F" w:rsidRPr="00001A02" w:rsidRDefault="00042A4F" w:rsidP="00042A4F">
      <w:pPr>
        <w:adjustRightInd w:val="0"/>
        <w:jc w:val="center"/>
        <w:rPr>
          <w:rFonts w:ascii="Times New Roman" w:hAnsi="Times New Roman" w:cs="Times New Roman"/>
          <w:sz w:val="20"/>
          <w:szCs w:val="20"/>
        </w:rPr>
      </w:pPr>
      <w:bookmarkStart w:id="19" w:name="_Hlk100729491"/>
      <w:r w:rsidRPr="00001A02">
        <w:rPr>
          <w:rFonts w:ascii="Times New Roman" w:hAnsi="Times New Roman" w:cs="Times New Roman"/>
          <w:b/>
          <w:bCs/>
          <w:sz w:val="20"/>
          <w:szCs w:val="20"/>
        </w:rPr>
        <w:t>Dostępność</w:t>
      </w:r>
    </w:p>
    <w:p w14:paraId="2103FAF7" w14:textId="04E5B441" w:rsidR="00042A4F" w:rsidRPr="00001A02" w:rsidRDefault="00042A4F" w:rsidP="00882A8A">
      <w:pPr>
        <w:pStyle w:val="Akapitzlist"/>
        <w:numPr>
          <w:ilvl w:val="6"/>
          <w:numId w:val="55"/>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sidR="009F7799">
        <w:rPr>
          <w:rFonts w:ascii="Times New Roman" w:hAnsi="Times New Roman" w:cs="Times New Roman"/>
          <w:sz w:val="20"/>
          <w:szCs w:val="20"/>
        </w:rPr>
        <w:t xml:space="preserve">4 </w:t>
      </w:r>
      <w:r w:rsidRPr="00001A02">
        <w:rPr>
          <w:rFonts w:ascii="Times New Roman" w:hAnsi="Times New Roman" w:cs="Times New Roman"/>
          <w:sz w:val="20"/>
          <w:szCs w:val="20"/>
        </w:rPr>
        <w:t xml:space="preserve">r. poz. </w:t>
      </w:r>
      <w:r w:rsidR="009F7799">
        <w:rPr>
          <w:rFonts w:ascii="Times New Roman" w:hAnsi="Times New Roman" w:cs="Times New Roman"/>
          <w:sz w:val="20"/>
          <w:szCs w:val="20"/>
        </w:rPr>
        <w:t>1320</w:t>
      </w:r>
      <w:r w:rsidRPr="00001A02">
        <w:rPr>
          <w:rFonts w:ascii="Times New Roman" w:hAnsi="Times New Roman" w:cs="Times New Roman"/>
          <w:sz w:val="20"/>
          <w:szCs w:val="20"/>
        </w:rPr>
        <w:t>) oraz art. 5 ust. 2  ustawy z dnia 19 lipca 2019 r. o zapewnieniu dostępności osobom ze szczególnymi potrzebami (Dz. U. z 202</w:t>
      </w:r>
      <w:r>
        <w:rPr>
          <w:rFonts w:ascii="Times New Roman" w:hAnsi="Times New Roman" w:cs="Times New Roman"/>
          <w:sz w:val="20"/>
          <w:szCs w:val="20"/>
        </w:rPr>
        <w:t>2</w:t>
      </w:r>
      <w:r w:rsidRPr="00001A02">
        <w:rPr>
          <w:rFonts w:ascii="Times New Roman" w:hAnsi="Times New Roman" w:cs="Times New Roman"/>
          <w:sz w:val="20"/>
          <w:szCs w:val="20"/>
        </w:rPr>
        <w:t xml:space="preserve"> poz. </w:t>
      </w:r>
      <w:r>
        <w:rPr>
          <w:rFonts w:ascii="Times New Roman" w:hAnsi="Times New Roman" w:cs="Times New Roman"/>
          <w:sz w:val="20"/>
          <w:szCs w:val="20"/>
        </w:rPr>
        <w:t>2240</w:t>
      </w:r>
      <w:r w:rsidR="0003684D">
        <w:rPr>
          <w:rFonts w:ascii="Times New Roman" w:hAnsi="Times New Roman" w:cs="Times New Roman"/>
          <w:sz w:val="20"/>
          <w:szCs w:val="20"/>
        </w:rPr>
        <w:t xml:space="preserve"> ze zm.</w:t>
      </w:r>
      <w:r w:rsidRPr="00001A02">
        <w:rPr>
          <w:rFonts w:ascii="Times New Roman" w:hAnsi="Times New Roman" w:cs="Times New Roman"/>
          <w:sz w:val="20"/>
          <w:szCs w:val="20"/>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w:t>
      </w:r>
      <w:r w:rsidRPr="00001A02">
        <w:rPr>
          <w:rFonts w:ascii="Times New Roman" w:hAnsi="Times New Roman" w:cs="Times New Roman"/>
          <w:sz w:val="20"/>
          <w:szCs w:val="20"/>
        </w:rPr>
        <w:lastRenderedPageBreak/>
        <w:t xml:space="preserve">uwzględnieniem wymagań o dostępności architektonicznej zapisanych w dokumentacji projektowej. </w:t>
      </w:r>
    </w:p>
    <w:p w14:paraId="30BF9412" w14:textId="77777777" w:rsidR="00042A4F" w:rsidRPr="00001A02" w:rsidRDefault="00042A4F" w:rsidP="00882A8A">
      <w:pPr>
        <w:pStyle w:val="Akapitzlist"/>
        <w:numPr>
          <w:ilvl w:val="6"/>
          <w:numId w:val="55"/>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40A0552C" w14:textId="77777777" w:rsidR="00042A4F" w:rsidRDefault="00042A4F" w:rsidP="00882A8A">
      <w:pPr>
        <w:pStyle w:val="Akapitzlist"/>
        <w:numPr>
          <w:ilvl w:val="6"/>
          <w:numId w:val="55"/>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2BE0D1CB" w14:textId="77777777" w:rsidR="00CF204E" w:rsidRDefault="00CF204E" w:rsidP="009562AB">
      <w:pPr>
        <w:rPr>
          <w:rFonts w:ascii="Times New Roman" w:hAnsi="Times New Roman" w:cs="Times New Roman"/>
          <w:b/>
          <w:sz w:val="20"/>
          <w:szCs w:val="20"/>
        </w:rPr>
      </w:pPr>
    </w:p>
    <w:p w14:paraId="5E04BF09" w14:textId="0C942F22" w:rsidR="00042A4F" w:rsidRPr="00001A02" w:rsidRDefault="00042A4F" w:rsidP="00042A4F">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7721A278" w14:textId="77777777" w:rsidR="00042A4F" w:rsidRPr="00001A02"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6062CC81" w14:textId="77777777" w:rsidR="00042A4F" w:rsidRPr="00001A02"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494C54E4" w14:textId="77777777" w:rsidR="00042A4F" w:rsidRPr="00001A02"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10619B7A" w14:textId="77777777" w:rsidR="00042A4F" w:rsidRPr="00001A02"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0B965956" w14:textId="77777777" w:rsidR="00042A4F" w:rsidRPr="00001A02"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21EDECB2" w14:textId="77777777" w:rsidR="00042A4F" w:rsidRPr="00001A02"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3F9E21D6" w14:textId="77777777" w:rsidR="00042A4F" w:rsidRPr="00001A02"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3084D8EC" w14:textId="77777777" w:rsidR="00042A4F" w:rsidRPr="00B325BA" w:rsidRDefault="00042A4F" w:rsidP="00882A8A">
      <w:pPr>
        <w:widowControl/>
        <w:numPr>
          <w:ilvl w:val="0"/>
          <w:numId w:val="56"/>
        </w:numPr>
        <w:autoSpaceDE/>
        <w:autoSpaceDN/>
        <w:ind w:left="714" w:hanging="357"/>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bookmarkEnd w:id="19"/>
    </w:p>
    <w:p w14:paraId="3FEF4880" w14:textId="77777777" w:rsidR="00CF204E" w:rsidRDefault="00CF204E" w:rsidP="009562AB">
      <w:pPr>
        <w:pStyle w:val="WW-Normal"/>
        <w:rPr>
          <w:rFonts w:ascii="Times New Roman" w:hAnsi="Times New Roman" w:cs="Times New Roman"/>
          <w:b/>
          <w:bCs/>
          <w:sz w:val="20"/>
          <w:szCs w:val="20"/>
        </w:rPr>
      </w:pPr>
    </w:p>
    <w:p w14:paraId="7693B7B6" w14:textId="6ADD1EB0" w:rsidR="00042A4F" w:rsidRPr="00001A02" w:rsidRDefault="00042A4F" w:rsidP="00042A4F">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23</w:t>
      </w:r>
    </w:p>
    <w:p w14:paraId="1BFBB422" w14:textId="77777777" w:rsidR="00042A4F" w:rsidRPr="00DA08F1" w:rsidRDefault="00042A4F" w:rsidP="00042A4F">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4A058A80" w14:textId="77777777" w:rsidR="00CF204E" w:rsidRDefault="00CF204E" w:rsidP="009562AB">
      <w:pPr>
        <w:pStyle w:val="WW-Normal"/>
        <w:rPr>
          <w:rFonts w:ascii="Times New Roman" w:hAnsi="Times New Roman" w:cs="Times New Roman"/>
          <w:b/>
          <w:bCs/>
          <w:sz w:val="20"/>
          <w:szCs w:val="20"/>
        </w:rPr>
      </w:pPr>
    </w:p>
    <w:p w14:paraId="223A4F4D" w14:textId="59BD30CA" w:rsidR="00042A4F" w:rsidRDefault="00042A4F" w:rsidP="00042A4F">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24</w:t>
      </w:r>
    </w:p>
    <w:p w14:paraId="3200F35F" w14:textId="77777777" w:rsidR="00042A4F" w:rsidRPr="00001A02" w:rsidRDefault="00042A4F" w:rsidP="00042A4F">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69855867" w14:textId="77777777" w:rsidR="00042A4F" w:rsidRPr="00001A02" w:rsidRDefault="00042A4F" w:rsidP="00042A4F">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3B9D5FE7" w14:textId="77777777" w:rsidR="00042A4F" w:rsidRPr="003E3B0B" w:rsidRDefault="00042A4F" w:rsidP="00042A4F">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1F74FDC2" w14:textId="77777777" w:rsidR="00042A4F" w:rsidRDefault="00042A4F" w:rsidP="00042A4F">
      <w:pPr>
        <w:pStyle w:val="WW-Normal"/>
        <w:rPr>
          <w:rFonts w:ascii="Times New Roman" w:hAnsi="Times New Roman" w:cs="Times New Roman"/>
          <w:bCs/>
          <w:sz w:val="18"/>
          <w:szCs w:val="18"/>
        </w:rPr>
      </w:pPr>
    </w:p>
    <w:p w14:paraId="6637B0F9" w14:textId="77777777" w:rsidR="00042A4F" w:rsidRPr="009562AB" w:rsidRDefault="00042A4F" w:rsidP="00042A4F">
      <w:pPr>
        <w:pStyle w:val="WW-Normal"/>
        <w:rPr>
          <w:rFonts w:ascii="Times New Roman" w:hAnsi="Times New Roman" w:cs="Times New Roman"/>
          <w:sz w:val="16"/>
          <w:szCs w:val="16"/>
        </w:rPr>
      </w:pPr>
      <w:r w:rsidRPr="009562AB">
        <w:rPr>
          <w:rFonts w:ascii="Times New Roman" w:hAnsi="Times New Roman" w:cs="Times New Roman"/>
          <w:bCs/>
          <w:sz w:val="16"/>
          <w:szCs w:val="16"/>
        </w:rPr>
        <w:t>Załączniki do umowy:</w:t>
      </w:r>
    </w:p>
    <w:p w14:paraId="018D34D3" w14:textId="28179F7C" w:rsidR="00042A4F" w:rsidRPr="009562AB" w:rsidRDefault="00042A4F" w:rsidP="00882A8A">
      <w:pPr>
        <w:pStyle w:val="WW-Normal"/>
        <w:numPr>
          <w:ilvl w:val="2"/>
          <w:numId w:val="30"/>
        </w:numPr>
        <w:ind w:left="2520" w:hanging="180"/>
        <w:jc w:val="both"/>
        <w:rPr>
          <w:rFonts w:ascii="Times New Roman" w:hAnsi="Times New Roman" w:cs="Times New Roman"/>
          <w:sz w:val="16"/>
          <w:szCs w:val="16"/>
        </w:rPr>
      </w:pPr>
      <w:r w:rsidRPr="009562AB">
        <w:rPr>
          <w:rFonts w:ascii="Times New Roman" w:eastAsia="Calibri" w:hAnsi="Times New Roman" w:cs="Times New Roman"/>
          <w:bCs/>
          <w:sz w:val="16"/>
          <w:szCs w:val="16"/>
        </w:rPr>
        <w:t xml:space="preserve">SWZ, Oferta Wykonawcy, Dokumentacja projektowa </w:t>
      </w:r>
    </w:p>
    <w:p w14:paraId="21303981" w14:textId="77777777" w:rsidR="00042A4F" w:rsidRPr="009562AB" w:rsidRDefault="00042A4F" w:rsidP="00882A8A">
      <w:pPr>
        <w:pStyle w:val="WW-Normal"/>
        <w:numPr>
          <w:ilvl w:val="2"/>
          <w:numId w:val="30"/>
        </w:numPr>
        <w:ind w:left="2520" w:hanging="180"/>
        <w:jc w:val="both"/>
        <w:rPr>
          <w:rFonts w:ascii="Times New Roman" w:hAnsi="Times New Roman" w:cs="Times New Roman"/>
          <w:sz w:val="16"/>
          <w:szCs w:val="16"/>
        </w:rPr>
      </w:pPr>
      <w:r w:rsidRPr="009562AB">
        <w:rPr>
          <w:rFonts w:ascii="Times New Roman" w:hAnsi="Times New Roman" w:cs="Times New Roman"/>
          <w:sz w:val="16"/>
          <w:szCs w:val="16"/>
        </w:rPr>
        <w:t>Wzór oświadczenia podwykonawcy</w:t>
      </w:r>
    </w:p>
    <w:p w14:paraId="521ABBD7" w14:textId="77777777" w:rsidR="00042A4F" w:rsidRPr="009562AB" w:rsidRDefault="00042A4F" w:rsidP="00882A8A">
      <w:pPr>
        <w:pStyle w:val="WW-Normal"/>
        <w:numPr>
          <w:ilvl w:val="2"/>
          <w:numId w:val="30"/>
        </w:numPr>
        <w:ind w:left="2520" w:hanging="180"/>
        <w:jc w:val="both"/>
        <w:rPr>
          <w:rFonts w:ascii="Times New Roman" w:hAnsi="Times New Roman" w:cs="Times New Roman"/>
          <w:sz w:val="16"/>
          <w:szCs w:val="16"/>
        </w:rPr>
      </w:pPr>
      <w:r w:rsidRPr="009562AB">
        <w:rPr>
          <w:rFonts w:ascii="Times New Roman" w:hAnsi="Times New Roman" w:cs="Times New Roman"/>
          <w:sz w:val="16"/>
          <w:szCs w:val="16"/>
        </w:rPr>
        <w:t>Wzór oświadczenia Dalszego Podwykonawcy</w:t>
      </w:r>
    </w:p>
    <w:p w14:paraId="66A5125D" w14:textId="77777777" w:rsidR="00042A4F" w:rsidRPr="009562AB" w:rsidRDefault="00042A4F" w:rsidP="00882A8A">
      <w:pPr>
        <w:pStyle w:val="WW-Normal"/>
        <w:numPr>
          <w:ilvl w:val="2"/>
          <w:numId w:val="30"/>
        </w:numPr>
        <w:ind w:left="2520" w:hanging="180"/>
        <w:jc w:val="both"/>
        <w:rPr>
          <w:rFonts w:ascii="Times New Roman" w:hAnsi="Times New Roman" w:cs="Times New Roman"/>
          <w:sz w:val="16"/>
          <w:szCs w:val="16"/>
        </w:rPr>
      </w:pPr>
      <w:r w:rsidRPr="009562AB">
        <w:rPr>
          <w:rFonts w:ascii="Times New Roman" w:hAnsi="Times New Roman" w:cs="Times New Roman"/>
          <w:sz w:val="16"/>
          <w:szCs w:val="16"/>
        </w:rPr>
        <w:t>Wzór przekazu</w:t>
      </w:r>
    </w:p>
    <w:p w14:paraId="65BE677A" w14:textId="77777777" w:rsidR="00042A4F" w:rsidRPr="009562AB" w:rsidRDefault="00042A4F" w:rsidP="00882A8A">
      <w:pPr>
        <w:pStyle w:val="WW-Normal"/>
        <w:numPr>
          <w:ilvl w:val="2"/>
          <w:numId w:val="30"/>
        </w:numPr>
        <w:ind w:left="2520" w:hanging="180"/>
        <w:jc w:val="both"/>
        <w:rPr>
          <w:rFonts w:ascii="Times New Roman" w:hAnsi="Times New Roman" w:cs="Times New Roman"/>
          <w:sz w:val="16"/>
          <w:szCs w:val="16"/>
        </w:rPr>
      </w:pPr>
      <w:r w:rsidRPr="009562AB">
        <w:rPr>
          <w:rFonts w:ascii="Times New Roman" w:hAnsi="Times New Roman" w:cs="Times New Roman"/>
          <w:sz w:val="16"/>
          <w:szCs w:val="16"/>
        </w:rPr>
        <w:t>Wzór karty gwarancyjnej</w:t>
      </w:r>
    </w:p>
    <w:p w14:paraId="5494B086" w14:textId="77777777" w:rsidR="00042A4F" w:rsidRPr="009562AB" w:rsidRDefault="00042A4F" w:rsidP="00882A8A">
      <w:pPr>
        <w:pStyle w:val="WW-Normal"/>
        <w:numPr>
          <w:ilvl w:val="2"/>
          <w:numId w:val="30"/>
        </w:numPr>
        <w:ind w:left="2520" w:hanging="180"/>
        <w:jc w:val="both"/>
        <w:rPr>
          <w:rFonts w:ascii="Times New Roman" w:hAnsi="Times New Roman" w:cs="Times New Roman"/>
          <w:sz w:val="16"/>
          <w:szCs w:val="16"/>
        </w:rPr>
      </w:pPr>
      <w:r w:rsidRPr="009562AB">
        <w:rPr>
          <w:rFonts w:ascii="Times New Roman" w:hAnsi="Times New Roman" w:cs="Times New Roman"/>
          <w:sz w:val="16"/>
          <w:szCs w:val="16"/>
        </w:rPr>
        <w:t>Polisa lub inny dokument ubezpieczenia potwierdzający, że Wykonawca jest ubezpieczony od odpowiedzialności cywilnej w zakresie prowadzonej działalności gospodarczej</w:t>
      </w:r>
    </w:p>
    <w:p w14:paraId="6744F286" w14:textId="77777777" w:rsidR="00042A4F" w:rsidRPr="009562AB" w:rsidRDefault="00042A4F" w:rsidP="00882A8A">
      <w:pPr>
        <w:pStyle w:val="WW-Normal"/>
        <w:numPr>
          <w:ilvl w:val="2"/>
          <w:numId w:val="30"/>
        </w:numPr>
        <w:ind w:left="2520" w:hanging="180"/>
        <w:jc w:val="both"/>
        <w:rPr>
          <w:rFonts w:ascii="Times New Roman" w:hAnsi="Times New Roman" w:cs="Times New Roman"/>
          <w:sz w:val="16"/>
          <w:szCs w:val="16"/>
        </w:rPr>
      </w:pPr>
      <w:r w:rsidRPr="009562AB">
        <w:rPr>
          <w:rFonts w:ascii="Times New Roman" w:eastAsia="Calibri" w:hAnsi="Times New Roman" w:cs="Times New Roman"/>
          <w:bCs/>
          <w:sz w:val="16"/>
          <w:szCs w:val="16"/>
        </w:rPr>
        <w:t>Wzór harmonogramu rzeczowo-finansowego robót</w:t>
      </w:r>
    </w:p>
    <w:p w14:paraId="5B18E375" w14:textId="77777777" w:rsidR="00042A4F" w:rsidRPr="009562AB" w:rsidRDefault="00042A4F" w:rsidP="00882A8A">
      <w:pPr>
        <w:pStyle w:val="WW-Normal"/>
        <w:numPr>
          <w:ilvl w:val="2"/>
          <w:numId w:val="30"/>
        </w:numPr>
        <w:ind w:left="2520" w:hanging="180"/>
        <w:jc w:val="both"/>
        <w:rPr>
          <w:rFonts w:ascii="Times New Roman" w:hAnsi="Times New Roman" w:cs="Times New Roman"/>
          <w:sz w:val="16"/>
          <w:szCs w:val="16"/>
        </w:rPr>
      </w:pPr>
      <w:r w:rsidRPr="009562AB">
        <w:rPr>
          <w:rFonts w:ascii="Times New Roman" w:eastAsia="Calibri" w:hAnsi="Times New Roman" w:cs="Times New Roman"/>
          <w:bCs/>
          <w:sz w:val="16"/>
          <w:szCs w:val="16"/>
        </w:rPr>
        <w:t>Kosztorys ofertowy Wykonawcy</w:t>
      </w:r>
      <w:r w:rsidRPr="009562AB">
        <w:rPr>
          <w:rFonts w:ascii="Times New Roman" w:hAnsi="Times New Roman" w:cs="Times New Roman"/>
          <w:sz w:val="16"/>
          <w:szCs w:val="16"/>
        </w:rPr>
        <w:t xml:space="preserve"> </w:t>
      </w:r>
    </w:p>
    <w:p w14:paraId="68F188B5" w14:textId="77777777" w:rsidR="00DE7383" w:rsidRDefault="00DE7383" w:rsidP="009562AB">
      <w:pPr>
        <w:rPr>
          <w:rFonts w:ascii="Times New Roman" w:hAnsi="Times New Roman" w:cs="Times New Roman"/>
          <w:sz w:val="20"/>
          <w:szCs w:val="20"/>
        </w:rPr>
      </w:pPr>
    </w:p>
    <w:p w14:paraId="525439C8" w14:textId="45316400" w:rsidR="00DE7383" w:rsidRDefault="00042A4F" w:rsidP="009562AB">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303D8BB8" w14:textId="77777777" w:rsidR="00DE7383" w:rsidRPr="003E3B0B" w:rsidRDefault="00DE7383" w:rsidP="00042A4F">
      <w:pPr>
        <w:jc w:val="center"/>
        <w:rPr>
          <w:rFonts w:ascii="Times New Roman" w:hAnsi="Times New Roman" w:cs="Times New Roman"/>
          <w:sz w:val="20"/>
          <w:szCs w:val="20"/>
        </w:rPr>
      </w:pPr>
    </w:p>
    <w:p w14:paraId="3C942256" w14:textId="77777777" w:rsidR="00042A4F" w:rsidRDefault="00042A4F" w:rsidP="00042A4F">
      <w:pPr>
        <w:rPr>
          <w:rFonts w:ascii="Times New Roman" w:hAnsi="Times New Roman" w:cs="Times New Roman"/>
          <w:b/>
          <w:sz w:val="20"/>
          <w:szCs w:val="20"/>
        </w:rPr>
      </w:pPr>
      <w:r w:rsidRPr="00623A68">
        <w:rPr>
          <w:rFonts w:ascii="Times New Roman" w:hAnsi="Times New Roman" w:cs="Times New Roman"/>
          <w:b/>
          <w:sz w:val="20"/>
          <w:szCs w:val="20"/>
        </w:rPr>
        <w:t>…………………………………</w:t>
      </w:r>
    </w:p>
    <w:p w14:paraId="73ACC568" w14:textId="77777777" w:rsidR="00DE7383" w:rsidRDefault="00DE7383" w:rsidP="00042A4F">
      <w:pPr>
        <w:rPr>
          <w:rFonts w:ascii="Times New Roman" w:hAnsi="Times New Roman" w:cs="Times New Roman"/>
          <w:b/>
          <w:sz w:val="20"/>
          <w:szCs w:val="20"/>
        </w:rPr>
      </w:pPr>
    </w:p>
    <w:p w14:paraId="19F61BCE" w14:textId="6D912106" w:rsidR="00042A4F" w:rsidRPr="00623A68" w:rsidRDefault="00042A4F" w:rsidP="00042A4F">
      <w:pPr>
        <w:rPr>
          <w:rFonts w:ascii="Times New Roman" w:hAnsi="Times New Roman" w:cs="Times New Roman"/>
          <w:b/>
          <w:sz w:val="20"/>
          <w:szCs w:val="20"/>
        </w:rPr>
      </w:pPr>
      <w:r w:rsidRPr="00623A68">
        <w:rPr>
          <w:rFonts w:ascii="Times New Roman" w:hAnsi="Times New Roman" w:cs="Times New Roman"/>
          <w:b/>
          <w:sz w:val="20"/>
          <w:szCs w:val="20"/>
        </w:rPr>
        <w:t>…………………………………</w:t>
      </w:r>
    </w:p>
    <w:p w14:paraId="059EE790" w14:textId="3F640EDD" w:rsidR="00F809A8" w:rsidRPr="00DA08F1" w:rsidRDefault="00042A4F" w:rsidP="00042A4F">
      <w:pPr>
        <w:rPr>
          <w:rFonts w:ascii="Times New Roman" w:hAnsi="Times New Roman" w:cs="Times New Roman"/>
          <w:sz w:val="18"/>
          <w:szCs w:val="18"/>
        </w:rPr>
      </w:pPr>
      <w:r w:rsidRPr="000B3462">
        <w:rPr>
          <w:rFonts w:ascii="Times New Roman" w:hAnsi="Times New Roman" w:cs="Times New Roman"/>
          <w:sz w:val="18"/>
          <w:szCs w:val="18"/>
        </w:rPr>
        <w:t xml:space="preserve">              Kontrasygnat</w:t>
      </w:r>
      <w:r>
        <w:rPr>
          <w:rFonts w:ascii="Times New Roman" w:hAnsi="Times New Roman" w:cs="Times New Roman"/>
          <w:sz w:val="18"/>
          <w:szCs w:val="18"/>
        </w:rPr>
        <w:t>a</w:t>
      </w:r>
    </w:p>
    <w:p w14:paraId="2C163C7A" w14:textId="77777777" w:rsidR="00042A4F" w:rsidRPr="00B65A71" w:rsidRDefault="00042A4F" w:rsidP="00042A4F">
      <w:pPr>
        <w:pStyle w:val="Standard"/>
        <w:jc w:val="right"/>
        <w:rPr>
          <w:sz w:val="22"/>
          <w:szCs w:val="22"/>
        </w:rPr>
      </w:pPr>
      <w:r w:rsidRPr="00B65A71">
        <w:rPr>
          <w:sz w:val="22"/>
          <w:szCs w:val="22"/>
        </w:rPr>
        <w:lastRenderedPageBreak/>
        <w:t xml:space="preserve">Załącznik nr 2 do umowy </w:t>
      </w:r>
    </w:p>
    <w:p w14:paraId="6C1AD3C8" w14:textId="77777777" w:rsidR="00042A4F" w:rsidRPr="00736B22" w:rsidRDefault="00042A4F" w:rsidP="00042A4F">
      <w:pPr>
        <w:pStyle w:val="Standard"/>
        <w:jc w:val="right"/>
        <w:rPr>
          <w:sz w:val="22"/>
          <w:szCs w:val="22"/>
        </w:rPr>
      </w:pPr>
    </w:p>
    <w:p w14:paraId="5C3B9A16" w14:textId="77777777" w:rsidR="00042A4F" w:rsidRPr="00736B22" w:rsidRDefault="00042A4F" w:rsidP="00042A4F">
      <w:pPr>
        <w:pStyle w:val="Standard"/>
        <w:rPr>
          <w:sz w:val="22"/>
          <w:szCs w:val="22"/>
        </w:rPr>
      </w:pPr>
      <w:r w:rsidRPr="00736B22">
        <w:rPr>
          <w:sz w:val="22"/>
          <w:szCs w:val="22"/>
        </w:rPr>
        <w:t xml:space="preserve">   </w:t>
      </w:r>
    </w:p>
    <w:p w14:paraId="759336B3" w14:textId="20C83FB5" w:rsidR="00042A4F" w:rsidRPr="00C82436" w:rsidRDefault="00042A4F" w:rsidP="00042A4F">
      <w:pPr>
        <w:pStyle w:val="Standard"/>
        <w:rPr>
          <w:sz w:val="20"/>
          <w:szCs w:val="20"/>
        </w:rPr>
      </w:pPr>
      <w:r w:rsidRPr="00736B22">
        <w:rPr>
          <w:sz w:val="22"/>
          <w:szCs w:val="22"/>
        </w:rPr>
        <w:t xml:space="preserve">                                                                               </w:t>
      </w:r>
      <w:r w:rsidR="00B260E0" w:rsidRPr="00C82436">
        <w:rPr>
          <w:sz w:val="20"/>
          <w:szCs w:val="20"/>
        </w:rPr>
        <w:t>Aleksandrów Kujawski, dnia …...…………......................</w:t>
      </w:r>
    </w:p>
    <w:p w14:paraId="2BA662C5" w14:textId="77777777" w:rsidR="00042A4F" w:rsidRPr="00C82436" w:rsidRDefault="00042A4F" w:rsidP="00042A4F">
      <w:pPr>
        <w:pStyle w:val="Standard"/>
        <w:rPr>
          <w:sz w:val="20"/>
          <w:szCs w:val="20"/>
        </w:rPr>
      </w:pPr>
    </w:p>
    <w:p w14:paraId="2927EF38" w14:textId="77777777" w:rsidR="00042A4F" w:rsidRPr="00C82436" w:rsidRDefault="00042A4F" w:rsidP="00042A4F">
      <w:pPr>
        <w:pStyle w:val="Standard"/>
        <w:rPr>
          <w:sz w:val="20"/>
          <w:szCs w:val="20"/>
        </w:rPr>
      </w:pPr>
    </w:p>
    <w:p w14:paraId="7C10EE0A" w14:textId="77777777" w:rsidR="00042A4F" w:rsidRPr="00C82436" w:rsidRDefault="00042A4F" w:rsidP="00042A4F">
      <w:pPr>
        <w:pStyle w:val="Standard"/>
        <w:rPr>
          <w:sz w:val="20"/>
          <w:szCs w:val="20"/>
        </w:rPr>
      </w:pPr>
      <w:r w:rsidRPr="00C82436">
        <w:rPr>
          <w:sz w:val="20"/>
          <w:szCs w:val="20"/>
        </w:rPr>
        <w:t>…..................................................</w:t>
      </w:r>
    </w:p>
    <w:p w14:paraId="3088E667" w14:textId="77777777" w:rsidR="00042A4F" w:rsidRPr="00C82436" w:rsidRDefault="00042A4F" w:rsidP="00042A4F">
      <w:pPr>
        <w:pStyle w:val="Standard"/>
        <w:rPr>
          <w:sz w:val="20"/>
          <w:szCs w:val="20"/>
        </w:rPr>
      </w:pPr>
      <w:r w:rsidRPr="00C82436">
        <w:rPr>
          <w:sz w:val="20"/>
          <w:szCs w:val="20"/>
        </w:rPr>
        <w:t xml:space="preserve">          (PODWYKONAWCA)</w:t>
      </w:r>
    </w:p>
    <w:p w14:paraId="0EFBBF22" w14:textId="77777777" w:rsidR="00042A4F" w:rsidRPr="00C82436" w:rsidRDefault="00042A4F" w:rsidP="00042A4F">
      <w:pPr>
        <w:pStyle w:val="Standard"/>
        <w:rPr>
          <w:sz w:val="20"/>
          <w:szCs w:val="20"/>
        </w:rPr>
      </w:pPr>
    </w:p>
    <w:p w14:paraId="6AE03A4A" w14:textId="77777777" w:rsidR="00042A4F" w:rsidRPr="00C82436" w:rsidRDefault="00042A4F" w:rsidP="00042A4F">
      <w:pPr>
        <w:pStyle w:val="Standard"/>
        <w:rPr>
          <w:sz w:val="20"/>
          <w:szCs w:val="20"/>
        </w:rPr>
      </w:pPr>
    </w:p>
    <w:p w14:paraId="372918E7" w14:textId="77777777" w:rsidR="00042A4F" w:rsidRPr="00C82436" w:rsidRDefault="00042A4F" w:rsidP="00042A4F">
      <w:pPr>
        <w:pStyle w:val="Standard"/>
        <w:jc w:val="center"/>
        <w:rPr>
          <w:b/>
          <w:bCs/>
          <w:sz w:val="20"/>
          <w:szCs w:val="20"/>
        </w:rPr>
      </w:pPr>
      <w:r w:rsidRPr="00C82436">
        <w:rPr>
          <w:b/>
          <w:bCs/>
          <w:sz w:val="20"/>
          <w:szCs w:val="20"/>
        </w:rPr>
        <w:t>O Ś W I A D C Z E N I E</w:t>
      </w:r>
    </w:p>
    <w:p w14:paraId="3EAD1EAC" w14:textId="77777777" w:rsidR="00042A4F" w:rsidRPr="00C82436" w:rsidRDefault="00042A4F" w:rsidP="00042A4F">
      <w:pPr>
        <w:pStyle w:val="Standard"/>
        <w:jc w:val="center"/>
        <w:rPr>
          <w:sz w:val="20"/>
          <w:szCs w:val="20"/>
        </w:rPr>
      </w:pPr>
    </w:p>
    <w:p w14:paraId="127E94A3" w14:textId="77777777" w:rsidR="00042A4F" w:rsidRPr="00C82436" w:rsidRDefault="00042A4F" w:rsidP="00042A4F">
      <w:pPr>
        <w:pStyle w:val="Standard"/>
        <w:jc w:val="both"/>
        <w:rPr>
          <w:sz w:val="20"/>
          <w:szCs w:val="20"/>
        </w:rPr>
      </w:pPr>
    </w:p>
    <w:p w14:paraId="1D18F720" w14:textId="77777777" w:rsidR="00042A4F" w:rsidRPr="00C82436" w:rsidRDefault="00042A4F" w:rsidP="00042A4F">
      <w:pPr>
        <w:pStyle w:val="Standard"/>
        <w:jc w:val="both"/>
        <w:rPr>
          <w:sz w:val="20"/>
          <w:szCs w:val="20"/>
        </w:rPr>
      </w:pPr>
      <w:r w:rsidRPr="00C82436">
        <w:rPr>
          <w:sz w:val="20"/>
          <w:szCs w:val="20"/>
        </w:rPr>
        <w:t>Reprezentując.........................................................................................................................................................</w:t>
      </w:r>
    </w:p>
    <w:p w14:paraId="61CD4C28" w14:textId="77777777" w:rsidR="00042A4F" w:rsidRPr="00C82436" w:rsidRDefault="00042A4F" w:rsidP="00042A4F">
      <w:pPr>
        <w:pStyle w:val="Standard"/>
        <w:jc w:val="both"/>
        <w:rPr>
          <w:sz w:val="20"/>
          <w:szCs w:val="20"/>
        </w:rPr>
      </w:pPr>
      <w:r w:rsidRPr="00C82436">
        <w:rPr>
          <w:sz w:val="20"/>
          <w:szCs w:val="20"/>
        </w:rPr>
        <w:t xml:space="preserve">                                     </w:t>
      </w:r>
      <w:r w:rsidRPr="00C82436">
        <w:rPr>
          <w:sz w:val="20"/>
          <w:szCs w:val="20"/>
        </w:rPr>
        <w:tab/>
        <w:t>(NAZWA FIRMY PODWYKONAWCY – ADRES)</w:t>
      </w:r>
    </w:p>
    <w:p w14:paraId="1BEF89F4" w14:textId="77777777" w:rsidR="00042A4F" w:rsidRPr="00C82436" w:rsidRDefault="00042A4F" w:rsidP="00042A4F">
      <w:pPr>
        <w:pStyle w:val="Standard"/>
        <w:jc w:val="both"/>
        <w:rPr>
          <w:sz w:val="20"/>
          <w:szCs w:val="20"/>
        </w:rPr>
      </w:pPr>
    </w:p>
    <w:p w14:paraId="4F8C0CF0" w14:textId="77777777" w:rsidR="00042A4F" w:rsidRPr="00C82436" w:rsidRDefault="00042A4F" w:rsidP="00042A4F">
      <w:pPr>
        <w:pStyle w:val="Standard"/>
        <w:jc w:val="both"/>
        <w:rPr>
          <w:sz w:val="20"/>
          <w:szCs w:val="20"/>
        </w:rPr>
      </w:pPr>
      <w:r w:rsidRPr="00C82436">
        <w:rPr>
          <w:sz w:val="20"/>
          <w:szCs w:val="20"/>
        </w:rPr>
        <w:t>będącego Podwykonawcą …...................................................................................................................................</w:t>
      </w:r>
    </w:p>
    <w:p w14:paraId="4AD92EF9" w14:textId="77777777" w:rsidR="00042A4F" w:rsidRPr="00C82436" w:rsidRDefault="00042A4F" w:rsidP="00042A4F">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08EBF3DB" w14:textId="77777777" w:rsidR="00042A4F" w:rsidRPr="00C82436" w:rsidRDefault="00042A4F" w:rsidP="00042A4F">
      <w:pPr>
        <w:pStyle w:val="Standard"/>
        <w:jc w:val="both"/>
        <w:rPr>
          <w:sz w:val="20"/>
          <w:szCs w:val="20"/>
        </w:rPr>
      </w:pPr>
      <w:r w:rsidRPr="00C82436">
        <w:rPr>
          <w:sz w:val="20"/>
          <w:szCs w:val="20"/>
        </w:rPr>
        <w:t>w zakresie...............................................................................................................................................................</w:t>
      </w:r>
    </w:p>
    <w:p w14:paraId="5EF6D387" w14:textId="77777777" w:rsidR="00042A4F" w:rsidRPr="00C82436" w:rsidRDefault="00042A4F" w:rsidP="00042A4F">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3E1DBA02" w14:textId="77777777" w:rsidR="00042A4F" w:rsidRPr="00C82436" w:rsidRDefault="00042A4F" w:rsidP="00042A4F">
      <w:pPr>
        <w:pStyle w:val="Standard"/>
        <w:jc w:val="both"/>
        <w:rPr>
          <w:sz w:val="20"/>
          <w:szCs w:val="20"/>
        </w:rPr>
      </w:pPr>
    </w:p>
    <w:p w14:paraId="1575C202" w14:textId="77777777" w:rsidR="00042A4F" w:rsidRPr="00C82436" w:rsidRDefault="00042A4F" w:rsidP="00042A4F">
      <w:pPr>
        <w:pStyle w:val="Standard"/>
        <w:jc w:val="both"/>
        <w:rPr>
          <w:sz w:val="20"/>
          <w:szCs w:val="20"/>
        </w:rPr>
      </w:pPr>
      <w:r w:rsidRPr="00C82436">
        <w:rPr>
          <w:sz w:val="20"/>
          <w:szCs w:val="20"/>
        </w:rPr>
        <w:t>na zadaniu …............................................................................................................................................................</w:t>
      </w:r>
    </w:p>
    <w:p w14:paraId="61A0940D" w14:textId="77777777" w:rsidR="00042A4F" w:rsidRPr="00C82436" w:rsidRDefault="00042A4F" w:rsidP="00042A4F">
      <w:pPr>
        <w:pStyle w:val="Standard"/>
        <w:jc w:val="both"/>
        <w:rPr>
          <w:sz w:val="20"/>
          <w:szCs w:val="20"/>
        </w:rPr>
      </w:pPr>
    </w:p>
    <w:p w14:paraId="685CA1F1" w14:textId="77777777" w:rsidR="00042A4F" w:rsidRPr="00C82436" w:rsidRDefault="00042A4F" w:rsidP="00042A4F">
      <w:pPr>
        <w:pStyle w:val="Standard"/>
        <w:jc w:val="both"/>
        <w:rPr>
          <w:sz w:val="20"/>
          <w:szCs w:val="20"/>
        </w:rPr>
      </w:pPr>
      <w:r w:rsidRPr="00C82436">
        <w:rPr>
          <w:sz w:val="20"/>
          <w:szCs w:val="20"/>
        </w:rPr>
        <w:t>realizowanym w ramach umowy nr …............................................... z dnia ….......................................................</w:t>
      </w:r>
    </w:p>
    <w:p w14:paraId="44BD97FB" w14:textId="77777777" w:rsidR="00042A4F" w:rsidRPr="00C82436" w:rsidRDefault="00042A4F" w:rsidP="00042A4F">
      <w:pPr>
        <w:pStyle w:val="Standard"/>
        <w:jc w:val="both"/>
        <w:rPr>
          <w:sz w:val="20"/>
          <w:szCs w:val="20"/>
        </w:rPr>
      </w:pPr>
      <w:r w:rsidRPr="00C82436">
        <w:rPr>
          <w:sz w:val="20"/>
          <w:szCs w:val="20"/>
        </w:rPr>
        <w:t>zawartej przez Zamawiającego tj. Gminę Aleksandrów Kujawski z</w:t>
      </w:r>
    </w:p>
    <w:p w14:paraId="387C5492" w14:textId="77777777" w:rsidR="00042A4F" w:rsidRPr="00C82436" w:rsidRDefault="00042A4F" w:rsidP="00042A4F">
      <w:pPr>
        <w:pStyle w:val="Standard"/>
        <w:jc w:val="both"/>
        <w:rPr>
          <w:sz w:val="20"/>
          <w:szCs w:val="20"/>
        </w:rPr>
      </w:pPr>
    </w:p>
    <w:p w14:paraId="14C53D75" w14:textId="77777777" w:rsidR="00042A4F" w:rsidRPr="00C82436" w:rsidRDefault="00042A4F" w:rsidP="00042A4F">
      <w:pPr>
        <w:pStyle w:val="Standard"/>
        <w:jc w:val="both"/>
        <w:rPr>
          <w:sz w:val="20"/>
          <w:szCs w:val="20"/>
        </w:rPr>
      </w:pPr>
      <w:r w:rsidRPr="00C82436">
        <w:rPr>
          <w:sz w:val="20"/>
          <w:szCs w:val="20"/>
        </w:rPr>
        <w:t>….............................................................................................................................................................................</w:t>
      </w:r>
    </w:p>
    <w:p w14:paraId="6DD371DD" w14:textId="77777777" w:rsidR="00042A4F" w:rsidRPr="00C82436" w:rsidRDefault="00042A4F" w:rsidP="00042A4F">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3C42C9C" w14:textId="77777777" w:rsidR="00042A4F" w:rsidRPr="00C82436" w:rsidRDefault="00042A4F" w:rsidP="00042A4F">
      <w:pPr>
        <w:pStyle w:val="Standard"/>
        <w:jc w:val="both"/>
        <w:rPr>
          <w:sz w:val="20"/>
          <w:szCs w:val="20"/>
        </w:rPr>
      </w:pPr>
    </w:p>
    <w:p w14:paraId="77F04A4A" w14:textId="77777777" w:rsidR="00042A4F" w:rsidRPr="00C82436" w:rsidRDefault="00042A4F" w:rsidP="00042A4F">
      <w:pPr>
        <w:pStyle w:val="Standard"/>
        <w:jc w:val="both"/>
        <w:rPr>
          <w:sz w:val="20"/>
          <w:szCs w:val="20"/>
        </w:rPr>
      </w:pPr>
      <w:r w:rsidRPr="00C82436">
        <w:rPr>
          <w:sz w:val="20"/>
          <w:szCs w:val="20"/>
        </w:rPr>
        <w:t>oświadczam, że otrzymałem należne wynagrodzenie od</w:t>
      </w:r>
    </w:p>
    <w:p w14:paraId="585EEF1E" w14:textId="77777777" w:rsidR="00042A4F" w:rsidRPr="00C82436" w:rsidRDefault="00042A4F" w:rsidP="00042A4F">
      <w:pPr>
        <w:pStyle w:val="Standard"/>
        <w:jc w:val="both"/>
        <w:rPr>
          <w:sz w:val="20"/>
          <w:szCs w:val="20"/>
        </w:rPr>
      </w:pPr>
    </w:p>
    <w:p w14:paraId="4D084404" w14:textId="77777777" w:rsidR="00042A4F" w:rsidRPr="00C82436" w:rsidRDefault="00042A4F" w:rsidP="00042A4F">
      <w:pPr>
        <w:pStyle w:val="Standard"/>
        <w:rPr>
          <w:sz w:val="20"/>
          <w:szCs w:val="20"/>
        </w:rPr>
      </w:pPr>
      <w:r w:rsidRPr="00C82436">
        <w:rPr>
          <w:sz w:val="20"/>
          <w:szCs w:val="20"/>
        </w:rPr>
        <w:t xml:space="preserve">Wykonawcy …............................................................................................................................................................ </w:t>
      </w:r>
    </w:p>
    <w:p w14:paraId="5126196E" w14:textId="77777777" w:rsidR="00042A4F" w:rsidRPr="00C82436" w:rsidRDefault="00042A4F" w:rsidP="00042A4F">
      <w:pPr>
        <w:pStyle w:val="Standard"/>
        <w:rPr>
          <w:sz w:val="20"/>
          <w:szCs w:val="20"/>
        </w:rPr>
      </w:pPr>
    </w:p>
    <w:p w14:paraId="3DAA71D8" w14:textId="77777777" w:rsidR="00042A4F" w:rsidRPr="00C82436" w:rsidRDefault="00042A4F" w:rsidP="00042A4F">
      <w:pPr>
        <w:pStyle w:val="Standard"/>
        <w:rPr>
          <w:sz w:val="20"/>
          <w:szCs w:val="20"/>
        </w:rPr>
      </w:pPr>
      <w:r>
        <w:rPr>
          <w:sz w:val="20"/>
          <w:szCs w:val="20"/>
        </w:rPr>
        <w:t xml:space="preserve">w </w:t>
      </w:r>
      <w:r w:rsidRPr="00C82436">
        <w:rPr>
          <w:sz w:val="20"/>
          <w:szCs w:val="20"/>
        </w:rPr>
        <w:t>kwocie..................................................słownie:....................................................................................................</w:t>
      </w:r>
    </w:p>
    <w:p w14:paraId="4EDE3FFD" w14:textId="77777777" w:rsidR="00042A4F" w:rsidRPr="00C82436" w:rsidRDefault="00042A4F" w:rsidP="00042A4F">
      <w:pPr>
        <w:pStyle w:val="Standard"/>
        <w:rPr>
          <w:sz w:val="20"/>
          <w:szCs w:val="20"/>
        </w:rPr>
      </w:pPr>
    </w:p>
    <w:p w14:paraId="3F49A28E" w14:textId="77777777" w:rsidR="00042A4F" w:rsidRPr="00C82436" w:rsidRDefault="00042A4F" w:rsidP="00042A4F">
      <w:pPr>
        <w:pStyle w:val="Standard"/>
        <w:rPr>
          <w:sz w:val="20"/>
          <w:szCs w:val="20"/>
        </w:rPr>
      </w:pPr>
      <w:r w:rsidRPr="00C82436">
        <w:rPr>
          <w:sz w:val="20"/>
          <w:szCs w:val="20"/>
        </w:rPr>
        <w:t>….................................................................................................................................................................................</w:t>
      </w:r>
    </w:p>
    <w:p w14:paraId="06EDECAB" w14:textId="77777777" w:rsidR="00042A4F" w:rsidRPr="00C82436" w:rsidRDefault="00042A4F" w:rsidP="00042A4F">
      <w:pPr>
        <w:pStyle w:val="Standard"/>
        <w:rPr>
          <w:sz w:val="20"/>
          <w:szCs w:val="20"/>
        </w:rPr>
      </w:pPr>
    </w:p>
    <w:p w14:paraId="709D0FBE" w14:textId="77777777" w:rsidR="00042A4F" w:rsidRPr="00C82436" w:rsidRDefault="00042A4F" w:rsidP="00042A4F">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471F1FF" w14:textId="77777777" w:rsidR="00042A4F" w:rsidRPr="00C82436" w:rsidRDefault="00042A4F" w:rsidP="00042A4F">
      <w:pPr>
        <w:pStyle w:val="Standard"/>
        <w:rPr>
          <w:sz w:val="20"/>
          <w:szCs w:val="20"/>
        </w:rPr>
      </w:pPr>
      <w:r w:rsidRPr="00C82436">
        <w:rPr>
          <w:sz w:val="20"/>
          <w:szCs w:val="20"/>
        </w:rPr>
        <w:t xml:space="preserve">                                                                      </w:t>
      </w:r>
    </w:p>
    <w:p w14:paraId="325D94C9" w14:textId="77777777" w:rsidR="00042A4F" w:rsidRPr="00C82436" w:rsidRDefault="00042A4F" w:rsidP="00042A4F">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4B21B1FE" w14:textId="77777777" w:rsidR="00042A4F" w:rsidRPr="00C82436" w:rsidRDefault="00042A4F" w:rsidP="00042A4F">
      <w:pPr>
        <w:pStyle w:val="Standard"/>
        <w:rPr>
          <w:sz w:val="20"/>
          <w:szCs w:val="20"/>
        </w:rPr>
      </w:pPr>
      <w:r w:rsidRPr="00C82436">
        <w:rPr>
          <w:sz w:val="20"/>
          <w:szCs w:val="20"/>
        </w:rPr>
        <w:t xml:space="preserve">                                                                      </w:t>
      </w:r>
    </w:p>
    <w:p w14:paraId="66B64858" w14:textId="77777777" w:rsidR="00042A4F" w:rsidRPr="00C82436" w:rsidRDefault="00042A4F" w:rsidP="00042A4F">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7A024775" w14:textId="77777777" w:rsidR="00042A4F" w:rsidRPr="00C82436" w:rsidRDefault="00042A4F" w:rsidP="00042A4F">
      <w:pPr>
        <w:pStyle w:val="Standard"/>
        <w:rPr>
          <w:sz w:val="20"/>
          <w:szCs w:val="20"/>
        </w:rPr>
      </w:pPr>
      <w:r w:rsidRPr="00C82436">
        <w:rPr>
          <w:sz w:val="20"/>
          <w:szCs w:val="20"/>
        </w:rPr>
        <w:t xml:space="preserve">                                                                      </w:t>
      </w:r>
    </w:p>
    <w:p w14:paraId="447C5E7F" w14:textId="77777777" w:rsidR="00042A4F" w:rsidRDefault="00042A4F" w:rsidP="00042A4F">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724205E0" w14:textId="77777777" w:rsidR="00042A4F" w:rsidRPr="00C82436" w:rsidRDefault="00042A4F" w:rsidP="00042A4F">
      <w:pPr>
        <w:pStyle w:val="Standard"/>
        <w:rPr>
          <w:sz w:val="20"/>
          <w:szCs w:val="20"/>
        </w:rPr>
      </w:pPr>
    </w:p>
    <w:p w14:paraId="69E8571C" w14:textId="77777777" w:rsidR="00042A4F" w:rsidRPr="00C82436" w:rsidRDefault="00042A4F" w:rsidP="00042A4F">
      <w:pPr>
        <w:pStyle w:val="Standard"/>
        <w:rPr>
          <w:sz w:val="20"/>
          <w:szCs w:val="20"/>
        </w:rPr>
      </w:pPr>
    </w:p>
    <w:p w14:paraId="1162CD61" w14:textId="77777777" w:rsidR="00042A4F" w:rsidRPr="00C82436" w:rsidRDefault="00042A4F" w:rsidP="00042A4F">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166DAD8D" w14:textId="77777777" w:rsidR="00042A4F" w:rsidRPr="00C82436" w:rsidRDefault="00042A4F" w:rsidP="00042A4F">
      <w:pPr>
        <w:pStyle w:val="Standard"/>
        <w:rPr>
          <w:sz w:val="20"/>
          <w:szCs w:val="20"/>
        </w:rPr>
      </w:pPr>
      <w:r w:rsidRPr="00C82436">
        <w:rPr>
          <w:sz w:val="20"/>
          <w:szCs w:val="20"/>
        </w:rPr>
        <w:t xml:space="preserve">                                                                    </w:t>
      </w:r>
    </w:p>
    <w:p w14:paraId="08A7AD41" w14:textId="77777777" w:rsidR="00042A4F" w:rsidRPr="00C82436" w:rsidRDefault="00042A4F" w:rsidP="00042A4F">
      <w:pPr>
        <w:pStyle w:val="Standard"/>
        <w:rPr>
          <w:sz w:val="20"/>
          <w:szCs w:val="20"/>
        </w:rPr>
      </w:pPr>
    </w:p>
    <w:p w14:paraId="23AE3E7A" w14:textId="77777777" w:rsidR="00042A4F" w:rsidRPr="00C82436" w:rsidRDefault="00042A4F" w:rsidP="00042A4F">
      <w:pPr>
        <w:pStyle w:val="Standard"/>
        <w:rPr>
          <w:sz w:val="20"/>
          <w:szCs w:val="20"/>
        </w:rPr>
      </w:pPr>
    </w:p>
    <w:p w14:paraId="6E9F9A12" w14:textId="77777777" w:rsidR="00042A4F" w:rsidRPr="00C82436" w:rsidRDefault="00042A4F" w:rsidP="00042A4F">
      <w:pPr>
        <w:pStyle w:val="Standard"/>
        <w:rPr>
          <w:sz w:val="20"/>
          <w:szCs w:val="20"/>
        </w:rPr>
      </w:pPr>
      <w:r w:rsidRPr="00C82436">
        <w:rPr>
          <w:sz w:val="20"/>
          <w:szCs w:val="20"/>
        </w:rPr>
        <w:t xml:space="preserve">                                                                                          </w:t>
      </w:r>
      <w:r w:rsidRPr="00C82436">
        <w:rPr>
          <w:sz w:val="20"/>
          <w:szCs w:val="20"/>
        </w:rPr>
        <w:tab/>
        <w:t xml:space="preserve"> …......................................................................</w:t>
      </w:r>
    </w:p>
    <w:p w14:paraId="7BE696E0" w14:textId="77777777" w:rsidR="00042A4F" w:rsidRPr="00C82436" w:rsidRDefault="00042A4F" w:rsidP="00042A4F">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583716C5" w14:textId="77777777" w:rsidR="00042A4F" w:rsidRPr="00C82436" w:rsidRDefault="00042A4F" w:rsidP="00042A4F">
      <w:pPr>
        <w:pStyle w:val="Standard"/>
        <w:rPr>
          <w:sz w:val="20"/>
          <w:szCs w:val="20"/>
        </w:rPr>
      </w:pPr>
    </w:p>
    <w:p w14:paraId="54716619" w14:textId="77777777" w:rsidR="00042A4F" w:rsidRPr="00736B22" w:rsidRDefault="00042A4F" w:rsidP="00042A4F">
      <w:pPr>
        <w:pStyle w:val="Standard"/>
        <w:rPr>
          <w:sz w:val="22"/>
          <w:szCs w:val="22"/>
        </w:rPr>
      </w:pPr>
    </w:p>
    <w:p w14:paraId="70C38952" w14:textId="77777777" w:rsidR="00FB0460" w:rsidRDefault="00FB0460" w:rsidP="00042A4F">
      <w:pPr>
        <w:pStyle w:val="Standard"/>
        <w:jc w:val="right"/>
        <w:rPr>
          <w:sz w:val="22"/>
          <w:szCs w:val="22"/>
        </w:rPr>
      </w:pPr>
    </w:p>
    <w:p w14:paraId="4F7F880E" w14:textId="77777777" w:rsidR="00FB0460" w:rsidRDefault="00FB0460" w:rsidP="00042A4F">
      <w:pPr>
        <w:pStyle w:val="Standard"/>
        <w:jc w:val="right"/>
        <w:rPr>
          <w:sz w:val="22"/>
          <w:szCs w:val="22"/>
        </w:rPr>
      </w:pPr>
    </w:p>
    <w:p w14:paraId="1D66A174" w14:textId="187805B4" w:rsidR="00042A4F" w:rsidRPr="00B65A71" w:rsidRDefault="00042A4F" w:rsidP="00042A4F">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054CA6DA" w14:textId="77777777" w:rsidR="00042A4F" w:rsidRPr="00736B22" w:rsidRDefault="00042A4F" w:rsidP="00042A4F">
      <w:pPr>
        <w:pStyle w:val="Standard"/>
        <w:rPr>
          <w:sz w:val="22"/>
          <w:szCs w:val="22"/>
        </w:rPr>
      </w:pPr>
    </w:p>
    <w:p w14:paraId="68A9A626" w14:textId="77777777" w:rsidR="00042A4F" w:rsidRPr="00C82436" w:rsidRDefault="00042A4F" w:rsidP="00042A4F">
      <w:pPr>
        <w:pStyle w:val="Standard"/>
        <w:rPr>
          <w:sz w:val="20"/>
          <w:szCs w:val="20"/>
        </w:rPr>
      </w:pPr>
      <w:r w:rsidRPr="00736B22">
        <w:rPr>
          <w:sz w:val="22"/>
          <w:szCs w:val="22"/>
        </w:rPr>
        <w:t xml:space="preserve">                                                                               </w:t>
      </w:r>
      <w:r w:rsidRPr="00C82436">
        <w:rPr>
          <w:sz w:val="20"/>
          <w:szCs w:val="20"/>
        </w:rPr>
        <w:t>Aleksandrów Kujawski, dnia …...…………......................</w:t>
      </w:r>
    </w:p>
    <w:p w14:paraId="4F57FF68" w14:textId="77777777" w:rsidR="00042A4F" w:rsidRPr="00C82436" w:rsidRDefault="00042A4F" w:rsidP="00042A4F">
      <w:pPr>
        <w:pStyle w:val="Standard"/>
        <w:rPr>
          <w:sz w:val="20"/>
          <w:szCs w:val="20"/>
        </w:rPr>
      </w:pPr>
    </w:p>
    <w:p w14:paraId="7DEE1F6E" w14:textId="77777777" w:rsidR="00042A4F" w:rsidRPr="00C82436" w:rsidRDefault="00042A4F" w:rsidP="00042A4F">
      <w:pPr>
        <w:pStyle w:val="Standard"/>
        <w:rPr>
          <w:sz w:val="20"/>
          <w:szCs w:val="20"/>
        </w:rPr>
      </w:pPr>
      <w:r w:rsidRPr="00C82436">
        <w:rPr>
          <w:sz w:val="20"/>
          <w:szCs w:val="20"/>
        </w:rPr>
        <w:t>…..................................................</w:t>
      </w:r>
    </w:p>
    <w:p w14:paraId="3338B952" w14:textId="77777777" w:rsidR="00042A4F" w:rsidRPr="00C82436" w:rsidRDefault="00042A4F" w:rsidP="00042A4F">
      <w:pPr>
        <w:pStyle w:val="Standard"/>
        <w:rPr>
          <w:sz w:val="20"/>
          <w:szCs w:val="20"/>
        </w:rPr>
      </w:pPr>
      <w:r w:rsidRPr="00C82436">
        <w:rPr>
          <w:sz w:val="20"/>
          <w:szCs w:val="20"/>
        </w:rPr>
        <w:t xml:space="preserve"> (DALSZY PODWYKONAWCA)</w:t>
      </w:r>
    </w:p>
    <w:p w14:paraId="222A4A18" w14:textId="77777777" w:rsidR="00042A4F" w:rsidRPr="00C82436" w:rsidRDefault="00042A4F" w:rsidP="00042A4F">
      <w:pPr>
        <w:pStyle w:val="Standard"/>
        <w:rPr>
          <w:sz w:val="20"/>
          <w:szCs w:val="20"/>
        </w:rPr>
      </w:pPr>
    </w:p>
    <w:p w14:paraId="4B694340" w14:textId="77777777" w:rsidR="00042A4F" w:rsidRPr="00C82436" w:rsidRDefault="00042A4F" w:rsidP="00042A4F">
      <w:pPr>
        <w:pStyle w:val="Standard"/>
        <w:rPr>
          <w:sz w:val="20"/>
          <w:szCs w:val="20"/>
        </w:rPr>
      </w:pPr>
      <w:r w:rsidRPr="00C82436">
        <w:rPr>
          <w:sz w:val="20"/>
          <w:szCs w:val="20"/>
        </w:rPr>
        <w:t xml:space="preserve">                  </w:t>
      </w:r>
    </w:p>
    <w:p w14:paraId="2045C17F" w14:textId="77777777" w:rsidR="00042A4F" w:rsidRPr="00C82436" w:rsidRDefault="00042A4F" w:rsidP="00042A4F">
      <w:pPr>
        <w:pStyle w:val="Standard"/>
        <w:jc w:val="center"/>
        <w:rPr>
          <w:b/>
          <w:bCs/>
          <w:sz w:val="20"/>
          <w:szCs w:val="20"/>
        </w:rPr>
      </w:pPr>
      <w:r w:rsidRPr="00C82436">
        <w:rPr>
          <w:b/>
          <w:bCs/>
          <w:sz w:val="20"/>
          <w:szCs w:val="20"/>
        </w:rPr>
        <w:t>O Ś W I A D C Z E N I E</w:t>
      </w:r>
    </w:p>
    <w:p w14:paraId="2F1CF769" w14:textId="77777777" w:rsidR="00042A4F" w:rsidRPr="00C82436" w:rsidRDefault="00042A4F" w:rsidP="00042A4F">
      <w:pPr>
        <w:pStyle w:val="Standard"/>
        <w:jc w:val="center"/>
        <w:rPr>
          <w:sz w:val="20"/>
          <w:szCs w:val="20"/>
        </w:rPr>
      </w:pPr>
    </w:p>
    <w:p w14:paraId="054C3B8F" w14:textId="77777777" w:rsidR="00042A4F" w:rsidRPr="00C82436" w:rsidRDefault="00042A4F" w:rsidP="00042A4F">
      <w:pPr>
        <w:pStyle w:val="Standard"/>
        <w:jc w:val="both"/>
        <w:rPr>
          <w:sz w:val="20"/>
          <w:szCs w:val="20"/>
        </w:rPr>
      </w:pPr>
    </w:p>
    <w:p w14:paraId="58958A34" w14:textId="77777777" w:rsidR="00042A4F" w:rsidRPr="00C82436" w:rsidRDefault="00042A4F" w:rsidP="00042A4F">
      <w:pPr>
        <w:pStyle w:val="Standard"/>
        <w:jc w:val="both"/>
        <w:rPr>
          <w:sz w:val="20"/>
          <w:szCs w:val="20"/>
        </w:rPr>
      </w:pPr>
      <w:r w:rsidRPr="00C82436">
        <w:rPr>
          <w:sz w:val="20"/>
          <w:szCs w:val="20"/>
        </w:rPr>
        <w:t>Reprezentując....................................................................................................................................................</w:t>
      </w:r>
    </w:p>
    <w:p w14:paraId="7BE3E200" w14:textId="77777777" w:rsidR="00042A4F" w:rsidRPr="00C82436" w:rsidRDefault="00042A4F" w:rsidP="00042A4F">
      <w:pPr>
        <w:pStyle w:val="Standard"/>
        <w:jc w:val="both"/>
        <w:rPr>
          <w:sz w:val="20"/>
          <w:szCs w:val="20"/>
        </w:rPr>
      </w:pPr>
      <w:r w:rsidRPr="00C82436">
        <w:rPr>
          <w:sz w:val="20"/>
          <w:szCs w:val="20"/>
        </w:rPr>
        <w:t xml:space="preserve">                                     (NAZWA FIRMY DALSZEGO PODWYKONAWCY – ADRES)</w:t>
      </w:r>
    </w:p>
    <w:p w14:paraId="70621687" w14:textId="77777777" w:rsidR="00042A4F" w:rsidRPr="00C82436" w:rsidRDefault="00042A4F" w:rsidP="00042A4F">
      <w:pPr>
        <w:pStyle w:val="Standard"/>
        <w:jc w:val="both"/>
        <w:rPr>
          <w:sz w:val="20"/>
          <w:szCs w:val="20"/>
        </w:rPr>
      </w:pPr>
    </w:p>
    <w:p w14:paraId="7E07350C" w14:textId="77777777" w:rsidR="00042A4F" w:rsidRPr="00C82436" w:rsidRDefault="00042A4F" w:rsidP="00042A4F">
      <w:pPr>
        <w:pStyle w:val="Standard"/>
        <w:jc w:val="both"/>
        <w:rPr>
          <w:sz w:val="20"/>
          <w:szCs w:val="20"/>
        </w:rPr>
      </w:pPr>
      <w:r w:rsidRPr="00C82436">
        <w:rPr>
          <w:sz w:val="20"/>
          <w:szCs w:val="20"/>
        </w:rPr>
        <w:t>będącego Dalszym Podwykonawcą</w:t>
      </w:r>
    </w:p>
    <w:p w14:paraId="758AFEDF" w14:textId="77777777" w:rsidR="00042A4F" w:rsidRPr="00C82436" w:rsidRDefault="00042A4F" w:rsidP="00042A4F">
      <w:pPr>
        <w:pStyle w:val="Standard"/>
        <w:jc w:val="both"/>
        <w:rPr>
          <w:sz w:val="20"/>
          <w:szCs w:val="20"/>
        </w:rPr>
      </w:pPr>
    </w:p>
    <w:p w14:paraId="7060B868" w14:textId="77777777" w:rsidR="00042A4F" w:rsidRPr="00C82436" w:rsidRDefault="00042A4F" w:rsidP="00042A4F">
      <w:pPr>
        <w:pStyle w:val="Standard"/>
        <w:jc w:val="both"/>
        <w:rPr>
          <w:sz w:val="20"/>
          <w:szCs w:val="20"/>
        </w:rPr>
      </w:pPr>
      <w:r w:rsidRPr="00C82436">
        <w:rPr>
          <w:sz w:val="20"/>
          <w:szCs w:val="20"/>
        </w:rPr>
        <w:t>….....................................................................................................................................................................</w:t>
      </w:r>
    </w:p>
    <w:p w14:paraId="498F5050" w14:textId="77777777" w:rsidR="00042A4F" w:rsidRPr="00C82436" w:rsidRDefault="00042A4F" w:rsidP="00042A4F">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1A08E182" w14:textId="77777777" w:rsidR="00042A4F" w:rsidRPr="00C82436" w:rsidRDefault="00042A4F" w:rsidP="00042A4F">
      <w:pPr>
        <w:pStyle w:val="Standard"/>
        <w:jc w:val="both"/>
        <w:rPr>
          <w:sz w:val="20"/>
          <w:szCs w:val="20"/>
        </w:rPr>
      </w:pPr>
    </w:p>
    <w:p w14:paraId="61C006E6" w14:textId="77777777" w:rsidR="00042A4F" w:rsidRPr="00C82436" w:rsidRDefault="00042A4F" w:rsidP="00042A4F">
      <w:pPr>
        <w:pStyle w:val="Standard"/>
        <w:jc w:val="both"/>
        <w:rPr>
          <w:sz w:val="20"/>
          <w:szCs w:val="20"/>
        </w:rPr>
      </w:pPr>
      <w:r w:rsidRPr="00C82436">
        <w:rPr>
          <w:sz w:val="20"/>
          <w:szCs w:val="20"/>
        </w:rPr>
        <w:t>w zakresie........................................................................................................................................................</w:t>
      </w:r>
    </w:p>
    <w:p w14:paraId="1ED59B1F" w14:textId="77777777" w:rsidR="00042A4F" w:rsidRPr="00C82436" w:rsidRDefault="00042A4F" w:rsidP="00042A4F">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03ACA784" w14:textId="77777777" w:rsidR="00042A4F" w:rsidRPr="00C82436" w:rsidRDefault="00042A4F" w:rsidP="00042A4F">
      <w:pPr>
        <w:pStyle w:val="Standard"/>
        <w:jc w:val="both"/>
        <w:rPr>
          <w:sz w:val="20"/>
          <w:szCs w:val="20"/>
        </w:rPr>
      </w:pPr>
    </w:p>
    <w:p w14:paraId="11A32FB9" w14:textId="77777777" w:rsidR="00042A4F" w:rsidRPr="00C82436" w:rsidRDefault="00042A4F" w:rsidP="00042A4F">
      <w:pPr>
        <w:pStyle w:val="Standard"/>
        <w:jc w:val="both"/>
        <w:rPr>
          <w:sz w:val="20"/>
          <w:szCs w:val="20"/>
        </w:rPr>
      </w:pPr>
      <w:r w:rsidRPr="00C82436">
        <w:rPr>
          <w:sz w:val="20"/>
          <w:szCs w:val="20"/>
        </w:rPr>
        <w:t>na zadaniu</w:t>
      </w:r>
    </w:p>
    <w:p w14:paraId="3C6A8B99" w14:textId="77777777" w:rsidR="00042A4F" w:rsidRPr="00C82436" w:rsidRDefault="00042A4F" w:rsidP="00042A4F">
      <w:pPr>
        <w:pStyle w:val="Standard"/>
        <w:jc w:val="both"/>
        <w:rPr>
          <w:sz w:val="20"/>
          <w:szCs w:val="20"/>
        </w:rPr>
      </w:pPr>
    </w:p>
    <w:p w14:paraId="5E7A39AF" w14:textId="77777777" w:rsidR="00042A4F" w:rsidRPr="00C82436" w:rsidRDefault="00042A4F" w:rsidP="00042A4F">
      <w:pPr>
        <w:pStyle w:val="Standard"/>
        <w:jc w:val="both"/>
        <w:rPr>
          <w:sz w:val="20"/>
          <w:szCs w:val="20"/>
        </w:rPr>
      </w:pPr>
      <w:r w:rsidRPr="00C82436">
        <w:rPr>
          <w:sz w:val="20"/>
          <w:szCs w:val="20"/>
        </w:rPr>
        <w:t>…...................................................................................................................................................................</w:t>
      </w:r>
    </w:p>
    <w:p w14:paraId="1203C4E5" w14:textId="77777777" w:rsidR="00042A4F" w:rsidRPr="00C82436" w:rsidRDefault="00042A4F" w:rsidP="00042A4F">
      <w:pPr>
        <w:pStyle w:val="Standard"/>
        <w:jc w:val="both"/>
        <w:rPr>
          <w:sz w:val="20"/>
          <w:szCs w:val="20"/>
        </w:rPr>
      </w:pPr>
    </w:p>
    <w:p w14:paraId="35A54242" w14:textId="77777777" w:rsidR="00042A4F" w:rsidRPr="00C82436" w:rsidRDefault="00042A4F" w:rsidP="00042A4F">
      <w:pPr>
        <w:pStyle w:val="Standard"/>
        <w:jc w:val="both"/>
        <w:rPr>
          <w:sz w:val="20"/>
          <w:szCs w:val="20"/>
        </w:rPr>
      </w:pPr>
      <w:r w:rsidRPr="00C82436">
        <w:rPr>
          <w:sz w:val="20"/>
          <w:szCs w:val="20"/>
        </w:rPr>
        <w:t>realizowanym w ramach umowy nr …............................................... z dnia …............................................</w:t>
      </w:r>
    </w:p>
    <w:p w14:paraId="1FEBB93E" w14:textId="77777777" w:rsidR="00042A4F" w:rsidRPr="00C82436" w:rsidRDefault="00042A4F" w:rsidP="00042A4F">
      <w:pPr>
        <w:pStyle w:val="Standard"/>
        <w:jc w:val="both"/>
        <w:rPr>
          <w:sz w:val="20"/>
          <w:szCs w:val="20"/>
        </w:rPr>
      </w:pPr>
      <w:r w:rsidRPr="00C82436">
        <w:rPr>
          <w:sz w:val="20"/>
          <w:szCs w:val="20"/>
        </w:rPr>
        <w:t>zawartej przez Zamawiającego tj. Gminę Aleksandrów Kujawski z</w:t>
      </w:r>
    </w:p>
    <w:p w14:paraId="312E3C24" w14:textId="77777777" w:rsidR="00042A4F" w:rsidRPr="00C82436" w:rsidRDefault="00042A4F" w:rsidP="00042A4F">
      <w:pPr>
        <w:pStyle w:val="Standard"/>
        <w:jc w:val="both"/>
        <w:rPr>
          <w:sz w:val="20"/>
          <w:szCs w:val="20"/>
        </w:rPr>
      </w:pPr>
    </w:p>
    <w:p w14:paraId="55C608E5" w14:textId="77777777" w:rsidR="00042A4F" w:rsidRPr="00C82436" w:rsidRDefault="00042A4F" w:rsidP="00042A4F">
      <w:pPr>
        <w:pStyle w:val="Standard"/>
        <w:jc w:val="both"/>
        <w:rPr>
          <w:sz w:val="20"/>
          <w:szCs w:val="20"/>
        </w:rPr>
      </w:pPr>
      <w:r w:rsidRPr="00C82436">
        <w:rPr>
          <w:sz w:val="20"/>
          <w:szCs w:val="20"/>
        </w:rPr>
        <w:t>…...................................................................................................................................................................</w:t>
      </w:r>
    </w:p>
    <w:p w14:paraId="29500E89" w14:textId="77777777" w:rsidR="00042A4F" w:rsidRPr="00C82436" w:rsidRDefault="00042A4F" w:rsidP="00042A4F">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7F4A7356" w14:textId="77777777" w:rsidR="00042A4F" w:rsidRPr="00C82436" w:rsidRDefault="00042A4F" w:rsidP="00042A4F">
      <w:pPr>
        <w:pStyle w:val="Standard"/>
        <w:jc w:val="both"/>
        <w:rPr>
          <w:sz w:val="20"/>
          <w:szCs w:val="20"/>
        </w:rPr>
      </w:pPr>
    </w:p>
    <w:p w14:paraId="663794B7" w14:textId="77777777" w:rsidR="00042A4F" w:rsidRPr="00C82436" w:rsidRDefault="00042A4F" w:rsidP="00042A4F">
      <w:pPr>
        <w:pStyle w:val="Standard"/>
        <w:jc w:val="both"/>
        <w:rPr>
          <w:sz w:val="20"/>
          <w:szCs w:val="20"/>
        </w:rPr>
      </w:pPr>
      <w:r w:rsidRPr="00C82436">
        <w:rPr>
          <w:sz w:val="20"/>
          <w:szCs w:val="20"/>
        </w:rPr>
        <w:t>oświadczam, że otrzymałem należne wynagrodzenie od</w:t>
      </w:r>
    </w:p>
    <w:p w14:paraId="7D510EA9" w14:textId="77777777" w:rsidR="00042A4F" w:rsidRPr="00C82436" w:rsidRDefault="00042A4F" w:rsidP="00042A4F">
      <w:pPr>
        <w:pStyle w:val="Standard"/>
        <w:rPr>
          <w:sz w:val="20"/>
          <w:szCs w:val="20"/>
        </w:rPr>
      </w:pPr>
    </w:p>
    <w:p w14:paraId="29AC75F6" w14:textId="77777777" w:rsidR="00042A4F" w:rsidRPr="00C82436" w:rsidRDefault="00042A4F" w:rsidP="00042A4F">
      <w:pPr>
        <w:pStyle w:val="Standard"/>
        <w:rPr>
          <w:sz w:val="20"/>
          <w:szCs w:val="20"/>
        </w:rPr>
      </w:pPr>
      <w:r w:rsidRPr="00C82436">
        <w:rPr>
          <w:sz w:val="20"/>
          <w:szCs w:val="20"/>
        </w:rPr>
        <w:t xml:space="preserve">Podwykonawcy …...................................................................................................................................................... </w:t>
      </w:r>
    </w:p>
    <w:p w14:paraId="58362EEA" w14:textId="77777777" w:rsidR="00042A4F" w:rsidRPr="00C82436" w:rsidRDefault="00042A4F" w:rsidP="00042A4F">
      <w:pPr>
        <w:pStyle w:val="Standard"/>
        <w:rPr>
          <w:sz w:val="20"/>
          <w:szCs w:val="20"/>
        </w:rPr>
      </w:pPr>
    </w:p>
    <w:p w14:paraId="31B2AAF7" w14:textId="77777777" w:rsidR="00042A4F" w:rsidRPr="00C82436" w:rsidRDefault="00042A4F" w:rsidP="00042A4F">
      <w:pPr>
        <w:pStyle w:val="Standard"/>
        <w:rPr>
          <w:sz w:val="20"/>
          <w:szCs w:val="20"/>
        </w:rPr>
      </w:pPr>
      <w:r w:rsidRPr="00C82436">
        <w:rPr>
          <w:sz w:val="20"/>
          <w:szCs w:val="20"/>
        </w:rPr>
        <w:t xml:space="preserve">w kwocie...................................................słownie:..................................................................................................... </w:t>
      </w:r>
    </w:p>
    <w:p w14:paraId="2E55850C" w14:textId="77777777" w:rsidR="00042A4F" w:rsidRPr="00C82436" w:rsidRDefault="00042A4F" w:rsidP="00042A4F">
      <w:pPr>
        <w:pStyle w:val="Standard"/>
        <w:rPr>
          <w:sz w:val="20"/>
          <w:szCs w:val="20"/>
        </w:rPr>
      </w:pPr>
    </w:p>
    <w:p w14:paraId="21DDE37F" w14:textId="77777777" w:rsidR="00042A4F" w:rsidRPr="00C82436" w:rsidRDefault="00042A4F" w:rsidP="00042A4F">
      <w:pPr>
        <w:pStyle w:val="Standard"/>
        <w:rPr>
          <w:sz w:val="20"/>
          <w:szCs w:val="20"/>
        </w:rPr>
      </w:pPr>
      <w:r w:rsidRPr="00C82436">
        <w:rPr>
          <w:sz w:val="20"/>
          <w:szCs w:val="20"/>
        </w:rPr>
        <w:t>….................................................................................................................................................................................</w:t>
      </w:r>
    </w:p>
    <w:p w14:paraId="586D3336" w14:textId="77777777" w:rsidR="00042A4F" w:rsidRPr="00C82436" w:rsidRDefault="00042A4F" w:rsidP="00042A4F">
      <w:pPr>
        <w:pStyle w:val="Standard"/>
        <w:rPr>
          <w:sz w:val="20"/>
          <w:szCs w:val="20"/>
        </w:rPr>
      </w:pPr>
    </w:p>
    <w:p w14:paraId="705281AB" w14:textId="77777777" w:rsidR="00042A4F" w:rsidRPr="00736B22" w:rsidRDefault="00042A4F" w:rsidP="00042A4F">
      <w:pPr>
        <w:pStyle w:val="Standard"/>
        <w:rPr>
          <w:sz w:val="22"/>
          <w:szCs w:val="22"/>
        </w:rPr>
      </w:pPr>
      <w:r w:rsidRPr="00736B22">
        <w:rPr>
          <w:sz w:val="22"/>
          <w:szCs w:val="22"/>
        </w:rPr>
        <w:t>za roboty wykonane w okresie od...............................................do............................................................................</w:t>
      </w:r>
    </w:p>
    <w:p w14:paraId="28458245" w14:textId="77777777" w:rsidR="00042A4F" w:rsidRPr="00736B22" w:rsidRDefault="00042A4F" w:rsidP="00042A4F">
      <w:pPr>
        <w:pStyle w:val="Standard"/>
        <w:rPr>
          <w:sz w:val="22"/>
          <w:szCs w:val="22"/>
        </w:rPr>
      </w:pPr>
      <w:r w:rsidRPr="00736B22">
        <w:rPr>
          <w:sz w:val="22"/>
          <w:szCs w:val="22"/>
        </w:rPr>
        <w:t xml:space="preserve">                                                                      </w:t>
      </w:r>
    </w:p>
    <w:p w14:paraId="0DA3625E" w14:textId="77777777" w:rsidR="00042A4F" w:rsidRPr="00736B22" w:rsidRDefault="00042A4F" w:rsidP="00042A4F">
      <w:pPr>
        <w:pStyle w:val="Standard"/>
        <w:ind w:left="3540" w:firstLine="708"/>
        <w:jc w:val="both"/>
        <w:rPr>
          <w:sz w:val="22"/>
          <w:szCs w:val="22"/>
        </w:rPr>
      </w:pPr>
      <w:r w:rsidRPr="00736B22">
        <w:rPr>
          <w:sz w:val="22"/>
          <w:szCs w:val="22"/>
        </w:rPr>
        <w:t xml:space="preserve"> netto......................................................................................</w:t>
      </w:r>
    </w:p>
    <w:p w14:paraId="500166B2" w14:textId="77777777" w:rsidR="00042A4F" w:rsidRPr="00736B22" w:rsidRDefault="00042A4F" w:rsidP="00042A4F">
      <w:pPr>
        <w:pStyle w:val="Standard"/>
        <w:jc w:val="both"/>
        <w:rPr>
          <w:sz w:val="22"/>
          <w:szCs w:val="22"/>
        </w:rPr>
      </w:pPr>
      <w:r w:rsidRPr="00736B22">
        <w:rPr>
          <w:sz w:val="22"/>
          <w:szCs w:val="22"/>
        </w:rPr>
        <w:t xml:space="preserve">                                                                       </w:t>
      </w:r>
    </w:p>
    <w:p w14:paraId="60CD9D7E" w14:textId="77777777" w:rsidR="00042A4F" w:rsidRPr="00736B22" w:rsidRDefault="00042A4F" w:rsidP="00042A4F">
      <w:pPr>
        <w:pStyle w:val="Standard"/>
        <w:ind w:left="3540"/>
        <w:jc w:val="both"/>
        <w:rPr>
          <w:sz w:val="22"/>
          <w:szCs w:val="22"/>
        </w:rPr>
      </w:pPr>
      <w:r w:rsidRPr="00736B22">
        <w:rPr>
          <w:sz w:val="22"/>
          <w:szCs w:val="22"/>
        </w:rPr>
        <w:t>podatek VAT..........................................................................</w:t>
      </w:r>
    </w:p>
    <w:p w14:paraId="4B1FDB04" w14:textId="77777777" w:rsidR="00042A4F" w:rsidRPr="00736B22" w:rsidRDefault="00042A4F" w:rsidP="00042A4F">
      <w:pPr>
        <w:pStyle w:val="Standard"/>
        <w:jc w:val="both"/>
        <w:rPr>
          <w:sz w:val="22"/>
          <w:szCs w:val="22"/>
        </w:rPr>
      </w:pPr>
      <w:r w:rsidRPr="00736B22">
        <w:rPr>
          <w:sz w:val="22"/>
          <w:szCs w:val="22"/>
        </w:rPr>
        <w:t xml:space="preserve">                                                                      </w:t>
      </w:r>
    </w:p>
    <w:p w14:paraId="2022060A" w14:textId="77777777" w:rsidR="00042A4F" w:rsidRPr="00736B22" w:rsidRDefault="00042A4F" w:rsidP="00042A4F">
      <w:pPr>
        <w:pStyle w:val="Standard"/>
        <w:ind w:left="3540"/>
        <w:jc w:val="both"/>
        <w:rPr>
          <w:sz w:val="22"/>
          <w:szCs w:val="22"/>
        </w:rPr>
      </w:pPr>
      <w:r w:rsidRPr="00736B22">
        <w:rPr>
          <w:sz w:val="22"/>
          <w:szCs w:val="22"/>
        </w:rPr>
        <w:t xml:space="preserve"> brutto....................................................................................</w:t>
      </w:r>
    </w:p>
    <w:p w14:paraId="544E8273" w14:textId="77777777" w:rsidR="00042A4F" w:rsidRPr="00736B22" w:rsidRDefault="00042A4F" w:rsidP="00042A4F">
      <w:pPr>
        <w:pStyle w:val="Standard"/>
        <w:jc w:val="both"/>
        <w:rPr>
          <w:sz w:val="22"/>
          <w:szCs w:val="22"/>
        </w:rPr>
      </w:pPr>
    </w:p>
    <w:p w14:paraId="62EF674B" w14:textId="77777777" w:rsidR="00042A4F" w:rsidRPr="00736B22" w:rsidRDefault="00042A4F" w:rsidP="00042A4F">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155A8935" w14:textId="77777777" w:rsidR="00042A4F" w:rsidRPr="00736B22" w:rsidRDefault="00042A4F" w:rsidP="00042A4F">
      <w:pPr>
        <w:pStyle w:val="Standard"/>
        <w:jc w:val="both"/>
        <w:rPr>
          <w:sz w:val="22"/>
          <w:szCs w:val="22"/>
        </w:rPr>
      </w:pPr>
      <w:r w:rsidRPr="00736B22">
        <w:rPr>
          <w:sz w:val="22"/>
          <w:szCs w:val="22"/>
        </w:rPr>
        <w:t xml:space="preserve">                                                                    </w:t>
      </w:r>
    </w:p>
    <w:p w14:paraId="4D4E6B61" w14:textId="77777777" w:rsidR="00042A4F" w:rsidRPr="00736B22" w:rsidRDefault="00042A4F" w:rsidP="00042A4F">
      <w:pPr>
        <w:pStyle w:val="Standard"/>
        <w:jc w:val="right"/>
        <w:rPr>
          <w:sz w:val="22"/>
          <w:szCs w:val="22"/>
        </w:rPr>
      </w:pPr>
      <w:r w:rsidRPr="00736B22">
        <w:rPr>
          <w:sz w:val="22"/>
          <w:szCs w:val="22"/>
        </w:rPr>
        <w:t xml:space="preserve"> …........................................................</w:t>
      </w:r>
    </w:p>
    <w:p w14:paraId="547A39C2" w14:textId="77777777" w:rsidR="00042A4F" w:rsidRPr="00736B22" w:rsidRDefault="00042A4F" w:rsidP="00042A4F">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34E5874F" w14:textId="77777777" w:rsidR="00FB0460" w:rsidRDefault="00FB0460" w:rsidP="00042A4F">
      <w:pPr>
        <w:pStyle w:val="Standard"/>
        <w:jc w:val="right"/>
        <w:rPr>
          <w:sz w:val="22"/>
          <w:szCs w:val="22"/>
        </w:rPr>
      </w:pPr>
    </w:p>
    <w:p w14:paraId="7006B94A" w14:textId="6A936DBB" w:rsidR="00042A4F" w:rsidRPr="00B65A71" w:rsidRDefault="00042A4F" w:rsidP="00042A4F">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4CFF48B7" w14:textId="77777777" w:rsidR="00042A4F" w:rsidRDefault="00042A4F" w:rsidP="00042A4F">
      <w:pPr>
        <w:pStyle w:val="Standard"/>
      </w:pPr>
    </w:p>
    <w:p w14:paraId="78955FA1" w14:textId="77777777" w:rsidR="00042A4F" w:rsidRPr="00736B22" w:rsidRDefault="00042A4F" w:rsidP="00042A4F">
      <w:pPr>
        <w:pStyle w:val="Standard"/>
        <w:rPr>
          <w:sz w:val="22"/>
          <w:szCs w:val="22"/>
        </w:rPr>
      </w:pPr>
    </w:p>
    <w:p w14:paraId="1582AAD0" w14:textId="77777777" w:rsidR="00042A4F" w:rsidRPr="00C82436" w:rsidRDefault="00042A4F" w:rsidP="00042A4F">
      <w:pPr>
        <w:pStyle w:val="Standard"/>
        <w:jc w:val="right"/>
        <w:rPr>
          <w:sz w:val="20"/>
          <w:szCs w:val="20"/>
        </w:rPr>
      </w:pPr>
      <w:r w:rsidRPr="00C82436">
        <w:rPr>
          <w:sz w:val="20"/>
          <w:szCs w:val="20"/>
        </w:rPr>
        <w:t xml:space="preserve">                                                                 Aleksandrów Kujawski, dnia.........................................r.</w:t>
      </w:r>
    </w:p>
    <w:p w14:paraId="50DFA2D6" w14:textId="77777777" w:rsidR="00042A4F" w:rsidRPr="00C82436" w:rsidRDefault="00042A4F" w:rsidP="00042A4F">
      <w:pPr>
        <w:pStyle w:val="Standard"/>
        <w:rPr>
          <w:sz w:val="20"/>
          <w:szCs w:val="20"/>
        </w:rPr>
      </w:pPr>
    </w:p>
    <w:p w14:paraId="2E76CB34" w14:textId="77777777" w:rsidR="00042A4F" w:rsidRPr="00C82436" w:rsidRDefault="00042A4F" w:rsidP="00042A4F">
      <w:pPr>
        <w:pStyle w:val="Standard"/>
        <w:rPr>
          <w:sz w:val="20"/>
          <w:szCs w:val="20"/>
        </w:rPr>
      </w:pPr>
    </w:p>
    <w:p w14:paraId="1E5E4D1B" w14:textId="77777777" w:rsidR="00042A4F" w:rsidRPr="00C82436" w:rsidRDefault="00042A4F" w:rsidP="00042A4F">
      <w:pPr>
        <w:pStyle w:val="Standard"/>
        <w:rPr>
          <w:sz w:val="20"/>
          <w:szCs w:val="20"/>
        </w:rPr>
      </w:pPr>
    </w:p>
    <w:p w14:paraId="22C0B5AA" w14:textId="77777777" w:rsidR="00042A4F" w:rsidRPr="00C82436" w:rsidRDefault="00042A4F" w:rsidP="00042A4F">
      <w:pPr>
        <w:pStyle w:val="Standard"/>
        <w:rPr>
          <w:sz w:val="20"/>
          <w:szCs w:val="20"/>
        </w:rPr>
      </w:pPr>
      <w:r w:rsidRPr="00C82436">
        <w:rPr>
          <w:sz w:val="20"/>
          <w:szCs w:val="20"/>
        </w:rPr>
        <w:t xml:space="preserve">              </w:t>
      </w:r>
    </w:p>
    <w:p w14:paraId="5605FEB7" w14:textId="77777777" w:rsidR="00042A4F" w:rsidRPr="00C82436" w:rsidRDefault="00042A4F" w:rsidP="00042A4F">
      <w:pPr>
        <w:pStyle w:val="Standard"/>
        <w:jc w:val="center"/>
        <w:rPr>
          <w:sz w:val="20"/>
          <w:szCs w:val="20"/>
        </w:rPr>
      </w:pPr>
      <w:r w:rsidRPr="00C82436">
        <w:rPr>
          <w:b/>
          <w:bCs/>
          <w:sz w:val="20"/>
          <w:szCs w:val="20"/>
        </w:rPr>
        <w:t>P R Z E K A Z</w:t>
      </w:r>
    </w:p>
    <w:p w14:paraId="3F09A904" w14:textId="77777777" w:rsidR="00042A4F" w:rsidRPr="00C82436" w:rsidRDefault="00042A4F" w:rsidP="00042A4F">
      <w:pPr>
        <w:pStyle w:val="Standard"/>
        <w:jc w:val="both"/>
        <w:rPr>
          <w:sz w:val="20"/>
          <w:szCs w:val="20"/>
        </w:rPr>
      </w:pPr>
    </w:p>
    <w:p w14:paraId="70A5E5ED" w14:textId="77777777" w:rsidR="00042A4F" w:rsidRPr="00C82436" w:rsidRDefault="00042A4F" w:rsidP="00042A4F">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2772AF62" w14:textId="77777777" w:rsidR="00042A4F" w:rsidRPr="00C82436" w:rsidRDefault="00042A4F" w:rsidP="00042A4F">
      <w:pPr>
        <w:pStyle w:val="Standard"/>
        <w:jc w:val="both"/>
        <w:rPr>
          <w:sz w:val="20"/>
          <w:szCs w:val="20"/>
        </w:rPr>
      </w:pPr>
    </w:p>
    <w:p w14:paraId="75BF06DC" w14:textId="77777777" w:rsidR="00042A4F" w:rsidRPr="00C82436" w:rsidRDefault="00042A4F" w:rsidP="00042A4F">
      <w:pPr>
        <w:pStyle w:val="Standard"/>
        <w:jc w:val="both"/>
        <w:rPr>
          <w:sz w:val="20"/>
          <w:szCs w:val="20"/>
        </w:rPr>
      </w:pPr>
      <w:r w:rsidRPr="00C82436">
        <w:rPr>
          <w:sz w:val="20"/>
          <w:szCs w:val="20"/>
        </w:rPr>
        <w:t xml:space="preserve">a Gminę Aleksandrów Kujawski – </w:t>
      </w:r>
      <w:r w:rsidRPr="00C82436">
        <w:rPr>
          <w:b/>
          <w:bCs/>
          <w:sz w:val="20"/>
          <w:szCs w:val="20"/>
        </w:rPr>
        <w:t>Zamawiającym</w:t>
      </w:r>
      <w:r w:rsidRPr="00C82436">
        <w:rPr>
          <w:sz w:val="20"/>
          <w:szCs w:val="20"/>
        </w:rPr>
        <w:t xml:space="preserve"> o wykonanie</w:t>
      </w:r>
    </w:p>
    <w:p w14:paraId="3C7711F8" w14:textId="77777777" w:rsidR="00042A4F" w:rsidRPr="00C82436" w:rsidRDefault="00042A4F" w:rsidP="00042A4F">
      <w:pPr>
        <w:pStyle w:val="Standard"/>
        <w:jc w:val="both"/>
        <w:rPr>
          <w:sz w:val="20"/>
          <w:szCs w:val="20"/>
        </w:rPr>
      </w:pPr>
    </w:p>
    <w:p w14:paraId="3EF92E3C" w14:textId="77777777" w:rsidR="00042A4F" w:rsidRPr="00C82436" w:rsidRDefault="00042A4F" w:rsidP="00042A4F">
      <w:pPr>
        <w:pStyle w:val="Standard"/>
        <w:jc w:val="both"/>
        <w:rPr>
          <w:sz w:val="20"/>
          <w:szCs w:val="20"/>
        </w:rPr>
      </w:pPr>
      <w:r w:rsidRPr="00C82436">
        <w:rPr>
          <w:sz w:val="20"/>
          <w:szCs w:val="20"/>
        </w:rPr>
        <w:t>…..............................................................................................................................................................................</w:t>
      </w:r>
    </w:p>
    <w:p w14:paraId="786F9726" w14:textId="77777777" w:rsidR="00042A4F" w:rsidRPr="00C82436" w:rsidRDefault="00042A4F" w:rsidP="00042A4F">
      <w:pPr>
        <w:pStyle w:val="Standard"/>
        <w:jc w:val="both"/>
        <w:rPr>
          <w:b/>
          <w:bCs/>
          <w:sz w:val="20"/>
          <w:szCs w:val="20"/>
        </w:rPr>
      </w:pPr>
    </w:p>
    <w:p w14:paraId="6C068776" w14:textId="77777777" w:rsidR="00042A4F" w:rsidRPr="00C82436" w:rsidRDefault="00042A4F" w:rsidP="00042A4F">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5187A10B" w14:textId="77777777" w:rsidR="00042A4F" w:rsidRPr="00C82436" w:rsidRDefault="00042A4F" w:rsidP="00042A4F">
      <w:pPr>
        <w:pStyle w:val="Standard"/>
        <w:jc w:val="both"/>
        <w:rPr>
          <w:sz w:val="20"/>
          <w:szCs w:val="20"/>
        </w:rPr>
      </w:pPr>
    </w:p>
    <w:p w14:paraId="5B3A017B" w14:textId="77777777" w:rsidR="00042A4F" w:rsidRPr="00C82436" w:rsidRDefault="00042A4F" w:rsidP="00042A4F">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5B57A765" w14:textId="77777777" w:rsidR="00042A4F" w:rsidRPr="00C82436" w:rsidRDefault="00042A4F" w:rsidP="00042A4F">
      <w:pPr>
        <w:pStyle w:val="Standard"/>
        <w:jc w:val="both"/>
        <w:rPr>
          <w:sz w:val="20"/>
          <w:szCs w:val="20"/>
        </w:rPr>
      </w:pPr>
    </w:p>
    <w:p w14:paraId="4CBDB41E" w14:textId="77777777" w:rsidR="00042A4F" w:rsidRPr="00C82436" w:rsidRDefault="00042A4F" w:rsidP="00042A4F">
      <w:pPr>
        <w:pStyle w:val="Standard"/>
        <w:jc w:val="both"/>
        <w:rPr>
          <w:sz w:val="20"/>
          <w:szCs w:val="20"/>
        </w:rPr>
      </w:pPr>
      <w:r w:rsidRPr="00C82436">
        <w:rPr>
          <w:sz w:val="20"/>
          <w:szCs w:val="20"/>
        </w:rPr>
        <w:t>…...............................................................................................................................................................................</w:t>
      </w:r>
    </w:p>
    <w:p w14:paraId="24B3C85A" w14:textId="77777777" w:rsidR="00042A4F" w:rsidRPr="00C82436" w:rsidRDefault="00042A4F" w:rsidP="00042A4F">
      <w:pPr>
        <w:pStyle w:val="Standard"/>
        <w:jc w:val="both"/>
        <w:rPr>
          <w:sz w:val="20"/>
          <w:szCs w:val="20"/>
        </w:rPr>
      </w:pPr>
    </w:p>
    <w:p w14:paraId="2019FC4A" w14:textId="77777777" w:rsidR="00042A4F" w:rsidRPr="00C82436" w:rsidRDefault="00042A4F" w:rsidP="00042A4F">
      <w:pPr>
        <w:pStyle w:val="Standard"/>
        <w:jc w:val="both"/>
        <w:rPr>
          <w:sz w:val="20"/>
          <w:szCs w:val="20"/>
        </w:rPr>
      </w:pPr>
      <w:r w:rsidRPr="00C82436">
        <w:rPr>
          <w:sz w:val="20"/>
          <w:szCs w:val="20"/>
        </w:rPr>
        <w:t xml:space="preserve">kwoty.................................................(słownie:.......................................................................................................... </w:t>
      </w:r>
    </w:p>
    <w:p w14:paraId="1FF06353" w14:textId="77777777" w:rsidR="00042A4F" w:rsidRPr="00C82436" w:rsidRDefault="00042A4F" w:rsidP="00042A4F">
      <w:pPr>
        <w:pStyle w:val="Standard"/>
        <w:jc w:val="both"/>
        <w:rPr>
          <w:sz w:val="20"/>
          <w:szCs w:val="20"/>
        </w:rPr>
      </w:pPr>
    </w:p>
    <w:p w14:paraId="641F22B8" w14:textId="77777777" w:rsidR="00042A4F" w:rsidRPr="00C82436" w:rsidRDefault="00042A4F" w:rsidP="00042A4F">
      <w:pPr>
        <w:pStyle w:val="Standard"/>
        <w:jc w:val="both"/>
        <w:rPr>
          <w:sz w:val="20"/>
          <w:szCs w:val="20"/>
        </w:rPr>
      </w:pPr>
      <w:r w:rsidRPr="00C82436">
        <w:rPr>
          <w:sz w:val="20"/>
          <w:szCs w:val="20"/>
        </w:rPr>
        <w:t>….............................................................................................................................................................................)</w:t>
      </w:r>
    </w:p>
    <w:p w14:paraId="1983D632" w14:textId="77777777" w:rsidR="00042A4F" w:rsidRPr="00C82436" w:rsidRDefault="00042A4F" w:rsidP="00042A4F">
      <w:pPr>
        <w:pStyle w:val="Standard"/>
        <w:jc w:val="both"/>
        <w:rPr>
          <w:sz w:val="20"/>
          <w:szCs w:val="20"/>
        </w:rPr>
      </w:pPr>
    </w:p>
    <w:p w14:paraId="71BCFE79" w14:textId="77777777" w:rsidR="00042A4F" w:rsidRPr="00C82436" w:rsidRDefault="00042A4F" w:rsidP="00042A4F">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7A7B5EA4" w14:textId="77777777" w:rsidR="00042A4F" w:rsidRPr="00C82436" w:rsidRDefault="00042A4F" w:rsidP="00042A4F">
      <w:pPr>
        <w:pStyle w:val="Standard"/>
        <w:jc w:val="both"/>
        <w:rPr>
          <w:sz w:val="20"/>
          <w:szCs w:val="20"/>
        </w:rPr>
      </w:pPr>
    </w:p>
    <w:p w14:paraId="69EAAEFD" w14:textId="77777777" w:rsidR="00042A4F" w:rsidRPr="00C82436" w:rsidRDefault="00042A4F" w:rsidP="00042A4F">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6B481206" w14:textId="77777777" w:rsidR="00042A4F" w:rsidRPr="00C82436" w:rsidRDefault="00042A4F" w:rsidP="00042A4F">
      <w:pPr>
        <w:pStyle w:val="Standard"/>
        <w:jc w:val="both"/>
        <w:rPr>
          <w:sz w:val="20"/>
          <w:szCs w:val="20"/>
        </w:rPr>
      </w:pPr>
    </w:p>
    <w:p w14:paraId="46E86285" w14:textId="77777777" w:rsidR="00042A4F" w:rsidRPr="00C82436" w:rsidRDefault="00042A4F" w:rsidP="00042A4F">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5C186959" w14:textId="77777777" w:rsidR="00042A4F" w:rsidRPr="00C82436" w:rsidRDefault="00042A4F" w:rsidP="00042A4F">
      <w:pPr>
        <w:pStyle w:val="Standard"/>
        <w:jc w:val="both"/>
        <w:rPr>
          <w:sz w:val="20"/>
          <w:szCs w:val="20"/>
        </w:rPr>
      </w:pPr>
    </w:p>
    <w:p w14:paraId="2F8E5DCA" w14:textId="77777777" w:rsidR="00042A4F" w:rsidRPr="00C82436" w:rsidRDefault="00042A4F" w:rsidP="00042A4F">
      <w:pPr>
        <w:pStyle w:val="Standard"/>
        <w:rPr>
          <w:sz w:val="20"/>
          <w:szCs w:val="20"/>
        </w:rPr>
      </w:pPr>
    </w:p>
    <w:p w14:paraId="03B0DBCA" w14:textId="77777777" w:rsidR="00042A4F" w:rsidRPr="00C82436" w:rsidRDefault="00042A4F" w:rsidP="00042A4F">
      <w:pPr>
        <w:pStyle w:val="Standard"/>
        <w:rPr>
          <w:sz w:val="20"/>
          <w:szCs w:val="20"/>
        </w:rPr>
      </w:pPr>
    </w:p>
    <w:p w14:paraId="32EC79D9" w14:textId="77777777" w:rsidR="00042A4F" w:rsidRPr="00C82436" w:rsidRDefault="00042A4F" w:rsidP="00042A4F">
      <w:pPr>
        <w:pStyle w:val="Standard"/>
        <w:rPr>
          <w:sz w:val="20"/>
          <w:szCs w:val="20"/>
        </w:rPr>
      </w:pPr>
    </w:p>
    <w:p w14:paraId="350B4CC7" w14:textId="77777777" w:rsidR="00042A4F" w:rsidRPr="00C82436" w:rsidRDefault="00042A4F" w:rsidP="00042A4F">
      <w:pPr>
        <w:pStyle w:val="Standard"/>
        <w:rPr>
          <w:sz w:val="20"/>
          <w:szCs w:val="20"/>
        </w:rPr>
      </w:pPr>
    </w:p>
    <w:p w14:paraId="0D8D4B0F" w14:textId="77777777" w:rsidR="00042A4F" w:rsidRPr="00C82436" w:rsidRDefault="00042A4F" w:rsidP="00042A4F">
      <w:pPr>
        <w:pStyle w:val="Standard"/>
        <w:rPr>
          <w:sz w:val="20"/>
          <w:szCs w:val="20"/>
        </w:rPr>
      </w:pPr>
    </w:p>
    <w:p w14:paraId="00852CFC" w14:textId="77777777" w:rsidR="00042A4F" w:rsidRDefault="00042A4F" w:rsidP="00042A4F">
      <w:pPr>
        <w:pStyle w:val="Standard"/>
        <w:rPr>
          <w:sz w:val="20"/>
          <w:szCs w:val="20"/>
        </w:rPr>
      </w:pPr>
    </w:p>
    <w:p w14:paraId="101B6B4F" w14:textId="77777777" w:rsidR="00042A4F" w:rsidRDefault="00042A4F" w:rsidP="00042A4F">
      <w:pPr>
        <w:pStyle w:val="Standard"/>
        <w:rPr>
          <w:sz w:val="20"/>
          <w:szCs w:val="20"/>
        </w:rPr>
      </w:pPr>
    </w:p>
    <w:p w14:paraId="06F06C2D" w14:textId="77777777" w:rsidR="00042A4F" w:rsidRDefault="00042A4F" w:rsidP="00042A4F">
      <w:pPr>
        <w:pStyle w:val="Standard"/>
        <w:rPr>
          <w:sz w:val="20"/>
          <w:szCs w:val="20"/>
        </w:rPr>
      </w:pPr>
    </w:p>
    <w:p w14:paraId="5072BB59" w14:textId="77777777" w:rsidR="00042A4F" w:rsidRDefault="00042A4F" w:rsidP="00042A4F">
      <w:pPr>
        <w:pStyle w:val="Standard"/>
        <w:rPr>
          <w:sz w:val="20"/>
          <w:szCs w:val="20"/>
        </w:rPr>
      </w:pPr>
    </w:p>
    <w:p w14:paraId="5C8A21FB" w14:textId="77777777" w:rsidR="00042A4F" w:rsidRDefault="00042A4F" w:rsidP="00042A4F">
      <w:pPr>
        <w:pStyle w:val="Standard"/>
        <w:rPr>
          <w:sz w:val="20"/>
          <w:szCs w:val="20"/>
        </w:rPr>
      </w:pPr>
    </w:p>
    <w:p w14:paraId="3A4677D8" w14:textId="77777777" w:rsidR="00042A4F" w:rsidRDefault="00042A4F" w:rsidP="00042A4F">
      <w:pPr>
        <w:pStyle w:val="Standard"/>
        <w:rPr>
          <w:sz w:val="20"/>
          <w:szCs w:val="20"/>
        </w:rPr>
      </w:pPr>
    </w:p>
    <w:p w14:paraId="3C707542" w14:textId="77777777" w:rsidR="00042A4F" w:rsidRDefault="00042A4F" w:rsidP="00042A4F">
      <w:pPr>
        <w:pStyle w:val="Standard"/>
        <w:rPr>
          <w:sz w:val="20"/>
          <w:szCs w:val="20"/>
        </w:rPr>
      </w:pPr>
    </w:p>
    <w:p w14:paraId="414F2C02" w14:textId="77777777" w:rsidR="00042A4F" w:rsidRDefault="00042A4F" w:rsidP="00042A4F">
      <w:pPr>
        <w:pStyle w:val="Standard"/>
        <w:rPr>
          <w:sz w:val="20"/>
          <w:szCs w:val="20"/>
        </w:rPr>
      </w:pPr>
    </w:p>
    <w:p w14:paraId="15582A10" w14:textId="77777777" w:rsidR="00042A4F" w:rsidRDefault="00042A4F" w:rsidP="00042A4F">
      <w:pPr>
        <w:pStyle w:val="Standard"/>
        <w:rPr>
          <w:sz w:val="20"/>
          <w:szCs w:val="20"/>
        </w:rPr>
      </w:pPr>
    </w:p>
    <w:p w14:paraId="7252596A" w14:textId="77777777" w:rsidR="00042A4F" w:rsidRDefault="00042A4F" w:rsidP="00042A4F">
      <w:pPr>
        <w:pStyle w:val="Standard"/>
        <w:rPr>
          <w:sz w:val="20"/>
          <w:szCs w:val="20"/>
        </w:rPr>
      </w:pPr>
    </w:p>
    <w:p w14:paraId="5C3D1AC9" w14:textId="77777777" w:rsidR="00042A4F" w:rsidRDefault="00042A4F" w:rsidP="00042A4F">
      <w:pPr>
        <w:pStyle w:val="Standard"/>
        <w:rPr>
          <w:sz w:val="20"/>
          <w:szCs w:val="20"/>
        </w:rPr>
      </w:pPr>
    </w:p>
    <w:p w14:paraId="50A3520A" w14:textId="77777777" w:rsidR="00042A4F" w:rsidRDefault="00042A4F" w:rsidP="00042A4F">
      <w:pPr>
        <w:pStyle w:val="Standard"/>
        <w:rPr>
          <w:sz w:val="20"/>
          <w:szCs w:val="20"/>
        </w:rPr>
      </w:pPr>
    </w:p>
    <w:p w14:paraId="23B51A98" w14:textId="77777777" w:rsidR="00042A4F" w:rsidRDefault="00042A4F" w:rsidP="00042A4F">
      <w:pPr>
        <w:pStyle w:val="Standard"/>
        <w:rPr>
          <w:sz w:val="20"/>
          <w:szCs w:val="20"/>
        </w:rPr>
      </w:pPr>
    </w:p>
    <w:p w14:paraId="62614E1B" w14:textId="77777777" w:rsidR="00042A4F" w:rsidRDefault="00042A4F" w:rsidP="00042A4F">
      <w:pPr>
        <w:pStyle w:val="Standard"/>
        <w:rPr>
          <w:sz w:val="20"/>
          <w:szCs w:val="20"/>
        </w:rPr>
      </w:pPr>
    </w:p>
    <w:p w14:paraId="3AB3106C" w14:textId="77777777" w:rsidR="00042A4F" w:rsidRDefault="00042A4F" w:rsidP="00042A4F">
      <w:pPr>
        <w:pStyle w:val="Standard"/>
        <w:rPr>
          <w:sz w:val="20"/>
          <w:szCs w:val="20"/>
        </w:rPr>
      </w:pPr>
    </w:p>
    <w:p w14:paraId="3567113F" w14:textId="77777777" w:rsidR="00F50403" w:rsidRDefault="00F50403" w:rsidP="000D42E2">
      <w:pPr>
        <w:pStyle w:val="Standard"/>
        <w:rPr>
          <w:sz w:val="20"/>
          <w:szCs w:val="20"/>
        </w:rPr>
      </w:pPr>
    </w:p>
    <w:p w14:paraId="7F554AC6" w14:textId="4C2DD03F"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6B60E296" w14:textId="77777777" w:rsidR="00C66378" w:rsidRPr="00736B22" w:rsidRDefault="00C66378" w:rsidP="00C66378">
      <w:pPr>
        <w:jc w:val="both"/>
        <w:rPr>
          <w:rFonts w:ascii="Times New Roman" w:hAnsi="Times New Roman" w:cs="Times New Roman"/>
          <w:b/>
        </w:rPr>
      </w:pPr>
    </w:p>
    <w:p w14:paraId="4590BD7C" w14:textId="40CDDC02" w:rsidR="00C66378" w:rsidRDefault="00C66378" w:rsidP="008F61CD">
      <w:pPr>
        <w:pStyle w:val="Standard"/>
        <w:jc w:val="center"/>
        <w:rPr>
          <w:sz w:val="22"/>
          <w:szCs w:val="22"/>
        </w:rPr>
      </w:pPr>
      <w:r w:rsidRPr="00736B22">
        <w:rPr>
          <w:sz w:val="22"/>
          <w:szCs w:val="22"/>
        </w:rPr>
        <w:t>KARTA GWARANCYJNA</w:t>
      </w:r>
    </w:p>
    <w:p w14:paraId="347E1C3B" w14:textId="77777777" w:rsidR="008F61CD" w:rsidRPr="008F61CD" w:rsidRDefault="008F61CD" w:rsidP="008F61CD">
      <w:pPr>
        <w:pStyle w:val="Standard"/>
        <w:jc w:val="center"/>
        <w:rPr>
          <w:sz w:val="22"/>
          <w:szCs w:val="22"/>
        </w:rPr>
      </w:pPr>
    </w:p>
    <w:p w14:paraId="5CC2284B" w14:textId="091EC5D9" w:rsidR="00C66378" w:rsidRPr="002D0174" w:rsidRDefault="00C66378" w:rsidP="00C66378">
      <w:pPr>
        <w:pStyle w:val="Standard"/>
        <w:jc w:val="both"/>
        <w:rPr>
          <w:sz w:val="19"/>
          <w:szCs w:val="19"/>
        </w:rPr>
      </w:pPr>
      <w:r w:rsidRPr="002D0174">
        <w:rPr>
          <w:sz w:val="19"/>
          <w:szCs w:val="19"/>
        </w:rPr>
        <w:t>Dotyczy wykonanego w ramach umowy Nr …............................</w:t>
      </w:r>
      <w:r w:rsidR="000578FF">
        <w:rPr>
          <w:sz w:val="19"/>
          <w:szCs w:val="19"/>
        </w:rPr>
        <w:t>........</w:t>
      </w:r>
      <w:r w:rsidRPr="002D0174">
        <w:rPr>
          <w:sz w:val="19"/>
          <w:szCs w:val="19"/>
        </w:rPr>
        <w:t>......</w:t>
      </w:r>
      <w:r w:rsidR="000578FF">
        <w:rPr>
          <w:sz w:val="19"/>
          <w:szCs w:val="19"/>
        </w:rPr>
        <w:t xml:space="preserve"> </w:t>
      </w:r>
      <w:r w:rsidRPr="002D0174">
        <w:rPr>
          <w:sz w:val="19"/>
          <w:szCs w:val="19"/>
        </w:rPr>
        <w:t>z dnia</w:t>
      </w:r>
      <w:r w:rsidR="000578FF">
        <w:rPr>
          <w:sz w:val="19"/>
          <w:szCs w:val="19"/>
        </w:rPr>
        <w:t xml:space="preserve"> ……………</w:t>
      </w:r>
      <w:r w:rsidRPr="002D0174">
        <w:rPr>
          <w:sz w:val="19"/>
          <w:szCs w:val="19"/>
        </w:rPr>
        <w:t>........................................</w:t>
      </w:r>
    </w:p>
    <w:p w14:paraId="6F2E5303" w14:textId="14389334" w:rsidR="00EC6DB0" w:rsidRPr="00CF204E" w:rsidRDefault="00C66378" w:rsidP="00FB0460">
      <w:pPr>
        <w:rPr>
          <w:i/>
          <w:iCs/>
        </w:rPr>
      </w:pPr>
      <w:r w:rsidRPr="002D0174">
        <w:rPr>
          <w:rFonts w:ascii="Times New Roman" w:hAnsi="Times New Roman" w:cs="Times New Roman"/>
          <w:sz w:val="19"/>
          <w:szCs w:val="19"/>
        </w:rPr>
        <w:t xml:space="preserve">zadania pn. </w:t>
      </w:r>
      <w:r w:rsidR="00EC6DB0" w:rsidRPr="00CF204E">
        <w:rPr>
          <w:rFonts w:ascii="Times New Roman" w:hAnsi="Times New Roman" w:cs="Times New Roman"/>
          <w:i/>
          <w:iCs/>
          <w:sz w:val="19"/>
          <w:szCs w:val="19"/>
        </w:rPr>
        <w:t>„</w:t>
      </w:r>
      <w:r w:rsidR="00CF204E" w:rsidRPr="00CF204E">
        <w:rPr>
          <w:rFonts w:ascii="Times New Roman" w:hAnsi="Times New Roman" w:cs="Times New Roman"/>
          <w:i/>
          <w:iCs/>
          <w:sz w:val="19"/>
          <w:szCs w:val="19"/>
        </w:rPr>
        <w:t>Remont zbiorników magazynujących wodę na stacji uzdatniania w miejscowości Kuczek</w:t>
      </w:r>
      <w:r w:rsidR="00EC6DB0" w:rsidRPr="00CF204E">
        <w:rPr>
          <w:rFonts w:ascii="Times New Roman" w:hAnsi="Times New Roman" w:cs="Times New Roman"/>
          <w:i/>
          <w:iCs/>
          <w:sz w:val="19"/>
          <w:szCs w:val="19"/>
        </w:rPr>
        <w:t>”</w:t>
      </w:r>
    </w:p>
    <w:p w14:paraId="2BB36BCF" w14:textId="77777777" w:rsidR="00C66378" w:rsidRPr="00EC6DB0" w:rsidRDefault="00C66378" w:rsidP="00C66378">
      <w:pPr>
        <w:pStyle w:val="Standard"/>
        <w:jc w:val="both"/>
        <w:rPr>
          <w:sz w:val="20"/>
          <w:szCs w:val="20"/>
        </w:rPr>
      </w:pPr>
    </w:p>
    <w:p w14:paraId="1D3BAE4E" w14:textId="77777777" w:rsidR="00C66378" w:rsidRPr="002D0174" w:rsidRDefault="00C66378" w:rsidP="00C66378">
      <w:pPr>
        <w:pStyle w:val="Standard"/>
        <w:jc w:val="center"/>
        <w:rPr>
          <w:sz w:val="19"/>
          <w:szCs w:val="19"/>
        </w:rPr>
      </w:pPr>
      <w:r w:rsidRPr="002D0174">
        <w:rPr>
          <w:sz w:val="19"/>
          <w:szCs w:val="19"/>
        </w:rPr>
        <w:t>§ 1</w:t>
      </w:r>
    </w:p>
    <w:p w14:paraId="159AB277" w14:textId="77777777" w:rsidR="00C66378" w:rsidRPr="002D0174" w:rsidRDefault="00C66378" w:rsidP="00C66378">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6ABD47AF" w14:textId="77777777" w:rsidR="00C66378" w:rsidRPr="002D0174" w:rsidRDefault="00C66378" w:rsidP="00C66378">
      <w:pPr>
        <w:pStyle w:val="Standard"/>
        <w:jc w:val="both"/>
        <w:rPr>
          <w:sz w:val="19"/>
          <w:szCs w:val="19"/>
        </w:rPr>
      </w:pPr>
    </w:p>
    <w:p w14:paraId="7A73F736" w14:textId="77777777" w:rsidR="00C66378" w:rsidRPr="002D0174" w:rsidRDefault="00C66378" w:rsidP="00C66378">
      <w:pPr>
        <w:pStyle w:val="Standard"/>
        <w:jc w:val="center"/>
        <w:rPr>
          <w:sz w:val="19"/>
          <w:szCs w:val="19"/>
        </w:rPr>
      </w:pPr>
      <w:r w:rsidRPr="002D0174">
        <w:rPr>
          <w:sz w:val="19"/>
          <w:szCs w:val="19"/>
        </w:rPr>
        <w:t>§ 2</w:t>
      </w:r>
    </w:p>
    <w:p w14:paraId="4DDFCF5F" w14:textId="77777777" w:rsidR="00C66378" w:rsidRPr="002D0174" w:rsidRDefault="00C66378" w:rsidP="00C66378">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E2359FD" w14:textId="77777777" w:rsidR="00C66378" w:rsidRPr="002D0174" w:rsidRDefault="00C66378" w:rsidP="00C66378">
      <w:pPr>
        <w:pStyle w:val="Standard"/>
        <w:jc w:val="both"/>
        <w:rPr>
          <w:sz w:val="19"/>
          <w:szCs w:val="19"/>
        </w:rPr>
      </w:pPr>
    </w:p>
    <w:p w14:paraId="4D3FF6A8" w14:textId="77777777" w:rsidR="00C66378" w:rsidRPr="002D0174" w:rsidRDefault="00C66378" w:rsidP="00C66378">
      <w:pPr>
        <w:pStyle w:val="Standard"/>
        <w:jc w:val="center"/>
        <w:rPr>
          <w:sz w:val="19"/>
          <w:szCs w:val="19"/>
        </w:rPr>
      </w:pPr>
      <w:r w:rsidRPr="002D0174">
        <w:rPr>
          <w:sz w:val="19"/>
          <w:szCs w:val="19"/>
        </w:rPr>
        <w:t>§ 3</w:t>
      </w:r>
    </w:p>
    <w:p w14:paraId="29E66A44" w14:textId="77777777" w:rsidR="00C66378" w:rsidRPr="002D0174" w:rsidRDefault="00C66378" w:rsidP="00C66378">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7878760" w14:textId="77777777" w:rsidR="00C66378" w:rsidRPr="002D0174" w:rsidRDefault="00C66378" w:rsidP="00C66378">
      <w:pPr>
        <w:pStyle w:val="Standard"/>
        <w:jc w:val="both"/>
        <w:rPr>
          <w:sz w:val="19"/>
          <w:szCs w:val="19"/>
        </w:rPr>
      </w:pPr>
    </w:p>
    <w:p w14:paraId="75612B17" w14:textId="77777777" w:rsidR="00C66378" w:rsidRPr="002D0174" w:rsidRDefault="00C66378" w:rsidP="00C66378">
      <w:pPr>
        <w:pStyle w:val="Standard"/>
        <w:jc w:val="center"/>
        <w:rPr>
          <w:sz w:val="19"/>
          <w:szCs w:val="19"/>
        </w:rPr>
      </w:pPr>
      <w:r w:rsidRPr="002D0174">
        <w:rPr>
          <w:sz w:val="19"/>
          <w:szCs w:val="19"/>
        </w:rPr>
        <w:t>§ 4</w:t>
      </w:r>
    </w:p>
    <w:p w14:paraId="2BBEFA8E" w14:textId="77777777" w:rsidR="00C66378" w:rsidRPr="002D0174" w:rsidRDefault="00C66378" w:rsidP="00C66378">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650FECB7" w14:textId="77777777" w:rsidR="00C66378" w:rsidRPr="002D0174" w:rsidRDefault="00C66378" w:rsidP="002D0174">
      <w:pPr>
        <w:pStyle w:val="Standard"/>
        <w:rPr>
          <w:sz w:val="19"/>
          <w:szCs w:val="19"/>
        </w:rPr>
      </w:pPr>
    </w:p>
    <w:p w14:paraId="2EF91D25" w14:textId="77777777" w:rsidR="00C66378" w:rsidRPr="002D0174" w:rsidRDefault="00C66378" w:rsidP="00C66378">
      <w:pPr>
        <w:pStyle w:val="Standard"/>
        <w:jc w:val="center"/>
        <w:rPr>
          <w:sz w:val="19"/>
          <w:szCs w:val="19"/>
        </w:rPr>
      </w:pPr>
      <w:r w:rsidRPr="002D0174">
        <w:rPr>
          <w:sz w:val="19"/>
          <w:szCs w:val="19"/>
        </w:rPr>
        <w:t>§ 5</w:t>
      </w:r>
    </w:p>
    <w:p w14:paraId="25DFE72A" w14:textId="77777777" w:rsidR="00C66378" w:rsidRPr="002D0174" w:rsidRDefault="00C66378" w:rsidP="00C66378">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19B3FE1E" w14:textId="77777777" w:rsidR="00C66378" w:rsidRPr="002D0174" w:rsidRDefault="00C66378" w:rsidP="00C66378">
      <w:pPr>
        <w:pStyle w:val="Standard"/>
        <w:jc w:val="both"/>
        <w:rPr>
          <w:sz w:val="19"/>
          <w:szCs w:val="19"/>
        </w:rPr>
      </w:pPr>
    </w:p>
    <w:p w14:paraId="29287FCB" w14:textId="77777777" w:rsidR="00C66378" w:rsidRPr="002D0174" w:rsidRDefault="00C66378" w:rsidP="00C66378">
      <w:pPr>
        <w:pStyle w:val="Standard"/>
        <w:jc w:val="center"/>
        <w:rPr>
          <w:sz w:val="19"/>
          <w:szCs w:val="19"/>
        </w:rPr>
      </w:pPr>
      <w:r w:rsidRPr="002D0174">
        <w:rPr>
          <w:sz w:val="19"/>
          <w:szCs w:val="19"/>
        </w:rPr>
        <w:t>§ 6</w:t>
      </w:r>
    </w:p>
    <w:p w14:paraId="11BB5FBF" w14:textId="77777777" w:rsidR="00C66378" w:rsidRPr="002D0174" w:rsidRDefault="00C66378" w:rsidP="00C66378">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54E36C" w14:textId="77777777" w:rsidR="00C66378" w:rsidRPr="002D0174" w:rsidRDefault="00C66378" w:rsidP="00C66378">
      <w:pPr>
        <w:pStyle w:val="Standard"/>
        <w:jc w:val="both"/>
        <w:rPr>
          <w:sz w:val="19"/>
          <w:szCs w:val="19"/>
        </w:rPr>
      </w:pPr>
    </w:p>
    <w:p w14:paraId="3FA5998D" w14:textId="77777777" w:rsidR="00C66378" w:rsidRPr="002D0174" w:rsidRDefault="00C66378" w:rsidP="00C66378">
      <w:pPr>
        <w:pStyle w:val="Standard"/>
        <w:jc w:val="center"/>
        <w:rPr>
          <w:sz w:val="19"/>
          <w:szCs w:val="19"/>
        </w:rPr>
      </w:pPr>
      <w:r w:rsidRPr="002D0174">
        <w:rPr>
          <w:sz w:val="19"/>
          <w:szCs w:val="19"/>
        </w:rPr>
        <w:t>§ 7</w:t>
      </w:r>
    </w:p>
    <w:p w14:paraId="4F007E9A" w14:textId="77777777" w:rsidR="00C66378" w:rsidRPr="002D0174" w:rsidRDefault="00C66378" w:rsidP="00C66378">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6105C59E" w14:textId="77777777" w:rsidR="00C66378" w:rsidRPr="002D0174" w:rsidRDefault="00C66378" w:rsidP="00C66378">
      <w:pPr>
        <w:pStyle w:val="Standard"/>
        <w:jc w:val="center"/>
        <w:rPr>
          <w:sz w:val="19"/>
          <w:szCs w:val="19"/>
        </w:rPr>
      </w:pPr>
    </w:p>
    <w:p w14:paraId="357B18EA" w14:textId="77777777" w:rsidR="00C66378" w:rsidRPr="002D0174" w:rsidRDefault="00C66378" w:rsidP="00C66378">
      <w:pPr>
        <w:pStyle w:val="Standard"/>
        <w:jc w:val="center"/>
        <w:rPr>
          <w:sz w:val="19"/>
          <w:szCs w:val="19"/>
        </w:rPr>
      </w:pPr>
      <w:r w:rsidRPr="002D0174">
        <w:rPr>
          <w:sz w:val="19"/>
          <w:szCs w:val="19"/>
        </w:rPr>
        <w:t>§ 8</w:t>
      </w:r>
    </w:p>
    <w:p w14:paraId="4E778CAB" w14:textId="77777777" w:rsidR="00C66378" w:rsidRPr="002D0174" w:rsidRDefault="00C66378" w:rsidP="00C66378">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5B5C56C8" w14:textId="77777777" w:rsidR="00C66378" w:rsidRPr="002D0174" w:rsidRDefault="00C66378" w:rsidP="00C66378">
      <w:pPr>
        <w:pStyle w:val="Standard"/>
        <w:rPr>
          <w:sz w:val="19"/>
          <w:szCs w:val="19"/>
        </w:rPr>
      </w:pPr>
    </w:p>
    <w:p w14:paraId="007A2E9F" w14:textId="77777777" w:rsidR="00C66378" w:rsidRPr="002D0174" w:rsidRDefault="00C66378" w:rsidP="00C66378">
      <w:pPr>
        <w:pStyle w:val="Standard"/>
        <w:jc w:val="center"/>
        <w:rPr>
          <w:sz w:val="19"/>
          <w:szCs w:val="19"/>
        </w:rPr>
      </w:pPr>
      <w:r w:rsidRPr="002D0174">
        <w:rPr>
          <w:sz w:val="19"/>
          <w:szCs w:val="19"/>
        </w:rPr>
        <w:t>§ 9</w:t>
      </w:r>
    </w:p>
    <w:p w14:paraId="1AACD3D0" w14:textId="1CA4CDF2" w:rsidR="00C66378" w:rsidRPr="002D0174" w:rsidRDefault="00C66378" w:rsidP="00C66378">
      <w:pPr>
        <w:pStyle w:val="Standard"/>
        <w:rPr>
          <w:sz w:val="19"/>
          <w:szCs w:val="19"/>
        </w:rPr>
      </w:pPr>
      <w:r w:rsidRPr="002D0174">
        <w:rPr>
          <w:sz w:val="19"/>
          <w:szCs w:val="19"/>
        </w:rPr>
        <w:t>Usunięcie wad powinno być stwierdzone protokołem.</w:t>
      </w:r>
    </w:p>
    <w:p w14:paraId="6130899E" w14:textId="77777777" w:rsidR="008F61CD" w:rsidRPr="002D0174" w:rsidRDefault="008F61CD" w:rsidP="00C66378">
      <w:pPr>
        <w:pStyle w:val="Standard"/>
        <w:jc w:val="center"/>
        <w:rPr>
          <w:sz w:val="19"/>
          <w:szCs w:val="19"/>
        </w:rPr>
      </w:pPr>
    </w:p>
    <w:p w14:paraId="6FF5C30E" w14:textId="650DE5AA" w:rsidR="00C66378" w:rsidRPr="002D0174" w:rsidRDefault="00C66378" w:rsidP="00C66378">
      <w:pPr>
        <w:pStyle w:val="Standard"/>
        <w:jc w:val="center"/>
        <w:rPr>
          <w:sz w:val="19"/>
          <w:szCs w:val="19"/>
        </w:rPr>
      </w:pPr>
      <w:r w:rsidRPr="002D0174">
        <w:rPr>
          <w:sz w:val="19"/>
          <w:szCs w:val="19"/>
        </w:rPr>
        <w:t>§ 10</w:t>
      </w:r>
    </w:p>
    <w:p w14:paraId="4248DDEE" w14:textId="77777777" w:rsidR="00C66378" w:rsidRPr="002D0174" w:rsidRDefault="00C66378" w:rsidP="00C66378">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0076D865" w14:textId="77777777" w:rsidR="00C66378" w:rsidRPr="002D0174" w:rsidRDefault="00C66378" w:rsidP="00C66378">
      <w:pPr>
        <w:pStyle w:val="Standard"/>
        <w:rPr>
          <w:sz w:val="19"/>
          <w:szCs w:val="19"/>
        </w:rPr>
      </w:pPr>
    </w:p>
    <w:p w14:paraId="6A584181" w14:textId="77777777" w:rsidR="00C66378" w:rsidRPr="002D0174" w:rsidRDefault="00C66378" w:rsidP="00C66378">
      <w:pPr>
        <w:pStyle w:val="Standard"/>
        <w:rPr>
          <w:bCs/>
          <w:sz w:val="16"/>
          <w:szCs w:val="16"/>
        </w:rPr>
      </w:pPr>
      <w:r w:rsidRPr="002D0174">
        <w:rPr>
          <w:bCs/>
          <w:i/>
          <w:sz w:val="16"/>
          <w:szCs w:val="16"/>
        </w:rPr>
        <w:t>*Niepotrzebne skreślić</w:t>
      </w:r>
    </w:p>
    <w:p w14:paraId="3EB3E907" w14:textId="16FF817F" w:rsidR="00C66378" w:rsidRDefault="00C66378" w:rsidP="000D42E2">
      <w:pPr>
        <w:pStyle w:val="Standard"/>
        <w:rPr>
          <w:sz w:val="20"/>
          <w:szCs w:val="20"/>
        </w:rPr>
      </w:pPr>
    </w:p>
    <w:p w14:paraId="63179158" w14:textId="1A2FBD41" w:rsidR="00C66378" w:rsidRDefault="00C66378" w:rsidP="000D42E2">
      <w:pPr>
        <w:pStyle w:val="Standard"/>
        <w:rPr>
          <w:sz w:val="20"/>
          <w:szCs w:val="20"/>
        </w:rPr>
      </w:pPr>
    </w:p>
    <w:p w14:paraId="37ECC048" w14:textId="77777777" w:rsidR="00EC6DB0" w:rsidRDefault="00EC6DB0" w:rsidP="000D42E2">
      <w:pPr>
        <w:pStyle w:val="Standard"/>
        <w:rPr>
          <w:sz w:val="20"/>
          <w:szCs w:val="20"/>
        </w:rPr>
      </w:pPr>
    </w:p>
    <w:p w14:paraId="5D77565C" w14:textId="6A6D779A"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5 </w:t>
      </w:r>
    </w:p>
    <w:p w14:paraId="6B095900" w14:textId="0B02E461" w:rsidR="00613C59" w:rsidRPr="00C82436" w:rsidRDefault="00613C59" w:rsidP="00364C0B">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F204E">
        <w:rPr>
          <w:rFonts w:ascii="Times New Roman" w:hAnsi="Times New Roman" w:cs="Times New Roman"/>
          <w:bCs/>
          <w:color w:val="000000"/>
          <w:sz w:val="20"/>
          <w:szCs w:val="20"/>
        </w:rPr>
        <w:t>19</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57BA2280" w14:textId="77777777" w:rsidR="00B761C0" w:rsidRPr="00C82436" w:rsidRDefault="00B761C0" w:rsidP="00B761C0">
      <w:pPr>
        <w:jc w:val="right"/>
        <w:rPr>
          <w:rFonts w:ascii="Times New Roman" w:hAnsi="Times New Roman" w:cs="Times New Roman"/>
          <w:sz w:val="20"/>
          <w:szCs w:val="20"/>
        </w:rPr>
      </w:pPr>
    </w:p>
    <w:p w14:paraId="1ACA7EAA" w14:textId="77777777" w:rsidR="00B761C0" w:rsidRPr="00C82436"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w:t>
      </w:r>
    </w:p>
    <w:p w14:paraId="2F3758DB" w14:textId="2D358198" w:rsidR="00B761C0" w:rsidRDefault="00B761C0" w:rsidP="00364C0B">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54FD9A34" w14:textId="77777777" w:rsidR="00B761C0" w:rsidRPr="00C82436" w:rsidRDefault="00B761C0" w:rsidP="00B761C0">
      <w:pPr>
        <w:pStyle w:val="Standard"/>
        <w:rPr>
          <w:sz w:val="20"/>
          <w:szCs w:val="20"/>
        </w:rPr>
      </w:pPr>
    </w:p>
    <w:p w14:paraId="2011AE42" w14:textId="77777777" w:rsidR="00B761C0" w:rsidRPr="00C82436" w:rsidRDefault="00B761C0" w:rsidP="00B761C0">
      <w:pPr>
        <w:pStyle w:val="Standard"/>
        <w:jc w:val="center"/>
        <w:rPr>
          <w:b/>
          <w:sz w:val="20"/>
          <w:szCs w:val="20"/>
        </w:rPr>
      </w:pPr>
      <w:r w:rsidRPr="00C82436">
        <w:rPr>
          <w:b/>
          <w:sz w:val="20"/>
          <w:szCs w:val="20"/>
        </w:rPr>
        <w:t xml:space="preserve">Harmonogram rzeczowo-finansowy </w:t>
      </w:r>
    </w:p>
    <w:p w14:paraId="5ECED65D" w14:textId="6677825C" w:rsidR="00B761C0" w:rsidRPr="00CF204E" w:rsidRDefault="00B761C0" w:rsidP="00CF204E">
      <w:pPr>
        <w:jc w:val="both"/>
        <w:rPr>
          <w:i/>
          <w:iCs/>
        </w:rPr>
      </w:pPr>
      <w:r w:rsidRPr="00B42CE6">
        <w:rPr>
          <w:rFonts w:ascii="Times New Roman" w:hAnsi="Times New Roman" w:cs="Times New Roman"/>
          <w:b/>
          <w:sz w:val="20"/>
          <w:szCs w:val="20"/>
        </w:rPr>
        <w:t xml:space="preserve">dotyczący </w:t>
      </w:r>
      <w:r w:rsidRPr="00B42CE6">
        <w:rPr>
          <w:rFonts w:ascii="Times New Roman" w:eastAsia="Calibri" w:hAnsi="Times New Roman" w:cs="Times New Roman"/>
          <w:b/>
          <w:sz w:val="20"/>
          <w:szCs w:val="20"/>
        </w:rPr>
        <w:t>„</w:t>
      </w:r>
      <w:r w:rsidR="00CF204E" w:rsidRPr="00CF204E">
        <w:rPr>
          <w:rFonts w:ascii="Times New Roman" w:hAnsi="Times New Roman" w:cs="Times New Roman"/>
          <w:b/>
          <w:bCs/>
        </w:rPr>
        <w:t>Remont zbiorników magazynujących wodę na stacji uzdatniania w miejscowości Kuczek</w:t>
      </w:r>
      <w:r w:rsidRPr="00BD04B9">
        <w:rPr>
          <w:rFonts w:ascii="Times New Roman" w:hAnsi="Times New Roman" w:cs="Times New Roman"/>
          <w:b/>
          <w:bCs/>
          <w:sz w:val="20"/>
          <w:szCs w:val="20"/>
        </w:rPr>
        <w:t>”</w:t>
      </w:r>
    </w:p>
    <w:p w14:paraId="4002A4EC" w14:textId="77777777" w:rsidR="00B761C0" w:rsidRPr="00C82436" w:rsidRDefault="00B761C0" w:rsidP="00B761C0">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6"/>
        <w:gridCol w:w="1644"/>
        <w:gridCol w:w="15"/>
        <w:gridCol w:w="1387"/>
        <w:gridCol w:w="12"/>
        <w:gridCol w:w="1379"/>
        <w:gridCol w:w="8"/>
        <w:gridCol w:w="1372"/>
        <w:gridCol w:w="7"/>
        <w:gridCol w:w="1373"/>
        <w:gridCol w:w="7"/>
      </w:tblGrid>
      <w:tr w:rsidR="00042A4F" w:rsidRPr="00C82436" w14:paraId="201D6125" w14:textId="77777777" w:rsidTr="00D8124D">
        <w:tc>
          <w:tcPr>
            <w:tcW w:w="1387" w:type="dxa"/>
            <w:vMerge w:val="restart"/>
            <w:shd w:val="clear" w:color="auto" w:fill="auto"/>
          </w:tcPr>
          <w:p w14:paraId="27B58FC0" w14:textId="77777777" w:rsidR="00042A4F" w:rsidRPr="00C82436" w:rsidRDefault="00042A4F" w:rsidP="00D8124D">
            <w:pPr>
              <w:pStyle w:val="Standard"/>
              <w:jc w:val="center"/>
              <w:rPr>
                <w:sz w:val="20"/>
                <w:szCs w:val="20"/>
              </w:rPr>
            </w:pPr>
            <w:r w:rsidRPr="00C82436">
              <w:rPr>
                <w:sz w:val="20"/>
                <w:szCs w:val="20"/>
              </w:rPr>
              <w:t>Lp.</w:t>
            </w:r>
          </w:p>
          <w:p w14:paraId="7B587F41" w14:textId="77777777" w:rsidR="00042A4F" w:rsidRPr="00C82436" w:rsidRDefault="00042A4F" w:rsidP="00D8124D">
            <w:pPr>
              <w:pStyle w:val="Standard"/>
              <w:jc w:val="center"/>
              <w:rPr>
                <w:sz w:val="20"/>
                <w:szCs w:val="20"/>
              </w:rPr>
            </w:pPr>
          </w:p>
        </w:tc>
        <w:tc>
          <w:tcPr>
            <w:tcW w:w="1670" w:type="dxa"/>
            <w:gridSpan w:val="2"/>
            <w:vMerge w:val="restart"/>
            <w:shd w:val="clear" w:color="auto" w:fill="auto"/>
          </w:tcPr>
          <w:p w14:paraId="0D16DDE6" w14:textId="77777777" w:rsidR="00042A4F" w:rsidRPr="00C82436" w:rsidRDefault="00042A4F" w:rsidP="00D8124D">
            <w:pPr>
              <w:pStyle w:val="Standard"/>
              <w:jc w:val="center"/>
              <w:rPr>
                <w:sz w:val="20"/>
                <w:szCs w:val="20"/>
              </w:rPr>
            </w:pPr>
            <w:r w:rsidRPr="00C82436">
              <w:rPr>
                <w:sz w:val="20"/>
                <w:szCs w:val="20"/>
              </w:rPr>
              <w:t>Wyszczególnienie</w:t>
            </w:r>
          </w:p>
        </w:tc>
        <w:tc>
          <w:tcPr>
            <w:tcW w:w="1402" w:type="dxa"/>
            <w:gridSpan w:val="2"/>
            <w:vMerge w:val="restart"/>
            <w:shd w:val="clear" w:color="auto" w:fill="auto"/>
          </w:tcPr>
          <w:p w14:paraId="414B68A4" w14:textId="77777777" w:rsidR="00042A4F" w:rsidRPr="00C82436" w:rsidRDefault="00042A4F" w:rsidP="00D8124D">
            <w:pPr>
              <w:pStyle w:val="Standard"/>
              <w:jc w:val="center"/>
              <w:rPr>
                <w:sz w:val="20"/>
                <w:szCs w:val="20"/>
              </w:rPr>
            </w:pPr>
            <w:r w:rsidRPr="00C82436">
              <w:rPr>
                <w:sz w:val="20"/>
                <w:szCs w:val="20"/>
              </w:rPr>
              <w:t>Termin</w:t>
            </w:r>
          </w:p>
          <w:p w14:paraId="04FA3C3D" w14:textId="77777777" w:rsidR="00042A4F" w:rsidRPr="00C82436" w:rsidRDefault="00042A4F" w:rsidP="00D8124D">
            <w:pPr>
              <w:pStyle w:val="Standard"/>
              <w:jc w:val="center"/>
              <w:rPr>
                <w:sz w:val="20"/>
                <w:szCs w:val="20"/>
              </w:rPr>
            </w:pPr>
            <w:r w:rsidRPr="00C82436">
              <w:rPr>
                <w:sz w:val="20"/>
                <w:szCs w:val="20"/>
              </w:rPr>
              <w:t>realizacji</w:t>
            </w:r>
          </w:p>
        </w:tc>
        <w:tc>
          <w:tcPr>
            <w:tcW w:w="1399" w:type="dxa"/>
            <w:gridSpan w:val="3"/>
            <w:vMerge w:val="restart"/>
            <w:shd w:val="clear" w:color="auto" w:fill="auto"/>
          </w:tcPr>
          <w:p w14:paraId="0EE5AFC7" w14:textId="77777777" w:rsidR="00042A4F" w:rsidRPr="00C82436" w:rsidRDefault="00042A4F" w:rsidP="00D8124D">
            <w:pPr>
              <w:pStyle w:val="Standard"/>
              <w:jc w:val="center"/>
              <w:rPr>
                <w:sz w:val="20"/>
                <w:szCs w:val="20"/>
              </w:rPr>
            </w:pPr>
            <w:r w:rsidRPr="00C82436">
              <w:rPr>
                <w:sz w:val="20"/>
                <w:szCs w:val="20"/>
              </w:rPr>
              <w:t>Wartość</w:t>
            </w:r>
          </w:p>
        </w:tc>
        <w:tc>
          <w:tcPr>
            <w:tcW w:w="2759" w:type="dxa"/>
            <w:gridSpan w:val="4"/>
            <w:shd w:val="clear" w:color="auto" w:fill="auto"/>
          </w:tcPr>
          <w:p w14:paraId="1C9520F0" w14:textId="77777777" w:rsidR="00042A4F" w:rsidRPr="00C82436" w:rsidRDefault="00042A4F" w:rsidP="00D8124D">
            <w:pPr>
              <w:pStyle w:val="Standard"/>
              <w:rPr>
                <w:sz w:val="20"/>
                <w:szCs w:val="20"/>
              </w:rPr>
            </w:pPr>
            <w:r w:rsidRPr="00C82436">
              <w:rPr>
                <w:sz w:val="20"/>
                <w:szCs w:val="20"/>
              </w:rPr>
              <w:t>Wartości robót rozpisane na kolejne miesiące realizacji.</w:t>
            </w:r>
          </w:p>
        </w:tc>
      </w:tr>
      <w:tr w:rsidR="00042A4F" w:rsidRPr="00C82436" w14:paraId="19FCA130" w14:textId="77777777" w:rsidTr="00D8124D">
        <w:tc>
          <w:tcPr>
            <w:tcW w:w="1387" w:type="dxa"/>
            <w:vMerge/>
            <w:shd w:val="clear" w:color="auto" w:fill="auto"/>
          </w:tcPr>
          <w:p w14:paraId="222486A2" w14:textId="77777777" w:rsidR="00042A4F" w:rsidRPr="00C82436" w:rsidRDefault="00042A4F" w:rsidP="00D8124D">
            <w:pPr>
              <w:pStyle w:val="Standard"/>
              <w:rPr>
                <w:sz w:val="20"/>
                <w:szCs w:val="20"/>
              </w:rPr>
            </w:pPr>
          </w:p>
        </w:tc>
        <w:tc>
          <w:tcPr>
            <w:tcW w:w="1670" w:type="dxa"/>
            <w:gridSpan w:val="2"/>
            <w:vMerge/>
            <w:shd w:val="clear" w:color="auto" w:fill="auto"/>
          </w:tcPr>
          <w:p w14:paraId="6E4DC58C" w14:textId="77777777" w:rsidR="00042A4F" w:rsidRPr="00C82436" w:rsidRDefault="00042A4F" w:rsidP="00D8124D">
            <w:pPr>
              <w:pStyle w:val="Standard"/>
              <w:rPr>
                <w:sz w:val="20"/>
                <w:szCs w:val="20"/>
              </w:rPr>
            </w:pPr>
          </w:p>
        </w:tc>
        <w:tc>
          <w:tcPr>
            <w:tcW w:w="1402" w:type="dxa"/>
            <w:gridSpan w:val="2"/>
            <w:vMerge/>
            <w:shd w:val="clear" w:color="auto" w:fill="auto"/>
          </w:tcPr>
          <w:p w14:paraId="38A07DC0" w14:textId="77777777" w:rsidR="00042A4F" w:rsidRPr="00C82436" w:rsidRDefault="00042A4F" w:rsidP="00D8124D">
            <w:pPr>
              <w:pStyle w:val="Standard"/>
              <w:rPr>
                <w:sz w:val="20"/>
                <w:szCs w:val="20"/>
              </w:rPr>
            </w:pPr>
          </w:p>
        </w:tc>
        <w:tc>
          <w:tcPr>
            <w:tcW w:w="1399" w:type="dxa"/>
            <w:gridSpan w:val="3"/>
            <w:vMerge/>
            <w:shd w:val="clear" w:color="auto" w:fill="auto"/>
          </w:tcPr>
          <w:p w14:paraId="00050C31" w14:textId="77777777" w:rsidR="00042A4F" w:rsidRPr="00C82436" w:rsidRDefault="00042A4F" w:rsidP="00D8124D">
            <w:pPr>
              <w:pStyle w:val="Standard"/>
              <w:rPr>
                <w:sz w:val="20"/>
                <w:szCs w:val="20"/>
              </w:rPr>
            </w:pPr>
          </w:p>
        </w:tc>
        <w:tc>
          <w:tcPr>
            <w:tcW w:w="2759" w:type="dxa"/>
            <w:gridSpan w:val="4"/>
            <w:shd w:val="clear" w:color="auto" w:fill="auto"/>
          </w:tcPr>
          <w:p w14:paraId="5CB15451" w14:textId="77777777" w:rsidR="00042A4F" w:rsidRPr="00C82436" w:rsidRDefault="00042A4F" w:rsidP="00D8124D">
            <w:pPr>
              <w:pStyle w:val="Standard"/>
              <w:jc w:val="center"/>
              <w:rPr>
                <w:sz w:val="20"/>
                <w:szCs w:val="20"/>
              </w:rPr>
            </w:pPr>
            <w:r w:rsidRPr="00C82436">
              <w:rPr>
                <w:sz w:val="20"/>
                <w:szCs w:val="20"/>
              </w:rPr>
              <w:t>Nazwa miesiąca/rok</w:t>
            </w:r>
          </w:p>
        </w:tc>
      </w:tr>
      <w:tr w:rsidR="00042A4F" w:rsidRPr="00C82436" w14:paraId="4AEBB201" w14:textId="77777777" w:rsidTr="00D8124D">
        <w:tc>
          <w:tcPr>
            <w:tcW w:w="1387" w:type="dxa"/>
            <w:vMerge/>
            <w:shd w:val="clear" w:color="auto" w:fill="auto"/>
          </w:tcPr>
          <w:p w14:paraId="0BC07626" w14:textId="77777777" w:rsidR="00042A4F" w:rsidRPr="00C82436" w:rsidRDefault="00042A4F" w:rsidP="00D8124D">
            <w:pPr>
              <w:pStyle w:val="Standard"/>
              <w:rPr>
                <w:sz w:val="20"/>
                <w:szCs w:val="20"/>
              </w:rPr>
            </w:pPr>
          </w:p>
        </w:tc>
        <w:tc>
          <w:tcPr>
            <w:tcW w:w="1670" w:type="dxa"/>
            <w:gridSpan w:val="2"/>
            <w:vMerge/>
            <w:shd w:val="clear" w:color="auto" w:fill="auto"/>
          </w:tcPr>
          <w:p w14:paraId="71813CC2" w14:textId="77777777" w:rsidR="00042A4F" w:rsidRPr="00C82436" w:rsidRDefault="00042A4F" w:rsidP="00D8124D">
            <w:pPr>
              <w:pStyle w:val="Standard"/>
              <w:rPr>
                <w:sz w:val="20"/>
                <w:szCs w:val="20"/>
              </w:rPr>
            </w:pPr>
          </w:p>
        </w:tc>
        <w:tc>
          <w:tcPr>
            <w:tcW w:w="1402" w:type="dxa"/>
            <w:gridSpan w:val="2"/>
            <w:vMerge/>
            <w:shd w:val="clear" w:color="auto" w:fill="auto"/>
          </w:tcPr>
          <w:p w14:paraId="0604DE15" w14:textId="77777777" w:rsidR="00042A4F" w:rsidRPr="00C82436" w:rsidRDefault="00042A4F" w:rsidP="00D8124D">
            <w:pPr>
              <w:pStyle w:val="Standard"/>
              <w:rPr>
                <w:sz w:val="20"/>
                <w:szCs w:val="20"/>
              </w:rPr>
            </w:pPr>
          </w:p>
        </w:tc>
        <w:tc>
          <w:tcPr>
            <w:tcW w:w="1399" w:type="dxa"/>
            <w:gridSpan w:val="3"/>
            <w:vMerge/>
            <w:shd w:val="clear" w:color="auto" w:fill="auto"/>
          </w:tcPr>
          <w:p w14:paraId="03C88BFF" w14:textId="77777777" w:rsidR="00042A4F" w:rsidRPr="00C82436" w:rsidRDefault="00042A4F" w:rsidP="00D8124D">
            <w:pPr>
              <w:pStyle w:val="Standard"/>
              <w:rPr>
                <w:sz w:val="20"/>
                <w:szCs w:val="20"/>
              </w:rPr>
            </w:pPr>
          </w:p>
        </w:tc>
        <w:tc>
          <w:tcPr>
            <w:tcW w:w="1379" w:type="dxa"/>
            <w:gridSpan w:val="2"/>
            <w:shd w:val="clear" w:color="auto" w:fill="auto"/>
          </w:tcPr>
          <w:p w14:paraId="3FAF6A3D" w14:textId="77777777" w:rsidR="00042A4F" w:rsidRPr="00C82436" w:rsidRDefault="00042A4F" w:rsidP="00D8124D">
            <w:pPr>
              <w:pStyle w:val="Standard"/>
              <w:jc w:val="center"/>
              <w:rPr>
                <w:sz w:val="20"/>
                <w:szCs w:val="20"/>
              </w:rPr>
            </w:pPr>
            <w:r w:rsidRPr="00C82436">
              <w:rPr>
                <w:sz w:val="20"/>
                <w:szCs w:val="20"/>
              </w:rPr>
              <w:t>……./…….</w:t>
            </w:r>
          </w:p>
        </w:tc>
        <w:tc>
          <w:tcPr>
            <w:tcW w:w="1380" w:type="dxa"/>
            <w:gridSpan w:val="2"/>
            <w:shd w:val="clear" w:color="auto" w:fill="auto"/>
          </w:tcPr>
          <w:p w14:paraId="478B6D44" w14:textId="77777777" w:rsidR="00042A4F" w:rsidRPr="00C82436" w:rsidRDefault="00042A4F" w:rsidP="00D8124D">
            <w:pPr>
              <w:pStyle w:val="Standard"/>
              <w:jc w:val="center"/>
              <w:rPr>
                <w:sz w:val="20"/>
                <w:szCs w:val="20"/>
              </w:rPr>
            </w:pPr>
            <w:r w:rsidRPr="00C82436">
              <w:rPr>
                <w:sz w:val="20"/>
                <w:szCs w:val="20"/>
              </w:rPr>
              <w:t>……/……</w:t>
            </w:r>
          </w:p>
        </w:tc>
      </w:tr>
      <w:tr w:rsidR="00042A4F" w:rsidRPr="00C82436" w14:paraId="595A2B2B" w14:textId="77777777" w:rsidTr="00D8124D">
        <w:tc>
          <w:tcPr>
            <w:tcW w:w="1387" w:type="dxa"/>
            <w:shd w:val="clear" w:color="auto" w:fill="auto"/>
          </w:tcPr>
          <w:p w14:paraId="4F18A435" w14:textId="77777777" w:rsidR="00042A4F" w:rsidRPr="00C82436" w:rsidRDefault="00042A4F" w:rsidP="00D8124D">
            <w:pPr>
              <w:pStyle w:val="Standard"/>
              <w:jc w:val="center"/>
              <w:rPr>
                <w:sz w:val="20"/>
                <w:szCs w:val="20"/>
              </w:rPr>
            </w:pPr>
            <w:r w:rsidRPr="00C82436">
              <w:rPr>
                <w:sz w:val="20"/>
                <w:szCs w:val="20"/>
              </w:rPr>
              <w:t>1</w:t>
            </w:r>
          </w:p>
        </w:tc>
        <w:tc>
          <w:tcPr>
            <w:tcW w:w="1670" w:type="dxa"/>
            <w:gridSpan w:val="2"/>
            <w:shd w:val="clear" w:color="auto" w:fill="auto"/>
          </w:tcPr>
          <w:p w14:paraId="7F6068E8" w14:textId="77777777" w:rsidR="00042A4F" w:rsidRPr="00C82436" w:rsidRDefault="00042A4F" w:rsidP="00D8124D">
            <w:pPr>
              <w:pStyle w:val="Standard"/>
              <w:jc w:val="center"/>
              <w:rPr>
                <w:sz w:val="20"/>
                <w:szCs w:val="20"/>
              </w:rPr>
            </w:pPr>
            <w:r w:rsidRPr="00C82436">
              <w:rPr>
                <w:sz w:val="20"/>
                <w:szCs w:val="20"/>
              </w:rPr>
              <w:t>2</w:t>
            </w:r>
          </w:p>
        </w:tc>
        <w:tc>
          <w:tcPr>
            <w:tcW w:w="1402" w:type="dxa"/>
            <w:gridSpan w:val="2"/>
            <w:shd w:val="clear" w:color="auto" w:fill="auto"/>
          </w:tcPr>
          <w:p w14:paraId="30A57C73" w14:textId="77777777" w:rsidR="00042A4F" w:rsidRPr="00C82436" w:rsidRDefault="00042A4F" w:rsidP="00D8124D">
            <w:pPr>
              <w:pStyle w:val="Standard"/>
              <w:jc w:val="center"/>
              <w:rPr>
                <w:sz w:val="20"/>
                <w:szCs w:val="20"/>
              </w:rPr>
            </w:pPr>
            <w:r w:rsidRPr="00C82436">
              <w:rPr>
                <w:sz w:val="20"/>
                <w:szCs w:val="20"/>
              </w:rPr>
              <w:t>3</w:t>
            </w:r>
          </w:p>
        </w:tc>
        <w:tc>
          <w:tcPr>
            <w:tcW w:w="1399" w:type="dxa"/>
            <w:gridSpan w:val="3"/>
            <w:shd w:val="clear" w:color="auto" w:fill="auto"/>
          </w:tcPr>
          <w:p w14:paraId="57A41E78" w14:textId="77777777" w:rsidR="00042A4F" w:rsidRPr="00C82436" w:rsidRDefault="00042A4F" w:rsidP="00D8124D">
            <w:pPr>
              <w:pStyle w:val="Standard"/>
              <w:jc w:val="center"/>
              <w:rPr>
                <w:sz w:val="20"/>
                <w:szCs w:val="20"/>
              </w:rPr>
            </w:pPr>
            <w:r w:rsidRPr="00C82436">
              <w:rPr>
                <w:sz w:val="20"/>
                <w:szCs w:val="20"/>
              </w:rPr>
              <w:t>4</w:t>
            </w:r>
          </w:p>
        </w:tc>
        <w:tc>
          <w:tcPr>
            <w:tcW w:w="1379" w:type="dxa"/>
            <w:gridSpan w:val="2"/>
            <w:shd w:val="clear" w:color="auto" w:fill="auto"/>
          </w:tcPr>
          <w:p w14:paraId="4E31C180" w14:textId="77777777" w:rsidR="00042A4F" w:rsidRPr="00C82436" w:rsidRDefault="00042A4F" w:rsidP="00D8124D">
            <w:pPr>
              <w:pStyle w:val="Standard"/>
              <w:jc w:val="center"/>
              <w:rPr>
                <w:sz w:val="20"/>
                <w:szCs w:val="20"/>
              </w:rPr>
            </w:pPr>
            <w:r w:rsidRPr="00C82436">
              <w:rPr>
                <w:sz w:val="20"/>
                <w:szCs w:val="20"/>
              </w:rPr>
              <w:t>5</w:t>
            </w:r>
          </w:p>
        </w:tc>
        <w:tc>
          <w:tcPr>
            <w:tcW w:w="1380" w:type="dxa"/>
            <w:gridSpan w:val="2"/>
            <w:shd w:val="clear" w:color="auto" w:fill="auto"/>
          </w:tcPr>
          <w:p w14:paraId="65D93885" w14:textId="77777777" w:rsidR="00042A4F" w:rsidRPr="00C82436" w:rsidRDefault="00042A4F" w:rsidP="00D8124D">
            <w:pPr>
              <w:pStyle w:val="Standard"/>
              <w:jc w:val="center"/>
              <w:rPr>
                <w:sz w:val="20"/>
                <w:szCs w:val="20"/>
              </w:rPr>
            </w:pPr>
            <w:r w:rsidRPr="00C82436">
              <w:rPr>
                <w:sz w:val="20"/>
                <w:szCs w:val="20"/>
              </w:rPr>
              <w:t>6</w:t>
            </w:r>
          </w:p>
        </w:tc>
      </w:tr>
      <w:tr w:rsidR="00042A4F" w:rsidRPr="00C82436" w14:paraId="1F9C2236" w14:textId="77777777" w:rsidTr="00D8124D">
        <w:tc>
          <w:tcPr>
            <w:tcW w:w="8617" w:type="dxa"/>
            <w:gridSpan w:val="12"/>
            <w:shd w:val="clear" w:color="auto" w:fill="auto"/>
          </w:tcPr>
          <w:p w14:paraId="7336FD30" w14:textId="77777777" w:rsidR="00042A4F" w:rsidRPr="0025315C" w:rsidRDefault="00042A4F" w:rsidP="00D8124D">
            <w:pPr>
              <w:pStyle w:val="Standard"/>
              <w:rPr>
                <w:b/>
                <w:bCs/>
              </w:rPr>
            </w:pPr>
            <w:r w:rsidRPr="0025315C">
              <w:rPr>
                <w:b/>
                <w:bCs/>
              </w:rPr>
              <w:t>ETAP I</w:t>
            </w:r>
          </w:p>
        </w:tc>
      </w:tr>
      <w:tr w:rsidR="00042A4F" w:rsidRPr="00C82436" w14:paraId="47FD6684" w14:textId="77777777" w:rsidTr="00D8124D">
        <w:tc>
          <w:tcPr>
            <w:tcW w:w="1387" w:type="dxa"/>
            <w:shd w:val="clear" w:color="auto" w:fill="auto"/>
          </w:tcPr>
          <w:p w14:paraId="43D92A30" w14:textId="77777777" w:rsidR="00042A4F" w:rsidRPr="00C82436" w:rsidRDefault="00042A4F" w:rsidP="00D8124D">
            <w:pPr>
              <w:pStyle w:val="Standard"/>
              <w:jc w:val="center"/>
              <w:rPr>
                <w:b/>
                <w:sz w:val="20"/>
                <w:szCs w:val="20"/>
              </w:rPr>
            </w:pPr>
          </w:p>
          <w:p w14:paraId="7D345298" w14:textId="77777777" w:rsidR="00042A4F" w:rsidRPr="00C82436" w:rsidRDefault="00042A4F" w:rsidP="00D8124D">
            <w:pPr>
              <w:pStyle w:val="Standard"/>
              <w:jc w:val="center"/>
              <w:rPr>
                <w:b/>
                <w:sz w:val="20"/>
                <w:szCs w:val="20"/>
              </w:rPr>
            </w:pPr>
            <w:r w:rsidRPr="00C82436">
              <w:rPr>
                <w:b/>
                <w:sz w:val="20"/>
                <w:szCs w:val="20"/>
              </w:rPr>
              <w:t>1.0</w:t>
            </w:r>
          </w:p>
        </w:tc>
        <w:tc>
          <w:tcPr>
            <w:tcW w:w="1670" w:type="dxa"/>
            <w:gridSpan w:val="2"/>
            <w:shd w:val="clear" w:color="auto" w:fill="auto"/>
          </w:tcPr>
          <w:p w14:paraId="5B518548" w14:textId="77777777" w:rsidR="00042A4F" w:rsidRPr="00C82436" w:rsidRDefault="00042A4F" w:rsidP="00D8124D">
            <w:pPr>
              <w:pStyle w:val="Standard"/>
              <w:rPr>
                <w:sz w:val="20"/>
                <w:szCs w:val="20"/>
              </w:rPr>
            </w:pPr>
          </w:p>
        </w:tc>
        <w:tc>
          <w:tcPr>
            <w:tcW w:w="1402" w:type="dxa"/>
            <w:gridSpan w:val="2"/>
            <w:shd w:val="clear" w:color="auto" w:fill="auto"/>
          </w:tcPr>
          <w:p w14:paraId="617302EE" w14:textId="77777777" w:rsidR="00042A4F" w:rsidRPr="00C82436" w:rsidRDefault="00042A4F" w:rsidP="00D8124D">
            <w:pPr>
              <w:pStyle w:val="Standard"/>
              <w:rPr>
                <w:sz w:val="20"/>
                <w:szCs w:val="20"/>
              </w:rPr>
            </w:pPr>
          </w:p>
        </w:tc>
        <w:tc>
          <w:tcPr>
            <w:tcW w:w="1399" w:type="dxa"/>
            <w:gridSpan w:val="3"/>
            <w:shd w:val="clear" w:color="auto" w:fill="auto"/>
          </w:tcPr>
          <w:p w14:paraId="14445442" w14:textId="77777777" w:rsidR="00042A4F" w:rsidRPr="00C82436" w:rsidRDefault="00042A4F" w:rsidP="00D8124D">
            <w:pPr>
              <w:pStyle w:val="Standard"/>
              <w:rPr>
                <w:sz w:val="20"/>
                <w:szCs w:val="20"/>
              </w:rPr>
            </w:pPr>
          </w:p>
        </w:tc>
        <w:tc>
          <w:tcPr>
            <w:tcW w:w="1379" w:type="dxa"/>
            <w:gridSpan w:val="2"/>
            <w:shd w:val="clear" w:color="auto" w:fill="auto"/>
          </w:tcPr>
          <w:p w14:paraId="1C611BC1" w14:textId="77777777" w:rsidR="00042A4F" w:rsidRPr="00C82436" w:rsidRDefault="00042A4F" w:rsidP="00D8124D">
            <w:pPr>
              <w:pStyle w:val="Standard"/>
              <w:rPr>
                <w:sz w:val="20"/>
                <w:szCs w:val="20"/>
              </w:rPr>
            </w:pPr>
          </w:p>
        </w:tc>
        <w:tc>
          <w:tcPr>
            <w:tcW w:w="1380" w:type="dxa"/>
            <w:gridSpan w:val="2"/>
            <w:shd w:val="clear" w:color="auto" w:fill="auto"/>
          </w:tcPr>
          <w:p w14:paraId="5472824B" w14:textId="77777777" w:rsidR="00042A4F" w:rsidRPr="00C82436" w:rsidRDefault="00042A4F" w:rsidP="00D8124D">
            <w:pPr>
              <w:pStyle w:val="Standard"/>
              <w:rPr>
                <w:sz w:val="20"/>
                <w:szCs w:val="20"/>
              </w:rPr>
            </w:pPr>
          </w:p>
        </w:tc>
      </w:tr>
      <w:tr w:rsidR="00042A4F" w:rsidRPr="00C82436" w14:paraId="74995982" w14:textId="77777777" w:rsidTr="00D8124D">
        <w:tc>
          <w:tcPr>
            <w:tcW w:w="1387" w:type="dxa"/>
            <w:shd w:val="clear" w:color="auto" w:fill="auto"/>
          </w:tcPr>
          <w:p w14:paraId="5F52A5AD" w14:textId="77777777" w:rsidR="00042A4F" w:rsidRPr="00C82436" w:rsidRDefault="00042A4F" w:rsidP="00D8124D">
            <w:pPr>
              <w:pStyle w:val="Standard"/>
              <w:jc w:val="center"/>
              <w:rPr>
                <w:b/>
                <w:sz w:val="20"/>
                <w:szCs w:val="20"/>
              </w:rPr>
            </w:pPr>
          </w:p>
          <w:p w14:paraId="00AAC1E2" w14:textId="77777777" w:rsidR="00042A4F" w:rsidRPr="00C82436" w:rsidRDefault="00042A4F" w:rsidP="00D8124D">
            <w:pPr>
              <w:pStyle w:val="Standard"/>
              <w:jc w:val="center"/>
              <w:rPr>
                <w:b/>
                <w:sz w:val="20"/>
                <w:szCs w:val="20"/>
              </w:rPr>
            </w:pPr>
            <w:r w:rsidRPr="00C82436">
              <w:rPr>
                <w:b/>
                <w:sz w:val="20"/>
                <w:szCs w:val="20"/>
              </w:rPr>
              <w:t>2.0</w:t>
            </w:r>
          </w:p>
        </w:tc>
        <w:tc>
          <w:tcPr>
            <w:tcW w:w="1670" w:type="dxa"/>
            <w:gridSpan w:val="2"/>
            <w:shd w:val="clear" w:color="auto" w:fill="auto"/>
          </w:tcPr>
          <w:p w14:paraId="31DC9B06" w14:textId="77777777" w:rsidR="00042A4F" w:rsidRPr="00C82436" w:rsidRDefault="00042A4F" w:rsidP="00D8124D">
            <w:pPr>
              <w:pStyle w:val="Standard"/>
              <w:rPr>
                <w:sz w:val="20"/>
                <w:szCs w:val="20"/>
              </w:rPr>
            </w:pPr>
          </w:p>
        </w:tc>
        <w:tc>
          <w:tcPr>
            <w:tcW w:w="1402" w:type="dxa"/>
            <w:gridSpan w:val="2"/>
            <w:shd w:val="clear" w:color="auto" w:fill="auto"/>
          </w:tcPr>
          <w:p w14:paraId="7733F731" w14:textId="77777777" w:rsidR="00042A4F" w:rsidRPr="00C82436" w:rsidRDefault="00042A4F" w:rsidP="00D8124D">
            <w:pPr>
              <w:pStyle w:val="Standard"/>
              <w:rPr>
                <w:sz w:val="20"/>
                <w:szCs w:val="20"/>
              </w:rPr>
            </w:pPr>
          </w:p>
        </w:tc>
        <w:tc>
          <w:tcPr>
            <w:tcW w:w="1399" w:type="dxa"/>
            <w:gridSpan w:val="3"/>
            <w:shd w:val="clear" w:color="auto" w:fill="auto"/>
          </w:tcPr>
          <w:p w14:paraId="1F9EF91E" w14:textId="77777777" w:rsidR="00042A4F" w:rsidRPr="00C82436" w:rsidRDefault="00042A4F" w:rsidP="00D8124D">
            <w:pPr>
              <w:pStyle w:val="Standard"/>
              <w:rPr>
                <w:sz w:val="20"/>
                <w:szCs w:val="20"/>
              </w:rPr>
            </w:pPr>
          </w:p>
        </w:tc>
        <w:tc>
          <w:tcPr>
            <w:tcW w:w="1379" w:type="dxa"/>
            <w:gridSpan w:val="2"/>
            <w:shd w:val="clear" w:color="auto" w:fill="auto"/>
          </w:tcPr>
          <w:p w14:paraId="30C7BBC2" w14:textId="77777777" w:rsidR="00042A4F" w:rsidRPr="00C82436" w:rsidRDefault="00042A4F" w:rsidP="00D8124D">
            <w:pPr>
              <w:pStyle w:val="Standard"/>
              <w:rPr>
                <w:sz w:val="20"/>
                <w:szCs w:val="20"/>
              </w:rPr>
            </w:pPr>
          </w:p>
        </w:tc>
        <w:tc>
          <w:tcPr>
            <w:tcW w:w="1380" w:type="dxa"/>
            <w:gridSpan w:val="2"/>
            <w:shd w:val="clear" w:color="auto" w:fill="auto"/>
          </w:tcPr>
          <w:p w14:paraId="797ABC5E" w14:textId="77777777" w:rsidR="00042A4F" w:rsidRPr="00C82436" w:rsidRDefault="00042A4F" w:rsidP="00D8124D">
            <w:pPr>
              <w:pStyle w:val="Standard"/>
              <w:rPr>
                <w:sz w:val="20"/>
                <w:szCs w:val="20"/>
              </w:rPr>
            </w:pPr>
          </w:p>
        </w:tc>
      </w:tr>
      <w:tr w:rsidR="00042A4F" w:rsidRPr="00C82436" w14:paraId="501A0FF5" w14:textId="77777777" w:rsidTr="00D8124D">
        <w:tc>
          <w:tcPr>
            <w:tcW w:w="1387" w:type="dxa"/>
            <w:shd w:val="clear" w:color="auto" w:fill="auto"/>
          </w:tcPr>
          <w:p w14:paraId="3A0BB7B4" w14:textId="77777777" w:rsidR="00042A4F" w:rsidRPr="00C82436" w:rsidRDefault="00042A4F" w:rsidP="00D8124D">
            <w:pPr>
              <w:pStyle w:val="Standard"/>
              <w:jc w:val="center"/>
              <w:rPr>
                <w:b/>
                <w:sz w:val="20"/>
                <w:szCs w:val="20"/>
              </w:rPr>
            </w:pPr>
          </w:p>
          <w:p w14:paraId="6E934862" w14:textId="77777777" w:rsidR="00042A4F" w:rsidRPr="00C82436" w:rsidRDefault="00042A4F" w:rsidP="00D8124D">
            <w:pPr>
              <w:pStyle w:val="Standard"/>
              <w:jc w:val="center"/>
              <w:rPr>
                <w:b/>
                <w:sz w:val="20"/>
                <w:szCs w:val="20"/>
              </w:rPr>
            </w:pPr>
            <w:r w:rsidRPr="00C82436">
              <w:rPr>
                <w:b/>
                <w:sz w:val="20"/>
                <w:szCs w:val="20"/>
              </w:rPr>
              <w:t>3.0</w:t>
            </w:r>
          </w:p>
        </w:tc>
        <w:tc>
          <w:tcPr>
            <w:tcW w:w="1670" w:type="dxa"/>
            <w:gridSpan w:val="2"/>
            <w:shd w:val="clear" w:color="auto" w:fill="auto"/>
          </w:tcPr>
          <w:p w14:paraId="234CC932" w14:textId="77777777" w:rsidR="00042A4F" w:rsidRPr="00C82436" w:rsidRDefault="00042A4F" w:rsidP="00D8124D">
            <w:pPr>
              <w:pStyle w:val="Standard"/>
              <w:rPr>
                <w:sz w:val="20"/>
                <w:szCs w:val="20"/>
              </w:rPr>
            </w:pPr>
          </w:p>
        </w:tc>
        <w:tc>
          <w:tcPr>
            <w:tcW w:w="1402" w:type="dxa"/>
            <w:gridSpan w:val="2"/>
            <w:shd w:val="clear" w:color="auto" w:fill="auto"/>
          </w:tcPr>
          <w:p w14:paraId="53CF44BA" w14:textId="77777777" w:rsidR="00042A4F" w:rsidRPr="00C82436" w:rsidRDefault="00042A4F" w:rsidP="00D8124D">
            <w:pPr>
              <w:pStyle w:val="Standard"/>
              <w:rPr>
                <w:sz w:val="20"/>
                <w:szCs w:val="20"/>
              </w:rPr>
            </w:pPr>
          </w:p>
        </w:tc>
        <w:tc>
          <w:tcPr>
            <w:tcW w:w="1399" w:type="dxa"/>
            <w:gridSpan w:val="3"/>
            <w:shd w:val="clear" w:color="auto" w:fill="auto"/>
          </w:tcPr>
          <w:p w14:paraId="518C6AF0" w14:textId="77777777" w:rsidR="00042A4F" w:rsidRPr="00C82436" w:rsidRDefault="00042A4F" w:rsidP="00D8124D">
            <w:pPr>
              <w:pStyle w:val="Standard"/>
              <w:rPr>
                <w:sz w:val="20"/>
                <w:szCs w:val="20"/>
              </w:rPr>
            </w:pPr>
          </w:p>
        </w:tc>
        <w:tc>
          <w:tcPr>
            <w:tcW w:w="1379" w:type="dxa"/>
            <w:gridSpan w:val="2"/>
            <w:shd w:val="clear" w:color="auto" w:fill="auto"/>
          </w:tcPr>
          <w:p w14:paraId="12EF4B16" w14:textId="77777777" w:rsidR="00042A4F" w:rsidRPr="00C82436" w:rsidRDefault="00042A4F" w:rsidP="00D8124D">
            <w:pPr>
              <w:pStyle w:val="Standard"/>
              <w:rPr>
                <w:sz w:val="20"/>
                <w:szCs w:val="20"/>
              </w:rPr>
            </w:pPr>
          </w:p>
        </w:tc>
        <w:tc>
          <w:tcPr>
            <w:tcW w:w="1380" w:type="dxa"/>
            <w:gridSpan w:val="2"/>
            <w:shd w:val="clear" w:color="auto" w:fill="auto"/>
          </w:tcPr>
          <w:p w14:paraId="012052ED" w14:textId="77777777" w:rsidR="00042A4F" w:rsidRPr="00C82436" w:rsidRDefault="00042A4F" w:rsidP="00D8124D">
            <w:pPr>
              <w:pStyle w:val="Standard"/>
              <w:rPr>
                <w:sz w:val="20"/>
                <w:szCs w:val="20"/>
              </w:rPr>
            </w:pPr>
          </w:p>
        </w:tc>
      </w:tr>
      <w:tr w:rsidR="00042A4F" w:rsidRPr="00C82436" w14:paraId="57EE5962" w14:textId="77777777" w:rsidTr="00D8124D">
        <w:tc>
          <w:tcPr>
            <w:tcW w:w="3057" w:type="dxa"/>
            <w:gridSpan w:val="3"/>
            <w:shd w:val="clear" w:color="auto" w:fill="auto"/>
          </w:tcPr>
          <w:p w14:paraId="12E31D3F" w14:textId="77777777" w:rsidR="00042A4F" w:rsidRPr="00C82436" w:rsidRDefault="00042A4F" w:rsidP="00D8124D">
            <w:pPr>
              <w:pStyle w:val="Standard"/>
              <w:jc w:val="right"/>
              <w:rPr>
                <w:b/>
                <w:sz w:val="20"/>
                <w:szCs w:val="20"/>
              </w:rPr>
            </w:pPr>
          </w:p>
          <w:p w14:paraId="2DE5C6C4" w14:textId="77777777" w:rsidR="00042A4F" w:rsidRPr="00C82436" w:rsidRDefault="00042A4F" w:rsidP="00D8124D">
            <w:pPr>
              <w:pStyle w:val="Standard"/>
              <w:jc w:val="right"/>
              <w:rPr>
                <w:b/>
                <w:sz w:val="20"/>
                <w:szCs w:val="20"/>
              </w:rPr>
            </w:pPr>
            <w:r w:rsidRPr="00C82436">
              <w:rPr>
                <w:b/>
                <w:sz w:val="20"/>
                <w:szCs w:val="20"/>
              </w:rPr>
              <w:t>WARTOŚĆ NETTO</w:t>
            </w:r>
          </w:p>
        </w:tc>
        <w:tc>
          <w:tcPr>
            <w:tcW w:w="1402" w:type="dxa"/>
            <w:gridSpan w:val="2"/>
            <w:shd w:val="clear" w:color="auto" w:fill="auto"/>
          </w:tcPr>
          <w:p w14:paraId="63070E9D" w14:textId="77777777" w:rsidR="00042A4F" w:rsidRPr="00C82436" w:rsidRDefault="00042A4F" w:rsidP="00D8124D">
            <w:pPr>
              <w:pStyle w:val="Standard"/>
              <w:rPr>
                <w:sz w:val="20"/>
                <w:szCs w:val="20"/>
              </w:rPr>
            </w:pPr>
          </w:p>
        </w:tc>
        <w:tc>
          <w:tcPr>
            <w:tcW w:w="1399" w:type="dxa"/>
            <w:gridSpan w:val="3"/>
            <w:shd w:val="clear" w:color="auto" w:fill="auto"/>
          </w:tcPr>
          <w:p w14:paraId="20C88CD5"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shd w:val="clear" w:color="auto" w:fill="auto"/>
          </w:tcPr>
          <w:p w14:paraId="48CF7B27"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shd w:val="clear" w:color="auto" w:fill="auto"/>
          </w:tcPr>
          <w:p w14:paraId="5AB474B6" w14:textId="77777777" w:rsidR="00042A4F" w:rsidRPr="00C82436" w:rsidRDefault="00042A4F" w:rsidP="00D8124D">
            <w:pPr>
              <w:pStyle w:val="Standard"/>
              <w:jc w:val="center"/>
              <w:rPr>
                <w:sz w:val="20"/>
                <w:szCs w:val="20"/>
              </w:rPr>
            </w:pPr>
            <w:r w:rsidRPr="00C82436">
              <w:rPr>
                <w:sz w:val="20"/>
                <w:szCs w:val="20"/>
              </w:rPr>
              <w:t>(zł, gr)</w:t>
            </w:r>
          </w:p>
        </w:tc>
      </w:tr>
      <w:tr w:rsidR="00042A4F" w:rsidRPr="00C82436" w14:paraId="3464B329" w14:textId="77777777" w:rsidTr="00D8124D">
        <w:tc>
          <w:tcPr>
            <w:tcW w:w="3057" w:type="dxa"/>
            <w:gridSpan w:val="3"/>
            <w:shd w:val="clear" w:color="auto" w:fill="auto"/>
          </w:tcPr>
          <w:p w14:paraId="6DE7FAB0" w14:textId="77777777" w:rsidR="00042A4F" w:rsidRPr="00C82436" w:rsidRDefault="00042A4F" w:rsidP="00D8124D">
            <w:pPr>
              <w:pStyle w:val="Standard"/>
              <w:jc w:val="right"/>
              <w:rPr>
                <w:b/>
                <w:sz w:val="20"/>
                <w:szCs w:val="20"/>
              </w:rPr>
            </w:pPr>
          </w:p>
          <w:p w14:paraId="778915F7" w14:textId="77777777" w:rsidR="00042A4F" w:rsidRPr="00C82436" w:rsidRDefault="00042A4F" w:rsidP="00D8124D">
            <w:pPr>
              <w:pStyle w:val="Standard"/>
              <w:jc w:val="right"/>
              <w:rPr>
                <w:b/>
                <w:sz w:val="20"/>
                <w:szCs w:val="20"/>
              </w:rPr>
            </w:pPr>
            <w:r w:rsidRPr="00C82436">
              <w:rPr>
                <w:b/>
                <w:sz w:val="20"/>
                <w:szCs w:val="20"/>
              </w:rPr>
              <w:t>VAT ………. %</w:t>
            </w:r>
          </w:p>
        </w:tc>
        <w:tc>
          <w:tcPr>
            <w:tcW w:w="1402" w:type="dxa"/>
            <w:gridSpan w:val="2"/>
            <w:shd w:val="clear" w:color="auto" w:fill="auto"/>
          </w:tcPr>
          <w:p w14:paraId="611C9173" w14:textId="77777777" w:rsidR="00042A4F" w:rsidRPr="00C82436" w:rsidRDefault="00042A4F" w:rsidP="00D8124D">
            <w:pPr>
              <w:pStyle w:val="Standard"/>
              <w:rPr>
                <w:sz w:val="20"/>
                <w:szCs w:val="20"/>
              </w:rPr>
            </w:pPr>
          </w:p>
        </w:tc>
        <w:tc>
          <w:tcPr>
            <w:tcW w:w="1399" w:type="dxa"/>
            <w:gridSpan w:val="3"/>
            <w:shd w:val="clear" w:color="auto" w:fill="auto"/>
          </w:tcPr>
          <w:p w14:paraId="2004D833"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shd w:val="clear" w:color="auto" w:fill="auto"/>
          </w:tcPr>
          <w:p w14:paraId="74E6D3D2"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shd w:val="clear" w:color="auto" w:fill="auto"/>
          </w:tcPr>
          <w:p w14:paraId="56592170" w14:textId="77777777" w:rsidR="00042A4F" w:rsidRPr="00C82436" w:rsidRDefault="00042A4F" w:rsidP="00D8124D">
            <w:pPr>
              <w:pStyle w:val="Standard"/>
              <w:jc w:val="center"/>
              <w:rPr>
                <w:sz w:val="20"/>
                <w:szCs w:val="20"/>
              </w:rPr>
            </w:pPr>
            <w:r w:rsidRPr="00C82436">
              <w:rPr>
                <w:sz w:val="20"/>
                <w:szCs w:val="20"/>
              </w:rPr>
              <w:t>(zł, gr)</w:t>
            </w:r>
          </w:p>
        </w:tc>
      </w:tr>
      <w:tr w:rsidR="00042A4F" w:rsidRPr="00C82436" w14:paraId="67F6E655" w14:textId="77777777" w:rsidTr="00D8124D">
        <w:tc>
          <w:tcPr>
            <w:tcW w:w="3057" w:type="dxa"/>
            <w:gridSpan w:val="3"/>
            <w:shd w:val="clear" w:color="auto" w:fill="auto"/>
          </w:tcPr>
          <w:p w14:paraId="1639EDD6" w14:textId="77777777" w:rsidR="00042A4F" w:rsidRPr="00C82436" w:rsidRDefault="00042A4F" w:rsidP="00D8124D">
            <w:pPr>
              <w:pStyle w:val="Standard"/>
              <w:jc w:val="right"/>
              <w:rPr>
                <w:b/>
                <w:sz w:val="20"/>
                <w:szCs w:val="20"/>
              </w:rPr>
            </w:pPr>
          </w:p>
          <w:p w14:paraId="4765D839" w14:textId="77777777" w:rsidR="00042A4F" w:rsidRPr="00C82436" w:rsidRDefault="00042A4F" w:rsidP="00D8124D">
            <w:pPr>
              <w:pStyle w:val="Standard"/>
              <w:jc w:val="right"/>
              <w:rPr>
                <w:b/>
                <w:sz w:val="20"/>
                <w:szCs w:val="20"/>
              </w:rPr>
            </w:pPr>
            <w:r w:rsidRPr="00C82436">
              <w:rPr>
                <w:b/>
                <w:sz w:val="20"/>
                <w:szCs w:val="20"/>
              </w:rPr>
              <w:t>WARTOŚĆ BRUTTO</w:t>
            </w:r>
          </w:p>
        </w:tc>
        <w:tc>
          <w:tcPr>
            <w:tcW w:w="1402" w:type="dxa"/>
            <w:gridSpan w:val="2"/>
            <w:shd w:val="clear" w:color="auto" w:fill="auto"/>
          </w:tcPr>
          <w:p w14:paraId="2924E65D" w14:textId="77777777" w:rsidR="00042A4F" w:rsidRPr="00C82436" w:rsidRDefault="00042A4F" w:rsidP="00D8124D">
            <w:pPr>
              <w:pStyle w:val="Standard"/>
              <w:rPr>
                <w:sz w:val="20"/>
                <w:szCs w:val="20"/>
              </w:rPr>
            </w:pPr>
          </w:p>
        </w:tc>
        <w:tc>
          <w:tcPr>
            <w:tcW w:w="1399" w:type="dxa"/>
            <w:gridSpan w:val="3"/>
            <w:shd w:val="clear" w:color="auto" w:fill="auto"/>
          </w:tcPr>
          <w:p w14:paraId="07A64798"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shd w:val="clear" w:color="auto" w:fill="auto"/>
          </w:tcPr>
          <w:p w14:paraId="1115427A"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shd w:val="clear" w:color="auto" w:fill="auto"/>
          </w:tcPr>
          <w:p w14:paraId="77A3F4E5" w14:textId="77777777" w:rsidR="00042A4F" w:rsidRPr="00C82436" w:rsidRDefault="00042A4F" w:rsidP="00D8124D">
            <w:pPr>
              <w:pStyle w:val="Standard"/>
              <w:jc w:val="center"/>
              <w:rPr>
                <w:sz w:val="20"/>
                <w:szCs w:val="20"/>
              </w:rPr>
            </w:pPr>
            <w:r w:rsidRPr="00C82436">
              <w:rPr>
                <w:sz w:val="20"/>
                <w:szCs w:val="20"/>
              </w:rPr>
              <w:t>(zł, gr)</w:t>
            </w:r>
          </w:p>
        </w:tc>
      </w:tr>
      <w:tr w:rsidR="00042A4F" w:rsidRPr="00945ADB" w14:paraId="43FE65E5" w14:textId="77777777" w:rsidTr="00D8124D">
        <w:tc>
          <w:tcPr>
            <w:tcW w:w="8617" w:type="dxa"/>
            <w:gridSpan w:val="12"/>
            <w:shd w:val="clear" w:color="auto" w:fill="auto"/>
          </w:tcPr>
          <w:p w14:paraId="05EF2F83" w14:textId="77777777" w:rsidR="00042A4F" w:rsidRPr="0025315C" w:rsidRDefault="00042A4F" w:rsidP="00D8124D">
            <w:pPr>
              <w:pStyle w:val="Standard"/>
              <w:rPr>
                <w:b/>
                <w:bCs/>
              </w:rPr>
            </w:pPr>
            <w:r w:rsidRPr="0025315C">
              <w:rPr>
                <w:b/>
                <w:bCs/>
              </w:rPr>
              <w:t>ETAP II</w:t>
            </w:r>
          </w:p>
        </w:tc>
      </w:tr>
      <w:tr w:rsidR="00042A4F" w:rsidRPr="00C82436" w14:paraId="533B86FA" w14:textId="77777777" w:rsidTr="00D8124D">
        <w:trPr>
          <w:gridAfter w:val="1"/>
          <w:wAfter w:w="7" w:type="dxa"/>
        </w:trPr>
        <w:tc>
          <w:tcPr>
            <w:tcW w:w="1413" w:type="dxa"/>
            <w:gridSpan w:val="2"/>
            <w:shd w:val="clear" w:color="auto" w:fill="auto"/>
          </w:tcPr>
          <w:p w14:paraId="1197C99A" w14:textId="77777777" w:rsidR="00042A4F" w:rsidRPr="00C82436" w:rsidRDefault="00042A4F" w:rsidP="00D8124D">
            <w:pPr>
              <w:pStyle w:val="Standard"/>
              <w:jc w:val="center"/>
              <w:rPr>
                <w:b/>
                <w:sz w:val="20"/>
                <w:szCs w:val="20"/>
              </w:rPr>
            </w:pPr>
          </w:p>
          <w:p w14:paraId="071DD065" w14:textId="77777777" w:rsidR="00042A4F" w:rsidRPr="00C82436" w:rsidRDefault="00042A4F" w:rsidP="00D8124D">
            <w:pPr>
              <w:pStyle w:val="Standard"/>
              <w:jc w:val="center"/>
              <w:rPr>
                <w:sz w:val="20"/>
                <w:szCs w:val="20"/>
              </w:rPr>
            </w:pPr>
            <w:r w:rsidRPr="00C82436">
              <w:rPr>
                <w:b/>
                <w:sz w:val="20"/>
                <w:szCs w:val="20"/>
              </w:rPr>
              <w:t>1.0</w:t>
            </w:r>
          </w:p>
        </w:tc>
        <w:tc>
          <w:tcPr>
            <w:tcW w:w="1659" w:type="dxa"/>
            <w:gridSpan w:val="2"/>
            <w:shd w:val="clear" w:color="auto" w:fill="auto"/>
          </w:tcPr>
          <w:p w14:paraId="1DD0760E" w14:textId="77777777" w:rsidR="00042A4F" w:rsidRPr="00C82436" w:rsidRDefault="00042A4F" w:rsidP="00D8124D">
            <w:pPr>
              <w:pStyle w:val="Standard"/>
              <w:rPr>
                <w:sz w:val="20"/>
                <w:szCs w:val="20"/>
              </w:rPr>
            </w:pPr>
          </w:p>
        </w:tc>
        <w:tc>
          <w:tcPr>
            <w:tcW w:w="1399" w:type="dxa"/>
            <w:gridSpan w:val="2"/>
            <w:shd w:val="clear" w:color="auto" w:fill="auto"/>
          </w:tcPr>
          <w:p w14:paraId="614DB5E0" w14:textId="77777777" w:rsidR="00042A4F" w:rsidRPr="00C82436" w:rsidRDefault="00042A4F" w:rsidP="00D8124D">
            <w:pPr>
              <w:pStyle w:val="Standard"/>
              <w:rPr>
                <w:sz w:val="20"/>
                <w:szCs w:val="20"/>
              </w:rPr>
            </w:pPr>
          </w:p>
        </w:tc>
        <w:tc>
          <w:tcPr>
            <w:tcW w:w="1379" w:type="dxa"/>
            <w:shd w:val="clear" w:color="auto" w:fill="auto"/>
          </w:tcPr>
          <w:p w14:paraId="7D473474" w14:textId="77777777" w:rsidR="00042A4F" w:rsidRPr="00C82436" w:rsidRDefault="00042A4F" w:rsidP="00D8124D">
            <w:pPr>
              <w:pStyle w:val="Standard"/>
              <w:rPr>
                <w:sz w:val="20"/>
                <w:szCs w:val="20"/>
              </w:rPr>
            </w:pPr>
          </w:p>
        </w:tc>
        <w:tc>
          <w:tcPr>
            <w:tcW w:w="1380" w:type="dxa"/>
            <w:gridSpan w:val="2"/>
            <w:shd w:val="clear" w:color="auto" w:fill="auto"/>
          </w:tcPr>
          <w:p w14:paraId="2FB43D6E" w14:textId="77777777" w:rsidR="00042A4F" w:rsidRPr="00C82436" w:rsidRDefault="00042A4F" w:rsidP="00D8124D">
            <w:pPr>
              <w:pStyle w:val="Standard"/>
              <w:rPr>
                <w:sz w:val="20"/>
                <w:szCs w:val="20"/>
              </w:rPr>
            </w:pPr>
          </w:p>
        </w:tc>
        <w:tc>
          <w:tcPr>
            <w:tcW w:w="1380" w:type="dxa"/>
            <w:gridSpan w:val="2"/>
          </w:tcPr>
          <w:p w14:paraId="30A55F08" w14:textId="77777777" w:rsidR="00042A4F" w:rsidRPr="00C82436" w:rsidRDefault="00042A4F" w:rsidP="00D8124D">
            <w:pPr>
              <w:widowControl/>
              <w:autoSpaceDE/>
              <w:autoSpaceDN/>
              <w:spacing w:after="160" w:line="259" w:lineRule="auto"/>
              <w:rPr>
                <w:sz w:val="20"/>
                <w:szCs w:val="20"/>
              </w:rPr>
            </w:pPr>
          </w:p>
        </w:tc>
      </w:tr>
      <w:tr w:rsidR="00042A4F" w:rsidRPr="00C82436" w14:paraId="0653ED9C" w14:textId="77777777" w:rsidTr="00D8124D">
        <w:trPr>
          <w:gridAfter w:val="1"/>
          <w:wAfter w:w="7" w:type="dxa"/>
        </w:trPr>
        <w:tc>
          <w:tcPr>
            <w:tcW w:w="1413" w:type="dxa"/>
            <w:gridSpan w:val="2"/>
            <w:shd w:val="clear" w:color="auto" w:fill="auto"/>
          </w:tcPr>
          <w:p w14:paraId="2DB61331" w14:textId="77777777" w:rsidR="00042A4F" w:rsidRPr="00C82436" w:rsidRDefault="00042A4F" w:rsidP="00D8124D">
            <w:pPr>
              <w:pStyle w:val="Standard"/>
              <w:jc w:val="center"/>
              <w:rPr>
                <w:b/>
                <w:sz w:val="20"/>
                <w:szCs w:val="20"/>
              </w:rPr>
            </w:pPr>
          </w:p>
          <w:p w14:paraId="3D0B07A2" w14:textId="77777777" w:rsidR="00042A4F" w:rsidRPr="00C82436" w:rsidRDefault="00042A4F" w:rsidP="00D8124D">
            <w:pPr>
              <w:pStyle w:val="Standard"/>
              <w:jc w:val="center"/>
              <w:rPr>
                <w:sz w:val="20"/>
                <w:szCs w:val="20"/>
              </w:rPr>
            </w:pPr>
            <w:r w:rsidRPr="00C82436">
              <w:rPr>
                <w:b/>
                <w:sz w:val="20"/>
                <w:szCs w:val="20"/>
              </w:rPr>
              <w:t>2.0</w:t>
            </w:r>
          </w:p>
        </w:tc>
        <w:tc>
          <w:tcPr>
            <w:tcW w:w="1659" w:type="dxa"/>
            <w:gridSpan w:val="2"/>
            <w:shd w:val="clear" w:color="auto" w:fill="auto"/>
          </w:tcPr>
          <w:p w14:paraId="6B309A9B" w14:textId="77777777" w:rsidR="00042A4F" w:rsidRPr="00C82436" w:rsidRDefault="00042A4F" w:rsidP="00D8124D">
            <w:pPr>
              <w:pStyle w:val="Standard"/>
              <w:rPr>
                <w:sz w:val="20"/>
                <w:szCs w:val="20"/>
              </w:rPr>
            </w:pPr>
          </w:p>
        </w:tc>
        <w:tc>
          <w:tcPr>
            <w:tcW w:w="1399" w:type="dxa"/>
            <w:gridSpan w:val="2"/>
            <w:shd w:val="clear" w:color="auto" w:fill="auto"/>
          </w:tcPr>
          <w:p w14:paraId="42A81476" w14:textId="77777777" w:rsidR="00042A4F" w:rsidRPr="00C82436" w:rsidRDefault="00042A4F" w:rsidP="00D8124D">
            <w:pPr>
              <w:pStyle w:val="Standard"/>
              <w:rPr>
                <w:sz w:val="20"/>
                <w:szCs w:val="20"/>
              </w:rPr>
            </w:pPr>
          </w:p>
        </w:tc>
        <w:tc>
          <w:tcPr>
            <w:tcW w:w="1379" w:type="dxa"/>
            <w:shd w:val="clear" w:color="auto" w:fill="auto"/>
          </w:tcPr>
          <w:p w14:paraId="4525B8ED" w14:textId="77777777" w:rsidR="00042A4F" w:rsidRPr="00C82436" w:rsidRDefault="00042A4F" w:rsidP="00D8124D">
            <w:pPr>
              <w:pStyle w:val="Standard"/>
              <w:rPr>
                <w:sz w:val="20"/>
                <w:szCs w:val="20"/>
              </w:rPr>
            </w:pPr>
          </w:p>
        </w:tc>
        <w:tc>
          <w:tcPr>
            <w:tcW w:w="1380" w:type="dxa"/>
            <w:gridSpan w:val="2"/>
            <w:shd w:val="clear" w:color="auto" w:fill="auto"/>
          </w:tcPr>
          <w:p w14:paraId="53342F91" w14:textId="77777777" w:rsidR="00042A4F" w:rsidRPr="00C82436" w:rsidRDefault="00042A4F" w:rsidP="00D8124D">
            <w:pPr>
              <w:pStyle w:val="Standard"/>
              <w:rPr>
                <w:sz w:val="20"/>
                <w:szCs w:val="20"/>
              </w:rPr>
            </w:pPr>
          </w:p>
        </w:tc>
        <w:tc>
          <w:tcPr>
            <w:tcW w:w="1380" w:type="dxa"/>
            <w:gridSpan w:val="2"/>
          </w:tcPr>
          <w:p w14:paraId="1411B4DB" w14:textId="77777777" w:rsidR="00042A4F" w:rsidRPr="00C82436" w:rsidRDefault="00042A4F" w:rsidP="00D8124D">
            <w:pPr>
              <w:widowControl/>
              <w:autoSpaceDE/>
              <w:autoSpaceDN/>
              <w:spacing w:after="160" w:line="259" w:lineRule="auto"/>
              <w:rPr>
                <w:sz w:val="20"/>
                <w:szCs w:val="20"/>
              </w:rPr>
            </w:pPr>
          </w:p>
        </w:tc>
      </w:tr>
      <w:tr w:rsidR="00042A4F" w:rsidRPr="00C82436" w14:paraId="1EB3ACC1" w14:textId="77777777" w:rsidTr="00D8124D">
        <w:trPr>
          <w:gridAfter w:val="1"/>
          <w:wAfter w:w="7" w:type="dxa"/>
        </w:trPr>
        <w:tc>
          <w:tcPr>
            <w:tcW w:w="1413" w:type="dxa"/>
            <w:gridSpan w:val="2"/>
            <w:shd w:val="clear" w:color="auto" w:fill="auto"/>
          </w:tcPr>
          <w:p w14:paraId="5CCF280D" w14:textId="77777777" w:rsidR="00042A4F" w:rsidRPr="00C82436" w:rsidRDefault="00042A4F" w:rsidP="00D8124D">
            <w:pPr>
              <w:pStyle w:val="Standard"/>
              <w:jc w:val="center"/>
              <w:rPr>
                <w:b/>
                <w:sz w:val="20"/>
                <w:szCs w:val="20"/>
              </w:rPr>
            </w:pPr>
          </w:p>
          <w:p w14:paraId="12406546" w14:textId="77777777" w:rsidR="00042A4F" w:rsidRPr="00C82436" w:rsidRDefault="00042A4F" w:rsidP="00D8124D">
            <w:pPr>
              <w:pStyle w:val="Standard"/>
              <w:jc w:val="center"/>
              <w:rPr>
                <w:sz w:val="20"/>
                <w:szCs w:val="20"/>
              </w:rPr>
            </w:pPr>
            <w:r w:rsidRPr="00C82436">
              <w:rPr>
                <w:b/>
                <w:sz w:val="20"/>
                <w:szCs w:val="20"/>
              </w:rPr>
              <w:t>3.0</w:t>
            </w:r>
          </w:p>
        </w:tc>
        <w:tc>
          <w:tcPr>
            <w:tcW w:w="1659" w:type="dxa"/>
            <w:gridSpan w:val="2"/>
            <w:shd w:val="clear" w:color="auto" w:fill="auto"/>
          </w:tcPr>
          <w:p w14:paraId="4B79ED25" w14:textId="77777777" w:rsidR="00042A4F" w:rsidRPr="00C82436" w:rsidRDefault="00042A4F" w:rsidP="00D8124D">
            <w:pPr>
              <w:pStyle w:val="Standard"/>
              <w:rPr>
                <w:sz w:val="20"/>
                <w:szCs w:val="20"/>
              </w:rPr>
            </w:pPr>
          </w:p>
        </w:tc>
        <w:tc>
          <w:tcPr>
            <w:tcW w:w="1399" w:type="dxa"/>
            <w:gridSpan w:val="2"/>
            <w:shd w:val="clear" w:color="auto" w:fill="auto"/>
          </w:tcPr>
          <w:p w14:paraId="1F8B7F8E" w14:textId="77777777" w:rsidR="00042A4F" w:rsidRPr="00C82436" w:rsidRDefault="00042A4F" w:rsidP="00D8124D">
            <w:pPr>
              <w:pStyle w:val="Standard"/>
              <w:rPr>
                <w:sz w:val="20"/>
                <w:szCs w:val="20"/>
              </w:rPr>
            </w:pPr>
          </w:p>
        </w:tc>
        <w:tc>
          <w:tcPr>
            <w:tcW w:w="1379" w:type="dxa"/>
            <w:shd w:val="clear" w:color="auto" w:fill="auto"/>
          </w:tcPr>
          <w:p w14:paraId="45A93FA1" w14:textId="77777777" w:rsidR="00042A4F" w:rsidRPr="00C82436" w:rsidRDefault="00042A4F" w:rsidP="00D8124D">
            <w:pPr>
              <w:pStyle w:val="Standard"/>
              <w:rPr>
                <w:sz w:val="20"/>
                <w:szCs w:val="20"/>
              </w:rPr>
            </w:pPr>
          </w:p>
        </w:tc>
        <w:tc>
          <w:tcPr>
            <w:tcW w:w="1380" w:type="dxa"/>
            <w:gridSpan w:val="2"/>
            <w:shd w:val="clear" w:color="auto" w:fill="auto"/>
          </w:tcPr>
          <w:p w14:paraId="08FAE38D" w14:textId="77777777" w:rsidR="00042A4F" w:rsidRPr="00C82436" w:rsidRDefault="00042A4F" w:rsidP="00D8124D">
            <w:pPr>
              <w:pStyle w:val="Standard"/>
              <w:rPr>
                <w:sz w:val="20"/>
                <w:szCs w:val="20"/>
              </w:rPr>
            </w:pPr>
          </w:p>
        </w:tc>
        <w:tc>
          <w:tcPr>
            <w:tcW w:w="1380" w:type="dxa"/>
            <w:gridSpan w:val="2"/>
          </w:tcPr>
          <w:p w14:paraId="1BF84675" w14:textId="77777777" w:rsidR="00042A4F" w:rsidRPr="00C82436" w:rsidRDefault="00042A4F" w:rsidP="00D8124D">
            <w:pPr>
              <w:widowControl/>
              <w:autoSpaceDE/>
              <w:autoSpaceDN/>
              <w:spacing w:after="160" w:line="259" w:lineRule="auto"/>
              <w:rPr>
                <w:sz w:val="20"/>
                <w:szCs w:val="20"/>
              </w:rPr>
            </w:pPr>
          </w:p>
        </w:tc>
      </w:tr>
      <w:tr w:rsidR="00042A4F" w:rsidRPr="00C82436" w14:paraId="672740E3" w14:textId="77777777" w:rsidTr="00D8124D">
        <w:tc>
          <w:tcPr>
            <w:tcW w:w="3057" w:type="dxa"/>
            <w:gridSpan w:val="3"/>
            <w:shd w:val="clear" w:color="auto" w:fill="auto"/>
          </w:tcPr>
          <w:p w14:paraId="6DF72F11" w14:textId="77777777" w:rsidR="00042A4F" w:rsidRPr="00C82436" w:rsidRDefault="00042A4F" w:rsidP="00D8124D">
            <w:pPr>
              <w:pStyle w:val="Standard"/>
              <w:jc w:val="right"/>
              <w:rPr>
                <w:b/>
                <w:sz w:val="20"/>
                <w:szCs w:val="20"/>
              </w:rPr>
            </w:pPr>
          </w:p>
          <w:p w14:paraId="3ED59FE7" w14:textId="77777777" w:rsidR="00042A4F" w:rsidRPr="00C82436" w:rsidRDefault="00042A4F" w:rsidP="00D8124D">
            <w:pPr>
              <w:pStyle w:val="Standard"/>
              <w:jc w:val="right"/>
              <w:rPr>
                <w:b/>
                <w:sz w:val="20"/>
                <w:szCs w:val="20"/>
              </w:rPr>
            </w:pPr>
            <w:r w:rsidRPr="00C82436">
              <w:rPr>
                <w:b/>
                <w:sz w:val="20"/>
                <w:szCs w:val="20"/>
              </w:rPr>
              <w:t>WARTOŚĆ NETTO</w:t>
            </w:r>
          </w:p>
        </w:tc>
        <w:tc>
          <w:tcPr>
            <w:tcW w:w="1402" w:type="dxa"/>
            <w:gridSpan w:val="2"/>
            <w:shd w:val="clear" w:color="auto" w:fill="auto"/>
          </w:tcPr>
          <w:p w14:paraId="24643D28" w14:textId="77777777" w:rsidR="00042A4F" w:rsidRPr="00C82436" w:rsidRDefault="00042A4F" w:rsidP="00D8124D">
            <w:pPr>
              <w:pStyle w:val="Standard"/>
              <w:rPr>
                <w:sz w:val="20"/>
                <w:szCs w:val="20"/>
              </w:rPr>
            </w:pPr>
          </w:p>
        </w:tc>
        <w:tc>
          <w:tcPr>
            <w:tcW w:w="1399" w:type="dxa"/>
            <w:gridSpan w:val="3"/>
            <w:shd w:val="clear" w:color="auto" w:fill="auto"/>
          </w:tcPr>
          <w:p w14:paraId="348AF203"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shd w:val="clear" w:color="auto" w:fill="auto"/>
          </w:tcPr>
          <w:p w14:paraId="517325B2"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shd w:val="clear" w:color="auto" w:fill="auto"/>
          </w:tcPr>
          <w:p w14:paraId="4979F7E1" w14:textId="77777777" w:rsidR="00042A4F" w:rsidRPr="00C82436" w:rsidRDefault="00042A4F" w:rsidP="00D8124D">
            <w:pPr>
              <w:pStyle w:val="Standard"/>
              <w:jc w:val="center"/>
              <w:rPr>
                <w:sz w:val="20"/>
                <w:szCs w:val="20"/>
              </w:rPr>
            </w:pPr>
            <w:r w:rsidRPr="00C82436">
              <w:rPr>
                <w:sz w:val="20"/>
                <w:szCs w:val="20"/>
              </w:rPr>
              <w:t>(zł, gr)</w:t>
            </w:r>
          </w:p>
        </w:tc>
      </w:tr>
      <w:tr w:rsidR="00042A4F" w:rsidRPr="00C82436" w14:paraId="313DC18B" w14:textId="77777777" w:rsidTr="00D8124D">
        <w:tc>
          <w:tcPr>
            <w:tcW w:w="3057" w:type="dxa"/>
            <w:gridSpan w:val="3"/>
            <w:shd w:val="clear" w:color="auto" w:fill="auto"/>
          </w:tcPr>
          <w:p w14:paraId="67F12F9C" w14:textId="77777777" w:rsidR="00042A4F" w:rsidRPr="00C82436" w:rsidRDefault="00042A4F" w:rsidP="00D8124D">
            <w:pPr>
              <w:pStyle w:val="Standard"/>
              <w:jc w:val="right"/>
              <w:rPr>
                <w:b/>
                <w:sz w:val="20"/>
                <w:szCs w:val="20"/>
              </w:rPr>
            </w:pPr>
          </w:p>
          <w:p w14:paraId="2ABC6A23" w14:textId="77777777" w:rsidR="00042A4F" w:rsidRPr="00C82436" w:rsidRDefault="00042A4F" w:rsidP="00D8124D">
            <w:pPr>
              <w:pStyle w:val="Standard"/>
              <w:jc w:val="right"/>
              <w:rPr>
                <w:b/>
                <w:sz w:val="20"/>
                <w:szCs w:val="20"/>
              </w:rPr>
            </w:pPr>
            <w:r w:rsidRPr="00C82436">
              <w:rPr>
                <w:b/>
                <w:sz w:val="20"/>
                <w:szCs w:val="20"/>
              </w:rPr>
              <w:t>VAT ………. %</w:t>
            </w:r>
          </w:p>
        </w:tc>
        <w:tc>
          <w:tcPr>
            <w:tcW w:w="1402" w:type="dxa"/>
            <w:gridSpan w:val="2"/>
            <w:shd w:val="clear" w:color="auto" w:fill="auto"/>
          </w:tcPr>
          <w:p w14:paraId="19407ADD" w14:textId="77777777" w:rsidR="00042A4F" w:rsidRPr="00C82436" w:rsidRDefault="00042A4F" w:rsidP="00D8124D">
            <w:pPr>
              <w:pStyle w:val="Standard"/>
              <w:rPr>
                <w:sz w:val="20"/>
                <w:szCs w:val="20"/>
              </w:rPr>
            </w:pPr>
          </w:p>
        </w:tc>
        <w:tc>
          <w:tcPr>
            <w:tcW w:w="1399" w:type="dxa"/>
            <w:gridSpan w:val="3"/>
            <w:shd w:val="clear" w:color="auto" w:fill="auto"/>
          </w:tcPr>
          <w:p w14:paraId="59B621F6"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shd w:val="clear" w:color="auto" w:fill="auto"/>
          </w:tcPr>
          <w:p w14:paraId="3B41C49E"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shd w:val="clear" w:color="auto" w:fill="auto"/>
          </w:tcPr>
          <w:p w14:paraId="6520AA9A" w14:textId="77777777" w:rsidR="00042A4F" w:rsidRPr="00C82436" w:rsidRDefault="00042A4F" w:rsidP="00D8124D">
            <w:pPr>
              <w:pStyle w:val="Standard"/>
              <w:jc w:val="center"/>
              <w:rPr>
                <w:sz w:val="20"/>
                <w:szCs w:val="20"/>
              </w:rPr>
            </w:pPr>
            <w:r w:rsidRPr="00C82436">
              <w:rPr>
                <w:sz w:val="20"/>
                <w:szCs w:val="20"/>
              </w:rPr>
              <w:t>(zł, gr)</w:t>
            </w:r>
          </w:p>
        </w:tc>
      </w:tr>
      <w:tr w:rsidR="00042A4F" w:rsidRPr="00C82436" w14:paraId="0044968B" w14:textId="77777777" w:rsidTr="00D8124D">
        <w:tc>
          <w:tcPr>
            <w:tcW w:w="3057" w:type="dxa"/>
            <w:gridSpan w:val="3"/>
            <w:shd w:val="clear" w:color="auto" w:fill="auto"/>
          </w:tcPr>
          <w:p w14:paraId="2936C50B" w14:textId="77777777" w:rsidR="00042A4F" w:rsidRPr="00C82436" w:rsidRDefault="00042A4F" w:rsidP="00D8124D">
            <w:pPr>
              <w:pStyle w:val="Standard"/>
              <w:jc w:val="right"/>
              <w:rPr>
                <w:b/>
                <w:sz w:val="20"/>
                <w:szCs w:val="20"/>
              </w:rPr>
            </w:pPr>
          </w:p>
          <w:p w14:paraId="3531FEC7" w14:textId="77777777" w:rsidR="00042A4F" w:rsidRPr="00C82436" w:rsidRDefault="00042A4F" w:rsidP="00D8124D">
            <w:pPr>
              <w:pStyle w:val="Standard"/>
              <w:jc w:val="right"/>
              <w:rPr>
                <w:b/>
                <w:sz w:val="20"/>
                <w:szCs w:val="20"/>
              </w:rPr>
            </w:pPr>
            <w:r w:rsidRPr="00C82436">
              <w:rPr>
                <w:b/>
                <w:sz w:val="20"/>
                <w:szCs w:val="20"/>
              </w:rPr>
              <w:t>WARTOŚĆ BRUTTO</w:t>
            </w:r>
          </w:p>
        </w:tc>
        <w:tc>
          <w:tcPr>
            <w:tcW w:w="1402" w:type="dxa"/>
            <w:gridSpan w:val="2"/>
            <w:shd w:val="clear" w:color="auto" w:fill="auto"/>
          </w:tcPr>
          <w:p w14:paraId="5A07F295" w14:textId="77777777" w:rsidR="00042A4F" w:rsidRPr="00C82436" w:rsidRDefault="00042A4F" w:rsidP="00D8124D">
            <w:pPr>
              <w:pStyle w:val="Standard"/>
              <w:rPr>
                <w:sz w:val="20"/>
                <w:szCs w:val="20"/>
              </w:rPr>
            </w:pPr>
          </w:p>
        </w:tc>
        <w:tc>
          <w:tcPr>
            <w:tcW w:w="1399" w:type="dxa"/>
            <w:gridSpan w:val="3"/>
            <w:shd w:val="clear" w:color="auto" w:fill="auto"/>
          </w:tcPr>
          <w:p w14:paraId="7DF2133E"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shd w:val="clear" w:color="auto" w:fill="auto"/>
          </w:tcPr>
          <w:p w14:paraId="4AD93EEA"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shd w:val="clear" w:color="auto" w:fill="auto"/>
          </w:tcPr>
          <w:p w14:paraId="0B4F678F" w14:textId="77777777" w:rsidR="00042A4F" w:rsidRPr="00C82436" w:rsidRDefault="00042A4F" w:rsidP="00D8124D">
            <w:pPr>
              <w:pStyle w:val="Standard"/>
              <w:jc w:val="center"/>
              <w:rPr>
                <w:sz w:val="20"/>
                <w:szCs w:val="20"/>
              </w:rPr>
            </w:pPr>
            <w:r w:rsidRPr="00C82436">
              <w:rPr>
                <w:sz w:val="20"/>
                <w:szCs w:val="20"/>
              </w:rPr>
              <w:t>(zł, gr)</w:t>
            </w:r>
          </w:p>
        </w:tc>
      </w:tr>
      <w:tr w:rsidR="00042A4F" w:rsidRPr="00C82436" w14:paraId="6A61A1A3" w14:textId="77777777" w:rsidTr="00D8124D">
        <w:tc>
          <w:tcPr>
            <w:tcW w:w="8617" w:type="dxa"/>
            <w:gridSpan w:val="12"/>
            <w:shd w:val="clear" w:color="auto" w:fill="auto"/>
          </w:tcPr>
          <w:p w14:paraId="220D1169" w14:textId="7014E6BC" w:rsidR="00042A4F" w:rsidRPr="00D25B73" w:rsidRDefault="00042A4F" w:rsidP="00D8124D">
            <w:pPr>
              <w:pStyle w:val="Standard"/>
              <w:jc w:val="center"/>
              <w:rPr>
                <w:b/>
                <w:bCs/>
              </w:rPr>
            </w:pPr>
            <w:r w:rsidRPr="00D25B73">
              <w:rPr>
                <w:b/>
                <w:bCs/>
              </w:rPr>
              <w:t>Łączna wartość wykonania Etapu I</w:t>
            </w:r>
            <w:r w:rsidR="00CF204E">
              <w:rPr>
                <w:b/>
                <w:bCs/>
              </w:rPr>
              <w:t xml:space="preserve"> i</w:t>
            </w:r>
            <w:r>
              <w:rPr>
                <w:b/>
                <w:bCs/>
              </w:rPr>
              <w:t xml:space="preserve"> </w:t>
            </w:r>
            <w:r w:rsidRPr="00D25B73">
              <w:rPr>
                <w:b/>
                <w:bCs/>
              </w:rPr>
              <w:t>II</w:t>
            </w:r>
            <w:r>
              <w:rPr>
                <w:b/>
                <w:bCs/>
              </w:rPr>
              <w:t xml:space="preserve"> </w:t>
            </w:r>
          </w:p>
        </w:tc>
      </w:tr>
      <w:tr w:rsidR="00042A4F" w:rsidRPr="00C82436" w14:paraId="1EE1594D" w14:textId="77777777" w:rsidTr="00D8124D">
        <w:tc>
          <w:tcPr>
            <w:tcW w:w="3057" w:type="dxa"/>
            <w:gridSpan w:val="3"/>
            <w:tcBorders>
              <w:top w:val="single" w:sz="4" w:space="0" w:color="auto"/>
              <w:left w:val="single" w:sz="4" w:space="0" w:color="auto"/>
              <w:bottom w:val="single" w:sz="4" w:space="0" w:color="auto"/>
              <w:right w:val="single" w:sz="4" w:space="0" w:color="auto"/>
            </w:tcBorders>
            <w:shd w:val="clear" w:color="auto" w:fill="auto"/>
          </w:tcPr>
          <w:p w14:paraId="3E82E8C5" w14:textId="77777777" w:rsidR="00042A4F" w:rsidRPr="00C82436" w:rsidRDefault="00042A4F" w:rsidP="00D8124D">
            <w:pPr>
              <w:pStyle w:val="Standard"/>
              <w:jc w:val="right"/>
              <w:rPr>
                <w:b/>
                <w:sz w:val="20"/>
                <w:szCs w:val="20"/>
              </w:rPr>
            </w:pPr>
          </w:p>
          <w:p w14:paraId="3F289F63" w14:textId="77777777" w:rsidR="00042A4F" w:rsidRPr="00C82436" w:rsidRDefault="00042A4F" w:rsidP="00D8124D">
            <w:pPr>
              <w:pStyle w:val="Standard"/>
              <w:jc w:val="right"/>
              <w:rPr>
                <w:b/>
                <w:sz w:val="20"/>
                <w:szCs w:val="20"/>
              </w:rPr>
            </w:pPr>
            <w:r w:rsidRPr="00C82436">
              <w:rPr>
                <w:b/>
                <w:sz w:val="20"/>
                <w:szCs w:val="20"/>
              </w:rPr>
              <w:t>WARTOŚĆ NETTO</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1477804B" w14:textId="77777777" w:rsidR="00042A4F" w:rsidRPr="00C82436" w:rsidRDefault="00042A4F" w:rsidP="00D8124D">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4781833B"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4E943AEF"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27A5CE20" w14:textId="77777777" w:rsidR="00042A4F" w:rsidRPr="00C82436" w:rsidRDefault="00042A4F" w:rsidP="00D8124D">
            <w:pPr>
              <w:pStyle w:val="Standard"/>
              <w:jc w:val="center"/>
              <w:rPr>
                <w:sz w:val="20"/>
                <w:szCs w:val="20"/>
              </w:rPr>
            </w:pPr>
            <w:r w:rsidRPr="00C82436">
              <w:rPr>
                <w:sz w:val="20"/>
                <w:szCs w:val="20"/>
              </w:rPr>
              <w:t>(zł, gr)</w:t>
            </w:r>
          </w:p>
        </w:tc>
      </w:tr>
      <w:tr w:rsidR="00042A4F" w:rsidRPr="00C82436" w14:paraId="0E1D023C" w14:textId="77777777" w:rsidTr="00D8124D">
        <w:tc>
          <w:tcPr>
            <w:tcW w:w="3057" w:type="dxa"/>
            <w:gridSpan w:val="3"/>
            <w:tcBorders>
              <w:top w:val="single" w:sz="4" w:space="0" w:color="auto"/>
              <w:left w:val="single" w:sz="4" w:space="0" w:color="auto"/>
              <w:bottom w:val="single" w:sz="4" w:space="0" w:color="auto"/>
              <w:right w:val="single" w:sz="4" w:space="0" w:color="auto"/>
            </w:tcBorders>
            <w:shd w:val="clear" w:color="auto" w:fill="auto"/>
          </w:tcPr>
          <w:p w14:paraId="462B90E0" w14:textId="77777777" w:rsidR="00042A4F" w:rsidRPr="00C82436" w:rsidRDefault="00042A4F" w:rsidP="00D8124D">
            <w:pPr>
              <w:pStyle w:val="Standard"/>
              <w:jc w:val="right"/>
              <w:rPr>
                <w:b/>
                <w:sz w:val="20"/>
                <w:szCs w:val="20"/>
              </w:rPr>
            </w:pPr>
          </w:p>
          <w:p w14:paraId="1061BA2B" w14:textId="77777777" w:rsidR="00042A4F" w:rsidRPr="00C82436" w:rsidRDefault="00042A4F" w:rsidP="00D8124D">
            <w:pPr>
              <w:pStyle w:val="Standard"/>
              <w:jc w:val="right"/>
              <w:rPr>
                <w:b/>
                <w:sz w:val="20"/>
                <w:szCs w:val="20"/>
              </w:rPr>
            </w:pPr>
            <w:r w:rsidRPr="00C82436">
              <w:rPr>
                <w:b/>
                <w:sz w:val="20"/>
                <w:szCs w:val="20"/>
              </w:rPr>
              <w:t>VAT ………. %</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102FC077" w14:textId="77777777" w:rsidR="00042A4F" w:rsidRPr="00C82436" w:rsidRDefault="00042A4F" w:rsidP="00D8124D">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12F75B97"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368178D6"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20058070" w14:textId="77777777" w:rsidR="00042A4F" w:rsidRPr="00C82436" w:rsidRDefault="00042A4F" w:rsidP="00D8124D">
            <w:pPr>
              <w:pStyle w:val="Standard"/>
              <w:jc w:val="center"/>
              <w:rPr>
                <w:sz w:val="20"/>
                <w:szCs w:val="20"/>
              </w:rPr>
            </w:pPr>
            <w:r w:rsidRPr="00C82436">
              <w:rPr>
                <w:sz w:val="20"/>
                <w:szCs w:val="20"/>
              </w:rPr>
              <w:t>(zł, gr)</w:t>
            </w:r>
          </w:p>
        </w:tc>
      </w:tr>
      <w:tr w:rsidR="00042A4F" w:rsidRPr="00C82436" w14:paraId="031A697F" w14:textId="77777777" w:rsidTr="00D8124D">
        <w:tc>
          <w:tcPr>
            <w:tcW w:w="3057" w:type="dxa"/>
            <w:gridSpan w:val="3"/>
            <w:tcBorders>
              <w:top w:val="single" w:sz="4" w:space="0" w:color="auto"/>
              <w:left w:val="single" w:sz="4" w:space="0" w:color="auto"/>
              <w:bottom w:val="single" w:sz="4" w:space="0" w:color="auto"/>
              <w:right w:val="single" w:sz="4" w:space="0" w:color="auto"/>
            </w:tcBorders>
            <w:shd w:val="clear" w:color="auto" w:fill="auto"/>
          </w:tcPr>
          <w:p w14:paraId="09EB7E75" w14:textId="77777777" w:rsidR="00042A4F" w:rsidRPr="00C82436" w:rsidRDefault="00042A4F" w:rsidP="00D8124D">
            <w:pPr>
              <w:pStyle w:val="Standard"/>
              <w:jc w:val="right"/>
              <w:rPr>
                <w:b/>
                <w:sz w:val="20"/>
                <w:szCs w:val="20"/>
              </w:rPr>
            </w:pPr>
          </w:p>
          <w:p w14:paraId="2A5F0CFF" w14:textId="77777777" w:rsidR="00042A4F" w:rsidRPr="00C82436" w:rsidRDefault="00042A4F" w:rsidP="00D8124D">
            <w:pPr>
              <w:pStyle w:val="Standard"/>
              <w:jc w:val="right"/>
              <w:rPr>
                <w:b/>
                <w:sz w:val="20"/>
                <w:szCs w:val="20"/>
              </w:rPr>
            </w:pPr>
            <w:r w:rsidRPr="00C82436">
              <w:rPr>
                <w:b/>
                <w:sz w:val="20"/>
                <w:szCs w:val="20"/>
              </w:rPr>
              <w:t>WARTOŚĆ BRUTTO</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1B8258D9" w14:textId="77777777" w:rsidR="00042A4F" w:rsidRPr="00C82436" w:rsidRDefault="00042A4F" w:rsidP="00D8124D">
            <w:pPr>
              <w:pStyle w:val="Standard"/>
              <w:rPr>
                <w:sz w:val="20"/>
                <w:szCs w:val="20"/>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14:paraId="729737DF" w14:textId="77777777" w:rsidR="00042A4F" w:rsidRPr="00C82436" w:rsidRDefault="00042A4F" w:rsidP="00D8124D">
            <w:pPr>
              <w:pStyle w:val="Standard"/>
              <w:jc w:val="center"/>
              <w:rPr>
                <w:sz w:val="20"/>
                <w:szCs w:val="20"/>
              </w:rPr>
            </w:pPr>
            <w:r w:rsidRPr="00C82436">
              <w:rPr>
                <w:sz w:val="20"/>
                <w:szCs w:val="20"/>
              </w:rPr>
              <w:t>(zł, gr)</w:t>
            </w:r>
          </w:p>
        </w:tc>
        <w:tc>
          <w:tcPr>
            <w:tcW w:w="1379" w:type="dxa"/>
            <w:gridSpan w:val="2"/>
            <w:tcBorders>
              <w:top w:val="single" w:sz="4" w:space="0" w:color="auto"/>
              <w:left w:val="single" w:sz="4" w:space="0" w:color="auto"/>
              <w:bottom w:val="single" w:sz="4" w:space="0" w:color="auto"/>
              <w:right w:val="single" w:sz="4" w:space="0" w:color="auto"/>
            </w:tcBorders>
            <w:shd w:val="clear" w:color="auto" w:fill="auto"/>
          </w:tcPr>
          <w:p w14:paraId="2E476B50" w14:textId="77777777" w:rsidR="00042A4F" w:rsidRPr="00C82436" w:rsidRDefault="00042A4F" w:rsidP="00D8124D">
            <w:pPr>
              <w:pStyle w:val="Standard"/>
              <w:jc w:val="center"/>
              <w:rPr>
                <w:sz w:val="20"/>
                <w:szCs w:val="20"/>
              </w:rPr>
            </w:pPr>
            <w:r w:rsidRPr="00C82436">
              <w:rPr>
                <w:sz w:val="20"/>
                <w:szCs w:val="20"/>
              </w:rPr>
              <w:t>(zł, gr)</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tcPr>
          <w:p w14:paraId="04EC94F0" w14:textId="77777777" w:rsidR="00042A4F" w:rsidRPr="00C82436" w:rsidRDefault="00042A4F" w:rsidP="00D8124D">
            <w:pPr>
              <w:pStyle w:val="Standard"/>
              <w:jc w:val="center"/>
              <w:rPr>
                <w:sz w:val="20"/>
                <w:szCs w:val="20"/>
              </w:rPr>
            </w:pPr>
            <w:r w:rsidRPr="00C82436">
              <w:rPr>
                <w:sz w:val="20"/>
                <w:szCs w:val="20"/>
              </w:rPr>
              <w:t>(zł, gr)</w:t>
            </w:r>
          </w:p>
        </w:tc>
      </w:tr>
    </w:tbl>
    <w:p w14:paraId="3E63F5C3" w14:textId="77777777" w:rsidR="00953467" w:rsidRDefault="00953467" w:rsidP="00B761C0">
      <w:pPr>
        <w:pStyle w:val="Standard"/>
        <w:rPr>
          <w:sz w:val="20"/>
          <w:szCs w:val="20"/>
        </w:rPr>
      </w:pPr>
    </w:p>
    <w:p w14:paraId="4CED7B12" w14:textId="77777777" w:rsidR="00953467" w:rsidRPr="00C82436" w:rsidRDefault="00953467" w:rsidP="00B761C0">
      <w:pPr>
        <w:pStyle w:val="Standard"/>
        <w:rPr>
          <w:sz w:val="20"/>
          <w:szCs w:val="20"/>
        </w:rPr>
      </w:pPr>
    </w:p>
    <w:p w14:paraId="00DAB5F3" w14:textId="119994F8" w:rsidR="00B761C0" w:rsidRPr="00364C0B"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 dnia ..................202</w:t>
      </w:r>
      <w:r w:rsidR="000578FF">
        <w:rPr>
          <w:rFonts w:ascii="Times New Roman" w:hAnsi="Times New Roman" w:cs="Times New Roman"/>
          <w:sz w:val="20"/>
          <w:szCs w:val="20"/>
        </w:rPr>
        <w:t>4</w:t>
      </w:r>
      <w:r w:rsidRPr="00C82436">
        <w:rPr>
          <w:rFonts w:ascii="Times New Roman" w:hAnsi="Times New Roman" w:cs="Times New Roman"/>
          <w:sz w:val="20"/>
          <w:szCs w:val="20"/>
        </w:rPr>
        <w:t xml:space="preserve">  r.     </w:t>
      </w:r>
    </w:p>
    <w:p w14:paraId="6182E844" w14:textId="66E8B624" w:rsidR="00B761C0" w:rsidRPr="00C82436" w:rsidRDefault="00B761C0" w:rsidP="00B761C0">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w:t>
      </w:r>
      <w:r w:rsidR="00364C0B">
        <w:rPr>
          <w:rFonts w:ascii="Times New Roman" w:hAnsi="Times New Roman" w:cs="Times New Roman"/>
          <w:i/>
          <w:sz w:val="20"/>
          <w:szCs w:val="20"/>
        </w:rPr>
        <w:t xml:space="preserve">                      </w:t>
      </w:r>
      <w:r w:rsidRPr="00C82436">
        <w:rPr>
          <w:rFonts w:ascii="Times New Roman" w:hAnsi="Times New Roman" w:cs="Times New Roman"/>
          <w:i/>
          <w:sz w:val="20"/>
          <w:szCs w:val="20"/>
        </w:rPr>
        <w:t xml:space="preserve">...................................................                                                                       </w:t>
      </w:r>
    </w:p>
    <w:p w14:paraId="7615735C" w14:textId="77777777" w:rsidR="00B761C0" w:rsidRPr="00C82436" w:rsidRDefault="00B761C0" w:rsidP="00B761C0">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4568F369" w14:textId="77777777" w:rsidR="00B761C0" w:rsidRPr="00C82436" w:rsidRDefault="00B761C0" w:rsidP="00B761C0">
      <w:pPr>
        <w:rPr>
          <w:rFonts w:ascii="Times New Roman" w:hAnsi="Times New Roman" w:cs="Times New Roman"/>
          <w:sz w:val="20"/>
          <w:szCs w:val="20"/>
        </w:rPr>
      </w:pPr>
    </w:p>
    <w:p w14:paraId="664ED244" w14:textId="77777777" w:rsidR="00B761C0" w:rsidRPr="00C82436" w:rsidRDefault="00B761C0" w:rsidP="00B761C0">
      <w:pPr>
        <w:pStyle w:val="Standard"/>
        <w:rPr>
          <w:sz w:val="20"/>
          <w:szCs w:val="20"/>
        </w:rPr>
      </w:pPr>
      <w:r w:rsidRPr="00C82436">
        <w:rPr>
          <w:sz w:val="20"/>
          <w:szCs w:val="20"/>
        </w:rPr>
        <w:t>Uwagi!</w:t>
      </w:r>
    </w:p>
    <w:p w14:paraId="78E573B6" w14:textId="77777777" w:rsidR="00B761C0" w:rsidRPr="00364C0B" w:rsidRDefault="00B761C0" w:rsidP="00F14397">
      <w:pPr>
        <w:pStyle w:val="Standard"/>
        <w:numPr>
          <w:ilvl w:val="3"/>
          <w:numId w:val="80"/>
        </w:numPr>
        <w:ind w:left="1800" w:hanging="360"/>
        <w:rPr>
          <w:sz w:val="18"/>
          <w:szCs w:val="18"/>
        </w:rPr>
      </w:pPr>
      <w:r w:rsidRPr="00364C0B">
        <w:rPr>
          <w:sz w:val="18"/>
          <w:szCs w:val="18"/>
        </w:rPr>
        <w:t>Wybrany wykonawca sporządzi harmonogram z podziałem na wszystkie miesiące realizacji.</w:t>
      </w:r>
    </w:p>
    <w:p w14:paraId="7C97E63B" w14:textId="5953DE04" w:rsidR="00F50403" w:rsidRDefault="00B761C0" w:rsidP="00F14397">
      <w:pPr>
        <w:pStyle w:val="Standard"/>
        <w:numPr>
          <w:ilvl w:val="3"/>
          <w:numId w:val="80"/>
        </w:numPr>
        <w:ind w:left="1800" w:hanging="360"/>
        <w:rPr>
          <w:sz w:val="18"/>
          <w:szCs w:val="18"/>
        </w:rPr>
      </w:pPr>
      <w:r w:rsidRPr="00364C0B">
        <w:rPr>
          <w:sz w:val="18"/>
          <w:szCs w:val="18"/>
        </w:rPr>
        <w:t>W miesiącach należy wpisać planowane kwoty przerobów.</w:t>
      </w:r>
    </w:p>
    <w:p w14:paraId="04D8B99C" w14:textId="77777777" w:rsidR="00953467" w:rsidRDefault="00953467" w:rsidP="00953467">
      <w:pPr>
        <w:pStyle w:val="Standard"/>
        <w:rPr>
          <w:sz w:val="18"/>
          <w:szCs w:val="18"/>
        </w:rPr>
      </w:pPr>
    </w:p>
    <w:p w14:paraId="09A65313" w14:textId="745FBB7A"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79815174"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CF204E">
        <w:rPr>
          <w:rFonts w:ascii="Times New Roman" w:hAnsi="Times New Roman" w:cs="Times New Roman"/>
          <w:bCs/>
          <w:color w:val="000000"/>
          <w:sz w:val="20"/>
          <w:szCs w:val="20"/>
        </w:rPr>
        <w:t>19</w:t>
      </w:r>
      <w:r w:rsidR="00D534AB">
        <w:rPr>
          <w:rFonts w:ascii="Times New Roman" w:hAnsi="Times New Roman" w:cs="Times New Roman"/>
          <w:bCs/>
          <w:color w:val="000000"/>
          <w:sz w:val="20"/>
          <w:szCs w:val="20"/>
        </w:rPr>
        <w:t>.</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6725B0C1" w14:textId="77777777" w:rsidR="005B002D" w:rsidRPr="00C70FFA" w:rsidRDefault="005B002D" w:rsidP="005B002D">
      <w:pPr>
        <w:rPr>
          <w:rFonts w:ascii="Times New Roman" w:hAnsi="Times New Roman" w:cs="Times New Roman"/>
          <w:sz w:val="20"/>
          <w:szCs w:val="20"/>
        </w:rPr>
      </w:pPr>
    </w:p>
    <w:p w14:paraId="2BFAC816" w14:textId="77777777" w:rsidR="005B002D" w:rsidRDefault="005B002D" w:rsidP="005B002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55EC55C8" w14:textId="77777777" w:rsidR="00D534AB" w:rsidRDefault="00D534AB" w:rsidP="00142FF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5B002D" w:rsidRPr="00C70FFA" w14:paraId="2585534F"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16793A70" w14:textId="77777777" w:rsidR="005B002D" w:rsidRPr="00C70FFA" w:rsidRDefault="005B002D" w:rsidP="00AA4E01">
            <w:pPr>
              <w:jc w:val="center"/>
              <w:rPr>
                <w:rFonts w:ascii="Times New Roman" w:hAnsi="Times New Roman" w:cs="Times New Roman"/>
                <w:b/>
                <w:sz w:val="20"/>
                <w:szCs w:val="20"/>
              </w:rPr>
            </w:pPr>
          </w:p>
          <w:p w14:paraId="43C39E33" w14:textId="77777777" w:rsidR="005B002D" w:rsidRPr="00C70FFA" w:rsidRDefault="005B002D" w:rsidP="00AA4E01">
            <w:pPr>
              <w:jc w:val="center"/>
              <w:rPr>
                <w:rFonts w:ascii="Times New Roman" w:hAnsi="Times New Roman" w:cs="Times New Roman"/>
                <w:b/>
                <w:sz w:val="20"/>
                <w:szCs w:val="20"/>
              </w:rPr>
            </w:pPr>
          </w:p>
          <w:p w14:paraId="4298D741"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C86B273" w14:textId="77777777" w:rsidR="005B002D" w:rsidRPr="00C70FFA" w:rsidRDefault="005B002D" w:rsidP="00AA4E01">
            <w:pPr>
              <w:ind w:right="-70"/>
              <w:jc w:val="center"/>
              <w:rPr>
                <w:rFonts w:ascii="Times New Roman" w:hAnsi="Times New Roman" w:cs="Times New Roman"/>
                <w:b/>
                <w:sz w:val="20"/>
                <w:szCs w:val="20"/>
              </w:rPr>
            </w:pPr>
          </w:p>
          <w:p w14:paraId="5678DDD0" w14:textId="77777777" w:rsidR="005B002D" w:rsidRPr="00C70FFA" w:rsidRDefault="005B002D" w:rsidP="00AA4E0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E24E19" w14:textId="77777777" w:rsidR="005B002D" w:rsidRPr="00C70FFA" w:rsidRDefault="005B002D" w:rsidP="00AA4E01">
            <w:pPr>
              <w:jc w:val="center"/>
              <w:rPr>
                <w:rFonts w:ascii="Times New Roman" w:hAnsi="Times New Roman" w:cs="Times New Roman"/>
                <w:b/>
                <w:sz w:val="20"/>
                <w:szCs w:val="20"/>
              </w:rPr>
            </w:pPr>
          </w:p>
          <w:p w14:paraId="05DB179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1257F55"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692BA8B" w14:textId="77777777" w:rsidR="005B002D" w:rsidRPr="00C70FFA" w:rsidRDefault="005B002D" w:rsidP="00AA4E01">
            <w:pPr>
              <w:jc w:val="center"/>
              <w:rPr>
                <w:rFonts w:ascii="Times New Roman" w:hAnsi="Times New Roman" w:cs="Times New Roman"/>
                <w:b/>
                <w:sz w:val="20"/>
                <w:szCs w:val="20"/>
              </w:rPr>
            </w:pPr>
          </w:p>
          <w:p w14:paraId="560B3818"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773C325" w14:textId="77777777" w:rsidR="005B002D" w:rsidRPr="00C70FFA" w:rsidRDefault="005B002D" w:rsidP="00AA4E01">
            <w:pPr>
              <w:jc w:val="center"/>
              <w:rPr>
                <w:rFonts w:ascii="Times New Roman" w:hAnsi="Times New Roman" w:cs="Times New Roman"/>
                <w:b/>
                <w:sz w:val="20"/>
                <w:szCs w:val="20"/>
              </w:rPr>
            </w:pPr>
          </w:p>
          <w:p w14:paraId="7F120E6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2C036F9"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309E478" w14:textId="77777777" w:rsidR="005B002D" w:rsidRPr="00C70FFA" w:rsidRDefault="005B002D" w:rsidP="00AA4E01">
            <w:pPr>
              <w:jc w:val="center"/>
              <w:rPr>
                <w:rFonts w:ascii="Times New Roman" w:hAnsi="Times New Roman" w:cs="Times New Roman"/>
                <w:b/>
                <w:sz w:val="20"/>
                <w:szCs w:val="20"/>
              </w:rPr>
            </w:pPr>
          </w:p>
          <w:p w14:paraId="3D8EACBB"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5B002D" w:rsidRPr="00C70FFA" w14:paraId="1058975B"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6D9BB38" w14:textId="77777777" w:rsidR="005B002D" w:rsidRPr="00C70FFA" w:rsidRDefault="005B002D" w:rsidP="00AA4E01">
            <w:pPr>
              <w:jc w:val="center"/>
              <w:rPr>
                <w:rFonts w:ascii="Times New Roman" w:hAnsi="Times New Roman" w:cs="Times New Roman"/>
                <w:sz w:val="20"/>
                <w:szCs w:val="20"/>
              </w:rPr>
            </w:pPr>
          </w:p>
          <w:p w14:paraId="69F00BB0" w14:textId="77777777" w:rsidR="005B002D" w:rsidRPr="00C70FFA" w:rsidRDefault="005B002D" w:rsidP="00AA4E01">
            <w:pPr>
              <w:jc w:val="center"/>
              <w:rPr>
                <w:rFonts w:ascii="Times New Roman" w:hAnsi="Times New Roman" w:cs="Times New Roman"/>
                <w:sz w:val="20"/>
                <w:szCs w:val="20"/>
              </w:rPr>
            </w:pPr>
          </w:p>
          <w:p w14:paraId="38FD4F8E" w14:textId="77777777" w:rsidR="005B002D" w:rsidRPr="00C70FFA" w:rsidRDefault="005B002D" w:rsidP="00AA4E01">
            <w:pPr>
              <w:jc w:val="center"/>
              <w:rPr>
                <w:rFonts w:ascii="Times New Roman" w:hAnsi="Times New Roman" w:cs="Times New Roman"/>
                <w:sz w:val="20"/>
                <w:szCs w:val="20"/>
              </w:rPr>
            </w:pPr>
          </w:p>
          <w:p w14:paraId="68E1D4A6"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3AA7CAE2"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21F0D21"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477A57"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2D1CCB"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B672A3" w14:textId="77777777" w:rsidR="005B002D" w:rsidRPr="00C70FFA" w:rsidRDefault="005B002D" w:rsidP="00AA4E01">
            <w:pPr>
              <w:jc w:val="both"/>
              <w:rPr>
                <w:rFonts w:ascii="Times New Roman" w:hAnsi="Times New Roman" w:cs="Times New Roman"/>
                <w:sz w:val="20"/>
                <w:szCs w:val="20"/>
              </w:rPr>
            </w:pPr>
          </w:p>
        </w:tc>
      </w:tr>
      <w:tr w:rsidR="005B002D" w:rsidRPr="00C70FFA" w14:paraId="5D97F278"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1B3441E" w14:textId="77777777" w:rsidR="005B002D" w:rsidRPr="00C70FFA" w:rsidRDefault="005B002D" w:rsidP="00AA4E01">
            <w:pPr>
              <w:jc w:val="center"/>
              <w:rPr>
                <w:rFonts w:ascii="Times New Roman" w:hAnsi="Times New Roman" w:cs="Times New Roman"/>
                <w:sz w:val="20"/>
                <w:szCs w:val="20"/>
              </w:rPr>
            </w:pPr>
          </w:p>
          <w:p w14:paraId="4549065E" w14:textId="77777777" w:rsidR="005B002D" w:rsidRPr="00C70FFA" w:rsidRDefault="005B002D" w:rsidP="00AA4E01">
            <w:pPr>
              <w:jc w:val="center"/>
              <w:rPr>
                <w:rFonts w:ascii="Times New Roman" w:hAnsi="Times New Roman" w:cs="Times New Roman"/>
                <w:sz w:val="20"/>
                <w:szCs w:val="20"/>
              </w:rPr>
            </w:pPr>
          </w:p>
          <w:p w14:paraId="1D862B54" w14:textId="77777777" w:rsidR="005B002D" w:rsidRPr="00C70FFA" w:rsidRDefault="005B002D" w:rsidP="00AA4E01">
            <w:pPr>
              <w:jc w:val="center"/>
              <w:rPr>
                <w:rFonts w:ascii="Times New Roman" w:hAnsi="Times New Roman" w:cs="Times New Roman"/>
                <w:sz w:val="20"/>
                <w:szCs w:val="20"/>
              </w:rPr>
            </w:pPr>
          </w:p>
          <w:p w14:paraId="3F38ED90"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05FE820F"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D03DA3"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954EE"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9C0993"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282172" w14:textId="77777777" w:rsidR="005B002D" w:rsidRPr="00C70FFA" w:rsidRDefault="005B002D" w:rsidP="00AA4E01">
            <w:pPr>
              <w:jc w:val="both"/>
              <w:rPr>
                <w:rFonts w:ascii="Times New Roman" w:hAnsi="Times New Roman" w:cs="Times New Roman"/>
                <w:sz w:val="20"/>
                <w:szCs w:val="20"/>
              </w:rPr>
            </w:pPr>
          </w:p>
        </w:tc>
      </w:tr>
    </w:tbl>
    <w:p w14:paraId="293DE08E" w14:textId="77777777" w:rsidR="005B002D" w:rsidRPr="00C70FFA" w:rsidRDefault="005B002D" w:rsidP="005B002D">
      <w:pPr>
        <w:jc w:val="center"/>
        <w:rPr>
          <w:rFonts w:ascii="Times New Roman" w:hAnsi="Times New Roman" w:cs="Times New Roman"/>
          <w:b/>
          <w:sz w:val="20"/>
          <w:szCs w:val="20"/>
        </w:rPr>
      </w:pPr>
    </w:p>
    <w:p w14:paraId="45DC5DD6" w14:textId="77777777" w:rsidR="005B002D" w:rsidRPr="00C70FFA" w:rsidRDefault="005B002D" w:rsidP="005B002D">
      <w:pPr>
        <w:jc w:val="both"/>
        <w:rPr>
          <w:rFonts w:ascii="Times New Roman" w:hAnsi="Times New Roman" w:cs="Times New Roman"/>
          <w:b/>
          <w:sz w:val="20"/>
          <w:szCs w:val="20"/>
        </w:rPr>
      </w:pPr>
    </w:p>
    <w:p w14:paraId="10302A65" w14:textId="77777777" w:rsidR="005B002D" w:rsidRPr="00C70FFA" w:rsidRDefault="005B002D" w:rsidP="005B002D">
      <w:pPr>
        <w:ind w:right="-143"/>
        <w:jc w:val="both"/>
        <w:rPr>
          <w:rFonts w:ascii="Times New Roman" w:hAnsi="Times New Roman" w:cs="Times New Roman"/>
          <w:b/>
          <w:color w:val="000000"/>
          <w:sz w:val="20"/>
          <w:szCs w:val="20"/>
        </w:rPr>
      </w:pPr>
    </w:p>
    <w:p w14:paraId="7CEF5338" w14:textId="77777777" w:rsidR="00953467"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08D129C" w14:textId="77777777" w:rsidR="00953467" w:rsidRDefault="00953467" w:rsidP="005B002D">
      <w:pPr>
        <w:ind w:left="5664"/>
        <w:rPr>
          <w:rFonts w:ascii="Times New Roman" w:hAnsi="Times New Roman" w:cs="Times New Roman"/>
          <w:i/>
          <w:sz w:val="20"/>
          <w:szCs w:val="20"/>
        </w:rPr>
      </w:pPr>
    </w:p>
    <w:p w14:paraId="153CD915" w14:textId="4F0FB872" w:rsidR="005B002D" w:rsidRPr="00C70FFA"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60B1A0" w14:textId="77777777" w:rsidR="005B002D" w:rsidRDefault="005B002D" w:rsidP="005B00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D904B9C" w14:textId="4A34A413" w:rsidR="005B002D" w:rsidRPr="00953467" w:rsidRDefault="005B002D" w:rsidP="00953467">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0CCE8EEB" w14:textId="77777777" w:rsidR="00866B1E" w:rsidRDefault="00866B1E" w:rsidP="00953467">
      <w:pPr>
        <w:rPr>
          <w:rFonts w:ascii="Times New Roman" w:hAnsi="Times New Roman" w:cs="Times New Roman"/>
        </w:rPr>
      </w:pPr>
    </w:p>
    <w:p w14:paraId="3BFCF984" w14:textId="77777777" w:rsidR="00953467" w:rsidRDefault="00953467" w:rsidP="00953467">
      <w:pPr>
        <w:rPr>
          <w:rFonts w:ascii="Times New Roman" w:hAnsi="Times New Roman" w:cs="Times New Roman"/>
        </w:rPr>
      </w:pPr>
    </w:p>
    <w:p w14:paraId="6EFF0258" w14:textId="77777777" w:rsidR="00953467" w:rsidRDefault="00953467" w:rsidP="00953467">
      <w:pPr>
        <w:rPr>
          <w:rFonts w:ascii="Times New Roman" w:hAnsi="Times New Roman" w:cs="Times New Roman"/>
        </w:rPr>
      </w:pPr>
    </w:p>
    <w:p w14:paraId="08B73232" w14:textId="77777777" w:rsidR="00953467" w:rsidRDefault="00953467" w:rsidP="00953467">
      <w:pPr>
        <w:rPr>
          <w:rFonts w:ascii="Times New Roman" w:hAnsi="Times New Roman" w:cs="Times New Roman"/>
        </w:rPr>
      </w:pPr>
    </w:p>
    <w:p w14:paraId="7BEBDFA5" w14:textId="77777777" w:rsidR="00953467" w:rsidRDefault="00953467" w:rsidP="00953467">
      <w:pPr>
        <w:rPr>
          <w:rFonts w:ascii="Times New Roman" w:hAnsi="Times New Roman" w:cs="Times New Roman"/>
        </w:rPr>
      </w:pPr>
    </w:p>
    <w:p w14:paraId="3BA9CDBD" w14:textId="77777777" w:rsidR="00953467" w:rsidRDefault="00953467" w:rsidP="00953467">
      <w:pPr>
        <w:rPr>
          <w:rFonts w:ascii="Times New Roman" w:hAnsi="Times New Roman" w:cs="Times New Roman"/>
        </w:rPr>
      </w:pPr>
    </w:p>
    <w:p w14:paraId="25E95B90" w14:textId="77777777" w:rsidR="00953467" w:rsidRDefault="00953467" w:rsidP="00953467">
      <w:pPr>
        <w:rPr>
          <w:rFonts w:ascii="Times New Roman" w:hAnsi="Times New Roman" w:cs="Times New Roman"/>
        </w:rPr>
      </w:pPr>
    </w:p>
    <w:p w14:paraId="0C271D38" w14:textId="77777777" w:rsidR="00953467" w:rsidRDefault="00953467" w:rsidP="00953467">
      <w:pPr>
        <w:rPr>
          <w:rFonts w:ascii="Times New Roman" w:hAnsi="Times New Roman" w:cs="Times New Roman"/>
        </w:rPr>
      </w:pPr>
    </w:p>
    <w:p w14:paraId="4C2FEA14" w14:textId="77777777" w:rsidR="00953467" w:rsidRDefault="00953467" w:rsidP="00953467">
      <w:pPr>
        <w:rPr>
          <w:rFonts w:ascii="Times New Roman" w:hAnsi="Times New Roman" w:cs="Times New Roman"/>
        </w:rPr>
      </w:pPr>
    </w:p>
    <w:p w14:paraId="21E25990" w14:textId="77777777" w:rsidR="00953467" w:rsidRDefault="00953467" w:rsidP="00953467">
      <w:pPr>
        <w:rPr>
          <w:rFonts w:ascii="Times New Roman" w:hAnsi="Times New Roman" w:cs="Times New Roman"/>
        </w:rPr>
      </w:pPr>
    </w:p>
    <w:p w14:paraId="2D542B03" w14:textId="77777777" w:rsidR="00953467" w:rsidRDefault="00953467" w:rsidP="00953467">
      <w:pPr>
        <w:rPr>
          <w:rFonts w:ascii="Times New Roman" w:hAnsi="Times New Roman" w:cs="Times New Roman"/>
        </w:rPr>
      </w:pPr>
    </w:p>
    <w:p w14:paraId="6883CCE8" w14:textId="77777777" w:rsidR="00953467" w:rsidRDefault="00953467" w:rsidP="00953467">
      <w:pPr>
        <w:rPr>
          <w:rFonts w:ascii="Times New Roman" w:hAnsi="Times New Roman" w:cs="Times New Roman"/>
        </w:rPr>
      </w:pPr>
    </w:p>
    <w:p w14:paraId="46DC86DA" w14:textId="77777777" w:rsidR="00953467" w:rsidRDefault="00953467" w:rsidP="00953467">
      <w:pPr>
        <w:rPr>
          <w:rFonts w:ascii="Times New Roman" w:hAnsi="Times New Roman" w:cs="Times New Roman"/>
        </w:rPr>
      </w:pPr>
    </w:p>
    <w:p w14:paraId="2DDC4999" w14:textId="77777777" w:rsidR="000578FF" w:rsidRDefault="000578FF" w:rsidP="00953467">
      <w:pPr>
        <w:rPr>
          <w:rFonts w:ascii="Times New Roman" w:hAnsi="Times New Roman" w:cs="Times New Roman"/>
        </w:rPr>
      </w:pPr>
    </w:p>
    <w:p w14:paraId="5FC8D0B1" w14:textId="77777777" w:rsidR="000578FF" w:rsidRDefault="000578FF" w:rsidP="00953467">
      <w:pPr>
        <w:rPr>
          <w:rFonts w:ascii="Times New Roman" w:hAnsi="Times New Roman" w:cs="Times New Roman"/>
        </w:rPr>
      </w:pPr>
    </w:p>
    <w:p w14:paraId="794E0A8E" w14:textId="77777777" w:rsidR="000578FF" w:rsidRDefault="000578FF" w:rsidP="00953467">
      <w:pPr>
        <w:rPr>
          <w:rFonts w:ascii="Times New Roman" w:hAnsi="Times New Roman" w:cs="Times New Roman"/>
        </w:rPr>
      </w:pPr>
    </w:p>
    <w:p w14:paraId="771C9BCD" w14:textId="77777777" w:rsidR="00953467" w:rsidRDefault="00953467" w:rsidP="00953467">
      <w:pPr>
        <w:rPr>
          <w:rFonts w:ascii="Times New Roman" w:hAnsi="Times New Roman" w:cs="Times New Roman"/>
        </w:rPr>
      </w:pPr>
    </w:p>
    <w:p w14:paraId="2F8D4490" w14:textId="77777777" w:rsidR="00953467" w:rsidRDefault="00953467" w:rsidP="00953467">
      <w:pPr>
        <w:rPr>
          <w:rFonts w:ascii="Times New Roman" w:hAnsi="Times New Roman" w:cs="Times New Roman"/>
        </w:rPr>
      </w:pPr>
    </w:p>
    <w:p w14:paraId="663CF657" w14:textId="6E8AE36B" w:rsidR="00B42CE6" w:rsidRDefault="00B42CE6" w:rsidP="00953467">
      <w:pPr>
        <w:jc w:val="right"/>
        <w:rPr>
          <w:rFonts w:ascii="Times New Roman" w:hAnsi="Times New Roman" w:cs="Times New Roman"/>
        </w:rPr>
      </w:pPr>
      <w:bookmarkStart w:id="20" w:name="_Hlk103605266"/>
      <w:r w:rsidRPr="00736B22">
        <w:rPr>
          <w:rFonts w:ascii="Times New Roman" w:hAnsi="Times New Roman" w:cs="Times New Roman"/>
        </w:rPr>
        <w:lastRenderedPageBreak/>
        <w:t xml:space="preserve">ZAŁĄCZNIK Nr </w:t>
      </w:r>
      <w:r>
        <w:rPr>
          <w:rFonts w:ascii="Times New Roman" w:hAnsi="Times New Roman" w:cs="Times New Roman"/>
        </w:rPr>
        <w:t xml:space="preserve">7 </w:t>
      </w:r>
    </w:p>
    <w:p w14:paraId="647D13E6" w14:textId="77777777" w:rsidR="00953467" w:rsidRPr="00953467" w:rsidRDefault="00953467" w:rsidP="00953467">
      <w:pPr>
        <w:rPr>
          <w:rFonts w:ascii="Times New Roman" w:hAnsi="Times New Roman" w:cs="Times New Roman"/>
        </w:rPr>
      </w:pPr>
    </w:p>
    <w:p w14:paraId="225E22C7" w14:textId="1DFDA6F3" w:rsidR="00B42CE6" w:rsidRDefault="00B42CE6" w:rsidP="00B42CE6">
      <w:pPr>
        <w:rPr>
          <w:rFonts w:ascii="Times New Roman" w:hAnsi="Times New Roman" w:cs="Times New Roman"/>
          <w:bCs/>
          <w:color w:val="000000"/>
          <w:sz w:val="20"/>
          <w:szCs w:val="20"/>
        </w:rPr>
      </w:pPr>
      <w:r w:rsidRPr="00C82436">
        <w:rPr>
          <w:rFonts w:ascii="Times New Roman" w:hAnsi="Times New Roman" w:cs="Times New Roman"/>
          <w:bCs/>
          <w:color w:val="000000"/>
          <w:sz w:val="20"/>
          <w:szCs w:val="20"/>
        </w:rPr>
        <w:t>ZP.271</w:t>
      </w:r>
      <w:r w:rsidR="00FB0460">
        <w:rPr>
          <w:rFonts w:ascii="Times New Roman" w:hAnsi="Times New Roman" w:cs="Times New Roman"/>
          <w:bCs/>
          <w:color w:val="000000"/>
          <w:sz w:val="20"/>
          <w:szCs w:val="20"/>
        </w:rPr>
        <w:t>.</w:t>
      </w:r>
      <w:r w:rsidR="00CF204E">
        <w:rPr>
          <w:rFonts w:ascii="Times New Roman" w:hAnsi="Times New Roman" w:cs="Times New Roman"/>
          <w:bCs/>
          <w:color w:val="000000"/>
          <w:sz w:val="20"/>
          <w:szCs w:val="20"/>
        </w:rPr>
        <w:t>19</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590A334F" w14:textId="77777777" w:rsidR="00953467" w:rsidRDefault="00953467" w:rsidP="00B42CE6">
      <w:pPr>
        <w:rPr>
          <w:rFonts w:ascii="Times New Roman" w:hAnsi="Times New Roman" w:cs="Times New Roman"/>
          <w:bCs/>
          <w:color w:val="000000"/>
          <w:sz w:val="20"/>
          <w:szCs w:val="20"/>
        </w:rPr>
      </w:pPr>
    </w:p>
    <w:p w14:paraId="1AEDFA4A" w14:textId="77777777" w:rsidR="00953467" w:rsidRPr="00953467" w:rsidRDefault="00953467" w:rsidP="00B42CE6">
      <w:pPr>
        <w:rPr>
          <w:rFonts w:ascii="Times New Roman" w:hAnsi="Times New Roman" w:cs="Times New Roman"/>
          <w:sz w:val="20"/>
          <w:szCs w:val="20"/>
        </w:rPr>
      </w:pPr>
    </w:p>
    <w:p w14:paraId="1068FC2B" w14:textId="77777777" w:rsidR="00B42CE6" w:rsidRPr="00C70FFA" w:rsidRDefault="00B42CE6" w:rsidP="00B42CE6">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349A741D" w14:textId="2D3005DC" w:rsidR="00B42CE6" w:rsidRPr="00953467" w:rsidRDefault="00B42CE6" w:rsidP="00953467">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5A6221D9" w14:textId="77777777" w:rsidR="00953467" w:rsidRDefault="00953467" w:rsidP="00B42CE6">
      <w:pPr>
        <w:jc w:val="center"/>
        <w:rPr>
          <w:rFonts w:ascii="Times New Roman" w:hAnsi="Times New Roman" w:cs="Times New Roman"/>
          <w:b/>
          <w:sz w:val="20"/>
        </w:rPr>
      </w:pPr>
    </w:p>
    <w:p w14:paraId="22EEA23D" w14:textId="77777777" w:rsidR="00953467" w:rsidRDefault="00953467" w:rsidP="00BA7F20">
      <w:pPr>
        <w:rPr>
          <w:rFonts w:ascii="Times New Roman" w:hAnsi="Times New Roman" w:cs="Times New Roman"/>
          <w:b/>
          <w:sz w:val="20"/>
        </w:rPr>
      </w:pPr>
    </w:p>
    <w:p w14:paraId="24653F4C" w14:textId="7D864414" w:rsidR="00B42CE6" w:rsidRPr="00414E54" w:rsidRDefault="00B42CE6" w:rsidP="00B42CE6">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2906CB1D" w14:textId="294F7E83" w:rsidR="00953467" w:rsidRDefault="00B42CE6" w:rsidP="00BA7F20">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2934ED01" w14:textId="77777777" w:rsidR="00953467" w:rsidRPr="00414E54" w:rsidRDefault="00953467" w:rsidP="00953467">
      <w:pPr>
        <w:jc w:val="center"/>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42CE6" w:rsidRPr="00414E54" w14:paraId="3F8FA572" w14:textId="77777777" w:rsidTr="00B25803">
        <w:trPr>
          <w:trHeight w:val="680"/>
        </w:trPr>
        <w:tc>
          <w:tcPr>
            <w:tcW w:w="497" w:type="dxa"/>
            <w:tcBorders>
              <w:top w:val="single" w:sz="4" w:space="0" w:color="auto"/>
              <w:left w:val="single" w:sz="4" w:space="0" w:color="auto"/>
              <w:bottom w:val="single" w:sz="4" w:space="0" w:color="auto"/>
              <w:right w:val="single" w:sz="4" w:space="0" w:color="auto"/>
            </w:tcBorders>
          </w:tcPr>
          <w:p w14:paraId="74D2ECC5" w14:textId="77777777" w:rsidR="00B42CE6" w:rsidRPr="00414E54" w:rsidRDefault="00B42CE6" w:rsidP="00B25803">
            <w:pPr>
              <w:rPr>
                <w:rFonts w:ascii="Times New Roman" w:hAnsi="Times New Roman" w:cs="Times New Roman"/>
                <w:b/>
                <w:sz w:val="20"/>
              </w:rPr>
            </w:pPr>
          </w:p>
          <w:p w14:paraId="5AD227EB"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B524101" w14:textId="77777777" w:rsidR="00B42CE6" w:rsidRPr="00414E54" w:rsidRDefault="00B42CE6" w:rsidP="00B25803">
            <w:pPr>
              <w:ind w:right="-70"/>
              <w:jc w:val="center"/>
              <w:rPr>
                <w:rFonts w:ascii="Times New Roman" w:hAnsi="Times New Roman" w:cs="Times New Roman"/>
                <w:b/>
                <w:sz w:val="20"/>
              </w:rPr>
            </w:pPr>
          </w:p>
          <w:p w14:paraId="2D94AD03" w14:textId="77777777" w:rsidR="00B42CE6" w:rsidRPr="00414E54" w:rsidRDefault="00B42CE6" w:rsidP="00B25803">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BE2A46" w14:textId="77777777" w:rsidR="00B42CE6" w:rsidRPr="00414E54" w:rsidRDefault="00B42CE6" w:rsidP="00B25803">
            <w:pPr>
              <w:jc w:val="center"/>
              <w:rPr>
                <w:rFonts w:ascii="Times New Roman" w:hAnsi="Times New Roman" w:cs="Times New Roman"/>
                <w:b/>
                <w:sz w:val="20"/>
              </w:rPr>
            </w:pPr>
          </w:p>
          <w:p w14:paraId="0968A5A3"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0EA70867" w14:textId="77777777" w:rsidR="00B42CE6" w:rsidRPr="00414E54" w:rsidRDefault="00B42CE6" w:rsidP="00B25803">
            <w:pPr>
              <w:jc w:val="center"/>
              <w:rPr>
                <w:rFonts w:ascii="Times New Roman" w:hAnsi="Times New Roman" w:cs="Times New Roman"/>
                <w:b/>
                <w:sz w:val="20"/>
              </w:rPr>
            </w:pPr>
          </w:p>
          <w:p w14:paraId="38FA1503"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D04D367" w14:textId="77777777" w:rsidR="00B42CE6" w:rsidRPr="00414E54" w:rsidRDefault="00B42CE6" w:rsidP="00B25803">
            <w:pPr>
              <w:jc w:val="center"/>
              <w:rPr>
                <w:rFonts w:ascii="Times New Roman" w:hAnsi="Times New Roman" w:cs="Times New Roman"/>
                <w:b/>
                <w:sz w:val="20"/>
              </w:rPr>
            </w:pPr>
          </w:p>
          <w:p w14:paraId="6D2F02E9"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A7F20" w:rsidRPr="00414E54" w14:paraId="7B6A8372" w14:textId="77777777" w:rsidTr="00BA7F20">
        <w:trPr>
          <w:trHeight w:hRule="exact" w:val="4413"/>
        </w:trPr>
        <w:tc>
          <w:tcPr>
            <w:tcW w:w="497" w:type="dxa"/>
            <w:tcBorders>
              <w:top w:val="single" w:sz="4" w:space="0" w:color="auto"/>
              <w:left w:val="single" w:sz="4" w:space="0" w:color="auto"/>
              <w:bottom w:val="single" w:sz="4" w:space="0" w:color="auto"/>
              <w:right w:val="single" w:sz="4" w:space="0" w:color="auto"/>
            </w:tcBorders>
            <w:vAlign w:val="center"/>
          </w:tcPr>
          <w:p w14:paraId="2213A455" w14:textId="263B8F7E" w:rsidR="00BA7F20" w:rsidRDefault="00FB0460" w:rsidP="00BA7F20">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vAlign w:val="center"/>
          </w:tcPr>
          <w:p w14:paraId="66941DD4" w14:textId="77777777" w:rsidR="00BA7F20" w:rsidRPr="00414E54" w:rsidRDefault="00BA7F20" w:rsidP="00BA7F20">
            <w:pPr>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B493CC2" w14:textId="6F5EF7A6" w:rsidR="00BA7F20" w:rsidRDefault="00BA7F20" w:rsidP="00BA7F20">
            <w:pPr>
              <w:jc w:val="center"/>
              <w:rPr>
                <w:rFonts w:ascii="Times New Roman" w:hAnsi="Times New Roman" w:cs="Times New Roman"/>
                <w:sz w:val="20"/>
                <w:szCs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1897E16F" w14:textId="77777777" w:rsidR="00BA7F20" w:rsidRPr="0018023A" w:rsidRDefault="00BA7F20" w:rsidP="00BA7F20">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1BAC4073" w14:textId="4DC03CBC" w:rsidR="00BA7F20" w:rsidRDefault="00BA7F20" w:rsidP="00BA7F20">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00CF204E" w:rsidRPr="00CF204E">
              <w:rPr>
                <w:rFonts w:ascii="Times New Roman" w:hAnsi="Times New Roman" w:cs="Times New Roman"/>
                <w:bCs/>
                <w:sz w:val="20"/>
                <w:szCs w:val="20"/>
              </w:rPr>
              <w:t>konstrukcyjno-budowlanej</w:t>
            </w:r>
          </w:p>
          <w:p w14:paraId="0C9B1A87" w14:textId="77777777" w:rsidR="00BA7F20" w:rsidRDefault="00BA7F20" w:rsidP="00BA7F20">
            <w:pPr>
              <w:jc w:val="both"/>
              <w:rPr>
                <w:rFonts w:ascii="Times New Roman" w:hAnsi="Times New Roman" w:cs="Times New Roman"/>
                <w:sz w:val="20"/>
                <w:szCs w:val="20"/>
              </w:rPr>
            </w:pPr>
          </w:p>
          <w:p w14:paraId="3555755A" w14:textId="77777777" w:rsidR="00BA7F20" w:rsidRDefault="00BA7F20" w:rsidP="00BA7F20">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2A83BC0A" w14:textId="77777777" w:rsidR="00BA7F20" w:rsidRDefault="00BA7F20" w:rsidP="00BA7F20">
            <w:pPr>
              <w:jc w:val="both"/>
              <w:rPr>
                <w:rFonts w:ascii="Times New Roman" w:hAnsi="Times New Roman" w:cs="Times New Roman"/>
                <w:sz w:val="20"/>
                <w:szCs w:val="20"/>
              </w:rPr>
            </w:pPr>
            <w:r>
              <w:rPr>
                <w:rFonts w:ascii="Times New Roman" w:hAnsi="Times New Roman" w:cs="Times New Roman"/>
                <w:sz w:val="20"/>
                <w:szCs w:val="20"/>
              </w:rPr>
              <w:t>………………………………………………………………………………………………………………………………</w:t>
            </w:r>
          </w:p>
          <w:p w14:paraId="1AD183E8" w14:textId="77777777" w:rsidR="00BA7F20" w:rsidRDefault="00BA7F20" w:rsidP="00BA7F20">
            <w:pPr>
              <w:jc w:val="both"/>
              <w:rPr>
                <w:rFonts w:ascii="Times New Roman" w:hAnsi="Times New Roman" w:cs="Times New Roman"/>
                <w:sz w:val="20"/>
                <w:szCs w:val="20"/>
              </w:rPr>
            </w:pPr>
          </w:p>
          <w:p w14:paraId="72BE1E90" w14:textId="77777777" w:rsidR="00BA7F20" w:rsidRDefault="00BA7F20" w:rsidP="00BA7F20">
            <w:pPr>
              <w:jc w:val="both"/>
              <w:rPr>
                <w:rFonts w:ascii="Times New Roman" w:hAnsi="Times New Roman" w:cs="Times New Roman"/>
                <w:sz w:val="20"/>
                <w:szCs w:val="20"/>
              </w:rPr>
            </w:pPr>
            <w:r>
              <w:rPr>
                <w:rFonts w:ascii="Times New Roman" w:hAnsi="Times New Roman" w:cs="Times New Roman"/>
                <w:sz w:val="20"/>
                <w:szCs w:val="20"/>
              </w:rPr>
              <w:t>Nr uprawnień</w:t>
            </w:r>
          </w:p>
          <w:p w14:paraId="23ACCA27" w14:textId="02A77EDD" w:rsidR="00BA7F20" w:rsidRPr="0018023A" w:rsidRDefault="00BA7F20" w:rsidP="00BA7F20">
            <w:pPr>
              <w:jc w:val="both"/>
              <w:rPr>
                <w:rFonts w:ascii="Times New Roman" w:hAnsi="Times New Roman" w:cs="Times New Roman"/>
                <w:sz w:val="20"/>
                <w:szCs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4E146134"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Samodzielnie na podstawie:</w:t>
            </w:r>
          </w:p>
          <w:p w14:paraId="7EE1D6C9"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w:t>
            </w:r>
          </w:p>
          <w:p w14:paraId="38F9E77D"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663273A9"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w:t>
            </w:r>
          </w:p>
          <w:p w14:paraId="388BFEA6"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6DB5017D" w14:textId="77777777" w:rsidR="00BA7F20" w:rsidRPr="006E2A2B" w:rsidRDefault="00BA7F20" w:rsidP="00BA7F20">
            <w:pPr>
              <w:jc w:val="both"/>
              <w:rPr>
                <w:rFonts w:ascii="Times New Roman" w:hAnsi="Times New Roman" w:cs="Times New Roman"/>
                <w:sz w:val="20"/>
              </w:rPr>
            </w:pPr>
          </w:p>
          <w:p w14:paraId="54071AC9" w14:textId="77777777" w:rsidR="00BA7F20" w:rsidRPr="006E2A2B" w:rsidRDefault="00BA7F20" w:rsidP="00BA7F20">
            <w:pPr>
              <w:jc w:val="both"/>
              <w:rPr>
                <w:rFonts w:ascii="Times New Roman" w:hAnsi="Times New Roman" w:cs="Times New Roman"/>
                <w:sz w:val="20"/>
              </w:rPr>
            </w:pPr>
          </w:p>
          <w:p w14:paraId="36D3EE52" w14:textId="2F9B6CF5"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CF204E" w:rsidRPr="00414E54" w14:paraId="61348621" w14:textId="77777777" w:rsidTr="00BA7F20">
        <w:trPr>
          <w:trHeight w:hRule="exact" w:val="4413"/>
        </w:trPr>
        <w:tc>
          <w:tcPr>
            <w:tcW w:w="497" w:type="dxa"/>
            <w:tcBorders>
              <w:top w:val="single" w:sz="4" w:space="0" w:color="auto"/>
              <w:left w:val="single" w:sz="4" w:space="0" w:color="auto"/>
              <w:bottom w:val="single" w:sz="4" w:space="0" w:color="auto"/>
              <w:right w:val="single" w:sz="4" w:space="0" w:color="auto"/>
            </w:tcBorders>
            <w:vAlign w:val="center"/>
          </w:tcPr>
          <w:p w14:paraId="2BB814D1" w14:textId="131B261C" w:rsidR="00CF204E" w:rsidRDefault="00CF204E" w:rsidP="00CF204E">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vAlign w:val="center"/>
          </w:tcPr>
          <w:p w14:paraId="50036F3D" w14:textId="77777777" w:rsidR="00CF204E" w:rsidRPr="00414E54" w:rsidRDefault="00CF204E" w:rsidP="00CF204E">
            <w:pPr>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ECF64C8" w14:textId="2A3AF14F" w:rsidR="00CF204E" w:rsidRPr="0018023A" w:rsidRDefault="00CF204E" w:rsidP="00CF204E">
            <w:pPr>
              <w:jc w:val="center"/>
              <w:rPr>
                <w:rFonts w:ascii="Times New Roman" w:hAnsi="Times New Roman" w:cs="Times New Roman"/>
                <w:sz w:val="20"/>
                <w:szCs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62973789" w14:textId="77777777" w:rsidR="00CF204E" w:rsidRPr="0018023A" w:rsidRDefault="00CF204E" w:rsidP="00CF204E">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5E3A764F" w14:textId="0BE92FCC" w:rsidR="00CF204E" w:rsidRDefault="00CF204E" w:rsidP="00CF204E">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DF72D9">
              <w:rPr>
                <w:rFonts w:ascii="Times New Roman" w:hAnsi="Times New Roman"/>
                <w:bCs/>
                <w:kern w:val="32"/>
                <w:sz w:val="20"/>
                <w:szCs w:val="20"/>
              </w:rPr>
              <w:t>instalacyjnej w zakresie sieci, instalacji i urządzeń cieplnych, wentylacyjnych, gazowych, wodociągowych i kanalizacyjnych</w:t>
            </w:r>
          </w:p>
          <w:p w14:paraId="03D991FD" w14:textId="77777777" w:rsidR="00CF204E" w:rsidRDefault="00CF204E" w:rsidP="00CF204E">
            <w:pPr>
              <w:jc w:val="both"/>
              <w:rPr>
                <w:rFonts w:ascii="Times New Roman" w:hAnsi="Times New Roman" w:cs="Times New Roman"/>
                <w:sz w:val="20"/>
                <w:szCs w:val="20"/>
              </w:rPr>
            </w:pPr>
          </w:p>
          <w:p w14:paraId="4CC24FDB" w14:textId="77777777" w:rsidR="00CF204E" w:rsidRDefault="00CF204E" w:rsidP="00CF204E">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557E6032" w14:textId="77777777" w:rsidR="00CF204E" w:rsidRDefault="00CF204E" w:rsidP="00CF204E">
            <w:pPr>
              <w:jc w:val="both"/>
              <w:rPr>
                <w:rFonts w:ascii="Times New Roman" w:hAnsi="Times New Roman" w:cs="Times New Roman"/>
                <w:sz w:val="20"/>
                <w:szCs w:val="20"/>
              </w:rPr>
            </w:pPr>
            <w:r>
              <w:rPr>
                <w:rFonts w:ascii="Times New Roman" w:hAnsi="Times New Roman" w:cs="Times New Roman"/>
                <w:sz w:val="20"/>
                <w:szCs w:val="20"/>
              </w:rPr>
              <w:t>………………………………………………………………………………………………………………………………</w:t>
            </w:r>
          </w:p>
          <w:p w14:paraId="6C3D3D9F" w14:textId="77777777" w:rsidR="00CF204E" w:rsidRDefault="00CF204E" w:rsidP="00CF204E">
            <w:pPr>
              <w:jc w:val="both"/>
              <w:rPr>
                <w:rFonts w:ascii="Times New Roman" w:hAnsi="Times New Roman" w:cs="Times New Roman"/>
                <w:sz w:val="20"/>
                <w:szCs w:val="20"/>
              </w:rPr>
            </w:pPr>
          </w:p>
          <w:p w14:paraId="0471E657" w14:textId="77777777" w:rsidR="00CF204E" w:rsidRDefault="00CF204E" w:rsidP="00CF204E">
            <w:pPr>
              <w:jc w:val="both"/>
              <w:rPr>
                <w:rFonts w:ascii="Times New Roman" w:hAnsi="Times New Roman" w:cs="Times New Roman"/>
                <w:sz w:val="20"/>
                <w:szCs w:val="20"/>
              </w:rPr>
            </w:pPr>
            <w:r>
              <w:rPr>
                <w:rFonts w:ascii="Times New Roman" w:hAnsi="Times New Roman" w:cs="Times New Roman"/>
                <w:sz w:val="20"/>
                <w:szCs w:val="20"/>
              </w:rPr>
              <w:t>Nr uprawnień</w:t>
            </w:r>
          </w:p>
          <w:p w14:paraId="655A1C87" w14:textId="209E4889" w:rsidR="00CF204E" w:rsidRPr="0018023A" w:rsidRDefault="00CF204E" w:rsidP="00CF204E">
            <w:pPr>
              <w:jc w:val="both"/>
              <w:rPr>
                <w:rFonts w:ascii="Times New Roman" w:hAnsi="Times New Roman" w:cs="Times New Roman"/>
                <w:sz w:val="20"/>
                <w:szCs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3517AB2" w14:textId="77777777" w:rsidR="00CF204E" w:rsidRPr="006E2A2B" w:rsidRDefault="00CF204E" w:rsidP="00CF204E">
            <w:pPr>
              <w:jc w:val="both"/>
              <w:rPr>
                <w:rFonts w:ascii="Times New Roman" w:hAnsi="Times New Roman" w:cs="Times New Roman"/>
                <w:sz w:val="20"/>
              </w:rPr>
            </w:pPr>
            <w:r w:rsidRPr="006E2A2B">
              <w:rPr>
                <w:rFonts w:ascii="Times New Roman" w:hAnsi="Times New Roman" w:cs="Times New Roman"/>
                <w:sz w:val="20"/>
              </w:rPr>
              <w:t>Samodzielnie na podstawie:</w:t>
            </w:r>
          </w:p>
          <w:p w14:paraId="17DCF115" w14:textId="77777777" w:rsidR="00CF204E" w:rsidRPr="006E2A2B" w:rsidRDefault="00CF204E" w:rsidP="00CF204E">
            <w:pPr>
              <w:jc w:val="both"/>
              <w:rPr>
                <w:rFonts w:ascii="Times New Roman" w:hAnsi="Times New Roman" w:cs="Times New Roman"/>
                <w:sz w:val="20"/>
              </w:rPr>
            </w:pPr>
            <w:r w:rsidRPr="006E2A2B">
              <w:rPr>
                <w:rFonts w:ascii="Times New Roman" w:hAnsi="Times New Roman" w:cs="Times New Roman"/>
                <w:sz w:val="20"/>
              </w:rPr>
              <w:t>…………………………..**</w:t>
            </w:r>
          </w:p>
          <w:p w14:paraId="12197432" w14:textId="77777777" w:rsidR="00CF204E" w:rsidRPr="006E2A2B" w:rsidRDefault="00CF204E" w:rsidP="00CF204E">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58B532A" w14:textId="77777777" w:rsidR="00CF204E" w:rsidRPr="006E2A2B" w:rsidRDefault="00CF204E" w:rsidP="00CF204E">
            <w:pPr>
              <w:jc w:val="both"/>
              <w:rPr>
                <w:rFonts w:ascii="Times New Roman" w:hAnsi="Times New Roman" w:cs="Times New Roman"/>
                <w:sz w:val="20"/>
              </w:rPr>
            </w:pPr>
            <w:r w:rsidRPr="006E2A2B">
              <w:rPr>
                <w:rFonts w:ascii="Times New Roman" w:hAnsi="Times New Roman" w:cs="Times New Roman"/>
                <w:sz w:val="20"/>
              </w:rPr>
              <w:t>/</w:t>
            </w:r>
          </w:p>
          <w:p w14:paraId="7D026A84" w14:textId="77777777" w:rsidR="00CF204E" w:rsidRPr="006E2A2B" w:rsidRDefault="00CF204E" w:rsidP="00CF204E">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60BD3852" w14:textId="77777777" w:rsidR="00CF204E" w:rsidRPr="006E2A2B" w:rsidRDefault="00CF204E" w:rsidP="00CF204E">
            <w:pPr>
              <w:jc w:val="both"/>
              <w:rPr>
                <w:rFonts w:ascii="Times New Roman" w:hAnsi="Times New Roman" w:cs="Times New Roman"/>
                <w:sz w:val="20"/>
              </w:rPr>
            </w:pPr>
          </w:p>
          <w:p w14:paraId="5626910E" w14:textId="77777777" w:rsidR="00CF204E" w:rsidRPr="006E2A2B" w:rsidRDefault="00CF204E" w:rsidP="00CF204E">
            <w:pPr>
              <w:jc w:val="both"/>
              <w:rPr>
                <w:rFonts w:ascii="Times New Roman" w:hAnsi="Times New Roman" w:cs="Times New Roman"/>
                <w:sz w:val="20"/>
              </w:rPr>
            </w:pPr>
          </w:p>
          <w:p w14:paraId="4D055902" w14:textId="2097BC2D" w:rsidR="00CF204E" w:rsidRPr="006E2A2B" w:rsidRDefault="00CF204E" w:rsidP="00CF204E">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CF204E" w:rsidRPr="00414E54" w14:paraId="38F94267" w14:textId="77777777" w:rsidTr="00BA7F20">
        <w:trPr>
          <w:trHeight w:hRule="exact" w:val="4413"/>
        </w:trPr>
        <w:tc>
          <w:tcPr>
            <w:tcW w:w="497" w:type="dxa"/>
            <w:tcBorders>
              <w:top w:val="single" w:sz="4" w:space="0" w:color="auto"/>
              <w:left w:val="single" w:sz="4" w:space="0" w:color="auto"/>
              <w:bottom w:val="single" w:sz="4" w:space="0" w:color="auto"/>
              <w:right w:val="single" w:sz="4" w:space="0" w:color="auto"/>
            </w:tcBorders>
            <w:vAlign w:val="center"/>
          </w:tcPr>
          <w:p w14:paraId="57F72399" w14:textId="1391B00E" w:rsidR="00CF204E" w:rsidRDefault="00CF204E" w:rsidP="00CF204E">
            <w:pPr>
              <w:jc w:val="center"/>
              <w:rPr>
                <w:rFonts w:ascii="Times New Roman" w:hAnsi="Times New Roman" w:cs="Times New Roman"/>
                <w:sz w:val="20"/>
              </w:rPr>
            </w:pPr>
            <w:r>
              <w:rPr>
                <w:rFonts w:ascii="Times New Roman" w:hAnsi="Times New Roman" w:cs="Times New Roman"/>
                <w:sz w:val="20"/>
              </w:rPr>
              <w:lastRenderedPageBreak/>
              <w:t>3</w:t>
            </w:r>
          </w:p>
        </w:tc>
        <w:tc>
          <w:tcPr>
            <w:tcW w:w="2408" w:type="dxa"/>
            <w:tcBorders>
              <w:top w:val="single" w:sz="4" w:space="0" w:color="auto"/>
              <w:left w:val="single" w:sz="4" w:space="0" w:color="auto"/>
              <w:bottom w:val="single" w:sz="4" w:space="0" w:color="auto"/>
              <w:right w:val="single" w:sz="4" w:space="0" w:color="auto"/>
            </w:tcBorders>
            <w:vAlign w:val="center"/>
          </w:tcPr>
          <w:p w14:paraId="3F1D85D7" w14:textId="77777777" w:rsidR="00CF204E" w:rsidRPr="00414E54" w:rsidRDefault="00CF204E" w:rsidP="00CF204E">
            <w:pPr>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AA45A1A" w14:textId="32481A06" w:rsidR="00CF204E" w:rsidRPr="0018023A" w:rsidRDefault="00CF204E" w:rsidP="00CF204E">
            <w:pPr>
              <w:jc w:val="center"/>
              <w:rPr>
                <w:rFonts w:ascii="Times New Roman" w:hAnsi="Times New Roman" w:cs="Times New Roman"/>
                <w:sz w:val="20"/>
                <w:szCs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46DAD107" w14:textId="77777777" w:rsidR="00CF204E" w:rsidRPr="0018023A" w:rsidRDefault="00CF204E" w:rsidP="00CF204E">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5391C598" w14:textId="77777777" w:rsidR="00CF204E" w:rsidRDefault="00CF204E" w:rsidP="00CF204E">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BA7F20">
              <w:rPr>
                <w:rFonts w:ascii="Times New Roman" w:hAnsi="Times New Roman" w:cs="Times New Roman"/>
                <w:sz w:val="20"/>
                <w:szCs w:val="20"/>
              </w:rPr>
              <w:t>sieci, instalacji i urządzeń elektrycznych  i elektroenergetycznych</w:t>
            </w:r>
          </w:p>
          <w:p w14:paraId="1A564012" w14:textId="77777777" w:rsidR="00CF204E" w:rsidRDefault="00CF204E" w:rsidP="00CF204E">
            <w:pPr>
              <w:jc w:val="both"/>
              <w:rPr>
                <w:rFonts w:ascii="Times New Roman" w:hAnsi="Times New Roman" w:cs="Times New Roman"/>
                <w:sz w:val="20"/>
                <w:szCs w:val="20"/>
              </w:rPr>
            </w:pPr>
          </w:p>
          <w:p w14:paraId="79E4C2EF" w14:textId="77777777" w:rsidR="00CF204E" w:rsidRDefault="00CF204E" w:rsidP="00CF204E">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58174734" w14:textId="77777777" w:rsidR="00CF204E" w:rsidRDefault="00CF204E" w:rsidP="00CF204E">
            <w:pPr>
              <w:jc w:val="both"/>
              <w:rPr>
                <w:rFonts w:ascii="Times New Roman" w:hAnsi="Times New Roman" w:cs="Times New Roman"/>
                <w:sz w:val="20"/>
                <w:szCs w:val="20"/>
              </w:rPr>
            </w:pPr>
            <w:r>
              <w:rPr>
                <w:rFonts w:ascii="Times New Roman" w:hAnsi="Times New Roman" w:cs="Times New Roman"/>
                <w:sz w:val="20"/>
                <w:szCs w:val="20"/>
              </w:rPr>
              <w:t>………………………………………………………………………………………………………………………………</w:t>
            </w:r>
          </w:p>
          <w:p w14:paraId="101383D0" w14:textId="77777777" w:rsidR="00CF204E" w:rsidRDefault="00CF204E" w:rsidP="00CF204E">
            <w:pPr>
              <w:jc w:val="both"/>
              <w:rPr>
                <w:rFonts w:ascii="Times New Roman" w:hAnsi="Times New Roman" w:cs="Times New Roman"/>
                <w:sz w:val="20"/>
                <w:szCs w:val="20"/>
              </w:rPr>
            </w:pPr>
          </w:p>
          <w:p w14:paraId="57B487F2" w14:textId="77777777" w:rsidR="00CF204E" w:rsidRDefault="00CF204E" w:rsidP="00CF204E">
            <w:pPr>
              <w:jc w:val="both"/>
              <w:rPr>
                <w:rFonts w:ascii="Times New Roman" w:hAnsi="Times New Roman" w:cs="Times New Roman"/>
                <w:sz w:val="20"/>
                <w:szCs w:val="20"/>
              </w:rPr>
            </w:pPr>
            <w:r>
              <w:rPr>
                <w:rFonts w:ascii="Times New Roman" w:hAnsi="Times New Roman" w:cs="Times New Roman"/>
                <w:sz w:val="20"/>
                <w:szCs w:val="20"/>
              </w:rPr>
              <w:t>Nr uprawnień</w:t>
            </w:r>
          </w:p>
          <w:p w14:paraId="3E217ED9" w14:textId="43D03065" w:rsidR="00CF204E" w:rsidRPr="0018023A" w:rsidRDefault="00CF204E" w:rsidP="00CF204E">
            <w:pPr>
              <w:jc w:val="both"/>
              <w:rPr>
                <w:rFonts w:ascii="Times New Roman" w:hAnsi="Times New Roman" w:cs="Times New Roman"/>
                <w:sz w:val="20"/>
                <w:szCs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24DD7899" w14:textId="77777777" w:rsidR="00CF204E" w:rsidRPr="006E2A2B" w:rsidRDefault="00CF204E" w:rsidP="00CF204E">
            <w:pPr>
              <w:jc w:val="both"/>
              <w:rPr>
                <w:rFonts w:ascii="Times New Roman" w:hAnsi="Times New Roman" w:cs="Times New Roman"/>
                <w:sz w:val="20"/>
              </w:rPr>
            </w:pPr>
            <w:r w:rsidRPr="006E2A2B">
              <w:rPr>
                <w:rFonts w:ascii="Times New Roman" w:hAnsi="Times New Roman" w:cs="Times New Roman"/>
                <w:sz w:val="20"/>
              </w:rPr>
              <w:t>Samodzielnie na podstawie:</w:t>
            </w:r>
          </w:p>
          <w:p w14:paraId="5F683A41" w14:textId="77777777" w:rsidR="00CF204E" w:rsidRPr="006E2A2B" w:rsidRDefault="00CF204E" w:rsidP="00CF204E">
            <w:pPr>
              <w:jc w:val="both"/>
              <w:rPr>
                <w:rFonts w:ascii="Times New Roman" w:hAnsi="Times New Roman" w:cs="Times New Roman"/>
                <w:sz w:val="20"/>
              </w:rPr>
            </w:pPr>
            <w:r w:rsidRPr="006E2A2B">
              <w:rPr>
                <w:rFonts w:ascii="Times New Roman" w:hAnsi="Times New Roman" w:cs="Times New Roman"/>
                <w:sz w:val="20"/>
              </w:rPr>
              <w:t>…………………………..**</w:t>
            </w:r>
          </w:p>
          <w:p w14:paraId="3C8FC40D" w14:textId="77777777" w:rsidR="00CF204E" w:rsidRPr="006E2A2B" w:rsidRDefault="00CF204E" w:rsidP="00CF204E">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72610AE6" w14:textId="77777777" w:rsidR="00CF204E" w:rsidRPr="006E2A2B" w:rsidRDefault="00CF204E" w:rsidP="00CF204E">
            <w:pPr>
              <w:jc w:val="both"/>
              <w:rPr>
                <w:rFonts w:ascii="Times New Roman" w:hAnsi="Times New Roman" w:cs="Times New Roman"/>
                <w:sz w:val="20"/>
              </w:rPr>
            </w:pPr>
            <w:r w:rsidRPr="006E2A2B">
              <w:rPr>
                <w:rFonts w:ascii="Times New Roman" w:hAnsi="Times New Roman" w:cs="Times New Roman"/>
                <w:sz w:val="20"/>
              </w:rPr>
              <w:t>/</w:t>
            </w:r>
          </w:p>
          <w:p w14:paraId="0FEC1424" w14:textId="77777777" w:rsidR="00CF204E" w:rsidRPr="006E2A2B" w:rsidRDefault="00CF204E" w:rsidP="00CF204E">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6ECD62D8" w14:textId="77777777" w:rsidR="00CF204E" w:rsidRPr="006E2A2B" w:rsidRDefault="00CF204E" w:rsidP="00CF204E">
            <w:pPr>
              <w:jc w:val="both"/>
              <w:rPr>
                <w:rFonts w:ascii="Times New Roman" w:hAnsi="Times New Roman" w:cs="Times New Roman"/>
                <w:sz w:val="20"/>
              </w:rPr>
            </w:pPr>
          </w:p>
          <w:p w14:paraId="5855FA65" w14:textId="77777777" w:rsidR="00CF204E" w:rsidRPr="006E2A2B" w:rsidRDefault="00CF204E" w:rsidP="00CF204E">
            <w:pPr>
              <w:jc w:val="both"/>
              <w:rPr>
                <w:rFonts w:ascii="Times New Roman" w:hAnsi="Times New Roman" w:cs="Times New Roman"/>
                <w:sz w:val="20"/>
              </w:rPr>
            </w:pPr>
          </w:p>
          <w:p w14:paraId="260C17C9" w14:textId="7573CD54" w:rsidR="00CF204E" w:rsidRPr="006E2A2B" w:rsidRDefault="00CF204E" w:rsidP="00CF204E">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7A720ABF" w14:textId="77777777" w:rsidR="00B42CE6" w:rsidRDefault="00B42CE6" w:rsidP="00B42CE6">
      <w:pPr>
        <w:ind w:right="-143"/>
        <w:jc w:val="both"/>
        <w:rPr>
          <w:b/>
          <w:color w:val="000000"/>
          <w:sz w:val="20"/>
        </w:rPr>
      </w:pPr>
    </w:p>
    <w:p w14:paraId="041345A4" w14:textId="77777777" w:rsidR="00B42CE6" w:rsidRDefault="00B42CE6" w:rsidP="00B42CE6">
      <w:pPr>
        <w:rPr>
          <w:rFonts w:ascii="Times New Roman" w:hAnsi="Times New Roman" w:cs="Times New Roman"/>
          <w:sz w:val="20"/>
        </w:rPr>
      </w:pPr>
      <w:r w:rsidRPr="00414E54">
        <w:rPr>
          <w:rFonts w:ascii="Times New Roman" w:hAnsi="Times New Roman" w:cs="Times New Roman"/>
          <w:sz w:val="20"/>
        </w:rPr>
        <w:t>(*) należy wypełnić wykropkowane miejsca</w:t>
      </w:r>
    </w:p>
    <w:p w14:paraId="7263489E" w14:textId="77777777" w:rsidR="00B42CE6" w:rsidRPr="00C70FFA" w:rsidRDefault="00B42CE6" w:rsidP="00B42CE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65E5BD66" w14:textId="77777777" w:rsidR="00B42CE6" w:rsidRDefault="00B42CE6" w:rsidP="00B42CE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25AC8FE" w14:textId="5F2CB06C" w:rsidR="00B42CE6" w:rsidRDefault="00B42CE6" w:rsidP="003E7FC3">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6144C83" w14:textId="77777777" w:rsidR="000578FF" w:rsidRDefault="000578FF" w:rsidP="000578FF">
      <w:pPr>
        <w:rPr>
          <w:rFonts w:ascii="Times New Roman" w:hAnsi="Times New Roman" w:cs="Times New Roman"/>
        </w:rPr>
      </w:pPr>
    </w:p>
    <w:p w14:paraId="5576A03D" w14:textId="77777777" w:rsidR="00FB0460" w:rsidRDefault="00FB0460" w:rsidP="000578FF">
      <w:pPr>
        <w:rPr>
          <w:rFonts w:ascii="Times New Roman" w:hAnsi="Times New Roman" w:cs="Times New Roman"/>
        </w:rPr>
      </w:pPr>
    </w:p>
    <w:p w14:paraId="44C24F02" w14:textId="77777777" w:rsidR="00FB0460" w:rsidRDefault="00FB0460" w:rsidP="000578FF">
      <w:pPr>
        <w:rPr>
          <w:rFonts w:ascii="Times New Roman" w:hAnsi="Times New Roman" w:cs="Times New Roman"/>
        </w:rPr>
      </w:pPr>
    </w:p>
    <w:p w14:paraId="433CCF30" w14:textId="77777777" w:rsidR="00FB0460" w:rsidRDefault="00FB0460" w:rsidP="000578FF">
      <w:pPr>
        <w:rPr>
          <w:rFonts w:ascii="Times New Roman" w:hAnsi="Times New Roman" w:cs="Times New Roman"/>
        </w:rPr>
      </w:pPr>
    </w:p>
    <w:p w14:paraId="089C1D9C" w14:textId="77777777" w:rsidR="00FB0460" w:rsidRDefault="00FB0460" w:rsidP="000578FF">
      <w:pPr>
        <w:rPr>
          <w:rFonts w:ascii="Times New Roman" w:hAnsi="Times New Roman" w:cs="Times New Roman"/>
        </w:rPr>
      </w:pPr>
    </w:p>
    <w:p w14:paraId="7B213574" w14:textId="77777777" w:rsidR="00FB0460" w:rsidRDefault="00FB0460" w:rsidP="000578FF">
      <w:pPr>
        <w:rPr>
          <w:rFonts w:ascii="Times New Roman" w:hAnsi="Times New Roman" w:cs="Times New Roman"/>
        </w:rPr>
      </w:pPr>
    </w:p>
    <w:p w14:paraId="331FC183" w14:textId="77777777" w:rsidR="00FB0460" w:rsidRDefault="00FB0460" w:rsidP="000578FF">
      <w:pPr>
        <w:rPr>
          <w:rFonts w:ascii="Times New Roman" w:hAnsi="Times New Roman" w:cs="Times New Roman"/>
        </w:rPr>
      </w:pPr>
    </w:p>
    <w:p w14:paraId="5992486C" w14:textId="77777777" w:rsidR="00FB0460" w:rsidRDefault="00FB0460" w:rsidP="000578FF">
      <w:pPr>
        <w:rPr>
          <w:rFonts w:ascii="Times New Roman" w:hAnsi="Times New Roman" w:cs="Times New Roman"/>
        </w:rPr>
      </w:pPr>
    </w:p>
    <w:p w14:paraId="4E4ADF34" w14:textId="77777777" w:rsidR="00FB0460" w:rsidRDefault="00FB0460" w:rsidP="000578FF">
      <w:pPr>
        <w:rPr>
          <w:rFonts w:ascii="Times New Roman" w:hAnsi="Times New Roman" w:cs="Times New Roman"/>
        </w:rPr>
      </w:pPr>
    </w:p>
    <w:p w14:paraId="244C8D03" w14:textId="77777777" w:rsidR="00FB0460" w:rsidRDefault="00FB0460" w:rsidP="000578FF">
      <w:pPr>
        <w:rPr>
          <w:rFonts w:ascii="Times New Roman" w:hAnsi="Times New Roman" w:cs="Times New Roman"/>
        </w:rPr>
      </w:pPr>
    </w:p>
    <w:p w14:paraId="1A08EC1E" w14:textId="77777777" w:rsidR="00FB0460" w:rsidRDefault="00FB0460" w:rsidP="000578FF">
      <w:pPr>
        <w:rPr>
          <w:rFonts w:ascii="Times New Roman" w:hAnsi="Times New Roman" w:cs="Times New Roman"/>
        </w:rPr>
      </w:pPr>
    </w:p>
    <w:p w14:paraId="1AC13681" w14:textId="77777777" w:rsidR="00FB0460" w:rsidRDefault="00FB0460" w:rsidP="000578FF">
      <w:pPr>
        <w:rPr>
          <w:rFonts w:ascii="Times New Roman" w:hAnsi="Times New Roman" w:cs="Times New Roman"/>
        </w:rPr>
      </w:pPr>
    </w:p>
    <w:p w14:paraId="296F72E8" w14:textId="77777777" w:rsidR="00FB0460" w:rsidRDefault="00FB0460" w:rsidP="000578FF">
      <w:pPr>
        <w:rPr>
          <w:rFonts w:ascii="Times New Roman" w:hAnsi="Times New Roman" w:cs="Times New Roman"/>
        </w:rPr>
      </w:pPr>
    </w:p>
    <w:p w14:paraId="670FB1E1" w14:textId="77777777" w:rsidR="00FB0460" w:rsidRDefault="00FB0460" w:rsidP="000578FF">
      <w:pPr>
        <w:rPr>
          <w:rFonts w:ascii="Times New Roman" w:hAnsi="Times New Roman" w:cs="Times New Roman"/>
        </w:rPr>
      </w:pPr>
    </w:p>
    <w:p w14:paraId="75578C8A" w14:textId="77777777" w:rsidR="00FB0460" w:rsidRDefault="00FB0460" w:rsidP="000578FF">
      <w:pPr>
        <w:rPr>
          <w:rFonts w:ascii="Times New Roman" w:hAnsi="Times New Roman" w:cs="Times New Roman"/>
        </w:rPr>
      </w:pPr>
    </w:p>
    <w:p w14:paraId="2B9C7583" w14:textId="77777777" w:rsidR="00FB0460" w:rsidRDefault="00FB0460" w:rsidP="000578FF">
      <w:pPr>
        <w:rPr>
          <w:rFonts w:ascii="Times New Roman" w:hAnsi="Times New Roman" w:cs="Times New Roman"/>
        </w:rPr>
      </w:pPr>
    </w:p>
    <w:p w14:paraId="50A49951" w14:textId="77777777" w:rsidR="00FB0460" w:rsidRDefault="00FB0460" w:rsidP="000578FF">
      <w:pPr>
        <w:rPr>
          <w:rFonts w:ascii="Times New Roman" w:hAnsi="Times New Roman" w:cs="Times New Roman"/>
        </w:rPr>
      </w:pPr>
    </w:p>
    <w:p w14:paraId="17706DDB" w14:textId="77777777" w:rsidR="00626B77" w:rsidRDefault="00626B77" w:rsidP="000578FF">
      <w:pPr>
        <w:rPr>
          <w:rFonts w:ascii="Times New Roman" w:hAnsi="Times New Roman" w:cs="Times New Roman"/>
        </w:rPr>
      </w:pPr>
    </w:p>
    <w:p w14:paraId="79DCF0DE" w14:textId="77777777" w:rsidR="00626B77" w:rsidRDefault="00626B77" w:rsidP="000578FF">
      <w:pPr>
        <w:rPr>
          <w:rFonts w:ascii="Times New Roman" w:hAnsi="Times New Roman" w:cs="Times New Roman"/>
        </w:rPr>
      </w:pPr>
    </w:p>
    <w:p w14:paraId="30FC8C23" w14:textId="77777777" w:rsidR="00626B77" w:rsidRDefault="00626B77" w:rsidP="000578FF">
      <w:pPr>
        <w:rPr>
          <w:rFonts w:ascii="Times New Roman" w:hAnsi="Times New Roman" w:cs="Times New Roman"/>
        </w:rPr>
      </w:pPr>
    </w:p>
    <w:p w14:paraId="7E329A05" w14:textId="77777777" w:rsidR="00626B77" w:rsidRDefault="00626B77" w:rsidP="000578FF">
      <w:pPr>
        <w:rPr>
          <w:rFonts w:ascii="Times New Roman" w:hAnsi="Times New Roman" w:cs="Times New Roman"/>
        </w:rPr>
      </w:pPr>
    </w:p>
    <w:p w14:paraId="52B6C797" w14:textId="77777777" w:rsidR="00626B77" w:rsidRDefault="00626B77" w:rsidP="000578FF">
      <w:pPr>
        <w:rPr>
          <w:rFonts w:ascii="Times New Roman" w:hAnsi="Times New Roman" w:cs="Times New Roman"/>
        </w:rPr>
      </w:pPr>
    </w:p>
    <w:p w14:paraId="1A9EE0C8" w14:textId="77777777" w:rsidR="00626B77" w:rsidRDefault="00626B77" w:rsidP="000578FF">
      <w:pPr>
        <w:rPr>
          <w:rFonts w:ascii="Times New Roman" w:hAnsi="Times New Roman" w:cs="Times New Roman"/>
        </w:rPr>
      </w:pPr>
    </w:p>
    <w:p w14:paraId="2309F113" w14:textId="77777777" w:rsidR="00626B77" w:rsidRDefault="00626B77" w:rsidP="000578FF">
      <w:pPr>
        <w:rPr>
          <w:rFonts w:ascii="Times New Roman" w:hAnsi="Times New Roman" w:cs="Times New Roman"/>
        </w:rPr>
      </w:pPr>
    </w:p>
    <w:p w14:paraId="6AA2C91C" w14:textId="77777777" w:rsidR="00626B77" w:rsidRDefault="00626B77" w:rsidP="000578FF">
      <w:pPr>
        <w:rPr>
          <w:rFonts w:ascii="Times New Roman" w:hAnsi="Times New Roman" w:cs="Times New Roman"/>
        </w:rPr>
      </w:pPr>
    </w:p>
    <w:p w14:paraId="5B9C7F53" w14:textId="77777777" w:rsidR="00626B77" w:rsidRDefault="00626B77" w:rsidP="000578FF">
      <w:pPr>
        <w:rPr>
          <w:rFonts w:ascii="Times New Roman" w:hAnsi="Times New Roman" w:cs="Times New Roman"/>
        </w:rPr>
      </w:pPr>
    </w:p>
    <w:p w14:paraId="6D652EBD" w14:textId="77777777" w:rsidR="00626B77" w:rsidRDefault="00626B77" w:rsidP="000578FF">
      <w:pPr>
        <w:rPr>
          <w:rFonts w:ascii="Times New Roman" w:hAnsi="Times New Roman" w:cs="Times New Roman"/>
        </w:rPr>
      </w:pPr>
    </w:p>
    <w:p w14:paraId="0270D2BB" w14:textId="77777777" w:rsidR="00626B77" w:rsidRDefault="00626B77" w:rsidP="000578FF">
      <w:pPr>
        <w:rPr>
          <w:rFonts w:ascii="Times New Roman" w:hAnsi="Times New Roman" w:cs="Times New Roman"/>
        </w:rPr>
      </w:pPr>
    </w:p>
    <w:p w14:paraId="694735F2" w14:textId="77777777" w:rsidR="00626B77" w:rsidRDefault="00626B77" w:rsidP="000578FF">
      <w:pPr>
        <w:rPr>
          <w:rFonts w:ascii="Times New Roman" w:hAnsi="Times New Roman" w:cs="Times New Roman"/>
        </w:rPr>
      </w:pPr>
    </w:p>
    <w:p w14:paraId="0DB1D445" w14:textId="77777777" w:rsidR="00626B77" w:rsidRDefault="00626B77" w:rsidP="000578FF">
      <w:pPr>
        <w:rPr>
          <w:rFonts w:ascii="Times New Roman" w:hAnsi="Times New Roman" w:cs="Times New Roman"/>
        </w:rPr>
      </w:pPr>
    </w:p>
    <w:p w14:paraId="14B53572" w14:textId="77777777" w:rsidR="00626B77" w:rsidRDefault="00626B77" w:rsidP="000578FF">
      <w:pPr>
        <w:rPr>
          <w:rFonts w:ascii="Times New Roman" w:hAnsi="Times New Roman" w:cs="Times New Roman"/>
        </w:rPr>
      </w:pPr>
    </w:p>
    <w:p w14:paraId="786E2699" w14:textId="77777777" w:rsidR="00626B77" w:rsidRDefault="00626B77" w:rsidP="000578FF">
      <w:pPr>
        <w:rPr>
          <w:rFonts w:ascii="Times New Roman" w:hAnsi="Times New Roman" w:cs="Times New Roman"/>
        </w:rPr>
      </w:pPr>
    </w:p>
    <w:p w14:paraId="3C048BCD" w14:textId="6A68547A"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8</w:t>
      </w:r>
    </w:p>
    <w:p w14:paraId="129C2619" w14:textId="77777777" w:rsidR="006778F0" w:rsidRPr="00C70FFA" w:rsidRDefault="006778F0" w:rsidP="000A626A">
      <w:pPr>
        <w:rPr>
          <w:rFonts w:ascii="Times New Roman" w:hAnsi="Times New Roman" w:cs="Times New Roman"/>
          <w:sz w:val="20"/>
          <w:szCs w:val="20"/>
        </w:rPr>
      </w:pPr>
    </w:p>
    <w:p w14:paraId="24EB8EBC" w14:textId="5558FA76"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626B77">
        <w:rPr>
          <w:rFonts w:ascii="Times New Roman" w:hAnsi="Times New Roman" w:cs="Times New Roman"/>
          <w:bCs/>
          <w:color w:val="000000"/>
          <w:sz w:val="20"/>
          <w:szCs w:val="20"/>
        </w:rPr>
        <w:t>19</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Oświadczenie Wykonawcy, w zakresie art. 108 ust. 1 pkt 5 ustawy Pzp,  o przynależności lub braku przynależności do tej samej grupy kapitałowej z innym Wykonawcą**</w:t>
      </w:r>
    </w:p>
    <w:p w14:paraId="311D43E2" w14:textId="6537C42F" w:rsidR="009F7BBB" w:rsidRPr="00626B77" w:rsidRDefault="009F7BBB" w:rsidP="00626B77">
      <w:pPr>
        <w:jc w:val="both"/>
        <w:rPr>
          <w:rFonts w:ascii="Times New Roman" w:hAnsi="Times New Roman" w:cs="Times New Roman"/>
          <w:b/>
          <w:bCs/>
        </w:rPr>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626B77" w:rsidRPr="00626B77">
        <w:rPr>
          <w:rFonts w:ascii="Times New Roman" w:hAnsi="Times New Roman" w:cs="Times New Roman"/>
          <w:b/>
          <w:bCs/>
        </w:rPr>
        <w:t>Remont zbiorników magazynujących wodę na stacji uzdatniania w miejscowości Kuczek</w:t>
      </w:r>
      <w:r w:rsidRPr="00626B77">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882A8A">
      <w:pPr>
        <w:numPr>
          <w:ilvl w:val="0"/>
          <w:numId w:val="68"/>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należę/ymy</w:t>
      </w:r>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882A8A">
      <w:pPr>
        <w:numPr>
          <w:ilvl w:val="0"/>
          <w:numId w:val="68"/>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 xml:space="preserve">należę/ymy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4C40A522" w14:textId="77777777" w:rsidR="00F50403" w:rsidRDefault="00F50403" w:rsidP="003E5E07">
      <w:pPr>
        <w:jc w:val="right"/>
        <w:rPr>
          <w:rFonts w:ascii="Times New Roman" w:hAnsi="Times New Roman" w:cs="Times New Roman"/>
        </w:rPr>
      </w:pPr>
    </w:p>
    <w:p w14:paraId="5EEC3C89" w14:textId="77777777" w:rsidR="00B42CE6" w:rsidRDefault="00B42CE6" w:rsidP="003E5E07">
      <w:pPr>
        <w:jc w:val="right"/>
        <w:rPr>
          <w:rFonts w:ascii="Times New Roman" w:hAnsi="Times New Roman" w:cs="Times New Roman"/>
        </w:rPr>
      </w:pPr>
    </w:p>
    <w:p w14:paraId="2FF5C396" w14:textId="77777777" w:rsidR="006778F0" w:rsidRDefault="006778F0" w:rsidP="003E5E07">
      <w:pPr>
        <w:jc w:val="right"/>
        <w:rPr>
          <w:rFonts w:ascii="Times New Roman" w:hAnsi="Times New Roman" w:cs="Times New Roman"/>
        </w:rPr>
      </w:pPr>
    </w:p>
    <w:p w14:paraId="13781712" w14:textId="4B3E4BFB"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4AFFDE28"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BD04B9">
        <w:rPr>
          <w:rFonts w:ascii="Times New Roman" w:hAnsi="Times New Roman" w:cs="Times New Roman"/>
          <w:bCs/>
          <w:color w:val="000000"/>
          <w:sz w:val="20"/>
          <w:szCs w:val="20"/>
        </w:rPr>
        <w:t>.</w:t>
      </w:r>
      <w:r w:rsidR="00626B77">
        <w:rPr>
          <w:rFonts w:ascii="Times New Roman" w:hAnsi="Times New Roman" w:cs="Times New Roman"/>
          <w:bCs/>
          <w:color w:val="000000"/>
          <w:sz w:val="20"/>
          <w:szCs w:val="20"/>
        </w:rPr>
        <w:t>9</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4B974E39" w:rsidR="003E5E07" w:rsidRPr="00626B77" w:rsidRDefault="003E5E07" w:rsidP="00626B77">
      <w:pPr>
        <w:rPr>
          <w:rFonts w:ascii="Times New Roman" w:hAnsi="Times New Roman" w:cs="Times New Roman"/>
          <w:b/>
          <w:bCs/>
        </w:rPr>
      </w:pPr>
      <w:r w:rsidRPr="00575BE0">
        <w:rPr>
          <w:rFonts w:ascii="Times New Roman" w:hAnsi="Times New Roman" w:cs="Times New Roman"/>
          <w:lang w:eastAsia="ar-SA"/>
        </w:rPr>
        <w:t>do zamówienia publicznego pn.</w:t>
      </w:r>
      <w:r w:rsidRPr="00575BE0">
        <w:rPr>
          <w:rFonts w:ascii="Times New Roman" w:hAnsi="Times New Roman" w:cs="Times New Roman"/>
          <w:b/>
        </w:rPr>
        <w:t xml:space="preserve"> </w:t>
      </w:r>
      <w:r w:rsidRPr="00626B77">
        <w:rPr>
          <w:rFonts w:ascii="Times New Roman" w:hAnsi="Times New Roman" w:cs="Times New Roman"/>
          <w:b/>
          <w:bCs/>
        </w:rPr>
        <w:t>„</w:t>
      </w:r>
      <w:r w:rsidR="00626B77" w:rsidRPr="00626B77">
        <w:rPr>
          <w:rFonts w:ascii="Times New Roman" w:hAnsi="Times New Roman" w:cs="Times New Roman"/>
          <w:b/>
          <w:bCs/>
        </w:rPr>
        <w:t>Remont zbiorników magazynujących wodę na stacji uzdatniania w miejscowości Kuczek</w:t>
      </w:r>
      <w:r w:rsidRPr="00626B77">
        <w:rPr>
          <w:rFonts w:ascii="Times New Roman" w:hAnsi="Times New Roman" w:cs="Times New Roman"/>
          <w:b/>
          <w:bCs/>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D438ED">
        <w:trPr>
          <w:cantSplit/>
          <w:trHeight w:val="368"/>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63D28B9D" w:rsidR="003E5E07" w:rsidRPr="00626B77" w:rsidRDefault="003E5E07" w:rsidP="00626B77">
      <w:pPr>
        <w:jc w:val="both"/>
        <w:rPr>
          <w:rFonts w:ascii="Times New Roman" w:hAnsi="Times New Roman" w:cs="Times New Roman"/>
          <w:i/>
          <w:iCs/>
        </w:rPr>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626B77" w:rsidRPr="00626B77">
        <w:rPr>
          <w:rFonts w:ascii="Times New Roman" w:hAnsi="Times New Roman" w:cs="Times New Roman"/>
          <w:b/>
          <w:bCs/>
        </w:rPr>
        <w:t>Remont zbiorników magazynujących wodę na stacji uzdatniania w miejscowości Kuczek</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882A8A">
      <w:pPr>
        <w:pStyle w:val="Akapitzlist"/>
        <w:numPr>
          <w:ilvl w:val="0"/>
          <w:numId w:val="71"/>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08809AD0"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1 pkt 1.4.</w:t>
      </w:r>
      <w:r w:rsidR="006778F0">
        <w:rPr>
          <w:rFonts w:ascii="Times New Roman" w:hAnsi="Times New Roman" w:cs="Times New Roman"/>
          <w:i/>
          <w:sz w:val="18"/>
          <w:szCs w:val="20"/>
          <w:lang w:eastAsia="ar-SA"/>
        </w:rPr>
        <w:t>1.</w:t>
      </w:r>
      <w:r w:rsidR="00B42CE6" w:rsidRPr="00B42CE6">
        <w:rPr>
          <w:rFonts w:ascii="Times New Roman" w:hAnsi="Times New Roman" w:cs="Times New Roman"/>
          <w:i/>
          <w:sz w:val="18"/>
          <w:szCs w:val="20"/>
          <w:lang w:eastAsia="ar-SA"/>
        </w:rPr>
        <w:t xml:space="preserve"> </w:t>
      </w:r>
      <w:r w:rsidR="006778F0">
        <w:rPr>
          <w:rFonts w:ascii="Times New Roman" w:hAnsi="Times New Roman" w:cs="Times New Roman"/>
          <w:i/>
          <w:sz w:val="18"/>
          <w:szCs w:val="20"/>
          <w:lang w:eastAsia="ar-SA"/>
        </w:rPr>
        <w:t xml:space="preserve">lub </w:t>
      </w:r>
      <w:r>
        <w:rPr>
          <w:rFonts w:ascii="Times New Roman" w:hAnsi="Times New Roman" w:cs="Times New Roman"/>
          <w:i/>
          <w:sz w:val="18"/>
          <w:szCs w:val="20"/>
          <w:lang w:eastAsia="ar-SA"/>
        </w:rPr>
        <w:t xml:space="preserve"> </w:t>
      </w:r>
      <w:r w:rsidR="003D368B">
        <w:rPr>
          <w:rFonts w:ascii="Times New Roman" w:hAnsi="Times New Roman" w:cs="Times New Roman"/>
          <w:i/>
          <w:sz w:val="18"/>
          <w:szCs w:val="20"/>
          <w:lang w:eastAsia="ar-SA"/>
        </w:rPr>
        <w:t>1.4.2</w:t>
      </w:r>
      <w:r w:rsidR="00866B1E">
        <w:rPr>
          <w:rFonts w:ascii="Times New Roman" w:hAnsi="Times New Roman" w:cs="Times New Roman"/>
          <w:i/>
          <w:sz w:val="18"/>
          <w:szCs w:val="20"/>
          <w:lang w:eastAsia="ar-SA"/>
        </w:rPr>
        <w:t xml:space="preserve">. </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882A8A">
      <w:pPr>
        <w:numPr>
          <w:ilvl w:val="0"/>
          <w:numId w:val="71"/>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882A8A">
      <w:pPr>
        <w:widowControl/>
        <w:numPr>
          <w:ilvl w:val="0"/>
          <w:numId w:val="71"/>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77777777" w:rsidR="003E5E07" w:rsidRPr="003166B6" w:rsidRDefault="003E5E07" w:rsidP="00882A8A">
      <w:pPr>
        <w:widowControl/>
        <w:numPr>
          <w:ilvl w:val="0"/>
          <w:numId w:val="71"/>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464E5E3E" w14:textId="2C841424" w:rsidR="00643369" w:rsidRPr="009C3300" w:rsidRDefault="003E5E07" w:rsidP="009C3300">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6A920FA3" w14:textId="5A217A6C"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10</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7DEF6DFD"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3D1EB4">
        <w:rPr>
          <w:rFonts w:ascii="Times New Roman" w:hAnsi="Times New Roman" w:cs="Times New Roman"/>
          <w:bCs/>
          <w:color w:val="000000"/>
          <w:sz w:val="20"/>
          <w:szCs w:val="20"/>
        </w:rPr>
        <w:t>19</w:t>
      </w:r>
      <w:r>
        <w:rPr>
          <w:rFonts w:ascii="Times New Roman" w:hAnsi="Times New Roman" w:cs="Times New Roman"/>
          <w:bCs/>
          <w:color w:val="000000"/>
          <w:sz w:val="20"/>
          <w:szCs w:val="20"/>
        </w:rPr>
        <w:t>.202</w:t>
      </w:r>
      <w:r w:rsidR="008104D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(składane na podstawie art. 117 ust. 4 ustawy Pzp)</w:t>
      </w:r>
    </w:p>
    <w:p w14:paraId="0351DB62" w14:textId="29D4D420" w:rsidR="00973B56" w:rsidRPr="003D1EB4" w:rsidRDefault="00973B56" w:rsidP="003D1EB4">
      <w:pPr>
        <w:jc w:val="both"/>
        <w:rPr>
          <w:rFonts w:ascii="Times New Roman" w:hAnsi="Times New Roman" w:cs="Times New Roman"/>
          <w:i/>
          <w:iCs/>
        </w:rPr>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3D1EB4" w:rsidRPr="003D1EB4">
        <w:rPr>
          <w:rFonts w:ascii="Times New Roman" w:hAnsi="Times New Roman" w:cs="Times New Roman"/>
          <w:b/>
          <w:bCs/>
        </w:rPr>
        <w:t>Remont zbiorników magazynujących wodę na stacji uzdatniania w miejscowości Kuczek</w:t>
      </w:r>
      <w:r w:rsidRPr="00BD04B9">
        <w:rPr>
          <w:rFonts w:ascii="Times New Roman" w:hAnsi="Times New Roman" w:cs="Times New Roman"/>
          <w:b/>
          <w:bCs/>
          <w:sz w:val="20"/>
          <w:szCs w:val="20"/>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3E6574FC"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1.4</w:t>
      </w:r>
      <w:r w:rsidR="00866B1E">
        <w:rPr>
          <w:rFonts w:ascii="Times New Roman" w:hAnsi="Times New Roman" w:cs="Times New Roman"/>
        </w:rPr>
        <w:t>.1.</w:t>
      </w:r>
      <w:r w:rsidR="00C13021">
        <w:rPr>
          <w:rFonts w:ascii="Times New Roman" w:hAnsi="Times New Roman" w:cs="Times New Roman"/>
          <w:iCs/>
          <w:lang w:eastAsia="ar-SA"/>
        </w:rPr>
        <w:t xml:space="preserve"> </w:t>
      </w:r>
      <w:r w:rsidR="006778F0">
        <w:rPr>
          <w:rFonts w:ascii="Times New Roman" w:hAnsi="Times New Roman" w:cs="Times New Roman"/>
          <w:iCs/>
          <w:lang w:eastAsia="ar-SA"/>
        </w:rPr>
        <w:t>lub</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w:t>
      </w:r>
      <w:r w:rsidR="006778F0">
        <w:rPr>
          <w:rFonts w:ascii="Times New Roman" w:hAnsi="Times New Roman" w:cs="Times New Roman"/>
          <w:iCs/>
          <w:lang w:eastAsia="ar-SA"/>
        </w:rPr>
        <w:t xml:space="preserve">2.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77777777" w:rsidR="00973B56" w:rsidRDefault="00973B56" w:rsidP="00882A8A">
      <w:pPr>
        <w:pStyle w:val="Akapitzlist"/>
        <w:widowControl/>
        <w:numPr>
          <w:ilvl w:val="0"/>
          <w:numId w:val="69"/>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56A1AF62" w14:textId="77777777" w:rsidR="00973B56" w:rsidRDefault="00973B56" w:rsidP="00882A8A">
      <w:pPr>
        <w:pStyle w:val="Akapitzlist"/>
        <w:widowControl/>
        <w:numPr>
          <w:ilvl w:val="0"/>
          <w:numId w:val="69"/>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13D22057" w14:textId="77777777" w:rsidR="00973B56" w:rsidRDefault="00973B56" w:rsidP="00882A8A">
      <w:pPr>
        <w:pStyle w:val="Akapitzlist"/>
        <w:widowControl/>
        <w:numPr>
          <w:ilvl w:val="0"/>
          <w:numId w:val="69"/>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77777777" w:rsidR="00973B56" w:rsidRDefault="00973B56" w:rsidP="00882A8A">
      <w:pPr>
        <w:pStyle w:val="Akapitzlist"/>
        <w:widowControl/>
        <w:numPr>
          <w:ilvl w:val="0"/>
          <w:numId w:val="69"/>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379E51" w:rsidR="00973B56" w:rsidRPr="005F6F8B" w:rsidRDefault="00973B56" w:rsidP="00882A8A">
      <w:pPr>
        <w:pStyle w:val="Akapitzlist"/>
        <w:widowControl/>
        <w:numPr>
          <w:ilvl w:val="0"/>
          <w:numId w:val="69"/>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3789634" w14:textId="77777777" w:rsidR="00DE7383" w:rsidRDefault="00DE7383" w:rsidP="00626825">
      <w:pPr>
        <w:spacing w:before="120" w:after="120"/>
        <w:jc w:val="center"/>
        <w:rPr>
          <w:rFonts w:ascii="Times New Roman" w:hAnsi="Times New Roman" w:cs="Times New Roman"/>
          <w:b/>
          <w:sz w:val="20"/>
          <w:szCs w:val="20"/>
          <w:lang w:eastAsia="ar-SA"/>
        </w:rPr>
      </w:pPr>
    </w:p>
    <w:p w14:paraId="0D0BE0C7" w14:textId="7304352B"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20"/>
    </w:p>
    <w:sectPr w:rsidR="00973B56" w:rsidRPr="00C06A06" w:rsidSect="007B09CE">
      <w:headerReference w:type="default" r:id="rId26"/>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4AD19" w14:textId="77777777" w:rsidR="00B56600" w:rsidRDefault="00B56600" w:rsidP="003533FE">
      <w:r>
        <w:separator/>
      </w:r>
    </w:p>
  </w:endnote>
  <w:endnote w:type="continuationSeparator" w:id="0">
    <w:p w14:paraId="521311C3" w14:textId="77777777" w:rsidR="00B56600" w:rsidRDefault="00B56600"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IDFont+F2">
    <w:altName w:val="Microsoft JhengHei"/>
    <w:panose1 w:val="00000000000000000000"/>
    <w:charset w:val="80"/>
    <w:family w:val="auto"/>
    <w:notTrueType/>
    <w:pitch w:val="default"/>
    <w:sig w:usb0="00000001" w:usb1="08070000" w:usb2="00000010" w:usb3="00000000" w:csb0="00020000" w:csb1="00000000"/>
  </w:font>
  <w:font w:name="Arial Unicode MS">
    <w:altName w:val="Arial"/>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254297"/>
      <w:docPartObj>
        <w:docPartGallery w:val="Page Numbers (Bottom of Page)"/>
        <w:docPartUnique/>
      </w:docPartObj>
    </w:sdtPr>
    <w:sdtEndPr/>
    <w:sdtContent>
      <w:p w14:paraId="496FB4D5" w14:textId="7C69B69D" w:rsidR="00B25803" w:rsidRDefault="00B25803">
        <w:pPr>
          <w:pStyle w:val="Stopka"/>
          <w:jc w:val="right"/>
        </w:pPr>
        <w:r>
          <w:fldChar w:fldCharType="begin"/>
        </w:r>
        <w:r>
          <w:instrText>PAGE   \* MERGEFORMAT</w:instrText>
        </w:r>
        <w:r>
          <w:fldChar w:fldCharType="separate"/>
        </w:r>
        <w:r>
          <w:t>2</w:t>
        </w:r>
        <w:r>
          <w:fldChar w:fldCharType="end"/>
        </w:r>
      </w:p>
    </w:sdtContent>
  </w:sdt>
  <w:p w14:paraId="00AB3D6B" w14:textId="77777777" w:rsidR="00B25803" w:rsidRDefault="00B25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D32EB" w14:textId="77777777" w:rsidR="00B56600" w:rsidRDefault="00B56600" w:rsidP="003533FE">
      <w:r>
        <w:separator/>
      </w:r>
    </w:p>
  </w:footnote>
  <w:footnote w:type="continuationSeparator" w:id="0">
    <w:p w14:paraId="5D649DC7" w14:textId="77777777" w:rsidR="00B56600" w:rsidRDefault="00B56600"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0577" w14:textId="58FFFB57" w:rsidR="00042A4F" w:rsidRDefault="00042A4F">
    <w:pPr>
      <w:pStyle w:val="Nagwek"/>
    </w:pPr>
    <w:r>
      <w:rPr>
        <w:noProof/>
      </w:rPr>
      <w:drawing>
        <wp:anchor distT="0" distB="0" distL="114300" distR="114300" simplePos="0" relativeHeight="251659264" behindDoc="0" locked="0" layoutInCell="1" allowOverlap="1" wp14:anchorId="6F5A1178" wp14:editId="75C217F0">
          <wp:simplePos x="0" y="0"/>
          <wp:positionH relativeFrom="margin">
            <wp:align>right</wp:align>
          </wp:positionH>
          <wp:positionV relativeFrom="margin">
            <wp:posOffset>-981075</wp:posOffset>
          </wp:positionV>
          <wp:extent cx="2359025" cy="873760"/>
          <wp:effectExtent l="0" t="0" r="3175" b="2540"/>
          <wp:wrapSquare wrapText="bothSides"/>
          <wp:docPr id="2560622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025" cy="873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4FAE4D50"/>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A791C"/>
    <w:multiLevelType w:val="hybridMultilevel"/>
    <w:tmpl w:val="29920DB8"/>
    <w:lvl w:ilvl="0" w:tplc="B706DE92">
      <w:start w:val="1"/>
      <w:numFmt w:val="decimal"/>
      <w:lvlText w:val="%1."/>
      <w:lvlJc w:val="left"/>
      <w:pPr>
        <w:ind w:left="720" w:hanging="360"/>
      </w:pPr>
      <w:rPr>
        <w:rFonts w:ascii="Times New Roman" w:hAnsi="Times New Roman" w:cs="Times New Roman"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8525C0"/>
    <w:multiLevelType w:val="hybridMultilevel"/>
    <w:tmpl w:val="F0244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2"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3"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23470E38"/>
    <w:multiLevelType w:val="hybridMultilevel"/>
    <w:tmpl w:val="735ABE6E"/>
    <w:lvl w:ilvl="0" w:tplc="49521AF8">
      <w:start w:val="22"/>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8"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8CA0040"/>
    <w:multiLevelType w:val="hybridMultilevel"/>
    <w:tmpl w:val="6D0CD740"/>
    <w:lvl w:ilvl="0" w:tplc="F8CC55B8">
      <w:start w:val="23"/>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72327B"/>
    <w:multiLevelType w:val="hybridMultilevel"/>
    <w:tmpl w:val="8BE43DEC"/>
    <w:lvl w:ilvl="0" w:tplc="2CB0CC0E">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2D976A2"/>
    <w:multiLevelType w:val="hybridMultilevel"/>
    <w:tmpl w:val="FFAACE4E"/>
    <w:lvl w:ilvl="0" w:tplc="67B403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39"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1" w15:restartNumberingAfterBreak="0">
    <w:nsid w:val="38C51CD5"/>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2"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3"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D91D8D"/>
    <w:multiLevelType w:val="hybridMultilevel"/>
    <w:tmpl w:val="2D36B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0"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557F3B"/>
    <w:multiLevelType w:val="multilevel"/>
    <w:tmpl w:val="362EDC5C"/>
    <w:lvl w:ilvl="0">
      <w:start w:val="1"/>
      <w:numFmt w:val="decimal"/>
      <w:lvlText w:val="%1."/>
      <w:lvlJc w:val="left"/>
      <w:pPr>
        <w:ind w:left="720" w:hanging="360"/>
      </w:pPr>
      <w:rPr>
        <w:b w:val="0"/>
        <w:bCs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D27B52"/>
    <w:multiLevelType w:val="hybridMultilevel"/>
    <w:tmpl w:val="9A3A3F8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7" w15:restartNumberingAfterBreak="0">
    <w:nsid w:val="4C9378D4"/>
    <w:multiLevelType w:val="hybridMultilevel"/>
    <w:tmpl w:val="83B2A19A"/>
    <w:lvl w:ilvl="0" w:tplc="331C22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0"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B27251"/>
    <w:multiLevelType w:val="hybridMultilevel"/>
    <w:tmpl w:val="C0122D60"/>
    <w:lvl w:ilvl="0" w:tplc="D4A4184C">
      <w:start w:val="27"/>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73" w15:restartNumberingAfterBreak="0">
    <w:nsid w:val="65BE7689"/>
    <w:multiLevelType w:val="hybridMultilevel"/>
    <w:tmpl w:val="456496D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66A22D83"/>
    <w:multiLevelType w:val="hybridMultilevel"/>
    <w:tmpl w:val="5B66DB6C"/>
    <w:lvl w:ilvl="0" w:tplc="A91642F0">
      <w:start w:val="22"/>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79" w15:restartNumberingAfterBreak="0">
    <w:nsid w:val="69A060DD"/>
    <w:multiLevelType w:val="hybridMultilevel"/>
    <w:tmpl w:val="875EA9B6"/>
    <w:lvl w:ilvl="0" w:tplc="216440D6">
      <w:start w:val="15"/>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CB76FFC"/>
    <w:multiLevelType w:val="hybridMultilevel"/>
    <w:tmpl w:val="D258F5FA"/>
    <w:lvl w:ilvl="0" w:tplc="C0CCD6B2">
      <w:start w:val="20"/>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7" w15:restartNumberingAfterBreak="0">
    <w:nsid w:val="748E30DA"/>
    <w:multiLevelType w:val="hybridMultilevel"/>
    <w:tmpl w:val="A734F5B6"/>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88" w15:restartNumberingAfterBreak="0">
    <w:nsid w:val="753707A2"/>
    <w:multiLevelType w:val="hybridMultilevel"/>
    <w:tmpl w:val="88386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90"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4" w15:restartNumberingAfterBreak="0">
    <w:nsid w:val="7A850C0A"/>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96"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7C4817F0"/>
    <w:multiLevelType w:val="hybridMultilevel"/>
    <w:tmpl w:val="E376E72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587613252">
    <w:abstractNumId w:val="32"/>
  </w:num>
  <w:num w:numId="2" w16cid:durableId="547029703">
    <w:abstractNumId w:val="50"/>
  </w:num>
  <w:num w:numId="3" w16cid:durableId="1505778031">
    <w:abstractNumId w:val="3"/>
  </w:num>
  <w:num w:numId="4" w16cid:durableId="2063088817">
    <w:abstractNumId w:val="91"/>
  </w:num>
  <w:num w:numId="5" w16cid:durableId="1227183828">
    <w:abstractNumId w:val="71"/>
  </w:num>
  <w:num w:numId="6" w16cid:durableId="1884563184">
    <w:abstractNumId w:val="58"/>
  </w:num>
  <w:num w:numId="7" w16cid:durableId="2042239786">
    <w:abstractNumId w:val="14"/>
  </w:num>
  <w:num w:numId="8" w16cid:durableId="417092666">
    <w:abstractNumId w:val="55"/>
  </w:num>
  <w:num w:numId="9" w16cid:durableId="1276911077">
    <w:abstractNumId w:val="82"/>
  </w:num>
  <w:num w:numId="10" w16cid:durableId="643237538">
    <w:abstractNumId w:val="83"/>
  </w:num>
  <w:num w:numId="11" w16cid:durableId="1962807178">
    <w:abstractNumId w:val="69"/>
  </w:num>
  <w:num w:numId="12" w16cid:durableId="1275557153">
    <w:abstractNumId w:val="47"/>
  </w:num>
  <w:num w:numId="13" w16cid:durableId="607854433">
    <w:abstractNumId w:val="20"/>
  </w:num>
  <w:num w:numId="14" w16cid:durableId="797722462">
    <w:abstractNumId w:val="51"/>
  </w:num>
  <w:num w:numId="15" w16cid:durableId="411201983">
    <w:abstractNumId w:val="66"/>
  </w:num>
  <w:num w:numId="16" w16cid:durableId="1265309525">
    <w:abstractNumId w:val="80"/>
  </w:num>
  <w:num w:numId="17" w16cid:durableId="860169794">
    <w:abstractNumId w:val="6"/>
  </w:num>
  <w:num w:numId="18" w16cid:durableId="863206554">
    <w:abstractNumId w:val="40"/>
  </w:num>
  <w:num w:numId="19" w16cid:durableId="398406638">
    <w:abstractNumId w:val="12"/>
  </w:num>
  <w:num w:numId="20" w16cid:durableId="1696072535">
    <w:abstractNumId w:val="22"/>
  </w:num>
  <w:num w:numId="21" w16cid:durableId="1406604255">
    <w:abstractNumId w:val="44"/>
  </w:num>
  <w:num w:numId="22" w16cid:durableId="1537430039">
    <w:abstractNumId w:val="85"/>
  </w:num>
  <w:num w:numId="23" w16cid:durableId="1892423193">
    <w:abstractNumId w:val="64"/>
  </w:num>
  <w:num w:numId="24" w16cid:durableId="294527126">
    <w:abstractNumId w:val="8"/>
  </w:num>
  <w:num w:numId="25" w16cid:durableId="94793501">
    <w:abstractNumId w:val="81"/>
  </w:num>
  <w:num w:numId="26" w16cid:durableId="267932043">
    <w:abstractNumId w:val="9"/>
  </w:num>
  <w:num w:numId="27" w16cid:durableId="891967985">
    <w:abstractNumId w:val="18"/>
  </w:num>
  <w:num w:numId="28" w16cid:durableId="1642731488">
    <w:abstractNumId w:val="54"/>
  </w:num>
  <w:num w:numId="29" w16cid:durableId="6107134">
    <w:abstractNumId w:val="67"/>
  </w:num>
  <w:num w:numId="30" w16cid:durableId="1907259239">
    <w:abstractNumId w:val="43"/>
  </w:num>
  <w:num w:numId="31" w16cid:durableId="1332029473">
    <w:abstractNumId w:val="7"/>
  </w:num>
  <w:num w:numId="32" w16cid:durableId="164827116">
    <w:abstractNumId w:val="42"/>
  </w:num>
  <w:num w:numId="33" w16cid:durableId="345521111">
    <w:abstractNumId w:val="41"/>
  </w:num>
  <w:num w:numId="34" w16cid:durableId="1256279959">
    <w:abstractNumId w:val="25"/>
  </w:num>
  <w:num w:numId="35" w16cid:durableId="668140323">
    <w:abstractNumId w:val="49"/>
  </w:num>
  <w:num w:numId="36" w16cid:durableId="124085939">
    <w:abstractNumId w:val="74"/>
  </w:num>
  <w:num w:numId="37" w16cid:durableId="2012564095">
    <w:abstractNumId w:val="96"/>
  </w:num>
  <w:num w:numId="38" w16cid:durableId="547036039">
    <w:abstractNumId w:val="90"/>
  </w:num>
  <w:num w:numId="39" w16cid:durableId="681201676">
    <w:abstractNumId w:val="52"/>
  </w:num>
  <w:num w:numId="40" w16cid:durableId="1989436474">
    <w:abstractNumId w:val="11"/>
  </w:num>
  <w:num w:numId="41" w16cid:durableId="1433551060">
    <w:abstractNumId w:val="16"/>
  </w:num>
  <w:num w:numId="42" w16cid:durableId="2053071511">
    <w:abstractNumId w:val="62"/>
  </w:num>
  <w:num w:numId="43" w16cid:durableId="1934313987">
    <w:abstractNumId w:val="34"/>
  </w:num>
  <w:num w:numId="44" w16cid:durableId="877861327">
    <w:abstractNumId w:val="78"/>
  </w:num>
  <w:num w:numId="45" w16cid:durableId="1404988181">
    <w:abstractNumId w:val="59"/>
  </w:num>
  <w:num w:numId="46" w16cid:durableId="658460402">
    <w:abstractNumId w:val="86"/>
  </w:num>
  <w:num w:numId="47" w16cid:durableId="1776289310">
    <w:abstractNumId w:val="27"/>
  </w:num>
  <w:num w:numId="48" w16cid:durableId="958949186">
    <w:abstractNumId w:val="72"/>
  </w:num>
  <w:num w:numId="49" w16cid:durableId="404106016">
    <w:abstractNumId w:val="19"/>
  </w:num>
  <w:num w:numId="50" w16cid:durableId="1842548051">
    <w:abstractNumId w:val="36"/>
  </w:num>
  <w:num w:numId="51" w16cid:durableId="745079941">
    <w:abstractNumId w:val="10"/>
  </w:num>
  <w:num w:numId="52" w16cid:durableId="891696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47644718">
    <w:abstractNumId w:val="29"/>
  </w:num>
  <w:num w:numId="54" w16cid:durableId="24527179">
    <w:abstractNumId w:val="33"/>
  </w:num>
  <w:num w:numId="55" w16cid:durableId="1294020813">
    <w:abstractNumId w:val="93"/>
  </w:num>
  <w:num w:numId="56" w16cid:durableId="626161391">
    <w:abstractNumId w:val="65"/>
  </w:num>
  <w:num w:numId="57" w16cid:durableId="1437754211">
    <w:abstractNumId w:val="77"/>
  </w:num>
  <w:num w:numId="58" w16cid:durableId="43332960">
    <w:abstractNumId w:val="38"/>
  </w:num>
  <w:num w:numId="59" w16cid:durableId="1443256950">
    <w:abstractNumId w:val="73"/>
  </w:num>
  <w:num w:numId="60" w16cid:durableId="657999313">
    <w:abstractNumId w:val="46"/>
  </w:num>
  <w:num w:numId="61" w16cid:durableId="1528445635">
    <w:abstractNumId w:val="60"/>
  </w:num>
  <w:num w:numId="62" w16cid:durableId="1026835794">
    <w:abstractNumId w:val="35"/>
  </w:num>
  <w:num w:numId="63" w16cid:durableId="92286120">
    <w:abstractNumId w:val="24"/>
  </w:num>
  <w:num w:numId="64" w16cid:durableId="1289968862">
    <w:abstractNumId w:val="89"/>
  </w:num>
  <w:num w:numId="65" w16cid:durableId="1121336797">
    <w:abstractNumId w:val="53"/>
  </w:num>
  <w:num w:numId="66" w16cid:durableId="1152255715">
    <w:abstractNumId w:val="28"/>
  </w:num>
  <w:num w:numId="67" w16cid:durableId="1010330144">
    <w:abstractNumId w:val="17"/>
  </w:num>
  <w:num w:numId="68" w16cid:durableId="615058961">
    <w:abstractNumId w:val="2"/>
  </w:num>
  <w:num w:numId="69" w16cid:durableId="1583174456">
    <w:abstractNumId w:val="39"/>
  </w:num>
  <w:num w:numId="70" w16cid:durableId="1796678725">
    <w:abstractNumId w:val="68"/>
  </w:num>
  <w:num w:numId="71" w16cid:durableId="1398699704">
    <w:abstractNumId w:val="23"/>
  </w:num>
  <w:num w:numId="72" w16cid:durableId="2093812015">
    <w:abstractNumId w:val="92"/>
  </w:num>
  <w:num w:numId="73" w16cid:durableId="417555963">
    <w:abstractNumId w:val="76"/>
  </w:num>
  <w:num w:numId="74" w16cid:durableId="577133284">
    <w:abstractNumId w:val="63"/>
  </w:num>
  <w:num w:numId="75" w16cid:durableId="1886527576">
    <w:abstractNumId w:val="97"/>
  </w:num>
  <w:num w:numId="76" w16cid:durableId="1047218153">
    <w:abstractNumId w:val="5"/>
  </w:num>
  <w:num w:numId="77" w16cid:durableId="27224926">
    <w:abstractNumId w:val="48"/>
  </w:num>
  <w:num w:numId="78" w16cid:durableId="1065496784">
    <w:abstractNumId w:val="95"/>
  </w:num>
  <w:num w:numId="79" w16cid:durableId="1411658359">
    <w:abstractNumId w:val="61"/>
  </w:num>
  <w:num w:numId="80" w16cid:durableId="1821537938">
    <w:abstractNumId w:val="94"/>
  </w:num>
  <w:num w:numId="81" w16cid:durableId="136187865">
    <w:abstractNumId w:val="45"/>
  </w:num>
  <w:num w:numId="82" w16cid:durableId="651104576">
    <w:abstractNumId w:val="88"/>
  </w:num>
  <w:num w:numId="83" w16cid:durableId="1442722416">
    <w:abstractNumId w:val="56"/>
  </w:num>
  <w:num w:numId="84" w16cid:durableId="1796867022">
    <w:abstractNumId w:val="31"/>
  </w:num>
  <w:num w:numId="85" w16cid:durableId="1393193723">
    <w:abstractNumId w:val="57"/>
  </w:num>
  <w:num w:numId="86" w16cid:durableId="618028348">
    <w:abstractNumId w:val="13"/>
  </w:num>
  <w:num w:numId="87" w16cid:durableId="1965116841">
    <w:abstractNumId w:val="26"/>
  </w:num>
  <w:num w:numId="88" w16cid:durableId="1698658502">
    <w:abstractNumId w:val="30"/>
  </w:num>
  <w:num w:numId="89" w16cid:durableId="429618450">
    <w:abstractNumId w:val="87"/>
  </w:num>
  <w:num w:numId="90" w16cid:durableId="1925797966">
    <w:abstractNumId w:val="79"/>
  </w:num>
  <w:num w:numId="91" w16cid:durableId="2012678420">
    <w:abstractNumId w:val="84"/>
  </w:num>
  <w:num w:numId="92" w16cid:durableId="957181694">
    <w:abstractNumId w:val="70"/>
  </w:num>
  <w:num w:numId="93" w16cid:durableId="328489937">
    <w:abstractNumId w:val="21"/>
  </w:num>
  <w:num w:numId="94" w16cid:durableId="516578730">
    <w:abstractNumId w:val="37"/>
  </w:num>
  <w:num w:numId="95" w16cid:durableId="1719428769">
    <w:abstractNumId w:val="4"/>
  </w:num>
  <w:num w:numId="96" w16cid:durableId="520553594">
    <w:abstractNumId w:val="7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07F1"/>
    <w:rsid w:val="00002B7F"/>
    <w:rsid w:val="00002CD7"/>
    <w:rsid w:val="00005643"/>
    <w:rsid w:val="0000714F"/>
    <w:rsid w:val="00011BD1"/>
    <w:rsid w:val="00013313"/>
    <w:rsid w:val="00016642"/>
    <w:rsid w:val="000167DE"/>
    <w:rsid w:val="00020FB8"/>
    <w:rsid w:val="0002107B"/>
    <w:rsid w:val="000210CB"/>
    <w:rsid w:val="00024274"/>
    <w:rsid w:val="0002678B"/>
    <w:rsid w:val="00030787"/>
    <w:rsid w:val="000315E8"/>
    <w:rsid w:val="00032B7E"/>
    <w:rsid w:val="00034CDB"/>
    <w:rsid w:val="0003540C"/>
    <w:rsid w:val="000358B3"/>
    <w:rsid w:val="0003684D"/>
    <w:rsid w:val="000409C2"/>
    <w:rsid w:val="00041C92"/>
    <w:rsid w:val="00042A4F"/>
    <w:rsid w:val="00043584"/>
    <w:rsid w:val="00051C62"/>
    <w:rsid w:val="0005302F"/>
    <w:rsid w:val="00053099"/>
    <w:rsid w:val="00055DC2"/>
    <w:rsid w:val="000578FF"/>
    <w:rsid w:val="000605A6"/>
    <w:rsid w:val="00061315"/>
    <w:rsid w:val="00063DD3"/>
    <w:rsid w:val="000648C9"/>
    <w:rsid w:val="000653BF"/>
    <w:rsid w:val="0006659A"/>
    <w:rsid w:val="00070F5A"/>
    <w:rsid w:val="00071305"/>
    <w:rsid w:val="0008002A"/>
    <w:rsid w:val="00080276"/>
    <w:rsid w:val="000818BB"/>
    <w:rsid w:val="000865CF"/>
    <w:rsid w:val="00086E94"/>
    <w:rsid w:val="00087E46"/>
    <w:rsid w:val="00091E07"/>
    <w:rsid w:val="00091F05"/>
    <w:rsid w:val="0009432B"/>
    <w:rsid w:val="00094CEF"/>
    <w:rsid w:val="000A108B"/>
    <w:rsid w:val="000A4730"/>
    <w:rsid w:val="000A626A"/>
    <w:rsid w:val="000A650C"/>
    <w:rsid w:val="000B1A3B"/>
    <w:rsid w:val="000B25C9"/>
    <w:rsid w:val="000B3462"/>
    <w:rsid w:val="000B3D59"/>
    <w:rsid w:val="000B503F"/>
    <w:rsid w:val="000B519B"/>
    <w:rsid w:val="000B621A"/>
    <w:rsid w:val="000C1026"/>
    <w:rsid w:val="000C217B"/>
    <w:rsid w:val="000C2308"/>
    <w:rsid w:val="000C2A9D"/>
    <w:rsid w:val="000C36F9"/>
    <w:rsid w:val="000D42E2"/>
    <w:rsid w:val="000D5B7A"/>
    <w:rsid w:val="000D726B"/>
    <w:rsid w:val="000D7904"/>
    <w:rsid w:val="000D7998"/>
    <w:rsid w:val="000D7D6C"/>
    <w:rsid w:val="000E53C7"/>
    <w:rsid w:val="000E760F"/>
    <w:rsid w:val="000F0543"/>
    <w:rsid w:val="000F05F6"/>
    <w:rsid w:val="000F0C58"/>
    <w:rsid w:val="000F0D86"/>
    <w:rsid w:val="000F16AC"/>
    <w:rsid w:val="000F482C"/>
    <w:rsid w:val="00100345"/>
    <w:rsid w:val="0010048F"/>
    <w:rsid w:val="001004B1"/>
    <w:rsid w:val="00102072"/>
    <w:rsid w:val="0010366B"/>
    <w:rsid w:val="00105AC1"/>
    <w:rsid w:val="001075B4"/>
    <w:rsid w:val="00107F41"/>
    <w:rsid w:val="00114D73"/>
    <w:rsid w:val="00115738"/>
    <w:rsid w:val="00116305"/>
    <w:rsid w:val="001170F0"/>
    <w:rsid w:val="001175D8"/>
    <w:rsid w:val="0012357B"/>
    <w:rsid w:val="00123962"/>
    <w:rsid w:val="00125770"/>
    <w:rsid w:val="00125EA6"/>
    <w:rsid w:val="00126103"/>
    <w:rsid w:val="00126E0A"/>
    <w:rsid w:val="00133877"/>
    <w:rsid w:val="00137605"/>
    <w:rsid w:val="00140891"/>
    <w:rsid w:val="001411ED"/>
    <w:rsid w:val="00142FC8"/>
    <w:rsid w:val="00142FFD"/>
    <w:rsid w:val="001436AD"/>
    <w:rsid w:val="00145220"/>
    <w:rsid w:val="0014628C"/>
    <w:rsid w:val="001513AE"/>
    <w:rsid w:val="00151CD1"/>
    <w:rsid w:val="00154BA6"/>
    <w:rsid w:val="00155448"/>
    <w:rsid w:val="00157759"/>
    <w:rsid w:val="00160B68"/>
    <w:rsid w:val="001622D1"/>
    <w:rsid w:val="0016279F"/>
    <w:rsid w:val="00162B2A"/>
    <w:rsid w:val="0016481C"/>
    <w:rsid w:val="001665A7"/>
    <w:rsid w:val="001706A9"/>
    <w:rsid w:val="001723EF"/>
    <w:rsid w:val="00172C3D"/>
    <w:rsid w:val="001740EB"/>
    <w:rsid w:val="0017740E"/>
    <w:rsid w:val="0018023A"/>
    <w:rsid w:val="001804E8"/>
    <w:rsid w:val="00185A65"/>
    <w:rsid w:val="001902DD"/>
    <w:rsid w:val="001952F3"/>
    <w:rsid w:val="001A1E72"/>
    <w:rsid w:val="001A217B"/>
    <w:rsid w:val="001A2868"/>
    <w:rsid w:val="001A3401"/>
    <w:rsid w:val="001A4562"/>
    <w:rsid w:val="001A4CD5"/>
    <w:rsid w:val="001A6AC3"/>
    <w:rsid w:val="001B1107"/>
    <w:rsid w:val="001B12BA"/>
    <w:rsid w:val="001B3E10"/>
    <w:rsid w:val="001C22A3"/>
    <w:rsid w:val="001C283D"/>
    <w:rsid w:val="001C46B2"/>
    <w:rsid w:val="001C481D"/>
    <w:rsid w:val="001C5C8F"/>
    <w:rsid w:val="001C6CD6"/>
    <w:rsid w:val="001C7C21"/>
    <w:rsid w:val="001D404A"/>
    <w:rsid w:val="001D5F25"/>
    <w:rsid w:val="001D7883"/>
    <w:rsid w:val="001D7962"/>
    <w:rsid w:val="001E033E"/>
    <w:rsid w:val="001E300E"/>
    <w:rsid w:val="001E6FC2"/>
    <w:rsid w:val="00201351"/>
    <w:rsid w:val="002024BB"/>
    <w:rsid w:val="002045B5"/>
    <w:rsid w:val="002072C8"/>
    <w:rsid w:val="00210482"/>
    <w:rsid w:val="00210525"/>
    <w:rsid w:val="00210DA9"/>
    <w:rsid w:val="00213936"/>
    <w:rsid w:val="002162FE"/>
    <w:rsid w:val="002169AB"/>
    <w:rsid w:val="00217EFE"/>
    <w:rsid w:val="002262FF"/>
    <w:rsid w:val="0023541E"/>
    <w:rsid w:val="0023655C"/>
    <w:rsid w:val="002366DD"/>
    <w:rsid w:val="002443DD"/>
    <w:rsid w:val="002461BC"/>
    <w:rsid w:val="00250903"/>
    <w:rsid w:val="00255076"/>
    <w:rsid w:val="00256123"/>
    <w:rsid w:val="0026116F"/>
    <w:rsid w:val="002630AF"/>
    <w:rsid w:val="00266671"/>
    <w:rsid w:val="002726A6"/>
    <w:rsid w:val="002732CB"/>
    <w:rsid w:val="00274642"/>
    <w:rsid w:val="0027564B"/>
    <w:rsid w:val="002802A4"/>
    <w:rsid w:val="00282E46"/>
    <w:rsid w:val="00283518"/>
    <w:rsid w:val="00286F01"/>
    <w:rsid w:val="002946B1"/>
    <w:rsid w:val="00295F87"/>
    <w:rsid w:val="00296AC4"/>
    <w:rsid w:val="002A3253"/>
    <w:rsid w:val="002A59F2"/>
    <w:rsid w:val="002B1AB3"/>
    <w:rsid w:val="002B29D7"/>
    <w:rsid w:val="002B5E38"/>
    <w:rsid w:val="002C1906"/>
    <w:rsid w:val="002C69F6"/>
    <w:rsid w:val="002C741A"/>
    <w:rsid w:val="002D0174"/>
    <w:rsid w:val="002D7F53"/>
    <w:rsid w:val="002E2794"/>
    <w:rsid w:val="002E2864"/>
    <w:rsid w:val="002E3F59"/>
    <w:rsid w:val="002E4958"/>
    <w:rsid w:val="002F651F"/>
    <w:rsid w:val="00301AA0"/>
    <w:rsid w:val="0030262A"/>
    <w:rsid w:val="00302B46"/>
    <w:rsid w:val="003053D0"/>
    <w:rsid w:val="0030547E"/>
    <w:rsid w:val="003111B4"/>
    <w:rsid w:val="00312BB8"/>
    <w:rsid w:val="00313196"/>
    <w:rsid w:val="00314CFF"/>
    <w:rsid w:val="00316519"/>
    <w:rsid w:val="00317AE8"/>
    <w:rsid w:val="003209D5"/>
    <w:rsid w:val="00322708"/>
    <w:rsid w:val="003250E7"/>
    <w:rsid w:val="0032687E"/>
    <w:rsid w:val="0032764B"/>
    <w:rsid w:val="00327B06"/>
    <w:rsid w:val="003306A3"/>
    <w:rsid w:val="00330A3F"/>
    <w:rsid w:val="00330E4F"/>
    <w:rsid w:val="003333A4"/>
    <w:rsid w:val="0033466B"/>
    <w:rsid w:val="00334746"/>
    <w:rsid w:val="0034307B"/>
    <w:rsid w:val="00343E11"/>
    <w:rsid w:val="0034615B"/>
    <w:rsid w:val="003533FE"/>
    <w:rsid w:val="003555BF"/>
    <w:rsid w:val="00356077"/>
    <w:rsid w:val="00357910"/>
    <w:rsid w:val="00360053"/>
    <w:rsid w:val="0036017C"/>
    <w:rsid w:val="003629C0"/>
    <w:rsid w:val="00363DFE"/>
    <w:rsid w:val="00364243"/>
    <w:rsid w:val="00364C0B"/>
    <w:rsid w:val="003651C9"/>
    <w:rsid w:val="00367ABC"/>
    <w:rsid w:val="0037127E"/>
    <w:rsid w:val="00373896"/>
    <w:rsid w:val="00374387"/>
    <w:rsid w:val="00374E00"/>
    <w:rsid w:val="00374EEC"/>
    <w:rsid w:val="00376EDE"/>
    <w:rsid w:val="00377699"/>
    <w:rsid w:val="00377E35"/>
    <w:rsid w:val="00380C22"/>
    <w:rsid w:val="00382AAD"/>
    <w:rsid w:val="00383059"/>
    <w:rsid w:val="003836F4"/>
    <w:rsid w:val="0038590E"/>
    <w:rsid w:val="003901E0"/>
    <w:rsid w:val="00395C28"/>
    <w:rsid w:val="00396B34"/>
    <w:rsid w:val="00397F72"/>
    <w:rsid w:val="003A0BC7"/>
    <w:rsid w:val="003A0F20"/>
    <w:rsid w:val="003A28EE"/>
    <w:rsid w:val="003A6EEC"/>
    <w:rsid w:val="003A70A2"/>
    <w:rsid w:val="003A7B43"/>
    <w:rsid w:val="003B25D6"/>
    <w:rsid w:val="003B46FA"/>
    <w:rsid w:val="003B4837"/>
    <w:rsid w:val="003B7F29"/>
    <w:rsid w:val="003C02F4"/>
    <w:rsid w:val="003C2331"/>
    <w:rsid w:val="003C71F1"/>
    <w:rsid w:val="003D0E5C"/>
    <w:rsid w:val="003D17E8"/>
    <w:rsid w:val="003D1EB4"/>
    <w:rsid w:val="003D368B"/>
    <w:rsid w:val="003D6CE7"/>
    <w:rsid w:val="003E21C3"/>
    <w:rsid w:val="003E3B0B"/>
    <w:rsid w:val="003E5E07"/>
    <w:rsid w:val="003E7BF1"/>
    <w:rsid w:val="003E7BF7"/>
    <w:rsid w:val="003E7FC3"/>
    <w:rsid w:val="003F09B6"/>
    <w:rsid w:val="003F2E73"/>
    <w:rsid w:val="003F3383"/>
    <w:rsid w:val="003F4289"/>
    <w:rsid w:val="003F518E"/>
    <w:rsid w:val="003F77F1"/>
    <w:rsid w:val="0040131F"/>
    <w:rsid w:val="00407E3D"/>
    <w:rsid w:val="004110F3"/>
    <w:rsid w:val="00412388"/>
    <w:rsid w:val="00414182"/>
    <w:rsid w:val="00414E54"/>
    <w:rsid w:val="00421F7C"/>
    <w:rsid w:val="00425724"/>
    <w:rsid w:val="004272D3"/>
    <w:rsid w:val="004307FB"/>
    <w:rsid w:val="0043328A"/>
    <w:rsid w:val="00433841"/>
    <w:rsid w:val="0043395C"/>
    <w:rsid w:val="00434532"/>
    <w:rsid w:val="00440807"/>
    <w:rsid w:val="00440B9C"/>
    <w:rsid w:val="004423BE"/>
    <w:rsid w:val="00443BB7"/>
    <w:rsid w:val="00454584"/>
    <w:rsid w:val="0045507E"/>
    <w:rsid w:val="00455DE6"/>
    <w:rsid w:val="00457C67"/>
    <w:rsid w:val="00457F6F"/>
    <w:rsid w:val="004625BC"/>
    <w:rsid w:val="00462B7E"/>
    <w:rsid w:val="004652C7"/>
    <w:rsid w:val="0046614D"/>
    <w:rsid w:val="0046670D"/>
    <w:rsid w:val="004675E7"/>
    <w:rsid w:val="004711DE"/>
    <w:rsid w:val="00471DCB"/>
    <w:rsid w:val="00474188"/>
    <w:rsid w:val="00477354"/>
    <w:rsid w:val="004834BC"/>
    <w:rsid w:val="004869F4"/>
    <w:rsid w:val="00490DED"/>
    <w:rsid w:val="0049706C"/>
    <w:rsid w:val="004A1303"/>
    <w:rsid w:val="004A6B2D"/>
    <w:rsid w:val="004B14FF"/>
    <w:rsid w:val="004B3C3C"/>
    <w:rsid w:val="004B4AAA"/>
    <w:rsid w:val="004B7799"/>
    <w:rsid w:val="004C26A6"/>
    <w:rsid w:val="004C3312"/>
    <w:rsid w:val="004C4DA0"/>
    <w:rsid w:val="004D19AA"/>
    <w:rsid w:val="004D4238"/>
    <w:rsid w:val="004D520A"/>
    <w:rsid w:val="004D7542"/>
    <w:rsid w:val="004E0932"/>
    <w:rsid w:val="004E26CF"/>
    <w:rsid w:val="004E3F94"/>
    <w:rsid w:val="004E5A19"/>
    <w:rsid w:val="004E614D"/>
    <w:rsid w:val="004E66CD"/>
    <w:rsid w:val="004F0993"/>
    <w:rsid w:val="004F0B06"/>
    <w:rsid w:val="004F1798"/>
    <w:rsid w:val="004F2688"/>
    <w:rsid w:val="004F27C0"/>
    <w:rsid w:val="004F2A7C"/>
    <w:rsid w:val="004F59E6"/>
    <w:rsid w:val="00504FC9"/>
    <w:rsid w:val="005051D0"/>
    <w:rsid w:val="005066E6"/>
    <w:rsid w:val="005078A8"/>
    <w:rsid w:val="00507F8C"/>
    <w:rsid w:val="005102AF"/>
    <w:rsid w:val="00510D06"/>
    <w:rsid w:val="005132F8"/>
    <w:rsid w:val="005205D8"/>
    <w:rsid w:val="0052160B"/>
    <w:rsid w:val="0052166E"/>
    <w:rsid w:val="005266DB"/>
    <w:rsid w:val="00530F6E"/>
    <w:rsid w:val="00531636"/>
    <w:rsid w:val="00531763"/>
    <w:rsid w:val="00536E37"/>
    <w:rsid w:val="0054015A"/>
    <w:rsid w:val="0054480F"/>
    <w:rsid w:val="00544E2B"/>
    <w:rsid w:val="005526F1"/>
    <w:rsid w:val="0055387B"/>
    <w:rsid w:val="00557A91"/>
    <w:rsid w:val="005609F1"/>
    <w:rsid w:val="00563356"/>
    <w:rsid w:val="00563EE2"/>
    <w:rsid w:val="00565D8F"/>
    <w:rsid w:val="005670E0"/>
    <w:rsid w:val="00567147"/>
    <w:rsid w:val="005730EA"/>
    <w:rsid w:val="005739CF"/>
    <w:rsid w:val="0057409F"/>
    <w:rsid w:val="00575A43"/>
    <w:rsid w:val="00575BE0"/>
    <w:rsid w:val="005760DE"/>
    <w:rsid w:val="0057777C"/>
    <w:rsid w:val="00577886"/>
    <w:rsid w:val="00581E15"/>
    <w:rsid w:val="0058242A"/>
    <w:rsid w:val="0058438B"/>
    <w:rsid w:val="005844A0"/>
    <w:rsid w:val="0058676A"/>
    <w:rsid w:val="005870AD"/>
    <w:rsid w:val="00592B35"/>
    <w:rsid w:val="005A348A"/>
    <w:rsid w:val="005B002D"/>
    <w:rsid w:val="005B1711"/>
    <w:rsid w:val="005B1D05"/>
    <w:rsid w:val="005B2CC1"/>
    <w:rsid w:val="005C0380"/>
    <w:rsid w:val="005C21C3"/>
    <w:rsid w:val="005C337C"/>
    <w:rsid w:val="005C4222"/>
    <w:rsid w:val="005C49AB"/>
    <w:rsid w:val="005C78F1"/>
    <w:rsid w:val="005D2FF5"/>
    <w:rsid w:val="005D3F1B"/>
    <w:rsid w:val="005E076D"/>
    <w:rsid w:val="005E11A9"/>
    <w:rsid w:val="005E1672"/>
    <w:rsid w:val="005E215B"/>
    <w:rsid w:val="005E2D5F"/>
    <w:rsid w:val="005E550B"/>
    <w:rsid w:val="005F0131"/>
    <w:rsid w:val="005F4A99"/>
    <w:rsid w:val="005F6F8B"/>
    <w:rsid w:val="005F74A5"/>
    <w:rsid w:val="00600608"/>
    <w:rsid w:val="00604C2E"/>
    <w:rsid w:val="00605BBE"/>
    <w:rsid w:val="00606566"/>
    <w:rsid w:val="00612202"/>
    <w:rsid w:val="00613C59"/>
    <w:rsid w:val="00614EFB"/>
    <w:rsid w:val="006163A5"/>
    <w:rsid w:val="0061642A"/>
    <w:rsid w:val="00620120"/>
    <w:rsid w:val="00620DF4"/>
    <w:rsid w:val="00621E65"/>
    <w:rsid w:val="00622F10"/>
    <w:rsid w:val="00623A68"/>
    <w:rsid w:val="00623B54"/>
    <w:rsid w:val="006240F4"/>
    <w:rsid w:val="00626825"/>
    <w:rsid w:val="00626B77"/>
    <w:rsid w:val="00643369"/>
    <w:rsid w:val="00646509"/>
    <w:rsid w:val="00647682"/>
    <w:rsid w:val="00650177"/>
    <w:rsid w:val="00652258"/>
    <w:rsid w:val="00654318"/>
    <w:rsid w:val="006559B5"/>
    <w:rsid w:val="006607D8"/>
    <w:rsid w:val="00660B45"/>
    <w:rsid w:val="00665B68"/>
    <w:rsid w:val="00670908"/>
    <w:rsid w:val="006726DD"/>
    <w:rsid w:val="00672C15"/>
    <w:rsid w:val="0067439B"/>
    <w:rsid w:val="006778F0"/>
    <w:rsid w:val="00677D43"/>
    <w:rsid w:val="00681B26"/>
    <w:rsid w:val="00682757"/>
    <w:rsid w:val="00682AC8"/>
    <w:rsid w:val="006847B7"/>
    <w:rsid w:val="00684E5F"/>
    <w:rsid w:val="00686B29"/>
    <w:rsid w:val="006916CB"/>
    <w:rsid w:val="006A118D"/>
    <w:rsid w:val="006A22FC"/>
    <w:rsid w:val="006A3F4B"/>
    <w:rsid w:val="006B101C"/>
    <w:rsid w:val="006B25B1"/>
    <w:rsid w:val="006B7059"/>
    <w:rsid w:val="006B7F84"/>
    <w:rsid w:val="006C0CC9"/>
    <w:rsid w:val="006C2139"/>
    <w:rsid w:val="006C46E6"/>
    <w:rsid w:val="006C4841"/>
    <w:rsid w:val="006C4E4F"/>
    <w:rsid w:val="006C5488"/>
    <w:rsid w:val="006C7D7B"/>
    <w:rsid w:val="006D1766"/>
    <w:rsid w:val="006D2F92"/>
    <w:rsid w:val="006D373A"/>
    <w:rsid w:val="006D3766"/>
    <w:rsid w:val="006D3BB8"/>
    <w:rsid w:val="006D5AEB"/>
    <w:rsid w:val="006D7655"/>
    <w:rsid w:val="006E1DE0"/>
    <w:rsid w:val="006E2A2B"/>
    <w:rsid w:val="006E33DA"/>
    <w:rsid w:val="006E55B0"/>
    <w:rsid w:val="006E5969"/>
    <w:rsid w:val="006E657F"/>
    <w:rsid w:val="006E66FA"/>
    <w:rsid w:val="006F0243"/>
    <w:rsid w:val="006F025C"/>
    <w:rsid w:val="006F259D"/>
    <w:rsid w:val="006F3855"/>
    <w:rsid w:val="006F450D"/>
    <w:rsid w:val="006F560C"/>
    <w:rsid w:val="006F6A7A"/>
    <w:rsid w:val="006F79CC"/>
    <w:rsid w:val="00707878"/>
    <w:rsid w:val="00710A28"/>
    <w:rsid w:val="00712911"/>
    <w:rsid w:val="00712E19"/>
    <w:rsid w:val="00714423"/>
    <w:rsid w:val="007158C0"/>
    <w:rsid w:val="007162A4"/>
    <w:rsid w:val="0071731F"/>
    <w:rsid w:val="00717786"/>
    <w:rsid w:val="0072153C"/>
    <w:rsid w:val="007228EC"/>
    <w:rsid w:val="00723F0D"/>
    <w:rsid w:val="00725079"/>
    <w:rsid w:val="00736B22"/>
    <w:rsid w:val="00737465"/>
    <w:rsid w:val="00737C24"/>
    <w:rsid w:val="007416A5"/>
    <w:rsid w:val="00742484"/>
    <w:rsid w:val="00742539"/>
    <w:rsid w:val="007431F9"/>
    <w:rsid w:val="00750664"/>
    <w:rsid w:val="0075075C"/>
    <w:rsid w:val="00752744"/>
    <w:rsid w:val="00754963"/>
    <w:rsid w:val="00755A3D"/>
    <w:rsid w:val="00756E25"/>
    <w:rsid w:val="00757C8D"/>
    <w:rsid w:val="00760E55"/>
    <w:rsid w:val="0076342C"/>
    <w:rsid w:val="007733D5"/>
    <w:rsid w:val="007756C2"/>
    <w:rsid w:val="00776ED2"/>
    <w:rsid w:val="0077749B"/>
    <w:rsid w:val="00781574"/>
    <w:rsid w:val="0078173C"/>
    <w:rsid w:val="00783CBB"/>
    <w:rsid w:val="00786EF3"/>
    <w:rsid w:val="0079207E"/>
    <w:rsid w:val="00792500"/>
    <w:rsid w:val="007953A0"/>
    <w:rsid w:val="00795C0C"/>
    <w:rsid w:val="00796A22"/>
    <w:rsid w:val="007A26CF"/>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44F8"/>
    <w:rsid w:val="007E5442"/>
    <w:rsid w:val="007E5C03"/>
    <w:rsid w:val="007E7510"/>
    <w:rsid w:val="007F2D73"/>
    <w:rsid w:val="007F4650"/>
    <w:rsid w:val="007F70E6"/>
    <w:rsid w:val="00801B85"/>
    <w:rsid w:val="0080301D"/>
    <w:rsid w:val="0080303B"/>
    <w:rsid w:val="008031AE"/>
    <w:rsid w:val="008104B0"/>
    <w:rsid w:val="008104DF"/>
    <w:rsid w:val="00811AD1"/>
    <w:rsid w:val="00815356"/>
    <w:rsid w:val="008208BE"/>
    <w:rsid w:val="00820BF3"/>
    <w:rsid w:val="008226BB"/>
    <w:rsid w:val="0082358C"/>
    <w:rsid w:val="00832766"/>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67D"/>
    <w:rsid w:val="00857DB4"/>
    <w:rsid w:val="00860C9D"/>
    <w:rsid w:val="00866B1E"/>
    <w:rsid w:val="0086704E"/>
    <w:rsid w:val="0087078D"/>
    <w:rsid w:val="008722FB"/>
    <w:rsid w:val="00874ED9"/>
    <w:rsid w:val="00876B09"/>
    <w:rsid w:val="00876B3F"/>
    <w:rsid w:val="00876DF4"/>
    <w:rsid w:val="00877B37"/>
    <w:rsid w:val="00881D39"/>
    <w:rsid w:val="00882A8A"/>
    <w:rsid w:val="008831BC"/>
    <w:rsid w:val="008906F5"/>
    <w:rsid w:val="008920A3"/>
    <w:rsid w:val="0089461D"/>
    <w:rsid w:val="00896619"/>
    <w:rsid w:val="008A0859"/>
    <w:rsid w:val="008A27F6"/>
    <w:rsid w:val="008A33F6"/>
    <w:rsid w:val="008A47B5"/>
    <w:rsid w:val="008A4873"/>
    <w:rsid w:val="008A5CF2"/>
    <w:rsid w:val="008A66DD"/>
    <w:rsid w:val="008A7503"/>
    <w:rsid w:val="008B010D"/>
    <w:rsid w:val="008B1079"/>
    <w:rsid w:val="008B22E5"/>
    <w:rsid w:val="008B377C"/>
    <w:rsid w:val="008B5B3B"/>
    <w:rsid w:val="008B66EE"/>
    <w:rsid w:val="008B76FF"/>
    <w:rsid w:val="008C3E91"/>
    <w:rsid w:val="008C48A7"/>
    <w:rsid w:val="008C78A9"/>
    <w:rsid w:val="008D104E"/>
    <w:rsid w:val="008D4481"/>
    <w:rsid w:val="008E077E"/>
    <w:rsid w:val="008E4B6D"/>
    <w:rsid w:val="008E6DC1"/>
    <w:rsid w:val="008E6F12"/>
    <w:rsid w:val="008F29D2"/>
    <w:rsid w:val="008F61CD"/>
    <w:rsid w:val="008F65BA"/>
    <w:rsid w:val="008F6D15"/>
    <w:rsid w:val="00902413"/>
    <w:rsid w:val="00902C87"/>
    <w:rsid w:val="00903CC7"/>
    <w:rsid w:val="00911677"/>
    <w:rsid w:val="00913A08"/>
    <w:rsid w:val="00915759"/>
    <w:rsid w:val="009204B2"/>
    <w:rsid w:val="00933465"/>
    <w:rsid w:val="00933EDA"/>
    <w:rsid w:val="00937D64"/>
    <w:rsid w:val="00941637"/>
    <w:rsid w:val="00942396"/>
    <w:rsid w:val="009425B6"/>
    <w:rsid w:val="00943057"/>
    <w:rsid w:val="009433CE"/>
    <w:rsid w:val="009450CC"/>
    <w:rsid w:val="009460AB"/>
    <w:rsid w:val="00946AB3"/>
    <w:rsid w:val="00946BF6"/>
    <w:rsid w:val="00950B2E"/>
    <w:rsid w:val="00951E87"/>
    <w:rsid w:val="00953467"/>
    <w:rsid w:val="00954FD8"/>
    <w:rsid w:val="009562AB"/>
    <w:rsid w:val="00957719"/>
    <w:rsid w:val="0096180A"/>
    <w:rsid w:val="00963B08"/>
    <w:rsid w:val="00963DC4"/>
    <w:rsid w:val="00964282"/>
    <w:rsid w:val="0096509E"/>
    <w:rsid w:val="00966609"/>
    <w:rsid w:val="009710E9"/>
    <w:rsid w:val="00972AAF"/>
    <w:rsid w:val="00973B56"/>
    <w:rsid w:val="009740DE"/>
    <w:rsid w:val="009741E6"/>
    <w:rsid w:val="009750C0"/>
    <w:rsid w:val="00976D0C"/>
    <w:rsid w:val="00980D0B"/>
    <w:rsid w:val="00982959"/>
    <w:rsid w:val="00982C72"/>
    <w:rsid w:val="00983517"/>
    <w:rsid w:val="009857C9"/>
    <w:rsid w:val="009904D5"/>
    <w:rsid w:val="00990B74"/>
    <w:rsid w:val="00991875"/>
    <w:rsid w:val="00992D8C"/>
    <w:rsid w:val="00995565"/>
    <w:rsid w:val="00996928"/>
    <w:rsid w:val="009A178B"/>
    <w:rsid w:val="009A1F25"/>
    <w:rsid w:val="009A20A8"/>
    <w:rsid w:val="009A28B9"/>
    <w:rsid w:val="009A6681"/>
    <w:rsid w:val="009B28FD"/>
    <w:rsid w:val="009B33A1"/>
    <w:rsid w:val="009B3FB2"/>
    <w:rsid w:val="009B4AA7"/>
    <w:rsid w:val="009B5C78"/>
    <w:rsid w:val="009B5CC8"/>
    <w:rsid w:val="009B78D1"/>
    <w:rsid w:val="009C06D6"/>
    <w:rsid w:val="009C3300"/>
    <w:rsid w:val="009C449D"/>
    <w:rsid w:val="009C4EEA"/>
    <w:rsid w:val="009C58DF"/>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03D4"/>
    <w:rsid w:val="009F4DEC"/>
    <w:rsid w:val="009F7799"/>
    <w:rsid w:val="009F7BBB"/>
    <w:rsid w:val="00A0098E"/>
    <w:rsid w:val="00A02A19"/>
    <w:rsid w:val="00A044B5"/>
    <w:rsid w:val="00A06D83"/>
    <w:rsid w:val="00A06FF7"/>
    <w:rsid w:val="00A0796F"/>
    <w:rsid w:val="00A07E29"/>
    <w:rsid w:val="00A10C22"/>
    <w:rsid w:val="00A10E56"/>
    <w:rsid w:val="00A134D7"/>
    <w:rsid w:val="00A138F2"/>
    <w:rsid w:val="00A14144"/>
    <w:rsid w:val="00A22C9E"/>
    <w:rsid w:val="00A23072"/>
    <w:rsid w:val="00A2590D"/>
    <w:rsid w:val="00A25916"/>
    <w:rsid w:val="00A26BD2"/>
    <w:rsid w:val="00A31231"/>
    <w:rsid w:val="00A3127D"/>
    <w:rsid w:val="00A316F0"/>
    <w:rsid w:val="00A322F3"/>
    <w:rsid w:val="00A353F3"/>
    <w:rsid w:val="00A35690"/>
    <w:rsid w:val="00A362C0"/>
    <w:rsid w:val="00A36C92"/>
    <w:rsid w:val="00A36D02"/>
    <w:rsid w:val="00A37783"/>
    <w:rsid w:val="00A440E8"/>
    <w:rsid w:val="00A4481F"/>
    <w:rsid w:val="00A45ADB"/>
    <w:rsid w:val="00A45D23"/>
    <w:rsid w:val="00A50553"/>
    <w:rsid w:val="00A51558"/>
    <w:rsid w:val="00A55B09"/>
    <w:rsid w:val="00A5751B"/>
    <w:rsid w:val="00A57DAE"/>
    <w:rsid w:val="00A61153"/>
    <w:rsid w:val="00A61F0F"/>
    <w:rsid w:val="00A627DB"/>
    <w:rsid w:val="00A66442"/>
    <w:rsid w:val="00A701F9"/>
    <w:rsid w:val="00A71E63"/>
    <w:rsid w:val="00A7223E"/>
    <w:rsid w:val="00A73E35"/>
    <w:rsid w:val="00A76FF6"/>
    <w:rsid w:val="00A77EB1"/>
    <w:rsid w:val="00A80127"/>
    <w:rsid w:val="00A806B1"/>
    <w:rsid w:val="00A81288"/>
    <w:rsid w:val="00A8147A"/>
    <w:rsid w:val="00A84797"/>
    <w:rsid w:val="00A85DA2"/>
    <w:rsid w:val="00A8637C"/>
    <w:rsid w:val="00A90C65"/>
    <w:rsid w:val="00AA0052"/>
    <w:rsid w:val="00AA13F1"/>
    <w:rsid w:val="00AA4E01"/>
    <w:rsid w:val="00AA57A7"/>
    <w:rsid w:val="00AA5ADD"/>
    <w:rsid w:val="00AA68FC"/>
    <w:rsid w:val="00AA78FF"/>
    <w:rsid w:val="00AB3EF9"/>
    <w:rsid w:val="00AB76CC"/>
    <w:rsid w:val="00AB7D4E"/>
    <w:rsid w:val="00AC2490"/>
    <w:rsid w:val="00AC44ED"/>
    <w:rsid w:val="00AC6E7A"/>
    <w:rsid w:val="00AC702D"/>
    <w:rsid w:val="00AC7CE5"/>
    <w:rsid w:val="00AD0835"/>
    <w:rsid w:val="00AD0C5E"/>
    <w:rsid w:val="00AD2DB1"/>
    <w:rsid w:val="00AD2E2B"/>
    <w:rsid w:val="00AD3FD4"/>
    <w:rsid w:val="00AD5A27"/>
    <w:rsid w:val="00AE0D21"/>
    <w:rsid w:val="00AE2D24"/>
    <w:rsid w:val="00AE5B41"/>
    <w:rsid w:val="00AE6B91"/>
    <w:rsid w:val="00AF021A"/>
    <w:rsid w:val="00AF0ACB"/>
    <w:rsid w:val="00AF0BB0"/>
    <w:rsid w:val="00AF11C1"/>
    <w:rsid w:val="00AF5F28"/>
    <w:rsid w:val="00B049E0"/>
    <w:rsid w:val="00B06396"/>
    <w:rsid w:val="00B1117C"/>
    <w:rsid w:val="00B11446"/>
    <w:rsid w:val="00B119F2"/>
    <w:rsid w:val="00B13D3D"/>
    <w:rsid w:val="00B15866"/>
    <w:rsid w:val="00B16080"/>
    <w:rsid w:val="00B16D2F"/>
    <w:rsid w:val="00B201D6"/>
    <w:rsid w:val="00B205E4"/>
    <w:rsid w:val="00B213A8"/>
    <w:rsid w:val="00B21568"/>
    <w:rsid w:val="00B22CC3"/>
    <w:rsid w:val="00B252D9"/>
    <w:rsid w:val="00B25803"/>
    <w:rsid w:val="00B260E0"/>
    <w:rsid w:val="00B3092C"/>
    <w:rsid w:val="00B31736"/>
    <w:rsid w:val="00B325BA"/>
    <w:rsid w:val="00B34525"/>
    <w:rsid w:val="00B401C6"/>
    <w:rsid w:val="00B41A54"/>
    <w:rsid w:val="00B42CE6"/>
    <w:rsid w:val="00B46545"/>
    <w:rsid w:val="00B50F5B"/>
    <w:rsid w:val="00B51790"/>
    <w:rsid w:val="00B51EC8"/>
    <w:rsid w:val="00B5365F"/>
    <w:rsid w:val="00B53970"/>
    <w:rsid w:val="00B546A5"/>
    <w:rsid w:val="00B547BE"/>
    <w:rsid w:val="00B55D78"/>
    <w:rsid w:val="00B56600"/>
    <w:rsid w:val="00B57209"/>
    <w:rsid w:val="00B64698"/>
    <w:rsid w:val="00B65DB1"/>
    <w:rsid w:val="00B70DA6"/>
    <w:rsid w:val="00B71404"/>
    <w:rsid w:val="00B755E5"/>
    <w:rsid w:val="00B761C0"/>
    <w:rsid w:val="00B80216"/>
    <w:rsid w:val="00B81D36"/>
    <w:rsid w:val="00B853C8"/>
    <w:rsid w:val="00B87327"/>
    <w:rsid w:val="00B96123"/>
    <w:rsid w:val="00BA0466"/>
    <w:rsid w:val="00BA0DA4"/>
    <w:rsid w:val="00BA0E2D"/>
    <w:rsid w:val="00BA2FB5"/>
    <w:rsid w:val="00BA3AC4"/>
    <w:rsid w:val="00BA3B2E"/>
    <w:rsid w:val="00BA4054"/>
    <w:rsid w:val="00BA4274"/>
    <w:rsid w:val="00BA66F2"/>
    <w:rsid w:val="00BA7F20"/>
    <w:rsid w:val="00BB1DA1"/>
    <w:rsid w:val="00BB5379"/>
    <w:rsid w:val="00BB560D"/>
    <w:rsid w:val="00BB5C12"/>
    <w:rsid w:val="00BC2333"/>
    <w:rsid w:val="00BC4C57"/>
    <w:rsid w:val="00BC65FB"/>
    <w:rsid w:val="00BC763D"/>
    <w:rsid w:val="00BD0401"/>
    <w:rsid w:val="00BD04B9"/>
    <w:rsid w:val="00BD1381"/>
    <w:rsid w:val="00BD218A"/>
    <w:rsid w:val="00BD56B5"/>
    <w:rsid w:val="00BE0A6B"/>
    <w:rsid w:val="00BE0B23"/>
    <w:rsid w:val="00BE1531"/>
    <w:rsid w:val="00BE1674"/>
    <w:rsid w:val="00BE5CA9"/>
    <w:rsid w:val="00BE5E87"/>
    <w:rsid w:val="00BE6106"/>
    <w:rsid w:val="00BF35E3"/>
    <w:rsid w:val="00BF4B25"/>
    <w:rsid w:val="00C008A7"/>
    <w:rsid w:val="00C010C0"/>
    <w:rsid w:val="00C04C48"/>
    <w:rsid w:val="00C0553F"/>
    <w:rsid w:val="00C06A06"/>
    <w:rsid w:val="00C06E5E"/>
    <w:rsid w:val="00C078D3"/>
    <w:rsid w:val="00C07AD2"/>
    <w:rsid w:val="00C10030"/>
    <w:rsid w:val="00C10FD8"/>
    <w:rsid w:val="00C13021"/>
    <w:rsid w:val="00C13B07"/>
    <w:rsid w:val="00C1425A"/>
    <w:rsid w:val="00C152EE"/>
    <w:rsid w:val="00C16709"/>
    <w:rsid w:val="00C21623"/>
    <w:rsid w:val="00C2386D"/>
    <w:rsid w:val="00C238E0"/>
    <w:rsid w:val="00C24404"/>
    <w:rsid w:val="00C41CEA"/>
    <w:rsid w:val="00C52411"/>
    <w:rsid w:val="00C5305C"/>
    <w:rsid w:val="00C53391"/>
    <w:rsid w:val="00C54DD8"/>
    <w:rsid w:val="00C55D9B"/>
    <w:rsid w:val="00C564C7"/>
    <w:rsid w:val="00C5795A"/>
    <w:rsid w:val="00C57ECE"/>
    <w:rsid w:val="00C60E45"/>
    <w:rsid w:val="00C617DB"/>
    <w:rsid w:val="00C61998"/>
    <w:rsid w:val="00C64A01"/>
    <w:rsid w:val="00C6627B"/>
    <w:rsid w:val="00C66378"/>
    <w:rsid w:val="00C7030D"/>
    <w:rsid w:val="00C70A61"/>
    <w:rsid w:val="00C70B44"/>
    <w:rsid w:val="00C70FFA"/>
    <w:rsid w:val="00C724C7"/>
    <w:rsid w:val="00C72FDA"/>
    <w:rsid w:val="00C741B4"/>
    <w:rsid w:val="00C74CB7"/>
    <w:rsid w:val="00C76C5D"/>
    <w:rsid w:val="00C8170D"/>
    <w:rsid w:val="00C82436"/>
    <w:rsid w:val="00C8339F"/>
    <w:rsid w:val="00C84140"/>
    <w:rsid w:val="00C8514F"/>
    <w:rsid w:val="00C852A7"/>
    <w:rsid w:val="00C86347"/>
    <w:rsid w:val="00C866D8"/>
    <w:rsid w:val="00C922FB"/>
    <w:rsid w:val="00C92B48"/>
    <w:rsid w:val="00C95AA7"/>
    <w:rsid w:val="00C9640F"/>
    <w:rsid w:val="00C967D4"/>
    <w:rsid w:val="00CA0628"/>
    <w:rsid w:val="00CA0AF7"/>
    <w:rsid w:val="00CA11D3"/>
    <w:rsid w:val="00CA127C"/>
    <w:rsid w:val="00CA214F"/>
    <w:rsid w:val="00CA404F"/>
    <w:rsid w:val="00CA7F11"/>
    <w:rsid w:val="00CB0728"/>
    <w:rsid w:val="00CB0DD0"/>
    <w:rsid w:val="00CB24EA"/>
    <w:rsid w:val="00CB3074"/>
    <w:rsid w:val="00CB3C52"/>
    <w:rsid w:val="00CB5C4D"/>
    <w:rsid w:val="00CB6DF2"/>
    <w:rsid w:val="00CB7861"/>
    <w:rsid w:val="00CB7D80"/>
    <w:rsid w:val="00CC0313"/>
    <w:rsid w:val="00CC587F"/>
    <w:rsid w:val="00CC633F"/>
    <w:rsid w:val="00CC7F5B"/>
    <w:rsid w:val="00CD039A"/>
    <w:rsid w:val="00CD1B1B"/>
    <w:rsid w:val="00CD4D4D"/>
    <w:rsid w:val="00CE14EC"/>
    <w:rsid w:val="00CE2439"/>
    <w:rsid w:val="00CE5773"/>
    <w:rsid w:val="00CE65AA"/>
    <w:rsid w:val="00CF029F"/>
    <w:rsid w:val="00CF09A6"/>
    <w:rsid w:val="00CF1FD0"/>
    <w:rsid w:val="00CF204E"/>
    <w:rsid w:val="00CF3517"/>
    <w:rsid w:val="00D00773"/>
    <w:rsid w:val="00D01017"/>
    <w:rsid w:val="00D0109E"/>
    <w:rsid w:val="00D02B8B"/>
    <w:rsid w:val="00D06E19"/>
    <w:rsid w:val="00D122EC"/>
    <w:rsid w:val="00D13AD8"/>
    <w:rsid w:val="00D13B71"/>
    <w:rsid w:val="00D176F6"/>
    <w:rsid w:val="00D229F0"/>
    <w:rsid w:val="00D23691"/>
    <w:rsid w:val="00D24EB1"/>
    <w:rsid w:val="00D264AD"/>
    <w:rsid w:val="00D32258"/>
    <w:rsid w:val="00D328C8"/>
    <w:rsid w:val="00D3423D"/>
    <w:rsid w:val="00D3534F"/>
    <w:rsid w:val="00D35BAE"/>
    <w:rsid w:val="00D35D28"/>
    <w:rsid w:val="00D377ED"/>
    <w:rsid w:val="00D40BF8"/>
    <w:rsid w:val="00D438ED"/>
    <w:rsid w:val="00D47796"/>
    <w:rsid w:val="00D51157"/>
    <w:rsid w:val="00D534AB"/>
    <w:rsid w:val="00D53A45"/>
    <w:rsid w:val="00D605A9"/>
    <w:rsid w:val="00D637FB"/>
    <w:rsid w:val="00D65B54"/>
    <w:rsid w:val="00D71A27"/>
    <w:rsid w:val="00D7234C"/>
    <w:rsid w:val="00D734AC"/>
    <w:rsid w:val="00D75C99"/>
    <w:rsid w:val="00D85DAC"/>
    <w:rsid w:val="00D908AA"/>
    <w:rsid w:val="00D94A18"/>
    <w:rsid w:val="00D95807"/>
    <w:rsid w:val="00D961AD"/>
    <w:rsid w:val="00DA2A69"/>
    <w:rsid w:val="00DB00B5"/>
    <w:rsid w:val="00DB17FE"/>
    <w:rsid w:val="00DC0752"/>
    <w:rsid w:val="00DC3C6D"/>
    <w:rsid w:val="00DD1D8C"/>
    <w:rsid w:val="00DD52FA"/>
    <w:rsid w:val="00DD54B6"/>
    <w:rsid w:val="00DE0A94"/>
    <w:rsid w:val="00DE0DAD"/>
    <w:rsid w:val="00DE155C"/>
    <w:rsid w:val="00DE1FA1"/>
    <w:rsid w:val="00DE56B3"/>
    <w:rsid w:val="00DE7383"/>
    <w:rsid w:val="00DF01F0"/>
    <w:rsid w:val="00DF1A9B"/>
    <w:rsid w:val="00DF5F30"/>
    <w:rsid w:val="00E03783"/>
    <w:rsid w:val="00E06E66"/>
    <w:rsid w:val="00E10888"/>
    <w:rsid w:val="00E12A98"/>
    <w:rsid w:val="00E1389E"/>
    <w:rsid w:val="00E157AF"/>
    <w:rsid w:val="00E17003"/>
    <w:rsid w:val="00E213CF"/>
    <w:rsid w:val="00E219F2"/>
    <w:rsid w:val="00E22EB3"/>
    <w:rsid w:val="00E31486"/>
    <w:rsid w:val="00E3308C"/>
    <w:rsid w:val="00E3579D"/>
    <w:rsid w:val="00E35C8C"/>
    <w:rsid w:val="00E434C9"/>
    <w:rsid w:val="00E50BAE"/>
    <w:rsid w:val="00E50FC3"/>
    <w:rsid w:val="00E51300"/>
    <w:rsid w:val="00E525E2"/>
    <w:rsid w:val="00E5323C"/>
    <w:rsid w:val="00E55410"/>
    <w:rsid w:val="00E56A3B"/>
    <w:rsid w:val="00E60200"/>
    <w:rsid w:val="00E60D18"/>
    <w:rsid w:val="00E61AEB"/>
    <w:rsid w:val="00E62AA0"/>
    <w:rsid w:val="00E62C95"/>
    <w:rsid w:val="00E63A33"/>
    <w:rsid w:val="00E675EC"/>
    <w:rsid w:val="00E677AE"/>
    <w:rsid w:val="00E70CC2"/>
    <w:rsid w:val="00E711D4"/>
    <w:rsid w:val="00E713E9"/>
    <w:rsid w:val="00E73FE7"/>
    <w:rsid w:val="00E74DA1"/>
    <w:rsid w:val="00E81B62"/>
    <w:rsid w:val="00E82FCD"/>
    <w:rsid w:val="00E87009"/>
    <w:rsid w:val="00E87FB5"/>
    <w:rsid w:val="00E903A4"/>
    <w:rsid w:val="00E91B3F"/>
    <w:rsid w:val="00E91CBA"/>
    <w:rsid w:val="00E92428"/>
    <w:rsid w:val="00E93812"/>
    <w:rsid w:val="00E94CA0"/>
    <w:rsid w:val="00E95EBF"/>
    <w:rsid w:val="00E9709A"/>
    <w:rsid w:val="00E97A4B"/>
    <w:rsid w:val="00EA406A"/>
    <w:rsid w:val="00EA4D65"/>
    <w:rsid w:val="00EA6A2E"/>
    <w:rsid w:val="00EB0A7A"/>
    <w:rsid w:val="00EB146C"/>
    <w:rsid w:val="00EB6FA0"/>
    <w:rsid w:val="00EB767B"/>
    <w:rsid w:val="00EC1F2E"/>
    <w:rsid w:val="00EC6DB0"/>
    <w:rsid w:val="00EC7F63"/>
    <w:rsid w:val="00ED0102"/>
    <w:rsid w:val="00ED5223"/>
    <w:rsid w:val="00ED7479"/>
    <w:rsid w:val="00EE092C"/>
    <w:rsid w:val="00EE53EF"/>
    <w:rsid w:val="00EE6005"/>
    <w:rsid w:val="00EE6576"/>
    <w:rsid w:val="00EE66C9"/>
    <w:rsid w:val="00EE7A33"/>
    <w:rsid w:val="00EF43A7"/>
    <w:rsid w:val="00EF5A18"/>
    <w:rsid w:val="00EF7991"/>
    <w:rsid w:val="00F00766"/>
    <w:rsid w:val="00F06681"/>
    <w:rsid w:val="00F071A6"/>
    <w:rsid w:val="00F10887"/>
    <w:rsid w:val="00F11943"/>
    <w:rsid w:val="00F119BA"/>
    <w:rsid w:val="00F12AEC"/>
    <w:rsid w:val="00F14397"/>
    <w:rsid w:val="00F157B4"/>
    <w:rsid w:val="00F172EE"/>
    <w:rsid w:val="00F17D6D"/>
    <w:rsid w:val="00F20788"/>
    <w:rsid w:val="00F2193C"/>
    <w:rsid w:val="00F22507"/>
    <w:rsid w:val="00F233E7"/>
    <w:rsid w:val="00F24B17"/>
    <w:rsid w:val="00F25872"/>
    <w:rsid w:val="00F25BBE"/>
    <w:rsid w:val="00F30BB5"/>
    <w:rsid w:val="00F31491"/>
    <w:rsid w:val="00F3276C"/>
    <w:rsid w:val="00F32F30"/>
    <w:rsid w:val="00F373AF"/>
    <w:rsid w:val="00F37562"/>
    <w:rsid w:val="00F402C3"/>
    <w:rsid w:val="00F46304"/>
    <w:rsid w:val="00F50403"/>
    <w:rsid w:val="00F505E4"/>
    <w:rsid w:val="00F57510"/>
    <w:rsid w:val="00F65044"/>
    <w:rsid w:val="00F710EC"/>
    <w:rsid w:val="00F758AE"/>
    <w:rsid w:val="00F77EFF"/>
    <w:rsid w:val="00F809A8"/>
    <w:rsid w:val="00F85532"/>
    <w:rsid w:val="00F8775F"/>
    <w:rsid w:val="00F95117"/>
    <w:rsid w:val="00F9702E"/>
    <w:rsid w:val="00F9798C"/>
    <w:rsid w:val="00F97A40"/>
    <w:rsid w:val="00FA36E6"/>
    <w:rsid w:val="00FA5FA5"/>
    <w:rsid w:val="00FA6A61"/>
    <w:rsid w:val="00FA787D"/>
    <w:rsid w:val="00FB0460"/>
    <w:rsid w:val="00FB1123"/>
    <w:rsid w:val="00FB18B5"/>
    <w:rsid w:val="00FB2BD5"/>
    <w:rsid w:val="00FB3C03"/>
    <w:rsid w:val="00FB4DDB"/>
    <w:rsid w:val="00FC3EAA"/>
    <w:rsid w:val="00FC613D"/>
    <w:rsid w:val="00FC6A33"/>
    <w:rsid w:val="00FD2019"/>
    <w:rsid w:val="00FD4CCB"/>
    <w:rsid w:val="00FE021F"/>
    <w:rsid w:val="00FE4DFB"/>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178">
      <w:bodyDiv w:val="1"/>
      <w:marLeft w:val="0"/>
      <w:marRight w:val="0"/>
      <w:marTop w:val="0"/>
      <w:marBottom w:val="0"/>
      <w:divBdr>
        <w:top w:val="none" w:sz="0" w:space="0" w:color="auto"/>
        <w:left w:val="none" w:sz="0" w:space="0" w:color="auto"/>
        <w:bottom w:val="none" w:sz="0" w:space="0" w:color="auto"/>
        <w:right w:val="none" w:sz="0" w:space="0" w:color="auto"/>
      </w:divBdr>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 w:id="19908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DB6CB-56A8-460C-892F-BDCCC304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57</Pages>
  <Words>25713</Words>
  <Characters>154284</Characters>
  <Application>Microsoft Office Word</Application>
  <DocSecurity>0</DocSecurity>
  <Lines>1285</Lines>
  <Paragraphs>359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Elżbieta Więckowska</cp:lastModifiedBy>
  <cp:revision>88</cp:revision>
  <cp:lastPrinted>2024-09-19T06:12:00Z</cp:lastPrinted>
  <dcterms:created xsi:type="dcterms:W3CDTF">2023-11-09T11:54:00Z</dcterms:created>
  <dcterms:modified xsi:type="dcterms:W3CDTF">2024-09-23T10:31:00Z</dcterms:modified>
</cp:coreProperties>
</file>