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38"/>
        <w:jc w:val="center"/>
        <w:rPr>
          <w:rFonts w:ascii="Segoe UI Light" w:hAnsi="Segoe UI Light" w:eastAsia="FangSong"/>
          <w:sz w:val="28"/>
          <w:szCs w:val="28"/>
        </w:rPr>
      </w:pPr>
      <w:r>
        <w:drawing>
          <wp:anchor distT="0" distB="0" distL="114300" distR="114300" simplePos="0" relativeHeight="251661312" behindDoc="0" locked="0" layoutInCell="1" allowOverlap="1">
            <wp:simplePos x="0" y="0"/>
            <wp:positionH relativeFrom="column">
              <wp:posOffset>5632450</wp:posOffset>
            </wp:positionH>
            <wp:positionV relativeFrom="paragraph">
              <wp:posOffset>126365</wp:posOffset>
            </wp:positionV>
            <wp:extent cx="770255" cy="755015"/>
            <wp:effectExtent l="0" t="0" r="10795" b="6985"/>
            <wp:wrapNone/>
            <wp:docPr id="5" name="Obraz 3" descr="spz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descr="spzoz"/>
                    <pic:cNvPicPr>
                      <a:picLocks noChangeAspect="1"/>
                    </pic:cNvPicPr>
                  </pic:nvPicPr>
                  <pic:blipFill>
                    <a:blip r:embed="rId6"/>
                    <a:stretch>
                      <a:fillRect/>
                    </a:stretch>
                  </pic:blipFill>
                  <pic:spPr>
                    <a:xfrm>
                      <a:off x="0" y="0"/>
                      <a:ext cx="770255" cy="755015"/>
                    </a:xfrm>
                    <a:prstGeom prst="rect">
                      <a:avLst/>
                    </a:prstGeom>
                    <a:noFill/>
                    <a:ln>
                      <a:noFill/>
                    </a:ln>
                  </pic:spPr>
                </pic:pic>
              </a:graphicData>
            </a:graphic>
          </wp:anchor>
        </w:drawing>
      </w:r>
      <w:r>
        <w:rPr>
          <w:sz w:val="20"/>
          <w:szCs w:val="20"/>
        </w:rPr>
        <w:drawing>
          <wp:anchor distT="0" distB="0" distL="114300" distR="114300" simplePos="0" relativeHeight="251660288" behindDoc="0" locked="0" layoutInCell="1" allowOverlap="1">
            <wp:simplePos x="0" y="0"/>
            <wp:positionH relativeFrom="column">
              <wp:posOffset>-52705</wp:posOffset>
            </wp:positionH>
            <wp:positionV relativeFrom="paragraph">
              <wp:posOffset>117475</wp:posOffset>
            </wp:positionV>
            <wp:extent cx="1181100" cy="753110"/>
            <wp:effectExtent l="0" t="0" r="0" b="8890"/>
            <wp:wrapNone/>
            <wp:docPr id="4" name="Obraz 2" descr="wzorowa 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descr="wzorowa gmina"/>
                    <pic:cNvPicPr>
                      <a:picLocks noChangeAspect="1"/>
                    </pic:cNvPicPr>
                  </pic:nvPicPr>
                  <pic:blipFill>
                    <a:blip r:embed="rId7"/>
                    <a:stretch>
                      <a:fillRect/>
                    </a:stretch>
                  </pic:blipFill>
                  <pic:spPr>
                    <a:xfrm>
                      <a:off x="0" y="0"/>
                      <a:ext cx="1181100" cy="753110"/>
                    </a:xfrm>
                    <a:prstGeom prst="rect">
                      <a:avLst/>
                    </a:prstGeom>
                    <a:noFill/>
                    <a:ln>
                      <a:noFill/>
                    </a:ln>
                  </pic:spPr>
                </pic:pic>
              </a:graphicData>
            </a:graphic>
          </wp:anchor>
        </w:drawing>
      </w:r>
      <w:r>
        <w:rPr>
          <w:rFonts w:ascii="Segoe UI Light" w:hAnsi="Segoe UI Light" w:eastAsia="FangSong"/>
          <w:sz w:val="28"/>
          <w:szCs w:val="28"/>
        </w:rPr>
        <w:t xml:space="preserve"> SAMODZIELNY PUBLICZNY ZAKŁAD OPIEKI ZDROWOTNEJ</w:t>
      </w:r>
      <w:r>
        <w:rPr>
          <w:rFonts w:ascii="Segoe UI Light" w:hAnsi="Segoe UI Light" w:eastAsia="FangSong"/>
          <w:sz w:val="28"/>
          <w:szCs w:val="28"/>
        </w:rPr>
        <w:br w:type="textWrapping"/>
      </w:r>
      <w:r>
        <w:rPr>
          <w:rFonts w:ascii="Segoe UI Light" w:hAnsi="Segoe UI Light" w:eastAsia="FangSong"/>
          <w:sz w:val="28"/>
          <w:szCs w:val="28"/>
        </w:rPr>
        <w:t>w LUBAWCE</w:t>
      </w:r>
    </w:p>
    <w:p>
      <w:pPr>
        <w:pStyle w:val="438"/>
        <w:jc w:val="center"/>
        <w:rPr>
          <w:sz w:val="20"/>
          <w:szCs w:val="20"/>
        </w:rPr>
      </w:pPr>
      <w:r>
        <w:rPr>
          <w:sz w:val="20"/>
          <w:szCs w:val="20"/>
        </w:rPr>
        <w:t>ul. Kościuszki 19, 58-420 Lubawka</w:t>
      </w:r>
    </w:p>
    <w:p>
      <w:pPr>
        <w:pStyle w:val="438"/>
        <w:tabs>
          <w:tab w:val="left" w:pos="1701"/>
        </w:tabs>
        <w:jc w:val="center"/>
        <w:rPr>
          <w:sz w:val="20"/>
          <w:szCs w:val="20"/>
        </w:rPr>
      </w:pPr>
      <w:r>
        <w:rPr>
          <w:sz w:val="20"/>
          <w:szCs w:val="20"/>
        </w:rPr>
        <w:t>tel. 75 74 11 702</w:t>
      </w:r>
      <w:r>
        <w:rPr>
          <w:sz w:val="20"/>
          <w:szCs w:val="20"/>
        </w:rPr>
        <w:tab/>
      </w:r>
      <w:r>
        <w:rPr>
          <w:sz w:val="20"/>
          <w:szCs w:val="20"/>
        </w:rPr>
        <w:t>fax 75 74 11 702</w:t>
      </w:r>
    </w:p>
    <w:p>
      <w:pPr>
        <w:pStyle w:val="438"/>
        <w:jc w:val="center"/>
        <w:rPr>
          <w:sz w:val="20"/>
          <w:szCs w:val="20"/>
          <w:lang w:val="en-US"/>
        </w:rPr>
      </w:pPr>
      <w:r>
        <w:fldChar w:fldCharType="begin"/>
      </w:r>
      <w:r>
        <w:instrText xml:space="preserve"> HYPERLINK "http://www.spzoz.lubawka.eu" </w:instrText>
      </w:r>
      <w:r>
        <w:fldChar w:fldCharType="separate"/>
      </w:r>
      <w:r>
        <w:rPr>
          <w:rStyle w:val="26"/>
          <w:sz w:val="20"/>
          <w:szCs w:val="20"/>
          <w:lang w:val="de-DE"/>
        </w:rPr>
        <w:t>www.spzoz.lubawka.eu</w:t>
      </w:r>
      <w:r>
        <w:rPr>
          <w:rStyle w:val="26"/>
          <w:sz w:val="20"/>
          <w:szCs w:val="20"/>
          <w:lang w:val="de-DE"/>
        </w:rPr>
        <w:fldChar w:fldCharType="end"/>
      </w:r>
      <w:r>
        <w:rPr>
          <w:sz w:val="20"/>
          <w:szCs w:val="20"/>
          <w:lang w:val="en-US"/>
        </w:rPr>
        <w:tab/>
      </w:r>
      <w:r>
        <w:rPr>
          <w:sz w:val="20"/>
          <w:szCs w:val="20"/>
          <w:lang w:val="de-DE"/>
        </w:rPr>
        <w:t xml:space="preserve"> e-mail: </w:t>
      </w:r>
      <w:r>
        <w:fldChar w:fldCharType="begin"/>
      </w:r>
      <w:r>
        <w:instrText xml:space="preserve"> HYPERLINK "mailto:spzozlub@op.pl" </w:instrText>
      </w:r>
      <w:r>
        <w:fldChar w:fldCharType="separate"/>
      </w:r>
      <w:r>
        <w:rPr>
          <w:rStyle w:val="26"/>
          <w:sz w:val="20"/>
          <w:szCs w:val="20"/>
          <w:lang w:val="de-DE"/>
        </w:rPr>
        <w:t>spzozlub@op.pl</w:t>
      </w:r>
      <w:r>
        <w:rPr>
          <w:rStyle w:val="26"/>
          <w:sz w:val="20"/>
          <w:szCs w:val="20"/>
          <w:lang w:val="de-DE"/>
        </w:rPr>
        <w:fldChar w:fldCharType="end"/>
      </w:r>
      <w:r>
        <w:rPr>
          <w:sz w:val="20"/>
          <w:szCs w:val="20"/>
          <w:lang w:val="de-DE"/>
        </w:rPr>
        <w:t xml:space="preserve"> </w:t>
      </w:r>
    </w:p>
    <w:p>
      <w:pPr>
        <w:pStyle w:val="438"/>
        <w:jc w:val="center"/>
        <w:rPr>
          <w:sz w:val="20"/>
          <w:szCs w:val="20"/>
          <w:lang w:val="en-US"/>
        </w:rPr>
      </w:pPr>
      <w:r>
        <w:rPr>
          <w:sz w:val="20"/>
          <w:szCs w:val="20"/>
        </w:rPr>
        <mc:AlternateContent>
          <mc:Choice Requires="wps">
            <w:drawing>
              <wp:anchor distT="0" distB="0" distL="114300" distR="114300" simplePos="0" relativeHeight="251659264" behindDoc="0" locked="0" layoutInCell="1" allowOverlap="1">
                <wp:simplePos x="0" y="0"/>
                <wp:positionH relativeFrom="column">
                  <wp:posOffset>-576580</wp:posOffset>
                </wp:positionH>
                <wp:positionV relativeFrom="paragraph">
                  <wp:posOffset>83820</wp:posOffset>
                </wp:positionV>
                <wp:extent cx="6829425" cy="0"/>
                <wp:effectExtent l="0" t="0" r="0" b="0"/>
                <wp:wrapNone/>
                <wp:docPr id="6" name="Łącznik prosty 6"/>
                <wp:cNvGraphicFramePr/>
                <a:graphic xmlns:a="http://schemas.openxmlformats.org/drawingml/2006/main">
                  <a:graphicData uri="http://schemas.microsoft.com/office/word/2010/wordprocessingShape">
                    <wps:wsp>
                      <wps:cNvCnPr/>
                      <wps:spPr>
                        <a:xfrm flipH="1">
                          <a:off x="0" y="0"/>
                          <a:ext cx="6829425"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45.4pt;margin-top:6.6pt;height:0pt;width:537.75pt;z-index:251659264;mso-width-relative:page;mso-height-relative:page;" filled="f" stroked="t" coordsize="21600,21600" o:gfxdata="UEsDBAoAAAAAAIdO4kAAAAAAAAAAAAAAAAAEAAAAZHJzL1BLAwQUAAAACACHTuJADWUULtYAAAAJ&#10;AQAADwAAAGRycy9kb3ducmV2LnhtbE2PzU7DMBCE70i8g7VI3Fq7AUEa4lTiT0KilzY8wDbeJlH9&#10;E2KnLW/PIg5wnJ3RzLfl6uysONIY++A1LOYKBPkmmN63Gj7q11kOIib0Bm3wpOGLIqyqy4sSCxNO&#10;fkPHbWoFl/hYoIYupaGQMjYdOYzzMJBnbx9Gh4nl2Eoz4onLnZWZUnfSYe95ocOBnjpqDtvJacjq&#10;Sb0/vuXSDp/1pn5Z43MfUevrq4V6AJHonP7C8IPP6FAx0y5M3kRhNcyWitETGzcZCA4s89t7ELvf&#10;g6xK+f+D6htQSwMEFAAAAAgAh07iQEhnN/3rAQAA5AMAAA4AAABkcnMvZTJvRG9jLnhtbK1TzY4T&#10;MQy+I/EOUe50uhVbyqjTPWxZOCCotPAAbn46EflTnO203DjwZvBeOJlugeXSA3MYObbz2d9nZ3lz&#10;cJbtVUITfMevJlPOlBdBGr/r+OdPdy8WnGEGL8EGrzp+VMhvVs+fLYfYqlnog5UqMQLx2A6x433O&#10;sW0aFL1ygJMQlaegDslBpmPaNTLBQOjONrPpdN4MIcmYglCI5F2PQX5CTJcABq2NUOsgHpzyeURN&#10;ykImStibiHxVu9VaifxRa1SZ2Y4T01z/VITsbfk3qyW0uwSxN+LUAlzSwhNODoynomeoNWRgD8n8&#10;A+WMSAGDzhMRXDMSqYoQi6vpE23ue4iqciGpMZ5Fx/8HKz7sN4kZ2fE5Zx4cDfzntx/fxVdvvjCa&#10;EuYjmxeVhogtJd/6TTqdMG5SoXzQyTFtTXxH61RFIFrsUDU+njVWh8wEOeeL2euXs2vOxGOsGSEK&#10;VEyY36rgqDLSqKzxhT60sH+PmcpS6mNKcVvPBqp5vXhV8ICWUdMSkOkiEUK/q5cxWCPvjLXlCqbd&#10;9tYmtoeyEPUr7Aj4r7RSZQ3Yj3k1NK5Kr0C+8ZLlYySpPL0QXnpwSnJmFT2oYhEgtBmMvSSTSltP&#10;HRSBR0mLtQ3yWJWufhp+7fG0qGW7/jzX278f5+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UU&#10;LtYAAAAJAQAADwAAAAAAAAABACAAAAAiAAAAZHJzL2Rvd25yZXYueG1sUEsBAhQAFAAAAAgAh07i&#10;QEhnN/3rAQAA5AMAAA4AAAAAAAAAAQAgAAAAJQEAAGRycy9lMm9Eb2MueG1sUEsFBgAAAAAGAAYA&#10;WQEAAIIFAAAAAA==&#10;">
                <v:fill on="f" focussize="0,0"/>
                <v:stroke weight="1.25pt" color="#000000" joinstyle="round"/>
                <v:imagedata o:title=""/>
                <o:lock v:ext="edit" aspectratio="f"/>
              </v:line>
            </w:pict>
          </mc:Fallback>
        </mc:AlternateContent>
      </w:r>
    </w:p>
    <w:p>
      <w:pPr>
        <w:jc w:val="both"/>
        <w:rPr>
          <w:rFonts w:asciiTheme="majorHAnsi" w:hAnsiTheme="majorHAnsi"/>
          <w:kern w:val="0"/>
          <w:sz w:val="22"/>
          <w:szCs w:val="22"/>
        </w:rPr>
      </w:pPr>
      <w:r>
        <w:rPr>
          <w:rFonts w:asciiTheme="majorHAnsi" w:hAnsiTheme="majorHAnsi"/>
          <w:kern w:val="0"/>
          <w:sz w:val="22"/>
          <w:szCs w:val="22"/>
          <w:u w:val="single"/>
        </w:rPr>
        <w:t>SPZOZ.1.1.2023</w:t>
      </w:r>
    </w:p>
    <w:p>
      <w:pPr>
        <w:jc w:val="both"/>
        <w:rPr>
          <w:rFonts w:asciiTheme="majorHAnsi" w:hAnsiTheme="majorHAnsi"/>
          <w:kern w:val="0"/>
          <w:sz w:val="22"/>
          <w:szCs w:val="22"/>
        </w:rPr>
      </w:pPr>
    </w:p>
    <w:p>
      <w:pPr>
        <w:widowControl w:val="0"/>
        <w:jc w:val="center"/>
        <w:rPr>
          <w:rFonts w:cs="Calibri" w:asciiTheme="majorHAnsi" w:hAnsiTheme="majorHAnsi"/>
          <w:kern w:val="0"/>
          <w:u w:val="single"/>
        </w:rPr>
      </w:pPr>
    </w:p>
    <w:tbl>
      <w:tblPr>
        <w:tblStyle w:val="12"/>
        <w:tblW w:w="0" w:type="auto"/>
        <w:jc w:val="center"/>
        <w:tblLayout w:type="autofit"/>
        <w:tblCellMar>
          <w:top w:w="0" w:type="dxa"/>
          <w:left w:w="108" w:type="dxa"/>
          <w:bottom w:w="0" w:type="dxa"/>
          <w:right w:w="108" w:type="dxa"/>
        </w:tblCellMar>
      </w:tblPr>
      <w:tblGrid>
        <w:gridCol w:w="3402"/>
        <w:gridCol w:w="4819"/>
      </w:tblGrid>
      <w:tr>
        <w:trPr>
          <w:jc w:val="center"/>
        </w:trPr>
        <w:tc>
          <w:tcPr>
            <w:tcW w:w="3402" w:type="dxa"/>
            <w:shd w:val="clear" w:color="auto" w:fill="auto"/>
          </w:tcPr>
          <w:p>
            <w:pPr>
              <w:widowControl w:val="0"/>
              <w:jc w:val="center"/>
              <w:rPr>
                <w:rFonts w:cs="Calibri" w:asciiTheme="majorHAnsi" w:hAnsiTheme="majorHAnsi"/>
                <w:kern w:val="0"/>
                <w:u w:val="single"/>
              </w:rPr>
            </w:pPr>
            <w:r>
              <w:drawing>
                <wp:anchor distT="0" distB="0" distL="114300" distR="114300" simplePos="0" relativeHeight="251662336" behindDoc="0" locked="0" layoutInCell="1" allowOverlap="1">
                  <wp:simplePos x="0" y="0"/>
                  <wp:positionH relativeFrom="column">
                    <wp:posOffset>427355</wp:posOffset>
                  </wp:positionH>
                  <wp:positionV relativeFrom="paragraph">
                    <wp:posOffset>12065</wp:posOffset>
                  </wp:positionV>
                  <wp:extent cx="1259840" cy="1235710"/>
                  <wp:effectExtent l="0" t="0" r="16510" b="2540"/>
                  <wp:wrapSquare wrapText="bothSides"/>
                  <wp:docPr id="7" name="Obraz 3" descr="spz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pzoz"/>
                          <pic:cNvPicPr>
                            <a:picLocks noChangeAspect="1"/>
                          </pic:cNvPicPr>
                        </pic:nvPicPr>
                        <pic:blipFill>
                          <a:blip r:embed="rId6"/>
                          <a:stretch>
                            <a:fillRect/>
                          </a:stretch>
                        </pic:blipFill>
                        <pic:spPr>
                          <a:xfrm>
                            <a:off x="0" y="0"/>
                            <a:ext cx="1259840" cy="1235710"/>
                          </a:xfrm>
                          <a:prstGeom prst="rect">
                            <a:avLst/>
                          </a:prstGeom>
                          <a:noFill/>
                          <a:ln>
                            <a:noFill/>
                          </a:ln>
                        </pic:spPr>
                      </pic:pic>
                    </a:graphicData>
                  </a:graphic>
                </wp:anchor>
              </w:drawing>
            </w:r>
          </w:p>
        </w:tc>
        <w:tc>
          <w:tcPr>
            <w:tcW w:w="4819" w:type="dxa"/>
            <w:shd w:val="clear" w:color="auto" w:fill="auto"/>
            <w:vAlign w:val="center"/>
          </w:tcPr>
          <w:p>
            <w:pPr>
              <w:widowControl w:val="0"/>
              <w:jc w:val="center"/>
              <w:rPr>
                <w:rFonts w:cs="Calibri" w:asciiTheme="majorHAnsi" w:hAnsiTheme="majorHAnsi"/>
                <w:kern w:val="0"/>
                <w:u w:val="single"/>
              </w:rPr>
            </w:pPr>
            <w:bookmarkStart w:id="0" w:name="_Toc68185756"/>
            <w:bookmarkStart w:id="1" w:name="_Toc68186094"/>
            <w:bookmarkStart w:id="2" w:name="_Toc68185317"/>
            <w:bookmarkStart w:id="3" w:name="_Toc68185757"/>
            <w:bookmarkStart w:id="4" w:name="_Toc68185318"/>
            <w:bookmarkStart w:id="5" w:name="_Toc68186095"/>
            <w:r>
              <w:rPr>
                <w:rFonts w:cs="Calibri" w:asciiTheme="majorHAnsi" w:hAnsiTheme="majorHAnsi"/>
                <w:snapToGrid w:val="0"/>
                <w:kern w:val="0"/>
                <w:u w:val="single"/>
              </w:rPr>
              <w:t>Zamawiający</w:t>
            </w:r>
            <w:r>
              <w:rPr>
                <w:rFonts w:cs="Calibri" w:asciiTheme="majorHAnsi" w:hAnsiTheme="majorHAnsi"/>
                <w:kern w:val="0"/>
                <w:u w:val="single"/>
              </w:rPr>
              <w:t>:</w:t>
            </w:r>
            <w:bookmarkEnd w:id="0"/>
            <w:bookmarkEnd w:id="1"/>
            <w:bookmarkEnd w:id="2"/>
          </w:p>
          <w:p>
            <w:pPr>
              <w:widowControl w:val="0"/>
              <w:jc w:val="center"/>
              <w:rPr>
                <w:rFonts w:cs="Calibri" w:asciiTheme="majorHAnsi" w:hAnsiTheme="majorHAnsi"/>
                <w:b/>
                <w:snapToGrid w:val="0"/>
                <w:kern w:val="0"/>
              </w:rPr>
            </w:pPr>
          </w:p>
          <w:p>
            <w:pPr>
              <w:widowControl w:val="0"/>
              <w:jc w:val="center"/>
              <w:rPr>
                <w:rFonts w:cs="Calibri" w:asciiTheme="majorHAnsi" w:hAnsiTheme="majorHAnsi"/>
                <w:b/>
                <w:snapToGrid w:val="0"/>
                <w:kern w:val="0"/>
              </w:rPr>
            </w:pPr>
            <w:r>
              <w:rPr>
                <w:rFonts w:cs="Calibri" w:asciiTheme="majorHAnsi" w:hAnsiTheme="majorHAnsi"/>
                <w:b/>
                <w:snapToGrid w:val="0"/>
                <w:kern w:val="0"/>
              </w:rPr>
              <w:t xml:space="preserve">Samodzielny Publiczny Zakład </w:t>
            </w:r>
          </w:p>
          <w:p>
            <w:pPr>
              <w:widowControl w:val="0"/>
              <w:jc w:val="center"/>
              <w:rPr>
                <w:rFonts w:cs="Calibri" w:asciiTheme="majorHAnsi" w:hAnsiTheme="majorHAnsi"/>
                <w:b/>
                <w:bCs/>
                <w:kern w:val="0"/>
              </w:rPr>
            </w:pPr>
            <w:r>
              <w:rPr>
                <w:rFonts w:cs="Calibri" w:asciiTheme="majorHAnsi" w:hAnsiTheme="majorHAnsi"/>
                <w:b/>
                <w:snapToGrid w:val="0"/>
                <w:kern w:val="0"/>
              </w:rPr>
              <w:t>Opieki Zdrowotnej w Lubawce</w:t>
            </w:r>
          </w:p>
          <w:p>
            <w:pPr>
              <w:widowControl w:val="0"/>
              <w:jc w:val="center"/>
              <w:rPr>
                <w:rFonts w:cs="Calibri" w:asciiTheme="majorHAnsi" w:hAnsiTheme="majorHAnsi"/>
                <w:b/>
                <w:bCs/>
                <w:kern w:val="0"/>
              </w:rPr>
            </w:pPr>
            <w:r>
              <w:rPr>
                <w:rFonts w:cs="Calibri" w:asciiTheme="majorHAnsi" w:hAnsiTheme="majorHAnsi"/>
                <w:kern w:val="0"/>
              </w:rPr>
              <w:t>ul. Kościuszki 19, 58-420 Lubawka</w:t>
            </w:r>
            <w:bookmarkEnd w:id="3"/>
            <w:bookmarkEnd w:id="4"/>
            <w:bookmarkEnd w:id="5"/>
          </w:p>
        </w:tc>
      </w:tr>
    </w:tbl>
    <w:p>
      <w:pPr>
        <w:widowControl w:val="0"/>
        <w:jc w:val="center"/>
        <w:rPr>
          <w:rFonts w:cs="Calibri" w:asciiTheme="majorHAnsi" w:hAnsiTheme="majorHAnsi"/>
          <w:kern w:val="0"/>
          <w:u w:val="single"/>
        </w:rPr>
      </w:pPr>
    </w:p>
    <w:p>
      <w:pPr>
        <w:widowControl w:val="0"/>
        <w:jc w:val="center"/>
        <w:rPr>
          <w:rFonts w:asciiTheme="majorHAnsi" w:hAnsiTheme="majorHAnsi"/>
          <w:kern w:val="0"/>
          <w:sz w:val="22"/>
          <w:szCs w:val="22"/>
        </w:rPr>
      </w:pPr>
    </w:p>
    <w:p>
      <w:pPr>
        <w:widowControl w:val="0"/>
        <w:jc w:val="center"/>
        <w:rPr>
          <w:rFonts w:cs="Calibri" w:asciiTheme="majorHAnsi" w:hAnsiTheme="majorHAnsi"/>
          <w:snapToGrid w:val="0"/>
          <w:kern w:val="0"/>
          <w:sz w:val="22"/>
          <w:szCs w:val="22"/>
        </w:rPr>
      </w:pPr>
    </w:p>
    <w:p>
      <w:pPr>
        <w:widowControl w:val="0"/>
        <w:jc w:val="center"/>
        <w:rPr>
          <w:rFonts w:cs="Calibri" w:asciiTheme="majorHAnsi" w:hAnsiTheme="majorHAnsi"/>
          <w:snapToGrid w:val="0"/>
          <w:kern w:val="0"/>
          <w:sz w:val="28"/>
          <w:szCs w:val="28"/>
        </w:rPr>
      </w:pPr>
      <w:r>
        <w:rPr>
          <w:rFonts w:cs="Calibri" w:asciiTheme="majorHAnsi" w:hAnsiTheme="majorHAnsi"/>
          <w:b/>
          <w:bCs/>
          <w:snapToGrid w:val="0"/>
          <w:kern w:val="0"/>
          <w:sz w:val="28"/>
          <w:szCs w:val="28"/>
          <w:u w:val="single"/>
        </w:rPr>
        <w:t>SPECYFIKACJA WARUNKÓW ZAMÓWIENIA (SWZ)</w:t>
      </w:r>
    </w:p>
    <w:p>
      <w:pPr>
        <w:jc w:val="center"/>
        <w:rPr>
          <w:rFonts w:asciiTheme="majorHAnsi" w:hAnsiTheme="majorHAnsi"/>
          <w:kern w:val="0"/>
          <w:sz w:val="28"/>
          <w:szCs w:val="28"/>
        </w:rPr>
      </w:pPr>
    </w:p>
    <w:p>
      <w:pPr>
        <w:jc w:val="center"/>
        <w:rPr>
          <w:rFonts w:asciiTheme="majorHAnsi" w:hAnsiTheme="majorHAnsi"/>
          <w:kern w:val="0"/>
          <w:sz w:val="28"/>
          <w:szCs w:val="28"/>
        </w:rPr>
      </w:pPr>
      <w:r>
        <w:rPr>
          <w:rFonts w:asciiTheme="majorHAnsi" w:hAnsiTheme="majorHAnsi"/>
          <w:kern w:val="0"/>
          <w:sz w:val="28"/>
          <w:szCs w:val="28"/>
        </w:rPr>
        <w:t>DLA TRYBU PODSTAWOWEGO BEZ NEGOCJACJI</w:t>
      </w:r>
    </w:p>
    <w:p>
      <w:pPr>
        <w:widowControl w:val="0"/>
        <w:jc w:val="center"/>
        <w:rPr>
          <w:rFonts w:asciiTheme="majorHAnsi" w:hAnsiTheme="majorHAnsi"/>
          <w:kern w:val="0"/>
          <w:sz w:val="28"/>
          <w:szCs w:val="28"/>
        </w:rPr>
      </w:pPr>
      <w:r>
        <w:rPr>
          <w:rFonts w:asciiTheme="majorHAnsi" w:hAnsiTheme="majorHAnsi"/>
          <w:kern w:val="0"/>
          <w:sz w:val="28"/>
          <w:szCs w:val="28"/>
        </w:rPr>
        <w:t>NA ROBOTY BUDOWLANE</w:t>
      </w:r>
    </w:p>
    <w:p>
      <w:pPr>
        <w:widowControl w:val="0"/>
        <w:jc w:val="center"/>
        <w:rPr>
          <w:rFonts w:asciiTheme="majorHAnsi" w:hAnsiTheme="majorHAnsi"/>
          <w:kern w:val="0"/>
          <w:sz w:val="22"/>
          <w:szCs w:val="22"/>
        </w:rPr>
      </w:pPr>
    </w:p>
    <w:p>
      <w:pPr>
        <w:widowControl w:val="0"/>
        <w:jc w:val="center"/>
        <w:rPr>
          <w:rFonts w:cs="Arial" w:asciiTheme="majorHAnsi" w:hAnsiTheme="majorHAnsi"/>
          <w:kern w:val="0"/>
          <w:sz w:val="22"/>
          <w:szCs w:val="22"/>
        </w:rPr>
      </w:pPr>
      <w:r>
        <w:rPr>
          <w:rFonts w:cs="Arial" w:asciiTheme="majorHAnsi" w:hAnsiTheme="majorHAnsi"/>
          <w:kern w:val="0"/>
          <w:sz w:val="22"/>
          <w:szCs w:val="22"/>
        </w:rPr>
        <w:t xml:space="preserve">przeprowadzanego zgodnie z postanowieniami ustawy z dnia 11 września 2019 r. Prawo zamówień publicznych (t.j. </w:t>
      </w:r>
      <w:r>
        <w:rPr>
          <w:rFonts w:asciiTheme="majorHAnsi" w:hAnsiTheme="majorHAnsi"/>
          <w:kern w:val="0"/>
          <w:sz w:val="22"/>
          <w:szCs w:val="22"/>
        </w:rPr>
        <w:t>Dz.U. 2022 poz. 1710</w:t>
      </w:r>
      <w:r>
        <w:rPr>
          <w:rFonts w:cs="Arial" w:asciiTheme="majorHAnsi" w:hAnsiTheme="majorHAnsi"/>
          <w:color w:val="000000"/>
          <w:kern w:val="0"/>
          <w:sz w:val="22"/>
          <w:szCs w:val="22"/>
          <w:lang w:eastAsia="pl-PL"/>
        </w:rPr>
        <w:t xml:space="preserve"> z późn. zm</w:t>
      </w:r>
      <w:r>
        <w:rPr>
          <w:rFonts w:cs="Arial" w:asciiTheme="majorHAnsi" w:hAnsiTheme="majorHAnsi"/>
          <w:kern w:val="0"/>
          <w:sz w:val="22"/>
          <w:szCs w:val="22"/>
        </w:rPr>
        <w:t>.)</w:t>
      </w:r>
    </w:p>
    <w:p>
      <w:pPr>
        <w:widowControl w:val="0"/>
        <w:jc w:val="center"/>
        <w:rPr>
          <w:rFonts w:cs="Calibri" w:asciiTheme="majorHAnsi" w:hAnsiTheme="majorHAnsi"/>
          <w:snapToGrid w:val="0"/>
          <w:kern w:val="0"/>
          <w:sz w:val="22"/>
          <w:szCs w:val="22"/>
        </w:rPr>
      </w:pPr>
    </w:p>
    <w:p>
      <w:pPr>
        <w:widowControl w:val="0"/>
        <w:jc w:val="center"/>
        <w:rPr>
          <w:rFonts w:cs="Calibri" w:asciiTheme="majorHAnsi" w:hAnsiTheme="majorHAnsi"/>
          <w:snapToGrid w:val="0"/>
          <w:kern w:val="0"/>
          <w:sz w:val="22"/>
          <w:szCs w:val="22"/>
        </w:rPr>
      </w:pPr>
    </w:p>
    <w:p>
      <w:pPr>
        <w:widowControl w:val="0"/>
        <w:jc w:val="center"/>
        <w:rPr>
          <w:rFonts w:cs="Calibri" w:asciiTheme="majorHAnsi" w:hAnsiTheme="majorHAnsi"/>
          <w:snapToGrid w:val="0"/>
          <w:kern w:val="0"/>
          <w:sz w:val="28"/>
          <w:szCs w:val="28"/>
        </w:rPr>
      </w:pPr>
      <w:r>
        <w:rPr>
          <w:rFonts w:cs="Calibri" w:asciiTheme="majorHAnsi" w:hAnsiTheme="majorHAnsi"/>
          <w:snapToGrid w:val="0"/>
          <w:kern w:val="0"/>
          <w:sz w:val="28"/>
          <w:szCs w:val="28"/>
        </w:rPr>
        <w:t>dla zadania pn.:</w:t>
      </w:r>
    </w:p>
    <w:p>
      <w:pPr>
        <w:tabs>
          <w:tab w:val="left" w:pos="0"/>
        </w:tabs>
        <w:ind w:left="91"/>
        <w:jc w:val="center"/>
        <w:rPr>
          <w:rFonts w:cs="Calibri" w:asciiTheme="majorHAnsi" w:hAnsiTheme="majorHAnsi"/>
          <w:b/>
          <w:i/>
          <w:iCs/>
          <w:kern w:val="0"/>
          <w:sz w:val="28"/>
          <w:szCs w:val="28"/>
        </w:rPr>
      </w:pPr>
      <w:r>
        <w:rPr>
          <w:rFonts w:asciiTheme="majorHAnsi" w:hAnsiTheme="majorHAnsi"/>
          <w:b/>
          <w:bCs/>
          <w:i/>
          <w:iCs/>
          <w:kern w:val="0"/>
          <w:sz w:val="28"/>
          <w:szCs w:val="28"/>
        </w:rPr>
        <w:t>„Przebudowa schodów zewnętrznych oraz pochylni dla osób niepełnosprawnych do budynku ośrodka zdrowia w Lubawce”</w:t>
      </w:r>
    </w:p>
    <w:p>
      <w:pPr>
        <w:tabs>
          <w:tab w:val="left" w:pos="0"/>
        </w:tabs>
        <w:ind w:left="91"/>
        <w:jc w:val="both"/>
        <w:rPr>
          <w:rFonts w:cs="Calibri" w:asciiTheme="majorHAnsi" w:hAnsiTheme="majorHAnsi"/>
          <w:b/>
          <w:bCs/>
          <w:i/>
          <w:iCs/>
          <w:kern w:val="0"/>
          <w:sz w:val="22"/>
          <w:szCs w:val="22"/>
        </w:rPr>
      </w:pPr>
    </w:p>
    <w:p>
      <w:pPr>
        <w:jc w:val="center"/>
        <w:rPr>
          <w:rFonts w:asciiTheme="majorHAnsi" w:hAnsiTheme="majorHAnsi"/>
          <w:kern w:val="0"/>
          <w:sz w:val="22"/>
          <w:szCs w:val="22"/>
        </w:rPr>
      </w:pPr>
      <w:r>
        <w:rPr>
          <w:rFonts w:asciiTheme="majorHAnsi" w:hAnsiTheme="majorHAnsi"/>
          <w:kern w:val="0"/>
          <w:sz w:val="22"/>
          <w:szCs w:val="22"/>
        </w:rPr>
        <w:t>postępowanie o udzielenie zamówienia klasycznego o wartości mniejszej niż progi unijne</w:t>
      </w:r>
    </w:p>
    <w:p>
      <w:pPr>
        <w:tabs>
          <w:tab w:val="left" w:pos="0"/>
        </w:tabs>
        <w:ind w:left="91"/>
        <w:jc w:val="both"/>
        <w:rPr>
          <w:rFonts w:cs="Calibri" w:asciiTheme="majorHAnsi" w:hAnsiTheme="majorHAnsi"/>
          <w:b/>
          <w:bCs/>
          <w:kern w:val="0"/>
          <w:sz w:val="22"/>
          <w:szCs w:val="22"/>
        </w:rPr>
      </w:pPr>
    </w:p>
    <w:p>
      <w:pPr>
        <w:tabs>
          <w:tab w:val="left" w:pos="0"/>
        </w:tabs>
        <w:ind w:left="91"/>
        <w:jc w:val="both"/>
        <w:rPr>
          <w:rFonts w:cs="Calibri" w:asciiTheme="majorHAnsi" w:hAnsiTheme="majorHAnsi"/>
          <w:b/>
          <w:bCs/>
          <w:kern w:val="0"/>
          <w:sz w:val="22"/>
          <w:szCs w:val="22"/>
        </w:rPr>
      </w:pPr>
    </w:p>
    <w:p>
      <w:pPr>
        <w:jc w:val="both"/>
        <w:rPr>
          <w:rFonts w:cs="Calibri" w:asciiTheme="majorHAnsi" w:hAnsiTheme="majorHAnsi"/>
          <w:b/>
          <w:kern w:val="0"/>
          <w:sz w:val="22"/>
          <w:szCs w:val="22"/>
        </w:rPr>
      </w:pPr>
      <w:r>
        <w:rPr>
          <w:rFonts w:cs="Calibri" w:asciiTheme="majorHAnsi" w:hAnsiTheme="majorHAnsi"/>
          <w:b/>
          <w:kern w:val="0"/>
          <w:sz w:val="22"/>
          <w:szCs w:val="22"/>
        </w:rPr>
        <w:t>Specyfikacja niniejsza zawiera:</w:t>
      </w:r>
    </w:p>
    <w:p>
      <w:pPr>
        <w:jc w:val="both"/>
        <w:rPr>
          <w:rFonts w:cs="Calibri" w:asciiTheme="majorHAnsi" w:hAnsiTheme="majorHAnsi"/>
          <w:kern w:val="0"/>
          <w:sz w:val="22"/>
          <w:szCs w:val="22"/>
        </w:rPr>
      </w:pPr>
    </w:p>
    <w:tbl>
      <w:tblPr>
        <w:tblStyle w:val="12"/>
        <w:tblW w:w="0" w:type="auto"/>
        <w:jc w:val="center"/>
        <w:tblLayout w:type="fixed"/>
        <w:tblCellMar>
          <w:top w:w="57" w:type="dxa"/>
          <w:left w:w="57" w:type="dxa"/>
          <w:bottom w:w="57" w:type="dxa"/>
          <w:right w:w="57" w:type="dxa"/>
        </w:tblCellMar>
      </w:tblPr>
      <w:tblGrid>
        <w:gridCol w:w="680"/>
        <w:gridCol w:w="2268"/>
        <w:gridCol w:w="5669"/>
      </w:tblGrid>
      <w:tr>
        <w:tblPrEx>
          <w:tblCellMar>
            <w:top w:w="57" w:type="dxa"/>
            <w:left w:w="57" w:type="dxa"/>
            <w:bottom w:w="57" w:type="dxa"/>
            <w:right w:w="57" w:type="dxa"/>
          </w:tblCellMar>
        </w:tblPrEx>
        <w:trPr>
          <w:trHeight w:val="20" w:hRule="atLeast"/>
          <w:jc w:val="center"/>
        </w:trPr>
        <w:tc>
          <w:tcPr>
            <w:tcW w:w="680" w:type="dxa"/>
            <w:tcBorders>
              <w:top w:val="single" w:color="000001" w:sz="6" w:space="0"/>
              <w:left w:val="single" w:color="000001" w:sz="6" w:space="0"/>
              <w:bottom w:val="single" w:color="000001" w:sz="6" w:space="0"/>
              <w:right w:val="nil"/>
            </w:tcBorders>
            <w:vAlign w:val="center"/>
          </w:tcPr>
          <w:p>
            <w:pPr>
              <w:jc w:val="center"/>
              <w:rPr>
                <w:rFonts w:cs="Calibri" w:asciiTheme="majorHAnsi" w:hAnsiTheme="majorHAnsi"/>
                <w:kern w:val="0"/>
                <w:sz w:val="22"/>
                <w:szCs w:val="22"/>
              </w:rPr>
            </w:pPr>
            <w:r>
              <w:rPr>
                <w:rFonts w:cs="Calibri" w:asciiTheme="majorHAnsi" w:hAnsiTheme="majorHAnsi"/>
                <w:b/>
                <w:kern w:val="0"/>
                <w:sz w:val="22"/>
                <w:szCs w:val="22"/>
              </w:rPr>
              <w:t>l.p.</w:t>
            </w:r>
          </w:p>
        </w:tc>
        <w:tc>
          <w:tcPr>
            <w:tcW w:w="2268" w:type="dxa"/>
            <w:tcBorders>
              <w:top w:val="single" w:color="000001" w:sz="6" w:space="0"/>
              <w:left w:val="single" w:color="000001" w:sz="6" w:space="0"/>
              <w:bottom w:val="single" w:color="000001" w:sz="6" w:space="0"/>
              <w:right w:val="nil"/>
            </w:tcBorders>
            <w:vAlign w:val="center"/>
          </w:tcPr>
          <w:p>
            <w:pPr>
              <w:jc w:val="center"/>
              <w:rPr>
                <w:rFonts w:cs="Calibri" w:asciiTheme="majorHAnsi" w:hAnsiTheme="majorHAnsi"/>
                <w:kern w:val="0"/>
                <w:sz w:val="22"/>
                <w:szCs w:val="22"/>
              </w:rPr>
            </w:pPr>
            <w:r>
              <w:rPr>
                <w:rFonts w:cs="Calibri" w:asciiTheme="majorHAnsi" w:hAnsiTheme="majorHAnsi"/>
                <w:b/>
                <w:kern w:val="0"/>
                <w:sz w:val="22"/>
                <w:szCs w:val="22"/>
              </w:rPr>
              <w:t>Oznaczenie Tomu</w:t>
            </w:r>
          </w:p>
        </w:tc>
        <w:tc>
          <w:tcPr>
            <w:tcW w:w="5669" w:type="dxa"/>
            <w:tcBorders>
              <w:top w:val="single" w:color="000001" w:sz="6" w:space="0"/>
              <w:left w:val="single" w:color="000001" w:sz="6" w:space="0"/>
              <w:bottom w:val="single" w:color="000001" w:sz="6" w:space="0"/>
              <w:right w:val="single" w:color="000001" w:sz="6" w:space="0"/>
            </w:tcBorders>
            <w:vAlign w:val="center"/>
          </w:tcPr>
          <w:p>
            <w:pPr>
              <w:jc w:val="center"/>
              <w:rPr>
                <w:rFonts w:cs="Calibri" w:asciiTheme="majorHAnsi" w:hAnsiTheme="majorHAnsi"/>
                <w:kern w:val="0"/>
                <w:sz w:val="22"/>
                <w:szCs w:val="22"/>
              </w:rPr>
            </w:pPr>
            <w:r>
              <w:rPr>
                <w:rFonts w:cs="Calibri" w:asciiTheme="majorHAnsi" w:hAnsiTheme="majorHAnsi"/>
                <w:b/>
                <w:kern w:val="0"/>
                <w:sz w:val="22"/>
                <w:szCs w:val="22"/>
              </w:rPr>
              <w:t>Nazwa Tomu</w:t>
            </w:r>
          </w:p>
        </w:tc>
      </w:tr>
      <w:tr>
        <w:tblPrEx>
          <w:tblCellMar>
            <w:top w:w="57" w:type="dxa"/>
            <w:left w:w="57" w:type="dxa"/>
            <w:bottom w:w="57" w:type="dxa"/>
            <w:right w:w="57" w:type="dxa"/>
          </w:tblCellMar>
        </w:tblPrEx>
        <w:trPr>
          <w:trHeight w:val="20" w:hRule="atLeast"/>
          <w:jc w:val="center"/>
        </w:trPr>
        <w:tc>
          <w:tcPr>
            <w:tcW w:w="680" w:type="dxa"/>
            <w:tcBorders>
              <w:top w:val="single" w:color="000001" w:sz="6" w:space="0"/>
              <w:left w:val="single" w:color="000001" w:sz="6" w:space="0"/>
              <w:bottom w:val="single" w:color="000001" w:sz="6" w:space="0"/>
              <w:right w:val="nil"/>
            </w:tcBorders>
            <w:vAlign w:val="center"/>
          </w:tcPr>
          <w:p>
            <w:pPr>
              <w:pStyle w:val="24"/>
              <w:tabs>
                <w:tab w:val="left" w:pos="708"/>
              </w:tabs>
              <w:jc w:val="center"/>
              <w:rPr>
                <w:rFonts w:cs="Calibri" w:asciiTheme="majorHAnsi" w:hAnsiTheme="majorHAnsi"/>
                <w:kern w:val="0"/>
                <w:sz w:val="22"/>
                <w:szCs w:val="22"/>
              </w:rPr>
            </w:pPr>
            <w:r>
              <w:rPr>
                <w:rFonts w:cs="Calibri" w:asciiTheme="majorHAnsi" w:hAnsiTheme="majorHAnsi"/>
                <w:kern w:val="0"/>
                <w:sz w:val="22"/>
                <w:szCs w:val="22"/>
              </w:rPr>
              <w:t>1</w:t>
            </w:r>
          </w:p>
        </w:tc>
        <w:tc>
          <w:tcPr>
            <w:tcW w:w="2268" w:type="dxa"/>
            <w:tcBorders>
              <w:top w:val="single" w:color="000001" w:sz="6" w:space="0"/>
              <w:left w:val="single" w:color="000001" w:sz="6" w:space="0"/>
              <w:bottom w:val="single" w:color="000001" w:sz="6" w:space="0"/>
              <w:right w:val="nil"/>
            </w:tcBorders>
            <w:vAlign w:val="center"/>
          </w:tcPr>
          <w:p>
            <w:pPr>
              <w:jc w:val="center"/>
              <w:rPr>
                <w:rFonts w:cs="Calibri" w:asciiTheme="majorHAnsi" w:hAnsiTheme="majorHAnsi"/>
                <w:kern w:val="0"/>
                <w:sz w:val="22"/>
                <w:szCs w:val="22"/>
              </w:rPr>
            </w:pPr>
            <w:r>
              <w:rPr>
                <w:rFonts w:cs="Calibri" w:asciiTheme="majorHAnsi" w:hAnsiTheme="majorHAnsi"/>
                <w:kern w:val="0"/>
                <w:sz w:val="22"/>
                <w:szCs w:val="22"/>
              </w:rPr>
              <w:t>Tom I</w:t>
            </w:r>
          </w:p>
        </w:tc>
        <w:tc>
          <w:tcPr>
            <w:tcW w:w="5669" w:type="dxa"/>
            <w:tcBorders>
              <w:top w:val="single" w:color="000001" w:sz="6" w:space="0"/>
              <w:left w:val="single" w:color="000001" w:sz="6" w:space="0"/>
              <w:bottom w:val="single" w:color="000001" w:sz="6" w:space="0"/>
              <w:right w:val="single" w:color="000001" w:sz="6" w:space="0"/>
            </w:tcBorders>
            <w:vAlign w:val="center"/>
          </w:tcPr>
          <w:p>
            <w:pPr>
              <w:jc w:val="both"/>
              <w:rPr>
                <w:rFonts w:cs="Calibri" w:asciiTheme="majorHAnsi" w:hAnsiTheme="majorHAnsi"/>
                <w:kern w:val="0"/>
                <w:sz w:val="22"/>
                <w:szCs w:val="22"/>
              </w:rPr>
            </w:pPr>
            <w:r>
              <w:rPr>
                <w:rFonts w:cs="Calibri" w:asciiTheme="majorHAnsi" w:hAnsiTheme="majorHAnsi"/>
                <w:kern w:val="0"/>
                <w:sz w:val="22"/>
                <w:szCs w:val="22"/>
              </w:rPr>
              <w:t>Instrukcja dla Wykonawców (IDW)</w:t>
            </w:r>
          </w:p>
        </w:tc>
      </w:tr>
      <w:tr>
        <w:tblPrEx>
          <w:tblCellMar>
            <w:top w:w="57" w:type="dxa"/>
            <w:left w:w="57" w:type="dxa"/>
            <w:bottom w:w="57" w:type="dxa"/>
            <w:right w:w="57" w:type="dxa"/>
          </w:tblCellMar>
        </w:tblPrEx>
        <w:trPr>
          <w:trHeight w:val="20" w:hRule="atLeast"/>
          <w:jc w:val="center"/>
        </w:trPr>
        <w:tc>
          <w:tcPr>
            <w:tcW w:w="680" w:type="dxa"/>
            <w:tcBorders>
              <w:top w:val="single" w:color="000001" w:sz="6" w:space="0"/>
              <w:left w:val="single" w:color="000001" w:sz="6" w:space="0"/>
              <w:bottom w:val="single" w:color="000001" w:sz="6" w:space="0"/>
              <w:right w:val="nil"/>
            </w:tcBorders>
            <w:vAlign w:val="center"/>
          </w:tcPr>
          <w:p>
            <w:pPr>
              <w:pStyle w:val="24"/>
              <w:tabs>
                <w:tab w:val="left" w:pos="708"/>
              </w:tabs>
              <w:jc w:val="center"/>
              <w:rPr>
                <w:rFonts w:cs="Calibri" w:asciiTheme="majorHAnsi" w:hAnsiTheme="majorHAnsi"/>
                <w:kern w:val="0"/>
                <w:sz w:val="22"/>
                <w:szCs w:val="22"/>
              </w:rPr>
            </w:pPr>
            <w:r>
              <w:rPr>
                <w:rFonts w:cs="Calibri" w:asciiTheme="majorHAnsi" w:hAnsiTheme="majorHAnsi"/>
                <w:kern w:val="0"/>
                <w:sz w:val="22"/>
                <w:szCs w:val="22"/>
              </w:rPr>
              <w:t>2</w:t>
            </w:r>
          </w:p>
        </w:tc>
        <w:tc>
          <w:tcPr>
            <w:tcW w:w="2268" w:type="dxa"/>
            <w:tcBorders>
              <w:top w:val="single" w:color="000001" w:sz="6" w:space="0"/>
              <w:left w:val="single" w:color="000001" w:sz="6" w:space="0"/>
              <w:bottom w:val="single" w:color="000001" w:sz="6" w:space="0"/>
              <w:right w:val="nil"/>
            </w:tcBorders>
            <w:vAlign w:val="center"/>
          </w:tcPr>
          <w:p>
            <w:pPr>
              <w:jc w:val="center"/>
              <w:rPr>
                <w:rFonts w:cs="Calibri" w:asciiTheme="majorHAnsi" w:hAnsiTheme="majorHAnsi"/>
                <w:kern w:val="0"/>
                <w:sz w:val="22"/>
                <w:szCs w:val="22"/>
              </w:rPr>
            </w:pPr>
            <w:r>
              <w:rPr>
                <w:rFonts w:cs="Calibri" w:asciiTheme="majorHAnsi" w:hAnsiTheme="majorHAnsi"/>
                <w:kern w:val="0"/>
                <w:sz w:val="22"/>
                <w:szCs w:val="22"/>
              </w:rPr>
              <w:t>Tom II</w:t>
            </w:r>
          </w:p>
        </w:tc>
        <w:tc>
          <w:tcPr>
            <w:tcW w:w="5669" w:type="dxa"/>
            <w:tcBorders>
              <w:top w:val="single" w:color="000001" w:sz="6" w:space="0"/>
              <w:left w:val="single" w:color="000001" w:sz="6" w:space="0"/>
              <w:bottom w:val="single" w:color="000001" w:sz="6" w:space="0"/>
              <w:right w:val="single" w:color="000001" w:sz="6" w:space="0"/>
            </w:tcBorders>
            <w:vAlign w:val="center"/>
          </w:tcPr>
          <w:p>
            <w:pPr>
              <w:jc w:val="both"/>
              <w:rPr>
                <w:rFonts w:cs="Calibri" w:asciiTheme="majorHAnsi" w:hAnsiTheme="majorHAnsi"/>
                <w:kern w:val="0"/>
                <w:sz w:val="22"/>
                <w:szCs w:val="22"/>
              </w:rPr>
            </w:pPr>
            <w:r>
              <w:rPr>
                <w:rFonts w:cs="Calibri" w:asciiTheme="majorHAnsi" w:hAnsiTheme="majorHAnsi"/>
                <w:kern w:val="0"/>
                <w:sz w:val="22"/>
                <w:szCs w:val="22"/>
              </w:rPr>
              <w:t>Projekt umowy</w:t>
            </w:r>
          </w:p>
        </w:tc>
      </w:tr>
    </w:tbl>
    <w:p>
      <w:pPr>
        <w:tabs>
          <w:tab w:val="left" w:pos="5954"/>
        </w:tabs>
        <w:rPr>
          <w:rFonts w:cs="Calibri" w:asciiTheme="majorHAnsi" w:hAnsiTheme="majorHAnsi"/>
          <w:kern w:val="0"/>
          <w:sz w:val="22"/>
          <w:szCs w:val="22"/>
        </w:rPr>
      </w:pPr>
    </w:p>
    <w:p>
      <w:pPr>
        <w:tabs>
          <w:tab w:val="left" w:pos="5954"/>
        </w:tabs>
        <w:ind w:left="4820"/>
        <w:rPr>
          <w:rFonts w:asciiTheme="majorHAnsi" w:hAnsiTheme="majorHAnsi"/>
          <w:kern w:val="0"/>
          <w:sz w:val="22"/>
          <w:szCs w:val="22"/>
        </w:rPr>
      </w:pPr>
      <w:r>
        <w:rPr>
          <w:rFonts w:asciiTheme="majorHAnsi" w:hAnsiTheme="majorHAnsi"/>
          <w:kern w:val="0"/>
          <w:sz w:val="22"/>
          <w:szCs w:val="22"/>
        </w:rPr>
        <w:tab/>
      </w:r>
    </w:p>
    <w:p>
      <w:pPr>
        <w:tabs>
          <w:tab w:val="left" w:pos="5954"/>
        </w:tabs>
        <w:ind w:left="5529"/>
        <w:rPr>
          <w:rFonts w:asciiTheme="majorHAnsi" w:hAnsiTheme="majorHAnsi"/>
          <w:kern w:val="0"/>
          <w:sz w:val="22"/>
          <w:szCs w:val="22"/>
        </w:rPr>
      </w:pPr>
      <w:r>
        <w:rPr>
          <w:rFonts w:asciiTheme="majorHAnsi" w:hAnsiTheme="majorHAnsi"/>
          <w:kern w:val="0"/>
          <w:sz w:val="22"/>
          <w:szCs w:val="22"/>
        </w:rPr>
        <w:t xml:space="preserve">Zatwierdził:  </w:t>
      </w:r>
    </w:p>
    <w:p>
      <w:pPr>
        <w:widowControl w:val="0"/>
        <w:ind w:left="4792" w:firstLine="737"/>
        <w:rPr>
          <w:rFonts w:cs="Calibri" w:asciiTheme="majorHAnsi" w:hAnsiTheme="majorHAnsi"/>
          <w:iCs/>
          <w:snapToGrid w:val="0"/>
          <w:kern w:val="0"/>
          <w:sz w:val="22"/>
          <w:szCs w:val="22"/>
        </w:rPr>
      </w:pPr>
      <w:r>
        <w:rPr>
          <w:rFonts w:cs="Calibri" w:asciiTheme="majorHAnsi" w:hAnsiTheme="majorHAnsi"/>
          <w:iCs/>
          <w:snapToGrid w:val="0"/>
          <w:kern w:val="0"/>
          <w:sz w:val="22"/>
          <w:szCs w:val="22"/>
        </w:rPr>
        <w:t>Kierownik Zamawiającego</w:t>
      </w:r>
    </w:p>
    <w:p>
      <w:pPr>
        <w:widowControl w:val="0"/>
        <w:ind w:left="4792" w:firstLine="737"/>
        <w:rPr>
          <w:rFonts w:cs="Calibri" w:asciiTheme="majorHAnsi" w:hAnsiTheme="majorHAnsi"/>
          <w:iCs/>
          <w:snapToGrid w:val="0"/>
          <w:kern w:val="0"/>
          <w:sz w:val="22"/>
          <w:szCs w:val="22"/>
        </w:rPr>
      </w:pPr>
    </w:p>
    <w:p>
      <w:pPr>
        <w:widowControl w:val="0"/>
        <w:ind w:left="5529"/>
        <w:jc w:val="center"/>
        <w:rPr>
          <w:rFonts w:cs="Calibri" w:asciiTheme="majorHAnsi" w:hAnsiTheme="majorHAnsi"/>
          <w:i/>
          <w:snapToGrid w:val="0"/>
          <w:kern w:val="0"/>
          <w:sz w:val="22"/>
          <w:szCs w:val="22"/>
        </w:rPr>
      </w:pPr>
      <w:r>
        <w:rPr>
          <w:rFonts w:cs="Calibri" w:asciiTheme="majorHAnsi" w:hAnsiTheme="majorHAnsi"/>
          <w:i/>
          <w:snapToGrid w:val="0"/>
          <w:kern w:val="0"/>
          <w:sz w:val="22"/>
          <w:szCs w:val="22"/>
        </w:rPr>
        <w:t>Dyrektor SPZOZ w Lubawce</w:t>
      </w:r>
    </w:p>
    <w:p>
      <w:pPr>
        <w:widowControl w:val="0"/>
        <w:ind w:left="5529"/>
        <w:jc w:val="center"/>
        <w:rPr>
          <w:rFonts w:cs="Calibri" w:asciiTheme="majorHAnsi" w:hAnsiTheme="majorHAnsi"/>
          <w:i/>
          <w:snapToGrid w:val="0"/>
          <w:kern w:val="0"/>
          <w:sz w:val="22"/>
          <w:szCs w:val="22"/>
        </w:rPr>
      </w:pPr>
      <w:r>
        <w:rPr>
          <w:rFonts w:cs="Calibri" w:asciiTheme="majorHAnsi" w:hAnsiTheme="majorHAnsi"/>
          <w:i/>
          <w:snapToGrid w:val="0"/>
          <w:kern w:val="0"/>
          <w:sz w:val="22"/>
          <w:szCs w:val="22"/>
        </w:rPr>
        <w:t>/-/  Jolanta Dyszewska-Kowalczyk</w:t>
      </w:r>
    </w:p>
    <w:p>
      <w:pPr>
        <w:widowControl w:val="0"/>
        <w:jc w:val="both"/>
        <w:rPr>
          <w:rFonts w:cs="Calibri" w:asciiTheme="majorHAnsi" w:hAnsiTheme="majorHAnsi"/>
          <w:snapToGrid w:val="0"/>
          <w:kern w:val="0"/>
          <w:sz w:val="22"/>
          <w:szCs w:val="22"/>
        </w:rPr>
      </w:pPr>
    </w:p>
    <w:p>
      <w:pPr>
        <w:jc w:val="both"/>
        <w:rPr>
          <w:rFonts w:asciiTheme="majorHAnsi" w:hAnsiTheme="majorHAnsi"/>
          <w:kern w:val="0"/>
          <w:sz w:val="22"/>
          <w:szCs w:val="22"/>
        </w:rPr>
      </w:pPr>
    </w:p>
    <w:p>
      <w:pPr>
        <w:jc w:val="both"/>
        <w:rPr>
          <w:rFonts w:asciiTheme="majorHAnsi" w:hAnsiTheme="majorHAnsi"/>
          <w:kern w:val="0"/>
          <w:sz w:val="22"/>
          <w:szCs w:val="22"/>
        </w:rPr>
      </w:pPr>
    </w:p>
    <w:p>
      <w:pPr>
        <w:jc w:val="both"/>
        <w:rPr>
          <w:rFonts w:asciiTheme="majorHAnsi" w:hAnsiTheme="majorHAnsi"/>
          <w:kern w:val="0"/>
          <w:sz w:val="22"/>
          <w:szCs w:val="22"/>
        </w:rPr>
      </w:pPr>
    </w:p>
    <w:p>
      <w:pPr>
        <w:jc w:val="center"/>
        <w:rPr>
          <w:rFonts w:asciiTheme="majorHAnsi" w:hAnsiTheme="majorHAnsi"/>
          <w:color w:val="000000" w:themeColor="text1"/>
          <w:kern w:val="0"/>
          <w:sz w:val="22"/>
          <w:szCs w:val="22"/>
          <w14:textFill>
            <w14:solidFill>
              <w14:schemeClr w14:val="tx1"/>
            </w14:solidFill>
          </w14:textFill>
        </w:rPr>
      </w:pPr>
      <w:r>
        <w:rPr>
          <w:rFonts w:asciiTheme="majorHAnsi" w:hAnsiTheme="majorHAnsi"/>
          <w:color w:val="000000" w:themeColor="text1"/>
          <w:kern w:val="0"/>
          <w:sz w:val="22"/>
          <w:szCs w:val="22"/>
          <w14:textFill>
            <w14:solidFill>
              <w14:schemeClr w14:val="tx1"/>
            </w14:solidFill>
          </w14:textFill>
        </w:rPr>
        <w:t xml:space="preserve">Lubawka, dnia </w:t>
      </w:r>
      <w:r>
        <w:rPr>
          <w:rFonts w:hint="default" w:asciiTheme="majorHAnsi" w:hAnsiTheme="majorHAnsi"/>
          <w:color w:val="000000" w:themeColor="text1"/>
          <w:kern w:val="0"/>
          <w:sz w:val="22"/>
          <w:szCs w:val="22"/>
          <w:lang w:val="pl-PL"/>
          <w14:textFill>
            <w14:solidFill>
              <w14:schemeClr w14:val="tx1"/>
            </w14:solidFill>
          </w14:textFill>
        </w:rPr>
        <w:t>15 maja</w:t>
      </w:r>
      <w:r>
        <w:rPr>
          <w:rFonts w:asciiTheme="majorHAnsi" w:hAnsiTheme="majorHAnsi"/>
          <w:color w:val="000000" w:themeColor="text1"/>
          <w:kern w:val="0"/>
          <w:sz w:val="22"/>
          <w:szCs w:val="22"/>
          <w14:textFill>
            <w14:solidFill>
              <w14:schemeClr w14:val="tx1"/>
            </w14:solidFill>
          </w14:textFill>
        </w:rPr>
        <w:t xml:space="preserve"> 2023 r</w:t>
      </w:r>
    </w:p>
    <w:p>
      <w:pPr>
        <w:rPr>
          <w:rFonts w:asciiTheme="majorHAnsi" w:hAnsiTheme="majorHAnsi"/>
          <w:b/>
          <w:bCs/>
          <w:kern w:val="0"/>
          <w:sz w:val="22"/>
          <w:szCs w:val="22"/>
        </w:rPr>
      </w:pPr>
      <w:r>
        <w:rPr>
          <w:rFonts w:asciiTheme="majorHAnsi" w:hAnsiTheme="majorHAnsi"/>
          <w:b/>
          <w:bCs/>
          <w:kern w:val="0"/>
          <w:sz w:val="22"/>
          <w:szCs w:val="22"/>
        </w:rPr>
        <w:t xml:space="preserve">SPIS TREŚCI: </w:t>
      </w:r>
    </w:p>
    <w:p>
      <w:pPr>
        <w:ind w:left="360"/>
        <w:rPr>
          <w:rFonts w:asciiTheme="majorHAnsi" w:hAnsiTheme="majorHAnsi"/>
          <w:kern w:val="0"/>
          <w:sz w:val="22"/>
          <w:szCs w:val="22"/>
        </w:rPr>
      </w:pP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rPr>
          <w:rFonts w:asciiTheme="majorHAnsi" w:hAnsiTheme="majorHAnsi"/>
          <w:kern w:val="0"/>
          <w:sz w:val="22"/>
          <w:szCs w:val="22"/>
        </w:rPr>
        <w:fldChar w:fldCharType="begin"/>
      </w:r>
      <w:r>
        <w:rPr>
          <w:rFonts w:asciiTheme="majorHAnsi" w:hAnsiTheme="majorHAnsi"/>
          <w:kern w:val="0"/>
          <w:sz w:val="22"/>
          <w:szCs w:val="22"/>
        </w:rPr>
        <w:instrText xml:space="preserve"> TOC \o "1-9" \h</w:instrText>
      </w:r>
      <w:r>
        <w:rPr>
          <w:rFonts w:asciiTheme="majorHAnsi" w:hAnsiTheme="majorHAnsi"/>
          <w:kern w:val="0"/>
          <w:sz w:val="22"/>
          <w:szCs w:val="22"/>
        </w:rPr>
        <w:fldChar w:fldCharType="separate"/>
      </w:r>
      <w:r>
        <w:fldChar w:fldCharType="begin"/>
      </w:r>
      <w:r>
        <w:instrText xml:space="preserve"> HYPERLINK \l "_Toc111802323" </w:instrText>
      </w:r>
      <w:r>
        <w:fldChar w:fldCharType="separate"/>
      </w:r>
      <w:r>
        <w:rPr>
          <w:rStyle w:val="26"/>
          <w:rFonts w:asciiTheme="majorHAnsi" w:hAnsiTheme="majorHAnsi"/>
          <w:kern w:val="0"/>
          <w:sz w:val="22"/>
          <w:szCs w:val="22"/>
        </w:rPr>
        <w:t>1. NAZWA I ADRES ZAMAWIAJĄCEGO DANE KONTAKTOWE</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_Toc111802323 \h </w:instrText>
      </w:r>
      <w:r>
        <w:rPr>
          <w:rFonts w:asciiTheme="majorHAnsi" w:hAnsiTheme="majorHAnsi"/>
          <w:kern w:val="0"/>
          <w:sz w:val="22"/>
          <w:szCs w:val="22"/>
        </w:rPr>
        <w:fldChar w:fldCharType="separate"/>
      </w:r>
      <w:r>
        <w:rPr>
          <w:rFonts w:asciiTheme="majorHAnsi" w:hAnsiTheme="majorHAnsi"/>
          <w:kern w:val="0"/>
          <w:sz w:val="22"/>
          <w:szCs w:val="22"/>
        </w:rPr>
        <w:t>3</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"_Toc111802324" </w:instrText>
      </w:r>
      <w:r>
        <w:fldChar w:fldCharType="separate"/>
      </w:r>
      <w:r>
        <w:rPr>
          <w:rStyle w:val="26"/>
          <w:rFonts w:asciiTheme="majorHAnsi" w:hAnsiTheme="majorHAnsi"/>
          <w:kern w:val="0"/>
          <w:sz w:val="22"/>
          <w:szCs w:val="22"/>
        </w:rPr>
        <w:t>2. DEFINICJE/PODSTAWY PRAWNE</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_Toc111802324 \h </w:instrText>
      </w:r>
      <w:r>
        <w:rPr>
          <w:rFonts w:asciiTheme="majorHAnsi" w:hAnsiTheme="majorHAnsi"/>
          <w:kern w:val="0"/>
          <w:sz w:val="22"/>
          <w:szCs w:val="22"/>
        </w:rPr>
        <w:fldChar w:fldCharType="separate"/>
      </w:r>
      <w:r>
        <w:rPr>
          <w:rFonts w:asciiTheme="majorHAnsi" w:hAnsiTheme="majorHAnsi"/>
          <w:kern w:val="0"/>
          <w:sz w:val="22"/>
          <w:szCs w:val="22"/>
        </w:rPr>
        <w:t>3</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"_Toc111802325" </w:instrText>
      </w:r>
      <w:r>
        <w:fldChar w:fldCharType="separate"/>
      </w:r>
      <w:r>
        <w:rPr>
          <w:rStyle w:val="26"/>
          <w:rFonts w:asciiTheme="majorHAnsi" w:hAnsiTheme="majorHAnsi"/>
          <w:kern w:val="0"/>
          <w:sz w:val="22"/>
          <w:szCs w:val="22"/>
        </w:rPr>
        <w:t>3. TRYB UDZIELANIA ZAMÓWIENIA</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_Toc111802325 \h </w:instrText>
      </w:r>
      <w:r>
        <w:rPr>
          <w:rFonts w:asciiTheme="majorHAnsi" w:hAnsiTheme="majorHAnsi"/>
          <w:kern w:val="0"/>
          <w:sz w:val="22"/>
          <w:szCs w:val="22"/>
        </w:rPr>
        <w:fldChar w:fldCharType="separate"/>
      </w:r>
      <w:r>
        <w:rPr>
          <w:rFonts w:asciiTheme="majorHAnsi" w:hAnsiTheme="majorHAnsi"/>
          <w:kern w:val="0"/>
          <w:sz w:val="22"/>
          <w:szCs w:val="22"/>
        </w:rPr>
        <w:t>4</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"_Toc111802326" </w:instrText>
      </w:r>
      <w:r>
        <w:fldChar w:fldCharType="separate"/>
      </w:r>
      <w:r>
        <w:rPr>
          <w:rStyle w:val="26"/>
          <w:rFonts w:asciiTheme="majorHAnsi" w:hAnsiTheme="majorHAnsi"/>
          <w:kern w:val="0"/>
          <w:sz w:val="22"/>
          <w:szCs w:val="22"/>
        </w:rPr>
        <w:t>4. OPIS PRZEDMIOTU ZAMÓWIENIA</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_Toc111802326 \h </w:instrText>
      </w:r>
      <w:r>
        <w:rPr>
          <w:rFonts w:asciiTheme="majorHAnsi" w:hAnsiTheme="majorHAnsi"/>
          <w:kern w:val="0"/>
          <w:sz w:val="22"/>
          <w:szCs w:val="22"/>
        </w:rPr>
        <w:fldChar w:fldCharType="separate"/>
      </w:r>
      <w:r>
        <w:rPr>
          <w:rFonts w:asciiTheme="majorHAnsi" w:hAnsiTheme="majorHAnsi"/>
          <w:kern w:val="0"/>
          <w:sz w:val="22"/>
          <w:szCs w:val="22"/>
        </w:rPr>
        <w:t>4</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"_Toc111802327" </w:instrText>
      </w:r>
      <w:r>
        <w:fldChar w:fldCharType="separate"/>
      </w:r>
      <w:r>
        <w:rPr>
          <w:rStyle w:val="26"/>
          <w:rFonts w:asciiTheme="majorHAnsi" w:hAnsiTheme="majorHAnsi"/>
          <w:kern w:val="0"/>
          <w:sz w:val="22"/>
          <w:szCs w:val="22"/>
        </w:rPr>
        <w:t>5. INFORMACJE OGÓLNE</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_Toc111802327 \h </w:instrText>
      </w:r>
      <w:r>
        <w:rPr>
          <w:rFonts w:asciiTheme="majorHAnsi" w:hAnsiTheme="majorHAnsi"/>
          <w:kern w:val="0"/>
          <w:sz w:val="22"/>
          <w:szCs w:val="22"/>
        </w:rPr>
        <w:fldChar w:fldCharType="separate"/>
      </w:r>
      <w:r>
        <w:rPr>
          <w:rFonts w:asciiTheme="majorHAnsi" w:hAnsiTheme="majorHAnsi"/>
          <w:kern w:val="0"/>
          <w:sz w:val="22"/>
          <w:szCs w:val="22"/>
        </w:rPr>
        <w:t>6</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"_Toc111802328" </w:instrText>
      </w:r>
      <w:r>
        <w:fldChar w:fldCharType="separate"/>
      </w:r>
      <w:r>
        <w:rPr>
          <w:rStyle w:val="26"/>
          <w:rFonts w:asciiTheme="majorHAnsi" w:hAnsiTheme="majorHAnsi"/>
          <w:kern w:val="0"/>
          <w:sz w:val="22"/>
          <w:szCs w:val="22"/>
        </w:rPr>
        <w:t>6. ZAMÓWIENIA CZĘŚCIOWE</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_Toc111802328 \h </w:instrText>
      </w:r>
      <w:r>
        <w:rPr>
          <w:rFonts w:asciiTheme="majorHAnsi" w:hAnsiTheme="majorHAnsi"/>
          <w:kern w:val="0"/>
          <w:sz w:val="22"/>
          <w:szCs w:val="22"/>
        </w:rPr>
        <w:fldChar w:fldCharType="separate"/>
      </w:r>
      <w:r>
        <w:rPr>
          <w:rFonts w:asciiTheme="majorHAnsi" w:hAnsiTheme="majorHAnsi"/>
          <w:kern w:val="0"/>
          <w:sz w:val="22"/>
          <w:szCs w:val="22"/>
        </w:rPr>
        <w:t>6</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"_Toc111802329" </w:instrText>
      </w:r>
      <w:r>
        <w:fldChar w:fldCharType="separate"/>
      </w:r>
      <w:r>
        <w:rPr>
          <w:rStyle w:val="26"/>
          <w:rFonts w:asciiTheme="majorHAnsi" w:hAnsiTheme="majorHAnsi"/>
          <w:kern w:val="0"/>
          <w:sz w:val="22"/>
          <w:szCs w:val="22"/>
        </w:rPr>
        <w:t>7. TERMIN WYKONANIA ZAMÓWIENIA</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_Toc111802329 \h </w:instrText>
      </w:r>
      <w:r>
        <w:rPr>
          <w:rFonts w:asciiTheme="majorHAnsi" w:hAnsiTheme="majorHAnsi"/>
          <w:kern w:val="0"/>
          <w:sz w:val="22"/>
          <w:szCs w:val="22"/>
        </w:rPr>
        <w:fldChar w:fldCharType="separate"/>
      </w:r>
      <w:r>
        <w:rPr>
          <w:rFonts w:asciiTheme="majorHAnsi" w:hAnsiTheme="majorHAnsi"/>
          <w:kern w:val="0"/>
          <w:sz w:val="22"/>
          <w:szCs w:val="22"/>
        </w:rPr>
        <w:t>6</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"_Toc111802330" </w:instrText>
      </w:r>
      <w:r>
        <w:fldChar w:fldCharType="separate"/>
      </w:r>
      <w:r>
        <w:rPr>
          <w:rStyle w:val="26"/>
          <w:rFonts w:asciiTheme="majorHAnsi" w:hAnsiTheme="majorHAnsi"/>
          <w:kern w:val="0"/>
          <w:sz w:val="22"/>
          <w:szCs w:val="22"/>
        </w:rPr>
        <w:t>8. WARUNKI UDZIAŁU W POSTĘPOWANIU</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_Toc111802330 \h </w:instrText>
      </w:r>
      <w:r>
        <w:rPr>
          <w:rFonts w:asciiTheme="majorHAnsi" w:hAnsiTheme="majorHAnsi"/>
          <w:kern w:val="0"/>
          <w:sz w:val="22"/>
          <w:szCs w:val="22"/>
        </w:rPr>
        <w:fldChar w:fldCharType="separate"/>
      </w:r>
      <w:r>
        <w:rPr>
          <w:rFonts w:asciiTheme="majorHAnsi" w:hAnsiTheme="majorHAnsi"/>
          <w:kern w:val="0"/>
          <w:sz w:val="22"/>
          <w:szCs w:val="22"/>
        </w:rPr>
        <w:t>6</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"_Toc111802331" </w:instrText>
      </w:r>
      <w:r>
        <w:fldChar w:fldCharType="separate"/>
      </w:r>
      <w:r>
        <w:rPr>
          <w:rStyle w:val="26"/>
          <w:rFonts w:asciiTheme="majorHAnsi" w:hAnsiTheme="majorHAnsi"/>
          <w:bCs/>
          <w:kern w:val="0"/>
          <w:sz w:val="22"/>
          <w:szCs w:val="22"/>
        </w:rPr>
        <w:t>9. PODSTAWY WYKLUCZENIA Z POSTĘPOWANIA</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_Toc111802331 \h </w:instrText>
      </w:r>
      <w:r>
        <w:rPr>
          <w:rFonts w:asciiTheme="majorHAnsi" w:hAnsiTheme="majorHAnsi"/>
          <w:kern w:val="0"/>
          <w:sz w:val="22"/>
          <w:szCs w:val="22"/>
        </w:rPr>
        <w:fldChar w:fldCharType="separate"/>
      </w:r>
      <w:r>
        <w:rPr>
          <w:rFonts w:asciiTheme="majorHAnsi" w:hAnsiTheme="majorHAnsi"/>
          <w:kern w:val="0"/>
          <w:sz w:val="22"/>
          <w:szCs w:val="22"/>
        </w:rPr>
        <w:t>7</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"_Toc111802332" </w:instrText>
      </w:r>
      <w:r>
        <w:fldChar w:fldCharType="separate"/>
      </w:r>
      <w:r>
        <w:rPr>
          <w:rStyle w:val="26"/>
          <w:rFonts w:asciiTheme="majorHAnsi" w:hAnsiTheme="majorHAnsi"/>
          <w:kern w:val="0"/>
          <w:sz w:val="22"/>
          <w:szCs w:val="22"/>
        </w:rPr>
        <w:t>10. OŚWIADCZENIA I DOKUMENTY, JAKIE ZOBOWIĄZANI SĄ DOSTARCZYĆ WYKONAWCY W CELU POTWIERDZENIA SPEŁNIENIA WARUNKÓW UDZIAŁU W POSTĘPOWANIU ORAZ WYKAZANIA BRAKU PODSTAW WYKLUCZENIA (PODMIOTOWE ŚRODKI DOWODOWE)</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_Toc111802332 \h </w:instrText>
      </w:r>
      <w:r>
        <w:rPr>
          <w:rFonts w:asciiTheme="majorHAnsi" w:hAnsiTheme="majorHAnsi"/>
          <w:kern w:val="0"/>
          <w:sz w:val="22"/>
          <w:szCs w:val="22"/>
        </w:rPr>
        <w:fldChar w:fldCharType="separate"/>
      </w:r>
      <w:r>
        <w:rPr>
          <w:rFonts w:asciiTheme="majorHAnsi" w:hAnsiTheme="majorHAnsi"/>
          <w:kern w:val="0"/>
          <w:sz w:val="22"/>
          <w:szCs w:val="22"/>
        </w:rPr>
        <w:t>8</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"_Toc111802333" </w:instrText>
      </w:r>
      <w:r>
        <w:fldChar w:fldCharType="separate"/>
      </w:r>
      <w:r>
        <w:rPr>
          <w:rStyle w:val="26"/>
          <w:rFonts w:asciiTheme="majorHAnsi" w:hAnsiTheme="majorHAnsi"/>
          <w:bCs/>
          <w:kern w:val="0"/>
          <w:sz w:val="22"/>
          <w:szCs w:val="22"/>
        </w:rPr>
        <w:t>11. INFORMACJA DLA WYKONAWCÓW POLEGAJĄCYCH NA ZASOBACH INNYCH PODMIOTÓW NA ZASADACH OKREŚLONYCH W ART. 118 u.p.z.p.</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_Toc111802333 \h </w:instrText>
      </w:r>
      <w:r>
        <w:rPr>
          <w:rFonts w:asciiTheme="majorHAnsi" w:hAnsiTheme="majorHAnsi"/>
          <w:kern w:val="0"/>
          <w:sz w:val="22"/>
          <w:szCs w:val="22"/>
        </w:rPr>
        <w:fldChar w:fldCharType="separate"/>
      </w:r>
      <w:r>
        <w:rPr>
          <w:rFonts w:asciiTheme="majorHAnsi" w:hAnsiTheme="majorHAnsi"/>
          <w:kern w:val="0"/>
          <w:sz w:val="22"/>
          <w:szCs w:val="22"/>
        </w:rPr>
        <w:t>11</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"_Toc111802334" </w:instrText>
      </w:r>
      <w:r>
        <w:fldChar w:fldCharType="separate"/>
      </w:r>
      <w:r>
        <w:rPr>
          <w:rStyle w:val="26"/>
          <w:rFonts w:asciiTheme="majorHAnsi" w:hAnsiTheme="majorHAnsi"/>
          <w:bCs/>
          <w:kern w:val="0"/>
          <w:sz w:val="22"/>
          <w:szCs w:val="22"/>
        </w:rPr>
        <w:t>12. INFORMACJA DLA WYKONAWCÓW WSPÓLNIE UBIEGAJĄCYCH SIĘ O UDZIELENIE ZAMÓWIENIA</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_Toc111802334 \h </w:instrText>
      </w:r>
      <w:r>
        <w:rPr>
          <w:rFonts w:asciiTheme="majorHAnsi" w:hAnsiTheme="majorHAnsi"/>
          <w:kern w:val="0"/>
          <w:sz w:val="22"/>
          <w:szCs w:val="22"/>
        </w:rPr>
        <w:fldChar w:fldCharType="separate"/>
      </w:r>
      <w:r>
        <w:rPr>
          <w:rFonts w:asciiTheme="majorHAnsi" w:hAnsiTheme="majorHAnsi"/>
          <w:kern w:val="0"/>
          <w:sz w:val="22"/>
          <w:szCs w:val="22"/>
        </w:rPr>
        <w:t>11</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"_Toc111802335" </w:instrText>
      </w:r>
      <w:r>
        <w:fldChar w:fldCharType="separate"/>
      </w:r>
      <w:r>
        <w:rPr>
          <w:rStyle w:val="26"/>
          <w:rFonts w:asciiTheme="majorHAnsi" w:hAnsiTheme="majorHAnsi"/>
          <w:kern w:val="0"/>
          <w:sz w:val="22"/>
          <w:szCs w:val="22"/>
        </w:rPr>
        <w:t>13. WADIUM</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_Toc111802335 \h </w:instrText>
      </w:r>
      <w:r>
        <w:rPr>
          <w:rFonts w:asciiTheme="majorHAnsi" w:hAnsiTheme="majorHAnsi"/>
          <w:kern w:val="0"/>
          <w:sz w:val="22"/>
          <w:szCs w:val="22"/>
        </w:rPr>
        <w:fldChar w:fldCharType="separate"/>
      </w:r>
      <w:r>
        <w:rPr>
          <w:rFonts w:asciiTheme="majorHAnsi" w:hAnsiTheme="majorHAnsi"/>
          <w:kern w:val="0"/>
          <w:sz w:val="22"/>
          <w:szCs w:val="22"/>
        </w:rPr>
        <w:t>12</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"_Toc111802336" </w:instrText>
      </w:r>
      <w:r>
        <w:fldChar w:fldCharType="separate"/>
      </w:r>
      <w:r>
        <w:rPr>
          <w:rStyle w:val="26"/>
          <w:rFonts w:asciiTheme="majorHAnsi" w:hAnsiTheme="majorHAnsi"/>
          <w:kern w:val="0"/>
          <w:sz w:val="22"/>
          <w:szCs w:val="22"/>
        </w:rPr>
        <w:t>14. WYMAGANIA DOTYCZĄCE ZABEZPIECZENIA NALEŻYTEGO WYKONANIA UMOWY</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_Toc111802336 \h </w:instrText>
      </w:r>
      <w:r>
        <w:rPr>
          <w:rFonts w:asciiTheme="majorHAnsi" w:hAnsiTheme="majorHAnsi"/>
          <w:kern w:val="0"/>
          <w:sz w:val="22"/>
          <w:szCs w:val="22"/>
        </w:rPr>
        <w:fldChar w:fldCharType="separate"/>
      </w:r>
      <w:r>
        <w:rPr>
          <w:rFonts w:asciiTheme="majorHAnsi" w:hAnsiTheme="majorHAnsi"/>
          <w:kern w:val="0"/>
          <w:sz w:val="22"/>
          <w:szCs w:val="22"/>
        </w:rPr>
        <w:t>12</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"_Toc111802337" </w:instrText>
      </w:r>
      <w:r>
        <w:fldChar w:fldCharType="separate"/>
      </w:r>
      <w:r>
        <w:rPr>
          <w:rStyle w:val="26"/>
          <w:rFonts w:asciiTheme="majorHAnsi" w:hAnsiTheme="majorHAnsi"/>
          <w:kern w:val="0"/>
          <w:sz w:val="22"/>
          <w:szCs w:val="22"/>
        </w:rPr>
        <w:t>15. OPIS SPOSOBU PRZYGOTOWANIA OFERTY</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_Toc111802337 \h </w:instrText>
      </w:r>
      <w:r>
        <w:rPr>
          <w:rFonts w:asciiTheme="majorHAnsi" w:hAnsiTheme="majorHAnsi"/>
          <w:kern w:val="0"/>
          <w:sz w:val="22"/>
          <w:szCs w:val="22"/>
        </w:rPr>
        <w:fldChar w:fldCharType="separate"/>
      </w:r>
      <w:r>
        <w:rPr>
          <w:rFonts w:asciiTheme="majorHAnsi" w:hAnsiTheme="majorHAnsi"/>
          <w:kern w:val="0"/>
          <w:sz w:val="22"/>
          <w:szCs w:val="22"/>
        </w:rPr>
        <w:t>14</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"_Toc111802338" </w:instrText>
      </w:r>
      <w:r>
        <w:fldChar w:fldCharType="separate"/>
      </w:r>
      <w:r>
        <w:rPr>
          <w:rStyle w:val="26"/>
          <w:rFonts w:asciiTheme="majorHAnsi" w:hAnsiTheme="majorHAnsi"/>
          <w:kern w:val="0"/>
          <w:sz w:val="22"/>
          <w:szCs w:val="22"/>
        </w:rPr>
        <w:t>16. SPOSÓB ORAZ TERMIN SKŁADANIA I OTWARCIA OFERT</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_Toc111802338 \h </w:instrText>
      </w:r>
      <w:r>
        <w:rPr>
          <w:rFonts w:asciiTheme="majorHAnsi" w:hAnsiTheme="majorHAnsi"/>
          <w:kern w:val="0"/>
          <w:sz w:val="22"/>
          <w:szCs w:val="22"/>
        </w:rPr>
        <w:fldChar w:fldCharType="separate"/>
      </w:r>
      <w:r>
        <w:rPr>
          <w:rFonts w:asciiTheme="majorHAnsi" w:hAnsiTheme="majorHAnsi"/>
          <w:kern w:val="0"/>
          <w:sz w:val="22"/>
          <w:szCs w:val="22"/>
        </w:rPr>
        <w:t>16</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"_Toc111802339" </w:instrText>
      </w:r>
      <w:r>
        <w:fldChar w:fldCharType="separate"/>
      </w:r>
      <w:r>
        <w:rPr>
          <w:rStyle w:val="26"/>
          <w:rFonts w:asciiTheme="majorHAnsi" w:hAnsiTheme="majorHAnsi"/>
          <w:kern w:val="0"/>
          <w:sz w:val="22"/>
          <w:szCs w:val="22"/>
        </w:rPr>
        <w:t>17. TERMIN ZWIĄZANIA Z OFERTĄ</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_Toc111802339 \h </w:instrText>
      </w:r>
      <w:r>
        <w:rPr>
          <w:rFonts w:asciiTheme="majorHAnsi" w:hAnsiTheme="majorHAnsi"/>
          <w:kern w:val="0"/>
          <w:sz w:val="22"/>
          <w:szCs w:val="22"/>
        </w:rPr>
        <w:fldChar w:fldCharType="separate"/>
      </w:r>
      <w:r>
        <w:rPr>
          <w:rFonts w:asciiTheme="majorHAnsi" w:hAnsiTheme="majorHAnsi"/>
          <w:kern w:val="0"/>
          <w:sz w:val="22"/>
          <w:szCs w:val="22"/>
        </w:rPr>
        <w:t>17</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"_Toc111802340" </w:instrText>
      </w:r>
      <w:r>
        <w:fldChar w:fldCharType="separate"/>
      </w:r>
      <w:r>
        <w:rPr>
          <w:rStyle w:val="26"/>
          <w:rFonts w:asciiTheme="majorHAnsi" w:hAnsiTheme="majorHAnsi"/>
          <w:kern w:val="0"/>
          <w:sz w:val="22"/>
          <w:szCs w:val="22"/>
        </w:rPr>
        <w:t>18. OPIS SPOSOBU OBLICZENIA CENY</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_Toc111802340 \h </w:instrText>
      </w:r>
      <w:r>
        <w:rPr>
          <w:rFonts w:asciiTheme="majorHAnsi" w:hAnsiTheme="majorHAnsi"/>
          <w:kern w:val="0"/>
          <w:sz w:val="22"/>
          <w:szCs w:val="22"/>
        </w:rPr>
        <w:fldChar w:fldCharType="separate"/>
      </w:r>
      <w:r>
        <w:rPr>
          <w:rFonts w:asciiTheme="majorHAnsi" w:hAnsiTheme="majorHAnsi"/>
          <w:kern w:val="0"/>
          <w:sz w:val="22"/>
          <w:szCs w:val="22"/>
        </w:rPr>
        <w:t>17</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"_Toc111802341" </w:instrText>
      </w:r>
      <w:r>
        <w:fldChar w:fldCharType="separate"/>
      </w:r>
      <w:r>
        <w:rPr>
          <w:rStyle w:val="26"/>
          <w:rFonts w:asciiTheme="majorHAnsi" w:hAnsiTheme="majorHAnsi"/>
          <w:kern w:val="0"/>
          <w:sz w:val="22"/>
          <w:szCs w:val="22"/>
        </w:rPr>
        <w:t>19. KRYTERIA OCENY OFERT</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_Toc111802341 \h </w:instrText>
      </w:r>
      <w:r>
        <w:rPr>
          <w:rFonts w:asciiTheme="majorHAnsi" w:hAnsiTheme="majorHAnsi"/>
          <w:kern w:val="0"/>
          <w:sz w:val="22"/>
          <w:szCs w:val="22"/>
        </w:rPr>
        <w:fldChar w:fldCharType="separate"/>
      </w:r>
      <w:r>
        <w:rPr>
          <w:rFonts w:asciiTheme="majorHAnsi" w:hAnsiTheme="majorHAnsi"/>
          <w:kern w:val="0"/>
          <w:sz w:val="22"/>
          <w:szCs w:val="22"/>
        </w:rPr>
        <w:t>17</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"_Toc111802342" </w:instrText>
      </w:r>
      <w:r>
        <w:fldChar w:fldCharType="separate"/>
      </w:r>
      <w:r>
        <w:rPr>
          <w:rStyle w:val="26"/>
          <w:rFonts w:asciiTheme="majorHAnsi" w:hAnsiTheme="majorHAnsi"/>
          <w:kern w:val="0"/>
          <w:sz w:val="22"/>
          <w:szCs w:val="22"/>
        </w:rPr>
        <w:t>20. TRYB OCENY OFERT</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_Toc111802342 \h </w:instrText>
      </w:r>
      <w:r>
        <w:rPr>
          <w:rFonts w:asciiTheme="majorHAnsi" w:hAnsiTheme="majorHAnsi"/>
          <w:kern w:val="0"/>
          <w:sz w:val="22"/>
          <w:szCs w:val="22"/>
        </w:rPr>
        <w:fldChar w:fldCharType="separate"/>
      </w:r>
      <w:r>
        <w:rPr>
          <w:rFonts w:asciiTheme="majorHAnsi" w:hAnsiTheme="majorHAnsi"/>
          <w:kern w:val="0"/>
          <w:sz w:val="22"/>
          <w:szCs w:val="22"/>
        </w:rPr>
        <w:t>18</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"_Toc111802343" </w:instrText>
      </w:r>
      <w:r>
        <w:fldChar w:fldCharType="separate"/>
      </w:r>
      <w:r>
        <w:rPr>
          <w:rStyle w:val="26"/>
          <w:rFonts w:asciiTheme="majorHAnsi" w:hAnsiTheme="majorHAnsi"/>
          <w:kern w:val="0"/>
          <w:sz w:val="22"/>
          <w:szCs w:val="22"/>
        </w:rPr>
        <w:t>21. INFORMACJE O FORMALNOŚCIACH, JAKIE MUSZĄ BYĆ DOPEŁNIONE PO WYBORZE OFERTY W CELU ZAWARCIA UMOWY W SPRAWIE NINIEJSZEGO ZAMOWIENIA</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_Toc111802343 \h </w:instrText>
      </w:r>
      <w:r>
        <w:rPr>
          <w:rFonts w:asciiTheme="majorHAnsi" w:hAnsiTheme="majorHAnsi"/>
          <w:kern w:val="0"/>
          <w:sz w:val="22"/>
          <w:szCs w:val="22"/>
        </w:rPr>
        <w:fldChar w:fldCharType="separate"/>
      </w:r>
      <w:r>
        <w:rPr>
          <w:rFonts w:asciiTheme="majorHAnsi" w:hAnsiTheme="majorHAnsi"/>
          <w:kern w:val="0"/>
          <w:sz w:val="22"/>
          <w:szCs w:val="22"/>
        </w:rPr>
        <w:t>19</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"_Toc111802344" </w:instrText>
      </w:r>
      <w:r>
        <w:fldChar w:fldCharType="separate"/>
      </w:r>
      <w:r>
        <w:rPr>
          <w:rStyle w:val="26"/>
          <w:rFonts w:asciiTheme="majorHAnsi" w:hAnsiTheme="majorHAnsi"/>
          <w:kern w:val="0"/>
          <w:sz w:val="22"/>
          <w:szCs w:val="22"/>
        </w:rPr>
        <w:t>22. PROJEKTOWANE POSTANOWIENIA UMOWY W SPRAWIE ZAMÓWIENIA PUBLICZNEGO, KTÓRE ZOSTANĄ WPROWADZONE DO TREŚCI TEJ UMOWY</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_Toc111802344 \h </w:instrText>
      </w:r>
      <w:r>
        <w:rPr>
          <w:rFonts w:asciiTheme="majorHAnsi" w:hAnsiTheme="majorHAnsi"/>
          <w:kern w:val="0"/>
          <w:sz w:val="22"/>
          <w:szCs w:val="22"/>
        </w:rPr>
        <w:fldChar w:fldCharType="separate"/>
      </w:r>
      <w:r>
        <w:rPr>
          <w:rFonts w:asciiTheme="majorHAnsi" w:hAnsiTheme="majorHAnsi"/>
          <w:kern w:val="0"/>
          <w:sz w:val="22"/>
          <w:szCs w:val="22"/>
        </w:rPr>
        <w:t>19</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"_Toc111802345" </w:instrText>
      </w:r>
      <w:r>
        <w:fldChar w:fldCharType="separate"/>
      </w:r>
      <w:r>
        <w:rPr>
          <w:rStyle w:val="26"/>
          <w:rFonts w:asciiTheme="majorHAnsi" w:hAnsiTheme="majorHAnsi"/>
          <w:kern w:val="0"/>
          <w:sz w:val="22"/>
          <w:szCs w:val="22"/>
        </w:rPr>
        <w:t>23. POUCZENIE O ŚRODKACH OCHRONY PRAWNEJ PRZYSŁUGUJĄCYCH WYKONAWCY</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_Toc111802345 \h </w:instrText>
      </w:r>
      <w:r>
        <w:rPr>
          <w:rFonts w:asciiTheme="majorHAnsi" w:hAnsiTheme="majorHAnsi"/>
          <w:kern w:val="0"/>
          <w:sz w:val="22"/>
          <w:szCs w:val="22"/>
        </w:rPr>
        <w:fldChar w:fldCharType="separate"/>
      </w:r>
      <w:r>
        <w:rPr>
          <w:rFonts w:asciiTheme="majorHAnsi" w:hAnsiTheme="majorHAnsi"/>
          <w:kern w:val="0"/>
          <w:sz w:val="22"/>
          <w:szCs w:val="22"/>
        </w:rPr>
        <w:t>20</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"_Toc111802346" </w:instrText>
      </w:r>
      <w:r>
        <w:fldChar w:fldCharType="separate"/>
      </w:r>
      <w:r>
        <w:rPr>
          <w:rStyle w:val="26"/>
          <w:rFonts w:asciiTheme="majorHAnsi" w:hAnsiTheme="majorHAnsi"/>
          <w:kern w:val="0"/>
          <w:sz w:val="22"/>
          <w:szCs w:val="22"/>
        </w:rPr>
        <w:t>24. INFORMACJA O ŚRODKACH KOMUNIKACJI ELEKTRONICZNEJ, PRZY UŻYCIU KTÓRYCH ZAMAWIAJĄCY BĘDZIE SIĘ KOMUNIKOWAŁ Z WYKONAWCAMI ORAZ INFORMACJE O WYMAGANIACH TECHNICZNYCH I ORGANIZACYJNYCH SPORZĄDZANIA WYSYŁANIA I ODBIERANIA KORESPONDENCJI ELEKTRONICZNEJ</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_Toc111802346 \h </w:instrText>
      </w:r>
      <w:r>
        <w:rPr>
          <w:rFonts w:asciiTheme="majorHAnsi" w:hAnsiTheme="majorHAnsi"/>
          <w:kern w:val="0"/>
          <w:sz w:val="22"/>
          <w:szCs w:val="22"/>
        </w:rPr>
        <w:fldChar w:fldCharType="separate"/>
      </w:r>
      <w:r>
        <w:rPr>
          <w:rFonts w:asciiTheme="majorHAnsi" w:hAnsiTheme="majorHAnsi"/>
          <w:kern w:val="0"/>
          <w:sz w:val="22"/>
          <w:szCs w:val="22"/>
        </w:rPr>
        <w:t>20</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"_Toc111802347" </w:instrText>
      </w:r>
      <w:r>
        <w:fldChar w:fldCharType="separate"/>
      </w:r>
      <w:r>
        <w:rPr>
          <w:rStyle w:val="26"/>
          <w:rFonts w:asciiTheme="majorHAnsi" w:hAnsiTheme="majorHAnsi"/>
          <w:kern w:val="0"/>
          <w:sz w:val="22"/>
          <w:szCs w:val="22"/>
        </w:rPr>
        <w:t>25. PODWYKONAWSTWO</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_Toc111802347 \h </w:instrText>
      </w:r>
      <w:r>
        <w:rPr>
          <w:rFonts w:asciiTheme="majorHAnsi" w:hAnsiTheme="majorHAnsi"/>
          <w:kern w:val="0"/>
          <w:sz w:val="22"/>
          <w:szCs w:val="22"/>
        </w:rPr>
        <w:fldChar w:fldCharType="separate"/>
      </w:r>
      <w:r>
        <w:rPr>
          <w:rFonts w:asciiTheme="majorHAnsi" w:hAnsiTheme="majorHAnsi"/>
          <w:kern w:val="0"/>
          <w:sz w:val="22"/>
          <w:szCs w:val="22"/>
        </w:rPr>
        <w:t>21</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"_Toc111802348" </w:instrText>
      </w:r>
      <w:r>
        <w:fldChar w:fldCharType="separate"/>
      </w:r>
      <w:r>
        <w:rPr>
          <w:rStyle w:val="26"/>
          <w:rFonts w:asciiTheme="majorHAnsi" w:hAnsiTheme="majorHAnsi"/>
          <w:kern w:val="0"/>
          <w:sz w:val="22"/>
          <w:szCs w:val="22"/>
        </w:rPr>
        <w:t>26. KLAUZULA RODO:</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_Toc111802348 \h </w:instrText>
      </w:r>
      <w:r>
        <w:rPr>
          <w:rFonts w:asciiTheme="majorHAnsi" w:hAnsiTheme="majorHAnsi"/>
          <w:kern w:val="0"/>
          <w:sz w:val="22"/>
          <w:szCs w:val="22"/>
        </w:rPr>
        <w:fldChar w:fldCharType="separate"/>
      </w:r>
      <w:r>
        <w:rPr>
          <w:rFonts w:asciiTheme="majorHAnsi" w:hAnsiTheme="majorHAnsi"/>
          <w:kern w:val="0"/>
          <w:sz w:val="22"/>
          <w:szCs w:val="22"/>
        </w:rPr>
        <w:t>22</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eastAsiaTheme="minorEastAsia" w:cstheme="minorBidi"/>
          <w:kern w:val="0"/>
          <w:sz w:val="22"/>
          <w:szCs w:val="22"/>
          <w:lang w:bidi="ar-SA"/>
        </w:rPr>
      </w:pPr>
      <w:r>
        <w:fldChar w:fldCharType="begin"/>
      </w:r>
      <w:r>
        <w:instrText xml:space="preserve"> HYPERLINK \l "_Toc111802349" </w:instrText>
      </w:r>
      <w:r>
        <w:fldChar w:fldCharType="separate"/>
      </w:r>
      <w:r>
        <w:rPr>
          <w:rStyle w:val="26"/>
          <w:rFonts w:asciiTheme="majorHAnsi" w:hAnsiTheme="majorHAnsi"/>
          <w:kern w:val="0"/>
          <w:sz w:val="22"/>
          <w:szCs w:val="22"/>
        </w:rPr>
        <w:t>27. WYKAZ ZAŁĄCZNIKÓW DO NINIEJSZEJ IDW</w:t>
      </w:r>
      <w:r>
        <w:rPr>
          <w:rFonts w:asciiTheme="majorHAnsi" w:hAnsiTheme="majorHAnsi"/>
          <w:kern w:val="0"/>
          <w:sz w:val="22"/>
          <w:szCs w:val="22"/>
        </w:rPr>
        <w:tab/>
      </w:r>
      <w:r>
        <w:rPr>
          <w:rFonts w:asciiTheme="majorHAnsi" w:hAnsiTheme="majorHAnsi"/>
          <w:kern w:val="0"/>
          <w:sz w:val="22"/>
          <w:szCs w:val="22"/>
        </w:rPr>
        <w:fldChar w:fldCharType="begin"/>
      </w:r>
      <w:r>
        <w:rPr>
          <w:rFonts w:asciiTheme="majorHAnsi" w:hAnsiTheme="majorHAnsi"/>
          <w:kern w:val="0"/>
          <w:sz w:val="22"/>
          <w:szCs w:val="22"/>
        </w:rPr>
        <w:instrText xml:space="preserve"> PAGEREF _Toc111802349 \h </w:instrText>
      </w:r>
      <w:r>
        <w:rPr>
          <w:rFonts w:asciiTheme="majorHAnsi" w:hAnsiTheme="majorHAnsi"/>
          <w:kern w:val="0"/>
          <w:sz w:val="22"/>
          <w:szCs w:val="22"/>
        </w:rPr>
        <w:fldChar w:fldCharType="separate"/>
      </w:r>
      <w:r>
        <w:rPr>
          <w:rFonts w:asciiTheme="majorHAnsi" w:hAnsiTheme="majorHAnsi"/>
          <w:kern w:val="0"/>
          <w:sz w:val="22"/>
          <w:szCs w:val="22"/>
        </w:rPr>
        <w:t>22</w:t>
      </w:r>
      <w:r>
        <w:rPr>
          <w:rFonts w:asciiTheme="majorHAnsi" w:hAnsiTheme="majorHAnsi"/>
          <w:kern w:val="0"/>
          <w:sz w:val="22"/>
          <w:szCs w:val="22"/>
        </w:rPr>
        <w:fldChar w:fldCharType="end"/>
      </w:r>
      <w:r>
        <w:rPr>
          <w:rFonts w:asciiTheme="majorHAnsi" w:hAnsiTheme="majorHAnsi"/>
          <w:kern w:val="0"/>
          <w:sz w:val="22"/>
          <w:szCs w:val="22"/>
        </w:rPr>
        <w:fldChar w:fldCharType="end"/>
      </w:r>
    </w:p>
    <w:p>
      <w:pPr>
        <w:pStyle w:val="38"/>
        <w:tabs>
          <w:tab w:val="right" w:leader="dot" w:pos="10206"/>
          <w:tab w:val="clear" w:pos="9498"/>
        </w:tabs>
        <w:ind w:right="-2" w:hanging="284"/>
        <w:jc w:val="left"/>
        <w:rPr>
          <w:rFonts w:asciiTheme="majorHAnsi" w:hAnsiTheme="majorHAnsi"/>
          <w:kern w:val="0"/>
          <w:sz w:val="22"/>
          <w:szCs w:val="22"/>
        </w:rPr>
      </w:pPr>
      <w:r>
        <w:rPr>
          <w:rFonts w:asciiTheme="majorHAnsi" w:hAnsiTheme="majorHAnsi"/>
          <w:kern w:val="0"/>
          <w:sz w:val="22"/>
          <w:szCs w:val="22"/>
        </w:rPr>
        <w:fldChar w:fldCharType="end"/>
      </w:r>
    </w:p>
    <w:p>
      <w:pPr>
        <w:pStyle w:val="38"/>
        <w:jc w:val="center"/>
        <w:rPr>
          <w:rFonts w:asciiTheme="majorHAnsi" w:hAnsiTheme="majorHAnsi"/>
          <w:kern w:val="0"/>
          <w:sz w:val="22"/>
          <w:szCs w:val="22"/>
        </w:rPr>
      </w:pPr>
    </w:p>
    <w:p>
      <w:pPr>
        <w:jc w:val="center"/>
        <w:rPr>
          <w:rFonts w:asciiTheme="majorHAnsi" w:hAnsiTheme="majorHAnsi"/>
          <w:kern w:val="0"/>
          <w:sz w:val="22"/>
          <w:szCs w:val="22"/>
        </w:rPr>
      </w:pPr>
    </w:p>
    <w:p>
      <w:pPr>
        <w:jc w:val="center"/>
        <w:rPr>
          <w:rFonts w:asciiTheme="majorHAnsi" w:hAnsiTheme="majorHAnsi"/>
          <w:kern w:val="0"/>
          <w:sz w:val="22"/>
          <w:szCs w:val="22"/>
        </w:rPr>
      </w:pPr>
    </w:p>
    <w:p>
      <w:pPr>
        <w:jc w:val="center"/>
        <w:rPr>
          <w:rFonts w:asciiTheme="majorHAnsi" w:hAnsiTheme="majorHAnsi"/>
          <w:kern w:val="0"/>
          <w:sz w:val="22"/>
          <w:szCs w:val="22"/>
        </w:rPr>
      </w:pPr>
    </w:p>
    <w:p>
      <w:pPr>
        <w:jc w:val="center"/>
        <w:rPr>
          <w:rFonts w:asciiTheme="majorHAnsi" w:hAnsiTheme="majorHAnsi"/>
          <w:kern w:val="0"/>
          <w:sz w:val="22"/>
          <w:szCs w:val="22"/>
        </w:rPr>
      </w:pPr>
    </w:p>
    <w:p>
      <w:pPr>
        <w:jc w:val="cente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rPr>
          <w:rFonts w:asciiTheme="majorHAnsi" w:hAnsiTheme="majorHAnsi"/>
          <w:kern w:val="0"/>
          <w:sz w:val="22"/>
          <w:szCs w:val="22"/>
        </w:rPr>
      </w:pPr>
    </w:p>
    <w:p>
      <w:pPr>
        <w:pStyle w:val="2"/>
        <w:spacing w:before="0" w:after="0" w:line="240" w:lineRule="auto"/>
        <w:jc w:val="both"/>
        <w:rPr>
          <w:rFonts w:asciiTheme="majorHAnsi" w:hAnsiTheme="majorHAnsi"/>
          <w:kern w:val="0"/>
          <w:sz w:val="22"/>
          <w:szCs w:val="22"/>
        </w:rPr>
      </w:pPr>
      <w:bookmarkStart w:id="6" w:name="_Toc111802323"/>
      <w:r>
        <w:rPr>
          <w:rFonts w:asciiTheme="majorHAnsi" w:hAnsiTheme="majorHAnsi"/>
          <w:kern w:val="0"/>
          <w:sz w:val="22"/>
          <w:szCs w:val="22"/>
        </w:rPr>
        <w:t xml:space="preserve">1.  </w:t>
      </w:r>
      <w:bookmarkStart w:id="7" w:name="_Toc460922158"/>
      <w:r>
        <w:rPr>
          <w:rFonts w:asciiTheme="majorHAnsi" w:hAnsiTheme="majorHAnsi"/>
          <w:kern w:val="0"/>
          <w:sz w:val="22"/>
          <w:szCs w:val="22"/>
        </w:rPr>
        <w:t>NAZWA I ADRES ZAMAWIAJĄCEGO DANE KONTAKTOWE</w:t>
      </w:r>
      <w:bookmarkEnd w:id="6"/>
      <w:bookmarkEnd w:id="7"/>
    </w:p>
    <w:p>
      <w:pPr>
        <w:numPr>
          <w:ilvl w:val="1"/>
          <w:numId w:val="3"/>
        </w:numPr>
        <w:ind w:left="1134" w:hanging="567"/>
        <w:rPr>
          <w:rFonts w:asciiTheme="majorHAnsi" w:hAnsiTheme="majorHAnsi"/>
          <w:b/>
          <w:bCs/>
          <w:kern w:val="0"/>
          <w:sz w:val="22"/>
          <w:szCs w:val="22"/>
        </w:rPr>
      </w:pPr>
      <w:bookmarkStart w:id="8" w:name="_Toc460922159"/>
      <w:r>
        <w:rPr>
          <w:rFonts w:asciiTheme="majorHAnsi" w:hAnsiTheme="majorHAnsi"/>
          <w:b/>
          <w:bCs/>
          <w:kern w:val="0"/>
          <w:sz w:val="22"/>
          <w:szCs w:val="22"/>
        </w:rPr>
        <w:t xml:space="preserve">Nazwa oraz adres Zamawiającego: </w:t>
      </w:r>
    </w:p>
    <w:p>
      <w:pPr>
        <w:ind w:left="397" w:firstLine="737"/>
        <w:jc w:val="center"/>
        <w:rPr>
          <w:rFonts w:asciiTheme="majorHAnsi" w:hAnsiTheme="majorHAnsi"/>
          <w:kern w:val="0"/>
          <w:sz w:val="22"/>
          <w:szCs w:val="22"/>
        </w:rPr>
      </w:pPr>
      <w:r>
        <w:rPr>
          <w:rFonts w:asciiTheme="majorHAnsi" w:hAnsiTheme="majorHAnsi"/>
          <w:kern w:val="0"/>
          <w:sz w:val="22"/>
          <w:szCs w:val="22"/>
        </w:rPr>
        <w:t>Samodzielny Publiczny Zakład Opieki Zdrowotnej w Lubawce</w:t>
      </w:r>
    </w:p>
    <w:p>
      <w:pPr>
        <w:spacing w:after="240"/>
        <w:ind w:left="397" w:firstLine="737"/>
        <w:jc w:val="center"/>
        <w:rPr>
          <w:rFonts w:asciiTheme="majorHAnsi" w:hAnsiTheme="majorHAnsi"/>
          <w:kern w:val="0"/>
          <w:sz w:val="22"/>
          <w:szCs w:val="22"/>
        </w:rPr>
      </w:pPr>
      <w:r>
        <w:rPr>
          <w:rFonts w:asciiTheme="majorHAnsi" w:hAnsiTheme="majorHAnsi"/>
          <w:kern w:val="0"/>
          <w:sz w:val="22"/>
          <w:szCs w:val="22"/>
        </w:rPr>
        <w:t>ul. Kościuszki 19, 58-420 Lubawka</w:t>
      </w:r>
    </w:p>
    <w:p>
      <w:pPr>
        <w:numPr>
          <w:ilvl w:val="1"/>
          <w:numId w:val="3"/>
        </w:numPr>
        <w:ind w:left="1134" w:hanging="567"/>
        <w:rPr>
          <w:rFonts w:asciiTheme="majorHAnsi" w:hAnsiTheme="majorHAnsi"/>
          <w:b/>
          <w:bCs/>
          <w:kern w:val="0"/>
          <w:sz w:val="22"/>
          <w:szCs w:val="22"/>
        </w:rPr>
      </w:pPr>
      <w:r>
        <w:rPr>
          <w:rFonts w:asciiTheme="majorHAnsi" w:hAnsiTheme="majorHAnsi"/>
          <w:b/>
          <w:bCs/>
          <w:kern w:val="0"/>
          <w:sz w:val="22"/>
          <w:szCs w:val="22"/>
        </w:rPr>
        <w:t xml:space="preserve">Numer telefonu: </w:t>
      </w:r>
    </w:p>
    <w:p>
      <w:pPr>
        <w:spacing w:after="240"/>
        <w:ind w:left="397" w:firstLine="737"/>
        <w:jc w:val="center"/>
        <w:rPr>
          <w:rFonts w:asciiTheme="majorHAnsi" w:hAnsiTheme="majorHAnsi"/>
          <w:kern w:val="0"/>
          <w:sz w:val="22"/>
          <w:szCs w:val="22"/>
        </w:rPr>
      </w:pPr>
      <w:r>
        <w:rPr>
          <w:rFonts w:asciiTheme="majorHAnsi" w:hAnsiTheme="majorHAnsi"/>
          <w:kern w:val="0"/>
          <w:sz w:val="22"/>
          <w:szCs w:val="22"/>
        </w:rPr>
        <w:t>+75 74 11 702</w:t>
      </w:r>
    </w:p>
    <w:p>
      <w:pPr>
        <w:numPr>
          <w:ilvl w:val="1"/>
          <w:numId w:val="3"/>
        </w:numPr>
        <w:ind w:left="1134" w:hanging="567"/>
        <w:rPr>
          <w:rFonts w:asciiTheme="majorHAnsi" w:hAnsiTheme="majorHAnsi"/>
          <w:b/>
          <w:bCs/>
          <w:kern w:val="0"/>
          <w:sz w:val="22"/>
          <w:szCs w:val="22"/>
        </w:rPr>
      </w:pPr>
      <w:r>
        <w:rPr>
          <w:rFonts w:asciiTheme="majorHAnsi" w:hAnsiTheme="majorHAnsi"/>
          <w:b/>
          <w:bCs/>
          <w:kern w:val="0"/>
          <w:sz w:val="22"/>
          <w:szCs w:val="22"/>
        </w:rPr>
        <w:t xml:space="preserve">Adres poczty elektronicznej: </w:t>
      </w:r>
    </w:p>
    <w:p>
      <w:pPr>
        <w:spacing w:after="240"/>
        <w:ind w:left="397" w:firstLine="737"/>
        <w:jc w:val="center"/>
        <w:rPr>
          <w:rFonts w:hint="default" w:asciiTheme="majorHAnsi" w:hAnsiTheme="majorHAnsi"/>
          <w:kern w:val="0"/>
          <w:sz w:val="22"/>
          <w:szCs w:val="22"/>
          <w:lang w:val="pl-PL"/>
        </w:rPr>
      </w:pPr>
      <w:r>
        <w:rPr>
          <w:rFonts w:hint="default" w:asciiTheme="majorHAnsi" w:hAnsiTheme="majorHAnsi"/>
          <w:kern w:val="0"/>
          <w:sz w:val="22"/>
          <w:szCs w:val="22"/>
          <w:lang w:val="pl-PL"/>
        </w:rPr>
        <w:fldChar w:fldCharType="begin"/>
      </w:r>
      <w:r>
        <w:rPr>
          <w:rFonts w:hint="default" w:asciiTheme="majorHAnsi" w:hAnsiTheme="majorHAnsi"/>
          <w:kern w:val="0"/>
          <w:sz w:val="22"/>
          <w:szCs w:val="22"/>
          <w:lang w:val="pl-PL"/>
        </w:rPr>
        <w:instrText xml:space="preserve"> HYPERLINK "mailto:sekretariat@spzoz.org.pl" </w:instrText>
      </w:r>
      <w:r>
        <w:rPr>
          <w:rFonts w:hint="default" w:asciiTheme="majorHAnsi" w:hAnsiTheme="majorHAnsi"/>
          <w:kern w:val="0"/>
          <w:sz w:val="22"/>
          <w:szCs w:val="22"/>
          <w:lang w:val="pl-PL"/>
        </w:rPr>
        <w:fldChar w:fldCharType="separate"/>
      </w:r>
      <w:r>
        <w:rPr>
          <w:rStyle w:val="26"/>
          <w:rFonts w:hint="default" w:asciiTheme="majorHAnsi" w:hAnsiTheme="majorHAnsi"/>
          <w:kern w:val="0"/>
          <w:sz w:val="22"/>
          <w:szCs w:val="22"/>
          <w:lang w:val="pl-PL"/>
        </w:rPr>
        <w:t>sekretariat@spzoz.org.pl</w:t>
      </w:r>
      <w:r>
        <w:rPr>
          <w:rFonts w:hint="default" w:asciiTheme="majorHAnsi" w:hAnsiTheme="majorHAnsi"/>
          <w:kern w:val="0"/>
          <w:sz w:val="22"/>
          <w:szCs w:val="22"/>
          <w:lang w:val="pl-PL"/>
        </w:rPr>
        <w:fldChar w:fldCharType="end"/>
      </w:r>
    </w:p>
    <w:p>
      <w:pPr>
        <w:numPr>
          <w:ilvl w:val="1"/>
          <w:numId w:val="3"/>
        </w:numPr>
        <w:ind w:left="1134" w:hanging="567"/>
        <w:jc w:val="both"/>
        <w:rPr>
          <w:rFonts w:asciiTheme="majorHAnsi" w:hAnsiTheme="majorHAnsi"/>
          <w:b/>
          <w:bCs/>
          <w:kern w:val="0"/>
          <w:sz w:val="22"/>
          <w:szCs w:val="22"/>
        </w:rPr>
      </w:pPr>
      <w:r>
        <w:rPr>
          <w:rFonts w:asciiTheme="majorHAnsi" w:hAnsiTheme="majorHAnsi"/>
          <w:b/>
          <w:bCs/>
          <w:kern w:val="0"/>
          <w:sz w:val="22"/>
          <w:szCs w:val="22"/>
        </w:rPr>
        <w:t xml:space="preserve">Adres strony internetowej, na której jest prowadzone postępowanie i na której będą udostępniane zmiany i wyjaśnienia treści SWZ oraz inne dokumenty zamówienia bezpośrednio związane z postępowaniem o udzielenie zamówienia: </w:t>
      </w:r>
    </w:p>
    <w:p>
      <w:pPr>
        <w:ind w:left="737" w:firstLine="397"/>
        <w:jc w:val="center"/>
        <w:rPr>
          <w:rFonts w:asciiTheme="majorHAnsi" w:hAnsiTheme="majorHAnsi"/>
          <w:kern w:val="0"/>
          <w:sz w:val="22"/>
          <w:szCs w:val="22"/>
        </w:rPr>
      </w:pPr>
      <w:r>
        <w:fldChar w:fldCharType="begin"/>
      </w:r>
      <w:r>
        <w:instrText xml:space="preserve"> HYPERLINK "https://platformazakupowa.pl/pn/lubawka" </w:instrText>
      </w:r>
      <w:r>
        <w:fldChar w:fldCharType="separate"/>
      </w:r>
      <w:r>
        <w:rPr>
          <w:rStyle w:val="26"/>
          <w:rFonts w:asciiTheme="majorHAnsi" w:hAnsiTheme="majorHAnsi"/>
          <w:kern w:val="0"/>
          <w:sz w:val="22"/>
          <w:szCs w:val="22"/>
        </w:rPr>
        <w:t>https://platformazakupowa.pl/pn/lubawka</w:t>
      </w:r>
      <w:r>
        <w:rPr>
          <w:rStyle w:val="26"/>
          <w:rFonts w:asciiTheme="majorHAnsi" w:hAnsiTheme="majorHAnsi"/>
          <w:kern w:val="0"/>
          <w:sz w:val="22"/>
          <w:szCs w:val="22"/>
        </w:rPr>
        <w:fldChar w:fldCharType="end"/>
      </w:r>
    </w:p>
    <w:p>
      <w:pPr>
        <w:spacing w:after="240"/>
        <w:ind w:left="737" w:firstLine="397"/>
        <w:jc w:val="center"/>
        <w:rPr>
          <w:rFonts w:asciiTheme="majorHAnsi" w:hAnsiTheme="majorHAnsi"/>
          <w:kern w:val="0"/>
          <w:sz w:val="22"/>
          <w:szCs w:val="22"/>
        </w:rPr>
      </w:pPr>
      <w:r>
        <w:rPr>
          <w:rFonts w:asciiTheme="majorHAnsi" w:hAnsiTheme="majorHAnsi"/>
          <w:kern w:val="0"/>
          <w:sz w:val="22"/>
          <w:szCs w:val="22"/>
        </w:rPr>
        <w:t>dostęp do platformy zakupowej jest bezpłatny</w:t>
      </w:r>
    </w:p>
    <w:p>
      <w:pPr>
        <w:numPr>
          <w:ilvl w:val="1"/>
          <w:numId w:val="3"/>
        </w:numPr>
        <w:ind w:left="1134" w:hanging="567"/>
        <w:rPr>
          <w:rFonts w:asciiTheme="majorHAnsi" w:hAnsiTheme="majorHAnsi"/>
          <w:b/>
          <w:bCs/>
          <w:kern w:val="0"/>
          <w:sz w:val="22"/>
          <w:szCs w:val="22"/>
        </w:rPr>
      </w:pPr>
      <w:bookmarkStart w:id="9" w:name="_Toc63694158"/>
      <w:bookmarkStart w:id="10" w:name="_Toc66347968"/>
      <w:bookmarkStart w:id="11" w:name="_Toc63694312"/>
      <w:bookmarkStart w:id="12" w:name="_Toc63702138"/>
      <w:r>
        <w:rPr>
          <w:rFonts w:asciiTheme="majorHAnsi" w:hAnsiTheme="majorHAnsi"/>
          <w:b/>
          <w:bCs/>
          <w:kern w:val="0"/>
          <w:sz w:val="22"/>
          <w:szCs w:val="22"/>
        </w:rPr>
        <w:t>Wskazanie osób do kontaktowania się z Wykonawcami:</w:t>
      </w:r>
      <w:bookmarkEnd w:id="9"/>
      <w:bookmarkEnd w:id="10"/>
      <w:bookmarkEnd w:id="11"/>
      <w:bookmarkEnd w:id="12"/>
    </w:p>
    <w:p>
      <w:pPr>
        <w:ind w:left="397" w:firstLine="737"/>
        <w:rPr>
          <w:rFonts w:asciiTheme="majorHAnsi" w:hAnsiTheme="majorHAnsi"/>
          <w:b/>
          <w:bCs/>
          <w:kern w:val="0"/>
          <w:sz w:val="22"/>
          <w:szCs w:val="22"/>
        </w:rPr>
      </w:pPr>
      <w:bookmarkStart w:id="13" w:name="_Toc63702139"/>
      <w:bookmarkStart w:id="14" w:name="_Toc63694313"/>
      <w:bookmarkStart w:id="15" w:name="_Toc66347969"/>
      <w:bookmarkStart w:id="16" w:name="_Toc63694159"/>
      <w:r>
        <w:rPr>
          <w:rFonts w:asciiTheme="majorHAnsi" w:hAnsiTheme="majorHAnsi"/>
          <w:b/>
          <w:bCs/>
          <w:kern w:val="0"/>
          <w:sz w:val="22"/>
          <w:szCs w:val="22"/>
        </w:rPr>
        <w:t xml:space="preserve">Osobą upoważnioną przez Zamawiającego do kontaktowania się z Wykonawcami jest: </w:t>
      </w:r>
      <w:bookmarkEnd w:id="13"/>
      <w:bookmarkEnd w:id="14"/>
      <w:bookmarkEnd w:id="15"/>
      <w:bookmarkEnd w:id="16"/>
    </w:p>
    <w:p>
      <w:pPr>
        <w:ind w:left="397" w:firstLine="737"/>
        <w:jc w:val="center"/>
        <w:rPr>
          <w:rFonts w:asciiTheme="majorHAnsi" w:hAnsiTheme="majorHAnsi"/>
          <w:kern w:val="0"/>
          <w:sz w:val="22"/>
          <w:szCs w:val="22"/>
        </w:rPr>
      </w:pPr>
      <w:r>
        <w:rPr>
          <w:rFonts w:asciiTheme="majorHAnsi" w:hAnsiTheme="majorHAnsi"/>
          <w:kern w:val="0"/>
          <w:sz w:val="22"/>
          <w:szCs w:val="22"/>
        </w:rPr>
        <w:t xml:space="preserve">Agnieszka Szlanda - tel. 75 74 11 702 </w:t>
      </w:r>
    </w:p>
    <w:p>
      <w:pPr>
        <w:spacing w:after="240"/>
        <w:ind w:left="397" w:firstLine="737"/>
        <w:jc w:val="center"/>
        <w:rPr>
          <w:rFonts w:asciiTheme="majorHAnsi" w:hAnsiTheme="majorHAnsi"/>
          <w:kern w:val="0"/>
          <w:sz w:val="22"/>
          <w:szCs w:val="22"/>
        </w:rPr>
      </w:pPr>
      <w:r>
        <w:rPr>
          <w:rFonts w:asciiTheme="majorHAnsi" w:hAnsiTheme="majorHAnsi"/>
          <w:kern w:val="0"/>
          <w:sz w:val="22"/>
          <w:szCs w:val="22"/>
        </w:rPr>
        <w:t>Teresa Sutor - tel. 693 931 777</w:t>
      </w:r>
    </w:p>
    <w:p>
      <w:pPr>
        <w:spacing w:after="240"/>
        <w:ind w:left="397" w:firstLine="737"/>
        <w:rPr>
          <w:rFonts w:asciiTheme="majorHAnsi" w:hAnsiTheme="majorHAnsi"/>
          <w:kern w:val="0"/>
          <w:sz w:val="22"/>
          <w:szCs w:val="22"/>
        </w:rPr>
      </w:pPr>
      <w:r>
        <w:rPr>
          <w:rFonts w:asciiTheme="majorHAnsi" w:hAnsiTheme="majorHAnsi"/>
          <w:kern w:val="0"/>
          <w:sz w:val="22"/>
          <w:szCs w:val="22"/>
        </w:rPr>
        <w:t xml:space="preserve">Dni i godziny pracy Zamawiającego: </w:t>
      </w:r>
      <w:r>
        <w:rPr>
          <w:rFonts w:asciiTheme="majorHAnsi" w:hAnsiTheme="majorHAnsi"/>
          <w:kern w:val="0"/>
          <w:sz w:val="22"/>
          <w:szCs w:val="22"/>
        </w:rPr>
        <w:tab/>
      </w:r>
      <w:r>
        <w:rPr>
          <w:rFonts w:asciiTheme="majorHAnsi" w:hAnsiTheme="majorHAnsi"/>
          <w:kern w:val="0"/>
          <w:sz w:val="22"/>
          <w:szCs w:val="22"/>
        </w:rPr>
        <w:t xml:space="preserve">poniedziałek - piątek: </w:t>
      </w:r>
      <w:r>
        <w:rPr>
          <w:rFonts w:asciiTheme="majorHAnsi" w:hAnsiTheme="majorHAnsi"/>
          <w:kern w:val="0"/>
          <w:sz w:val="22"/>
          <w:szCs w:val="22"/>
        </w:rPr>
        <w:tab/>
      </w:r>
      <w:r>
        <w:rPr>
          <w:rFonts w:asciiTheme="majorHAnsi" w:hAnsiTheme="majorHAnsi"/>
          <w:kern w:val="0"/>
          <w:sz w:val="22"/>
          <w:szCs w:val="22"/>
        </w:rPr>
        <w:t>8:00 – 15:00</w:t>
      </w:r>
    </w:p>
    <w:p>
      <w:pPr>
        <w:pStyle w:val="2"/>
        <w:spacing w:before="0" w:after="0" w:line="240" w:lineRule="auto"/>
        <w:jc w:val="both"/>
        <w:rPr>
          <w:rFonts w:asciiTheme="majorHAnsi" w:hAnsiTheme="majorHAnsi"/>
          <w:kern w:val="0"/>
          <w:sz w:val="22"/>
          <w:szCs w:val="22"/>
        </w:rPr>
      </w:pPr>
      <w:bookmarkStart w:id="17" w:name="_Toc111802324"/>
      <w:r>
        <w:rPr>
          <w:rFonts w:asciiTheme="majorHAnsi" w:hAnsiTheme="majorHAnsi"/>
          <w:kern w:val="0"/>
          <w:sz w:val="22"/>
          <w:szCs w:val="22"/>
        </w:rPr>
        <w:t>2. DEFINICJE/PODSTAWY PRAWNE</w:t>
      </w:r>
      <w:bookmarkEnd w:id="8"/>
      <w:bookmarkEnd w:id="17"/>
    </w:p>
    <w:p>
      <w:pPr>
        <w:pStyle w:val="439"/>
        <w:numPr>
          <w:ilvl w:val="0"/>
          <w:numId w:val="4"/>
        </w:numPr>
        <w:rPr>
          <w:rFonts w:asciiTheme="majorHAnsi" w:hAnsiTheme="majorHAnsi"/>
          <w:vanish/>
          <w:kern w:val="0"/>
          <w:sz w:val="22"/>
          <w:szCs w:val="22"/>
        </w:rPr>
      </w:pPr>
    </w:p>
    <w:p>
      <w:pPr>
        <w:pStyle w:val="439"/>
        <w:numPr>
          <w:ilvl w:val="0"/>
          <w:numId w:val="4"/>
        </w:numPr>
        <w:rPr>
          <w:rFonts w:asciiTheme="majorHAnsi" w:hAnsiTheme="majorHAnsi"/>
          <w:vanish/>
          <w:kern w:val="0"/>
          <w:sz w:val="22"/>
          <w:szCs w:val="22"/>
        </w:rPr>
      </w:pP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Za Wykonawcę uważa się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11 września 2019 r </w:t>
      </w:r>
      <w:r>
        <w:rPr>
          <w:rFonts w:asciiTheme="majorHAnsi" w:hAnsiTheme="majorHAnsi"/>
          <w:i/>
          <w:iCs/>
          <w:kern w:val="0"/>
          <w:sz w:val="22"/>
          <w:szCs w:val="22"/>
        </w:rPr>
        <w:t>Prawo zamówień publicznych</w:t>
      </w:r>
      <w:r>
        <w:rPr>
          <w:rFonts w:asciiTheme="majorHAnsi" w:hAnsiTheme="majorHAnsi"/>
          <w:kern w:val="0"/>
          <w:sz w:val="22"/>
          <w:szCs w:val="22"/>
        </w:rPr>
        <w:t xml:space="preserve"> (t.j. Dz.U. 2022 poz. 1710 z późn. zm.), na potrzeby niniejszej SWZ zwana „</w:t>
      </w:r>
      <w:r>
        <w:rPr>
          <w:rFonts w:asciiTheme="majorHAnsi" w:hAnsiTheme="majorHAnsi"/>
          <w:kern w:val="0"/>
          <w:sz w:val="22"/>
          <w:szCs w:val="22"/>
          <w:u w:val="single"/>
        </w:rPr>
        <w:t>u.p.z.p.</w:t>
      </w:r>
      <w:r>
        <w:rPr>
          <w:rFonts w:asciiTheme="majorHAnsi" w:hAnsiTheme="majorHAnsi"/>
          <w:kern w:val="0"/>
          <w:sz w:val="22"/>
          <w:szCs w:val="22"/>
        </w:rPr>
        <w:t>”</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Rozporządzenie Ministra Rozwoju, Pracy i Technologii z dnia 23 grudnia 2020 r </w:t>
      </w:r>
      <w:r>
        <w:rPr>
          <w:rFonts w:asciiTheme="majorHAnsi" w:hAnsiTheme="majorHAnsi"/>
          <w:i/>
          <w:iCs/>
          <w:kern w:val="0"/>
          <w:sz w:val="22"/>
          <w:szCs w:val="22"/>
        </w:rPr>
        <w:t>w sprawie podmiotowych środków dowodowych oraz innych dokumentów lub oświadczeń, jakich może żądać zamawiający od wykonawcy</w:t>
      </w:r>
      <w:r>
        <w:rPr>
          <w:rFonts w:asciiTheme="majorHAnsi" w:hAnsiTheme="majorHAnsi"/>
          <w:kern w:val="0"/>
          <w:sz w:val="22"/>
          <w:szCs w:val="22"/>
        </w:rPr>
        <w:t xml:space="preserve"> (t.j. Dz.U. 2020 poz. 2415 z późn. zm.), na potrzeby niniejszej SWZ zwan</w:t>
      </w:r>
      <w:r>
        <w:rPr>
          <w:rFonts w:hint="default" w:asciiTheme="majorHAnsi" w:hAnsiTheme="majorHAnsi"/>
          <w:kern w:val="0"/>
          <w:sz w:val="22"/>
          <w:szCs w:val="22"/>
          <w:lang w:val="pl-PL"/>
        </w:rPr>
        <w:t>e</w:t>
      </w:r>
      <w:r>
        <w:rPr>
          <w:rFonts w:asciiTheme="majorHAnsi" w:hAnsiTheme="majorHAnsi"/>
          <w:kern w:val="0"/>
          <w:sz w:val="22"/>
          <w:szCs w:val="22"/>
        </w:rPr>
        <w:t xml:space="preserve"> „</w:t>
      </w:r>
      <w:r>
        <w:rPr>
          <w:rFonts w:hint="default" w:asciiTheme="majorHAnsi" w:hAnsiTheme="majorHAnsi"/>
          <w:kern w:val="0"/>
          <w:sz w:val="22"/>
          <w:szCs w:val="22"/>
          <w:u w:val="single"/>
          <w:lang w:val="pl-PL"/>
        </w:rPr>
        <w:t>Rozporządzeniem</w:t>
      </w:r>
      <w:r>
        <w:rPr>
          <w:rFonts w:asciiTheme="majorHAnsi" w:hAnsiTheme="majorHAnsi"/>
          <w:kern w:val="0"/>
          <w:sz w:val="22"/>
          <w:szCs w:val="22"/>
          <w:u w:val="single"/>
        </w:rPr>
        <w:t xml:space="preserve"> w sprawie podmiotowych środków dowodowych</w:t>
      </w:r>
      <w:r>
        <w:rPr>
          <w:rFonts w:asciiTheme="majorHAnsi" w:hAnsiTheme="majorHAnsi"/>
          <w:kern w:val="0"/>
          <w:sz w:val="22"/>
          <w:szCs w:val="22"/>
        </w:rPr>
        <w:t>”</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7 lipca 1994 r </w:t>
      </w:r>
      <w:r>
        <w:rPr>
          <w:rFonts w:asciiTheme="majorHAnsi" w:hAnsiTheme="majorHAnsi"/>
          <w:i/>
          <w:iCs/>
          <w:kern w:val="0"/>
          <w:sz w:val="22"/>
          <w:szCs w:val="22"/>
        </w:rPr>
        <w:t>Prawo budowlane</w:t>
      </w:r>
      <w:r>
        <w:rPr>
          <w:rFonts w:asciiTheme="majorHAnsi" w:hAnsiTheme="majorHAnsi"/>
          <w:kern w:val="0"/>
          <w:sz w:val="22"/>
          <w:szCs w:val="22"/>
        </w:rPr>
        <w:t xml:space="preserve"> (t.j. Dz.U. 2021 poz. 2351 z późn. zm.), na potrzeby niniejszej SWZ zwana „</w:t>
      </w:r>
      <w:r>
        <w:rPr>
          <w:rFonts w:asciiTheme="majorHAnsi" w:hAnsiTheme="majorHAnsi"/>
          <w:kern w:val="0"/>
          <w:sz w:val="22"/>
          <w:szCs w:val="22"/>
          <w:u w:val="single"/>
        </w:rPr>
        <w:t>Ustawą Prawo budowlane</w:t>
      </w:r>
      <w:r>
        <w:rPr>
          <w:rFonts w:asciiTheme="majorHAnsi" w:hAnsiTheme="majorHAnsi"/>
          <w:kern w:val="0"/>
          <w:sz w:val="22"/>
          <w:szCs w:val="22"/>
        </w:rPr>
        <w:t>”</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14 grudnia 2012 r </w:t>
      </w:r>
      <w:r>
        <w:rPr>
          <w:rFonts w:asciiTheme="majorHAnsi" w:hAnsiTheme="majorHAnsi"/>
          <w:i/>
          <w:iCs/>
          <w:kern w:val="0"/>
          <w:sz w:val="22"/>
          <w:szCs w:val="22"/>
        </w:rPr>
        <w:t xml:space="preserve">o odpadach </w:t>
      </w:r>
      <w:r>
        <w:rPr>
          <w:rFonts w:asciiTheme="majorHAnsi" w:hAnsiTheme="majorHAnsi"/>
          <w:kern w:val="0"/>
          <w:sz w:val="22"/>
          <w:szCs w:val="22"/>
        </w:rPr>
        <w:t>(t.j. Dz.U. 2022 poz. 699 z późn. zm.), na potrzeby niniejszej SWZ zwana „</w:t>
      </w:r>
      <w:r>
        <w:rPr>
          <w:rFonts w:asciiTheme="majorHAnsi" w:hAnsiTheme="majorHAnsi"/>
          <w:kern w:val="0"/>
          <w:sz w:val="22"/>
          <w:szCs w:val="22"/>
          <w:u w:val="single"/>
        </w:rPr>
        <w:t>Ustawą o odpadach</w:t>
      </w:r>
      <w:r>
        <w:rPr>
          <w:rFonts w:asciiTheme="majorHAnsi" w:hAnsiTheme="majorHAnsi"/>
          <w:kern w:val="0"/>
          <w:sz w:val="22"/>
          <w:szCs w:val="22"/>
        </w:rPr>
        <w:t>”</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23 kwietnia 1964 r </w:t>
      </w:r>
      <w:r>
        <w:rPr>
          <w:rFonts w:asciiTheme="majorHAnsi" w:hAnsiTheme="majorHAnsi"/>
          <w:i/>
          <w:iCs/>
          <w:kern w:val="0"/>
          <w:sz w:val="22"/>
          <w:szCs w:val="22"/>
        </w:rPr>
        <w:t>Kodeks Cywilny</w:t>
      </w:r>
      <w:r>
        <w:rPr>
          <w:rFonts w:asciiTheme="majorHAnsi" w:hAnsiTheme="majorHAnsi"/>
          <w:kern w:val="0"/>
          <w:sz w:val="22"/>
          <w:szCs w:val="22"/>
        </w:rPr>
        <w:t xml:space="preserve"> (t.j. Dz.U. 2022 poz. 1360 z późn. zm.), na potrzeby niniejszej SWZ zwana „</w:t>
      </w:r>
      <w:r>
        <w:rPr>
          <w:rFonts w:asciiTheme="majorHAnsi" w:hAnsiTheme="majorHAnsi"/>
          <w:kern w:val="0"/>
          <w:sz w:val="22"/>
          <w:szCs w:val="22"/>
          <w:u w:val="single"/>
        </w:rPr>
        <w:t>Ustawą Kodeks cywilny</w:t>
      </w:r>
      <w:r>
        <w:rPr>
          <w:rFonts w:asciiTheme="majorHAnsi" w:hAnsiTheme="majorHAnsi"/>
          <w:kern w:val="0"/>
          <w:sz w:val="22"/>
          <w:szCs w:val="22"/>
        </w:rPr>
        <w:t>”</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26 czerwca 1974 r </w:t>
      </w:r>
      <w:r>
        <w:rPr>
          <w:rFonts w:asciiTheme="majorHAnsi" w:hAnsiTheme="majorHAnsi"/>
          <w:i/>
          <w:iCs/>
          <w:kern w:val="0"/>
          <w:sz w:val="22"/>
          <w:szCs w:val="22"/>
        </w:rPr>
        <w:t xml:space="preserve">Kodeks pracy </w:t>
      </w:r>
      <w:r>
        <w:rPr>
          <w:rFonts w:asciiTheme="majorHAnsi" w:hAnsiTheme="majorHAnsi"/>
          <w:kern w:val="0"/>
          <w:sz w:val="22"/>
          <w:szCs w:val="22"/>
        </w:rPr>
        <w:t>(t.j. Dz.U. 2022 poz. 1510 z późn. zm.), na potrzeby niniejszej SWZ zwana „</w:t>
      </w:r>
      <w:r>
        <w:rPr>
          <w:rFonts w:asciiTheme="majorHAnsi" w:hAnsiTheme="majorHAnsi"/>
          <w:kern w:val="0"/>
          <w:sz w:val="22"/>
          <w:szCs w:val="22"/>
          <w:u w:val="single"/>
        </w:rPr>
        <w:t>Ustawą Kodeks pracy</w:t>
      </w:r>
      <w:r>
        <w:rPr>
          <w:rFonts w:asciiTheme="majorHAnsi" w:hAnsiTheme="majorHAnsi"/>
          <w:kern w:val="0"/>
          <w:sz w:val="22"/>
          <w:szCs w:val="22"/>
        </w:rPr>
        <w:t>”</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10 maja 2018 r </w:t>
      </w:r>
      <w:r>
        <w:rPr>
          <w:rFonts w:asciiTheme="majorHAnsi" w:hAnsiTheme="majorHAnsi"/>
          <w:i/>
          <w:iCs/>
          <w:kern w:val="0"/>
          <w:sz w:val="22"/>
          <w:szCs w:val="22"/>
        </w:rPr>
        <w:t>o ochronie danych osobowych</w:t>
      </w:r>
      <w:r>
        <w:rPr>
          <w:rFonts w:asciiTheme="majorHAnsi" w:hAnsiTheme="majorHAnsi"/>
          <w:kern w:val="0"/>
          <w:sz w:val="22"/>
          <w:szCs w:val="22"/>
        </w:rPr>
        <w:t xml:space="preserve"> (t.j. Dz.U. 2019 poz. 1781 z późn. zm.), na potrzeby niniejszej SWZ zwana „</w:t>
      </w:r>
      <w:r>
        <w:rPr>
          <w:rFonts w:asciiTheme="majorHAnsi" w:hAnsiTheme="majorHAnsi"/>
          <w:kern w:val="0"/>
          <w:sz w:val="22"/>
          <w:szCs w:val="22"/>
          <w:u w:val="single"/>
        </w:rPr>
        <w:t>Ustawą o ochronie danych osobowych</w:t>
      </w:r>
      <w:r>
        <w:rPr>
          <w:rFonts w:asciiTheme="majorHAnsi" w:hAnsiTheme="majorHAnsi"/>
          <w:kern w:val="0"/>
          <w:sz w:val="22"/>
          <w:szCs w:val="22"/>
        </w:rPr>
        <w:t>”</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10 października 2002 r </w:t>
      </w:r>
      <w:r>
        <w:rPr>
          <w:rFonts w:asciiTheme="majorHAnsi" w:hAnsiTheme="majorHAnsi"/>
          <w:i/>
          <w:iCs/>
          <w:kern w:val="0"/>
          <w:sz w:val="22"/>
          <w:szCs w:val="22"/>
        </w:rPr>
        <w:t xml:space="preserve">o minimalnym wynagrodzeniu za pracę </w:t>
      </w:r>
      <w:r>
        <w:rPr>
          <w:rFonts w:asciiTheme="majorHAnsi" w:hAnsiTheme="majorHAnsi"/>
          <w:kern w:val="0"/>
          <w:sz w:val="22"/>
          <w:szCs w:val="22"/>
        </w:rPr>
        <w:t>(t.j. Dz.U. 2020 poz. 2207 z późn. zm.), na potrzeby niniejszej SWZ zwana „</w:t>
      </w:r>
      <w:r>
        <w:rPr>
          <w:rFonts w:asciiTheme="majorHAnsi" w:hAnsiTheme="majorHAnsi"/>
          <w:kern w:val="0"/>
          <w:sz w:val="22"/>
          <w:szCs w:val="22"/>
          <w:u w:val="single"/>
        </w:rPr>
        <w:t>Ustawą o minimalnym wynagrodzeniu za pracę</w:t>
      </w:r>
      <w:r>
        <w:rPr>
          <w:rFonts w:asciiTheme="majorHAnsi" w:hAnsiTheme="majorHAnsi"/>
          <w:kern w:val="0"/>
          <w:sz w:val="22"/>
          <w:szCs w:val="22"/>
        </w:rPr>
        <w:t>”</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16 lutego 2007 r </w:t>
      </w:r>
      <w:r>
        <w:rPr>
          <w:rFonts w:asciiTheme="majorHAnsi" w:hAnsiTheme="majorHAnsi"/>
          <w:i/>
          <w:iCs/>
          <w:kern w:val="0"/>
          <w:sz w:val="22"/>
          <w:szCs w:val="22"/>
        </w:rPr>
        <w:t>o ochronie konkurencji i konsumentów</w:t>
      </w:r>
      <w:r>
        <w:rPr>
          <w:rFonts w:asciiTheme="majorHAnsi" w:hAnsiTheme="majorHAnsi"/>
          <w:kern w:val="0"/>
          <w:sz w:val="22"/>
          <w:szCs w:val="22"/>
        </w:rPr>
        <w:t xml:space="preserve"> (t.j. Dz.U. 2021 poz. 275), na potrzeby niniejszej SWZ zwana „</w:t>
      </w:r>
      <w:r>
        <w:rPr>
          <w:rFonts w:asciiTheme="majorHAnsi" w:hAnsiTheme="majorHAnsi"/>
          <w:kern w:val="0"/>
          <w:sz w:val="22"/>
          <w:szCs w:val="22"/>
          <w:u w:val="single"/>
        </w:rPr>
        <w:t>Ustawą o ochronie konkurencji i konsumentów</w:t>
      </w:r>
      <w:r>
        <w:rPr>
          <w:rFonts w:asciiTheme="majorHAnsi" w:hAnsiTheme="majorHAnsi"/>
          <w:kern w:val="0"/>
          <w:sz w:val="22"/>
          <w:szCs w:val="22"/>
        </w:rPr>
        <w:t xml:space="preserve">” </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22.12.2015 r </w:t>
      </w:r>
      <w:r>
        <w:rPr>
          <w:rFonts w:asciiTheme="majorHAnsi" w:hAnsiTheme="majorHAnsi"/>
          <w:i/>
          <w:iCs/>
          <w:kern w:val="0"/>
          <w:sz w:val="22"/>
          <w:szCs w:val="22"/>
        </w:rPr>
        <w:t>o zasadach uznawania kwalifikacji zawodowych nabytych w państwach członkowskich Unii Europejskiej</w:t>
      </w:r>
      <w:r>
        <w:rPr>
          <w:rFonts w:asciiTheme="majorHAnsi" w:hAnsiTheme="majorHAnsi"/>
          <w:kern w:val="0"/>
          <w:sz w:val="22"/>
          <w:szCs w:val="22"/>
        </w:rPr>
        <w:t xml:space="preserve"> (t.j. Dz.U. 2021 poz. 1646), na potrzeby niniejszej SWZ zwana „</w:t>
      </w:r>
      <w:r>
        <w:rPr>
          <w:rFonts w:asciiTheme="majorHAnsi" w:hAnsiTheme="majorHAnsi"/>
          <w:kern w:val="0"/>
          <w:sz w:val="22"/>
          <w:szCs w:val="22"/>
          <w:u w:val="single"/>
        </w:rPr>
        <w:t>Ustawą o zasadach uznawania kwalifikacji zawodowych</w:t>
      </w:r>
      <w:r>
        <w:rPr>
          <w:rFonts w:asciiTheme="majorHAnsi" w:hAnsiTheme="majorHAnsi"/>
          <w:kern w:val="0"/>
          <w:sz w:val="22"/>
          <w:szCs w:val="22"/>
        </w:rPr>
        <w:t xml:space="preserve">” </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17 lutego 2005 r </w:t>
      </w:r>
      <w:r>
        <w:rPr>
          <w:rFonts w:asciiTheme="majorHAnsi" w:hAnsiTheme="majorHAnsi"/>
          <w:i/>
          <w:iCs/>
          <w:kern w:val="0"/>
          <w:sz w:val="22"/>
          <w:szCs w:val="22"/>
        </w:rPr>
        <w:t>o informatyzacji działalności podmiotów realizujących zadania publiczne</w:t>
      </w:r>
      <w:r>
        <w:rPr>
          <w:rFonts w:asciiTheme="majorHAnsi" w:hAnsiTheme="majorHAnsi"/>
          <w:kern w:val="0"/>
          <w:sz w:val="22"/>
          <w:szCs w:val="22"/>
        </w:rPr>
        <w:t xml:space="preserve"> (t.j. Dz.U. 2021 poz. 2070 z późn. zm.), na potrzeby niniejszej SWZ zwana „</w:t>
      </w:r>
      <w:r>
        <w:rPr>
          <w:rFonts w:asciiTheme="majorHAnsi" w:hAnsiTheme="majorHAnsi"/>
          <w:kern w:val="0"/>
          <w:sz w:val="22"/>
          <w:szCs w:val="22"/>
          <w:u w:val="single"/>
        </w:rPr>
        <w:t>Ustawą o informatyzacji</w:t>
      </w:r>
      <w:r>
        <w:rPr>
          <w:rFonts w:asciiTheme="majorHAnsi" w:hAnsiTheme="majorHAnsi"/>
          <w:kern w:val="0"/>
          <w:sz w:val="22"/>
          <w:szCs w:val="22"/>
        </w:rPr>
        <w:t>”</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9 listopada 2000 r </w:t>
      </w:r>
      <w:r>
        <w:rPr>
          <w:rFonts w:asciiTheme="majorHAnsi" w:hAnsiTheme="majorHAnsi"/>
          <w:i/>
          <w:iCs/>
          <w:kern w:val="0"/>
          <w:sz w:val="22"/>
          <w:szCs w:val="22"/>
        </w:rPr>
        <w:t xml:space="preserve">o utworzeniu Polskiej Agencji Rozwoju Przedsiębiorczości </w:t>
      </w:r>
      <w:r>
        <w:rPr>
          <w:rFonts w:asciiTheme="majorHAnsi" w:hAnsiTheme="majorHAnsi"/>
          <w:kern w:val="0"/>
          <w:sz w:val="22"/>
          <w:szCs w:val="22"/>
        </w:rPr>
        <w:t>(t.j. Dz.U. 2020 poz. 299 z późn. zm.), na potrzeby niniejszej SWZ zwana „</w:t>
      </w:r>
      <w:r>
        <w:rPr>
          <w:rFonts w:asciiTheme="majorHAnsi" w:hAnsiTheme="majorHAnsi"/>
          <w:kern w:val="0"/>
          <w:sz w:val="22"/>
          <w:szCs w:val="22"/>
          <w:u w:val="single"/>
        </w:rPr>
        <w:t>Ustawą o P.A.R.P.</w:t>
      </w:r>
      <w:r>
        <w:rPr>
          <w:rFonts w:asciiTheme="majorHAnsi" w:hAnsiTheme="majorHAnsi"/>
          <w:kern w:val="0"/>
          <w:sz w:val="22"/>
          <w:szCs w:val="22"/>
        </w:rPr>
        <w:t>”</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6 grudnia 1996 r </w:t>
      </w:r>
      <w:r>
        <w:rPr>
          <w:rFonts w:asciiTheme="majorHAnsi" w:hAnsiTheme="majorHAnsi"/>
          <w:i/>
          <w:iCs/>
          <w:kern w:val="0"/>
          <w:sz w:val="22"/>
          <w:szCs w:val="22"/>
        </w:rPr>
        <w:t>o zastawie rejestrowym i rejestrze zastawów</w:t>
      </w:r>
      <w:r>
        <w:rPr>
          <w:rFonts w:asciiTheme="majorHAnsi" w:hAnsiTheme="majorHAnsi"/>
          <w:kern w:val="0"/>
          <w:sz w:val="22"/>
          <w:szCs w:val="22"/>
        </w:rPr>
        <w:t xml:space="preserve"> (t.j. Dz.U. 2018 poz. 2017 z późn. zm.), na potrzeby niniejszej SWZ zwana „</w:t>
      </w:r>
      <w:r>
        <w:rPr>
          <w:rFonts w:asciiTheme="majorHAnsi" w:hAnsiTheme="majorHAnsi"/>
          <w:kern w:val="0"/>
          <w:sz w:val="22"/>
          <w:szCs w:val="22"/>
          <w:u w:val="single"/>
        </w:rPr>
        <w:t>Ustawą o zastawie rejestrowym</w:t>
      </w:r>
      <w:r>
        <w:rPr>
          <w:rFonts w:asciiTheme="majorHAnsi" w:hAnsiTheme="majorHAnsi"/>
          <w:kern w:val="0"/>
          <w:sz w:val="22"/>
          <w:szCs w:val="22"/>
        </w:rPr>
        <w:t>”</w:t>
      </w:r>
    </w:p>
    <w:p>
      <w:pPr>
        <w:numPr>
          <w:ilvl w:val="1"/>
          <w:numId w:val="4"/>
        </w:numPr>
        <w:ind w:left="1134" w:hanging="567"/>
        <w:jc w:val="both"/>
        <w:rPr>
          <w:rFonts w:asciiTheme="majorHAnsi" w:hAnsiTheme="majorHAnsi"/>
          <w:kern w:val="0"/>
          <w:sz w:val="22"/>
          <w:szCs w:val="22"/>
        </w:rPr>
      </w:pPr>
      <w:r>
        <w:rPr>
          <w:rFonts w:asciiTheme="majorHAnsi" w:hAnsiTheme="majorHAnsi"/>
          <w:kern w:val="0"/>
          <w:sz w:val="22"/>
          <w:szCs w:val="22"/>
        </w:rPr>
        <w:t xml:space="preserve">Ustawa z dnia 11 marca 2004 r. </w:t>
      </w:r>
      <w:r>
        <w:rPr>
          <w:rFonts w:asciiTheme="majorHAnsi" w:hAnsiTheme="majorHAnsi"/>
          <w:i/>
          <w:iCs/>
          <w:kern w:val="0"/>
          <w:sz w:val="22"/>
          <w:szCs w:val="22"/>
        </w:rPr>
        <w:t xml:space="preserve">o podatku od towarów i usług </w:t>
      </w:r>
      <w:r>
        <w:rPr>
          <w:rFonts w:asciiTheme="majorHAnsi" w:hAnsiTheme="majorHAnsi"/>
          <w:kern w:val="0"/>
          <w:sz w:val="22"/>
          <w:szCs w:val="22"/>
        </w:rPr>
        <w:t>(t.j. Dz.U. 2022 poz. 931 z późn. zm.), na potrzeby niniejszej SWZ zwana „</w:t>
      </w:r>
      <w:r>
        <w:rPr>
          <w:rFonts w:asciiTheme="majorHAnsi" w:hAnsiTheme="majorHAnsi"/>
          <w:kern w:val="0"/>
          <w:sz w:val="22"/>
          <w:szCs w:val="22"/>
          <w:u w:val="single"/>
        </w:rPr>
        <w:t>Ustawą o VAT</w:t>
      </w:r>
      <w:r>
        <w:rPr>
          <w:rFonts w:asciiTheme="majorHAnsi" w:hAnsiTheme="majorHAnsi"/>
          <w:kern w:val="0"/>
          <w:sz w:val="22"/>
          <w:szCs w:val="22"/>
        </w:rPr>
        <w:t>”</w:t>
      </w:r>
    </w:p>
    <w:p>
      <w:pPr>
        <w:numPr>
          <w:ilvl w:val="1"/>
          <w:numId w:val="4"/>
        </w:numPr>
        <w:spacing w:after="240"/>
        <w:ind w:left="1134" w:hanging="567"/>
        <w:jc w:val="both"/>
        <w:rPr>
          <w:rFonts w:asciiTheme="majorHAnsi" w:hAnsiTheme="majorHAnsi"/>
          <w:kern w:val="0"/>
          <w:sz w:val="22"/>
          <w:szCs w:val="22"/>
        </w:rPr>
      </w:pPr>
      <w:r>
        <w:rPr>
          <w:rFonts w:asciiTheme="majorHAnsi" w:hAnsiTheme="majorHAnsi"/>
          <w:kern w:val="0"/>
          <w:sz w:val="22"/>
          <w:szCs w:val="22"/>
        </w:rPr>
        <w:t xml:space="preserve">Ustawa z dnia 13 kwietnia 2022 r </w:t>
      </w:r>
      <w:r>
        <w:rPr>
          <w:rFonts w:asciiTheme="majorHAnsi" w:hAnsiTheme="majorHAnsi"/>
          <w:i/>
          <w:iCs/>
          <w:kern w:val="0"/>
          <w:sz w:val="22"/>
          <w:szCs w:val="22"/>
        </w:rPr>
        <w:t>o szczególnych rozwiązaniach w zakresie przeciwdziałania wspieraniu agresji na Ukrainę oraz służących ochronie bezpieczeństwa narodowego</w:t>
      </w:r>
      <w:r>
        <w:rPr>
          <w:rFonts w:asciiTheme="majorHAnsi" w:hAnsiTheme="majorHAnsi"/>
          <w:kern w:val="0"/>
          <w:sz w:val="22"/>
          <w:szCs w:val="22"/>
        </w:rPr>
        <w:t xml:space="preserve"> (t.j. Dz.U. 2022 poz. 1713 z późn. zm.), na potrzeby niniejszej SWZ zwana „</w:t>
      </w:r>
      <w:r>
        <w:rPr>
          <w:rFonts w:asciiTheme="majorHAnsi" w:hAnsiTheme="majorHAnsi"/>
          <w:kern w:val="0"/>
          <w:sz w:val="22"/>
          <w:szCs w:val="22"/>
          <w:u w:val="single"/>
        </w:rPr>
        <w:t>Ustawą o przeciwdziałaniu</w:t>
      </w:r>
      <w:r>
        <w:rPr>
          <w:rFonts w:asciiTheme="majorHAnsi" w:hAnsiTheme="majorHAnsi"/>
          <w:kern w:val="0"/>
          <w:sz w:val="22"/>
          <w:szCs w:val="22"/>
        </w:rPr>
        <w:t>”</w:t>
      </w:r>
    </w:p>
    <w:p>
      <w:pPr>
        <w:pStyle w:val="2"/>
        <w:tabs>
          <w:tab w:val="left" w:pos="284"/>
          <w:tab w:val="clear" w:pos="0"/>
        </w:tabs>
        <w:spacing w:before="0" w:after="0" w:line="240" w:lineRule="auto"/>
        <w:jc w:val="both"/>
        <w:rPr>
          <w:rFonts w:asciiTheme="majorHAnsi" w:hAnsiTheme="majorHAnsi"/>
          <w:kern w:val="0"/>
          <w:sz w:val="22"/>
          <w:szCs w:val="22"/>
        </w:rPr>
      </w:pPr>
      <w:bookmarkStart w:id="18" w:name="_Toc111802325"/>
      <w:bookmarkStart w:id="19" w:name="_Toc460922160"/>
      <w:r>
        <w:rPr>
          <w:rFonts w:asciiTheme="majorHAnsi" w:hAnsiTheme="majorHAnsi"/>
          <w:kern w:val="0"/>
          <w:sz w:val="22"/>
          <w:szCs w:val="22"/>
        </w:rPr>
        <w:t xml:space="preserve">3. </w:t>
      </w:r>
      <w:r>
        <w:rPr>
          <w:rFonts w:asciiTheme="majorHAnsi" w:hAnsiTheme="majorHAnsi"/>
          <w:kern w:val="0"/>
          <w:sz w:val="22"/>
          <w:szCs w:val="22"/>
        </w:rPr>
        <w:tab/>
      </w:r>
      <w:r>
        <w:rPr>
          <w:rFonts w:asciiTheme="majorHAnsi" w:hAnsiTheme="majorHAnsi"/>
          <w:kern w:val="0"/>
          <w:sz w:val="22"/>
          <w:szCs w:val="22"/>
        </w:rPr>
        <w:t>TRYB UDZIELANIA ZAMÓWIENIA</w:t>
      </w:r>
      <w:bookmarkEnd w:id="18"/>
      <w:bookmarkEnd w:id="19"/>
    </w:p>
    <w:p>
      <w:pPr>
        <w:pStyle w:val="439"/>
        <w:numPr>
          <w:ilvl w:val="0"/>
          <w:numId w:val="5"/>
        </w:numPr>
        <w:rPr>
          <w:rFonts w:asciiTheme="majorHAnsi" w:hAnsiTheme="majorHAnsi"/>
          <w:vanish/>
          <w:kern w:val="0"/>
          <w:sz w:val="22"/>
          <w:szCs w:val="22"/>
        </w:rPr>
      </w:pPr>
    </w:p>
    <w:p>
      <w:pPr>
        <w:pStyle w:val="439"/>
        <w:numPr>
          <w:ilvl w:val="0"/>
          <w:numId w:val="5"/>
        </w:numPr>
        <w:rPr>
          <w:rFonts w:asciiTheme="majorHAnsi" w:hAnsiTheme="majorHAnsi"/>
          <w:vanish/>
          <w:kern w:val="0"/>
          <w:sz w:val="22"/>
          <w:szCs w:val="22"/>
        </w:rPr>
      </w:pPr>
    </w:p>
    <w:p>
      <w:pPr>
        <w:pStyle w:val="439"/>
        <w:numPr>
          <w:ilvl w:val="0"/>
          <w:numId w:val="5"/>
        </w:numPr>
        <w:rPr>
          <w:rFonts w:asciiTheme="majorHAnsi" w:hAnsiTheme="majorHAnsi"/>
          <w:vanish/>
          <w:kern w:val="0"/>
          <w:sz w:val="22"/>
          <w:szCs w:val="22"/>
        </w:rPr>
      </w:pPr>
    </w:p>
    <w:p>
      <w:pPr>
        <w:numPr>
          <w:ilvl w:val="1"/>
          <w:numId w:val="5"/>
        </w:numPr>
        <w:ind w:left="1134" w:hanging="567"/>
        <w:jc w:val="both"/>
        <w:rPr>
          <w:rFonts w:asciiTheme="majorHAnsi" w:hAnsiTheme="majorHAnsi"/>
          <w:kern w:val="0"/>
          <w:sz w:val="22"/>
          <w:szCs w:val="22"/>
        </w:rPr>
      </w:pPr>
      <w:r>
        <w:rPr>
          <w:rFonts w:asciiTheme="majorHAnsi" w:hAnsiTheme="majorHAnsi"/>
          <w:kern w:val="0"/>
          <w:sz w:val="22"/>
          <w:szCs w:val="22"/>
        </w:rPr>
        <w:t xml:space="preserve">Niniejsze postępowanie prowadzone jest w trybie podstawowym na podstawie art. 275 pkt 1 </w:t>
      </w:r>
      <w:r>
        <w:rPr>
          <w:rFonts w:asciiTheme="majorHAnsi" w:hAnsiTheme="majorHAnsi"/>
          <w:kern w:val="0"/>
          <w:sz w:val="22"/>
          <w:szCs w:val="22"/>
          <w:u w:val="single"/>
        </w:rPr>
        <w:t>u.p.z.p.</w:t>
      </w:r>
    </w:p>
    <w:p>
      <w:pPr>
        <w:numPr>
          <w:ilvl w:val="1"/>
          <w:numId w:val="5"/>
        </w:numPr>
        <w:spacing w:after="240"/>
        <w:ind w:left="1134" w:hanging="567"/>
        <w:jc w:val="both"/>
        <w:rPr>
          <w:rFonts w:asciiTheme="majorHAnsi" w:hAnsiTheme="majorHAnsi"/>
          <w:kern w:val="0"/>
          <w:sz w:val="22"/>
          <w:szCs w:val="22"/>
        </w:rPr>
      </w:pPr>
      <w:r>
        <w:rPr>
          <w:rFonts w:asciiTheme="majorHAnsi" w:hAnsiTheme="majorHAnsi"/>
          <w:kern w:val="0"/>
          <w:sz w:val="22"/>
          <w:szCs w:val="22"/>
        </w:rPr>
        <w:t xml:space="preserve">Zamawiający </w:t>
      </w:r>
      <w:r>
        <w:rPr>
          <w:rFonts w:asciiTheme="majorHAnsi" w:hAnsiTheme="majorHAnsi"/>
          <w:b/>
          <w:bCs/>
          <w:kern w:val="0"/>
          <w:sz w:val="22"/>
          <w:szCs w:val="22"/>
        </w:rPr>
        <w:t>nie przewiduje</w:t>
      </w:r>
      <w:r>
        <w:rPr>
          <w:rFonts w:asciiTheme="majorHAnsi" w:hAnsiTheme="majorHAnsi"/>
          <w:kern w:val="0"/>
          <w:sz w:val="22"/>
          <w:szCs w:val="22"/>
        </w:rPr>
        <w:t xml:space="preserve"> wyboru najkorzystniejszej oferty z możliwością prowadzenia negocjacji.</w:t>
      </w:r>
    </w:p>
    <w:p>
      <w:pPr>
        <w:pStyle w:val="2"/>
        <w:tabs>
          <w:tab w:val="left" w:pos="284"/>
          <w:tab w:val="clear" w:pos="0"/>
        </w:tabs>
        <w:spacing w:before="0" w:after="0" w:line="240" w:lineRule="auto"/>
        <w:jc w:val="both"/>
        <w:rPr>
          <w:rFonts w:asciiTheme="majorHAnsi" w:hAnsiTheme="majorHAnsi"/>
          <w:kern w:val="0"/>
          <w:sz w:val="22"/>
          <w:szCs w:val="22"/>
        </w:rPr>
      </w:pPr>
      <w:bookmarkStart w:id="20" w:name="_Toc111802326"/>
      <w:r>
        <w:rPr>
          <w:rFonts w:asciiTheme="majorHAnsi" w:hAnsiTheme="majorHAnsi"/>
          <w:kern w:val="0"/>
          <w:sz w:val="22"/>
          <w:szCs w:val="22"/>
        </w:rPr>
        <w:t xml:space="preserve">4. </w:t>
      </w:r>
      <w:r>
        <w:rPr>
          <w:rFonts w:asciiTheme="majorHAnsi" w:hAnsiTheme="majorHAnsi"/>
          <w:kern w:val="0"/>
          <w:sz w:val="22"/>
          <w:szCs w:val="22"/>
        </w:rPr>
        <w:tab/>
      </w:r>
      <w:r>
        <w:rPr>
          <w:rFonts w:asciiTheme="majorHAnsi" w:hAnsiTheme="majorHAnsi"/>
          <w:kern w:val="0"/>
          <w:sz w:val="22"/>
          <w:szCs w:val="22"/>
        </w:rPr>
        <w:t>OPIS PRZEDMIOTU ZAMÓWIENIA</w:t>
      </w:r>
      <w:bookmarkEnd w:id="20"/>
    </w:p>
    <w:p>
      <w:pPr>
        <w:pStyle w:val="439"/>
        <w:numPr>
          <w:ilvl w:val="0"/>
          <w:numId w:val="3"/>
        </w:numPr>
        <w:jc w:val="both"/>
        <w:rPr>
          <w:rFonts w:asciiTheme="majorHAnsi" w:hAnsiTheme="majorHAnsi"/>
          <w:vanish/>
          <w:kern w:val="0"/>
          <w:sz w:val="22"/>
          <w:szCs w:val="22"/>
        </w:rPr>
      </w:pPr>
    </w:p>
    <w:p>
      <w:pPr>
        <w:pStyle w:val="439"/>
        <w:numPr>
          <w:ilvl w:val="0"/>
          <w:numId w:val="3"/>
        </w:numPr>
        <w:jc w:val="both"/>
        <w:rPr>
          <w:rFonts w:asciiTheme="majorHAnsi" w:hAnsiTheme="majorHAnsi"/>
          <w:vanish/>
          <w:kern w:val="0"/>
          <w:sz w:val="22"/>
          <w:szCs w:val="22"/>
        </w:rPr>
      </w:pPr>
    </w:p>
    <w:p>
      <w:pPr>
        <w:pStyle w:val="439"/>
        <w:numPr>
          <w:ilvl w:val="0"/>
          <w:numId w:val="3"/>
        </w:numPr>
        <w:jc w:val="both"/>
        <w:rPr>
          <w:rFonts w:asciiTheme="majorHAnsi" w:hAnsiTheme="majorHAnsi"/>
          <w:vanish/>
          <w:kern w:val="0"/>
          <w:sz w:val="22"/>
          <w:szCs w:val="22"/>
        </w:rPr>
      </w:pPr>
    </w:p>
    <w:p>
      <w:pPr>
        <w:numPr>
          <w:ilvl w:val="1"/>
          <w:numId w:val="3"/>
        </w:numPr>
        <w:spacing w:after="240"/>
        <w:ind w:left="1134" w:hanging="567"/>
        <w:jc w:val="both"/>
        <w:rPr>
          <w:rFonts w:asciiTheme="majorHAnsi" w:hAnsiTheme="majorHAnsi"/>
          <w:kern w:val="0"/>
          <w:sz w:val="22"/>
          <w:szCs w:val="22"/>
        </w:rPr>
      </w:pPr>
      <w:r>
        <w:rPr>
          <w:rFonts w:hint="default" w:asciiTheme="majorHAnsi" w:hAnsiTheme="majorHAnsi"/>
          <w:kern w:val="0"/>
          <w:sz w:val="22"/>
          <w:szCs w:val="22"/>
        </w:rPr>
        <w:t>Przedmiotem zamówienia są roboty budowlane polegające na przebudowie schodów zewnętrznych oraz pochylni dla osób niepełnosprawnych do budynku Samodzielnego Publicznego Zakładu Opieki Zdrowotnej (ośrodka zdrowia) w Lubawce przy ul. Kościuszki 19, 58-420 Lubawka [zwanego dalej „SPZOZ”], na działce według ewidencji gruntów nr 467/5 obr. 0003 Lubawka. Roboty budowlane należy wykonać w oparciu o dokumentację projektową sporządzoną przez mgr. inż. arch. Agnieszkę Damasiewicz i mgr. inż. Włodzimierza Wilka w ramach zadania inwestycyjnego pn. „Przebudowa schodów zewnętrznych oraz pochylni dla osób niepełnosprawnych do budynku ośrodka zdrowia w Lubawce”.</w:t>
      </w:r>
    </w:p>
    <w:p>
      <w:pPr>
        <w:spacing w:after="240"/>
        <w:ind w:left="1134"/>
        <w:jc w:val="both"/>
        <w:rPr>
          <w:rFonts w:asciiTheme="majorHAnsi" w:hAnsiTheme="majorHAnsi"/>
          <w:kern w:val="0"/>
          <w:sz w:val="22"/>
          <w:szCs w:val="22"/>
        </w:rPr>
      </w:pPr>
      <w:r>
        <w:rPr>
          <w:rFonts w:asciiTheme="majorHAnsi" w:hAnsiTheme="majorHAnsi"/>
          <w:kern w:val="0"/>
          <w:sz w:val="22"/>
          <w:szCs w:val="22"/>
        </w:rPr>
        <w:t>Przed głównym wejściem do budynku przychodni zdrowia znajduje się obecnie podjazd dla osoby niepełnosprawnej oraz bieg schodowy, jednak ze względu na zły stan techniczny wymagają one przebudowy.</w:t>
      </w:r>
    </w:p>
    <w:p>
      <w:pPr>
        <w:spacing w:after="240"/>
        <w:ind w:left="1134"/>
        <w:jc w:val="both"/>
        <w:rPr>
          <w:rFonts w:asciiTheme="majorHAnsi" w:hAnsiTheme="majorHAnsi"/>
          <w:kern w:val="0"/>
          <w:sz w:val="22"/>
          <w:szCs w:val="22"/>
        </w:rPr>
      </w:pPr>
      <w:r>
        <w:rPr>
          <w:rFonts w:asciiTheme="majorHAnsi" w:hAnsiTheme="majorHAnsi"/>
          <w:kern w:val="0"/>
          <w:sz w:val="22"/>
          <w:szCs w:val="22"/>
        </w:rPr>
        <w:t>Dostęp budynku przychodni zdrowia odbywa się z ulicy Kościuszki, poprzez dojazd o nawierzchni z kostki betonowej i granitowej. Przedmiotowy budynek po jednej stronie sąsiaduje z budynkiem mieszkalnym wielorodzinnym Kościuszki 19a.</w:t>
      </w:r>
    </w:p>
    <w:p>
      <w:pPr>
        <w:spacing w:after="240"/>
        <w:ind w:left="1134"/>
        <w:jc w:val="both"/>
        <w:rPr>
          <w:rFonts w:asciiTheme="majorHAnsi" w:hAnsiTheme="majorHAnsi"/>
          <w:b/>
          <w:bCs/>
          <w:kern w:val="0"/>
          <w:sz w:val="22"/>
          <w:szCs w:val="22"/>
          <w:u w:val="single"/>
        </w:rPr>
      </w:pPr>
      <w:r>
        <w:rPr>
          <w:rFonts w:asciiTheme="majorHAnsi" w:hAnsiTheme="majorHAnsi"/>
          <w:b/>
          <w:bCs/>
          <w:kern w:val="0"/>
          <w:sz w:val="22"/>
          <w:szCs w:val="22"/>
          <w:u w:val="single"/>
        </w:rPr>
        <w:t>Ze względu na konieczność zapewnienia stałego dostępu do przychodni, Zamawiający wymaga etapowego prowadzenia robót. Nie dopuszcza się jednoczesnego prowadzenia prac na schodach i pochylni dla niepełnosprawnych.</w:t>
      </w:r>
    </w:p>
    <w:p>
      <w:pPr>
        <w:spacing w:after="240"/>
        <w:ind w:left="1134"/>
        <w:jc w:val="both"/>
        <w:rPr>
          <w:rFonts w:asciiTheme="majorHAnsi" w:hAnsiTheme="majorHAnsi"/>
          <w:b/>
          <w:bCs/>
          <w:kern w:val="0"/>
          <w:sz w:val="22"/>
          <w:szCs w:val="22"/>
          <w:u w:val="single"/>
        </w:rPr>
      </w:pPr>
      <w:r>
        <w:rPr>
          <w:rFonts w:asciiTheme="majorHAnsi" w:hAnsiTheme="majorHAnsi"/>
          <w:b/>
          <w:bCs/>
          <w:kern w:val="0"/>
          <w:sz w:val="22"/>
          <w:szCs w:val="22"/>
          <w:u w:val="single"/>
        </w:rPr>
        <w:t>Wykonawca zapewni stały dostęp do budynku przychodni dla pacjentów i pracowników SPZOZ oraz zabezpieczy plac budowy w taki stopniu, aby zapewnić bezpieczeństwo osobom postronnym.</w:t>
      </w:r>
    </w:p>
    <w:p>
      <w:pPr>
        <w:numPr>
          <w:ilvl w:val="1"/>
          <w:numId w:val="3"/>
        </w:numPr>
        <w:ind w:left="1134" w:hanging="567"/>
        <w:jc w:val="both"/>
        <w:rPr>
          <w:rFonts w:asciiTheme="majorHAnsi" w:hAnsiTheme="majorHAnsi"/>
          <w:kern w:val="0"/>
          <w:sz w:val="22"/>
          <w:szCs w:val="22"/>
        </w:rPr>
      </w:pPr>
      <w:r>
        <w:rPr>
          <w:rFonts w:asciiTheme="majorHAnsi" w:hAnsiTheme="majorHAnsi"/>
          <w:kern w:val="0"/>
          <w:sz w:val="22"/>
          <w:szCs w:val="22"/>
        </w:rPr>
        <w:t>Zakres zamówienia obejmuje m.in.:</w:t>
      </w:r>
    </w:p>
    <w:p>
      <w:pPr>
        <w:numPr>
          <w:ilvl w:val="0"/>
          <w:numId w:val="6"/>
        </w:numPr>
        <w:jc w:val="both"/>
        <w:rPr>
          <w:rFonts w:asciiTheme="majorHAnsi" w:hAnsiTheme="majorHAnsi"/>
          <w:kern w:val="0"/>
          <w:sz w:val="22"/>
          <w:szCs w:val="22"/>
        </w:rPr>
      </w:pPr>
      <w:r>
        <w:rPr>
          <w:rFonts w:asciiTheme="majorHAnsi" w:hAnsiTheme="majorHAnsi"/>
          <w:kern w:val="0"/>
          <w:sz w:val="22"/>
          <w:szCs w:val="22"/>
        </w:rPr>
        <w:t>rozbiórkę istn. podjazdu dla niepełnosprawnych i jego odbudowę wraz z wykonaniem nawierzchni z żywicy epoksydowej i montażem nowych balustrad,</w:t>
      </w:r>
    </w:p>
    <w:p>
      <w:pPr>
        <w:numPr>
          <w:ilvl w:val="0"/>
          <w:numId w:val="6"/>
        </w:numPr>
        <w:jc w:val="both"/>
        <w:rPr>
          <w:rFonts w:asciiTheme="majorHAnsi" w:hAnsiTheme="majorHAnsi"/>
          <w:kern w:val="0"/>
          <w:sz w:val="22"/>
          <w:szCs w:val="22"/>
        </w:rPr>
      </w:pPr>
      <w:r>
        <w:rPr>
          <w:rFonts w:asciiTheme="majorHAnsi" w:hAnsiTheme="majorHAnsi"/>
          <w:kern w:val="0"/>
          <w:sz w:val="22"/>
          <w:szCs w:val="22"/>
        </w:rPr>
        <w:t>rozbiórkę istn. schodów żelbetowych i ich budowę wraz z wykonaniem stopnic z płyt granitowych płomieniowanych i montażem nowych balustrad,</w:t>
      </w:r>
    </w:p>
    <w:p>
      <w:pPr>
        <w:numPr>
          <w:ilvl w:val="0"/>
          <w:numId w:val="6"/>
        </w:numPr>
        <w:jc w:val="both"/>
        <w:rPr>
          <w:rFonts w:asciiTheme="majorHAnsi" w:hAnsiTheme="majorHAnsi"/>
          <w:kern w:val="0"/>
          <w:sz w:val="22"/>
          <w:szCs w:val="22"/>
        </w:rPr>
      </w:pPr>
      <w:r>
        <w:rPr>
          <w:rFonts w:asciiTheme="majorHAnsi" w:hAnsiTheme="majorHAnsi"/>
          <w:kern w:val="0"/>
          <w:sz w:val="22"/>
          <w:szCs w:val="22"/>
        </w:rPr>
        <w:t>uzupełnienie tynków na przyległym budynku,</w:t>
      </w:r>
    </w:p>
    <w:p>
      <w:pPr>
        <w:numPr>
          <w:ilvl w:val="0"/>
          <w:numId w:val="6"/>
        </w:numPr>
        <w:spacing w:after="240"/>
        <w:jc w:val="both"/>
        <w:rPr>
          <w:rFonts w:asciiTheme="majorHAnsi" w:hAnsiTheme="majorHAnsi"/>
          <w:kern w:val="0"/>
          <w:sz w:val="22"/>
          <w:szCs w:val="22"/>
        </w:rPr>
      </w:pPr>
      <w:r>
        <w:rPr>
          <w:rFonts w:asciiTheme="majorHAnsi" w:hAnsiTheme="majorHAnsi"/>
          <w:kern w:val="0"/>
          <w:sz w:val="22"/>
          <w:szCs w:val="22"/>
        </w:rPr>
        <w:t>przebudowę i uzupełnienie nawierzchni z kostki betonowej i granitowej.</w:t>
      </w:r>
    </w:p>
    <w:p>
      <w:pPr>
        <w:spacing w:after="240"/>
        <w:ind w:left="1134"/>
        <w:jc w:val="both"/>
        <w:rPr>
          <w:rFonts w:asciiTheme="majorHAnsi" w:hAnsiTheme="majorHAnsi"/>
          <w:b/>
          <w:bCs/>
          <w:kern w:val="0"/>
          <w:sz w:val="22"/>
          <w:szCs w:val="22"/>
        </w:rPr>
      </w:pPr>
      <w:r>
        <w:rPr>
          <w:rFonts w:asciiTheme="majorHAnsi" w:hAnsiTheme="majorHAnsi"/>
          <w:b/>
          <w:bCs/>
          <w:kern w:val="0"/>
          <w:sz w:val="22"/>
          <w:szCs w:val="22"/>
        </w:rPr>
        <w:t>Szczegółowy opis przedmiotu zamówienia zawarty jest w dokumentacji projektowej stanowiącej załącznik do opisu przedmiotu zamówienia.</w:t>
      </w:r>
    </w:p>
    <w:p>
      <w:pPr>
        <w:spacing w:after="240"/>
        <w:ind w:left="1134"/>
        <w:jc w:val="both"/>
        <w:rPr>
          <w:rFonts w:asciiTheme="majorHAnsi" w:hAnsiTheme="majorHAnsi"/>
          <w:b/>
          <w:bCs/>
          <w:kern w:val="0"/>
          <w:sz w:val="22"/>
          <w:szCs w:val="22"/>
        </w:rPr>
      </w:pPr>
      <w:r>
        <w:rPr>
          <w:rFonts w:asciiTheme="majorHAnsi" w:hAnsiTheme="majorHAnsi"/>
          <w:b/>
          <w:bCs/>
          <w:kern w:val="0"/>
          <w:sz w:val="22"/>
          <w:szCs w:val="22"/>
        </w:rPr>
        <w:t>Dokumentacja projektowa o której mowa w OPZ stanowi załącznik do SWZ.</w:t>
      </w:r>
    </w:p>
    <w:p>
      <w:pPr>
        <w:spacing w:after="240"/>
        <w:ind w:left="1134"/>
        <w:jc w:val="both"/>
        <w:rPr>
          <w:rFonts w:asciiTheme="majorHAnsi" w:hAnsiTheme="majorHAnsi"/>
          <w:b/>
          <w:bCs/>
          <w:kern w:val="0"/>
          <w:sz w:val="22"/>
          <w:szCs w:val="22"/>
        </w:rPr>
      </w:pPr>
    </w:p>
    <w:p>
      <w:pPr>
        <w:numPr>
          <w:ilvl w:val="1"/>
          <w:numId w:val="3"/>
        </w:numPr>
        <w:ind w:left="1134" w:hanging="567"/>
        <w:jc w:val="both"/>
        <w:rPr>
          <w:rFonts w:asciiTheme="majorHAnsi" w:hAnsiTheme="majorHAnsi"/>
          <w:kern w:val="0"/>
          <w:sz w:val="22"/>
          <w:szCs w:val="22"/>
        </w:rPr>
      </w:pPr>
      <w:r>
        <w:rPr>
          <w:rFonts w:asciiTheme="majorHAnsi" w:hAnsiTheme="majorHAnsi"/>
          <w:kern w:val="0"/>
          <w:sz w:val="22"/>
          <w:szCs w:val="22"/>
        </w:rPr>
        <w:t xml:space="preserve">Przedmiot zamówienia opisany jest następującymi kodami ze Wspólnego Słownika Zamówień CPV: </w:t>
      </w:r>
    </w:p>
    <w:p>
      <w:pPr>
        <w:ind w:left="1134"/>
        <w:jc w:val="both"/>
        <w:rPr>
          <w:rFonts w:asciiTheme="majorHAnsi" w:hAnsiTheme="majorHAnsi"/>
          <w:kern w:val="0"/>
          <w:sz w:val="22"/>
          <w:szCs w:val="22"/>
        </w:rPr>
      </w:pPr>
      <w:r>
        <w:rPr>
          <w:rFonts w:asciiTheme="majorHAnsi" w:hAnsiTheme="majorHAnsi"/>
          <w:kern w:val="0"/>
          <w:sz w:val="22"/>
          <w:szCs w:val="22"/>
        </w:rPr>
        <w:t>Główny przedmiot:</w:t>
      </w:r>
    </w:p>
    <w:p>
      <w:pPr>
        <w:numPr>
          <w:ilvl w:val="0"/>
          <w:numId w:val="7"/>
        </w:numPr>
        <w:jc w:val="both"/>
        <w:rPr>
          <w:rFonts w:asciiTheme="majorHAnsi" w:hAnsiTheme="majorHAnsi"/>
          <w:kern w:val="0"/>
          <w:sz w:val="22"/>
          <w:szCs w:val="22"/>
        </w:rPr>
      </w:pPr>
      <w:r>
        <w:rPr>
          <w:rFonts w:asciiTheme="majorHAnsi" w:hAnsiTheme="majorHAnsi"/>
          <w:kern w:val="0"/>
          <w:sz w:val="22"/>
          <w:szCs w:val="22"/>
        </w:rPr>
        <w:t xml:space="preserve">45000000-7 </w:t>
      </w:r>
      <w:r>
        <w:rPr>
          <w:rFonts w:asciiTheme="majorHAnsi" w:hAnsiTheme="majorHAnsi"/>
          <w:kern w:val="0"/>
          <w:sz w:val="22"/>
          <w:szCs w:val="22"/>
        </w:rPr>
        <w:tab/>
      </w:r>
      <w:r>
        <w:rPr>
          <w:rFonts w:asciiTheme="majorHAnsi" w:hAnsiTheme="majorHAnsi"/>
          <w:kern w:val="0"/>
          <w:sz w:val="22"/>
          <w:szCs w:val="22"/>
        </w:rPr>
        <w:t>Roboty budowlane</w:t>
      </w:r>
    </w:p>
    <w:p>
      <w:pPr>
        <w:ind w:left="1134"/>
        <w:jc w:val="both"/>
        <w:rPr>
          <w:rFonts w:asciiTheme="majorHAnsi" w:hAnsiTheme="majorHAnsi"/>
          <w:kern w:val="0"/>
          <w:sz w:val="22"/>
          <w:szCs w:val="22"/>
        </w:rPr>
      </w:pPr>
      <w:r>
        <w:rPr>
          <w:rFonts w:asciiTheme="majorHAnsi" w:hAnsiTheme="majorHAnsi"/>
          <w:kern w:val="0"/>
          <w:sz w:val="22"/>
          <w:szCs w:val="22"/>
        </w:rPr>
        <w:t>Dodatkowe przedmioty:</w:t>
      </w:r>
    </w:p>
    <w:p>
      <w:pPr>
        <w:numPr>
          <w:ilvl w:val="0"/>
          <w:numId w:val="7"/>
        </w:numPr>
        <w:jc w:val="both"/>
        <w:rPr>
          <w:rFonts w:asciiTheme="majorHAnsi" w:hAnsiTheme="majorHAnsi"/>
          <w:kern w:val="0"/>
          <w:sz w:val="22"/>
          <w:szCs w:val="22"/>
        </w:rPr>
      </w:pPr>
      <w:r>
        <w:rPr>
          <w:rFonts w:asciiTheme="majorHAnsi" w:hAnsiTheme="majorHAnsi"/>
          <w:kern w:val="0"/>
          <w:sz w:val="22"/>
          <w:szCs w:val="22"/>
        </w:rPr>
        <w:t xml:space="preserve">45100000-8 </w:t>
      </w:r>
      <w:r>
        <w:rPr>
          <w:rFonts w:asciiTheme="majorHAnsi" w:hAnsiTheme="majorHAnsi"/>
          <w:kern w:val="0"/>
          <w:sz w:val="22"/>
          <w:szCs w:val="22"/>
        </w:rPr>
        <w:tab/>
      </w:r>
      <w:r>
        <w:rPr>
          <w:rFonts w:asciiTheme="majorHAnsi" w:hAnsiTheme="majorHAnsi"/>
          <w:kern w:val="0"/>
          <w:sz w:val="22"/>
          <w:szCs w:val="22"/>
        </w:rPr>
        <w:t>Przygotowanie terenu pod budowę</w:t>
      </w:r>
    </w:p>
    <w:p>
      <w:pPr>
        <w:numPr>
          <w:ilvl w:val="0"/>
          <w:numId w:val="7"/>
        </w:numPr>
        <w:jc w:val="both"/>
        <w:rPr>
          <w:rFonts w:asciiTheme="majorHAnsi" w:hAnsiTheme="majorHAnsi"/>
          <w:kern w:val="0"/>
          <w:sz w:val="22"/>
          <w:szCs w:val="22"/>
        </w:rPr>
      </w:pPr>
      <w:r>
        <w:rPr>
          <w:rFonts w:asciiTheme="majorHAnsi" w:hAnsiTheme="majorHAnsi"/>
          <w:kern w:val="0"/>
          <w:sz w:val="22"/>
          <w:szCs w:val="22"/>
        </w:rPr>
        <w:t xml:space="preserve">45200000-9 </w:t>
      </w:r>
      <w:r>
        <w:rPr>
          <w:rFonts w:asciiTheme="majorHAnsi" w:hAnsiTheme="majorHAnsi"/>
          <w:kern w:val="0"/>
          <w:sz w:val="22"/>
          <w:szCs w:val="22"/>
        </w:rPr>
        <w:tab/>
      </w:r>
      <w:r>
        <w:rPr>
          <w:rFonts w:asciiTheme="majorHAnsi" w:hAnsiTheme="majorHAnsi"/>
          <w:kern w:val="0"/>
          <w:sz w:val="22"/>
          <w:szCs w:val="22"/>
        </w:rPr>
        <w:t xml:space="preserve">Roboty budowlane w zakresie wznoszenia kompletnych obiektów </w:t>
      </w:r>
      <w:r>
        <w:rPr>
          <w:rFonts w:asciiTheme="majorHAnsi" w:hAnsiTheme="majorHAnsi"/>
          <w:kern w:val="0"/>
          <w:sz w:val="22"/>
          <w:szCs w:val="22"/>
        </w:rPr>
        <w:tab/>
      </w:r>
      <w:r>
        <w:rPr>
          <w:rFonts w:asciiTheme="majorHAnsi" w:hAnsiTheme="majorHAnsi"/>
          <w:kern w:val="0"/>
          <w:sz w:val="22"/>
          <w:szCs w:val="22"/>
        </w:rPr>
        <w:tab/>
      </w:r>
      <w:r>
        <w:rPr>
          <w:rFonts w:asciiTheme="majorHAnsi" w:hAnsiTheme="majorHAnsi"/>
          <w:kern w:val="0"/>
          <w:sz w:val="22"/>
          <w:szCs w:val="22"/>
        </w:rPr>
        <w:tab/>
      </w:r>
      <w:r>
        <w:rPr>
          <w:rFonts w:asciiTheme="majorHAnsi" w:hAnsiTheme="majorHAnsi"/>
          <w:kern w:val="0"/>
          <w:sz w:val="22"/>
          <w:szCs w:val="22"/>
        </w:rPr>
        <w:t xml:space="preserve">budowlanych lub ich części oraz roboty w zakresie inżynierii lądowej </w:t>
      </w:r>
      <w:r>
        <w:rPr>
          <w:rFonts w:asciiTheme="majorHAnsi" w:hAnsiTheme="majorHAnsi"/>
          <w:kern w:val="0"/>
          <w:sz w:val="22"/>
          <w:szCs w:val="22"/>
        </w:rPr>
        <w:tab/>
      </w:r>
      <w:r>
        <w:rPr>
          <w:rFonts w:asciiTheme="majorHAnsi" w:hAnsiTheme="majorHAnsi"/>
          <w:kern w:val="0"/>
          <w:sz w:val="22"/>
          <w:szCs w:val="22"/>
        </w:rPr>
        <w:tab/>
      </w:r>
      <w:r>
        <w:rPr>
          <w:rFonts w:asciiTheme="majorHAnsi" w:hAnsiTheme="majorHAnsi"/>
          <w:kern w:val="0"/>
          <w:sz w:val="22"/>
          <w:szCs w:val="22"/>
        </w:rPr>
        <w:tab/>
      </w:r>
      <w:r>
        <w:rPr>
          <w:rFonts w:asciiTheme="majorHAnsi" w:hAnsiTheme="majorHAnsi"/>
          <w:kern w:val="0"/>
          <w:sz w:val="22"/>
          <w:szCs w:val="22"/>
        </w:rPr>
        <w:t>i wodnej</w:t>
      </w:r>
    </w:p>
    <w:p>
      <w:pPr>
        <w:numPr>
          <w:ilvl w:val="0"/>
          <w:numId w:val="7"/>
        </w:numPr>
        <w:spacing w:after="240"/>
        <w:jc w:val="both"/>
        <w:rPr>
          <w:rFonts w:asciiTheme="majorHAnsi" w:hAnsiTheme="majorHAnsi"/>
          <w:kern w:val="0"/>
          <w:sz w:val="22"/>
          <w:szCs w:val="22"/>
        </w:rPr>
      </w:pPr>
      <w:r>
        <w:rPr>
          <w:rFonts w:asciiTheme="majorHAnsi" w:hAnsiTheme="majorHAnsi"/>
          <w:kern w:val="0"/>
          <w:sz w:val="22"/>
          <w:szCs w:val="22"/>
        </w:rPr>
        <w:t xml:space="preserve">45400000-1 </w:t>
      </w:r>
      <w:r>
        <w:rPr>
          <w:rFonts w:asciiTheme="majorHAnsi" w:hAnsiTheme="majorHAnsi"/>
          <w:kern w:val="0"/>
          <w:sz w:val="22"/>
          <w:szCs w:val="22"/>
        </w:rPr>
        <w:tab/>
      </w:r>
      <w:r>
        <w:rPr>
          <w:rFonts w:asciiTheme="majorHAnsi" w:hAnsiTheme="majorHAnsi"/>
          <w:kern w:val="0"/>
          <w:sz w:val="22"/>
          <w:szCs w:val="22"/>
        </w:rPr>
        <w:t>Roboty wykończeniowe w zakresie obiektów budowlanych</w:t>
      </w:r>
    </w:p>
    <w:p>
      <w:pPr>
        <w:pStyle w:val="439"/>
        <w:numPr>
          <w:ilvl w:val="0"/>
          <w:numId w:val="8"/>
        </w:numPr>
        <w:jc w:val="both"/>
        <w:rPr>
          <w:rFonts w:asciiTheme="majorHAnsi" w:hAnsiTheme="majorHAnsi"/>
          <w:vanish/>
          <w:kern w:val="0"/>
          <w:sz w:val="22"/>
          <w:szCs w:val="22"/>
        </w:rPr>
      </w:pPr>
    </w:p>
    <w:p>
      <w:pPr>
        <w:pStyle w:val="439"/>
        <w:numPr>
          <w:ilvl w:val="0"/>
          <w:numId w:val="8"/>
        </w:numPr>
        <w:jc w:val="both"/>
        <w:rPr>
          <w:rFonts w:asciiTheme="majorHAnsi" w:hAnsiTheme="majorHAnsi"/>
          <w:vanish/>
          <w:kern w:val="0"/>
          <w:sz w:val="22"/>
          <w:szCs w:val="22"/>
        </w:rPr>
      </w:pPr>
    </w:p>
    <w:p>
      <w:pPr>
        <w:pStyle w:val="439"/>
        <w:numPr>
          <w:ilvl w:val="0"/>
          <w:numId w:val="8"/>
        </w:numPr>
        <w:jc w:val="both"/>
        <w:rPr>
          <w:rFonts w:asciiTheme="majorHAnsi" w:hAnsiTheme="majorHAnsi"/>
          <w:vanish/>
          <w:kern w:val="0"/>
          <w:sz w:val="22"/>
          <w:szCs w:val="22"/>
        </w:rPr>
      </w:pPr>
    </w:p>
    <w:p>
      <w:pPr>
        <w:pStyle w:val="439"/>
        <w:numPr>
          <w:ilvl w:val="0"/>
          <w:numId w:val="8"/>
        </w:numPr>
        <w:jc w:val="both"/>
        <w:rPr>
          <w:rFonts w:asciiTheme="majorHAnsi" w:hAnsiTheme="majorHAnsi"/>
          <w:vanish/>
          <w:kern w:val="0"/>
          <w:sz w:val="22"/>
          <w:szCs w:val="22"/>
        </w:rPr>
      </w:pPr>
    </w:p>
    <w:p>
      <w:pPr>
        <w:pStyle w:val="439"/>
        <w:numPr>
          <w:ilvl w:val="1"/>
          <w:numId w:val="8"/>
        </w:numPr>
        <w:jc w:val="both"/>
        <w:rPr>
          <w:rFonts w:asciiTheme="majorHAnsi" w:hAnsiTheme="majorHAnsi"/>
          <w:vanish/>
          <w:kern w:val="0"/>
          <w:sz w:val="22"/>
          <w:szCs w:val="22"/>
        </w:rPr>
      </w:pPr>
    </w:p>
    <w:p>
      <w:pPr>
        <w:pStyle w:val="439"/>
        <w:numPr>
          <w:ilvl w:val="1"/>
          <w:numId w:val="8"/>
        </w:numPr>
        <w:jc w:val="both"/>
        <w:rPr>
          <w:rFonts w:asciiTheme="majorHAnsi" w:hAnsiTheme="majorHAnsi"/>
          <w:vanish/>
          <w:kern w:val="0"/>
          <w:sz w:val="22"/>
          <w:szCs w:val="22"/>
        </w:rPr>
      </w:pPr>
    </w:p>
    <w:p>
      <w:pPr>
        <w:pStyle w:val="439"/>
        <w:numPr>
          <w:ilvl w:val="1"/>
          <w:numId w:val="8"/>
        </w:numPr>
        <w:jc w:val="both"/>
        <w:rPr>
          <w:rFonts w:asciiTheme="majorHAnsi" w:hAnsiTheme="majorHAnsi"/>
          <w:vanish/>
          <w:kern w:val="0"/>
          <w:sz w:val="22"/>
          <w:szCs w:val="22"/>
        </w:rPr>
      </w:pPr>
    </w:p>
    <w:p>
      <w:pPr>
        <w:numPr>
          <w:ilvl w:val="1"/>
          <w:numId w:val="8"/>
        </w:numPr>
        <w:ind w:left="999"/>
        <w:jc w:val="both"/>
        <w:rPr>
          <w:rFonts w:asciiTheme="majorHAnsi" w:hAnsiTheme="majorHAnsi"/>
          <w:kern w:val="0"/>
          <w:sz w:val="22"/>
          <w:szCs w:val="22"/>
        </w:rPr>
      </w:pPr>
      <w:r>
        <w:rPr>
          <w:rFonts w:asciiTheme="majorHAnsi" w:hAnsiTheme="majorHAnsi"/>
          <w:kern w:val="0"/>
          <w:sz w:val="22"/>
          <w:szCs w:val="22"/>
        </w:rPr>
        <w:t xml:space="preserve">Zamawiający, na podstawie art. 95 ust. 1 </w:t>
      </w:r>
      <w:r>
        <w:rPr>
          <w:rFonts w:asciiTheme="majorHAnsi" w:hAnsiTheme="majorHAnsi"/>
          <w:kern w:val="0"/>
          <w:sz w:val="22"/>
          <w:szCs w:val="22"/>
          <w:u w:val="single"/>
        </w:rPr>
        <w:t>u.p.z.p.</w:t>
      </w:r>
      <w:r>
        <w:rPr>
          <w:rFonts w:asciiTheme="majorHAnsi" w:hAnsiTheme="majorHAnsi"/>
          <w:kern w:val="0"/>
          <w:sz w:val="22"/>
          <w:szCs w:val="22"/>
        </w:rPr>
        <w:t xml:space="preserve">, wymaga zatrudnienia przez Wykonawcę lub Podwykonawcę na podstawie umowy o pracę w rozumieniu przepisów </w:t>
      </w:r>
      <w:r>
        <w:rPr>
          <w:rFonts w:asciiTheme="majorHAnsi" w:hAnsiTheme="majorHAnsi"/>
          <w:kern w:val="0"/>
          <w:sz w:val="22"/>
          <w:szCs w:val="22"/>
          <w:u w:val="single"/>
        </w:rPr>
        <w:t>Ustawy Kodeks pracy</w:t>
      </w:r>
      <w:r>
        <w:rPr>
          <w:rFonts w:asciiTheme="majorHAnsi" w:hAnsiTheme="majorHAnsi"/>
          <w:i/>
          <w:iCs/>
          <w:kern w:val="0"/>
          <w:sz w:val="22"/>
          <w:szCs w:val="22"/>
          <w:u w:val="single"/>
        </w:rPr>
        <w:t xml:space="preserve"> </w:t>
      </w:r>
      <w:r>
        <w:rPr>
          <w:rFonts w:asciiTheme="majorHAnsi" w:hAnsiTheme="majorHAnsi"/>
          <w:kern w:val="0"/>
          <w:sz w:val="22"/>
          <w:szCs w:val="22"/>
        </w:rPr>
        <w:t>osób wykonujących następujące czynności:</w:t>
      </w:r>
    </w:p>
    <w:p>
      <w:pPr>
        <w:numPr>
          <w:ilvl w:val="0"/>
          <w:numId w:val="9"/>
        </w:numPr>
        <w:spacing w:after="240"/>
        <w:rPr>
          <w:rFonts w:asciiTheme="majorHAnsi" w:hAnsiTheme="majorHAnsi"/>
          <w:kern w:val="0"/>
          <w:sz w:val="22"/>
          <w:szCs w:val="22"/>
        </w:rPr>
      </w:pPr>
      <w:r>
        <w:rPr>
          <w:rFonts w:asciiTheme="majorHAnsi" w:hAnsiTheme="majorHAnsi"/>
          <w:kern w:val="0"/>
          <w:sz w:val="22"/>
          <w:szCs w:val="22"/>
        </w:rPr>
        <w:t>roboty ogólnobudowlane</w:t>
      </w:r>
    </w:p>
    <w:p>
      <w:pPr>
        <w:numPr>
          <w:ilvl w:val="1"/>
          <w:numId w:val="8"/>
        </w:numPr>
        <w:ind w:left="1134" w:hanging="567"/>
        <w:jc w:val="both"/>
        <w:rPr>
          <w:rFonts w:asciiTheme="majorHAnsi" w:hAnsiTheme="majorHAnsi"/>
          <w:kern w:val="0"/>
          <w:sz w:val="22"/>
          <w:szCs w:val="22"/>
        </w:rPr>
      </w:pPr>
      <w:r>
        <w:rPr>
          <w:rFonts w:hint="default" w:asciiTheme="majorHAnsi" w:hAnsiTheme="majorHAnsi"/>
          <w:kern w:val="0"/>
          <w:sz w:val="22"/>
          <w:szCs w:val="22"/>
        </w:rPr>
        <w:t>W trakcie realizacji zamówienia Zamawiający zastrzega sobie prawo do dokonywania czynności kontrolnych wobec Wykonawcy odnośnie spełniania przez Wykonawcę lub Podwykonawcę wymogu zatrudnienia na podstawie umowy o pracę osób wykonujących wskazane w pkt. 1 ppkt. 4.5. Tomu I Specyfikacji Warunków Zamówienia [zwanych dalej „SWZ”] czynności. Zamawiający uprawniony jest w szczególności do:</w:t>
      </w:r>
    </w:p>
    <w:p>
      <w:pPr>
        <w:numPr>
          <w:ilvl w:val="0"/>
          <w:numId w:val="10"/>
        </w:numPr>
        <w:jc w:val="both"/>
        <w:rPr>
          <w:rFonts w:asciiTheme="majorHAnsi" w:hAnsiTheme="majorHAnsi"/>
          <w:kern w:val="0"/>
          <w:sz w:val="22"/>
          <w:szCs w:val="22"/>
        </w:rPr>
      </w:pPr>
      <w:r>
        <w:rPr>
          <w:rFonts w:hint="default" w:asciiTheme="majorHAnsi" w:hAnsiTheme="majorHAnsi"/>
          <w:kern w:val="0"/>
          <w:sz w:val="22"/>
          <w:szCs w:val="22"/>
        </w:rPr>
        <w:t>Żądania przedłożenia oświadczeń i dokumentów w zakresie potwierdzenia spełniania określonych w punkcie 1 ppkt. 4.5. wymogów i dokonywania ich oceny,</w:t>
      </w:r>
    </w:p>
    <w:p>
      <w:pPr>
        <w:numPr>
          <w:ilvl w:val="0"/>
          <w:numId w:val="10"/>
        </w:numPr>
        <w:jc w:val="both"/>
        <w:rPr>
          <w:rFonts w:asciiTheme="majorHAnsi" w:hAnsiTheme="majorHAnsi"/>
          <w:kern w:val="0"/>
          <w:sz w:val="22"/>
          <w:szCs w:val="22"/>
        </w:rPr>
      </w:pPr>
      <w:r>
        <w:rPr>
          <w:rFonts w:hint="default" w:asciiTheme="majorHAnsi" w:hAnsiTheme="majorHAnsi"/>
          <w:kern w:val="0"/>
          <w:sz w:val="22"/>
          <w:szCs w:val="22"/>
        </w:rPr>
        <w:t>Żądania wyjaśnień w przypadku wątpliwości w zakresie potwierdzenia spełniania określonych w punkcie 1 ppkt. 4.5. wymogów,</w:t>
      </w:r>
    </w:p>
    <w:p>
      <w:pPr>
        <w:numPr>
          <w:ilvl w:val="0"/>
          <w:numId w:val="10"/>
        </w:numPr>
        <w:spacing w:after="240"/>
        <w:jc w:val="both"/>
        <w:rPr>
          <w:rFonts w:asciiTheme="majorHAnsi" w:hAnsiTheme="majorHAnsi"/>
          <w:kern w:val="0"/>
          <w:sz w:val="22"/>
          <w:szCs w:val="22"/>
        </w:rPr>
      </w:pPr>
      <w:r>
        <w:rPr>
          <w:rFonts w:asciiTheme="majorHAnsi" w:hAnsiTheme="majorHAnsi"/>
          <w:kern w:val="0"/>
          <w:sz w:val="22"/>
          <w:szCs w:val="22"/>
        </w:rPr>
        <w:t>Przeprowadzania kontroli na miejscu wykonywania świadczenia.</w:t>
      </w:r>
    </w:p>
    <w:p>
      <w:pPr>
        <w:numPr>
          <w:ilvl w:val="1"/>
          <w:numId w:val="8"/>
        </w:numPr>
        <w:spacing w:after="240"/>
        <w:ind w:left="1134" w:hanging="567"/>
        <w:jc w:val="both"/>
        <w:rPr>
          <w:rFonts w:asciiTheme="majorHAnsi" w:hAnsiTheme="majorHAnsi"/>
          <w:kern w:val="0"/>
          <w:sz w:val="22"/>
          <w:szCs w:val="22"/>
        </w:rPr>
      </w:pPr>
      <w:r>
        <w:rPr>
          <w:rFonts w:asciiTheme="majorHAnsi" w:hAnsiTheme="majorHAnsi"/>
          <w:kern w:val="0"/>
          <w:sz w:val="22"/>
          <w:szCs w:val="22"/>
        </w:rPr>
        <w:t>Zamawiający określa następujące warunki kontroli spełniania przez Wykonawcę Podwykonawcę wymagań, o których mowa w art. 95 ust. 2 i 3 u.p.z.p, oraz sankcji z tytułu niespełnienia tych wymagań:</w:t>
      </w:r>
    </w:p>
    <w:p>
      <w:pPr>
        <w:ind w:left="397" w:firstLine="737"/>
        <w:jc w:val="both"/>
        <w:rPr>
          <w:rFonts w:asciiTheme="majorHAnsi" w:hAnsiTheme="majorHAnsi"/>
          <w:kern w:val="0"/>
          <w:sz w:val="22"/>
          <w:szCs w:val="22"/>
        </w:rPr>
      </w:pPr>
      <w:r>
        <w:rPr>
          <w:rFonts w:asciiTheme="majorHAnsi" w:hAnsiTheme="majorHAnsi"/>
          <w:kern w:val="0"/>
          <w:sz w:val="22"/>
          <w:szCs w:val="22"/>
        </w:rPr>
        <w:t>Sposób dokumentowania zatrudnienia w/w osób:</w:t>
      </w:r>
    </w:p>
    <w:p>
      <w:pPr>
        <w:numPr>
          <w:ilvl w:val="0"/>
          <w:numId w:val="11"/>
        </w:numPr>
        <w:jc w:val="both"/>
        <w:rPr>
          <w:rFonts w:asciiTheme="majorHAnsi" w:hAnsiTheme="majorHAnsi"/>
          <w:b/>
          <w:bCs/>
          <w:kern w:val="0"/>
          <w:sz w:val="22"/>
          <w:szCs w:val="22"/>
        </w:rPr>
      </w:pPr>
      <w:r>
        <w:rPr>
          <w:rFonts w:asciiTheme="majorHAnsi" w:hAnsiTheme="majorHAnsi"/>
          <w:b/>
          <w:bCs/>
          <w:kern w:val="0"/>
          <w:sz w:val="22"/>
          <w:szCs w:val="22"/>
        </w:rPr>
        <w:t xml:space="preserve">Wykonawca w terminie do 10 dni licząc od dnia podpisania umowy będzie zobowiązany do przedstawienia Zamawiającemu dokumentów potwierdzających sposób zatrudnienia w/w osób (poświadczone za zgodność z oryginałem przez Wykonawcę kopie umów o pracę osób wykonujących w trakcie realizacji zamówienia czynności faktycznie związane z przedmiotem zamówienia). Kopie umów  będą zanonimizowane w sposób zapewniający ochronę danych osobowych  pracowników, zgodnie z przepisami </w:t>
      </w:r>
      <w:r>
        <w:rPr>
          <w:rFonts w:asciiTheme="majorHAnsi" w:hAnsiTheme="majorHAnsi"/>
          <w:b/>
          <w:bCs/>
          <w:kern w:val="0"/>
          <w:sz w:val="22"/>
          <w:szCs w:val="22"/>
          <w:u w:val="single"/>
        </w:rPr>
        <w:t>Ustawy o ochronie danych osobowych</w:t>
      </w:r>
      <w:r>
        <w:rPr>
          <w:rFonts w:asciiTheme="majorHAnsi" w:hAnsiTheme="majorHAnsi"/>
          <w:b/>
          <w:bCs/>
          <w:kern w:val="0"/>
          <w:sz w:val="22"/>
          <w:szCs w:val="22"/>
        </w:rPr>
        <w:t xml:space="preserve"> (tj. bez imion, nazwisk, adresów i numerów PESEL). Informacje takie jak: data zawarcia umowy, rodzaj umowy o pracę i wymiar etatu  powinny być możliwe do zidentyfikowania. Wraz z dokumentami Wykonawca lub Podwykonawca zobowiązany jest złożyć oświadczenie, że w/w osoby są zatrudnione na podstawie umowy o pracę w rozumieniu przepisów </w:t>
      </w:r>
      <w:r>
        <w:rPr>
          <w:rFonts w:asciiTheme="majorHAnsi" w:hAnsiTheme="majorHAnsi"/>
          <w:b/>
          <w:bCs/>
          <w:kern w:val="0"/>
          <w:sz w:val="22"/>
          <w:szCs w:val="22"/>
          <w:u w:val="single"/>
        </w:rPr>
        <w:t>Ustawy Kodeks pracy</w:t>
      </w:r>
      <w:r>
        <w:rPr>
          <w:rFonts w:asciiTheme="majorHAnsi" w:hAnsiTheme="majorHAnsi"/>
          <w:b/>
          <w:bCs/>
          <w:kern w:val="0"/>
          <w:sz w:val="22"/>
          <w:szCs w:val="22"/>
        </w:rPr>
        <w:t xml:space="preserve">, z uwzględnieniem minimalnego wynagrodzenia za pracę ustalonego na podstawie art. 2 ust. 3-5 </w:t>
      </w:r>
      <w:r>
        <w:rPr>
          <w:rFonts w:asciiTheme="majorHAnsi" w:hAnsiTheme="majorHAnsi"/>
          <w:b/>
          <w:bCs/>
          <w:kern w:val="0"/>
          <w:sz w:val="22"/>
          <w:szCs w:val="22"/>
          <w:u w:val="single"/>
        </w:rPr>
        <w:t>Ustawy o minimalnym wynagrodzeniu za pracę</w:t>
      </w:r>
      <w:r>
        <w:rPr>
          <w:rFonts w:asciiTheme="majorHAnsi" w:hAnsiTheme="majorHAnsi"/>
          <w:b/>
          <w:bCs/>
          <w:kern w:val="0"/>
          <w:sz w:val="22"/>
          <w:szCs w:val="22"/>
        </w:rPr>
        <w:t xml:space="preserve"> przez cały okres realizacji przedmiotu zamówienia.</w:t>
      </w:r>
    </w:p>
    <w:p>
      <w:pPr>
        <w:numPr>
          <w:ilvl w:val="0"/>
          <w:numId w:val="11"/>
        </w:numPr>
        <w:jc w:val="both"/>
        <w:rPr>
          <w:rFonts w:asciiTheme="majorHAnsi" w:hAnsiTheme="majorHAnsi"/>
          <w:b/>
          <w:bCs/>
          <w:kern w:val="0"/>
          <w:sz w:val="22"/>
          <w:szCs w:val="22"/>
        </w:rPr>
      </w:pPr>
      <w:r>
        <w:rPr>
          <w:rFonts w:asciiTheme="majorHAnsi" w:hAnsiTheme="majorHAnsi"/>
          <w:b/>
          <w:bCs/>
          <w:kern w:val="0"/>
          <w:sz w:val="22"/>
          <w:szCs w:val="22"/>
        </w:rPr>
        <w:t>W przypadku jakichkolwiek zmian odnośnie zatrudniania osób, o których mowa powyżej Wykonawca zobowiązany jest do pisemnego poinformowania Zamawiającego w terminie 5 dni roboczych od daty zaistnienia zmian.</w:t>
      </w:r>
    </w:p>
    <w:p>
      <w:pPr>
        <w:numPr>
          <w:ilvl w:val="0"/>
          <w:numId w:val="11"/>
        </w:numPr>
        <w:jc w:val="both"/>
        <w:rPr>
          <w:rFonts w:asciiTheme="majorHAnsi" w:hAnsiTheme="majorHAnsi"/>
          <w:b/>
          <w:bCs/>
          <w:kern w:val="0"/>
          <w:sz w:val="22"/>
          <w:szCs w:val="22"/>
        </w:rPr>
      </w:pPr>
      <w:r>
        <w:rPr>
          <w:rFonts w:asciiTheme="majorHAnsi" w:hAnsiTheme="majorHAnsi"/>
          <w:b/>
          <w:bCs/>
          <w:kern w:val="0"/>
          <w:sz w:val="22"/>
          <w:szCs w:val="22"/>
        </w:rPr>
        <w:t>Wykonawca Podwykonawcę na każde pisemne żądanie Zamawiającego w terminie 5 dni roboczych przedłoży Zamawiającemu, jeden lub wszystkie – zgodnie z żądaniem Zamawiającego – niżej wymienione dokumenty:</w:t>
      </w:r>
    </w:p>
    <w:p>
      <w:pPr>
        <w:numPr>
          <w:ilvl w:val="0"/>
          <w:numId w:val="12"/>
        </w:numPr>
        <w:jc w:val="both"/>
        <w:rPr>
          <w:rFonts w:asciiTheme="majorHAnsi" w:hAnsiTheme="majorHAnsi"/>
          <w:kern w:val="0"/>
          <w:sz w:val="22"/>
          <w:szCs w:val="22"/>
        </w:rPr>
      </w:pPr>
      <w:r>
        <w:rPr>
          <w:rFonts w:asciiTheme="majorHAnsi" w:hAnsiTheme="majorHAnsi"/>
          <w:kern w:val="0"/>
          <w:sz w:val="22"/>
          <w:szCs w:val="22"/>
        </w:rPr>
        <w:t xml:space="preserve">raport o stanie i sposobie zatrudnienia w/w osób, </w:t>
      </w:r>
    </w:p>
    <w:p>
      <w:pPr>
        <w:numPr>
          <w:ilvl w:val="0"/>
          <w:numId w:val="12"/>
        </w:numPr>
        <w:jc w:val="both"/>
        <w:rPr>
          <w:rFonts w:asciiTheme="majorHAnsi" w:hAnsiTheme="majorHAnsi"/>
          <w:kern w:val="0"/>
          <w:sz w:val="22"/>
          <w:szCs w:val="22"/>
        </w:rPr>
      </w:pPr>
      <w:r>
        <w:rPr>
          <w:rFonts w:asciiTheme="majorHAnsi" w:hAnsiTheme="majorHAnsi"/>
          <w:kern w:val="0"/>
          <w:sz w:val="22"/>
          <w:szCs w:val="22"/>
        </w:rPr>
        <w:t xml:space="preserve">poświadczoną za zgodność z oryginałem przez Wykonawcę lub podwykonawcę  kopię dowodu  potwierdzającego zgłoszenie pracowników przez pracodawcę do ubezpieczeń, zanonimizowaną w sposób zapewniający ochronę danych osobowych pracowników  zgodnie z przepisami </w:t>
      </w:r>
      <w:r>
        <w:rPr>
          <w:rFonts w:asciiTheme="majorHAnsi" w:hAnsiTheme="majorHAnsi"/>
          <w:kern w:val="0"/>
          <w:sz w:val="22"/>
          <w:szCs w:val="22"/>
          <w:u w:val="single"/>
        </w:rPr>
        <w:t>Ustawy o ochronie danych osobowych</w:t>
      </w:r>
      <w:r>
        <w:rPr>
          <w:rFonts w:asciiTheme="majorHAnsi" w:hAnsiTheme="majorHAnsi"/>
          <w:kern w:val="0"/>
          <w:sz w:val="22"/>
          <w:szCs w:val="22"/>
        </w:rPr>
        <w:t xml:space="preserve">, </w:t>
      </w:r>
    </w:p>
    <w:p>
      <w:pPr>
        <w:numPr>
          <w:ilvl w:val="0"/>
          <w:numId w:val="12"/>
        </w:numPr>
        <w:jc w:val="both"/>
        <w:rPr>
          <w:rFonts w:asciiTheme="majorHAnsi" w:hAnsiTheme="majorHAnsi"/>
          <w:kern w:val="0"/>
          <w:sz w:val="22"/>
          <w:szCs w:val="22"/>
        </w:rPr>
      </w:pPr>
      <w:r>
        <w:rPr>
          <w:rFonts w:asciiTheme="majorHAnsi" w:hAnsiTheme="majorHAnsi"/>
          <w:kern w:val="0"/>
          <w:sz w:val="22"/>
          <w:szCs w:val="22"/>
        </w:rPr>
        <w:t>zaświadczenie właściwego oddziału ZUS, potwierdzające opłacanie przez Wykonawcę składek na ubezpieczenie społeczne i zdrowotne z tytułu zatrudnienia na podstawie umowy o pracę za ostatni okres rozliczeniowy.</w:t>
      </w:r>
    </w:p>
    <w:p>
      <w:pPr>
        <w:numPr>
          <w:ilvl w:val="1"/>
          <w:numId w:val="8"/>
        </w:numPr>
        <w:spacing w:after="240"/>
        <w:ind w:left="1134" w:hanging="567"/>
        <w:jc w:val="both"/>
        <w:rPr>
          <w:rFonts w:asciiTheme="majorHAnsi" w:hAnsiTheme="majorHAnsi"/>
          <w:kern w:val="0"/>
          <w:sz w:val="22"/>
          <w:szCs w:val="22"/>
        </w:rPr>
      </w:pPr>
      <w:r>
        <w:rPr>
          <w:rFonts w:asciiTheme="majorHAnsi" w:hAnsiTheme="majorHAnsi"/>
          <w:kern w:val="0"/>
          <w:sz w:val="22"/>
          <w:szCs w:val="22"/>
        </w:rPr>
        <w:t>Nieprzedłożenie przez Wykonawcę dokumentów określonych powyżej Zamawiający będzie traktował jako niewypełnienie obowiązku zatrudnienia pracowników na podstawie umowy o pracę i będzie podstawą do naliczania kar umownych w wysokości określonej w TOM II SWZ.</w:t>
      </w:r>
    </w:p>
    <w:p>
      <w:pPr>
        <w:pStyle w:val="2"/>
        <w:tabs>
          <w:tab w:val="left" w:pos="284"/>
          <w:tab w:val="left" w:pos="3064"/>
        </w:tabs>
        <w:spacing w:before="0" w:after="0" w:line="240" w:lineRule="auto"/>
        <w:jc w:val="both"/>
        <w:rPr>
          <w:rFonts w:asciiTheme="majorHAnsi" w:hAnsiTheme="majorHAnsi"/>
          <w:kern w:val="0"/>
          <w:sz w:val="22"/>
          <w:szCs w:val="22"/>
        </w:rPr>
      </w:pPr>
      <w:bookmarkStart w:id="21" w:name="_Toc460922162"/>
      <w:bookmarkStart w:id="22" w:name="_Toc111802327"/>
      <w:r>
        <w:rPr>
          <w:rFonts w:asciiTheme="majorHAnsi" w:hAnsiTheme="majorHAnsi"/>
          <w:kern w:val="0"/>
          <w:sz w:val="22"/>
          <w:szCs w:val="22"/>
        </w:rPr>
        <w:t xml:space="preserve">5. </w:t>
      </w:r>
      <w:r>
        <w:rPr>
          <w:rFonts w:asciiTheme="majorHAnsi" w:hAnsiTheme="majorHAnsi"/>
          <w:kern w:val="0"/>
          <w:sz w:val="22"/>
          <w:szCs w:val="22"/>
        </w:rPr>
        <w:tab/>
      </w:r>
      <w:bookmarkEnd w:id="21"/>
      <w:r>
        <w:rPr>
          <w:rFonts w:asciiTheme="majorHAnsi" w:hAnsiTheme="majorHAnsi"/>
          <w:kern w:val="0"/>
          <w:sz w:val="22"/>
          <w:szCs w:val="22"/>
        </w:rPr>
        <w:t>INFORMACJE OGÓLNE</w:t>
      </w:r>
      <w:bookmarkEnd w:id="22"/>
      <w:r>
        <w:rPr>
          <w:rFonts w:asciiTheme="majorHAnsi" w:hAnsiTheme="majorHAnsi"/>
          <w:kern w:val="0"/>
          <w:sz w:val="22"/>
          <w:szCs w:val="22"/>
        </w:rPr>
        <w:t xml:space="preserve"> </w:t>
      </w:r>
    </w:p>
    <w:p>
      <w:pPr>
        <w:pStyle w:val="439"/>
        <w:numPr>
          <w:ilvl w:val="0"/>
          <w:numId w:val="13"/>
        </w:numPr>
        <w:jc w:val="both"/>
        <w:rPr>
          <w:rFonts w:asciiTheme="majorHAnsi" w:hAnsiTheme="majorHAnsi"/>
          <w:vanish/>
          <w:kern w:val="0"/>
          <w:sz w:val="22"/>
          <w:szCs w:val="22"/>
        </w:rPr>
      </w:pPr>
    </w:p>
    <w:p>
      <w:pPr>
        <w:pStyle w:val="439"/>
        <w:numPr>
          <w:ilvl w:val="0"/>
          <w:numId w:val="13"/>
        </w:numPr>
        <w:jc w:val="both"/>
        <w:rPr>
          <w:rFonts w:asciiTheme="majorHAnsi" w:hAnsiTheme="majorHAnsi"/>
          <w:vanish/>
          <w:kern w:val="0"/>
          <w:sz w:val="22"/>
          <w:szCs w:val="22"/>
        </w:rPr>
      </w:pPr>
    </w:p>
    <w:p>
      <w:pPr>
        <w:pStyle w:val="439"/>
        <w:numPr>
          <w:ilvl w:val="0"/>
          <w:numId w:val="13"/>
        </w:numPr>
        <w:jc w:val="both"/>
        <w:rPr>
          <w:rFonts w:asciiTheme="majorHAnsi" w:hAnsiTheme="majorHAnsi"/>
          <w:vanish/>
          <w:kern w:val="0"/>
          <w:sz w:val="22"/>
          <w:szCs w:val="22"/>
        </w:rPr>
      </w:pPr>
    </w:p>
    <w:p>
      <w:pPr>
        <w:pStyle w:val="439"/>
        <w:numPr>
          <w:ilvl w:val="0"/>
          <w:numId w:val="13"/>
        </w:numPr>
        <w:jc w:val="both"/>
        <w:rPr>
          <w:rFonts w:asciiTheme="majorHAnsi" w:hAnsiTheme="majorHAnsi"/>
          <w:vanish/>
          <w:kern w:val="0"/>
          <w:sz w:val="22"/>
          <w:szCs w:val="22"/>
        </w:rPr>
      </w:pPr>
    </w:p>
    <w:p>
      <w:pPr>
        <w:pStyle w:val="439"/>
        <w:numPr>
          <w:ilvl w:val="0"/>
          <w:numId w:val="13"/>
        </w:numPr>
        <w:jc w:val="both"/>
        <w:rPr>
          <w:rFonts w:asciiTheme="majorHAnsi" w:hAnsiTheme="majorHAnsi"/>
          <w:vanish/>
          <w:kern w:val="0"/>
          <w:sz w:val="22"/>
          <w:szCs w:val="22"/>
        </w:rPr>
      </w:pPr>
    </w:p>
    <w:p>
      <w:pPr>
        <w:numPr>
          <w:ilvl w:val="1"/>
          <w:numId w:val="13"/>
        </w:numPr>
        <w:ind w:left="1134" w:hanging="567"/>
        <w:jc w:val="both"/>
        <w:rPr>
          <w:rFonts w:asciiTheme="majorHAnsi" w:hAnsiTheme="majorHAnsi"/>
          <w:kern w:val="0"/>
          <w:sz w:val="22"/>
          <w:szCs w:val="22"/>
        </w:rPr>
      </w:pPr>
      <w:r>
        <w:rPr>
          <w:rFonts w:asciiTheme="majorHAnsi" w:hAnsiTheme="majorHAnsi"/>
          <w:kern w:val="0"/>
          <w:sz w:val="22"/>
          <w:szCs w:val="22"/>
        </w:rPr>
        <w:t xml:space="preserve">Zamawiający </w:t>
      </w:r>
      <w:r>
        <w:rPr>
          <w:rFonts w:asciiTheme="majorHAnsi" w:hAnsiTheme="majorHAnsi"/>
          <w:b/>
          <w:bCs/>
          <w:kern w:val="0"/>
          <w:sz w:val="22"/>
          <w:szCs w:val="22"/>
        </w:rPr>
        <w:t>nie przewiduje</w:t>
      </w:r>
      <w:r>
        <w:rPr>
          <w:rFonts w:asciiTheme="majorHAnsi" w:hAnsiTheme="majorHAnsi"/>
          <w:kern w:val="0"/>
          <w:sz w:val="22"/>
          <w:szCs w:val="22"/>
        </w:rPr>
        <w:t xml:space="preserve"> udzielenia Wykonawcy zamówienia podstawowego, zamówień o których mowa w art. 214 ust. 1 pkt 7 </w:t>
      </w:r>
      <w:r>
        <w:rPr>
          <w:rFonts w:asciiTheme="majorHAnsi" w:hAnsiTheme="majorHAnsi"/>
          <w:kern w:val="0"/>
          <w:sz w:val="22"/>
          <w:szCs w:val="22"/>
          <w:u w:val="single"/>
        </w:rPr>
        <w:t>u.p.z.p.</w:t>
      </w:r>
    </w:p>
    <w:p>
      <w:pPr>
        <w:numPr>
          <w:ilvl w:val="1"/>
          <w:numId w:val="13"/>
        </w:numPr>
        <w:ind w:left="1134" w:hanging="567"/>
        <w:jc w:val="both"/>
        <w:rPr>
          <w:rFonts w:asciiTheme="majorHAnsi" w:hAnsiTheme="majorHAnsi"/>
          <w:kern w:val="0"/>
          <w:sz w:val="22"/>
          <w:szCs w:val="22"/>
        </w:rPr>
      </w:pPr>
      <w:r>
        <w:rPr>
          <w:rFonts w:asciiTheme="majorHAnsi" w:hAnsiTheme="majorHAnsi"/>
          <w:kern w:val="0"/>
          <w:sz w:val="22"/>
          <w:szCs w:val="22"/>
        </w:rPr>
        <w:t xml:space="preserve">Zamawiający </w:t>
      </w:r>
      <w:r>
        <w:rPr>
          <w:rFonts w:asciiTheme="majorHAnsi" w:hAnsiTheme="majorHAnsi"/>
          <w:b/>
          <w:bCs/>
          <w:kern w:val="0"/>
          <w:sz w:val="22"/>
          <w:szCs w:val="22"/>
        </w:rPr>
        <w:t>nie dopuszcza</w:t>
      </w:r>
      <w:r>
        <w:rPr>
          <w:rFonts w:asciiTheme="majorHAnsi" w:hAnsiTheme="majorHAnsi"/>
          <w:kern w:val="0"/>
          <w:sz w:val="22"/>
          <w:szCs w:val="22"/>
        </w:rPr>
        <w:t xml:space="preserve"> składania ofert wariantowych.</w:t>
      </w:r>
    </w:p>
    <w:p>
      <w:pPr>
        <w:numPr>
          <w:ilvl w:val="1"/>
          <w:numId w:val="13"/>
        </w:numPr>
        <w:ind w:left="1134" w:hanging="567"/>
        <w:jc w:val="both"/>
        <w:rPr>
          <w:rFonts w:asciiTheme="majorHAnsi" w:hAnsiTheme="majorHAnsi"/>
          <w:kern w:val="0"/>
          <w:sz w:val="22"/>
          <w:szCs w:val="22"/>
        </w:rPr>
      </w:pPr>
      <w:r>
        <w:rPr>
          <w:rFonts w:asciiTheme="majorHAnsi" w:hAnsiTheme="majorHAnsi"/>
          <w:kern w:val="0"/>
          <w:sz w:val="22"/>
          <w:szCs w:val="22"/>
        </w:rPr>
        <w:t xml:space="preserve">Zamawiający </w:t>
      </w:r>
      <w:r>
        <w:rPr>
          <w:rFonts w:asciiTheme="majorHAnsi" w:hAnsiTheme="majorHAnsi"/>
          <w:b/>
          <w:bCs/>
          <w:kern w:val="0"/>
          <w:sz w:val="22"/>
          <w:szCs w:val="22"/>
        </w:rPr>
        <w:t>nie prowadzi</w:t>
      </w:r>
      <w:r>
        <w:rPr>
          <w:rFonts w:asciiTheme="majorHAnsi" w:hAnsiTheme="majorHAnsi"/>
          <w:kern w:val="0"/>
          <w:sz w:val="22"/>
          <w:szCs w:val="22"/>
        </w:rPr>
        <w:t xml:space="preserve"> postępowania w celu zawarcia umowy ramowej.</w:t>
      </w:r>
    </w:p>
    <w:p>
      <w:pPr>
        <w:numPr>
          <w:ilvl w:val="1"/>
          <w:numId w:val="13"/>
        </w:numPr>
        <w:ind w:left="1134" w:hanging="567"/>
        <w:jc w:val="both"/>
        <w:rPr>
          <w:rFonts w:asciiTheme="majorHAnsi" w:hAnsiTheme="majorHAnsi"/>
          <w:kern w:val="0"/>
          <w:sz w:val="22"/>
          <w:szCs w:val="22"/>
        </w:rPr>
      </w:pPr>
      <w:r>
        <w:rPr>
          <w:rFonts w:asciiTheme="majorHAnsi" w:hAnsiTheme="majorHAnsi"/>
          <w:kern w:val="0"/>
          <w:sz w:val="22"/>
          <w:szCs w:val="22"/>
        </w:rPr>
        <w:t xml:space="preserve">Zamawiający </w:t>
      </w:r>
      <w:r>
        <w:rPr>
          <w:rFonts w:asciiTheme="majorHAnsi" w:hAnsiTheme="majorHAnsi"/>
          <w:b/>
          <w:bCs/>
          <w:kern w:val="0"/>
          <w:sz w:val="22"/>
          <w:szCs w:val="22"/>
        </w:rPr>
        <w:t>nie przewiduje</w:t>
      </w:r>
      <w:r>
        <w:rPr>
          <w:rFonts w:asciiTheme="majorHAnsi" w:hAnsiTheme="majorHAnsi"/>
          <w:kern w:val="0"/>
          <w:sz w:val="22"/>
          <w:szCs w:val="22"/>
        </w:rPr>
        <w:t xml:space="preserve"> zastosowania aukcji elektronicznej.</w:t>
      </w:r>
    </w:p>
    <w:p>
      <w:pPr>
        <w:numPr>
          <w:ilvl w:val="1"/>
          <w:numId w:val="13"/>
        </w:numPr>
        <w:ind w:left="1134" w:hanging="567"/>
        <w:jc w:val="both"/>
        <w:rPr>
          <w:rFonts w:asciiTheme="majorHAnsi" w:hAnsiTheme="majorHAnsi"/>
          <w:kern w:val="0"/>
          <w:sz w:val="22"/>
          <w:szCs w:val="22"/>
        </w:rPr>
      </w:pPr>
      <w:r>
        <w:rPr>
          <w:rFonts w:asciiTheme="majorHAnsi" w:hAnsiTheme="majorHAnsi"/>
          <w:kern w:val="0"/>
          <w:sz w:val="22"/>
          <w:szCs w:val="22"/>
        </w:rPr>
        <w:t xml:space="preserve">Zamawiający </w:t>
      </w:r>
      <w:r>
        <w:rPr>
          <w:rFonts w:asciiTheme="majorHAnsi" w:hAnsiTheme="majorHAnsi"/>
          <w:b/>
          <w:bCs/>
          <w:kern w:val="0"/>
          <w:sz w:val="22"/>
          <w:szCs w:val="22"/>
        </w:rPr>
        <w:t>nie przewiduje</w:t>
      </w:r>
      <w:r>
        <w:rPr>
          <w:rFonts w:asciiTheme="majorHAnsi" w:hAnsiTheme="majorHAnsi"/>
          <w:kern w:val="0"/>
          <w:sz w:val="22"/>
          <w:szCs w:val="22"/>
        </w:rPr>
        <w:t xml:space="preserve"> złożenia oferty w postaci katalogów elektronicznych.</w:t>
      </w:r>
    </w:p>
    <w:p>
      <w:pPr>
        <w:numPr>
          <w:ilvl w:val="1"/>
          <w:numId w:val="13"/>
        </w:numPr>
        <w:ind w:left="1134" w:hanging="567"/>
        <w:jc w:val="both"/>
        <w:rPr>
          <w:rFonts w:asciiTheme="majorHAnsi" w:hAnsiTheme="majorHAnsi"/>
          <w:kern w:val="0"/>
          <w:sz w:val="22"/>
          <w:szCs w:val="22"/>
        </w:rPr>
      </w:pPr>
      <w:r>
        <w:rPr>
          <w:rFonts w:asciiTheme="majorHAnsi" w:hAnsiTheme="majorHAnsi"/>
          <w:kern w:val="0"/>
          <w:sz w:val="22"/>
          <w:szCs w:val="22"/>
        </w:rPr>
        <w:t xml:space="preserve">Zamawiający </w:t>
      </w:r>
      <w:r>
        <w:rPr>
          <w:rFonts w:asciiTheme="majorHAnsi" w:hAnsiTheme="majorHAnsi"/>
          <w:b/>
          <w:bCs/>
          <w:kern w:val="0"/>
          <w:sz w:val="22"/>
          <w:szCs w:val="22"/>
        </w:rPr>
        <w:t>nie przewiduje</w:t>
      </w:r>
      <w:r>
        <w:rPr>
          <w:rFonts w:asciiTheme="majorHAnsi" w:hAnsiTheme="majorHAnsi"/>
          <w:kern w:val="0"/>
          <w:sz w:val="22"/>
          <w:szCs w:val="22"/>
        </w:rPr>
        <w:t xml:space="preserve"> zwrotu kosztów udziału w postępowaniu.</w:t>
      </w:r>
    </w:p>
    <w:p>
      <w:pPr>
        <w:numPr>
          <w:ilvl w:val="1"/>
          <w:numId w:val="13"/>
        </w:numPr>
        <w:ind w:left="1134" w:hanging="567"/>
        <w:jc w:val="both"/>
        <w:rPr>
          <w:rFonts w:asciiTheme="majorHAnsi" w:hAnsiTheme="majorHAnsi"/>
          <w:kern w:val="0"/>
          <w:sz w:val="22"/>
          <w:szCs w:val="22"/>
        </w:rPr>
      </w:pPr>
      <w:r>
        <w:rPr>
          <w:rFonts w:asciiTheme="majorHAnsi" w:hAnsiTheme="majorHAnsi"/>
          <w:kern w:val="0"/>
          <w:sz w:val="22"/>
          <w:szCs w:val="22"/>
        </w:rPr>
        <w:t xml:space="preserve">Zamawiający </w:t>
      </w:r>
      <w:r>
        <w:rPr>
          <w:rFonts w:asciiTheme="majorHAnsi" w:hAnsiTheme="majorHAnsi"/>
          <w:b/>
          <w:bCs/>
          <w:kern w:val="0"/>
          <w:sz w:val="22"/>
          <w:szCs w:val="22"/>
        </w:rPr>
        <w:t>nie przewiduje</w:t>
      </w:r>
      <w:r>
        <w:rPr>
          <w:rFonts w:asciiTheme="majorHAnsi" w:hAnsiTheme="majorHAnsi"/>
          <w:kern w:val="0"/>
          <w:sz w:val="22"/>
          <w:szCs w:val="22"/>
        </w:rPr>
        <w:t xml:space="preserve"> możliwości rozliczenia w walutach obcych. Wszelkie rozliczenia związane z realizacją zamówienia publicznego, którego dotyczy niniejsza SWZ dokonywane będą w PLN.</w:t>
      </w:r>
    </w:p>
    <w:p>
      <w:pPr>
        <w:numPr>
          <w:ilvl w:val="1"/>
          <w:numId w:val="13"/>
        </w:numPr>
        <w:ind w:left="1134" w:hanging="567"/>
        <w:jc w:val="both"/>
        <w:rPr>
          <w:rFonts w:asciiTheme="majorHAnsi" w:hAnsiTheme="majorHAnsi"/>
          <w:kern w:val="0"/>
          <w:sz w:val="22"/>
          <w:szCs w:val="22"/>
        </w:rPr>
      </w:pPr>
      <w:r>
        <w:rPr>
          <w:rFonts w:asciiTheme="majorHAnsi" w:hAnsiTheme="majorHAnsi"/>
          <w:kern w:val="0"/>
          <w:sz w:val="22"/>
          <w:szCs w:val="22"/>
        </w:rPr>
        <w:t xml:space="preserve">Zamawiający </w:t>
      </w:r>
      <w:r>
        <w:rPr>
          <w:rFonts w:asciiTheme="majorHAnsi" w:hAnsiTheme="majorHAnsi"/>
          <w:b/>
          <w:bCs/>
          <w:kern w:val="0"/>
          <w:sz w:val="22"/>
          <w:szCs w:val="22"/>
        </w:rPr>
        <w:t>nie zastrzega</w:t>
      </w:r>
      <w:r>
        <w:rPr>
          <w:rFonts w:asciiTheme="majorHAnsi" w:hAnsiTheme="majorHAnsi"/>
          <w:kern w:val="0"/>
          <w:sz w:val="22"/>
          <w:szCs w:val="22"/>
        </w:rPr>
        <w:t xml:space="preserve"> wykonania zamówienia wyłącznie przez Wykonawców, o których mowa w art. 94 </w:t>
      </w:r>
      <w:r>
        <w:rPr>
          <w:rFonts w:asciiTheme="majorHAnsi" w:hAnsiTheme="majorHAnsi"/>
          <w:kern w:val="0"/>
          <w:sz w:val="22"/>
          <w:szCs w:val="22"/>
          <w:u w:val="single"/>
        </w:rPr>
        <w:t>u.p.z.p.</w:t>
      </w:r>
      <w:r>
        <w:rPr>
          <w:rFonts w:asciiTheme="majorHAnsi" w:hAnsiTheme="majorHAnsi"/>
          <w:kern w:val="0"/>
          <w:sz w:val="22"/>
          <w:szCs w:val="22"/>
        </w:rPr>
        <w:t xml:space="preserve"> </w:t>
      </w:r>
    </w:p>
    <w:p>
      <w:pPr>
        <w:numPr>
          <w:ilvl w:val="1"/>
          <w:numId w:val="13"/>
        </w:numPr>
        <w:ind w:left="1134" w:hanging="567"/>
        <w:jc w:val="both"/>
        <w:rPr>
          <w:rFonts w:asciiTheme="majorHAnsi" w:hAnsiTheme="majorHAnsi"/>
          <w:kern w:val="0"/>
          <w:sz w:val="22"/>
          <w:szCs w:val="22"/>
          <w:highlight w:val="none"/>
        </w:rPr>
      </w:pPr>
      <w:r>
        <w:rPr>
          <w:rFonts w:asciiTheme="majorHAnsi" w:hAnsiTheme="majorHAnsi"/>
          <w:kern w:val="0"/>
          <w:sz w:val="22"/>
          <w:szCs w:val="22"/>
        </w:rPr>
        <w:t xml:space="preserve">Zamawiający </w:t>
      </w:r>
      <w:r>
        <w:rPr>
          <w:rFonts w:asciiTheme="majorHAnsi" w:hAnsiTheme="majorHAnsi"/>
          <w:b/>
          <w:bCs/>
          <w:kern w:val="0"/>
          <w:sz w:val="22"/>
          <w:szCs w:val="22"/>
        </w:rPr>
        <w:t>nie określa</w:t>
      </w:r>
      <w:r>
        <w:rPr>
          <w:rFonts w:asciiTheme="majorHAnsi" w:hAnsiTheme="majorHAnsi"/>
          <w:kern w:val="0"/>
          <w:sz w:val="22"/>
          <w:szCs w:val="22"/>
        </w:rPr>
        <w:t xml:space="preserve"> dodatkowych wymagań związanych z zatrudnianiem osób, o których </w:t>
      </w:r>
      <w:r>
        <w:rPr>
          <w:rFonts w:asciiTheme="majorHAnsi" w:hAnsiTheme="majorHAnsi"/>
          <w:kern w:val="0"/>
          <w:sz w:val="22"/>
          <w:szCs w:val="22"/>
          <w:highlight w:val="none"/>
        </w:rPr>
        <w:t xml:space="preserve">mowa w art. 96 ust. 2 pkt 2 </w:t>
      </w:r>
      <w:r>
        <w:rPr>
          <w:rFonts w:asciiTheme="majorHAnsi" w:hAnsiTheme="majorHAnsi"/>
          <w:kern w:val="0"/>
          <w:sz w:val="22"/>
          <w:szCs w:val="22"/>
          <w:highlight w:val="none"/>
          <w:u w:val="single"/>
        </w:rPr>
        <w:t>u.p.z.p.</w:t>
      </w:r>
    </w:p>
    <w:p>
      <w:pPr>
        <w:numPr>
          <w:ilvl w:val="1"/>
          <w:numId w:val="13"/>
        </w:numPr>
        <w:spacing w:after="240"/>
        <w:ind w:left="1134" w:hanging="567"/>
        <w:jc w:val="both"/>
        <w:rPr>
          <w:rFonts w:asciiTheme="majorHAnsi" w:hAnsiTheme="majorHAnsi"/>
          <w:b/>
          <w:bCs/>
          <w:kern w:val="0"/>
          <w:sz w:val="22"/>
          <w:szCs w:val="22"/>
          <w:highlight w:val="none"/>
        </w:rPr>
      </w:pPr>
      <w:r>
        <w:rPr>
          <w:rFonts w:asciiTheme="majorHAnsi" w:hAnsiTheme="majorHAnsi"/>
          <w:b/>
          <w:bCs/>
          <w:kern w:val="0"/>
          <w:sz w:val="22"/>
          <w:szCs w:val="22"/>
          <w:highlight w:val="yellow"/>
        </w:rPr>
        <w:t xml:space="preserve">Zamawiający przewiduje możliwość </w:t>
      </w:r>
      <w:r>
        <w:rPr>
          <w:rFonts w:hint="default" w:asciiTheme="majorHAnsi" w:hAnsiTheme="majorHAnsi"/>
          <w:b/>
          <w:bCs/>
          <w:kern w:val="0"/>
          <w:sz w:val="22"/>
          <w:szCs w:val="22"/>
          <w:highlight w:val="yellow"/>
        </w:rPr>
        <w:t>przeprowadzenia przez Wykonawcę</w:t>
      </w:r>
      <w:r>
        <w:rPr>
          <w:rFonts w:asciiTheme="majorHAnsi" w:hAnsiTheme="majorHAnsi"/>
          <w:b/>
          <w:bCs/>
          <w:kern w:val="0"/>
          <w:sz w:val="22"/>
          <w:szCs w:val="22"/>
          <w:highlight w:val="yellow"/>
        </w:rPr>
        <w:t xml:space="preserve"> wizji lokalnej.</w:t>
      </w:r>
      <w:r>
        <w:rPr>
          <w:rFonts w:asciiTheme="majorHAnsi" w:hAnsiTheme="majorHAnsi"/>
          <w:b/>
          <w:bCs/>
          <w:kern w:val="0"/>
          <w:sz w:val="22"/>
          <w:szCs w:val="22"/>
          <w:highlight w:val="none"/>
        </w:rPr>
        <w:t xml:space="preserve"> Chęć oględzin obiektu należy uzgodnić z pracownikiem Zamawiającego – dane w pkt 1 ppkt 1.5. Brak uczestnictwa Oferenta w wizji lokalnej nie będzie stanowił podstawy odrzucenia oferty.</w:t>
      </w:r>
    </w:p>
    <w:p>
      <w:pPr>
        <w:pStyle w:val="2"/>
        <w:tabs>
          <w:tab w:val="left" w:pos="284"/>
        </w:tabs>
        <w:spacing w:before="0" w:after="0" w:line="240" w:lineRule="auto"/>
        <w:jc w:val="both"/>
        <w:rPr>
          <w:rFonts w:asciiTheme="majorHAnsi" w:hAnsiTheme="majorHAnsi"/>
          <w:kern w:val="0"/>
          <w:sz w:val="22"/>
          <w:szCs w:val="22"/>
          <w:highlight w:val="none"/>
        </w:rPr>
      </w:pPr>
      <w:bookmarkStart w:id="23" w:name="_Toc460922163"/>
      <w:bookmarkStart w:id="24" w:name="_Toc111802328"/>
      <w:r>
        <w:rPr>
          <w:rFonts w:asciiTheme="majorHAnsi" w:hAnsiTheme="majorHAnsi"/>
          <w:kern w:val="0"/>
          <w:sz w:val="22"/>
          <w:szCs w:val="22"/>
          <w:highlight w:val="none"/>
        </w:rPr>
        <w:t xml:space="preserve">6. </w:t>
      </w:r>
      <w:r>
        <w:rPr>
          <w:rFonts w:asciiTheme="majorHAnsi" w:hAnsiTheme="majorHAnsi"/>
          <w:kern w:val="0"/>
          <w:sz w:val="22"/>
          <w:szCs w:val="22"/>
          <w:highlight w:val="none"/>
        </w:rPr>
        <w:tab/>
      </w:r>
      <w:bookmarkEnd w:id="23"/>
      <w:r>
        <w:rPr>
          <w:rFonts w:asciiTheme="majorHAnsi" w:hAnsiTheme="majorHAnsi"/>
          <w:kern w:val="0"/>
          <w:sz w:val="22"/>
          <w:szCs w:val="22"/>
          <w:highlight w:val="none"/>
        </w:rPr>
        <w:t>ZAMÓWIENIA CZĘŚCIOWE</w:t>
      </w:r>
      <w:bookmarkEnd w:id="24"/>
    </w:p>
    <w:p>
      <w:pPr>
        <w:tabs>
          <w:tab w:val="left" w:pos="284"/>
        </w:tabs>
        <w:spacing w:after="240"/>
        <w:ind w:left="284"/>
        <w:jc w:val="both"/>
        <w:rPr>
          <w:rFonts w:asciiTheme="majorHAnsi" w:hAnsiTheme="majorHAnsi"/>
          <w:kern w:val="0"/>
          <w:sz w:val="22"/>
          <w:szCs w:val="22"/>
          <w:highlight w:val="none"/>
        </w:rPr>
      </w:pPr>
      <w:r>
        <w:rPr>
          <w:rFonts w:asciiTheme="majorHAnsi" w:hAnsiTheme="majorHAnsi"/>
          <w:kern w:val="0"/>
          <w:sz w:val="22"/>
          <w:szCs w:val="22"/>
          <w:highlight w:val="none"/>
        </w:rPr>
        <w:t xml:space="preserve">Zamawiający </w:t>
      </w:r>
      <w:r>
        <w:rPr>
          <w:rFonts w:asciiTheme="majorHAnsi" w:hAnsiTheme="majorHAnsi"/>
          <w:b/>
          <w:bCs/>
          <w:kern w:val="0"/>
          <w:sz w:val="22"/>
          <w:szCs w:val="22"/>
          <w:highlight w:val="none"/>
        </w:rPr>
        <w:t>nie dopuszcza</w:t>
      </w:r>
      <w:r>
        <w:rPr>
          <w:rFonts w:asciiTheme="majorHAnsi" w:hAnsiTheme="majorHAnsi"/>
          <w:kern w:val="0"/>
          <w:sz w:val="22"/>
          <w:szCs w:val="22"/>
          <w:highlight w:val="none"/>
        </w:rPr>
        <w:t xml:space="preserve"> składania ofert częściowych.</w:t>
      </w:r>
    </w:p>
    <w:p>
      <w:pPr>
        <w:tabs>
          <w:tab w:val="left" w:pos="284"/>
        </w:tabs>
        <w:spacing w:after="240"/>
        <w:ind w:left="284"/>
        <w:jc w:val="both"/>
        <w:rPr>
          <w:rFonts w:asciiTheme="majorHAnsi" w:hAnsiTheme="majorHAnsi"/>
          <w:kern w:val="0"/>
          <w:sz w:val="22"/>
          <w:szCs w:val="22"/>
          <w:highlight w:val="none"/>
        </w:rPr>
      </w:pPr>
      <w:r>
        <w:rPr>
          <w:rFonts w:asciiTheme="majorHAnsi" w:hAnsiTheme="majorHAnsi"/>
          <w:kern w:val="0"/>
          <w:sz w:val="22"/>
          <w:szCs w:val="22"/>
          <w:highlight w:val="none"/>
        </w:rPr>
        <w:t>Podział zamówienia na części jest nieuzasadniony z przyczyn ekonomicznych, technicznych i gospodarczych z uwagi na zakres i charakter robót budowlanych objętych przedmiotem zamówienia. Zakres robót dotyczy zamierzenia budowlanego, które stanowi spójną całość. Ponadto teren budowy zostanie przekazany jednemu Wykonawcy, co nie będzie powodowało problemów przy organizacji prac i odpowiedzialności.</w:t>
      </w:r>
    </w:p>
    <w:p>
      <w:pPr>
        <w:pStyle w:val="2"/>
        <w:tabs>
          <w:tab w:val="left" w:pos="284"/>
        </w:tabs>
        <w:spacing w:before="0" w:after="0" w:line="240" w:lineRule="auto"/>
        <w:jc w:val="both"/>
        <w:rPr>
          <w:rFonts w:asciiTheme="majorHAnsi" w:hAnsiTheme="majorHAnsi"/>
          <w:kern w:val="0"/>
          <w:sz w:val="22"/>
          <w:szCs w:val="22"/>
          <w:highlight w:val="none"/>
        </w:rPr>
      </w:pPr>
      <w:bookmarkStart w:id="25" w:name="_Toc111802329"/>
      <w:r>
        <w:rPr>
          <w:rFonts w:asciiTheme="majorHAnsi" w:hAnsiTheme="majorHAnsi"/>
          <w:kern w:val="0"/>
          <w:sz w:val="22"/>
          <w:szCs w:val="22"/>
          <w:highlight w:val="none"/>
        </w:rPr>
        <w:t>7. TERMIN WYKONANIA ZAMÓWIENIA</w:t>
      </w:r>
      <w:bookmarkEnd w:id="25"/>
    </w:p>
    <w:p>
      <w:pPr>
        <w:tabs>
          <w:tab w:val="left" w:pos="284"/>
        </w:tabs>
        <w:spacing w:after="240"/>
        <w:jc w:val="center"/>
        <w:rPr>
          <w:rFonts w:asciiTheme="majorHAnsi" w:hAnsiTheme="majorHAnsi"/>
          <w:b/>
          <w:kern w:val="0"/>
          <w:sz w:val="22"/>
          <w:szCs w:val="22"/>
          <w:highlight w:val="yellow"/>
        </w:rPr>
      </w:pPr>
      <w:r>
        <w:rPr>
          <w:rFonts w:asciiTheme="majorHAnsi" w:hAnsiTheme="majorHAnsi"/>
          <w:b/>
          <w:kern w:val="0"/>
          <w:sz w:val="22"/>
          <w:szCs w:val="22"/>
          <w:highlight w:val="yellow"/>
        </w:rPr>
        <w:t>do 12 tygodni od daty zawarcia umowy</w:t>
      </w:r>
    </w:p>
    <w:p>
      <w:pPr>
        <w:pStyle w:val="2"/>
        <w:tabs>
          <w:tab w:val="clear" w:pos="0"/>
        </w:tabs>
        <w:spacing w:before="0" w:after="0" w:line="240" w:lineRule="auto"/>
        <w:jc w:val="both"/>
        <w:rPr>
          <w:rFonts w:asciiTheme="majorHAnsi" w:hAnsiTheme="majorHAnsi"/>
          <w:kern w:val="0"/>
          <w:sz w:val="22"/>
          <w:szCs w:val="22"/>
          <w:highlight w:val="none"/>
        </w:rPr>
      </w:pPr>
      <w:bookmarkStart w:id="26" w:name="_Toc111802330"/>
      <w:bookmarkStart w:id="27" w:name="_Toc460922166"/>
      <w:r>
        <w:rPr>
          <w:rFonts w:asciiTheme="majorHAnsi" w:hAnsiTheme="majorHAnsi"/>
          <w:kern w:val="0"/>
          <w:sz w:val="22"/>
          <w:szCs w:val="22"/>
          <w:highlight w:val="none"/>
        </w:rPr>
        <w:t>8. WARUNKI UDZIAŁU W POSTĘPOWANIU</w:t>
      </w:r>
      <w:bookmarkEnd w:id="26"/>
      <w:r>
        <w:rPr>
          <w:rFonts w:asciiTheme="majorHAnsi" w:hAnsiTheme="majorHAnsi"/>
          <w:kern w:val="0"/>
          <w:sz w:val="22"/>
          <w:szCs w:val="22"/>
          <w:highlight w:val="none"/>
        </w:rPr>
        <w:t xml:space="preserve"> </w:t>
      </w:r>
      <w:bookmarkEnd w:id="27"/>
    </w:p>
    <w:p>
      <w:pPr>
        <w:ind w:left="426" w:hanging="142"/>
        <w:jc w:val="both"/>
        <w:rPr>
          <w:rFonts w:asciiTheme="majorHAnsi" w:hAnsiTheme="majorHAnsi"/>
          <w:kern w:val="0"/>
          <w:sz w:val="22"/>
          <w:szCs w:val="22"/>
          <w:highlight w:val="none"/>
        </w:rPr>
      </w:pPr>
      <w:r>
        <w:rPr>
          <w:rFonts w:asciiTheme="majorHAnsi" w:hAnsiTheme="majorHAnsi"/>
          <w:kern w:val="0"/>
          <w:sz w:val="22"/>
          <w:szCs w:val="22"/>
          <w:highlight w:val="none"/>
        </w:rPr>
        <w:t>O udzielenie zamówienia mogą ubiegać się Wykonawcy, którzy:</w:t>
      </w:r>
    </w:p>
    <w:p>
      <w:pPr>
        <w:numPr>
          <w:ilvl w:val="0"/>
          <w:numId w:val="14"/>
        </w:numPr>
        <w:jc w:val="both"/>
        <w:rPr>
          <w:rFonts w:asciiTheme="majorHAnsi" w:hAnsiTheme="majorHAnsi"/>
          <w:kern w:val="0"/>
          <w:sz w:val="22"/>
          <w:szCs w:val="22"/>
          <w:highlight w:val="none"/>
        </w:rPr>
      </w:pPr>
      <w:r>
        <w:rPr>
          <w:rFonts w:asciiTheme="majorHAnsi" w:hAnsiTheme="majorHAnsi"/>
          <w:kern w:val="0"/>
          <w:sz w:val="22"/>
          <w:szCs w:val="22"/>
          <w:highlight w:val="none"/>
        </w:rPr>
        <w:t>spełniają warunki udziału w postępowaniu,</w:t>
      </w:r>
    </w:p>
    <w:p>
      <w:pPr>
        <w:numPr>
          <w:ilvl w:val="0"/>
          <w:numId w:val="14"/>
        </w:numPr>
        <w:spacing w:after="240"/>
        <w:jc w:val="both"/>
        <w:rPr>
          <w:rFonts w:asciiTheme="majorHAnsi" w:hAnsiTheme="majorHAnsi"/>
          <w:kern w:val="0"/>
          <w:sz w:val="22"/>
          <w:szCs w:val="22"/>
          <w:highlight w:val="none"/>
        </w:rPr>
      </w:pPr>
      <w:r>
        <w:rPr>
          <w:rFonts w:asciiTheme="majorHAnsi" w:hAnsiTheme="majorHAnsi"/>
          <w:kern w:val="0"/>
          <w:sz w:val="22"/>
          <w:szCs w:val="22"/>
          <w:highlight w:val="none"/>
        </w:rPr>
        <w:t>nie podlegają wykluczeniu.</w:t>
      </w:r>
    </w:p>
    <w:p>
      <w:pPr>
        <w:pStyle w:val="439"/>
        <w:numPr>
          <w:ilvl w:val="0"/>
          <w:numId w:val="15"/>
        </w:numPr>
        <w:jc w:val="both"/>
        <w:rPr>
          <w:rFonts w:asciiTheme="majorHAnsi" w:hAnsiTheme="majorHAnsi"/>
          <w:vanish/>
          <w:kern w:val="0"/>
          <w:sz w:val="22"/>
          <w:szCs w:val="22"/>
          <w:highlight w:val="none"/>
        </w:rPr>
      </w:pPr>
    </w:p>
    <w:p>
      <w:pPr>
        <w:pStyle w:val="439"/>
        <w:numPr>
          <w:ilvl w:val="0"/>
          <w:numId w:val="15"/>
        </w:numPr>
        <w:jc w:val="both"/>
        <w:rPr>
          <w:rFonts w:asciiTheme="majorHAnsi" w:hAnsiTheme="majorHAnsi"/>
          <w:vanish/>
          <w:kern w:val="0"/>
          <w:sz w:val="22"/>
          <w:szCs w:val="22"/>
          <w:highlight w:val="none"/>
        </w:rPr>
      </w:pPr>
    </w:p>
    <w:p>
      <w:pPr>
        <w:pStyle w:val="439"/>
        <w:numPr>
          <w:ilvl w:val="0"/>
          <w:numId w:val="15"/>
        </w:numPr>
        <w:jc w:val="both"/>
        <w:rPr>
          <w:rFonts w:asciiTheme="majorHAnsi" w:hAnsiTheme="majorHAnsi"/>
          <w:vanish/>
          <w:kern w:val="0"/>
          <w:sz w:val="22"/>
          <w:szCs w:val="22"/>
          <w:highlight w:val="none"/>
        </w:rPr>
      </w:pPr>
    </w:p>
    <w:p>
      <w:pPr>
        <w:pStyle w:val="439"/>
        <w:numPr>
          <w:ilvl w:val="0"/>
          <w:numId w:val="15"/>
        </w:numPr>
        <w:jc w:val="both"/>
        <w:rPr>
          <w:rFonts w:asciiTheme="majorHAnsi" w:hAnsiTheme="majorHAnsi"/>
          <w:vanish/>
          <w:kern w:val="0"/>
          <w:sz w:val="22"/>
          <w:szCs w:val="22"/>
          <w:highlight w:val="none"/>
        </w:rPr>
      </w:pPr>
    </w:p>
    <w:p>
      <w:pPr>
        <w:pStyle w:val="439"/>
        <w:numPr>
          <w:ilvl w:val="0"/>
          <w:numId w:val="15"/>
        </w:numPr>
        <w:jc w:val="both"/>
        <w:rPr>
          <w:rFonts w:asciiTheme="majorHAnsi" w:hAnsiTheme="majorHAnsi"/>
          <w:vanish/>
          <w:kern w:val="0"/>
          <w:sz w:val="22"/>
          <w:szCs w:val="22"/>
          <w:highlight w:val="none"/>
        </w:rPr>
      </w:pPr>
    </w:p>
    <w:p>
      <w:pPr>
        <w:pStyle w:val="439"/>
        <w:numPr>
          <w:ilvl w:val="0"/>
          <w:numId w:val="15"/>
        </w:numPr>
        <w:jc w:val="both"/>
        <w:rPr>
          <w:rFonts w:asciiTheme="majorHAnsi" w:hAnsiTheme="majorHAnsi"/>
          <w:vanish/>
          <w:kern w:val="0"/>
          <w:sz w:val="22"/>
          <w:szCs w:val="22"/>
          <w:highlight w:val="none"/>
        </w:rPr>
      </w:pPr>
    </w:p>
    <w:p>
      <w:pPr>
        <w:pStyle w:val="439"/>
        <w:numPr>
          <w:ilvl w:val="0"/>
          <w:numId w:val="15"/>
        </w:numPr>
        <w:jc w:val="both"/>
        <w:rPr>
          <w:rFonts w:asciiTheme="majorHAnsi" w:hAnsiTheme="majorHAnsi"/>
          <w:vanish/>
          <w:kern w:val="0"/>
          <w:sz w:val="22"/>
          <w:szCs w:val="22"/>
          <w:highlight w:val="none"/>
        </w:rPr>
      </w:pPr>
    </w:p>
    <w:p>
      <w:pPr>
        <w:pStyle w:val="439"/>
        <w:numPr>
          <w:ilvl w:val="0"/>
          <w:numId w:val="15"/>
        </w:numPr>
        <w:jc w:val="both"/>
        <w:rPr>
          <w:rFonts w:asciiTheme="majorHAnsi" w:hAnsiTheme="majorHAnsi"/>
          <w:vanish/>
          <w:kern w:val="0"/>
          <w:sz w:val="22"/>
          <w:szCs w:val="22"/>
          <w:highlight w:val="none"/>
        </w:rPr>
      </w:pPr>
    </w:p>
    <w:p>
      <w:pPr>
        <w:pStyle w:val="439"/>
        <w:numPr>
          <w:ilvl w:val="1"/>
          <w:numId w:val="15"/>
        </w:numPr>
        <w:ind w:left="1134" w:hanging="567"/>
        <w:jc w:val="both"/>
        <w:rPr>
          <w:rFonts w:asciiTheme="majorHAnsi" w:hAnsiTheme="majorHAnsi"/>
          <w:kern w:val="0"/>
          <w:sz w:val="22"/>
          <w:szCs w:val="22"/>
          <w:highlight w:val="none"/>
        </w:rPr>
      </w:pPr>
      <w:r>
        <w:rPr>
          <w:rFonts w:asciiTheme="majorHAnsi" w:hAnsiTheme="majorHAnsi"/>
          <w:kern w:val="0"/>
          <w:sz w:val="22"/>
          <w:szCs w:val="22"/>
          <w:highlight w:val="none"/>
        </w:rPr>
        <w:t xml:space="preserve">Wykonawcy ubiegający się o zamówienie publiczne muszą spełniać niżej wymienione </w:t>
      </w:r>
      <w:r>
        <w:rPr>
          <w:rFonts w:asciiTheme="majorHAnsi" w:hAnsiTheme="majorHAnsi"/>
          <w:b/>
          <w:bCs/>
          <w:kern w:val="0"/>
          <w:sz w:val="22"/>
          <w:szCs w:val="22"/>
          <w:highlight w:val="none"/>
        </w:rPr>
        <w:t>warunki udziału w postępowaniu</w:t>
      </w:r>
      <w:r>
        <w:rPr>
          <w:rFonts w:asciiTheme="majorHAnsi" w:hAnsiTheme="majorHAnsi"/>
          <w:kern w:val="0"/>
          <w:sz w:val="22"/>
          <w:szCs w:val="22"/>
          <w:highlight w:val="none"/>
        </w:rPr>
        <w:t xml:space="preserve"> dotyczące:</w:t>
      </w:r>
    </w:p>
    <w:p>
      <w:pPr>
        <w:pStyle w:val="439"/>
        <w:numPr>
          <w:ilvl w:val="0"/>
          <w:numId w:val="16"/>
        </w:numPr>
        <w:ind w:left="1985"/>
        <w:jc w:val="both"/>
        <w:rPr>
          <w:rFonts w:asciiTheme="majorHAnsi" w:hAnsiTheme="majorHAnsi"/>
          <w:vanish/>
          <w:kern w:val="0"/>
          <w:sz w:val="22"/>
          <w:szCs w:val="22"/>
          <w:highlight w:val="none"/>
        </w:rPr>
      </w:pPr>
    </w:p>
    <w:p>
      <w:pPr>
        <w:pStyle w:val="439"/>
        <w:numPr>
          <w:ilvl w:val="0"/>
          <w:numId w:val="16"/>
        </w:numPr>
        <w:ind w:left="1985"/>
        <w:jc w:val="both"/>
        <w:rPr>
          <w:rFonts w:asciiTheme="majorHAnsi" w:hAnsiTheme="majorHAnsi"/>
          <w:vanish/>
          <w:kern w:val="0"/>
          <w:sz w:val="22"/>
          <w:szCs w:val="22"/>
          <w:highlight w:val="none"/>
        </w:rPr>
      </w:pPr>
    </w:p>
    <w:p>
      <w:pPr>
        <w:pStyle w:val="439"/>
        <w:numPr>
          <w:ilvl w:val="0"/>
          <w:numId w:val="16"/>
        </w:numPr>
        <w:ind w:left="1985"/>
        <w:jc w:val="both"/>
        <w:rPr>
          <w:rFonts w:asciiTheme="majorHAnsi" w:hAnsiTheme="majorHAnsi"/>
          <w:vanish/>
          <w:kern w:val="0"/>
          <w:sz w:val="22"/>
          <w:szCs w:val="22"/>
          <w:highlight w:val="none"/>
        </w:rPr>
      </w:pPr>
    </w:p>
    <w:p>
      <w:pPr>
        <w:pStyle w:val="439"/>
        <w:numPr>
          <w:ilvl w:val="0"/>
          <w:numId w:val="16"/>
        </w:numPr>
        <w:ind w:left="1985"/>
        <w:jc w:val="both"/>
        <w:rPr>
          <w:rFonts w:asciiTheme="majorHAnsi" w:hAnsiTheme="majorHAnsi"/>
          <w:vanish/>
          <w:kern w:val="0"/>
          <w:sz w:val="22"/>
          <w:szCs w:val="22"/>
          <w:highlight w:val="none"/>
        </w:rPr>
      </w:pPr>
    </w:p>
    <w:p>
      <w:pPr>
        <w:pStyle w:val="439"/>
        <w:numPr>
          <w:ilvl w:val="0"/>
          <w:numId w:val="16"/>
        </w:numPr>
        <w:ind w:left="1985"/>
        <w:jc w:val="both"/>
        <w:rPr>
          <w:rFonts w:asciiTheme="majorHAnsi" w:hAnsiTheme="majorHAnsi"/>
          <w:vanish/>
          <w:kern w:val="0"/>
          <w:sz w:val="22"/>
          <w:szCs w:val="22"/>
          <w:highlight w:val="none"/>
        </w:rPr>
      </w:pPr>
    </w:p>
    <w:p>
      <w:pPr>
        <w:pStyle w:val="439"/>
        <w:numPr>
          <w:ilvl w:val="0"/>
          <w:numId w:val="16"/>
        </w:numPr>
        <w:ind w:left="1985"/>
        <w:jc w:val="both"/>
        <w:rPr>
          <w:rFonts w:asciiTheme="majorHAnsi" w:hAnsiTheme="majorHAnsi"/>
          <w:vanish/>
          <w:kern w:val="0"/>
          <w:sz w:val="22"/>
          <w:szCs w:val="22"/>
          <w:highlight w:val="none"/>
        </w:rPr>
      </w:pPr>
    </w:p>
    <w:p>
      <w:pPr>
        <w:pStyle w:val="439"/>
        <w:numPr>
          <w:ilvl w:val="0"/>
          <w:numId w:val="16"/>
        </w:numPr>
        <w:ind w:left="1985"/>
        <w:jc w:val="both"/>
        <w:rPr>
          <w:rFonts w:asciiTheme="majorHAnsi" w:hAnsiTheme="majorHAnsi"/>
          <w:vanish/>
          <w:kern w:val="0"/>
          <w:sz w:val="22"/>
          <w:szCs w:val="22"/>
          <w:highlight w:val="none"/>
        </w:rPr>
      </w:pPr>
    </w:p>
    <w:p>
      <w:pPr>
        <w:pStyle w:val="439"/>
        <w:numPr>
          <w:ilvl w:val="0"/>
          <w:numId w:val="16"/>
        </w:numPr>
        <w:ind w:left="1985"/>
        <w:jc w:val="both"/>
        <w:rPr>
          <w:rFonts w:asciiTheme="majorHAnsi" w:hAnsiTheme="majorHAnsi"/>
          <w:vanish/>
          <w:kern w:val="0"/>
          <w:sz w:val="22"/>
          <w:szCs w:val="22"/>
          <w:highlight w:val="none"/>
        </w:rPr>
      </w:pPr>
    </w:p>
    <w:p>
      <w:pPr>
        <w:pStyle w:val="439"/>
        <w:numPr>
          <w:ilvl w:val="1"/>
          <w:numId w:val="16"/>
        </w:numPr>
        <w:ind w:left="1985"/>
        <w:jc w:val="both"/>
        <w:rPr>
          <w:rFonts w:asciiTheme="majorHAnsi" w:hAnsiTheme="majorHAnsi"/>
          <w:vanish/>
          <w:kern w:val="0"/>
          <w:sz w:val="22"/>
          <w:szCs w:val="22"/>
          <w:highlight w:val="none"/>
        </w:rPr>
      </w:pPr>
    </w:p>
    <w:p>
      <w:pPr>
        <w:pStyle w:val="439"/>
        <w:numPr>
          <w:ilvl w:val="2"/>
          <w:numId w:val="16"/>
        </w:numPr>
        <w:ind w:left="1985"/>
        <w:jc w:val="both"/>
        <w:rPr>
          <w:rFonts w:asciiTheme="majorHAnsi" w:hAnsiTheme="majorHAnsi"/>
          <w:kern w:val="0"/>
          <w:sz w:val="22"/>
          <w:szCs w:val="22"/>
          <w:highlight w:val="none"/>
          <w:u w:val="single"/>
        </w:rPr>
      </w:pPr>
      <w:r>
        <w:rPr>
          <w:rFonts w:asciiTheme="majorHAnsi" w:hAnsiTheme="majorHAnsi"/>
          <w:kern w:val="0"/>
          <w:sz w:val="22"/>
          <w:szCs w:val="22"/>
          <w:highlight w:val="none"/>
          <w:u w:val="single"/>
        </w:rPr>
        <w:t xml:space="preserve">zdolności do występowania w obrocie gospodarczym: </w:t>
      </w:r>
    </w:p>
    <w:p>
      <w:pPr>
        <w:spacing w:after="240"/>
        <w:ind w:left="1474" w:firstLine="737"/>
        <w:rPr>
          <w:rFonts w:asciiTheme="majorHAnsi" w:hAnsiTheme="majorHAnsi"/>
          <w:kern w:val="0"/>
          <w:sz w:val="22"/>
          <w:szCs w:val="22"/>
          <w:highlight w:val="none"/>
        </w:rPr>
      </w:pPr>
      <w:r>
        <w:rPr>
          <w:rFonts w:asciiTheme="majorHAnsi" w:hAnsiTheme="majorHAnsi"/>
          <w:b/>
          <w:bCs/>
          <w:kern w:val="0"/>
          <w:sz w:val="22"/>
          <w:szCs w:val="22"/>
          <w:highlight w:val="none"/>
        </w:rPr>
        <w:t>Zamawiający nie stawia konkretnego warunku w tym zakresie</w:t>
      </w:r>
    </w:p>
    <w:p>
      <w:pPr>
        <w:pStyle w:val="439"/>
        <w:numPr>
          <w:ilvl w:val="2"/>
          <w:numId w:val="16"/>
        </w:numPr>
        <w:ind w:left="1985"/>
        <w:jc w:val="both"/>
        <w:rPr>
          <w:rFonts w:asciiTheme="majorHAnsi" w:hAnsiTheme="majorHAnsi"/>
          <w:kern w:val="0"/>
          <w:sz w:val="22"/>
          <w:szCs w:val="22"/>
          <w:highlight w:val="none"/>
          <w:u w:val="single"/>
        </w:rPr>
      </w:pPr>
      <w:r>
        <w:rPr>
          <w:rFonts w:asciiTheme="majorHAnsi" w:hAnsiTheme="majorHAnsi"/>
          <w:kern w:val="0"/>
          <w:sz w:val="22"/>
          <w:szCs w:val="22"/>
          <w:highlight w:val="none"/>
          <w:u w:val="single"/>
        </w:rPr>
        <w:t>uprawnień do prowadzenia określonej działalności gospodarczej lub zawodowej, o ile wynika to z odrębnych przepisów:</w:t>
      </w:r>
    </w:p>
    <w:p>
      <w:pPr>
        <w:spacing w:after="240"/>
        <w:ind w:left="1474" w:firstLine="737"/>
        <w:rPr>
          <w:rFonts w:asciiTheme="majorHAnsi" w:hAnsiTheme="majorHAnsi"/>
          <w:b/>
          <w:bCs/>
          <w:kern w:val="0"/>
          <w:sz w:val="22"/>
          <w:szCs w:val="22"/>
          <w:highlight w:val="none"/>
        </w:rPr>
      </w:pPr>
      <w:r>
        <w:rPr>
          <w:rFonts w:asciiTheme="majorHAnsi" w:hAnsiTheme="majorHAnsi"/>
          <w:b/>
          <w:bCs/>
          <w:kern w:val="0"/>
          <w:sz w:val="22"/>
          <w:szCs w:val="22"/>
          <w:highlight w:val="none"/>
        </w:rPr>
        <w:t>Zamawiający nie stawia konkretnego warunku w tym zakresie</w:t>
      </w:r>
    </w:p>
    <w:p>
      <w:pPr>
        <w:spacing w:after="240"/>
        <w:ind w:left="1474" w:firstLine="737"/>
        <w:rPr>
          <w:rFonts w:asciiTheme="majorHAnsi" w:hAnsiTheme="majorHAnsi"/>
          <w:b/>
          <w:bCs/>
          <w:kern w:val="0"/>
          <w:sz w:val="22"/>
          <w:szCs w:val="22"/>
          <w:highlight w:val="none"/>
        </w:rPr>
      </w:pPr>
    </w:p>
    <w:p>
      <w:pPr>
        <w:pStyle w:val="439"/>
        <w:numPr>
          <w:ilvl w:val="2"/>
          <w:numId w:val="16"/>
        </w:numPr>
        <w:ind w:left="1985"/>
        <w:jc w:val="both"/>
        <w:rPr>
          <w:rFonts w:asciiTheme="majorHAnsi" w:hAnsiTheme="majorHAnsi"/>
          <w:kern w:val="0"/>
          <w:sz w:val="22"/>
          <w:szCs w:val="22"/>
          <w:highlight w:val="none"/>
          <w:u w:val="single"/>
        </w:rPr>
      </w:pPr>
      <w:r>
        <w:rPr>
          <w:rFonts w:asciiTheme="majorHAnsi" w:hAnsiTheme="majorHAnsi"/>
          <w:kern w:val="0"/>
          <w:sz w:val="22"/>
          <w:szCs w:val="22"/>
          <w:highlight w:val="none"/>
          <w:u w:val="single"/>
        </w:rPr>
        <w:t>sytuacji ekonomicznej lub finansowej:</w:t>
      </w:r>
    </w:p>
    <w:p>
      <w:pPr>
        <w:spacing w:after="240"/>
        <w:ind w:left="2211"/>
        <w:jc w:val="both"/>
        <w:rPr>
          <w:rFonts w:asciiTheme="majorHAnsi" w:hAnsiTheme="majorHAnsi"/>
          <w:b/>
          <w:bCs/>
          <w:kern w:val="0"/>
          <w:sz w:val="22"/>
          <w:szCs w:val="22"/>
          <w:highlight w:val="none"/>
        </w:rPr>
      </w:pPr>
      <w:r>
        <w:rPr>
          <w:rFonts w:asciiTheme="majorHAnsi" w:hAnsiTheme="majorHAnsi"/>
          <w:b/>
          <w:bCs/>
          <w:kern w:val="0"/>
          <w:sz w:val="22"/>
          <w:szCs w:val="22"/>
          <w:highlight w:val="none"/>
        </w:rPr>
        <w:t xml:space="preserve">Wykonawca musi wykazać, że posiada ubezpieczenie OC w zakresie prowadzonej działalności związanej z przedmiotem zamówienia na sumę gwarancyjną ubezpieczenia co najmniej </w:t>
      </w:r>
      <w:r>
        <w:rPr>
          <w:rFonts w:asciiTheme="majorHAnsi" w:hAnsiTheme="majorHAnsi"/>
          <w:b/>
          <w:bCs/>
          <w:kern w:val="0"/>
          <w:sz w:val="22"/>
          <w:szCs w:val="22"/>
          <w:highlight w:val="yellow"/>
        </w:rPr>
        <w:t>200 000,00 zł</w:t>
      </w:r>
    </w:p>
    <w:p>
      <w:pPr>
        <w:pStyle w:val="439"/>
        <w:numPr>
          <w:ilvl w:val="2"/>
          <w:numId w:val="16"/>
        </w:numPr>
        <w:ind w:left="1985"/>
        <w:jc w:val="both"/>
        <w:rPr>
          <w:rFonts w:asciiTheme="majorHAnsi" w:hAnsiTheme="majorHAnsi"/>
          <w:kern w:val="0"/>
          <w:sz w:val="22"/>
          <w:szCs w:val="22"/>
          <w:highlight w:val="none"/>
        </w:rPr>
      </w:pPr>
      <w:r>
        <w:rPr>
          <w:rFonts w:asciiTheme="majorHAnsi" w:hAnsiTheme="majorHAnsi"/>
          <w:kern w:val="0"/>
          <w:sz w:val="22"/>
          <w:szCs w:val="22"/>
          <w:highlight w:val="none"/>
        </w:rPr>
        <w:t>zdolności technicznej lub zawodowej:</w:t>
      </w:r>
    </w:p>
    <w:p>
      <w:pPr>
        <w:ind w:left="2211"/>
        <w:jc w:val="both"/>
        <w:rPr>
          <w:rFonts w:asciiTheme="majorHAnsi" w:hAnsiTheme="majorHAnsi"/>
          <w:b/>
          <w:bCs/>
          <w:kern w:val="0"/>
          <w:sz w:val="22"/>
          <w:szCs w:val="22"/>
          <w:highlight w:val="none"/>
        </w:rPr>
      </w:pPr>
      <w:r>
        <w:rPr>
          <w:rFonts w:asciiTheme="majorHAnsi" w:hAnsiTheme="majorHAnsi"/>
          <w:b/>
          <w:bCs/>
          <w:kern w:val="0"/>
          <w:sz w:val="22"/>
          <w:szCs w:val="22"/>
          <w:highlight w:val="none"/>
        </w:rPr>
        <w:t>Wykonawca musi dysponować osobami zdolnymi do wykonania zamówienia, w szczególności:</w:t>
      </w:r>
    </w:p>
    <w:p>
      <w:pPr>
        <w:rPr>
          <w:rFonts w:asciiTheme="majorHAnsi" w:hAnsiTheme="majorHAnsi"/>
          <w:b/>
          <w:bCs/>
          <w:kern w:val="0"/>
          <w:sz w:val="22"/>
          <w:szCs w:val="22"/>
          <w:highlight w:val="none"/>
        </w:rPr>
      </w:pPr>
    </w:p>
    <w:p>
      <w:pPr>
        <w:pStyle w:val="439"/>
        <w:numPr>
          <w:ilvl w:val="0"/>
          <w:numId w:val="17"/>
        </w:numPr>
        <w:spacing w:after="240"/>
        <w:ind w:left="2835" w:hanging="567"/>
        <w:jc w:val="both"/>
        <w:rPr>
          <w:rFonts w:asciiTheme="majorHAnsi" w:hAnsiTheme="majorHAnsi"/>
          <w:kern w:val="0"/>
          <w:sz w:val="22"/>
          <w:szCs w:val="22"/>
          <w:highlight w:val="none"/>
        </w:rPr>
      </w:pPr>
      <w:r>
        <w:rPr>
          <w:rFonts w:asciiTheme="majorHAnsi" w:hAnsiTheme="majorHAnsi"/>
          <w:b/>
          <w:bCs/>
          <w:kern w:val="0"/>
          <w:sz w:val="22"/>
          <w:szCs w:val="22"/>
          <w:highlight w:val="none"/>
        </w:rPr>
        <w:t>Kierownikiem budowy</w:t>
      </w:r>
      <w:r>
        <w:rPr>
          <w:rFonts w:asciiTheme="majorHAnsi" w:hAnsiTheme="majorHAnsi"/>
          <w:kern w:val="0"/>
          <w:sz w:val="22"/>
          <w:szCs w:val="22"/>
          <w:highlight w:val="none"/>
        </w:rPr>
        <w:t xml:space="preserve"> – osobą posiadającą uprawnienia do sprawowania samodzielnych funkcji technicznych w budownictwie wydane na podstawie </w:t>
      </w:r>
      <w:r>
        <w:rPr>
          <w:rFonts w:asciiTheme="majorHAnsi" w:hAnsiTheme="majorHAnsi"/>
          <w:kern w:val="0"/>
          <w:sz w:val="22"/>
          <w:szCs w:val="22"/>
          <w:highlight w:val="none"/>
          <w:u w:val="single"/>
        </w:rPr>
        <w:t>Ustawy Prawo budowlane</w:t>
      </w:r>
      <w:r>
        <w:rPr>
          <w:rFonts w:asciiTheme="majorHAnsi" w:hAnsiTheme="majorHAnsi"/>
          <w:kern w:val="0"/>
          <w:sz w:val="22"/>
          <w:szCs w:val="22"/>
          <w:highlight w:val="none"/>
        </w:rPr>
        <w:t xml:space="preserve"> – Rozdział 2 „Samodzielne funkcje techniczne w budownictwie” lub odpowiadające im równoważne uprawnienia budowlane, które zostały wydane na podstawie wcześniej obowiązujących przepisów – jest uprawniona do kierowania robotami budowlanymi w specjalności konstrukcyjno–budowlanej bez ograniczeń.</w:t>
      </w:r>
    </w:p>
    <w:p>
      <w:pPr>
        <w:pStyle w:val="439"/>
        <w:numPr>
          <w:ilvl w:val="0"/>
          <w:numId w:val="17"/>
        </w:numPr>
        <w:spacing w:after="240"/>
        <w:ind w:left="2835" w:hanging="567"/>
        <w:jc w:val="both"/>
        <w:rPr>
          <w:rFonts w:asciiTheme="majorHAnsi" w:hAnsiTheme="majorHAnsi"/>
          <w:b/>
          <w:bCs/>
          <w:kern w:val="0"/>
          <w:sz w:val="22"/>
          <w:szCs w:val="22"/>
          <w:highlight w:val="none"/>
        </w:rPr>
      </w:pPr>
      <w:r>
        <w:rPr>
          <w:rFonts w:asciiTheme="majorHAnsi" w:hAnsiTheme="majorHAnsi"/>
          <w:b/>
          <w:bCs/>
          <w:kern w:val="0"/>
          <w:sz w:val="22"/>
          <w:szCs w:val="22"/>
          <w:highlight w:val="none"/>
        </w:rPr>
        <w:t xml:space="preserve">Wykonawca musi wykazać, że w okresie ostatnich </w:t>
      </w:r>
      <w:r>
        <w:rPr>
          <w:rFonts w:asciiTheme="majorHAnsi" w:hAnsiTheme="majorHAnsi"/>
          <w:b/>
          <w:bCs/>
          <w:kern w:val="0"/>
          <w:sz w:val="22"/>
          <w:szCs w:val="22"/>
          <w:highlight w:val="yellow"/>
        </w:rPr>
        <w:t>5 lat</w:t>
      </w:r>
      <w:r>
        <w:rPr>
          <w:rFonts w:asciiTheme="majorHAnsi" w:hAnsiTheme="majorHAnsi"/>
          <w:b/>
          <w:bCs/>
          <w:kern w:val="0"/>
          <w:sz w:val="22"/>
          <w:szCs w:val="22"/>
          <w:highlight w:val="none"/>
        </w:rPr>
        <w:t xml:space="preserve"> licząc wstecz od dnia, w którym upływa termin składania ofert (a jeżeli okres prowadzenia działalności jest krótszy, to w tym okresie) wykonał zgodnie z zasadami sztuki budowlanej i prawidłowo ukończył </w:t>
      </w:r>
      <w:bookmarkStart w:id="28" w:name="_Hlk117516342"/>
      <w:r>
        <w:rPr>
          <w:rFonts w:asciiTheme="majorHAnsi" w:hAnsiTheme="majorHAnsi"/>
          <w:b/>
          <w:bCs/>
          <w:kern w:val="0"/>
          <w:sz w:val="22"/>
          <w:szCs w:val="22"/>
          <w:highlight w:val="yellow"/>
        </w:rPr>
        <w:t>co najmniej jedną robotę</w:t>
      </w:r>
      <w:r>
        <w:rPr>
          <w:rFonts w:asciiTheme="majorHAnsi" w:hAnsiTheme="majorHAnsi"/>
          <w:b/>
          <w:bCs/>
          <w:kern w:val="0"/>
          <w:sz w:val="22"/>
          <w:szCs w:val="22"/>
          <w:highlight w:val="none"/>
        </w:rPr>
        <w:t xml:space="preserve"> związaną z budową, przebudową lub remontem obiektu użyteczności publicznej o wartości co najmniej </w:t>
      </w:r>
      <w:r>
        <w:rPr>
          <w:rFonts w:asciiTheme="majorHAnsi" w:hAnsiTheme="majorHAnsi"/>
          <w:b/>
          <w:bCs/>
          <w:kern w:val="0"/>
          <w:sz w:val="22"/>
          <w:szCs w:val="22"/>
          <w:highlight w:val="yellow"/>
        </w:rPr>
        <w:t>100 000 zł netto</w:t>
      </w:r>
      <w:r>
        <w:rPr>
          <w:rFonts w:asciiTheme="majorHAnsi" w:hAnsiTheme="majorHAnsi"/>
          <w:b/>
          <w:bCs/>
          <w:kern w:val="0"/>
          <w:sz w:val="22"/>
          <w:szCs w:val="22"/>
          <w:highlight w:val="none"/>
        </w:rPr>
        <w:t xml:space="preserve">. </w:t>
      </w:r>
      <w:bookmarkEnd w:id="28"/>
    </w:p>
    <w:tbl>
      <w:tblPr>
        <w:tblStyle w:val="12"/>
        <w:tblW w:w="0" w:type="auto"/>
        <w:tblInd w:w="2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370" w:type="dxa"/>
            <w:shd w:val="clear" w:color="auto" w:fill="auto"/>
          </w:tcPr>
          <w:p>
            <w:pPr>
              <w:jc w:val="both"/>
              <w:rPr>
                <w:rFonts w:asciiTheme="majorHAnsi" w:hAnsiTheme="majorHAnsi"/>
                <w:b/>
                <w:bCs/>
                <w:kern w:val="0"/>
                <w:sz w:val="22"/>
                <w:szCs w:val="22"/>
                <w:highlight w:val="none"/>
              </w:rPr>
            </w:pPr>
            <w:r>
              <w:rPr>
                <w:rFonts w:asciiTheme="majorHAnsi" w:hAnsiTheme="majorHAnsi"/>
                <w:b/>
                <w:bCs/>
                <w:kern w:val="0"/>
                <w:sz w:val="22"/>
                <w:szCs w:val="22"/>
                <w:highlight w:val="none"/>
              </w:rPr>
              <w:t xml:space="preserve">Uwaga: </w:t>
            </w:r>
          </w:p>
          <w:p>
            <w:pPr>
              <w:spacing w:after="240"/>
              <w:jc w:val="both"/>
              <w:rPr>
                <w:rFonts w:asciiTheme="majorHAnsi" w:hAnsiTheme="majorHAnsi"/>
                <w:kern w:val="0"/>
                <w:sz w:val="22"/>
                <w:szCs w:val="22"/>
                <w:highlight w:val="none"/>
              </w:rPr>
            </w:pPr>
            <w:r>
              <w:rPr>
                <w:rFonts w:asciiTheme="majorHAnsi" w:hAnsiTheme="majorHAnsi"/>
                <w:kern w:val="0"/>
                <w:sz w:val="22"/>
                <w:szCs w:val="22"/>
                <w:highlight w:val="none"/>
              </w:rPr>
              <w:t xml:space="preserve">Zamawiający, określając wymogi dla osób w zakresie posiadanych uprawnień budowlanych, dopuszcza odpowiadające im uprawnienia wydane obywatelom państw Europejskiego Obszaru Gospodarczego oraz Konfederacji Szwajcarskiej, z zastrzeżeniem art. 12a oraz innych przepisów </w:t>
            </w:r>
            <w:r>
              <w:rPr>
                <w:rFonts w:asciiTheme="majorHAnsi" w:hAnsiTheme="majorHAnsi"/>
                <w:kern w:val="0"/>
                <w:sz w:val="22"/>
                <w:szCs w:val="22"/>
                <w:highlight w:val="none"/>
                <w:u w:val="single"/>
              </w:rPr>
              <w:t>Ustawy Prawo budowlane</w:t>
            </w:r>
            <w:r>
              <w:rPr>
                <w:rFonts w:asciiTheme="majorHAnsi" w:hAnsiTheme="majorHAnsi"/>
                <w:kern w:val="0"/>
                <w:sz w:val="22"/>
                <w:szCs w:val="22"/>
                <w:highlight w:val="none"/>
              </w:rPr>
              <w:t xml:space="preserve"> oraz </w:t>
            </w:r>
            <w:r>
              <w:rPr>
                <w:rFonts w:asciiTheme="majorHAnsi" w:hAnsiTheme="majorHAnsi"/>
                <w:kern w:val="0"/>
                <w:sz w:val="22"/>
                <w:szCs w:val="22"/>
                <w:highlight w:val="none"/>
                <w:u w:val="single"/>
              </w:rPr>
              <w:t>Ustawy o zasadach uznawania kwalifikacji zawodowych</w:t>
            </w:r>
            <w:r>
              <w:rPr>
                <w:rFonts w:asciiTheme="majorHAnsi" w:hAnsiTheme="majorHAnsi"/>
                <w:kern w:val="0"/>
                <w:sz w:val="22"/>
                <w:szCs w:val="22"/>
                <w:highlight w:val="none"/>
              </w:rPr>
              <w:t>.</w:t>
            </w:r>
          </w:p>
          <w:p>
            <w:pPr>
              <w:jc w:val="both"/>
              <w:rPr>
                <w:rFonts w:asciiTheme="majorHAnsi" w:hAnsiTheme="majorHAnsi"/>
                <w:kern w:val="0"/>
                <w:sz w:val="22"/>
                <w:szCs w:val="22"/>
                <w:highlight w:val="none"/>
              </w:rPr>
            </w:pPr>
            <w:r>
              <w:rPr>
                <w:rFonts w:asciiTheme="majorHAnsi" w:hAnsiTheme="majorHAnsi"/>
                <w:kern w:val="0"/>
                <w:sz w:val="22"/>
                <w:szCs w:val="22"/>
                <w:highlight w:val="none"/>
              </w:rPr>
              <w:t>Zamawiający może na każdym etapie postępowania uznać, że Wykonawca nie posiada wymaganych zdolności, jeżeli zaangażowanie zasobów zawodowych Wykonawcy w inne przedsięwzięcie zawodowe Wykonawcy może mieć negatywny wpływ na realizację zamówienia.</w:t>
            </w:r>
          </w:p>
        </w:tc>
      </w:tr>
    </w:tbl>
    <w:p>
      <w:pPr>
        <w:pStyle w:val="439"/>
        <w:numPr>
          <w:ilvl w:val="0"/>
          <w:numId w:val="18"/>
        </w:numPr>
        <w:spacing w:before="240" w:after="240"/>
        <w:jc w:val="both"/>
        <w:rPr>
          <w:rFonts w:asciiTheme="majorHAnsi" w:hAnsiTheme="majorHAnsi"/>
          <w:vanish/>
          <w:kern w:val="0"/>
          <w:sz w:val="22"/>
          <w:szCs w:val="22"/>
          <w:highlight w:val="none"/>
        </w:rPr>
      </w:pPr>
    </w:p>
    <w:p>
      <w:pPr>
        <w:pStyle w:val="439"/>
        <w:numPr>
          <w:ilvl w:val="0"/>
          <w:numId w:val="18"/>
        </w:numPr>
        <w:spacing w:before="240" w:after="240"/>
        <w:jc w:val="both"/>
        <w:rPr>
          <w:rFonts w:asciiTheme="majorHAnsi" w:hAnsiTheme="majorHAnsi"/>
          <w:vanish/>
          <w:kern w:val="0"/>
          <w:sz w:val="22"/>
          <w:szCs w:val="22"/>
          <w:highlight w:val="none"/>
        </w:rPr>
      </w:pPr>
    </w:p>
    <w:p>
      <w:pPr>
        <w:pStyle w:val="439"/>
        <w:numPr>
          <w:ilvl w:val="0"/>
          <w:numId w:val="18"/>
        </w:numPr>
        <w:spacing w:before="240" w:after="240"/>
        <w:jc w:val="both"/>
        <w:rPr>
          <w:rFonts w:asciiTheme="majorHAnsi" w:hAnsiTheme="majorHAnsi"/>
          <w:vanish/>
          <w:kern w:val="0"/>
          <w:sz w:val="22"/>
          <w:szCs w:val="22"/>
          <w:highlight w:val="none"/>
        </w:rPr>
      </w:pPr>
    </w:p>
    <w:p>
      <w:pPr>
        <w:pStyle w:val="439"/>
        <w:numPr>
          <w:ilvl w:val="0"/>
          <w:numId w:val="18"/>
        </w:numPr>
        <w:spacing w:before="240" w:after="240"/>
        <w:jc w:val="both"/>
        <w:rPr>
          <w:rFonts w:asciiTheme="majorHAnsi" w:hAnsiTheme="majorHAnsi"/>
          <w:vanish/>
          <w:kern w:val="0"/>
          <w:sz w:val="22"/>
          <w:szCs w:val="22"/>
          <w:highlight w:val="none"/>
        </w:rPr>
      </w:pPr>
    </w:p>
    <w:p>
      <w:pPr>
        <w:pStyle w:val="439"/>
        <w:numPr>
          <w:ilvl w:val="0"/>
          <w:numId w:val="18"/>
        </w:numPr>
        <w:spacing w:before="240" w:after="240"/>
        <w:jc w:val="both"/>
        <w:rPr>
          <w:rFonts w:asciiTheme="majorHAnsi" w:hAnsiTheme="majorHAnsi"/>
          <w:vanish/>
          <w:kern w:val="0"/>
          <w:sz w:val="22"/>
          <w:szCs w:val="22"/>
          <w:highlight w:val="none"/>
        </w:rPr>
      </w:pPr>
    </w:p>
    <w:p>
      <w:pPr>
        <w:pStyle w:val="439"/>
        <w:numPr>
          <w:ilvl w:val="0"/>
          <w:numId w:val="18"/>
        </w:numPr>
        <w:spacing w:before="240" w:after="240"/>
        <w:jc w:val="both"/>
        <w:rPr>
          <w:rFonts w:asciiTheme="majorHAnsi" w:hAnsiTheme="majorHAnsi"/>
          <w:vanish/>
          <w:kern w:val="0"/>
          <w:sz w:val="22"/>
          <w:szCs w:val="22"/>
          <w:highlight w:val="none"/>
        </w:rPr>
      </w:pPr>
    </w:p>
    <w:p>
      <w:pPr>
        <w:pStyle w:val="439"/>
        <w:numPr>
          <w:ilvl w:val="0"/>
          <w:numId w:val="18"/>
        </w:numPr>
        <w:spacing w:before="240" w:after="240"/>
        <w:jc w:val="both"/>
        <w:rPr>
          <w:rFonts w:asciiTheme="majorHAnsi" w:hAnsiTheme="majorHAnsi"/>
          <w:vanish/>
          <w:kern w:val="0"/>
          <w:sz w:val="22"/>
          <w:szCs w:val="22"/>
          <w:highlight w:val="none"/>
        </w:rPr>
      </w:pPr>
    </w:p>
    <w:p>
      <w:pPr>
        <w:pStyle w:val="439"/>
        <w:numPr>
          <w:ilvl w:val="0"/>
          <w:numId w:val="18"/>
        </w:numPr>
        <w:spacing w:before="240" w:after="240"/>
        <w:jc w:val="both"/>
        <w:rPr>
          <w:rFonts w:asciiTheme="majorHAnsi" w:hAnsiTheme="majorHAnsi"/>
          <w:vanish/>
          <w:kern w:val="0"/>
          <w:sz w:val="22"/>
          <w:szCs w:val="22"/>
          <w:highlight w:val="none"/>
        </w:rPr>
      </w:pPr>
    </w:p>
    <w:p>
      <w:pPr>
        <w:pStyle w:val="439"/>
        <w:numPr>
          <w:ilvl w:val="1"/>
          <w:numId w:val="18"/>
        </w:numPr>
        <w:spacing w:before="240" w:after="240"/>
        <w:jc w:val="both"/>
        <w:rPr>
          <w:rFonts w:asciiTheme="majorHAnsi" w:hAnsiTheme="majorHAnsi"/>
          <w:vanish/>
          <w:kern w:val="0"/>
          <w:sz w:val="22"/>
          <w:szCs w:val="22"/>
          <w:highlight w:val="none"/>
        </w:rPr>
      </w:pPr>
    </w:p>
    <w:p>
      <w:pPr>
        <w:pStyle w:val="439"/>
        <w:numPr>
          <w:ilvl w:val="1"/>
          <w:numId w:val="18"/>
        </w:numPr>
        <w:spacing w:before="240" w:after="240"/>
        <w:ind w:left="1134" w:hanging="567"/>
        <w:jc w:val="both"/>
        <w:rPr>
          <w:rFonts w:asciiTheme="majorHAnsi" w:hAnsiTheme="majorHAnsi"/>
          <w:kern w:val="0"/>
          <w:sz w:val="22"/>
          <w:szCs w:val="22"/>
          <w:highlight w:val="none"/>
        </w:rPr>
      </w:pPr>
      <w:r>
        <w:rPr>
          <w:rFonts w:asciiTheme="majorHAnsi" w:hAnsiTheme="majorHAnsi"/>
          <w:kern w:val="0"/>
          <w:sz w:val="22"/>
          <w:szCs w:val="22"/>
          <w:highlight w:val="none"/>
        </w:rPr>
        <w:t>Zamawiający, w stosunku do Wykonawców wspólnie ubiegających się o udzielenie zamówienia, w odniesieniu do warunku dotyczącego zdolności technicznej lub zawodowej – uzna za spełniony w przypadku łącznego wykazania spełnienia warunku przez Wykonawców.</w:t>
      </w:r>
    </w:p>
    <w:p>
      <w:pPr>
        <w:pStyle w:val="2"/>
        <w:tabs>
          <w:tab w:val="clear" w:pos="0"/>
        </w:tabs>
        <w:spacing w:before="0" w:after="0" w:line="240" w:lineRule="auto"/>
        <w:jc w:val="both"/>
        <w:rPr>
          <w:rFonts w:asciiTheme="majorHAnsi" w:hAnsiTheme="majorHAnsi"/>
          <w:kern w:val="0"/>
          <w:sz w:val="22"/>
          <w:szCs w:val="22"/>
          <w:highlight w:val="none"/>
        </w:rPr>
      </w:pPr>
      <w:bookmarkStart w:id="29" w:name="_Toc111802331"/>
      <w:r>
        <w:rPr>
          <w:rFonts w:asciiTheme="majorHAnsi" w:hAnsiTheme="majorHAnsi"/>
          <w:bCs/>
          <w:kern w:val="0"/>
          <w:sz w:val="22"/>
          <w:szCs w:val="22"/>
          <w:highlight w:val="none"/>
        </w:rPr>
        <w:t>9. PODSTAWY WYKLUCZENIA Z POSTĘPOWANIA</w:t>
      </w:r>
      <w:bookmarkEnd w:id="29"/>
    </w:p>
    <w:p>
      <w:pPr>
        <w:pStyle w:val="439"/>
        <w:numPr>
          <w:ilvl w:val="0"/>
          <w:numId w:val="19"/>
        </w:numPr>
        <w:jc w:val="both"/>
        <w:rPr>
          <w:rFonts w:asciiTheme="majorHAnsi" w:hAnsiTheme="majorHAnsi"/>
          <w:vanish/>
          <w:kern w:val="0"/>
          <w:sz w:val="22"/>
          <w:szCs w:val="22"/>
          <w:highlight w:val="none"/>
        </w:rPr>
      </w:pPr>
      <w:bookmarkStart w:id="30" w:name="_Toc98746284"/>
    </w:p>
    <w:p>
      <w:pPr>
        <w:pStyle w:val="439"/>
        <w:numPr>
          <w:ilvl w:val="0"/>
          <w:numId w:val="19"/>
        </w:numPr>
        <w:jc w:val="both"/>
        <w:rPr>
          <w:rFonts w:asciiTheme="majorHAnsi" w:hAnsiTheme="majorHAnsi"/>
          <w:vanish/>
          <w:kern w:val="0"/>
          <w:sz w:val="22"/>
          <w:szCs w:val="22"/>
          <w:highlight w:val="none"/>
        </w:rPr>
      </w:pPr>
    </w:p>
    <w:p>
      <w:pPr>
        <w:pStyle w:val="439"/>
        <w:numPr>
          <w:ilvl w:val="0"/>
          <w:numId w:val="19"/>
        </w:numPr>
        <w:jc w:val="both"/>
        <w:rPr>
          <w:rFonts w:asciiTheme="majorHAnsi" w:hAnsiTheme="majorHAnsi"/>
          <w:vanish/>
          <w:kern w:val="0"/>
          <w:sz w:val="22"/>
          <w:szCs w:val="22"/>
          <w:highlight w:val="none"/>
        </w:rPr>
      </w:pPr>
    </w:p>
    <w:p>
      <w:pPr>
        <w:pStyle w:val="439"/>
        <w:numPr>
          <w:ilvl w:val="0"/>
          <w:numId w:val="19"/>
        </w:numPr>
        <w:jc w:val="both"/>
        <w:rPr>
          <w:rFonts w:asciiTheme="majorHAnsi" w:hAnsiTheme="majorHAnsi"/>
          <w:vanish/>
          <w:kern w:val="0"/>
          <w:sz w:val="22"/>
          <w:szCs w:val="22"/>
          <w:highlight w:val="none"/>
        </w:rPr>
      </w:pPr>
    </w:p>
    <w:p>
      <w:pPr>
        <w:pStyle w:val="439"/>
        <w:numPr>
          <w:ilvl w:val="0"/>
          <w:numId w:val="19"/>
        </w:numPr>
        <w:jc w:val="both"/>
        <w:rPr>
          <w:rFonts w:asciiTheme="majorHAnsi" w:hAnsiTheme="majorHAnsi"/>
          <w:vanish/>
          <w:kern w:val="0"/>
          <w:sz w:val="22"/>
          <w:szCs w:val="22"/>
          <w:highlight w:val="none"/>
        </w:rPr>
      </w:pPr>
    </w:p>
    <w:p>
      <w:pPr>
        <w:pStyle w:val="439"/>
        <w:numPr>
          <w:ilvl w:val="0"/>
          <w:numId w:val="19"/>
        </w:numPr>
        <w:jc w:val="both"/>
        <w:rPr>
          <w:rFonts w:asciiTheme="majorHAnsi" w:hAnsiTheme="majorHAnsi"/>
          <w:vanish/>
          <w:kern w:val="0"/>
          <w:sz w:val="22"/>
          <w:szCs w:val="22"/>
          <w:highlight w:val="none"/>
        </w:rPr>
      </w:pPr>
    </w:p>
    <w:p>
      <w:pPr>
        <w:pStyle w:val="439"/>
        <w:numPr>
          <w:ilvl w:val="0"/>
          <w:numId w:val="19"/>
        </w:numPr>
        <w:jc w:val="both"/>
        <w:rPr>
          <w:rFonts w:asciiTheme="majorHAnsi" w:hAnsiTheme="majorHAnsi"/>
          <w:vanish/>
          <w:kern w:val="0"/>
          <w:sz w:val="22"/>
          <w:szCs w:val="22"/>
          <w:highlight w:val="none"/>
        </w:rPr>
      </w:pPr>
    </w:p>
    <w:p>
      <w:pPr>
        <w:pStyle w:val="439"/>
        <w:numPr>
          <w:ilvl w:val="0"/>
          <w:numId w:val="19"/>
        </w:numPr>
        <w:jc w:val="both"/>
        <w:rPr>
          <w:rFonts w:asciiTheme="majorHAnsi" w:hAnsiTheme="majorHAnsi"/>
          <w:vanish/>
          <w:kern w:val="0"/>
          <w:sz w:val="22"/>
          <w:szCs w:val="22"/>
          <w:highlight w:val="none"/>
        </w:rPr>
      </w:pPr>
    </w:p>
    <w:p>
      <w:pPr>
        <w:pStyle w:val="439"/>
        <w:numPr>
          <w:ilvl w:val="0"/>
          <w:numId w:val="19"/>
        </w:numPr>
        <w:jc w:val="both"/>
        <w:rPr>
          <w:rFonts w:asciiTheme="majorHAnsi" w:hAnsiTheme="majorHAnsi"/>
          <w:vanish/>
          <w:kern w:val="0"/>
          <w:sz w:val="22"/>
          <w:szCs w:val="22"/>
          <w:highlight w:val="none"/>
        </w:rPr>
      </w:pPr>
    </w:p>
    <w:p>
      <w:pPr>
        <w:pStyle w:val="439"/>
        <w:numPr>
          <w:ilvl w:val="1"/>
          <w:numId w:val="19"/>
        </w:numPr>
        <w:ind w:left="1134" w:hanging="567"/>
        <w:jc w:val="both"/>
        <w:rPr>
          <w:rFonts w:asciiTheme="majorHAnsi" w:hAnsiTheme="majorHAnsi"/>
          <w:kern w:val="0"/>
          <w:sz w:val="22"/>
          <w:szCs w:val="22"/>
          <w:highlight w:val="none"/>
        </w:rPr>
      </w:pPr>
      <w:r>
        <w:rPr>
          <w:rFonts w:asciiTheme="majorHAnsi" w:hAnsiTheme="majorHAnsi"/>
          <w:kern w:val="0"/>
          <w:sz w:val="22"/>
          <w:szCs w:val="22"/>
          <w:highlight w:val="none"/>
        </w:rPr>
        <w:t>Z postępowania o udzielenie zamówienia wyklucza się Wykonawców, w stosunku do których zachodzą okoliczności wskazane w:</w:t>
      </w:r>
    </w:p>
    <w:p>
      <w:pPr>
        <w:pStyle w:val="439"/>
        <w:numPr>
          <w:ilvl w:val="1"/>
          <w:numId w:val="20"/>
        </w:numPr>
        <w:ind w:left="1843"/>
        <w:jc w:val="both"/>
        <w:rPr>
          <w:rFonts w:asciiTheme="majorHAnsi" w:hAnsiTheme="majorHAnsi"/>
          <w:kern w:val="0"/>
          <w:sz w:val="22"/>
          <w:szCs w:val="22"/>
          <w:highlight w:val="none"/>
        </w:rPr>
      </w:pPr>
      <w:r>
        <w:rPr>
          <w:rFonts w:asciiTheme="majorHAnsi" w:hAnsiTheme="majorHAnsi"/>
          <w:kern w:val="0"/>
          <w:sz w:val="22"/>
          <w:szCs w:val="22"/>
          <w:highlight w:val="none"/>
        </w:rPr>
        <w:t xml:space="preserve">art. 108 ust. 1 </w:t>
      </w:r>
      <w:r>
        <w:rPr>
          <w:rFonts w:asciiTheme="majorHAnsi" w:hAnsiTheme="majorHAnsi"/>
          <w:kern w:val="0"/>
          <w:sz w:val="22"/>
          <w:szCs w:val="22"/>
          <w:highlight w:val="none"/>
          <w:u w:val="single"/>
        </w:rPr>
        <w:t>u.p.z.p.</w:t>
      </w:r>
      <w:bookmarkEnd w:id="30"/>
    </w:p>
    <w:p>
      <w:pPr>
        <w:pStyle w:val="439"/>
        <w:numPr>
          <w:ilvl w:val="1"/>
          <w:numId w:val="20"/>
        </w:numPr>
        <w:ind w:left="1843"/>
        <w:jc w:val="both"/>
        <w:rPr>
          <w:rFonts w:asciiTheme="majorHAnsi" w:hAnsiTheme="majorHAnsi"/>
          <w:kern w:val="0"/>
          <w:sz w:val="22"/>
          <w:szCs w:val="22"/>
          <w:highlight w:val="none"/>
        </w:rPr>
      </w:pPr>
      <w:r>
        <w:rPr>
          <w:rFonts w:asciiTheme="majorHAnsi" w:hAnsiTheme="majorHAnsi"/>
          <w:kern w:val="0"/>
          <w:sz w:val="22"/>
          <w:szCs w:val="22"/>
          <w:highlight w:val="none"/>
        </w:rPr>
        <w:t xml:space="preserve">art. 7 ust. 1 </w:t>
      </w:r>
      <w:r>
        <w:rPr>
          <w:rFonts w:asciiTheme="majorHAnsi" w:hAnsiTheme="majorHAnsi"/>
          <w:kern w:val="0"/>
          <w:sz w:val="22"/>
          <w:szCs w:val="22"/>
          <w:highlight w:val="none"/>
          <w:u w:val="single"/>
        </w:rPr>
        <w:t>Ustawy o przeciwdziałaniu</w:t>
      </w:r>
    </w:p>
    <w:p>
      <w:pPr>
        <w:pStyle w:val="439"/>
        <w:numPr>
          <w:ilvl w:val="1"/>
          <w:numId w:val="19"/>
        </w:numPr>
        <w:ind w:left="1134" w:hanging="567"/>
        <w:jc w:val="both"/>
        <w:rPr>
          <w:rFonts w:asciiTheme="majorHAnsi" w:hAnsiTheme="majorHAnsi"/>
          <w:kern w:val="0"/>
          <w:sz w:val="22"/>
          <w:szCs w:val="22"/>
          <w:highlight w:val="none"/>
        </w:rPr>
      </w:pPr>
      <w:bookmarkStart w:id="31" w:name="_Toc63702151"/>
      <w:bookmarkStart w:id="32" w:name="_Toc63694325"/>
      <w:bookmarkStart w:id="33" w:name="_Toc63694171"/>
      <w:bookmarkStart w:id="34" w:name="_Toc66347981"/>
      <w:r>
        <w:rPr>
          <w:rFonts w:asciiTheme="majorHAnsi" w:hAnsiTheme="majorHAnsi"/>
          <w:kern w:val="0"/>
          <w:sz w:val="22"/>
          <w:szCs w:val="22"/>
          <w:highlight w:val="none"/>
        </w:rPr>
        <w:t>Dodatkowo Zamawiający wykluczy Wykonawcę:</w:t>
      </w:r>
      <w:bookmarkEnd w:id="31"/>
      <w:bookmarkEnd w:id="32"/>
      <w:bookmarkEnd w:id="33"/>
      <w:bookmarkEnd w:id="34"/>
      <w:r>
        <w:rPr>
          <w:rFonts w:asciiTheme="majorHAnsi" w:hAnsiTheme="majorHAnsi"/>
          <w:kern w:val="0"/>
          <w:sz w:val="22"/>
          <w:szCs w:val="22"/>
          <w:highlight w:val="none"/>
        </w:rPr>
        <w:t xml:space="preserve"> </w:t>
      </w:r>
    </w:p>
    <w:p>
      <w:pPr>
        <w:pStyle w:val="439"/>
        <w:ind w:left="1134"/>
        <w:jc w:val="both"/>
        <w:rPr>
          <w:rFonts w:asciiTheme="majorHAnsi" w:hAnsiTheme="majorHAnsi"/>
          <w:kern w:val="0"/>
          <w:sz w:val="22"/>
          <w:szCs w:val="22"/>
          <w:highlight w:val="none"/>
        </w:rPr>
      </w:pPr>
      <w:bookmarkStart w:id="35" w:name="_Toc63702152"/>
      <w:bookmarkStart w:id="36" w:name="_Toc66347982"/>
      <w:bookmarkStart w:id="37" w:name="_Toc63694326"/>
      <w:bookmarkStart w:id="38" w:name="_Toc63694172"/>
      <w:r>
        <w:rPr>
          <w:rFonts w:asciiTheme="majorHAnsi" w:hAnsiTheme="majorHAnsi"/>
          <w:kern w:val="0"/>
          <w:sz w:val="22"/>
          <w:szCs w:val="22"/>
          <w:highlight w:val="none"/>
        </w:rPr>
        <w:t xml:space="preserve">na podstawie art. 109 ust. 1 pkt 4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bookmarkEnd w:id="35"/>
      <w:bookmarkEnd w:id="36"/>
      <w:bookmarkEnd w:id="37"/>
      <w:bookmarkEnd w:id="38"/>
      <w:r>
        <w:rPr>
          <w:rFonts w:asciiTheme="majorHAnsi" w:hAnsiTheme="majorHAnsi"/>
          <w:kern w:val="0"/>
          <w:sz w:val="22"/>
          <w:szCs w:val="22"/>
          <w:highlight w:val="none"/>
        </w:rPr>
        <w:t xml:space="preserve"> </w:t>
      </w:r>
    </w:p>
    <w:p>
      <w:pPr>
        <w:pStyle w:val="439"/>
        <w:numPr>
          <w:ilvl w:val="1"/>
          <w:numId w:val="19"/>
        </w:numPr>
        <w:ind w:left="1134" w:hanging="567"/>
        <w:jc w:val="both"/>
        <w:rPr>
          <w:rFonts w:asciiTheme="majorHAnsi" w:hAnsiTheme="majorHAnsi"/>
          <w:kern w:val="0"/>
          <w:sz w:val="22"/>
          <w:szCs w:val="22"/>
          <w:highlight w:val="none"/>
        </w:rPr>
      </w:pPr>
      <w:bookmarkStart w:id="39" w:name="_Toc98746287"/>
      <w:r>
        <w:rPr>
          <w:rFonts w:asciiTheme="majorHAnsi" w:hAnsiTheme="majorHAnsi"/>
          <w:kern w:val="0"/>
          <w:sz w:val="22"/>
          <w:szCs w:val="22"/>
          <w:highlight w:val="none"/>
        </w:rPr>
        <w:t xml:space="preserve">Wykluczenie Wykonawcy następuje </w:t>
      </w:r>
      <w:r>
        <w:rPr>
          <w:rFonts w:asciiTheme="majorHAnsi" w:hAnsiTheme="majorHAnsi"/>
          <w:b/>
          <w:bCs/>
          <w:kern w:val="0"/>
          <w:sz w:val="22"/>
          <w:szCs w:val="22"/>
          <w:highlight w:val="none"/>
        </w:rPr>
        <w:t xml:space="preserve">na podstawie przesłanek określonych art. 111 </w:t>
      </w:r>
      <w:r>
        <w:rPr>
          <w:rFonts w:asciiTheme="majorHAnsi" w:hAnsiTheme="majorHAnsi"/>
          <w:b/>
          <w:bCs/>
          <w:kern w:val="0"/>
          <w:sz w:val="22"/>
          <w:szCs w:val="22"/>
          <w:highlight w:val="none"/>
          <w:u w:val="single"/>
        </w:rPr>
        <w:t>u.p.z.p</w:t>
      </w:r>
      <w:r>
        <w:rPr>
          <w:rFonts w:asciiTheme="majorHAnsi" w:hAnsiTheme="majorHAnsi"/>
          <w:kern w:val="0"/>
          <w:sz w:val="22"/>
          <w:szCs w:val="22"/>
          <w:highlight w:val="none"/>
          <w:u w:val="single"/>
        </w:rPr>
        <w:t>.</w:t>
      </w:r>
      <w:bookmarkEnd w:id="39"/>
      <w:bookmarkStart w:id="40" w:name="_Toc98746288"/>
    </w:p>
    <w:p>
      <w:pPr>
        <w:pStyle w:val="439"/>
        <w:numPr>
          <w:ilvl w:val="1"/>
          <w:numId w:val="19"/>
        </w:numPr>
        <w:ind w:left="1134" w:hanging="567"/>
        <w:jc w:val="both"/>
        <w:rPr>
          <w:rFonts w:asciiTheme="majorHAnsi" w:hAnsiTheme="majorHAnsi"/>
          <w:kern w:val="0"/>
          <w:sz w:val="22"/>
          <w:szCs w:val="22"/>
          <w:highlight w:val="none"/>
        </w:rPr>
      </w:pPr>
      <w:bookmarkStart w:id="41" w:name="_Toc64441815"/>
      <w:bookmarkStart w:id="42" w:name="_Toc105066808"/>
      <w:bookmarkStart w:id="43" w:name="_Toc104879117"/>
      <w:bookmarkStart w:id="44" w:name="_Toc83646721"/>
      <w:bookmarkStart w:id="45" w:name="_Toc83709820"/>
      <w:r>
        <w:rPr>
          <w:rFonts w:asciiTheme="majorHAnsi" w:hAnsiTheme="majorHAnsi"/>
          <w:kern w:val="0"/>
          <w:sz w:val="22"/>
          <w:szCs w:val="22"/>
          <w:highlight w:val="none"/>
        </w:rPr>
        <w:t xml:space="preserve">Wykonawca nie podlega wykluczeniu w okolicznościach określonych w art. 108 ust. 1 pkt 1, 2, 5  oraz w art. 109 ust. 1 pkt. 4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jeżeli udowodni Zamawiającemu, że spełnił łącznie przesłanki wskazane w art. 110 ust. 2  </w:t>
      </w:r>
      <w:r>
        <w:rPr>
          <w:rFonts w:asciiTheme="majorHAnsi" w:hAnsiTheme="majorHAnsi"/>
          <w:kern w:val="0"/>
          <w:sz w:val="22"/>
          <w:szCs w:val="22"/>
          <w:highlight w:val="none"/>
          <w:u w:val="single"/>
        </w:rPr>
        <w:t>u.p.z.p.</w:t>
      </w:r>
      <w:bookmarkEnd w:id="41"/>
      <w:bookmarkEnd w:id="42"/>
      <w:bookmarkEnd w:id="43"/>
      <w:bookmarkEnd w:id="44"/>
      <w:bookmarkEnd w:id="45"/>
      <w:bookmarkStart w:id="46" w:name="_Toc83646722"/>
      <w:bookmarkStart w:id="47" w:name="_Toc64441816"/>
      <w:bookmarkStart w:id="48" w:name="_Toc104981841"/>
      <w:bookmarkStart w:id="49" w:name="_Toc83709821"/>
    </w:p>
    <w:p>
      <w:pPr>
        <w:pStyle w:val="439"/>
        <w:numPr>
          <w:ilvl w:val="1"/>
          <w:numId w:val="19"/>
        </w:numPr>
        <w:ind w:left="1134" w:hanging="567"/>
        <w:jc w:val="both"/>
        <w:rPr>
          <w:rFonts w:asciiTheme="majorHAnsi" w:hAnsiTheme="majorHAnsi"/>
          <w:kern w:val="0"/>
          <w:sz w:val="22"/>
          <w:szCs w:val="22"/>
          <w:highlight w:val="none"/>
        </w:rPr>
      </w:pPr>
      <w:r>
        <w:rPr>
          <w:rFonts w:asciiTheme="majorHAnsi" w:hAnsiTheme="majorHAnsi"/>
          <w:kern w:val="0"/>
          <w:sz w:val="22"/>
          <w:szCs w:val="22"/>
          <w:highlight w:val="none"/>
        </w:rPr>
        <w:t xml:space="preserve">Zamawiający oceni, czy podjęte przez Wykonawcę czynności, o których mowa w art. 110 ust. 2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bookmarkEnd w:id="46"/>
      <w:bookmarkEnd w:id="47"/>
      <w:bookmarkEnd w:id="48"/>
      <w:bookmarkEnd w:id="49"/>
    </w:p>
    <w:p>
      <w:pPr>
        <w:pStyle w:val="439"/>
        <w:numPr>
          <w:ilvl w:val="1"/>
          <w:numId w:val="19"/>
        </w:numPr>
        <w:spacing w:after="240"/>
        <w:ind w:left="1134" w:hanging="567"/>
        <w:jc w:val="both"/>
        <w:rPr>
          <w:rFonts w:asciiTheme="majorHAnsi" w:hAnsiTheme="majorHAnsi"/>
          <w:b/>
          <w:bCs/>
          <w:kern w:val="0"/>
          <w:sz w:val="22"/>
          <w:szCs w:val="22"/>
          <w:highlight w:val="none"/>
        </w:rPr>
      </w:pPr>
      <w:r>
        <w:rPr>
          <w:rFonts w:asciiTheme="majorHAnsi" w:hAnsiTheme="majorHAnsi"/>
          <w:b/>
          <w:bCs/>
          <w:kern w:val="0"/>
          <w:sz w:val="22"/>
          <w:szCs w:val="22"/>
          <w:highlight w:val="none"/>
        </w:rPr>
        <w:t>Zamawiający może wykluczyć Wykonawcę na każdym etapie postępowania o udzielenie zamówienia.</w:t>
      </w:r>
      <w:bookmarkEnd w:id="40"/>
    </w:p>
    <w:p>
      <w:pPr>
        <w:pStyle w:val="2"/>
        <w:tabs>
          <w:tab w:val="clear" w:pos="0"/>
        </w:tabs>
        <w:spacing w:before="0" w:after="0" w:line="240" w:lineRule="auto"/>
        <w:jc w:val="both"/>
        <w:rPr>
          <w:rFonts w:asciiTheme="majorHAnsi" w:hAnsiTheme="majorHAnsi"/>
          <w:kern w:val="0"/>
          <w:sz w:val="22"/>
          <w:szCs w:val="22"/>
          <w:highlight w:val="none"/>
        </w:rPr>
      </w:pPr>
      <w:bookmarkStart w:id="50" w:name="_Toc111802332"/>
      <w:r>
        <w:rPr>
          <w:rFonts w:asciiTheme="majorHAnsi" w:hAnsiTheme="majorHAnsi"/>
          <w:kern w:val="0"/>
          <w:sz w:val="22"/>
          <w:szCs w:val="22"/>
          <w:highlight w:val="none"/>
        </w:rPr>
        <w:t>10. OŚWIADCZENIA I DOKUMENTY, JAKIE ZOBOWIĄZANI SĄ DOSTARCZYĆ WYKONAWCY W CELU POTWIERDZENIA SPEŁNIENIA WARUNKÓW UDZIAŁU W POSTĘPOWANIU ORAZ WYKAZANIA BRAKU PODSTAW WYKLUCZENIA (PODMIOTOWE ŚRODKI DOWODOWE)</w:t>
      </w:r>
      <w:bookmarkEnd w:id="50"/>
      <w:r>
        <w:rPr>
          <w:rFonts w:asciiTheme="majorHAnsi" w:hAnsiTheme="majorHAnsi"/>
          <w:kern w:val="0"/>
          <w:sz w:val="22"/>
          <w:szCs w:val="22"/>
          <w:highlight w:val="none"/>
        </w:rPr>
        <w:t xml:space="preserve"> </w:t>
      </w:r>
    </w:p>
    <w:p>
      <w:pPr>
        <w:spacing w:after="240"/>
        <w:ind w:left="284"/>
        <w:jc w:val="both"/>
        <w:rPr>
          <w:rFonts w:asciiTheme="majorHAnsi" w:hAnsiTheme="majorHAnsi"/>
          <w:i/>
          <w:iCs/>
          <w:kern w:val="0"/>
          <w:sz w:val="22"/>
          <w:szCs w:val="22"/>
          <w:highlight w:val="none"/>
        </w:rPr>
      </w:pPr>
      <w:r>
        <w:rPr>
          <w:rFonts w:asciiTheme="majorHAnsi" w:hAnsiTheme="majorHAnsi"/>
          <w:i/>
          <w:iCs/>
          <w:kern w:val="0"/>
          <w:sz w:val="22"/>
          <w:szCs w:val="22"/>
          <w:highlight w:val="none"/>
        </w:rPr>
        <w:t xml:space="preserve">Podmiotowe środki dowodowe oraz inne dokumenty lub oświadczenia, o których mowa w SWZ składa się w formie elektronicznej (tj. w postaci elektronicznej opatrzonej kwalifikowanym podpisem elektronicznym) lub w postaci elektronicznej opatrzonej podpisem zaufanym lub elektronicznym podpisem osobistym – w zakresie i w sposób określony w przepisach wydanych na podstawie art. 70 </w:t>
      </w:r>
      <w:r>
        <w:rPr>
          <w:rFonts w:asciiTheme="majorHAnsi" w:hAnsiTheme="majorHAnsi"/>
          <w:i/>
          <w:iCs/>
          <w:kern w:val="0"/>
          <w:sz w:val="22"/>
          <w:szCs w:val="22"/>
          <w:highlight w:val="none"/>
          <w:u w:val="single"/>
        </w:rPr>
        <w:t>u.p.z.p.</w:t>
      </w:r>
      <w:r>
        <w:rPr>
          <w:rFonts w:asciiTheme="majorHAnsi" w:hAnsiTheme="majorHAnsi"/>
          <w:i/>
          <w:iCs/>
          <w:kern w:val="0"/>
          <w:sz w:val="22"/>
          <w:szCs w:val="22"/>
          <w:highlight w:val="none"/>
        </w:rPr>
        <w:t>, w powiązaniu z § 15 Rozporządzenia w sprawie podmiotowych środków dowodowych.</w:t>
      </w:r>
    </w:p>
    <w:p>
      <w:pPr>
        <w:pStyle w:val="439"/>
        <w:numPr>
          <w:ilvl w:val="0"/>
          <w:numId w:val="21"/>
        </w:numPr>
        <w:jc w:val="both"/>
        <w:rPr>
          <w:rFonts w:asciiTheme="majorHAnsi" w:hAnsiTheme="majorHAnsi"/>
          <w:vanish/>
          <w:kern w:val="0"/>
          <w:sz w:val="22"/>
          <w:szCs w:val="22"/>
          <w:highlight w:val="none"/>
        </w:rPr>
      </w:pPr>
      <w:bookmarkStart w:id="51" w:name="_Toc63702157"/>
      <w:bookmarkStart w:id="52" w:name="_Toc66347986"/>
      <w:bookmarkStart w:id="53" w:name="_Toc63694331"/>
      <w:bookmarkStart w:id="54" w:name="_Toc63694177"/>
    </w:p>
    <w:p>
      <w:pPr>
        <w:pStyle w:val="439"/>
        <w:numPr>
          <w:ilvl w:val="0"/>
          <w:numId w:val="21"/>
        </w:numPr>
        <w:jc w:val="both"/>
        <w:rPr>
          <w:rFonts w:asciiTheme="majorHAnsi" w:hAnsiTheme="majorHAnsi"/>
          <w:vanish/>
          <w:kern w:val="0"/>
          <w:sz w:val="22"/>
          <w:szCs w:val="22"/>
          <w:highlight w:val="none"/>
        </w:rPr>
      </w:pPr>
    </w:p>
    <w:p>
      <w:pPr>
        <w:pStyle w:val="439"/>
        <w:numPr>
          <w:ilvl w:val="0"/>
          <w:numId w:val="21"/>
        </w:numPr>
        <w:jc w:val="both"/>
        <w:rPr>
          <w:rFonts w:asciiTheme="majorHAnsi" w:hAnsiTheme="majorHAnsi"/>
          <w:vanish/>
          <w:kern w:val="0"/>
          <w:sz w:val="22"/>
          <w:szCs w:val="22"/>
          <w:highlight w:val="none"/>
        </w:rPr>
      </w:pPr>
    </w:p>
    <w:p>
      <w:pPr>
        <w:pStyle w:val="439"/>
        <w:numPr>
          <w:ilvl w:val="0"/>
          <w:numId w:val="21"/>
        </w:numPr>
        <w:jc w:val="both"/>
        <w:rPr>
          <w:rFonts w:asciiTheme="majorHAnsi" w:hAnsiTheme="majorHAnsi"/>
          <w:vanish/>
          <w:kern w:val="0"/>
          <w:sz w:val="22"/>
          <w:szCs w:val="22"/>
          <w:highlight w:val="none"/>
        </w:rPr>
      </w:pPr>
    </w:p>
    <w:p>
      <w:pPr>
        <w:pStyle w:val="439"/>
        <w:numPr>
          <w:ilvl w:val="0"/>
          <w:numId w:val="21"/>
        </w:numPr>
        <w:jc w:val="both"/>
        <w:rPr>
          <w:rFonts w:asciiTheme="majorHAnsi" w:hAnsiTheme="majorHAnsi"/>
          <w:vanish/>
          <w:kern w:val="0"/>
          <w:sz w:val="22"/>
          <w:szCs w:val="22"/>
          <w:highlight w:val="none"/>
        </w:rPr>
      </w:pPr>
    </w:p>
    <w:p>
      <w:pPr>
        <w:pStyle w:val="439"/>
        <w:numPr>
          <w:ilvl w:val="0"/>
          <w:numId w:val="21"/>
        </w:numPr>
        <w:jc w:val="both"/>
        <w:rPr>
          <w:rFonts w:asciiTheme="majorHAnsi" w:hAnsiTheme="majorHAnsi"/>
          <w:vanish/>
          <w:kern w:val="0"/>
          <w:sz w:val="22"/>
          <w:szCs w:val="22"/>
          <w:highlight w:val="none"/>
        </w:rPr>
      </w:pPr>
    </w:p>
    <w:p>
      <w:pPr>
        <w:pStyle w:val="439"/>
        <w:numPr>
          <w:ilvl w:val="0"/>
          <w:numId w:val="21"/>
        </w:numPr>
        <w:jc w:val="both"/>
        <w:rPr>
          <w:rFonts w:asciiTheme="majorHAnsi" w:hAnsiTheme="majorHAnsi"/>
          <w:vanish/>
          <w:kern w:val="0"/>
          <w:sz w:val="22"/>
          <w:szCs w:val="22"/>
          <w:highlight w:val="none"/>
        </w:rPr>
      </w:pPr>
    </w:p>
    <w:p>
      <w:pPr>
        <w:pStyle w:val="439"/>
        <w:numPr>
          <w:ilvl w:val="0"/>
          <w:numId w:val="21"/>
        </w:numPr>
        <w:jc w:val="both"/>
        <w:rPr>
          <w:rFonts w:asciiTheme="majorHAnsi" w:hAnsiTheme="majorHAnsi"/>
          <w:vanish/>
          <w:kern w:val="0"/>
          <w:sz w:val="22"/>
          <w:szCs w:val="22"/>
          <w:highlight w:val="none"/>
        </w:rPr>
      </w:pPr>
    </w:p>
    <w:p>
      <w:pPr>
        <w:pStyle w:val="439"/>
        <w:numPr>
          <w:ilvl w:val="0"/>
          <w:numId w:val="21"/>
        </w:numPr>
        <w:jc w:val="both"/>
        <w:rPr>
          <w:rFonts w:asciiTheme="majorHAnsi" w:hAnsiTheme="majorHAnsi"/>
          <w:vanish/>
          <w:kern w:val="0"/>
          <w:sz w:val="22"/>
          <w:szCs w:val="22"/>
          <w:highlight w:val="none"/>
        </w:rPr>
      </w:pPr>
    </w:p>
    <w:p>
      <w:pPr>
        <w:pStyle w:val="439"/>
        <w:numPr>
          <w:ilvl w:val="0"/>
          <w:numId w:val="21"/>
        </w:numPr>
        <w:jc w:val="both"/>
        <w:rPr>
          <w:rFonts w:asciiTheme="majorHAnsi" w:hAnsiTheme="majorHAnsi"/>
          <w:vanish/>
          <w:kern w:val="0"/>
          <w:sz w:val="22"/>
          <w:szCs w:val="22"/>
          <w:highlight w:val="none"/>
        </w:rPr>
      </w:pPr>
    </w:p>
    <w:p>
      <w:pPr>
        <w:pStyle w:val="439"/>
        <w:numPr>
          <w:ilvl w:val="0"/>
          <w:numId w:val="22"/>
        </w:numPr>
        <w:jc w:val="both"/>
        <w:rPr>
          <w:rFonts w:asciiTheme="majorHAnsi" w:hAnsiTheme="majorHAnsi"/>
          <w:vanish/>
          <w:kern w:val="0"/>
          <w:sz w:val="22"/>
          <w:szCs w:val="22"/>
          <w:highlight w:val="none"/>
        </w:rPr>
      </w:pPr>
    </w:p>
    <w:p>
      <w:pPr>
        <w:pStyle w:val="439"/>
        <w:numPr>
          <w:ilvl w:val="0"/>
          <w:numId w:val="22"/>
        </w:numPr>
        <w:jc w:val="both"/>
        <w:rPr>
          <w:rFonts w:asciiTheme="majorHAnsi" w:hAnsiTheme="majorHAnsi"/>
          <w:vanish/>
          <w:kern w:val="0"/>
          <w:sz w:val="22"/>
          <w:szCs w:val="22"/>
          <w:highlight w:val="none"/>
        </w:rPr>
      </w:pPr>
    </w:p>
    <w:p>
      <w:pPr>
        <w:pStyle w:val="439"/>
        <w:numPr>
          <w:ilvl w:val="0"/>
          <w:numId w:val="22"/>
        </w:numPr>
        <w:jc w:val="both"/>
        <w:rPr>
          <w:rFonts w:asciiTheme="majorHAnsi" w:hAnsiTheme="majorHAnsi"/>
          <w:vanish/>
          <w:kern w:val="0"/>
          <w:sz w:val="22"/>
          <w:szCs w:val="22"/>
          <w:highlight w:val="none"/>
        </w:rPr>
      </w:pPr>
    </w:p>
    <w:p>
      <w:pPr>
        <w:pStyle w:val="439"/>
        <w:numPr>
          <w:ilvl w:val="0"/>
          <w:numId w:val="22"/>
        </w:numPr>
        <w:jc w:val="both"/>
        <w:rPr>
          <w:rFonts w:asciiTheme="majorHAnsi" w:hAnsiTheme="majorHAnsi"/>
          <w:vanish/>
          <w:kern w:val="0"/>
          <w:sz w:val="22"/>
          <w:szCs w:val="22"/>
          <w:highlight w:val="none"/>
        </w:rPr>
      </w:pPr>
    </w:p>
    <w:p>
      <w:pPr>
        <w:pStyle w:val="439"/>
        <w:numPr>
          <w:ilvl w:val="0"/>
          <w:numId w:val="22"/>
        </w:numPr>
        <w:jc w:val="both"/>
        <w:rPr>
          <w:rFonts w:asciiTheme="majorHAnsi" w:hAnsiTheme="majorHAnsi"/>
          <w:vanish/>
          <w:kern w:val="0"/>
          <w:sz w:val="22"/>
          <w:szCs w:val="22"/>
          <w:highlight w:val="none"/>
        </w:rPr>
      </w:pPr>
    </w:p>
    <w:p>
      <w:pPr>
        <w:pStyle w:val="439"/>
        <w:numPr>
          <w:ilvl w:val="0"/>
          <w:numId w:val="22"/>
        </w:numPr>
        <w:jc w:val="both"/>
        <w:rPr>
          <w:rFonts w:asciiTheme="majorHAnsi" w:hAnsiTheme="majorHAnsi"/>
          <w:vanish/>
          <w:kern w:val="0"/>
          <w:sz w:val="22"/>
          <w:szCs w:val="22"/>
          <w:highlight w:val="none"/>
        </w:rPr>
      </w:pPr>
    </w:p>
    <w:p>
      <w:pPr>
        <w:pStyle w:val="439"/>
        <w:numPr>
          <w:ilvl w:val="0"/>
          <w:numId w:val="22"/>
        </w:numPr>
        <w:jc w:val="both"/>
        <w:rPr>
          <w:rFonts w:asciiTheme="majorHAnsi" w:hAnsiTheme="majorHAnsi"/>
          <w:vanish/>
          <w:kern w:val="0"/>
          <w:sz w:val="22"/>
          <w:szCs w:val="22"/>
          <w:highlight w:val="none"/>
        </w:rPr>
      </w:pPr>
    </w:p>
    <w:p>
      <w:pPr>
        <w:pStyle w:val="439"/>
        <w:numPr>
          <w:ilvl w:val="0"/>
          <w:numId w:val="22"/>
        </w:numPr>
        <w:jc w:val="both"/>
        <w:rPr>
          <w:rFonts w:asciiTheme="majorHAnsi" w:hAnsiTheme="majorHAnsi"/>
          <w:vanish/>
          <w:kern w:val="0"/>
          <w:sz w:val="22"/>
          <w:szCs w:val="22"/>
          <w:highlight w:val="none"/>
        </w:rPr>
      </w:pPr>
    </w:p>
    <w:p>
      <w:pPr>
        <w:pStyle w:val="439"/>
        <w:numPr>
          <w:ilvl w:val="0"/>
          <w:numId w:val="22"/>
        </w:numPr>
        <w:jc w:val="both"/>
        <w:rPr>
          <w:rFonts w:asciiTheme="majorHAnsi" w:hAnsiTheme="majorHAnsi"/>
          <w:vanish/>
          <w:kern w:val="0"/>
          <w:sz w:val="22"/>
          <w:szCs w:val="22"/>
          <w:highlight w:val="none"/>
        </w:rPr>
      </w:pPr>
    </w:p>
    <w:p>
      <w:pPr>
        <w:pStyle w:val="439"/>
        <w:numPr>
          <w:ilvl w:val="0"/>
          <w:numId w:val="22"/>
        </w:numPr>
        <w:jc w:val="both"/>
        <w:rPr>
          <w:rFonts w:asciiTheme="majorHAnsi" w:hAnsiTheme="majorHAnsi"/>
          <w:vanish/>
          <w:kern w:val="0"/>
          <w:sz w:val="22"/>
          <w:szCs w:val="22"/>
          <w:highlight w:val="none"/>
        </w:rPr>
      </w:pPr>
    </w:p>
    <w:p>
      <w:pPr>
        <w:pStyle w:val="439"/>
        <w:numPr>
          <w:ilvl w:val="1"/>
          <w:numId w:val="22"/>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Na podstawie art. 125 ust. 1 u.p.z.p </w:t>
      </w:r>
      <w:r>
        <w:rPr>
          <w:rFonts w:asciiTheme="majorHAnsi" w:hAnsiTheme="majorHAnsi"/>
          <w:b/>
          <w:bCs/>
          <w:kern w:val="0"/>
          <w:sz w:val="22"/>
          <w:szCs w:val="22"/>
          <w:highlight w:val="none"/>
        </w:rPr>
        <w:t>w celu wykazania wstępnego potwierdzenia</w:t>
      </w:r>
      <w:r>
        <w:rPr>
          <w:rFonts w:asciiTheme="majorHAnsi" w:hAnsiTheme="majorHAnsi"/>
          <w:kern w:val="0"/>
          <w:sz w:val="22"/>
          <w:szCs w:val="22"/>
          <w:highlight w:val="none"/>
        </w:rPr>
        <w:t xml:space="preserve">, że Wykonawca nie podlega wykluczeniu z postępowania oraz spełnia warunki udziału w postępowaniu należy złożyć </w:t>
      </w:r>
      <w:r>
        <w:rPr>
          <w:rFonts w:asciiTheme="majorHAnsi" w:hAnsiTheme="majorHAnsi"/>
          <w:b/>
          <w:bCs/>
          <w:kern w:val="0"/>
          <w:sz w:val="22"/>
          <w:szCs w:val="22"/>
          <w:highlight w:val="none"/>
        </w:rPr>
        <w:t>wraz z ofertą</w:t>
      </w:r>
      <w:r>
        <w:rPr>
          <w:rFonts w:asciiTheme="majorHAnsi" w:hAnsiTheme="majorHAnsi"/>
          <w:kern w:val="0"/>
          <w:sz w:val="22"/>
          <w:szCs w:val="22"/>
          <w:highlight w:val="none"/>
        </w:rPr>
        <w:t xml:space="preserve"> aktualne na dzień składania ofert oświadczenie </w:t>
      </w:r>
      <w:r>
        <w:rPr>
          <w:rFonts w:asciiTheme="majorHAnsi" w:hAnsiTheme="majorHAnsi"/>
          <w:b/>
          <w:bCs/>
          <w:kern w:val="0"/>
          <w:sz w:val="22"/>
          <w:szCs w:val="22"/>
          <w:highlight w:val="none"/>
        </w:rPr>
        <w:t>zgodne z treścią załącznika nr 2 do Tomu I SWZ</w:t>
      </w:r>
      <w:r>
        <w:rPr>
          <w:rFonts w:asciiTheme="majorHAnsi" w:hAnsiTheme="majorHAnsi"/>
          <w:kern w:val="0"/>
          <w:sz w:val="22"/>
          <w:szCs w:val="22"/>
          <w:highlight w:val="none"/>
        </w:rPr>
        <w:t>.</w:t>
      </w:r>
      <w:bookmarkEnd w:id="51"/>
      <w:bookmarkEnd w:id="52"/>
      <w:bookmarkEnd w:id="53"/>
      <w:bookmarkEnd w:id="54"/>
    </w:p>
    <w:p>
      <w:pPr>
        <w:pStyle w:val="439"/>
        <w:spacing w:after="240"/>
        <w:ind w:left="1276"/>
        <w:jc w:val="both"/>
        <w:rPr>
          <w:rFonts w:asciiTheme="majorHAnsi" w:hAnsiTheme="majorHAnsi"/>
          <w:i/>
          <w:iCs/>
          <w:kern w:val="0"/>
          <w:sz w:val="22"/>
          <w:szCs w:val="22"/>
          <w:highlight w:val="none"/>
        </w:rPr>
      </w:pPr>
      <w:bookmarkStart w:id="55" w:name="_Toc63694332"/>
      <w:bookmarkStart w:id="56" w:name="_Toc63694178"/>
      <w:bookmarkStart w:id="57" w:name="_Toc63702158"/>
      <w:bookmarkStart w:id="58" w:name="_Toc66347987"/>
      <w:r>
        <w:rPr>
          <w:rFonts w:asciiTheme="majorHAnsi" w:hAnsiTheme="majorHAnsi"/>
          <w:i/>
          <w:iCs/>
          <w:kern w:val="0"/>
          <w:sz w:val="22"/>
          <w:szCs w:val="22"/>
          <w:highlight w:val="none"/>
        </w:rPr>
        <w:t>Oświadczenie, o którym mowa powyżej składa Wykonawca, każdy z Wykonawców wspólnie ubiegających się o udzielenie zamówienia, podmiot  na którego zasobach polega Wykonawca.</w:t>
      </w:r>
      <w:bookmarkEnd w:id="55"/>
      <w:bookmarkEnd w:id="56"/>
      <w:bookmarkEnd w:id="57"/>
      <w:bookmarkEnd w:id="58"/>
    </w:p>
    <w:p>
      <w:pPr>
        <w:pStyle w:val="439"/>
        <w:numPr>
          <w:ilvl w:val="1"/>
          <w:numId w:val="22"/>
        </w:numPr>
        <w:ind w:left="1276" w:hanging="709"/>
        <w:jc w:val="both"/>
        <w:rPr>
          <w:rFonts w:asciiTheme="majorHAnsi" w:hAnsiTheme="majorHAnsi"/>
          <w:kern w:val="0"/>
          <w:sz w:val="22"/>
          <w:szCs w:val="22"/>
          <w:highlight w:val="none"/>
        </w:rPr>
      </w:pPr>
      <w:bookmarkStart w:id="59" w:name="_Toc63702159"/>
      <w:bookmarkStart w:id="60" w:name="_Toc66347988"/>
      <w:bookmarkStart w:id="61" w:name="_Toc63694333"/>
      <w:bookmarkStart w:id="62" w:name="_Toc63694179"/>
      <w:r>
        <w:rPr>
          <w:rFonts w:asciiTheme="majorHAnsi" w:hAnsiTheme="majorHAnsi"/>
          <w:kern w:val="0"/>
          <w:sz w:val="22"/>
          <w:szCs w:val="22"/>
          <w:highlight w:val="none"/>
        </w:rPr>
        <w:t>Na wezwanie Zamawiającego za pośrednictwem platformy zakupowej Wykonawca, którego oferta została najwyżej oceniona zobowiązany jest do złożenia w terminie wskazanym w wezwaniu (ustawowym nie krótszym niż 5 dni), aktualnych na dzień złożenia następujących dokumentów i oświadczeń:</w:t>
      </w:r>
      <w:bookmarkEnd w:id="59"/>
      <w:bookmarkEnd w:id="60"/>
      <w:bookmarkEnd w:id="61"/>
      <w:bookmarkEnd w:id="62"/>
    </w:p>
    <w:p>
      <w:pPr>
        <w:pStyle w:val="439"/>
        <w:numPr>
          <w:ilvl w:val="2"/>
          <w:numId w:val="22"/>
        </w:numPr>
        <w:ind w:left="1985" w:hanging="709"/>
        <w:jc w:val="both"/>
        <w:rPr>
          <w:rFonts w:asciiTheme="majorHAnsi" w:hAnsiTheme="majorHAnsi"/>
          <w:b/>
          <w:bCs/>
          <w:kern w:val="0"/>
          <w:sz w:val="22"/>
          <w:szCs w:val="22"/>
          <w:highlight w:val="none"/>
        </w:rPr>
      </w:pPr>
      <w:r>
        <w:rPr>
          <w:rFonts w:asciiTheme="majorHAnsi" w:hAnsiTheme="majorHAnsi"/>
          <w:b/>
          <w:bCs/>
          <w:kern w:val="0"/>
          <w:sz w:val="22"/>
          <w:szCs w:val="22"/>
          <w:highlight w:val="none"/>
        </w:rPr>
        <w:t>W celu potwierdzenia spełniania przez Wykonawcę warunków udziału w postępowaniu należy złożyć w zakresie:</w:t>
      </w:r>
    </w:p>
    <w:p>
      <w:pPr>
        <w:pStyle w:val="439"/>
        <w:numPr>
          <w:ilvl w:val="2"/>
          <w:numId w:val="23"/>
        </w:numPr>
        <w:ind w:left="2410" w:hanging="425"/>
        <w:jc w:val="both"/>
        <w:rPr>
          <w:rFonts w:asciiTheme="majorHAnsi" w:hAnsiTheme="majorHAnsi"/>
          <w:kern w:val="0"/>
          <w:sz w:val="22"/>
          <w:szCs w:val="22"/>
          <w:highlight w:val="none"/>
          <w:u w:val="single"/>
        </w:rPr>
      </w:pPr>
      <w:r>
        <w:rPr>
          <w:rFonts w:asciiTheme="majorHAnsi" w:hAnsiTheme="majorHAnsi"/>
          <w:kern w:val="0"/>
          <w:sz w:val="22"/>
          <w:szCs w:val="22"/>
          <w:highlight w:val="none"/>
          <w:u w:val="single"/>
        </w:rPr>
        <w:t>zdolności do występowania w obrocie gospodarczym:</w:t>
      </w:r>
    </w:p>
    <w:p>
      <w:pPr>
        <w:pStyle w:val="439"/>
        <w:spacing w:after="240"/>
        <w:ind w:left="2410"/>
        <w:jc w:val="center"/>
        <w:rPr>
          <w:rFonts w:asciiTheme="majorHAnsi" w:hAnsiTheme="majorHAnsi"/>
          <w:b/>
          <w:bCs/>
          <w:kern w:val="0"/>
          <w:sz w:val="22"/>
          <w:szCs w:val="22"/>
          <w:highlight w:val="none"/>
        </w:rPr>
      </w:pPr>
      <w:r>
        <w:rPr>
          <w:rFonts w:asciiTheme="majorHAnsi" w:hAnsiTheme="majorHAnsi"/>
          <w:b/>
          <w:bCs/>
          <w:kern w:val="0"/>
          <w:sz w:val="22"/>
          <w:szCs w:val="22"/>
          <w:highlight w:val="none"/>
        </w:rPr>
        <w:t>z uwagi na brak postawionego warunku Zamawiający odstępuje od żądania dowodów w przedmiotowym zakresie</w:t>
      </w:r>
    </w:p>
    <w:p>
      <w:pPr>
        <w:pStyle w:val="439"/>
        <w:numPr>
          <w:ilvl w:val="2"/>
          <w:numId w:val="23"/>
        </w:numPr>
        <w:ind w:left="2410" w:hanging="425"/>
        <w:jc w:val="both"/>
        <w:rPr>
          <w:rFonts w:asciiTheme="majorHAnsi" w:hAnsiTheme="majorHAnsi"/>
          <w:kern w:val="0"/>
          <w:sz w:val="22"/>
          <w:szCs w:val="22"/>
          <w:highlight w:val="none"/>
          <w:u w:val="single"/>
        </w:rPr>
      </w:pPr>
      <w:r>
        <w:rPr>
          <w:rFonts w:asciiTheme="majorHAnsi" w:hAnsiTheme="majorHAnsi"/>
          <w:kern w:val="0"/>
          <w:sz w:val="22"/>
          <w:szCs w:val="22"/>
          <w:highlight w:val="none"/>
          <w:u w:val="single"/>
        </w:rPr>
        <w:t>uprawnień do prowadzenia określonej działalności gospodarczej lub zawodowej, o ile wynika to z odrębnych przepisów:</w:t>
      </w:r>
    </w:p>
    <w:p>
      <w:pPr>
        <w:pStyle w:val="439"/>
        <w:spacing w:after="240"/>
        <w:ind w:left="2410"/>
        <w:jc w:val="center"/>
        <w:rPr>
          <w:rFonts w:asciiTheme="majorHAnsi" w:hAnsiTheme="majorHAnsi"/>
          <w:b/>
          <w:bCs/>
          <w:kern w:val="0"/>
          <w:sz w:val="22"/>
          <w:szCs w:val="22"/>
          <w:highlight w:val="none"/>
        </w:rPr>
      </w:pPr>
      <w:r>
        <w:rPr>
          <w:rFonts w:asciiTheme="majorHAnsi" w:hAnsiTheme="majorHAnsi"/>
          <w:b/>
          <w:bCs/>
          <w:kern w:val="0"/>
          <w:sz w:val="22"/>
          <w:szCs w:val="22"/>
          <w:highlight w:val="none"/>
        </w:rPr>
        <w:t>z uwagi na brak postawionego warunku Zamawiający odstępuje od żądania dowodów w przedmiotowym zakresie</w:t>
      </w:r>
    </w:p>
    <w:p>
      <w:pPr>
        <w:pStyle w:val="439"/>
        <w:numPr>
          <w:ilvl w:val="2"/>
          <w:numId w:val="23"/>
        </w:numPr>
        <w:ind w:left="2410" w:hanging="425"/>
        <w:jc w:val="both"/>
        <w:rPr>
          <w:rFonts w:asciiTheme="majorHAnsi" w:hAnsiTheme="majorHAnsi"/>
          <w:kern w:val="0"/>
          <w:sz w:val="22"/>
          <w:szCs w:val="22"/>
          <w:highlight w:val="none"/>
          <w:u w:val="single"/>
        </w:rPr>
      </w:pPr>
      <w:r>
        <w:rPr>
          <w:rFonts w:asciiTheme="majorHAnsi" w:hAnsiTheme="majorHAnsi"/>
          <w:kern w:val="0"/>
          <w:sz w:val="22"/>
          <w:szCs w:val="22"/>
          <w:highlight w:val="none"/>
          <w:u w:val="single"/>
        </w:rPr>
        <w:t>sytuacji ekonomicznej lub finansowej:</w:t>
      </w:r>
    </w:p>
    <w:p>
      <w:pPr>
        <w:pStyle w:val="439"/>
        <w:spacing w:after="240"/>
        <w:ind w:left="2410"/>
        <w:jc w:val="both"/>
        <w:rPr>
          <w:rFonts w:asciiTheme="majorHAnsi" w:hAnsiTheme="majorHAnsi"/>
          <w:kern w:val="0"/>
          <w:sz w:val="22"/>
          <w:szCs w:val="22"/>
          <w:highlight w:val="yellow"/>
        </w:rPr>
      </w:pPr>
      <w:r>
        <w:rPr>
          <w:rFonts w:asciiTheme="majorHAnsi" w:hAnsiTheme="majorHAnsi"/>
          <w:kern w:val="0"/>
          <w:sz w:val="22"/>
          <w:szCs w:val="22"/>
          <w:highlight w:val="none"/>
        </w:rPr>
        <w:t xml:space="preserve">przedstawienie przez Wykonawcę </w:t>
      </w:r>
      <w:r>
        <w:rPr>
          <w:rFonts w:asciiTheme="majorHAnsi" w:hAnsiTheme="majorHAnsi"/>
          <w:b/>
          <w:bCs/>
          <w:kern w:val="0"/>
          <w:sz w:val="22"/>
          <w:szCs w:val="22"/>
          <w:highlight w:val="none"/>
        </w:rPr>
        <w:t>polisy</w:t>
      </w:r>
      <w:r>
        <w:rPr>
          <w:rFonts w:asciiTheme="majorHAnsi" w:hAnsiTheme="majorHAnsi"/>
          <w:kern w:val="0"/>
          <w:sz w:val="22"/>
          <w:szCs w:val="22"/>
          <w:highlight w:val="none"/>
        </w:rPr>
        <w:t xml:space="preserve"> potwierdzającej posiadanie ubezpieczenia OC w zakresie prowadzonej działalności związanej z przedmiotem zamówienia na sumę gwarancyjną ubezpieczenia co najmniej </w:t>
      </w:r>
      <w:r>
        <w:rPr>
          <w:rFonts w:asciiTheme="majorHAnsi" w:hAnsiTheme="majorHAnsi"/>
          <w:b/>
          <w:bCs/>
          <w:kern w:val="0"/>
          <w:sz w:val="22"/>
          <w:szCs w:val="22"/>
          <w:highlight w:val="yellow"/>
        </w:rPr>
        <w:t>200 000,00 zł</w:t>
      </w:r>
    </w:p>
    <w:p>
      <w:pPr>
        <w:pStyle w:val="439"/>
        <w:numPr>
          <w:ilvl w:val="2"/>
          <w:numId w:val="23"/>
        </w:numPr>
        <w:ind w:left="2410" w:hanging="425"/>
        <w:jc w:val="both"/>
        <w:rPr>
          <w:rFonts w:asciiTheme="majorHAnsi" w:hAnsiTheme="majorHAnsi"/>
          <w:kern w:val="0"/>
          <w:sz w:val="22"/>
          <w:szCs w:val="22"/>
          <w:highlight w:val="none"/>
          <w:u w:val="single"/>
        </w:rPr>
      </w:pPr>
      <w:r>
        <w:rPr>
          <w:rFonts w:asciiTheme="majorHAnsi" w:hAnsiTheme="majorHAnsi"/>
          <w:kern w:val="0"/>
          <w:sz w:val="22"/>
          <w:szCs w:val="22"/>
          <w:highlight w:val="none"/>
          <w:u w:val="single"/>
        </w:rPr>
        <w:t>zdolności technicznej lub zawodowej:</w:t>
      </w:r>
    </w:p>
    <w:p>
      <w:pPr>
        <w:pStyle w:val="439"/>
        <w:numPr>
          <w:ilvl w:val="0"/>
          <w:numId w:val="24"/>
        </w:numPr>
        <w:ind w:left="2835" w:hanging="283"/>
        <w:jc w:val="both"/>
        <w:rPr>
          <w:rFonts w:asciiTheme="majorHAnsi" w:hAnsiTheme="majorHAnsi"/>
          <w:kern w:val="0"/>
          <w:sz w:val="22"/>
          <w:szCs w:val="22"/>
          <w:highlight w:val="none"/>
        </w:rPr>
      </w:pPr>
      <w:r>
        <w:rPr>
          <w:rFonts w:asciiTheme="majorHAnsi" w:hAnsiTheme="majorHAnsi"/>
          <w:b/>
          <w:bCs/>
          <w:kern w:val="0"/>
          <w:sz w:val="22"/>
          <w:szCs w:val="22"/>
          <w:highlight w:val="none"/>
        </w:rPr>
        <w:t>wykaz osób</w:t>
      </w:r>
      <w:r>
        <w:rPr>
          <w:rFonts w:asciiTheme="majorHAnsi" w:hAnsiTheme="majorHAnsi"/>
          <w:kern w:val="0"/>
          <w:sz w:val="22"/>
          <w:szCs w:val="22"/>
          <w:highlight w:val="none"/>
        </w:rPr>
        <w:t xml:space="preserve">, skierowanych przez Wykonawcę do realizacji zamówienia,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Theme="majorHAnsi" w:hAnsiTheme="majorHAnsi"/>
          <w:b/>
          <w:bCs/>
          <w:kern w:val="0"/>
          <w:sz w:val="22"/>
          <w:szCs w:val="22"/>
          <w:highlight w:val="none"/>
        </w:rPr>
        <w:t>zgodnie z treścią załącznika nr 3 do Tomu I SWZ</w:t>
      </w:r>
      <w:r>
        <w:rPr>
          <w:rFonts w:asciiTheme="majorHAnsi" w:hAnsiTheme="majorHAnsi"/>
          <w:kern w:val="0"/>
          <w:sz w:val="22"/>
          <w:szCs w:val="22"/>
          <w:highlight w:val="none"/>
        </w:rPr>
        <w:t>.</w:t>
      </w:r>
    </w:p>
    <w:p>
      <w:pPr>
        <w:pStyle w:val="439"/>
        <w:numPr>
          <w:ilvl w:val="0"/>
          <w:numId w:val="24"/>
        </w:numPr>
        <w:ind w:left="2835" w:hanging="283"/>
        <w:jc w:val="both"/>
        <w:rPr>
          <w:rFonts w:asciiTheme="majorHAnsi" w:hAnsiTheme="majorHAnsi"/>
          <w:kern w:val="0"/>
          <w:sz w:val="22"/>
          <w:szCs w:val="22"/>
          <w:highlight w:val="none"/>
        </w:rPr>
      </w:pPr>
      <w:r>
        <w:rPr>
          <w:rFonts w:asciiTheme="majorHAnsi" w:hAnsiTheme="majorHAnsi"/>
          <w:b/>
          <w:bCs/>
          <w:kern w:val="0"/>
          <w:sz w:val="22"/>
          <w:szCs w:val="22"/>
          <w:highlight w:val="none"/>
        </w:rPr>
        <w:t>wykaz robót budowlanych</w:t>
      </w:r>
      <w:r>
        <w:rPr>
          <w:rFonts w:asciiTheme="majorHAnsi" w:hAnsiTheme="majorHAnsi"/>
          <w:kern w:val="0"/>
          <w:sz w:val="22"/>
          <w:szCs w:val="22"/>
          <w:highlight w:val="none"/>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 </w:t>
      </w:r>
      <w:r>
        <w:rPr>
          <w:rFonts w:asciiTheme="majorHAnsi" w:hAnsiTheme="majorHAnsi"/>
          <w:b/>
          <w:bCs/>
          <w:kern w:val="0"/>
          <w:sz w:val="22"/>
          <w:szCs w:val="22"/>
          <w:highlight w:val="none"/>
        </w:rPr>
        <w:t>zgodnie z treścią załącznika nr 4 do Tomu I SWZ</w:t>
      </w:r>
      <w:r>
        <w:rPr>
          <w:rFonts w:asciiTheme="majorHAnsi" w:hAnsiTheme="majorHAnsi"/>
          <w:kern w:val="0"/>
          <w:sz w:val="22"/>
          <w:szCs w:val="22"/>
          <w:highlight w:val="none"/>
        </w:rPr>
        <w:t>.</w:t>
      </w:r>
    </w:p>
    <w:p>
      <w:pPr>
        <w:pStyle w:val="439"/>
        <w:spacing w:before="240"/>
        <w:ind w:left="1985"/>
        <w:jc w:val="both"/>
        <w:rPr>
          <w:rFonts w:asciiTheme="majorHAnsi" w:hAnsiTheme="majorHAnsi"/>
          <w:i/>
          <w:iCs/>
          <w:kern w:val="0"/>
          <w:sz w:val="22"/>
          <w:szCs w:val="22"/>
          <w:highlight w:val="none"/>
        </w:rPr>
      </w:pPr>
      <w:r>
        <w:rPr>
          <w:rFonts w:asciiTheme="majorHAnsi" w:hAnsiTheme="majorHAnsi"/>
          <w:i/>
          <w:iCs/>
          <w:kern w:val="0"/>
          <w:sz w:val="22"/>
          <w:szCs w:val="22"/>
          <w:highlight w:val="none"/>
        </w:rPr>
        <w:t>Dowodami, o których mowa, są referencje bądź inne dokumenty sporządzone przez podmiot, na rzecz którego roboty budowlane były wykonywane, a jeżeli Wykonawca z przyczyn niezależnych od niego nie jest w stanie uzyskać tych dokumentów - inne odpowiednie dokumenty.</w:t>
      </w:r>
    </w:p>
    <w:p>
      <w:pPr>
        <w:ind w:left="1985" w:hanging="709"/>
        <w:jc w:val="both"/>
        <w:rPr>
          <w:rFonts w:asciiTheme="majorHAnsi" w:hAnsiTheme="majorHAnsi"/>
          <w:kern w:val="0"/>
          <w:sz w:val="22"/>
          <w:szCs w:val="22"/>
          <w:highlight w:val="none"/>
        </w:rPr>
      </w:pPr>
    </w:p>
    <w:p>
      <w:pPr>
        <w:pStyle w:val="439"/>
        <w:ind w:left="1985"/>
        <w:jc w:val="both"/>
        <w:rPr>
          <w:rFonts w:asciiTheme="majorHAnsi" w:hAnsiTheme="majorHAnsi"/>
          <w:kern w:val="0"/>
          <w:sz w:val="22"/>
          <w:szCs w:val="22"/>
          <w:highlight w:val="none"/>
        </w:rPr>
      </w:pPr>
      <w:r>
        <w:rPr>
          <w:rFonts w:asciiTheme="majorHAnsi" w:hAnsiTheme="majorHAnsi"/>
          <w:kern w:val="0"/>
          <w:sz w:val="22"/>
          <w:szCs w:val="22"/>
          <w:highlight w:val="none"/>
        </w:rPr>
        <w:t>Jeżeli Wykonawca powołuje się na doświadczenie w realizacji robót budowlanych wykonywanych wspólnie z innymi wykonawcami, wykaz dotyczy robót budowlanych w których wykonaniu Wykonawca ten bezpośrednio uczestniczył.</w:t>
      </w:r>
    </w:p>
    <w:p>
      <w:pPr>
        <w:ind w:left="1985" w:hanging="709"/>
        <w:jc w:val="both"/>
        <w:rPr>
          <w:rFonts w:asciiTheme="majorHAnsi" w:hAnsiTheme="majorHAnsi"/>
          <w:kern w:val="0"/>
          <w:sz w:val="22"/>
          <w:szCs w:val="22"/>
          <w:highlight w:val="none"/>
        </w:rPr>
      </w:pPr>
    </w:p>
    <w:p>
      <w:pPr>
        <w:pStyle w:val="439"/>
        <w:ind w:left="1985"/>
        <w:jc w:val="both"/>
        <w:rPr>
          <w:rFonts w:asciiTheme="majorHAnsi" w:hAnsiTheme="majorHAnsi"/>
          <w:kern w:val="0"/>
          <w:sz w:val="22"/>
          <w:szCs w:val="22"/>
          <w:highlight w:val="none"/>
        </w:rPr>
      </w:pPr>
      <w:r>
        <w:rPr>
          <w:rFonts w:asciiTheme="majorHAnsi" w:hAnsiTheme="majorHAnsi"/>
          <w:kern w:val="0"/>
          <w:sz w:val="22"/>
          <w:szCs w:val="22"/>
          <w:highlight w:val="none"/>
        </w:rPr>
        <w:t>Wykazy potwierdzające spełnienie warunku w zakresie zdolności technicznej lub zawodowej należy złożyć:</w:t>
      </w:r>
    </w:p>
    <w:p>
      <w:pPr>
        <w:pStyle w:val="439"/>
        <w:numPr>
          <w:ilvl w:val="0"/>
          <w:numId w:val="25"/>
        </w:numPr>
        <w:ind w:left="2694" w:hanging="425"/>
        <w:jc w:val="both"/>
        <w:rPr>
          <w:rFonts w:asciiTheme="majorHAnsi" w:hAnsiTheme="majorHAnsi"/>
          <w:kern w:val="0"/>
          <w:sz w:val="22"/>
          <w:szCs w:val="22"/>
          <w:highlight w:val="none"/>
        </w:rPr>
      </w:pPr>
      <w:bookmarkStart w:id="63" w:name="bookmark9"/>
      <w:r>
        <w:rPr>
          <w:rFonts w:asciiTheme="majorHAnsi" w:hAnsiTheme="majorHAnsi"/>
          <w:kern w:val="0"/>
          <w:sz w:val="22"/>
          <w:szCs w:val="22"/>
          <w:highlight w:val="none"/>
        </w:rPr>
        <w:t>w formie elektronicznej (tj. w postaci elektronicznej opatrzonej kwalifikowanym podpisem elektronicznym)</w:t>
      </w:r>
      <w:bookmarkEnd w:id="63"/>
    </w:p>
    <w:p>
      <w:pPr>
        <w:ind w:left="1474" w:firstLine="737"/>
        <w:jc w:val="both"/>
        <w:rPr>
          <w:rFonts w:asciiTheme="majorHAnsi" w:hAnsiTheme="majorHAnsi"/>
          <w:kern w:val="0"/>
          <w:sz w:val="22"/>
          <w:szCs w:val="22"/>
          <w:highlight w:val="none"/>
        </w:rPr>
      </w:pPr>
      <w:r>
        <w:rPr>
          <w:rFonts w:asciiTheme="majorHAnsi" w:hAnsiTheme="majorHAnsi"/>
          <w:kern w:val="0"/>
          <w:sz w:val="22"/>
          <w:szCs w:val="22"/>
          <w:highlight w:val="none"/>
        </w:rPr>
        <w:t>lub</w:t>
      </w:r>
    </w:p>
    <w:p>
      <w:pPr>
        <w:pStyle w:val="439"/>
        <w:numPr>
          <w:ilvl w:val="0"/>
          <w:numId w:val="25"/>
        </w:numPr>
        <w:spacing w:after="240"/>
        <w:ind w:left="2694" w:hanging="425"/>
        <w:jc w:val="both"/>
        <w:rPr>
          <w:rFonts w:asciiTheme="majorHAnsi" w:hAnsiTheme="majorHAnsi"/>
          <w:kern w:val="0"/>
          <w:sz w:val="22"/>
          <w:szCs w:val="22"/>
          <w:highlight w:val="none"/>
        </w:rPr>
      </w:pPr>
      <w:r>
        <w:rPr>
          <w:rFonts w:asciiTheme="majorHAnsi" w:hAnsiTheme="majorHAnsi"/>
          <w:kern w:val="0"/>
          <w:sz w:val="22"/>
          <w:szCs w:val="22"/>
          <w:highlight w:val="none"/>
        </w:rPr>
        <w:t>w postaci elektronicznej opatrzonej podpisem zaufanym lub podpisem osobistym przez osobę/osoby upoważnioną/upoważnione do reprezentowania odpowiednio wykonawcy/wykonawcy wspólnie ubiegającego się o udzielenie zamówienia /podmiotu udostępniającego zasoby.</w:t>
      </w:r>
    </w:p>
    <w:p>
      <w:pPr>
        <w:pStyle w:val="439"/>
        <w:spacing w:after="240"/>
        <w:ind w:left="1985"/>
        <w:jc w:val="both"/>
        <w:rPr>
          <w:rFonts w:asciiTheme="majorHAnsi" w:hAnsiTheme="majorHAnsi"/>
          <w:kern w:val="0"/>
          <w:sz w:val="22"/>
          <w:szCs w:val="22"/>
          <w:highlight w:val="none"/>
        </w:rPr>
      </w:pPr>
      <w:r>
        <w:rPr>
          <w:rFonts w:asciiTheme="majorHAnsi" w:hAnsiTheme="majorHAnsi"/>
          <w:kern w:val="0"/>
          <w:sz w:val="22"/>
          <w:szCs w:val="22"/>
          <w:highlight w:val="none"/>
        </w:rPr>
        <w:t>Jeżeli wykaz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439"/>
        <w:spacing w:after="240"/>
        <w:ind w:left="1985"/>
        <w:jc w:val="both"/>
        <w:rPr>
          <w:rFonts w:asciiTheme="majorHAnsi" w:hAnsiTheme="majorHAnsi"/>
          <w:kern w:val="0"/>
          <w:sz w:val="22"/>
          <w:szCs w:val="22"/>
          <w:highlight w:val="none"/>
        </w:rPr>
      </w:pPr>
      <w:r>
        <w:rPr>
          <w:rFonts w:asciiTheme="majorHAnsi" w:hAnsiTheme="majorHAnsi"/>
          <w:kern w:val="0"/>
          <w:sz w:val="22"/>
          <w:szCs w:val="22"/>
          <w:highlight w:val="none"/>
        </w:rPr>
        <w:t>Poświadczenia dokonuje - odpowiednio wykonawca lub wykonawca wspólnie ubiegający się o udzielenie zamówienia lub podmiot udostępniający zasoby. Poświadczenia zgodności cyfrowego odwzorowania z dokumentem w postaci papierowej może dokonać również notariusz.</w:t>
      </w:r>
    </w:p>
    <w:p>
      <w:pPr>
        <w:pStyle w:val="439"/>
        <w:spacing w:after="240"/>
        <w:ind w:left="1985"/>
        <w:jc w:val="both"/>
        <w:rPr>
          <w:rFonts w:asciiTheme="majorHAnsi" w:hAnsiTheme="majorHAnsi"/>
          <w:kern w:val="0"/>
          <w:sz w:val="22"/>
          <w:szCs w:val="22"/>
          <w:highlight w:val="none"/>
        </w:rPr>
      </w:pPr>
      <w:r>
        <w:rPr>
          <w:rFonts w:asciiTheme="majorHAnsi" w:hAnsiTheme="majorHAnsi"/>
          <w:kern w:val="0"/>
          <w:sz w:val="22"/>
          <w:szCs w:val="22"/>
          <w:highlight w:val="none"/>
        </w:rPr>
        <w:t>Dowody określające, czy wykazane usługi zostały wykonane należycie, należy złożyć w formie dokumentu elektronicznego podpisanego kwalifikowanym podpisem elektro</w:t>
      </w:r>
      <w:r>
        <w:rPr>
          <w:rFonts w:asciiTheme="majorHAnsi" w:hAnsiTheme="majorHAnsi"/>
          <w:kern w:val="0"/>
          <w:sz w:val="22"/>
          <w:szCs w:val="22"/>
          <w:highlight w:val="none"/>
        </w:rPr>
        <w:softHyphen/>
      </w:r>
      <w:r>
        <w:rPr>
          <w:rFonts w:asciiTheme="majorHAnsi" w:hAnsiTheme="majorHAnsi"/>
          <w:kern w:val="0"/>
          <w:sz w:val="22"/>
          <w:szCs w:val="22"/>
          <w:highlight w:val="none"/>
        </w:rPr>
        <w:t>nicznym, podpisem osobistym lub podpisem zaufanym przez osobę/osoby upoważnio</w:t>
      </w:r>
      <w:r>
        <w:rPr>
          <w:rFonts w:asciiTheme="majorHAnsi" w:hAnsiTheme="majorHAnsi"/>
          <w:kern w:val="0"/>
          <w:sz w:val="22"/>
          <w:szCs w:val="22"/>
          <w:highlight w:val="none"/>
        </w:rPr>
        <w:softHyphen/>
      </w:r>
      <w:r>
        <w:rPr>
          <w:rFonts w:asciiTheme="majorHAnsi" w:hAnsiTheme="majorHAnsi"/>
          <w:kern w:val="0"/>
          <w:sz w:val="22"/>
          <w:szCs w:val="22"/>
          <w:highlight w:val="none"/>
        </w:rPr>
        <w:t>ną/upoważnione do reprezentowania podmiotu, na rzecz usługi były wykonane - w przypadku gdy dokument został sporządzony w postaci elektronicznej.</w:t>
      </w:r>
    </w:p>
    <w:p>
      <w:pPr>
        <w:pStyle w:val="439"/>
        <w:spacing w:after="240"/>
        <w:ind w:left="1985"/>
        <w:jc w:val="both"/>
        <w:rPr>
          <w:rFonts w:asciiTheme="majorHAnsi" w:hAnsiTheme="majorHAnsi"/>
          <w:kern w:val="0"/>
          <w:sz w:val="22"/>
          <w:szCs w:val="22"/>
          <w:highlight w:val="none"/>
        </w:rPr>
      </w:pPr>
      <w:r>
        <w:rPr>
          <w:rFonts w:asciiTheme="majorHAnsi" w:hAnsiTheme="majorHAnsi"/>
          <w:kern w:val="0"/>
          <w:sz w:val="22"/>
          <w:szCs w:val="22"/>
          <w:highlight w:val="none"/>
        </w:rPr>
        <w:t>Jeżeli dowody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 odpowiednio wykonawca lub wykonawca wspólnie ubiegający się o udzielenie zamówienia lub podmiot udostępniający zasoby. Poświadczenia zgodności cyfrowego odwzorowania z dokumentem w postaci papierowej może dokonać również notariusz.</w:t>
      </w:r>
    </w:p>
    <w:p>
      <w:pPr>
        <w:pStyle w:val="439"/>
        <w:numPr>
          <w:ilvl w:val="2"/>
          <w:numId w:val="22"/>
        </w:numPr>
        <w:spacing w:after="240"/>
        <w:ind w:left="1985" w:hanging="709"/>
        <w:jc w:val="both"/>
        <w:rPr>
          <w:rFonts w:asciiTheme="majorHAnsi" w:hAnsiTheme="majorHAnsi"/>
          <w:b/>
          <w:bCs/>
          <w:kern w:val="0"/>
          <w:sz w:val="22"/>
          <w:szCs w:val="22"/>
          <w:highlight w:val="none"/>
        </w:rPr>
      </w:pPr>
      <w:r>
        <w:rPr>
          <w:rFonts w:asciiTheme="majorHAnsi" w:hAnsiTheme="majorHAnsi"/>
          <w:b/>
          <w:bCs/>
          <w:kern w:val="0"/>
          <w:sz w:val="22"/>
          <w:szCs w:val="22"/>
          <w:highlight w:val="none"/>
        </w:rPr>
        <w:t xml:space="preserve">W celu potwierdzenia  braku podstaw do wykluczenia z postępowania, o których mowa w art. 108 ust. 1 </w:t>
      </w:r>
      <w:r>
        <w:rPr>
          <w:rFonts w:asciiTheme="majorHAnsi" w:hAnsiTheme="majorHAnsi"/>
          <w:b/>
          <w:bCs/>
          <w:kern w:val="0"/>
          <w:sz w:val="22"/>
          <w:szCs w:val="22"/>
          <w:highlight w:val="none"/>
          <w:u w:val="single"/>
        </w:rPr>
        <w:t>u.p.z.p.</w:t>
      </w:r>
      <w:r>
        <w:rPr>
          <w:rFonts w:asciiTheme="majorHAnsi" w:hAnsiTheme="majorHAnsi"/>
          <w:b/>
          <w:bCs/>
          <w:kern w:val="0"/>
          <w:sz w:val="22"/>
          <w:szCs w:val="22"/>
          <w:highlight w:val="none"/>
        </w:rPr>
        <w:t xml:space="preserve">, art. 7 ust. 1 </w:t>
      </w:r>
      <w:r>
        <w:rPr>
          <w:rFonts w:asciiTheme="majorHAnsi" w:hAnsiTheme="majorHAnsi"/>
          <w:b/>
          <w:bCs/>
          <w:kern w:val="0"/>
          <w:sz w:val="22"/>
          <w:szCs w:val="22"/>
          <w:highlight w:val="none"/>
          <w:u w:val="single"/>
        </w:rPr>
        <w:t>Ustawy o przeciwdziałaniu</w:t>
      </w:r>
      <w:r>
        <w:rPr>
          <w:rFonts w:asciiTheme="majorHAnsi" w:hAnsiTheme="majorHAnsi"/>
          <w:b/>
          <w:bCs/>
          <w:kern w:val="0"/>
          <w:sz w:val="22"/>
          <w:szCs w:val="22"/>
          <w:highlight w:val="none"/>
        </w:rPr>
        <w:t xml:space="preserve"> oraz w art. 109 ust. 1 pkt 4 </w:t>
      </w:r>
      <w:r>
        <w:rPr>
          <w:rFonts w:asciiTheme="majorHAnsi" w:hAnsiTheme="majorHAnsi"/>
          <w:b/>
          <w:bCs/>
          <w:kern w:val="0"/>
          <w:sz w:val="22"/>
          <w:szCs w:val="22"/>
          <w:highlight w:val="none"/>
          <w:u w:val="single"/>
        </w:rPr>
        <w:t>u.p.z.p.</w:t>
      </w:r>
    </w:p>
    <w:p>
      <w:pPr>
        <w:pStyle w:val="439"/>
        <w:numPr>
          <w:ilvl w:val="2"/>
          <w:numId w:val="26"/>
        </w:numPr>
        <w:spacing w:after="240"/>
        <w:ind w:left="2410" w:hanging="425"/>
        <w:jc w:val="both"/>
        <w:rPr>
          <w:rFonts w:asciiTheme="majorHAnsi" w:hAnsiTheme="majorHAnsi"/>
          <w:kern w:val="0"/>
          <w:sz w:val="22"/>
          <w:szCs w:val="22"/>
          <w:highlight w:val="none"/>
        </w:rPr>
      </w:pPr>
      <w:r>
        <w:rPr>
          <w:rFonts w:asciiTheme="majorHAnsi" w:hAnsiTheme="majorHAnsi"/>
          <w:b/>
          <w:bCs/>
          <w:kern w:val="0"/>
          <w:sz w:val="22"/>
          <w:szCs w:val="22"/>
          <w:highlight w:val="none"/>
        </w:rPr>
        <w:t>oświadczenie Wykonawcy</w:t>
      </w:r>
      <w:r>
        <w:rPr>
          <w:rFonts w:asciiTheme="majorHAnsi" w:hAnsiTheme="majorHAnsi"/>
          <w:kern w:val="0"/>
          <w:sz w:val="22"/>
          <w:szCs w:val="22"/>
          <w:highlight w:val="none"/>
        </w:rPr>
        <w:t xml:space="preserve"> o aktualności informacji zawartych w oświadczeniu, o którym mowa w art. 125 ust. 1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w zakresie podstaw wykluczenia z postępowania wskazanych przez Zamawiającego – </w:t>
      </w:r>
      <w:r>
        <w:rPr>
          <w:rFonts w:asciiTheme="majorHAnsi" w:hAnsiTheme="majorHAnsi"/>
          <w:b/>
          <w:bCs/>
          <w:kern w:val="0"/>
          <w:sz w:val="22"/>
          <w:szCs w:val="22"/>
          <w:highlight w:val="none"/>
        </w:rPr>
        <w:t>zgodnie z treścią załącznika nr 5 do Tomu I SWZ</w:t>
      </w:r>
      <w:r>
        <w:rPr>
          <w:rFonts w:asciiTheme="majorHAnsi" w:hAnsiTheme="majorHAnsi"/>
          <w:kern w:val="0"/>
          <w:sz w:val="22"/>
          <w:szCs w:val="22"/>
          <w:highlight w:val="none"/>
        </w:rPr>
        <w:t>,</w:t>
      </w:r>
    </w:p>
    <w:p>
      <w:pPr>
        <w:pStyle w:val="439"/>
        <w:spacing w:after="240"/>
        <w:ind w:left="2410"/>
        <w:jc w:val="both"/>
        <w:rPr>
          <w:rFonts w:asciiTheme="majorHAnsi" w:hAnsiTheme="majorHAnsi"/>
          <w:i/>
          <w:iCs/>
          <w:kern w:val="0"/>
          <w:sz w:val="22"/>
          <w:szCs w:val="22"/>
          <w:highlight w:val="none"/>
        </w:rPr>
      </w:pPr>
      <w:r>
        <w:rPr>
          <w:rFonts w:asciiTheme="majorHAnsi" w:hAnsiTheme="majorHAnsi"/>
          <w:i/>
          <w:iCs/>
          <w:kern w:val="0"/>
          <w:sz w:val="22"/>
          <w:szCs w:val="22"/>
          <w:highlight w:val="none"/>
        </w:rPr>
        <w:t>Oświadczenie, o którym mowa powyżej składa Wykonawca, każdy z Wykonawców wspólnie ubiegających się o udzielenie zamówienia,  podmiot na którego zasobach polega Wykonawca.</w:t>
      </w:r>
    </w:p>
    <w:p>
      <w:pPr>
        <w:pStyle w:val="439"/>
        <w:numPr>
          <w:ilvl w:val="2"/>
          <w:numId w:val="26"/>
        </w:numPr>
        <w:spacing w:after="240"/>
        <w:ind w:left="2410" w:hanging="425"/>
        <w:jc w:val="both"/>
        <w:rPr>
          <w:rFonts w:asciiTheme="majorHAnsi" w:hAnsiTheme="majorHAnsi"/>
          <w:kern w:val="0"/>
          <w:sz w:val="22"/>
          <w:szCs w:val="22"/>
          <w:highlight w:val="none"/>
        </w:rPr>
      </w:pPr>
      <w:r>
        <w:rPr>
          <w:rFonts w:asciiTheme="majorHAnsi" w:hAnsiTheme="majorHAnsi"/>
          <w:b/>
          <w:bCs/>
          <w:kern w:val="0"/>
          <w:sz w:val="22"/>
          <w:szCs w:val="22"/>
          <w:highlight w:val="none"/>
        </w:rPr>
        <w:t>oświadczenie Wykonawcy</w:t>
      </w:r>
      <w:r>
        <w:rPr>
          <w:rFonts w:asciiTheme="majorHAnsi" w:hAnsiTheme="majorHAnsi"/>
          <w:kern w:val="0"/>
          <w:sz w:val="22"/>
          <w:szCs w:val="22"/>
          <w:highlight w:val="none"/>
        </w:rPr>
        <w:t xml:space="preserve">, w zakresie art. 108 ust. 1 pkt. 5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o braku przynależności do tej samej grupy kapitałowej w rozumieniu </w:t>
      </w:r>
      <w:r>
        <w:rPr>
          <w:rFonts w:asciiTheme="majorHAnsi" w:hAnsiTheme="majorHAnsi"/>
          <w:kern w:val="0"/>
          <w:sz w:val="22"/>
          <w:szCs w:val="22"/>
          <w:highlight w:val="none"/>
          <w:u w:val="single"/>
        </w:rPr>
        <w:t>Ustawy o ochronie konkurencji i konsumentów</w:t>
      </w:r>
      <w:r>
        <w:rPr>
          <w:rFonts w:asciiTheme="majorHAnsi" w:hAnsiTheme="majorHAnsi"/>
          <w:kern w:val="0"/>
          <w:sz w:val="22"/>
          <w:szCs w:val="22"/>
          <w:highlight w:val="none"/>
        </w:rPr>
        <w:t xml:space="preserve">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 – </w:t>
      </w:r>
      <w:r>
        <w:rPr>
          <w:rFonts w:asciiTheme="majorHAnsi" w:hAnsiTheme="majorHAnsi"/>
          <w:b/>
          <w:bCs/>
          <w:kern w:val="0"/>
          <w:sz w:val="22"/>
          <w:szCs w:val="22"/>
          <w:highlight w:val="none"/>
        </w:rPr>
        <w:t>zgodnie z załącznikiem nr 6 do Tomu I SWZ</w:t>
      </w:r>
      <w:r>
        <w:rPr>
          <w:rFonts w:asciiTheme="majorHAnsi" w:hAnsiTheme="majorHAnsi"/>
          <w:kern w:val="0"/>
          <w:sz w:val="22"/>
          <w:szCs w:val="22"/>
          <w:highlight w:val="none"/>
        </w:rPr>
        <w:t>,</w:t>
      </w:r>
    </w:p>
    <w:p>
      <w:pPr>
        <w:pStyle w:val="439"/>
        <w:numPr>
          <w:ilvl w:val="2"/>
          <w:numId w:val="26"/>
        </w:numPr>
        <w:spacing w:after="240"/>
        <w:ind w:left="2410" w:hanging="425"/>
        <w:jc w:val="both"/>
        <w:rPr>
          <w:rFonts w:asciiTheme="majorHAnsi" w:hAnsiTheme="majorHAnsi"/>
          <w:kern w:val="0"/>
          <w:sz w:val="22"/>
          <w:szCs w:val="22"/>
          <w:highlight w:val="none"/>
        </w:rPr>
      </w:pPr>
      <w:r>
        <w:rPr>
          <w:rFonts w:asciiTheme="majorHAnsi" w:hAnsiTheme="majorHAnsi"/>
          <w:b/>
          <w:bCs/>
          <w:kern w:val="0"/>
          <w:sz w:val="22"/>
          <w:szCs w:val="22"/>
          <w:highlight w:val="none"/>
        </w:rPr>
        <w:t>odpis lub informacja z Krajowego Rejestru Sądowego lub z centralnej ewidencji i informacji o działalności gospodarczej</w:t>
      </w:r>
      <w:r>
        <w:rPr>
          <w:rFonts w:asciiTheme="majorHAnsi" w:hAnsiTheme="majorHAnsi"/>
          <w:kern w:val="0"/>
          <w:sz w:val="22"/>
          <w:szCs w:val="22"/>
          <w:highlight w:val="none"/>
        </w:rPr>
        <w:t xml:space="preserve">, w zakresie art. 109 ust. 1 pkt 4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sporządzonych nie wcześniej niż 3 miesiące przed jej złożeniem, jeżeli odrębne przepisy wymagają wpisu do rejestru lub ewidencji,</w:t>
      </w:r>
    </w:p>
    <w:p>
      <w:pPr>
        <w:pStyle w:val="439"/>
        <w:spacing w:after="240"/>
        <w:ind w:left="2410"/>
        <w:jc w:val="both"/>
        <w:rPr>
          <w:rFonts w:asciiTheme="majorHAnsi" w:hAnsiTheme="majorHAnsi"/>
          <w:kern w:val="0"/>
          <w:sz w:val="22"/>
          <w:szCs w:val="22"/>
          <w:highlight w:val="none"/>
        </w:rPr>
      </w:pPr>
      <w:r>
        <w:rPr>
          <w:rFonts w:asciiTheme="majorHAnsi" w:hAnsiTheme="majorHAnsi"/>
          <w:kern w:val="0"/>
          <w:sz w:val="22"/>
          <w:szCs w:val="22"/>
          <w:highlight w:val="none"/>
        </w:rPr>
        <w:t>Jeżeli Wykonawca ma siedzibę lub miejsce zamieszkania poza terytorium Rzeczypospolitej Polskiej zamiast dokumentu, o którym mowa w pkt 10.2.2. ppkt 3 Tomu I SWZ, składa dokument lub dokumenty wystawione w kraju, w którym Wykonawca ma siedzibę lub miejsce zamieszkania, potwierdzające, że nie otwarto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upływem ich złożeniem.</w:t>
      </w:r>
    </w:p>
    <w:p>
      <w:pPr>
        <w:pStyle w:val="439"/>
        <w:ind w:left="2410"/>
        <w:jc w:val="both"/>
        <w:rPr>
          <w:rFonts w:asciiTheme="majorHAnsi" w:hAnsiTheme="majorHAnsi"/>
          <w:kern w:val="0"/>
          <w:sz w:val="22"/>
          <w:szCs w:val="22"/>
          <w:highlight w:val="none"/>
        </w:rPr>
      </w:pPr>
      <w:r>
        <w:rPr>
          <w:rFonts w:asciiTheme="majorHAnsi" w:hAnsiTheme="majorHAnsi"/>
          <w:kern w:val="0"/>
          <w:sz w:val="22"/>
          <w:szCs w:val="22"/>
          <w:highlight w:val="none"/>
        </w:rPr>
        <w:t xml:space="preserve">Jeżeli w kraju, w którym Wykonawca ma siedzibę lub miejsce zamieszkania,  nie wydaje się dokumentów, o których mowa w z § 4 ust. 1 Rozporządzenia Ministra Rozwoju, Pracy i Technologii z dnia 23 grudnia 2020 r </w:t>
      </w:r>
      <w:r>
        <w:rPr>
          <w:rFonts w:asciiTheme="majorHAnsi" w:hAnsiTheme="majorHAnsi"/>
          <w:i/>
          <w:iCs/>
          <w:kern w:val="0"/>
          <w:sz w:val="22"/>
          <w:szCs w:val="22"/>
          <w:highlight w:val="none"/>
        </w:rPr>
        <w:t>w sprawie podmiotowych środków dowodowych oraz innych dokumentów lub oświadczeń, jakich może żądać zamawiający od Wykonawcy</w:t>
      </w:r>
      <w:r>
        <w:rPr>
          <w:rFonts w:asciiTheme="majorHAnsi" w:hAnsiTheme="majorHAnsi"/>
          <w:kern w:val="0"/>
          <w:sz w:val="22"/>
          <w:szCs w:val="22"/>
          <w:highlight w:val="none"/>
        </w:rPr>
        <w:t xml:space="preserve"> (t.j. Dz.U. 2020 poz. 2415 z późn. zm.), lub gdy dokumenty te nie odnoszą się do wszystkich przypadków, o których mowa ww. Rozporządzeniu zastępuje się je odpowiednio w całości lub w części dokumentem zawierającym odpowiednio:</w:t>
      </w:r>
    </w:p>
    <w:p>
      <w:pPr>
        <w:pStyle w:val="439"/>
        <w:numPr>
          <w:ilvl w:val="2"/>
          <w:numId w:val="27"/>
        </w:numPr>
        <w:ind w:left="2835" w:hanging="425"/>
        <w:jc w:val="both"/>
        <w:rPr>
          <w:rFonts w:asciiTheme="majorHAnsi" w:hAnsiTheme="majorHAnsi"/>
          <w:kern w:val="0"/>
          <w:sz w:val="22"/>
          <w:szCs w:val="22"/>
          <w:highlight w:val="none"/>
        </w:rPr>
      </w:pPr>
      <w:r>
        <w:rPr>
          <w:rFonts w:asciiTheme="majorHAnsi" w:hAnsiTheme="majorHAnsi"/>
          <w:kern w:val="0"/>
          <w:sz w:val="22"/>
          <w:szCs w:val="22"/>
          <w:highlight w:val="none"/>
        </w:rPr>
        <w:t>oświadczenie Wykonawcy, ze wskazaniem osoby albo osób uprawnionych do jego reprezentacji,</w:t>
      </w:r>
    </w:p>
    <w:p>
      <w:pPr>
        <w:ind w:left="2835"/>
        <w:jc w:val="both"/>
        <w:rPr>
          <w:rFonts w:asciiTheme="majorHAnsi" w:hAnsiTheme="majorHAnsi"/>
          <w:kern w:val="0"/>
          <w:sz w:val="22"/>
          <w:szCs w:val="22"/>
          <w:highlight w:val="none"/>
        </w:rPr>
      </w:pPr>
      <w:r>
        <w:rPr>
          <w:rFonts w:asciiTheme="majorHAnsi" w:hAnsiTheme="majorHAnsi"/>
          <w:kern w:val="0"/>
          <w:sz w:val="22"/>
          <w:szCs w:val="22"/>
          <w:highlight w:val="none"/>
        </w:rPr>
        <w:t xml:space="preserve">lub </w:t>
      </w:r>
    </w:p>
    <w:p>
      <w:pPr>
        <w:pStyle w:val="439"/>
        <w:numPr>
          <w:ilvl w:val="2"/>
          <w:numId w:val="27"/>
        </w:numPr>
        <w:spacing w:after="240"/>
        <w:ind w:left="2835" w:hanging="425"/>
        <w:jc w:val="both"/>
        <w:rPr>
          <w:rFonts w:asciiTheme="majorHAnsi" w:hAnsiTheme="majorHAnsi"/>
          <w:kern w:val="0"/>
          <w:sz w:val="22"/>
          <w:szCs w:val="22"/>
          <w:highlight w:val="none"/>
        </w:rPr>
      </w:pPr>
      <w:r>
        <w:rPr>
          <w:rFonts w:asciiTheme="majorHAnsi" w:hAnsiTheme="majorHAnsi"/>
          <w:kern w:val="0"/>
          <w:sz w:val="22"/>
          <w:szCs w:val="22"/>
          <w:highlight w:val="none"/>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pPr>
        <w:pStyle w:val="439"/>
        <w:spacing w:after="240"/>
        <w:ind w:left="2410"/>
        <w:jc w:val="both"/>
        <w:rPr>
          <w:rFonts w:asciiTheme="majorHAnsi" w:hAnsiTheme="majorHAnsi"/>
          <w:kern w:val="0"/>
          <w:sz w:val="22"/>
          <w:szCs w:val="22"/>
          <w:highlight w:val="none"/>
        </w:rPr>
      </w:pPr>
      <w:r>
        <w:rPr>
          <w:rFonts w:asciiTheme="majorHAnsi" w:hAnsiTheme="majorHAnsi"/>
          <w:kern w:val="0"/>
          <w:sz w:val="22"/>
          <w:szCs w:val="22"/>
          <w:highlight w:val="none"/>
        </w:rPr>
        <w:t>Wyżej wymienione dokumenty muszą być wystawione nie wcześniej niż 3 miesiące przed ich złożeniem.</w:t>
      </w:r>
    </w:p>
    <w:p>
      <w:pPr>
        <w:pStyle w:val="439"/>
        <w:numPr>
          <w:ilvl w:val="1"/>
          <w:numId w:val="22"/>
        </w:numPr>
        <w:spacing w:after="240"/>
        <w:ind w:left="1276" w:hanging="709"/>
        <w:jc w:val="both"/>
        <w:rPr>
          <w:rFonts w:asciiTheme="majorHAnsi" w:hAnsiTheme="majorHAnsi"/>
          <w:kern w:val="0"/>
          <w:sz w:val="22"/>
          <w:szCs w:val="22"/>
          <w:highlight w:val="none"/>
        </w:rPr>
      </w:pPr>
      <w:bookmarkStart w:id="64" w:name="_Toc63694180"/>
      <w:bookmarkStart w:id="65" w:name="_Toc66347989"/>
      <w:bookmarkStart w:id="66" w:name="_Toc63702160"/>
      <w:bookmarkStart w:id="67" w:name="_Toc63694334"/>
      <w:bookmarkStart w:id="68" w:name="_Toc63694181"/>
      <w:bookmarkStart w:id="69" w:name="_Toc63694335"/>
      <w:bookmarkStart w:id="70" w:name="_Toc63702161"/>
      <w:bookmarkStart w:id="71" w:name="_Toc66347990"/>
      <w:r>
        <w:rPr>
          <w:rFonts w:asciiTheme="majorHAnsi" w:hAnsiTheme="majorHAnsi"/>
          <w:kern w:val="0"/>
          <w:sz w:val="22"/>
          <w:szCs w:val="22"/>
          <w:highlight w:val="none"/>
        </w:rPr>
        <w:t xml:space="preserve">Jeżeli wykaz, oświadczenia lub inne złożone przez Wykonawcę dokumenty, o których mowa w pkt. 10.2.1. Tomu I SWZ budzą wątpliwości Zamawiającego, może on zwrócić się bezpośrednio </w:t>
      </w:r>
      <w:r>
        <w:rPr>
          <w:rFonts w:asciiTheme="majorHAnsi" w:hAnsiTheme="majorHAnsi"/>
          <w:kern w:val="0"/>
          <w:sz w:val="22"/>
          <w:szCs w:val="22"/>
          <w:highlight w:val="none"/>
        </w:rPr>
        <w:br w:type="textWrapping"/>
      </w:r>
      <w:r>
        <w:rPr>
          <w:rFonts w:asciiTheme="majorHAnsi" w:hAnsiTheme="majorHAnsi"/>
          <w:kern w:val="0"/>
          <w:sz w:val="22"/>
          <w:szCs w:val="22"/>
          <w:highlight w:val="none"/>
        </w:rPr>
        <w:t>do właściwego podmiotu, na rzecz którego roboty budowlane  były wykonywane, o dodatkowe informacje lub dokumenty w tym zakresie.</w:t>
      </w:r>
      <w:bookmarkEnd w:id="64"/>
      <w:bookmarkEnd w:id="65"/>
      <w:bookmarkEnd w:id="66"/>
      <w:bookmarkEnd w:id="67"/>
    </w:p>
    <w:p>
      <w:pPr>
        <w:pStyle w:val="439"/>
        <w:numPr>
          <w:ilvl w:val="1"/>
          <w:numId w:val="22"/>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Wykonawca nie jest obowiązany do złożenia oświadczeń lub dokumentów potwierdzających okoliczności, o których mowa w pkt 10.2.2. pkt 3) Tomu I SWZ, jeżeli Zamawiający posiada oświadczenia lub dokumenty dotyczące tego Wykonawcy lub może je uzyskać za pomocą bezpłatnych i ogólnodostępnych baz danych, w szczególności rejestrów publicznych w rozumieniu </w:t>
      </w:r>
      <w:r>
        <w:rPr>
          <w:rFonts w:asciiTheme="majorHAnsi" w:hAnsiTheme="majorHAnsi"/>
          <w:kern w:val="0"/>
          <w:sz w:val="22"/>
          <w:szCs w:val="22"/>
          <w:highlight w:val="none"/>
          <w:u w:val="single"/>
        </w:rPr>
        <w:t>Ustawy o informatyzacji</w:t>
      </w:r>
      <w:bookmarkEnd w:id="68"/>
      <w:bookmarkEnd w:id="69"/>
      <w:bookmarkEnd w:id="70"/>
      <w:bookmarkEnd w:id="71"/>
      <w:r>
        <w:rPr>
          <w:rFonts w:asciiTheme="majorHAnsi" w:hAnsiTheme="majorHAnsi"/>
          <w:kern w:val="0"/>
          <w:sz w:val="22"/>
          <w:szCs w:val="22"/>
          <w:highlight w:val="none"/>
        </w:rPr>
        <w:t xml:space="preserve">, o ile Wykonawca wskaże dane umożliwiające dostęp do tych środków </w:t>
      </w:r>
      <w:r>
        <w:rPr>
          <w:rFonts w:asciiTheme="majorHAnsi" w:hAnsiTheme="majorHAnsi"/>
          <w:b/>
          <w:bCs/>
          <w:kern w:val="0"/>
          <w:sz w:val="22"/>
          <w:szCs w:val="22"/>
          <w:highlight w:val="none"/>
        </w:rPr>
        <w:t>w pkt. 11 Tomu I SWZ Formularza oferty</w:t>
      </w:r>
      <w:r>
        <w:rPr>
          <w:rFonts w:asciiTheme="majorHAnsi" w:hAnsiTheme="majorHAnsi"/>
          <w:kern w:val="0"/>
          <w:sz w:val="22"/>
          <w:szCs w:val="22"/>
          <w:highlight w:val="none"/>
        </w:rPr>
        <w:t>.</w:t>
      </w:r>
    </w:p>
    <w:p>
      <w:pPr>
        <w:pStyle w:val="439"/>
        <w:keepNext w:val="0"/>
        <w:keepLines w:val="0"/>
        <w:pageBreakBefore w:val="0"/>
        <w:widowControl/>
        <w:numPr>
          <w:ilvl w:val="1"/>
          <w:numId w:val="22"/>
        </w:numPr>
        <w:kinsoku/>
        <w:wordWrap/>
        <w:overflowPunct/>
        <w:topLinePunct w:val="0"/>
        <w:autoSpaceDE/>
        <w:autoSpaceDN/>
        <w:bidi w:val="0"/>
        <w:adjustRightInd/>
        <w:snapToGrid/>
        <w:spacing w:after="240"/>
        <w:ind w:left="1276" w:hanging="709"/>
        <w:jc w:val="both"/>
        <w:textAlignment w:val="auto"/>
        <w:rPr>
          <w:rFonts w:asciiTheme="majorHAnsi" w:hAnsiTheme="majorHAnsi"/>
          <w:kern w:val="0"/>
          <w:sz w:val="22"/>
          <w:szCs w:val="22"/>
          <w:highlight w:val="none"/>
        </w:rPr>
      </w:pPr>
      <w:r>
        <w:rPr>
          <w:rFonts w:asciiTheme="majorHAnsi" w:hAnsiTheme="majorHAnsi"/>
          <w:kern w:val="0"/>
          <w:sz w:val="22"/>
          <w:szCs w:val="22"/>
          <w:highlight w:val="none"/>
        </w:rPr>
        <w:t>Wykonawca nie jest zobowiązany do złożenia podmiotowych środków dowodowych, które Zamawiający posiada, jeżeli Wykonawca wskaże te środki oraz potwierdzi ich prawidłowość i aktualność.</w:t>
      </w:r>
    </w:p>
    <w:p>
      <w:pPr>
        <w:pStyle w:val="2"/>
        <w:tabs>
          <w:tab w:val="clear" w:pos="0"/>
        </w:tabs>
        <w:spacing w:before="0" w:after="0" w:line="240" w:lineRule="auto"/>
        <w:jc w:val="both"/>
        <w:rPr>
          <w:rFonts w:asciiTheme="majorHAnsi" w:hAnsiTheme="majorHAnsi"/>
          <w:bCs/>
          <w:kern w:val="0"/>
          <w:sz w:val="22"/>
          <w:szCs w:val="22"/>
          <w:highlight w:val="none"/>
        </w:rPr>
      </w:pPr>
      <w:bookmarkStart w:id="72" w:name="_Toc111802333"/>
      <w:r>
        <w:rPr>
          <w:rFonts w:asciiTheme="majorHAnsi" w:hAnsiTheme="majorHAnsi"/>
          <w:bCs/>
          <w:kern w:val="0"/>
          <w:sz w:val="22"/>
          <w:szCs w:val="22"/>
          <w:highlight w:val="none"/>
        </w:rPr>
        <w:t xml:space="preserve">11. INFORMACJA DLA WYKONAWCÓW POLEGAJĄCYCH NA ZASOBACH INNYCH PODMIOTÓW NA ZASADACH OKREŚLONYCH W ART. 118 </w:t>
      </w:r>
      <w:r>
        <w:rPr>
          <w:rFonts w:asciiTheme="majorHAnsi" w:hAnsiTheme="majorHAnsi"/>
          <w:bCs/>
          <w:kern w:val="0"/>
          <w:sz w:val="22"/>
          <w:szCs w:val="22"/>
          <w:highlight w:val="none"/>
          <w:u w:val="single"/>
        </w:rPr>
        <w:t>u.p.z.p.</w:t>
      </w:r>
      <w:bookmarkEnd w:id="72"/>
    </w:p>
    <w:p>
      <w:pPr>
        <w:pStyle w:val="439"/>
        <w:numPr>
          <w:ilvl w:val="0"/>
          <w:numId w:val="28"/>
        </w:numPr>
        <w:jc w:val="both"/>
        <w:rPr>
          <w:rFonts w:asciiTheme="majorHAnsi" w:hAnsiTheme="majorHAnsi"/>
          <w:vanish/>
          <w:kern w:val="0"/>
          <w:sz w:val="22"/>
          <w:szCs w:val="22"/>
          <w:highlight w:val="none"/>
        </w:rPr>
      </w:pPr>
    </w:p>
    <w:p>
      <w:pPr>
        <w:pStyle w:val="439"/>
        <w:numPr>
          <w:ilvl w:val="0"/>
          <w:numId w:val="28"/>
        </w:numPr>
        <w:jc w:val="both"/>
        <w:rPr>
          <w:rFonts w:asciiTheme="majorHAnsi" w:hAnsiTheme="majorHAnsi"/>
          <w:vanish/>
          <w:kern w:val="0"/>
          <w:sz w:val="22"/>
          <w:szCs w:val="22"/>
          <w:highlight w:val="none"/>
        </w:rPr>
      </w:pPr>
    </w:p>
    <w:p>
      <w:pPr>
        <w:pStyle w:val="439"/>
        <w:numPr>
          <w:ilvl w:val="0"/>
          <w:numId w:val="28"/>
        </w:numPr>
        <w:jc w:val="both"/>
        <w:rPr>
          <w:rFonts w:asciiTheme="majorHAnsi" w:hAnsiTheme="majorHAnsi"/>
          <w:vanish/>
          <w:kern w:val="0"/>
          <w:sz w:val="22"/>
          <w:szCs w:val="22"/>
          <w:highlight w:val="none"/>
        </w:rPr>
      </w:pPr>
    </w:p>
    <w:p>
      <w:pPr>
        <w:pStyle w:val="439"/>
        <w:numPr>
          <w:ilvl w:val="0"/>
          <w:numId w:val="28"/>
        </w:numPr>
        <w:jc w:val="both"/>
        <w:rPr>
          <w:rFonts w:asciiTheme="majorHAnsi" w:hAnsiTheme="majorHAnsi"/>
          <w:vanish/>
          <w:kern w:val="0"/>
          <w:sz w:val="22"/>
          <w:szCs w:val="22"/>
          <w:highlight w:val="none"/>
        </w:rPr>
      </w:pPr>
    </w:p>
    <w:p>
      <w:pPr>
        <w:pStyle w:val="439"/>
        <w:numPr>
          <w:ilvl w:val="0"/>
          <w:numId w:val="28"/>
        </w:numPr>
        <w:jc w:val="both"/>
        <w:rPr>
          <w:rFonts w:asciiTheme="majorHAnsi" w:hAnsiTheme="majorHAnsi"/>
          <w:vanish/>
          <w:kern w:val="0"/>
          <w:sz w:val="22"/>
          <w:szCs w:val="22"/>
          <w:highlight w:val="none"/>
        </w:rPr>
      </w:pPr>
    </w:p>
    <w:p>
      <w:pPr>
        <w:pStyle w:val="439"/>
        <w:numPr>
          <w:ilvl w:val="0"/>
          <w:numId w:val="28"/>
        </w:numPr>
        <w:jc w:val="both"/>
        <w:rPr>
          <w:rFonts w:asciiTheme="majorHAnsi" w:hAnsiTheme="majorHAnsi"/>
          <w:vanish/>
          <w:kern w:val="0"/>
          <w:sz w:val="22"/>
          <w:szCs w:val="22"/>
          <w:highlight w:val="none"/>
        </w:rPr>
      </w:pPr>
    </w:p>
    <w:p>
      <w:pPr>
        <w:pStyle w:val="439"/>
        <w:numPr>
          <w:ilvl w:val="0"/>
          <w:numId w:val="28"/>
        </w:numPr>
        <w:jc w:val="both"/>
        <w:rPr>
          <w:rFonts w:asciiTheme="majorHAnsi" w:hAnsiTheme="majorHAnsi"/>
          <w:vanish/>
          <w:kern w:val="0"/>
          <w:sz w:val="22"/>
          <w:szCs w:val="22"/>
          <w:highlight w:val="none"/>
        </w:rPr>
      </w:pPr>
    </w:p>
    <w:p>
      <w:pPr>
        <w:pStyle w:val="439"/>
        <w:numPr>
          <w:ilvl w:val="0"/>
          <w:numId w:val="28"/>
        </w:numPr>
        <w:jc w:val="both"/>
        <w:rPr>
          <w:rFonts w:asciiTheme="majorHAnsi" w:hAnsiTheme="majorHAnsi"/>
          <w:vanish/>
          <w:kern w:val="0"/>
          <w:sz w:val="22"/>
          <w:szCs w:val="22"/>
          <w:highlight w:val="none"/>
        </w:rPr>
      </w:pPr>
    </w:p>
    <w:p>
      <w:pPr>
        <w:pStyle w:val="439"/>
        <w:numPr>
          <w:ilvl w:val="0"/>
          <w:numId w:val="28"/>
        </w:numPr>
        <w:jc w:val="both"/>
        <w:rPr>
          <w:rFonts w:asciiTheme="majorHAnsi" w:hAnsiTheme="majorHAnsi"/>
          <w:vanish/>
          <w:kern w:val="0"/>
          <w:sz w:val="22"/>
          <w:szCs w:val="22"/>
          <w:highlight w:val="none"/>
        </w:rPr>
      </w:pPr>
    </w:p>
    <w:p>
      <w:pPr>
        <w:pStyle w:val="439"/>
        <w:numPr>
          <w:ilvl w:val="0"/>
          <w:numId w:val="28"/>
        </w:numPr>
        <w:jc w:val="both"/>
        <w:rPr>
          <w:rFonts w:asciiTheme="majorHAnsi" w:hAnsiTheme="majorHAnsi"/>
          <w:vanish/>
          <w:kern w:val="0"/>
          <w:sz w:val="22"/>
          <w:szCs w:val="22"/>
          <w:highlight w:val="none"/>
        </w:rPr>
      </w:pPr>
    </w:p>
    <w:p>
      <w:pPr>
        <w:pStyle w:val="439"/>
        <w:numPr>
          <w:ilvl w:val="0"/>
          <w:numId w:val="28"/>
        </w:numPr>
        <w:jc w:val="both"/>
        <w:rPr>
          <w:rFonts w:asciiTheme="majorHAnsi" w:hAnsiTheme="majorHAnsi"/>
          <w:vanish/>
          <w:kern w:val="0"/>
          <w:sz w:val="22"/>
          <w:szCs w:val="22"/>
          <w:highlight w:val="none"/>
        </w:rPr>
      </w:pPr>
    </w:p>
    <w:p>
      <w:pPr>
        <w:pStyle w:val="439"/>
        <w:numPr>
          <w:ilvl w:val="1"/>
          <w:numId w:val="28"/>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439"/>
        <w:numPr>
          <w:ilvl w:val="1"/>
          <w:numId w:val="28"/>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W odniesieniu do warunków dotyczących wykształcenia, kwalifikacji zawodowych lub doświadczenia Wykonawcy mogą polegać na zdolnościach podmiotów udostępniających zasoby, jeśli podmioty te wykonują roboty budowlane, do realizacji których te zdolności są wymagane.</w:t>
      </w:r>
    </w:p>
    <w:p>
      <w:pPr>
        <w:pStyle w:val="439"/>
        <w:numPr>
          <w:ilvl w:val="1"/>
          <w:numId w:val="28"/>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treścią załącznika nr 7 do Tomu I SWZ. </w:t>
      </w:r>
    </w:p>
    <w:p>
      <w:pPr>
        <w:pStyle w:val="439"/>
        <w:numPr>
          <w:ilvl w:val="1"/>
          <w:numId w:val="28"/>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Dokument, o którym mowa powyżej należy złożyć w formie elektronicznej (tj. w postaci elektronicznej opatrzonej kwalifikowanym podpisem elektronicznym) lub w postaci elektronicznej opatrzonej podpisem zaufanym lub elektronicznym podpisem osobistym.</w:t>
      </w:r>
    </w:p>
    <w:p>
      <w:pPr>
        <w:pStyle w:val="439"/>
        <w:numPr>
          <w:ilvl w:val="1"/>
          <w:numId w:val="28"/>
        </w:numPr>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Zobowiązanie podmiotu udostępniającego zasoby, o którym mowa w pkt 11.3. Tomu I SWZ, potwierdza, że stosunek łączący Wykonawcę z podmiotami udostępniającymi zasoby gwarantuje rzeczywisty dostęp do tych zasobów oraz określa w szczególności: </w:t>
      </w:r>
    </w:p>
    <w:p>
      <w:pPr>
        <w:pStyle w:val="439"/>
        <w:numPr>
          <w:ilvl w:val="1"/>
          <w:numId w:val="29"/>
        </w:numPr>
        <w:ind w:left="1843" w:hanging="425"/>
        <w:jc w:val="both"/>
        <w:rPr>
          <w:rFonts w:asciiTheme="majorHAnsi" w:hAnsiTheme="majorHAnsi"/>
          <w:kern w:val="0"/>
          <w:sz w:val="22"/>
          <w:szCs w:val="22"/>
          <w:highlight w:val="none"/>
        </w:rPr>
      </w:pPr>
      <w:r>
        <w:rPr>
          <w:rFonts w:asciiTheme="majorHAnsi" w:hAnsiTheme="majorHAnsi"/>
          <w:kern w:val="0"/>
          <w:sz w:val="22"/>
          <w:szCs w:val="22"/>
          <w:highlight w:val="none"/>
        </w:rPr>
        <w:t xml:space="preserve">zakres dostępnych Wykonawcy zasobów podmiotu udostępniającego zasoby; </w:t>
      </w:r>
    </w:p>
    <w:p>
      <w:pPr>
        <w:pStyle w:val="439"/>
        <w:numPr>
          <w:ilvl w:val="1"/>
          <w:numId w:val="29"/>
        </w:numPr>
        <w:ind w:left="1843" w:hanging="425"/>
        <w:jc w:val="both"/>
        <w:rPr>
          <w:rFonts w:asciiTheme="majorHAnsi" w:hAnsiTheme="majorHAnsi"/>
          <w:kern w:val="0"/>
          <w:sz w:val="22"/>
          <w:szCs w:val="22"/>
          <w:highlight w:val="none"/>
        </w:rPr>
      </w:pPr>
      <w:r>
        <w:rPr>
          <w:rFonts w:asciiTheme="majorHAnsi" w:hAnsiTheme="majorHAnsi"/>
          <w:kern w:val="0"/>
          <w:sz w:val="22"/>
          <w:szCs w:val="22"/>
          <w:highlight w:val="none"/>
        </w:rPr>
        <w:t xml:space="preserve">sposób i okres udostępnienia Wykonawcy i wykorzystania przez niego zasobów podmiotu udostępniającego te zasoby przy wykonywaniu zamówienia; </w:t>
      </w:r>
    </w:p>
    <w:p>
      <w:pPr>
        <w:pStyle w:val="439"/>
        <w:numPr>
          <w:ilvl w:val="1"/>
          <w:numId w:val="29"/>
        </w:numPr>
        <w:spacing w:after="240"/>
        <w:ind w:left="1843" w:hanging="425"/>
        <w:jc w:val="both"/>
        <w:rPr>
          <w:rFonts w:asciiTheme="majorHAnsi" w:hAnsiTheme="majorHAnsi"/>
          <w:kern w:val="0"/>
          <w:sz w:val="22"/>
          <w:szCs w:val="22"/>
          <w:highlight w:val="none"/>
        </w:rPr>
      </w:pPr>
      <w:r>
        <w:rPr>
          <w:rFonts w:asciiTheme="majorHAnsi" w:hAnsiTheme="majorHAnsi"/>
          <w:kern w:val="0"/>
          <w:sz w:val="22"/>
          <w:szCs w:val="22"/>
          <w:highlight w: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439"/>
        <w:numPr>
          <w:ilvl w:val="1"/>
          <w:numId w:val="28"/>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 nie dotyczy niniejszego postępowania.</w:t>
      </w:r>
    </w:p>
    <w:p>
      <w:pPr>
        <w:pStyle w:val="439"/>
        <w:numPr>
          <w:ilvl w:val="1"/>
          <w:numId w:val="28"/>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heme="majorHAnsi" w:hAnsiTheme="majorHAnsi"/>
          <w:kern w:val="0"/>
          <w:sz w:val="22"/>
          <w:szCs w:val="22"/>
          <w:highlight w:val="none"/>
        </w:rPr>
        <w:br w:type="textWrapping"/>
      </w:r>
      <w:r>
        <w:rPr>
          <w:rFonts w:asciiTheme="majorHAnsi" w:hAnsiTheme="majorHAnsi"/>
          <w:kern w:val="0"/>
          <w:sz w:val="22"/>
          <w:szCs w:val="22"/>
          <w:highlight w:val="none"/>
        </w:rPr>
        <w:t>w postępowaniu.</w:t>
      </w:r>
    </w:p>
    <w:p>
      <w:pPr>
        <w:pStyle w:val="439"/>
        <w:numPr>
          <w:ilvl w:val="1"/>
          <w:numId w:val="28"/>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Jeżeli Wykonawca na etapie składania ofert wykaże samodzielne spełnianie warunków udziału w postępowaniu, nie może na etapie późniejszym (uzupełniania dokumentów) powołać się w tym względzie na potencjał podmiotu trzeciego.</w:t>
      </w:r>
    </w:p>
    <w:p>
      <w:pPr>
        <w:pStyle w:val="2"/>
        <w:tabs>
          <w:tab w:val="clear" w:pos="0"/>
        </w:tabs>
        <w:spacing w:before="0" w:after="0" w:line="240" w:lineRule="auto"/>
        <w:jc w:val="both"/>
        <w:rPr>
          <w:rFonts w:asciiTheme="majorHAnsi" w:hAnsiTheme="majorHAnsi"/>
          <w:kern w:val="0"/>
          <w:sz w:val="22"/>
          <w:szCs w:val="22"/>
          <w:highlight w:val="none"/>
        </w:rPr>
      </w:pPr>
      <w:bookmarkStart w:id="73" w:name="_Toc111802334"/>
      <w:r>
        <w:rPr>
          <w:rFonts w:asciiTheme="majorHAnsi" w:hAnsiTheme="majorHAnsi"/>
          <w:bCs/>
          <w:kern w:val="0"/>
          <w:sz w:val="22"/>
          <w:szCs w:val="22"/>
          <w:highlight w:val="none"/>
        </w:rPr>
        <w:t>12. INFORMACJA DLA WYKONAWCÓW WSPÓLNIE UBIEGAJĄCYCH SIĘ O UDZIELENIE ZAMÓWIENIA</w:t>
      </w:r>
      <w:bookmarkEnd w:id="73"/>
    </w:p>
    <w:p>
      <w:pPr>
        <w:pStyle w:val="439"/>
        <w:numPr>
          <w:ilvl w:val="0"/>
          <w:numId w:val="30"/>
        </w:numPr>
        <w:jc w:val="both"/>
        <w:rPr>
          <w:rFonts w:asciiTheme="majorHAnsi" w:hAnsiTheme="majorHAnsi"/>
          <w:vanish/>
          <w:kern w:val="0"/>
          <w:sz w:val="22"/>
          <w:szCs w:val="22"/>
          <w:highlight w:val="none"/>
        </w:rPr>
      </w:pPr>
    </w:p>
    <w:p>
      <w:pPr>
        <w:pStyle w:val="439"/>
        <w:numPr>
          <w:ilvl w:val="0"/>
          <w:numId w:val="30"/>
        </w:numPr>
        <w:jc w:val="both"/>
        <w:rPr>
          <w:rFonts w:asciiTheme="majorHAnsi" w:hAnsiTheme="majorHAnsi"/>
          <w:vanish/>
          <w:kern w:val="0"/>
          <w:sz w:val="22"/>
          <w:szCs w:val="22"/>
          <w:highlight w:val="none"/>
        </w:rPr>
      </w:pPr>
    </w:p>
    <w:p>
      <w:pPr>
        <w:pStyle w:val="439"/>
        <w:numPr>
          <w:ilvl w:val="0"/>
          <w:numId w:val="30"/>
        </w:numPr>
        <w:jc w:val="both"/>
        <w:rPr>
          <w:rFonts w:asciiTheme="majorHAnsi" w:hAnsiTheme="majorHAnsi"/>
          <w:vanish/>
          <w:kern w:val="0"/>
          <w:sz w:val="22"/>
          <w:szCs w:val="22"/>
          <w:highlight w:val="none"/>
        </w:rPr>
      </w:pPr>
    </w:p>
    <w:p>
      <w:pPr>
        <w:pStyle w:val="439"/>
        <w:numPr>
          <w:ilvl w:val="0"/>
          <w:numId w:val="30"/>
        </w:numPr>
        <w:jc w:val="both"/>
        <w:rPr>
          <w:rFonts w:asciiTheme="majorHAnsi" w:hAnsiTheme="majorHAnsi"/>
          <w:vanish/>
          <w:kern w:val="0"/>
          <w:sz w:val="22"/>
          <w:szCs w:val="22"/>
          <w:highlight w:val="none"/>
        </w:rPr>
      </w:pPr>
    </w:p>
    <w:p>
      <w:pPr>
        <w:pStyle w:val="439"/>
        <w:numPr>
          <w:ilvl w:val="0"/>
          <w:numId w:val="30"/>
        </w:numPr>
        <w:jc w:val="both"/>
        <w:rPr>
          <w:rFonts w:asciiTheme="majorHAnsi" w:hAnsiTheme="majorHAnsi"/>
          <w:vanish/>
          <w:kern w:val="0"/>
          <w:sz w:val="22"/>
          <w:szCs w:val="22"/>
          <w:highlight w:val="none"/>
        </w:rPr>
      </w:pPr>
    </w:p>
    <w:p>
      <w:pPr>
        <w:pStyle w:val="439"/>
        <w:numPr>
          <w:ilvl w:val="0"/>
          <w:numId w:val="30"/>
        </w:numPr>
        <w:jc w:val="both"/>
        <w:rPr>
          <w:rFonts w:asciiTheme="majorHAnsi" w:hAnsiTheme="majorHAnsi"/>
          <w:vanish/>
          <w:kern w:val="0"/>
          <w:sz w:val="22"/>
          <w:szCs w:val="22"/>
          <w:highlight w:val="none"/>
        </w:rPr>
      </w:pPr>
    </w:p>
    <w:p>
      <w:pPr>
        <w:pStyle w:val="439"/>
        <w:numPr>
          <w:ilvl w:val="0"/>
          <w:numId w:val="30"/>
        </w:numPr>
        <w:jc w:val="both"/>
        <w:rPr>
          <w:rFonts w:asciiTheme="majorHAnsi" w:hAnsiTheme="majorHAnsi"/>
          <w:vanish/>
          <w:kern w:val="0"/>
          <w:sz w:val="22"/>
          <w:szCs w:val="22"/>
          <w:highlight w:val="none"/>
        </w:rPr>
      </w:pPr>
    </w:p>
    <w:p>
      <w:pPr>
        <w:pStyle w:val="439"/>
        <w:numPr>
          <w:ilvl w:val="0"/>
          <w:numId w:val="30"/>
        </w:numPr>
        <w:jc w:val="both"/>
        <w:rPr>
          <w:rFonts w:asciiTheme="majorHAnsi" w:hAnsiTheme="majorHAnsi"/>
          <w:vanish/>
          <w:kern w:val="0"/>
          <w:sz w:val="22"/>
          <w:szCs w:val="22"/>
          <w:highlight w:val="none"/>
        </w:rPr>
      </w:pPr>
    </w:p>
    <w:p>
      <w:pPr>
        <w:pStyle w:val="439"/>
        <w:numPr>
          <w:ilvl w:val="0"/>
          <w:numId w:val="30"/>
        </w:numPr>
        <w:jc w:val="both"/>
        <w:rPr>
          <w:rFonts w:asciiTheme="majorHAnsi" w:hAnsiTheme="majorHAnsi"/>
          <w:vanish/>
          <w:kern w:val="0"/>
          <w:sz w:val="22"/>
          <w:szCs w:val="22"/>
          <w:highlight w:val="none"/>
        </w:rPr>
      </w:pPr>
    </w:p>
    <w:p>
      <w:pPr>
        <w:pStyle w:val="439"/>
        <w:numPr>
          <w:ilvl w:val="0"/>
          <w:numId w:val="30"/>
        </w:numPr>
        <w:jc w:val="both"/>
        <w:rPr>
          <w:rFonts w:asciiTheme="majorHAnsi" w:hAnsiTheme="majorHAnsi"/>
          <w:vanish/>
          <w:kern w:val="0"/>
          <w:sz w:val="22"/>
          <w:szCs w:val="22"/>
          <w:highlight w:val="none"/>
        </w:rPr>
      </w:pPr>
    </w:p>
    <w:p>
      <w:pPr>
        <w:pStyle w:val="439"/>
        <w:numPr>
          <w:ilvl w:val="0"/>
          <w:numId w:val="30"/>
        </w:numPr>
        <w:jc w:val="both"/>
        <w:rPr>
          <w:rFonts w:asciiTheme="majorHAnsi" w:hAnsiTheme="majorHAnsi"/>
          <w:vanish/>
          <w:kern w:val="0"/>
          <w:sz w:val="22"/>
          <w:szCs w:val="22"/>
          <w:highlight w:val="none"/>
        </w:rPr>
      </w:pPr>
    </w:p>
    <w:p>
      <w:pPr>
        <w:pStyle w:val="439"/>
        <w:numPr>
          <w:ilvl w:val="0"/>
          <w:numId w:val="30"/>
        </w:numPr>
        <w:jc w:val="both"/>
        <w:rPr>
          <w:rFonts w:asciiTheme="majorHAnsi" w:hAnsiTheme="majorHAnsi"/>
          <w:vanish/>
          <w:kern w:val="0"/>
          <w:sz w:val="22"/>
          <w:szCs w:val="22"/>
          <w:highlight w:val="none"/>
        </w:rPr>
      </w:pPr>
    </w:p>
    <w:p>
      <w:pPr>
        <w:pStyle w:val="439"/>
        <w:numPr>
          <w:ilvl w:val="1"/>
          <w:numId w:val="30"/>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Wykonawcy mogą wspólnie ubiegać się o zamówienie.</w:t>
      </w:r>
    </w:p>
    <w:p>
      <w:pPr>
        <w:pStyle w:val="439"/>
        <w:numPr>
          <w:ilvl w:val="1"/>
          <w:numId w:val="30"/>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winno być załączone do oferty. </w:t>
      </w:r>
    </w:p>
    <w:p>
      <w:pPr>
        <w:pStyle w:val="439"/>
        <w:numPr>
          <w:ilvl w:val="1"/>
          <w:numId w:val="30"/>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Wszelka korespondencja prowadzona będzie wyłącznie z Pełnomocnikiem.</w:t>
      </w:r>
    </w:p>
    <w:p>
      <w:pPr>
        <w:pStyle w:val="439"/>
        <w:numPr>
          <w:ilvl w:val="1"/>
          <w:numId w:val="30"/>
        </w:numPr>
        <w:spacing w:after="240"/>
        <w:ind w:left="1276" w:hanging="709"/>
        <w:jc w:val="both"/>
        <w:rPr>
          <w:rFonts w:asciiTheme="majorHAnsi" w:hAnsiTheme="majorHAnsi"/>
          <w:b/>
          <w:bCs/>
          <w:kern w:val="0"/>
          <w:sz w:val="22"/>
          <w:szCs w:val="22"/>
          <w:highlight w:val="none"/>
        </w:rPr>
      </w:pPr>
      <w:r>
        <w:rPr>
          <w:rFonts w:asciiTheme="majorHAnsi" w:hAnsiTheme="majorHAnsi"/>
          <w:b/>
          <w:bCs/>
          <w:kern w:val="0"/>
          <w:sz w:val="22"/>
          <w:szCs w:val="22"/>
          <w:highlight w:val="none"/>
        </w:rPr>
        <w:t xml:space="preserve">Wykonawcy wspólnie ubiegający się o zamówienie na podstawie art. 117 ust. 4 </w:t>
      </w:r>
      <w:r>
        <w:rPr>
          <w:rFonts w:asciiTheme="majorHAnsi" w:hAnsiTheme="majorHAnsi"/>
          <w:b/>
          <w:bCs/>
          <w:kern w:val="0"/>
          <w:sz w:val="22"/>
          <w:szCs w:val="22"/>
          <w:highlight w:val="none"/>
          <w:u w:val="single"/>
        </w:rPr>
        <w:t xml:space="preserve">u.p.z.p </w:t>
      </w:r>
      <w:r>
        <w:rPr>
          <w:rFonts w:asciiTheme="majorHAnsi" w:hAnsiTheme="majorHAnsi"/>
          <w:b/>
          <w:bCs/>
          <w:kern w:val="0"/>
          <w:sz w:val="22"/>
          <w:szCs w:val="22"/>
          <w:highlight w:val="none"/>
        </w:rPr>
        <w:t xml:space="preserve">składają </w:t>
      </w:r>
      <w:r>
        <w:rPr>
          <w:rFonts w:asciiTheme="majorHAnsi" w:hAnsiTheme="majorHAnsi"/>
          <w:b/>
          <w:bCs/>
          <w:kern w:val="0"/>
          <w:sz w:val="22"/>
          <w:szCs w:val="22"/>
          <w:highlight w:val="none"/>
          <w:u w:val="single"/>
        </w:rPr>
        <w:t>wraz z ofertą</w:t>
      </w:r>
      <w:r>
        <w:rPr>
          <w:rFonts w:asciiTheme="majorHAnsi" w:hAnsiTheme="majorHAnsi"/>
          <w:b/>
          <w:bCs/>
          <w:kern w:val="0"/>
          <w:sz w:val="22"/>
          <w:szCs w:val="22"/>
          <w:highlight w:val="none"/>
        </w:rPr>
        <w:t xml:space="preserve"> oświadczenie, z którego wynika, jaki zakres przedmiotu zamówienia wykonają poszczególni Wykonawcy – zgodnie z treścią załącznika nr 8 do Tomu I SWZ.</w:t>
      </w:r>
    </w:p>
    <w:p>
      <w:pPr>
        <w:pStyle w:val="439"/>
        <w:numPr>
          <w:ilvl w:val="1"/>
          <w:numId w:val="30"/>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Oświadczenie, o którym mowa powyżej należy złożyć w formie elektronicznej (tj. w postaci elektronicznej opatrzonej kwalifikowanym podpisem elektronicznym) lub w postaci elektronicznej opatrzonej podpisem zaufanym lub elektronicznym podpisem osobistym.</w:t>
      </w:r>
    </w:p>
    <w:p>
      <w:pPr>
        <w:pStyle w:val="439"/>
        <w:numPr>
          <w:ilvl w:val="1"/>
          <w:numId w:val="30"/>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Oświadczenia i dokumenty potwierdzające brak podstaw do wykluczenia z postępowania składa każdy z Wykonawców wspólnie ubiegających się o zamówienie.</w:t>
      </w:r>
    </w:p>
    <w:p>
      <w:pPr>
        <w:pStyle w:val="2"/>
        <w:tabs>
          <w:tab w:val="clear" w:pos="0"/>
        </w:tabs>
        <w:spacing w:before="0" w:after="0" w:line="240" w:lineRule="auto"/>
        <w:jc w:val="both"/>
        <w:rPr>
          <w:rFonts w:asciiTheme="majorHAnsi" w:hAnsiTheme="majorHAnsi"/>
          <w:kern w:val="0"/>
          <w:sz w:val="22"/>
          <w:szCs w:val="22"/>
          <w:highlight w:val="none"/>
        </w:rPr>
      </w:pPr>
      <w:bookmarkStart w:id="74" w:name="_Toc111802335"/>
      <w:r>
        <w:rPr>
          <w:rFonts w:asciiTheme="majorHAnsi" w:hAnsiTheme="majorHAnsi"/>
          <w:kern w:val="0"/>
          <w:sz w:val="22"/>
          <w:szCs w:val="22"/>
          <w:highlight w:val="none"/>
        </w:rPr>
        <w:t>13. WADIUM</w:t>
      </w:r>
      <w:bookmarkEnd w:id="74"/>
    </w:p>
    <w:p>
      <w:pPr>
        <w:spacing w:after="240"/>
        <w:ind w:left="284"/>
        <w:jc w:val="both"/>
        <w:rPr>
          <w:rFonts w:asciiTheme="majorHAnsi" w:hAnsiTheme="majorHAnsi"/>
          <w:b/>
          <w:bCs/>
          <w:kern w:val="0"/>
          <w:sz w:val="22"/>
          <w:szCs w:val="22"/>
          <w:highlight w:val="none"/>
        </w:rPr>
      </w:pPr>
      <w:r>
        <w:rPr>
          <w:rFonts w:asciiTheme="majorHAnsi" w:hAnsiTheme="majorHAnsi"/>
          <w:kern w:val="0"/>
          <w:sz w:val="22"/>
          <w:szCs w:val="22"/>
          <w:highlight w:val="none"/>
        </w:rPr>
        <w:t xml:space="preserve">Zamawiający wymaga wniesienia wadium w formie pieniężnej w wysokości </w:t>
      </w:r>
      <w:r>
        <w:rPr>
          <w:rFonts w:hint="default" w:asciiTheme="majorHAnsi" w:hAnsiTheme="majorHAnsi"/>
          <w:b/>
          <w:bCs/>
          <w:kern w:val="0"/>
          <w:sz w:val="22"/>
          <w:szCs w:val="22"/>
          <w:highlight w:val="yellow"/>
          <w:lang w:val="pl-PL"/>
        </w:rPr>
        <w:t>3 5</w:t>
      </w:r>
      <w:r>
        <w:rPr>
          <w:rFonts w:asciiTheme="majorHAnsi" w:hAnsiTheme="majorHAnsi"/>
          <w:b/>
          <w:bCs/>
          <w:kern w:val="0"/>
          <w:sz w:val="22"/>
          <w:szCs w:val="22"/>
          <w:highlight w:val="yellow"/>
        </w:rPr>
        <w:t>00,00 zł</w:t>
      </w:r>
      <w:r>
        <w:rPr>
          <w:rFonts w:asciiTheme="majorHAnsi" w:hAnsiTheme="majorHAnsi"/>
          <w:kern w:val="0"/>
          <w:sz w:val="22"/>
          <w:szCs w:val="22"/>
          <w:highlight w:val="none"/>
        </w:rPr>
        <w:t xml:space="preserve"> (słownie: </w:t>
      </w:r>
      <w:r>
        <w:rPr>
          <w:rFonts w:hint="default" w:asciiTheme="majorHAnsi" w:hAnsiTheme="majorHAnsi"/>
          <w:kern w:val="0"/>
          <w:sz w:val="22"/>
          <w:szCs w:val="22"/>
          <w:highlight w:val="none"/>
          <w:lang w:val="pl-PL"/>
        </w:rPr>
        <w:t>trzy tysiące pięćset</w:t>
      </w:r>
      <w:r>
        <w:rPr>
          <w:rFonts w:asciiTheme="majorHAnsi" w:hAnsiTheme="majorHAnsi"/>
          <w:kern w:val="0"/>
          <w:sz w:val="22"/>
          <w:szCs w:val="22"/>
          <w:highlight w:val="none"/>
        </w:rPr>
        <w:t xml:space="preserve"> zł, 00/100). Wadium należy wpłacić na rachunek bankowy Zamawiającego w </w:t>
      </w:r>
      <w:r>
        <w:rPr>
          <w:rFonts w:asciiTheme="majorHAnsi" w:hAnsiTheme="majorHAnsi"/>
          <w:b/>
          <w:bCs/>
          <w:kern w:val="0"/>
          <w:sz w:val="22"/>
          <w:szCs w:val="22"/>
          <w:highlight w:val="none"/>
        </w:rPr>
        <w:t>Santander Bank Polska</w:t>
      </w:r>
      <w:r>
        <w:rPr>
          <w:rFonts w:asciiTheme="majorHAnsi" w:hAnsiTheme="majorHAnsi"/>
          <w:kern w:val="0"/>
          <w:sz w:val="22"/>
          <w:szCs w:val="22"/>
          <w:highlight w:val="none"/>
        </w:rPr>
        <w:t xml:space="preserve"> nr </w:t>
      </w:r>
      <w:r>
        <w:rPr>
          <w:rFonts w:asciiTheme="majorHAnsi" w:hAnsiTheme="majorHAnsi"/>
          <w:b/>
          <w:bCs/>
          <w:kern w:val="0"/>
          <w:sz w:val="22"/>
          <w:szCs w:val="22"/>
          <w:highlight w:val="yellow"/>
        </w:rPr>
        <w:t>56 1090 1942 0000 0005 1800 9756</w:t>
      </w:r>
      <w:r>
        <w:rPr>
          <w:rFonts w:asciiTheme="majorHAnsi" w:hAnsiTheme="majorHAnsi"/>
          <w:b/>
          <w:bCs/>
          <w:kern w:val="0"/>
          <w:sz w:val="22"/>
          <w:szCs w:val="22"/>
          <w:highlight w:val="none"/>
        </w:rPr>
        <w:t>.</w:t>
      </w:r>
    </w:p>
    <w:p>
      <w:pPr>
        <w:spacing w:after="240"/>
        <w:ind w:left="284"/>
        <w:jc w:val="both"/>
        <w:rPr>
          <w:rFonts w:hint="default" w:asciiTheme="majorHAnsi" w:hAnsiTheme="majorHAnsi"/>
          <w:kern w:val="0"/>
          <w:sz w:val="22"/>
          <w:szCs w:val="22"/>
          <w:highlight w:val="none"/>
          <w:lang w:val="pl-PL"/>
        </w:rPr>
      </w:pPr>
      <w:r>
        <w:rPr>
          <w:rFonts w:asciiTheme="majorHAnsi" w:hAnsiTheme="majorHAnsi"/>
          <w:kern w:val="0"/>
          <w:sz w:val="22"/>
          <w:szCs w:val="22"/>
          <w:highlight w:val="none"/>
        </w:rPr>
        <w:t>Wadium uważa się wniesione w momencie wpływu wymaganej kwoty na rachunek bankowy Zamawiającego</w:t>
      </w:r>
      <w:r>
        <w:rPr>
          <w:rFonts w:hint="default" w:asciiTheme="majorHAnsi" w:hAnsiTheme="majorHAnsi"/>
          <w:kern w:val="0"/>
          <w:sz w:val="22"/>
          <w:szCs w:val="22"/>
          <w:highlight w:val="none"/>
          <w:lang w:val="pl-PL"/>
        </w:rPr>
        <w:t>.</w:t>
      </w:r>
    </w:p>
    <w:p>
      <w:pPr>
        <w:pStyle w:val="2"/>
        <w:tabs>
          <w:tab w:val="clear" w:pos="0"/>
        </w:tabs>
        <w:spacing w:before="0" w:after="0" w:line="240" w:lineRule="auto"/>
        <w:jc w:val="both"/>
        <w:rPr>
          <w:rFonts w:asciiTheme="majorHAnsi" w:hAnsiTheme="majorHAnsi"/>
          <w:kern w:val="0"/>
          <w:sz w:val="22"/>
          <w:szCs w:val="22"/>
          <w:highlight w:val="none"/>
        </w:rPr>
      </w:pPr>
      <w:bookmarkStart w:id="75" w:name="_Toc111802336"/>
      <w:r>
        <w:rPr>
          <w:rFonts w:asciiTheme="majorHAnsi" w:hAnsiTheme="majorHAnsi"/>
          <w:kern w:val="0"/>
          <w:sz w:val="22"/>
          <w:szCs w:val="22"/>
          <w:highlight w:val="none"/>
        </w:rPr>
        <w:t>14. WYMAGANIA DOTYCZĄCE ZABEZPIECZENIA NALEŻYTEGO WYKONANIA UMOWY</w:t>
      </w:r>
      <w:bookmarkEnd w:id="75"/>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0"/>
          <w:numId w:val="31"/>
        </w:numPr>
        <w:jc w:val="both"/>
        <w:rPr>
          <w:rFonts w:asciiTheme="majorHAnsi" w:hAnsiTheme="majorHAnsi"/>
          <w:vanish/>
          <w:kern w:val="0"/>
          <w:sz w:val="22"/>
          <w:szCs w:val="22"/>
          <w:highlight w:val="none"/>
        </w:rPr>
      </w:pPr>
    </w:p>
    <w:p>
      <w:pPr>
        <w:pStyle w:val="439"/>
        <w:numPr>
          <w:ilvl w:val="1"/>
          <w:numId w:val="31"/>
        </w:numPr>
        <w:ind w:left="1276" w:hanging="709"/>
        <w:jc w:val="both"/>
        <w:rPr>
          <w:rFonts w:asciiTheme="majorHAnsi" w:hAnsiTheme="majorHAnsi"/>
          <w:b/>
          <w:bCs/>
          <w:kern w:val="0"/>
          <w:sz w:val="22"/>
          <w:szCs w:val="22"/>
          <w:highlight w:val="none"/>
        </w:rPr>
      </w:pPr>
      <w:r>
        <w:rPr>
          <w:rFonts w:asciiTheme="majorHAnsi" w:hAnsiTheme="majorHAnsi"/>
          <w:b/>
          <w:bCs/>
          <w:kern w:val="0"/>
          <w:sz w:val="22"/>
          <w:szCs w:val="22"/>
          <w:highlight w:val="none"/>
        </w:rPr>
        <w:t>Informacje Ogólne</w:t>
      </w:r>
    </w:p>
    <w:p>
      <w:pPr>
        <w:pStyle w:val="439"/>
        <w:spacing w:after="240"/>
        <w:ind w:left="1276"/>
        <w:jc w:val="both"/>
        <w:rPr>
          <w:rFonts w:asciiTheme="majorHAnsi" w:hAnsiTheme="majorHAnsi"/>
          <w:kern w:val="0"/>
          <w:sz w:val="22"/>
          <w:szCs w:val="22"/>
          <w:highlight w:val="none"/>
        </w:rPr>
      </w:pPr>
      <w:r>
        <w:rPr>
          <w:rFonts w:asciiTheme="majorHAnsi" w:hAnsiTheme="majorHAnsi"/>
          <w:kern w:val="0"/>
          <w:sz w:val="22"/>
          <w:szCs w:val="22"/>
          <w:highlight w:val="none"/>
        </w:rPr>
        <w:t>Zabezpieczenie służy pokryciu roszczeń z tytułu niewykonania lub nienależytego wykonania umowy.</w:t>
      </w:r>
    </w:p>
    <w:p>
      <w:pPr>
        <w:pStyle w:val="439"/>
        <w:numPr>
          <w:ilvl w:val="1"/>
          <w:numId w:val="31"/>
        </w:numPr>
        <w:ind w:left="1276" w:hanging="709"/>
        <w:jc w:val="both"/>
        <w:rPr>
          <w:rFonts w:asciiTheme="majorHAnsi" w:hAnsiTheme="majorHAnsi"/>
          <w:b/>
          <w:bCs/>
          <w:kern w:val="0"/>
          <w:sz w:val="22"/>
          <w:szCs w:val="22"/>
          <w:highlight w:val="none"/>
        </w:rPr>
      </w:pPr>
      <w:r>
        <w:rPr>
          <w:rFonts w:asciiTheme="majorHAnsi" w:hAnsiTheme="majorHAnsi"/>
          <w:b/>
          <w:bCs/>
          <w:kern w:val="0"/>
          <w:sz w:val="22"/>
          <w:szCs w:val="22"/>
          <w:highlight w:val="none"/>
        </w:rPr>
        <w:t>Wysokość zabezpieczenia należytego wykonania umowy:</w:t>
      </w:r>
    </w:p>
    <w:p>
      <w:pPr>
        <w:pStyle w:val="439"/>
        <w:numPr>
          <w:ilvl w:val="0"/>
          <w:numId w:val="32"/>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Zamawiający ustala zabezpieczenie należytego wykonania umowy zawartej w wyniku postępowania o udzielenie niniejszego zamówienia, wysokości </w:t>
      </w:r>
      <w:r>
        <w:rPr>
          <w:rFonts w:asciiTheme="majorHAnsi" w:hAnsiTheme="majorHAnsi"/>
          <w:b/>
          <w:bCs/>
          <w:kern w:val="0"/>
          <w:sz w:val="22"/>
          <w:szCs w:val="22"/>
          <w:highlight w:val="yellow"/>
        </w:rPr>
        <w:t>5% ceny całkowitej podanej w ofercie</w:t>
      </w:r>
      <w:r>
        <w:rPr>
          <w:rFonts w:asciiTheme="majorHAnsi" w:hAnsiTheme="majorHAnsi"/>
          <w:kern w:val="0"/>
          <w:sz w:val="22"/>
          <w:szCs w:val="22"/>
          <w:highlight w:val="none"/>
        </w:rPr>
        <w:t>.</w:t>
      </w:r>
    </w:p>
    <w:p>
      <w:pPr>
        <w:pStyle w:val="439"/>
        <w:numPr>
          <w:ilvl w:val="0"/>
          <w:numId w:val="32"/>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Wybrany Wykonawca zobowiązany jest wnieść 100% zabezpieczenia należytego wykonania umowy, </w:t>
      </w:r>
      <w:r>
        <w:rPr>
          <w:rFonts w:asciiTheme="majorHAnsi" w:hAnsiTheme="majorHAnsi"/>
          <w:b/>
          <w:bCs/>
          <w:kern w:val="0"/>
          <w:sz w:val="22"/>
          <w:szCs w:val="22"/>
          <w:highlight w:val="none"/>
        </w:rPr>
        <w:t>najpóźniej w dniu zawarcia umowy, przed jej podpisaniem</w:t>
      </w:r>
      <w:r>
        <w:rPr>
          <w:rFonts w:asciiTheme="majorHAnsi" w:hAnsiTheme="majorHAnsi"/>
          <w:kern w:val="0"/>
          <w:sz w:val="22"/>
          <w:szCs w:val="22"/>
          <w:highlight w:val="none"/>
        </w:rPr>
        <w:t xml:space="preserve">. </w:t>
      </w:r>
    </w:p>
    <w:p>
      <w:pPr>
        <w:pStyle w:val="439"/>
        <w:numPr>
          <w:ilvl w:val="0"/>
          <w:numId w:val="32"/>
        </w:numPr>
        <w:spacing w:after="240"/>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Okres rękojmi za wady </w:t>
      </w:r>
      <w:r>
        <w:rPr>
          <w:rFonts w:hint="default" w:asciiTheme="majorHAnsi" w:hAnsiTheme="majorHAnsi"/>
          <w:kern w:val="0"/>
          <w:sz w:val="22"/>
          <w:szCs w:val="22"/>
          <w:highlight w:val="none"/>
        </w:rPr>
        <w:t>wykonanego przedmiotu zamówienia</w:t>
      </w:r>
      <w:r>
        <w:rPr>
          <w:rFonts w:hint="default" w:asciiTheme="majorHAnsi" w:hAnsiTheme="majorHAnsi"/>
          <w:kern w:val="0"/>
          <w:sz w:val="22"/>
          <w:szCs w:val="22"/>
          <w:highlight w:val="none"/>
          <w:lang w:val="pl-PL"/>
        </w:rPr>
        <w:t xml:space="preserve"> </w:t>
      </w:r>
      <w:r>
        <w:rPr>
          <w:rFonts w:asciiTheme="majorHAnsi" w:hAnsiTheme="majorHAnsi"/>
          <w:kern w:val="0"/>
          <w:sz w:val="22"/>
          <w:szCs w:val="22"/>
          <w:highlight w:val="none"/>
        </w:rPr>
        <w:t xml:space="preserve">wynosi </w:t>
      </w:r>
      <w:r>
        <w:rPr>
          <w:rFonts w:asciiTheme="majorHAnsi" w:hAnsiTheme="majorHAnsi"/>
          <w:b/>
          <w:bCs/>
          <w:kern w:val="0"/>
          <w:sz w:val="22"/>
          <w:szCs w:val="22"/>
          <w:highlight w:val="yellow"/>
        </w:rPr>
        <w:t>60 miesięcy</w:t>
      </w:r>
      <w:r>
        <w:rPr>
          <w:rFonts w:asciiTheme="majorHAnsi" w:hAnsiTheme="majorHAnsi"/>
          <w:kern w:val="0"/>
          <w:sz w:val="22"/>
          <w:szCs w:val="22"/>
          <w:highlight w:val="none"/>
        </w:rPr>
        <w:t xml:space="preserve"> od dnia podpisania protokołu końcowego wykonania przedmiotu umowy.</w:t>
      </w:r>
    </w:p>
    <w:p>
      <w:pPr>
        <w:pStyle w:val="439"/>
        <w:numPr>
          <w:ilvl w:val="1"/>
          <w:numId w:val="31"/>
        </w:numPr>
        <w:ind w:left="1276" w:hanging="709"/>
        <w:jc w:val="both"/>
        <w:rPr>
          <w:rFonts w:asciiTheme="majorHAnsi" w:hAnsiTheme="majorHAnsi"/>
          <w:b/>
          <w:bCs/>
          <w:kern w:val="0"/>
          <w:sz w:val="22"/>
          <w:szCs w:val="22"/>
          <w:highlight w:val="none"/>
        </w:rPr>
      </w:pPr>
      <w:bookmarkStart w:id="76" w:name="_Toc63694340"/>
      <w:bookmarkStart w:id="77" w:name="_Toc63702166"/>
      <w:r>
        <w:rPr>
          <w:rFonts w:asciiTheme="majorHAnsi" w:hAnsiTheme="majorHAnsi"/>
          <w:b/>
          <w:bCs/>
          <w:kern w:val="0"/>
          <w:sz w:val="22"/>
          <w:szCs w:val="22"/>
          <w:highlight w:val="none"/>
        </w:rPr>
        <w:t>Forma zabezpieczenie należytego wykonania umowy</w:t>
      </w:r>
      <w:bookmarkEnd w:id="76"/>
      <w:bookmarkEnd w:id="77"/>
    </w:p>
    <w:p>
      <w:pPr>
        <w:pStyle w:val="439"/>
        <w:numPr>
          <w:ilvl w:val="0"/>
          <w:numId w:val="33"/>
        </w:numPr>
        <w:ind w:left="1701"/>
        <w:jc w:val="both"/>
        <w:rPr>
          <w:rFonts w:asciiTheme="majorHAnsi" w:hAnsiTheme="majorHAnsi"/>
          <w:kern w:val="0"/>
          <w:sz w:val="22"/>
          <w:szCs w:val="22"/>
          <w:highlight w:val="none"/>
        </w:rPr>
      </w:pPr>
      <w:bookmarkStart w:id="78" w:name="_Toc63702167"/>
      <w:bookmarkStart w:id="79" w:name="_Toc63694341"/>
      <w:r>
        <w:rPr>
          <w:rFonts w:asciiTheme="majorHAnsi" w:hAnsiTheme="majorHAnsi"/>
          <w:kern w:val="0"/>
          <w:sz w:val="22"/>
          <w:szCs w:val="22"/>
          <w:highlight w:val="none"/>
        </w:rPr>
        <w:t>Zabezpieczenie należytego wykonania umowy może być wniesione według wyboru Wykonawcy w jednej lub w kilku następujących formach:</w:t>
      </w:r>
      <w:bookmarkEnd w:id="78"/>
      <w:bookmarkEnd w:id="79"/>
    </w:p>
    <w:p>
      <w:pPr>
        <w:pStyle w:val="439"/>
        <w:numPr>
          <w:ilvl w:val="0"/>
          <w:numId w:val="34"/>
        </w:numPr>
        <w:ind w:left="2127"/>
        <w:jc w:val="both"/>
        <w:rPr>
          <w:rFonts w:asciiTheme="majorHAnsi" w:hAnsiTheme="majorHAnsi"/>
          <w:kern w:val="0"/>
          <w:sz w:val="22"/>
          <w:szCs w:val="22"/>
          <w:highlight w:val="none"/>
        </w:rPr>
      </w:pPr>
      <w:bookmarkStart w:id="80" w:name="_Toc63694342"/>
      <w:bookmarkStart w:id="81" w:name="_Toc63702168"/>
      <w:r>
        <w:rPr>
          <w:rFonts w:asciiTheme="majorHAnsi" w:hAnsiTheme="majorHAnsi"/>
          <w:kern w:val="0"/>
          <w:sz w:val="22"/>
          <w:szCs w:val="22"/>
          <w:highlight w:val="none"/>
        </w:rPr>
        <w:t>pieniądzu;</w:t>
      </w:r>
      <w:bookmarkEnd w:id="80"/>
      <w:bookmarkEnd w:id="81"/>
      <w:bookmarkStart w:id="82" w:name="_Toc63694343"/>
      <w:bookmarkStart w:id="83" w:name="_Toc63702169"/>
    </w:p>
    <w:p>
      <w:pPr>
        <w:pStyle w:val="439"/>
        <w:numPr>
          <w:ilvl w:val="0"/>
          <w:numId w:val="34"/>
        </w:numPr>
        <w:ind w:left="2127"/>
        <w:jc w:val="both"/>
        <w:rPr>
          <w:rFonts w:asciiTheme="majorHAnsi" w:hAnsiTheme="majorHAnsi"/>
          <w:kern w:val="0"/>
          <w:sz w:val="22"/>
          <w:szCs w:val="22"/>
          <w:highlight w:val="none"/>
        </w:rPr>
      </w:pPr>
      <w:r>
        <w:rPr>
          <w:rFonts w:asciiTheme="majorHAnsi" w:hAnsiTheme="majorHAnsi"/>
          <w:kern w:val="0"/>
          <w:sz w:val="22"/>
          <w:szCs w:val="22"/>
          <w:highlight w:val="none"/>
        </w:rPr>
        <w:t>poręczeniach bankowych lub poręczeniach spółdzielczej kasy oszczędnościowo-kredytowej, z tym że poręczenie kasy jest zawsze poręczeniem pieniężnym;</w:t>
      </w:r>
      <w:bookmarkEnd w:id="82"/>
      <w:bookmarkEnd w:id="83"/>
      <w:r>
        <w:rPr>
          <w:rFonts w:asciiTheme="majorHAnsi" w:hAnsiTheme="majorHAnsi"/>
          <w:kern w:val="0"/>
          <w:sz w:val="22"/>
          <w:szCs w:val="22"/>
          <w:highlight w:val="none"/>
        </w:rPr>
        <w:t xml:space="preserve"> </w:t>
      </w:r>
    </w:p>
    <w:p>
      <w:pPr>
        <w:pStyle w:val="439"/>
        <w:numPr>
          <w:ilvl w:val="0"/>
          <w:numId w:val="34"/>
        </w:numPr>
        <w:ind w:left="2127"/>
        <w:jc w:val="both"/>
        <w:rPr>
          <w:rFonts w:asciiTheme="majorHAnsi" w:hAnsiTheme="majorHAnsi"/>
          <w:kern w:val="0"/>
          <w:sz w:val="22"/>
          <w:szCs w:val="22"/>
          <w:highlight w:val="none"/>
        </w:rPr>
      </w:pPr>
      <w:bookmarkStart w:id="84" w:name="_Toc63702170"/>
      <w:bookmarkStart w:id="85" w:name="_Toc63694344"/>
      <w:r>
        <w:rPr>
          <w:rFonts w:asciiTheme="majorHAnsi" w:hAnsiTheme="majorHAnsi"/>
          <w:kern w:val="0"/>
          <w:sz w:val="22"/>
          <w:szCs w:val="22"/>
          <w:highlight w:val="none"/>
        </w:rPr>
        <w:t>gwarancjach bankowych;</w:t>
      </w:r>
      <w:bookmarkEnd w:id="84"/>
      <w:bookmarkEnd w:id="85"/>
    </w:p>
    <w:p>
      <w:pPr>
        <w:pStyle w:val="439"/>
        <w:numPr>
          <w:ilvl w:val="0"/>
          <w:numId w:val="34"/>
        </w:numPr>
        <w:ind w:left="2127"/>
        <w:jc w:val="both"/>
        <w:rPr>
          <w:rFonts w:asciiTheme="majorHAnsi" w:hAnsiTheme="majorHAnsi"/>
          <w:kern w:val="0"/>
          <w:sz w:val="22"/>
          <w:szCs w:val="22"/>
          <w:highlight w:val="none"/>
        </w:rPr>
      </w:pPr>
      <w:bookmarkStart w:id="86" w:name="_Toc63694345"/>
      <w:bookmarkStart w:id="87" w:name="_Toc63702171"/>
      <w:r>
        <w:rPr>
          <w:rFonts w:asciiTheme="majorHAnsi" w:hAnsiTheme="majorHAnsi"/>
          <w:kern w:val="0"/>
          <w:sz w:val="22"/>
          <w:szCs w:val="22"/>
          <w:highlight w:val="none"/>
        </w:rPr>
        <w:t>gwarancjach ubezpieczeniowych;</w:t>
      </w:r>
      <w:bookmarkEnd w:id="86"/>
      <w:bookmarkEnd w:id="87"/>
      <w:bookmarkStart w:id="88" w:name="_Toc63702172"/>
      <w:bookmarkStart w:id="89" w:name="_Toc63694346"/>
    </w:p>
    <w:p>
      <w:pPr>
        <w:pStyle w:val="439"/>
        <w:numPr>
          <w:ilvl w:val="0"/>
          <w:numId w:val="34"/>
        </w:numPr>
        <w:ind w:left="2127"/>
        <w:jc w:val="both"/>
        <w:rPr>
          <w:rFonts w:asciiTheme="majorHAnsi" w:hAnsiTheme="majorHAnsi"/>
          <w:kern w:val="0"/>
          <w:sz w:val="22"/>
          <w:szCs w:val="22"/>
          <w:highlight w:val="none"/>
        </w:rPr>
      </w:pPr>
      <w:r>
        <w:rPr>
          <w:rFonts w:asciiTheme="majorHAnsi" w:hAnsiTheme="majorHAnsi"/>
          <w:kern w:val="0"/>
          <w:sz w:val="22"/>
          <w:szCs w:val="22"/>
          <w:highlight w:val="none"/>
        </w:rPr>
        <w:t xml:space="preserve">poręczeniach udzielanych przez podmioty, o których mowa w art. 6b ust. 5 pkt 2 </w:t>
      </w:r>
      <w:r>
        <w:rPr>
          <w:rFonts w:asciiTheme="majorHAnsi" w:hAnsiTheme="majorHAnsi"/>
          <w:kern w:val="0"/>
          <w:sz w:val="22"/>
          <w:szCs w:val="22"/>
          <w:highlight w:val="none"/>
          <w:u w:val="single"/>
        </w:rPr>
        <w:t>Ustawy o P.A.R.P</w:t>
      </w:r>
      <w:r>
        <w:rPr>
          <w:rFonts w:asciiTheme="majorHAnsi" w:hAnsiTheme="majorHAnsi"/>
          <w:kern w:val="0"/>
          <w:sz w:val="22"/>
          <w:szCs w:val="22"/>
          <w:highlight w:val="none"/>
        </w:rPr>
        <w:t>.</w:t>
      </w:r>
      <w:bookmarkEnd w:id="88"/>
      <w:bookmarkEnd w:id="89"/>
    </w:p>
    <w:p>
      <w:pPr>
        <w:pStyle w:val="439"/>
        <w:numPr>
          <w:ilvl w:val="0"/>
          <w:numId w:val="33"/>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za zgodą Zamawiającego zabezpieczenie może być wnoszone również:</w:t>
      </w:r>
    </w:p>
    <w:p>
      <w:pPr>
        <w:pStyle w:val="439"/>
        <w:numPr>
          <w:ilvl w:val="0"/>
          <w:numId w:val="35"/>
        </w:numPr>
        <w:ind w:left="2127"/>
        <w:jc w:val="both"/>
        <w:rPr>
          <w:rFonts w:asciiTheme="majorHAnsi" w:hAnsiTheme="majorHAnsi"/>
          <w:kern w:val="0"/>
          <w:sz w:val="22"/>
          <w:szCs w:val="22"/>
          <w:highlight w:val="none"/>
        </w:rPr>
      </w:pPr>
      <w:r>
        <w:rPr>
          <w:rFonts w:asciiTheme="majorHAnsi" w:hAnsiTheme="majorHAnsi"/>
          <w:kern w:val="0"/>
          <w:sz w:val="22"/>
          <w:szCs w:val="22"/>
          <w:highlight w:val="none"/>
        </w:rPr>
        <w:t>w wekslach z poręczeniem wekslowym banku lub spółdzielczej kasy oszczędnościowo-kredytowej,</w:t>
      </w:r>
    </w:p>
    <w:p>
      <w:pPr>
        <w:pStyle w:val="439"/>
        <w:numPr>
          <w:ilvl w:val="0"/>
          <w:numId w:val="35"/>
        </w:numPr>
        <w:ind w:left="2127"/>
        <w:jc w:val="both"/>
        <w:rPr>
          <w:rFonts w:asciiTheme="majorHAnsi" w:hAnsiTheme="majorHAnsi"/>
          <w:kern w:val="0"/>
          <w:sz w:val="22"/>
          <w:szCs w:val="22"/>
          <w:highlight w:val="none"/>
        </w:rPr>
      </w:pPr>
      <w:r>
        <w:rPr>
          <w:rFonts w:asciiTheme="majorHAnsi" w:hAnsiTheme="majorHAnsi"/>
          <w:kern w:val="0"/>
          <w:sz w:val="22"/>
          <w:szCs w:val="22"/>
          <w:highlight w:val="none"/>
        </w:rPr>
        <w:t>przez ustanowienie zastawu na papierach wartościowych emitowanych przez Skarb Państwa lub jednostkę samorządu terytorialnego,</w:t>
      </w:r>
    </w:p>
    <w:p>
      <w:pPr>
        <w:pStyle w:val="439"/>
        <w:numPr>
          <w:ilvl w:val="0"/>
          <w:numId w:val="35"/>
        </w:numPr>
        <w:spacing w:after="240"/>
        <w:ind w:left="2127"/>
        <w:jc w:val="both"/>
        <w:rPr>
          <w:rFonts w:asciiTheme="majorHAnsi" w:hAnsiTheme="majorHAnsi"/>
          <w:kern w:val="0"/>
          <w:sz w:val="22"/>
          <w:szCs w:val="22"/>
          <w:highlight w:val="none"/>
        </w:rPr>
      </w:pPr>
      <w:r>
        <w:rPr>
          <w:rFonts w:asciiTheme="majorHAnsi" w:hAnsiTheme="majorHAnsi"/>
          <w:kern w:val="0"/>
          <w:sz w:val="22"/>
          <w:szCs w:val="22"/>
          <w:highlight w:val="none"/>
        </w:rPr>
        <w:t xml:space="preserve">przez ustanowienie zastawu rejestrowego na zasadach określonych w </w:t>
      </w:r>
      <w:r>
        <w:rPr>
          <w:rFonts w:asciiTheme="majorHAnsi" w:hAnsiTheme="majorHAnsi"/>
          <w:kern w:val="0"/>
          <w:sz w:val="22"/>
          <w:szCs w:val="22"/>
          <w:highlight w:val="none"/>
          <w:u w:val="single"/>
        </w:rPr>
        <w:t>Ustawie o zastawie rejestrowym</w:t>
      </w:r>
      <w:r>
        <w:rPr>
          <w:rFonts w:asciiTheme="majorHAnsi" w:hAnsiTheme="majorHAnsi"/>
          <w:kern w:val="0"/>
          <w:sz w:val="22"/>
          <w:szCs w:val="22"/>
          <w:highlight w:val="none"/>
        </w:rPr>
        <w:t>.</w:t>
      </w:r>
    </w:p>
    <w:p>
      <w:pPr>
        <w:pStyle w:val="439"/>
        <w:numPr>
          <w:ilvl w:val="1"/>
          <w:numId w:val="31"/>
        </w:numPr>
        <w:spacing w:after="240"/>
        <w:ind w:left="1276" w:hanging="709"/>
        <w:jc w:val="both"/>
        <w:rPr>
          <w:rFonts w:asciiTheme="majorHAnsi" w:hAnsiTheme="majorHAnsi"/>
          <w:kern w:val="0"/>
          <w:sz w:val="22"/>
          <w:szCs w:val="22"/>
          <w:highlight w:val="none"/>
        </w:rPr>
      </w:pPr>
      <w:bookmarkStart w:id="90" w:name="_Toc63694348"/>
      <w:bookmarkStart w:id="91" w:name="_Toc63702174"/>
      <w:r>
        <w:rPr>
          <w:rFonts w:asciiTheme="majorHAnsi" w:hAnsiTheme="majorHAnsi"/>
          <w:kern w:val="0"/>
          <w:sz w:val="22"/>
          <w:szCs w:val="22"/>
          <w:highlight w:val="none"/>
        </w:rPr>
        <w:t xml:space="preserve">Zabezpieczenie wnoszone w pieniądzu (PLN) Wykonawca wpłaci przelewem na następujący rachunek bankowy Zamawiającego w </w:t>
      </w:r>
      <w:r>
        <w:rPr>
          <w:rFonts w:asciiTheme="majorHAnsi" w:hAnsiTheme="majorHAnsi"/>
          <w:b/>
          <w:bCs/>
          <w:kern w:val="0"/>
          <w:sz w:val="22"/>
          <w:szCs w:val="22"/>
          <w:highlight w:val="none"/>
        </w:rPr>
        <w:t>Santander Bank Polska</w:t>
      </w:r>
      <w:r>
        <w:rPr>
          <w:rFonts w:asciiTheme="majorHAnsi" w:hAnsiTheme="majorHAnsi"/>
          <w:kern w:val="0"/>
          <w:sz w:val="22"/>
          <w:szCs w:val="22"/>
          <w:highlight w:val="none"/>
        </w:rPr>
        <w:t xml:space="preserve"> nr </w:t>
      </w:r>
      <w:r>
        <w:rPr>
          <w:rFonts w:asciiTheme="majorHAnsi" w:hAnsiTheme="majorHAnsi"/>
          <w:b/>
          <w:bCs/>
          <w:kern w:val="0"/>
          <w:sz w:val="22"/>
          <w:szCs w:val="22"/>
          <w:highlight w:val="yellow"/>
        </w:rPr>
        <w:t>56 1090 1942 0000 0005 1800 9756</w:t>
      </w:r>
      <w:r>
        <w:rPr>
          <w:rFonts w:asciiTheme="majorHAnsi" w:hAnsiTheme="majorHAnsi"/>
          <w:b/>
          <w:bCs/>
          <w:kern w:val="0"/>
          <w:sz w:val="22"/>
          <w:szCs w:val="22"/>
          <w:highlight w:val="none"/>
        </w:rPr>
        <w:t>.</w:t>
      </w:r>
    </w:p>
    <w:p>
      <w:pPr>
        <w:pStyle w:val="439"/>
        <w:numPr>
          <w:ilvl w:val="1"/>
          <w:numId w:val="31"/>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W przypadku wniesienia wadium w pieniądzu Wykonawca może wyrazić zgodę (poprzez złożenie stosownego wniosku) na zaliczenie kwoty wadium na poczet zabezpieczenia</w:t>
      </w:r>
      <w:bookmarkEnd w:id="90"/>
      <w:bookmarkEnd w:id="91"/>
      <w:r>
        <w:rPr>
          <w:rFonts w:asciiTheme="majorHAnsi" w:hAnsiTheme="majorHAnsi"/>
          <w:kern w:val="0"/>
          <w:sz w:val="22"/>
          <w:szCs w:val="22"/>
          <w:highlight w:val="none"/>
        </w:rPr>
        <w:t>.</w:t>
      </w:r>
    </w:p>
    <w:p>
      <w:pPr>
        <w:pStyle w:val="439"/>
        <w:numPr>
          <w:ilvl w:val="1"/>
          <w:numId w:val="31"/>
        </w:numPr>
        <w:spacing w:after="240"/>
        <w:ind w:left="1276" w:hanging="709"/>
        <w:jc w:val="both"/>
        <w:rPr>
          <w:rFonts w:asciiTheme="majorHAnsi" w:hAnsiTheme="majorHAnsi"/>
          <w:kern w:val="0"/>
          <w:sz w:val="22"/>
          <w:szCs w:val="22"/>
          <w:highlight w:val="none"/>
        </w:rPr>
      </w:pPr>
      <w:bookmarkStart w:id="92" w:name="_Toc63702175"/>
      <w:bookmarkStart w:id="93" w:name="_Toc63694349"/>
      <w:r>
        <w:rPr>
          <w:rFonts w:asciiTheme="majorHAnsi" w:hAnsiTheme="majorHAnsi"/>
          <w:kern w:val="0"/>
          <w:sz w:val="22"/>
          <w:szCs w:val="22"/>
          <w:highlight w:val="none"/>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bookmarkEnd w:id="92"/>
      <w:bookmarkEnd w:id="93"/>
    </w:p>
    <w:p>
      <w:pPr>
        <w:pStyle w:val="439"/>
        <w:numPr>
          <w:ilvl w:val="1"/>
          <w:numId w:val="31"/>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Zabezpieczenie należytego wykonania umowy wnoszone w innej formie niż pieniądz (gwarancja, poręczenie) powinno spełniać następujące wymagania: winno być bezwarunkowe, nieodwołalne i płatne na pierwsze żądanie, musi być wykonalne na terytorium Rzeczypospolitej Polskiej, oraz odnosić się do zapisów niniejszej SWZ.</w:t>
      </w:r>
    </w:p>
    <w:p>
      <w:pPr>
        <w:pStyle w:val="439"/>
        <w:numPr>
          <w:ilvl w:val="1"/>
          <w:numId w:val="31"/>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 zgłoszenie przez Zamawiającego zastrzeżeń w terminie trzech dni roboczych od otrzymania dokumentu uważane będzie za przyjęcie dokumentu bez zastrzeżeń.</w:t>
      </w:r>
    </w:p>
    <w:p>
      <w:pPr>
        <w:pStyle w:val="439"/>
        <w:numPr>
          <w:ilvl w:val="1"/>
          <w:numId w:val="31"/>
        </w:numPr>
        <w:spacing w:after="240"/>
        <w:ind w:left="1276" w:hanging="709"/>
        <w:jc w:val="both"/>
        <w:rPr>
          <w:rFonts w:asciiTheme="majorHAnsi" w:hAnsiTheme="majorHAnsi"/>
          <w:kern w:val="0"/>
          <w:sz w:val="22"/>
          <w:szCs w:val="22"/>
          <w:highlight w:val="none"/>
        </w:rPr>
      </w:pPr>
      <w:bookmarkStart w:id="94" w:name="_Toc63702176"/>
      <w:bookmarkStart w:id="95" w:name="_Toc63694350"/>
      <w:r>
        <w:rPr>
          <w:rFonts w:asciiTheme="majorHAnsi" w:hAnsiTheme="majorHAnsi"/>
          <w:kern w:val="0"/>
          <w:sz w:val="22"/>
          <w:szCs w:val="22"/>
          <w:highlight w:val="none"/>
        </w:rPr>
        <w:t xml:space="preserve">Do zmiany formy zabezpieczenia umowy w trakcie realizacji umowy stosuje się art. 451 </w:t>
      </w:r>
      <w:r>
        <w:rPr>
          <w:rFonts w:asciiTheme="majorHAnsi" w:hAnsiTheme="majorHAnsi"/>
          <w:kern w:val="0"/>
          <w:sz w:val="22"/>
          <w:szCs w:val="22"/>
          <w:highlight w:val="none"/>
          <w:u w:val="single"/>
        </w:rPr>
        <w:t>u.p.z.p.</w:t>
      </w:r>
      <w:bookmarkEnd w:id="94"/>
      <w:bookmarkEnd w:id="95"/>
    </w:p>
    <w:p>
      <w:pPr>
        <w:pStyle w:val="439"/>
        <w:numPr>
          <w:ilvl w:val="1"/>
          <w:numId w:val="31"/>
        </w:numPr>
        <w:ind w:left="1276" w:hanging="709"/>
        <w:jc w:val="both"/>
        <w:rPr>
          <w:rFonts w:asciiTheme="majorHAnsi" w:hAnsiTheme="majorHAnsi"/>
          <w:kern w:val="0"/>
          <w:sz w:val="22"/>
          <w:szCs w:val="22"/>
          <w:highlight w:val="none"/>
        </w:rPr>
      </w:pPr>
      <w:bookmarkStart w:id="96" w:name="_Toc63694351"/>
      <w:bookmarkStart w:id="97" w:name="_Toc63702177"/>
      <w:r>
        <w:rPr>
          <w:rFonts w:asciiTheme="majorHAnsi" w:hAnsiTheme="majorHAnsi"/>
          <w:kern w:val="0"/>
          <w:sz w:val="22"/>
          <w:szCs w:val="22"/>
          <w:highlight w:val="none"/>
        </w:rPr>
        <w:t>Zwrot zabezpieczenia należytego wykonania umowy:</w:t>
      </w:r>
      <w:bookmarkEnd w:id="96"/>
      <w:bookmarkEnd w:id="97"/>
    </w:p>
    <w:p>
      <w:pPr>
        <w:pStyle w:val="439"/>
        <w:numPr>
          <w:ilvl w:val="0"/>
          <w:numId w:val="36"/>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Zamawiający zwróci </w:t>
      </w:r>
      <w:r>
        <w:rPr>
          <w:rFonts w:asciiTheme="majorHAnsi" w:hAnsiTheme="majorHAnsi"/>
          <w:b/>
          <w:bCs/>
          <w:kern w:val="0"/>
          <w:sz w:val="22"/>
          <w:szCs w:val="22"/>
          <w:highlight w:val="yellow"/>
        </w:rPr>
        <w:t>70% zabezpieczenia</w:t>
      </w:r>
      <w:r>
        <w:rPr>
          <w:rFonts w:asciiTheme="majorHAnsi" w:hAnsiTheme="majorHAnsi"/>
          <w:kern w:val="0"/>
          <w:sz w:val="22"/>
          <w:szCs w:val="22"/>
          <w:highlight w:val="none"/>
        </w:rPr>
        <w:t xml:space="preserve"> w ciągu </w:t>
      </w:r>
      <w:r>
        <w:rPr>
          <w:rFonts w:asciiTheme="majorHAnsi" w:hAnsiTheme="majorHAnsi"/>
          <w:b/>
          <w:bCs/>
          <w:kern w:val="0"/>
          <w:sz w:val="22"/>
          <w:szCs w:val="22"/>
          <w:highlight w:val="yellow"/>
        </w:rPr>
        <w:t>30 (trzydziestu) dni</w:t>
      </w:r>
      <w:r>
        <w:rPr>
          <w:rFonts w:asciiTheme="majorHAnsi" w:hAnsiTheme="majorHAnsi"/>
          <w:kern w:val="0"/>
          <w:sz w:val="22"/>
          <w:szCs w:val="22"/>
          <w:highlight w:val="none"/>
        </w:rPr>
        <w:t xml:space="preserve"> od dnia zakończenia zadania tj. podpisania protokołu końcowego wykonania przedmiotu umowy i uznania ich za należycie wykonane.</w:t>
      </w:r>
    </w:p>
    <w:p>
      <w:pPr>
        <w:pStyle w:val="439"/>
        <w:numPr>
          <w:ilvl w:val="0"/>
          <w:numId w:val="36"/>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Zamawiający pozostawi na zabezpieczenie roszczeń z tytułu rękojmi za wady kwotę wynoszącą </w:t>
      </w:r>
      <w:r>
        <w:rPr>
          <w:rFonts w:asciiTheme="majorHAnsi" w:hAnsiTheme="majorHAnsi"/>
          <w:b/>
          <w:bCs/>
          <w:kern w:val="0"/>
          <w:sz w:val="22"/>
          <w:szCs w:val="22"/>
          <w:highlight w:val="yellow"/>
        </w:rPr>
        <w:t>30% wysokości zabezpieczenia</w:t>
      </w:r>
      <w:r>
        <w:rPr>
          <w:rFonts w:asciiTheme="majorHAnsi" w:hAnsiTheme="majorHAnsi"/>
          <w:kern w:val="0"/>
          <w:sz w:val="22"/>
          <w:szCs w:val="22"/>
          <w:highlight w:val="none"/>
        </w:rPr>
        <w:t xml:space="preserve">. </w:t>
      </w:r>
    </w:p>
    <w:p>
      <w:pPr>
        <w:pStyle w:val="439"/>
        <w:numPr>
          <w:ilvl w:val="0"/>
          <w:numId w:val="36"/>
        </w:numPr>
        <w:spacing w:after="240"/>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Kwota, o której mowa powyżej, zwracana jest nie później niż w </w:t>
      </w:r>
      <w:r>
        <w:rPr>
          <w:rFonts w:asciiTheme="majorHAnsi" w:hAnsiTheme="majorHAnsi"/>
          <w:b/>
          <w:bCs/>
          <w:kern w:val="0"/>
          <w:sz w:val="22"/>
          <w:szCs w:val="22"/>
          <w:highlight w:val="yellow"/>
        </w:rPr>
        <w:t>15 dniu</w:t>
      </w:r>
      <w:r>
        <w:rPr>
          <w:rFonts w:asciiTheme="majorHAnsi" w:hAnsiTheme="majorHAnsi"/>
          <w:kern w:val="0"/>
          <w:sz w:val="22"/>
          <w:szCs w:val="22"/>
          <w:highlight w:val="none"/>
        </w:rPr>
        <w:t xml:space="preserve"> po upływie okresu rękojmi za wady na roboty budowlane.</w:t>
      </w:r>
    </w:p>
    <w:p>
      <w:pPr>
        <w:pStyle w:val="439"/>
        <w:numPr>
          <w:ilvl w:val="1"/>
          <w:numId w:val="31"/>
        </w:numPr>
        <w:ind w:left="1276" w:hanging="709"/>
        <w:jc w:val="both"/>
        <w:rPr>
          <w:rFonts w:asciiTheme="majorHAnsi" w:hAnsiTheme="majorHAnsi"/>
          <w:kern w:val="0"/>
          <w:sz w:val="22"/>
          <w:szCs w:val="22"/>
          <w:highlight w:val="none"/>
        </w:rPr>
      </w:pPr>
      <w:bookmarkStart w:id="98" w:name="_Toc63694352"/>
      <w:bookmarkStart w:id="99" w:name="_Toc63702178"/>
      <w:r>
        <w:rPr>
          <w:rFonts w:asciiTheme="majorHAnsi" w:hAnsiTheme="majorHAnsi"/>
          <w:kern w:val="0"/>
          <w:sz w:val="22"/>
          <w:szCs w:val="22"/>
          <w:highlight w:val="none"/>
        </w:rPr>
        <w:t xml:space="preserve">zgodnie z zapisem art. 452 ust. 8, 9 i 10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cyt:</w:t>
      </w:r>
      <w:bookmarkEnd w:id="98"/>
      <w:bookmarkEnd w:id="99"/>
      <w:r>
        <w:rPr>
          <w:rFonts w:asciiTheme="majorHAnsi" w:hAnsiTheme="majorHAnsi"/>
          <w:kern w:val="0"/>
          <w:sz w:val="22"/>
          <w:szCs w:val="22"/>
          <w:highlight w:val="none"/>
        </w:rPr>
        <w:t xml:space="preserve"> </w:t>
      </w:r>
    </w:p>
    <w:p>
      <w:pPr>
        <w:pStyle w:val="439"/>
        <w:ind w:left="1276"/>
        <w:jc w:val="both"/>
        <w:rPr>
          <w:rFonts w:asciiTheme="majorHAnsi" w:hAnsiTheme="majorHAnsi"/>
          <w:i/>
          <w:iCs/>
          <w:kern w:val="0"/>
          <w:sz w:val="22"/>
          <w:szCs w:val="22"/>
          <w:highlight w:val="none"/>
        </w:rPr>
      </w:pPr>
      <w:r>
        <w:rPr>
          <w:rFonts w:asciiTheme="majorHAnsi" w:hAnsiTheme="majorHAnsi"/>
          <w:i/>
          <w:iCs/>
          <w:kern w:val="0"/>
          <w:sz w:val="22"/>
          <w:szCs w:val="22"/>
          <w:highlight w:val="none"/>
        </w:rPr>
        <w:t>„8.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pStyle w:val="439"/>
        <w:ind w:left="1276"/>
        <w:jc w:val="both"/>
        <w:rPr>
          <w:rFonts w:asciiTheme="majorHAnsi" w:hAnsiTheme="majorHAnsi"/>
          <w:i/>
          <w:iCs/>
          <w:kern w:val="0"/>
          <w:sz w:val="22"/>
          <w:szCs w:val="22"/>
          <w:highlight w:val="none"/>
        </w:rPr>
      </w:pPr>
      <w:r>
        <w:rPr>
          <w:rFonts w:asciiTheme="majorHAnsi" w:hAnsiTheme="majorHAnsi"/>
          <w:i/>
          <w:iCs/>
          <w:kern w:val="0"/>
          <w:sz w:val="22"/>
          <w:szCs w:val="22"/>
          <w:highlight w:val="none"/>
        </w:rPr>
        <w:t>9. W przypadku nieprzedłużenia lub nie 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pPr>
        <w:pStyle w:val="439"/>
        <w:spacing w:after="240"/>
        <w:ind w:left="1276"/>
        <w:jc w:val="both"/>
        <w:rPr>
          <w:rFonts w:asciiTheme="majorHAnsi" w:hAnsiTheme="majorHAnsi"/>
          <w:i/>
          <w:iCs/>
          <w:kern w:val="0"/>
          <w:sz w:val="22"/>
          <w:szCs w:val="22"/>
          <w:highlight w:val="none"/>
        </w:rPr>
      </w:pPr>
      <w:r>
        <w:rPr>
          <w:rFonts w:asciiTheme="majorHAnsi" w:hAnsiTheme="majorHAnsi"/>
          <w:i/>
          <w:iCs/>
          <w:kern w:val="0"/>
          <w:sz w:val="22"/>
          <w:szCs w:val="22"/>
          <w:highlight w:val="none"/>
        </w:rPr>
        <w:t>10. Wypłata, o której mowa w ust. 9 nastąpi nie później niż w ostatnim dniu ważności dotychczasowego zabezpieczenia”.</w:t>
      </w:r>
    </w:p>
    <w:p>
      <w:pPr>
        <w:pStyle w:val="439"/>
        <w:numPr>
          <w:ilvl w:val="1"/>
          <w:numId w:val="31"/>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Okres gwarancji wykonanego przedmiotu zamówienia będzie zgodny z deklaracją Wykonawcy wynikającą z oferty i zostanie uwzględniony w treści umowy oraz karty gwarancyjnej.</w:t>
      </w:r>
    </w:p>
    <w:p>
      <w:pPr>
        <w:pStyle w:val="2"/>
        <w:tabs>
          <w:tab w:val="clear" w:pos="0"/>
        </w:tabs>
        <w:spacing w:before="0" w:after="0" w:line="240" w:lineRule="auto"/>
        <w:jc w:val="both"/>
        <w:rPr>
          <w:rFonts w:asciiTheme="majorHAnsi" w:hAnsiTheme="majorHAnsi"/>
          <w:kern w:val="0"/>
          <w:sz w:val="22"/>
          <w:szCs w:val="22"/>
          <w:highlight w:val="none"/>
        </w:rPr>
      </w:pPr>
      <w:bookmarkStart w:id="100" w:name="_Toc111802337"/>
      <w:r>
        <w:rPr>
          <w:rFonts w:asciiTheme="majorHAnsi" w:hAnsiTheme="majorHAnsi"/>
          <w:kern w:val="0"/>
          <w:sz w:val="22"/>
          <w:szCs w:val="22"/>
          <w:highlight w:val="none"/>
        </w:rPr>
        <w:t>15. OPIS SPOSOBU PRZYGOTOWANIA OFERTY</w:t>
      </w:r>
      <w:bookmarkEnd w:id="100"/>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0"/>
          <w:numId w:val="37"/>
        </w:numPr>
        <w:jc w:val="both"/>
        <w:rPr>
          <w:rFonts w:asciiTheme="majorHAnsi" w:hAnsiTheme="majorHAnsi"/>
          <w:vanish/>
          <w:kern w:val="0"/>
          <w:sz w:val="22"/>
          <w:szCs w:val="22"/>
          <w:highlight w:val="none"/>
        </w:rPr>
      </w:pPr>
    </w:p>
    <w:p>
      <w:pPr>
        <w:pStyle w:val="439"/>
        <w:numPr>
          <w:ilvl w:val="1"/>
          <w:numId w:val="37"/>
        </w:numPr>
        <w:ind w:left="1276" w:hanging="709"/>
        <w:jc w:val="both"/>
        <w:rPr>
          <w:rFonts w:asciiTheme="majorHAnsi" w:hAnsiTheme="majorHAnsi"/>
          <w:b/>
          <w:bCs/>
          <w:kern w:val="0"/>
          <w:sz w:val="22"/>
          <w:szCs w:val="22"/>
          <w:highlight w:val="none"/>
        </w:rPr>
      </w:pPr>
      <w:r>
        <w:rPr>
          <w:rFonts w:asciiTheme="majorHAnsi" w:hAnsiTheme="majorHAnsi"/>
          <w:b/>
          <w:bCs/>
          <w:kern w:val="0"/>
          <w:sz w:val="22"/>
          <w:szCs w:val="22"/>
          <w:highlight w:val="none"/>
        </w:rPr>
        <w:t>Wymagania podstawowe</w:t>
      </w:r>
    </w:p>
    <w:p>
      <w:pPr>
        <w:pStyle w:val="439"/>
        <w:numPr>
          <w:ilvl w:val="0"/>
          <w:numId w:val="38"/>
        </w:numPr>
        <w:ind w:left="1701"/>
        <w:jc w:val="both"/>
        <w:rPr>
          <w:rFonts w:asciiTheme="majorHAnsi" w:hAnsiTheme="majorHAnsi"/>
          <w:b/>
          <w:bCs/>
          <w:kern w:val="0"/>
          <w:sz w:val="22"/>
          <w:szCs w:val="22"/>
          <w:highlight w:val="none"/>
        </w:rPr>
      </w:pPr>
      <w:r>
        <w:rPr>
          <w:rFonts w:asciiTheme="majorHAnsi" w:hAnsiTheme="majorHAnsi"/>
          <w:b/>
          <w:bCs/>
          <w:kern w:val="0"/>
          <w:sz w:val="22"/>
          <w:szCs w:val="22"/>
          <w:highlight w:val="none"/>
        </w:rPr>
        <w:t>Do przygotowania oferty konieczne jest posiadanie przez osobę upoważnioną do reprezentowania Wykonawcy kwalifikowanego podpisu elektronicznego lub podpisu zaufanego lub elektronicznego podpisu osobistego.</w:t>
      </w:r>
    </w:p>
    <w:p>
      <w:pPr>
        <w:pStyle w:val="439"/>
        <w:numPr>
          <w:ilvl w:val="0"/>
          <w:numId w:val="38"/>
        </w:numPr>
        <w:ind w:left="1701"/>
        <w:jc w:val="both"/>
        <w:rPr>
          <w:rFonts w:asciiTheme="majorHAnsi" w:hAnsiTheme="majorHAnsi"/>
          <w:b/>
          <w:bCs/>
          <w:kern w:val="0"/>
          <w:sz w:val="22"/>
          <w:szCs w:val="22"/>
          <w:highlight w:val="none"/>
        </w:rPr>
      </w:pPr>
      <w:r>
        <w:rPr>
          <w:rFonts w:asciiTheme="majorHAnsi" w:hAnsiTheme="majorHAnsi"/>
          <w:b/>
          <w:bCs/>
          <w:kern w:val="0"/>
          <w:sz w:val="22"/>
          <w:szCs w:val="22"/>
          <w:highlight w:val="none"/>
        </w:rPr>
        <w:t xml:space="preserve">Wykonawca może złożyć tylko jedną ofertę. </w:t>
      </w:r>
    </w:p>
    <w:p>
      <w:pPr>
        <w:pStyle w:val="439"/>
        <w:numPr>
          <w:ilvl w:val="0"/>
          <w:numId w:val="38"/>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Treść złożonej oferty musi odpowiadać treści Specyfikacji Warunków Zamówienia. Zamawiający zaleca wykorzystywanie formularzy przekazanych przez Zamawiającego. Dopuszcza się w ofercie złożenie załączników opracowanych przez Wykonawcę, pod warunkiem, że ich treść będzie zgodna z treścią formularzy opracowanych przez Zamawiającego.</w:t>
      </w:r>
    </w:p>
    <w:p>
      <w:pPr>
        <w:pStyle w:val="439"/>
        <w:numPr>
          <w:ilvl w:val="0"/>
          <w:numId w:val="38"/>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Oferta (oraz załączniki do niej)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pPr>
        <w:pStyle w:val="439"/>
        <w:numPr>
          <w:ilvl w:val="0"/>
          <w:numId w:val="38"/>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Upoważnienie osób podpisujących ofertę (oraz załączników do niej) musi bezpośrednio wynikać z dokumentów dołączonych do oferty. Oznacza to, że jeżeli upoważnienie takie nie wynika wprost z dokumentu stwierdzającego status prawny Wykonawcy, to do oferty należy dołączyć pełnomocnictwo wystawione przez osoby do tego upoważnione. </w:t>
      </w:r>
      <w:r>
        <w:rPr>
          <w:rFonts w:asciiTheme="majorHAnsi" w:hAnsiTheme="majorHAnsi"/>
          <w:b/>
          <w:bCs/>
          <w:kern w:val="0"/>
          <w:sz w:val="22"/>
          <w:szCs w:val="22"/>
          <w:highlight w:val="none"/>
        </w:rPr>
        <w:t>Pełnomocnictwo powinno być załączone do oferty w formie elektronicznej (tj. w postaci elektronicznej opatrzonej kwalifikowanym podpisem elektronicznym) lub w postaci elektronicznej opatrzonej podpisem zaufanym lub elektronicznym podpisem osobistym</w:t>
      </w:r>
      <w:r>
        <w:rPr>
          <w:rFonts w:asciiTheme="majorHAnsi" w:hAnsiTheme="majorHAnsi"/>
          <w:kern w:val="0"/>
          <w:sz w:val="22"/>
          <w:szCs w:val="22"/>
          <w:highlight w:val="none"/>
        </w:rPr>
        <w:t>.</w:t>
      </w:r>
    </w:p>
    <w:p>
      <w:pPr>
        <w:pStyle w:val="439"/>
        <w:numPr>
          <w:ilvl w:val="0"/>
          <w:numId w:val="38"/>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Oferta powinna być sporządzona  w języku polskim w sposób czytelny. Dokumenty sporządzone w języku obcym, muszą być złożone wraz z tłumaczeniem na język polski.</w:t>
      </w:r>
    </w:p>
    <w:p>
      <w:pPr>
        <w:pStyle w:val="439"/>
        <w:numPr>
          <w:ilvl w:val="0"/>
          <w:numId w:val="38"/>
        </w:numPr>
        <w:spacing w:after="240"/>
        <w:ind w:left="1701"/>
        <w:jc w:val="both"/>
        <w:rPr>
          <w:rFonts w:asciiTheme="majorHAnsi" w:hAnsiTheme="majorHAnsi"/>
          <w:kern w:val="0"/>
          <w:sz w:val="22"/>
          <w:szCs w:val="22"/>
          <w:highlight w:val="none"/>
        </w:rPr>
      </w:pPr>
      <w:r>
        <w:rPr>
          <w:rFonts w:asciiTheme="majorHAnsi" w:hAnsiTheme="majorHAnsi"/>
          <w:kern w:val="0"/>
          <w:sz w:val="22"/>
          <w:szCs w:val="22"/>
          <w:highlight w:val="none"/>
        </w:rPr>
        <w:t>Koszty przygotowania oferty ponosi Wykonawca.</w:t>
      </w:r>
    </w:p>
    <w:p>
      <w:pPr>
        <w:pStyle w:val="439"/>
        <w:numPr>
          <w:ilvl w:val="1"/>
          <w:numId w:val="37"/>
        </w:numPr>
        <w:ind w:left="1276" w:hanging="709"/>
        <w:jc w:val="both"/>
        <w:rPr>
          <w:rFonts w:asciiTheme="majorHAnsi" w:hAnsiTheme="majorHAnsi"/>
          <w:b/>
          <w:bCs/>
          <w:kern w:val="0"/>
          <w:sz w:val="22"/>
          <w:szCs w:val="22"/>
          <w:highlight w:val="none"/>
        </w:rPr>
      </w:pPr>
      <w:r>
        <w:rPr>
          <w:rFonts w:asciiTheme="majorHAnsi" w:hAnsiTheme="majorHAnsi"/>
          <w:b/>
          <w:bCs/>
          <w:kern w:val="0"/>
          <w:sz w:val="22"/>
          <w:szCs w:val="22"/>
          <w:highlight w:val="none"/>
        </w:rPr>
        <w:t>Forma oferty:</w:t>
      </w:r>
    </w:p>
    <w:p>
      <w:pPr>
        <w:pStyle w:val="439"/>
        <w:numPr>
          <w:ilvl w:val="0"/>
          <w:numId w:val="39"/>
        </w:numPr>
        <w:ind w:left="1701"/>
        <w:jc w:val="both"/>
        <w:rPr>
          <w:rFonts w:asciiTheme="majorHAnsi" w:hAnsiTheme="majorHAnsi"/>
          <w:b/>
          <w:bCs/>
          <w:kern w:val="0"/>
          <w:sz w:val="22"/>
          <w:szCs w:val="22"/>
          <w:highlight w:val="none"/>
        </w:rPr>
      </w:pPr>
      <w:r>
        <w:rPr>
          <w:rFonts w:asciiTheme="majorHAnsi" w:hAnsiTheme="majorHAnsi"/>
          <w:b/>
          <w:bCs/>
          <w:kern w:val="0"/>
          <w:sz w:val="22"/>
          <w:szCs w:val="22"/>
          <w:highlight w:val="none"/>
        </w:rPr>
        <w:t>Ofertę oraz załączniki do niej składa się pod rygorem nieważności w formie elektronicznej opatrzonej kwalifikowanym podpisem elektronicznym lub w postaci elektronicznej opatrzonej podpisem zaufanym lub elektronicznym podpisem osobistym.</w:t>
      </w:r>
    </w:p>
    <w:p>
      <w:pPr>
        <w:pStyle w:val="439"/>
        <w:numPr>
          <w:ilvl w:val="0"/>
          <w:numId w:val="39"/>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W procesie składania oferty w tym podmiotowych środków dowodowych na platformie, kwalifikowany podpis elektroniczny lub podpis zaufany lub  elektroniczny podpis osobisty Wykonawca składa bezpośrednio na dokumencie, który następnie przesyła do systemu.</w:t>
      </w:r>
    </w:p>
    <w:p>
      <w:pPr>
        <w:pStyle w:val="439"/>
        <w:numPr>
          <w:ilvl w:val="0"/>
          <w:numId w:val="39"/>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pPr>
        <w:pStyle w:val="439"/>
        <w:numPr>
          <w:ilvl w:val="0"/>
          <w:numId w:val="39"/>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W przypadku wykorzystania formatu podpisu XAdES zewnętrzny. Zamawiający wymaga dołączenia odpowiedniej ilości plików tj. podpisywanych plików z danymi oraz plików podpisu w formacie XAdES.</w:t>
      </w:r>
    </w:p>
    <w:p>
      <w:pPr>
        <w:pStyle w:val="439"/>
        <w:numPr>
          <w:ilvl w:val="0"/>
          <w:numId w:val="39"/>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 upoważnione.</w:t>
      </w:r>
    </w:p>
    <w:p>
      <w:pPr>
        <w:pStyle w:val="439"/>
        <w:numPr>
          <w:ilvl w:val="0"/>
          <w:numId w:val="39"/>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Zgodnie z definicją dokumentu elektronicznego z art. 3 ust. 2 </w:t>
      </w:r>
      <w:r>
        <w:rPr>
          <w:rFonts w:asciiTheme="majorHAnsi" w:hAnsiTheme="majorHAnsi"/>
          <w:kern w:val="0"/>
          <w:sz w:val="22"/>
          <w:szCs w:val="22"/>
          <w:highlight w:val="none"/>
          <w:u w:val="single"/>
        </w:rPr>
        <w:t>Ustawy o informatyzacji</w:t>
      </w:r>
      <w:r>
        <w:rPr>
          <w:rFonts w:asciiTheme="majorHAnsi" w:hAnsiTheme="majorHAnsi"/>
          <w:kern w:val="0"/>
          <w:sz w:val="22"/>
          <w:szCs w:val="22"/>
          <w:highlight w:val="none"/>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pPr>
        <w:pStyle w:val="439"/>
        <w:numPr>
          <w:ilvl w:val="0"/>
          <w:numId w:val="39"/>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Maksymalny rozmiar jednego pliku przesyłanego za pośrednictwem dedykowanych formularzy do: złożenia, zmiany, wycofania oferty wynosi </w:t>
      </w:r>
      <w:r>
        <w:rPr>
          <w:rFonts w:asciiTheme="majorHAnsi" w:hAnsiTheme="majorHAnsi"/>
          <w:b/>
          <w:bCs/>
          <w:kern w:val="0"/>
          <w:sz w:val="22"/>
          <w:szCs w:val="22"/>
          <w:highlight w:val="none"/>
        </w:rPr>
        <w:t>150 MB</w:t>
      </w:r>
      <w:r>
        <w:rPr>
          <w:rFonts w:asciiTheme="majorHAnsi" w:hAnsiTheme="majorHAnsi"/>
          <w:kern w:val="0"/>
          <w:sz w:val="22"/>
          <w:szCs w:val="22"/>
          <w:highlight w:val="none"/>
        </w:rPr>
        <w:t xml:space="preserve"> natomiast przy komunikacji z Zamawiającym wielkość jednego pliku to </w:t>
      </w:r>
      <w:r>
        <w:rPr>
          <w:rFonts w:asciiTheme="majorHAnsi" w:hAnsiTheme="majorHAnsi"/>
          <w:b/>
          <w:bCs/>
          <w:kern w:val="0"/>
          <w:sz w:val="22"/>
          <w:szCs w:val="22"/>
          <w:highlight w:val="none"/>
        </w:rPr>
        <w:t>maksymalnie 500 MB</w:t>
      </w:r>
      <w:r>
        <w:rPr>
          <w:rFonts w:asciiTheme="majorHAnsi" w:hAnsiTheme="majorHAnsi"/>
          <w:kern w:val="0"/>
          <w:sz w:val="22"/>
          <w:szCs w:val="22"/>
          <w:highlight w:val="none"/>
        </w:rPr>
        <w:t>. Ilość plików załączanych może być nieograniczona.</w:t>
      </w:r>
    </w:p>
    <w:p>
      <w:pPr>
        <w:pStyle w:val="439"/>
        <w:numPr>
          <w:ilvl w:val="0"/>
          <w:numId w:val="39"/>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Zamawiający zwraca uwagę na ograniczenia wielkości plików podpisywanych profilem zaufanym, który wynosi </w:t>
      </w:r>
      <w:r>
        <w:rPr>
          <w:rFonts w:asciiTheme="majorHAnsi" w:hAnsiTheme="majorHAnsi"/>
          <w:b/>
          <w:bCs/>
          <w:kern w:val="0"/>
          <w:sz w:val="22"/>
          <w:szCs w:val="22"/>
          <w:highlight w:val="none"/>
        </w:rPr>
        <w:t>maksymalnie 10 MB</w:t>
      </w:r>
      <w:r>
        <w:rPr>
          <w:rFonts w:asciiTheme="majorHAnsi" w:hAnsiTheme="majorHAnsi"/>
          <w:kern w:val="0"/>
          <w:sz w:val="22"/>
          <w:szCs w:val="22"/>
          <w:highlight w:val="none"/>
        </w:rPr>
        <w:t xml:space="preserve">, oraz na ograniczenie wielkości plików podpisywanych w aplikacji eDoApp służącej do składania podpisu osobistego, który wynosi </w:t>
      </w:r>
      <w:r>
        <w:rPr>
          <w:rFonts w:asciiTheme="majorHAnsi" w:hAnsiTheme="majorHAnsi"/>
          <w:b/>
          <w:bCs/>
          <w:kern w:val="0"/>
          <w:sz w:val="22"/>
          <w:szCs w:val="22"/>
          <w:highlight w:val="none"/>
        </w:rPr>
        <w:t>maksymalnie 5 MB</w:t>
      </w:r>
      <w:r>
        <w:rPr>
          <w:rFonts w:asciiTheme="majorHAnsi" w:hAnsiTheme="majorHAnsi"/>
          <w:kern w:val="0"/>
          <w:sz w:val="22"/>
          <w:szCs w:val="22"/>
          <w:highlight w:val="none"/>
        </w:rPr>
        <w:t>.</w:t>
      </w:r>
    </w:p>
    <w:p>
      <w:pPr>
        <w:pStyle w:val="439"/>
        <w:numPr>
          <w:ilvl w:val="0"/>
          <w:numId w:val="39"/>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Zamawiający zaleca, aby w przypadku podpisywania pliku przez kilka osób, stosować podpisy tego samego rodzaju. Podpisywanie różnymi rodzajami podpisów np. osobistym i kwalifikowanym może doprowadzić do problemów w weryfikacji plików. </w:t>
      </w:r>
    </w:p>
    <w:p>
      <w:pPr>
        <w:pStyle w:val="439"/>
        <w:numPr>
          <w:ilvl w:val="0"/>
          <w:numId w:val="39"/>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Zamawiający zaleca, aby Wykonawca z odpowiednim wyprzedzeniem przetestował możliwość prawidłowego wykorzystania wybranej metody podpisania plików oferty.</w:t>
      </w:r>
    </w:p>
    <w:p>
      <w:pPr>
        <w:pStyle w:val="439"/>
        <w:numPr>
          <w:ilvl w:val="0"/>
          <w:numId w:val="39"/>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Jeśli Wykonawca pakuje dokumenty np. w plik o rozszerzeniu .zip, zaleca się wcześniejsze podpisanie każdego ze skompresowanych plików. </w:t>
      </w:r>
    </w:p>
    <w:p>
      <w:pPr>
        <w:pStyle w:val="439"/>
        <w:numPr>
          <w:ilvl w:val="0"/>
          <w:numId w:val="39"/>
        </w:numPr>
        <w:spacing w:after="240"/>
        <w:ind w:left="1701"/>
        <w:jc w:val="both"/>
        <w:rPr>
          <w:rFonts w:asciiTheme="majorHAnsi" w:hAnsiTheme="majorHAnsi"/>
          <w:kern w:val="0"/>
          <w:sz w:val="22"/>
          <w:szCs w:val="22"/>
          <w:highlight w:val="none"/>
        </w:rPr>
      </w:pPr>
      <w:r>
        <w:rPr>
          <w:rFonts w:asciiTheme="majorHAnsi" w:hAnsiTheme="majorHAnsi"/>
          <w:kern w:val="0"/>
          <w:sz w:val="22"/>
          <w:szCs w:val="22"/>
          <w:highlight w:val="none"/>
        </w:rPr>
        <w:t>Zamawiający zaleca, aby nie wprowadzać jakichkolwiek zmian w plikach po podpisaniu ich podpisem kwalifikowanym. Może to skutkować naruszeniem integralności plików co równoważne będzie z koniecznością odrzucenia oferty.</w:t>
      </w:r>
    </w:p>
    <w:p>
      <w:pPr>
        <w:pStyle w:val="439"/>
        <w:numPr>
          <w:ilvl w:val="1"/>
          <w:numId w:val="37"/>
        </w:numPr>
        <w:spacing w:after="240"/>
        <w:ind w:left="1276" w:hanging="709"/>
        <w:jc w:val="both"/>
        <w:rPr>
          <w:rFonts w:asciiTheme="majorHAnsi" w:hAnsiTheme="majorHAnsi"/>
          <w:b/>
          <w:bCs/>
          <w:kern w:val="0"/>
          <w:sz w:val="22"/>
          <w:szCs w:val="22"/>
          <w:highlight w:val="none"/>
        </w:rPr>
      </w:pPr>
      <w:r>
        <w:rPr>
          <w:rFonts w:asciiTheme="majorHAnsi" w:hAnsiTheme="majorHAnsi"/>
          <w:b/>
          <w:bCs/>
          <w:kern w:val="0"/>
          <w:sz w:val="22"/>
          <w:szCs w:val="22"/>
          <w:highlight w:val="none"/>
        </w:rPr>
        <w:t xml:space="preserve">Zawartość oferty: </w:t>
      </w:r>
    </w:p>
    <w:tbl>
      <w:tblPr>
        <w:tblStyle w:val="12"/>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9072" w:type="dxa"/>
            <w:shd w:val="clear" w:color="auto" w:fill="auto"/>
          </w:tcPr>
          <w:p>
            <w:pPr>
              <w:ind w:right="30"/>
              <w:jc w:val="both"/>
              <w:rPr>
                <w:rFonts w:asciiTheme="majorHAnsi" w:hAnsiTheme="majorHAnsi"/>
                <w:b/>
                <w:bCs/>
                <w:kern w:val="0"/>
                <w:sz w:val="22"/>
                <w:szCs w:val="22"/>
                <w:highlight w:val="none"/>
                <w:u w:val="single"/>
              </w:rPr>
            </w:pPr>
            <w:r>
              <w:rPr>
                <w:rFonts w:asciiTheme="majorHAnsi" w:hAnsiTheme="majorHAnsi"/>
                <w:b/>
                <w:bCs/>
                <w:kern w:val="0"/>
                <w:sz w:val="22"/>
                <w:szCs w:val="22"/>
                <w:highlight w:val="none"/>
                <w:u w:val="single"/>
              </w:rPr>
              <w:t>Kompletna oferta musi zawierać:</w:t>
            </w:r>
          </w:p>
          <w:p>
            <w:pPr>
              <w:pStyle w:val="439"/>
              <w:numPr>
                <w:ilvl w:val="0"/>
                <w:numId w:val="40"/>
              </w:numPr>
              <w:ind w:right="30"/>
              <w:jc w:val="both"/>
              <w:rPr>
                <w:rFonts w:asciiTheme="majorHAnsi" w:hAnsiTheme="majorHAnsi"/>
                <w:kern w:val="0"/>
                <w:sz w:val="22"/>
                <w:szCs w:val="22"/>
                <w:highlight w:val="none"/>
              </w:rPr>
            </w:pPr>
            <w:r>
              <w:rPr>
                <w:rFonts w:asciiTheme="majorHAnsi" w:hAnsiTheme="majorHAnsi"/>
                <w:b/>
                <w:bCs/>
                <w:kern w:val="0"/>
                <w:sz w:val="22"/>
                <w:szCs w:val="22"/>
                <w:highlight w:val="none"/>
              </w:rPr>
              <w:t>Formularz Oferty</w:t>
            </w:r>
            <w:r>
              <w:rPr>
                <w:rFonts w:asciiTheme="majorHAnsi" w:hAnsiTheme="majorHAnsi"/>
                <w:kern w:val="0"/>
                <w:sz w:val="22"/>
                <w:szCs w:val="22"/>
                <w:highlight w:val="none"/>
              </w:rPr>
              <w:t xml:space="preserve">, sporządzony na podstawie wzoru stanowiącego </w:t>
            </w:r>
            <w:r>
              <w:rPr>
                <w:rFonts w:asciiTheme="majorHAnsi" w:hAnsiTheme="majorHAnsi"/>
                <w:b/>
                <w:bCs/>
                <w:kern w:val="0"/>
                <w:sz w:val="22"/>
                <w:szCs w:val="22"/>
                <w:highlight w:val="none"/>
              </w:rPr>
              <w:t>Załącznik nr 1 do Tomu I SWZ</w:t>
            </w:r>
            <w:r>
              <w:rPr>
                <w:rFonts w:asciiTheme="majorHAnsi" w:hAnsiTheme="majorHAnsi"/>
                <w:kern w:val="0"/>
                <w:sz w:val="22"/>
                <w:szCs w:val="22"/>
                <w:highlight w:val="none"/>
              </w:rPr>
              <w:t>.</w:t>
            </w:r>
          </w:p>
          <w:p>
            <w:pPr>
              <w:pStyle w:val="439"/>
              <w:numPr>
                <w:ilvl w:val="0"/>
                <w:numId w:val="40"/>
              </w:numPr>
              <w:ind w:right="30"/>
              <w:jc w:val="both"/>
              <w:rPr>
                <w:rFonts w:asciiTheme="majorHAnsi" w:hAnsiTheme="majorHAnsi"/>
                <w:kern w:val="0"/>
                <w:sz w:val="22"/>
                <w:szCs w:val="22"/>
                <w:highlight w:val="none"/>
              </w:rPr>
            </w:pPr>
            <w:r>
              <w:rPr>
                <w:rFonts w:asciiTheme="majorHAnsi" w:hAnsiTheme="majorHAnsi"/>
                <w:b/>
                <w:bCs/>
                <w:kern w:val="0"/>
                <w:sz w:val="22"/>
                <w:szCs w:val="22"/>
                <w:highlight w:val="none"/>
              </w:rPr>
              <w:t xml:space="preserve">Oświadczenie Wykonawcy o braku podstaw do wykluczenia z postępowania oraz spełnianiu warunków udziału w postępowaniu </w:t>
            </w:r>
            <w:r>
              <w:rPr>
                <w:rFonts w:asciiTheme="majorHAnsi" w:hAnsiTheme="majorHAnsi"/>
                <w:kern w:val="0"/>
                <w:sz w:val="22"/>
                <w:szCs w:val="22"/>
                <w:highlight w:val="none"/>
              </w:rPr>
              <w:t xml:space="preserve">o udzielenie zamówienia </w:t>
            </w:r>
            <w:r>
              <w:rPr>
                <w:rFonts w:asciiTheme="majorHAnsi" w:hAnsiTheme="majorHAnsi"/>
                <w:b/>
                <w:bCs/>
                <w:kern w:val="0"/>
                <w:sz w:val="22"/>
                <w:szCs w:val="22"/>
                <w:highlight w:val="none"/>
              </w:rPr>
              <w:t>zgodne z treścią Załącznika nr 2 do Tomu I SWZ</w:t>
            </w:r>
            <w:r>
              <w:rPr>
                <w:rFonts w:asciiTheme="majorHAnsi" w:hAnsiTheme="majorHAnsi"/>
                <w:kern w:val="0"/>
                <w:sz w:val="22"/>
                <w:szCs w:val="22"/>
                <w:highlight w:val="none"/>
              </w:rPr>
              <w:t>.</w:t>
            </w:r>
          </w:p>
          <w:p>
            <w:pPr>
              <w:pStyle w:val="439"/>
              <w:numPr>
                <w:ilvl w:val="0"/>
                <w:numId w:val="40"/>
              </w:numPr>
              <w:ind w:right="30"/>
              <w:jc w:val="both"/>
              <w:rPr>
                <w:rFonts w:asciiTheme="majorHAnsi" w:hAnsiTheme="majorHAnsi"/>
                <w:kern w:val="0"/>
                <w:sz w:val="22"/>
                <w:szCs w:val="22"/>
                <w:highlight w:val="none"/>
              </w:rPr>
            </w:pPr>
            <w:r>
              <w:rPr>
                <w:rFonts w:asciiTheme="majorHAnsi" w:hAnsiTheme="majorHAnsi"/>
                <w:kern w:val="0"/>
                <w:sz w:val="22"/>
                <w:szCs w:val="22"/>
                <w:highlight w:val="none"/>
              </w:rPr>
              <w:t xml:space="preserve">W przypadku Wykonawców wspólnie ubiegających się o udzielenie zamówienia, </w:t>
            </w:r>
            <w:r>
              <w:rPr>
                <w:rFonts w:asciiTheme="majorHAnsi" w:hAnsiTheme="majorHAnsi"/>
                <w:b/>
                <w:bCs/>
                <w:kern w:val="0"/>
                <w:sz w:val="22"/>
                <w:szCs w:val="22"/>
                <w:highlight w:val="none"/>
              </w:rPr>
              <w:t>dokument ustanawiający Pełnomocnika do reprezentowania ich w postępowaniu o udzielenie zamówienia albo reprezentowania w postępowaniu</w:t>
            </w:r>
            <w:r>
              <w:rPr>
                <w:rFonts w:asciiTheme="majorHAnsi" w:hAnsiTheme="majorHAnsi"/>
                <w:kern w:val="0"/>
                <w:sz w:val="22"/>
                <w:szCs w:val="22"/>
                <w:highlight w:val="none"/>
              </w:rPr>
              <w:t xml:space="preserve"> i zawarcia umowy w sprawie niniejszego zamówienia publicznego.</w:t>
            </w:r>
          </w:p>
          <w:p>
            <w:pPr>
              <w:pStyle w:val="439"/>
              <w:numPr>
                <w:ilvl w:val="0"/>
                <w:numId w:val="40"/>
              </w:numPr>
              <w:ind w:right="30"/>
              <w:jc w:val="both"/>
              <w:rPr>
                <w:rFonts w:asciiTheme="majorHAnsi" w:hAnsiTheme="majorHAnsi"/>
                <w:kern w:val="0"/>
                <w:sz w:val="22"/>
                <w:szCs w:val="22"/>
                <w:highlight w:val="none"/>
              </w:rPr>
            </w:pPr>
            <w:r>
              <w:rPr>
                <w:rFonts w:asciiTheme="majorHAnsi" w:hAnsiTheme="majorHAnsi"/>
                <w:kern w:val="0"/>
                <w:sz w:val="22"/>
                <w:szCs w:val="22"/>
                <w:highlight w:val="none"/>
              </w:rPr>
              <w:t xml:space="preserve">W przypadku Wykonawców wspólnie ubiegających się o udzielenie zamówienia oświadczenie, z którego wynika jaki zakres przedmiotu zamówienia wykonają poszczególni Wykonawcy na podstawie wzoru stanowiącego </w:t>
            </w:r>
            <w:r>
              <w:rPr>
                <w:rFonts w:asciiTheme="majorHAnsi" w:hAnsiTheme="majorHAnsi"/>
                <w:b/>
                <w:bCs/>
                <w:kern w:val="0"/>
                <w:sz w:val="22"/>
                <w:szCs w:val="22"/>
                <w:highlight w:val="none"/>
              </w:rPr>
              <w:t>Załącznik nr 8 do Tomu I SWZ</w:t>
            </w:r>
            <w:r>
              <w:rPr>
                <w:rFonts w:asciiTheme="majorHAnsi" w:hAnsiTheme="majorHAnsi"/>
                <w:kern w:val="0"/>
                <w:sz w:val="22"/>
                <w:szCs w:val="22"/>
                <w:highlight w:val="none"/>
              </w:rPr>
              <w:t>.</w:t>
            </w:r>
          </w:p>
          <w:p>
            <w:pPr>
              <w:pStyle w:val="439"/>
              <w:numPr>
                <w:ilvl w:val="0"/>
                <w:numId w:val="40"/>
              </w:numPr>
              <w:ind w:right="30"/>
              <w:jc w:val="both"/>
              <w:rPr>
                <w:rFonts w:asciiTheme="majorHAnsi" w:hAnsiTheme="majorHAnsi"/>
                <w:kern w:val="0"/>
                <w:sz w:val="22"/>
                <w:szCs w:val="22"/>
                <w:highlight w:val="none"/>
              </w:rPr>
            </w:pPr>
            <w:r>
              <w:rPr>
                <w:rFonts w:asciiTheme="majorHAnsi" w:hAnsiTheme="majorHAnsi"/>
                <w:b/>
                <w:bCs/>
                <w:kern w:val="0"/>
                <w:sz w:val="22"/>
                <w:szCs w:val="22"/>
                <w:highlight w:val="none"/>
              </w:rPr>
              <w:t>Stosowne Pełnomocnictwo(a)</w:t>
            </w:r>
            <w:r>
              <w:rPr>
                <w:rFonts w:asciiTheme="majorHAnsi" w:hAnsiTheme="majorHAnsi"/>
                <w:kern w:val="0"/>
                <w:sz w:val="22"/>
                <w:szCs w:val="22"/>
                <w:highlight w:val="none"/>
              </w:rPr>
              <w:t xml:space="preserve"> – w przypadku, gdy upoważnienie do podpisania oferty nie wynika wprost z dokumentu stwierdzającego status prawny.</w:t>
            </w:r>
          </w:p>
          <w:p>
            <w:pPr>
              <w:pStyle w:val="439"/>
              <w:numPr>
                <w:ilvl w:val="0"/>
                <w:numId w:val="40"/>
              </w:numPr>
              <w:ind w:right="30"/>
              <w:jc w:val="both"/>
              <w:rPr>
                <w:rFonts w:asciiTheme="majorHAnsi" w:hAnsiTheme="majorHAnsi"/>
                <w:kern w:val="0"/>
                <w:sz w:val="22"/>
                <w:szCs w:val="22"/>
                <w:highlight w:val="none"/>
              </w:rPr>
            </w:pPr>
            <w:r>
              <w:rPr>
                <w:rFonts w:asciiTheme="majorHAnsi" w:hAnsiTheme="majorHAnsi"/>
                <w:b/>
                <w:bCs/>
                <w:kern w:val="0"/>
                <w:sz w:val="22"/>
                <w:szCs w:val="22"/>
                <w:highlight w:val="none"/>
              </w:rPr>
              <w:t>Stosowne zobowiązanie podmiotu, na którego zdolnościach technicznych lub zawodowych lub sytuacji finansowej lub ekonomicznej polegać będzie Wykonawca</w:t>
            </w:r>
            <w:r>
              <w:rPr>
                <w:rFonts w:asciiTheme="majorHAnsi" w:hAnsiTheme="majorHAnsi"/>
                <w:kern w:val="0"/>
                <w:sz w:val="22"/>
                <w:szCs w:val="22"/>
                <w:highlight w:val="none"/>
              </w:rPr>
              <w:t xml:space="preserve">, do oddania mu do dyspozycji niezbędnych zasobów na potrzeby realizacji zamówienia (jeżeli dotyczy) – </w:t>
            </w:r>
            <w:r>
              <w:rPr>
                <w:rFonts w:asciiTheme="majorHAnsi" w:hAnsiTheme="majorHAnsi"/>
                <w:b/>
                <w:bCs/>
                <w:kern w:val="0"/>
                <w:sz w:val="22"/>
                <w:szCs w:val="22"/>
                <w:highlight w:val="none"/>
              </w:rPr>
              <w:t>zgodnie z załącznikiem nr 7 do Tomu I SWZ</w:t>
            </w:r>
            <w:r>
              <w:rPr>
                <w:rFonts w:asciiTheme="majorHAnsi" w:hAnsiTheme="majorHAnsi"/>
                <w:kern w:val="0"/>
                <w:sz w:val="22"/>
                <w:szCs w:val="22"/>
                <w:highlight w:val="none"/>
              </w:rPr>
              <w:t>.</w:t>
            </w:r>
          </w:p>
          <w:p>
            <w:pPr>
              <w:ind w:left="1276" w:right="30" w:hanging="709"/>
              <w:jc w:val="both"/>
              <w:rPr>
                <w:rFonts w:asciiTheme="majorHAnsi" w:hAnsiTheme="majorHAnsi"/>
                <w:kern w:val="0"/>
                <w:sz w:val="22"/>
                <w:szCs w:val="22"/>
                <w:highlight w:val="none"/>
              </w:rPr>
            </w:pPr>
          </w:p>
          <w:p>
            <w:pPr>
              <w:ind w:right="30"/>
              <w:jc w:val="both"/>
              <w:rPr>
                <w:rFonts w:asciiTheme="majorHAnsi" w:hAnsiTheme="majorHAnsi"/>
                <w:b/>
                <w:bCs/>
                <w:kern w:val="0"/>
                <w:sz w:val="22"/>
                <w:szCs w:val="22"/>
                <w:highlight w:val="none"/>
                <w:u w:val="single"/>
              </w:rPr>
            </w:pPr>
            <w:r>
              <w:rPr>
                <w:rFonts w:asciiTheme="majorHAnsi" w:hAnsiTheme="majorHAnsi"/>
                <w:b/>
                <w:bCs/>
                <w:kern w:val="0"/>
                <w:sz w:val="22"/>
                <w:szCs w:val="22"/>
                <w:highlight w:val="none"/>
                <w:u w:val="single"/>
              </w:rPr>
              <w:t>UWAGA:</w:t>
            </w:r>
          </w:p>
          <w:p>
            <w:pPr>
              <w:pStyle w:val="439"/>
              <w:numPr>
                <w:ilvl w:val="0"/>
                <w:numId w:val="41"/>
              </w:numPr>
              <w:ind w:right="30"/>
              <w:jc w:val="both"/>
              <w:rPr>
                <w:rFonts w:asciiTheme="majorHAnsi" w:hAnsiTheme="majorHAnsi"/>
                <w:kern w:val="0"/>
                <w:sz w:val="22"/>
                <w:szCs w:val="22"/>
                <w:highlight w:val="none"/>
              </w:rPr>
            </w:pPr>
            <w:r>
              <w:rPr>
                <w:rFonts w:asciiTheme="majorHAnsi" w:hAnsiTheme="majorHAnsi"/>
                <w:kern w:val="0"/>
                <w:sz w:val="22"/>
                <w:szCs w:val="22"/>
                <w:highlight w:val="none"/>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pPr>
              <w:pStyle w:val="439"/>
              <w:numPr>
                <w:ilvl w:val="0"/>
                <w:numId w:val="41"/>
              </w:numPr>
              <w:ind w:right="30"/>
              <w:jc w:val="both"/>
              <w:rPr>
                <w:rFonts w:asciiTheme="majorHAnsi" w:hAnsiTheme="majorHAnsi"/>
                <w:b/>
                <w:bCs/>
                <w:kern w:val="0"/>
                <w:sz w:val="22"/>
                <w:szCs w:val="22"/>
                <w:highlight w:val="none"/>
              </w:rPr>
            </w:pPr>
            <w:r>
              <w:rPr>
                <w:rFonts w:asciiTheme="majorHAnsi" w:hAnsiTheme="majorHAnsi"/>
                <w:b/>
                <w:bCs/>
                <w:kern w:val="0"/>
                <w:sz w:val="22"/>
                <w:szCs w:val="22"/>
                <w:highlight w:val="none"/>
              </w:rPr>
              <w:t xml:space="preserve">Wśród formatów powszechnych a nie wymienionych w ww. rozporządzeniu występują: .rar .gif .bmp. Oferta złożona w tych formatach będzie podlegała odrzuceniu na podstawie art. 226 ust. 1 pkt 6 </w:t>
            </w:r>
            <w:r>
              <w:rPr>
                <w:rFonts w:asciiTheme="majorHAnsi" w:hAnsiTheme="majorHAnsi"/>
                <w:b/>
                <w:bCs/>
                <w:kern w:val="0"/>
                <w:sz w:val="22"/>
                <w:szCs w:val="22"/>
                <w:highlight w:val="none"/>
                <w:u w:val="single"/>
              </w:rPr>
              <w:t>u.p.z.p.</w:t>
            </w:r>
          </w:p>
        </w:tc>
      </w:tr>
    </w:tbl>
    <w:p>
      <w:pPr>
        <w:ind w:left="1276" w:hanging="709"/>
        <w:jc w:val="both"/>
        <w:rPr>
          <w:rFonts w:asciiTheme="majorHAnsi" w:hAnsiTheme="majorHAnsi"/>
          <w:kern w:val="0"/>
          <w:sz w:val="22"/>
          <w:szCs w:val="22"/>
          <w:highlight w:val="none"/>
        </w:rPr>
      </w:pPr>
    </w:p>
    <w:p>
      <w:pPr>
        <w:pStyle w:val="439"/>
        <w:numPr>
          <w:ilvl w:val="1"/>
          <w:numId w:val="37"/>
        </w:numPr>
        <w:ind w:left="1276" w:hanging="709"/>
        <w:jc w:val="both"/>
        <w:rPr>
          <w:rFonts w:asciiTheme="majorHAnsi" w:hAnsiTheme="majorHAnsi"/>
          <w:b/>
          <w:bCs/>
          <w:kern w:val="0"/>
          <w:sz w:val="22"/>
          <w:szCs w:val="22"/>
          <w:highlight w:val="none"/>
        </w:rPr>
      </w:pPr>
      <w:r>
        <w:rPr>
          <w:rFonts w:asciiTheme="majorHAnsi" w:hAnsiTheme="majorHAnsi"/>
          <w:b/>
          <w:bCs/>
          <w:kern w:val="0"/>
          <w:sz w:val="22"/>
          <w:szCs w:val="22"/>
          <w:highlight w:val="none"/>
        </w:rPr>
        <w:t>Tajemnica przedsiębiorstwa</w:t>
      </w:r>
    </w:p>
    <w:p>
      <w:pPr>
        <w:pStyle w:val="439"/>
        <w:spacing w:after="240"/>
        <w:ind w:left="1276"/>
        <w:jc w:val="both"/>
        <w:rPr>
          <w:rFonts w:asciiTheme="majorHAnsi" w:hAnsiTheme="majorHAnsi"/>
          <w:b/>
          <w:bCs/>
          <w:kern w:val="0"/>
          <w:sz w:val="22"/>
          <w:szCs w:val="22"/>
          <w:highlight w:val="none"/>
        </w:rPr>
      </w:pPr>
      <w:r>
        <w:rPr>
          <w:rFonts w:asciiTheme="majorHAnsi" w:hAnsiTheme="majorHAnsi"/>
          <w:kern w:val="0"/>
          <w:sz w:val="22"/>
          <w:szCs w:val="22"/>
          <w:highlight w:val="none"/>
        </w:rPr>
        <w:t xml:space="preserve">Zgodnie z art. 18 ust. 3 u.p.z.p nie ujawnia się informacji stanowiących tajemnicę przedsiębiorstwa, w rozumieniu przepisów o zwalczeniu nieuczciwej konkurencji. Jeżeli Wykonawca, nie później niż w terminie składania ofert, w sposób nie budzący wątpliwości zastrzegł, że nie mogą być one udostępniane oraz wykazał, załączając stosowne wyjaśnienie iż zastrzeżone informacje stanowią tajemnicę przedsiębiorstwa. </w:t>
      </w:r>
      <w:r>
        <w:rPr>
          <w:rFonts w:asciiTheme="majorHAnsi" w:hAnsiTheme="majorHAnsi"/>
          <w:b/>
          <w:bCs/>
          <w:kern w:val="0"/>
          <w:sz w:val="22"/>
          <w:szCs w:val="22"/>
          <w:highlight w:val="none"/>
        </w:rPr>
        <w:t>Na platformie zakupowej w formularzu oferty w części dotyczącej składania oferty znajduje się miejsce wyznaczone do dołączenia części oferty stanowiącej tajemnicę przedsiębiorstwa.</w:t>
      </w:r>
    </w:p>
    <w:p>
      <w:pPr>
        <w:pStyle w:val="439"/>
        <w:spacing w:after="240"/>
        <w:ind w:left="1276"/>
        <w:jc w:val="both"/>
        <w:rPr>
          <w:rFonts w:asciiTheme="majorHAnsi" w:hAnsiTheme="majorHAnsi"/>
          <w:b/>
          <w:bCs/>
          <w:kern w:val="0"/>
          <w:sz w:val="22"/>
          <w:szCs w:val="22"/>
          <w:highlight w:val="none"/>
        </w:rPr>
      </w:pPr>
      <w:r>
        <w:rPr>
          <w:rFonts w:asciiTheme="majorHAnsi" w:hAnsiTheme="majorHAnsi"/>
          <w:b/>
          <w:bCs/>
          <w:kern w:val="0"/>
          <w:sz w:val="22"/>
          <w:szCs w:val="22"/>
          <w:highlight w:val="none"/>
        </w:rPr>
        <w:t xml:space="preserve">Wykonawca nie może zastrzec informacji, o których mowa w art. 222 ust. 5 </w:t>
      </w:r>
      <w:r>
        <w:rPr>
          <w:rFonts w:asciiTheme="majorHAnsi" w:hAnsiTheme="majorHAnsi"/>
          <w:b/>
          <w:bCs/>
          <w:kern w:val="0"/>
          <w:sz w:val="22"/>
          <w:szCs w:val="22"/>
          <w:highlight w:val="none"/>
          <w:u w:val="single"/>
        </w:rPr>
        <w:t>u.p.z.p.</w:t>
      </w:r>
    </w:p>
    <w:p>
      <w:pPr>
        <w:pStyle w:val="2"/>
        <w:tabs>
          <w:tab w:val="clear" w:pos="0"/>
        </w:tabs>
        <w:spacing w:before="0" w:after="0" w:line="240" w:lineRule="auto"/>
        <w:jc w:val="both"/>
        <w:rPr>
          <w:rFonts w:asciiTheme="majorHAnsi" w:hAnsiTheme="majorHAnsi"/>
          <w:b w:val="0"/>
          <w:bCs/>
          <w:kern w:val="0"/>
          <w:sz w:val="22"/>
          <w:szCs w:val="22"/>
          <w:highlight w:val="none"/>
        </w:rPr>
      </w:pPr>
      <w:bookmarkStart w:id="101" w:name="_Toc111802338"/>
      <w:r>
        <w:rPr>
          <w:rFonts w:asciiTheme="majorHAnsi" w:hAnsiTheme="majorHAnsi"/>
          <w:kern w:val="0"/>
          <w:sz w:val="22"/>
          <w:szCs w:val="22"/>
          <w:highlight w:val="none"/>
        </w:rPr>
        <w:t>16. SPOSÓB ORAZ TERMIN SKŁADANIA I OTWARCIA OFERT</w:t>
      </w:r>
      <w:bookmarkEnd w:id="101"/>
    </w:p>
    <w:p>
      <w:pPr>
        <w:pStyle w:val="439"/>
        <w:numPr>
          <w:ilvl w:val="0"/>
          <w:numId w:val="42"/>
        </w:numPr>
        <w:jc w:val="both"/>
        <w:rPr>
          <w:rFonts w:asciiTheme="majorHAnsi" w:hAnsiTheme="majorHAnsi"/>
          <w:vanish/>
          <w:kern w:val="0"/>
          <w:sz w:val="22"/>
          <w:szCs w:val="22"/>
          <w:highlight w:val="none"/>
        </w:rPr>
      </w:pPr>
      <w:bookmarkStart w:id="102" w:name="_Toc63694355"/>
      <w:bookmarkStart w:id="103" w:name="_Toc63702181"/>
      <w:bookmarkStart w:id="104" w:name="_Toc66348010"/>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0"/>
          <w:numId w:val="42"/>
        </w:numPr>
        <w:jc w:val="both"/>
        <w:rPr>
          <w:rFonts w:asciiTheme="majorHAnsi" w:hAnsiTheme="majorHAnsi"/>
          <w:vanish/>
          <w:kern w:val="0"/>
          <w:sz w:val="22"/>
          <w:szCs w:val="22"/>
          <w:highlight w:val="none"/>
        </w:rPr>
      </w:pPr>
    </w:p>
    <w:p>
      <w:pPr>
        <w:pStyle w:val="439"/>
        <w:numPr>
          <w:ilvl w:val="1"/>
          <w:numId w:val="42"/>
        </w:numPr>
        <w:ind w:left="1276" w:hanging="709"/>
        <w:jc w:val="both"/>
        <w:rPr>
          <w:rFonts w:asciiTheme="majorHAnsi" w:hAnsiTheme="majorHAnsi"/>
          <w:b/>
          <w:bCs/>
          <w:kern w:val="0"/>
          <w:sz w:val="22"/>
          <w:szCs w:val="22"/>
          <w:highlight w:val="none"/>
        </w:rPr>
      </w:pPr>
      <w:r>
        <w:rPr>
          <w:rFonts w:asciiTheme="majorHAnsi" w:hAnsiTheme="majorHAnsi"/>
          <w:b/>
          <w:bCs/>
          <w:kern w:val="0"/>
          <w:sz w:val="22"/>
          <w:szCs w:val="22"/>
          <w:highlight w:val="none"/>
        </w:rPr>
        <w:t>Miejsce i termin składania ofert:</w:t>
      </w:r>
      <w:bookmarkEnd w:id="102"/>
      <w:bookmarkEnd w:id="103"/>
      <w:bookmarkEnd w:id="104"/>
    </w:p>
    <w:p>
      <w:pPr>
        <w:pStyle w:val="439"/>
        <w:numPr>
          <w:ilvl w:val="0"/>
          <w:numId w:val="43"/>
        </w:numPr>
        <w:ind w:left="1701"/>
        <w:jc w:val="both"/>
        <w:rPr>
          <w:rFonts w:asciiTheme="majorHAnsi" w:hAnsiTheme="majorHAnsi"/>
          <w:b/>
          <w:bCs/>
          <w:kern w:val="0"/>
          <w:sz w:val="22"/>
          <w:szCs w:val="22"/>
          <w:highlight w:val="none"/>
          <w:u w:val="single"/>
        </w:rPr>
      </w:pPr>
      <w:bookmarkStart w:id="105" w:name="_Toc66348011"/>
      <w:bookmarkStart w:id="106" w:name="_Toc63702182"/>
      <w:bookmarkStart w:id="107" w:name="_Toc63694356"/>
      <w:r>
        <w:rPr>
          <w:rFonts w:asciiTheme="majorHAnsi" w:hAnsiTheme="majorHAnsi"/>
          <w:kern w:val="0"/>
          <w:sz w:val="22"/>
          <w:szCs w:val="22"/>
          <w:highlight w:val="none"/>
        </w:rPr>
        <w:t xml:space="preserve">Miejscem składania ofert jest platforma zakupowa dostępna pod adresem: </w:t>
      </w:r>
      <w:bookmarkEnd w:id="105"/>
      <w:r>
        <w:rPr>
          <w:rFonts w:asciiTheme="majorHAnsi" w:hAnsiTheme="majorHAnsi"/>
          <w:b/>
          <w:bCs/>
          <w:kern w:val="0"/>
          <w:sz w:val="22"/>
          <w:szCs w:val="22"/>
          <w:highlight w:val="yellow"/>
          <w:u w:val="single"/>
        </w:rPr>
        <w:t>https://platformazakupowa.pl/pn/lubawka</w:t>
      </w:r>
    </w:p>
    <w:p>
      <w:pPr>
        <w:pStyle w:val="439"/>
        <w:numPr>
          <w:ilvl w:val="0"/>
          <w:numId w:val="43"/>
        </w:numPr>
        <w:ind w:left="1701"/>
        <w:jc w:val="both"/>
        <w:rPr>
          <w:rFonts w:asciiTheme="majorHAnsi" w:hAnsiTheme="majorHAnsi"/>
          <w:color w:val="auto"/>
          <w:kern w:val="0"/>
          <w:sz w:val="22"/>
          <w:szCs w:val="22"/>
          <w:highlight w:val="none"/>
        </w:rPr>
      </w:pPr>
      <w:bookmarkStart w:id="108" w:name="_Toc66348012"/>
      <w:r>
        <w:rPr>
          <w:rFonts w:asciiTheme="majorHAnsi" w:hAnsiTheme="majorHAnsi"/>
          <w:color w:val="auto"/>
          <w:kern w:val="0"/>
          <w:sz w:val="22"/>
          <w:szCs w:val="22"/>
          <w:highlight w:val="none"/>
        </w:rPr>
        <w:t xml:space="preserve">Kompletną ofertę, o której mowa w pkt 15.3. Tomu I SWZ należy złożyć w formie elektronicznej za pośrednictwem platformy zakupowej </w:t>
      </w:r>
      <w:r>
        <w:rPr>
          <w:rFonts w:asciiTheme="majorHAnsi" w:hAnsiTheme="majorHAnsi"/>
          <w:b/>
          <w:bCs/>
          <w:color w:val="auto"/>
          <w:kern w:val="0"/>
          <w:sz w:val="22"/>
          <w:szCs w:val="22"/>
          <w:highlight w:val="yellow"/>
          <w:u w:val="single"/>
        </w:rPr>
        <w:t xml:space="preserve">nie później niż do dnia </w:t>
      </w:r>
      <w:r>
        <w:rPr>
          <w:rFonts w:hint="default" w:asciiTheme="majorHAnsi" w:hAnsiTheme="majorHAnsi"/>
          <w:b/>
          <w:bCs/>
          <w:color w:val="auto"/>
          <w:kern w:val="0"/>
          <w:sz w:val="22"/>
          <w:szCs w:val="22"/>
          <w:highlight w:val="yellow"/>
          <w:u w:val="single"/>
          <w:lang w:val="pl-PL"/>
        </w:rPr>
        <w:t>31.05.2023</w:t>
      </w:r>
      <w:r>
        <w:rPr>
          <w:rFonts w:asciiTheme="majorHAnsi" w:hAnsiTheme="majorHAnsi"/>
          <w:b/>
          <w:bCs/>
          <w:color w:val="auto"/>
          <w:kern w:val="0"/>
          <w:sz w:val="22"/>
          <w:szCs w:val="22"/>
          <w:highlight w:val="yellow"/>
          <w:u w:val="single"/>
        </w:rPr>
        <w:t xml:space="preserve"> r do godziny</w:t>
      </w:r>
      <w:bookmarkEnd w:id="106"/>
      <w:bookmarkEnd w:id="107"/>
      <w:bookmarkEnd w:id="108"/>
      <w:r>
        <w:rPr>
          <w:rFonts w:asciiTheme="majorHAnsi" w:hAnsiTheme="majorHAnsi"/>
          <w:b/>
          <w:bCs/>
          <w:color w:val="auto"/>
          <w:kern w:val="0"/>
          <w:sz w:val="22"/>
          <w:szCs w:val="22"/>
          <w:highlight w:val="yellow"/>
          <w:u w:val="single"/>
        </w:rPr>
        <w:t xml:space="preserve"> 12:00</w:t>
      </w:r>
      <w:r>
        <w:rPr>
          <w:rFonts w:asciiTheme="majorHAnsi" w:hAnsiTheme="majorHAnsi"/>
          <w:b/>
          <w:bCs/>
          <w:color w:val="auto"/>
          <w:kern w:val="0"/>
          <w:sz w:val="22"/>
          <w:szCs w:val="22"/>
          <w:highlight w:val="none"/>
          <w:u w:val="single"/>
        </w:rPr>
        <w:t>.</w:t>
      </w:r>
    </w:p>
    <w:p>
      <w:pPr>
        <w:pStyle w:val="439"/>
        <w:numPr>
          <w:ilvl w:val="0"/>
          <w:numId w:val="43"/>
        </w:numPr>
        <w:ind w:left="1701"/>
        <w:jc w:val="both"/>
        <w:rPr>
          <w:rFonts w:asciiTheme="majorHAnsi" w:hAnsiTheme="majorHAnsi"/>
          <w:kern w:val="0"/>
          <w:sz w:val="22"/>
          <w:szCs w:val="22"/>
          <w:highlight w:val="none"/>
        </w:rPr>
      </w:pPr>
      <w:bookmarkStart w:id="109" w:name="_Toc63694357"/>
      <w:bookmarkStart w:id="110" w:name="_Toc63702183"/>
      <w:bookmarkStart w:id="111" w:name="_Toc66348013"/>
      <w:r>
        <w:rPr>
          <w:rFonts w:asciiTheme="majorHAnsi" w:hAnsiTheme="majorHAnsi"/>
          <w:kern w:val="0"/>
          <w:sz w:val="22"/>
          <w:szCs w:val="22"/>
          <w:highlight w:val="none"/>
        </w:rPr>
        <w:t>Po wypełnieniu Formularza składania oferty i załadowaniu wszystkich wymaganych      załączników należy kliknąć przycisk „Przejdź do podsumowania”.</w:t>
      </w:r>
      <w:bookmarkEnd w:id="109"/>
      <w:bookmarkEnd w:id="110"/>
      <w:bookmarkEnd w:id="111"/>
    </w:p>
    <w:p>
      <w:pPr>
        <w:pStyle w:val="439"/>
        <w:numPr>
          <w:ilvl w:val="0"/>
          <w:numId w:val="43"/>
        </w:numPr>
        <w:ind w:left="1701"/>
        <w:jc w:val="both"/>
        <w:rPr>
          <w:rFonts w:asciiTheme="majorHAnsi" w:hAnsiTheme="majorHAnsi"/>
          <w:kern w:val="0"/>
          <w:sz w:val="22"/>
          <w:szCs w:val="22"/>
          <w:highlight w:val="none"/>
        </w:rPr>
      </w:pPr>
      <w:bookmarkStart w:id="112" w:name="_Toc63694358"/>
      <w:bookmarkStart w:id="113" w:name="_Toc63702184"/>
      <w:bookmarkStart w:id="114" w:name="_Toc66348014"/>
      <w:r>
        <w:rPr>
          <w:rFonts w:asciiTheme="majorHAnsi" w:hAnsiTheme="majorHAnsi"/>
          <w:kern w:val="0"/>
          <w:sz w:val="22"/>
          <w:szCs w:val="22"/>
          <w:highlight w:val="none"/>
        </w:rPr>
        <w:t>Oferta składana elektronicznie musi zostać podpisana elektronicznym podpisem</w:t>
      </w:r>
      <w:bookmarkEnd w:id="112"/>
      <w:bookmarkEnd w:id="113"/>
      <w:r>
        <w:rPr>
          <w:rFonts w:asciiTheme="majorHAnsi" w:hAnsiTheme="majorHAnsi"/>
          <w:kern w:val="0"/>
          <w:sz w:val="22"/>
          <w:szCs w:val="22"/>
          <w:highlight w:val="none"/>
        </w:rPr>
        <w:t xml:space="preserve">  </w:t>
      </w:r>
      <w:bookmarkStart w:id="115" w:name="_Toc63702185"/>
      <w:bookmarkStart w:id="116" w:name="_Toc63694359"/>
      <w:r>
        <w:rPr>
          <w:rFonts w:asciiTheme="majorHAnsi" w:hAnsiTheme="majorHAnsi"/>
          <w:kern w:val="0"/>
          <w:sz w:val="22"/>
          <w:szCs w:val="22"/>
          <w:highlight w:val="none"/>
        </w:rPr>
        <w:t>kwalifikowanym lub podpisem zaufanym lub  elektronicznym podpisem osobistym.</w:t>
      </w:r>
      <w:bookmarkEnd w:id="114"/>
    </w:p>
    <w:p>
      <w:pPr>
        <w:pStyle w:val="439"/>
        <w:numPr>
          <w:ilvl w:val="0"/>
          <w:numId w:val="43"/>
        </w:numPr>
        <w:ind w:left="1701"/>
        <w:jc w:val="both"/>
        <w:rPr>
          <w:rFonts w:asciiTheme="majorHAnsi" w:hAnsiTheme="majorHAnsi"/>
          <w:kern w:val="0"/>
          <w:sz w:val="22"/>
          <w:szCs w:val="22"/>
          <w:highlight w:val="none"/>
        </w:rPr>
      </w:pPr>
      <w:bookmarkStart w:id="117" w:name="_Toc66348015"/>
      <w:r>
        <w:rPr>
          <w:rFonts w:asciiTheme="majorHAnsi" w:hAnsiTheme="majorHAnsi"/>
          <w:kern w:val="0"/>
          <w:sz w:val="22"/>
          <w:szCs w:val="22"/>
          <w:highlight w:val="none"/>
        </w:rPr>
        <w:t xml:space="preserve">W procesie składania oferty za pośrednictwem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Wykonawca powinien złożyć podpis bezpośrednio na dokumencie przesyłanym za pośrednictwem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Zalecamy stosowanie podpisu na każdym załączonym pliku osobno, w szczególności wskazanych w art. 63 ust. 1 oraz ust. 2 </w:t>
      </w:r>
      <w:r>
        <w:rPr>
          <w:rFonts w:asciiTheme="majorHAnsi" w:hAnsiTheme="majorHAnsi"/>
          <w:kern w:val="0"/>
          <w:sz w:val="22"/>
          <w:szCs w:val="22"/>
          <w:highlight w:val="none"/>
          <w:u w:val="single"/>
        </w:rPr>
        <w:t>u.p.z.p.</w:t>
      </w:r>
      <w:r>
        <w:rPr>
          <w:rFonts w:asciiTheme="majorHAnsi" w:hAnsiTheme="majorHAnsi"/>
          <w:kern w:val="0"/>
          <w:sz w:val="22"/>
          <w:szCs w:val="22"/>
          <w:highlight w:val="none"/>
        </w:rPr>
        <w:t>, gdzie zaznaczono, iż oferty oraz oświadczenie, o którym mowa w art. 125 ust. 1 sporządza się, pod rygorem nieważności, w postaci lub w formie elektronicznej i opatruje się kwalifikowanym podpisem elektronicznym, podpisem zaufanym lub podpisem osobistym.</w:t>
      </w:r>
    </w:p>
    <w:bookmarkEnd w:id="115"/>
    <w:bookmarkEnd w:id="116"/>
    <w:bookmarkEnd w:id="117"/>
    <w:p>
      <w:pPr>
        <w:pStyle w:val="439"/>
        <w:numPr>
          <w:ilvl w:val="0"/>
          <w:numId w:val="43"/>
        </w:numPr>
        <w:ind w:left="1701"/>
        <w:jc w:val="both"/>
        <w:rPr>
          <w:rFonts w:asciiTheme="majorHAnsi" w:hAnsiTheme="majorHAnsi"/>
          <w:kern w:val="0"/>
          <w:sz w:val="22"/>
          <w:szCs w:val="22"/>
          <w:highlight w:val="none"/>
        </w:rPr>
      </w:pPr>
      <w:bookmarkStart w:id="118" w:name="_Toc66348016"/>
      <w:bookmarkStart w:id="119" w:name="_Toc63702186"/>
      <w:bookmarkStart w:id="120" w:name="_Toc63694360"/>
      <w:r>
        <w:rPr>
          <w:rFonts w:asciiTheme="majorHAnsi" w:hAnsiTheme="majorHAnsi"/>
          <w:kern w:val="0"/>
          <w:sz w:val="22"/>
          <w:szCs w:val="22"/>
          <w:highlight w:val="none"/>
        </w:rPr>
        <w:t>Za datę przekazania oferty przyjmuje się datę jej przekazania w systemie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w drugim kroku składania oferty poprzez kliknięcie przycisku „Złóż ofertę” i wyświetlenie się komunikatu, że oferta została zaszyfrowana i złożona.</w:t>
      </w:r>
      <w:bookmarkEnd w:id="118"/>
      <w:bookmarkEnd w:id="119"/>
      <w:bookmarkEnd w:id="120"/>
    </w:p>
    <w:p>
      <w:pPr>
        <w:pStyle w:val="439"/>
        <w:numPr>
          <w:ilvl w:val="0"/>
          <w:numId w:val="43"/>
        </w:numPr>
        <w:ind w:left="1701"/>
        <w:jc w:val="both"/>
        <w:rPr>
          <w:rFonts w:asciiTheme="majorHAnsi" w:hAnsiTheme="majorHAnsi"/>
          <w:kern w:val="0"/>
          <w:sz w:val="22"/>
          <w:szCs w:val="22"/>
          <w:highlight w:val="none"/>
        </w:rPr>
      </w:pPr>
      <w:bookmarkStart w:id="121" w:name="_Toc66348017"/>
      <w:bookmarkStart w:id="122" w:name="_Toc63694361"/>
      <w:bookmarkStart w:id="123" w:name="_Toc63702187"/>
      <w:r>
        <w:rPr>
          <w:rFonts w:asciiTheme="majorHAnsi" w:hAnsiTheme="majorHAnsi"/>
          <w:kern w:val="0"/>
          <w:sz w:val="22"/>
          <w:szCs w:val="22"/>
          <w:highlight w:val="none"/>
        </w:rPr>
        <w:t xml:space="preserve">Wykonawca, za pośrednictwem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może przed upływem terminu do składania ofert zmienić lub wycofać ofertę. Sposób dokonywania zmiany lub wycofania oferty zamieszczono w instrukcji zamieszczonej na stronie internetowej pod adresem: </w:t>
      </w:r>
      <w:r>
        <w:rPr>
          <w:highlight w:val="none"/>
        </w:rPr>
        <w:fldChar w:fldCharType="begin"/>
      </w:r>
      <w:r>
        <w:rPr>
          <w:highlight w:val="none"/>
        </w:rPr>
        <w:instrText xml:space="preserve"> HYPERLINK "https://platformazakupowa.pl/strona/45-instrukcje" </w:instrText>
      </w:r>
      <w:r>
        <w:rPr>
          <w:highlight w:val="none"/>
        </w:rPr>
        <w:fldChar w:fldCharType="separate"/>
      </w:r>
      <w:r>
        <w:rPr>
          <w:rStyle w:val="26"/>
          <w:rFonts w:asciiTheme="majorHAnsi" w:hAnsiTheme="majorHAnsi"/>
          <w:kern w:val="0"/>
          <w:sz w:val="22"/>
          <w:szCs w:val="22"/>
          <w:highlight w:val="none"/>
        </w:rPr>
        <w:t>https://platformazakupowa.pl/strona/45-instrukcje</w:t>
      </w:r>
      <w:r>
        <w:rPr>
          <w:rStyle w:val="26"/>
          <w:rFonts w:asciiTheme="majorHAnsi" w:hAnsiTheme="majorHAnsi"/>
          <w:kern w:val="0"/>
          <w:sz w:val="22"/>
          <w:szCs w:val="22"/>
          <w:highlight w:val="none"/>
        </w:rPr>
        <w:fldChar w:fldCharType="end"/>
      </w:r>
      <w:r>
        <w:rPr>
          <w:rFonts w:asciiTheme="majorHAnsi" w:hAnsiTheme="majorHAnsi"/>
          <w:kern w:val="0"/>
          <w:sz w:val="22"/>
          <w:szCs w:val="22"/>
          <w:highlight w:val="none"/>
        </w:rPr>
        <w:t>.</w:t>
      </w:r>
      <w:bookmarkEnd w:id="121"/>
      <w:bookmarkEnd w:id="122"/>
      <w:bookmarkEnd w:id="123"/>
    </w:p>
    <w:p>
      <w:pPr>
        <w:pStyle w:val="439"/>
        <w:numPr>
          <w:ilvl w:val="0"/>
          <w:numId w:val="43"/>
        </w:numPr>
        <w:spacing w:after="240"/>
        <w:ind w:left="1701"/>
        <w:jc w:val="both"/>
        <w:rPr>
          <w:rFonts w:asciiTheme="majorHAnsi" w:hAnsiTheme="majorHAnsi"/>
          <w:kern w:val="0"/>
          <w:sz w:val="22"/>
          <w:szCs w:val="22"/>
          <w:highlight w:val="none"/>
        </w:rPr>
      </w:pPr>
      <w:bookmarkStart w:id="124" w:name="_Toc66348018"/>
      <w:r>
        <w:rPr>
          <w:rFonts w:asciiTheme="majorHAnsi" w:hAnsiTheme="majorHAnsi"/>
          <w:kern w:val="0"/>
          <w:sz w:val="22"/>
          <w:szCs w:val="22"/>
          <w:highlight w:val="none"/>
        </w:rPr>
        <w:t>Zamawiający odrzuci ofertę złożoną po terminie składania ofert.</w:t>
      </w:r>
      <w:bookmarkEnd w:id="124"/>
    </w:p>
    <w:p>
      <w:pPr>
        <w:pStyle w:val="439"/>
        <w:numPr>
          <w:ilvl w:val="1"/>
          <w:numId w:val="42"/>
        </w:numPr>
        <w:ind w:left="1276" w:hanging="709"/>
        <w:jc w:val="both"/>
        <w:rPr>
          <w:rFonts w:asciiTheme="majorHAnsi" w:hAnsiTheme="majorHAnsi"/>
          <w:b/>
          <w:bCs/>
          <w:kern w:val="0"/>
          <w:sz w:val="22"/>
          <w:szCs w:val="22"/>
          <w:highlight w:val="none"/>
        </w:rPr>
      </w:pPr>
      <w:bookmarkStart w:id="125" w:name="_Toc63702188"/>
      <w:bookmarkStart w:id="126" w:name="_Toc63694362"/>
      <w:bookmarkStart w:id="127" w:name="_Toc66348019"/>
      <w:r>
        <w:rPr>
          <w:rFonts w:asciiTheme="majorHAnsi" w:hAnsiTheme="majorHAnsi"/>
          <w:b/>
          <w:bCs/>
          <w:kern w:val="0"/>
          <w:sz w:val="22"/>
          <w:szCs w:val="22"/>
          <w:highlight w:val="none"/>
        </w:rPr>
        <w:t>Termin otwarcia ofert:</w:t>
      </w:r>
      <w:bookmarkEnd w:id="125"/>
      <w:bookmarkEnd w:id="126"/>
      <w:bookmarkEnd w:id="127"/>
    </w:p>
    <w:p>
      <w:pPr>
        <w:pStyle w:val="439"/>
        <w:numPr>
          <w:ilvl w:val="0"/>
          <w:numId w:val="44"/>
        </w:numPr>
        <w:ind w:left="1701"/>
        <w:jc w:val="both"/>
        <w:rPr>
          <w:rFonts w:asciiTheme="majorHAnsi" w:hAnsiTheme="majorHAnsi"/>
          <w:b/>
          <w:bCs/>
          <w:color w:val="auto"/>
          <w:kern w:val="0"/>
          <w:sz w:val="22"/>
          <w:szCs w:val="22"/>
          <w:highlight w:val="none"/>
          <w:u w:val="single"/>
        </w:rPr>
      </w:pPr>
      <w:bookmarkStart w:id="128" w:name="_Toc66348020"/>
      <w:bookmarkStart w:id="129" w:name="_Toc63702189"/>
      <w:bookmarkStart w:id="130" w:name="_Toc63694363"/>
      <w:r>
        <w:rPr>
          <w:rFonts w:asciiTheme="majorHAnsi" w:hAnsiTheme="majorHAnsi"/>
          <w:color w:val="auto"/>
          <w:kern w:val="0"/>
          <w:sz w:val="22"/>
          <w:szCs w:val="22"/>
          <w:highlight w:val="none"/>
        </w:rPr>
        <w:t xml:space="preserve">Otwarcie ofert nastąpi </w:t>
      </w:r>
      <w:r>
        <w:rPr>
          <w:rFonts w:asciiTheme="majorHAnsi" w:hAnsiTheme="majorHAnsi"/>
          <w:b/>
          <w:bCs/>
          <w:color w:val="auto"/>
          <w:kern w:val="0"/>
          <w:sz w:val="22"/>
          <w:szCs w:val="22"/>
          <w:highlight w:val="none"/>
        </w:rPr>
        <w:t xml:space="preserve">w dniu </w:t>
      </w:r>
      <w:r>
        <w:rPr>
          <w:rFonts w:hint="default" w:asciiTheme="majorHAnsi" w:hAnsiTheme="majorHAnsi"/>
          <w:b/>
          <w:bCs/>
          <w:color w:val="auto"/>
          <w:kern w:val="0"/>
          <w:sz w:val="22"/>
          <w:szCs w:val="22"/>
          <w:highlight w:val="none"/>
          <w:lang w:val="pl-PL"/>
        </w:rPr>
        <w:t>31.05.2023</w:t>
      </w:r>
      <w:r>
        <w:rPr>
          <w:rFonts w:asciiTheme="majorHAnsi" w:hAnsiTheme="majorHAnsi"/>
          <w:b/>
          <w:bCs/>
          <w:color w:val="auto"/>
          <w:kern w:val="0"/>
          <w:sz w:val="22"/>
          <w:szCs w:val="22"/>
          <w:highlight w:val="none"/>
        </w:rPr>
        <w:t xml:space="preserve"> r o godzinie 12:05</w:t>
      </w:r>
      <w:r>
        <w:rPr>
          <w:rFonts w:asciiTheme="majorHAnsi" w:hAnsiTheme="majorHAnsi"/>
          <w:color w:val="auto"/>
          <w:kern w:val="0"/>
          <w:sz w:val="22"/>
          <w:szCs w:val="22"/>
          <w:highlight w:val="none"/>
        </w:rPr>
        <w:t xml:space="preserve"> za pośrednictwem </w:t>
      </w:r>
      <w:r>
        <w:rPr>
          <w:rFonts w:asciiTheme="majorHAnsi" w:hAnsiTheme="majorHAnsi"/>
          <w:b/>
          <w:bCs/>
          <w:color w:val="auto"/>
          <w:kern w:val="0"/>
          <w:sz w:val="22"/>
          <w:szCs w:val="22"/>
          <w:highlight w:val="none"/>
        </w:rPr>
        <w:t>platformazakupowa.pl.</w:t>
      </w:r>
      <w:bookmarkEnd w:id="128"/>
      <w:r>
        <w:rPr>
          <w:rFonts w:asciiTheme="majorHAnsi" w:hAnsiTheme="majorHAnsi"/>
          <w:b/>
          <w:bCs/>
          <w:color w:val="auto"/>
          <w:kern w:val="0"/>
          <w:sz w:val="22"/>
          <w:szCs w:val="22"/>
          <w:highlight w:val="none"/>
        </w:rPr>
        <w:t xml:space="preserve"> </w:t>
      </w:r>
      <w:bookmarkEnd w:id="129"/>
      <w:bookmarkEnd w:id="130"/>
    </w:p>
    <w:p>
      <w:pPr>
        <w:pStyle w:val="439"/>
        <w:numPr>
          <w:ilvl w:val="0"/>
          <w:numId w:val="44"/>
        </w:numPr>
        <w:ind w:left="1701"/>
        <w:jc w:val="both"/>
        <w:rPr>
          <w:rFonts w:asciiTheme="majorHAnsi" w:hAnsiTheme="majorHAnsi"/>
          <w:kern w:val="0"/>
          <w:sz w:val="22"/>
          <w:szCs w:val="22"/>
          <w:highlight w:val="none"/>
        </w:rPr>
      </w:pPr>
      <w:bookmarkStart w:id="131" w:name="_Toc63694364"/>
      <w:bookmarkStart w:id="132" w:name="_Toc66348021"/>
      <w:bookmarkStart w:id="133" w:name="_Toc63702190"/>
      <w:r>
        <w:rPr>
          <w:rFonts w:asciiTheme="majorHAnsi" w:hAnsiTheme="majorHAnsi"/>
          <w:kern w:val="0"/>
          <w:sz w:val="22"/>
          <w:szCs w:val="22"/>
          <w:highlight w:val="none"/>
        </w:rPr>
        <w:t>W przypadku awarii systemu teleinformatycznego, która spowoduje brak możliwości otwarcia ofert w terminie określonym przez Zamawiającego, otwarcie ofert następuje niezwłocznie po usunięciu awarii.</w:t>
      </w:r>
      <w:bookmarkEnd w:id="131"/>
      <w:bookmarkEnd w:id="132"/>
      <w:bookmarkEnd w:id="133"/>
    </w:p>
    <w:p>
      <w:pPr>
        <w:pStyle w:val="439"/>
        <w:numPr>
          <w:ilvl w:val="0"/>
          <w:numId w:val="44"/>
        </w:numPr>
        <w:ind w:left="1701"/>
        <w:jc w:val="both"/>
        <w:rPr>
          <w:rFonts w:asciiTheme="majorHAnsi" w:hAnsiTheme="majorHAnsi"/>
          <w:kern w:val="0"/>
          <w:sz w:val="22"/>
          <w:szCs w:val="22"/>
          <w:highlight w:val="none"/>
        </w:rPr>
      </w:pPr>
      <w:bookmarkStart w:id="134" w:name="_Toc66348022"/>
      <w:bookmarkStart w:id="135" w:name="_Toc63694365"/>
      <w:bookmarkStart w:id="136" w:name="_Toc63702191"/>
      <w:r>
        <w:rPr>
          <w:rFonts w:asciiTheme="majorHAnsi" w:hAnsiTheme="majorHAnsi"/>
          <w:kern w:val="0"/>
          <w:sz w:val="22"/>
          <w:szCs w:val="22"/>
          <w:highlight w:val="none"/>
        </w:rPr>
        <w:t>Zamawiający poinformuje o zmianie terminu otwarcia ofert na stronie internetowej prowadzonego postępowania.</w:t>
      </w:r>
      <w:bookmarkEnd w:id="134"/>
      <w:bookmarkEnd w:id="135"/>
      <w:bookmarkEnd w:id="136"/>
    </w:p>
    <w:p>
      <w:pPr>
        <w:pStyle w:val="439"/>
        <w:numPr>
          <w:ilvl w:val="0"/>
          <w:numId w:val="44"/>
        </w:numPr>
        <w:ind w:left="1701"/>
        <w:jc w:val="both"/>
        <w:rPr>
          <w:rFonts w:asciiTheme="majorHAnsi" w:hAnsiTheme="majorHAnsi"/>
          <w:kern w:val="0"/>
          <w:sz w:val="22"/>
          <w:szCs w:val="22"/>
          <w:highlight w:val="none"/>
        </w:rPr>
      </w:pPr>
      <w:bookmarkStart w:id="137" w:name="_Toc63702192"/>
      <w:bookmarkStart w:id="138" w:name="_Toc66348023"/>
      <w:bookmarkStart w:id="139" w:name="_Toc63694366"/>
      <w:r>
        <w:rPr>
          <w:rFonts w:asciiTheme="majorHAnsi" w:hAnsiTheme="majorHAnsi"/>
          <w:kern w:val="0"/>
          <w:sz w:val="22"/>
          <w:szCs w:val="22"/>
          <w:highlight w:val="none"/>
        </w:rPr>
        <w:t>Zamawiający najpóźniej przed otwarciem ofert udostępni na stronie internetowej prowadzonego postępowania informację o kwocie, jaką zamierza przeznaczyć na sfinansowanie przedmiotowego zamówienia.</w:t>
      </w:r>
      <w:bookmarkEnd w:id="137"/>
      <w:bookmarkEnd w:id="138"/>
      <w:bookmarkEnd w:id="139"/>
    </w:p>
    <w:p>
      <w:pPr>
        <w:pStyle w:val="439"/>
        <w:numPr>
          <w:ilvl w:val="0"/>
          <w:numId w:val="44"/>
        </w:numPr>
        <w:ind w:left="1701"/>
        <w:jc w:val="both"/>
        <w:rPr>
          <w:rFonts w:asciiTheme="majorHAnsi" w:hAnsiTheme="majorHAnsi"/>
          <w:kern w:val="0"/>
          <w:sz w:val="22"/>
          <w:szCs w:val="22"/>
          <w:highlight w:val="none"/>
        </w:rPr>
      </w:pPr>
      <w:bookmarkStart w:id="140" w:name="_Toc63694367"/>
      <w:bookmarkStart w:id="141" w:name="_Toc63702193"/>
      <w:bookmarkStart w:id="142" w:name="_Toc66348024"/>
      <w:r>
        <w:rPr>
          <w:rFonts w:asciiTheme="majorHAnsi" w:hAnsiTheme="majorHAnsi"/>
          <w:kern w:val="0"/>
          <w:sz w:val="22"/>
          <w:szCs w:val="22"/>
          <w:highlight w:val="none"/>
        </w:rPr>
        <w:t>Zamawiający, niezwłocznie po otwarciu ofert, udostępnia na stronie internetowej prowadzonego postępowania informacje o:</w:t>
      </w:r>
      <w:bookmarkEnd w:id="140"/>
      <w:bookmarkEnd w:id="141"/>
      <w:bookmarkEnd w:id="142"/>
    </w:p>
    <w:p>
      <w:pPr>
        <w:pStyle w:val="439"/>
        <w:numPr>
          <w:ilvl w:val="0"/>
          <w:numId w:val="45"/>
        </w:numPr>
        <w:ind w:left="2127"/>
        <w:jc w:val="both"/>
        <w:rPr>
          <w:rFonts w:asciiTheme="majorHAnsi" w:hAnsiTheme="majorHAnsi"/>
          <w:kern w:val="0"/>
          <w:sz w:val="22"/>
          <w:szCs w:val="22"/>
          <w:highlight w:val="none"/>
        </w:rPr>
      </w:pPr>
      <w:bookmarkStart w:id="143" w:name="_Toc66348025"/>
      <w:bookmarkStart w:id="144" w:name="_Toc63694368"/>
      <w:bookmarkStart w:id="145" w:name="_Toc63702194"/>
      <w:r>
        <w:rPr>
          <w:rFonts w:asciiTheme="majorHAnsi" w:hAnsiTheme="majorHAnsi"/>
          <w:kern w:val="0"/>
          <w:sz w:val="22"/>
          <w:szCs w:val="22"/>
          <w:highlight w:val="none"/>
        </w:rPr>
        <w:t>nazwach albo imionach i nazwiskach oraz siedzibach lub miejscach prowadzonej działalności gospodarczej albo miejscach zamieszkania Wykonawców, których oferty zostały otwarte</w:t>
      </w:r>
      <w:bookmarkEnd w:id="143"/>
      <w:bookmarkEnd w:id="144"/>
      <w:bookmarkEnd w:id="145"/>
    </w:p>
    <w:p>
      <w:pPr>
        <w:pStyle w:val="439"/>
        <w:numPr>
          <w:ilvl w:val="0"/>
          <w:numId w:val="45"/>
        </w:numPr>
        <w:ind w:left="2127"/>
        <w:jc w:val="both"/>
        <w:rPr>
          <w:rFonts w:asciiTheme="majorHAnsi" w:hAnsiTheme="majorHAnsi"/>
          <w:kern w:val="0"/>
          <w:sz w:val="22"/>
          <w:szCs w:val="22"/>
          <w:highlight w:val="none"/>
        </w:rPr>
      </w:pPr>
      <w:bookmarkStart w:id="146" w:name="_Toc63702195"/>
      <w:bookmarkStart w:id="147" w:name="_Toc66348026"/>
      <w:bookmarkStart w:id="148" w:name="_Toc63694369"/>
      <w:r>
        <w:rPr>
          <w:rFonts w:asciiTheme="majorHAnsi" w:hAnsiTheme="majorHAnsi"/>
          <w:kern w:val="0"/>
          <w:sz w:val="22"/>
          <w:szCs w:val="22"/>
          <w:highlight w:val="none"/>
        </w:rPr>
        <w:t>cenach lub kosztach zawartych w ofertach.</w:t>
      </w:r>
      <w:bookmarkEnd w:id="146"/>
      <w:bookmarkEnd w:id="147"/>
      <w:bookmarkEnd w:id="148"/>
      <w:bookmarkStart w:id="149" w:name="_Toc63702196"/>
      <w:bookmarkStart w:id="150" w:name="_Toc63694370"/>
      <w:bookmarkStart w:id="151" w:name="_Toc66348027"/>
    </w:p>
    <w:p>
      <w:pPr>
        <w:pStyle w:val="439"/>
        <w:numPr>
          <w:ilvl w:val="0"/>
          <w:numId w:val="44"/>
        </w:numPr>
        <w:spacing w:after="240"/>
        <w:ind w:left="1701"/>
        <w:jc w:val="both"/>
        <w:rPr>
          <w:rFonts w:asciiTheme="majorHAnsi" w:hAnsiTheme="majorHAnsi"/>
          <w:kern w:val="0"/>
          <w:sz w:val="22"/>
          <w:szCs w:val="22"/>
          <w:highlight w:val="none"/>
        </w:rPr>
      </w:pPr>
      <w:r>
        <w:rPr>
          <w:rFonts w:asciiTheme="majorHAnsi" w:hAnsiTheme="majorHAnsi"/>
          <w:kern w:val="0"/>
          <w:sz w:val="22"/>
          <w:szCs w:val="22"/>
          <w:highlight w:val="none"/>
        </w:rPr>
        <w:t>Informacje, o których mowa powyżej zostaną opublikowane na stronie postępowania na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w sekcji „Komunikaty”</w:t>
      </w:r>
      <w:bookmarkEnd w:id="149"/>
      <w:bookmarkEnd w:id="150"/>
      <w:bookmarkEnd w:id="151"/>
      <w:bookmarkStart w:id="152" w:name="_Hlk63667960"/>
    </w:p>
    <w:bookmarkEnd w:id="152"/>
    <w:p>
      <w:pPr>
        <w:pStyle w:val="2"/>
        <w:tabs>
          <w:tab w:val="clear" w:pos="0"/>
        </w:tabs>
        <w:spacing w:before="0" w:after="0" w:line="240" w:lineRule="auto"/>
        <w:jc w:val="both"/>
        <w:rPr>
          <w:rFonts w:asciiTheme="majorHAnsi" w:hAnsiTheme="majorHAnsi"/>
          <w:kern w:val="0"/>
          <w:sz w:val="22"/>
          <w:szCs w:val="22"/>
          <w:highlight w:val="none"/>
        </w:rPr>
      </w:pPr>
      <w:bookmarkStart w:id="153" w:name="_Toc111802339"/>
      <w:r>
        <w:rPr>
          <w:rFonts w:asciiTheme="majorHAnsi" w:hAnsiTheme="majorHAnsi"/>
          <w:kern w:val="0"/>
          <w:sz w:val="22"/>
          <w:szCs w:val="22"/>
          <w:highlight w:val="none"/>
        </w:rPr>
        <w:t>17. TERMIN ZWIĄZANIA Z OFERTĄ</w:t>
      </w:r>
      <w:bookmarkEnd w:id="153"/>
    </w:p>
    <w:p>
      <w:pPr>
        <w:pStyle w:val="439"/>
        <w:numPr>
          <w:ilvl w:val="0"/>
          <w:numId w:val="46"/>
        </w:numPr>
        <w:jc w:val="both"/>
        <w:rPr>
          <w:rFonts w:asciiTheme="majorHAnsi" w:hAnsiTheme="majorHAnsi"/>
          <w:vanish/>
          <w:kern w:val="0"/>
          <w:sz w:val="22"/>
          <w:szCs w:val="22"/>
          <w:highlight w:val="none"/>
        </w:rPr>
      </w:pPr>
      <w:bookmarkStart w:id="154" w:name="_Toc63694372"/>
      <w:bookmarkStart w:id="155" w:name="_Toc66348029"/>
      <w:bookmarkStart w:id="156" w:name="_Toc63702198"/>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0"/>
          <w:numId w:val="46"/>
        </w:numPr>
        <w:jc w:val="both"/>
        <w:rPr>
          <w:rFonts w:asciiTheme="majorHAnsi" w:hAnsiTheme="majorHAnsi"/>
          <w:vanish/>
          <w:kern w:val="0"/>
          <w:sz w:val="22"/>
          <w:szCs w:val="22"/>
          <w:highlight w:val="none"/>
        </w:rPr>
      </w:pPr>
    </w:p>
    <w:p>
      <w:pPr>
        <w:pStyle w:val="439"/>
        <w:numPr>
          <w:ilvl w:val="1"/>
          <w:numId w:val="46"/>
        </w:numPr>
        <w:spacing w:after="240"/>
        <w:ind w:left="1276" w:hanging="709"/>
        <w:jc w:val="both"/>
        <w:rPr>
          <w:rFonts w:asciiTheme="majorHAnsi" w:hAnsiTheme="majorHAnsi"/>
          <w:color w:val="auto"/>
          <w:kern w:val="0"/>
          <w:sz w:val="22"/>
          <w:szCs w:val="22"/>
          <w:highlight w:val="none"/>
        </w:rPr>
      </w:pPr>
      <w:r>
        <w:rPr>
          <w:rFonts w:asciiTheme="majorHAnsi" w:hAnsiTheme="majorHAnsi"/>
          <w:color w:val="auto"/>
          <w:kern w:val="0"/>
          <w:sz w:val="22"/>
          <w:szCs w:val="22"/>
          <w:highlight w:val="none"/>
        </w:rPr>
        <w:t xml:space="preserve">Wykonawca będzie związany z ofertą od dnia upływu terminu składania ofert przez okres </w:t>
      </w:r>
      <w:r>
        <w:rPr>
          <w:rFonts w:asciiTheme="majorHAnsi" w:hAnsiTheme="majorHAnsi"/>
          <w:b/>
          <w:bCs/>
          <w:color w:val="auto"/>
          <w:kern w:val="0"/>
          <w:sz w:val="22"/>
          <w:szCs w:val="22"/>
          <w:highlight w:val="none"/>
        </w:rPr>
        <w:t>30 dni</w:t>
      </w:r>
      <w:r>
        <w:rPr>
          <w:rFonts w:hint="default" w:asciiTheme="majorHAnsi" w:hAnsiTheme="majorHAnsi"/>
          <w:b/>
          <w:bCs/>
          <w:color w:val="auto"/>
          <w:kern w:val="0"/>
          <w:sz w:val="22"/>
          <w:szCs w:val="22"/>
          <w:highlight w:val="none"/>
          <w:lang w:val="pl-PL"/>
        </w:rPr>
        <w:t>,</w:t>
      </w:r>
      <w:r>
        <w:rPr>
          <w:rFonts w:asciiTheme="majorHAnsi" w:hAnsiTheme="majorHAnsi"/>
          <w:b/>
          <w:bCs/>
          <w:color w:val="auto"/>
          <w:kern w:val="0"/>
          <w:sz w:val="22"/>
          <w:szCs w:val="22"/>
          <w:highlight w:val="none"/>
        </w:rPr>
        <w:t xml:space="preserve"> </w:t>
      </w:r>
      <w:r>
        <w:rPr>
          <w:rFonts w:asciiTheme="majorHAnsi" w:hAnsiTheme="majorHAnsi"/>
          <w:b/>
          <w:bCs/>
          <w:color w:val="auto"/>
          <w:kern w:val="0"/>
          <w:sz w:val="22"/>
          <w:szCs w:val="22"/>
          <w:highlight w:val="yellow"/>
        </w:rPr>
        <w:t xml:space="preserve">do dnia </w:t>
      </w:r>
      <w:bookmarkEnd w:id="154"/>
      <w:bookmarkEnd w:id="155"/>
      <w:bookmarkEnd w:id="156"/>
      <w:r>
        <w:rPr>
          <w:rFonts w:hint="default" w:asciiTheme="majorHAnsi" w:hAnsiTheme="majorHAnsi"/>
          <w:b/>
          <w:bCs/>
          <w:color w:val="auto"/>
          <w:kern w:val="0"/>
          <w:sz w:val="22"/>
          <w:szCs w:val="22"/>
          <w:highlight w:val="yellow"/>
          <w:lang w:val="pl-PL"/>
        </w:rPr>
        <w:t>29.06.2023</w:t>
      </w:r>
      <w:r>
        <w:rPr>
          <w:rFonts w:asciiTheme="majorHAnsi" w:hAnsiTheme="majorHAnsi"/>
          <w:b/>
          <w:bCs/>
          <w:color w:val="auto"/>
          <w:kern w:val="0"/>
          <w:sz w:val="22"/>
          <w:szCs w:val="22"/>
          <w:highlight w:val="yellow"/>
        </w:rPr>
        <w:t xml:space="preserve"> r</w:t>
      </w:r>
      <w:r>
        <w:rPr>
          <w:rFonts w:asciiTheme="majorHAnsi" w:hAnsiTheme="majorHAnsi"/>
          <w:color w:val="auto"/>
          <w:kern w:val="0"/>
          <w:sz w:val="22"/>
          <w:szCs w:val="22"/>
          <w:highlight w:val="none"/>
        </w:rPr>
        <w:t xml:space="preserve">. </w:t>
      </w:r>
    </w:p>
    <w:p>
      <w:pPr>
        <w:pStyle w:val="439"/>
        <w:numPr>
          <w:ilvl w:val="1"/>
          <w:numId w:val="46"/>
        </w:numPr>
        <w:spacing w:after="240"/>
        <w:ind w:left="1276" w:hanging="709"/>
        <w:jc w:val="both"/>
        <w:rPr>
          <w:rFonts w:asciiTheme="majorHAnsi" w:hAnsiTheme="majorHAnsi"/>
          <w:kern w:val="0"/>
          <w:sz w:val="22"/>
          <w:szCs w:val="22"/>
          <w:highlight w:val="none"/>
        </w:rPr>
      </w:pPr>
      <w:bookmarkStart w:id="157" w:name="_Toc63702199"/>
      <w:bookmarkStart w:id="158" w:name="_Toc63694373"/>
      <w:bookmarkStart w:id="159" w:name="_Toc66348030"/>
      <w:r>
        <w:rPr>
          <w:rFonts w:asciiTheme="majorHAnsi" w:hAnsiTheme="majorHAnsi"/>
          <w:kern w:val="0"/>
          <w:sz w:val="22"/>
          <w:szCs w:val="22"/>
          <w:highlight w:val="none"/>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bookmarkEnd w:id="157"/>
      <w:bookmarkEnd w:id="158"/>
      <w:bookmarkEnd w:id="159"/>
    </w:p>
    <w:p>
      <w:pPr>
        <w:pStyle w:val="439"/>
        <w:numPr>
          <w:ilvl w:val="1"/>
          <w:numId w:val="46"/>
        </w:numPr>
        <w:spacing w:after="240"/>
        <w:ind w:left="1276" w:hanging="709"/>
        <w:jc w:val="both"/>
        <w:rPr>
          <w:rFonts w:asciiTheme="majorHAnsi" w:hAnsiTheme="majorHAnsi"/>
          <w:kern w:val="0"/>
          <w:sz w:val="22"/>
          <w:szCs w:val="22"/>
          <w:highlight w:val="none"/>
        </w:rPr>
      </w:pPr>
      <w:bookmarkStart w:id="160" w:name="_Toc63702200"/>
      <w:bookmarkStart w:id="161" w:name="_Toc66348031"/>
      <w:bookmarkStart w:id="162" w:name="_Toc63694374"/>
      <w:r>
        <w:rPr>
          <w:rFonts w:asciiTheme="majorHAnsi" w:hAnsiTheme="majorHAnsi"/>
          <w:kern w:val="0"/>
          <w:sz w:val="22"/>
          <w:szCs w:val="22"/>
          <w:highlight w:val="none"/>
        </w:rPr>
        <w:t xml:space="preserve">Przedłużenie terminu związania ofertą, o którym mowa w pkt 17.2. Tomu I SWZ, wymaga złożenia przez Wykonawcę pisemnego oświadczenia o wyrażeniu zgody na przedłużenie </w:t>
      </w:r>
      <w:r>
        <w:rPr>
          <w:rFonts w:asciiTheme="majorHAnsi" w:hAnsiTheme="majorHAnsi"/>
          <w:kern w:val="0"/>
          <w:sz w:val="22"/>
          <w:szCs w:val="22"/>
          <w:highlight w:val="none"/>
        </w:rPr>
        <w:t>terminu związania z ofertą.</w:t>
      </w:r>
      <w:bookmarkEnd w:id="160"/>
      <w:bookmarkEnd w:id="161"/>
      <w:bookmarkEnd w:id="162"/>
    </w:p>
    <w:p>
      <w:pPr>
        <w:pStyle w:val="2"/>
        <w:tabs>
          <w:tab w:val="clear" w:pos="0"/>
        </w:tabs>
        <w:spacing w:before="0" w:after="0" w:line="240" w:lineRule="auto"/>
        <w:jc w:val="both"/>
        <w:rPr>
          <w:rFonts w:asciiTheme="majorHAnsi" w:hAnsiTheme="majorHAnsi"/>
          <w:kern w:val="0"/>
          <w:sz w:val="22"/>
          <w:szCs w:val="22"/>
          <w:highlight w:val="none"/>
        </w:rPr>
      </w:pPr>
      <w:bookmarkStart w:id="163" w:name="_Toc111802340"/>
      <w:bookmarkStart w:id="164" w:name="_Toc63694375"/>
      <w:r>
        <w:rPr>
          <w:rFonts w:asciiTheme="majorHAnsi" w:hAnsiTheme="majorHAnsi"/>
          <w:kern w:val="0"/>
          <w:sz w:val="22"/>
          <w:szCs w:val="22"/>
          <w:highlight w:val="none"/>
        </w:rPr>
        <w:t>18. OPIS SPOSOBU OBLICZENIA CENY</w:t>
      </w:r>
      <w:bookmarkEnd w:id="163"/>
      <w:bookmarkEnd w:id="164"/>
    </w:p>
    <w:p>
      <w:pPr>
        <w:pStyle w:val="439"/>
        <w:numPr>
          <w:ilvl w:val="0"/>
          <w:numId w:val="47"/>
        </w:numPr>
        <w:jc w:val="both"/>
        <w:rPr>
          <w:rFonts w:asciiTheme="majorHAnsi" w:hAnsiTheme="majorHAnsi"/>
          <w:vanish/>
          <w:kern w:val="0"/>
          <w:sz w:val="22"/>
          <w:szCs w:val="22"/>
          <w:highlight w:val="none"/>
        </w:rPr>
      </w:pPr>
      <w:bookmarkStart w:id="165" w:name="_Toc63694376"/>
      <w:bookmarkStart w:id="166" w:name="_Toc63702202"/>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0"/>
          <w:numId w:val="47"/>
        </w:numPr>
        <w:jc w:val="both"/>
        <w:rPr>
          <w:rFonts w:asciiTheme="majorHAnsi" w:hAnsiTheme="majorHAnsi"/>
          <w:vanish/>
          <w:kern w:val="0"/>
          <w:sz w:val="22"/>
          <w:szCs w:val="22"/>
          <w:highlight w:val="none"/>
        </w:rPr>
      </w:pPr>
    </w:p>
    <w:p>
      <w:pPr>
        <w:pStyle w:val="439"/>
        <w:numPr>
          <w:ilvl w:val="1"/>
          <w:numId w:val="47"/>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Podana w ofercie cena ryczałtowa (łącznie z podatkiem od towarów i usług VAT) musi być wyrażona w </w:t>
      </w:r>
      <w:r>
        <w:rPr>
          <w:rFonts w:asciiTheme="majorHAnsi" w:hAnsiTheme="majorHAnsi"/>
          <w:b/>
          <w:bCs/>
          <w:kern w:val="0"/>
          <w:sz w:val="22"/>
          <w:szCs w:val="22"/>
          <w:highlight w:val="none"/>
        </w:rPr>
        <w:t>PLN</w:t>
      </w:r>
      <w:r>
        <w:rPr>
          <w:rFonts w:asciiTheme="majorHAnsi" w:hAnsiTheme="majorHAnsi"/>
          <w:kern w:val="0"/>
          <w:sz w:val="22"/>
          <w:szCs w:val="22"/>
          <w:highlight w:val="none"/>
        </w:rPr>
        <w:t xml:space="preserve"> i podana z dokładnością do dwóch (2) miejsc po przecinku.</w:t>
      </w:r>
    </w:p>
    <w:p>
      <w:pPr>
        <w:pStyle w:val="439"/>
        <w:numPr>
          <w:ilvl w:val="1"/>
          <w:numId w:val="47"/>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Cena musi uwzględniać wszystkie wymagania niniejszej SWZ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z opisu przedmiotu zamówienia oraz załączników.</w:t>
      </w:r>
    </w:p>
    <w:p>
      <w:pPr>
        <w:pStyle w:val="439"/>
        <w:numPr>
          <w:ilvl w:val="1"/>
          <w:numId w:val="47"/>
        </w:numPr>
        <w:spacing w:after="240"/>
        <w:ind w:left="1276" w:hanging="709"/>
        <w:jc w:val="both"/>
        <w:rPr>
          <w:rFonts w:asciiTheme="majorHAnsi" w:hAnsiTheme="majorHAnsi"/>
          <w:kern w:val="0"/>
          <w:sz w:val="22"/>
          <w:szCs w:val="22"/>
          <w:highlight w:val="none"/>
        </w:rPr>
      </w:pPr>
      <w:bookmarkStart w:id="167" w:name="_Toc63694378"/>
      <w:bookmarkStart w:id="168" w:name="_Toc63702204"/>
      <w:r>
        <w:rPr>
          <w:rFonts w:asciiTheme="majorHAnsi" w:hAnsiTheme="majorHAnsi"/>
          <w:kern w:val="0"/>
          <w:sz w:val="22"/>
          <w:szCs w:val="22"/>
          <w:highlight w:val="none"/>
        </w:rPr>
        <w:t>Cena ryczałtowa brutto oferty = wartość ryczałtowa netto oferty + podatek VAT, gdzie podatek VAT należy obliczyć z zaokrągleniem do dwóch miejsc po przecinku.</w:t>
      </w:r>
      <w:bookmarkEnd w:id="167"/>
      <w:bookmarkEnd w:id="168"/>
    </w:p>
    <w:p>
      <w:pPr>
        <w:pStyle w:val="439"/>
        <w:numPr>
          <w:ilvl w:val="1"/>
          <w:numId w:val="47"/>
        </w:numPr>
        <w:spacing w:after="240"/>
        <w:ind w:left="1276" w:hanging="709"/>
        <w:jc w:val="both"/>
        <w:rPr>
          <w:rFonts w:asciiTheme="majorHAnsi" w:hAnsiTheme="majorHAnsi"/>
          <w:kern w:val="0"/>
          <w:sz w:val="22"/>
          <w:szCs w:val="22"/>
          <w:highlight w:val="none"/>
        </w:rPr>
      </w:pPr>
      <w:bookmarkStart w:id="169" w:name="_Toc63702205"/>
      <w:bookmarkStart w:id="170" w:name="_Toc63694379"/>
      <w:r>
        <w:rPr>
          <w:rFonts w:asciiTheme="majorHAnsi" w:hAnsiTheme="majorHAnsi"/>
          <w:kern w:val="0"/>
          <w:sz w:val="22"/>
          <w:szCs w:val="22"/>
          <w:highlight w:val="none"/>
        </w:rPr>
        <w:t>Cena oferty stanowić będzie wynagrodzenie ryczałtowe za realizację całego przedmiotu zamówienia i nie będzie podlegała zmianom w okresie realizacji umowy za wyjątkiem przypadków określonych w Tomie II SWZ – Projekt umowy.</w:t>
      </w:r>
      <w:bookmarkEnd w:id="169"/>
      <w:bookmarkEnd w:id="170"/>
      <w:r>
        <w:rPr>
          <w:rFonts w:asciiTheme="majorHAnsi" w:hAnsiTheme="majorHAnsi"/>
          <w:kern w:val="0"/>
          <w:sz w:val="22"/>
          <w:szCs w:val="22"/>
          <w:highlight w:val="none"/>
        </w:rPr>
        <w:t xml:space="preserve"> </w:t>
      </w:r>
    </w:p>
    <w:p>
      <w:pPr>
        <w:pStyle w:val="439"/>
        <w:numPr>
          <w:ilvl w:val="1"/>
          <w:numId w:val="47"/>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Jeżeli została złożona oferta, której wybór prowadziłby do powstania u Zamawiającego obowiązku podatkowego zgodnie z </w:t>
      </w:r>
      <w:r>
        <w:rPr>
          <w:rFonts w:asciiTheme="majorHAnsi" w:hAnsiTheme="majorHAnsi"/>
          <w:kern w:val="0"/>
          <w:sz w:val="22"/>
          <w:szCs w:val="22"/>
          <w:highlight w:val="none"/>
          <w:u w:val="single"/>
        </w:rPr>
        <w:t>Ustawą o VAT</w:t>
      </w:r>
      <w:r>
        <w:rPr>
          <w:rFonts w:asciiTheme="majorHAnsi" w:hAnsiTheme="majorHAnsi"/>
          <w:kern w:val="0"/>
          <w:sz w:val="22"/>
          <w:szCs w:val="22"/>
          <w:highlight w:val="none"/>
        </w:rPr>
        <w:t xml:space="preserve">, dla celów zastosowania kryterium ceny lub kosztu zamawiający dolicza do przedstawionej w tej ofercie ceny kwotę podatku od towarów i usług, którą miałby obowiązek rozliczyć. </w:t>
      </w:r>
    </w:p>
    <w:bookmarkEnd w:id="165"/>
    <w:bookmarkEnd w:id="166"/>
    <w:p>
      <w:pPr>
        <w:pStyle w:val="2"/>
        <w:tabs>
          <w:tab w:val="clear" w:pos="0"/>
        </w:tabs>
        <w:spacing w:before="0" w:after="0" w:line="240" w:lineRule="auto"/>
        <w:jc w:val="both"/>
        <w:rPr>
          <w:rFonts w:asciiTheme="majorHAnsi" w:hAnsiTheme="majorHAnsi"/>
          <w:kern w:val="0"/>
          <w:sz w:val="22"/>
          <w:szCs w:val="22"/>
          <w:highlight w:val="none"/>
        </w:rPr>
      </w:pPr>
      <w:bookmarkStart w:id="171" w:name="_Toc111802341"/>
      <w:r>
        <w:rPr>
          <w:rFonts w:asciiTheme="majorHAnsi" w:hAnsiTheme="majorHAnsi"/>
          <w:kern w:val="0"/>
          <w:sz w:val="22"/>
          <w:szCs w:val="22"/>
          <w:highlight w:val="none"/>
        </w:rPr>
        <w:t>19. KRYTERIA OCENY OFERT</w:t>
      </w:r>
      <w:bookmarkEnd w:id="171"/>
    </w:p>
    <w:p>
      <w:pPr>
        <w:pStyle w:val="439"/>
        <w:numPr>
          <w:ilvl w:val="0"/>
          <w:numId w:val="48"/>
        </w:numPr>
        <w:jc w:val="both"/>
        <w:rPr>
          <w:rFonts w:asciiTheme="majorHAnsi" w:hAnsiTheme="majorHAnsi"/>
          <w:vanish/>
          <w:kern w:val="0"/>
          <w:sz w:val="22"/>
          <w:szCs w:val="22"/>
          <w:highlight w:val="none"/>
        </w:rPr>
      </w:pPr>
      <w:bookmarkStart w:id="172" w:name="_Toc63702208"/>
      <w:bookmarkStart w:id="173" w:name="_Toc66348039"/>
      <w:bookmarkStart w:id="174" w:name="_Toc63694382"/>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0"/>
          <w:numId w:val="48"/>
        </w:numPr>
        <w:jc w:val="both"/>
        <w:rPr>
          <w:rFonts w:asciiTheme="majorHAnsi" w:hAnsiTheme="majorHAnsi"/>
          <w:vanish/>
          <w:kern w:val="0"/>
          <w:sz w:val="22"/>
          <w:szCs w:val="22"/>
          <w:highlight w:val="none"/>
        </w:rPr>
      </w:pPr>
    </w:p>
    <w:p>
      <w:pPr>
        <w:pStyle w:val="439"/>
        <w:numPr>
          <w:ilvl w:val="1"/>
          <w:numId w:val="48"/>
        </w:numPr>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Oferty zostaną ocenione przez Zamawiającego w oparciu o następujące kryteria:</w:t>
      </w:r>
      <w:bookmarkEnd w:id="172"/>
      <w:bookmarkEnd w:id="173"/>
      <w:bookmarkEnd w:id="174"/>
    </w:p>
    <w:p>
      <w:pPr>
        <w:pStyle w:val="439"/>
        <w:numPr>
          <w:ilvl w:val="0"/>
          <w:numId w:val="49"/>
        </w:numPr>
        <w:ind w:left="1701"/>
        <w:jc w:val="both"/>
        <w:rPr>
          <w:rFonts w:asciiTheme="majorHAnsi" w:hAnsiTheme="majorHAnsi"/>
          <w:b/>
          <w:bCs/>
          <w:kern w:val="0"/>
          <w:sz w:val="22"/>
          <w:szCs w:val="22"/>
          <w:highlight w:val="yellow"/>
        </w:rPr>
      </w:pPr>
      <w:bookmarkStart w:id="175" w:name="_Toc63702209"/>
      <w:bookmarkStart w:id="176" w:name="_Toc63694383"/>
      <w:bookmarkStart w:id="177" w:name="_Toc66348040"/>
      <w:r>
        <w:rPr>
          <w:rFonts w:asciiTheme="majorHAnsi" w:hAnsiTheme="majorHAnsi"/>
          <w:b/>
          <w:bCs/>
          <w:kern w:val="0"/>
          <w:sz w:val="22"/>
          <w:szCs w:val="22"/>
          <w:highlight w:val="yellow"/>
        </w:rPr>
        <w:t>Cena – 60%</w:t>
      </w:r>
      <w:bookmarkEnd w:id="175"/>
      <w:bookmarkEnd w:id="176"/>
      <w:bookmarkEnd w:id="177"/>
    </w:p>
    <w:p>
      <w:pPr>
        <w:pStyle w:val="439"/>
        <w:numPr>
          <w:ilvl w:val="0"/>
          <w:numId w:val="49"/>
        </w:numPr>
        <w:spacing w:after="240"/>
        <w:ind w:left="1701"/>
        <w:jc w:val="both"/>
        <w:rPr>
          <w:rFonts w:asciiTheme="majorHAnsi" w:hAnsiTheme="majorHAnsi"/>
          <w:b/>
          <w:bCs/>
          <w:kern w:val="0"/>
          <w:sz w:val="22"/>
          <w:szCs w:val="22"/>
          <w:highlight w:val="yellow"/>
        </w:rPr>
      </w:pPr>
      <w:bookmarkStart w:id="178" w:name="_Toc63702210"/>
      <w:bookmarkStart w:id="179" w:name="_Toc66348041"/>
      <w:bookmarkStart w:id="180" w:name="_Toc63694384"/>
      <w:r>
        <w:rPr>
          <w:rFonts w:asciiTheme="majorHAnsi" w:hAnsiTheme="majorHAnsi"/>
          <w:b/>
          <w:bCs/>
          <w:kern w:val="0"/>
          <w:sz w:val="22"/>
          <w:szCs w:val="22"/>
          <w:highlight w:val="yellow"/>
        </w:rPr>
        <w:t>Okres gwarancji na przedmiot zamówienia – 40%</w:t>
      </w:r>
      <w:bookmarkEnd w:id="178"/>
      <w:bookmarkEnd w:id="179"/>
      <w:bookmarkEnd w:id="180"/>
    </w:p>
    <w:p>
      <w:pPr>
        <w:ind w:left="1341"/>
        <w:jc w:val="both"/>
        <w:rPr>
          <w:rFonts w:asciiTheme="majorHAnsi" w:hAnsiTheme="majorHAnsi"/>
          <w:b/>
          <w:bCs/>
          <w:kern w:val="0"/>
          <w:sz w:val="22"/>
          <w:szCs w:val="22"/>
          <w:highlight w:val="none"/>
        </w:rPr>
      </w:pPr>
      <w:r>
        <w:rPr>
          <w:rFonts w:asciiTheme="majorHAnsi" w:hAnsiTheme="majorHAnsi"/>
          <w:b/>
          <w:bCs/>
          <w:kern w:val="0"/>
          <w:sz w:val="22"/>
          <w:szCs w:val="22"/>
          <w:highlight w:val="none"/>
        </w:rPr>
        <w:t>Ad 1.1). Cena – 60 %</w:t>
      </w:r>
    </w:p>
    <w:p>
      <w:pPr>
        <w:pStyle w:val="439"/>
        <w:numPr>
          <w:ilvl w:val="0"/>
          <w:numId w:val="50"/>
        </w:numPr>
        <w:spacing w:after="240"/>
        <w:ind w:left="1843"/>
        <w:jc w:val="both"/>
        <w:rPr>
          <w:rFonts w:asciiTheme="majorHAnsi" w:hAnsiTheme="majorHAnsi"/>
          <w:kern w:val="0"/>
          <w:sz w:val="22"/>
          <w:szCs w:val="22"/>
          <w:highlight w:val="none"/>
        </w:rPr>
      </w:pPr>
      <w:r>
        <w:rPr>
          <w:rFonts w:asciiTheme="majorHAnsi" w:hAnsiTheme="majorHAnsi"/>
          <w:kern w:val="0"/>
          <w:sz w:val="22"/>
          <w:szCs w:val="22"/>
          <w:highlight w:val="none"/>
        </w:rPr>
        <w:t>Kryterium to będzie oceniane na podstawie ceny brutto za wykonanie całości przedmiotu zamówienia, określonej na podstawie danych podanych przez Wykonawcę w pkt 3.3. lit. a) Tomu I SWZ Formularza Oferty.</w:t>
      </w:r>
    </w:p>
    <w:p>
      <w:pPr>
        <w:pStyle w:val="439"/>
        <w:numPr>
          <w:ilvl w:val="0"/>
          <w:numId w:val="50"/>
        </w:numPr>
        <w:spacing w:after="240"/>
        <w:ind w:left="1843"/>
        <w:jc w:val="both"/>
        <w:rPr>
          <w:rFonts w:asciiTheme="majorHAnsi" w:hAnsiTheme="majorHAnsi"/>
          <w:kern w:val="0"/>
          <w:sz w:val="22"/>
          <w:szCs w:val="22"/>
          <w:highlight w:val="none"/>
        </w:rPr>
      </w:pPr>
      <w:r>
        <w:rPr>
          <w:rFonts w:asciiTheme="majorHAnsi" w:hAnsiTheme="majorHAnsi"/>
          <w:kern w:val="0"/>
          <w:sz w:val="22"/>
          <w:szCs w:val="22"/>
          <w:highlight w:val="none"/>
        </w:rPr>
        <w:t>W kryterium „Cena” - Oferta otrzyma zaokrągloną do dwóch miejsc po przecinku ilość punktów wynikającą z działania:</w:t>
      </w:r>
    </w:p>
    <w:p>
      <w:pPr>
        <w:pStyle w:val="439"/>
        <w:ind w:left="1843"/>
        <w:jc w:val="both"/>
        <w:rPr>
          <w:rFonts w:asciiTheme="majorHAnsi" w:hAnsiTheme="majorHAnsi"/>
          <w:kern w:val="0"/>
          <w:sz w:val="22"/>
          <w:szCs w:val="22"/>
          <w:highlight w:val="none"/>
        </w:rPr>
      </w:pPr>
      <m:oMathPara>
        <m:oMath>
          <m:sSub>
            <m:sSubPr>
              <m:ctrlPr>
                <w:rPr>
                  <w:rFonts w:ascii="Cambria Math" w:hAnsi="Cambria Math"/>
                  <w:i/>
                  <w:kern w:val="0"/>
                  <w:sz w:val="22"/>
                  <w:szCs w:val="22"/>
                  <w:highlight w:val="none"/>
                </w:rPr>
              </m:ctrlPr>
            </m:sSubPr>
            <m:e>
              <m:r>
                <m:rPr/>
                <w:rPr>
                  <w:rFonts w:ascii="Cambria Math" w:hAnsi="Cambria Math"/>
                  <w:kern w:val="0"/>
                  <w:sz w:val="22"/>
                  <w:szCs w:val="22"/>
                  <w:highlight w:val="none"/>
                </w:rPr>
                <m:t>P</m:t>
              </m:r>
              <m:ctrlPr>
                <w:rPr>
                  <w:rFonts w:ascii="Cambria Math" w:hAnsi="Cambria Math"/>
                  <w:i/>
                  <w:kern w:val="0"/>
                  <w:sz w:val="22"/>
                  <w:szCs w:val="22"/>
                  <w:highlight w:val="none"/>
                </w:rPr>
              </m:ctrlPr>
            </m:e>
            <m:sub>
              <m:r>
                <m:rPr/>
                <w:rPr>
                  <w:rFonts w:ascii="Cambria Math" w:hAnsi="Cambria Math"/>
                  <w:kern w:val="0"/>
                  <w:sz w:val="22"/>
                  <w:szCs w:val="22"/>
                  <w:highlight w:val="none"/>
                </w:rPr>
                <m:t>i</m:t>
              </m:r>
              <m:ctrlPr>
                <w:rPr>
                  <w:rFonts w:ascii="Cambria Math" w:hAnsi="Cambria Math"/>
                  <w:i/>
                  <w:kern w:val="0"/>
                  <w:sz w:val="22"/>
                  <w:szCs w:val="22"/>
                  <w:highlight w:val="none"/>
                </w:rPr>
              </m:ctrlPr>
            </m:sub>
          </m:sSub>
          <m:d>
            <m:dPr>
              <m:ctrlPr>
                <w:rPr>
                  <w:rFonts w:ascii="Cambria Math" w:hAnsi="Cambria Math"/>
                  <w:i/>
                  <w:kern w:val="0"/>
                  <w:sz w:val="22"/>
                  <w:szCs w:val="22"/>
                  <w:highlight w:val="none"/>
                </w:rPr>
              </m:ctrlPr>
            </m:dPr>
            <m:e>
              <m:r>
                <m:rPr/>
                <w:rPr>
                  <w:rFonts w:ascii="Cambria Math" w:hAnsi="Cambria Math"/>
                  <w:kern w:val="0"/>
                  <w:sz w:val="22"/>
                  <w:szCs w:val="22"/>
                  <w:highlight w:val="none"/>
                </w:rPr>
                <m:t>C</m:t>
              </m:r>
              <m:ctrlPr>
                <w:rPr>
                  <w:rFonts w:ascii="Cambria Math" w:hAnsi="Cambria Math"/>
                  <w:i/>
                  <w:kern w:val="0"/>
                  <w:sz w:val="22"/>
                  <w:szCs w:val="22"/>
                  <w:highlight w:val="none"/>
                </w:rPr>
              </m:ctrlPr>
            </m:e>
          </m:d>
          <m:r>
            <m:rPr/>
            <w:rPr>
              <w:rFonts w:ascii="Cambria Math" w:hAnsi="Cambria Math"/>
              <w:kern w:val="0"/>
              <w:sz w:val="22"/>
              <w:szCs w:val="22"/>
              <w:highlight w:val="none"/>
            </w:rPr>
            <m:t>=</m:t>
          </m:r>
          <m:f>
            <m:fPr>
              <m:ctrlPr>
                <w:rPr>
                  <w:rFonts w:ascii="Cambria Math" w:hAnsi="Cambria Math"/>
                  <w:i/>
                  <w:kern w:val="0"/>
                  <w:sz w:val="22"/>
                  <w:szCs w:val="22"/>
                  <w:highlight w:val="none"/>
                </w:rPr>
              </m:ctrlPr>
            </m:fPr>
            <m:num>
              <m:sSub>
                <m:sSubPr>
                  <m:ctrlPr>
                    <w:rPr>
                      <w:rFonts w:ascii="Cambria Math" w:hAnsi="Cambria Math"/>
                      <w:i/>
                      <w:kern w:val="0"/>
                      <w:sz w:val="22"/>
                      <w:szCs w:val="22"/>
                      <w:highlight w:val="none"/>
                    </w:rPr>
                  </m:ctrlPr>
                </m:sSubPr>
                <m:e>
                  <m:r>
                    <m:rPr/>
                    <w:rPr>
                      <w:rFonts w:ascii="Cambria Math" w:hAnsi="Cambria Math"/>
                      <w:kern w:val="0"/>
                      <w:sz w:val="22"/>
                      <w:szCs w:val="22"/>
                      <w:highlight w:val="none"/>
                    </w:rPr>
                    <m:t>C</m:t>
                  </m:r>
                  <m:ctrlPr>
                    <w:rPr>
                      <w:rFonts w:ascii="Cambria Math" w:hAnsi="Cambria Math"/>
                      <w:i/>
                      <w:kern w:val="0"/>
                      <w:sz w:val="22"/>
                      <w:szCs w:val="22"/>
                      <w:highlight w:val="none"/>
                    </w:rPr>
                  </m:ctrlPr>
                </m:e>
                <m:sub>
                  <m:r>
                    <m:rPr/>
                    <w:rPr>
                      <w:rFonts w:ascii="Cambria Math" w:hAnsi="Cambria Math"/>
                      <w:kern w:val="0"/>
                      <w:sz w:val="22"/>
                      <w:szCs w:val="22"/>
                      <w:highlight w:val="none"/>
                    </w:rPr>
                    <m:t>min</m:t>
                  </m:r>
                  <m:ctrlPr>
                    <w:rPr>
                      <w:rFonts w:ascii="Cambria Math" w:hAnsi="Cambria Math"/>
                      <w:i/>
                      <w:kern w:val="0"/>
                      <w:sz w:val="22"/>
                      <w:szCs w:val="22"/>
                      <w:highlight w:val="none"/>
                    </w:rPr>
                  </m:ctrlPr>
                </m:sub>
              </m:sSub>
              <m:ctrlPr>
                <w:rPr>
                  <w:rFonts w:ascii="Cambria Math" w:hAnsi="Cambria Math"/>
                  <w:i/>
                  <w:kern w:val="0"/>
                  <w:sz w:val="22"/>
                  <w:szCs w:val="22"/>
                  <w:highlight w:val="none"/>
                </w:rPr>
              </m:ctrlPr>
            </m:num>
            <m:den>
              <m:sSub>
                <m:sSubPr>
                  <m:ctrlPr>
                    <w:rPr>
                      <w:rFonts w:ascii="Cambria Math" w:hAnsi="Cambria Math"/>
                      <w:i/>
                      <w:kern w:val="0"/>
                      <w:sz w:val="22"/>
                      <w:szCs w:val="22"/>
                      <w:highlight w:val="none"/>
                    </w:rPr>
                  </m:ctrlPr>
                </m:sSubPr>
                <m:e>
                  <m:r>
                    <m:rPr/>
                    <w:rPr>
                      <w:rFonts w:ascii="Cambria Math" w:hAnsi="Cambria Math"/>
                      <w:kern w:val="0"/>
                      <w:sz w:val="22"/>
                      <w:szCs w:val="22"/>
                      <w:highlight w:val="none"/>
                    </w:rPr>
                    <m:t>C</m:t>
                  </m:r>
                  <m:ctrlPr>
                    <w:rPr>
                      <w:rFonts w:ascii="Cambria Math" w:hAnsi="Cambria Math"/>
                      <w:i/>
                      <w:kern w:val="0"/>
                      <w:sz w:val="22"/>
                      <w:szCs w:val="22"/>
                      <w:highlight w:val="none"/>
                    </w:rPr>
                  </m:ctrlPr>
                </m:e>
                <m:sub>
                  <m:r>
                    <m:rPr/>
                    <w:rPr>
                      <w:rFonts w:ascii="Cambria Math" w:hAnsi="Cambria Math"/>
                      <w:kern w:val="0"/>
                      <w:sz w:val="22"/>
                      <w:szCs w:val="22"/>
                      <w:highlight w:val="none"/>
                    </w:rPr>
                    <m:t>i</m:t>
                  </m:r>
                  <m:ctrlPr>
                    <w:rPr>
                      <w:rFonts w:ascii="Cambria Math" w:hAnsi="Cambria Math"/>
                      <w:i/>
                      <w:kern w:val="0"/>
                      <w:sz w:val="22"/>
                      <w:szCs w:val="22"/>
                      <w:highlight w:val="none"/>
                    </w:rPr>
                  </m:ctrlPr>
                </m:sub>
              </m:sSub>
              <m:ctrlPr>
                <w:rPr>
                  <w:rFonts w:ascii="Cambria Math" w:hAnsi="Cambria Math"/>
                  <w:i/>
                  <w:kern w:val="0"/>
                  <w:sz w:val="22"/>
                  <w:szCs w:val="22"/>
                  <w:highlight w:val="none"/>
                </w:rPr>
              </m:ctrlPr>
            </m:den>
          </m:f>
          <m:r>
            <m:rPr/>
            <w:rPr>
              <w:rFonts w:ascii="Cambria Math" w:hAnsi="Cambria Math"/>
              <w:kern w:val="0"/>
              <w:sz w:val="22"/>
              <w:szCs w:val="22"/>
              <w:highlight w:val="none"/>
            </w:rPr>
            <m:t>∙Max(C)</m:t>
          </m:r>
        </m:oMath>
      </m:oMathPara>
    </w:p>
    <w:p>
      <w:pPr>
        <w:pStyle w:val="439"/>
        <w:ind w:left="1843"/>
        <w:jc w:val="both"/>
        <w:rPr>
          <w:rFonts w:asciiTheme="majorHAnsi" w:hAnsiTheme="majorHAnsi"/>
          <w:kern w:val="0"/>
          <w:sz w:val="22"/>
          <w:szCs w:val="22"/>
          <w:highlight w:val="none"/>
        </w:rPr>
      </w:pPr>
    </w:p>
    <w:p>
      <w:pPr>
        <w:pStyle w:val="439"/>
        <w:ind w:left="1843"/>
        <w:jc w:val="both"/>
        <w:rPr>
          <w:rFonts w:asciiTheme="majorHAnsi" w:hAnsiTheme="majorHAnsi"/>
          <w:kern w:val="0"/>
          <w:sz w:val="22"/>
          <w:szCs w:val="22"/>
          <w:highlight w:val="none"/>
        </w:rPr>
      </w:pPr>
      <w:r>
        <w:rPr>
          <w:rFonts w:asciiTheme="majorHAnsi" w:hAnsiTheme="majorHAnsi"/>
          <w:kern w:val="0"/>
          <w:sz w:val="22"/>
          <w:szCs w:val="22"/>
          <w:highlight w:val="none"/>
        </w:rPr>
        <w:t>gdzie:</w:t>
      </w:r>
    </w:p>
    <w:tbl>
      <w:tblPr>
        <w:tblStyle w:val="12"/>
        <w:tblW w:w="7653" w:type="dxa"/>
        <w:tblInd w:w="2059" w:type="dxa"/>
        <w:tblLayout w:type="fixed"/>
        <w:tblCellMar>
          <w:top w:w="57" w:type="dxa"/>
          <w:left w:w="57" w:type="dxa"/>
          <w:bottom w:w="57" w:type="dxa"/>
          <w:right w:w="57" w:type="dxa"/>
        </w:tblCellMar>
      </w:tblPr>
      <w:tblGrid>
        <w:gridCol w:w="1417"/>
        <w:gridCol w:w="6236"/>
      </w:tblGrid>
      <w:tr>
        <w:tblPrEx>
          <w:tblCellMar>
            <w:top w:w="57" w:type="dxa"/>
            <w:left w:w="57" w:type="dxa"/>
            <w:bottom w:w="57" w:type="dxa"/>
            <w:right w:w="57" w:type="dxa"/>
          </w:tblCellMar>
        </w:tblPrEx>
        <w:tc>
          <w:tcPr>
            <w:tcW w:w="1417" w:type="dxa"/>
            <w:tcBorders>
              <w:top w:val="single" w:color="000001" w:sz="4" w:space="0"/>
              <w:left w:val="single" w:color="000001" w:sz="4" w:space="0"/>
              <w:bottom w:val="single" w:color="000001" w:sz="4" w:space="0"/>
            </w:tcBorders>
            <w:shd w:val="clear" w:color="auto" w:fill="auto"/>
            <w:vAlign w:val="center"/>
          </w:tcPr>
          <w:p>
            <w:pPr>
              <w:rPr>
                <w:rFonts w:asciiTheme="majorHAnsi" w:hAnsiTheme="majorHAnsi"/>
                <w:kern w:val="0"/>
                <w:sz w:val="22"/>
                <w:szCs w:val="22"/>
                <w:highlight w:val="none"/>
              </w:rPr>
            </w:pPr>
            <m:oMathPara>
              <m:oMath>
                <m:sSub>
                  <m:sSubPr>
                    <m:ctrlPr>
                      <w:rPr>
                        <w:rFonts w:ascii="Cambria Math" w:hAnsi="Cambria Math"/>
                        <w:i/>
                        <w:kern w:val="0"/>
                        <w:sz w:val="22"/>
                        <w:szCs w:val="22"/>
                        <w:highlight w:val="none"/>
                      </w:rPr>
                    </m:ctrlPr>
                  </m:sSubPr>
                  <m:e>
                    <m:r>
                      <m:rPr/>
                      <w:rPr>
                        <w:rFonts w:ascii="Cambria Math" w:hAnsi="Cambria Math"/>
                        <w:kern w:val="0"/>
                        <w:sz w:val="22"/>
                        <w:szCs w:val="22"/>
                        <w:highlight w:val="none"/>
                      </w:rPr>
                      <m:t>P</m:t>
                    </m:r>
                    <m:ctrlPr>
                      <w:rPr>
                        <w:rFonts w:ascii="Cambria Math" w:hAnsi="Cambria Math"/>
                        <w:i/>
                        <w:kern w:val="0"/>
                        <w:sz w:val="22"/>
                        <w:szCs w:val="22"/>
                        <w:highlight w:val="none"/>
                      </w:rPr>
                    </m:ctrlPr>
                  </m:e>
                  <m:sub>
                    <m:r>
                      <m:rPr/>
                      <w:rPr>
                        <w:rFonts w:ascii="Cambria Math" w:hAnsi="Cambria Math"/>
                        <w:kern w:val="0"/>
                        <w:sz w:val="22"/>
                        <w:szCs w:val="22"/>
                        <w:highlight w:val="none"/>
                      </w:rPr>
                      <m:t>i</m:t>
                    </m:r>
                    <m:ctrlPr>
                      <w:rPr>
                        <w:rFonts w:ascii="Cambria Math" w:hAnsi="Cambria Math"/>
                        <w:i/>
                        <w:kern w:val="0"/>
                        <w:sz w:val="22"/>
                        <w:szCs w:val="22"/>
                        <w:highlight w:val="none"/>
                      </w:rPr>
                    </m:ctrlPr>
                  </m:sub>
                </m:sSub>
                <m:d>
                  <m:dPr>
                    <m:ctrlPr>
                      <w:rPr>
                        <w:rFonts w:ascii="Cambria Math" w:hAnsi="Cambria Math"/>
                        <w:i/>
                        <w:kern w:val="0"/>
                        <w:sz w:val="22"/>
                        <w:szCs w:val="22"/>
                        <w:highlight w:val="none"/>
                      </w:rPr>
                    </m:ctrlPr>
                  </m:dPr>
                  <m:e>
                    <m:r>
                      <m:rPr/>
                      <w:rPr>
                        <w:rFonts w:ascii="Cambria Math" w:hAnsi="Cambria Math"/>
                        <w:kern w:val="0"/>
                        <w:sz w:val="22"/>
                        <w:szCs w:val="22"/>
                        <w:highlight w:val="none"/>
                      </w:rPr>
                      <m:t>C</m:t>
                    </m:r>
                    <m:ctrlPr>
                      <w:rPr>
                        <w:rFonts w:ascii="Cambria Math" w:hAnsi="Cambria Math"/>
                        <w:i/>
                        <w:kern w:val="0"/>
                        <w:sz w:val="22"/>
                        <w:szCs w:val="22"/>
                        <w:highlight w:val="none"/>
                      </w:rPr>
                    </m:ctrlPr>
                  </m:e>
                </m:d>
              </m:oMath>
            </m:oMathPara>
          </w:p>
        </w:tc>
        <w:tc>
          <w:tcPr>
            <w:tcW w:w="6236" w:type="dxa"/>
            <w:tcBorders>
              <w:top w:val="single" w:color="000001" w:sz="4" w:space="0"/>
              <w:left w:val="single" w:color="000001" w:sz="4" w:space="0"/>
              <w:bottom w:val="single" w:color="000001" w:sz="4" w:space="0"/>
              <w:right w:val="single" w:color="000001" w:sz="4" w:space="0"/>
            </w:tcBorders>
            <w:shd w:val="clear" w:color="auto" w:fill="auto"/>
            <w:vAlign w:val="center"/>
          </w:tcPr>
          <w:p>
            <w:pPr>
              <w:rPr>
                <w:rFonts w:asciiTheme="majorHAnsi" w:hAnsiTheme="majorHAnsi"/>
                <w:kern w:val="0"/>
                <w:sz w:val="22"/>
                <w:szCs w:val="22"/>
                <w:highlight w:val="none"/>
              </w:rPr>
            </w:pPr>
            <w:r>
              <w:rPr>
                <w:rFonts w:asciiTheme="majorHAnsi" w:hAnsiTheme="majorHAnsi"/>
                <w:kern w:val="0"/>
                <w:sz w:val="22"/>
                <w:szCs w:val="22"/>
                <w:highlight w:val="none"/>
              </w:rPr>
              <w:t>ilość punktów jakie otrzyma oferta „i” (badana) za kryterium „Cena”</w:t>
            </w:r>
          </w:p>
        </w:tc>
      </w:tr>
      <w:tr>
        <w:tblPrEx>
          <w:tblCellMar>
            <w:top w:w="57" w:type="dxa"/>
            <w:left w:w="57" w:type="dxa"/>
            <w:bottom w:w="57" w:type="dxa"/>
            <w:right w:w="57" w:type="dxa"/>
          </w:tblCellMar>
        </w:tblPrEx>
        <w:tc>
          <w:tcPr>
            <w:tcW w:w="1417" w:type="dxa"/>
            <w:tcBorders>
              <w:top w:val="single" w:color="000001" w:sz="4" w:space="0"/>
              <w:left w:val="single" w:color="000001" w:sz="4" w:space="0"/>
              <w:bottom w:val="single" w:color="000001" w:sz="4" w:space="0"/>
            </w:tcBorders>
            <w:shd w:val="clear" w:color="auto" w:fill="auto"/>
            <w:vAlign w:val="center"/>
          </w:tcPr>
          <w:p>
            <w:pPr>
              <w:rPr>
                <w:rFonts w:asciiTheme="majorHAnsi" w:hAnsiTheme="majorHAnsi"/>
                <w:kern w:val="0"/>
                <w:sz w:val="22"/>
                <w:szCs w:val="22"/>
                <w:highlight w:val="none"/>
              </w:rPr>
            </w:pPr>
            <m:oMathPara>
              <m:oMath>
                <m:sSub>
                  <m:sSubPr>
                    <m:ctrlPr>
                      <w:rPr>
                        <w:rFonts w:ascii="Cambria Math" w:hAnsi="Cambria Math"/>
                        <w:i/>
                        <w:kern w:val="0"/>
                        <w:sz w:val="22"/>
                        <w:szCs w:val="22"/>
                        <w:highlight w:val="none"/>
                      </w:rPr>
                    </m:ctrlPr>
                  </m:sSubPr>
                  <m:e>
                    <m:r>
                      <m:rPr/>
                      <w:rPr>
                        <w:rFonts w:ascii="Cambria Math" w:hAnsi="Cambria Math"/>
                        <w:kern w:val="0"/>
                        <w:sz w:val="22"/>
                        <w:szCs w:val="22"/>
                        <w:highlight w:val="none"/>
                      </w:rPr>
                      <m:t>C</m:t>
                    </m:r>
                    <m:ctrlPr>
                      <w:rPr>
                        <w:rFonts w:ascii="Cambria Math" w:hAnsi="Cambria Math"/>
                        <w:i/>
                        <w:kern w:val="0"/>
                        <w:sz w:val="22"/>
                        <w:szCs w:val="22"/>
                        <w:highlight w:val="none"/>
                      </w:rPr>
                    </m:ctrlPr>
                  </m:e>
                  <m:sub>
                    <m:r>
                      <m:rPr/>
                      <w:rPr>
                        <w:rFonts w:ascii="Cambria Math" w:hAnsi="Cambria Math"/>
                        <w:kern w:val="0"/>
                        <w:sz w:val="22"/>
                        <w:szCs w:val="22"/>
                        <w:highlight w:val="none"/>
                      </w:rPr>
                      <m:t>min</m:t>
                    </m:r>
                    <m:ctrlPr>
                      <w:rPr>
                        <w:rFonts w:ascii="Cambria Math" w:hAnsi="Cambria Math"/>
                        <w:i/>
                        <w:kern w:val="0"/>
                        <w:sz w:val="22"/>
                        <w:szCs w:val="22"/>
                        <w:highlight w:val="none"/>
                      </w:rPr>
                    </m:ctrlPr>
                  </m:sub>
                </m:sSub>
              </m:oMath>
            </m:oMathPara>
          </w:p>
        </w:tc>
        <w:tc>
          <w:tcPr>
            <w:tcW w:w="6236" w:type="dxa"/>
            <w:tcBorders>
              <w:top w:val="single" w:color="000001" w:sz="4" w:space="0"/>
              <w:left w:val="single" w:color="000001" w:sz="4" w:space="0"/>
              <w:bottom w:val="single" w:color="000001" w:sz="4" w:space="0"/>
              <w:right w:val="single" w:color="000001" w:sz="4" w:space="0"/>
            </w:tcBorders>
            <w:shd w:val="clear" w:color="auto" w:fill="auto"/>
            <w:vAlign w:val="center"/>
          </w:tcPr>
          <w:p>
            <w:pPr>
              <w:rPr>
                <w:rFonts w:asciiTheme="majorHAnsi" w:hAnsiTheme="majorHAnsi"/>
                <w:kern w:val="0"/>
                <w:sz w:val="22"/>
                <w:szCs w:val="22"/>
                <w:highlight w:val="none"/>
              </w:rPr>
            </w:pPr>
            <w:r>
              <w:rPr>
                <w:rFonts w:asciiTheme="majorHAnsi" w:hAnsiTheme="majorHAnsi"/>
                <w:kern w:val="0"/>
                <w:sz w:val="22"/>
                <w:szCs w:val="22"/>
                <w:highlight w:val="none"/>
              </w:rPr>
              <w:t>najniższa cena spośród wszystkich ważnych i niepodlegających odrzuceniu ofert</w:t>
            </w:r>
          </w:p>
        </w:tc>
      </w:tr>
      <w:tr>
        <w:tblPrEx>
          <w:tblCellMar>
            <w:top w:w="57" w:type="dxa"/>
            <w:left w:w="57" w:type="dxa"/>
            <w:bottom w:w="57" w:type="dxa"/>
            <w:right w:w="57" w:type="dxa"/>
          </w:tblCellMar>
        </w:tblPrEx>
        <w:tc>
          <w:tcPr>
            <w:tcW w:w="1417" w:type="dxa"/>
            <w:tcBorders>
              <w:top w:val="single" w:color="000001" w:sz="4" w:space="0"/>
              <w:left w:val="single" w:color="000001" w:sz="4" w:space="0"/>
              <w:bottom w:val="single" w:color="000001" w:sz="4" w:space="0"/>
            </w:tcBorders>
            <w:shd w:val="clear" w:color="auto" w:fill="auto"/>
            <w:vAlign w:val="center"/>
          </w:tcPr>
          <w:p>
            <w:pPr>
              <w:rPr>
                <w:rFonts w:asciiTheme="majorHAnsi" w:hAnsiTheme="majorHAnsi"/>
                <w:kern w:val="0"/>
                <w:sz w:val="22"/>
                <w:szCs w:val="22"/>
                <w:highlight w:val="none"/>
              </w:rPr>
            </w:pPr>
            <m:oMathPara>
              <m:oMath>
                <m:sSub>
                  <m:sSubPr>
                    <m:ctrlPr>
                      <w:rPr>
                        <w:rFonts w:ascii="Cambria Math" w:hAnsi="Cambria Math"/>
                        <w:i/>
                        <w:kern w:val="0"/>
                        <w:sz w:val="22"/>
                        <w:szCs w:val="22"/>
                        <w:highlight w:val="none"/>
                      </w:rPr>
                    </m:ctrlPr>
                  </m:sSubPr>
                  <m:e>
                    <m:r>
                      <m:rPr/>
                      <w:rPr>
                        <w:rFonts w:ascii="Cambria Math" w:hAnsi="Cambria Math"/>
                        <w:kern w:val="0"/>
                        <w:sz w:val="22"/>
                        <w:szCs w:val="22"/>
                        <w:highlight w:val="none"/>
                      </w:rPr>
                      <m:t>C</m:t>
                    </m:r>
                    <m:ctrlPr>
                      <w:rPr>
                        <w:rFonts w:ascii="Cambria Math" w:hAnsi="Cambria Math"/>
                        <w:i/>
                        <w:kern w:val="0"/>
                        <w:sz w:val="22"/>
                        <w:szCs w:val="22"/>
                        <w:highlight w:val="none"/>
                      </w:rPr>
                    </m:ctrlPr>
                  </m:e>
                  <m:sub>
                    <m:r>
                      <m:rPr/>
                      <w:rPr>
                        <w:rFonts w:ascii="Cambria Math" w:hAnsi="Cambria Math"/>
                        <w:kern w:val="0"/>
                        <w:sz w:val="22"/>
                        <w:szCs w:val="22"/>
                        <w:highlight w:val="none"/>
                      </w:rPr>
                      <m:t>i</m:t>
                    </m:r>
                    <m:ctrlPr>
                      <w:rPr>
                        <w:rFonts w:ascii="Cambria Math" w:hAnsi="Cambria Math"/>
                        <w:i/>
                        <w:kern w:val="0"/>
                        <w:sz w:val="22"/>
                        <w:szCs w:val="22"/>
                        <w:highlight w:val="none"/>
                      </w:rPr>
                    </m:ctrlPr>
                  </m:sub>
                </m:sSub>
              </m:oMath>
            </m:oMathPara>
          </w:p>
        </w:tc>
        <w:tc>
          <w:tcPr>
            <w:tcW w:w="6236" w:type="dxa"/>
            <w:tcBorders>
              <w:top w:val="single" w:color="000001" w:sz="4" w:space="0"/>
              <w:left w:val="single" w:color="000001" w:sz="4" w:space="0"/>
              <w:bottom w:val="single" w:color="000001" w:sz="4" w:space="0"/>
              <w:right w:val="single" w:color="000001" w:sz="4" w:space="0"/>
            </w:tcBorders>
            <w:shd w:val="clear" w:color="auto" w:fill="auto"/>
            <w:vAlign w:val="center"/>
          </w:tcPr>
          <w:p>
            <w:pPr>
              <w:rPr>
                <w:rFonts w:asciiTheme="majorHAnsi" w:hAnsiTheme="majorHAnsi"/>
                <w:kern w:val="0"/>
                <w:sz w:val="22"/>
                <w:szCs w:val="22"/>
                <w:highlight w:val="none"/>
              </w:rPr>
            </w:pPr>
            <w:r>
              <w:rPr>
                <w:rFonts w:asciiTheme="majorHAnsi" w:hAnsiTheme="majorHAnsi"/>
                <w:kern w:val="0"/>
                <w:sz w:val="22"/>
                <w:szCs w:val="22"/>
                <w:highlight w:val="none"/>
              </w:rPr>
              <w:t>cena oferty “i”</w:t>
            </w:r>
          </w:p>
        </w:tc>
      </w:tr>
      <w:tr>
        <w:tblPrEx>
          <w:tblCellMar>
            <w:top w:w="57" w:type="dxa"/>
            <w:left w:w="57" w:type="dxa"/>
            <w:bottom w:w="57" w:type="dxa"/>
            <w:right w:w="57" w:type="dxa"/>
          </w:tblCellMar>
        </w:tblPrEx>
        <w:tc>
          <w:tcPr>
            <w:tcW w:w="1417" w:type="dxa"/>
            <w:tcBorders>
              <w:top w:val="single" w:color="000001" w:sz="4" w:space="0"/>
              <w:left w:val="single" w:color="000001" w:sz="4" w:space="0"/>
              <w:bottom w:val="single" w:color="000001" w:sz="4" w:space="0"/>
            </w:tcBorders>
            <w:shd w:val="clear" w:color="auto" w:fill="auto"/>
            <w:vAlign w:val="center"/>
          </w:tcPr>
          <w:p>
            <w:pPr>
              <w:rPr>
                <w:rFonts w:asciiTheme="majorHAnsi" w:hAnsiTheme="majorHAnsi"/>
                <w:kern w:val="0"/>
                <w:sz w:val="22"/>
                <w:szCs w:val="22"/>
                <w:highlight w:val="none"/>
              </w:rPr>
            </w:pPr>
            <m:oMathPara>
              <m:oMath>
                <m:r>
                  <m:rPr/>
                  <w:rPr>
                    <w:rFonts w:ascii="Cambria Math" w:hAnsi="Cambria Math"/>
                    <w:kern w:val="0"/>
                    <w:sz w:val="22"/>
                    <w:szCs w:val="22"/>
                    <w:highlight w:val="none"/>
                  </w:rPr>
                  <m:t>Max(C)</m:t>
                </m:r>
              </m:oMath>
            </m:oMathPara>
          </w:p>
        </w:tc>
        <w:tc>
          <w:tcPr>
            <w:tcW w:w="6236" w:type="dxa"/>
            <w:tcBorders>
              <w:top w:val="single" w:color="000001" w:sz="4" w:space="0"/>
              <w:left w:val="single" w:color="000001" w:sz="4" w:space="0"/>
              <w:bottom w:val="single" w:color="000001" w:sz="4" w:space="0"/>
              <w:right w:val="single" w:color="000001" w:sz="4" w:space="0"/>
            </w:tcBorders>
            <w:shd w:val="clear" w:color="auto" w:fill="auto"/>
            <w:vAlign w:val="center"/>
          </w:tcPr>
          <w:p>
            <w:pPr>
              <w:rPr>
                <w:rFonts w:asciiTheme="majorHAnsi" w:hAnsiTheme="majorHAnsi"/>
                <w:kern w:val="0"/>
                <w:sz w:val="22"/>
                <w:szCs w:val="22"/>
                <w:highlight w:val="none"/>
              </w:rPr>
            </w:pPr>
            <w:r>
              <w:rPr>
                <w:rFonts w:asciiTheme="majorHAnsi" w:hAnsiTheme="majorHAnsi"/>
                <w:kern w:val="0"/>
                <w:sz w:val="22"/>
                <w:szCs w:val="22"/>
                <w:highlight w:val="none"/>
              </w:rPr>
              <w:t>maksymalna ilość punktów jakie może otrzymać oferta za kryterium „Cena" - 60</w:t>
            </w:r>
          </w:p>
        </w:tc>
      </w:tr>
    </w:tbl>
    <w:p>
      <w:pPr>
        <w:ind w:left="2617" w:hanging="709"/>
        <w:jc w:val="both"/>
        <w:rPr>
          <w:rFonts w:asciiTheme="majorHAnsi" w:hAnsiTheme="majorHAnsi"/>
          <w:kern w:val="0"/>
          <w:sz w:val="22"/>
          <w:szCs w:val="22"/>
          <w:highlight w:val="none"/>
        </w:rPr>
      </w:pPr>
    </w:p>
    <w:p>
      <w:pPr>
        <w:ind w:left="1341"/>
        <w:jc w:val="both"/>
        <w:rPr>
          <w:rFonts w:asciiTheme="majorHAnsi" w:hAnsiTheme="majorHAnsi"/>
          <w:b/>
          <w:bCs/>
          <w:kern w:val="0"/>
          <w:sz w:val="22"/>
          <w:szCs w:val="22"/>
          <w:highlight w:val="none"/>
        </w:rPr>
      </w:pPr>
      <w:r>
        <w:rPr>
          <w:rFonts w:asciiTheme="majorHAnsi" w:hAnsiTheme="majorHAnsi"/>
          <w:b/>
          <w:bCs/>
          <w:kern w:val="0"/>
          <w:sz w:val="22"/>
          <w:szCs w:val="22"/>
          <w:highlight w:val="none"/>
        </w:rPr>
        <w:t xml:space="preserve">Ad 1.2). Okres gwarancji na przedmiot zamówienia – 40 % </w:t>
      </w:r>
    </w:p>
    <w:p>
      <w:pPr>
        <w:pStyle w:val="439"/>
        <w:numPr>
          <w:ilvl w:val="0"/>
          <w:numId w:val="51"/>
        </w:numPr>
        <w:ind w:left="1843"/>
        <w:jc w:val="both"/>
        <w:rPr>
          <w:rFonts w:asciiTheme="majorHAnsi" w:hAnsiTheme="majorHAnsi"/>
          <w:kern w:val="0"/>
          <w:sz w:val="22"/>
          <w:szCs w:val="22"/>
          <w:highlight w:val="none"/>
        </w:rPr>
      </w:pPr>
      <w:r>
        <w:rPr>
          <w:rFonts w:asciiTheme="majorHAnsi" w:hAnsiTheme="majorHAnsi"/>
          <w:kern w:val="0"/>
          <w:sz w:val="22"/>
          <w:szCs w:val="22"/>
          <w:highlight w:val="none"/>
        </w:rPr>
        <w:t xml:space="preserve">Zamawiający może przyznać w ramach tego kryterium maksymalnie 40 pkt, zaś waga tego kryterium wynosi 40% ogólnej oceny. </w:t>
      </w:r>
    </w:p>
    <w:p>
      <w:pPr>
        <w:pStyle w:val="439"/>
        <w:numPr>
          <w:ilvl w:val="0"/>
          <w:numId w:val="51"/>
        </w:numPr>
        <w:ind w:left="1843"/>
        <w:jc w:val="both"/>
        <w:rPr>
          <w:rFonts w:asciiTheme="majorHAnsi" w:hAnsiTheme="majorHAnsi"/>
          <w:kern w:val="0"/>
          <w:sz w:val="22"/>
          <w:szCs w:val="22"/>
          <w:highlight w:val="none"/>
        </w:rPr>
      </w:pPr>
      <w:r>
        <w:rPr>
          <w:rFonts w:asciiTheme="majorHAnsi" w:hAnsiTheme="majorHAnsi"/>
          <w:kern w:val="0"/>
          <w:sz w:val="22"/>
          <w:szCs w:val="22"/>
          <w:highlight w:val="none"/>
        </w:rPr>
        <w:t>Zamawiający oceni ww. kryterium na podstawie danych przedstawionych w pkt 3.3. lit. b) Formularza oferty.</w:t>
      </w:r>
    </w:p>
    <w:p>
      <w:pPr>
        <w:pStyle w:val="439"/>
        <w:numPr>
          <w:ilvl w:val="0"/>
          <w:numId w:val="51"/>
        </w:numPr>
        <w:ind w:left="1843"/>
        <w:jc w:val="both"/>
        <w:rPr>
          <w:rFonts w:asciiTheme="majorHAnsi" w:hAnsiTheme="majorHAnsi"/>
          <w:kern w:val="0"/>
          <w:sz w:val="22"/>
          <w:szCs w:val="22"/>
          <w:highlight w:val="none"/>
        </w:rPr>
      </w:pPr>
      <w:r>
        <w:rPr>
          <w:rFonts w:asciiTheme="majorHAnsi" w:hAnsiTheme="majorHAnsi"/>
          <w:b/>
          <w:bCs/>
          <w:kern w:val="0"/>
          <w:sz w:val="22"/>
          <w:szCs w:val="22"/>
          <w:highlight w:val="yellow"/>
        </w:rPr>
        <w:t>Minimalny</w:t>
      </w:r>
      <w:r>
        <w:rPr>
          <w:rFonts w:asciiTheme="majorHAnsi" w:hAnsiTheme="majorHAnsi"/>
          <w:kern w:val="0"/>
          <w:sz w:val="22"/>
          <w:szCs w:val="22"/>
          <w:highlight w:val="none"/>
        </w:rPr>
        <w:t xml:space="preserve">, wymagany przez Zamawiającego </w:t>
      </w:r>
      <w:r>
        <w:rPr>
          <w:rFonts w:asciiTheme="majorHAnsi" w:hAnsiTheme="majorHAnsi"/>
          <w:b/>
          <w:bCs/>
          <w:kern w:val="0"/>
          <w:sz w:val="22"/>
          <w:szCs w:val="22"/>
          <w:highlight w:val="yellow"/>
        </w:rPr>
        <w:t>okres gwarancji</w:t>
      </w:r>
      <w:r>
        <w:rPr>
          <w:rFonts w:asciiTheme="majorHAnsi" w:hAnsiTheme="majorHAnsi"/>
          <w:kern w:val="0"/>
          <w:sz w:val="22"/>
          <w:szCs w:val="22"/>
          <w:highlight w:val="none"/>
        </w:rPr>
        <w:t xml:space="preserve"> na przedmiot zamówienia </w:t>
      </w:r>
      <w:r>
        <w:rPr>
          <w:rFonts w:asciiTheme="majorHAnsi" w:hAnsiTheme="majorHAnsi"/>
          <w:b/>
          <w:bCs/>
          <w:kern w:val="0"/>
          <w:sz w:val="22"/>
          <w:szCs w:val="22"/>
          <w:highlight w:val="yellow"/>
        </w:rPr>
        <w:t>wynosi 36 miesięcy</w:t>
      </w:r>
      <w:r>
        <w:rPr>
          <w:rFonts w:asciiTheme="majorHAnsi" w:hAnsiTheme="majorHAnsi"/>
          <w:kern w:val="0"/>
          <w:sz w:val="22"/>
          <w:szCs w:val="22"/>
          <w:highlight w:val="none"/>
        </w:rPr>
        <w:t xml:space="preserve"> od dnia zakończenia zadania, tj.: podpisania protokołu odbioru końcowego robót budowlanych.</w:t>
      </w:r>
    </w:p>
    <w:p>
      <w:pPr>
        <w:pStyle w:val="439"/>
        <w:numPr>
          <w:ilvl w:val="0"/>
          <w:numId w:val="51"/>
        </w:numPr>
        <w:ind w:left="1843"/>
        <w:jc w:val="both"/>
        <w:rPr>
          <w:rFonts w:asciiTheme="majorHAnsi" w:hAnsiTheme="majorHAnsi"/>
          <w:kern w:val="0"/>
          <w:sz w:val="22"/>
          <w:szCs w:val="22"/>
          <w:highlight w:val="none"/>
        </w:rPr>
      </w:pPr>
      <w:r>
        <w:rPr>
          <w:rFonts w:asciiTheme="majorHAnsi" w:hAnsiTheme="majorHAnsi"/>
          <w:b/>
          <w:bCs/>
          <w:kern w:val="0"/>
          <w:sz w:val="22"/>
          <w:szCs w:val="22"/>
          <w:highlight w:val="yellow"/>
        </w:rPr>
        <w:t>Najdłuższy punktowany</w:t>
      </w:r>
      <w:r>
        <w:rPr>
          <w:rFonts w:asciiTheme="majorHAnsi" w:hAnsiTheme="majorHAnsi"/>
          <w:kern w:val="0"/>
          <w:sz w:val="22"/>
          <w:szCs w:val="22"/>
          <w:highlight w:val="none"/>
        </w:rPr>
        <w:t xml:space="preserve"> przez Zamawiającego </w:t>
      </w:r>
      <w:r>
        <w:rPr>
          <w:rFonts w:asciiTheme="majorHAnsi" w:hAnsiTheme="majorHAnsi"/>
          <w:b/>
          <w:bCs/>
          <w:kern w:val="0"/>
          <w:sz w:val="22"/>
          <w:szCs w:val="22"/>
          <w:highlight w:val="yellow"/>
        </w:rPr>
        <w:t>okres gwarancji</w:t>
      </w:r>
      <w:r>
        <w:rPr>
          <w:rFonts w:asciiTheme="majorHAnsi" w:hAnsiTheme="majorHAnsi"/>
          <w:kern w:val="0"/>
          <w:sz w:val="22"/>
          <w:szCs w:val="22"/>
          <w:highlight w:val="none"/>
        </w:rPr>
        <w:t xml:space="preserve"> udzielonej przez Wykonawcę na przedmiot zamówienia </w:t>
      </w:r>
      <w:r>
        <w:rPr>
          <w:rFonts w:asciiTheme="majorHAnsi" w:hAnsiTheme="majorHAnsi"/>
          <w:b/>
          <w:bCs/>
          <w:kern w:val="0"/>
          <w:sz w:val="22"/>
          <w:szCs w:val="22"/>
          <w:highlight w:val="yellow"/>
        </w:rPr>
        <w:t>to 60 miesięcy</w:t>
      </w:r>
      <w:r>
        <w:rPr>
          <w:rFonts w:asciiTheme="majorHAnsi" w:hAnsiTheme="majorHAnsi"/>
          <w:kern w:val="0"/>
          <w:sz w:val="22"/>
          <w:szCs w:val="22"/>
          <w:highlight w:val="none"/>
        </w:rPr>
        <w:t>.</w:t>
      </w:r>
    </w:p>
    <w:p>
      <w:pPr>
        <w:pStyle w:val="439"/>
        <w:numPr>
          <w:ilvl w:val="0"/>
          <w:numId w:val="51"/>
        </w:numPr>
        <w:ind w:left="1843"/>
        <w:jc w:val="both"/>
        <w:rPr>
          <w:rFonts w:asciiTheme="majorHAnsi" w:hAnsiTheme="majorHAnsi"/>
          <w:kern w:val="0"/>
          <w:sz w:val="22"/>
          <w:szCs w:val="22"/>
          <w:highlight w:val="none"/>
        </w:rPr>
      </w:pPr>
      <w:r>
        <w:rPr>
          <w:rFonts w:asciiTheme="majorHAnsi" w:hAnsiTheme="majorHAnsi"/>
          <w:kern w:val="0"/>
          <w:sz w:val="22"/>
          <w:szCs w:val="22"/>
          <w:highlight w:val="none"/>
        </w:rPr>
        <w:t>Zamawiający w niniejszym kryterium przyzna ofercie Wykonawcy odpowiednią ilość punktów wynikającą z poniższego zestawienia:</w:t>
      </w:r>
    </w:p>
    <w:p>
      <w:pPr>
        <w:ind w:left="2617" w:hanging="709"/>
        <w:jc w:val="both"/>
        <w:rPr>
          <w:rFonts w:asciiTheme="majorHAnsi" w:hAnsiTheme="majorHAnsi"/>
          <w:kern w:val="0"/>
          <w:sz w:val="22"/>
          <w:szCs w:val="22"/>
          <w:highlight w:val="none"/>
        </w:rPr>
      </w:pPr>
    </w:p>
    <w:tbl>
      <w:tblPr>
        <w:tblStyle w:val="12"/>
        <w:tblW w:w="0" w:type="auto"/>
        <w:jc w:val="center"/>
        <w:tblLayout w:type="fixed"/>
        <w:tblCellMar>
          <w:top w:w="57" w:type="dxa"/>
          <w:left w:w="57" w:type="dxa"/>
          <w:bottom w:w="57" w:type="dxa"/>
          <w:right w:w="57" w:type="dxa"/>
        </w:tblCellMar>
      </w:tblPr>
      <w:tblGrid>
        <w:gridCol w:w="2835"/>
        <w:gridCol w:w="2835"/>
      </w:tblGrid>
      <w:tr>
        <w:tblPrEx>
          <w:tblCellMar>
            <w:top w:w="57" w:type="dxa"/>
            <w:left w:w="57" w:type="dxa"/>
            <w:bottom w:w="57" w:type="dxa"/>
            <w:right w:w="57" w:type="dxa"/>
          </w:tblCellMar>
        </w:tblPrEx>
        <w:trPr>
          <w:trHeight w:val="884" w:hRule="exact"/>
          <w:jc w:val="center"/>
        </w:trPr>
        <w:tc>
          <w:tcPr>
            <w:tcW w:w="2835" w:type="dxa"/>
            <w:tcBorders>
              <w:top w:val="single" w:color="000001" w:sz="4" w:space="0"/>
              <w:left w:val="single" w:color="000001" w:sz="4" w:space="0"/>
              <w:bottom w:val="single" w:color="000001" w:sz="4" w:space="0"/>
            </w:tcBorders>
            <w:shd w:val="clear" w:color="auto" w:fill="E0E0E0"/>
            <w:vAlign w:val="center"/>
          </w:tcPr>
          <w:p>
            <w:pPr>
              <w:jc w:val="center"/>
              <w:rPr>
                <w:rFonts w:asciiTheme="majorHAnsi" w:hAnsiTheme="majorHAnsi"/>
                <w:b/>
                <w:bCs/>
                <w:kern w:val="0"/>
                <w:sz w:val="22"/>
                <w:szCs w:val="22"/>
                <w:highlight w:val="none"/>
              </w:rPr>
            </w:pPr>
            <w:r>
              <w:rPr>
                <w:rFonts w:asciiTheme="majorHAnsi" w:hAnsiTheme="majorHAnsi"/>
                <w:b/>
                <w:bCs/>
                <w:kern w:val="0"/>
                <w:sz w:val="22"/>
                <w:szCs w:val="22"/>
                <w:highlight w:val="none"/>
              </w:rPr>
              <w:t>Okres gwarancji</w:t>
            </w:r>
          </w:p>
          <w:p>
            <w:pPr>
              <w:jc w:val="center"/>
              <w:rPr>
                <w:rFonts w:asciiTheme="majorHAnsi" w:hAnsiTheme="majorHAnsi"/>
                <w:kern w:val="0"/>
                <w:sz w:val="22"/>
                <w:szCs w:val="22"/>
                <w:highlight w:val="none"/>
              </w:rPr>
            </w:pPr>
            <w:r>
              <w:rPr>
                <w:rFonts w:asciiTheme="majorHAnsi" w:hAnsiTheme="majorHAnsi"/>
                <w:kern w:val="0"/>
                <w:sz w:val="22"/>
                <w:szCs w:val="22"/>
                <w:highlight w:val="none"/>
              </w:rPr>
              <w:t>na przedmiot zamówienia</w:t>
            </w:r>
          </w:p>
        </w:tc>
        <w:tc>
          <w:tcPr>
            <w:tcW w:w="2835" w:type="dxa"/>
            <w:tcBorders>
              <w:top w:val="single" w:color="000001" w:sz="4" w:space="0"/>
              <w:left w:val="single" w:color="000001" w:sz="4" w:space="0"/>
              <w:bottom w:val="single" w:color="000001" w:sz="4" w:space="0"/>
              <w:right w:val="single" w:color="000001" w:sz="4" w:space="0"/>
            </w:tcBorders>
            <w:shd w:val="clear" w:color="auto" w:fill="E0E0E0"/>
            <w:vAlign w:val="center"/>
          </w:tcPr>
          <w:p>
            <w:pPr>
              <w:jc w:val="center"/>
              <w:rPr>
                <w:rFonts w:asciiTheme="majorHAnsi" w:hAnsiTheme="majorHAnsi"/>
                <w:b/>
                <w:bCs/>
                <w:kern w:val="0"/>
                <w:sz w:val="22"/>
                <w:szCs w:val="22"/>
                <w:highlight w:val="none"/>
              </w:rPr>
            </w:pPr>
            <w:r>
              <w:rPr>
                <w:rFonts w:asciiTheme="majorHAnsi" w:hAnsiTheme="majorHAnsi"/>
                <w:b/>
                <w:bCs/>
                <w:kern w:val="0"/>
                <w:sz w:val="22"/>
                <w:szCs w:val="22"/>
                <w:highlight w:val="none"/>
              </w:rPr>
              <w:t xml:space="preserve">ilość punktów </w:t>
            </w:r>
            <w:r>
              <w:rPr>
                <w:rFonts w:asciiTheme="majorHAnsi" w:hAnsiTheme="majorHAnsi"/>
                <w:b/>
                <w:bCs/>
                <w:kern w:val="0"/>
                <w:sz w:val="22"/>
                <w:szCs w:val="22"/>
                <w:highlight w:val="none"/>
              </w:rPr>
              <w:br w:type="textWrapping"/>
            </w:r>
            <w:r>
              <w:rPr>
                <w:rFonts w:asciiTheme="majorHAnsi" w:hAnsiTheme="majorHAnsi"/>
                <w:b/>
                <w:bCs/>
                <w:kern w:val="0"/>
                <w:sz w:val="22"/>
                <w:szCs w:val="22"/>
                <w:highlight w:val="none"/>
              </w:rPr>
              <w:t>do przyznania</w:t>
            </w:r>
          </w:p>
        </w:tc>
      </w:tr>
      <w:tr>
        <w:tblPrEx>
          <w:tblCellMar>
            <w:top w:w="57" w:type="dxa"/>
            <w:left w:w="57" w:type="dxa"/>
            <w:bottom w:w="57" w:type="dxa"/>
            <w:right w:w="57" w:type="dxa"/>
          </w:tblCellMar>
        </w:tblPrEx>
        <w:trPr>
          <w:trHeight w:val="340" w:hRule="exact"/>
          <w:jc w:val="center"/>
        </w:trPr>
        <w:tc>
          <w:tcPr>
            <w:tcW w:w="2835" w:type="dxa"/>
            <w:tcBorders>
              <w:top w:val="single" w:color="000001" w:sz="4" w:space="0"/>
              <w:left w:val="single" w:color="000001" w:sz="4" w:space="0"/>
              <w:bottom w:val="single" w:color="000001" w:sz="4" w:space="0"/>
            </w:tcBorders>
            <w:shd w:val="clear" w:color="auto" w:fill="auto"/>
            <w:vAlign w:val="center"/>
          </w:tcPr>
          <w:p>
            <w:pPr>
              <w:jc w:val="center"/>
              <w:rPr>
                <w:rFonts w:asciiTheme="majorHAnsi" w:hAnsiTheme="majorHAnsi"/>
                <w:kern w:val="0"/>
                <w:sz w:val="22"/>
                <w:szCs w:val="22"/>
                <w:highlight w:val="yellow"/>
              </w:rPr>
            </w:pPr>
            <w:r>
              <w:rPr>
                <w:rFonts w:asciiTheme="majorHAnsi" w:hAnsiTheme="majorHAnsi"/>
                <w:kern w:val="0"/>
                <w:sz w:val="22"/>
                <w:szCs w:val="22"/>
                <w:highlight w:val="yellow"/>
              </w:rPr>
              <w:t>36  m-cy</w:t>
            </w:r>
          </w:p>
        </w:tc>
        <w:tc>
          <w:tcPr>
            <w:tcW w:w="2835" w:type="dxa"/>
            <w:tcBorders>
              <w:top w:val="single" w:color="000001" w:sz="4" w:space="0"/>
              <w:left w:val="single" w:color="000001" w:sz="4" w:space="0"/>
              <w:bottom w:val="single" w:color="000001" w:sz="4" w:space="0"/>
              <w:right w:val="single" w:color="000001" w:sz="4" w:space="0"/>
            </w:tcBorders>
            <w:shd w:val="clear" w:color="auto" w:fill="auto"/>
            <w:vAlign w:val="center"/>
          </w:tcPr>
          <w:p>
            <w:pPr>
              <w:jc w:val="center"/>
              <w:rPr>
                <w:rFonts w:asciiTheme="majorHAnsi" w:hAnsiTheme="majorHAnsi"/>
                <w:kern w:val="0"/>
                <w:sz w:val="22"/>
                <w:szCs w:val="22"/>
                <w:highlight w:val="yellow"/>
              </w:rPr>
            </w:pPr>
            <w:r>
              <w:rPr>
                <w:rFonts w:asciiTheme="majorHAnsi" w:hAnsiTheme="majorHAnsi"/>
                <w:kern w:val="0"/>
                <w:sz w:val="22"/>
                <w:szCs w:val="22"/>
                <w:highlight w:val="yellow"/>
              </w:rPr>
              <w:t>0</w:t>
            </w:r>
          </w:p>
        </w:tc>
      </w:tr>
      <w:tr>
        <w:tblPrEx>
          <w:tblCellMar>
            <w:top w:w="57" w:type="dxa"/>
            <w:left w:w="57" w:type="dxa"/>
            <w:bottom w:w="57" w:type="dxa"/>
            <w:right w:w="57" w:type="dxa"/>
          </w:tblCellMar>
        </w:tblPrEx>
        <w:trPr>
          <w:trHeight w:val="340" w:hRule="exact"/>
          <w:jc w:val="center"/>
        </w:trPr>
        <w:tc>
          <w:tcPr>
            <w:tcW w:w="2835" w:type="dxa"/>
            <w:tcBorders>
              <w:top w:val="single" w:color="000001" w:sz="4" w:space="0"/>
              <w:left w:val="single" w:color="000001" w:sz="4" w:space="0"/>
              <w:bottom w:val="single" w:color="000001" w:sz="4" w:space="0"/>
            </w:tcBorders>
            <w:shd w:val="clear" w:color="auto" w:fill="auto"/>
            <w:vAlign w:val="center"/>
          </w:tcPr>
          <w:p>
            <w:pPr>
              <w:jc w:val="center"/>
              <w:rPr>
                <w:rFonts w:asciiTheme="majorHAnsi" w:hAnsiTheme="majorHAnsi"/>
                <w:kern w:val="0"/>
                <w:sz w:val="22"/>
                <w:szCs w:val="22"/>
                <w:highlight w:val="yellow"/>
              </w:rPr>
            </w:pPr>
            <w:r>
              <w:rPr>
                <w:rFonts w:asciiTheme="majorHAnsi" w:hAnsiTheme="majorHAnsi"/>
                <w:kern w:val="0"/>
                <w:sz w:val="22"/>
                <w:szCs w:val="22"/>
                <w:highlight w:val="yellow"/>
              </w:rPr>
              <w:t>48 m-cy</w:t>
            </w:r>
          </w:p>
        </w:tc>
        <w:tc>
          <w:tcPr>
            <w:tcW w:w="2835" w:type="dxa"/>
            <w:tcBorders>
              <w:top w:val="single" w:color="000001" w:sz="4" w:space="0"/>
              <w:left w:val="single" w:color="000001" w:sz="4" w:space="0"/>
              <w:bottom w:val="single" w:color="000001" w:sz="4" w:space="0"/>
              <w:right w:val="single" w:color="000001" w:sz="4" w:space="0"/>
            </w:tcBorders>
            <w:shd w:val="clear" w:color="auto" w:fill="auto"/>
            <w:vAlign w:val="center"/>
          </w:tcPr>
          <w:p>
            <w:pPr>
              <w:jc w:val="center"/>
              <w:rPr>
                <w:rFonts w:asciiTheme="majorHAnsi" w:hAnsiTheme="majorHAnsi"/>
                <w:kern w:val="0"/>
                <w:sz w:val="22"/>
                <w:szCs w:val="22"/>
                <w:highlight w:val="yellow"/>
              </w:rPr>
            </w:pPr>
            <w:r>
              <w:rPr>
                <w:rFonts w:asciiTheme="majorHAnsi" w:hAnsiTheme="majorHAnsi"/>
                <w:kern w:val="0"/>
                <w:sz w:val="22"/>
                <w:szCs w:val="22"/>
                <w:highlight w:val="yellow"/>
              </w:rPr>
              <w:t>10</w:t>
            </w:r>
          </w:p>
        </w:tc>
      </w:tr>
      <w:tr>
        <w:tblPrEx>
          <w:tblCellMar>
            <w:top w:w="57" w:type="dxa"/>
            <w:left w:w="57" w:type="dxa"/>
            <w:bottom w:w="57" w:type="dxa"/>
            <w:right w:w="57" w:type="dxa"/>
          </w:tblCellMar>
        </w:tblPrEx>
        <w:trPr>
          <w:trHeight w:val="334" w:hRule="exact"/>
          <w:jc w:val="center"/>
        </w:trPr>
        <w:tc>
          <w:tcPr>
            <w:tcW w:w="2835" w:type="dxa"/>
            <w:tcBorders>
              <w:top w:val="single" w:color="000001" w:sz="4" w:space="0"/>
              <w:left w:val="single" w:color="000001" w:sz="4" w:space="0"/>
              <w:bottom w:val="single" w:color="000001" w:sz="4" w:space="0"/>
            </w:tcBorders>
            <w:shd w:val="clear" w:color="auto" w:fill="auto"/>
            <w:vAlign w:val="center"/>
          </w:tcPr>
          <w:p>
            <w:pPr>
              <w:jc w:val="center"/>
              <w:rPr>
                <w:rFonts w:asciiTheme="majorHAnsi" w:hAnsiTheme="majorHAnsi"/>
                <w:kern w:val="0"/>
                <w:sz w:val="22"/>
                <w:szCs w:val="22"/>
                <w:highlight w:val="yellow"/>
              </w:rPr>
            </w:pPr>
            <w:r>
              <w:rPr>
                <w:rFonts w:asciiTheme="majorHAnsi" w:hAnsiTheme="majorHAnsi"/>
                <w:kern w:val="0"/>
                <w:sz w:val="22"/>
                <w:szCs w:val="22"/>
                <w:highlight w:val="yellow"/>
              </w:rPr>
              <w:t>60 m-cy</w:t>
            </w:r>
          </w:p>
        </w:tc>
        <w:tc>
          <w:tcPr>
            <w:tcW w:w="2835" w:type="dxa"/>
            <w:tcBorders>
              <w:top w:val="single" w:color="000001" w:sz="4" w:space="0"/>
              <w:left w:val="single" w:color="000001" w:sz="4" w:space="0"/>
              <w:bottom w:val="single" w:color="000001" w:sz="4" w:space="0"/>
              <w:right w:val="single" w:color="000001" w:sz="4" w:space="0"/>
            </w:tcBorders>
            <w:shd w:val="clear" w:color="auto" w:fill="auto"/>
            <w:vAlign w:val="center"/>
          </w:tcPr>
          <w:p>
            <w:pPr>
              <w:jc w:val="center"/>
              <w:rPr>
                <w:rFonts w:asciiTheme="majorHAnsi" w:hAnsiTheme="majorHAnsi"/>
                <w:kern w:val="0"/>
                <w:sz w:val="22"/>
                <w:szCs w:val="22"/>
                <w:highlight w:val="yellow"/>
              </w:rPr>
            </w:pPr>
            <w:r>
              <w:rPr>
                <w:rFonts w:asciiTheme="majorHAnsi" w:hAnsiTheme="majorHAnsi"/>
                <w:kern w:val="0"/>
                <w:sz w:val="22"/>
                <w:szCs w:val="22"/>
                <w:highlight w:val="yellow"/>
              </w:rPr>
              <w:t>40</w:t>
            </w:r>
          </w:p>
        </w:tc>
      </w:tr>
    </w:tbl>
    <w:p>
      <w:pPr>
        <w:ind w:left="1276" w:hanging="709"/>
        <w:jc w:val="both"/>
        <w:rPr>
          <w:rFonts w:asciiTheme="majorHAnsi" w:hAnsiTheme="majorHAnsi"/>
          <w:kern w:val="0"/>
          <w:sz w:val="22"/>
          <w:szCs w:val="22"/>
          <w:highlight w:val="none"/>
        </w:rPr>
      </w:pPr>
      <w:bookmarkStart w:id="181" w:name="_Toc63694385"/>
      <w:bookmarkStart w:id="182" w:name="_Toc66348042"/>
      <w:bookmarkStart w:id="183" w:name="_Toc63702211"/>
    </w:p>
    <w:p>
      <w:pPr>
        <w:pStyle w:val="439"/>
        <w:numPr>
          <w:ilvl w:val="1"/>
          <w:numId w:val="48"/>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Zamawiający uzna za najkorzystniejszą ofertę tego Wykonawcy (Wykonawców), którego(rych) oferta uzyska najwyższą ilość punktów wyliczoną  wg poniższego wzoru:</w:t>
      </w:r>
      <w:bookmarkEnd w:id="181"/>
      <w:bookmarkEnd w:id="182"/>
      <w:bookmarkEnd w:id="183"/>
    </w:p>
    <w:p>
      <w:pPr>
        <w:jc w:val="both"/>
        <w:rPr>
          <w:rFonts w:asciiTheme="majorHAnsi" w:hAnsiTheme="majorHAnsi"/>
          <w:kern w:val="0"/>
          <w:sz w:val="22"/>
          <w:szCs w:val="22"/>
          <w:highlight w:val="none"/>
        </w:rPr>
      </w:pPr>
      <m:oMathPara>
        <m:oMath>
          <m:sSub>
            <m:sSubPr>
              <m:ctrlPr>
                <w:rPr>
                  <w:rFonts w:ascii="Cambria Math" w:hAnsi="Cambria Math"/>
                  <w:i/>
                  <w:kern w:val="0"/>
                  <w:sz w:val="22"/>
                  <w:szCs w:val="22"/>
                  <w:highlight w:val="none"/>
                </w:rPr>
              </m:ctrlPr>
            </m:sSubPr>
            <m:e>
              <m:r>
                <m:rPr/>
                <w:rPr>
                  <w:rFonts w:ascii="Cambria Math" w:hAnsi="Cambria Math"/>
                  <w:kern w:val="0"/>
                  <w:sz w:val="22"/>
                  <w:szCs w:val="22"/>
                  <w:highlight w:val="none"/>
                </w:rPr>
                <m:t>P</m:t>
              </m:r>
              <m:ctrlPr>
                <w:rPr>
                  <w:rFonts w:ascii="Cambria Math" w:hAnsi="Cambria Math"/>
                  <w:i/>
                  <w:kern w:val="0"/>
                  <w:sz w:val="22"/>
                  <w:szCs w:val="22"/>
                  <w:highlight w:val="none"/>
                </w:rPr>
              </m:ctrlPr>
            </m:e>
            <m:sub>
              <m:r>
                <m:rPr/>
                <w:rPr>
                  <w:rFonts w:ascii="Cambria Math" w:hAnsi="Cambria Math"/>
                  <w:kern w:val="0"/>
                  <w:sz w:val="22"/>
                  <w:szCs w:val="22"/>
                  <w:highlight w:val="none"/>
                </w:rPr>
                <m:t>i</m:t>
              </m:r>
              <m:ctrlPr>
                <w:rPr>
                  <w:rFonts w:ascii="Cambria Math" w:hAnsi="Cambria Math"/>
                  <w:i/>
                  <w:kern w:val="0"/>
                  <w:sz w:val="22"/>
                  <w:szCs w:val="22"/>
                  <w:highlight w:val="none"/>
                </w:rPr>
              </m:ctrlPr>
            </m:sub>
          </m:sSub>
          <m:r>
            <m:rPr/>
            <w:rPr>
              <w:rFonts w:ascii="Cambria Math" w:hAnsi="Cambria Math"/>
              <w:kern w:val="0"/>
              <w:sz w:val="22"/>
              <w:szCs w:val="22"/>
              <w:highlight w:val="none"/>
            </w:rPr>
            <m:t>=</m:t>
          </m:r>
          <m:sSub>
            <m:sSubPr>
              <m:ctrlPr>
                <w:rPr>
                  <w:rFonts w:ascii="Cambria Math" w:hAnsi="Cambria Math"/>
                  <w:i/>
                  <w:kern w:val="0"/>
                  <w:sz w:val="22"/>
                  <w:szCs w:val="22"/>
                  <w:highlight w:val="none"/>
                </w:rPr>
              </m:ctrlPr>
            </m:sSubPr>
            <m:e>
              <m:r>
                <m:rPr/>
                <w:rPr>
                  <w:rFonts w:ascii="Cambria Math" w:hAnsi="Cambria Math"/>
                  <w:kern w:val="0"/>
                  <w:sz w:val="22"/>
                  <w:szCs w:val="22"/>
                  <w:highlight w:val="none"/>
                </w:rPr>
                <m:t>P</m:t>
              </m:r>
              <m:ctrlPr>
                <w:rPr>
                  <w:rFonts w:ascii="Cambria Math" w:hAnsi="Cambria Math"/>
                  <w:i/>
                  <w:kern w:val="0"/>
                  <w:sz w:val="22"/>
                  <w:szCs w:val="22"/>
                  <w:highlight w:val="none"/>
                </w:rPr>
              </m:ctrlPr>
            </m:e>
            <m:sub>
              <m:r>
                <m:rPr/>
                <w:rPr>
                  <w:rFonts w:ascii="Cambria Math" w:hAnsi="Cambria Math"/>
                  <w:kern w:val="0"/>
                  <w:sz w:val="22"/>
                  <w:szCs w:val="22"/>
                  <w:highlight w:val="none"/>
                </w:rPr>
                <m:t>i</m:t>
              </m:r>
              <m:ctrlPr>
                <w:rPr>
                  <w:rFonts w:ascii="Cambria Math" w:hAnsi="Cambria Math"/>
                  <w:i/>
                  <w:kern w:val="0"/>
                  <w:sz w:val="22"/>
                  <w:szCs w:val="22"/>
                  <w:highlight w:val="none"/>
                </w:rPr>
              </m:ctrlPr>
            </m:sub>
          </m:sSub>
          <m:d>
            <m:dPr>
              <m:ctrlPr>
                <w:rPr>
                  <w:rFonts w:ascii="Cambria Math" w:hAnsi="Cambria Math"/>
                  <w:i/>
                  <w:kern w:val="0"/>
                  <w:sz w:val="22"/>
                  <w:szCs w:val="22"/>
                  <w:highlight w:val="none"/>
                </w:rPr>
              </m:ctrlPr>
            </m:dPr>
            <m:e>
              <m:r>
                <m:rPr/>
                <w:rPr>
                  <w:rFonts w:ascii="Cambria Math" w:hAnsi="Cambria Math"/>
                  <w:kern w:val="0"/>
                  <w:sz w:val="22"/>
                  <w:szCs w:val="22"/>
                  <w:highlight w:val="none"/>
                </w:rPr>
                <m:t>C</m:t>
              </m:r>
              <m:ctrlPr>
                <w:rPr>
                  <w:rFonts w:ascii="Cambria Math" w:hAnsi="Cambria Math"/>
                  <w:i/>
                  <w:kern w:val="0"/>
                  <w:sz w:val="22"/>
                  <w:szCs w:val="22"/>
                  <w:highlight w:val="none"/>
                </w:rPr>
              </m:ctrlPr>
            </m:e>
          </m:d>
          <m:r>
            <m:rPr/>
            <w:rPr>
              <w:rFonts w:ascii="Cambria Math" w:hAnsi="Cambria Math"/>
              <w:kern w:val="0"/>
              <w:sz w:val="22"/>
              <w:szCs w:val="22"/>
              <w:highlight w:val="none"/>
            </w:rPr>
            <m:t>+</m:t>
          </m:r>
          <m:sSub>
            <m:sSubPr>
              <m:ctrlPr>
                <w:rPr>
                  <w:rFonts w:ascii="Cambria Math" w:hAnsi="Cambria Math"/>
                  <w:i/>
                  <w:kern w:val="0"/>
                  <w:sz w:val="22"/>
                  <w:szCs w:val="22"/>
                  <w:highlight w:val="none"/>
                </w:rPr>
              </m:ctrlPr>
            </m:sSubPr>
            <m:e>
              <m:r>
                <m:rPr/>
                <w:rPr>
                  <w:rFonts w:ascii="Cambria Math" w:hAnsi="Cambria Math"/>
                  <w:kern w:val="0"/>
                  <w:sz w:val="22"/>
                  <w:szCs w:val="22"/>
                  <w:highlight w:val="none"/>
                </w:rPr>
                <m:t>P</m:t>
              </m:r>
              <m:ctrlPr>
                <w:rPr>
                  <w:rFonts w:ascii="Cambria Math" w:hAnsi="Cambria Math"/>
                  <w:i/>
                  <w:kern w:val="0"/>
                  <w:sz w:val="22"/>
                  <w:szCs w:val="22"/>
                  <w:highlight w:val="none"/>
                </w:rPr>
              </m:ctrlPr>
            </m:e>
            <m:sub>
              <m:r>
                <m:rPr/>
                <w:rPr>
                  <w:rFonts w:ascii="Cambria Math" w:hAnsi="Cambria Math"/>
                  <w:kern w:val="0"/>
                  <w:sz w:val="22"/>
                  <w:szCs w:val="22"/>
                  <w:highlight w:val="none"/>
                </w:rPr>
                <m:t>i</m:t>
              </m:r>
              <m:ctrlPr>
                <w:rPr>
                  <w:rFonts w:ascii="Cambria Math" w:hAnsi="Cambria Math"/>
                  <w:i/>
                  <w:kern w:val="0"/>
                  <w:sz w:val="22"/>
                  <w:szCs w:val="22"/>
                  <w:highlight w:val="none"/>
                </w:rPr>
              </m:ctrlPr>
            </m:sub>
          </m:sSub>
          <m:d>
            <m:dPr>
              <m:ctrlPr>
                <w:rPr>
                  <w:rFonts w:ascii="Cambria Math" w:hAnsi="Cambria Math"/>
                  <w:i/>
                  <w:kern w:val="0"/>
                  <w:sz w:val="22"/>
                  <w:szCs w:val="22"/>
                  <w:highlight w:val="none"/>
                </w:rPr>
              </m:ctrlPr>
            </m:dPr>
            <m:e>
              <m:r>
                <m:rPr/>
                <w:rPr>
                  <w:rFonts w:ascii="Cambria Math" w:hAnsi="Cambria Math"/>
                  <w:kern w:val="0"/>
                  <w:sz w:val="22"/>
                  <w:szCs w:val="22"/>
                  <w:highlight w:val="none"/>
                </w:rPr>
                <m:t>G</m:t>
              </m:r>
              <m:ctrlPr>
                <w:rPr>
                  <w:rFonts w:ascii="Cambria Math" w:hAnsi="Cambria Math"/>
                  <w:i/>
                  <w:kern w:val="0"/>
                  <w:sz w:val="22"/>
                  <w:szCs w:val="22"/>
                  <w:highlight w:val="none"/>
                </w:rPr>
              </m:ctrlPr>
            </m:e>
          </m:d>
        </m:oMath>
      </m:oMathPara>
    </w:p>
    <w:p>
      <w:pPr>
        <w:ind w:left="737" w:firstLine="737"/>
        <w:jc w:val="both"/>
        <w:rPr>
          <w:rFonts w:asciiTheme="majorHAnsi" w:hAnsiTheme="majorHAnsi"/>
          <w:kern w:val="0"/>
          <w:sz w:val="22"/>
          <w:szCs w:val="22"/>
          <w:highlight w:val="none"/>
        </w:rPr>
      </w:pPr>
      <w:r>
        <w:rPr>
          <w:rFonts w:asciiTheme="majorHAnsi" w:hAnsiTheme="majorHAnsi"/>
          <w:kern w:val="0"/>
          <w:sz w:val="22"/>
          <w:szCs w:val="22"/>
          <w:highlight w:val="none"/>
        </w:rPr>
        <w:t>gdzie:</w:t>
      </w:r>
    </w:p>
    <w:tbl>
      <w:tblPr>
        <w:tblStyle w:val="12"/>
        <w:tblW w:w="7653" w:type="dxa"/>
        <w:tblInd w:w="2059" w:type="dxa"/>
        <w:tblLayout w:type="fixed"/>
        <w:tblCellMar>
          <w:top w:w="57" w:type="dxa"/>
          <w:left w:w="57" w:type="dxa"/>
          <w:bottom w:w="57" w:type="dxa"/>
          <w:right w:w="57" w:type="dxa"/>
        </w:tblCellMar>
      </w:tblPr>
      <w:tblGrid>
        <w:gridCol w:w="1417"/>
        <w:gridCol w:w="6236"/>
      </w:tblGrid>
      <w:tr>
        <w:tblPrEx>
          <w:tblCellMar>
            <w:top w:w="57" w:type="dxa"/>
            <w:left w:w="57" w:type="dxa"/>
            <w:bottom w:w="57" w:type="dxa"/>
            <w:right w:w="57" w:type="dxa"/>
          </w:tblCellMar>
        </w:tblPrEx>
        <w:tc>
          <w:tcPr>
            <w:tcW w:w="1417" w:type="dxa"/>
            <w:tcBorders>
              <w:top w:val="single" w:color="000001" w:sz="4" w:space="0"/>
              <w:left w:val="single" w:color="000001" w:sz="4" w:space="0"/>
              <w:bottom w:val="single" w:color="000001" w:sz="4" w:space="0"/>
            </w:tcBorders>
            <w:shd w:val="clear" w:color="auto" w:fill="auto"/>
            <w:vAlign w:val="center"/>
          </w:tcPr>
          <w:p>
            <w:pPr>
              <w:rPr>
                <w:rFonts w:asciiTheme="majorHAnsi" w:hAnsiTheme="majorHAnsi"/>
                <w:kern w:val="0"/>
                <w:sz w:val="22"/>
                <w:szCs w:val="22"/>
                <w:highlight w:val="none"/>
              </w:rPr>
            </w:pPr>
            <m:oMathPara>
              <m:oMath>
                <m:sSub>
                  <m:sSubPr>
                    <m:ctrlPr>
                      <w:rPr>
                        <w:rFonts w:ascii="Cambria Math" w:hAnsi="Cambria Math"/>
                        <w:i/>
                        <w:kern w:val="0"/>
                        <w:sz w:val="22"/>
                        <w:szCs w:val="22"/>
                        <w:highlight w:val="none"/>
                      </w:rPr>
                    </m:ctrlPr>
                  </m:sSubPr>
                  <m:e>
                    <m:r>
                      <m:rPr/>
                      <w:rPr>
                        <w:rFonts w:ascii="Cambria Math" w:hAnsi="Cambria Math"/>
                        <w:kern w:val="0"/>
                        <w:sz w:val="22"/>
                        <w:szCs w:val="22"/>
                        <w:highlight w:val="none"/>
                      </w:rPr>
                      <m:t>P</m:t>
                    </m:r>
                    <m:ctrlPr>
                      <w:rPr>
                        <w:rFonts w:ascii="Cambria Math" w:hAnsi="Cambria Math"/>
                        <w:i/>
                        <w:kern w:val="0"/>
                        <w:sz w:val="22"/>
                        <w:szCs w:val="22"/>
                        <w:highlight w:val="none"/>
                      </w:rPr>
                    </m:ctrlPr>
                  </m:e>
                  <m:sub>
                    <m:r>
                      <m:rPr/>
                      <w:rPr>
                        <w:rFonts w:ascii="Cambria Math" w:hAnsi="Cambria Math"/>
                        <w:kern w:val="0"/>
                        <w:sz w:val="22"/>
                        <w:szCs w:val="22"/>
                        <w:highlight w:val="none"/>
                      </w:rPr>
                      <m:t>i</m:t>
                    </m:r>
                    <m:ctrlPr>
                      <w:rPr>
                        <w:rFonts w:ascii="Cambria Math" w:hAnsi="Cambria Math"/>
                        <w:i/>
                        <w:kern w:val="0"/>
                        <w:sz w:val="22"/>
                        <w:szCs w:val="22"/>
                        <w:highlight w:val="none"/>
                      </w:rPr>
                    </m:ctrlPr>
                  </m:sub>
                </m:sSub>
              </m:oMath>
            </m:oMathPara>
          </w:p>
        </w:tc>
        <w:tc>
          <w:tcPr>
            <w:tcW w:w="6236" w:type="dxa"/>
            <w:tcBorders>
              <w:top w:val="single" w:color="000001" w:sz="4" w:space="0"/>
              <w:left w:val="single" w:color="000001" w:sz="4" w:space="0"/>
              <w:bottom w:val="single" w:color="000001" w:sz="4" w:space="0"/>
              <w:right w:val="single" w:color="000001" w:sz="4" w:space="0"/>
            </w:tcBorders>
            <w:shd w:val="clear" w:color="auto" w:fill="auto"/>
            <w:vAlign w:val="center"/>
          </w:tcPr>
          <w:p>
            <w:pPr>
              <w:rPr>
                <w:rFonts w:asciiTheme="majorHAnsi" w:hAnsiTheme="majorHAnsi"/>
                <w:kern w:val="0"/>
                <w:sz w:val="22"/>
                <w:szCs w:val="22"/>
                <w:highlight w:val="none"/>
              </w:rPr>
            </w:pPr>
            <w:r>
              <w:rPr>
                <w:rFonts w:asciiTheme="majorHAnsi" w:hAnsiTheme="majorHAnsi"/>
                <w:kern w:val="0"/>
                <w:sz w:val="22"/>
                <w:szCs w:val="22"/>
                <w:highlight w:val="none"/>
              </w:rPr>
              <w:t>łączna ilość punktów jakie otrzyma oferta  badana (i)</w:t>
            </w:r>
          </w:p>
        </w:tc>
      </w:tr>
      <w:tr>
        <w:tc>
          <w:tcPr>
            <w:tcW w:w="1417" w:type="dxa"/>
            <w:tcBorders>
              <w:top w:val="single" w:color="000001" w:sz="4" w:space="0"/>
              <w:left w:val="single" w:color="000001" w:sz="4" w:space="0"/>
              <w:bottom w:val="single" w:color="000001" w:sz="4" w:space="0"/>
            </w:tcBorders>
            <w:shd w:val="clear" w:color="auto" w:fill="auto"/>
            <w:vAlign w:val="center"/>
          </w:tcPr>
          <w:p>
            <w:pPr>
              <w:rPr>
                <w:rFonts w:asciiTheme="majorHAnsi" w:hAnsiTheme="majorHAnsi"/>
                <w:kern w:val="0"/>
                <w:sz w:val="22"/>
                <w:szCs w:val="22"/>
                <w:highlight w:val="none"/>
              </w:rPr>
            </w:pPr>
            <m:oMathPara>
              <m:oMath>
                <m:sSub>
                  <m:sSubPr>
                    <m:ctrlPr>
                      <w:rPr>
                        <w:rFonts w:ascii="Cambria Math" w:hAnsi="Cambria Math"/>
                        <w:i/>
                        <w:kern w:val="0"/>
                        <w:sz w:val="22"/>
                        <w:szCs w:val="22"/>
                        <w:highlight w:val="none"/>
                      </w:rPr>
                    </m:ctrlPr>
                  </m:sSubPr>
                  <m:e>
                    <m:r>
                      <m:rPr/>
                      <w:rPr>
                        <w:rFonts w:ascii="Cambria Math" w:hAnsi="Cambria Math"/>
                        <w:kern w:val="0"/>
                        <w:sz w:val="22"/>
                        <w:szCs w:val="22"/>
                        <w:highlight w:val="none"/>
                      </w:rPr>
                      <m:t>P</m:t>
                    </m:r>
                    <m:ctrlPr>
                      <w:rPr>
                        <w:rFonts w:ascii="Cambria Math" w:hAnsi="Cambria Math"/>
                        <w:i/>
                        <w:kern w:val="0"/>
                        <w:sz w:val="22"/>
                        <w:szCs w:val="22"/>
                        <w:highlight w:val="none"/>
                      </w:rPr>
                    </m:ctrlPr>
                  </m:e>
                  <m:sub>
                    <m:r>
                      <m:rPr/>
                      <w:rPr>
                        <w:rFonts w:ascii="Cambria Math" w:hAnsi="Cambria Math"/>
                        <w:kern w:val="0"/>
                        <w:sz w:val="22"/>
                        <w:szCs w:val="22"/>
                        <w:highlight w:val="none"/>
                      </w:rPr>
                      <m:t>i</m:t>
                    </m:r>
                    <m:ctrlPr>
                      <w:rPr>
                        <w:rFonts w:ascii="Cambria Math" w:hAnsi="Cambria Math"/>
                        <w:i/>
                        <w:kern w:val="0"/>
                        <w:sz w:val="22"/>
                        <w:szCs w:val="22"/>
                        <w:highlight w:val="none"/>
                      </w:rPr>
                    </m:ctrlPr>
                  </m:sub>
                </m:sSub>
                <m:d>
                  <m:dPr>
                    <m:ctrlPr>
                      <w:rPr>
                        <w:rFonts w:ascii="Cambria Math" w:hAnsi="Cambria Math"/>
                        <w:i/>
                        <w:kern w:val="0"/>
                        <w:sz w:val="22"/>
                        <w:szCs w:val="22"/>
                        <w:highlight w:val="none"/>
                      </w:rPr>
                    </m:ctrlPr>
                  </m:dPr>
                  <m:e>
                    <m:r>
                      <m:rPr/>
                      <w:rPr>
                        <w:rFonts w:ascii="Cambria Math" w:hAnsi="Cambria Math"/>
                        <w:kern w:val="0"/>
                        <w:sz w:val="22"/>
                        <w:szCs w:val="22"/>
                        <w:highlight w:val="none"/>
                      </w:rPr>
                      <m:t>C</m:t>
                    </m:r>
                    <m:ctrlPr>
                      <w:rPr>
                        <w:rFonts w:ascii="Cambria Math" w:hAnsi="Cambria Math"/>
                        <w:i/>
                        <w:kern w:val="0"/>
                        <w:sz w:val="22"/>
                        <w:szCs w:val="22"/>
                        <w:highlight w:val="none"/>
                      </w:rPr>
                    </m:ctrlPr>
                  </m:e>
                </m:d>
              </m:oMath>
            </m:oMathPara>
          </w:p>
        </w:tc>
        <w:tc>
          <w:tcPr>
            <w:tcW w:w="6236" w:type="dxa"/>
            <w:tcBorders>
              <w:top w:val="single" w:color="000001" w:sz="4" w:space="0"/>
              <w:left w:val="single" w:color="000001" w:sz="4" w:space="0"/>
              <w:bottom w:val="single" w:color="000001" w:sz="4" w:space="0"/>
              <w:right w:val="single" w:color="000001" w:sz="4" w:space="0"/>
            </w:tcBorders>
            <w:shd w:val="clear" w:color="auto" w:fill="auto"/>
            <w:vAlign w:val="center"/>
          </w:tcPr>
          <w:p>
            <w:pPr>
              <w:rPr>
                <w:rFonts w:asciiTheme="majorHAnsi" w:hAnsiTheme="majorHAnsi"/>
                <w:kern w:val="0"/>
                <w:sz w:val="22"/>
                <w:szCs w:val="22"/>
                <w:highlight w:val="none"/>
              </w:rPr>
            </w:pPr>
            <w:r>
              <w:rPr>
                <w:rFonts w:asciiTheme="majorHAnsi" w:hAnsiTheme="majorHAnsi"/>
                <w:kern w:val="0"/>
                <w:sz w:val="22"/>
                <w:szCs w:val="22"/>
                <w:highlight w:val="none"/>
              </w:rPr>
              <w:t>ilość punktów jakie otrzymała oferta (i) za kryterium „Cena”</w:t>
            </w:r>
          </w:p>
        </w:tc>
      </w:tr>
      <w:tr>
        <w:tc>
          <w:tcPr>
            <w:tcW w:w="1417" w:type="dxa"/>
            <w:tcBorders>
              <w:top w:val="single" w:color="000001" w:sz="4" w:space="0"/>
              <w:left w:val="single" w:color="000001" w:sz="4" w:space="0"/>
              <w:bottom w:val="single" w:color="000001" w:sz="4" w:space="0"/>
            </w:tcBorders>
            <w:shd w:val="clear" w:color="auto" w:fill="auto"/>
            <w:vAlign w:val="center"/>
          </w:tcPr>
          <w:p>
            <w:pPr>
              <w:rPr>
                <w:rFonts w:asciiTheme="majorHAnsi" w:hAnsiTheme="majorHAnsi"/>
                <w:kern w:val="0"/>
                <w:sz w:val="22"/>
                <w:szCs w:val="22"/>
                <w:highlight w:val="none"/>
              </w:rPr>
            </w:pPr>
            <m:oMathPara>
              <m:oMath>
                <m:sSub>
                  <m:sSubPr>
                    <m:ctrlPr>
                      <w:rPr>
                        <w:rFonts w:ascii="Cambria Math" w:hAnsi="Cambria Math"/>
                        <w:i/>
                        <w:kern w:val="0"/>
                        <w:sz w:val="22"/>
                        <w:szCs w:val="22"/>
                        <w:highlight w:val="none"/>
                      </w:rPr>
                    </m:ctrlPr>
                  </m:sSubPr>
                  <m:e>
                    <m:r>
                      <m:rPr/>
                      <w:rPr>
                        <w:rFonts w:ascii="Cambria Math" w:hAnsi="Cambria Math"/>
                        <w:kern w:val="0"/>
                        <w:sz w:val="22"/>
                        <w:szCs w:val="22"/>
                        <w:highlight w:val="none"/>
                      </w:rPr>
                      <m:t>P</m:t>
                    </m:r>
                    <m:ctrlPr>
                      <w:rPr>
                        <w:rFonts w:ascii="Cambria Math" w:hAnsi="Cambria Math"/>
                        <w:i/>
                        <w:kern w:val="0"/>
                        <w:sz w:val="22"/>
                        <w:szCs w:val="22"/>
                        <w:highlight w:val="none"/>
                      </w:rPr>
                    </m:ctrlPr>
                  </m:e>
                  <m:sub>
                    <m:r>
                      <m:rPr/>
                      <w:rPr>
                        <w:rFonts w:ascii="Cambria Math" w:hAnsi="Cambria Math"/>
                        <w:kern w:val="0"/>
                        <w:sz w:val="22"/>
                        <w:szCs w:val="22"/>
                        <w:highlight w:val="none"/>
                      </w:rPr>
                      <m:t>i</m:t>
                    </m:r>
                    <m:ctrlPr>
                      <w:rPr>
                        <w:rFonts w:ascii="Cambria Math" w:hAnsi="Cambria Math"/>
                        <w:i/>
                        <w:kern w:val="0"/>
                        <w:sz w:val="22"/>
                        <w:szCs w:val="22"/>
                        <w:highlight w:val="none"/>
                      </w:rPr>
                    </m:ctrlPr>
                  </m:sub>
                </m:sSub>
                <m:d>
                  <m:dPr>
                    <m:ctrlPr>
                      <w:rPr>
                        <w:rFonts w:ascii="Cambria Math" w:hAnsi="Cambria Math"/>
                        <w:i/>
                        <w:kern w:val="0"/>
                        <w:sz w:val="22"/>
                        <w:szCs w:val="22"/>
                        <w:highlight w:val="none"/>
                      </w:rPr>
                    </m:ctrlPr>
                  </m:dPr>
                  <m:e>
                    <m:r>
                      <m:rPr/>
                      <w:rPr>
                        <w:rFonts w:ascii="Cambria Math" w:hAnsi="Cambria Math"/>
                        <w:kern w:val="0"/>
                        <w:sz w:val="22"/>
                        <w:szCs w:val="22"/>
                        <w:highlight w:val="none"/>
                      </w:rPr>
                      <m:t>G</m:t>
                    </m:r>
                    <m:ctrlPr>
                      <w:rPr>
                        <w:rFonts w:ascii="Cambria Math" w:hAnsi="Cambria Math"/>
                        <w:i/>
                        <w:kern w:val="0"/>
                        <w:sz w:val="22"/>
                        <w:szCs w:val="22"/>
                        <w:highlight w:val="none"/>
                      </w:rPr>
                    </m:ctrlPr>
                  </m:e>
                </m:d>
              </m:oMath>
            </m:oMathPara>
          </w:p>
        </w:tc>
        <w:tc>
          <w:tcPr>
            <w:tcW w:w="6236" w:type="dxa"/>
            <w:tcBorders>
              <w:top w:val="single" w:color="000001" w:sz="4" w:space="0"/>
              <w:left w:val="single" w:color="000001" w:sz="4" w:space="0"/>
              <w:bottom w:val="single" w:color="000001" w:sz="4" w:space="0"/>
              <w:right w:val="single" w:color="000001" w:sz="4" w:space="0"/>
            </w:tcBorders>
            <w:shd w:val="clear" w:color="auto" w:fill="auto"/>
            <w:vAlign w:val="center"/>
          </w:tcPr>
          <w:p>
            <w:pPr>
              <w:rPr>
                <w:rFonts w:asciiTheme="majorHAnsi" w:hAnsiTheme="majorHAnsi"/>
                <w:kern w:val="0"/>
                <w:sz w:val="22"/>
                <w:szCs w:val="22"/>
                <w:highlight w:val="none"/>
              </w:rPr>
            </w:pPr>
            <w:r>
              <w:rPr>
                <w:rFonts w:asciiTheme="majorHAnsi" w:hAnsiTheme="majorHAnsi"/>
                <w:kern w:val="0"/>
                <w:sz w:val="22"/>
                <w:szCs w:val="22"/>
                <w:highlight w:val="none"/>
              </w:rPr>
              <w:t>ilość punktów jakie otrzymała oferta (i) za kryterium „Okres gwarancji na przedmiot zamówienia”</w:t>
            </w:r>
          </w:p>
        </w:tc>
      </w:tr>
    </w:tbl>
    <w:p>
      <w:pPr>
        <w:ind w:left="737" w:firstLine="737"/>
        <w:jc w:val="both"/>
        <w:rPr>
          <w:rFonts w:asciiTheme="majorHAnsi" w:hAnsiTheme="majorHAnsi"/>
          <w:kern w:val="0"/>
          <w:sz w:val="22"/>
          <w:szCs w:val="22"/>
          <w:highlight w:val="none"/>
        </w:rPr>
      </w:pPr>
    </w:p>
    <w:p>
      <w:pPr>
        <w:pStyle w:val="439"/>
        <w:numPr>
          <w:ilvl w:val="1"/>
          <w:numId w:val="48"/>
        </w:numPr>
        <w:spacing w:after="240"/>
        <w:ind w:left="1276" w:hanging="709"/>
        <w:jc w:val="both"/>
        <w:rPr>
          <w:rFonts w:asciiTheme="majorHAnsi" w:hAnsiTheme="majorHAnsi"/>
          <w:kern w:val="0"/>
          <w:sz w:val="22"/>
          <w:szCs w:val="22"/>
          <w:highlight w:val="none"/>
        </w:rPr>
      </w:pPr>
      <w:bookmarkStart w:id="184" w:name="_Toc63702212"/>
      <w:bookmarkStart w:id="185" w:name="_Toc63694386"/>
      <w:bookmarkStart w:id="186" w:name="_Toc66348043"/>
      <w:r>
        <w:rPr>
          <w:rFonts w:asciiTheme="majorHAnsi" w:hAnsiTheme="majorHAnsi"/>
          <w:kern w:val="0"/>
          <w:sz w:val="22"/>
          <w:szCs w:val="22"/>
          <w:highlight w:val="none"/>
        </w:rPr>
        <w:t>Jeżeli Zamawiający nie może dokonać wyboru oferty najkorzystniejszej ze względu na to, że zostały złożone oferty które uzyskały taką samą liczbę punktów (Pi), Zamawiający wezwie Wykonawców, którzy złożyli te oferty, do złożenia w terminie określonym przez Zamawiającego ofert dodatkowych.</w:t>
      </w:r>
      <w:bookmarkEnd w:id="184"/>
      <w:bookmarkEnd w:id="185"/>
      <w:bookmarkEnd w:id="186"/>
    </w:p>
    <w:p>
      <w:pPr>
        <w:pStyle w:val="439"/>
        <w:numPr>
          <w:ilvl w:val="1"/>
          <w:numId w:val="48"/>
        </w:numPr>
        <w:spacing w:after="240"/>
        <w:ind w:left="1276" w:hanging="709"/>
        <w:jc w:val="both"/>
        <w:rPr>
          <w:rFonts w:asciiTheme="majorHAnsi" w:hAnsiTheme="majorHAnsi"/>
          <w:kern w:val="0"/>
          <w:sz w:val="22"/>
          <w:szCs w:val="22"/>
          <w:highlight w:val="none"/>
        </w:rPr>
      </w:pPr>
      <w:bookmarkStart w:id="187" w:name="_Toc63694387"/>
      <w:bookmarkStart w:id="188" w:name="_Toc66348044"/>
      <w:bookmarkStart w:id="189" w:name="_Toc63702213"/>
      <w:r>
        <w:rPr>
          <w:rFonts w:asciiTheme="majorHAnsi" w:hAnsiTheme="majorHAnsi"/>
          <w:kern w:val="0"/>
          <w:sz w:val="22"/>
          <w:szCs w:val="22"/>
          <w:highlight w:val="none"/>
        </w:rPr>
        <w:t>Oferty dodatkowe mogą dotyczyć jedynie kryterium cenowego (ceny ofertowej).</w:t>
      </w:r>
      <w:bookmarkEnd w:id="187"/>
      <w:bookmarkEnd w:id="188"/>
      <w:bookmarkEnd w:id="189"/>
    </w:p>
    <w:p>
      <w:pPr>
        <w:pStyle w:val="439"/>
        <w:numPr>
          <w:ilvl w:val="1"/>
          <w:numId w:val="48"/>
        </w:numPr>
        <w:spacing w:after="240"/>
        <w:ind w:left="1276" w:hanging="709"/>
        <w:jc w:val="both"/>
        <w:rPr>
          <w:rFonts w:asciiTheme="majorHAnsi" w:hAnsiTheme="majorHAnsi"/>
          <w:kern w:val="0"/>
          <w:sz w:val="22"/>
          <w:szCs w:val="22"/>
          <w:highlight w:val="none"/>
        </w:rPr>
      </w:pPr>
      <w:bookmarkStart w:id="190" w:name="_Toc63702214"/>
      <w:bookmarkStart w:id="191" w:name="_Toc63694388"/>
      <w:bookmarkStart w:id="192" w:name="_Toc66348045"/>
      <w:r>
        <w:rPr>
          <w:rFonts w:asciiTheme="majorHAnsi" w:hAnsiTheme="majorHAnsi"/>
          <w:kern w:val="0"/>
          <w:sz w:val="22"/>
          <w:szCs w:val="22"/>
          <w:highlight w:val="none"/>
        </w:rPr>
        <w:t>Wykonawcy, składając oferty dodatkowe, nie mogą zaoferować cen wyższych niż zaoferowane w  złożonych ofertach.</w:t>
      </w:r>
      <w:bookmarkEnd w:id="190"/>
      <w:bookmarkEnd w:id="191"/>
      <w:bookmarkEnd w:id="192"/>
    </w:p>
    <w:p>
      <w:pPr>
        <w:pStyle w:val="2"/>
        <w:tabs>
          <w:tab w:val="clear" w:pos="0"/>
        </w:tabs>
        <w:spacing w:before="0" w:after="0" w:line="240" w:lineRule="auto"/>
        <w:jc w:val="both"/>
        <w:rPr>
          <w:rFonts w:asciiTheme="majorHAnsi" w:hAnsiTheme="majorHAnsi"/>
          <w:kern w:val="0"/>
          <w:sz w:val="22"/>
          <w:szCs w:val="22"/>
          <w:highlight w:val="none"/>
        </w:rPr>
      </w:pPr>
      <w:bookmarkStart w:id="193" w:name="_Toc111802342"/>
      <w:r>
        <w:rPr>
          <w:rFonts w:asciiTheme="majorHAnsi" w:hAnsiTheme="majorHAnsi"/>
          <w:kern w:val="0"/>
          <w:sz w:val="22"/>
          <w:szCs w:val="22"/>
          <w:highlight w:val="none"/>
        </w:rPr>
        <w:t>20. TRYB OCENY OFERT</w:t>
      </w:r>
      <w:bookmarkEnd w:id="193"/>
    </w:p>
    <w:p>
      <w:pPr>
        <w:pStyle w:val="439"/>
        <w:numPr>
          <w:ilvl w:val="0"/>
          <w:numId w:val="52"/>
        </w:numPr>
        <w:jc w:val="both"/>
        <w:rPr>
          <w:rFonts w:asciiTheme="majorHAnsi" w:hAnsiTheme="majorHAnsi"/>
          <w:vanish/>
          <w:kern w:val="0"/>
          <w:sz w:val="22"/>
          <w:szCs w:val="22"/>
          <w:highlight w:val="none"/>
        </w:rPr>
      </w:pPr>
      <w:bookmarkStart w:id="194" w:name="_Toc66348047"/>
      <w:bookmarkStart w:id="195" w:name="_Toc63694390"/>
      <w:bookmarkStart w:id="196" w:name="_Toc63702216"/>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0"/>
          <w:numId w:val="52"/>
        </w:numPr>
        <w:jc w:val="both"/>
        <w:rPr>
          <w:rFonts w:asciiTheme="majorHAnsi" w:hAnsiTheme="majorHAnsi"/>
          <w:vanish/>
          <w:kern w:val="0"/>
          <w:sz w:val="22"/>
          <w:szCs w:val="22"/>
          <w:highlight w:val="none"/>
        </w:rPr>
      </w:pPr>
    </w:p>
    <w:p>
      <w:pPr>
        <w:pStyle w:val="439"/>
        <w:numPr>
          <w:ilvl w:val="1"/>
          <w:numId w:val="52"/>
        </w:numPr>
        <w:ind w:left="1276" w:hanging="709"/>
        <w:jc w:val="both"/>
        <w:rPr>
          <w:rFonts w:asciiTheme="majorHAnsi" w:hAnsiTheme="majorHAnsi"/>
          <w:b/>
          <w:bCs/>
          <w:kern w:val="0"/>
          <w:sz w:val="22"/>
          <w:szCs w:val="22"/>
          <w:highlight w:val="none"/>
        </w:rPr>
      </w:pPr>
      <w:r>
        <w:rPr>
          <w:rFonts w:asciiTheme="majorHAnsi" w:hAnsiTheme="majorHAnsi"/>
          <w:b/>
          <w:bCs/>
          <w:kern w:val="0"/>
          <w:sz w:val="22"/>
          <w:szCs w:val="22"/>
          <w:highlight w:val="none"/>
        </w:rPr>
        <w:t>Wyjaśnienia treści ofert i poprawianie oczywistych omyłek.</w:t>
      </w:r>
      <w:bookmarkEnd w:id="194"/>
      <w:bookmarkEnd w:id="195"/>
      <w:bookmarkEnd w:id="196"/>
      <w:bookmarkStart w:id="197" w:name="_Toc63702217"/>
      <w:bookmarkStart w:id="198" w:name="_Toc63694391"/>
      <w:bookmarkStart w:id="199" w:name="_Toc66348048"/>
    </w:p>
    <w:p>
      <w:pPr>
        <w:pStyle w:val="439"/>
        <w:numPr>
          <w:ilvl w:val="1"/>
          <w:numId w:val="53"/>
        </w:numPr>
        <w:ind w:left="1701"/>
        <w:jc w:val="both"/>
        <w:rPr>
          <w:rFonts w:asciiTheme="majorHAnsi" w:hAnsiTheme="majorHAnsi"/>
          <w:kern w:val="0"/>
          <w:sz w:val="22"/>
          <w:szCs w:val="22"/>
          <w:highlight w:val="none"/>
        </w:rPr>
      </w:pPr>
      <w:r>
        <w:rPr>
          <w:rFonts w:asciiTheme="majorHAnsi" w:hAnsiTheme="majorHAnsi"/>
          <w:kern w:val="0"/>
          <w:sz w:val="22"/>
          <w:szCs w:val="22"/>
          <w:highlight w:val="none"/>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197"/>
      <w:bookmarkEnd w:id="198"/>
      <w:bookmarkEnd w:id="199"/>
      <w:bookmarkStart w:id="200" w:name="_Toc66348049"/>
      <w:bookmarkStart w:id="201" w:name="_Toc63702218"/>
      <w:bookmarkStart w:id="202" w:name="_Toc63694392"/>
    </w:p>
    <w:p>
      <w:pPr>
        <w:pStyle w:val="439"/>
        <w:numPr>
          <w:ilvl w:val="1"/>
          <w:numId w:val="53"/>
        </w:numPr>
        <w:spacing w:after="240"/>
        <w:ind w:left="1701"/>
        <w:jc w:val="both"/>
        <w:rPr>
          <w:rFonts w:asciiTheme="majorHAnsi" w:hAnsiTheme="majorHAnsi"/>
          <w:kern w:val="0"/>
          <w:sz w:val="22"/>
          <w:szCs w:val="22"/>
          <w:highlight w:val="none"/>
        </w:rPr>
      </w:pPr>
      <w:r>
        <w:rPr>
          <w:rFonts w:asciiTheme="majorHAnsi" w:hAnsiTheme="majorHAnsi"/>
          <w:kern w:val="0"/>
          <w:sz w:val="22"/>
          <w:szCs w:val="22"/>
          <w:highlight w:val="none"/>
        </w:rPr>
        <w:t>Zamawiający poprawi w tekście oferty oczywiste omyłki pisarskie, oczywiste omyłki rachunkowe, z uwzględnieniem konsekwencji rachunkowych dokonanych poprawek, inne omyłki polegające na niezgodności oferty ze specyfikacją warunków zamówienia, niepowodujące istotnych zmian w treści oferty niezwłocznie zawiadamiając o tym Wykonawcę, którego oferta została poprawiona.</w:t>
      </w:r>
      <w:bookmarkEnd w:id="200"/>
      <w:bookmarkEnd w:id="201"/>
      <w:bookmarkEnd w:id="202"/>
    </w:p>
    <w:p>
      <w:pPr>
        <w:pStyle w:val="439"/>
        <w:numPr>
          <w:ilvl w:val="1"/>
          <w:numId w:val="52"/>
        </w:numPr>
        <w:ind w:left="1276" w:hanging="709"/>
        <w:jc w:val="both"/>
        <w:rPr>
          <w:rFonts w:asciiTheme="majorHAnsi" w:hAnsiTheme="majorHAnsi"/>
          <w:b/>
          <w:bCs/>
          <w:kern w:val="0"/>
          <w:sz w:val="22"/>
          <w:szCs w:val="22"/>
          <w:highlight w:val="none"/>
        </w:rPr>
      </w:pPr>
      <w:bookmarkStart w:id="203" w:name="_Toc63694393"/>
      <w:bookmarkStart w:id="204" w:name="_Toc66348050"/>
      <w:bookmarkStart w:id="205" w:name="_Toc63702219"/>
      <w:r>
        <w:rPr>
          <w:rFonts w:asciiTheme="majorHAnsi" w:hAnsiTheme="majorHAnsi"/>
          <w:b/>
          <w:bCs/>
          <w:kern w:val="0"/>
          <w:sz w:val="22"/>
          <w:szCs w:val="22"/>
          <w:highlight w:val="none"/>
        </w:rPr>
        <w:t>Sposób oceny zgodności oferty z treścią niniejszej SWZ.</w:t>
      </w:r>
      <w:bookmarkEnd w:id="203"/>
      <w:bookmarkEnd w:id="204"/>
      <w:bookmarkEnd w:id="205"/>
      <w:r>
        <w:rPr>
          <w:rFonts w:asciiTheme="majorHAnsi" w:hAnsiTheme="majorHAnsi"/>
          <w:b/>
          <w:bCs/>
          <w:kern w:val="0"/>
          <w:sz w:val="22"/>
          <w:szCs w:val="22"/>
          <w:highlight w:val="none"/>
        </w:rPr>
        <w:t xml:space="preserve"> </w:t>
      </w:r>
    </w:p>
    <w:p>
      <w:pPr>
        <w:pStyle w:val="439"/>
        <w:spacing w:after="240"/>
        <w:ind w:left="1276"/>
        <w:jc w:val="both"/>
        <w:rPr>
          <w:rFonts w:asciiTheme="majorHAnsi" w:hAnsiTheme="majorHAnsi"/>
          <w:kern w:val="0"/>
          <w:sz w:val="22"/>
          <w:szCs w:val="22"/>
          <w:highlight w:val="none"/>
        </w:rPr>
      </w:pPr>
      <w:bookmarkStart w:id="206" w:name="_Toc63694394"/>
      <w:bookmarkStart w:id="207" w:name="_Toc63702220"/>
      <w:bookmarkStart w:id="208" w:name="_Toc66348051"/>
      <w:r>
        <w:rPr>
          <w:rFonts w:asciiTheme="majorHAnsi" w:hAnsiTheme="majorHAnsi"/>
          <w:kern w:val="0"/>
          <w:sz w:val="22"/>
          <w:szCs w:val="22"/>
          <w:highlight w:val="none"/>
        </w:rPr>
        <w:t xml:space="preserve">Ocena zgodności oferty z treścią niniejszej SWZ przeprowadzona zostanie na podstawie analizy dokumentów i oświadczeń (w zakresie wymaganym przez Zamawiającego), jakie Wykonawca zawarł w swej ofercie z zastrzeżeniem treści art. 128 ust. 1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przy zastosowaniu reguł określonych w art. 226 </w:t>
      </w:r>
      <w:r>
        <w:rPr>
          <w:rFonts w:asciiTheme="majorHAnsi" w:hAnsiTheme="majorHAnsi"/>
          <w:kern w:val="0"/>
          <w:sz w:val="22"/>
          <w:szCs w:val="22"/>
          <w:highlight w:val="none"/>
          <w:u w:val="single"/>
        </w:rPr>
        <w:t>u.p.z.p.</w:t>
      </w:r>
      <w:bookmarkEnd w:id="206"/>
      <w:bookmarkEnd w:id="207"/>
      <w:bookmarkEnd w:id="208"/>
    </w:p>
    <w:p>
      <w:pPr>
        <w:pStyle w:val="2"/>
        <w:tabs>
          <w:tab w:val="clear" w:pos="0"/>
        </w:tabs>
        <w:spacing w:before="0" w:after="0" w:line="240" w:lineRule="auto"/>
        <w:jc w:val="both"/>
        <w:rPr>
          <w:rFonts w:asciiTheme="majorHAnsi" w:hAnsiTheme="majorHAnsi"/>
          <w:kern w:val="0"/>
          <w:sz w:val="22"/>
          <w:szCs w:val="22"/>
          <w:highlight w:val="none"/>
        </w:rPr>
      </w:pPr>
      <w:bookmarkStart w:id="209" w:name="_Toc111802343"/>
      <w:r>
        <w:rPr>
          <w:rFonts w:asciiTheme="majorHAnsi" w:hAnsiTheme="majorHAnsi"/>
          <w:kern w:val="0"/>
          <w:sz w:val="22"/>
          <w:szCs w:val="22"/>
          <w:highlight w:val="none"/>
        </w:rPr>
        <w:t>21. INFORMACJE O FORMALNOŚCIACH, JAKIE MUSZĄ BYĆ DOPEŁNIONE PO WYBORZE OFERTY W CELU ZAWARCIA UMOWY W SPRAWIE NINIEJSZEGO ZAMOWIENIA</w:t>
      </w:r>
      <w:bookmarkEnd w:id="209"/>
    </w:p>
    <w:p>
      <w:pPr>
        <w:pStyle w:val="439"/>
        <w:numPr>
          <w:ilvl w:val="0"/>
          <w:numId w:val="54"/>
        </w:numPr>
        <w:jc w:val="both"/>
        <w:rPr>
          <w:rFonts w:asciiTheme="majorHAnsi" w:hAnsiTheme="majorHAnsi"/>
          <w:vanish/>
          <w:kern w:val="0"/>
          <w:sz w:val="22"/>
          <w:szCs w:val="22"/>
          <w:highlight w:val="none"/>
        </w:rPr>
      </w:pPr>
      <w:bookmarkStart w:id="210" w:name="_Toc66348053"/>
      <w:bookmarkStart w:id="211" w:name="_Toc63702222"/>
      <w:bookmarkStart w:id="212" w:name="_Toc63694396"/>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0"/>
          <w:numId w:val="54"/>
        </w:numPr>
        <w:jc w:val="both"/>
        <w:rPr>
          <w:rFonts w:asciiTheme="majorHAnsi" w:hAnsiTheme="majorHAnsi"/>
          <w:vanish/>
          <w:kern w:val="0"/>
          <w:sz w:val="22"/>
          <w:szCs w:val="22"/>
          <w:highlight w:val="none"/>
        </w:rPr>
      </w:pPr>
    </w:p>
    <w:p>
      <w:pPr>
        <w:pStyle w:val="439"/>
        <w:numPr>
          <w:ilvl w:val="1"/>
          <w:numId w:val="54"/>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Zamawiający zawrze umowę w sprawie zamówienia publicznego w terminie nie krótszym niż 5 dni od dnia przesłania zawiadomienia o wyborze najkorzystniejszej oferty.</w:t>
      </w:r>
      <w:bookmarkEnd w:id="210"/>
      <w:bookmarkEnd w:id="211"/>
      <w:bookmarkEnd w:id="212"/>
    </w:p>
    <w:p>
      <w:pPr>
        <w:pStyle w:val="439"/>
        <w:numPr>
          <w:ilvl w:val="1"/>
          <w:numId w:val="54"/>
        </w:numPr>
        <w:spacing w:after="240"/>
        <w:ind w:left="1276" w:hanging="709"/>
        <w:jc w:val="both"/>
        <w:rPr>
          <w:rFonts w:asciiTheme="majorHAnsi" w:hAnsiTheme="majorHAnsi"/>
          <w:kern w:val="0"/>
          <w:sz w:val="22"/>
          <w:szCs w:val="22"/>
          <w:highlight w:val="none"/>
        </w:rPr>
      </w:pPr>
      <w:bookmarkStart w:id="213" w:name="_Toc66348054"/>
      <w:bookmarkStart w:id="214" w:name="_Toc63694397"/>
      <w:bookmarkStart w:id="215" w:name="_Toc63702223"/>
      <w:r>
        <w:rPr>
          <w:rFonts w:asciiTheme="majorHAnsi" w:hAnsiTheme="majorHAnsi"/>
          <w:kern w:val="0"/>
          <w:sz w:val="22"/>
          <w:szCs w:val="22"/>
          <w:highlight w:val="none"/>
        </w:rPr>
        <w:t>Zamawiający może zawrzeć umowę w sprawie zamówienia publicznego przed upływem terminu, o którym mowa w pkt. 2</w:t>
      </w:r>
      <w:r>
        <w:rPr>
          <w:rFonts w:hint="default" w:asciiTheme="majorHAnsi" w:hAnsiTheme="majorHAnsi"/>
          <w:kern w:val="0"/>
          <w:sz w:val="22"/>
          <w:szCs w:val="22"/>
          <w:highlight w:val="none"/>
          <w:lang w:val="pl-PL"/>
        </w:rPr>
        <w:t>1</w:t>
      </w:r>
      <w:r>
        <w:rPr>
          <w:rFonts w:asciiTheme="majorHAnsi" w:hAnsiTheme="majorHAnsi"/>
          <w:kern w:val="0"/>
          <w:sz w:val="22"/>
          <w:szCs w:val="22"/>
          <w:highlight w:val="none"/>
        </w:rPr>
        <w:t>.1. Tomu I SWZ, jeżeli w postępowaniu o udzieleniu zamówienia prowadzonym w trybie podstawowym złożono tylko jedną ofertę.</w:t>
      </w:r>
      <w:bookmarkEnd w:id="213"/>
      <w:bookmarkEnd w:id="214"/>
      <w:bookmarkEnd w:id="215"/>
    </w:p>
    <w:p>
      <w:pPr>
        <w:pStyle w:val="439"/>
        <w:numPr>
          <w:ilvl w:val="1"/>
          <w:numId w:val="54"/>
        </w:numPr>
        <w:spacing w:after="240"/>
        <w:ind w:left="1276" w:hanging="709"/>
        <w:jc w:val="both"/>
        <w:rPr>
          <w:rFonts w:asciiTheme="majorHAnsi" w:hAnsiTheme="majorHAnsi"/>
          <w:kern w:val="0"/>
          <w:sz w:val="22"/>
          <w:szCs w:val="22"/>
          <w:highlight w:val="none"/>
        </w:rPr>
      </w:pPr>
      <w:bookmarkStart w:id="216" w:name="_Toc66348055"/>
      <w:bookmarkStart w:id="217" w:name="_Toc63702224"/>
      <w:bookmarkStart w:id="218" w:name="_Toc63694398"/>
      <w:r>
        <w:rPr>
          <w:rFonts w:asciiTheme="majorHAnsi" w:hAnsiTheme="majorHAnsi"/>
          <w:kern w:val="0"/>
          <w:sz w:val="22"/>
          <w:szCs w:val="22"/>
          <w:highlight w:val="none"/>
        </w:rPr>
        <w:t>Wykonawca będzie zobowiązany do podpisania umowy w miejscu i terminie wskazanym przez Zamawiającego w formie papierowej lub elektroniczne opatrzonej kwalifikowanym podpisem elektronicznym w terminie wskazanym przez Zamawiającego.</w:t>
      </w:r>
      <w:bookmarkEnd w:id="216"/>
      <w:bookmarkEnd w:id="217"/>
      <w:bookmarkEnd w:id="218"/>
    </w:p>
    <w:p>
      <w:pPr>
        <w:pStyle w:val="439"/>
        <w:numPr>
          <w:ilvl w:val="1"/>
          <w:numId w:val="54"/>
        </w:numPr>
        <w:ind w:left="1276" w:hanging="709"/>
        <w:jc w:val="both"/>
        <w:rPr>
          <w:rFonts w:asciiTheme="majorHAnsi" w:hAnsiTheme="majorHAnsi"/>
          <w:kern w:val="0"/>
          <w:sz w:val="22"/>
          <w:szCs w:val="22"/>
          <w:highlight w:val="none"/>
        </w:rPr>
      </w:pPr>
      <w:bookmarkStart w:id="219" w:name="_Toc66348056"/>
      <w:bookmarkStart w:id="220" w:name="_Toc63694399"/>
      <w:bookmarkStart w:id="221" w:name="_Toc63702225"/>
      <w:bookmarkStart w:id="222" w:name="_Toc66348059"/>
      <w:bookmarkStart w:id="223" w:name="_Toc63702229"/>
      <w:bookmarkStart w:id="224" w:name="_Toc63694403"/>
      <w:r>
        <w:rPr>
          <w:rFonts w:asciiTheme="majorHAnsi" w:hAnsiTheme="majorHAnsi"/>
          <w:kern w:val="0"/>
          <w:sz w:val="22"/>
          <w:szCs w:val="22"/>
          <w:highlight w:val="none"/>
        </w:rPr>
        <w:t>Przed podpisaniem umowy Wykonawca, którego oferta uznana zostanie za najkorzystniejszą, zobowiązany będzie do:</w:t>
      </w:r>
      <w:bookmarkEnd w:id="219"/>
      <w:bookmarkEnd w:id="220"/>
      <w:bookmarkEnd w:id="221"/>
    </w:p>
    <w:p>
      <w:pPr>
        <w:pStyle w:val="439"/>
        <w:numPr>
          <w:ilvl w:val="0"/>
          <w:numId w:val="55"/>
        </w:numPr>
        <w:ind w:left="1701"/>
        <w:jc w:val="both"/>
        <w:rPr>
          <w:rFonts w:asciiTheme="majorHAnsi" w:hAnsiTheme="majorHAnsi"/>
          <w:kern w:val="0"/>
          <w:sz w:val="22"/>
          <w:szCs w:val="22"/>
          <w:highlight w:val="none"/>
        </w:rPr>
      </w:pPr>
      <w:bookmarkStart w:id="225" w:name="_Toc63702226"/>
      <w:bookmarkStart w:id="226" w:name="_Toc63694400"/>
      <w:bookmarkStart w:id="227" w:name="_Toc66348058"/>
      <w:r>
        <w:rPr>
          <w:rFonts w:asciiTheme="majorHAnsi" w:hAnsiTheme="majorHAnsi"/>
          <w:kern w:val="0"/>
          <w:sz w:val="22"/>
          <w:szCs w:val="22"/>
          <w:highlight w:val="none"/>
        </w:rPr>
        <w:t>wniesienia zabezpieczenia należytego wykonania umowy, o którym mowa w pkt 1</w:t>
      </w:r>
      <w:bookmarkEnd w:id="225"/>
      <w:bookmarkEnd w:id="226"/>
      <w:r>
        <w:rPr>
          <w:rFonts w:asciiTheme="majorHAnsi" w:hAnsiTheme="majorHAnsi"/>
          <w:kern w:val="0"/>
          <w:sz w:val="22"/>
          <w:szCs w:val="22"/>
          <w:highlight w:val="none"/>
        </w:rPr>
        <w:t>4 Tomu I SWZ,</w:t>
      </w:r>
    </w:p>
    <w:p>
      <w:pPr>
        <w:pStyle w:val="439"/>
        <w:numPr>
          <w:ilvl w:val="0"/>
          <w:numId w:val="55"/>
        </w:numPr>
        <w:spacing w:after="240"/>
        <w:ind w:left="1701"/>
        <w:jc w:val="both"/>
        <w:rPr>
          <w:rFonts w:asciiTheme="majorHAnsi" w:hAnsiTheme="majorHAnsi"/>
          <w:kern w:val="0"/>
          <w:sz w:val="22"/>
          <w:szCs w:val="22"/>
          <w:highlight w:val="none"/>
        </w:rPr>
      </w:pPr>
      <w:r>
        <w:rPr>
          <w:rFonts w:asciiTheme="majorHAnsi" w:hAnsiTheme="majorHAnsi"/>
          <w:kern w:val="0"/>
          <w:sz w:val="22"/>
          <w:szCs w:val="22"/>
          <w:highlight w:val="none"/>
        </w:rPr>
        <w:t xml:space="preserve">przedłożenia, w stosunku do osoby wskazanej w Załączniku nr 3 „wykaz osób” Tomu I SWZ, kopii dokumentów potwierdzających stosowne uprawnienia </w:t>
      </w:r>
      <w:bookmarkEnd w:id="227"/>
      <w:r>
        <w:rPr>
          <w:rFonts w:asciiTheme="majorHAnsi" w:hAnsiTheme="majorHAnsi"/>
          <w:kern w:val="0"/>
          <w:sz w:val="22"/>
          <w:szCs w:val="22"/>
          <w:highlight w:val="none"/>
        </w:rPr>
        <w:t>do sprawowania samodzielnych funkcji technicznych w budownictwie wraz z dokumentami potwierdzającymi wpis do właściwej Izby Inżynierów Budownictwa. Aktualność wpisu musi zachować ważność przez cały okres realizacji umowy.</w:t>
      </w:r>
    </w:p>
    <w:p>
      <w:pPr>
        <w:pStyle w:val="439"/>
        <w:numPr>
          <w:ilvl w:val="1"/>
          <w:numId w:val="54"/>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W przypadku niedopełnienia przez Wykonawcę formalności, o których mowa w rozdziale 21 Tomu I SWZ będzie to uznane przez Zamawiającego za tożsame z uchylaniem się od zawarcia umowy.</w:t>
      </w:r>
      <w:bookmarkEnd w:id="222"/>
      <w:bookmarkEnd w:id="223"/>
      <w:bookmarkEnd w:id="224"/>
    </w:p>
    <w:p>
      <w:pPr>
        <w:pStyle w:val="2"/>
        <w:tabs>
          <w:tab w:val="clear" w:pos="0"/>
        </w:tabs>
        <w:spacing w:before="0" w:after="0" w:line="240" w:lineRule="auto"/>
        <w:jc w:val="both"/>
        <w:rPr>
          <w:rFonts w:asciiTheme="majorHAnsi" w:hAnsiTheme="majorHAnsi"/>
          <w:kern w:val="0"/>
          <w:sz w:val="22"/>
          <w:szCs w:val="22"/>
          <w:highlight w:val="none"/>
        </w:rPr>
      </w:pPr>
      <w:bookmarkStart w:id="228" w:name="_Toc111802344"/>
      <w:r>
        <w:rPr>
          <w:rFonts w:asciiTheme="majorHAnsi" w:hAnsiTheme="majorHAnsi"/>
          <w:kern w:val="0"/>
          <w:sz w:val="22"/>
          <w:szCs w:val="22"/>
          <w:highlight w:val="none"/>
        </w:rPr>
        <w:t>22. PROJEKTOWANE POSTANOWIENIA UMOWY W SPRAWIE ZAMÓWIENIA PUBLICZNEGO, KTÓRE ZOSTANĄ WPROWADZONE DO TREŚCI TEJ UMOWY</w:t>
      </w:r>
      <w:bookmarkEnd w:id="228"/>
    </w:p>
    <w:p>
      <w:pPr>
        <w:pStyle w:val="439"/>
        <w:numPr>
          <w:ilvl w:val="0"/>
          <w:numId w:val="56"/>
        </w:numPr>
        <w:spacing w:after="240"/>
        <w:jc w:val="both"/>
        <w:rPr>
          <w:rFonts w:asciiTheme="majorHAnsi" w:hAnsiTheme="majorHAnsi"/>
          <w:vanish/>
          <w:kern w:val="0"/>
          <w:sz w:val="22"/>
          <w:szCs w:val="22"/>
          <w:highlight w:val="none"/>
        </w:rPr>
      </w:pPr>
      <w:bookmarkStart w:id="229" w:name="_Toc66348061"/>
      <w:bookmarkStart w:id="230" w:name="_Toc63694405"/>
      <w:bookmarkStart w:id="231" w:name="_Toc63702231"/>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0"/>
          <w:numId w:val="56"/>
        </w:numPr>
        <w:spacing w:after="240"/>
        <w:jc w:val="both"/>
        <w:rPr>
          <w:rFonts w:asciiTheme="majorHAnsi" w:hAnsiTheme="majorHAnsi"/>
          <w:vanish/>
          <w:kern w:val="0"/>
          <w:sz w:val="22"/>
          <w:szCs w:val="22"/>
          <w:highlight w:val="none"/>
        </w:rPr>
      </w:pPr>
    </w:p>
    <w:p>
      <w:pPr>
        <w:pStyle w:val="439"/>
        <w:numPr>
          <w:ilvl w:val="1"/>
          <w:numId w:val="56"/>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Projektowane postanowienia umowy w sprawie zamówienia publicznego określone zostały w Projekcie umowy, który stanowi Tom II SWZ.</w:t>
      </w:r>
      <w:bookmarkEnd w:id="229"/>
      <w:bookmarkEnd w:id="230"/>
      <w:bookmarkEnd w:id="231"/>
    </w:p>
    <w:p>
      <w:pPr>
        <w:pStyle w:val="439"/>
        <w:numPr>
          <w:ilvl w:val="1"/>
          <w:numId w:val="56"/>
        </w:numPr>
        <w:spacing w:after="240"/>
        <w:ind w:left="1276" w:hanging="709"/>
        <w:jc w:val="both"/>
        <w:rPr>
          <w:rFonts w:asciiTheme="majorHAnsi" w:hAnsiTheme="majorHAnsi"/>
          <w:kern w:val="0"/>
          <w:sz w:val="22"/>
          <w:szCs w:val="22"/>
          <w:highlight w:val="none"/>
        </w:rPr>
      </w:pPr>
      <w:bookmarkStart w:id="232" w:name="_Toc66348062"/>
      <w:bookmarkStart w:id="233" w:name="_Toc63694406"/>
      <w:bookmarkStart w:id="234" w:name="_Toc63702232"/>
      <w:r>
        <w:rPr>
          <w:rFonts w:asciiTheme="majorHAnsi" w:hAnsiTheme="majorHAnsi"/>
          <w:kern w:val="0"/>
          <w:sz w:val="22"/>
          <w:szCs w:val="22"/>
          <w:highlight w:val="none"/>
        </w:rPr>
        <w:t>Zakres świadczenia Wykonawcy wynikający z umowy jest tożsamy z jego zobowiązaniem zawartym w ofercie.</w:t>
      </w:r>
      <w:bookmarkEnd w:id="232"/>
      <w:bookmarkEnd w:id="233"/>
      <w:bookmarkEnd w:id="234"/>
    </w:p>
    <w:p>
      <w:pPr>
        <w:pStyle w:val="439"/>
        <w:numPr>
          <w:ilvl w:val="1"/>
          <w:numId w:val="56"/>
        </w:numPr>
        <w:spacing w:after="240"/>
        <w:ind w:left="1276" w:hanging="709"/>
        <w:jc w:val="both"/>
        <w:rPr>
          <w:rFonts w:asciiTheme="majorHAnsi" w:hAnsiTheme="majorHAnsi"/>
          <w:kern w:val="0"/>
          <w:sz w:val="22"/>
          <w:szCs w:val="22"/>
          <w:highlight w:val="none"/>
        </w:rPr>
      </w:pPr>
      <w:bookmarkStart w:id="235" w:name="_Toc66348063"/>
      <w:bookmarkStart w:id="236" w:name="_Toc63702233"/>
      <w:bookmarkStart w:id="237" w:name="_Toc63694407"/>
      <w:r>
        <w:rPr>
          <w:rFonts w:asciiTheme="majorHAnsi" w:hAnsiTheme="majorHAnsi"/>
          <w:kern w:val="0"/>
          <w:sz w:val="22"/>
          <w:szCs w:val="22"/>
          <w:highlight w:val="none"/>
        </w:rPr>
        <w:t xml:space="preserve">Zamawiający przewiduje możliwość zmiany zawartej umowy w stosunku do treści wybranej oferty w zakresie uregulowanym w art. 454-455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oraz wskazanym w Projekcie Umowy.</w:t>
      </w:r>
      <w:bookmarkEnd w:id="235"/>
      <w:r>
        <w:rPr>
          <w:rFonts w:asciiTheme="majorHAnsi" w:hAnsiTheme="majorHAnsi"/>
          <w:kern w:val="0"/>
          <w:sz w:val="22"/>
          <w:szCs w:val="22"/>
          <w:highlight w:val="none"/>
        </w:rPr>
        <w:t xml:space="preserve"> </w:t>
      </w:r>
      <w:bookmarkEnd w:id="236"/>
      <w:bookmarkEnd w:id="237"/>
    </w:p>
    <w:p>
      <w:pPr>
        <w:pStyle w:val="439"/>
        <w:numPr>
          <w:ilvl w:val="1"/>
          <w:numId w:val="56"/>
        </w:numPr>
        <w:spacing w:after="240"/>
        <w:ind w:left="1276" w:hanging="709"/>
        <w:jc w:val="both"/>
        <w:rPr>
          <w:rFonts w:asciiTheme="majorHAnsi" w:hAnsiTheme="majorHAnsi"/>
          <w:kern w:val="0"/>
          <w:sz w:val="22"/>
          <w:szCs w:val="22"/>
          <w:highlight w:val="none"/>
        </w:rPr>
      </w:pPr>
      <w:bookmarkStart w:id="238" w:name="_Toc63702234"/>
      <w:bookmarkStart w:id="239" w:name="_Toc66348064"/>
      <w:bookmarkStart w:id="240" w:name="_Toc64441911"/>
      <w:bookmarkStart w:id="241" w:name="_Toc63694408"/>
      <w:r>
        <w:rPr>
          <w:rFonts w:asciiTheme="majorHAnsi" w:hAnsiTheme="majorHAnsi"/>
          <w:kern w:val="0"/>
          <w:sz w:val="22"/>
          <w:szCs w:val="22"/>
          <w:highlight w:val="none"/>
        </w:rPr>
        <w:t>Zmiana umowy wymaga formy pisemnej pod rygorem nieważności.</w:t>
      </w:r>
      <w:bookmarkEnd w:id="238"/>
      <w:bookmarkEnd w:id="239"/>
      <w:bookmarkEnd w:id="240"/>
      <w:bookmarkEnd w:id="241"/>
      <w:r>
        <w:rPr>
          <w:rFonts w:asciiTheme="majorHAnsi" w:hAnsiTheme="majorHAnsi"/>
          <w:kern w:val="0"/>
          <w:sz w:val="22"/>
          <w:szCs w:val="22"/>
          <w:highlight w:val="none"/>
        </w:rPr>
        <w:t xml:space="preserve">  </w:t>
      </w:r>
    </w:p>
    <w:p>
      <w:pPr>
        <w:pStyle w:val="439"/>
        <w:numPr>
          <w:ilvl w:val="1"/>
          <w:numId w:val="56"/>
        </w:numPr>
        <w:spacing w:after="240"/>
        <w:ind w:left="1276" w:hanging="709"/>
        <w:jc w:val="both"/>
        <w:rPr>
          <w:rFonts w:asciiTheme="majorHAnsi" w:hAnsiTheme="majorHAnsi"/>
          <w:kern w:val="0"/>
          <w:sz w:val="22"/>
          <w:szCs w:val="22"/>
          <w:highlight w:val="none"/>
        </w:rPr>
      </w:pPr>
      <w:bookmarkStart w:id="242" w:name="_Toc63694409"/>
      <w:bookmarkStart w:id="243" w:name="_Toc66348065"/>
      <w:bookmarkStart w:id="244" w:name="_Toc63702235"/>
      <w:r>
        <w:rPr>
          <w:rFonts w:asciiTheme="majorHAnsi" w:hAnsiTheme="majorHAnsi"/>
          <w:kern w:val="0"/>
          <w:sz w:val="22"/>
          <w:szCs w:val="22"/>
          <w:highlight w:val="none"/>
        </w:rPr>
        <w:t xml:space="preserve">W sprawach nieuregulowanych w treści SWZ zastosowanie mają przepisy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oraz </w:t>
      </w:r>
      <w:r>
        <w:rPr>
          <w:rFonts w:asciiTheme="majorHAnsi" w:hAnsiTheme="majorHAnsi"/>
          <w:kern w:val="0"/>
          <w:sz w:val="22"/>
          <w:szCs w:val="22"/>
          <w:highlight w:val="none"/>
          <w:u w:val="single"/>
        </w:rPr>
        <w:t>Ustawy Kodeks cywilny</w:t>
      </w:r>
      <w:r>
        <w:rPr>
          <w:rFonts w:asciiTheme="majorHAnsi" w:hAnsiTheme="majorHAnsi"/>
          <w:kern w:val="0"/>
          <w:sz w:val="22"/>
          <w:szCs w:val="22"/>
          <w:highlight w:val="none"/>
        </w:rPr>
        <w:t>.</w:t>
      </w:r>
      <w:bookmarkEnd w:id="242"/>
      <w:bookmarkEnd w:id="243"/>
      <w:bookmarkEnd w:id="244"/>
    </w:p>
    <w:p>
      <w:pPr>
        <w:pStyle w:val="439"/>
        <w:numPr>
          <w:numId w:val="0"/>
        </w:numPr>
        <w:suppressAutoHyphens/>
        <w:spacing w:after="240"/>
        <w:jc w:val="both"/>
        <w:rPr>
          <w:rFonts w:asciiTheme="majorHAnsi" w:hAnsiTheme="majorHAnsi"/>
          <w:kern w:val="0"/>
          <w:sz w:val="22"/>
          <w:szCs w:val="22"/>
          <w:highlight w:val="none"/>
        </w:rPr>
      </w:pPr>
    </w:p>
    <w:p>
      <w:pPr>
        <w:pStyle w:val="439"/>
        <w:numPr>
          <w:numId w:val="0"/>
        </w:numPr>
        <w:suppressAutoHyphens/>
        <w:spacing w:after="240"/>
        <w:jc w:val="both"/>
        <w:rPr>
          <w:rFonts w:asciiTheme="majorHAnsi" w:hAnsiTheme="majorHAnsi"/>
          <w:kern w:val="0"/>
          <w:sz w:val="22"/>
          <w:szCs w:val="22"/>
          <w:highlight w:val="none"/>
        </w:rPr>
      </w:pPr>
    </w:p>
    <w:p>
      <w:pPr>
        <w:pStyle w:val="2"/>
        <w:tabs>
          <w:tab w:val="clear" w:pos="0"/>
        </w:tabs>
        <w:spacing w:before="0" w:after="0" w:line="240" w:lineRule="auto"/>
        <w:jc w:val="both"/>
        <w:rPr>
          <w:rFonts w:asciiTheme="majorHAnsi" w:hAnsiTheme="majorHAnsi"/>
          <w:kern w:val="0"/>
          <w:sz w:val="22"/>
          <w:szCs w:val="22"/>
          <w:highlight w:val="none"/>
        </w:rPr>
      </w:pPr>
      <w:bookmarkStart w:id="245" w:name="_Toc111802345"/>
      <w:r>
        <w:rPr>
          <w:rFonts w:asciiTheme="majorHAnsi" w:hAnsiTheme="majorHAnsi"/>
          <w:kern w:val="0"/>
          <w:sz w:val="22"/>
          <w:szCs w:val="22"/>
          <w:highlight w:val="none"/>
        </w:rPr>
        <w:t>23. POUCZENIE O ŚRODKACH OCHRONY PRAWNEJ PRZYSŁUGUJĄCYCH WYKONAWCY</w:t>
      </w:r>
      <w:bookmarkEnd w:id="245"/>
    </w:p>
    <w:p>
      <w:pPr>
        <w:pStyle w:val="439"/>
        <w:numPr>
          <w:ilvl w:val="0"/>
          <w:numId w:val="57"/>
        </w:numPr>
        <w:spacing w:after="240"/>
        <w:jc w:val="both"/>
        <w:rPr>
          <w:rFonts w:asciiTheme="majorHAnsi" w:hAnsiTheme="majorHAnsi"/>
          <w:vanish/>
          <w:kern w:val="0"/>
          <w:sz w:val="22"/>
          <w:szCs w:val="22"/>
          <w:highlight w:val="none"/>
        </w:rPr>
      </w:pPr>
      <w:bookmarkStart w:id="246" w:name="_Toc63702237"/>
      <w:bookmarkStart w:id="247" w:name="_Toc63694411"/>
      <w:bookmarkStart w:id="248" w:name="_Toc66348067"/>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0"/>
          <w:numId w:val="57"/>
        </w:numPr>
        <w:spacing w:after="240"/>
        <w:jc w:val="both"/>
        <w:rPr>
          <w:rFonts w:asciiTheme="majorHAnsi" w:hAnsiTheme="majorHAnsi"/>
          <w:vanish/>
          <w:kern w:val="0"/>
          <w:sz w:val="22"/>
          <w:szCs w:val="22"/>
          <w:highlight w:val="none"/>
        </w:rPr>
      </w:pPr>
    </w:p>
    <w:p>
      <w:pPr>
        <w:pStyle w:val="439"/>
        <w:numPr>
          <w:ilvl w:val="1"/>
          <w:numId w:val="57"/>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Środki ochrony prawnej przysługują Wykonawcy jeżeli ma lub miał interes w uzyskaniu zamówienia oraz poniósł lub może ponieść szkodę w wyniku naruszenia przez zamawiającego przepisów </w:t>
      </w:r>
      <w:bookmarkEnd w:id="246"/>
      <w:bookmarkEnd w:id="247"/>
      <w:bookmarkEnd w:id="248"/>
      <w:r>
        <w:rPr>
          <w:rFonts w:asciiTheme="majorHAnsi" w:hAnsiTheme="majorHAnsi"/>
          <w:kern w:val="0"/>
          <w:sz w:val="22"/>
          <w:szCs w:val="22"/>
          <w:highlight w:val="none"/>
          <w:u w:val="single"/>
        </w:rPr>
        <w:t>u.p.z.p.</w:t>
      </w:r>
    </w:p>
    <w:p>
      <w:pPr>
        <w:pStyle w:val="439"/>
        <w:numPr>
          <w:ilvl w:val="1"/>
          <w:numId w:val="57"/>
        </w:numPr>
        <w:spacing w:after="240"/>
        <w:ind w:left="1276" w:hanging="709"/>
        <w:jc w:val="both"/>
        <w:rPr>
          <w:rFonts w:asciiTheme="majorHAnsi" w:hAnsiTheme="majorHAnsi"/>
          <w:kern w:val="0"/>
          <w:sz w:val="22"/>
          <w:szCs w:val="22"/>
          <w:highlight w:val="none"/>
        </w:rPr>
      </w:pPr>
      <w:bookmarkStart w:id="249" w:name="_Toc63702238"/>
      <w:bookmarkStart w:id="250" w:name="_Toc66348068"/>
      <w:bookmarkStart w:id="251" w:name="_Toc63694412"/>
      <w:r>
        <w:rPr>
          <w:rFonts w:asciiTheme="majorHAnsi" w:hAnsiTheme="majorHAnsi"/>
          <w:kern w:val="0"/>
          <w:sz w:val="22"/>
          <w:szCs w:val="22"/>
          <w:highlight w:val="none"/>
        </w:rPr>
        <w:t xml:space="preserve">Środki ochrony prawnej wobec ogłoszenia wszczynającego postępowanie o udzielenie zamówienia oraz dokumentów zamówienia przysługują również organizacjom wpisanym na listę, o której mowa w art. 469 pkt 15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oraz Rzecznikowi Małych i Średnich Przedsiębiorców.</w:t>
      </w:r>
      <w:bookmarkEnd w:id="249"/>
      <w:bookmarkEnd w:id="250"/>
      <w:bookmarkEnd w:id="251"/>
    </w:p>
    <w:p>
      <w:pPr>
        <w:pStyle w:val="439"/>
        <w:numPr>
          <w:ilvl w:val="1"/>
          <w:numId w:val="57"/>
        </w:numPr>
        <w:ind w:left="1276" w:hanging="709"/>
        <w:jc w:val="both"/>
        <w:rPr>
          <w:rFonts w:asciiTheme="majorHAnsi" w:hAnsiTheme="majorHAnsi"/>
          <w:kern w:val="0"/>
          <w:sz w:val="22"/>
          <w:szCs w:val="22"/>
          <w:highlight w:val="none"/>
        </w:rPr>
      </w:pPr>
      <w:bookmarkStart w:id="252" w:name="_Toc63702239"/>
      <w:bookmarkStart w:id="253" w:name="_Toc63694413"/>
      <w:bookmarkStart w:id="254" w:name="_Toc66348069"/>
      <w:r>
        <w:rPr>
          <w:rFonts w:asciiTheme="majorHAnsi" w:hAnsiTheme="majorHAnsi"/>
          <w:kern w:val="0"/>
          <w:sz w:val="22"/>
          <w:szCs w:val="22"/>
          <w:highlight w:val="none"/>
        </w:rPr>
        <w:t>Odwołanie przysługuje na:</w:t>
      </w:r>
      <w:bookmarkEnd w:id="252"/>
      <w:bookmarkEnd w:id="253"/>
      <w:bookmarkEnd w:id="254"/>
    </w:p>
    <w:p>
      <w:pPr>
        <w:pStyle w:val="439"/>
        <w:numPr>
          <w:ilvl w:val="0"/>
          <w:numId w:val="58"/>
        </w:numPr>
        <w:ind w:left="1843"/>
        <w:jc w:val="both"/>
        <w:rPr>
          <w:rFonts w:asciiTheme="majorHAnsi" w:hAnsiTheme="majorHAnsi"/>
          <w:kern w:val="0"/>
          <w:sz w:val="22"/>
          <w:szCs w:val="22"/>
          <w:highlight w:val="none"/>
        </w:rPr>
      </w:pPr>
      <w:bookmarkStart w:id="255" w:name="_Toc63702240"/>
      <w:bookmarkStart w:id="256" w:name="_Toc63694414"/>
      <w:bookmarkStart w:id="257" w:name="_Toc66348070"/>
      <w:r>
        <w:rPr>
          <w:rFonts w:asciiTheme="majorHAnsi" w:hAnsiTheme="majorHAnsi"/>
          <w:kern w:val="0"/>
          <w:sz w:val="22"/>
          <w:szCs w:val="22"/>
          <w:highlight w:val="none"/>
        </w:rPr>
        <w:t xml:space="preserve">niezgodną z przepisami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czynność Zamawiającego, podjętą w postępowaniu o udzieleniu zamówienia, w tym na projektowane postanowienia umowy,</w:t>
      </w:r>
      <w:bookmarkEnd w:id="255"/>
      <w:bookmarkEnd w:id="256"/>
      <w:bookmarkEnd w:id="257"/>
    </w:p>
    <w:p>
      <w:pPr>
        <w:pStyle w:val="439"/>
        <w:numPr>
          <w:ilvl w:val="0"/>
          <w:numId w:val="58"/>
        </w:numPr>
        <w:spacing w:after="240"/>
        <w:ind w:left="1843"/>
        <w:jc w:val="both"/>
        <w:rPr>
          <w:rFonts w:asciiTheme="majorHAnsi" w:hAnsiTheme="majorHAnsi"/>
          <w:kern w:val="0"/>
          <w:sz w:val="22"/>
          <w:szCs w:val="22"/>
          <w:highlight w:val="none"/>
        </w:rPr>
      </w:pPr>
      <w:bookmarkStart w:id="258" w:name="_Toc63694415"/>
      <w:bookmarkStart w:id="259" w:name="_Toc63702241"/>
      <w:bookmarkStart w:id="260" w:name="_Toc66348071"/>
      <w:r>
        <w:rPr>
          <w:rFonts w:asciiTheme="majorHAnsi" w:hAnsiTheme="majorHAnsi"/>
          <w:kern w:val="0"/>
          <w:sz w:val="22"/>
          <w:szCs w:val="22"/>
          <w:highlight w:val="none"/>
        </w:rPr>
        <w:t xml:space="preserve">zaniechane czynności w postępowaniu o udzielenie zamówienia do której Zamawiający był obowiązany na podstawie </w:t>
      </w:r>
      <w:bookmarkEnd w:id="258"/>
      <w:bookmarkEnd w:id="259"/>
      <w:bookmarkEnd w:id="260"/>
      <w:r>
        <w:rPr>
          <w:rFonts w:asciiTheme="majorHAnsi" w:hAnsiTheme="majorHAnsi"/>
          <w:kern w:val="0"/>
          <w:sz w:val="22"/>
          <w:szCs w:val="22"/>
          <w:highlight w:val="none"/>
          <w:u w:val="single"/>
        </w:rPr>
        <w:t>u.p.z.p.</w:t>
      </w:r>
    </w:p>
    <w:p>
      <w:pPr>
        <w:pStyle w:val="439"/>
        <w:numPr>
          <w:ilvl w:val="1"/>
          <w:numId w:val="57"/>
        </w:numPr>
        <w:spacing w:after="240"/>
        <w:ind w:left="1276" w:hanging="709"/>
        <w:jc w:val="both"/>
        <w:rPr>
          <w:rFonts w:asciiTheme="majorHAnsi" w:hAnsiTheme="majorHAnsi"/>
          <w:kern w:val="0"/>
          <w:sz w:val="22"/>
          <w:szCs w:val="22"/>
          <w:highlight w:val="none"/>
        </w:rPr>
      </w:pPr>
      <w:bookmarkStart w:id="261" w:name="_Toc66348072"/>
      <w:bookmarkStart w:id="262" w:name="_Toc63694416"/>
      <w:bookmarkStart w:id="263" w:name="_Toc63702242"/>
      <w:r>
        <w:rPr>
          <w:rFonts w:asciiTheme="majorHAnsi" w:hAnsiTheme="majorHAnsi"/>
          <w:kern w:val="0"/>
          <w:sz w:val="22"/>
          <w:szCs w:val="22"/>
          <w:highlight w:val="none"/>
        </w:rPr>
        <w:t>Odwołanie wnosi się do Prezesa Izby. Odwołujący przekazuje kopię odwołania Zamawiającemu przed upływem terminu wniesienia odwołania w taki sposób, aby mógł on się zapoznać z jego treścią przed upływem tego terminu.</w:t>
      </w:r>
      <w:bookmarkEnd w:id="261"/>
      <w:bookmarkEnd w:id="262"/>
      <w:bookmarkEnd w:id="263"/>
    </w:p>
    <w:p>
      <w:pPr>
        <w:pStyle w:val="439"/>
        <w:numPr>
          <w:ilvl w:val="1"/>
          <w:numId w:val="57"/>
        </w:numPr>
        <w:spacing w:after="240"/>
        <w:ind w:left="1276" w:hanging="709"/>
        <w:jc w:val="both"/>
        <w:rPr>
          <w:rFonts w:asciiTheme="majorHAnsi" w:hAnsiTheme="majorHAnsi"/>
          <w:kern w:val="0"/>
          <w:sz w:val="22"/>
          <w:szCs w:val="22"/>
          <w:highlight w:val="none"/>
        </w:rPr>
      </w:pPr>
      <w:bookmarkStart w:id="264" w:name="_Toc63694417"/>
      <w:bookmarkStart w:id="265" w:name="_Toc63702243"/>
      <w:bookmarkStart w:id="266" w:name="_Toc66348073"/>
      <w:r>
        <w:rPr>
          <w:rFonts w:asciiTheme="majorHAnsi" w:hAnsiTheme="majorHAnsi"/>
          <w:kern w:val="0"/>
          <w:sz w:val="22"/>
          <w:szCs w:val="22"/>
          <w:highlight w:val="none"/>
        </w:rPr>
        <w:t xml:space="preserve">Na orzeczenie Izby oraz postanowienia Prezesa Izby, o którym mowa w art. 519 ust. 1 </w:t>
      </w:r>
      <w:r>
        <w:rPr>
          <w:rFonts w:asciiTheme="majorHAnsi" w:hAnsiTheme="majorHAnsi"/>
          <w:kern w:val="0"/>
          <w:sz w:val="22"/>
          <w:szCs w:val="22"/>
          <w:highlight w:val="none"/>
          <w:u w:val="single"/>
        </w:rPr>
        <w:t>u.p.z.p.</w:t>
      </w:r>
      <w:r>
        <w:rPr>
          <w:rFonts w:asciiTheme="majorHAnsi" w:hAnsiTheme="majorHAnsi"/>
          <w:kern w:val="0"/>
          <w:sz w:val="22"/>
          <w:szCs w:val="22"/>
          <w:highlight w:val="none"/>
        </w:rPr>
        <w:t xml:space="preserve"> stronom oraz uczestnikom postępowania odwoławczego przysługuje skarga do sądu. Skargę wnosi się do Sądu Okręgowego w Warszawie za pośrednictwem Prezesa Krajowej Izby Odwoławczej.</w:t>
      </w:r>
      <w:bookmarkEnd w:id="264"/>
      <w:bookmarkEnd w:id="265"/>
      <w:bookmarkEnd w:id="266"/>
      <w:r>
        <w:rPr>
          <w:rFonts w:asciiTheme="majorHAnsi" w:hAnsiTheme="majorHAnsi"/>
          <w:kern w:val="0"/>
          <w:sz w:val="22"/>
          <w:szCs w:val="22"/>
          <w:highlight w:val="none"/>
        </w:rPr>
        <w:t xml:space="preserve"> </w:t>
      </w:r>
    </w:p>
    <w:p>
      <w:pPr>
        <w:pStyle w:val="439"/>
        <w:numPr>
          <w:ilvl w:val="1"/>
          <w:numId w:val="57"/>
        </w:numPr>
        <w:spacing w:after="240"/>
        <w:ind w:left="1276" w:hanging="709"/>
        <w:jc w:val="both"/>
        <w:rPr>
          <w:rFonts w:asciiTheme="majorHAnsi" w:hAnsiTheme="majorHAnsi"/>
          <w:kern w:val="0"/>
          <w:sz w:val="22"/>
          <w:szCs w:val="22"/>
          <w:highlight w:val="none"/>
        </w:rPr>
      </w:pPr>
      <w:bookmarkStart w:id="267" w:name="_Toc63702244"/>
      <w:bookmarkStart w:id="268" w:name="_Toc63694418"/>
      <w:bookmarkStart w:id="269" w:name="_Toc66348074"/>
      <w:r>
        <w:rPr>
          <w:rFonts w:asciiTheme="majorHAnsi" w:hAnsiTheme="majorHAnsi"/>
          <w:kern w:val="0"/>
          <w:sz w:val="22"/>
          <w:szCs w:val="22"/>
          <w:highlight w:val="none"/>
        </w:rPr>
        <w:t xml:space="preserve">Szczegółowe informacje dotyczące środków ochrony prawnej określone są w Dziale IX „Środki ochrony prawnej” </w:t>
      </w:r>
      <w:bookmarkEnd w:id="267"/>
      <w:bookmarkEnd w:id="268"/>
      <w:r>
        <w:rPr>
          <w:rFonts w:asciiTheme="majorHAnsi" w:hAnsiTheme="majorHAnsi"/>
          <w:kern w:val="0"/>
          <w:sz w:val="22"/>
          <w:szCs w:val="22"/>
          <w:highlight w:val="none"/>
          <w:u w:val="single"/>
        </w:rPr>
        <w:t>u.p.z.p</w:t>
      </w:r>
      <w:bookmarkEnd w:id="269"/>
      <w:r>
        <w:rPr>
          <w:rFonts w:asciiTheme="majorHAnsi" w:hAnsiTheme="majorHAnsi"/>
          <w:kern w:val="0"/>
          <w:sz w:val="22"/>
          <w:szCs w:val="22"/>
          <w:highlight w:val="none"/>
          <w:u w:val="single"/>
        </w:rPr>
        <w:t>.</w:t>
      </w:r>
    </w:p>
    <w:p>
      <w:pPr>
        <w:pStyle w:val="2"/>
        <w:tabs>
          <w:tab w:val="clear" w:pos="0"/>
        </w:tabs>
        <w:spacing w:before="0" w:after="0" w:line="240" w:lineRule="auto"/>
        <w:jc w:val="both"/>
        <w:rPr>
          <w:rFonts w:asciiTheme="majorHAnsi" w:hAnsiTheme="majorHAnsi"/>
          <w:kern w:val="0"/>
          <w:sz w:val="22"/>
          <w:szCs w:val="22"/>
          <w:highlight w:val="none"/>
        </w:rPr>
      </w:pPr>
      <w:bookmarkStart w:id="270" w:name="_Toc111802346"/>
      <w:r>
        <w:rPr>
          <w:rFonts w:asciiTheme="majorHAnsi" w:hAnsiTheme="majorHAnsi"/>
          <w:kern w:val="0"/>
          <w:sz w:val="22"/>
          <w:szCs w:val="22"/>
          <w:highlight w:val="none"/>
        </w:rPr>
        <w:t>24. INFORMACJA O ŚRODKACH KOMUNIKACJI ELEKTRONICZNEJ, PRZY UŻYCIU KTÓRYCH ZAMAWIAJĄCY BĘDZIE SIĘ KOMUNIKOWAŁ Z WYKONAWCAMI ORAZ INFORMACJE O WYMAGANIACH TECHNICZNYCH I ORGANIZACYJNYCH SPORZĄDZANIA WYSYŁANIA I ODBIERANIA KORESPONDENCJI ELEKTRONICZNEJ</w:t>
      </w:r>
      <w:bookmarkEnd w:id="270"/>
    </w:p>
    <w:p>
      <w:pPr>
        <w:pStyle w:val="439"/>
        <w:numPr>
          <w:ilvl w:val="0"/>
          <w:numId w:val="59"/>
        </w:numPr>
        <w:jc w:val="both"/>
        <w:rPr>
          <w:rFonts w:asciiTheme="majorHAnsi" w:hAnsiTheme="majorHAnsi"/>
          <w:vanish/>
          <w:kern w:val="0"/>
          <w:sz w:val="22"/>
          <w:szCs w:val="22"/>
          <w:highlight w:val="none"/>
        </w:rPr>
      </w:pPr>
      <w:bookmarkStart w:id="271" w:name="_Toc64441923"/>
      <w:bookmarkStart w:id="272" w:name="_Toc63694420"/>
      <w:bookmarkStart w:id="273" w:name="_Toc63702246"/>
      <w:bookmarkStart w:id="274" w:name="_Toc66348076"/>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0"/>
          <w:numId w:val="59"/>
        </w:numPr>
        <w:jc w:val="both"/>
        <w:rPr>
          <w:rFonts w:asciiTheme="majorHAnsi" w:hAnsiTheme="majorHAnsi"/>
          <w:vanish/>
          <w:kern w:val="0"/>
          <w:sz w:val="22"/>
          <w:szCs w:val="22"/>
          <w:highlight w:val="none"/>
        </w:rPr>
      </w:pPr>
    </w:p>
    <w:p>
      <w:pPr>
        <w:pStyle w:val="439"/>
        <w:numPr>
          <w:ilvl w:val="1"/>
          <w:numId w:val="59"/>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Postępowanie prowadzone jest w języku polskim w formie elektronicznej za pośrednictwem </w:t>
      </w:r>
      <w:r>
        <w:rPr>
          <w:rFonts w:asciiTheme="majorHAnsi" w:hAnsiTheme="majorHAnsi"/>
          <w:b/>
          <w:bCs/>
          <w:kern w:val="0"/>
          <w:sz w:val="22"/>
          <w:szCs w:val="22"/>
          <w:highlight w:val="none"/>
        </w:rPr>
        <w:t>platformazakupowa.pl</w:t>
      </w:r>
      <w:bookmarkEnd w:id="271"/>
      <w:r>
        <w:rPr>
          <w:rFonts w:asciiTheme="majorHAnsi" w:hAnsiTheme="majorHAnsi"/>
          <w:kern w:val="0"/>
          <w:sz w:val="22"/>
          <w:szCs w:val="22"/>
          <w:highlight w:val="none"/>
        </w:rPr>
        <w:t xml:space="preserve"> </w:t>
      </w:r>
      <w:bookmarkEnd w:id="272"/>
      <w:bookmarkEnd w:id="273"/>
      <w:r>
        <w:rPr>
          <w:rFonts w:asciiTheme="majorHAnsi" w:hAnsiTheme="majorHAnsi"/>
          <w:kern w:val="0"/>
          <w:sz w:val="22"/>
          <w:szCs w:val="22"/>
          <w:highlight w:val="none"/>
        </w:rPr>
        <w:t xml:space="preserve">pod adresem: </w:t>
      </w:r>
      <w:bookmarkEnd w:id="274"/>
      <w:bookmarkStart w:id="275" w:name="_Toc64441924"/>
      <w:bookmarkStart w:id="276" w:name="_Toc66348077"/>
      <w:bookmarkStart w:id="277" w:name="_Toc63702247"/>
      <w:bookmarkStart w:id="278" w:name="_Toc63694421"/>
      <w:r>
        <w:rPr>
          <w:rFonts w:asciiTheme="majorHAnsi" w:hAnsiTheme="majorHAnsi"/>
          <w:kern w:val="0"/>
          <w:sz w:val="22"/>
          <w:szCs w:val="22"/>
          <w:highlight w:val="none"/>
        </w:rPr>
        <w:fldChar w:fldCharType="begin"/>
      </w:r>
      <w:r>
        <w:rPr>
          <w:rFonts w:asciiTheme="majorHAnsi" w:hAnsiTheme="majorHAnsi"/>
          <w:kern w:val="0"/>
          <w:sz w:val="22"/>
          <w:szCs w:val="22"/>
          <w:highlight w:val="none"/>
        </w:rPr>
        <w:instrText xml:space="preserve"> HYPERLINK "https://platformazakupowa.pl/pn/lubawka" </w:instrText>
      </w:r>
      <w:r>
        <w:rPr>
          <w:rFonts w:asciiTheme="majorHAnsi" w:hAnsiTheme="majorHAnsi"/>
          <w:kern w:val="0"/>
          <w:sz w:val="22"/>
          <w:szCs w:val="22"/>
          <w:highlight w:val="none"/>
        </w:rPr>
        <w:fldChar w:fldCharType="separate"/>
      </w:r>
      <w:r>
        <w:rPr>
          <w:rStyle w:val="26"/>
          <w:rFonts w:asciiTheme="majorHAnsi" w:hAnsiTheme="majorHAnsi"/>
          <w:kern w:val="0"/>
          <w:sz w:val="22"/>
          <w:szCs w:val="22"/>
          <w:highlight w:val="none"/>
        </w:rPr>
        <w:t>https://platformazakupowa.pl/pn/lubawka</w:t>
      </w:r>
      <w:r>
        <w:rPr>
          <w:rFonts w:asciiTheme="majorHAnsi" w:hAnsiTheme="majorHAnsi"/>
          <w:kern w:val="0"/>
          <w:sz w:val="22"/>
          <w:szCs w:val="22"/>
          <w:highlight w:val="none"/>
        </w:rPr>
        <w:fldChar w:fldCharType="end"/>
      </w:r>
    </w:p>
    <w:p>
      <w:pPr>
        <w:pStyle w:val="439"/>
        <w:numPr>
          <w:ilvl w:val="1"/>
          <w:numId w:val="59"/>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W celu skrócenia czasu udzielenia odpowiedzi na pytania preferuje się, aby komunikacja między Zamawiającym a Wykonawcami, w tym wszelkie oświadczenia, wnioski, zawiadomienia oraz informacje, przekazywane były za pośrednictwem </w:t>
      </w:r>
      <w:r>
        <w:rPr>
          <w:rFonts w:asciiTheme="majorHAnsi" w:hAnsiTheme="majorHAnsi"/>
          <w:b/>
          <w:bCs/>
          <w:kern w:val="0"/>
          <w:sz w:val="22"/>
          <w:szCs w:val="22"/>
          <w:highlight w:val="none"/>
        </w:rPr>
        <w:t xml:space="preserve">platformazakupowa.pl </w:t>
      </w:r>
      <w:r>
        <w:rPr>
          <w:rFonts w:asciiTheme="majorHAnsi" w:hAnsiTheme="majorHAnsi"/>
          <w:kern w:val="0"/>
          <w:sz w:val="22"/>
          <w:szCs w:val="22"/>
          <w:highlight w:val="none"/>
        </w:rPr>
        <w:t xml:space="preserve">i formularza </w:t>
      </w:r>
      <w:r>
        <w:rPr>
          <w:rFonts w:asciiTheme="majorHAnsi" w:hAnsiTheme="majorHAnsi"/>
          <w:b/>
          <w:bCs/>
          <w:kern w:val="0"/>
          <w:sz w:val="22"/>
          <w:szCs w:val="22"/>
          <w:highlight w:val="none"/>
        </w:rPr>
        <w:t>„Wyślij wiadomość do zamawiającego”</w:t>
      </w:r>
      <w:r>
        <w:rPr>
          <w:rFonts w:asciiTheme="majorHAnsi" w:hAnsiTheme="majorHAnsi"/>
          <w:kern w:val="0"/>
          <w:sz w:val="22"/>
          <w:szCs w:val="22"/>
          <w:highlight w:val="none"/>
        </w:rPr>
        <w:t>.</w:t>
      </w:r>
      <w:bookmarkEnd w:id="275"/>
      <w:bookmarkEnd w:id="276"/>
      <w:bookmarkEnd w:id="277"/>
      <w:bookmarkEnd w:id="278"/>
      <w:r>
        <w:rPr>
          <w:rFonts w:asciiTheme="majorHAnsi" w:hAnsiTheme="majorHAnsi"/>
          <w:kern w:val="0"/>
          <w:sz w:val="22"/>
          <w:szCs w:val="22"/>
          <w:highlight w:val="none"/>
        </w:rPr>
        <w:t xml:space="preserve"> </w:t>
      </w:r>
      <w:bookmarkStart w:id="279" w:name="_Toc64441925"/>
      <w:bookmarkStart w:id="280" w:name="_Toc63694422"/>
      <w:bookmarkStart w:id="281" w:name="_Toc63702248"/>
      <w:bookmarkStart w:id="282" w:name="_Toc66348078"/>
    </w:p>
    <w:p>
      <w:pPr>
        <w:pStyle w:val="439"/>
        <w:numPr>
          <w:ilvl w:val="1"/>
          <w:numId w:val="59"/>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 xml:space="preserve">Za datę przekazania (wpływu) oświadczeń, wniosków, zawiadomień oraz informacji przyjmuje się datę ich przesłania za pośrednictwem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poprzez kliknięcie przycisku  </w:t>
      </w:r>
      <w:r>
        <w:rPr>
          <w:rFonts w:asciiTheme="majorHAnsi" w:hAnsiTheme="majorHAnsi"/>
          <w:b/>
          <w:bCs/>
          <w:kern w:val="0"/>
          <w:sz w:val="22"/>
          <w:szCs w:val="22"/>
          <w:highlight w:val="none"/>
        </w:rPr>
        <w:t>„Wyślij wiadomość do zamawiającego”</w:t>
      </w:r>
      <w:r>
        <w:rPr>
          <w:rFonts w:asciiTheme="majorHAnsi" w:hAnsiTheme="majorHAnsi"/>
          <w:kern w:val="0"/>
          <w:sz w:val="22"/>
          <w:szCs w:val="22"/>
          <w:highlight w:val="none"/>
        </w:rPr>
        <w:t xml:space="preserve"> po których pojawi się komunikat, że wiadomość została wysłana do Zamawiającego.</w:t>
      </w:r>
      <w:bookmarkEnd w:id="279"/>
      <w:bookmarkEnd w:id="280"/>
      <w:bookmarkEnd w:id="281"/>
      <w:r>
        <w:rPr>
          <w:rFonts w:asciiTheme="majorHAnsi" w:hAnsiTheme="majorHAnsi"/>
          <w:kern w:val="0"/>
          <w:sz w:val="22"/>
          <w:szCs w:val="22"/>
          <w:highlight w:val="none"/>
        </w:rPr>
        <w:t xml:space="preserve"> Zamawiający dopuszcza, opcjonalnie, komunikację za pośrednictwem poczty elektronicznej</w:t>
      </w:r>
      <w:bookmarkEnd w:id="282"/>
      <w:r>
        <w:rPr>
          <w:rFonts w:asciiTheme="majorHAnsi" w:hAnsiTheme="majorHAnsi"/>
          <w:kern w:val="0"/>
          <w:sz w:val="22"/>
          <w:szCs w:val="22"/>
          <w:highlight w:val="none"/>
        </w:rPr>
        <w:t>.</w:t>
      </w:r>
    </w:p>
    <w:p>
      <w:pPr>
        <w:pStyle w:val="439"/>
        <w:numPr>
          <w:ilvl w:val="1"/>
          <w:numId w:val="59"/>
        </w:numPr>
        <w:spacing w:after="240"/>
        <w:ind w:left="1276" w:hanging="709"/>
        <w:jc w:val="both"/>
        <w:rPr>
          <w:rFonts w:asciiTheme="majorHAnsi" w:hAnsiTheme="majorHAnsi"/>
          <w:kern w:val="0"/>
          <w:sz w:val="22"/>
          <w:szCs w:val="22"/>
          <w:highlight w:val="none"/>
        </w:rPr>
      </w:pPr>
      <w:bookmarkStart w:id="283" w:name="_Toc63694423"/>
      <w:bookmarkStart w:id="284" w:name="_Toc66348079"/>
      <w:bookmarkStart w:id="285" w:name="_Toc63702249"/>
      <w:bookmarkStart w:id="286" w:name="_Toc64441926"/>
      <w:r>
        <w:rPr>
          <w:rFonts w:asciiTheme="majorHAnsi" w:hAnsiTheme="majorHAnsi"/>
          <w:kern w:val="0"/>
          <w:sz w:val="22"/>
          <w:szCs w:val="22"/>
          <w:highlight w:val="none"/>
        </w:rPr>
        <w:t xml:space="preserve">Zamawiający będzie przekazywał Wykonawcom informacje w formie elektronicznej za pośrednictwem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do konkretnego Wykonawcy.</w:t>
      </w:r>
      <w:bookmarkEnd w:id="283"/>
      <w:bookmarkEnd w:id="284"/>
      <w:bookmarkEnd w:id="285"/>
      <w:bookmarkEnd w:id="286"/>
    </w:p>
    <w:p>
      <w:pPr>
        <w:pStyle w:val="439"/>
        <w:numPr>
          <w:ilvl w:val="1"/>
          <w:numId w:val="59"/>
        </w:numPr>
        <w:spacing w:after="240"/>
        <w:ind w:left="1276" w:hanging="709"/>
        <w:jc w:val="both"/>
        <w:rPr>
          <w:rFonts w:asciiTheme="majorHAnsi" w:hAnsiTheme="majorHAnsi"/>
          <w:kern w:val="0"/>
          <w:sz w:val="22"/>
          <w:szCs w:val="22"/>
          <w:highlight w:val="none"/>
        </w:rPr>
      </w:pPr>
      <w:bookmarkStart w:id="287" w:name="_Toc64441927"/>
      <w:bookmarkStart w:id="288" w:name="_Toc63694424"/>
      <w:bookmarkStart w:id="289" w:name="_Toc66348080"/>
      <w:bookmarkStart w:id="290" w:name="_Toc63702250"/>
      <w:r>
        <w:rPr>
          <w:rFonts w:asciiTheme="majorHAnsi" w:hAnsiTheme="majorHAnsi"/>
          <w:kern w:val="0"/>
          <w:sz w:val="22"/>
          <w:szCs w:val="22"/>
          <w:highlight w:val="none"/>
        </w:rPr>
        <w:t xml:space="preserve">Wykonawca jako podmiot uczestniczący w postępowaniu ma obowiązek sprawdzania komunikatów i wiadomości bezpośrednio na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przesłanych przez Zamawiającego, gdyż system powiadomień może ulec awarii lub powiadomienie może trafić do folderu SPAM.</w:t>
      </w:r>
      <w:bookmarkEnd w:id="287"/>
      <w:bookmarkEnd w:id="288"/>
      <w:bookmarkEnd w:id="289"/>
      <w:bookmarkEnd w:id="290"/>
    </w:p>
    <w:p>
      <w:pPr>
        <w:pStyle w:val="439"/>
        <w:numPr>
          <w:ilvl w:val="1"/>
          <w:numId w:val="59"/>
        </w:numPr>
        <w:ind w:left="1276" w:hanging="709"/>
        <w:jc w:val="both"/>
        <w:rPr>
          <w:rFonts w:asciiTheme="majorHAnsi" w:hAnsiTheme="majorHAnsi"/>
          <w:kern w:val="0"/>
          <w:sz w:val="22"/>
          <w:szCs w:val="22"/>
          <w:highlight w:val="none"/>
        </w:rPr>
      </w:pPr>
      <w:bookmarkStart w:id="291" w:name="_Toc63694425"/>
      <w:bookmarkStart w:id="292" w:name="_Toc63702251"/>
      <w:bookmarkStart w:id="293" w:name="_Toc64441928"/>
      <w:bookmarkStart w:id="294" w:name="_Toc66348081"/>
      <w:r>
        <w:rPr>
          <w:rFonts w:asciiTheme="majorHAnsi" w:hAnsiTheme="majorHAnsi"/>
          <w:kern w:val="0"/>
          <w:sz w:val="22"/>
          <w:szCs w:val="22"/>
          <w:highlight w:val="none"/>
        </w:rPr>
        <w:t xml:space="preserve">Zamawiający, zgodnie z § 11 ust. 2 Rozporządzeniem Prezesa Rady Ministrów z dnia 30 grudnia 2020 r </w:t>
      </w:r>
      <w:bookmarkEnd w:id="291"/>
      <w:bookmarkEnd w:id="292"/>
      <w:bookmarkEnd w:id="293"/>
      <w:r>
        <w:rPr>
          <w:rFonts w:asciiTheme="majorHAnsi" w:hAnsiTheme="majorHAnsi"/>
          <w:i/>
          <w:iCs/>
          <w:kern w:val="0"/>
          <w:sz w:val="22"/>
          <w:szCs w:val="22"/>
          <w:highlight w:val="none"/>
        </w:rPr>
        <w:t>w sprawie sposobu sporządzania i przekazywania informacji oraz wymagań technicznych dla dokumentów elektronicznych oraz środków komunikacji elektronicznej</w:t>
      </w:r>
      <w:r>
        <w:rPr>
          <w:rFonts w:asciiTheme="majorHAnsi" w:hAnsiTheme="majorHAnsi"/>
          <w:kern w:val="0"/>
          <w:sz w:val="22"/>
          <w:szCs w:val="22"/>
          <w:highlight w:val="none"/>
        </w:rPr>
        <w:t xml:space="preserve"> w postępowaniu o udzielenie zamówienia publicznego lub konkursie zamieszcza wymagania dotyczące specyfikacji połączenia, formatu przesyłanych danych oraz szyfrowania i oznaczania czasu przekazania i odbioru danych za pośrednictwem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tj.:</w:t>
      </w:r>
      <w:bookmarkEnd w:id="294"/>
    </w:p>
    <w:p>
      <w:pPr>
        <w:pStyle w:val="439"/>
        <w:numPr>
          <w:ilvl w:val="0"/>
          <w:numId w:val="60"/>
        </w:numPr>
        <w:jc w:val="both"/>
        <w:rPr>
          <w:rFonts w:asciiTheme="majorHAnsi" w:hAnsiTheme="majorHAnsi"/>
          <w:kern w:val="0"/>
          <w:sz w:val="22"/>
          <w:szCs w:val="22"/>
          <w:highlight w:val="none"/>
        </w:rPr>
      </w:pPr>
      <w:bookmarkStart w:id="295" w:name="_Toc66348082"/>
      <w:bookmarkStart w:id="296" w:name="_Toc64441929"/>
      <w:bookmarkStart w:id="297" w:name="_Toc63702252"/>
      <w:bookmarkStart w:id="298" w:name="_Toc63694426"/>
      <w:r>
        <w:rPr>
          <w:rFonts w:asciiTheme="majorHAnsi" w:hAnsiTheme="majorHAnsi"/>
          <w:kern w:val="0"/>
          <w:sz w:val="22"/>
          <w:szCs w:val="22"/>
          <w:highlight w:val="none"/>
        </w:rPr>
        <w:t>stały dostęp do sieci Internet o gwarantowanej przepustowości nie mniejszej niż 512 kb/s,</w:t>
      </w:r>
      <w:bookmarkEnd w:id="295"/>
      <w:bookmarkEnd w:id="296"/>
      <w:bookmarkEnd w:id="297"/>
      <w:bookmarkEnd w:id="298"/>
    </w:p>
    <w:p>
      <w:pPr>
        <w:pStyle w:val="439"/>
        <w:numPr>
          <w:ilvl w:val="0"/>
          <w:numId w:val="60"/>
        </w:numPr>
        <w:jc w:val="both"/>
        <w:rPr>
          <w:rFonts w:asciiTheme="majorHAnsi" w:hAnsiTheme="majorHAnsi"/>
          <w:kern w:val="0"/>
          <w:sz w:val="22"/>
          <w:szCs w:val="22"/>
          <w:highlight w:val="none"/>
        </w:rPr>
      </w:pPr>
      <w:bookmarkStart w:id="299" w:name="_Toc63702253"/>
      <w:bookmarkStart w:id="300" w:name="_Toc66348083"/>
      <w:bookmarkStart w:id="301" w:name="_Toc63694427"/>
      <w:bookmarkStart w:id="302" w:name="_Toc64441930"/>
      <w:r>
        <w:rPr>
          <w:rFonts w:asciiTheme="majorHAnsi" w:hAnsiTheme="majorHAnsi"/>
          <w:kern w:val="0"/>
          <w:sz w:val="22"/>
          <w:szCs w:val="22"/>
          <w:highlight w:val="none"/>
        </w:rPr>
        <w:t>komputer klasy PC lub MAC o następującej konfiguracji: pamięć min. 2 GB RAM, procesor Intel IV 2 GHZ lub jego nowsza wersja, jeden z systemów operacyjnych - MS Windows 7, Mac Os x 10 4, Linux, lub ich nowsze wersje,</w:t>
      </w:r>
      <w:bookmarkEnd w:id="299"/>
      <w:bookmarkEnd w:id="300"/>
      <w:bookmarkEnd w:id="301"/>
      <w:bookmarkEnd w:id="302"/>
    </w:p>
    <w:p>
      <w:pPr>
        <w:pStyle w:val="439"/>
        <w:numPr>
          <w:ilvl w:val="0"/>
          <w:numId w:val="60"/>
        </w:numPr>
        <w:jc w:val="both"/>
        <w:rPr>
          <w:rFonts w:asciiTheme="majorHAnsi" w:hAnsiTheme="majorHAnsi"/>
          <w:kern w:val="0"/>
          <w:sz w:val="22"/>
          <w:szCs w:val="22"/>
          <w:highlight w:val="none"/>
        </w:rPr>
      </w:pPr>
      <w:bookmarkStart w:id="303" w:name="_Toc64441931"/>
      <w:bookmarkStart w:id="304" w:name="_Toc63702254"/>
      <w:bookmarkStart w:id="305" w:name="_Toc66348084"/>
      <w:bookmarkStart w:id="306" w:name="_Toc63694428"/>
      <w:r>
        <w:rPr>
          <w:rFonts w:asciiTheme="majorHAnsi" w:hAnsiTheme="majorHAnsi"/>
          <w:kern w:val="0"/>
          <w:sz w:val="22"/>
          <w:szCs w:val="22"/>
          <w:highlight w:val="none"/>
        </w:rPr>
        <w:t>zainstalowana dowolna przeglądarka internetowa, w przypadku Internet Explorer minimalnie wersja 10 0.,</w:t>
      </w:r>
      <w:bookmarkEnd w:id="303"/>
      <w:bookmarkEnd w:id="304"/>
      <w:bookmarkEnd w:id="305"/>
      <w:bookmarkEnd w:id="306"/>
    </w:p>
    <w:p>
      <w:pPr>
        <w:pStyle w:val="439"/>
        <w:numPr>
          <w:ilvl w:val="0"/>
          <w:numId w:val="60"/>
        </w:numPr>
        <w:jc w:val="both"/>
        <w:rPr>
          <w:rFonts w:asciiTheme="majorHAnsi" w:hAnsiTheme="majorHAnsi"/>
          <w:kern w:val="0"/>
          <w:sz w:val="22"/>
          <w:szCs w:val="22"/>
          <w:highlight w:val="none"/>
        </w:rPr>
      </w:pPr>
      <w:bookmarkStart w:id="307" w:name="_Toc63702255"/>
      <w:bookmarkStart w:id="308" w:name="_Toc63694429"/>
      <w:bookmarkStart w:id="309" w:name="_Toc66348085"/>
      <w:bookmarkStart w:id="310" w:name="_Toc64441932"/>
      <w:r>
        <w:rPr>
          <w:rFonts w:asciiTheme="majorHAnsi" w:hAnsiTheme="majorHAnsi"/>
          <w:kern w:val="0"/>
          <w:sz w:val="22"/>
          <w:szCs w:val="22"/>
          <w:highlight w:val="none"/>
        </w:rPr>
        <w:t>włączona obsługa JavaScript,</w:t>
      </w:r>
      <w:bookmarkEnd w:id="307"/>
      <w:bookmarkEnd w:id="308"/>
      <w:bookmarkEnd w:id="309"/>
      <w:bookmarkEnd w:id="310"/>
      <w:bookmarkStart w:id="311" w:name="_Toc63694430"/>
      <w:bookmarkStart w:id="312" w:name="_Toc66348086"/>
      <w:bookmarkStart w:id="313" w:name="_Toc64441933"/>
      <w:bookmarkStart w:id="314" w:name="_Toc63702256"/>
    </w:p>
    <w:p>
      <w:pPr>
        <w:pStyle w:val="439"/>
        <w:numPr>
          <w:ilvl w:val="0"/>
          <w:numId w:val="60"/>
        </w:numPr>
        <w:jc w:val="both"/>
        <w:rPr>
          <w:rFonts w:asciiTheme="majorHAnsi" w:hAnsiTheme="majorHAnsi"/>
          <w:kern w:val="0"/>
          <w:sz w:val="22"/>
          <w:szCs w:val="22"/>
          <w:highlight w:val="none"/>
        </w:rPr>
      </w:pPr>
      <w:r>
        <w:rPr>
          <w:rFonts w:asciiTheme="majorHAnsi" w:hAnsiTheme="majorHAnsi"/>
          <w:kern w:val="0"/>
          <w:sz w:val="22"/>
          <w:szCs w:val="22"/>
          <w:highlight w:val="none"/>
        </w:rPr>
        <w:t>zainstalowany program Adobe Acrobat Reader lub inny obsługujący format plików .pdf,</w:t>
      </w:r>
      <w:bookmarkEnd w:id="311"/>
      <w:bookmarkEnd w:id="312"/>
      <w:bookmarkEnd w:id="313"/>
      <w:bookmarkEnd w:id="314"/>
    </w:p>
    <w:p>
      <w:pPr>
        <w:pStyle w:val="439"/>
        <w:numPr>
          <w:ilvl w:val="0"/>
          <w:numId w:val="60"/>
        </w:numPr>
        <w:jc w:val="both"/>
        <w:rPr>
          <w:rFonts w:asciiTheme="majorHAnsi" w:hAnsiTheme="majorHAnsi"/>
          <w:kern w:val="0"/>
          <w:sz w:val="22"/>
          <w:szCs w:val="22"/>
          <w:highlight w:val="none"/>
        </w:rPr>
      </w:pPr>
      <w:bookmarkStart w:id="315" w:name="_Toc66348087"/>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działa według standardu przyjętego w komunikacji sieciowej - kodowanie UTF8</w:t>
      </w:r>
      <w:bookmarkEnd w:id="315"/>
    </w:p>
    <w:p>
      <w:pPr>
        <w:pStyle w:val="439"/>
        <w:numPr>
          <w:ilvl w:val="0"/>
          <w:numId w:val="60"/>
        </w:numPr>
        <w:spacing w:after="240"/>
        <w:jc w:val="both"/>
        <w:rPr>
          <w:rFonts w:asciiTheme="majorHAnsi" w:hAnsiTheme="majorHAnsi"/>
          <w:kern w:val="0"/>
          <w:sz w:val="22"/>
          <w:szCs w:val="22"/>
          <w:highlight w:val="none"/>
        </w:rPr>
      </w:pPr>
      <w:bookmarkStart w:id="316" w:name="_Toc64441935"/>
      <w:bookmarkStart w:id="317" w:name="_Toc66348088"/>
      <w:bookmarkStart w:id="318" w:name="_Toc63702258"/>
      <w:bookmarkStart w:id="319" w:name="_Toc63694432"/>
      <w:r>
        <w:rPr>
          <w:rFonts w:asciiTheme="majorHAnsi" w:hAnsiTheme="majorHAnsi"/>
          <w:kern w:val="0"/>
          <w:sz w:val="22"/>
          <w:szCs w:val="22"/>
          <w:highlight w:val="none"/>
        </w:rPr>
        <w:t>Oznaczenie czasu odbioru danych przez platformę zakupową stanowi datę oraz dokładny czas (hh:mm:ss) generowany wg. czasu lokalnego serwera synchronizowanego z zegarem Głównego Urzędu Miar.</w:t>
      </w:r>
      <w:bookmarkEnd w:id="316"/>
      <w:bookmarkEnd w:id="317"/>
      <w:bookmarkEnd w:id="318"/>
      <w:bookmarkEnd w:id="319"/>
    </w:p>
    <w:p>
      <w:pPr>
        <w:pStyle w:val="439"/>
        <w:numPr>
          <w:ilvl w:val="1"/>
          <w:numId w:val="59"/>
        </w:numPr>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Wykonawca, przystępując do niniejszego postępowania o udzielenie zamówienia publicznego:</w:t>
      </w:r>
    </w:p>
    <w:p>
      <w:pPr>
        <w:pStyle w:val="439"/>
        <w:numPr>
          <w:ilvl w:val="0"/>
          <w:numId w:val="61"/>
        </w:numPr>
        <w:jc w:val="both"/>
        <w:rPr>
          <w:rFonts w:asciiTheme="majorHAnsi" w:hAnsiTheme="majorHAnsi"/>
          <w:kern w:val="0"/>
          <w:sz w:val="22"/>
          <w:szCs w:val="22"/>
          <w:highlight w:val="none"/>
        </w:rPr>
      </w:pPr>
      <w:r>
        <w:rPr>
          <w:rFonts w:asciiTheme="majorHAnsi" w:hAnsiTheme="majorHAnsi"/>
          <w:kern w:val="0"/>
          <w:sz w:val="22"/>
          <w:szCs w:val="22"/>
          <w:highlight w:val="none"/>
        </w:rPr>
        <w:t xml:space="preserve">akceptuje warunki korzystania z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określone w Regulaminie zamieszczonym na stronie internetowej </w:t>
      </w:r>
      <w:r>
        <w:rPr>
          <w:highlight w:val="none"/>
        </w:rPr>
        <w:fldChar w:fldCharType="begin"/>
      </w:r>
      <w:r>
        <w:rPr>
          <w:highlight w:val="none"/>
        </w:rPr>
        <w:instrText xml:space="preserve"> HYPERLINK "https://platformazakupowa.pl/strona/1-regulamin" \h </w:instrText>
      </w:r>
      <w:r>
        <w:rPr>
          <w:highlight w:val="none"/>
        </w:rPr>
        <w:fldChar w:fldCharType="separate"/>
      </w:r>
      <w:r>
        <w:rPr>
          <w:rStyle w:val="26"/>
          <w:rFonts w:asciiTheme="majorHAnsi" w:hAnsiTheme="majorHAnsi"/>
          <w:kern w:val="0"/>
          <w:sz w:val="22"/>
          <w:szCs w:val="22"/>
          <w:highlight w:val="none"/>
        </w:rPr>
        <w:t>pod linkiem</w:t>
      </w:r>
      <w:r>
        <w:rPr>
          <w:rStyle w:val="26"/>
          <w:rFonts w:asciiTheme="majorHAnsi" w:hAnsiTheme="majorHAnsi"/>
          <w:kern w:val="0"/>
          <w:sz w:val="22"/>
          <w:szCs w:val="22"/>
          <w:highlight w:val="none"/>
        </w:rPr>
        <w:fldChar w:fldCharType="end"/>
      </w:r>
      <w:r>
        <w:rPr>
          <w:rFonts w:asciiTheme="majorHAnsi" w:hAnsiTheme="majorHAnsi"/>
          <w:kern w:val="0"/>
          <w:sz w:val="22"/>
          <w:szCs w:val="22"/>
          <w:highlight w:val="none"/>
        </w:rPr>
        <w:t xml:space="preserve">  w zakładce „Regulamin" oraz uznaje go za wiążący;</w:t>
      </w:r>
    </w:p>
    <w:p>
      <w:pPr>
        <w:pStyle w:val="439"/>
        <w:numPr>
          <w:ilvl w:val="0"/>
          <w:numId w:val="61"/>
        </w:numPr>
        <w:spacing w:after="240"/>
        <w:jc w:val="both"/>
        <w:rPr>
          <w:rFonts w:asciiTheme="majorHAnsi" w:hAnsiTheme="majorHAnsi"/>
          <w:kern w:val="0"/>
          <w:sz w:val="22"/>
          <w:szCs w:val="22"/>
          <w:highlight w:val="none"/>
        </w:rPr>
      </w:pPr>
      <w:r>
        <w:rPr>
          <w:rFonts w:asciiTheme="majorHAnsi" w:hAnsiTheme="majorHAnsi"/>
          <w:kern w:val="0"/>
          <w:sz w:val="22"/>
          <w:szCs w:val="22"/>
          <w:highlight w:val="none"/>
        </w:rPr>
        <w:t xml:space="preserve">zapoznał i stosuje się do Instrukcji składania ofert dostępnej pod linkiem: </w:t>
      </w:r>
      <w:r>
        <w:rPr>
          <w:highlight w:val="none"/>
        </w:rPr>
        <w:fldChar w:fldCharType="begin"/>
      </w:r>
      <w:r>
        <w:rPr>
          <w:highlight w:val="none"/>
        </w:rPr>
        <w:instrText xml:space="preserve"> HYPERLINK "https://platformazakupowa.pl/strona/45-instrukcje" \h </w:instrText>
      </w:r>
      <w:r>
        <w:rPr>
          <w:highlight w:val="none"/>
        </w:rPr>
        <w:fldChar w:fldCharType="separate"/>
      </w:r>
      <w:r>
        <w:rPr>
          <w:rStyle w:val="26"/>
          <w:rFonts w:asciiTheme="majorHAnsi" w:hAnsiTheme="majorHAnsi"/>
          <w:kern w:val="0"/>
          <w:sz w:val="22"/>
          <w:szCs w:val="22"/>
          <w:highlight w:val="none"/>
        </w:rPr>
        <w:t>https://platformazakupowa.pl/strona/45-instrukcje</w:t>
      </w:r>
      <w:r>
        <w:rPr>
          <w:rStyle w:val="26"/>
          <w:rFonts w:asciiTheme="majorHAnsi" w:hAnsiTheme="majorHAnsi"/>
          <w:kern w:val="0"/>
          <w:sz w:val="22"/>
          <w:szCs w:val="22"/>
          <w:highlight w:val="none"/>
        </w:rPr>
        <w:fldChar w:fldCharType="end"/>
      </w:r>
      <w:r>
        <w:rPr>
          <w:rFonts w:asciiTheme="majorHAnsi" w:hAnsiTheme="majorHAnsi"/>
          <w:kern w:val="0"/>
          <w:sz w:val="22"/>
          <w:szCs w:val="22"/>
          <w:highlight w:val="none"/>
        </w:rPr>
        <w:t>.</w:t>
      </w:r>
    </w:p>
    <w:p>
      <w:pPr>
        <w:pStyle w:val="439"/>
        <w:numPr>
          <w:ilvl w:val="1"/>
          <w:numId w:val="59"/>
        </w:numPr>
        <w:spacing w:after="240"/>
        <w:ind w:left="1276" w:hanging="709"/>
        <w:jc w:val="both"/>
        <w:rPr>
          <w:rFonts w:asciiTheme="majorHAnsi" w:hAnsiTheme="majorHAnsi"/>
          <w:kern w:val="0"/>
          <w:sz w:val="22"/>
          <w:szCs w:val="22"/>
          <w:highlight w:val="none"/>
        </w:rPr>
      </w:pPr>
      <w:bookmarkStart w:id="320" w:name="_Toc63694433"/>
      <w:bookmarkStart w:id="321" w:name="_Toc63702259"/>
      <w:bookmarkStart w:id="322" w:name="_Toc66348089"/>
      <w:bookmarkStart w:id="323" w:name="_Toc64441936"/>
      <w:r>
        <w:rPr>
          <w:rFonts w:asciiTheme="majorHAnsi" w:hAnsiTheme="majorHAnsi"/>
          <w:kern w:val="0"/>
          <w:sz w:val="22"/>
          <w:szCs w:val="22"/>
          <w:highlight w:val="none"/>
        </w:rPr>
        <w:t xml:space="preserve">Zamawiający nie ponosi odpowiedzialności za złożenie oferty w sposób niezgodny z Instrukcją korzystania z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w szczególności za sytuację, gdy Zamawiający zapozna się z treścią oferty przed upływem terminu składania ofert (np. złożenie oferty w zakładce „Wyślij wiadomość do zamawiającego”).</w:t>
      </w:r>
      <w:bookmarkEnd w:id="320"/>
      <w:bookmarkEnd w:id="321"/>
      <w:bookmarkEnd w:id="322"/>
      <w:bookmarkEnd w:id="323"/>
      <w:r>
        <w:rPr>
          <w:rFonts w:asciiTheme="majorHAnsi" w:hAnsiTheme="majorHAnsi"/>
          <w:kern w:val="0"/>
          <w:sz w:val="22"/>
          <w:szCs w:val="22"/>
          <w:highlight w:val="none"/>
        </w:rPr>
        <w:t xml:space="preserve"> </w:t>
      </w:r>
      <w:bookmarkStart w:id="324" w:name="_Toc63694434"/>
      <w:bookmarkStart w:id="325" w:name="_Toc64441937"/>
      <w:bookmarkStart w:id="326" w:name="_Toc63702260"/>
      <w:bookmarkStart w:id="327" w:name="_Toc66348090"/>
      <w:r>
        <w:rPr>
          <w:rFonts w:asciiTheme="majorHAnsi" w:hAnsiTheme="majorHAnsi"/>
          <w:kern w:val="0"/>
          <w:sz w:val="22"/>
          <w:szCs w:val="22"/>
          <w:highlight w:val="none"/>
        </w:rPr>
        <w:t xml:space="preserve">Taka oferta zostanie uznana przez Zamawiającego za ofertę handlową i nie będzie brana pod uwagę w przedmiotowym postępowaniu mimo iż Zamawiający spełnił obowiązek narzucony w art. 221 </w:t>
      </w:r>
      <w:r>
        <w:rPr>
          <w:rFonts w:asciiTheme="majorHAnsi" w:hAnsiTheme="majorHAnsi"/>
          <w:kern w:val="0"/>
          <w:sz w:val="22"/>
          <w:szCs w:val="22"/>
          <w:highlight w:val="none"/>
          <w:u w:val="single"/>
        </w:rPr>
        <w:t>u.p.z.p.</w:t>
      </w:r>
      <w:r>
        <w:rPr>
          <w:rFonts w:asciiTheme="majorHAnsi" w:hAnsiTheme="majorHAnsi"/>
          <w:kern w:val="0"/>
          <w:sz w:val="22"/>
          <w:szCs w:val="22"/>
          <w:highlight w:val="none"/>
        </w:rPr>
        <w:t>, z winy Wykonawcy oferta została złożona niezgodnie</w:t>
      </w:r>
      <w:bookmarkEnd w:id="324"/>
      <w:bookmarkEnd w:id="325"/>
      <w:bookmarkEnd w:id="326"/>
      <w:r>
        <w:rPr>
          <w:rFonts w:asciiTheme="majorHAnsi" w:hAnsiTheme="majorHAnsi"/>
          <w:kern w:val="0"/>
          <w:sz w:val="22"/>
          <w:szCs w:val="22"/>
          <w:highlight w:val="none"/>
        </w:rPr>
        <w:t>.</w:t>
      </w:r>
      <w:bookmarkEnd w:id="327"/>
    </w:p>
    <w:p>
      <w:pPr>
        <w:pStyle w:val="439"/>
        <w:numPr>
          <w:ilvl w:val="1"/>
          <w:numId w:val="59"/>
        </w:numPr>
        <w:spacing w:after="240"/>
        <w:ind w:left="1276" w:hanging="709"/>
        <w:jc w:val="both"/>
        <w:rPr>
          <w:rFonts w:asciiTheme="majorHAnsi" w:hAnsiTheme="majorHAnsi"/>
          <w:kern w:val="0"/>
          <w:sz w:val="22"/>
          <w:szCs w:val="22"/>
          <w:highlight w:val="none"/>
        </w:rPr>
      </w:pPr>
      <w:bookmarkStart w:id="328" w:name="_Toc63694435"/>
      <w:bookmarkStart w:id="329" w:name="_Toc66348091"/>
      <w:bookmarkStart w:id="330" w:name="_Toc63702261"/>
      <w:bookmarkStart w:id="331" w:name="_Toc64441938"/>
      <w:r>
        <w:rPr>
          <w:rFonts w:asciiTheme="majorHAnsi" w:hAnsiTheme="majorHAnsi"/>
          <w:kern w:val="0"/>
          <w:sz w:val="22"/>
          <w:szCs w:val="22"/>
          <w:highlight w:val="none"/>
        </w:rPr>
        <w:t xml:space="preserve">Zamawiający informuje, że instrukcje korzystania z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dotyczące w szczególności logowania, składania wniosków o wyjaśnienie treści SWZ, składania ofert oraz innych czynności podejmowanych w niniejszym postępowaniu przy użyciu </w:t>
      </w:r>
      <w:r>
        <w:rPr>
          <w:rFonts w:asciiTheme="majorHAnsi" w:hAnsiTheme="majorHAnsi"/>
          <w:b/>
          <w:bCs/>
          <w:kern w:val="0"/>
          <w:sz w:val="22"/>
          <w:szCs w:val="22"/>
          <w:highlight w:val="none"/>
        </w:rPr>
        <w:t>platformazakupowa.pl</w:t>
      </w:r>
      <w:r>
        <w:rPr>
          <w:rFonts w:asciiTheme="majorHAnsi" w:hAnsiTheme="majorHAnsi"/>
          <w:kern w:val="0"/>
          <w:sz w:val="22"/>
          <w:szCs w:val="22"/>
          <w:highlight w:val="none"/>
        </w:rPr>
        <w:t xml:space="preserve"> znajdują się w zakładce „Instrukcje dla Wykonawców" na stronie internetowej pod adresem: </w:t>
      </w:r>
      <w:r>
        <w:rPr>
          <w:highlight w:val="none"/>
        </w:rPr>
        <w:fldChar w:fldCharType="begin"/>
      </w:r>
      <w:r>
        <w:rPr>
          <w:highlight w:val="none"/>
        </w:rPr>
        <w:instrText xml:space="preserve"> HYPERLINK "https://platformazakupowa.pl/strona/45-instrukcje" \h </w:instrText>
      </w:r>
      <w:r>
        <w:rPr>
          <w:highlight w:val="none"/>
        </w:rPr>
        <w:fldChar w:fldCharType="separate"/>
      </w:r>
      <w:r>
        <w:rPr>
          <w:rStyle w:val="26"/>
          <w:rFonts w:asciiTheme="majorHAnsi" w:hAnsiTheme="majorHAnsi"/>
          <w:kern w:val="0"/>
          <w:sz w:val="22"/>
          <w:szCs w:val="22"/>
          <w:highlight w:val="none"/>
        </w:rPr>
        <w:t>https://platformazakupowa.pl/strona/45-instrukcje</w:t>
      </w:r>
      <w:r>
        <w:rPr>
          <w:rStyle w:val="26"/>
          <w:rFonts w:asciiTheme="majorHAnsi" w:hAnsiTheme="majorHAnsi"/>
          <w:kern w:val="0"/>
          <w:sz w:val="22"/>
          <w:szCs w:val="22"/>
          <w:highlight w:val="none"/>
        </w:rPr>
        <w:fldChar w:fldCharType="end"/>
      </w:r>
      <w:r>
        <w:rPr>
          <w:rFonts w:asciiTheme="majorHAnsi" w:hAnsiTheme="majorHAnsi"/>
          <w:kern w:val="0"/>
          <w:sz w:val="22"/>
          <w:szCs w:val="22"/>
          <w:highlight w:val="none"/>
        </w:rPr>
        <w:t>.</w:t>
      </w:r>
      <w:bookmarkEnd w:id="328"/>
      <w:bookmarkEnd w:id="329"/>
      <w:bookmarkEnd w:id="330"/>
      <w:bookmarkEnd w:id="331"/>
    </w:p>
    <w:p>
      <w:pPr>
        <w:pStyle w:val="439"/>
        <w:numPr>
          <w:ilvl w:val="1"/>
          <w:numId w:val="59"/>
        </w:numPr>
        <w:spacing w:after="240"/>
        <w:ind w:left="1276" w:hanging="709"/>
        <w:jc w:val="both"/>
        <w:rPr>
          <w:rFonts w:asciiTheme="majorHAnsi" w:hAnsiTheme="majorHAnsi"/>
          <w:b/>
          <w:bCs/>
          <w:kern w:val="0"/>
          <w:sz w:val="22"/>
          <w:szCs w:val="22"/>
          <w:highlight w:val="none"/>
        </w:rPr>
      </w:pPr>
      <w:bookmarkStart w:id="332" w:name="_Toc64441939"/>
      <w:bookmarkStart w:id="333" w:name="_Toc66348092"/>
      <w:bookmarkStart w:id="334" w:name="_Toc63702262"/>
      <w:bookmarkStart w:id="335" w:name="_Toc63694436"/>
      <w:r>
        <w:rPr>
          <w:rFonts w:asciiTheme="majorHAnsi" w:hAnsiTheme="majorHAnsi"/>
          <w:b/>
          <w:bCs/>
          <w:kern w:val="0"/>
          <w:sz w:val="22"/>
          <w:szCs w:val="22"/>
          <w:highlight w:val="none"/>
        </w:rPr>
        <w:t>Zamawiający nie przewiduje sposobu komunikowania się z Wykonawcami w inny sposób niż przy użyciu środków komunikacji elektronicznej, wskazanych w niniejszym SWZ.</w:t>
      </w:r>
      <w:bookmarkEnd w:id="332"/>
      <w:bookmarkEnd w:id="333"/>
      <w:bookmarkEnd w:id="334"/>
      <w:bookmarkEnd w:id="335"/>
    </w:p>
    <w:p>
      <w:pPr>
        <w:pStyle w:val="2"/>
        <w:tabs>
          <w:tab w:val="clear" w:pos="0"/>
        </w:tabs>
        <w:spacing w:before="0" w:after="0" w:line="240" w:lineRule="auto"/>
        <w:jc w:val="both"/>
        <w:rPr>
          <w:rFonts w:asciiTheme="majorHAnsi" w:hAnsiTheme="majorHAnsi"/>
          <w:kern w:val="0"/>
          <w:sz w:val="22"/>
          <w:szCs w:val="22"/>
          <w:highlight w:val="none"/>
        </w:rPr>
      </w:pPr>
      <w:bookmarkStart w:id="336" w:name="_Toc111802347"/>
      <w:r>
        <w:rPr>
          <w:rFonts w:asciiTheme="majorHAnsi" w:hAnsiTheme="majorHAnsi"/>
          <w:kern w:val="0"/>
          <w:sz w:val="22"/>
          <w:szCs w:val="22"/>
          <w:highlight w:val="none"/>
        </w:rPr>
        <w:t>25. PODWYKONAWSTWO</w:t>
      </w:r>
      <w:bookmarkEnd w:id="336"/>
    </w:p>
    <w:p>
      <w:pPr>
        <w:pStyle w:val="439"/>
        <w:numPr>
          <w:ilvl w:val="0"/>
          <w:numId w:val="62"/>
        </w:numPr>
        <w:jc w:val="both"/>
        <w:rPr>
          <w:rFonts w:asciiTheme="majorHAnsi" w:hAnsiTheme="majorHAnsi"/>
          <w:vanish/>
          <w:kern w:val="0"/>
          <w:sz w:val="22"/>
          <w:szCs w:val="22"/>
          <w:highlight w:val="none"/>
        </w:rPr>
      </w:pPr>
      <w:bookmarkStart w:id="337" w:name="_Toc63702264"/>
      <w:bookmarkStart w:id="338" w:name="_Toc63694438"/>
      <w:bookmarkStart w:id="339" w:name="_Toc66348094"/>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0"/>
          <w:numId w:val="62"/>
        </w:numPr>
        <w:jc w:val="both"/>
        <w:rPr>
          <w:rFonts w:asciiTheme="majorHAnsi" w:hAnsiTheme="majorHAnsi"/>
          <w:vanish/>
          <w:kern w:val="0"/>
          <w:sz w:val="22"/>
          <w:szCs w:val="22"/>
          <w:highlight w:val="none"/>
        </w:rPr>
      </w:pPr>
    </w:p>
    <w:p>
      <w:pPr>
        <w:pStyle w:val="439"/>
        <w:numPr>
          <w:ilvl w:val="1"/>
          <w:numId w:val="62"/>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Wykonawca może powierzyć wykonanie części zamówienia Podwykonawcy.</w:t>
      </w:r>
      <w:bookmarkEnd w:id="337"/>
      <w:bookmarkEnd w:id="338"/>
      <w:bookmarkEnd w:id="339"/>
    </w:p>
    <w:p>
      <w:pPr>
        <w:pStyle w:val="439"/>
        <w:numPr>
          <w:ilvl w:val="1"/>
          <w:numId w:val="62"/>
        </w:numPr>
        <w:spacing w:after="240"/>
        <w:ind w:left="1276" w:hanging="709"/>
        <w:jc w:val="both"/>
        <w:rPr>
          <w:rFonts w:asciiTheme="majorHAnsi" w:hAnsiTheme="majorHAnsi"/>
          <w:kern w:val="0"/>
          <w:sz w:val="22"/>
          <w:szCs w:val="22"/>
          <w:highlight w:val="none"/>
        </w:rPr>
      </w:pPr>
      <w:bookmarkStart w:id="340" w:name="_Toc66348095"/>
      <w:bookmarkStart w:id="341" w:name="_Toc63702265"/>
      <w:bookmarkStart w:id="342" w:name="_Toc63694439"/>
      <w:r>
        <w:rPr>
          <w:rFonts w:asciiTheme="majorHAnsi" w:hAnsiTheme="majorHAnsi"/>
          <w:kern w:val="0"/>
          <w:sz w:val="22"/>
          <w:szCs w:val="22"/>
          <w:highlight w:val="none"/>
        </w:rPr>
        <w:t>Zamawiający nie zastrzega obowiązku wykonania przez Wykonawcę kluczowych części zamówienia.</w:t>
      </w:r>
      <w:bookmarkEnd w:id="340"/>
      <w:bookmarkEnd w:id="341"/>
      <w:bookmarkEnd w:id="342"/>
      <w:bookmarkStart w:id="343" w:name="_Toc66348096"/>
      <w:bookmarkStart w:id="344" w:name="_Toc63694440"/>
      <w:bookmarkStart w:id="345" w:name="_Toc63702266"/>
    </w:p>
    <w:p>
      <w:pPr>
        <w:pStyle w:val="439"/>
        <w:numPr>
          <w:ilvl w:val="1"/>
          <w:numId w:val="62"/>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bookmarkEnd w:id="343"/>
      <w:bookmarkEnd w:id="344"/>
      <w:bookmarkEnd w:id="345"/>
      <w:bookmarkStart w:id="346" w:name="_Toc66348097"/>
      <w:bookmarkStart w:id="347" w:name="_Toc63702267"/>
      <w:bookmarkStart w:id="348" w:name="_Toc63694441"/>
    </w:p>
    <w:p>
      <w:pPr>
        <w:pStyle w:val="439"/>
        <w:numPr>
          <w:ilvl w:val="1"/>
          <w:numId w:val="62"/>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Powierzenie wykonania części zamówienia Podwykonawcom nie zwalnia Wykonawcy z odpowiedzialności za należyte wykonanie tego zamówienia.</w:t>
      </w:r>
      <w:bookmarkEnd w:id="346"/>
      <w:bookmarkEnd w:id="347"/>
      <w:bookmarkEnd w:id="348"/>
    </w:p>
    <w:p>
      <w:pPr>
        <w:pStyle w:val="439"/>
        <w:numPr>
          <w:ilvl w:val="1"/>
          <w:numId w:val="62"/>
        </w:numPr>
        <w:spacing w:after="240"/>
        <w:ind w:left="1276" w:hanging="709"/>
        <w:jc w:val="both"/>
        <w:rPr>
          <w:rFonts w:asciiTheme="majorHAnsi" w:hAnsiTheme="majorHAnsi"/>
          <w:kern w:val="0"/>
          <w:sz w:val="22"/>
          <w:szCs w:val="22"/>
          <w:highlight w:val="none"/>
        </w:rPr>
      </w:pPr>
      <w:r>
        <w:rPr>
          <w:rFonts w:asciiTheme="majorHAnsi" w:hAnsiTheme="majorHAnsi"/>
          <w:kern w:val="0"/>
          <w:sz w:val="22"/>
          <w:szCs w:val="22"/>
          <w:highlight w:val="none"/>
        </w:rPr>
        <w:t>Szczegółowe warunki i ustalenia dotyczące podwykonawstwa określa Projekt umowy, który stanowi Tom II SWZ.</w:t>
      </w:r>
    </w:p>
    <w:p>
      <w:pPr>
        <w:pStyle w:val="2"/>
        <w:tabs>
          <w:tab w:val="clear" w:pos="0"/>
        </w:tabs>
        <w:spacing w:before="0" w:after="0" w:line="240" w:lineRule="auto"/>
        <w:jc w:val="both"/>
        <w:rPr>
          <w:rFonts w:asciiTheme="majorHAnsi" w:hAnsiTheme="majorHAnsi"/>
          <w:kern w:val="0"/>
          <w:sz w:val="22"/>
          <w:szCs w:val="22"/>
          <w:highlight w:val="none"/>
        </w:rPr>
      </w:pPr>
      <w:bookmarkStart w:id="349" w:name="_Toc111802348"/>
      <w:r>
        <w:rPr>
          <w:rFonts w:asciiTheme="majorHAnsi" w:hAnsiTheme="majorHAnsi"/>
          <w:kern w:val="0"/>
          <w:sz w:val="22"/>
          <w:szCs w:val="22"/>
          <w:highlight w:val="none"/>
        </w:rPr>
        <w:t>26. KLAUZULA RODO:</w:t>
      </w:r>
      <w:bookmarkEnd w:id="349"/>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pStyle w:val="439"/>
        <w:numPr>
          <w:ilvl w:val="0"/>
          <w:numId w:val="63"/>
        </w:numPr>
        <w:jc w:val="both"/>
        <w:rPr>
          <w:rFonts w:asciiTheme="majorHAnsi" w:hAnsiTheme="majorHAnsi"/>
          <w:vanish/>
          <w:kern w:val="0"/>
          <w:highlight w:val="none"/>
        </w:rPr>
      </w:pPr>
    </w:p>
    <w:p>
      <w:pPr>
        <w:ind w:left="284"/>
        <w:jc w:val="both"/>
        <w:rPr>
          <w:rFonts w:asciiTheme="majorHAnsi" w:hAnsiTheme="majorHAnsi"/>
          <w:kern w:val="0"/>
          <w:sz w:val="22"/>
          <w:szCs w:val="22"/>
          <w:highlight w:val="none"/>
        </w:rPr>
      </w:pPr>
      <w:r>
        <w:rPr>
          <w:rFonts w:asciiTheme="majorHAnsi" w:hAnsiTheme="majorHAnsi"/>
          <w:kern w:val="0"/>
          <w:sz w:val="22"/>
          <w:szCs w:val="22"/>
          <w:highlight w: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(Dz.U.UE.L.119 z 04.05.2016, str. 1), dalej „RODO”, Zamawiający informuje, że: </w:t>
      </w:r>
    </w:p>
    <w:p>
      <w:pPr>
        <w:pStyle w:val="439"/>
        <w:numPr>
          <w:ilvl w:val="3"/>
          <w:numId w:val="64"/>
        </w:numPr>
        <w:ind w:left="851"/>
        <w:jc w:val="both"/>
        <w:rPr>
          <w:rFonts w:asciiTheme="majorHAnsi" w:hAnsiTheme="majorHAnsi"/>
          <w:kern w:val="0"/>
          <w:sz w:val="22"/>
          <w:szCs w:val="22"/>
          <w:highlight w:val="none"/>
        </w:rPr>
      </w:pPr>
      <w:r>
        <w:rPr>
          <w:rFonts w:asciiTheme="majorHAnsi" w:hAnsiTheme="majorHAnsi"/>
          <w:b/>
          <w:bCs/>
          <w:kern w:val="0"/>
          <w:sz w:val="22"/>
          <w:szCs w:val="22"/>
          <w:highlight w:val="none"/>
        </w:rPr>
        <w:t>Administratorem Pani/Pana danych osobowych</w:t>
      </w:r>
      <w:r>
        <w:rPr>
          <w:rFonts w:asciiTheme="majorHAnsi" w:hAnsiTheme="majorHAnsi"/>
          <w:kern w:val="0"/>
          <w:sz w:val="22"/>
          <w:szCs w:val="22"/>
          <w:highlight w:val="none"/>
        </w:rPr>
        <w:t xml:space="preserve"> jest Samodzielny Publiczny Zakład Opieki Zdrowotnej w Lubawce, ul. Kościuszki 19, 58-420 Lubawka </w:t>
      </w:r>
      <w:r>
        <w:rPr>
          <w:highlight w:val="none"/>
        </w:rPr>
        <w:fldChar w:fldCharType="begin"/>
      </w:r>
      <w:r>
        <w:rPr>
          <w:highlight w:val="none"/>
        </w:rPr>
        <w:instrText xml:space="preserve"> HYPERLINK "http://spzoz.lubawka.eu/" </w:instrText>
      </w:r>
      <w:r>
        <w:rPr>
          <w:highlight w:val="none"/>
        </w:rPr>
        <w:fldChar w:fldCharType="separate"/>
      </w:r>
      <w:r>
        <w:rPr>
          <w:rStyle w:val="26"/>
          <w:kern w:val="0"/>
          <w:highlight w:val="none"/>
        </w:rPr>
        <w:t>http://spzoz.lubawka.eu/</w:t>
      </w:r>
      <w:r>
        <w:rPr>
          <w:rStyle w:val="26"/>
          <w:kern w:val="0"/>
          <w:highlight w:val="none"/>
        </w:rPr>
        <w:fldChar w:fldCharType="end"/>
      </w:r>
      <w:r>
        <w:rPr>
          <w:rFonts w:asciiTheme="majorHAnsi" w:hAnsiTheme="majorHAnsi"/>
          <w:kern w:val="0"/>
          <w:sz w:val="22"/>
          <w:szCs w:val="22"/>
          <w:highlight w:val="none"/>
        </w:rPr>
        <w:t xml:space="preserve"> tel. 75 74 11 775.</w:t>
      </w:r>
    </w:p>
    <w:p>
      <w:pPr>
        <w:pStyle w:val="439"/>
        <w:numPr>
          <w:ilvl w:val="3"/>
          <w:numId w:val="64"/>
        </w:numPr>
        <w:ind w:left="851"/>
        <w:jc w:val="both"/>
        <w:rPr>
          <w:rFonts w:asciiTheme="majorHAnsi" w:hAnsiTheme="majorHAnsi"/>
          <w:kern w:val="0"/>
          <w:sz w:val="22"/>
          <w:szCs w:val="22"/>
          <w:highlight w:val="none"/>
        </w:rPr>
      </w:pPr>
      <w:r>
        <w:rPr>
          <w:rFonts w:asciiTheme="majorHAnsi" w:hAnsiTheme="majorHAnsi"/>
          <w:b/>
          <w:bCs/>
          <w:kern w:val="0"/>
          <w:sz w:val="22"/>
          <w:szCs w:val="22"/>
          <w:highlight w:val="none"/>
        </w:rPr>
        <w:t>Administrator powołał inspektora danych osobowych</w:t>
      </w:r>
      <w:r>
        <w:rPr>
          <w:rFonts w:asciiTheme="majorHAnsi" w:hAnsiTheme="majorHAnsi"/>
          <w:kern w:val="0"/>
          <w:sz w:val="22"/>
          <w:szCs w:val="22"/>
          <w:highlight w:val="none"/>
        </w:rPr>
        <w:t xml:space="preserve"> i ma Pani/Pan prawo kontaktu z nim za pomocą adresu e-mail: </w:t>
      </w:r>
      <w:r>
        <w:rPr>
          <w:highlight w:val="none"/>
        </w:rPr>
        <w:fldChar w:fldCharType="begin"/>
      </w:r>
      <w:r>
        <w:rPr>
          <w:highlight w:val="none"/>
        </w:rPr>
        <w:instrText xml:space="preserve"> HYPERLINK "mailto:iodspzoz@gmail.com" </w:instrText>
      </w:r>
      <w:r>
        <w:rPr>
          <w:highlight w:val="none"/>
        </w:rPr>
        <w:fldChar w:fldCharType="separate"/>
      </w:r>
      <w:r>
        <w:rPr>
          <w:rStyle w:val="26"/>
          <w:kern w:val="0"/>
          <w:highlight w:val="none"/>
        </w:rPr>
        <w:t>iodspzoz@gmail.com</w:t>
      </w:r>
      <w:r>
        <w:rPr>
          <w:rStyle w:val="26"/>
          <w:kern w:val="0"/>
          <w:highlight w:val="none"/>
        </w:rPr>
        <w:fldChar w:fldCharType="end"/>
      </w:r>
      <w:r>
        <w:rPr>
          <w:kern w:val="0"/>
          <w:highlight w:val="none"/>
        </w:rPr>
        <w:t>.</w:t>
      </w:r>
    </w:p>
    <w:p>
      <w:pPr>
        <w:pStyle w:val="439"/>
        <w:numPr>
          <w:ilvl w:val="3"/>
          <w:numId w:val="64"/>
        </w:numPr>
        <w:ind w:left="851"/>
        <w:jc w:val="both"/>
        <w:rPr>
          <w:rFonts w:asciiTheme="majorHAnsi" w:hAnsiTheme="majorHAnsi"/>
          <w:kern w:val="0"/>
          <w:sz w:val="22"/>
          <w:szCs w:val="22"/>
          <w:highlight w:val="none"/>
        </w:rPr>
      </w:pPr>
      <w:r>
        <w:rPr>
          <w:rFonts w:asciiTheme="majorHAnsi" w:hAnsiTheme="majorHAnsi"/>
          <w:b/>
          <w:bCs/>
          <w:kern w:val="0"/>
          <w:sz w:val="22"/>
          <w:szCs w:val="22"/>
          <w:highlight w:val="none"/>
        </w:rPr>
        <w:t>Pani/Pana dane osobowe przetwarzane będą na podstawie</w:t>
      </w:r>
      <w:r>
        <w:rPr>
          <w:rFonts w:asciiTheme="majorHAnsi" w:hAnsiTheme="majorHAnsi"/>
          <w:kern w:val="0"/>
          <w:sz w:val="22"/>
          <w:szCs w:val="22"/>
          <w:highlight w:val="none"/>
        </w:rPr>
        <w:t xml:space="preserve"> art. 6 ust. 1 lit. b i c RODO w celu związanym z realizacją postępowania o udzielenie zamówienia publicznego na </w:t>
      </w:r>
      <w:r>
        <w:rPr>
          <w:rFonts w:asciiTheme="majorHAnsi" w:hAnsiTheme="majorHAnsi"/>
          <w:b/>
          <w:bCs/>
          <w:kern w:val="0"/>
          <w:sz w:val="22"/>
          <w:szCs w:val="22"/>
          <w:highlight w:val="none"/>
        </w:rPr>
        <w:t>„Przebudowa schodów zewnętrznych oraz pochylni dla osób niepełnosprawnych do budynku ośrodka zdrowia w Lubawce”</w:t>
      </w:r>
      <w:r>
        <w:rPr>
          <w:rFonts w:asciiTheme="majorHAnsi" w:hAnsiTheme="majorHAnsi"/>
          <w:kern w:val="0"/>
          <w:sz w:val="22"/>
          <w:szCs w:val="22"/>
          <w:highlight w:val="none"/>
        </w:rPr>
        <w:t>, prowadzonego w trybie podstawowym bez negocjacji.</w:t>
      </w:r>
    </w:p>
    <w:p>
      <w:pPr>
        <w:pStyle w:val="439"/>
        <w:numPr>
          <w:ilvl w:val="3"/>
          <w:numId w:val="64"/>
        </w:numPr>
        <w:ind w:left="851"/>
        <w:jc w:val="both"/>
        <w:rPr>
          <w:rFonts w:asciiTheme="majorHAnsi" w:hAnsiTheme="majorHAnsi"/>
          <w:kern w:val="0"/>
          <w:sz w:val="22"/>
          <w:szCs w:val="22"/>
          <w:highlight w:val="none"/>
        </w:rPr>
      </w:pPr>
      <w:r>
        <w:rPr>
          <w:rFonts w:asciiTheme="majorHAnsi" w:hAnsiTheme="majorHAnsi"/>
          <w:b/>
          <w:bCs/>
          <w:kern w:val="0"/>
          <w:sz w:val="22"/>
          <w:szCs w:val="22"/>
          <w:highlight w:val="none"/>
        </w:rPr>
        <w:t>Odbiorcami Pani/Pana danych osobowych</w:t>
      </w:r>
      <w:r>
        <w:rPr>
          <w:rFonts w:asciiTheme="majorHAnsi" w:hAnsiTheme="majorHAnsi"/>
          <w:kern w:val="0"/>
          <w:sz w:val="22"/>
          <w:szCs w:val="22"/>
          <w:highlight w:val="none"/>
        </w:rPr>
        <w:t xml:space="preserve"> będą osoby lub podmioty, którym udostępniona zostanie dokumentacja postępowania w oparciu o ustawę o dostępie do informacji publicznej z dnia 26 września 2001 r. (Dz. U. z 2020 r. poz. 2176) oraz inne podmioty upoważnione na podstawie przepisów ogólnych. </w:t>
      </w:r>
    </w:p>
    <w:p>
      <w:pPr>
        <w:pStyle w:val="439"/>
        <w:numPr>
          <w:ilvl w:val="3"/>
          <w:numId w:val="64"/>
        </w:numPr>
        <w:ind w:left="851"/>
        <w:jc w:val="both"/>
        <w:rPr>
          <w:rFonts w:asciiTheme="majorHAnsi" w:hAnsiTheme="majorHAnsi"/>
          <w:kern w:val="0"/>
          <w:sz w:val="22"/>
          <w:szCs w:val="22"/>
          <w:highlight w:val="none"/>
        </w:rPr>
      </w:pPr>
      <w:r>
        <w:rPr>
          <w:rFonts w:asciiTheme="majorHAnsi" w:hAnsiTheme="majorHAnsi"/>
          <w:b/>
          <w:bCs/>
          <w:kern w:val="0"/>
          <w:sz w:val="22"/>
          <w:szCs w:val="22"/>
          <w:highlight w:val="none"/>
        </w:rPr>
        <w:t>Pani/Pana dane osobowe będą przechowywane</w:t>
      </w:r>
      <w:r>
        <w:rPr>
          <w:rFonts w:asciiTheme="majorHAnsi" w:hAnsiTheme="majorHAnsi"/>
          <w:kern w:val="0"/>
          <w:sz w:val="22"/>
          <w:szCs w:val="22"/>
          <w:highlight w:val="none"/>
        </w:rPr>
        <w:t>, zgodnie z art. 78 ust. 1 ustawy PZP, przez okres 4 lat od dnia zakończenia postępowania o udzielenie zamówienia, a jeżeli czas trwania umowy przekracza 4 lata, okres przechowywania obejmuje cały czas trwania umowy.</w:t>
      </w:r>
    </w:p>
    <w:p>
      <w:pPr>
        <w:pStyle w:val="439"/>
        <w:numPr>
          <w:ilvl w:val="3"/>
          <w:numId w:val="64"/>
        </w:numPr>
        <w:ind w:left="851"/>
        <w:jc w:val="both"/>
        <w:rPr>
          <w:rFonts w:asciiTheme="majorHAnsi" w:hAnsiTheme="majorHAnsi"/>
          <w:kern w:val="0"/>
          <w:sz w:val="22"/>
          <w:szCs w:val="22"/>
          <w:highlight w:val="none"/>
        </w:rPr>
      </w:pPr>
      <w:r>
        <w:rPr>
          <w:rFonts w:asciiTheme="majorHAnsi" w:hAnsiTheme="majorHAnsi"/>
          <w:b/>
          <w:bCs/>
          <w:kern w:val="0"/>
          <w:sz w:val="22"/>
          <w:szCs w:val="22"/>
          <w:highlight w:val="none"/>
        </w:rPr>
        <w:t>Obowiązek podania przez Panią/Pana danych osobowych</w:t>
      </w:r>
      <w:r>
        <w:rPr>
          <w:rFonts w:asciiTheme="majorHAnsi" w:hAnsiTheme="majorHAnsi"/>
          <w:kern w:val="0"/>
          <w:sz w:val="22"/>
          <w:szCs w:val="22"/>
          <w:highlight w:val="none"/>
        </w:rPr>
        <w:t xml:space="preserve"> bezpośrednio Pani/Pana dotyczących jest wymogiem ustawowym określonym w przepisach ustawy PZP, związanym z udziałem w postępowaniu o udzielenie zamówienia publicznego; konsekwencje niepodania określonych danych wynikają z ustawy PZP. </w:t>
      </w:r>
    </w:p>
    <w:p>
      <w:pPr>
        <w:pStyle w:val="439"/>
        <w:numPr>
          <w:ilvl w:val="3"/>
          <w:numId w:val="64"/>
        </w:numPr>
        <w:ind w:left="851"/>
        <w:jc w:val="both"/>
        <w:rPr>
          <w:rFonts w:asciiTheme="majorHAnsi" w:hAnsiTheme="majorHAnsi"/>
          <w:kern w:val="0"/>
          <w:sz w:val="22"/>
          <w:szCs w:val="22"/>
          <w:highlight w:val="none"/>
        </w:rPr>
      </w:pPr>
      <w:r>
        <w:rPr>
          <w:rFonts w:asciiTheme="majorHAnsi" w:hAnsiTheme="majorHAnsi"/>
          <w:b/>
          <w:bCs/>
          <w:kern w:val="0"/>
          <w:sz w:val="22"/>
          <w:szCs w:val="22"/>
          <w:highlight w:val="none"/>
        </w:rPr>
        <w:t>W odniesieniu do Pani/Pana danych osobowych</w:t>
      </w:r>
      <w:r>
        <w:rPr>
          <w:rFonts w:asciiTheme="majorHAnsi" w:hAnsiTheme="majorHAnsi"/>
          <w:kern w:val="0"/>
          <w:sz w:val="22"/>
          <w:szCs w:val="22"/>
          <w:highlight w:val="none"/>
        </w:rPr>
        <w:t xml:space="preserve"> decyzje nie będą podejmowane w sposób zautomatyzowany, stosowanie do art. 22 RODO.</w:t>
      </w:r>
    </w:p>
    <w:p>
      <w:pPr>
        <w:pStyle w:val="439"/>
        <w:numPr>
          <w:ilvl w:val="3"/>
          <w:numId w:val="64"/>
        </w:numPr>
        <w:ind w:left="851"/>
        <w:jc w:val="both"/>
        <w:rPr>
          <w:rFonts w:asciiTheme="majorHAnsi" w:hAnsiTheme="majorHAnsi"/>
          <w:b/>
          <w:bCs/>
          <w:kern w:val="0"/>
          <w:sz w:val="22"/>
          <w:szCs w:val="22"/>
          <w:highlight w:val="none"/>
        </w:rPr>
      </w:pPr>
      <w:r>
        <w:rPr>
          <w:rFonts w:asciiTheme="majorHAnsi" w:hAnsiTheme="majorHAnsi"/>
          <w:b/>
          <w:bCs/>
          <w:kern w:val="0"/>
          <w:sz w:val="22"/>
          <w:szCs w:val="22"/>
          <w:highlight w:val="none"/>
        </w:rPr>
        <w:t>Posiada Pani/Pan:</w:t>
      </w:r>
    </w:p>
    <w:p>
      <w:pPr>
        <w:pStyle w:val="439"/>
        <w:numPr>
          <w:ilvl w:val="0"/>
          <w:numId w:val="65"/>
        </w:numPr>
        <w:ind w:left="1418"/>
        <w:jc w:val="both"/>
        <w:rPr>
          <w:rFonts w:asciiTheme="majorHAnsi" w:hAnsiTheme="majorHAnsi"/>
          <w:kern w:val="0"/>
          <w:sz w:val="22"/>
          <w:szCs w:val="22"/>
          <w:highlight w:val="none"/>
        </w:rPr>
      </w:pPr>
      <w:r>
        <w:rPr>
          <w:rFonts w:asciiTheme="majorHAnsi" w:hAnsiTheme="majorHAnsi"/>
          <w:kern w:val="0"/>
          <w:sz w:val="22"/>
          <w:szCs w:val="22"/>
          <w:highlight w:val="none"/>
        </w:rPr>
        <w:t>na podstawie art. 15 RODO prawo dostępu do danych osobowych Pani/Pana dotyczących;</w:t>
      </w:r>
    </w:p>
    <w:p>
      <w:pPr>
        <w:pStyle w:val="439"/>
        <w:numPr>
          <w:ilvl w:val="0"/>
          <w:numId w:val="65"/>
        </w:numPr>
        <w:ind w:left="1418"/>
        <w:jc w:val="both"/>
        <w:rPr>
          <w:rFonts w:asciiTheme="majorHAnsi" w:hAnsiTheme="majorHAnsi"/>
          <w:kern w:val="0"/>
          <w:sz w:val="22"/>
          <w:szCs w:val="22"/>
          <w:highlight w:val="none"/>
        </w:rPr>
      </w:pPr>
      <w:r>
        <w:rPr>
          <w:rFonts w:asciiTheme="majorHAnsi" w:hAnsiTheme="majorHAnsi"/>
          <w:kern w:val="0"/>
          <w:sz w:val="22"/>
          <w:szCs w:val="22"/>
          <w:highlight w:val="none"/>
        </w:rPr>
        <w:t>na podstawie art. 16 RODO prawo do sprostowania Pani/Pana danych osobowych;</w:t>
      </w:r>
    </w:p>
    <w:p>
      <w:pPr>
        <w:pStyle w:val="439"/>
        <w:numPr>
          <w:ilvl w:val="0"/>
          <w:numId w:val="65"/>
        </w:numPr>
        <w:ind w:left="1418"/>
        <w:jc w:val="both"/>
        <w:rPr>
          <w:rFonts w:asciiTheme="majorHAnsi" w:hAnsiTheme="majorHAnsi"/>
          <w:kern w:val="0"/>
          <w:sz w:val="22"/>
          <w:szCs w:val="22"/>
          <w:highlight w:val="none"/>
        </w:rPr>
      </w:pPr>
      <w:r>
        <w:rPr>
          <w:rFonts w:asciiTheme="majorHAnsi" w:hAnsiTheme="majorHAnsi"/>
          <w:kern w:val="0"/>
          <w:sz w:val="22"/>
          <w:szCs w:val="22"/>
          <w:highlight w:val="none"/>
        </w:rPr>
        <w:t>na podstawie art. 18 RODO prawo żądania od administratora ograniczenia przetwarzania danych osobowych z zastrzeżeniem przypadków, o których mowa w art. 18 ust. 2 RODO;</w:t>
      </w:r>
    </w:p>
    <w:p>
      <w:pPr>
        <w:pStyle w:val="439"/>
        <w:numPr>
          <w:ilvl w:val="0"/>
          <w:numId w:val="65"/>
        </w:numPr>
        <w:ind w:left="1418"/>
        <w:jc w:val="both"/>
        <w:rPr>
          <w:rFonts w:asciiTheme="majorHAnsi" w:hAnsiTheme="majorHAnsi"/>
          <w:kern w:val="0"/>
          <w:sz w:val="22"/>
          <w:szCs w:val="22"/>
          <w:highlight w:val="none"/>
        </w:rPr>
      </w:pPr>
      <w:r>
        <w:rPr>
          <w:rFonts w:asciiTheme="majorHAnsi" w:hAnsiTheme="majorHAnsi"/>
          <w:kern w:val="0"/>
          <w:sz w:val="22"/>
          <w:szCs w:val="22"/>
          <w:highlight w:val="none"/>
        </w:rPr>
        <w:t>prawo do wniesienia skargi do Prezesa Urzędu Ochrony Danych Osobowych, gdy uzna Pani/Pan, że przetwarzanie danych osobowych Pani/Pana dotyczących narusza przepisy RODO.</w:t>
      </w:r>
    </w:p>
    <w:p>
      <w:pPr>
        <w:pStyle w:val="439"/>
        <w:numPr>
          <w:ilvl w:val="0"/>
          <w:numId w:val="65"/>
        </w:numPr>
        <w:ind w:left="1418"/>
        <w:jc w:val="both"/>
        <w:rPr>
          <w:rFonts w:asciiTheme="majorHAnsi" w:hAnsiTheme="majorHAnsi"/>
          <w:kern w:val="0"/>
          <w:sz w:val="22"/>
          <w:szCs w:val="22"/>
          <w:highlight w:val="none"/>
        </w:rPr>
      </w:pPr>
      <w:r>
        <w:rPr>
          <w:rFonts w:asciiTheme="majorHAnsi" w:hAnsiTheme="majorHAnsi"/>
          <w:kern w:val="0"/>
          <w:sz w:val="22"/>
          <w:szCs w:val="22"/>
          <w:highlight w:val="none"/>
        </w:rPr>
        <w:t>nie przysługuje Pani/Panu:</w:t>
      </w:r>
    </w:p>
    <w:p>
      <w:pPr>
        <w:pStyle w:val="439"/>
        <w:numPr>
          <w:ilvl w:val="0"/>
          <w:numId w:val="66"/>
        </w:numPr>
        <w:ind w:left="1843"/>
        <w:jc w:val="both"/>
        <w:rPr>
          <w:rFonts w:asciiTheme="majorHAnsi" w:hAnsiTheme="majorHAnsi"/>
          <w:kern w:val="0"/>
          <w:sz w:val="22"/>
          <w:szCs w:val="22"/>
          <w:highlight w:val="none"/>
        </w:rPr>
      </w:pPr>
      <w:r>
        <w:rPr>
          <w:rFonts w:asciiTheme="majorHAnsi" w:hAnsiTheme="majorHAnsi"/>
          <w:kern w:val="0"/>
          <w:sz w:val="22"/>
          <w:szCs w:val="22"/>
          <w:highlight w:val="none"/>
        </w:rPr>
        <w:t>w związku z art. 17 ust. 3 lit. b, d lub e RODO prawo do usunięcia danych - osobowych;</w:t>
      </w:r>
    </w:p>
    <w:p>
      <w:pPr>
        <w:pStyle w:val="439"/>
        <w:numPr>
          <w:ilvl w:val="0"/>
          <w:numId w:val="66"/>
        </w:numPr>
        <w:ind w:left="1843"/>
        <w:jc w:val="both"/>
        <w:rPr>
          <w:rFonts w:asciiTheme="majorHAnsi" w:hAnsiTheme="majorHAnsi"/>
          <w:kern w:val="0"/>
          <w:sz w:val="22"/>
          <w:szCs w:val="22"/>
          <w:highlight w:val="none"/>
        </w:rPr>
      </w:pPr>
      <w:r>
        <w:rPr>
          <w:rFonts w:asciiTheme="majorHAnsi" w:hAnsiTheme="majorHAnsi"/>
          <w:kern w:val="0"/>
          <w:sz w:val="22"/>
          <w:szCs w:val="22"/>
          <w:highlight w:val="none"/>
        </w:rPr>
        <w:t>prawo do przenoszenia danych osobowych, o którym mowa w art. 20 RODO;</w:t>
      </w:r>
    </w:p>
    <w:p>
      <w:pPr>
        <w:pStyle w:val="439"/>
        <w:numPr>
          <w:ilvl w:val="0"/>
          <w:numId w:val="66"/>
        </w:numPr>
        <w:spacing w:after="240"/>
        <w:ind w:left="1843"/>
        <w:jc w:val="both"/>
        <w:rPr>
          <w:rFonts w:asciiTheme="majorHAnsi" w:hAnsiTheme="majorHAnsi"/>
          <w:kern w:val="0"/>
          <w:sz w:val="22"/>
          <w:szCs w:val="22"/>
          <w:highlight w:val="none"/>
        </w:rPr>
      </w:pPr>
      <w:r>
        <w:rPr>
          <w:rFonts w:asciiTheme="majorHAnsi" w:hAnsiTheme="majorHAnsi"/>
          <w:kern w:val="0"/>
          <w:sz w:val="22"/>
          <w:szCs w:val="22"/>
          <w:highlight w:val="none"/>
        </w:rPr>
        <w:t>na podstawie art. 21 RODO prawo sprzeciwu, wobec przetwarzania danych osobowych, gdyż podstawą prawną przetwarzania Pani/Pana danych osobowych jest art. 6 ust. 1 lit. c RODO.</w:t>
      </w:r>
    </w:p>
    <w:p>
      <w:pPr>
        <w:pStyle w:val="2"/>
        <w:tabs>
          <w:tab w:val="clear" w:pos="0"/>
        </w:tabs>
        <w:spacing w:before="0" w:after="0" w:line="240" w:lineRule="auto"/>
        <w:jc w:val="both"/>
        <w:rPr>
          <w:rFonts w:asciiTheme="majorHAnsi" w:hAnsiTheme="majorHAnsi"/>
          <w:kern w:val="0"/>
          <w:sz w:val="22"/>
          <w:szCs w:val="22"/>
          <w:highlight w:val="none"/>
        </w:rPr>
      </w:pPr>
      <w:bookmarkStart w:id="350" w:name="_Toc111802349"/>
      <w:r>
        <w:rPr>
          <w:rFonts w:asciiTheme="majorHAnsi" w:hAnsiTheme="majorHAnsi"/>
          <w:kern w:val="0"/>
          <w:sz w:val="22"/>
          <w:szCs w:val="22"/>
          <w:highlight w:val="none"/>
        </w:rPr>
        <w:t>27. WYKAZ ZAŁĄCZNIKÓW DO NINIEJSZEJ IDW</w:t>
      </w:r>
      <w:bookmarkEnd w:id="350"/>
    </w:p>
    <w:p>
      <w:pPr>
        <w:spacing w:after="240"/>
        <w:ind w:firstLine="737"/>
        <w:rPr>
          <w:rFonts w:asciiTheme="majorHAnsi" w:hAnsiTheme="majorHAnsi"/>
          <w:kern w:val="0"/>
          <w:sz w:val="22"/>
          <w:szCs w:val="22"/>
          <w:highlight w:val="none"/>
        </w:rPr>
      </w:pPr>
      <w:r>
        <w:rPr>
          <w:rFonts w:asciiTheme="majorHAnsi" w:hAnsiTheme="majorHAnsi"/>
          <w:kern w:val="0"/>
          <w:sz w:val="22"/>
          <w:szCs w:val="22"/>
          <w:highlight w:val="none"/>
        </w:rPr>
        <w:t>Załącznikami do niniejszej IDW są następujące wzory:</w:t>
      </w:r>
    </w:p>
    <w:tbl>
      <w:tblPr>
        <w:tblStyle w:val="12"/>
        <w:tblW w:w="0" w:type="auto"/>
        <w:tblInd w:w="779" w:type="dxa"/>
        <w:tblLayout w:type="fixed"/>
        <w:tblCellMar>
          <w:top w:w="57" w:type="dxa"/>
          <w:left w:w="57" w:type="dxa"/>
          <w:bottom w:w="57" w:type="dxa"/>
          <w:right w:w="57" w:type="dxa"/>
        </w:tblCellMar>
      </w:tblPr>
      <w:tblGrid>
        <w:gridCol w:w="567"/>
        <w:gridCol w:w="1701"/>
        <w:gridCol w:w="7087"/>
      </w:tblGrid>
      <w:tr>
        <w:tblPrEx>
          <w:tblCellMar>
            <w:top w:w="57" w:type="dxa"/>
            <w:left w:w="57" w:type="dxa"/>
            <w:bottom w:w="57" w:type="dxa"/>
            <w:right w:w="57" w:type="dxa"/>
          </w:tblCellMar>
        </w:tblPrEx>
        <w:tc>
          <w:tcPr>
            <w:tcW w:w="567"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b/>
                <w:bCs/>
                <w:kern w:val="0"/>
                <w:sz w:val="22"/>
                <w:szCs w:val="22"/>
                <w:highlight w:val="none"/>
              </w:rPr>
            </w:pPr>
            <w:bookmarkStart w:id="359" w:name="_GoBack"/>
            <w:bookmarkEnd w:id="359"/>
            <w:r>
              <w:rPr>
                <w:rFonts w:asciiTheme="majorHAnsi" w:hAnsiTheme="majorHAnsi"/>
                <w:b/>
                <w:bCs/>
                <w:kern w:val="0"/>
                <w:sz w:val="22"/>
                <w:szCs w:val="22"/>
                <w:highlight w:val="none"/>
              </w:rPr>
              <w:t>L.p.</w:t>
            </w:r>
          </w:p>
        </w:tc>
        <w:tc>
          <w:tcPr>
            <w:tcW w:w="1701"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b/>
                <w:bCs/>
                <w:kern w:val="0"/>
                <w:sz w:val="22"/>
                <w:szCs w:val="22"/>
                <w:highlight w:val="none"/>
              </w:rPr>
            </w:pPr>
            <w:r>
              <w:rPr>
                <w:rFonts w:asciiTheme="majorHAnsi" w:hAnsiTheme="majorHAnsi"/>
                <w:b/>
                <w:bCs/>
                <w:kern w:val="0"/>
                <w:sz w:val="22"/>
                <w:szCs w:val="22"/>
                <w:highlight w:val="none"/>
              </w:rPr>
              <w:t>Oznaczenie załącznika</w:t>
            </w:r>
          </w:p>
        </w:tc>
        <w:tc>
          <w:tcPr>
            <w:tcW w:w="7087" w:type="dxa"/>
            <w:tcBorders>
              <w:top w:val="single" w:color="000001" w:sz="6" w:space="0"/>
              <w:left w:val="single" w:color="000001" w:sz="6" w:space="0"/>
              <w:bottom w:val="single" w:color="000001" w:sz="6" w:space="0"/>
              <w:right w:val="single" w:color="000001" w:sz="6" w:space="0"/>
            </w:tcBorders>
            <w:shd w:val="clear" w:color="auto" w:fill="auto"/>
            <w:vAlign w:val="center"/>
          </w:tcPr>
          <w:p>
            <w:pPr>
              <w:jc w:val="center"/>
              <w:rPr>
                <w:rFonts w:asciiTheme="majorHAnsi" w:hAnsiTheme="majorHAnsi"/>
                <w:b/>
                <w:bCs/>
                <w:kern w:val="0"/>
                <w:sz w:val="22"/>
                <w:szCs w:val="22"/>
                <w:highlight w:val="none"/>
              </w:rPr>
            </w:pPr>
            <w:bookmarkStart w:id="351" w:name="_Toc66348100"/>
            <w:bookmarkStart w:id="352" w:name="_Toc63694444"/>
            <w:bookmarkStart w:id="353" w:name="_Toc524426931"/>
            <w:bookmarkStart w:id="354" w:name="_Toc63702270"/>
            <w:r>
              <w:rPr>
                <w:rFonts w:asciiTheme="majorHAnsi" w:hAnsiTheme="majorHAnsi"/>
                <w:b/>
                <w:bCs/>
                <w:kern w:val="0"/>
                <w:sz w:val="22"/>
                <w:szCs w:val="22"/>
                <w:highlight w:val="none"/>
              </w:rPr>
              <w:t>Nazwa załącznika</w:t>
            </w:r>
            <w:bookmarkEnd w:id="351"/>
            <w:bookmarkEnd w:id="352"/>
            <w:bookmarkEnd w:id="353"/>
            <w:bookmarkEnd w:id="354"/>
          </w:p>
        </w:tc>
      </w:tr>
      <w:tr>
        <w:tblPrEx>
          <w:tblCellMar>
            <w:top w:w="57" w:type="dxa"/>
            <w:left w:w="57" w:type="dxa"/>
            <w:bottom w:w="57" w:type="dxa"/>
            <w:right w:w="57" w:type="dxa"/>
          </w:tblCellMar>
        </w:tblPrEx>
        <w:tc>
          <w:tcPr>
            <w:tcW w:w="567" w:type="dxa"/>
            <w:tcBorders>
              <w:top w:val="single" w:color="000001" w:sz="6" w:space="0"/>
              <w:left w:val="single" w:color="000001" w:sz="6" w:space="0"/>
              <w:bottom w:val="single" w:color="000001" w:sz="6" w:space="0"/>
            </w:tcBorders>
            <w:shd w:val="clear" w:color="auto" w:fill="auto"/>
            <w:vAlign w:val="center"/>
          </w:tcPr>
          <w:p>
            <w:pPr>
              <w:pStyle w:val="24"/>
              <w:tabs>
                <w:tab w:val="left" w:pos="360"/>
                <w:tab w:val="clear" w:pos="4536"/>
                <w:tab w:val="clear" w:pos="9072"/>
              </w:tabs>
              <w:jc w:val="center"/>
              <w:rPr>
                <w:rFonts w:asciiTheme="majorHAnsi" w:hAnsiTheme="majorHAnsi"/>
                <w:kern w:val="0"/>
                <w:sz w:val="22"/>
                <w:szCs w:val="22"/>
                <w:highlight w:val="none"/>
              </w:rPr>
            </w:pPr>
            <w:r>
              <w:rPr>
                <w:rFonts w:asciiTheme="majorHAnsi" w:hAnsiTheme="majorHAnsi"/>
                <w:kern w:val="0"/>
                <w:sz w:val="22"/>
                <w:szCs w:val="22"/>
                <w:highlight w:val="none"/>
              </w:rPr>
              <w:t>1</w:t>
            </w:r>
          </w:p>
        </w:tc>
        <w:tc>
          <w:tcPr>
            <w:tcW w:w="1701"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Załącznik nr 1</w:t>
            </w:r>
          </w:p>
        </w:tc>
        <w:tc>
          <w:tcPr>
            <w:tcW w:w="7087" w:type="dxa"/>
            <w:tcBorders>
              <w:top w:val="single" w:color="000001" w:sz="6" w:space="0"/>
              <w:left w:val="single" w:color="000001" w:sz="6" w:space="0"/>
              <w:bottom w:val="single" w:color="000001" w:sz="6" w:space="0"/>
              <w:right w:val="single" w:color="000001" w:sz="6" w:space="0"/>
            </w:tcBorders>
            <w:shd w:val="clear" w:color="auto" w:fill="auto"/>
            <w:vAlign w:val="center"/>
          </w:tcPr>
          <w:p>
            <w:pPr>
              <w:rPr>
                <w:rFonts w:asciiTheme="majorHAnsi" w:hAnsiTheme="majorHAnsi"/>
                <w:kern w:val="0"/>
                <w:sz w:val="22"/>
                <w:szCs w:val="22"/>
                <w:highlight w:val="none"/>
              </w:rPr>
            </w:pPr>
            <w:r>
              <w:rPr>
                <w:rFonts w:asciiTheme="majorHAnsi" w:hAnsiTheme="majorHAnsi"/>
                <w:kern w:val="0"/>
                <w:sz w:val="22"/>
                <w:szCs w:val="22"/>
                <w:highlight w:val="none"/>
              </w:rPr>
              <w:t>Wzór Formularza Oferty</w:t>
            </w:r>
          </w:p>
        </w:tc>
      </w:tr>
      <w:tr>
        <w:tblPrEx>
          <w:tblCellMar>
            <w:top w:w="57" w:type="dxa"/>
            <w:left w:w="57" w:type="dxa"/>
            <w:bottom w:w="57" w:type="dxa"/>
            <w:right w:w="57" w:type="dxa"/>
          </w:tblCellMar>
        </w:tblPrEx>
        <w:tc>
          <w:tcPr>
            <w:tcW w:w="567"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2</w:t>
            </w:r>
          </w:p>
        </w:tc>
        <w:tc>
          <w:tcPr>
            <w:tcW w:w="1701"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Załącznik nr 2</w:t>
            </w:r>
          </w:p>
        </w:tc>
        <w:tc>
          <w:tcPr>
            <w:tcW w:w="7087" w:type="dxa"/>
            <w:tcBorders>
              <w:top w:val="single" w:color="000001" w:sz="6" w:space="0"/>
              <w:left w:val="single" w:color="000001" w:sz="6" w:space="0"/>
              <w:bottom w:val="single" w:color="000001" w:sz="6" w:space="0"/>
              <w:right w:val="single" w:color="000001" w:sz="6" w:space="0"/>
            </w:tcBorders>
            <w:shd w:val="clear" w:color="auto" w:fill="auto"/>
            <w:vAlign w:val="center"/>
          </w:tcPr>
          <w:p>
            <w:pPr>
              <w:rPr>
                <w:rFonts w:asciiTheme="majorHAnsi" w:hAnsiTheme="majorHAnsi"/>
                <w:kern w:val="0"/>
                <w:sz w:val="22"/>
                <w:szCs w:val="22"/>
                <w:highlight w:val="none"/>
              </w:rPr>
            </w:pPr>
            <w:r>
              <w:rPr>
                <w:rFonts w:asciiTheme="majorHAnsi" w:hAnsiTheme="majorHAnsi"/>
                <w:kern w:val="0"/>
                <w:sz w:val="22"/>
                <w:szCs w:val="22"/>
                <w:highlight w:val="none"/>
              </w:rPr>
              <w:t xml:space="preserve">Wzór oświadczenia o spełnianiu warunków udziału w postępowaniu oraz braku podstaw do wykluczenia </w:t>
            </w:r>
            <w:r>
              <w:rPr>
                <w:rFonts w:asciiTheme="majorHAnsi" w:hAnsiTheme="majorHAnsi"/>
                <w:i/>
                <w:kern w:val="0"/>
                <w:sz w:val="22"/>
                <w:szCs w:val="22"/>
                <w:highlight w:val="none"/>
              </w:rPr>
              <w:t>(wraz z załącznikiem nr 2a)</w:t>
            </w:r>
          </w:p>
        </w:tc>
      </w:tr>
      <w:tr>
        <w:tblPrEx>
          <w:tblCellMar>
            <w:top w:w="57" w:type="dxa"/>
            <w:left w:w="57" w:type="dxa"/>
            <w:bottom w:w="57" w:type="dxa"/>
            <w:right w:w="57" w:type="dxa"/>
          </w:tblCellMar>
        </w:tblPrEx>
        <w:trPr>
          <w:trHeight w:val="419" w:hRule="atLeast"/>
        </w:trPr>
        <w:tc>
          <w:tcPr>
            <w:tcW w:w="567"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3</w:t>
            </w:r>
          </w:p>
        </w:tc>
        <w:tc>
          <w:tcPr>
            <w:tcW w:w="1701"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Załącznik nr 3</w:t>
            </w:r>
          </w:p>
        </w:tc>
        <w:tc>
          <w:tcPr>
            <w:tcW w:w="7087" w:type="dxa"/>
            <w:tcBorders>
              <w:top w:val="single" w:color="000001" w:sz="6" w:space="0"/>
              <w:left w:val="single" w:color="000001" w:sz="6" w:space="0"/>
              <w:bottom w:val="single" w:color="000001" w:sz="6" w:space="0"/>
              <w:right w:val="single" w:color="000001" w:sz="6" w:space="0"/>
            </w:tcBorders>
            <w:shd w:val="clear" w:color="auto" w:fill="auto"/>
            <w:vAlign w:val="center"/>
          </w:tcPr>
          <w:p>
            <w:pPr>
              <w:rPr>
                <w:rFonts w:asciiTheme="majorHAnsi" w:hAnsiTheme="majorHAnsi"/>
                <w:kern w:val="0"/>
                <w:sz w:val="22"/>
                <w:szCs w:val="22"/>
                <w:highlight w:val="none"/>
              </w:rPr>
            </w:pPr>
            <w:r>
              <w:rPr>
                <w:rFonts w:asciiTheme="majorHAnsi" w:hAnsiTheme="majorHAnsi"/>
                <w:kern w:val="0"/>
                <w:sz w:val="22"/>
                <w:szCs w:val="22"/>
                <w:highlight w:val="none"/>
              </w:rPr>
              <w:t>Wzór wykazu osób</w:t>
            </w:r>
          </w:p>
        </w:tc>
      </w:tr>
      <w:tr>
        <w:tblPrEx>
          <w:tblCellMar>
            <w:top w:w="57" w:type="dxa"/>
            <w:left w:w="57" w:type="dxa"/>
            <w:bottom w:w="57" w:type="dxa"/>
            <w:right w:w="57" w:type="dxa"/>
          </w:tblCellMar>
        </w:tblPrEx>
        <w:trPr>
          <w:trHeight w:val="419" w:hRule="atLeast"/>
        </w:trPr>
        <w:tc>
          <w:tcPr>
            <w:tcW w:w="567"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4</w:t>
            </w:r>
          </w:p>
        </w:tc>
        <w:tc>
          <w:tcPr>
            <w:tcW w:w="1701"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Załącznik nr 4</w:t>
            </w:r>
          </w:p>
        </w:tc>
        <w:tc>
          <w:tcPr>
            <w:tcW w:w="7087" w:type="dxa"/>
            <w:tcBorders>
              <w:top w:val="single" w:color="000001" w:sz="6" w:space="0"/>
              <w:left w:val="single" w:color="000001" w:sz="6" w:space="0"/>
              <w:bottom w:val="single" w:color="000001" w:sz="6" w:space="0"/>
              <w:right w:val="single" w:color="000001" w:sz="6" w:space="0"/>
            </w:tcBorders>
            <w:shd w:val="clear" w:color="auto" w:fill="auto"/>
            <w:vAlign w:val="center"/>
          </w:tcPr>
          <w:p>
            <w:pPr>
              <w:rPr>
                <w:rFonts w:asciiTheme="majorHAnsi" w:hAnsiTheme="majorHAnsi"/>
                <w:kern w:val="0"/>
                <w:sz w:val="22"/>
                <w:szCs w:val="22"/>
                <w:highlight w:val="none"/>
              </w:rPr>
            </w:pPr>
            <w:r>
              <w:rPr>
                <w:rFonts w:asciiTheme="majorHAnsi" w:hAnsiTheme="majorHAnsi"/>
                <w:kern w:val="0"/>
                <w:sz w:val="22"/>
                <w:szCs w:val="22"/>
                <w:highlight w:val="none"/>
              </w:rPr>
              <w:t>Wzór wykazu robót budowlanych</w:t>
            </w:r>
          </w:p>
        </w:tc>
      </w:tr>
      <w:tr>
        <w:tblPrEx>
          <w:tblCellMar>
            <w:top w:w="57" w:type="dxa"/>
            <w:left w:w="57" w:type="dxa"/>
            <w:bottom w:w="57" w:type="dxa"/>
            <w:right w:w="57" w:type="dxa"/>
          </w:tblCellMar>
        </w:tblPrEx>
        <w:tc>
          <w:tcPr>
            <w:tcW w:w="567"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5</w:t>
            </w:r>
          </w:p>
        </w:tc>
        <w:tc>
          <w:tcPr>
            <w:tcW w:w="1701"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Załącznik nr 5</w:t>
            </w:r>
          </w:p>
        </w:tc>
        <w:tc>
          <w:tcPr>
            <w:tcW w:w="7087" w:type="dxa"/>
            <w:tcBorders>
              <w:top w:val="single" w:color="000001" w:sz="6" w:space="0"/>
              <w:left w:val="single" w:color="000001" w:sz="6" w:space="0"/>
              <w:bottom w:val="single" w:color="000001" w:sz="6" w:space="0"/>
              <w:right w:val="single" w:color="000001" w:sz="6" w:space="0"/>
            </w:tcBorders>
            <w:shd w:val="clear" w:color="auto" w:fill="auto"/>
            <w:vAlign w:val="center"/>
          </w:tcPr>
          <w:p>
            <w:pPr>
              <w:jc w:val="both"/>
              <w:rPr>
                <w:rFonts w:asciiTheme="majorHAnsi" w:hAnsiTheme="majorHAnsi"/>
                <w:kern w:val="0"/>
                <w:sz w:val="22"/>
                <w:szCs w:val="22"/>
                <w:highlight w:val="none"/>
              </w:rPr>
            </w:pPr>
            <w:r>
              <w:rPr>
                <w:rFonts w:asciiTheme="majorHAnsi" w:hAnsiTheme="majorHAnsi"/>
                <w:kern w:val="0"/>
                <w:sz w:val="22"/>
                <w:szCs w:val="22"/>
                <w:highlight w:val="none"/>
              </w:rPr>
              <w:t xml:space="preserve">Wzór oświadczenia o aktualności informacji zawartych w oświadczeniu, o którym mowa w art. 125 ust. </w:t>
            </w:r>
            <w:r>
              <w:rPr>
                <w:rFonts w:asciiTheme="majorHAnsi" w:hAnsiTheme="majorHAnsi"/>
                <w:kern w:val="0"/>
                <w:sz w:val="22"/>
                <w:szCs w:val="22"/>
                <w:highlight w:val="none"/>
                <w:u w:val="single"/>
              </w:rPr>
              <w:t>u.p.z.p.</w:t>
            </w:r>
            <w:r>
              <w:rPr>
                <w:rFonts w:asciiTheme="majorHAnsi" w:hAnsiTheme="majorHAnsi"/>
                <w:kern w:val="0"/>
                <w:sz w:val="22"/>
                <w:szCs w:val="22"/>
                <w:highlight w:val="none"/>
              </w:rPr>
              <w:t>, w zakresie podstaw wykluczenia z postępowania wskazanych przez Zamawiającego.</w:t>
            </w:r>
          </w:p>
        </w:tc>
      </w:tr>
      <w:tr>
        <w:tblPrEx>
          <w:tblCellMar>
            <w:top w:w="57" w:type="dxa"/>
            <w:left w:w="57" w:type="dxa"/>
            <w:bottom w:w="57" w:type="dxa"/>
            <w:right w:w="57" w:type="dxa"/>
          </w:tblCellMar>
        </w:tblPrEx>
        <w:tc>
          <w:tcPr>
            <w:tcW w:w="567"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6</w:t>
            </w:r>
          </w:p>
        </w:tc>
        <w:tc>
          <w:tcPr>
            <w:tcW w:w="1701"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Załącznik nr 6</w:t>
            </w:r>
          </w:p>
        </w:tc>
        <w:tc>
          <w:tcPr>
            <w:tcW w:w="7087" w:type="dxa"/>
            <w:tcBorders>
              <w:top w:val="single" w:color="000001" w:sz="6" w:space="0"/>
              <w:left w:val="single" w:color="000001" w:sz="6" w:space="0"/>
              <w:bottom w:val="single" w:color="000001" w:sz="6" w:space="0"/>
              <w:right w:val="single" w:color="000001" w:sz="6" w:space="0"/>
            </w:tcBorders>
            <w:shd w:val="clear" w:color="auto" w:fill="auto"/>
            <w:vAlign w:val="center"/>
          </w:tcPr>
          <w:p>
            <w:pPr>
              <w:jc w:val="both"/>
              <w:rPr>
                <w:rFonts w:asciiTheme="majorHAnsi" w:hAnsiTheme="majorHAnsi"/>
                <w:kern w:val="0"/>
                <w:sz w:val="22"/>
                <w:szCs w:val="22"/>
                <w:highlight w:val="none"/>
              </w:rPr>
            </w:pPr>
            <w:r>
              <w:rPr>
                <w:rFonts w:asciiTheme="majorHAnsi" w:hAnsiTheme="majorHAnsi"/>
                <w:kern w:val="0"/>
                <w:sz w:val="22"/>
                <w:szCs w:val="22"/>
                <w:highlight w:val="none"/>
              </w:rPr>
              <w:t xml:space="preserve">Wzór oświadczenia Wykonawcy o przynależności albo braku przynależności do tej samej grupy kapitałowej,  w rozumieniu </w:t>
            </w:r>
            <w:r>
              <w:rPr>
                <w:rFonts w:asciiTheme="majorHAnsi" w:hAnsiTheme="majorHAnsi"/>
                <w:kern w:val="0"/>
                <w:sz w:val="22"/>
                <w:szCs w:val="22"/>
                <w:highlight w:val="none"/>
                <w:u w:val="single"/>
              </w:rPr>
              <w:t>Ustawy o ochronie konkurencji i konsumentów</w:t>
            </w:r>
          </w:p>
        </w:tc>
      </w:tr>
      <w:tr>
        <w:tblPrEx>
          <w:tblCellMar>
            <w:top w:w="57" w:type="dxa"/>
            <w:left w:w="57" w:type="dxa"/>
            <w:bottom w:w="57" w:type="dxa"/>
            <w:right w:w="57" w:type="dxa"/>
          </w:tblCellMar>
        </w:tblPrEx>
        <w:tc>
          <w:tcPr>
            <w:tcW w:w="567"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7</w:t>
            </w:r>
          </w:p>
        </w:tc>
        <w:tc>
          <w:tcPr>
            <w:tcW w:w="1701"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Załącznik nr 7</w:t>
            </w:r>
          </w:p>
        </w:tc>
        <w:tc>
          <w:tcPr>
            <w:tcW w:w="7087" w:type="dxa"/>
            <w:tcBorders>
              <w:top w:val="single" w:color="000001" w:sz="6" w:space="0"/>
              <w:left w:val="single" w:color="000001" w:sz="6" w:space="0"/>
              <w:bottom w:val="single" w:color="000001" w:sz="6" w:space="0"/>
              <w:right w:val="single" w:color="000001" w:sz="6" w:space="0"/>
            </w:tcBorders>
            <w:shd w:val="clear" w:color="auto" w:fill="auto"/>
            <w:vAlign w:val="center"/>
          </w:tcPr>
          <w:p>
            <w:pPr>
              <w:jc w:val="both"/>
              <w:rPr>
                <w:rFonts w:cs="Arial" w:asciiTheme="majorHAnsi" w:hAnsiTheme="majorHAnsi"/>
                <w:kern w:val="0"/>
                <w:sz w:val="22"/>
                <w:szCs w:val="22"/>
                <w:highlight w:val="none"/>
              </w:rPr>
            </w:pPr>
            <w:r>
              <w:rPr>
                <w:rFonts w:cs="Arial" w:asciiTheme="majorHAnsi" w:hAnsiTheme="majorHAnsi"/>
                <w:kern w:val="0"/>
                <w:sz w:val="22"/>
                <w:szCs w:val="22"/>
                <w:highlight w:val="none"/>
              </w:rPr>
              <w:t xml:space="preserve">Wzór </w:t>
            </w:r>
            <w:r>
              <w:rPr>
                <w:rFonts w:cs="Arial" w:asciiTheme="majorHAnsi" w:hAnsiTheme="majorHAnsi"/>
                <w:bCs/>
                <w:kern w:val="0"/>
                <w:sz w:val="22"/>
                <w:szCs w:val="22"/>
                <w:highlight w:val="none"/>
              </w:rPr>
              <w:t xml:space="preserve">zobowiązania podmiotu, na którego </w:t>
            </w:r>
            <w:r>
              <w:rPr>
                <w:rFonts w:cs="Arial" w:asciiTheme="majorHAnsi" w:hAnsiTheme="majorHAnsi"/>
                <w:kern w:val="0"/>
                <w:sz w:val="22"/>
                <w:szCs w:val="22"/>
                <w:highlight w:val="none"/>
              </w:rPr>
              <w:t>zdolnościach technicznych lub zawodowych lub sytuacji finansowej lub ekonomicznej polegać będzie Wykonawca, do oddania mu do dyspozycji niezbędnych zasobów na potrzeby realizacji zamówienia</w:t>
            </w:r>
          </w:p>
        </w:tc>
      </w:tr>
      <w:tr>
        <w:tblPrEx>
          <w:tblCellMar>
            <w:top w:w="57" w:type="dxa"/>
            <w:left w:w="57" w:type="dxa"/>
            <w:bottom w:w="57" w:type="dxa"/>
            <w:right w:w="57" w:type="dxa"/>
          </w:tblCellMar>
        </w:tblPrEx>
        <w:tc>
          <w:tcPr>
            <w:tcW w:w="567"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8</w:t>
            </w:r>
          </w:p>
        </w:tc>
        <w:tc>
          <w:tcPr>
            <w:tcW w:w="1701"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Załącznik nr 8</w:t>
            </w:r>
          </w:p>
        </w:tc>
        <w:tc>
          <w:tcPr>
            <w:tcW w:w="7087" w:type="dxa"/>
            <w:tcBorders>
              <w:top w:val="single" w:color="000001" w:sz="6" w:space="0"/>
              <w:left w:val="single" w:color="000001" w:sz="6" w:space="0"/>
              <w:bottom w:val="single" w:color="000001" w:sz="6" w:space="0"/>
              <w:right w:val="single" w:color="000001" w:sz="6" w:space="0"/>
            </w:tcBorders>
            <w:shd w:val="clear" w:color="auto" w:fill="auto"/>
            <w:vAlign w:val="center"/>
          </w:tcPr>
          <w:p>
            <w:pPr>
              <w:jc w:val="both"/>
              <w:rPr>
                <w:rFonts w:asciiTheme="majorHAnsi" w:hAnsiTheme="majorHAnsi"/>
                <w:kern w:val="0"/>
                <w:sz w:val="22"/>
                <w:szCs w:val="22"/>
                <w:highlight w:val="none"/>
              </w:rPr>
            </w:pPr>
            <w:r>
              <w:rPr>
                <w:rFonts w:asciiTheme="majorHAnsi" w:hAnsiTheme="majorHAnsi"/>
                <w:kern w:val="0"/>
                <w:sz w:val="22"/>
                <w:szCs w:val="22"/>
                <w:highlight w:val="none"/>
              </w:rPr>
              <w:t>Wzór oświadczenia z którego wynika jaki zakres przedmiotowego zamówienia wykona poszczególny Wykonawca wspólnie ubiegający się o udzielenie zamówienia.</w:t>
            </w:r>
          </w:p>
        </w:tc>
      </w:tr>
      <w:tr>
        <w:tblPrEx>
          <w:tblCellMar>
            <w:top w:w="57" w:type="dxa"/>
            <w:left w:w="57" w:type="dxa"/>
            <w:bottom w:w="57" w:type="dxa"/>
            <w:right w:w="57" w:type="dxa"/>
          </w:tblCellMar>
        </w:tblPrEx>
        <w:tc>
          <w:tcPr>
            <w:tcW w:w="567"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9</w:t>
            </w:r>
          </w:p>
        </w:tc>
        <w:tc>
          <w:tcPr>
            <w:tcW w:w="1701"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Załącznik nr 9</w:t>
            </w:r>
          </w:p>
        </w:tc>
        <w:tc>
          <w:tcPr>
            <w:tcW w:w="7087" w:type="dxa"/>
            <w:tcBorders>
              <w:top w:val="single" w:color="000001" w:sz="6" w:space="0"/>
              <w:left w:val="single" w:color="000001" w:sz="6" w:space="0"/>
              <w:bottom w:val="single" w:color="000001" w:sz="6" w:space="0"/>
              <w:right w:val="single" w:color="000001" w:sz="6" w:space="0"/>
            </w:tcBorders>
            <w:shd w:val="clear" w:color="auto" w:fill="auto"/>
            <w:vAlign w:val="center"/>
          </w:tcPr>
          <w:p>
            <w:pPr>
              <w:jc w:val="both"/>
              <w:rPr>
                <w:rFonts w:asciiTheme="majorHAnsi" w:hAnsiTheme="majorHAnsi"/>
                <w:kern w:val="0"/>
                <w:sz w:val="22"/>
                <w:szCs w:val="22"/>
                <w:highlight w:val="none"/>
              </w:rPr>
            </w:pPr>
            <w:r>
              <w:rPr>
                <w:rFonts w:asciiTheme="majorHAnsi" w:hAnsiTheme="majorHAnsi"/>
                <w:kern w:val="0"/>
                <w:sz w:val="22"/>
                <w:szCs w:val="22"/>
                <w:highlight w:val="none"/>
              </w:rPr>
              <w:t xml:space="preserve">Dokumentacja projektowa </w:t>
            </w:r>
          </w:p>
        </w:tc>
      </w:tr>
      <w:tr>
        <w:tblPrEx>
          <w:tblCellMar>
            <w:top w:w="57" w:type="dxa"/>
            <w:left w:w="57" w:type="dxa"/>
            <w:bottom w:w="57" w:type="dxa"/>
            <w:right w:w="57" w:type="dxa"/>
          </w:tblCellMar>
        </w:tblPrEx>
        <w:tc>
          <w:tcPr>
            <w:tcW w:w="567"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10</w:t>
            </w:r>
          </w:p>
        </w:tc>
        <w:tc>
          <w:tcPr>
            <w:tcW w:w="1701" w:type="dxa"/>
            <w:tcBorders>
              <w:top w:val="single" w:color="000001" w:sz="6" w:space="0"/>
              <w:left w:val="single" w:color="000001" w:sz="6" w:space="0"/>
              <w:bottom w:val="single" w:color="000001" w:sz="6" w:space="0"/>
            </w:tcBorders>
            <w:shd w:val="clear" w:color="auto" w:fill="auto"/>
            <w:vAlign w:val="center"/>
          </w:tcPr>
          <w:p>
            <w:pPr>
              <w:jc w:val="center"/>
              <w:rPr>
                <w:rFonts w:asciiTheme="majorHAnsi" w:hAnsiTheme="majorHAnsi"/>
                <w:kern w:val="0"/>
                <w:sz w:val="22"/>
                <w:szCs w:val="22"/>
                <w:highlight w:val="none"/>
              </w:rPr>
            </w:pPr>
            <w:r>
              <w:rPr>
                <w:rFonts w:asciiTheme="majorHAnsi" w:hAnsiTheme="majorHAnsi"/>
                <w:kern w:val="0"/>
                <w:sz w:val="22"/>
                <w:szCs w:val="22"/>
                <w:highlight w:val="none"/>
              </w:rPr>
              <w:t>Załącznik nr 10</w:t>
            </w:r>
          </w:p>
        </w:tc>
        <w:tc>
          <w:tcPr>
            <w:tcW w:w="7087" w:type="dxa"/>
            <w:tcBorders>
              <w:top w:val="single" w:color="000001" w:sz="6" w:space="0"/>
              <w:left w:val="single" w:color="000001" w:sz="6" w:space="0"/>
              <w:bottom w:val="single" w:color="000001" w:sz="6" w:space="0"/>
              <w:right w:val="single" w:color="000001" w:sz="6" w:space="0"/>
            </w:tcBorders>
            <w:shd w:val="clear" w:color="auto" w:fill="auto"/>
            <w:vAlign w:val="center"/>
          </w:tcPr>
          <w:p>
            <w:pPr>
              <w:jc w:val="both"/>
              <w:rPr>
                <w:rFonts w:asciiTheme="majorHAnsi" w:hAnsiTheme="majorHAnsi"/>
                <w:kern w:val="0"/>
                <w:sz w:val="22"/>
                <w:szCs w:val="22"/>
                <w:highlight w:val="none"/>
              </w:rPr>
            </w:pPr>
            <w:r>
              <w:rPr>
                <w:rFonts w:asciiTheme="majorHAnsi" w:hAnsiTheme="majorHAnsi"/>
                <w:kern w:val="0"/>
                <w:sz w:val="22"/>
                <w:szCs w:val="22"/>
                <w:highlight w:val="none"/>
              </w:rPr>
              <w:t>OPZ – Opis Przedmiotu Zamówienia</w:t>
            </w:r>
          </w:p>
        </w:tc>
      </w:tr>
    </w:tbl>
    <w:p>
      <w:pPr>
        <w:pStyle w:val="2"/>
        <w:spacing w:before="0" w:after="0" w:line="240" w:lineRule="auto"/>
        <w:ind w:left="709" w:right="142"/>
        <w:jc w:val="both"/>
        <w:rPr>
          <w:rFonts w:asciiTheme="majorHAnsi" w:hAnsiTheme="majorHAnsi"/>
          <w:b w:val="0"/>
          <w:kern w:val="0"/>
          <w:sz w:val="22"/>
          <w:szCs w:val="22"/>
          <w:highlight w:val="none"/>
        </w:rPr>
      </w:pPr>
      <w:bookmarkStart w:id="355" w:name="_Toc66348101"/>
      <w:bookmarkStart w:id="356" w:name="_Toc63694445"/>
      <w:bookmarkStart w:id="357" w:name="_Toc63702271"/>
      <w:bookmarkStart w:id="358" w:name="_Toc524426932"/>
    </w:p>
    <w:p>
      <w:pPr>
        <w:jc w:val="both"/>
        <w:rPr>
          <w:rFonts w:cs="Arial" w:asciiTheme="majorHAnsi" w:hAnsiTheme="majorHAnsi"/>
          <w:kern w:val="0"/>
          <w:sz w:val="22"/>
          <w:szCs w:val="22"/>
          <w:highlight w:val="none"/>
        </w:rPr>
      </w:pPr>
      <w:r>
        <w:rPr>
          <w:rFonts w:asciiTheme="majorHAnsi" w:hAnsiTheme="majorHAnsi"/>
          <w:kern w:val="0"/>
          <w:sz w:val="22"/>
          <w:szCs w:val="22"/>
          <w:highlight w:val="none"/>
        </w:rPr>
        <w:t>Zamawiający dopuszcza zmiany wielkości pól załączników oraz odmiany wyrazów wynikające ze złożenia oferty wspólnej. Wprowadzone zmiany nie mogą zmieniać treści załączników.</w:t>
      </w:r>
      <w:bookmarkEnd w:id="355"/>
      <w:bookmarkEnd w:id="356"/>
      <w:bookmarkEnd w:id="357"/>
      <w:bookmarkEnd w:id="358"/>
    </w:p>
    <w:sectPr>
      <w:headerReference r:id="rId3" w:type="default"/>
      <w:footerReference r:id="rId4" w:type="default"/>
      <w:type w:val="continuous"/>
      <w:pgSz w:w="11906" w:h="16838"/>
      <w:pgMar w:top="851" w:right="851" w:bottom="851" w:left="851" w:header="709" w:footer="624" w:gutter="0"/>
      <w:cols w:space="708" w:num="1"/>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iberation Sans">
    <w:altName w:val="Arial"/>
    <w:panose1 w:val="020B0604020202020204"/>
    <w:charset w:val="01"/>
    <w:family w:val="roman"/>
    <w:pitch w:val="default"/>
    <w:sig w:usb0="00000000" w:usb1="00000000" w:usb2="00000000" w:usb3="00000000" w:csb0="00040001"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EE"/>
    <w:family w:val="roman"/>
    <w:pitch w:val="default"/>
    <w:sig w:usb0="E00006FF" w:usb1="420024FF" w:usb2="02000000" w:usb3="00000000" w:csb0="2000019F" w:csb1="00000000"/>
  </w:font>
  <w:font w:name="Optima">
    <w:altName w:val="Calibri"/>
    <w:panose1 w:val="00000000000000000000"/>
    <w:charset w:val="00"/>
    <w:family w:val="swiss"/>
    <w:pitch w:val="default"/>
    <w:sig w:usb0="00000000" w:usb1="00000000" w:usb2="00000000" w:usb3="00000000" w:csb0="00000001" w:csb1="00000000"/>
  </w:font>
  <w:font w:name="Verdana">
    <w:panose1 w:val="020B0604030504040204"/>
    <w:charset w:val="EE"/>
    <w:family w:val="swiss"/>
    <w:pitch w:val="default"/>
    <w:sig w:usb0="A00006FF" w:usb1="4000205B" w:usb2="00000010" w:usb3="00000000" w:csb0="2000019F" w:csb1="00000000"/>
  </w:font>
  <w:font w:name="Liberation Serif">
    <w:altName w:val="Times New Roman"/>
    <w:panose1 w:val="02020603050405020304"/>
    <w:charset w:val="00"/>
    <w:family w:val="roman"/>
    <w:pitch w:val="default"/>
    <w:sig w:usb0="00000000" w:usb1="00000000" w:usb2="00000000" w:usb3="00000000" w:csb0="00000000" w:csb1="00000000"/>
  </w:font>
  <w:font w:name="Calibri Light">
    <w:panose1 w:val="020F0302020204030204"/>
    <w:charset w:val="EE"/>
    <w:family w:val="swiss"/>
    <w:pitch w:val="default"/>
    <w:sig w:usb0="E4002EFF" w:usb1="C000247B" w:usb2="00000009" w:usb3="00000000" w:csb0="200001FF" w:csb1="00000000"/>
  </w:font>
  <w:font w:name="Segoe UI Light">
    <w:panose1 w:val="020B0502040204020203"/>
    <w:charset w:val="EE"/>
    <w:family w:val="swiss"/>
    <w:pitch w:val="default"/>
    <w:sig w:usb0="E4002EFF" w:usb1="C000E47F" w:usb2="00000009" w:usb3="00000000" w:csb0="200001FF" w:csb1="00000000"/>
  </w:font>
  <w:font w:name="FangSong">
    <w:altName w:val="SimSun"/>
    <w:panose1 w:val="00000000000000000000"/>
    <w:charset w:val="86"/>
    <w:family w:val="modern"/>
    <w:pitch w:val="default"/>
    <w:sig w:usb0="00000000" w:usb1="00000000" w:usb2="00000016" w:usb3="00000000" w:csb0="00040001" w:csb1="00000000"/>
  </w:font>
  <w:font w:name="Cambria Math">
    <w:panose1 w:val="02040503050406030204"/>
    <w:charset w:val="EE"/>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ascii="Cambria" w:hAnsi="Cambria"/>
        <w:sz w:val="20"/>
        <w:szCs w:val="20"/>
      </w:rPr>
    </w:pPr>
    <w:r>
      <w:rPr>
        <w:rFonts w:ascii="Cambria" w:hAnsi="Cambria"/>
        <w:sz w:val="20"/>
        <w:szCs w:val="20"/>
      </w:rPr>
      <w:t xml:space="preserve">Strona </w:t>
    </w:r>
    <w:r>
      <w:rPr>
        <w:rFonts w:ascii="Cambria" w:hAnsi="Cambria"/>
        <w:b/>
        <w:bCs/>
        <w:sz w:val="20"/>
        <w:szCs w:val="20"/>
      </w:rPr>
      <w:fldChar w:fldCharType="begin"/>
    </w:r>
    <w:r>
      <w:rPr>
        <w:rFonts w:ascii="Cambria" w:hAnsi="Cambria"/>
        <w:b/>
        <w:bCs/>
        <w:sz w:val="20"/>
        <w:szCs w:val="20"/>
      </w:rPr>
      <w:instrText xml:space="preserve">PAGE</w:instrText>
    </w:r>
    <w:r>
      <w:rPr>
        <w:rFonts w:ascii="Cambria" w:hAnsi="Cambria"/>
        <w:b/>
        <w:bCs/>
        <w:sz w:val="20"/>
        <w:szCs w:val="20"/>
      </w:rPr>
      <w:fldChar w:fldCharType="separate"/>
    </w:r>
    <w:r>
      <w:rPr>
        <w:rFonts w:ascii="Cambria" w:hAnsi="Cambria"/>
        <w:b/>
        <w:bCs/>
        <w:sz w:val="20"/>
        <w:szCs w:val="20"/>
      </w:rPr>
      <w:t>2</w:t>
    </w:r>
    <w:r>
      <w:rPr>
        <w:rFonts w:ascii="Cambria" w:hAnsi="Cambria"/>
        <w:b/>
        <w:bCs/>
        <w:sz w:val="20"/>
        <w:szCs w:val="20"/>
      </w:rPr>
      <w:fldChar w:fldCharType="end"/>
    </w:r>
    <w:r>
      <w:rPr>
        <w:rFonts w:ascii="Cambria" w:hAnsi="Cambria"/>
        <w:sz w:val="20"/>
        <w:szCs w:val="20"/>
      </w:rPr>
      <w:t xml:space="preserve"> z </w:t>
    </w:r>
    <w:r>
      <w:rPr>
        <w:rFonts w:ascii="Cambria" w:hAnsi="Cambria"/>
        <w:b/>
        <w:bCs/>
        <w:sz w:val="20"/>
        <w:szCs w:val="20"/>
      </w:rPr>
      <w:fldChar w:fldCharType="begin"/>
    </w:r>
    <w:r>
      <w:rPr>
        <w:rFonts w:ascii="Cambria" w:hAnsi="Cambria"/>
        <w:b/>
        <w:bCs/>
        <w:sz w:val="20"/>
        <w:szCs w:val="20"/>
      </w:rPr>
      <w:instrText xml:space="preserve">NUMPAGES</w:instrText>
    </w:r>
    <w:r>
      <w:rPr>
        <w:rFonts w:ascii="Cambria" w:hAnsi="Cambria"/>
        <w:b/>
        <w:bCs/>
        <w:sz w:val="20"/>
        <w:szCs w:val="20"/>
      </w:rPr>
      <w:fldChar w:fldCharType="separate"/>
    </w:r>
    <w:r>
      <w:rPr>
        <w:rFonts w:ascii="Cambria" w:hAnsi="Cambria"/>
        <w:b/>
        <w:bCs/>
        <w:sz w:val="20"/>
        <w:szCs w:val="20"/>
      </w:rPr>
      <w:t>2</w:t>
    </w:r>
    <w:r>
      <w:rPr>
        <w:rFonts w:ascii="Cambria" w:hAnsi="Cambria"/>
        <w:b/>
        <w:bCs/>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Cambria" w:hAnsi="Cambria"/>
        <w:sz w:val="20"/>
        <w:szCs w:val="20"/>
      </w:rPr>
    </w:pPr>
    <w:r>
      <w:rPr>
        <w:rFonts w:ascii="Cambria" w:hAnsi="Cambria"/>
        <w:sz w:val="20"/>
        <w:szCs w:val="20"/>
      </w:rPr>
      <w:t>SPZOZ.1.1.2023     -     TOM I SWZ - INSTRUKCJA DLA WYKONAWCÓW</w:t>
    </w:r>
  </w:p>
  <w:p>
    <w:pPr>
      <w:pStyle w:val="25"/>
      <w:jc w:val="center"/>
      <w:rPr>
        <w:rFonts w:ascii="Cambria" w:hAnsi="Cambr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3F3B"/>
    <w:multiLevelType w:val="multilevel"/>
    <w:tmpl w:val="04BC3F3B"/>
    <w:lvl w:ilvl="0" w:tentative="0">
      <w:start w:val="1"/>
      <w:numFmt w:val="bullet"/>
      <w:lvlText w:val=""/>
      <w:lvlJc w:val="left"/>
      <w:pPr>
        <w:ind w:left="1834" w:hanging="360"/>
      </w:pPr>
      <w:rPr>
        <w:rFonts w:hint="default" w:ascii="Symbol" w:hAnsi="Symbol"/>
      </w:rPr>
    </w:lvl>
    <w:lvl w:ilvl="1" w:tentative="0">
      <w:start w:val="1"/>
      <w:numFmt w:val="bullet"/>
      <w:lvlText w:val="o"/>
      <w:lvlJc w:val="left"/>
      <w:pPr>
        <w:ind w:left="2554" w:hanging="360"/>
      </w:pPr>
      <w:rPr>
        <w:rFonts w:hint="default" w:ascii="Courier New" w:hAnsi="Courier New" w:cs="Courier New"/>
      </w:rPr>
    </w:lvl>
    <w:lvl w:ilvl="2" w:tentative="0">
      <w:start w:val="1"/>
      <w:numFmt w:val="bullet"/>
      <w:lvlText w:val=""/>
      <w:lvlJc w:val="left"/>
      <w:pPr>
        <w:ind w:left="3274" w:hanging="360"/>
      </w:pPr>
      <w:rPr>
        <w:rFonts w:hint="default" w:ascii="Wingdings" w:hAnsi="Wingdings"/>
      </w:rPr>
    </w:lvl>
    <w:lvl w:ilvl="3" w:tentative="0">
      <w:start w:val="1"/>
      <w:numFmt w:val="bullet"/>
      <w:lvlText w:val=""/>
      <w:lvlJc w:val="left"/>
      <w:pPr>
        <w:ind w:left="3994" w:hanging="360"/>
      </w:pPr>
      <w:rPr>
        <w:rFonts w:hint="default" w:ascii="Symbol" w:hAnsi="Symbol"/>
      </w:rPr>
    </w:lvl>
    <w:lvl w:ilvl="4" w:tentative="0">
      <w:start w:val="1"/>
      <w:numFmt w:val="bullet"/>
      <w:lvlText w:val="o"/>
      <w:lvlJc w:val="left"/>
      <w:pPr>
        <w:ind w:left="4714" w:hanging="360"/>
      </w:pPr>
      <w:rPr>
        <w:rFonts w:hint="default" w:ascii="Courier New" w:hAnsi="Courier New" w:cs="Courier New"/>
      </w:rPr>
    </w:lvl>
    <w:lvl w:ilvl="5" w:tentative="0">
      <w:start w:val="1"/>
      <w:numFmt w:val="bullet"/>
      <w:lvlText w:val=""/>
      <w:lvlJc w:val="left"/>
      <w:pPr>
        <w:ind w:left="5434" w:hanging="360"/>
      </w:pPr>
      <w:rPr>
        <w:rFonts w:hint="default" w:ascii="Wingdings" w:hAnsi="Wingdings"/>
      </w:rPr>
    </w:lvl>
    <w:lvl w:ilvl="6" w:tentative="0">
      <w:start w:val="1"/>
      <w:numFmt w:val="bullet"/>
      <w:lvlText w:val=""/>
      <w:lvlJc w:val="left"/>
      <w:pPr>
        <w:ind w:left="6154" w:hanging="360"/>
      </w:pPr>
      <w:rPr>
        <w:rFonts w:hint="default" w:ascii="Symbol" w:hAnsi="Symbol"/>
      </w:rPr>
    </w:lvl>
    <w:lvl w:ilvl="7" w:tentative="0">
      <w:start w:val="1"/>
      <w:numFmt w:val="bullet"/>
      <w:lvlText w:val="o"/>
      <w:lvlJc w:val="left"/>
      <w:pPr>
        <w:ind w:left="6874" w:hanging="360"/>
      </w:pPr>
      <w:rPr>
        <w:rFonts w:hint="default" w:ascii="Courier New" w:hAnsi="Courier New" w:cs="Courier New"/>
      </w:rPr>
    </w:lvl>
    <w:lvl w:ilvl="8" w:tentative="0">
      <w:start w:val="1"/>
      <w:numFmt w:val="bullet"/>
      <w:lvlText w:val=""/>
      <w:lvlJc w:val="left"/>
      <w:pPr>
        <w:ind w:left="7594" w:hanging="360"/>
      </w:pPr>
      <w:rPr>
        <w:rFonts w:hint="default" w:ascii="Wingdings" w:hAnsi="Wingdings"/>
      </w:rPr>
    </w:lvl>
  </w:abstractNum>
  <w:abstractNum w:abstractNumId="1">
    <w:nsid w:val="07AA3E38"/>
    <w:multiLevelType w:val="multilevel"/>
    <w:tmpl w:val="07AA3E38"/>
    <w:lvl w:ilvl="0" w:tentative="0">
      <w:start w:val="1"/>
      <w:numFmt w:val="lowerLetter"/>
      <w:lvlText w:val="%1)"/>
      <w:lvlJc w:val="left"/>
      <w:pPr>
        <w:ind w:left="3130" w:hanging="360"/>
      </w:pPr>
    </w:lvl>
    <w:lvl w:ilvl="1" w:tentative="0">
      <w:start w:val="1"/>
      <w:numFmt w:val="lowerLetter"/>
      <w:lvlText w:val="%2."/>
      <w:lvlJc w:val="left"/>
      <w:pPr>
        <w:ind w:left="3850" w:hanging="360"/>
      </w:pPr>
    </w:lvl>
    <w:lvl w:ilvl="2" w:tentative="0">
      <w:start w:val="1"/>
      <w:numFmt w:val="lowerRoman"/>
      <w:lvlText w:val="%3."/>
      <w:lvlJc w:val="right"/>
      <w:pPr>
        <w:ind w:left="4570" w:hanging="180"/>
      </w:pPr>
    </w:lvl>
    <w:lvl w:ilvl="3" w:tentative="0">
      <w:start w:val="1"/>
      <w:numFmt w:val="decimal"/>
      <w:lvlText w:val="%4."/>
      <w:lvlJc w:val="left"/>
      <w:pPr>
        <w:ind w:left="5290" w:hanging="360"/>
      </w:pPr>
    </w:lvl>
    <w:lvl w:ilvl="4" w:tentative="0">
      <w:start w:val="1"/>
      <w:numFmt w:val="lowerLetter"/>
      <w:lvlText w:val="%5."/>
      <w:lvlJc w:val="left"/>
      <w:pPr>
        <w:ind w:left="6010" w:hanging="360"/>
      </w:pPr>
    </w:lvl>
    <w:lvl w:ilvl="5" w:tentative="0">
      <w:start w:val="1"/>
      <w:numFmt w:val="lowerRoman"/>
      <w:lvlText w:val="%6."/>
      <w:lvlJc w:val="right"/>
      <w:pPr>
        <w:ind w:left="6730" w:hanging="180"/>
      </w:pPr>
    </w:lvl>
    <w:lvl w:ilvl="6" w:tentative="0">
      <w:start w:val="1"/>
      <w:numFmt w:val="decimal"/>
      <w:lvlText w:val="%7."/>
      <w:lvlJc w:val="left"/>
      <w:pPr>
        <w:ind w:left="7450" w:hanging="360"/>
      </w:pPr>
    </w:lvl>
    <w:lvl w:ilvl="7" w:tentative="0">
      <w:start w:val="1"/>
      <w:numFmt w:val="lowerLetter"/>
      <w:lvlText w:val="%8."/>
      <w:lvlJc w:val="left"/>
      <w:pPr>
        <w:ind w:left="8170" w:hanging="360"/>
      </w:pPr>
    </w:lvl>
    <w:lvl w:ilvl="8" w:tentative="0">
      <w:start w:val="1"/>
      <w:numFmt w:val="lowerRoman"/>
      <w:lvlText w:val="%9."/>
      <w:lvlJc w:val="right"/>
      <w:pPr>
        <w:ind w:left="8890" w:hanging="180"/>
      </w:pPr>
    </w:lvl>
  </w:abstractNum>
  <w:abstractNum w:abstractNumId="2">
    <w:nsid w:val="09FE1746"/>
    <w:multiLevelType w:val="multilevel"/>
    <w:tmpl w:val="09FE1746"/>
    <w:lvl w:ilvl="0" w:tentative="0">
      <w:start w:val="1"/>
      <w:numFmt w:val="bullet"/>
      <w:lvlText w:val=""/>
      <w:lvlJc w:val="left"/>
      <w:pPr>
        <w:ind w:left="2705" w:hanging="360"/>
      </w:pPr>
      <w:rPr>
        <w:rFonts w:hint="default" w:ascii="Symbol" w:hAnsi="Symbol"/>
      </w:rPr>
    </w:lvl>
    <w:lvl w:ilvl="1" w:tentative="0">
      <w:start w:val="1"/>
      <w:numFmt w:val="bullet"/>
      <w:lvlText w:val="o"/>
      <w:lvlJc w:val="left"/>
      <w:pPr>
        <w:ind w:left="3425" w:hanging="360"/>
      </w:pPr>
      <w:rPr>
        <w:rFonts w:hint="default" w:ascii="Courier New" w:hAnsi="Courier New" w:cs="Courier New"/>
      </w:rPr>
    </w:lvl>
    <w:lvl w:ilvl="2" w:tentative="0">
      <w:start w:val="1"/>
      <w:numFmt w:val="bullet"/>
      <w:lvlText w:val=""/>
      <w:lvlJc w:val="left"/>
      <w:pPr>
        <w:ind w:left="4145" w:hanging="360"/>
      </w:pPr>
      <w:rPr>
        <w:rFonts w:hint="default" w:ascii="Wingdings" w:hAnsi="Wingdings"/>
      </w:rPr>
    </w:lvl>
    <w:lvl w:ilvl="3" w:tentative="0">
      <w:start w:val="1"/>
      <w:numFmt w:val="bullet"/>
      <w:lvlText w:val=""/>
      <w:lvlJc w:val="left"/>
      <w:pPr>
        <w:ind w:left="4865" w:hanging="360"/>
      </w:pPr>
      <w:rPr>
        <w:rFonts w:hint="default" w:ascii="Symbol" w:hAnsi="Symbol"/>
      </w:rPr>
    </w:lvl>
    <w:lvl w:ilvl="4" w:tentative="0">
      <w:start w:val="1"/>
      <w:numFmt w:val="bullet"/>
      <w:lvlText w:val="o"/>
      <w:lvlJc w:val="left"/>
      <w:pPr>
        <w:ind w:left="5585" w:hanging="360"/>
      </w:pPr>
      <w:rPr>
        <w:rFonts w:hint="default" w:ascii="Courier New" w:hAnsi="Courier New" w:cs="Courier New"/>
      </w:rPr>
    </w:lvl>
    <w:lvl w:ilvl="5" w:tentative="0">
      <w:start w:val="1"/>
      <w:numFmt w:val="bullet"/>
      <w:lvlText w:val=""/>
      <w:lvlJc w:val="left"/>
      <w:pPr>
        <w:ind w:left="6305" w:hanging="360"/>
      </w:pPr>
      <w:rPr>
        <w:rFonts w:hint="default" w:ascii="Wingdings" w:hAnsi="Wingdings"/>
      </w:rPr>
    </w:lvl>
    <w:lvl w:ilvl="6" w:tentative="0">
      <w:start w:val="1"/>
      <w:numFmt w:val="bullet"/>
      <w:lvlText w:val=""/>
      <w:lvlJc w:val="left"/>
      <w:pPr>
        <w:ind w:left="7025" w:hanging="360"/>
      </w:pPr>
      <w:rPr>
        <w:rFonts w:hint="default" w:ascii="Symbol" w:hAnsi="Symbol"/>
      </w:rPr>
    </w:lvl>
    <w:lvl w:ilvl="7" w:tentative="0">
      <w:start w:val="1"/>
      <w:numFmt w:val="bullet"/>
      <w:lvlText w:val="o"/>
      <w:lvlJc w:val="left"/>
      <w:pPr>
        <w:ind w:left="7745" w:hanging="360"/>
      </w:pPr>
      <w:rPr>
        <w:rFonts w:hint="default" w:ascii="Courier New" w:hAnsi="Courier New" w:cs="Courier New"/>
      </w:rPr>
    </w:lvl>
    <w:lvl w:ilvl="8" w:tentative="0">
      <w:start w:val="1"/>
      <w:numFmt w:val="bullet"/>
      <w:lvlText w:val=""/>
      <w:lvlJc w:val="left"/>
      <w:pPr>
        <w:ind w:left="8465" w:hanging="360"/>
      </w:pPr>
      <w:rPr>
        <w:rFonts w:hint="default" w:ascii="Wingdings" w:hAnsi="Wingdings"/>
      </w:rPr>
    </w:lvl>
  </w:abstractNum>
  <w:abstractNum w:abstractNumId="3">
    <w:nsid w:val="0A56390D"/>
    <w:multiLevelType w:val="multilevel"/>
    <w:tmpl w:val="0A5639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A7300AC"/>
    <w:multiLevelType w:val="multilevel"/>
    <w:tmpl w:val="0A7300A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C303F83"/>
    <w:multiLevelType w:val="multilevel"/>
    <w:tmpl w:val="0C303F83"/>
    <w:lvl w:ilvl="0" w:tentative="0">
      <w:start w:val="1"/>
      <w:numFmt w:val="decimal"/>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6">
    <w:nsid w:val="0E394CF7"/>
    <w:multiLevelType w:val="multilevel"/>
    <w:tmpl w:val="0E394CF7"/>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14DE2B4C"/>
    <w:multiLevelType w:val="multilevel"/>
    <w:tmpl w:val="14DE2B4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357475"/>
    <w:multiLevelType w:val="multilevel"/>
    <w:tmpl w:val="17357475"/>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9">
    <w:nsid w:val="1AE15D99"/>
    <w:multiLevelType w:val="multilevel"/>
    <w:tmpl w:val="1AE15D9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D7C59B6"/>
    <w:multiLevelType w:val="multilevel"/>
    <w:tmpl w:val="1D7C59B6"/>
    <w:lvl w:ilvl="0" w:tentative="0">
      <w:start w:val="1"/>
      <w:numFmt w:val="decimal"/>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11">
    <w:nsid w:val="1EFC64D6"/>
    <w:multiLevelType w:val="multilevel"/>
    <w:tmpl w:val="1EFC64D6"/>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3)"/>
      <w:lvlJc w:val="left"/>
      <w:pPr>
        <w:ind w:left="1080" w:hanging="360"/>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21322700"/>
    <w:multiLevelType w:val="multilevel"/>
    <w:tmpl w:val="21322700"/>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21A60EE4"/>
    <w:multiLevelType w:val="multilevel"/>
    <w:tmpl w:val="21A60EE4"/>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22750DFB"/>
    <w:multiLevelType w:val="multilevel"/>
    <w:tmpl w:val="22750DFB"/>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23B80607"/>
    <w:multiLevelType w:val="multilevel"/>
    <w:tmpl w:val="23B80607"/>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rPr>
        <w:b/>
        <w:bCs/>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250D1FEB"/>
    <w:multiLevelType w:val="multilevel"/>
    <w:tmpl w:val="250D1FEB"/>
    <w:lvl w:ilvl="0" w:tentative="0">
      <w:start w:val="1"/>
      <w:numFmt w:val="decimal"/>
      <w:lvlText w:val="%1."/>
      <w:lvlJc w:val="left"/>
      <w:pPr>
        <w:tabs>
          <w:tab w:val="left" w:pos="284"/>
        </w:tabs>
        <w:ind w:left="284" w:hanging="284"/>
      </w:pPr>
      <w:rPr>
        <w:rFonts w:hint="default" w:ascii="Calibri" w:hAnsi="Calibri"/>
        <w:b/>
        <w:i w:val="0"/>
        <w:color w:val="000000"/>
        <w:sz w:val="20"/>
      </w:rPr>
    </w:lvl>
    <w:lvl w:ilvl="1" w:tentative="0">
      <w:start w:val="1"/>
      <w:numFmt w:val="decimal"/>
      <w:lvlText w:val="%1.%2."/>
      <w:lvlJc w:val="left"/>
      <w:pPr>
        <w:tabs>
          <w:tab w:val="left" w:pos="680"/>
        </w:tabs>
        <w:ind w:left="680" w:hanging="396"/>
      </w:pPr>
      <w:rPr>
        <w:rFonts w:hint="default" w:ascii="Calibri" w:hAnsi="Calibri"/>
        <w:sz w:val="20"/>
      </w:rPr>
    </w:lvl>
    <w:lvl w:ilvl="2" w:tentative="0">
      <w:start w:val="1"/>
      <w:numFmt w:val="decimal"/>
      <w:pStyle w:val="28"/>
      <w:lvlText w:val="%3)"/>
      <w:lvlJc w:val="left"/>
      <w:pPr>
        <w:tabs>
          <w:tab w:val="left" w:pos="680"/>
        </w:tabs>
        <w:ind w:left="1077" w:hanging="397"/>
      </w:pPr>
      <w:rPr>
        <w:rFonts w:hint="default" w:ascii="Calibri" w:hAnsi="Calibri"/>
        <w:sz w:val="20"/>
      </w:rPr>
    </w:lvl>
    <w:lvl w:ilvl="3" w:tentative="0">
      <w:start w:val="1"/>
      <w:numFmt w:val="lowerLetter"/>
      <w:lvlText w:val="%4)"/>
      <w:lvlJc w:val="left"/>
      <w:pPr>
        <w:tabs>
          <w:tab w:val="left" w:pos="1474"/>
        </w:tabs>
        <w:ind w:left="1474" w:hanging="397"/>
      </w:pPr>
      <w:rPr>
        <w:rFonts w:ascii="Calibri" w:hAnsi="Calibri" w:eastAsia="Courier New" w:cs="Mangal"/>
        <w:sz w:val="20"/>
      </w:rPr>
    </w:lvl>
    <w:lvl w:ilvl="4" w:tentative="0">
      <w:start w:val="1"/>
      <w:numFmt w:val="decimal"/>
      <w:lvlText w:val="%1.%2.%5."/>
      <w:lvlJc w:val="left"/>
      <w:pPr>
        <w:tabs>
          <w:tab w:val="left" w:pos="1247"/>
        </w:tabs>
        <w:ind w:left="1247" w:hanging="567"/>
      </w:pPr>
      <w:rPr>
        <w:rFonts w:hint="default" w:ascii="Calibri" w:hAnsi="Calibri"/>
        <w:sz w:val="20"/>
      </w:rPr>
    </w:lvl>
    <w:lvl w:ilvl="5" w:tentative="0">
      <w:start w:val="1"/>
      <w:numFmt w:val="decimal"/>
      <w:lvlText w:val="%6)"/>
      <w:lvlJc w:val="left"/>
      <w:pPr>
        <w:tabs>
          <w:tab w:val="left" w:pos="1644"/>
        </w:tabs>
        <w:ind w:left="1644" w:hanging="397"/>
      </w:pPr>
      <w:rPr>
        <w:rFonts w:hint="default" w:ascii="Calibri" w:hAnsi="Calibri"/>
        <w:sz w:val="20"/>
      </w:rPr>
    </w:lvl>
    <w:lvl w:ilvl="6" w:tentative="0">
      <w:start w:val="1"/>
      <w:numFmt w:val="lowerLetter"/>
      <w:lvlText w:val="%7)"/>
      <w:lvlJc w:val="left"/>
      <w:pPr>
        <w:tabs>
          <w:tab w:val="left" w:pos="1644"/>
        </w:tabs>
        <w:ind w:left="2041" w:hanging="397"/>
      </w:pPr>
      <w:rPr>
        <w:rFonts w:hint="default" w:ascii="Calibri" w:hAnsi="Calibri"/>
        <w:sz w:val="20"/>
      </w:rPr>
    </w:lvl>
    <w:lvl w:ilvl="7" w:tentative="0">
      <w:start w:val="1"/>
      <w:numFmt w:val="none"/>
      <w:lvlText w:val=""/>
      <w:lvlJc w:val="left"/>
      <w:pPr>
        <w:ind w:left="3744" w:hanging="1224"/>
      </w:pPr>
      <w:rPr>
        <w:rFonts w:hint="default"/>
      </w:rPr>
    </w:lvl>
    <w:lvl w:ilvl="8" w:tentative="0">
      <w:start w:val="1"/>
      <w:numFmt w:val="none"/>
      <w:lvlText w:val=""/>
      <w:lvlJc w:val="left"/>
      <w:pPr>
        <w:ind w:left="4320" w:hanging="1440"/>
      </w:pPr>
      <w:rPr>
        <w:rFonts w:hint="default"/>
      </w:rPr>
    </w:lvl>
  </w:abstractNum>
  <w:abstractNum w:abstractNumId="17">
    <w:nsid w:val="28CA0DCF"/>
    <w:multiLevelType w:val="multilevel"/>
    <w:tmpl w:val="28CA0DC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rPr>
        <w:b/>
        <w:bCs/>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ABF11B9"/>
    <w:multiLevelType w:val="multilevel"/>
    <w:tmpl w:val="2ABF11B9"/>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9">
    <w:nsid w:val="2DEF7621"/>
    <w:multiLevelType w:val="multilevel"/>
    <w:tmpl w:val="2DEF7621"/>
    <w:lvl w:ilvl="0" w:tentative="0">
      <w:start w:val="1"/>
      <w:numFmt w:val="lowerLetter"/>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E7A3EC6"/>
    <w:multiLevelType w:val="multilevel"/>
    <w:tmpl w:val="2E7A3EC6"/>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1781499"/>
    <w:multiLevelType w:val="multilevel"/>
    <w:tmpl w:val="31781499"/>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2">
    <w:nsid w:val="31F96953"/>
    <w:multiLevelType w:val="multilevel"/>
    <w:tmpl w:val="31F9695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4002026"/>
    <w:multiLevelType w:val="multilevel"/>
    <w:tmpl w:val="34002026"/>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4">
    <w:nsid w:val="3A4D613D"/>
    <w:multiLevelType w:val="multilevel"/>
    <w:tmpl w:val="3A4D613D"/>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5">
    <w:nsid w:val="3ABC7DCF"/>
    <w:multiLevelType w:val="multilevel"/>
    <w:tmpl w:val="3ABC7DCF"/>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6">
    <w:nsid w:val="3BD75910"/>
    <w:multiLevelType w:val="multilevel"/>
    <w:tmpl w:val="3BD75910"/>
    <w:lvl w:ilvl="0" w:tentative="0">
      <w:start w:val="1"/>
      <w:numFmt w:val="decimal"/>
      <w:lvlText w:val="%1."/>
      <w:lvlJc w:val="left"/>
      <w:pPr>
        <w:ind w:left="360" w:hanging="360"/>
      </w:pPr>
    </w:lvl>
    <w:lvl w:ilvl="1" w:tentative="0">
      <w:start w:val="1"/>
      <w:numFmt w:val="decimal"/>
      <w:lvlText w:val="%2)"/>
      <w:lvlJc w:val="left"/>
      <w:pPr>
        <w:ind w:left="720" w:hanging="360"/>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7">
    <w:nsid w:val="3C08464F"/>
    <w:multiLevelType w:val="multilevel"/>
    <w:tmpl w:val="3C08464F"/>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bullet"/>
      <w:lvlText w:val=""/>
      <w:lvlJc w:val="left"/>
      <w:pPr>
        <w:ind w:left="1080" w:hanging="360"/>
      </w:pPr>
      <w:rPr>
        <w:rFonts w:hint="default" w:ascii="Symbol" w:hAnsi="Symbol"/>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8">
    <w:nsid w:val="43AA1B80"/>
    <w:multiLevelType w:val="multilevel"/>
    <w:tmpl w:val="43AA1B8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5E64D70"/>
    <w:multiLevelType w:val="multilevel"/>
    <w:tmpl w:val="45E64D70"/>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0">
    <w:nsid w:val="45FF1877"/>
    <w:multiLevelType w:val="multilevel"/>
    <w:tmpl w:val="45FF1877"/>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1">
    <w:nsid w:val="47931486"/>
    <w:multiLevelType w:val="multilevel"/>
    <w:tmpl w:val="47931486"/>
    <w:lvl w:ilvl="0" w:tentative="0">
      <w:start w:val="1"/>
      <w:numFmt w:val="decimal"/>
      <w:lvlText w:val="%1)"/>
      <w:lvlJc w:val="left"/>
      <w:pPr>
        <w:ind w:left="1854" w:hanging="360"/>
      </w:pPr>
      <w:rPr>
        <w:b/>
        <w:bCs/>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32">
    <w:nsid w:val="49476894"/>
    <w:multiLevelType w:val="multilevel"/>
    <w:tmpl w:val="49476894"/>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3">
    <w:nsid w:val="4A0B3C5D"/>
    <w:multiLevelType w:val="multilevel"/>
    <w:tmpl w:val="4A0B3C5D"/>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4">
    <w:nsid w:val="4A945436"/>
    <w:multiLevelType w:val="multilevel"/>
    <w:tmpl w:val="4A945436"/>
    <w:lvl w:ilvl="0" w:tentative="0">
      <w:start w:val="1"/>
      <w:numFmt w:val="lowerLetter"/>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C21633B"/>
    <w:multiLevelType w:val="multilevel"/>
    <w:tmpl w:val="4C21633B"/>
    <w:lvl w:ilvl="0" w:tentative="0">
      <w:start w:val="1"/>
      <w:numFmt w:val="bullet"/>
      <w:lvlText w:val=""/>
      <w:lvlJc w:val="left"/>
      <w:pPr>
        <w:ind w:left="1834" w:hanging="360"/>
      </w:pPr>
      <w:rPr>
        <w:rFonts w:hint="default" w:ascii="Symbol" w:hAnsi="Symbol"/>
      </w:rPr>
    </w:lvl>
    <w:lvl w:ilvl="1" w:tentative="0">
      <w:start w:val="1"/>
      <w:numFmt w:val="bullet"/>
      <w:lvlText w:val="o"/>
      <w:lvlJc w:val="left"/>
      <w:pPr>
        <w:ind w:left="2554" w:hanging="360"/>
      </w:pPr>
      <w:rPr>
        <w:rFonts w:hint="default" w:ascii="Courier New" w:hAnsi="Courier New" w:cs="Courier New"/>
      </w:rPr>
    </w:lvl>
    <w:lvl w:ilvl="2" w:tentative="0">
      <w:start w:val="1"/>
      <w:numFmt w:val="bullet"/>
      <w:lvlText w:val=""/>
      <w:lvlJc w:val="left"/>
      <w:pPr>
        <w:ind w:left="3274" w:hanging="360"/>
      </w:pPr>
      <w:rPr>
        <w:rFonts w:hint="default" w:ascii="Wingdings" w:hAnsi="Wingdings"/>
      </w:rPr>
    </w:lvl>
    <w:lvl w:ilvl="3" w:tentative="0">
      <w:start w:val="1"/>
      <w:numFmt w:val="bullet"/>
      <w:lvlText w:val=""/>
      <w:lvlJc w:val="left"/>
      <w:pPr>
        <w:ind w:left="3994" w:hanging="360"/>
      </w:pPr>
      <w:rPr>
        <w:rFonts w:hint="default" w:ascii="Symbol" w:hAnsi="Symbol"/>
      </w:rPr>
    </w:lvl>
    <w:lvl w:ilvl="4" w:tentative="0">
      <w:start w:val="1"/>
      <w:numFmt w:val="bullet"/>
      <w:lvlText w:val="o"/>
      <w:lvlJc w:val="left"/>
      <w:pPr>
        <w:ind w:left="4714" w:hanging="360"/>
      </w:pPr>
      <w:rPr>
        <w:rFonts w:hint="default" w:ascii="Courier New" w:hAnsi="Courier New" w:cs="Courier New"/>
      </w:rPr>
    </w:lvl>
    <w:lvl w:ilvl="5" w:tentative="0">
      <w:start w:val="1"/>
      <w:numFmt w:val="bullet"/>
      <w:lvlText w:val=""/>
      <w:lvlJc w:val="left"/>
      <w:pPr>
        <w:ind w:left="5434" w:hanging="360"/>
      </w:pPr>
      <w:rPr>
        <w:rFonts w:hint="default" w:ascii="Wingdings" w:hAnsi="Wingdings"/>
      </w:rPr>
    </w:lvl>
    <w:lvl w:ilvl="6" w:tentative="0">
      <w:start w:val="1"/>
      <w:numFmt w:val="bullet"/>
      <w:lvlText w:val=""/>
      <w:lvlJc w:val="left"/>
      <w:pPr>
        <w:ind w:left="6154" w:hanging="360"/>
      </w:pPr>
      <w:rPr>
        <w:rFonts w:hint="default" w:ascii="Symbol" w:hAnsi="Symbol"/>
      </w:rPr>
    </w:lvl>
    <w:lvl w:ilvl="7" w:tentative="0">
      <w:start w:val="1"/>
      <w:numFmt w:val="bullet"/>
      <w:lvlText w:val="o"/>
      <w:lvlJc w:val="left"/>
      <w:pPr>
        <w:ind w:left="6874" w:hanging="360"/>
      </w:pPr>
      <w:rPr>
        <w:rFonts w:hint="default" w:ascii="Courier New" w:hAnsi="Courier New" w:cs="Courier New"/>
      </w:rPr>
    </w:lvl>
    <w:lvl w:ilvl="8" w:tentative="0">
      <w:start w:val="1"/>
      <w:numFmt w:val="bullet"/>
      <w:lvlText w:val=""/>
      <w:lvlJc w:val="left"/>
      <w:pPr>
        <w:ind w:left="7594" w:hanging="360"/>
      </w:pPr>
      <w:rPr>
        <w:rFonts w:hint="default" w:ascii="Wingdings" w:hAnsi="Wingdings"/>
      </w:rPr>
    </w:lvl>
  </w:abstractNum>
  <w:abstractNum w:abstractNumId="36">
    <w:nsid w:val="4CC86214"/>
    <w:multiLevelType w:val="multilevel"/>
    <w:tmpl w:val="4CC86214"/>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7">
    <w:nsid w:val="4DC66F6C"/>
    <w:multiLevelType w:val="multilevel"/>
    <w:tmpl w:val="4DC66F6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4DE20A0B"/>
    <w:multiLevelType w:val="multilevel"/>
    <w:tmpl w:val="4DE20A0B"/>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9">
    <w:nsid w:val="4F745783"/>
    <w:multiLevelType w:val="multilevel"/>
    <w:tmpl w:val="4F745783"/>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3)"/>
      <w:lvlJc w:val="left"/>
      <w:pPr>
        <w:ind w:left="1080" w:hanging="360"/>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0">
    <w:nsid w:val="4FB2193A"/>
    <w:multiLevelType w:val="multilevel"/>
    <w:tmpl w:val="4FB2193A"/>
    <w:lvl w:ilvl="0" w:tentative="0">
      <w:start w:val="1"/>
      <w:numFmt w:val="decimal"/>
      <w:lvlText w:val="%1)"/>
      <w:lvlJc w:val="left"/>
      <w:pPr>
        <w:ind w:left="1834" w:hanging="360"/>
      </w:pPr>
    </w:lvl>
    <w:lvl w:ilvl="1" w:tentative="0">
      <w:start w:val="1"/>
      <w:numFmt w:val="lowerLetter"/>
      <w:lvlText w:val="%2."/>
      <w:lvlJc w:val="left"/>
      <w:pPr>
        <w:ind w:left="2554" w:hanging="360"/>
      </w:pPr>
    </w:lvl>
    <w:lvl w:ilvl="2" w:tentative="0">
      <w:start w:val="1"/>
      <w:numFmt w:val="lowerRoman"/>
      <w:lvlText w:val="%3."/>
      <w:lvlJc w:val="right"/>
      <w:pPr>
        <w:ind w:left="3274" w:hanging="180"/>
      </w:pPr>
    </w:lvl>
    <w:lvl w:ilvl="3" w:tentative="0">
      <w:start w:val="1"/>
      <w:numFmt w:val="decimal"/>
      <w:lvlText w:val="%4."/>
      <w:lvlJc w:val="left"/>
      <w:pPr>
        <w:ind w:left="3994" w:hanging="360"/>
      </w:pPr>
    </w:lvl>
    <w:lvl w:ilvl="4" w:tentative="0">
      <w:start w:val="1"/>
      <w:numFmt w:val="lowerLetter"/>
      <w:lvlText w:val="%5."/>
      <w:lvlJc w:val="left"/>
      <w:pPr>
        <w:ind w:left="4714" w:hanging="360"/>
      </w:pPr>
    </w:lvl>
    <w:lvl w:ilvl="5" w:tentative="0">
      <w:start w:val="1"/>
      <w:numFmt w:val="lowerRoman"/>
      <w:lvlText w:val="%6."/>
      <w:lvlJc w:val="right"/>
      <w:pPr>
        <w:ind w:left="5434" w:hanging="180"/>
      </w:pPr>
    </w:lvl>
    <w:lvl w:ilvl="6" w:tentative="0">
      <w:start w:val="1"/>
      <w:numFmt w:val="decimal"/>
      <w:lvlText w:val="%7."/>
      <w:lvlJc w:val="left"/>
      <w:pPr>
        <w:ind w:left="6154" w:hanging="360"/>
      </w:pPr>
    </w:lvl>
    <w:lvl w:ilvl="7" w:tentative="0">
      <w:start w:val="1"/>
      <w:numFmt w:val="lowerLetter"/>
      <w:lvlText w:val="%8."/>
      <w:lvlJc w:val="left"/>
      <w:pPr>
        <w:ind w:left="6874" w:hanging="360"/>
      </w:pPr>
    </w:lvl>
    <w:lvl w:ilvl="8" w:tentative="0">
      <w:start w:val="1"/>
      <w:numFmt w:val="lowerRoman"/>
      <w:lvlText w:val="%9."/>
      <w:lvlJc w:val="right"/>
      <w:pPr>
        <w:ind w:left="7594" w:hanging="180"/>
      </w:pPr>
    </w:lvl>
  </w:abstractNum>
  <w:abstractNum w:abstractNumId="41">
    <w:nsid w:val="520D7104"/>
    <w:multiLevelType w:val="multilevel"/>
    <w:tmpl w:val="520D71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283274A"/>
    <w:multiLevelType w:val="multilevel"/>
    <w:tmpl w:val="5283274A"/>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3">
    <w:nsid w:val="568731F5"/>
    <w:multiLevelType w:val="multilevel"/>
    <w:tmpl w:val="568731F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80B6A12"/>
    <w:multiLevelType w:val="multilevel"/>
    <w:tmpl w:val="580B6A12"/>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5">
    <w:nsid w:val="5A6513F4"/>
    <w:multiLevelType w:val="multilevel"/>
    <w:tmpl w:val="5A6513F4"/>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6">
    <w:nsid w:val="5AB06625"/>
    <w:multiLevelType w:val="multilevel"/>
    <w:tmpl w:val="5AB06625"/>
    <w:lvl w:ilvl="0" w:tentative="0">
      <w:start w:val="1"/>
      <w:numFmt w:val="decimal"/>
      <w:lvlText w:val="%1."/>
      <w:lvlJc w:val="left"/>
      <w:pPr>
        <w:ind w:left="360" w:hanging="360"/>
      </w:pPr>
    </w:lvl>
    <w:lvl w:ilvl="1" w:tentative="0">
      <w:start w:val="1"/>
      <w:numFmt w:val="decimal"/>
      <w:lvlText w:val="%2)"/>
      <w:lvlJc w:val="left"/>
      <w:pPr>
        <w:ind w:left="720" w:hanging="360"/>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7">
    <w:nsid w:val="5AF70183"/>
    <w:multiLevelType w:val="multilevel"/>
    <w:tmpl w:val="5AF7018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F935E0C"/>
    <w:multiLevelType w:val="multilevel"/>
    <w:tmpl w:val="5F935E0C"/>
    <w:lvl w:ilvl="0" w:tentative="0">
      <w:start w:val="4"/>
      <w:numFmt w:val="decimal"/>
      <w:lvlText w:val="%1"/>
      <w:lvlJc w:val="left"/>
      <w:pPr>
        <w:ind w:left="360" w:hanging="360"/>
      </w:pPr>
      <w:rPr>
        <w:rFonts w:hint="default"/>
      </w:rPr>
    </w:lvl>
    <w:lvl w:ilvl="1" w:tentative="0">
      <w:start w:val="3"/>
      <w:numFmt w:val="decimal"/>
      <w:pStyle w:val="27"/>
      <w:lvlText w:val="%1.%2"/>
      <w:lvlJc w:val="left"/>
      <w:pPr>
        <w:ind w:left="1040" w:hanging="360"/>
      </w:pPr>
      <w:rPr>
        <w:rFonts w:hint="default"/>
      </w:rPr>
    </w:lvl>
    <w:lvl w:ilvl="2" w:tentative="0">
      <w:start w:val="1"/>
      <w:numFmt w:val="decimal"/>
      <w:lvlText w:val="%1.%2.%3"/>
      <w:lvlJc w:val="left"/>
      <w:pPr>
        <w:ind w:left="2080" w:hanging="720"/>
      </w:pPr>
      <w:rPr>
        <w:rFonts w:hint="default"/>
      </w:rPr>
    </w:lvl>
    <w:lvl w:ilvl="3" w:tentative="0">
      <w:start w:val="1"/>
      <w:numFmt w:val="decimal"/>
      <w:lvlText w:val="%1.%2.%3.%4"/>
      <w:lvlJc w:val="left"/>
      <w:pPr>
        <w:ind w:left="2760" w:hanging="720"/>
      </w:pPr>
      <w:rPr>
        <w:rFonts w:hint="default"/>
      </w:rPr>
    </w:lvl>
    <w:lvl w:ilvl="4" w:tentative="0">
      <w:start w:val="1"/>
      <w:numFmt w:val="decimal"/>
      <w:lvlText w:val="%1.%2.%3.%4.%5"/>
      <w:lvlJc w:val="left"/>
      <w:pPr>
        <w:ind w:left="3440" w:hanging="720"/>
      </w:pPr>
      <w:rPr>
        <w:rFonts w:hint="default"/>
      </w:rPr>
    </w:lvl>
    <w:lvl w:ilvl="5" w:tentative="0">
      <w:start w:val="1"/>
      <w:numFmt w:val="lowerLetter"/>
      <w:lvlText w:val="%6)"/>
      <w:lvlJc w:val="left"/>
      <w:pPr>
        <w:ind w:left="4480" w:hanging="1080"/>
      </w:pPr>
      <w:rPr>
        <w:rFonts w:ascii="Calibri" w:hAnsi="Calibri" w:eastAsia="Courier New" w:cs="Arial"/>
      </w:rPr>
    </w:lvl>
    <w:lvl w:ilvl="6" w:tentative="0">
      <w:start w:val="1"/>
      <w:numFmt w:val="decimal"/>
      <w:lvlText w:val="%1.%2.%3.%4.%5.%6.%7"/>
      <w:lvlJc w:val="left"/>
      <w:pPr>
        <w:ind w:left="5160" w:hanging="1080"/>
      </w:pPr>
      <w:rPr>
        <w:rFonts w:hint="default"/>
      </w:rPr>
    </w:lvl>
    <w:lvl w:ilvl="7" w:tentative="0">
      <w:start w:val="1"/>
      <w:numFmt w:val="decimal"/>
      <w:lvlText w:val="%1.%2.%3.%4.%5.%6.%7.%8"/>
      <w:lvlJc w:val="left"/>
      <w:pPr>
        <w:ind w:left="6200" w:hanging="1440"/>
      </w:pPr>
      <w:rPr>
        <w:rFonts w:hint="default"/>
      </w:rPr>
    </w:lvl>
    <w:lvl w:ilvl="8" w:tentative="0">
      <w:start w:val="1"/>
      <w:numFmt w:val="decimal"/>
      <w:lvlText w:val="%1.%2.%3.%4.%5.%6.%7.%8.%9"/>
      <w:lvlJc w:val="left"/>
      <w:pPr>
        <w:ind w:left="6880" w:hanging="1440"/>
      </w:pPr>
      <w:rPr>
        <w:rFonts w:hint="default"/>
      </w:rPr>
    </w:lvl>
  </w:abstractNum>
  <w:abstractNum w:abstractNumId="49">
    <w:nsid w:val="6539042E"/>
    <w:multiLevelType w:val="multilevel"/>
    <w:tmpl w:val="6539042E"/>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0">
    <w:nsid w:val="65EB3B80"/>
    <w:multiLevelType w:val="multilevel"/>
    <w:tmpl w:val="65EB3B80"/>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1">
    <w:nsid w:val="6793522B"/>
    <w:multiLevelType w:val="multilevel"/>
    <w:tmpl w:val="6793522B"/>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67F27F1C"/>
    <w:multiLevelType w:val="multilevel"/>
    <w:tmpl w:val="67F27F1C"/>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3">
    <w:nsid w:val="69717030"/>
    <w:multiLevelType w:val="multilevel"/>
    <w:tmpl w:val="69717030"/>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4">
    <w:nsid w:val="6A005AEC"/>
    <w:multiLevelType w:val="multilevel"/>
    <w:tmpl w:val="6A005AEC"/>
    <w:lvl w:ilvl="0" w:tentative="0">
      <w:start w:val="1"/>
      <w:numFmt w:val="bullet"/>
      <w:lvlText w:val=""/>
      <w:lvlJc w:val="left"/>
      <w:pPr>
        <w:ind w:left="2214" w:hanging="360"/>
      </w:pPr>
      <w:rPr>
        <w:rFonts w:hint="default" w:ascii="Symbol" w:hAnsi="Symbol"/>
      </w:rPr>
    </w:lvl>
    <w:lvl w:ilvl="1" w:tentative="0">
      <w:start w:val="1"/>
      <w:numFmt w:val="lowerLetter"/>
      <w:lvlText w:val="%2."/>
      <w:lvlJc w:val="left"/>
      <w:pPr>
        <w:ind w:left="2934" w:hanging="360"/>
      </w:pPr>
    </w:lvl>
    <w:lvl w:ilvl="2" w:tentative="0">
      <w:start w:val="1"/>
      <w:numFmt w:val="lowerRoman"/>
      <w:lvlText w:val="%3."/>
      <w:lvlJc w:val="right"/>
      <w:pPr>
        <w:ind w:left="3654" w:hanging="180"/>
      </w:pPr>
    </w:lvl>
    <w:lvl w:ilvl="3" w:tentative="0">
      <w:start w:val="1"/>
      <w:numFmt w:val="decimal"/>
      <w:lvlText w:val="%4."/>
      <w:lvlJc w:val="left"/>
      <w:pPr>
        <w:ind w:left="4374" w:hanging="360"/>
      </w:pPr>
    </w:lvl>
    <w:lvl w:ilvl="4" w:tentative="0">
      <w:start w:val="1"/>
      <w:numFmt w:val="lowerLetter"/>
      <w:lvlText w:val="%5."/>
      <w:lvlJc w:val="left"/>
      <w:pPr>
        <w:ind w:left="5094" w:hanging="360"/>
      </w:pPr>
    </w:lvl>
    <w:lvl w:ilvl="5" w:tentative="0">
      <w:start w:val="1"/>
      <w:numFmt w:val="lowerRoman"/>
      <w:lvlText w:val="%6."/>
      <w:lvlJc w:val="right"/>
      <w:pPr>
        <w:ind w:left="5814" w:hanging="180"/>
      </w:pPr>
    </w:lvl>
    <w:lvl w:ilvl="6" w:tentative="0">
      <w:start w:val="1"/>
      <w:numFmt w:val="decimal"/>
      <w:lvlText w:val="%7."/>
      <w:lvlJc w:val="left"/>
      <w:pPr>
        <w:ind w:left="6534" w:hanging="360"/>
      </w:pPr>
    </w:lvl>
    <w:lvl w:ilvl="7" w:tentative="0">
      <w:start w:val="1"/>
      <w:numFmt w:val="lowerLetter"/>
      <w:lvlText w:val="%8."/>
      <w:lvlJc w:val="left"/>
      <w:pPr>
        <w:ind w:left="7254" w:hanging="360"/>
      </w:pPr>
    </w:lvl>
    <w:lvl w:ilvl="8" w:tentative="0">
      <w:start w:val="1"/>
      <w:numFmt w:val="lowerRoman"/>
      <w:lvlText w:val="%9."/>
      <w:lvlJc w:val="right"/>
      <w:pPr>
        <w:ind w:left="7974" w:hanging="180"/>
      </w:pPr>
    </w:lvl>
  </w:abstractNum>
  <w:abstractNum w:abstractNumId="55">
    <w:nsid w:val="6B241BA5"/>
    <w:multiLevelType w:val="multilevel"/>
    <w:tmpl w:val="6B241BA5"/>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6">
    <w:nsid w:val="6B920404"/>
    <w:multiLevelType w:val="multilevel"/>
    <w:tmpl w:val="6B92040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6E9D4E3E"/>
    <w:multiLevelType w:val="multilevel"/>
    <w:tmpl w:val="6E9D4E3E"/>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70983FC7"/>
    <w:multiLevelType w:val="multilevel"/>
    <w:tmpl w:val="70983FC7"/>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9">
    <w:nsid w:val="70F008CA"/>
    <w:multiLevelType w:val="multilevel"/>
    <w:tmpl w:val="70F008CA"/>
    <w:lvl w:ilvl="0" w:tentative="0">
      <w:start w:val="1"/>
      <w:numFmt w:val="decimal"/>
      <w:lvlText w:val="%1."/>
      <w:lvlJc w:val="left"/>
      <w:pPr>
        <w:ind w:left="360" w:hanging="360"/>
      </w:pPr>
    </w:lvl>
    <w:lvl w:ilvl="1" w:tentative="0">
      <w:start w:val="1"/>
      <w:numFmt w:val="decimal"/>
      <w:lvlText w:val="%2)"/>
      <w:lvlJc w:val="left"/>
      <w:pPr>
        <w:ind w:left="720" w:hanging="360"/>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0">
    <w:nsid w:val="7441410C"/>
    <w:multiLevelType w:val="multilevel"/>
    <w:tmpl w:val="7441410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74C87CEF"/>
    <w:multiLevelType w:val="multilevel"/>
    <w:tmpl w:val="74C87CEF"/>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2">
    <w:nsid w:val="77AC52B1"/>
    <w:multiLevelType w:val="multilevel"/>
    <w:tmpl w:val="77AC52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79C41D6F"/>
    <w:multiLevelType w:val="multilevel"/>
    <w:tmpl w:val="79C41D6F"/>
    <w:lvl w:ilvl="0" w:tentative="0">
      <w:start w:val="1"/>
      <w:numFmt w:val="decimal"/>
      <w:lvlText w:val="%1."/>
      <w:lvlJc w:val="left"/>
      <w:pPr>
        <w:ind w:left="360" w:hanging="360"/>
      </w:pPr>
    </w:lvl>
    <w:lvl w:ilvl="1" w:tentative="0">
      <w:start w:val="1"/>
      <w:numFmt w:val="decimal"/>
      <w:lvlText w:val="%1.%2."/>
      <w:lvlJc w:val="left"/>
      <w:pPr>
        <w:ind w:left="1283" w:hanging="432"/>
      </w:pPr>
      <w:rPr>
        <w:b/>
        <w:bCs/>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4">
    <w:nsid w:val="7B6E7DC0"/>
    <w:multiLevelType w:val="multilevel"/>
    <w:tmpl w:val="7B6E7D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B7751F7"/>
    <w:multiLevelType w:val="multilevel"/>
    <w:tmpl w:val="7B7751F7"/>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rPr>
        <w:b/>
        <w:bCs/>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48"/>
  </w:num>
  <w:num w:numId="2">
    <w:abstractNumId w:val="16"/>
  </w:num>
  <w:num w:numId="3">
    <w:abstractNumId w:val="14"/>
  </w:num>
  <w:num w:numId="4">
    <w:abstractNumId w:val="63"/>
  </w:num>
  <w:num w:numId="5">
    <w:abstractNumId w:val="55"/>
  </w:num>
  <w:num w:numId="6">
    <w:abstractNumId w:val="33"/>
  </w:num>
  <w:num w:numId="7">
    <w:abstractNumId w:val="24"/>
  </w:num>
  <w:num w:numId="8">
    <w:abstractNumId w:val="18"/>
  </w:num>
  <w:num w:numId="9">
    <w:abstractNumId w:val="40"/>
  </w:num>
  <w:num w:numId="10">
    <w:abstractNumId w:val="10"/>
  </w:num>
  <w:num w:numId="11">
    <w:abstractNumId w:val="5"/>
  </w:num>
  <w:num w:numId="12">
    <w:abstractNumId w:val="54"/>
  </w:num>
  <w:num w:numId="13">
    <w:abstractNumId w:val="12"/>
  </w:num>
  <w:num w:numId="14">
    <w:abstractNumId w:val="8"/>
  </w:num>
  <w:num w:numId="15">
    <w:abstractNumId w:val="45"/>
  </w:num>
  <w:num w:numId="16">
    <w:abstractNumId w:val="15"/>
  </w:num>
  <w:num w:numId="17">
    <w:abstractNumId w:val="31"/>
  </w:num>
  <w:num w:numId="18">
    <w:abstractNumId w:val="49"/>
  </w:num>
  <w:num w:numId="19">
    <w:abstractNumId w:val="42"/>
  </w:num>
  <w:num w:numId="20">
    <w:abstractNumId w:val="46"/>
  </w:num>
  <w:num w:numId="21">
    <w:abstractNumId w:val="44"/>
  </w:num>
  <w:num w:numId="22">
    <w:abstractNumId w:val="65"/>
  </w:num>
  <w:num w:numId="23">
    <w:abstractNumId w:val="11"/>
  </w:num>
  <w:num w:numId="24">
    <w:abstractNumId w:val="1"/>
  </w:num>
  <w:num w:numId="25">
    <w:abstractNumId w:val="2"/>
  </w:num>
  <w:num w:numId="26">
    <w:abstractNumId w:val="39"/>
  </w:num>
  <w:num w:numId="27">
    <w:abstractNumId w:val="27"/>
  </w:num>
  <w:num w:numId="28">
    <w:abstractNumId w:val="52"/>
  </w:num>
  <w:num w:numId="29">
    <w:abstractNumId w:val="59"/>
  </w:num>
  <w:num w:numId="30">
    <w:abstractNumId w:val="13"/>
  </w:num>
  <w:num w:numId="31">
    <w:abstractNumId w:val="36"/>
  </w:num>
  <w:num w:numId="32">
    <w:abstractNumId w:val="28"/>
  </w:num>
  <w:num w:numId="33">
    <w:abstractNumId w:val="37"/>
  </w:num>
  <w:num w:numId="34">
    <w:abstractNumId w:val="64"/>
  </w:num>
  <w:num w:numId="35">
    <w:abstractNumId w:val="20"/>
  </w:num>
  <w:num w:numId="36">
    <w:abstractNumId w:val="43"/>
  </w:num>
  <w:num w:numId="37">
    <w:abstractNumId w:val="6"/>
  </w:num>
  <w:num w:numId="38">
    <w:abstractNumId w:val="19"/>
  </w:num>
  <w:num w:numId="39">
    <w:abstractNumId w:val="9"/>
  </w:num>
  <w:num w:numId="40">
    <w:abstractNumId w:val="62"/>
  </w:num>
  <w:num w:numId="41">
    <w:abstractNumId w:val="4"/>
  </w:num>
  <w:num w:numId="42">
    <w:abstractNumId w:val="61"/>
  </w:num>
  <w:num w:numId="43">
    <w:abstractNumId w:val="57"/>
  </w:num>
  <w:num w:numId="44">
    <w:abstractNumId w:val="51"/>
  </w:num>
  <w:num w:numId="45">
    <w:abstractNumId w:val="34"/>
  </w:num>
  <w:num w:numId="46">
    <w:abstractNumId w:val="58"/>
  </w:num>
  <w:num w:numId="47">
    <w:abstractNumId w:val="25"/>
  </w:num>
  <w:num w:numId="48">
    <w:abstractNumId w:val="21"/>
  </w:num>
  <w:num w:numId="49">
    <w:abstractNumId w:val="3"/>
  </w:num>
  <w:num w:numId="50">
    <w:abstractNumId w:val="7"/>
  </w:num>
  <w:num w:numId="51">
    <w:abstractNumId w:val="22"/>
  </w:num>
  <w:num w:numId="52">
    <w:abstractNumId w:val="30"/>
  </w:num>
  <w:num w:numId="53">
    <w:abstractNumId w:val="26"/>
  </w:num>
  <w:num w:numId="54">
    <w:abstractNumId w:val="53"/>
  </w:num>
  <w:num w:numId="55">
    <w:abstractNumId w:val="47"/>
  </w:num>
  <w:num w:numId="56">
    <w:abstractNumId w:val="50"/>
  </w:num>
  <w:num w:numId="57">
    <w:abstractNumId w:val="29"/>
  </w:num>
  <w:num w:numId="58">
    <w:abstractNumId w:val="60"/>
  </w:num>
  <w:num w:numId="59">
    <w:abstractNumId w:val="23"/>
  </w:num>
  <w:num w:numId="60">
    <w:abstractNumId w:val="0"/>
  </w:num>
  <w:num w:numId="61">
    <w:abstractNumId w:val="35"/>
  </w:num>
  <w:num w:numId="62">
    <w:abstractNumId w:val="32"/>
  </w:num>
  <w:num w:numId="63">
    <w:abstractNumId w:val="38"/>
  </w:num>
  <w:num w:numId="64">
    <w:abstractNumId w:val="17"/>
  </w:num>
  <w:num w:numId="65">
    <w:abstractNumId w:val="56"/>
  </w:num>
  <w:num w:numId="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37"/>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63"/>
    <w:rsid w:val="00000125"/>
    <w:rsid w:val="0000040F"/>
    <w:rsid w:val="000021F6"/>
    <w:rsid w:val="00002DD4"/>
    <w:rsid w:val="0000415E"/>
    <w:rsid w:val="00005C43"/>
    <w:rsid w:val="00005ECD"/>
    <w:rsid w:val="00006327"/>
    <w:rsid w:val="00006A69"/>
    <w:rsid w:val="00007594"/>
    <w:rsid w:val="00010A3A"/>
    <w:rsid w:val="000112C0"/>
    <w:rsid w:val="00011759"/>
    <w:rsid w:val="00012E56"/>
    <w:rsid w:val="0001589D"/>
    <w:rsid w:val="00015ABA"/>
    <w:rsid w:val="00015E7A"/>
    <w:rsid w:val="000170C9"/>
    <w:rsid w:val="000172E7"/>
    <w:rsid w:val="00017FD9"/>
    <w:rsid w:val="00021868"/>
    <w:rsid w:val="00023E33"/>
    <w:rsid w:val="000245EE"/>
    <w:rsid w:val="000252CA"/>
    <w:rsid w:val="0002574F"/>
    <w:rsid w:val="000263A3"/>
    <w:rsid w:val="00031FC7"/>
    <w:rsid w:val="000320BC"/>
    <w:rsid w:val="00033CC0"/>
    <w:rsid w:val="00034C1B"/>
    <w:rsid w:val="00034F34"/>
    <w:rsid w:val="000354BC"/>
    <w:rsid w:val="00036DFA"/>
    <w:rsid w:val="00041FF7"/>
    <w:rsid w:val="00042C65"/>
    <w:rsid w:val="00043035"/>
    <w:rsid w:val="00046CEF"/>
    <w:rsid w:val="00047B74"/>
    <w:rsid w:val="00050A53"/>
    <w:rsid w:val="00051091"/>
    <w:rsid w:val="0005165A"/>
    <w:rsid w:val="0005178C"/>
    <w:rsid w:val="000548AA"/>
    <w:rsid w:val="000551C1"/>
    <w:rsid w:val="000551FC"/>
    <w:rsid w:val="0005602F"/>
    <w:rsid w:val="000565AA"/>
    <w:rsid w:val="00056799"/>
    <w:rsid w:val="0005747B"/>
    <w:rsid w:val="0005795F"/>
    <w:rsid w:val="00060E34"/>
    <w:rsid w:val="000623EC"/>
    <w:rsid w:val="000628BD"/>
    <w:rsid w:val="00062B7A"/>
    <w:rsid w:val="000639E1"/>
    <w:rsid w:val="00066273"/>
    <w:rsid w:val="000664D1"/>
    <w:rsid w:val="000668D5"/>
    <w:rsid w:val="000668E5"/>
    <w:rsid w:val="00066935"/>
    <w:rsid w:val="00070E28"/>
    <w:rsid w:val="00071C6F"/>
    <w:rsid w:val="00072E7F"/>
    <w:rsid w:val="000739EC"/>
    <w:rsid w:val="00073A24"/>
    <w:rsid w:val="00073A61"/>
    <w:rsid w:val="00074034"/>
    <w:rsid w:val="00074B65"/>
    <w:rsid w:val="00075D74"/>
    <w:rsid w:val="0007611D"/>
    <w:rsid w:val="00076586"/>
    <w:rsid w:val="000767C4"/>
    <w:rsid w:val="00077E58"/>
    <w:rsid w:val="0008263F"/>
    <w:rsid w:val="00083BFC"/>
    <w:rsid w:val="000852C0"/>
    <w:rsid w:val="0008618A"/>
    <w:rsid w:val="000871B0"/>
    <w:rsid w:val="000876C9"/>
    <w:rsid w:val="0008777E"/>
    <w:rsid w:val="00087F76"/>
    <w:rsid w:val="00087F99"/>
    <w:rsid w:val="0009137A"/>
    <w:rsid w:val="000917BF"/>
    <w:rsid w:val="00091920"/>
    <w:rsid w:val="00093647"/>
    <w:rsid w:val="00094948"/>
    <w:rsid w:val="00095B12"/>
    <w:rsid w:val="000969D4"/>
    <w:rsid w:val="00097407"/>
    <w:rsid w:val="000974FA"/>
    <w:rsid w:val="00097B34"/>
    <w:rsid w:val="000A02D4"/>
    <w:rsid w:val="000A1272"/>
    <w:rsid w:val="000A13CF"/>
    <w:rsid w:val="000A13E0"/>
    <w:rsid w:val="000A16CB"/>
    <w:rsid w:val="000A25E1"/>
    <w:rsid w:val="000A3472"/>
    <w:rsid w:val="000A3AC6"/>
    <w:rsid w:val="000A4E4C"/>
    <w:rsid w:val="000A6660"/>
    <w:rsid w:val="000A76AD"/>
    <w:rsid w:val="000A7BB0"/>
    <w:rsid w:val="000B00A5"/>
    <w:rsid w:val="000B011F"/>
    <w:rsid w:val="000B0BEB"/>
    <w:rsid w:val="000B133A"/>
    <w:rsid w:val="000B2E26"/>
    <w:rsid w:val="000B3AAB"/>
    <w:rsid w:val="000B3ABD"/>
    <w:rsid w:val="000B3E0E"/>
    <w:rsid w:val="000B5990"/>
    <w:rsid w:val="000B5A83"/>
    <w:rsid w:val="000B5B76"/>
    <w:rsid w:val="000B6FC0"/>
    <w:rsid w:val="000B71B1"/>
    <w:rsid w:val="000B722C"/>
    <w:rsid w:val="000C05B0"/>
    <w:rsid w:val="000C1908"/>
    <w:rsid w:val="000C1FDB"/>
    <w:rsid w:val="000C29AD"/>
    <w:rsid w:val="000C3A3F"/>
    <w:rsid w:val="000C3D5D"/>
    <w:rsid w:val="000C464A"/>
    <w:rsid w:val="000C5A48"/>
    <w:rsid w:val="000C5BBB"/>
    <w:rsid w:val="000C5C8B"/>
    <w:rsid w:val="000C5CD4"/>
    <w:rsid w:val="000C64EA"/>
    <w:rsid w:val="000D03AF"/>
    <w:rsid w:val="000D06FB"/>
    <w:rsid w:val="000D18F8"/>
    <w:rsid w:val="000D1C73"/>
    <w:rsid w:val="000D3685"/>
    <w:rsid w:val="000D6DE8"/>
    <w:rsid w:val="000D7652"/>
    <w:rsid w:val="000D78C8"/>
    <w:rsid w:val="000E0406"/>
    <w:rsid w:val="000E1208"/>
    <w:rsid w:val="000E1939"/>
    <w:rsid w:val="000E1B42"/>
    <w:rsid w:val="000E3606"/>
    <w:rsid w:val="000E6DB9"/>
    <w:rsid w:val="000E6EFA"/>
    <w:rsid w:val="000F27DD"/>
    <w:rsid w:val="000F32DF"/>
    <w:rsid w:val="000F36F0"/>
    <w:rsid w:val="000F38A4"/>
    <w:rsid w:val="000F4301"/>
    <w:rsid w:val="000F4635"/>
    <w:rsid w:val="000F4712"/>
    <w:rsid w:val="000F5180"/>
    <w:rsid w:val="000F5349"/>
    <w:rsid w:val="000F563A"/>
    <w:rsid w:val="000F5991"/>
    <w:rsid w:val="000F63EB"/>
    <w:rsid w:val="000F6989"/>
    <w:rsid w:val="000F7A86"/>
    <w:rsid w:val="00100661"/>
    <w:rsid w:val="00100EA1"/>
    <w:rsid w:val="00102125"/>
    <w:rsid w:val="001025FD"/>
    <w:rsid w:val="001049DD"/>
    <w:rsid w:val="00105094"/>
    <w:rsid w:val="00105389"/>
    <w:rsid w:val="0010623E"/>
    <w:rsid w:val="00106C8F"/>
    <w:rsid w:val="00107035"/>
    <w:rsid w:val="00110D11"/>
    <w:rsid w:val="0011178A"/>
    <w:rsid w:val="001117C1"/>
    <w:rsid w:val="0011213D"/>
    <w:rsid w:val="00112F81"/>
    <w:rsid w:val="00113364"/>
    <w:rsid w:val="00115025"/>
    <w:rsid w:val="001156FB"/>
    <w:rsid w:val="001168C4"/>
    <w:rsid w:val="00116E50"/>
    <w:rsid w:val="00117BF0"/>
    <w:rsid w:val="00117FAC"/>
    <w:rsid w:val="00121600"/>
    <w:rsid w:val="00122135"/>
    <w:rsid w:val="001228E6"/>
    <w:rsid w:val="0012684B"/>
    <w:rsid w:val="001268D9"/>
    <w:rsid w:val="00127120"/>
    <w:rsid w:val="00127D10"/>
    <w:rsid w:val="0013000C"/>
    <w:rsid w:val="001306F4"/>
    <w:rsid w:val="00131A54"/>
    <w:rsid w:val="00131B8F"/>
    <w:rsid w:val="00132FA1"/>
    <w:rsid w:val="00133534"/>
    <w:rsid w:val="00133D58"/>
    <w:rsid w:val="00134CCC"/>
    <w:rsid w:val="0013522E"/>
    <w:rsid w:val="00135271"/>
    <w:rsid w:val="00136DCF"/>
    <w:rsid w:val="00140640"/>
    <w:rsid w:val="001410C6"/>
    <w:rsid w:val="0014443A"/>
    <w:rsid w:val="001454B9"/>
    <w:rsid w:val="00146D8E"/>
    <w:rsid w:val="001505A6"/>
    <w:rsid w:val="00150760"/>
    <w:rsid w:val="0015082E"/>
    <w:rsid w:val="00152045"/>
    <w:rsid w:val="0015250D"/>
    <w:rsid w:val="001526F1"/>
    <w:rsid w:val="00152CEF"/>
    <w:rsid w:val="00153151"/>
    <w:rsid w:val="001552FC"/>
    <w:rsid w:val="00155938"/>
    <w:rsid w:val="0015734F"/>
    <w:rsid w:val="00157FAB"/>
    <w:rsid w:val="00161120"/>
    <w:rsid w:val="00162DF4"/>
    <w:rsid w:val="00162F83"/>
    <w:rsid w:val="00163F20"/>
    <w:rsid w:val="0016476A"/>
    <w:rsid w:val="001648B8"/>
    <w:rsid w:val="0016570E"/>
    <w:rsid w:val="00166513"/>
    <w:rsid w:val="00170468"/>
    <w:rsid w:val="00170875"/>
    <w:rsid w:val="00170A4C"/>
    <w:rsid w:val="00172BB2"/>
    <w:rsid w:val="001732F7"/>
    <w:rsid w:val="001738A2"/>
    <w:rsid w:val="001758EE"/>
    <w:rsid w:val="00182507"/>
    <w:rsid w:val="00184D9D"/>
    <w:rsid w:val="0018521A"/>
    <w:rsid w:val="0018531B"/>
    <w:rsid w:val="001866B7"/>
    <w:rsid w:val="00187058"/>
    <w:rsid w:val="00187722"/>
    <w:rsid w:val="00190617"/>
    <w:rsid w:val="00191104"/>
    <w:rsid w:val="00191255"/>
    <w:rsid w:val="001923E9"/>
    <w:rsid w:val="00194F58"/>
    <w:rsid w:val="001958C3"/>
    <w:rsid w:val="0019645E"/>
    <w:rsid w:val="001A02AA"/>
    <w:rsid w:val="001A0C1B"/>
    <w:rsid w:val="001A1469"/>
    <w:rsid w:val="001A28D8"/>
    <w:rsid w:val="001A455F"/>
    <w:rsid w:val="001A5250"/>
    <w:rsid w:val="001A7727"/>
    <w:rsid w:val="001A7D1B"/>
    <w:rsid w:val="001B1696"/>
    <w:rsid w:val="001B26E3"/>
    <w:rsid w:val="001B3B83"/>
    <w:rsid w:val="001B42F2"/>
    <w:rsid w:val="001B4B8D"/>
    <w:rsid w:val="001B4DFC"/>
    <w:rsid w:val="001B5AF6"/>
    <w:rsid w:val="001B78AE"/>
    <w:rsid w:val="001C034B"/>
    <w:rsid w:val="001C1C8C"/>
    <w:rsid w:val="001C2442"/>
    <w:rsid w:val="001C244B"/>
    <w:rsid w:val="001C29BB"/>
    <w:rsid w:val="001C340A"/>
    <w:rsid w:val="001C617C"/>
    <w:rsid w:val="001C6949"/>
    <w:rsid w:val="001C6CE5"/>
    <w:rsid w:val="001C6E52"/>
    <w:rsid w:val="001C6F12"/>
    <w:rsid w:val="001C6FA0"/>
    <w:rsid w:val="001D01B7"/>
    <w:rsid w:val="001D1DAB"/>
    <w:rsid w:val="001D1E75"/>
    <w:rsid w:val="001D24A0"/>
    <w:rsid w:val="001D28ED"/>
    <w:rsid w:val="001D322D"/>
    <w:rsid w:val="001D385C"/>
    <w:rsid w:val="001D49B0"/>
    <w:rsid w:val="001D4FDE"/>
    <w:rsid w:val="001D5840"/>
    <w:rsid w:val="001D592A"/>
    <w:rsid w:val="001D7728"/>
    <w:rsid w:val="001E0C37"/>
    <w:rsid w:val="001E1DFA"/>
    <w:rsid w:val="001E2A84"/>
    <w:rsid w:val="001E5854"/>
    <w:rsid w:val="001E6601"/>
    <w:rsid w:val="001E72CA"/>
    <w:rsid w:val="001E78B8"/>
    <w:rsid w:val="001F01AF"/>
    <w:rsid w:val="001F21C5"/>
    <w:rsid w:val="001F4790"/>
    <w:rsid w:val="001F48FF"/>
    <w:rsid w:val="001F7A7A"/>
    <w:rsid w:val="001F7C1C"/>
    <w:rsid w:val="00200044"/>
    <w:rsid w:val="0020027D"/>
    <w:rsid w:val="00202178"/>
    <w:rsid w:val="002024C3"/>
    <w:rsid w:val="002041A5"/>
    <w:rsid w:val="00205483"/>
    <w:rsid w:val="00205745"/>
    <w:rsid w:val="00206357"/>
    <w:rsid w:val="00212BDC"/>
    <w:rsid w:val="0021369D"/>
    <w:rsid w:val="00216F07"/>
    <w:rsid w:val="002217AF"/>
    <w:rsid w:val="002224A5"/>
    <w:rsid w:val="00223A04"/>
    <w:rsid w:val="0022588E"/>
    <w:rsid w:val="00225C7B"/>
    <w:rsid w:val="00230535"/>
    <w:rsid w:val="002309ED"/>
    <w:rsid w:val="00231465"/>
    <w:rsid w:val="0023344D"/>
    <w:rsid w:val="002340A1"/>
    <w:rsid w:val="0023416C"/>
    <w:rsid w:val="002349B2"/>
    <w:rsid w:val="00236684"/>
    <w:rsid w:val="00237B7B"/>
    <w:rsid w:val="00241048"/>
    <w:rsid w:val="0024121F"/>
    <w:rsid w:val="00241237"/>
    <w:rsid w:val="00241BEA"/>
    <w:rsid w:val="00241F54"/>
    <w:rsid w:val="00242067"/>
    <w:rsid w:val="00242F27"/>
    <w:rsid w:val="0024459E"/>
    <w:rsid w:val="00245067"/>
    <w:rsid w:val="002452AD"/>
    <w:rsid w:val="0025040A"/>
    <w:rsid w:val="002535BB"/>
    <w:rsid w:val="00253F70"/>
    <w:rsid w:val="002567A3"/>
    <w:rsid w:val="00256C45"/>
    <w:rsid w:val="00256CDB"/>
    <w:rsid w:val="00260842"/>
    <w:rsid w:val="00262275"/>
    <w:rsid w:val="0026253D"/>
    <w:rsid w:val="002644E4"/>
    <w:rsid w:val="00264BF6"/>
    <w:rsid w:val="002661DC"/>
    <w:rsid w:val="002663B8"/>
    <w:rsid w:val="0026653F"/>
    <w:rsid w:val="00266A91"/>
    <w:rsid w:val="0026732D"/>
    <w:rsid w:val="0027197F"/>
    <w:rsid w:val="00274080"/>
    <w:rsid w:val="002751B2"/>
    <w:rsid w:val="00275306"/>
    <w:rsid w:val="00276B4C"/>
    <w:rsid w:val="00282027"/>
    <w:rsid w:val="002827F7"/>
    <w:rsid w:val="0028280C"/>
    <w:rsid w:val="0028367A"/>
    <w:rsid w:val="00284F7F"/>
    <w:rsid w:val="00285A25"/>
    <w:rsid w:val="002865E8"/>
    <w:rsid w:val="00286DB7"/>
    <w:rsid w:val="00287743"/>
    <w:rsid w:val="002921CF"/>
    <w:rsid w:val="00292532"/>
    <w:rsid w:val="002A11F4"/>
    <w:rsid w:val="002A134E"/>
    <w:rsid w:val="002A1A81"/>
    <w:rsid w:val="002A1B66"/>
    <w:rsid w:val="002A1D17"/>
    <w:rsid w:val="002A2281"/>
    <w:rsid w:val="002A461B"/>
    <w:rsid w:val="002A5574"/>
    <w:rsid w:val="002A5FB4"/>
    <w:rsid w:val="002A755D"/>
    <w:rsid w:val="002B02B0"/>
    <w:rsid w:val="002B0C42"/>
    <w:rsid w:val="002B28B8"/>
    <w:rsid w:val="002B50F8"/>
    <w:rsid w:val="002B587F"/>
    <w:rsid w:val="002B5ECD"/>
    <w:rsid w:val="002B6CD5"/>
    <w:rsid w:val="002B7B69"/>
    <w:rsid w:val="002C1209"/>
    <w:rsid w:val="002C1A32"/>
    <w:rsid w:val="002C3F70"/>
    <w:rsid w:val="002C3FE7"/>
    <w:rsid w:val="002C497D"/>
    <w:rsid w:val="002C4FF2"/>
    <w:rsid w:val="002C51AD"/>
    <w:rsid w:val="002D0309"/>
    <w:rsid w:val="002D1108"/>
    <w:rsid w:val="002D46B1"/>
    <w:rsid w:val="002D494A"/>
    <w:rsid w:val="002D58BE"/>
    <w:rsid w:val="002D636E"/>
    <w:rsid w:val="002E0CC1"/>
    <w:rsid w:val="002E1F37"/>
    <w:rsid w:val="002E451E"/>
    <w:rsid w:val="002E538C"/>
    <w:rsid w:val="002E652D"/>
    <w:rsid w:val="002E72D2"/>
    <w:rsid w:val="002E7C98"/>
    <w:rsid w:val="002F0266"/>
    <w:rsid w:val="002F0FB8"/>
    <w:rsid w:val="002F137D"/>
    <w:rsid w:val="002F26EC"/>
    <w:rsid w:val="002F3625"/>
    <w:rsid w:val="002F3742"/>
    <w:rsid w:val="002F375B"/>
    <w:rsid w:val="002F378F"/>
    <w:rsid w:val="002F47CC"/>
    <w:rsid w:val="002F551F"/>
    <w:rsid w:val="00300036"/>
    <w:rsid w:val="003004A2"/>
    <w:rsid w:val="003032EA"/>
    <w:rsid w:val="00306280"/>
    <w:rsid w:val="003062C2"/>
    <w:rsid w:val="003100B7"/>
    <w:rsid w:val="00310196"/>
    <w:rsid w:val="00311523"/>
    <w:rsid w:val="00311579"/>
    <w:rsid w:val="003119F3"/>
    <w:rsid w:val="00315620"/>
    <w:rsid w:val="00315CAE"/>
    <w:rsid w:val="00316A10"/>
    <w:rsid w:val="00317638"/>
    <w:rsid w:val="00321D87"/>
    <w:rsid w:val="00322E73"/>
    <w:rsid w:val="003230C9"/>
    <w:rsid w:val="00324C03"/>
    <w:rsid w:val="003251E7"/>
    <w:rsid w:val="00325C70"/>
    <w:rsid w:val="00325DE5"/>
    <w:rsid w:val="00326CE0"/>
    <w:rsid w:val="00330FE1"/>
    <w:rsid w:val="00331CDE"/>
    <w:rsid w:val="00334C58"/>
    <w:rsid w:val="00334E1B"/>
    <w:rsid w:val="003367B3"/>
    <w:rsid w:val="00336D59"/>
    <w:rsid w:val="00337D9A"/>
    <w:rsid w:val="00340428"/>
    <w:rsid w:val="003404C0"/>
    <w:rsid w:val="00340826"/>
    <w:rsid w:val="0034122C"/>
    <w:rsid w:val="00341AB8"/>
    <w:rsid w:val="003436B4"/>
    <w:rsid w:val="003441B9"/>
    <w:rsid w:val="003446C2"/>
    <w:rsid w:val="00345948"/>
    <w:rsid w:val="0034605E"/>
    <w:rsid w:val="003469BD"/>
    <w:rsid w:val="003472E7"/>
    <w:rsid w:val="00347C1F"/>
    <w:rsid w:val="00347DC9"/>
    <w:rsid w:val="00350AC8"/>
    <w:rsid w:val="00354D0E"/>
    <w:rsid w:val="00357870"/>
    <w:rsid w:val="0036165C"/>
    <w:rsid w:val="00363159"/>
    <w:rsid w:val="00363475"/>
    <w:rsid w:val="00366426"/>
    <w:rsid w:val="00366642"/>
    <w:rsid w:val="00366912"/>
    <w:rsid w:val="00367829"/>
    <w:rsid w:val="0037059F"/>
    <w:rsid w:val="00371124"/>
    <w:rsid w:val="003711BB"/>
    <w:rsid w:val="00371718"/>
    <w:rsid w:val="003734E2"/>
    <w:rsid w:val="003737C4"/>
    <w:rsid w:val="00373C9F"/>
    <w:rsid w:val="003751E9"/>
    <w:rsid w:val="003753D9"/>
    <w:rsid w:val="00380AAF"/>
    <w:rsid w:val="003830E3"/>
    <w:rsid w:val="003833E0"/>
    <w:rsid w:val="0038420E"/>
    <w:rsid w:val="003857FA"/>
    <w:rsid w:val="003863CA"/>
    <w:rsid w:val="00390288"/>
    <w:rsid w:val="00390311"/>
    <w:rsid w:val="003906E3"/>
    <w:rsid w:val="00391E11"/>
    <w:rsid w:val="00393A8A"/>
    <w:rsid w:val="00394201"/>
    <w:rsid w:val="00394CF8"/>
    <w:rsid w:val="0039580F"/>
    <w:rsid w:val="00396750"/>
    <w:rsid w:val="003976B6"/>
    <w:rsid w:val="003A0391"/>
    <w:rsid w:val="003A0E6C"/>
    <w:rsid w:val="003A344B"/>
    <w:rsid w:val="003A4681"/>
    <w:rsid w:val="003A4DD5"/>
    <w:rsid w:val="003A5A6F"/>
    <w:rsid w:val="003A5CF0"/>
    <w:rsid w:val="003B1B91"/>
    <w:rsid w:val="003B1E77"/>
    <w:rsid w:val="003B20F5"/>
    <w:rsid w:val="003B262B"/>
    <w:rsid w:val="003B2BD2"/>
    <w:rsid w:val="003B4D37"/>
    <w:rsid w:val="003B6458"/>
    <w:rsid w:val="003B7F86"/>
    <w:rsid w:val="003C0B82"/>
    <w:rsid w:val="003C176F"/>
    <w:rsid w:val="003C1ED5"/>
    <w:rsid w:val="003C33A6"/>
    <w:rsid w:val="003C6FAB"/>
    <w:rsid w:val="003C7032"/>
    <w:rsid w:val="003D11D6"/>
    <w:rsid w:val="003D1EA0"/>
    <w:rsid w:val="003D3E7A"/>
    <w:rsid w:val="003D3F40"/>
    <w:rsid w:val="003D4D55"/>
    <w:rsid w:val="003D5E7C"/>
    <w:rsid w:val="003D655F"/>
    <w:rsid w:val="003D7023"/>
    <w:rsid w:val="003D7063"/>
    <w:rsid w:val="003D7973"/>
    <w:rsid w:val="003D7E1D"/>
    <w:rsid w:val="003E07BD"/>
    <w:rsid w:val="003E170E"/>
    <w:rsid w:val="003E239E"/>
    <w:rsid w:val="003E3A28"/>
    <w:rsid w:val="003E462F"/>
    <w:rsid w:val="003E4E25"/>
    <w:rsid w:val="003E5534"/>
    <w:rsid w:val="003E5F9F"/>
    <w:rsid w:val="003E6B00"/>
    <w:rsid w:val="003E718C"/>
    <w:rsid w:val="003F2CBE"/>
    <w:rsid w:val="003F3E68"/>
    <w:rsid w:val="003F4811"/>
    <w:rsid w:val="003F7009"/>
    <w:rsid w:val="003F72C0"/>
    <w:rsid w:val="0040380D"/>
    <w:rsid w:val="00403D79"/>
    <w:rsid w:val="00404595"/>
    <w:rsid w:val="00404FF4"/>
    <w:rsid w:val="00405353"/>
    <w:rsid w:val="00405488"/>
    <w:rsid w:val="00411F8A"/>
    <w:rsid w:val="004123D2"/>
    <w:rsid w:val="004126DE"/>
    <w:rsid w:val="00415434"/>
    <w:rsid w:val="0042064D"/>
    <w:rsid w:val="00421CDC"/>
    <w:rsid w:val="00421FE0"/>
    <w:rsid w:val="00427622"/>
    <w:rsid w:val="00427BF1"/>
    <w:rsid w:val="00431092"/>
    <w:rsid w:val="004318DE"/>
    <w:rsid w:val="00431B40"/>
    <w:rsid w:val="00431DC2"/>
    <w:rsid w:val="004327EF"/>
    <w:rsid w:val="00432C1E"/>
    <w:rsid w:val="0043476D"/>
    <w:rsid w:val="004372AE"/>
    <w:rsid w:val="004374F6"/>
    <w:rsid w:val="004400F7"/>
    <w:rsid w:val="00441380"/>
    <w:rsid w:val="00441FF9"/>
    <w:rsid w:val="00443908"/>
    <w:rsid w:val="00443BA6"/>
    <w:rsid w:val="00446D39"/>
    <w:rsid w:val="0044797E"/>
    <w:rsid w:val="00450FEF"/>
    <w:rsid w:val="0045260F"/>
    <w:rsid w:val="00452EFB"/>
    <w:rsid w:val="004534EE"/>
    <w:rsid w:val="00454EAD"/>
    <w:rsid w:val="00456B64"/>
    <w:rsid w:val="00457B56"/>
    <w:rsid w:val="004602A2"/>
    <w:rsid w:val="00460D40"/>
    <w:rsid w:val="004614B7"/>
    <w:rsid w:val="00461F99"/>
    <w:rsid w:val="00462BFF"/>
    <w:rsid w:val="0046359E"/>
    <w:rsid w:val="00464A57"/>
    <w:rsid w:val="0046581F"/>
    <w:rsid w:val="00465D98"/>
    <w:rsid w:val="004673A5"/>
    <w:rsid w:val="00470712"/>
    <w:rsid w:val="00471DD8"/>
    <w:rsid w:val="00471F8D"/>
    <w:rsid w:val="004721A5"/>
    <w:rsid w:val="004724C1"/>
    <w:rsid w:val="0047335D"/>
    <w:rsid w:val="004742AB"/>
    <w:rsid w:val="004745A7"/>
    <w:rsid w:val="00474643"/>
    <w:rsid w:val="004746F1"/>
    <w:rsid w:val="0047616D"/>
    <w:rsid w:val="00476F4A"/>
    <w:rsid w:val="004815C4"/>
    <w:rsid w:val="00481E6F"/>
    <w:rsid w:val="00482E87"/>
    <w:rsid w:val="00483431"/>
    <w:rsid w:val="0048355A"/>
    <w:rsid w:val="0048420D"/>
    <w:rsid w:val="00485237"/>
    <w:rsid w:val="004853E0"/>
    <w:rsid w:val="00486BB5"/>
    <w:rsid w:val="00487890"/>
    <w:rsid w:val="0049133C"/>
    <w:rsid w:val="004934D1"/>
    <w:rsid w:val="004938D3"/>
    <w:rsid w:val="0049771C"/>
    <w:rsid w:val="004A0942"/>
    <w:rsid w:val="004A1030"/>
    <w:rsid w:val="004A1A81"/>
    <w:rsid w:val="004A1E7F"/>
    <w:rsid w:val="004A2B77"/>
    <w:rsid w:val="004A397F"/>
    <w:rsid w:val="004A4184"/>
    <w:rsid w:val="004A47D7"/>
    <w:rsid w:val="004A75A8"/>
    <w:rsid w:val="004B02A2"/>
    <w:rsid w:val="004B078E"/>
    <w:rsid w:val="004B1288"/>
    <w:rsid w:val="004B2451"/>
    <w:rsid w:val="004B2A0C"/>
    <w:rsid w:val="004B3A9B"/>
    <w:rsid w:val="004B50A3"/>
    <w:rsid w:val="004B549A"/>
    <w:rsid w:val="004B5F9A"/>
    <w:rsid w:val="004B677F"/>
    <w:rsid w:val="004B71F8"/>
    <w:rsid w:val="004B7931"/>
    <w:rsid w:val="004C04FD"/>
    <w:rsid w:val="004C0BFF"/>
    <w:rsid w:val="004C1529"/>
    <w:rsid w:val="004C188E"/>
    <w:rsid w:val="004C20D1"/>
    <w:rsid w:val="004C2E7D"/>
    <w:rsid w:val="004C403B"/>
    <w:rsid w:val="004C41FF"/>
    <w:rsid w:val="004C43D8"/>
    <w:rsid w:val="004C6136"/>
    <w:rsid w:val="004C6451"/>
    <w:rsid w:val="004C6825"/>
    <w:rsid w:val="004D0951"/>
    <w:rsid w:val="004D0DF6"/>
    <w:rsid w:val="004D1378"/>
    <w:rsid w:val="004D2EFC"/>
    <w:rsid w:val="004D3D37"/>
    <w:rsid w:val="004D3E90"/>
    <w:rsid w:val="004D411C"/>
    <w:rsid w:val="004D485F"/>
    <w:rsid w:val="004D4EB6"/>
    <w:rsid w:val="004D6C6A"/>
    <w:rsid w:val="004E1003"/>
    <w:rsid w:val="004E1469"/>
    <w:rsid w:val="004E1B25"/>
    <w:rsid w:val="004E329B"/>
    <w:rsid w:val="004E4663"/>
    <w:rsid w:val="004E4E61"/>
    <w:rsid w:val="004E6DEC"/>
    <w:rsid w:val="004E74CC"/>
    <w:rsid w:val="004E7736"/>
    <w:rsid w:val="004E7A0B"/>
    <w:rsid w:val="004F03D9"/>
    <w:rsid w:val="004F1836"/>
    <w:rsid w:val="004F4657"/>
    <w:rsid w:val="004F519C"/>
    <w:rsid w:val="004F539E"/>
    <w:rsid w:val="004F6A5F"/>
    <w:rsid w:val="004F6F0A"/>
    <w:rsid w:val="004F756F"/>
    <w:rsid w:val="004F78B6"/>
    <w:rsid w:val="005004F0"/>
    <w:rsid w:val="00501231"/>
    <w:rsid w:val="005025D3"/>
    <w:rsid w:val="00502856"/>
    <w:rsid w:val="00502BC7"/>
    <w:rsid w:val="00502DA8"/>
    <w:rsid w:val="00504D7C"/>
    <w:rsid w:val="00505C62"/>
    <w:rsid w:val="0050641F"/>
    <w:rsid w:val="0050778C"/>
    <w:rsid w:val="005102A0"/>
    <w:rsid w:val="0051205A"/>
    <w:rsid w:val="00512207"/>
    <w:rsid w:val="00513FF3"/>
    <w:rsid w:val="0051587C"/>
    <w:rsid w:val="005171AA"/>
    <w:rsid w:val="00521FF0"/>
    <w:rsid w:val="00524354"/>
    <w:rsid w:val="0052459A"/>
    <w:rsid w:val="00524FB1"/>
    <w:rsid w:val="00526C02"/>
    <w:rsid w:val="005279B4"/>
    <w:rsid w:val="00527CFA"/>
    <w:rsid w:val="0053063A"/>
    <w:rsid w:val="00530915"/>
    <w:rsid w:val="00531BB6"/>
    <w:rsid w:val="0053234D"/>
    <w:rsid w:val="00534744"/>
    <w:rsid w:val="00534B19"/>
    <w:rsid w:val="0053602D"/>
    <w:rsid w:val="0053650F"/>
    <w:rsid w:val="00536F43"/>
    <w:rsid w:val="00537C36"/>
    <w:rsid w:val="00541D16"/>
    <w:rsid w:val="00542440"/>
    <w:rsid w:val="005425C3"/>
    <w:rsid w:val="0054676C"/>
    <w:rsid w:val="0055037C"/>
    <w:rsid w:val="005503FA"/>
    <w:rsid w:val="00552423"/>
    <w:rsid w:val="00555219"/>
    <w:rsid w:val="0055538C"/>
    <w:rsid w:val="00555749"/>
    <w:rsid w:val="00556B7D"/>
    <w:rsid w:val="00560C97"/>
    <w:rsid w:val="005654B6"/>
    <w:rsid w:val="0056723C"/>
    <w:rsid w:val="0057045E"/>
    <w:rsid w:val="00573B40"/>
    <w:rsid w:val="00574EA5"/>
    <w:rsid w:val="005751AE"/>
    <w:rsid w:val="00576B75"/>
    <w:rsid w:val="005774BC"/>
    <w:rsid w:val="00577925"/>
    <w:rsid w:val="005817F6"/>
    <w:rsid w:val="00582C44"/>
    <w:rsid w:val="005834B1"/>
    <w:rsid w:val="00583ABA"/>
    <w:rsid w:val="00584BE7"/>
    <w:rsid w:val="00584C57"/>
    <w:rsid w:val="00584F15"/>
    <w:rsid w:val="00584F6A"/>
    <w:rsid w:val="00585683"/>
    <w:rsid w:val="00585744"/>
    <w:rsid w:val="0058643E"/>
    <w:rsid w:val="005905B6"/>
    <w:rsid w:val="0059211A"/>
    <w:rsid w:val="00592884"/>
    <w:rsid w:val="005928F8"/>
    <w:rsid w:val="00592AF6"/>
    <w:rsid w:val="00593B42"/>
    <w:rsid w:val="00593E6A"/>
    <w:rsid w:val="00595028"/>
    <w:rsid w:val="00595373"/>
    <w:rsid w:val="00597533"/>
    <w:rsid w:val="005A16E4"/>
    <w:rsid w:val="005A2105"/>
    <w:rsid w:val="005A23BF"/>
    <w:rsid w:val="005A26FD"/>
    <w:rsid w:val="005A2903"/>
    <w:rsid w:val="005A2DF5"/>
    <w:rsid w:val="005A340F"/>
    <w:rsid w:val="005A35CA"/>
    <w:rsid w:val="005A6666"/>
    <w:rsid w:val="005A7785"/>
    <w:rsid w:val="005B008E"/>
    <w:rsid w:val="005B1763"/>
    <w:rsid w:val="005B1976"/>
    <w:rsid w:val="005B1C54"/>
    <w:rsid w:val="005B2BF3"/>
    <w:rsid w:val="005B4077"/>
    <w:rsid w:val="005B4E50"/>
    <w:rsid w:val="005B5DFE"/>
    <w:rsid w:val="005B67C8"/>
    <w:rsid w:val="005C032A"/>
    <w:rsid w:val="005C1503"/>
    <w:rsid w:val="005C2FFA"/>
    <w:rsid w:val="005C3C64"/>
    <w:rsid w:val="005C4FFE"/>
    <w:rsid w:val="005C5019"/>
    <w:rsid w:val="005C5EB5"/>
    <w:rsid w:val="005C63F7"/>
    <w:rsid w:val="005C73EF"/>
    <w:rsid w:val="005D1501"/>
    <w:rsid w:val="005D1CC5"/>
    <w:rsid w:val="005D2E39"/>
    <w:rsid w:val="005D30FC"/>
    <w:rsid w:val="005D412B"/>
    <w:rsid w:val="005D5094"/>
    <w:rsid w:val="005D6196"/>
    <w:rsid w:val="005D6519"/>
    <w:rsid w:val="005D686D"/>
    <w:rsid w:val="005D72AE"/>
    <w:rsid w:val="005D7568"/>
    <w:rsid w:val="005E04D4"/>
    <w:rsid w:val="005E0DFC"/>
    <w:rsid w:val="005E263F"/>
    <w:rsid w:val="005E2F07"/>
    <w:rsid w:val="005E3F4E"/>
    <w:rsid w:val="005E5664"/>
    <w:rsid w:val="005E5C5A"/>
    <w:rsid w:val="005E6D12"/>
    <w:rsid w:val="005E7F66"/>
    <w:rsid w:val="005F0A70"/>
    <w:rsid w:val="005F0CE8"/>
    <w:rsid w:val="005F1FB5"/>
    <w:rsid w:val="005F23EE"/>
    <w:rsid w:val="005F31C9"/>
    <w:rsid w:val="005F52D0"/>
    <w:rsid w:val="005F669C"/>
    <w:rsid w:val="005F725F"/>
    <w:rsid w:val="006002E3"/>
    <w:rsid w:val="00600380"/>
    <w:rsid w:val="00600D48"/>
    <w:rsid w:val="00601A97"/>
    <w:rsid w:val="006027CF"/>
    <w:rsid w:val="0060454A"/>
    <w:rsid w:val="00604B3C"/>
    <w:rsid w:val="00607569"/>
    <w:rsid w:val="0060791B"/>
    <w:rsid w:val="00607D8E"/>
    <w:rsid w:val="006109C7"/>
    <w:rsid w:val="006121E1"/>
    <w:rsid w:val="00612878"/>
    <w:rsid w:val="00613AEA"/>
    <w:rsid w:val="00615090"/>
    <w:rsid w:val="006165F6"/>
    <w:rsid w:val="00616CD1"/>
    <w:rsid w:val="00617425"/>
    <w:rsid w:val="006179EF"/>
    <w:rsid w:val="00620B35"/>
    <w:rsid w:val="00621B7F"/>
    <w:rsid w:val="00622F36"/>
    <w:rsid w:val="00623D53"/>
    <w:rsid w:val="006268FC"/>
    <w:rsid w:val="00627ABC"/>
    <w:rsid w:val="00630F39"/>
    <w:rsid w:val="006339F8"/>
    <w:rsid w:val="00633A76"/>
    <w:rsid w:val="00633C2D"/>
    <w:rsid w:val="00635A7E"/>
    <w:rsid w:val="00636E90"/>
    <w:rsid w:val="00637777"/>
    <w:rsid w:val="00640E88"/>
    <w:rsid w:val="006410C3"/>
    <w:rsid w:val="00642C24"/>
    <w:rsid w:val="006447EE"/>
    <w:rsid w:val="00645693"/>
    <w:rsid w:val="006456F7"/>
    <w:rsid w:val="006465E9"/>
    <w:rsid w:val="00646784"/>
    <w:rsid w:val="00650239"/>
    <w:rsid w:val="00652681"/>
    <w:rsid w:val="00653122"/>
    <w:rsid w:val="00653200"/>
    <w:rsid w:val="00653C52"/>
    <w:rsid w:val="00655C92"/>
    <w:rsid w:val="00655E1F"/>
    <w:rsid w:val="00661B9D"/>
    <w:rsid w:val="00662219"/>
    <w:rsid w:val="00664CB4"/>
    <w:rsid w:val="00665A19"/>
    <w:rsid w:val="00666A7A"/>
    <w:rsid w:val="00667AB8"/>
    <w:rsid w:val="006703D5"/>
    <w:rsid w:val="00671C99"/>
    <w:rsid w:val="00672C92"/>
    <w:rsid w:val="00673809"/>
    <w:rsid w:val="00673C2F"/>
    <w:rsid w:val="00674193"/>
    <w:rsid w:val="00675FC2"/>
    <w:rsid w:val="00676081"/>
    <w:rsid w:val="00676795"/>
    <w:rsid w:val="006769CA"/>
    <w:rsid w:val="00677A87"/>
    <w:rsid w:val="00677EF4"/>
    <w:rsid w:val="006802BF"/>
    <w:rsid w:val="0068041D"/>
    <w:rsid w:val="006810B6"/>
    <w:rsid w:val="006813F2"/>
    <w:rsid w:val="006833A7"/>
    <w:rsid w:val="0068406B"/>
    <w:rsid w:val="0068409F"/>
    <w:rsid w:val="00684A10"/>
    <w:rsid w:val="00685CC0"/>
    <w:rsid w:val="006868E5"/>
    <w:rsid w:val="0068697F"/>
    <w:rsid w:val="006878DE"/>
    <w:rsid w:val="00690D2E"/>
    <w:rsid w:val="00690E12"/>
    <w:rsid w:val="00691AC7"/>
    <w:rsid w:val="006929B2"/>
    <w:rsid w:val="00692D71"/>
    <w:rsid w:val="006939F0"/>
    <w:rsid w:val="00694BAE"/>
    <w:rsid w:val="00696F7C"/>
    <w:rsid w:val="00696F84"/>
    <w:rsid w:val="00697895"/>
    <w:rsid w:val="006A01D6"/>
    <w:rsid w:val="006A089E"/>
    <w:rsid w:val="006A202E"/>
    <w:rsid w:val="006A23C3"/>
    <w:rsid w:val="006A36C4"/>
    <w:rsid w:val="006A4A25"/>
    <w:rsid w:val="006A4B95"/>
    <w:rsid w:val="006A4F1D"/>
    <w:rsid w:val="006A5589"/>
    <w:rsid w:val="006A5B45"/>
    <w:rsid w:val="006A7CAB"/>
    <w:rsid w:val="006A7D9B"/>
    <w:rsid w:val="006B2063"/>
    <w:rsid w:val="006B3200"/>
    <w:rsid w:val="006B5195"/>
    <w:rsid w:val="006B52AD"/>
    <w:rsid w:val="006B53BE"/>
    <w:rsid w:val="006B63B1"/>
    <w:rsid w:val="006B682F"/>
    <w:rsid w:val="006B7CBA"/>
    <w:rsid w:val="006B7F96"/>
    <w:rsid w:val="006C09C5"/>
    <w:rsid w:val="006C16D9"/>
    <w:rsid w:val="006C3A29"/>
    <w:rsid w:val="006C4092"/>
    <w:rsid w:val="006C416E"/>
    <w:rsid w:val="006C50A2"/>
    <w:rsid w:val="006C50DC"/>
    <w:rsid w:val="006C77FA"/>
    <w:rsid w:val="006D1020"/>
    <w:rsid w:val="006D1935"/>
    <w:rsid w:val="006D1E44"/>
    <w:rsid w:val="006D4158"/>
    <w:rsid w:val="006D558D"/>
    <w:rsid w:val="006E00D2"/>
    <w:rsid w:val="006E07EF"/>
    <w:rsid w:val="006E1279"/>
    <w:rsid w:val="006E1DB0"/>
    <w:rsid w:val="006E211B"/>
    <w:rsid w:val="006E254F"/>
    <w:rsid w:val="006E28F3"/>
    <w:rsid w:val="006E2FDB"/>
    <w:rsid w:val="006E332D"/>
    <w:rsid w:val="006E3A4C"/>
    <w:rsid w:val="006E6731"/>
    <w:rsid w:val="006E7A9C"/>
    <w:rsid w:val="006E7AEC"/>
    <w:rsid w:val="006F1414"/>
    <w:rsid w:val="006F1701"/>
    <w:rsid w:val="006F4559"/>
    <w:rsid w:val="006F464E"/>
    <w:rsid w:val="006F4732"/>
    <w:rsid w:val="006F489B"/>
    <w:rsid w:val="006F4EB0"/>
    <w:rsid w:val="006F5595"/>
    <w:rsid w:val="006F573F"/>
    <w:rsid w:val="006F6452"/>
    <w:rsid w:val="006F787C"/>
    <w:rsid w:val="0070165C"/>
    <w:rsid w:val="00701DC0"/>
    <w:rsid w:val="0070429B"/>
    <w:rsid w:val="00707361"/>
    <w:rsid w:val="00710412"/>
    <w:rsid w:val="0071191B"/>
    <w:rsid w:val="00711B99"/>
    <w:rsid w:val="00712FD4"/>
    <w:rsid w:val="00714A97"/>
    <w:rsid w:val="00714B1D"/>
    <w:rsid w:val="00714E42"/>
    <w:rsid w:val="00714F1E"/>
    <w:rsid w:val="007153AB"/>
    <w:rsid w:val="007153FA"/>
    <w:rsid w:val="00715513"/>
    <w:rsid w:val="00715DEE"/>
    <w:rsid w:val="00716956"/>
    <w:rsid w:val="00720BD1"/>
    <w:rsid w:val="00721193"/>
    <w:rsid w:val="007211D6"/>
    <w:rsid w:val="00721957"/>
    <w:rsid w:val="00721E34"/>
    <w:rsid w:val="00723918"/>
    <w:rsid w:val="0072469C"/>
    <w:rsid w:val="007259B5"/>
    <w:rsid w:val="0073023E"/>
    <w:rsid w:val="0073373D"/>
    <w:rsid w:val="00733D07"/>
    <w:rsid w:val="00734290"/>
    <w:rsid w:val="00734907"/>
    <w:rsid w:val="007353B0"/>
    <w:rsid w:val="0073674E"/>
    <w:rsid w:val="007370DF"/>
    <w:rsid w:val="0073753E"/>
    <w:rsid w:val="007404BD"/>
    <w:rsid w:val="00740934"/>
    <w:rsid w:val="00742731"/>
    <w:rsid w:val="007431F4"/>
    <w:rsid w:val="00747307"/>
    <w:rsid w:val="0074780F"/>
    <w:rsid w:val="00747997"/>
    <w:rsid w:val="00750AFC"/>
    <w:rsid w:val="00751FA7"/>
    <w:rsid w:val="007521D4"/>
    <w:rsid w:val="00752436"/>
    <w:rsid w:val="00752B6E"/>
    <w:rsid w:val="00754493"/>
    <w:rsid w:val="00755EF7"/>
    <w:rsid w:val="007614BD"/>
    <w:rsid w:val="00761813"/>
    <w:rsid w:val="0076233D"/>
    <w:rsid w:val="00762614"/>
    <w:rsid w:val="00763020"/>
    <w:rsid w:val="00763995"/>
    <w:rsid w:val="00764B53"/>
    <w:rsid w:val="007663A6"/>
    <w:rsid w:val="0076771C"/>
    <w:rsid w:val="007703A4"/>
    <w:rsid w:val="007704D9"/>
    <w:rsid w:val="00771030"/>
    <w:rsid w:val="0077128D"/>
    <w:rsid w:val="00772C51"/>
    <w:rsid w:val="0077558E"/>
    <w:rsid w:val="007755EE"/>
    <w:rsid w:val="007764BD"/>
    <w:rsid w:val="00777378"/>
    <w:rsid w:val="007776AB"/>
    <w:rsid w:val="007805ED"/>
    <w:rsid w:val="00785CBE"/>
    <w:rsid w:val="0078697E"/>
    <w:rsid w:val="00786DC9"/>
    <w:rsid w:val="007876DA"/>
    <w:rsid w:val="007906DC"/>
    <w:rsid w:val="00790856"/>
    <w:rsid w:val="00790FBE"/>
    <w:rsid w:val="007928F5"/>
    <w:rsid w:val="00793607"/>
    <w:rsid w:val="00794720"/>
    <w:rsid w:val="00794D10"/>
    <w:rsid w:val="007956EB"/>
    <w:rsid w:val="0079689E"/>
    <w:rsid w:val="007973C9"/>
    <w:rsid w:val="0079740D"/>
    <w:rsid w:val="007A01AA"/>
    <w:rsid w:val="007A1329"/>
    <w:rsid w:val="007A1DF9"/>
    <w:rsid w:val="007A2053"/>
    <w:rsid w:val="007A3C4C"/>
    <w:rsid w:val="007A5482"/>
    <w:rsid w:val="007A5880"/>
    <w:rsid w:val="007B0955"/>
    <w:rsid w:val="007B1BFD"/>
    <w:rsid w:val="007B20CB"/>
    <w:rsid w:val="007B2984"/>
    <w:rsid w:val="007B30AF"/>
    <w:rsid w:val="007B5783"/>
    <w:rsid w:val="007B7A24"/>
    <w:rsid w:val="007C0614"/>
    <w:rsid w:val="007C2610"/>
    <w:rsid w:val="007C3CDC"/>
    <w:rsid w:val="007C4CD1"/>
    <w:rsid w:val="007C516E"/>
    <w:rsid w:val="007C56AE"/>
    <w:rsid w:val="007C579E"/>
    <w:rsid w:val="007C57E7"/>
    <w:rsid w:val="007C57E8"/>
    <w:rsid w:val="007C773C"/>
    <w:rsid w:val="007C7A65"/>
    <w:rsid w:val="007D10BC"/>
    <w:rsid w:val="007D116E"/>
    <w:rsid w:val="007D20EA"/>
    <w:rsid w:val="007D37AE"/>
    <w:rsid w:val="007D3A84"/>
    <w:rsid w:val="007D43AE"/>
    <w:rsid w:val="007D463C"/>
    <w:rsid w:val="007D5A4F"/>
    <w:rsid w:val="007D6761"/>
    <w:rsid w:val="007D74A0"/>
    <w:rsid w:val="007F0E1E"/>
    <w:rsid w:val="007F1D43"/>
    <w:rsid w:val="007F1DBA"/>
    <w:rsid w:val="007F2A9D"/>
    <w:rsid w:val="007F2C2A"/>
    <w:rsid w:val="007F434E"/>
    <w:rsid w:val="007F452C"/>
    <w:rsid w:val="007F7A8C"/>
    <w:rsid w:val="00800D66"/>
    <w:rsid w:val="008014F6"/>
    <w:rsid w:val="00801AD6"/>
    <w:rsid w:val="00802407"/>
    <w:rsid w:val="00805AE7"/>
    <w:rsid w:val="00807DF9"/>
    <w:rsid w:val="00811AC1"/>
    <w:rsid w:val="008124A8"/>
    <w:rsid w:val="00813926"/>
    <w:rsid w:val="0081456B"/>
    <w:rsid w:val="00814659"/>
    <w:rsid w:val="00815A04"/>
    <w:rsid w:val="00815AA2"/>
    <w:rsid w:val="008177F0"/>
    <w:rsid w:val="008208F4"/>
    <w:rsid w:val="00820BE2"/>
    <w:rsid w:val="00823065"/>
    <w:rsid w:val="008249B6"/>
    <w:rsid w:val="00826A7B"/>
    <w:rsid w:val="00831415"/>
    <w:rsid w:val="00831B41"/>
    <w:rsid w:val="00831C86"/>
    <w:rsid w:val="00832D33"/>
    <w:rsid w:val="008332ED"/>
    <w:rsid w:val="00833409"/>
    <w:rsid w:val="008411FB"/>
    <w:rsid w:val="008435EC"/>
    <w:rsid w:val="008446F6"/>
    <w:rsid w:val="00846F8F"/>
    <w:rsid w:val="00847B73"/>
    <w:rsid w:val="0085035A"/>
    <w:rsid w:val="00850B6C"/>
    <w:rsid w:val="00851EBD"/>
    <w:rsid w:val="008521DD"/>
    <w:rsid w:val="00852749"/>
    <w:rsid w:val="00853820"/>
    <w:rsid w:val="00853B35"/>
    <w:rsid w:val="00854179"/>
    <w:rsid w:val="00854B88"/>
    <w:rsid w:val="0085562A"/>
    <w:rsid w:val="00856EB5"/>
    <w:rsid w:val="008625AA"/>
    <w:rsid w:val="00863FFA"/>
    <w:rsid w:val="00865DC1"/>
    <w:rsid w:val="008716FD"/>
    <w:rsid w:val="0087193D"/>
    <w:rsid w:val="00872D53"/>
    <w:rsid w:val="008730E7"/>
    <w:rsid w:val="0087406D"/>
    <w:rsid w:val="00874EB9"/>
    <w:rsid w:val="00875BF1"/>
    <w:rsid w:val="0087656A"/>
    <w:rsid w:val="00876C29"/>
    <w:rsid w:val="0087759B"/>
    <w:rsid w:val="0088000E"/>
    <w:rsid w:val="00881B32"/>
    <w:rsid w:val="00881B74"/>
    <w:rsid w:val="008825AC"/>
    <w:rsid w:val="00883038"/>
    <w:rsid w:val="00883F64"/>
    <w:rsid w:val="00884087"/>
    <w:rsid w:val="008842EE"/>
    <w:rsid w:val="00886519"/>
    <w:rsid w:val="0088797D"/>
    <w:rsid w:val="008902F6"/>
    <w:rsid w:val="0089193C"/>
    <w:rsid w:val="00893270"/>
    <w:rsid w:val="0089336C"/>
    <w:rsid w:val="00893DF4"/>
    <w:rsid w:val="00894053"/>
    <w:rsid w:val="00894DAB"/>
    <w:rsid w:val="0089625D"/>
    <w:rsid w:val="008A0FB9"/>
    <w:rsid w:val="008A2291"/>
    <w:rsid w:val="008A2B44"/>
    <w:rsid w:val="008A361B"/>
    <w:rsid w:val="008A406B"/>
    <w:rsid w:val="008A40FE"/>
    <w:rsid w:val="008A7E8F"/>
    <w:rsid w:val="008B11FC"/>
    <w:rsid w:val="008B15F7"/>
    <w:rsid w:val="008B2634"/>
    <w:rsid w:val="008B52CA"/>
    <w:rsid w:val="008B5D1D"/>
    <w:rsid w:val="008B60E2"/>
    <w:rsid w:val="008C1D80"/>
    <w:rsid w:val="008C26E4"/>
    <w:rsid w:val="008C41D1"/>
    <w:rsid w:val="008C534F"/>
    <w:rsid w:val="008C5D5C"/>
    <w:rsid w:val="008C64CC"/>
    <w:rsid w:val="008C652D"/>
    <w:rsid w:val="008D01C0"/>
    <w:rsid w:val="008D0500"/>
    <w:rsid w:val="008D0A3C"/>
    <w:rsid w:val="008D2037"/>
    <w:rsid w:val="008D20F9"/>
    <w:rsid w:val="008D2478"/>
    <w:rsid w:val="008D35F1"/>
    <w:rsid w:val="008D3D1B"/>
    <w:rsid w:val="008D4F90"/>
    <w:rsid w:val="008D6388"/>
    <w:rsid w:val="008E15CC"/>
    <w:rsid w:val="008E191D"/>
    <w:rsid w:val="008E25EB"/>
    <w:rsid w:val="008E2721"/>
    <w:rsid w:val="008E2751"/>
    <w:rsid w:val="008E2958"/>
    <w:rsid w:val="008E2ED1"/>
    <w:rsid w:val="008E52C1"/>
    <w:rsid w:val="008E53C4"/>
    <w:rsid w:val="008E61D6"/>
    <w:rsid w:val="008E653C"/>
    <w:rsid w:val="008E6688"/>
    <w:rsid w:val="008E7942"/>
    <w:rsid w:val="008E7DBE"/>
    <w:rsid w:val="008F0594"/>
    <w:rsid w:val="008F2BC2"/>
    <w:rsid w:val="008F2FD7"/>
    <w:rsid w:val="008F4024"/>
    <w:rsid w:val="008F45A4"/>
    <w:rsid w:val="008F4709"/>
    <w:rsid w:val="008F516D"/>
    <w:rsid w:val="008F5911"/>
    <w:rsid w:val="008F5C7C"/>
    <w:rsid w:val="008F680F"/>
    <w:rsid w:val="008F732C"/>
    <w:rsid w:val="00901176"/>
    <w:rsid w:val="009025D1"/>
    <w:rsid w:val="0090454D"/>
    <w:rsid w:val="009054D4"/>
    <w:rsid w:val="009071DF"/>
    <w:rsid w:val="00911309"/>
    <w:rsid w:val="009120C8"/>
    <w:rsid w:val="00912569"/>
    <w:rsid w:val="009129D5"/>
    <w:rsid w:val="009131A5"/>
    <w:rsid w:val="009161BD"/>
    <w:rsid w:val="0091622A"/>
    <w:rsid w:val="009163A1"/>
    <w:rsid w:val="00916EF1"/>
    <w:rsid w:val="00917B89"/>
    <w:rsid w:val="00917BB0"/>
    <w:rsid w:val="00920192"/>
    <w:rsid w:val="009215D1"/>
    <w:rsid w:val="00921A03"/>
    <w:rsid w:val="00921EE2"/>
    <w:rsid w:val="00922F4C"/>
    <w:rsid w:val="009235D6"/>
    <w:rsid w:val="009246B4"/>
    <w:rsid w:val="00924E90"/>
    <w:rsid w:val="0092638B"/>
    <w:rsid w:val="00926440"/>
    <w:rsid w:val="0093061C"/>
    <w:rsid w:val="009309B3"/>
    <w:rsid w:val="00930E72"/>
    <w:rsid w:val="009322B3"/>
    <w:rsid w:val="00932669"/>
    <w:rsid w:val="00933034"/>
    <w:rsid w:val="00933086"/>
    <w:rsid w:val="0093461B"/>
    <w:rsid w:val="0093481D"/>
    <w:rsid w:val="00934988"/>
    <w:rsid w:val="00934D09"/>
    <w:rsid w:val="00937C81"/>
    <w:rsid w:val="0094047B"/>
    <w:rsid w:val="009405FC"/>
    <w:rsid w:val="009422E1"/>
    <w:rsid w:val="009426F1"/>
    <w:rsid w:val="00942BB7"/>
    <w:rsid w:val="009432AF"/>
    <w:rsid w:val="00944BE1"/>
    <w:rsid w:val="00945021"/>
    <w:rsid w:val="00945684"/>
    <w:rsid w:val="00945848"/>
    <w:rsid w:val="009467BA"/>
    <w:rsid w:val="0094798E"/>
    <w:rsid w:val="0095061B"/>
    <w:rsid w:val="00951F6B"/>
    <w:rsid w:val="00952896"/>
    <w:rsid w:val="009528BA"/>
    <w:rsid w:val="00952E0D"/>
    <w:rsid w:val="009536EC"/>
    <w:rsid w:val="009545C5"/>
    <w:rsid w:val="00955268"/>
    <w:rsid w:val="009574CB"/>
    <w:rsid w:val="009600B5"/>
    <w:rsid w:val="00960112"/>
    <w:rsid w:val="0096050E"/>
    <w:rsid w:val="00960837"/>
    <w:rsid w:val="00961DE1"/>
    <w:rsid w:val="00962536"/>
    <w:rsid w:val="00963CE0"/>
    <w:rsid w:val="00963CED"/>
    <w:rsid w:val="009658EF"/>
    <w:rsid w:val="00965DFE"/>
    <w:rsid w:val="0096656E"/>
    <w:rsid w:val="0096749F"/>
    <w:rsid w:val="00967F7B"/>
    <w:rsid w:val="00970361"/>
    <w:rsid w:val="0097078F"/>
    <w:rsid w:val="009708F8"/>
    <w:rsid w:val="00970BC1"/>
    <w:rsid w:val="009722EB"/>
    <w:rsid w:val="00972C2C"/>
    <w:rsid w:val="00972DFD"/>
    <w:rsid w:val="00974284"/>
    <w:rsid w:val="00975700"/>
    <w:rsid w:val="009757F1"/>
    <w:rsid w:val="00976DA2"/>
    <w:rsid w:val="00977308"/>
    <w:rsid w:val="009807B3"/>
    <w:rsid w:val="00980B20"/>
    <w:rsid w:val="00980E0F"/>
    <w:rsid w:val="009846EC"/>
    <w:rsid w:val="00984D3D"/>
    <w:rsid w:val="00984E41"/>
    <w:rsid w:val="009855A6"/>
    <w:rsid w:val="00986136"/>
    <w:rsid w:val="00986B8D"/>
    <w:rsid w:val="00987F60"/>
    <w:rsid w:val="0099006B"/>
    <w:rsid w:val="00992969"/>
    <w:rsid w:val="00992B63"/>
    <w:rsid w:val="00992CED"/>
    <w:rsid w:val="0099331B"/>
    <w:rsid w:val="00994ED0"/>
    <w:rsid w:val="009967D7"/>
    <w:rsid w:val="009A015F"/>
    <w:rsid w:val="009A0E14"/>
    <w:rsid w:val="009A37B0"/>
    <w:rsid w:val="009A3C60"/>
    <w:rsid w:val="009A55C5"/>
    <w:rsid w:val="009A719D"/>
    <w:rsid w:val="009A7FAA"/>
    <w:rsid w:val="009B0B8E"/>
    <w:rsid w:val="009B0C85"/>
    <w:rsid w:val="009B2E93"/>
    <w:rsid w:val="009B301A"/>
    <w:rsid w:val="009B4F54"/>
    <w:rsid w:val="009B56BE"/>
    <w:rsid w:val="009B7363"/>
    <w:rsid w:val="009B7A2E"/>
    <w:rsid w:val="009C0231"/>
    <w:rsid w:val="009C2620"/>
    <w:rsid w:val="009C2E62"/>
    <w:rsid w:val="009C3767"/>
    <w:rsid w:val="009C38A0"/>
    <w:rsid w:val="009C3AD6"/>
    <w:rsid w:val="009C3C35"/>
    <w:rsid w:val="009C4D12"/>
    <w:rsid w:val="009D0A82"/>
    <w:rsid w:val="009D12EA"/>
    <w:rsid w:val="009D27F4"/>
    <w:rsid w:val="009D3D0A"/>
    <w:rsid w:val="009D4B08"/>
    <w:rsid w:val="009D4C14"/>
    <w:rsid w:val="009D4DB9"/>
    <w:rsid w:val="009D53DE"/>
    <w:rsid w:val="009D583C"/>
    <w:rsid w:val="009D7DA2"/>
    <w:rsid w:val="009E0F6B"/>
    <w:rsid w:val="009E1378"/>
    <w:rsid w:val="009E2C93"/>
    <w:rsid w:val="009E45D0"/>
    <w:rsid w:val="009E662A"/>
    <w:rsid w:val="009F0626"/>
    <w:rsid w:val="009F1106"/>
    <w:rsid w:val="009F1683"/>
    <w:rsid w:val="009F1AC8"/>
    <w:rsid w:val="009F1D25"/>
    <w:rsid w:val="009F2176"/>
    <w:rsid w:val="009F2715"/>
    <w:rsid w:val="009F29DE"/>
    <w:rsid w:val="009F30C3"/>
    <w:rsid w:val="009F38BC"/>
    <w:rsid w:val="009F3E09"/>
    <w:rsid w:val="009F46A3"/>
    <w:rsid w:val="009F76C3"/>
    <w:rsid w:val="009F7F79"/>
    <w:rsid w:val="00A0064C"/>
    <w:rsid w:val="00A03AB3"/>
    <w:rsid w:val="00A05055"/>
    <w:rsid w:val="00A050DC"/>
    <w:rsid w:val="00A056AF"/>
    <w:rsid w:val="00A0668D"/>
    <w:rsid w:val="00A070DA"/>
    <w:rsid w:val="00A10B62"/>
    <w:rsid w:val="00A11C1B"/>
    <w:rsid w:val="00A139F5"/>
    <w:rsid w:val="00A1450A"/>
    <w:rsid w:val="00A14B7D"/>
    <w:rsid w:val="00A14D46"/>
    <w:rsid w:val="00A151B9"/>
    <w:rsid w:val="00A16BDE"/>
    <w:rsid w:val="00A21682"/>
    <w:rsid w:val="00A25BCB"/>
    <w:rsid w:val="00A26419"/>
    <w:rsid w:val="00A307BE"/>
    <w:rsid w:val="00A32654"/>
    <w:rsid w:val="00A32FE3"/>
    <w:rsid w:val="00A3327D"/>
    <w:rsid w:val="00A33E34"/>
    <w:rsid w:val="00A35B97"/>
    <w:rsid w:val="00A35E1E"/>
    <w:rsid w:val="00A363FF"/>
    <w:rsid w:val="00A373EB"/>
    <w:rsid w:val="00A41BF3"/>
    <w:rsid w:val="00A42343"/>
    <w:rsid w:val="00A42698"/>
    <w:rsid w:val="00A429EB"/>
    <w:rsid w:val="00A438F9"/>
    <w:rsid w:val="00A43B49"/>
    <w:rsid w:val="00A43B76"/>
    <w:rsid w:val="00A45BBB"/>
    <w:rsid w:val="00A46D12"/>
    <w:rsid w:val="00A47BE8"/>
    <w:rsid w:val="00A5350A"/>
    <w:rsid w:val="00A538E4"/>
    <w:rsid w:val="00A53DA7"/>
    <w:rsid w:val="00A56161"/>
    <w:rsid w:val="00A60659"/>
    <w:rsid w:val="00A6145E"/>
    <w:rsid w:val="00A6541A"/>
    <w:rsid w:val="00A66D76"/>
    <w:rsid w:val="00A67BCB"/>
    <w:rsid w:val="00A719DD"/>
    <w:rsid w:val="00A72D97"/>
    <w:rsid w:val="00A742F4"/>
    <w:rsid w:val="00A7785B"/>
    <w:rsid w:val="00A77A7D"/>
    <w:rsid w:val="00A77F0D"/>
    <w:rsid w:val="00A80AD6"/>
    <w:rsid w:val="00A8132A"/>
    <w:rsid w:val="00A81694"/>
    <w:rsid w:val="00A82BF2"/>
    <w:rsid w:val="00A83821"/>
    <w:rsid w:val="00A83D91"/>
    <w:rsid w:val="00A86893"/>
    <w:rsid w:val="00A86EEC"/>
    <w:rsid w:val="00A914ED"/>
    <w:rsid w:val="00A924EF"/>
    <w:rsid w:val="00A94F6D"/>
    <w:rsid w:val="00A95519"/>
    <w:rsid w:val="00A95556"/>
    <w:rsid w:val="00A95C33"/>
    <w:rsid w:val="00A96423"/>
    <w:rsid w:val="00AA02CD"/>
    <w:rsid w:val="00AA0FE5"/>
    <w:rsid w:val="00AA15AD"/>
    <w:rsid w:val="00AA2DAF"/>
    <w:rsid w:val="00AA3395"/>
    <w:rsid w:val="00AA58D0"/>
    <w:rsid w:val="00AA5F0C"/>
    <w:rsid w:val="00AA6DC5"/>
    <w:rsid w:val="00AA72B1"/>
    <w:rsid w:val="00AB0474"/>
    <w:rsid w:val="00AB04BD"/>
    <w:rsid w:val="00AB158C"/>
    <w:rsid w:val="00AB223A"/>
    <w:rsid w:val="00AB412E"/>
    <w:rsid w:val="00AB4A47"/>
    <w:rsid w:val="00AB4C5F"/>
    <w:rsid w:val="00AB512A"/>
    <w:rsid w:val="00AB6976"/>
    <w:rsid w:val="00AC0ABA"/>
    <w:rsid w:val="00AC2084"/>
    <w:rsid w:val="00AC3C40"/>
    <w:rsid w:val="00AC47ED"/>
    <w:rsid w:val="00AC639E"/>
    <w:rsid w:val="00AC6437"/>
    <w:rsid w:val="00AC7A26"/>
    <w:rsid w:val="00AD09E0"/>
    <w:rsid w:val="00AD10C2"/>
    <w:rsid w:val="00AD1991"/>
    <w:rsid w:val="00AD356A"/>
    <w:rsid w:val="00AD38A9"/>
    <w:rsid w:val="00AD3E80"/>
    <w:rsid w:val="00AD4A63"/>
    <w:rsid w:val="00AD4A9A"/>
    <w:rsid w:val="00AD6FA6"/>
    <w:rsid w:val="00AD7819"/>
    <w:rsid w:val="00AE1C0C"/>
    <w:rsid w:val="00AE1E82"/>
    <w:rsid w:val="00AE2693"/>
    <w:rsid w:val="00AE312A"/>
    <w:rsid w:val="00AE5AEC"/>
    <w:rsid w:val="00AE5CF6"/>
    <w:rsid w:val="00AE5D0D"/>
    <w:rsid w:val="00AE6FCD"/>
    <w:rsid w:val="00AF0842"/>
    <w:rsid w:val="00AF1F20"/>
    <w:rsid w:val="00AF2EE1"/>
    <w:rsid w:val="00AF3334"/>
    <w:rsid w:val="00AF334E"/>
    <w:rsid w:val="00AF38B5"/>
    <w:rsid w:val="00AF3C51"/>
    <w:rsid w:val="00AF5637"/>
    <w:rsid w:val="00AF7B0A"/>
    <w:rsid w:val="00B015E5"/>
    <w:rsid w:val="00B024F8"/>
    <w:rsid w:val="00B02761"/>
    <w:rsid w:val="00B02E61"/>
    <w:rsid w:val="00B06135"/>
    <w:rsid w:val="00B0660A"/>
    <w:rsid w:val="00B06B8D"/>
    <w:rsid w:val="00B07E3A"/>
    <w:rsid w:val="00B10290"/>
    <w:rsid w:val="00B1037D"/>
    <w:rsid w:val="00B10434"/>
    <w:rsid w:val="00B12D9D"/>
    <w:rsid w:val="00B13550"/>
    <w:rsid w:val="00B13B5E"/>
    <w:rsid w:val="00B13DE2"/>
    <w:rsid w:val="00B14191"/>
    <w:rsid w:val="00B14B10"/>
    <w:rsid w:val="00B16B60"/>
    <w:rsid w:val="00B16CD0"/>
    <w:rsid w:val="00B21BD4"/>
    <w:rsid w:val="00B241F1"/>
    <w:rsid w:val="00B2435A"/>
    <w:rsid w:val="00B245C6"/>
    <w:rsid w:val="00B258C5"/>
    <w:rsid w:val="00B26791"/>
    <w:rsid w:val="00B268BE"/>
    <w:rsid w:val="00B309CB"/>
    <w:rsid w:val="00B30F87"/>
    <w:rsid w:val="00B3186D"/>
    <w:rsid w:val="00B321A5"/>
    <w:rsid w:val="00B35871"/>
    <w:rsid w:val="00B35B36"/>
    <w:rsid w:val="00B35D05"/>
    <w:rsid w:val="00B35D60"/>
    <w:rsid w:val="00B35EAF"/>
    <w:rsid w:val="00B37275"/>
    <w:rsid w:val="00B40E40"/>
    <w:rsid w:val="00B40E4C"/>
    <w:rsid w:val="00B41518"/>
    <w:rsid w:val="00B41BCD"/>
    <w:rsid w:val="00B42223"/>
    <w:rsid w:val="00B428F5"/>
    <w:rsid w:val="00B444B9"/>
    <w:rsid w:val="00B448BC"/>
    <w:rsid w:val="00B461BE"/>
    <w:rsid w:val="00B461D3"/>
    <w:rsid w:val="00B46FFE"/>
    <w:rsid w:val="00B475CD"/>
    <w:rsid w:val="00B47BB9"/>
    <w:rsid w:val="00B5286D"/>
    <w:rsid w:val="00B53BCC"/>
    <w:rsid w:val="00B5508E"/>
    <w:rsid w:val="00B55368"/>
    <w:rsid w:val="00B56E5D"/>
    <w:rsid w:val="00B570C3"/>
    <w:rsid w:val="00B62872"/>
    <w:rsid w:val="00B64635"/>
    <w:rsid w:val="00B64ADA"/>
    <w:rsid w:val="00B64EF0"/>
    <w:rsid w:val="00B70D2D"/>
    <w:rsid w:val="00B71DE7"/>
    <w:rsid w:val="00B725AE"/>
    <w:rsid w:val="00B7395D"/>
    <w:rsid w:val="00B75AFE"/>
    <w:rsid w:val="00B7635A"/>
    <w:rsid w:val="00B76986"/>
    <w:rsid w:val="00B77D26"/>
    <w:rsid w:val="00B83269"/>
    <w:rsid w:val="00B83372"/>
    <w:rsid w:val="00B837C9"/>
    <w:rsid w:val="00B83BFB"/>
    <w:rsid w:val="00B83EB7"/>
    <w:rsid w:val="00B84BE8"/>
    <w:rsid w:val="00B857FA"/>
    <w:rsid w:val="00B87F76"/>
    <w:rsid w:val="00B91A8A"/>
    <w:rsid w:val="00B92913"/>
    <w:rsid w:val="00B94698"/>
    <w:rsid w:val="00B959F0"/>
    <w:rsid w:val="00B95C20"/>
    <w:rsid w:val="00B9621F"/>
    <w:rsid w:val="00B963CD"/>
    <w:rsid w:val="00B974D8"/>
    <w:rsid w:val="00BA19A7"/>
    <w:rsid w:val="00BA1B0A"/>
    <w:rsid w:val="00BA35AF"/>
    <w:rsid w:val="00BA36B0"/>
    <w:rsid w:val="00BA5DDC"/>
    <w:rsid w:val="00BA66FB"/>
    <w:rsid w:val="00BB0B30"/>
    <w:rsid w:val="00BB0DEF"/>
    <w:rsid w:val="00BB24D9"/>
    <w:rsid w:val="00BB2D1A"/>
    <w:rsid w:val="00BB60BF"/>
    <w:rsid w:val="00BB791E"/>
    <w:rsid w:val="00BC0991"/>
    <w:rsid w:val="00BC2D7F"/>
    <w:rsid w:val="00BC759A"/>
    <w:rsid w:val="00BC7CC6"/>
    <w:rsid w:val="00BD284C"/>
    <w:rsid w:val="00BD3485"/>
    <w:rsid w:val="00BD3970"/>
    <w:rsid w:val="00BD3BB1"/>
    <w:rsid w:val="00BD5610"/>
    <w:rsid w:val="00BD668D"/>
    <w:rsid w:val="00BD6A54"/>
    <w:rsid w:val="00BE07C3"/>
    <w:rsid w:val="00BE08A3"/>
    <w:rsid w:val="00BE09A6"/>
    <w:rsid w:val="00BE0B33"/>
    <w:rsid w:val="00BE0DA9"/>
    <w:rsid w:val="00BE3334"/>
    <w:rsid w:val="00BE4C32"/>
    <w:rsid w:val="00BE5E67"/>
    <w:rsid w:val="00BF0245"/>
    <w:rsid w:val="00BF085B"/>
    <w:rsid w:val="00BF11FE"/>
    <w:rsid w:val="00BF315F"/>
    <w:rsid w:val="00BF3246"/>
    <w:rsid w:val="00BF6BA8"/>
    <w:rsid w:val="00BF6F3B"/>
    <w:rsid w:val="00BF7B69"/>
    <w:rsid w:val="00C00211"/>
    <w:rsid w:val="00C0031E"/>
    <w:rsid w:val="00C008FE"/>
    <w:rsid w:val="00C00A7D"/>
    <w:rsid w:val="00C00C31"/>
    <w:rsid w:val="00C00F3A"/>
    <w:rsid w:val="00C023E0"/>
    <w:rsid w:val="00C04DBC"/>
    <w:rsid w:val="00C05176"/>
    <w:rsid w:val="00C0666D"/>
    <w:rsid w:val="00C06A96"/>
    <w:rsid w:val="00C10404"/>
    <w:rsid w:val="00C10EF1"/>
    <w:rsid w:val="00C12564"/>
    <w:rsid w:val="00C14155"/>
    <w:rsid w:val="00C15346"/>
    <w:rsid w:val="00C15A0A"/>
    <w:rsid w:val="00C15BB6"/>
    <w:rsid w:val="00C17F63"/>
    <w:rsid w:val="00C22049"/>
    <w:rsid w:val="00C22248"/>
    <w:rsid w:val="00C22925"/>
    <w:rsid w:val="00C23285"/>
    <w:rsid w:val="00C2375F"/>
    <w:rsid w:val="00C23E93"/>
    <w:rsid w:val="00C2548A"/>
    <w:rsid w:val="00C25669"/>
    <w:rsid w:val="00C261BE"/>
    <w:rsid w:val="00C2687D"/>
    <w:rsid w:val="00C2783F"/>
    <w:rsid w:val="00C30F6E"/>
    <w:rsid w:val="00C3117A"/>
    <w:rsid w:val="00C316DE"/>
    <w:rsid w:val="00C31965"/>
    <w:rsid w:val="00C328A6"/>
    <w:rsid w:val="00C32A7C"/>
    <w:rsid w:val="00C33156"/>
    <w:rsid w:val="00C3345A"/>
    <w:rsid w:val="00C34768"/>
    <w:rsid w:val="00C34CEE"/>
    <w:rsid w:val="00C3521F"/>
    <w:rsid w:val="00C36B2F"/>
    <w:rsid w:val="00C36FBE"/>
    <w:rsid w:val="00C3736A"/>
    <w:rsid w:val="00C412E4"/>
    <w:rsid w:val="00C416D5"/>
    <w:rsid w:val="00C41CD0"/>
    <w:rsid w:val="00C41CE4"/>
    <w:rsid w:val="00C42C88"/>
    <w:rsid w:val="00C4418D"/>
    <w:rsid w:val="00C45B6D"/>
    <w:rsid w:val="00C4709B"/>
    <w:rsid w:val="00C472BC"/>
    <w:rsid w:val="00C5068B"/>
    <w:rsid w:val="00C51151"/>
    <w:rsid w:val="00C514D1"/>
    <w:rsid w:val="00C52381"/>
    <w:rsid w:val="00C526F6"/>
    <w:rsid w:val="00C53310"/>
    <w:rsid w:val="00C53734"/>
    <w:rsid w:val="00C54711"/>
    <w:rsid w:val="00C55F8B"/>
    <w:rsid w:val="00C55FA2"/>
    <w:rsid w:val="00C576EC"/>
    <w:rsid w:val="00C6081C"/>
    <w:rsid w:val="00C61FFB"/>
    <w:rsid w:val="00C63EE2"/>
    <w:rsid w:val="00C6561D"/>
    <w:rsid w:val="00C6568F"/>
    <w:rsid w:val="00C65785"/>
    <w:rsid w:val="00C66332"/>
    <w:rsid w:val="00C66B34"/>
    <w:rsid w:val="00C66E45"/>
    <w:rsid w:val="00C66E5A"/>
    <w:rsid w:val="00C675EB"/>
    <w:rsid w:val="00C67E34"/>
    <w:rsid w:val="00C80F25"/>
    <w:rsid w:val="00C815ED"/>
    <w:rsid w:val="00C81ECF"/>
    <w:rsid w:val="00C820C8"/>
    <w:rsid w:val="00C82214"/>
    <w:rsid w:val="00C8353B"/>
    <w:rsid w:val="00C853FD"/>
    <w:rsid w:val="00C85E74"/>
    <w:rsid w:val="00C86AF8"/>
    <w:rsid w:val="00C86EE3"/>
    <w:rsid w:val="00C87A53"/>
    <w:rsid w:val="00C87E13"/>
    <w:rsid w:val="00C9134D"/>
    <w:rsid w:val="00C91C38"/>
    <w:rsid w:val="00C93801"/>
    <w:rsid w:val="00C94106"/>
    <w:rsid w:val="00C9433F"/>
    <w:rsid w:val="00C9536F"/>
    <w:rsid w:val="00C958A1"/>
    <w:rsid w:val="00C968F2"/>
    <w:rsid w:val="00CA0290"/>
    <w:rsid w:val="00CA0920"/>
    <w:rsid w:val="00CA0F8F"/>
    <w:rsid w:val="00CA391B"/>
    <w:rsid w:val="00CA4879"/>
    <w:rsid w:val="00CA4F01"/>
    <w:rsid w:val="00CA5691"/>
    <w:rsid w:val="00CA6CCD"/>
    <w:rsid w:val="00CA6EDB"/>
    <w:rsid w:val="00CA7FD5"/>
    <w:rsid w:val="00CB0336"/>
    <w:rsid w:val="00CB0C17"/>
    <w:rsid w:val="00CB101E"/>
    <w:rsid w:val="00CB16D3"/>
    <w:rsid w:val="00CB1EA8"/>
    <w:rsid w:val="00CB2BD7"/>
    <w:rsid w:val="00CB36DB"/>
    <w:rsid w:val="00CB411A"/>
    <w:rsid w:val="00CB4A56"/>
    <w:rsid w:val="00CB5A8A"/>
    <w:rsid w:val="00CB7385"/>
    <w:rsid w:val="00CB7788"/>
    <w:rsid w:val="00CC0DBF"/>
    <w:rsid w:val="00CC3CB3"/>
    <w:rsid w:val="00CC5A36"/>
    <w:rsid w:val="00CC5E2E"/>
    <w:rsid w:val="00CC700B"/>
    <w:rsid w:val="00CD0DFF"/>
    <w:rsid w:val="00CD1464"/>
    <w:rsid w:val="00CD14A2"/>
    <w:rsid w:val="00CD28EC"/>
    <w:rsid w:val="00CD3009"/>
    <w:rsid w:val="00CD3530"/>
    <w:rsid w:val="00CD35E3"/>
    <w:rsid w:val="00CD431B"/>
    <w:rsid w:val="00CD63DF"/>
    <w:rsid w:val="00CD6B33"/>
    <w:rsid w:val="00CD6C2A"/>
    <w:rsid w:val="00CD717F"/>
    <w:rsid w:val="00CD7EA5"/>
    <w:rsid w:val="00CE01D2"/>
    <w:rsid w:val="00CE1B3A"/>
    <w:rsid w:val="00CE2E89"/>
    <w:rsid w:val="00CE3050"/>
    <w:rsid w:val="00CE380E"/>
    <w:rsid w:val="00CE5A99"/>
    <w:rsid w:val="00CE7AC4"/>
    <w:rsid w:val="00CF00CC"/>
    <w:rsid w:val="00CF03BA"/>
    <w:rsid w:val="00CF2A93"/>
    <w:rsid w:val="00CF2DC1"/>
    <w:rsid w:val="00CF3A13"/>
    <w:rsid w:val="00CF428C"/>
    <w:rsid w:val="00CF4694"/>
    <w:rsid w:val="00CF5C5A"/>
    <w:rsid w:val="00D00633"/>
    <w:rsid w:val="00D01717"/>
    <w:rsid w:val="00D01D4D"/>
    <w:rsid w:val="00D025F8"/>
    <w:rsid w:val="00D02FF6"/>
    <w:rsid w:val="00D03260"/>
    <w:rsid w:val="00D035B8"/>
    <w:rsid w:val="00D040AD"/>
    <w:rsid w:val="00D10A9F"/>
    <w:rsid w:val="00D11CD0"/>
    <w:rsid w:val="00D12194"/>
    <w:rsid w:val="00D1243B"/>
    <w:rsid w:val="00D127E7"/>
    <w:rsid w:val="00D132AC"/>
    <w:rsid w:val="00D1488B"/>
    <w:rsid w:val="00D15CE4"/>
    <w:rsid w:val="00D15DE0"/>
    <w:rsid w:val="00D164FB"/>
    <w:rsid w:val="00D20D24"/>
    <w:rsid w:val="00D21028"/>
    <w:rsid w:val="00D2233D"/>
    <w:rsid w:val="00D278DF"/>
    <w:rsid w:val="00D3137B"/>
    <w:rsid w:val="00D31C57"/>
    <w:rsid w:val="00D33C20"/>
    <w:rsid w:val="00D344C1"/>
    <w:rsid w:val="00D351CC"/>
    <w:rsid w:val="00D3628A"/>
    <w:rsid w:val="00D36B83"/>
    <w:rsid w:val="00D36D5A"/>
    <w:rsid w:val="00D4170D"/>
    <w:rsid w:val="00D4217D"/>
    <w:rsid w:val="00D43FB8"/>
    <w:rsid w:val="00D44376"/>
    <w:rsid w:val="00D44DC3"/>
    <w:rsid w:val="00D44E8B"/>
    <w:rsid w:val="00D47139"/>
    <w:rsid w:val="00D47E20"/>
    <w:rsid w:val="00D51133"/>
    <w:rsid w:val="00D542B9"/>
    <w:rsid w:val="00D555BB"/>
    <w:rsid w:val="00D56359"/>
    <w:rsid w:val="00D57C13"/>
    <w:rsid w:val="00D62EC3"/>
    <w:rsid w:val="00D6571B"/>
    <w:rsid w:val="00D6573F"/>
    <w:rsid w:val="00D65E64"/>
    <w:rsid w:val="00D66928"/>
    <w:rsid w:val="00D67A55"/>
    <w:rsid w:val="00D70257"/>
    <w:rsid w:val="00D7123F"/>
    <w:rsid w:val="00D71600"/>
    <w:rsid w:val="00D718F9"/>
    <w:rsid w:val="00D73DD9"/>
    <w:rsid w:val="00D779BB"/>
    <w:rsid w:val="00D77F23"/>
    <w:rsid w:val="00D8089A"/>
    <w:rsid w:val="00D81144"/>
    <w:rsid w:val="00D83274"/>
    <w:rsid w:val="00D83C96"/>
    <w:rsid w:val="00D8592D"/>
    <w:rsid w:val="00D8630A"/>
    <w:rsid w:val="00D87EC1"/>
    <w:rsid w:val="00D911FC"/>
    <w:rsid w:val="00D932F7"/>
    <w:rsid w:val="00D933C6"/>
    <w:rsid w:val="00D9565B"/>
    <w:rsid w:val="00D95CB9"/>
    <w:rsid w:val="00D95D55"/>
    <w:rsid w:val="00D9719D"/>
    <w:rsid w:val="00DA13CC"/>
    <w:rsid w:val="00DA184C"/>
    <w:rsid w:val="00DA1ECE"/>
    <w:rsid w:val="00DA2A42"/>
    <w:rsid w:val="00DA33E6"/>
    <w:rsid w:val="00DA4275"/>
    <w:rsid w:val="00DA42DB"/>
    <w:rsid w:val="00DA5940"/>
    <w:rsid w:val="00DA7C95"/>
    <w:rsid w:val="00DB0088"/>
    <w:rsid w:val="00DB01F3"/>
    <w:rsid w:val="00DB2703"/>
    <w:rsid w:val="00DB3679"/>
    <w:rsid w:val="00DB374F"/>
    <w:rsid w:val="00DB3904"/>
    <w:rsid w:val="00DB3C4B"/>
    <w:rsid w:val="00DB4AB1"/>
    <w:rsid w:val="00DB55A4"/>
    <w:rsid w:val="00DB7DD3"/>
    <w:rsid w:val="00DC0218"/>
    <w:rsid w:val="00DC154A"/>
    <w:rsid w:val="00DC1FD7"/>
    <w:rsid w:val="00DC2124"/>
    <w:rsid w:val="00DC2E0D"/>
    <w:rsid w:val="00DC47F2"/>
    <w:rsid w:val="00DC7836"/>
    <w:rsid w:val="00DD033B"/>
    <w:rsid w:val="00DD05A1"/>
    <w:rsid w:val="00DD1D15"/>
    <w:rsid w:val="00DD2238"/>
    <w:rsid w:val="00DD47CB"/>
    <w:rsid w:val="00DD6EEC"/>
    <w:rsid w:val="00DD76BE"/>
    <w:rsid w:val="00DD7CD8"/>
    <w:rsid w:val="00DE14A5"/>
    <w:rsid w:val="00DE158F"/>
    <w:rsid w:val="00DE1DEA"/>
    <w:rsid w:val="00DE26F2"/>
    <w:rsid w:val="00DE33F3"/>
    <w:rsid w:val="00DE3483"/>
    <w:rsid w:val="00DE3DE5"/>
    <w:rsid w:val="00DE42EC"/>
    <w:rsid w:val="00DE68FD"/>
    <w:rsid w:val="00DE7408"/>
    <w:rsid w:val="00DF0E67"/>
    <w:rsid w:val="00DF1EB6"/>
    <w:rsid w:val="00DF22C4"/>
    <w:rsid w:val="00DF34B0"/>
    <w:rsid w:val="00DF4FD5"/>
    <w:rsid w:val="00DF5819"/>
    <w:rsid w:val="00DF5F0E"/>
    <w:rsid w:val="00DF642D"/>
    <w:rsid w:val="00DF712A"/>
    <w:rsid w:val="00DF7D86"/>
    <w:rsid w:val="00E000D0"/>
    <w:rsid w:val="00E002F4"/>
    <w:rsid w:val="00E006FE"/>
    <w:rsid w:val="00E00A4D"/>
    <w:rsid w:val="00E00E11"/>
    <w:rsid w:val="00E010CC"/>
    <w:rsid w:val="00E02D41"/>
    <w:rsid w:val="00E03B0C"/>
    <w:rsid w:val="00E04538"/>
    <w:rsid w:val="00E04A88"/>
    <w:rsid w:val="00E05109"/>
    <w:rsid w:val="00E0535C"/>
    <w:rsid w:val="00E0547F"/>
    <w:rsid w:val="00E059B8"/>
    <w:rsid w:val="00E1437A"/>
    <w:rsid w:val="00E15B0A"/>
    <w:rsid w:val="00E15BCB"/>
    <w:rsid w:val="00E1685B"/>
    <w:rsid w:val="00E2200A"/>
    <w:rsid w:val="00E22C1F"/>
    <w:rsid w:val="00E23770"/>
    <w:rsid w:val="00E23C12"/>
    <w:rsid w:val="00E2441C"/>
    <w:rsid w:val="00E255A4"/>
    <w:rsid w:val="00E266A2"/>
    <w:rsid w:val="00E26C8C"/>
    <w:rsid w:val="00E275CB"/>
    <w:rsid w:val="00E30419"/>
    <w:rsid w:val="00E32D7C"/>
    <w:rsid w:val="00E33379"/>
    <w:rsid w:val="00E33659"/>
    <w:rsid w:val="00E33CE8"/>
    <w:rsid w:val="00E3484C"/>
    <w:rsid w:val="00E34975"/>
    <w:rsid w:val="00E376CF"/>
    <w:rsid w:val="00E40C28"/>
    <w:rsid w:val="00E41046"/>
    <w:rsid w:val="00E422D1"/>
    <w:rsid w:val="00E422E0"/>
    <w:rsid w:val="00E42654"/>
    <w:rsid w:val="00E42AF2"/>
    <w:rsid w:val="00E42E82"/>
    <w:rsid w:val="00E443BD"/>
    <w:rsid w:val="00E45589"/>
    <w:rsid w:val="00E45829"/>
    <w:rsid w:val="00E45956"/>
    <w:rsid w:val="00E459EA"/>
    <w:rsid w:val="00E465DD"/>
    <w:rsid w:val="00E46689"/>
    <w:rsid w:val="00E51D13"/>
    <w:rsid w:val="00E527FB"/>
    <w:rsid w:val="00E545C2"/>
    <w:rsid w:val="00E553D8"/>
    <w:rsid w:val="00E57873"/>
    <w:rsid w:val="00E602AC"/>
    <w:rsid w:val="00E6057C"/>
    <w:rsid w:val="00E611CC"/>
    <w:rsid w:val="00E61D1F"/>
    <w:rsid w:val="00E62C18"/>
    <w:rsid w:val="00E632CA"/>
    <w:rsid w:val="00E633E7"/>
    <w:rsid w:val="00E64270"/>
    <w:rsid w:val="00E65D86"/>
    <w:rsid w:val="00E6731F"/>
    <w:rsid w:val="00E7034E"/>
    <w:rsid w:val="00E70AE1"/>
    <w:rsid w:val="00E732C0"/>
    <w:rsid w:val="00E73A33"/>
    <w:rsid w:val="00E751FB"/>
    <w:rsid w:val="00E752FE"/>
    <w:rsid w:val="00E76703"/>
    <w:rsid w:val="00E77D64"/>
    <w:rsid w:val="00E81A3D"/>
    <w:rsid w:val="00E83022"/>
    <w:rsid w:val="00E84B46"/>
    <w:rsid w:val="00E86762"/>
    <w:rsid w:val="00E906C6"/>
    <w:rsid w:val="00E90DFC"/>
    <w:rsid w:val="00E914FE"/>
    <w:rsid w:val="00E93463"/>
    <w:rsid w:val="00E94385"/>
    <w:rsid w:val="00E94969"/>
    <w:rsid w:val="00E94C3A"/>
    <w:rsid w:val="00E94EF7"/>
    <w:rsid w:val="00E97A9A"/>
    <w:rsid w:val="00EA0C70"/>
    <w:rsid w:val="00EA23B8"/>
    <w:rsid w:val="00EA3D80"/>
    <w:rsid w:val="00EA4355"/>
    <w:rsid w:val="00EA4F51"/>
    <w:rsid w:val="00EA55F6"/>
    <w:rsid w:val="00EB003C"/>
    <w:rsid w:val="00EB0C7C"/>
    <w:rsid w:val="00EB14A2"/>
    <w:rsid w:val="00EB20B1"/>
    <w:rsid w:val="00EB2B1B"/>
    <w:rsid w:val="00EB2E94"/>
    <w:rsid w:val="00EB3049"/>
    <w:rsid w:val="00EB32A2"/>
    <w:rsid w:val="00EB44FF"/>
    <w:rsid w:val="00EB4FB0"/>
    <w:rsid w:val="00EB5F36"/>
    <w:rsid w:val="00EB6E13"/>
    <w:rsid w:val="00EC0498"/>
    <w:rsid w:val="00EC06A6"/>
    <w:rsid w:val="00EC2FBF"/>
    <w:rsid w:val="00EC416C"/>
    <w:rsid w:val="00EC5434"/>
    <w:rsid w:val="00EC550C"/>
    <w:rsid w:val="00EC6667"/>
    <w:rsid w:val="00ED0B46"/>
    <w:rsid w:val="00ED1450"/>
    <w:rsid w:val="00ED1F94"/>
    <w:rsid w:val="00ED252E"/>
    <w:rsid w:val="00ED31B2"/>
    <w:rsid w:val="00ED32D2"/>
    <w:rsid w:val="00ED3B04"/>
    <w:rsid w:val="00ED3B9F"/>
    <w:rsid w:val="00ED48B5"/>
    <w:rsid w:val="00ED5EDA"/>
    <w:rsid w:val="00ED6A82"/>
    <w:rsid w:val="00ED778B"/>
    <w:rsid w:val="00EE0762"/>
    <w:rsid w:val="00EE3880"/>
    <w:rsid w:val="00EE434F"/>
    <w:rsid w:val="00EE66EB"/>
    <w:rsid w:val="00EE68BF"/>
    <w:rsid w:val="00EE6E66"/>
    <w:rsid w:val="00EE6F0B"/>
    <w:rsid w:val="00EF4383"/>
    <w:rsid w:val="00EF4AFB"/>
    <w:rsid w:val="00EF5457"/>
    <w:rsid w:val="00EF5CC3"/>
    <w:rsid w:val="00EF5E93"/>
    <w:rsid w:val="00EF780C"/>
    <w:rsid w:val="00EF7EB9"/>
    <w:rsid w:val="00F025F2"/>
    <w:rsid w:val="00F027BB"/>
    <w:rsid w:val="00F032E4"/>
    <w:rsid w:val="00F0353E"/>
    <w:rsid w:val="00F0404C"/>
    <w:rsid w:val="00F0614A"/>
    <w:rsid w:val="00F06733"/>
    <w:rsid w:val="00F072DF"/>
    <w:rsid w:val="00F07F24"/>
    <w:rsid w:val="00F10484"/>
    <w:rsid w:val="00F12F0F"/>
    <w:rsid w:val="00F14A0A"/>
    <w:rsid w:val="00F16685"/>
    <w:rsid w:val="00F16E65"/>
    <w:rsid w:val="00F17768"/>
    <w:rsid w:val="00F200C0"/>
    <w:rsid w:val="00F20A3D"/>
    <w:rsid w:val="00F21A21"/>
    <w:rsid w:val="00F228B0"/>
    <w:rsid w:val="00F235C2"/>
    <w:rsid w:val="00F2390E"/>
    <w:rsid w:val="00F23B89"/>
    <w:rsid w:val="00F23D0C"/>
    <w:rsid w:val="00F259A3"/>
    <w:rsid w:val="00F27895"/>
    <w:rsid w:val="00F30624"/>
    <w:rsid w:val="00F312AB"/>
    <w:rsid w:val="00F3231F"/>
    <w:rsid w:val="00F33478"/>
    <w:rsid w:val="00F359EB"/>
    <w:rsid w:val="00F37952"/>
    <w:rsid w:val="00F410B7"/>
    <w:rsid w:val="00F41191"/>
    <w:rsid w:val="00F4228C"/>
    <w:rsid w:val="00F45447"/>
    <w:rsid w:val="00F46A01"/>
    <w:rsid w:val="00F536C8"/>
    <w:rsid w:val="00F53E7F"/>
    <w:rsid w:val="00F54F28"/>
    <w:rsid w:val="00F606D6"/>
    <w:rsid w:val="00F61DC2"/>
    <w:rsid w:val="00F62129"/>
    <w:rsid w:val="00F639C1"/>
    <w:rsid w:val="00F6428A"/>
    <w:rsid w:val="00F64619"/>
    <w:rsid w:val="00F6488A"/>
    <w:rsid w:val="00F7013D"/>
    <w:rsid w:val="00F702B2"/>
    <w:rsid w:val="00F71480"/>
    <w:rsid w:val="00F7252D"/>
    <w:rsid w:val="00F755FB"/>
    <w:rsid w:val="00F76E34"/>
    <w:rsid w:val="00F8069F"/>
    <w:rsid w:val="00F83DD2"/>
    <w:rsid w:val="00F83F2C"/>
    <w:rsid w:val="00F84E03"/>
    <w:rsid w:val="00F861C5"/>
    <w:rsid w:val="00F864E4"/>
    <w:rsid w:val="00F86603"/>
    <w:rsid w:val="00F90674"/>
    <w:rsid w:val="00F9207F"/>
    <w:rsid w:val="00F9370A"/>
    <w:rsid w:val="00F9577B"/>
    <w:rsid w:val="00F95B97"/>
    <w:rsid w:val="00F96C46"/>
    <w:rsid w:val="00F97D29"/>
    <w:rsid w:val="00FA046F"/>
    <w:rsid w:val="00FA1AAE"/>
    <w:rsid w:val="00FA2DAD"/>
    <w:rsid w:val="00FA3669"/>
    <w:rsid w:val="00FA3D8E"/>
    <w:rsid w:val="00FA444B"/>
    <w:rsid w:val="00FA4A45"/>
    <w:rsid w:val="00FA5589"/>
    <w:rsid w:val="00FA6266"/>
    <w:rsid w:val="00FA78F1"/>
    <w:rsid w:val="00FA7CC2"/>
    <w:rsid w:val="00FB044D"/>
    <w:rsid w:val="00FB05D0"/>
    <w:rsid w:val="00FB07D2"/>
    <w:rsid w:val="00FB0B36"/>
    <w:rsid w:val="00FB0CAE"/>
    <w:rsid w:val="00FB0D86"/>
    <w:rsid w:val="00FB11AF"/>
    <w:rsid w:val="00FB1209"/>
    <w:rsid w:val="00FB160A"/>
    <w:rsid w:val="00FB162A"/>
    <w:rsid w:val="00FB2673"/>
    <w:rsid w:val="00FB2DDC"/>
    <w:rsid w:val="00FB30C2"/>
    <w:rsid w:val="00FB3984"/>
    <w:rsid w:val="00FB3AA0"/>
    <w:rsid w:val="00FB3C82"/>
    <w:rsid w:val="00FB56C3"/>
    <w:rsid w:val="00FB57B0"/>
    <w:rsid w:val="00FB59B8"/>
    <w:rsid w:val="00FB6116"/>
    <w:rsid w:val="00FB61AB"/>
    <w:rsid w:val="00FB6F7B"/>
    <w:rsid w:val="00FC08FB"/>
    <w:rsid w:val="00FC19D8"/>
    <w:rsid w:val="00FC371B"/>
    <w:rsid w:val="00FC51BC"/>
    <w:rsid w:val="00FC634C"/>
    <w:rsid w:val="00FC6C3F"/>
    <w:rsid w:val="00FC7A18"/>
    <w:rsid w:val="00FD0470"/>
    <w:rsid w:val="00FD1846"/>
    <w:rsid w:val="00FD23E3"/>
    <w:rsid w:val="00FD27CF"/>
    <w:rsid w:val="00FD5137"/>
    <w:rsid w:val="00FD5206"/>
    <w:rsid w:val="00FD55FC"/>
    <w:rsid w:val="00FD5795"/>
    <w:rsid w:val="00FD591F"/>
    <w:rsid w:val="00FD5954"/>
    <w:rsid w:val="00FD67AC"/>
    <w:rsid w:val="00FD6FF4"/>
    <w:rsid w:val="00FE08B7"/>
    <w:rsid w:val="00FE090F"/>
    <w:rsid w:val="00FE1697"/>
    <w:rsid w:val="00FE3D60"/>
    <w:rsid w:val="00FE481D"/>
    <w:rsid w:val="00FE4A26"/>
    <w:rsid w:val="00FE72DE"/>
    <w:rsid w:val="00FF0615"/>
    <w:rsid w:val="00FF1570"/>
    <w:rsid w:val="00FF189C"/>
    <w:rsid w:val="00FF2ADC"/>
    <w:rsid w:val="00FF3207"/>
    <w:rsid w:val="00FF5AA5"/>
    <w:rsid w:val="00FF6213"/>
    <w:rsid w:val="00FF629B"/>
    <w:rsid w:val="00FF66FC"/>
    <w:rsid w:val="00FF7F06"/>
    <w:rsid w:val="031A6E39"/>
    <w:rsid w:val="03773C2D"/>
    <w:rsid w:val="03DC674D"/>
    <w:rsid w:val="05557F9E"/>
    <w:rsid w:val="079254DA"/>
    <w:rsid w:val="08A910E9"/>
    <w:rsid w:val="0AB97BF9"/>
    <w:rsid w:val="0B80578D"/>
    <w:rsid w:val="0BDA11FD"/>
    <w:rsid w:val="0C140FB0"/>
    <w:rsid w:val="0CFA1B57"/>
    <w:rsid w:val="0D1D7C66"/>
    <w:rsid w:val="0D774F56"/>
    <w:rsid w:val="107107D3"/>
    <w:rsid w:val="11BD58B2"/>
    <w:rsid w:val="12505D75"/>
    <w:rsid w:val="126C3483"/>
    <w:rsid w:val="138E6AC1"/>
    <w:rsid w:val="14CE1A25"/>
    <w:rsid w:val="14D902A4"/>
    <w:rsid w:val="15FF70D3"/>
    <w:rsid w:val="16B80DC0"/>
    <w:rsid w:val="177249E0"/>
    <w:rsid w:val="18D07C10"/>
    <w:rsid w:val="1A9C424D"/>
    <w:rsid w:val="1AD03EF7"/>
    <w:rsid w:val="1AE23C2A"/>
    <w:rsid w:val="1BB51314"/>
    <w:rsid w:val="1BE720DA"/>
    <w:rsid w:val="1BF21D38"/>
    <w:rsid w:val="1F036F8B"/>
    <w:rsid w:val="1F6B2440"/>
    <w:rsid w:val="20B6486E"/>
    <w:rsid w:val="20E52EBE"/>
    <w:rsid w:val="215B0293"/>
    <w:rsid w:val="21C44FBB"/>
    <w:rsid w:val="2273625C"/>
    <w:rsid w:val="22D560A0"/>
    <w:rsid w:val="22EE13BE"/>
    <w:rsid w:val="22FA71A3"/>
    <w:rsid w:val="23550360"/>
    <w:rsid w:val="248B61E6"/>
    <w:rsid w:val="24966EAA"/>
    <w:rsid w:val="249B5001"/>
    <w:rsid w:val="27CD6B9C"/>
    <w:rsid w:val="28CD7CC8"/>
    <w:rsid w:val="2AE228F7"/>
    <w:rsid w:val="2BC16C21"/>
    <w:rsid w:val="2C6F2839"/>
    <w:rsid w:val="2D03046F"/>
    <w:rsid w:val="2D857D19"/>
    <w:rsid w:val="2E665B25"/>
    <w:rsid w:val="2ED3670D"/>
    <w:rsid w:val="2FC811E9"/>
    <w:rsid w:val="312B3FAB"/>
    <w:rsid w:val="32B85545"/>
    <w:rsid w:val="34587A98"/>
    <w:rsid w:val="3538101C"/>
    <w:rsid w:val="3555351F"/>
    <w:rsid w:val="39485586"/>
    <w:rsid w:val="395815F0"/>
    <w:rsid w:val="3A06416B"/>
    <w:rsid w:val="3A827DC2"/>
    <w:rsid w:val="3AB46F3A"/>
    <w:rsid w:val="3C3420E0"/>
    <w:rsid w:val="3DD97A46"/>
    <w:rsid w:val="3E621680"/>
    <w:rsid w:val="3E955D4B"/>
    <w:rsid w:val="3EC62D97"/>
    <w:rsid w:val="3F213B16"/>
    <w:rsid w:val="40324B88"/>
    <w:rsid w:val="411B386E"/>
    <w:rsid w:val="41AF045B"/>
    <w:rsid w:val="450D30D4"/>
    <w:rsid w:val="47E11185"/>
    <w:rsid w:val="49E014BA"/>
    <w:rsid w:val="4B1009CA"/>
    <w:rsid w:val="4D802E25"/>
    <w:rsid w:val="4DF66830"/>
    <w:rsid w:val="4FAB400F"/>
    <w:rsid w:val="50096F88"/>
    <w:rsid w:val="50BD624C"/>
    <w:rsid w:val="520143BB"/>
    <w:rsid w:val="53236894"/>
    <w:rsid w:val="533C1422"/>
    <w:rsid w:val="55560EC1"/>
    <w:rsid w:val="56535401"/>
    <w:rsid w:val="56F31EF9"/>
    <w:rsid w:val="57907ECC"/>
    <w:rsid w:val="5A913874"/>
    <w:rsid w:val="5C730C23"/>
    <w:rsid w:val="5CC02415"/>
    <w:rsid w:val="5CDC1881"/>
    <w:rsid w:val="5D6B3030"/>
    <w:rsid w:val="5D9A3915"/>
    <w:rsid w:val="5F3758C0"/>
    <w:rsid w:val="5F8D54E0"/>
    <w:rsid w:val="610051C7"/>
    <w:rsid w:val="61095CE7"/>
    <w:rsid w:val="61CB73F0"/>
    <w:rsid w:val="61DC274E"/>
    <w:rsid w:val="64702871"/>
    <w:rsid w:val="67EA3883"/>
    <w:rsid w:val="69DB7894"/>
    <w:rsid w:val="6A462E5B"/>
    <w:rsid w:val="6AF12C45"/>
    <w:rsid w:val="6BF46E44"/>
    <w:rsid w:val="6ED36794"/>
    <w:rsid w:val="704B4DD0"/>
    <w:rsid w:val="716C2B5D"/>
    <w:rsid w:val="71E2790D"/>
    <w:rsid w:val="754E350B"/>
    <w:rsid w:val="779B2290"/>
    <w:rsid w:val="77B2722C"/>
    <w:rsid w:val="77E407E6"/>
    <w:rsid w:val="7A5866FB"/>
    <w:rsid w:val="7B05003E"/>
    <w:rsid w:val="7B4B1342"/>
    <w:rsid w:val="7F54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Courier New" w:cs="Symbol"/>
      <w:kern w:val="1"/>
      <w:sz w:val="24"/>
      <w:szCs w:val="24"/>
      <w:lang w:val="pl-PL" w:eastAsia="zh-CN" w:bidi="hi-IN"/>
    </w:rPr>
  </w:style>
  <w:style w:type="paragraph" w:styleId="2">
    <w:name w:val="heading 1"/>
    <w:basedOn w:val="1"/>
    <w:next w:val="1"/>
    <w:qFormat/>
    <w:uiPriority w:val="0"/>
    <w:pPr>
      <w:tabs>
        <w:tab w:val="left" w:pos="0"/>
      </w:tabs>
      <w:spacing w:before="120" w:after="120" w:line="360" w:lineRule="auto"/>
      <w:outlineLvl w:val="0"/>
    </w:pPr>
    <w:rPr>
      <w:rFonts w:ascii="Arial" w:hAnsi="Arial"/>
      <w:b/>
      <w:sz w:val="28"/>
    </w:rPr>
  </w:style>
  <w:style w:type="paragraph" w:styleId="3">
    <w:name w:val="heading 2"/>
    <w:basedOn w:val="1"/>
    <w:next w:val="1"/>
    <w:qFormat/>
    <w:uiPriority w:val="0"/>
    <w:pPr>
      <w:ind w:left="426"/>
      <w:jc w:val="both"/>
      <w:outlineLvl w:val="1"/>
    </w:pPr>
    <w:rPr>
      <w:rFonts w:ascii="Arial" w:hAnsi="Arial"/>
      <w:lang w:eastAsia="pl-PL"/>
    </w:rPr>
  </w:style>
  <w:style w:type="paragraph" w:styleId="4">
    <w:name w:val="heading 3"/>
    <w:basedOn w:val="1"/>
    <w:next w:val="1"/>
    <w:qFormat/>
    <w:uiPriority w:val="0"/>
    <w:pPr>
      <w:keepNext/>
      <w:tabs>
        <w:tab w:val="left" w:pos="0"/>
      </w:tabs>
      <w:spacing w:after="240" w:line="360" w:lineRule="auto"/>
      <w:outlineLvl w:val="2"/>
    </w:pPr>
    <w:rPr>
      <w:rFonts w:ascii="Arial" w:hAnsi="Arial"/>
    </w:rPr>
  </w:style>
  <w:style w:type="paragraph" w:styleId="5">
    <w:name w:val="heading 4"/>
    <w:basedOn w:val="1"/>
    <w:next w:val="1"/>
    <w:qFormat/>
    <w:uiPriority w:val="0"/>
    <w:pPr>
      <w:keepNext/>
      <w:tabs>
        <w:tab w:val="left" w:pos="0"/>
      </w:tabs>
      <w:spacing w:after="240" w:line="360" w:lineRule="auto"/>
      <w:outlineLvl w:val="3"/>
    </w:pPr>
    <w:rPr>
      <w:rFonts w:ascii="Arial" w:hAnsi="Arial"/>
    </w:rPr>
  </w:style>
  <w:style w:type="paragraph" w:styleId="6">
    <w:name w:val="heading 5"/>
    <w:basedOn w:val="1"/>
    <w:next w:val="1"/>
    <w:qFormat/>
    <w:uiPriority w:val="0"/>
    <w:pPr>
      <w:keepNext/>
      <w:tabs>
        <w:tab w:val="left" w:pos="0"/>
      </w:tabs>
      <w:spacing w:after="240" w:line="360" w:lineRule="auto"/>
      <w:outlineLvl w:val="4"/>
    </w:pPr>
    <w:rPr>
      <w:rFonts w:ascii="Arial" w:hAnsi="Arial"/>
    </w:rPr>
  </w:style>
  <w:style w:type="paragraph" w:styleId="7">
    <w:name w:val="heading 6"/>
    <w:basedOn w:val="1"/>
    <w:next w:val="1"/>
    <w:qFormat/>
    <w:uiPriority w:val="0"/>
    <w:pPr>
      <w:keepNext/>
      <w:tabs>
        <w:tab w:val="left" w:pos="0"/>
      </w:tabs>
      <w:spacing w:after="240" w:line="360" w:lineRule="auto"/>
      <w:outlineLvl w:val="5"/>
    </w:pPr>
    <w:rPr>
      <w:rFonts w:ascii="Arial" w:hAnsi="Arial"/>
      <w:b/>
      <w:sz w:val="20"/>
    </w:rPr>
  </w:style>
  <w:style w:type="paragraph" w:styleId="8">
    <w:name w:val="heading 7"/>
    <w:basedOn w:val="1"/>
    <w:next w:val="1"/>
    <w:qFormat/>
    <w:uiPriority w:val="0"/>
    <w:pPr>
      <w:keepNext/>
      <w:tabs>
        <w:tab w:val="left" w:pos="0"/>
      </w:tabs>
      <w:spacing w:after="240" w:line="360" w:lineRule="auto"/>
      <w:outlineLvl w:val="6"/>
    </w:pPr>
    <w:rPr>
      <w:rFonts w:ascii="Arial" w:hAnsi="Arial"/>
      <w:b/>
      <w:sz w:val="20"/>
    </w:rPr>
  </w:style>
  <w:style w:type="paragraph" w:styleId="9">
    <w:name w:val="heading 8"/>
    <w:basedOn w:val="1"/>
    <w:next w:val="1"/>
    <w:qFormat/>
    <w:uiPriority w:val="0"/>
    <w:pPr>
      <w:keepNext/>
      <w:textAlignment w:val="baseline"/>
      <w:outlineLvl w:val="7"/>
    </w:pPr>
    <w:rPr>
      <w:rFonts w:ascii="Arial" w:hAnsi="Arial"/>
      <w:b/>
    </w:rPr>
  </w:style>
  <w:style w:type="paragraph" w:styleId="10">
    <w:name w:val="heading 9"/>
    <w:basedOn w:val="1"/>
    <w:next w:val="1"/>
    <w:qFormat/>
    <w:uiPriority w:val="0"/>
    <w:pPr>
      <w:keepNext/>
      <w:jc w:val="center"/>
      <w:textAlignment w:val="baseline"/>
      <w:outlineLvl w:val="8"/>
    </w:pPr>
    <w:rPr>
      <w:rFonts w:ascii="Arial" w:hAnsi="Arial"/>
      <w:b/>
      <w:sz w:val="28"/>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qFormat/>
    <w:uiPriority w:val="0"/>
    <w:pPr>
      <w:jc w:val="both"/>
      <w:textAlignment w:val="baseline"/>
    </w:pPr>
    <w:rPr>
      <w:rFonts w:ascii="Arial" w:hAnsi="Arial"/>
      <w:b/>
      <w:i/>
    </w:rPr>
  </w:style>
  <w:style w:type="paragraph" w:styleId="15">
    <w:name w:val="Body Text 2"/>
    <w:basedOn w:val="1"/>
    <w:qFormat/>
    <w:uiPriority w:val="0"/>
    <w:pPr>
      <w:spacing w:after="120" w:line="480" w:lineRule="auto"/>
    </w:pPr>
  </w:style>
  <w:style w:type="paragraph" w:styleId="16">
    <w:name w:val="Body Text Indent"/>
    <w:basedOn w:val="1"/>
    <w:qFormat/>
    <w:uiPriority w:val="0"/>
    <w:pPr>
      <w:jc w:val="both"/>
      <w:textAlignment w:val="baseline"/>
    </w:pPr>
    <w:rPr>
      <w:rFonts w:ascii="Arial" w:hAnsi="Arial"/>
    </w:rPr>
  </w:style>
  <w:style w:type="paragraph" w:styleId="17">
    <w:name w:val="caption"/>
    <w:basedOn w:val="1"/>
    <w:next w:val="1"/>
    <w:qFormat/>
    <w:uiPriority w:val="0"/>
    <w:pPr>
      <w:suppressLineNumbers/>
      <w:spacing w:before="120" w:after="120"/>
    </w:pPr>
    <w:rPr>
      <w:rFonts w:cs="Arial Unicode MS"/>
      <w:i/>
      <w:iCs/>
    </w:rPr>
  </w:style>
  <w:style w:type="character" w:styleId="18">
    <w:name w:val="annotation reference"/>
    <w:qFormat/>
    <w:uiPriority w:val="0"/>
    <w:rPr>
      <w:sz w:val="16"/>
      <w:szCs w:val="16"/>
    </w:rPr>
  </w:style>
  <w:style w:type="paragraph" w:styleId="19">
    <w:name w:val="annotation text"/>
    <w:basedOn w:val="1"/>
    <w:link w:val="446"/>
    <w:qFormat/>
    <w:uiPriority w:val="0"/>
    <w:rPr>
      <w:rFonts w:cs="Mangal"/>
      <w:sz w:val="20"/>
      <w:szCs w:val="18"/>
    </w:rPr>
  </w:style>
  <w:style w:type="paragraph" w:styleId="20">
    <w:name w:val="annotation subject"/>
    <w:basedOn w:val="19"/>
    <w:next w:val="19"/>
    <w:link w:val="447"/>
    <w:qFormat/>
    <w:uiPriority w:val="0"/>
    <w:rPr>
      <w:b/>
      <w:bCs/>
    </w:rPr>
  </w:style>
  <w:style w:type="character" w:styleId="21">
    <w:name w:val="Emphasis"/>
    <w:qFormat/>
    <w:uiPriority w:val="20"/>
    <w:rPr>
      <w:i/>
      <w:iCs/>
    </w:rPr>
  </w:style>
  <w:style w:type="character" w:styleId="22">
    <w:name w:val="endnote reference"/>
    <w:semiHidden/>
    <w:qFormat/>
    <w:uiPriority w:val="0"/>
    <w:rPr>
      <w:vertAlign w:val="superscript"/>
    </w:rPr>
  </w:style>
  <w:style w:type="paragraph" w:styleId="23">
    <w:name w:val="endnote text"/>
    <w:basedOn w:val="1"/>
    <w:semiHidden/>
    <w:qFormat/>
    <w:uiPriority w:val="0"/>
    <w:rPr>
      <w:sz w:val="20"/>
      <w:szCs w:val="20"/>
    </w:rPr>
  </w:style>
  <w:style w:type="paragraph" w:styleId="24">
    <w:name w:val="footer"/>
    <w:basedOn w:val="1"/>
    <w:qFormat/>
    <w:uiPriority w:val="0"/>
    <w:pPr>
      <w:tabs>
        <w:tab w:val="center" w:pos="4536"/>
        <w:tab w:val="right" w:pos="9072"/>
      </w:tabs>
      <w:textAlignment w:val="baseline"/>
    </w:pPr>
    <w:rPr>
      <w:rFonts w:ascii="Arial" w:hAnsi="Arial"/>
    </w:rPr>
  </w:style>
  <w:style w:type="paragraph" w:styleId="25">
    <w:name w:val="header"/>
    <w:basedOn w:val="1"/>
    <w:qFormat/>
    <w:uiPriority w:val="99"/>
    <w:pPr>
      <w:tabs>
        <w:tab w:val="center" w:pos="4536"/>
        <w:tab w:val="right" w:pos="9072"/>
      </w:tabs>
    </w:pPr>
  </w:style>
  <w:style w:type="character" w:styleId="26">
    <w:name w:val="Hyperlink"/>
    <w:qFormat/>
    <w:uiPriority w:val="99"/>
    <w:rPr>
      <w:color w:val="0000FF"/>
      <w:u w:val="single"/>
    </w:rPr>
  </w:style>
  <w:style w:type="paragraph" w:styleId="27">
    <w:name w:val="index 2"/>
    <w:basedOn w:val="1"/>
    <w:next w:val="1"/>
    <w:qFormat/>
    <w:uiPriority w:val="0"/>
    <w:pPr>
      <w:numPr>
        <w:ilvl w:val="1"/>
        <w:numId w:val="1"/>
      </w:numPr>
      <w:tabs>
        <w:tab w:val="left" w:pos="851"/>
      </w:tabs>
      <w:ind w:left="567"/>
      <w:jc w:val="both"/>
    </w:pPr>
    <w:rPr>
      <w:rFonts w:ascii="Calibri" w:hAnsi="Calibri" w:cs="Mangal"/>
      <w:sz w:val="20"/>
      <w:szCs w:val="21"/>
    </w:rPr>
  </w:style>
  <w:style w:type="paragraph" w:styleId="28">
    <w:name w:val="index 3"/>
    <w:basedOn w:val="1"/>
    <w:next w:val="1"/>
    <w:qFormat/>
    <w:uiPriority w:val="0"/>
    <w:pPr>
      <w:numPr>
        <w:ilvl w:val="2"/>
        <w:numId w:val="2"/>
      </w:numPr>
      <w:ind w:left="709" w:firstLine="0"/>
    </w:pPr>
    <w:rPr>
      <w:rFonts w:ascii="Calibri" w:hAnsi="Calibri" w:cs="Mangal"/>
      <w:sz w:val="20"/>
      <w:szCs w:val="21"/>
    </w:rPr>
  </w:style>
  <w:style w:type="paragraph" w:styleId="29">
    <w:name w:val="index 4"/>
    <w:basedOn w:val="1"/>
    <w:next w:val="1"/>
    <w:qFormat/>
    <w:uiPriority w:val="0"/>
    <w:pPr>
      <w:tabs>
        <w:tab w:val="left" w:pos="1247"/>
      </w:tabs>
      <w:ind w:left="1247" w:hanging="567"/>
    </w:pPr>
    <w:rPr>
      <w:rFonts w:ascii="Calibri" w:hAnsi="Calibri" w:cs="Mangal"/>
      <w:b/>
      <w:sz w:val="20"/>
      <w:szCs w:val="21"/>
    </w:rPr>
  </w:style>
  <w:style w:type="paragraph" w:styleId="30">
    <w:name w:val="index 5"/>
    <w:basedOn w:val="1"/>
    <w:next w:val="1"/>
    <w:qFormat/>
    <w:uiPriority w:val="0"/>
    <w:pPr>
      <w:tabs>
        <w:tab w:val="left" w:pos="1644"/>
      </w:tabs>
      <w:ind w:left="1644" w:hanging="397"/>
      <w:jc w:val="both"/>
    </w:pPr>
    <w:rPr>
      <w:rFonts w:ascii="Calibri" w:hAnsi="Calibri" w:cs="Arial"/>
      <w:sz w:val="20"/>
      <w:szCs w:val="20"/>
    </w:rPr>
  </w:style>
  <w:style w:type="paragraph" w:styleId="31">
    <w:name w:val="List"/>
    <w:basedOn w:val="14"/>
    <w:qFormat/>
    <w:uiPriority w:val="0"/>
  </w:style>
  <w:style w:type="paragraph" w:styleId="32">
    <w:name w:val="Normal (Web)"/>
    <w:basedOn w:val="1"/>
    <w:qFormat/>
    <w:uiPriority w:val="99"/>
    <w:pPr>
      <w:suppressAutoHyphens w:val="0"/>
      <w:spacing w:before="100" w:beforeAutospacing="1" w:after="142" w:line="288" w:lineRule="auto"/>
    </w:pPr>
    <w:rPr>
      <w:rFonts w:eastAsia="Times New Roman" w:cs="Times New Roman"/>
      <w:kern w:val="0"/>
      <w:lang w:eastAsia="pl-PL" w:bidi="ar-SA"/>
    </w:rPr>
  </w:style>
  <w:style w:type="character" w:styleId="33">
    <w:name w:val="page number"/>
    <w:basedOn w:val="11"/>
    <w:qFormat/>
    <w:uiPriority w:val="99"/>
  </w:style>
  <w:style w:type="paragraph" w:styleId="34">
    <w:name w:val="Subtitle"/>
    <w:basedOn w:val="35"/>
    <w:qFormat/>
    <w:uiPriority w:val="0"/>
    <w:pPr>
      <w:spacing w:before="60"/>
      <w:jc w:val="center"/>
    </w:pPr>
    <w:rPr>
      <w:sz w:val="36"/>
    </w:rPr>
  </w:style>
  <w:style w:type="paragraph" w:customStyle="1" w:styleId="35">
    <w:name w:val="Nagłówek2"/>
    <w:basedOn w:val="1"/>
    <w:qFormat/>
    <w:uiPriority w:val="0"/>
    <w:pPr>
      <w:keepNext/>
      <w:spacing w:before="240" w:after="120"/>
    </w:pPr>
    <w:rPr>
      <w:rFonts w:ascii="Liberation Sans" w:hAnsi="Liberation Sans" w:eastAsia="Microsoft YaHei" w:cs="Liberation Sans"/>
      <w:sz w:val="28"/>
    </w:rPr>
  </w:style>
  <w:style w:type="table" w:styleId="36">
    <w:name w:val="Table Grid"/>
    <w:basedOn w:val="12"/>
    <w:qFormat/>
    <w:uiPriority w:val="59"/>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itle"/>
    <w:basedOn w:val="35"/>
    <w:qFormat/>
    <w:uiPriority w:val="0"/>
    <w:pPr>
      <w:jc w:val="center"/>
    </w:pPr>
    <w:rPr>
      <w:b/>
      <w:sz w:val="56"/>
    </w:rPr>
  </w:style>
  <w:style w:type="paragraph" w:styleId="38">
    <w:name w:val="toc 1"/>
    <w:basedOn w:val="1"/>
    <w:next w:val="1"/>
    <w:qFormat/>
    <w:uiPriority w:val="39"/>
    <w:pPr>
      <w:keepNext/>
      <w:keepLines/>
      <w:tabs>
        <w:tab w:val="right" w:leader="dot" w:pos="9498"/>
      </w:tabs>
      <w:ind w:left="284" w:right="594" w:hanging="426"/>
      <w:jc w:val="both"/>
      <w:textAlignment w:val="baseline"/>
    </w:pPr>
    <w:rPr>
      <w:rFonts w:ascii="Arial" w:hAnsi="Arial" w:cs="Arial"/>
      <w:sz w:val="20"/>
      <w:szCs w:val="20"/>
      <w:lang w:eastAsia="pl-PL"/>
    </w:rPr>
  </w:style>
  <w:style w:type="paragraph" w:styleId="39">
    <w:name w:val="toc 2"/>
    <w:basedOn w:val="1"/>
    <w:next w:val="1"/>
    <w:qFormat/>
    <w:uiPriority w:val="39"/>
    <w:pPr>
      <w:ind w:left="240"/>
    </w:pPr>
  </w:style>
  <w:style w:type="paragraph" w:styleId="40">
    <w:name w:val="toc 3"/>
    <w:basedOn w:val="1"/>
    <w:next w:val="1"/>
    <w:qFormat/>
    <w:uiPriority w:val="39"/>
    <w:pPr>
      <w:ind w:left="480"/>
    </w:pPr>
  </w:style>
  <w:style w:type="paragraph" w:styleId="41">
    <w:name w:val="toc 4"/>
    <w:basedOn w:val="1"/>
    <w:next w:val="1"/>
    <w:qFormat/>
    <w:uiPriority w:val="39"/>
    <w:pPr>
      <w:tabs>
        <w:tab w:val="left" w:pos="0"/>
      </w:tabs>
      <w:jc w:val="center"/>
      <w:textAlignment w:val="baseline"/>
    </w:pPr>
    <w:rPr>
      <w:rFonts w:ascii="Arial" w:hAnsi="Arial"/>
      <w:b/>
      <w:i/>
      <w:sz w:val="22"/>
    </w:rPr>
  </w:style>
  <w:style w:type="paragraph" w:styleId="42">
    <w:name w:val="toc 5"/>
    <w:basedOn w:val="43"/>
    <w:next w:val="1"/>
    <w:qFormat/>
    <w:uiPriority w:val="39"/>
    <w:pPr>
      <w:tabs>
        <w:tab w:val="right" w:leader="dot" w:pos="8506"/>
      </w:tabs>
      <w:ind w:left="1132"/>
    </w:pPr>
  </w:style>
  <w:style w:type="paragraph" w:customStyle="1" w:styleId="43">
    <w:name w:val="Indeks"/>
    <w:basedOn w:val="1"/>
    <w:qFormat/>
    <w:uiPriority w:val="99"/>
  </w:style>
  <w:style w:type="paragraph" w:styleId="44">
    <w:name w:val="toc 6"/>
    <w:basedOn w:val="43"/>
    <w:next w:val="1"/>
    <w:qFormat/>
    <w:uiPriority w:val="39"/>
    <w:pPr>
      <w:tabs>
        <w:tab w:val="right" w:leader="dot" w:pos="8223"/>
      </w:tabs>
      <w:ind w:left="1415"/>
    </w:pPr>
  </w:style>
  <w:style w:type="paragraph" w:styleId="45">
    <w:name w:val="toc 7"/>
    <w:basedOn w:val="43"/>
    <w:next w:val="1"/>
    <w:qFormat/>
    <w:uiPriority w:val="39"/>
    <w:pPr>
      <w:tabs>
        <w:tab w:val="right" w:leader="dot" w:pos="7940"/>
      </w:tabs>
      <w:ind w:left="1698"/>
    </w:pPr>
  </w:style>
  <w:style w:type="paragraph" w:styleId="46">
    <w:name w:val="toc 8"/>
    <w:basedOn w:val="43"/>
    <w:next w:val="1"/>
    <w:qFormat/>
    <w:uiPriority w:val="39"/>
    <w:pPr>
      <w:tabs>
        <w:tab w:val="right" w:leader="dot" w:pos="7657"/>
      </w:tabs>
      <w:ind w:left="1981"/>
    </w:pPr>
  </w:style>
  <w:style w:type="paragraph" w:styleId="47">
    <w:name w:val="toc 9"/>
    <w:basedOn w:val="43"/>
    <w:next w:val="1"/>
    <w:qFormat/>
    <w:uiPriority w:val="39"/>
    <w:pPr>
      <w:tabs>
        <w:tab w:val="right" w:leader="dot" w:pos="7374"/>
      </w:tabs>
      <w:ind w:left="2264"/>
    </w:pPr>
  </w:style>
  <w:style w:type="character" w:customStyle="1" w:styleId="48">
    <w:name w:val="Default Paragraph Font1"/>
    <w:qFormat/>
    <w:uiPriority w:val="0"/>
  </w:style>
  <w:style w:type="character" w:customStyle="1" w:styleId="49">
    <w:name w:val="Nagłówek 2 Znak"/>
    <w:qFormat/>
    <w:uiPriority w:val="0"/>
    <w:rPr>
      <w:rFonts w:ascii="Cambria" w:hAnsi="Cambria"/>
      <w:b/>
      <w:i/>
      <w:sz w:val="28"/>
      <w:lang w:val="pl-PL" w:eastAsia="zh-CN"/>
    </w:rPr>
  </w:style>
  <w:style w:type="character" w:customStyle="1" w:styleId="50">
    <w:name w:val="Nagłówek 3 Znak"/>
    <w:qFormat/>
    <w:uiPriority w:val="0"/>
    <w:rPr>
      <w:rFonts w:ascii="Cambria" w:hAnsi="Cambria"/>
      <w:b/>
      <w:sz w:val="26"/>
      <w:lang w:val="pl-PL" w:eastAsia="zh-CN"/>
    </w:rPr>
  </w:style>
  <w:style w:type="character" w:customStyle="1" w:styleId="51">
    <w:name w:val="Nagłówek 4 Znak"/>
    <w:qFormat/>
    <w:uiPriority w:val="0"/>
    <w:rPr>
      <w:rFonts w:ascii="Calibri" w:hAnsi="Calibri"/>
      <w:b/>
      <w:sz w:val="28"/>
      <w:lang w:val="pl-PL" w:eastAsia="zh-CN"/>
    </w:rPr>
  </w:style>
  <w:style w:type="character" w:customStyle="1" w:styleId="52">
    <w:name w:val="Nagłówek 5 Znak"/>
    <w:qFormat/>
    <w:uiPriority w:val="0"/>
    <w:rPr>
      <w:rFonts w:ascii="Calibri" w:hAnsi="Calibri"/>
      <w:b/>
      <w:i/>
      <w:sz w:val="26"/>
      <w:lang w:val="pl-PL" w:eastAsia="zh-CN"/>
    </w:rPr>
  </w:style>
  <w:style w:type="character" w:customStyle="1" w:styleId="53">
    <w:name w:val="Nagłówek 6 Znak"/>
    <w:qFormat/>
    <w:uiPriority w:val="0"/>
    <w:rPr>
      <w:rFonts w:ascii="Calibri" w:hAnsi="Calibri"/>
      <w:b/>
      <w:lang w:val="pl-PL" w:eastAsia="zh-CN"/>
    </w:rPr>
  </w:style>
  <w:style w:type="character" w:customStyle="1" w:styleId="54">
    <w:name w:val="Nagłówek 7 Znak"/>
    <w:qFormat/>
    <w:uiPriority w:val="0"/>
    <w:rPr>
      <w:rFonts w:ascii="Calibri" w:hAnsi="Calibri"/>
      <w:sz w:val="24"/>
      <w:lang w:val="pl-PL" w:eastAsia="zh-CN"/>
    </w:rPr>
  </w:style>
  <w:style w:type="character" w:customStyle="1" w:styleId="55">
    <w:name w:val="Nagłówek 8 Znak"/>
    <w:qFormat/>
    <w:uiPriority w:val="0"/>
    <w:rPr>
      <w:rFonts w:ascii="Calibri" w:hAnsi="Calibri"/>
      <w:i/>
      <w:sz w:val="24"/>
      <w:lang w:val="pl-PL" w:eastAsia="zh-CN"/>
    </w:rPr>
  </w:style>
  <w:style w:type="character" w:customStyle="1" w:styleId="56">
    <w:name w:val="Nagłówek 9 Znak"/>
    <w:qFormat/>
    <w:uiPriority w:val="0"/>
    <w:rPr>
      <w:rFonts w:ascii="Cambria" w:hAnsi="Cambria"/>
      <w:lang w:val="pl-PL" w:eastAsia="zh-CN"/>
    </w:rPr>
  </w:style>
  <w:style w:type="character" w:customStyle="1" w:styleId="57">
    <w:name w:val="WW8Num1z0"/>
    <w:qFormat/>
    <w:uiPriority w:val="0"/>
    <w:rPr>
      <w:sz w:val="20"/>
    </w:rPr>
  </w:style>
  <w:style w:type="character" w:customStyle="1" w:styleId="58">
    <w:name w:val="Nagłówek 1 Znak"/>
    <w:qFormat/>
    <w:uiPriority w:val="0"/>
    <w:rPr>
      <w:rFonts w:ascii="Cambria" w:hAnsi="Cambria"/>
      <w:b/>
      <w:kern w:val="1"/>
      <w:sz w:val="32"/>
      <w:lang w:val="pl-PL" w:eastAsia="zh-CN"/>
    </w:rPr>
  </w:style>
  <w:style w:type="character" w:customStyle="1" w:styleId="59">
    <w:name w:val="WW8Num1z1"/>
    <w:qFormat/>
    <w:uiPriority w:val="0"/>
  </w:style>
  <w:style w:type="character" w:customStyle="1" w:styleId="60">
    <w:name w:val="WW8Num1z2"/>
    <w:qFormat/>
    <w:uiPriority w:val="0"/>
    <w:rPr>
      <w:rFonts w:ascii="Arial" w:hAnsi="Arial"/>
    </w:rPr>
  </w:style>
  <w:style w:type="character" w:customStyle="1" w:styleId="61">
    <w:name w:val="WW8Num1z3"/>
    <w:qFormat/>
    <w:uiPriority w:val="0"/>
  </w:style>
  <w:style w:type="character" w:customStyle="1" w:styleId="62">
    <w:name w:val="WW8Num1z4"/>
    <w:qFormat/>
    <w:uiPriority w:val="0"/>
  </w:style>
  <w:style w:type="character" w:customStyle="1" w:styleId="63">
    <w:name w:val="WW8Num1z5"/>
    <w:qFormat/>
    <w:uiPriority w:val="0"/>
  </w:style>
  <w:style w:type="character" w:customStyle="1" w:styleId="64">
    <w:name w:val="WW8Num1z6"/>
    <w:qFormat/>
    <w:uiPriority w:val="0"/>
  </w:style>
  <w:style w:type="character" w:customStyle="1" w:styleId="65">
    <w:name w:val="WW8Num1z7"/>
    <w:qFormat/>
    <w:uiPriority w:val="0"/>
  </w:style>
  <w:style w:type="character" w:customStyle="1" w:styleId="66">
    <w:name w:val="WW8Num1z8"/>
    <w:qFormat/>
    <w:uiPriority w:val="0"/>
  </w:style>
  <w:style w:type="character" w:customStyle="1" w:styleId="67">
    <w:name w:val="WW8Num2z0"/>
    <w:qFormat/>
    <w:uiPriority w:val="0"/>
    <w:rPr>
      <w:rFonts w:ascii="Arial" w:hAnsi="Arial"/>
      <w:sz w:val="20"/>
    </w:rPr>
  </w:style>
  <w:style w:type="character" w:customStyle="1" w:styleId="68">
    <w:name w:val="WW8Num3z0"/>
    <w:qFormat/>
    <w:uiPriority w:val="0"/>
    <w:rPr>
      <w:rFonts w:ascii="Arial" w:hAnsi="Arial"/>
    </w:rPr>
  </w:style>
  <w:style w:type="character" w:customStyle="1" w:styleId="69">
    <w:name w:val="WW8Num4z0"/>
    <w:qFormat/>
    <w:uiPriority w:val="0"/>
    <w:rPr>
      <w:rFonts w:ascii="Arial" w:hAnsi="Arial"/>
      <w:sz w:val="20"/>
    </w:rPr>
  </w:style>
  <w:style w:type="character" w:customStyle="1" w:styleId="70">
    <w:name w:val="WW8Num5z0"/>
    <w:qFormat/>
    <w:uiPriority w:val="0"/>
    <w:rPr>
      <w:rFonts w:ascii="Arial" w:hAnsi="Arial"/>
      <w:sz w:val="20"/>
    </w:rPr>
  </w:style>
  <w:style w:type="character" w:customStyle="1" w:styleId="71">
    <w:name w:val="WW8Num6z0"/>
    <w:qFormat/>
    <w:uiPriority w:val="0"/>
    <w:rPr>
      <w:rFonts w:ascii="Symbol" w:hAnsi="Symbol"/>
    </w:rPr>
  </w:style>
  <w:style w:type="character" w:customStyle="1" w:styleId="72">
    <w:name w:val="WW8Num7z0"/>
    <w:qFormat/>
    <w:uiPriority w:val="0"/>
  </w:style>
  <w:style w:type="character" w:customStyle="1" w:styleId="73">
    <w:name w:val="WW8Num7z1"/>
    <w:qFormat/>
    <w:uiPriority w:val="0"/>
  </w:style>
  <w:style w:type="character" w:customStyle="1" w:styleId="74">
    <w:name w:val="WW8Num7z2"/>
    <w:qFormat/>
    <w:uiPriority w:val="0"/>
  </w:style>
  <w:style w:type="character" w:customStyle="1" w:styleId="75">
    <w:name w:val="WW8Num7z3"/>
    <w:qFormat/>
    <w:uiPriority w:val="0"/>
  </w:style>
  <w:style w:type="character" w:customStyle="1" w:styleId="76">
    <w:name w:val="WW8Num7z4"/>
    <w:qFormat/>
    <w:uiPriority w:val="0"/>
  </w:style>
  <w:style w:type="character" w:customStyle="1" w:styleId="77">
    <w:name w:val="WW8Num7z5"/>
    <w:qFormat/>
    <w:uiPriority w:val="0"/>
  </w:style>
  <w:style w:type="character" w:customStyle="1" w:styleId="78">
    <w:name w:val="WW8Num7z6"/>
    <w:qFormat/>
    <w:uiPriority w:val="0"/>
  </w:style>
  <w:style w:type="character" w:customStyle="1" w:styleId="79">
    <w:name w:val="WW8Num7z7"/>
    <w:qFormat/>
    <w:uiPriority w:val="0"/>
  </w:style>
  <w:style w:type="character" w:customStyle="1" w:styleId="80">
    <w:name w:val="WW8Num7z8"/>
    <w:qFormat/>
    <w:uiPriority w:val="0"/>
  </w:style>
  <w:style w:type="character" w:customStyle="1" w:styleId="81">
    <w:name w:val="WW8Num8z0"/>
    <w:qFormat/>
    <w:uiPriority w:val="0"/>
    <w:rPr>
      <w:rFonts w:ascii="Symbol" w:hAnsi="Symbol"/>
    </w:rPr>
  </w:style>
  <w:style w:type="character" w:customStyle="1" w:styleId="82">
    <w:name w:val="WW8Num8z1"/>
    <w:qFormat/>
    <w:uiPriority w:val="0"/>
  </w:style>
  <w:style w:type="character" w:customStyle="1" w:styleId="83">
    <w:name w:val="WW8Num8z2"/>
    <w:qFormat/>
    <w:uiPriority w:val="0"/>
  </w:style>
  <w:style w:type="character" w:customStyle="1" w:styleId="84">
    <w:name w:val="WW8Num8z3"/>
    <w:qFormat/>
    <w:uiPriority w:val="0"/>
  </w:style>
  <w:style w:type="character" w:customStyle="1" w:styleId="85">
    <w:name w:val="WW8Num8z4"/>
    <w:qFormat/>
    <w:uiPriority w:val="0"/>
  </w:style>
  <w:style w:type="character" w:customStyle="1" w:styleId="86">
    <w:name w:val="WW8Num8z5"/>
    <w:qFormat/>
    <w:uiPriority w:val="0"/>
  </w:style>
  <w:style w:type="character" w:customStyle="1" w:styleId="87">
    <w:name w:val="WW8Num8z6"/>
    <w:qFormat/>
    <w:uiPriority w:val="0"/>
  </w:style>
  <w:style w:type="character" w:customStyle="1" w:styleId="88">
    <w:name w:val="WW8Num8z7"/>
    <w:qFormat/>
    <w:uiPriority w:val="0"/>
  </w:style>
  <w:style w:type="character" w:customStyle="1" w:styleId="89">
    <w:name w:val="WW8Num8z8"/>
    <w:qFormat/>
    <w:uiPriority w:val="0"/>
  </w:style>
  <w:style w:type="character" w:customStyle="1" w:styleId="90">
    <w:name w:val="WW8Num9z0"/>
    <w:qFormat/>
    <w:uiPriority w:val="0"/>
    <w:rPr>
      <w:rFonts w:ascii="Symbol" w:hAnsi="Symbol"/>
    </w:rPr>
  </w:style>
  <w:style w:type="character" w:customStyle="1" w:styleId="91">
    <w:name w:val="WW8Num10z0"/>
    <w:qFormat/>
    <w:uiPriority w:val="0"/>
  </w:style>
  <w:style w:type="character" w:customStyle="1" w:styleId="92">
    <w:name w:val="WW8Num10z1"/>
    <w:qFormat/>
    <w:uiPriority w:val="0"/>
    <w:rPr>
      <w:rFonts w:ascii="Arial" w:hAnsi="Arial"/>
      <w:sz w:val="20"/>
    </w:rPr>
  </w:style>
  <w:style w:type="character" w:customStyle="1" w:styleId="93">
    <w:name w:val="WW8Num10z2"/>
    <w:qFormat/>
    <w:uiPriority w:val="0"/>
  </w:style>
  <w:style w:type="character" w:customStyle="1" w:styleId="94">
    <w:name w:val="WW8Num10z3"/>
    <w:qFormat/>
    <w:uiPriority w:val="0"/>
  </w:style>
  <w:style w:type="character" w:customStyle="1" w:styleId="95">
    <w:name w:val="WW8Num10z4"/>
    <w:qFormat/>
    <w:uiPriority w:val="0"/>
  </w:style>
  <w:style w:type="character" w:customStyle="1" w:styleId="96">
    <w:name w:val="WW8Num10z5"/>
    <w:qFormat/>
    <w:uiPriority w:val="0"/>
  </w:style>
  <w:style w:type="character" w:customStyle="1" w:styleId="97">
    <w:name w:val="WW8Num10z6"/>
    <w:qFormat/>
    <w:uiPriority w:val="0"/>
  </w:style>
  <w:style w:type="character" w:customStyle="1" w:styleId="98">
    <w:name w:val="WW8Num10z7"/>
    <w:qFormat/>
    <w:uiPriority w:val="0"/>
  </w:style>
  <w:style w:type="character" w:customStyle="1" w:styleId="99">
    <w:name w:val="WW8Num10z8"/>
    <w:qFormat/>
    <w:uiPriority w:val="0"/>
  </w:style>
  <w:style w:type="character" w:customStyle="1" w:styleId="100">
    <w:name w:val="WW8Num11z0"/>
    <w:qFormat/>
    <w:uiPriority w:val="0"/>
  </w:style>
  <w:style w:type="character" w:customStyle="1" w:styleId="101">
    <w:name w:val="WW8Num11z1"/>
    <w:qFormat/>
    <w:uiPriority w:val="0"/>
  </w:style>
  <w:style w:type="character" w:customStyle="1" w:styleId="102">
    <w:name w:val="WW8Num11z2"/>
    <w:qFormat/>
    <w:uiPriority w:val="0"/>
  </w:style>
  <w:style w:type="character" w:customStyle="1" w:styleId="103">
    <w:name w:val="WW8Num11z3"/>
    <w:qFormat/>
    <w:uiPriority w:val="0"/>
  </w:style>
  <w:style w:type="character" w:customStyle="1" w:styleId="104">
    <w:name w:val="WW8Num11z4"/>
    <w:qFormat/>
    <w:uiPriority w:val="0"/>
  </w:style>
  <w:style w:type="character" w:customStyle="1" w:styleId="105">
    <w:name w:val="WW8Num11z5"/>
    <w:qFormat/>
    <w:uiPriority w:val="0"/>
  </w:style>
  <w:style w:type="character" w:customStyle="1" w:styleId="106">
    <w:name w:val="WW8Num11z6"/>
    <w:qFormat/>
    <w:uiPriority w:val="0"/>
  </w:style>
  <w:style w:type="character" w:customStyle="1" w:styleId="107">
    <w:name w:val="WW8Num11z7"/>
    <w:qFormat/>
    <w:uiPriority w:val="0"/>
  </w:style>
  <w:style w:type="character" w:customStyle="1" w:styleId="108">
    <w:name w:val="WW8Num11z8"/>
    <w:qFormat/>
    <w:uiPriority w:val="0"/>
  </w:style>
  <w:style w:type="character" w:customStyle="1" w:styleId="109">
    <w:name w:val="WW8Num12z0"/>
    <w:qFormat/>
    <w:uiPriority w:val="0"/>
    <w:rPr>
      <w:rFonts w:ascii="Wingdings" w:hAnsi="Wingdings"/>
    </w:rPr>
  </w:style>
  <w:style w:type="character" w:customStyle="1" w:styleId="110">
    <w:name w:val="WW8Num12z1"/>
    <w:qFormat/>
    <w:uiPriority w:val="0"/>
    <w:rPr>
      <w:rFonts w:ascii="Symbol" w:hAnsi="Symbol"/>
    </w:rPr>
  </w:style>
  <w:style w:type="character" w:customStyle="1" w:styleId="111">
    <w:name w:val="WW8Num12z4"/>
    <w:qFormat/>
    <w:uiPriority w:val="0"/>
    <w:rPr>
      <w:rFonts w:ascii="Courier New" w:hAnsi="Courier New"/>
    </w:rPr>
  </w:style>
  <w:style w:type="character" w:customStyle="1" w:styleId="112">
    <w:name w:val="WW8Num13z0"/>
    <w:qFormat/>
    <w:uiPriority w:val="0"/>
    <w:rPr>
      <w:rFonts w:ascii="Symbol" w:hAnsi="Symbol"/>
      <w:color w:val="000000"/>
    </w:rPr>
  </w:style>
  <w:style w:type="character" w:customStyle="1" w:styleId="113">
    <w:name w:val="WW8Num14z0"/>
    <w:qFormat/>
    <w:uiPriority w:val="0"/>
    <w:rPr>
      <w:rFonts w:ascii="Arial" w:hAnsi="Arial"/>
      <w:sz w:val="20"/>
    </w:rPr>
  </w:style>
  <w:style w:type="character" w:customStyle="1" w:styleId="114">
    <w:name w:val="WW8Num15z0"/>
    <w:qFormat/>
    <w:uiPriority w:val="0"/>
    <w:rPr>
      <w:rFonts w:ascii="Arial" w:hAnsi="Arial"/>
      <w:sz w:val="20"/>
      <w:u w:val="none"/>
    </w:rPr>
  </w:style>
  <w:style w:type="character" w:customStyle="1" w:styleId="115">
    <w:name w:val="WW8Num16z0"/>
    <w:qFormat/>
    <w:uiPriority w:val="0"/>
    <w:rPr>
      <w:rFonts w:ascii="Arial" w:hAnsi="Arial"/>
      <w:sz w:val="20"/>
    </w:rPr>
  </w:style>
  <w:style w:type="character" w:customStyle="1" w:styleId="116">
    <w:name w:val="WW8Num17z0"/>
    <w:qFormat/>
    <w:uiPriority w:val="0"/>
    <w:rPr>
      <w:rFonts w:ascii="Arial" w:hAnsi="Arial"/>
      <w:sz w:val="20"/>
    </w:rPr>
  </w:style>
  <w:style w:type="character" w:customStyle="1" w:styleId="117">
    <w:name w:val="WW8Num18z0"/>
    <w:qFormat/>
    <w:uiPriority w:val="0"/>
  </w:style>
  <w:style w:type="character" w:customStyle="1" w:styleId="118">
    <w:name w:val="WW8Num18z1"/>
    <w:qFormat/>
    <w:uiPriority w:val="0"/>
  </w:style>
  <w:style w:type="character" w:customStyle="1" w:styleId="119">
    <w:name w:val="WW8Num18z2"/>
    <w:qFormat/>
    <w:uiPriority w:val="0"/>
  </w:style>
  <w:style w:type="character" w:customStyle="1" w:styleId="120">
    <w:name w:val="WW8Num18z3"/>
    <w:qFormat/>
    <w:uiPriority w:val="0"/>
  </w:style>
  <w:style w:type="character" w:customStyle="1" w:styleId="121">
    <w:name w:val="WW8Num18z4"/>
    <w:qFormat/>
    <w:uiPriority w:val="0"/>
  </w:style>
  <w:style w:type="character" w:customStyle="1" w:styleId="122">
    <w:name w:val="WW8Num18z5"/>
    <w:qFormat/>
    <w:uiPriority w:val="0"/>
  </w:style>
  <w:style w:type="character" w:customStyle="1" w:styleId="123">
    <w:name w:val="WW8Num18z6"/>
    <w:qFormat/>
    <w:uiPriority w:val="0"/>
  </w:style>
  <w:style w:type="character" w:customStyle="1" w:styleId="124">
    <w:name w:val="WW8Num18z7"/>
    <w:qFormat/>
    <w:uiPriority w:val="0"/>
  </w:style>
  <w:style w:type="character" w:customStyle="1" w:styleId="125">
    <w:name w:val="WW8Num18z8"/>
    <w:qFormat/>
    <w:uiPriority w:val="0"/>
  </w:style>
  <w:style w:type="character" w:customStyle="1" w:styleId="126">
    <w:name w:val="WW8Num19z0"/>
    <w:qFormat/>
    <w:uiPriority w:val="0"/>
    <w:rPr>
      <w:rFonts w:ascii="Arial" w:hAnsi="Arial"/>
    </w:rPr>
  </w:style>
  <w:style w:type="character" w:customStyle="1" w:styleId="127">
    <w:name w:val="WW8Num19z1"/>
    <w:qFormat/>
    <w:uiPriority w:val="0"/>
  </w:style>
  <w:style w:type="character" w:customStyle="1" w:styleId="128">
    <w:name w:val="WW8Num19z2"/>
    <w:qFormat/>
    <w:uiPriority w:val="0"/>
    <w:rPr>
      <w:rFonts w:ascii="Arial" w:hAnsi="Arial"/>
      <w:sz w:val="20"/>
    </w:rPr>
  </w:style>
  <w:style w:type="character" w:customStyle="1" w:styleId="129">
    <w:name w:val="WW8Num19z3"/>
    <w:qFormat/>
    <w:uiPriority w:val="0"/>
  </w:style>
  <w:style w:type="character" w:customStyle="1" w:styleId="130">
    <w:name w:val="WW8Num19z4"/>
    <w:qFormat/>
    <w:uiPriority w:val="0"/>
  </w:style>
  <w:style w:type="character" w:customStyle="1" w:styleId="131">
    <w:name w:val="WW8Num19z5"/>
    <w:qFormat/>
    <w:uiPriority w:val="0"/>
  </w:style>
  <w:style w:type="character" w:customStyle="1" w:styleId="132">
    <w:name w:val="WW8Num19z6"/>
    <w:qFormat/>
    <w:uiPriority w:val="0"/>
  </w:style>
  <w:style w:type="character" w:customStyle="1" w:styleId="133">
    <w:name w:val="WW8Num19z7"/>
    <w:qFormat/>
    <w:uiPriority w:val="0"/>
  </w:style>
  <w:style w:type="character" w:customStyle="1" w:styleId="134">
    <w:name w:val="WW8Num19z8"/>
    <w:qFormat/>
    <w:uiPriority w:val="0"/>
  </w:style>
  <w:style w:type="character" w:customStyle="1" w:styleId="135">
    <w:name w:val="WW8Num20z0"/>
    <w:qFormat/>
    <w:uiPriority w:val="0"/>
    <w:rPr>
      <w:sz w:val="20"/>
    </w:rPr>
  </w:style>
  <w:style w:type="character" w:customStyle="1" w:styleId="136">
    <w:name w:val="WW8Num21z0"/>
    <w:qFormat/>
    <w:uiPriority w:val="0"/>
  </w:style>
  <w:style w:type="character" w:customStyle="1" w:styleId="137">
    <w:name w:val="WW8Num21z1"/>
    <w:qFormat/>
    <w:uiPriority w:val="0"/>
    <w:rPr>
      <w:sz w:val="20"/>
    </w:rPr>
  </w:style>
  <w:style w:type="character" w:customStyle="1" w:styleId="138">
    <w:name w:val="WW8Num21z2"/>
    <w:qFormat/>
    <w:uiPriority w:val="0"/>
  </w:style>
  <w:style w:type="character" w:customStyle="1" w:styleId="139">
    <w:name w:val="WW8Num21z3"/>
    <w:qFormat/>
    <w:uiPriority w:val="0"/>
  </w:style>
  <w:style w:type="character" w:customStyle="1" w:styleId="140">
    <w:name w:val="WW8Num21z4"/>
    <w:qFormat/>
    <w:uiPriority w:val="0"/>
  </w:style>
  <w:style w:type="character" w:customStyle="1" w:styleId="141">
    <w:name w:val="WW8Num21z5"/>
    <w:qFormat/>
    <w:uiPriority w:val="0"/>
  </w:style>
  <w:style w:type="character" w:customStyle="1" w:styleId="142">
    <w:name w:val="WW8Num21z6"/>
    <w:qFormat/>
    <w:uiPriority w:val="0"/>
  </w:style>
  <w:style w:type="character" w:customStyle="1" w:styleId="143">
    <w:name w:val="WW8Num21z7"/>
    <w:qFormat/>
    <w:uiPriority w:val="0"/>
  </w:style>
  <w:style w:type="character" w:customStyle="1" w:styleId="144">
    <w:name w:val="WW8Num21z8"/>
    <w:qFormat/>
    <w:uiPriority w:val="0"/>
  </w:style>
  <w:style w:type="character" w:customStyle="1" w:styleId="145">
    <w:name w:val="WW8Num22z0"/>
    <w:qFormat/>
    <w:uiPriority w:val="0"/>
    <w:rPr>
      <w:rFonts w:ascii="Arial" w:hAnsi="Arial"/>
      <w:sz w:val="20"/>
    </w:rPr>
  </w:style>
  <w:style w:type="character" w:customStyle="1" w:styleId="146">
    <w:name w:val="WW8Num22z1"/>
    <w:qFormat/>
    <w:uiPriority w:val="0"/>
    <w:rPr>
      <w:rFonts w:ascii="Symbol" w:hAnsi="Symbol"/>
    </w:rPr>
  </w:style>
  <w:style w:type="character" w:customStyle="1" w:styleId="147">
    <w:name w:val="WW8Num22z2"/>
    <w:qFormat/>
    <w:uiPriority w:val="0"/>
  </w:style>
  <w:style w:type="character" w:customStyle="1" w:styleId="148">
    <w:name w:val="WW8Num22z4"/>
    <w:qFormat/>
    <w:uiPriority w:val="0"/>
    <w:rPr>
      <w:rFonts w:ascii="Courier New" w:hAnsi="Courier New"/>
    </w:rPr>
  </w:style>
  <w:style w:type="character" w:customStyle="1" w:styleId="149">
    <w:name w:val="WW8Num22z5"/>
    <w:qFormat/>
    <w:uiPriority w:val="0"/>
    <w:rPr>
      <w:rFonts w:ascii="Wingdings" w:hAnsi="Wingdings"/>
    </w:rPr>
  </w:style>
  <w:style w:type="character" w:customStyle="1" w:styleId="150">
    <w:name w:val="WW8Num23z0"/>
    <w:qFormat/>
    <w:uiPriority w:val="0"/>
  </w:style>
  <w:style w:type="character" w:customStyle="1" w:styleId="151">
    <w:name w:val="WW8Num24z0"/>
    <w:qFormat/>
    <w:uiPriority w:val="0"/>
  </w:style>
  <w:style w:type="character" w:customStyle="1" w:styleId="152">
    <w:name w:val="WW8Num24z1"/>
    <w:qFormat/>
    <w:uiPriority w:val="0"/>
    <w:rPr>
      <w:lang w:val="pl-PL" w:eastAsia="pl-PL"/>
    </w:rPr>
  </w:style>
  <w:style w:type="character" w:customStyle="1" w:styleId="153">
    <w:name w:val="WW8Num24z2"/>
    <w:qFormat/>
    <w:uiPriority w:val="0"/>
    <w:rPr>
      <w:rFonts w:ascii="Wingdings" w:hAnsi="Wingdings"/>
    </w:rPr>
  </w:style>
  <w:style w:type="character" w:customStyle="1" w:styleId="154">
    <w:name w:val="WW8Num24z3"/>
    <w:qFormat/>
    <w:uiPriority w:val="0"/>
    <w:rPr>
      <w:rFonts w:ascii="Symbol" w:hAnsi="Symbol"/>
    </w:rPr>
  </w:style>
  <w:style w:type="character" w:customStyle="1" w:styleId="155">
    <w:name w:val="WW8Num24z4"/>
    <w:qFormat/>
    <w:uiPriority w:val="0"/>
    <w:rPr>
      <w:rFonts w:ascii="Courier New" w:hAnsi="Courier New"/>
    </w:rPr>
  </w:style>
  <w:style w:type="character" w:customStyle="1" w:styleId="156">
    <w:name w:val="WW8Num25z0"/>
    <w:qFormat/>
    <w:uiPriority w:val="0"/>
  </w:style>
  <w:style w:type="character" w:customStyle="1" w:styleId="157">
    <w:name w:val="WW8Num25z1"/>
    <w:qFormat/>
    <w:uiPriority w:val="0"/>
    <w:rPr>
      <w:sz w:val="20"/>
    </w:rPr>
  </w:style>
  <w:style w:type="character" w:customStyle="1" w:styleId="158">
    <w:name w:val="WW8Num25z2"/>
    <w:qFormat/>
    <w:uiPriority w:val="0"/>
  </w:style>
  <w:style w:type="character" w:customStyle="1" w:styleId="159">
    <w:name w:val="WW8Num25z3"/>
    <w:qFormat/>
    <w:uiPriority w:val="0"/>
  </w:style>
  <w:style w:type="character" w:customStyle="1" w:styleId="160">
    <w:name w:val="WW8Num25z4"/>
    <w:qFormat/>
    <w:uiPriority w:val="0"/>
  </w:style>
  <w:style w:type="character" w:customStyle="1" w:styleId="161">
    <w:name w:val="WW8Num25z5"/>
    <w:qFormat/>
    <w:uiPriority w:val="0"/>
  </w:style>
  <w:style w:type="character" w:customStyle="1" w:styleId="162">
    <w:name w:val="WW8Num25z6"/>
    <w:qFormat/>
    <w:uiPriority w:val="0"/>
  </w:style>
  <w:style w:type="character" w:customStyle="1" w:styleId="163">
    <w:name w:val="WW8Num25z7"/>
    <w:qFormat/>
    <w:uiPriority w:val="0"/>
  </w:style>
  <w:style w:type="character" w:customStyle="1" w:styleId="164">
    <w:name w:val="WW8Num25z8"/>
    <w:qFormat/>
    <w:uiPriority w:val="0"/>
  </w:style>
  <w:style w:type="character" w:customStyle="1" w:styleId="165">
    <w:name w:val="WW8Num26z0"/>
    <w:qFormat/>
    <w:uiPriority w:val="0"/>
    <w:rPr>
      <w:rFonts w:ascii="Arial" w:hAnsi="Arial"/>
      <w:sz w:val="20"/>
      <w:lang w:val="pl-PL" w:eastAsia="pl-PL"/>
    </w:rPr>
  </w:style>
  <w:style w:type="character" w:customStyle="1" w:styleId="166">
    <w:name w:val="WW8Num27z0"/>
    <w:qFormat/>
    <w:uiPriority w:val="0"/>
    <w:rPr>
      <w:rFonts w:ascii="Arial" w:hAnsi="Arial"/>
      <w:sz w:val="20"/>
    </w:rPr>
  </w:style>
  <w:style w:type="character" w:customStyle="1" w:styleId="167">
    <w:name w:val="WW8Num28z0"/>
    <w:qFormat/>
    <w:uiPriority w:val="0"/>
  </w:style>
  <w:style w:type="character" w:customStyle="1" w:styleId="168">
    <w:name w:val="WW8Num28z1"/>
    <w:qFormat/>
    <w:uiPriority w:val="0"/>
  </w:style>
  <w:style w:type="character" w:customStyle="1" w:styleId="169">
    <w:name w:val="WW8Num28z2"/>
    <w:qFormat/>
    <w:uiPriority w:val="0"/>
  </w:style>
  <w:style w:type="character" w:customStyle="1" w:styleId="170">
    <w:name w:val="WW8Num28z3"/>
    <w:qFormat/>
    <w:uiPriority w:val="0"/>
  </w:style>
  <w:style w:type="character" w:customStyle="1" w:styleId="171">
    <w:name w:val="WW8Num28z4"/>
    <w:qFormat/>
    <w:uiPriority w:val="0"/>
  </w:style>
  <w:style w:type="character" w:customStyle="1" w:styleId="172">
    <w:name w:val="WW8Num28z5"/>
    <w:qFormat/>
    <w:uiPriority w:val="0"/>
  </w:style>
  <w:style w:type="character" w:customStyle="1" w:styleId="173">
    <w:name w:val="WW8Num28z6"/>
    <w:qFormat/>
    <w:uiPriority w:val="0"/>
  </w:style>
  <w:style w:type="character" w:customStyle="1" w:styleId="174">
    <w:name w:val="WW8Num28z7"/>
    <w:qFormat/>
    <w:uiPriority w:val="0"/>
  </w:style>
  <w:style w:type="character" w:customStyle="1" w:styleId="175">
    <w:name w:val="WW8Num28z8"/>
    <w:qFormat/>
    <w:uiPriority w:val="0"/>
  </w:style>
  <w:style w:type="character" w:customStyle="1" w:styleId="176">
    <w:name w:val="WW8Num29z0"/>
    <w:qFormat/>
    <w:uiPriority w:val="0"/>
  </w:style>
  <w:style w:type="character" w:customStyle="1" w:styleId="177">
    <w:name w:val="WW8Num29z1"/>
    <w:qFormat/>
    <w:uiPriority w:val="0"/>
    <w:rPr>
      <w:rFonts w:ascii="Arial" w:hAnsi="Arial"/>
      <w:sz w:val="20"/>
    </w:rPr>
  </w:style>
  <w:style w:type="character" w:customStyle="1" w:styleId="178">
    <w:name w:val="WW8Num30z0"/>
    <w:qFormat/>
    <w:uiPriority w:val="0"/>
    <w:rPr>
      <w:rFonts w:ascii="Arial" w:hAnsi="Arial"/>
      <w:sz w:val="20"/>
    </w:rPr>
  </w:style>
  <w:style w:type="character" w:customStyle="1" w:styleId="179">
    <w:name w:val="WW8Num31z0"/>
    <w:qFormat/>
    <w:uiPriority w:val="0"/>
  </w:style>
  <w:style w:type="character" w:customStyle="1" w:styleId="180">
    <w:name w:val="WW8Num31z1"/>
    <w:qFormat/>
    <w:uiPriority w:val="0"/>
  </w:style>
  <w:style w:type="character" w:customStyle="1" w:styleId="181">
    <w:name w:val="WW8Num31z2"/>
    <w:qFormat/>
    <w:uiPriority w:val="0"/>
    <w:rPr>
      <w:rFonts w:ascii="Arial" w:hAnsi="Arial"/>
    </w:rPr>
  </w:style>
  <w:style w:type="character" w:customStyle="1" w:styleId="182">
    <w:name w:val="WW8Num31z3"/>
    <w:qFormat/>
    <w:uiPriority w:val="0"/>
  </w:style>
  <w:style w:type="character" w:customStyle="1" w:styleId="183">
    <w:name w:val="WW8Num31z4"/>
    <w:qFormat/>
    <w:uiPriority w:val="0"/>
  </w:style>
  <w:style w:type="character" w:customStyle="1" w:styleId="184">
    <w:name w:val="WW8Num31z5"/>
    <w:qFormat/>
    <w:uiPriority w:val="0"/>
  </w:style>
  <w:style w:type="character" w:customStyle="1" w:styleId="185">
    <w:name w:val="WW8Num31z6"/>
    <w:qFormat/>
    <w:uiPriority w:val="0"/>
  </w:style>
  <w:style w:type="character" w:customStyle="1" w:styleId="186">
    <w:name w:val="WW8Num31z7"/>
    <w:qFormat/>
    <w:uiPriority w:val="0"/>
  </w:style>
  <w:style w:type="character" w:customStyle="1" w:styleId="187">
    <w:name w:val="WW8Num31z8"/>
    <w:qFormat/>
    <w:uiPriority w:val="0"/>
  </w:style>
  <w:style w:type="character" w:customStyle="1" w:styleId="188">
    <w:name w:val="WW8Num32z0"/>
    <w:qFormat/>
    <w:uiPriority w:val="0"/>
    <w:rPr>
      <w:sz w:val="20"/>
    </w:rPr>
  </w:style>
  <w:style w:type="character" w:customStyle="1" w:styleId="189">
    <w:name w:val="WW8Num33z0"/>
    <w:qFormat/>
    <w:uiPriority w:val="0"/>
  </w:style>
  <w:style w:type="character" w:customStyle="1" w:styleId="190">
    <w:name w:val="WW8Num33z1"/>
    <w:qFormat/>
    <w:uiPriority w:val="0"/>
  </w:style>
  <w:style w:type="character" w:customStyle="1" w:styleId="191">
    <w:name w:val="WW8Num33z2"/>
    <w:qFormat/>
    <w:uiPriority w:val="0"/>
  </w:style>
  <w:style w:type="character" w:customStyle="1" w:styleId="192">
    <w:name w:val="WW8Num33z3"/>
    <w:qFormat/>
    <w:uiPriority w:val="0"/>
  </w:style>
  <w:style w:type="character" w:customStyle="1" w:styleId="193">
    <w:name w:val="WW8Num33z4"/>
    <w:qFormat/>
    <w:uiPriority w:val="0"/>
  </w:style>
  <w:style w:type="character" w:customStyle="1" w:styleId="194">
    <w:name w:val="WW8Num33z5"/>
    <w:qFormat/>
    <w:uiPriority w:val="0"/>
  </w:style>
  <w:style w:type="character" w:customStyle="1" w:styleId="195">
    <w:name w:val="WW8Num33z6"/>
    <w:qFormat/>
    <w:uiPriority w:val="0"/>
  </w:style>
  <w:style w:type="character" w:customStyle="1" w:styleId="196">
    <w:name w:val="WW8Num33z7"/>
    <w:qFormat/>
    <w:uiPriority w:val="0"/>
  </w:style>
  <w:style w:type="character" w:customStyle="1" w:styleId="197">
    <w:name w:val="WW8Num33z8"/>
    <w:qFormat/>
    <w:uiPriority w:val="0"/>
  </w:style>
  <w:style w:type="character" w:customStyle="1" w:styleId="198">
    <w:name w:val="WW8Num34z0"/>
    <w:qFormat/>
    <w:uiPriority w:val="0"/>
    <w:rPr>
      <w:lang w:val="pl-PL" w:eastAsia="pl-PL"/>
    </w:rPr>
  </w:style>
  <w:style w:type="character" w:customStyle="1" w:styleId="199">
    <w:name w:val="WW8Num34z1"/>
    <w:qFormat/>
    <w:uiPriority w:val="0"/>
  </w:style>
  <w:style w:type="character" w:customStyle="1" w:styleId="200">
    <w:name w:val="WW8Num34z2"/>
    <w:qFormat/>
    <w:uiPriority w:val="0"/>
    <w:rPr>
      <w:rFonts w:ascii="Arial" w:hAnsi="Arial"/>
    </w:rPr>
  </w:style>
  <w:style w:type="character" w:customStyle="1" w:styleId="201">
    <w:name w:val="WW8Num34z3"/>
    <w:qFormat/>
    <w:uiPriority w:val="0"/>
  </w:style>
  <w:style w:type="character" w:customStyle="1" w:styleId="202">
    <w:name w:val="WW8Num34z4"/>
    <w:qFormat/>
    <w:uiPriority w:val="0"/>
  </w:style>
  <w:style w:type="character" w:customStyle="1" w:styleId="203">
    <w:name w:val="WW8Num34z5"/>
    <w:qFormat/>
    <w:uiPriority w:val="0"/>
  </w:style>
  <w:style w:type="character" w:customStyle="1" w:styleId="204">
    <w:name w:val="WW8Num34z6"/>
    <w:qFormat/>
    <w:uiPriority w:val="0"/>
  </w:style>
  <w:style w:type="character" w:customStyle="1" w:styleId="205">
    <w:name w:val="WW8Num34z7"/>
    <w:qFormat/>
    <w:uiPriority w:val="0"/>
  </w:style>
  <w:style w:type="character" w:customStyle="1" w:styleId="206">
    <w:name w:val="WW8Num34z8"/>
    <w:qFormat/>
    <w:uiPriority w:val="0"/>
  </w:style>
  <w:style w:type="character" w:customStyle="1" w:styleId="207">
    <w:name w:val="WW8Num35z0"/>
    <w:qFormat/>
    <w:uiPriority w:val="0"/>
    <w:rPr>
      <w:rFonts w:ascii="Arial" w:hAnsi="Arial"/>
      <w:sz w:val="20"/>
      <w:lang w:val="pl-PL" w:eastAsia="pl-PL"/>
    </w:rPr>
  </w:style>
  <w:style w:type="character" w:customStyle="1" w:styleId="208">
    <w:name w:val="WW8Num35z1"/>
    <w:qFormat/>
    <w:uiPriority w:val="0"/>
  </w:style>
  <w:style w:type="character" w:customStyle="1" w:styleId="209">
    <w:name w:val="WW8Num35z2"/>
    <w:qFormat/>
    <w:uiPriority w:val="0"/>
  </w:style>
  <w:style w:type="character" w:customStyle="1" w:styleId="210">
    <w:name w:val="WW8Num35z3"/>
    <w:qFormat/>
    <w:uiPriority w:val="0"/>
  </w:style>
  <w:style w:type="character" w:customStyle="1" w:styleId="211">
    <w:name w:val="WW8Num35z4"/>
    <w:qFormat/>
    <w:uiPriority w:val="0"/>
  </w:style>
  <w:style w:type="character" w:customStyle="1" w:styleId="212">
    <w:name w:val="WW8Num35z5"/>
    <w:qFormat/>
    <w:uiPriority w:val="0"/>
  </w:style>
  <w:style w:type="character" w:customStyle="1" w:styleId="213">
    <w:name w:val="WW8Num35z6"/>
    <w:qFormat/>
    <w:uiPriority w:val="0"/>
  </w:style>
  <w:style w:type="character" w:customStyle="1" w:styleId="214">
    <w:name w:val="WW8Num35z7"/>
    <w:qFormat/>
    <w:uiPriority w:val="0"/>
  </w:style>
  <w:style w:type="character" w:customStyle="1" w:styleId="215">
    <w:name w:val="WW8Num35z8"/>
    <w:qFormat/>
    <w:uiPriority w:val="0"/>
  </w:style>
  <w:style w:type="character" w:customStyle="1" w:styleId="216">
    <w:name w:val="WW8Num36z0"/>
    <w:qFormat/>
    <w:uiPriority w:val="0"/>
  </w:style>
  <w:style w:type="character" w:customStyle="1" w:styleId="217">
    <w:name w:val="WW8Num36z1"/>
    <w:qFormat/>
    <w:uiPriority w:val="0"/>
  </w:style>
  <w:style w:type="character" w:customStyle="1" w:styleId="218">
    <w:name w:val="WW8Num36z2"/>
    <w:qFormat/>
    <w:uiPriority w:val="0"/>
  </w:style>
  <w:style w:type="character" w:customStyle="1" w:styleId="219">
    <w:name w:val="WW8Num36z3"/>
    <w:qFormat/>
    <w:uiPriority w:val="0"/>
  </w:style>
  <w:style w:type="character" w:customStyle="1" w:styleId="220">
    <w:name w:val="WW8Num36z4"/>
    <w:qFormat/>
    <w:uiPriority w:val="0"/>
  </w:style>
  <w:style w:type="character" w:customStyle="1" w:styleId="221">
    <w:name w:val="WW8Num36z5"/>
    <w:qFormat/>
    <w:uiPriority w:val="0"/>
  </w:style>
  <w:style w:type="character" w:customStyle="1" w:styleId="222">
    <w:name w:val="WW8Num36z6"/>
    <w:qFormat/>
    <w:uiPriority w:val="0"/>
  </w:style>
  <w:style w:type="character" w:customStyle="1" w:styleId="223">
    <w:name w:val="WW8Num36z7"/>
    <w:qFormat/>
    <w:uiPriority w:val="0"/>
  </w:style>
  <w:style w:type="character" w:customStyle="1" w:styleId="224">
    <w:name w:val="WW8Num36z8"/>
    <w:qFormat/>
    <w:uiPriority w:val="0"/>
  </w:style>
  <w:style w:type="character" w:customStyle="1" w:styleId="225">
    <w:name w:val="WW8Num37z0"/>
    <w:qFormat/>
    <w:uiPriority w:val="0"/>
    <w:rPr>
      <w:sz w:val="20"/>
    </w:rPr>
  </w:style>
  <w:style w:type="character" w:customStyle="1" w:styleId="226">
    <w:name w:val="WW8Num37z1"/>
    <w:qFormat/>
    <w:uiPriority w:val="0"/>
  </w:style>
  <w:style w:type="character" w:customStyle="1" w:styleId="227">
    <w:name w:val="WW8Num37z2"/>
    <w:qFormat/>
    <w:uiPriority w:val="0"/>
    <w:rPr>
      <w:rFonts w:ascii="Arial" w:hAnsi="Arial"/>
    </w:rPr>
  </w:style>
  <w:style w:type="character" w:customStyle="1" w:styleId="228">
    <w:name w:val="WW8Num38z0"/>
    <w:qFormat/>
    <w:uiPriority w:val="0"/>
  </w:style>
  <w:style w:type="character" w:customStyle="1" w:styleId="229">
    <w:name w:val="WW8Num38z1"/>
    <w:qFormat/>
    <w:uiPriority w:val="0"/>
  </w:style>
  <w:style w:type="character" w:customStyle="1" w:styleId="230">
    <w:name w:val="WW8Num38z2"/>
    <w:qFormat/>
    <w:uiPriority w:val="0"/>
  </w:style>
  <w:style w:type="character" w:customStyle="1" w:styleId="231">
    <w:name w:val="WW8Num38z3"/>
    <w:qFormat/>
    <w:uiPriority w:val="0"/>
  </w:style>
  <w:style w:type="character" w:customStyle="1" w:styleId="232">
    <w:name w:val="WW8Num38z4"/>
    <w:qFormat/>
    <w:uiPriority w:val="0"/>
  </w:style>
  <w:style w:type="character" w:customStyle="1" w:styleId="233">
    <w:name w:val="WW8Num38z5"/>
    <w:qFormat/>
    <w:uiPriority w:val="0"/>
  </w:style>
  <w:style w:type="character" w:customStyle="1" w:styleId="234">
    <w:name w:val="WW8Num38z6"/>
    <w:qFormat/>
    <w:uiPriority w:val="0"/>
  </w:style>
  <w:style w:type="character" w:customStyle="1" w:styleId="235">
    <w:name w:val="WW8Num38z7"/>
    <w:qFormat/>
    <w:uiPriority w:val="0"/>
  </w:style>
  <w:style w:type="character" w:customStyle="1" w:styleId="236">
    <w:name w:val="WW8Num38z8"/>
    <w:qFormat/>
    <w:uiPriority w:val="0"/>
  </w:style>
  <w:style w:type="character" w:customStyle="1" w:styleId="237">
    <w:name w:val="WW8Num39z0"/>
    <w:qFormat/>
    <w:uiPriority w:val="0"/>
    <w:rPr>
      <w:sz w:val="20"/>
    </w:rPr>
  </w:style>
  <w:style w:type="character" w:customStyle="1" w:styleId="238">
    <w:name w:val="WW8Num39z1"/>
    <w:qFormat/>
    <w:uiPriority w:val="0"/>
  </w:style>
  <w:style w:type="character" w:customStyle="1" w:styleId="239">
    <w:name w:val="WW8Num39z2"/>
    <w:qFormat/>
    <w:uiPriority w:val="0"/>
    <w:rPr>
      <w:rFonts w:ascii="Arial" w:hAnsi="Arial"/>
    </w:rPr>
  </w:style>
  <w:style w:type="character" w:customStyle="1" w:styleId="240">
    <w:name w:val="WW8Num40z0"/>
    <w:qFormat/>
    <w:uiPriority w:val="0"/>
  </w:style>
  <w:style w:type="character" w:customStyle="1" w:styleId="241">
    <w:name w:val="WW8Num40z1"/>
    <w:qFormat/>
    <w:uiPriority w:val="0"/>
  </w:style>
  <w:style w:type="character" w:customStyle="1" w:styleId="242">
    <w:name w:val="WW8Num40z2"/>
    <w:qFormat/>
    <w:uiPriority w:val="0"/>
  </w:style>
  <w:style w:type="character" w:customStyle="1" w:styleId="243">
    <w:name w:val="WW8Num40z3"/>
    <w:qFormat/>
    <w:uiPriority w:val="0"/>
  </w:style>
  <w:style w:type="character" w:customStyle="1" w:styleId="244">
    <w:name w:val="WW8Num40z4"/>
    <w:qFormat/>
    <w:uiPriority w:val="0"/>
  </w:style>
  <w:style w:type="character" w:customStyle="1" w:styleId="245">
    <w:name w:val="WW8Num40z5"/>
    <w:qFormat/>
    <w:uiPriority w:val="0"/>
  </w:style>
  <w:style w:type="character" w:customStyle="1" w:styleId="246">
    <w:name w:val="WW8Num40z6"/>
    <w:qFormat/>
    <w:uiPriority w:val="0"/>
  </w:style>
  <w:style w:type="character" w:customStyle="1" w:styleId="247">
    <w:name w:val="WW8Num40z7"/>
    <w:qFormat/>
    <w:uiPriority w:val="0"/>
  </w:style>
  <w:style w:type="character" w:customStyle="1" w:styleId="248">
    <w:name w:val="WW8Num40z8"/>
    <w:qFormat/>
    <w:uiPriority w:val="0"/>
  </w:style>
  <w:style w:type="character" w:customStyle="1" w:styleId="249">
    <w:name w:val="WW8Num41z0"/>
    <w:qFormat/>
    <w:uiPriority w:val="0"/>
    <w:rPr>
      <w:rFonts w:ascii="Arial" w:hAnsi="Arial"/>
    </w:rPr>
  </w:style>
  <w:style w:type="character" w:customStyle="1" w:styleId="250">
    <w:name w:val="WW8Num41z1"/>
    <w:qFormat/>
    <w:uiPriority w:val="0"/>
  </w:style>
  <w:style w:type="character" w:customStyle="1" w:styleId="251">
    <w:name w:val="WW8Num42z0"/>
    <w:qFormat/>
    <w:uiPriority w:val="0"/>
  </w:style>
  <w:style w:type="character" w:customStyle="1" w:styleId="252">
    <w:name w:val="WW8Num42z1"/>
    <w:qFormat/>
    <w:uiPriority w:val="0"/>
    <w:rPr>
      <w:rFonts w:ascii="Arial" w:hAnsi="Arial"/>
      <w:sz w:val="20"/>
      <w:lang w:val="pl-PL" w:eastAsia="pl-PL"/>
    </w:rPr>
  </w:style>
  <w:style w:type="character" w:customStyle="1" w:styleId="253">
    <w:name w:val="WW8Num43z0"/>
    <w:qFormat/>
    <w:uiPriority w:val="0"/>
  </w:style>
  <w:style w:type="character" w:customStyle="1" w:styleId="254">
    <w:name w:val="WW8Num43z1"/>
    <w:qFormat/>
    <w:uiPriority w:val="0"/>
  </w:style>
  <w:style w:type="character" w:customStyle="1" w:styleId="255">
    <w:name w:val="WW8Num43z2"/>
    <w:qFormat/>
    <w:uiPriority w:val="0"/>
  </w:style>
  <w:style w:type="character" w:customStyle="1" w:styleId="256">
    <w:name w:val="WW8Num43z3"/>
    <w:qFormat/>
    <w:uiPriority w:val="0"/>
  </w:style>
  <w:style w:type="character" w:customStyle="1" w:styleId="257">
    <w:name w:val="WW8Num43z4"/>
    <w:qFormat/>
    <w:uiPriority w:val="0"/>
  </w:style>
  <w:style w:type="character" w:customStyle="1" w:styleId="258">
    <w:name w:val="WW8Num43z5"/>
    <w:qFormat/>
    <w:uiPriority w:val="0"/>
  </w:style>
  <w:style w:type="character" w:customStyle="1" w:styleId="259">
    <w:name w:val="WW8Num43z6"/>
    <w:qFormat/>
    <w:uiPriority w:val="0"/>
  </w:style>
  <w:style w:type="character" w:customStyle="1" w:styleId="260">
    <w:name w:val="WW8Num43z7"/>
    <w:qFormat/>
    <w:uiPriority w:val="0"/>
  </w:style>
  <w:style w:type="character" w:customStyle="1" w:styleId="261">
    <w:name w:val="WW8Num43z8"/>
    <w:qFormat/>
    <w:uiPriority w:val="0"/>
  </w:style>
  <w:style w:type="character" w:customStyle="1" w:styleId="262">
    <w:name w:val="WW8Num44z0"/>
    <w:qFormat/>
    <w:uiPriority w:val="0"/>
  </w:style>
  <w:style w:type="character" w:customStyle="1" w:styleId="263">
    <w:name w:val="WW8Num44z1"/>
    <w:qFormat/>
    <w:uiPriority w:val="0"/>
  </w:style>
  <w:style w:type="character" w:customStyle="1" w:styleId="264">
    <w:name w:val="WW8Num45z0"/>
    <w:qFormat/>
    <w:uiPriority w:val="0"/>
    <w:rPr>
      <w:rFonts w:ascii="Arial" w:hAnsi="Arial"/>
      <w:sz w:val="20"/>
      <w:u w:val="none"/>
    </w:rPr>
  </w:style>
  <w:style w:type="character" w:customStyle="1" w:styleId="265">
    <w:name w:val="WW8Num45z1"/>
    <w:qFormat/>
    <w:uiPriority w:val="0"/>
  </w:style>
  <w:style w:type="character" w:customStyle="1" w:styleId="266">
    <w:name w:val="WW8Num46z0"/>
    <w:qFormat/>
    <w:uiPriority w:val="0"/>
  </w:style>
  <w:style w:type="character" w:customStyle="1" w:styleId="267">
    <w:name w:val="WW8Num46z1"/>
    <w:qFormat/>
    <w:uiPriority w:val="0"/>
    <w:rPr>
      <w:rFonts w:ascii="Courier New" w:hAnsi="Courier New"/>
    </w:rPr>
  </w:style>
  <w:style w:type="character" w:customStyle="1" w:styleId="268">
    <w:name w:val="WW8Num46z2"/>
    <w:qFormat/>
    <w:uiPriority w:val="0"/>
  </w:style>
  <w:style w:type="character" w:customStyle="1" w:styleId="269">
    <w:name w:val="WW8Num46z3"/>
    <w:qFormat/>
    <w:uiPriority w:val="0"/>
    <w:rPr>
      <w:rFonts w:ascii="Symbol" w:hAnsi="Symbol"/>
    </w:rPr>
  </w:style>
  <w:style w:type="character" w:customStyle="1" w:styleId="270">
    <w:name w:val="WW8Num46z5"/>
    <w:qFormat/>
    <w:uiPriority w:val="0"/>
    <w:rPr>
      <w:rFonts w:ascii="Wingdings" w:hAnsi="Wingdings"/>
    </w:rPr>
  </w:style>
  <w:style w:type="character" w:customStyle="1" w:styleId="271">
    <w:name w:val="WW8Num47z0"/>
    <w:qFormat/>
    <w:uiPriority w:val="0"/>
    <w:rPr>
      <w:rFonts w:ascii="Arial" w:hAnsi="Arial"/>
      <w:sz w:val="20"/>
    </w:rPr>
  </w:style>
  <w:style w:type="character" w:customStyle="1" w:styleId="272">
    <w:name w:val="WW8Num47z1"/>
    <w:qFormat/>
    <w:uiPriority w:val="0"/>
  </w:style>
  <w:style w:type="character" w:customStyle="1" w:styleId="273">
    <w:name w:val="WW8Num47z2"/>
    <w:qFormat/>
    <w:uiPriority w:val="0"/>
  </w:style>
  <w:style w:type="character" w:customStyle="1" w:styleId="274">
    <w:name w:val="WW8Num47z3"/>
    <w:qFormat/>
    <w:uiPriority w:val="0"/>
  </w:style>
  <w:style w:type="character" w:customStyle="1" w:styleId="275">
    <w:name w:val="WW8Num47z4"/>
    <w:qFormat/>
    <w:uiPriority w:val="0"/>
  </w:style>
  <w:style w:type="character" w:customStyle="1" w:styleId="276">
    <w:name w:val="WW8Num47z5"/>
    <w:qFormat/>
    <w:uiPriority w:val="0"/>
  </w:style>
  <w:style w:type="character" w:customStyle="1" w:styleId="277">
    <w:name w:val="WW8Num47z6"/>
    <w:qFormat/>
    <w:uiPriority w:val="0"/>
  </w:style>
  <w:style w:type="character" w:customStyle="1" w:styleId="278">
    <w:name w:val="WW8Num47z7"/>
    <w:qFormat/>
    <w:uiPriority w:val="0"/>
  </w:style>
  <w:style w:type="character" w:customStyle="1" w:styleId="279">
    <w:name w:val="WW8Num47z8"/>
    <w:qFormat/>
    <w:uiPriority w:val="0"/>
  </w:style>
  <w:style w:type="character" w:customStyle="1" w:styleId="280">
    <w:name w:val="WW8Num48z0"/>
    <w:qFormat/>
    <w:uiPriority w:val="0"/>
    <w:rPr>
      <w:rFonts w:ascii="Arial" w:hAnsi="Arial"/>
    </w:rPr>
  </w:style>
  <w:style w:type="character" w:customStyle="1" w:styleId="281">
    <w:name w:val="WW8Num48z1"/>
    <w:qFormat/>
    <w:uiPriority w:val="0"/>
  </w:style>
  <w:style w:type="character" w:customStyle="1" w:styleId="282">
    <w:name w:val="WW8Num48z2"/>
    <w:qFormat/>
    <w:uiPriority w:val="0"/>
  </w:style>
  <w:style w:type="character" w:customStyle="1" w:styleId="283">
    <w:name w:val="WW8Num48z3"/>
    <w:qFormat/>
    <w:uiPriority w:val="0"/>
  </w:style>
  <w:style w:type="character" w:customStyle="1" w:styleId="284">
    <w:name w:val="WW8Num48z4"/>
    <w:qFormat/>
    <w:uiPriority w:val="0"/>
  </w:style>
  <w:style w:type="character" w:customStyle="1" w:styleId="285">
    <w:name w:val="WW8Num48z5"/>
    <w:qFormat/>
    <w:uiPriority w:val="0"/>
  </w:style>
  <w:style w:type="character" w:customStyle="1" w:styleId="286">
    <w:name w:val="WW8Num48z6"/>
    <w:qFormat/>
    <w:uiPriority w:val="0"/>
  </w:style>
  <w:style w:type="character" w:customStyle="1" w:styleId="287">
    <w:name w:val="WW8Num48z7"/>
    <w:qFormat/>
    <w:uiPriority w:val="0"/>
  </w:style>
  <w:style w:type="character" w:customStyle="1" w:styleId="288">
    <w:name w:val="WW8Num48z8"/>
    <w:qFormat/>
    <w:uiPriority w:val="0"/>
  </w:style>
  <w:style w:type="character" w:customStyle="1" w:styleId="289">
    <w:name w:val="WW8Num49z0"/>
    <w:qFormat/>
    <w:uiPriority w:val="0"/>
  </w:style>
  <w:style w:type="character" w:customStyle="1" w:styleId="290">
    <w:name w:val="WW8Num49z1"/>
    <w:qFormat/>
    <w:uiPriority w:val="0"/>
    <w:rPr>
      <w:sz w:val="20"/>
    </w:rPr>
  </w:style>
  <w:style w:type="character" w:customStyle="1" w:styleId="291">
    <w:name w:val="WW8Num50z0"/>
    <w:qFormat/>
    <w:uiPriority w:val="0"/>
    <w:rPr>
      <w:sz w:val="20"/>
    </w:rPr>
  </w:style>
  <w:style w:type="character" w:customStyle="1" w:styleId="292">
    <w:name w:val="WW8Num50z1"/>
    <w:qFormat/>
    <w:uiPriority w:val="0"/>
  </w:style>
  <w:style w:type="character" w:customStyle="1" w:styleId="293">
    <w:name w:val="WW8Num50z2"/>
    <w:qFormat/>
    <w:uiPriority w:val="0"/>
    <w:rPr>
      <w:rFonts w:ascii="Arial" w:hAnsi="Arial"/>
    </w:rPr>
  </w:style>
  <w:style w:type="character" w:customStyle="1" w:styleId="294">
    <w:name w:val="WW8Num51z0"/>
    <w:qFormat/>
    <w:uiPriority w:val="0"/>
    <w:rPr>
      <w:rFonts w:ascii="Arial" w:hAnsi="Arial"/>
      <w:sz w:val="20"/>
    </w:rPr>
  </w:style>
  <w:style w:type="character" w:customStyle="1" w:styleId="295">
    <w:name w:val="WW8Num51z1"/>
    <w:qFormat/>
    <w:uiPriority w:val="0"/>
  </w:style>
  <w:style w:type="character" w:customStyle="1" w:styleId="296">
    <w:name w:val="WW8Num51z2"/>
    <w:qFormat/>
    <w:uiPriority w:val="0"/>
  </w:style>
  <w:style w:type="character" w:customStyle="1" w:styleId="297">
    <w:name w:val="WW8Num51z3"/>
    <w:qFormat/>
    <w:uiPriority w:val="0"/>
  </w:style>
  <w:style w:type="character" w:customStyle="1" w:styleId="298">
    <w:name w:val="WW8Num51z4"/>
    <w:qFormat/>
    <w:uiPriority w:val="0"/>
  </w:style>
  <w:style w:type="character" w:customStyle="1" w:styleId="299">
    <w:name w:val="WW8Num51z5"/>
    <w:qFormat/>
    <w:uiPriority w:val="0"/>
  </w:style>
  <w:style w:type="character" w:customStyle="1" w:styleId="300">
    <w:name w:val="WW8Num51z6"/>
    <w:qFormat/>
    <w:uiPriority w:val="0"/>
  </w:style>
  <w:style w:type="character" w:customStyle="1" w:styleId="301">
    <w:name w:val="WW8Num51z7"/>
    <w:qFormat/>
    <w:uiPriority w:val="0"/>
  </w:style>
  <w:style w:type="character" w:customStyle="1" w:styleId="302">
    <w:name w:val="WW8Num51z8"/>
    <w:qFormat/>
    <w:uiPriority w:val="0"/>
  </w:style>
  <w:style w:type="character" w:customStyle="1" w:styleId="303">
    <w:name w:val="WW8Num52z0"/>
    <w:qFormat/>
    <w:uiPriority w:val="0"/>
    <w:rPr>
      <w:sz w:val="20"/>
    </w:rPr>
  </w:style>
  <w:style w:type="character" w:customStyle="1" w:styleId="304">
    <w:name w:val="WW8Num52z1"/>
    <w:qFormat/>
    <w:uiPriority w:val="0"/>
  </w:style>
  <w:style w:type="character" w:customStyle="1" w:styleId="305">
    <w:name w:val="WW8Num52z2"/>
    <w:qFormat/>
    <w:uiPriority w:val="0"/>
    <w:rPr>
      <w:rFonts w:ascii="Arial" w:hAnsi="Arial"/>
    </w:rPr>
  </w:style>
  <w:style w:type="character" w:customStyle="1" w:styleId="306">
    <w:name w:val="Domyślna czcionka akapitu2"/>
    <w:qFormat/>
    <w:uiPriority w:val="0"/>
  </w:style>
  <w:style w:type="character" w:customStyle="1" w:styleId="307">
    <w:name w:val="WW8Num4z1"/>
    <w:qFormat/>
    <w:uiPriority w:val="0"/>
    <w:rPr>
      <w:rFonts w:ascii="Symbol" w:hAnsi="Symbol"/>
    </w:rPr>
  </w:style>
  <w:style w:type="character" w:customStyle="1" w:styleId="308">
    <w:name w:val="WW8Num4z2"/>
    <w:qFormat/>
    <w:uiPriority w:val="0"/>
    <w:rPr>
      <w:rFonts w:ascii="Wingdings" w:hAnsi="Wingdings"/>
    </w:rPr>
  </w:style>
  <w:style w:type="character" w:customStyle="1" w:styleId="309">
    <w:name w:val="WW8Num4z4"/>
    <w:qFormat/>
    <w:uiPriority w:val="0"/>
    <w:rPr>
      <w:rFonts w:ascii="Courier New" w:hAnsi="Courier New"/>
    </w:rPr>
  </w:style>
  <w:style w:type="character" w:customStyle="1" w:styleId="310">
    <w:name w:val="WW8Num5z1"/>
    <w:qFormat/>
    <w:uiPriority w:val="0"/>
    <w:rPr>
      <w:rFonts w:ascii="Courier New" w:hAnsi="Courier New"/>
    </w:rPr>
  </w:style>
  <w:style w:type="character" w:customStyle="1" w:styleId="311">
    <w:name w:val="WW8Num5z2"/>
    <w:qFormat/>
    <w:uiPriority w:val="0"/>
    <w:rPr>
      <w:rFonts w:ascii="Wingdings" w:hAnsi="Wingdings"/>
    </w:rPr>
  </w:style>
  <w:style w:type="character" w:customStyle="1" w:styleId="312">
    <w:name w:val="WW8Num9z1"/>
    <w:qFormat/>
    <w:uiPriority w:val="0"/>
  </w:style>
  <w:style w:type="character" w:customStyle="1" w:styleId="313">
    <w:name w:val="WW8Num9z3"/>
    <w:qFormat/>
    <w:uiPriority w:val="0"/>
    <w:rPr>
      <w:rFonts w:ascii="Symbol" w:hAnsi="Symbol"/>
    </w:rPr>
  </w:style>
  <w:style w:type="character" w:customStyle="1" w:styleId="314">
    <w:name w:val="WW8Num9z4"/>
    <w:qFormat/>
    <w:uiPriority w:val="0"/>
    <w:rPr>
      <w:rFonts w:ascii="Courier New" w:hAnsi="Courier New"/>
    </w:rPr>
  </w:style>
  <w:style w:type="character" w:customStyle="1" w:styleId="315">
    <w:name w:val="WW8Num13z1"/>
    <w:qFormat/>
    <w:uiPriority w:val="0"/>
    <w:rPr>
      <w:rFonts w:ascii="Symbol" w:hAnsi="Symbol"/>
    </w:rPr>
  </w:style>
  <w:style w:type="character" w:customStyle="1" w:styleId="316">
    <w:name w:val="WW8Num13z4"/>
    <w:qFormat/>
    <w:uiPriority w:val="0"/>
    <w:rPr>
      <w:rFonts w:ascii="Courier New" w:hAnsi="Courier New"/>
    </w:rPr>
  </w:style>
  <w:style w:type="character" w:customStyle="1" w:styleId="317">
    <w:name w:val="WW8Num14z1"/>
    <w:qFormat/>
    <w:uiPriority w:val="0"/>
    <w:rPr>
      <w:rFonts w:ascii="Courier New" w:hAnsi="Courier New"/>
    </w:rPr>
  </w:style>
  <w:style w:type="character" w:customStyle="1" w:styleId="318">
    <w:name w:val="WW8Num14z2"/>
    <w:qFormat/>
    <w:uiPriority w:val="0"/>
    <w:rPr>
      <w:rFonts w:ascii="Wingdings" w:hAnsi="Wingdings"/>
    </w:rPr>
  </w:style>
  <w:style w:type="character" w:customStyle="1" w:styleId="319">
    <w:name w:val="WW8Num14z3"/>
    <w:qFormat/>
    <w:uiPriority w:val="0"/>
    <w:rPr>
      <w:rFonts w:ascii="Symbol" w:hAnsi="Symbol"/>
    </w:rPr>
  </w:style>
  <w:style w:type="character" w:customStyle="1" w:styleId="320">
    <w:name w:val="WW8Num15z1"/>
    <w:qFormat/>
    <w:uiPriority w:val="0"/>
    <w:rPr>
      <w:rFonts w:ascii="Courier New" w:hAnsi="Courier New"/>
    </w:rPr>
  </w:style>
  <w:style w:type="character" w:customStyle="1" w:styleId="321">
    <w:name w:val="WW8Num15z2"/>
    <w:qFormat/>
    <w:uiPriority w:val="0"/>
    <w:rPr>
      <w:rFonts w:ascii="Wingdings" w:hAnsi="Wingdings"/>
    </w:rPr>
  </w:style>
  <w:style w:type="character" w:customStyle="1" w:styleId="322">
    <w:name w:val="WW8Num15z3"/>
    <w:qFormat/>
    <w:uiPriority w:val="0"/>
    <w:rPr>
      <w:rFonts w:ascii="Symbol" w:hAnsi="Symbol"/>
    </w:rPr>
  </w:style>
  <w:style w:type="character" w:customStyle="1" w:styleId="323">
    <w:name w:val="WW8Num16z1"/>
    <w:qFormat/>
    <w:uiPriority w:val="0"/>
    <w:rPr>
      <w:rFonts w:ascii="Courier New" w:hAnsi="Courier New"/>
    </w:rPr>
  </w:style>
  <w:style w:type="character" w:customStyle="1" w:styleId="324">
    <w:name w:val="WW8Num16z2"/>
    <w:qFormat/>
    <w:uiPriority w:val="0"/>
    <w:rPr>
      <w:rFonts w:ascii="Wingdings" w:hAnsi="Wingdings"/>
    </w:rPr>
  </w:style>
  <w:style w:type="character" w:customStyle="1" w:styleId="325">
    <w:name w:val="WW8Num16z3"/>
    <w:qFormat/>
    <w:uiPriority w:val="0"/>
    <w:rPr>
      <w:rFonts w:ascii="Symbol" w:hAnsi="Symbol"/>
    </w:rPr>
  </w:style>
  <w:style w:type="character" w:customStyle="1" w:styleId="326">
    <w:name w:val="WW8Num20z1"/>
    <w:qFormat/>
    <w:uiPriority w:val="0"/>
  </w:style>
  <w:style w:type="character" w:customStyle="1" w:styleId="327">
    <w:name w:val="WW8Num23z2"/>
    <w:qFormat/>
    <w:uiPriority w:val="0"/>
    <w:rPr>
      <w:rFonts w:ascii="Arial" w:hAnsi="Arial"/>
    </w:rPr>
  </w:style>
  <w:style w:type="character" w:customStyle="1" w:styleId="328">
    <w:name w:val="WW8Num27z1"/>
    <w:qFormat/>
    <w:uiPriority w:val="0"/>
  </w:style>
  <w:style w:type="character" w:customStyle="1" w:styleId="329">
    <w:name w:val="WW8Num30z2"/>
    <w:qFormat/>
    <w:uiPriority w:val="0"/>
    <w:rPr>
      <w:rFonts w:ascii="Wingdings" w:hAnsi="Wingdings"/>
    </w:rPr>
  </w:style>
  <w:style w:type="character" w:customStyle="1" w:styleId="330">
    <w:name w:val="WW8Num30z3"/>
    <w:qFormat/>
    <w:uiPriority w:val="0"/>
    <w:rPr>
      <w:rFonts w:ascii="Symbol" w:hAnsi="Symbol"/>
    </w:rPr>
  </w:style>
  <w:style w:type="character" w:customStyle="1" w:styleId="331">
    <w:name w:val="WW8Num30z4"/>
    <w:qFormat/>
    <w:uiPriority w:val="0"/>
    <w:rPr>
      <w:rFonts w:ascii="Courier New" w:hAnsi="Courier New"/>
    </w:rPr>
  </w:style>
  <w:style w:type="character" w:customStyle="1" w:styleId="332">
    <w:name w:val="WW8Num32z1"/>
    <w:qFormat/>
    <w:uiPriority w:val="0"/>
    <w:rPr>
      <w:rFonts w:ascii="Courier New" w:hAnsi="Courier New"/>
    </w:rPr>
  </w:style>
  <w:style w:type="character" w:customStyle="1" w:styleId="333">
    <w:name w:val="WW8Num32z2"/>
    <w:qFormat/>
    <w:uiPriority w:val="0"/>
    <w:rPr>
      <w:rFonts w:ascii="Wingdings" w:hAnsi="Wingdings"/>
    </w:rPr>
  </w:style>
  <w:style w:type="character" w:customStyle="1" w:styleId="334">
    <w:name w:val="WW8Num32z3"/>
    <w:qFormat/>
    <w:uiPriority w:val="0"/>
    <w:rPr>
      <w:rFonts w:ascii="Symbol" w:hAnsi="Symbol"/>
    </w:rPr>
  </w:style>
  <w:style w:type="character" w:customStyle="1" w:styleId="335">
    <w:name w:val="Domyślna czcionka akapitu1"/>
    <w:qFormat/>
    <w:uiPriority w:val="0"/>
  </w:style>
  <w:style w:type="character" w:customStyle="1" w:styleId="336">
    <w:name w:val="Numer strony1"/>
    <w:basedOn w:val="335"/>
    <w:qFormat/>
    <w:uiPriority w:val="0"/>
  </w:style>
  <w:style w:type="character" w:customStyle="1" w:styleId="337">
    <w:name w:val="Znaki przypisów dolnych"/>
    <w:qFormat/>
    <w:uiPriority w:val="0"/>
    <w:rPr>
      <w:vertAlign w:val="superscript"/>
    </w:rPr>
  </w:style>
  <w:style w:type="character" w:customStyle="1" w:styleId="338">
    <w:name w:val="HTML Typewriter1"/>
    <w:qFormat/>
    <w:uiPriority w:val="0"/>
    <w:rPr>
      <w:rFonts w:ascii="Courier New" w:hAnsi="Courier New"/>
      <w:sz w:val="20"/>
    </w:rPr>
  </w:style>
  <w:style w:type="character" w:customStyle="1" w:styleId="339">
    <w:name w:val="Znak Znak"/>
    <w:qFormat/>
    <w:uiPriority w:val="0"/>
    <w:rPr>
      <w:rFonts w:ascii="Tahoma" w:hAnsi="Tahoma"/>
      <w:sz w:val="16"/>
    </w:rPr>
  </w:style>
  <w:style w:type="character" w:customStyle="1" w:styleId="340">
    <w:name w:val="Odwołanie do komentarza1"/>
    <w:qFormat/>
    <w:uiPriority w:val="0"/>
    <w:rPr>
      <w:sz w:val="16"/>
    </w:rPr>
  </w:style>
  <w:style w:type="character" w:customStyle="1" w:styleId="341">
    <w:name w:val="moz-txt-tag"/>
    <w:basedOn w:val="335"/>
    <w:qFormat/>
    <w:uiPriority w:val="0"/>
  </w:style>
  <w:style w:type="character" w:customStyle="1" w:styleId="342">
    <w:name w:val="Łącze indeksu"/>
    <w:qFormat/>
    <w:uiPriority w:val="0"/>
  </w:style>
  <w:style w:type="character" w:customStyle="1" w:styleId="343">
    <w:name w:val="Odwołanie przypisu dolnego1"/>
    <w:qFormat/>
    <w:uiPriority w:val="0"/>
    <w:rPr>
      <w:vertAlign w:val="superscript"/>
    </w:rPr>
  </w:style>
  <w:style w:type="character" w:customStyle="1" w:styleId="344">
    <w:name w:val="Znak Znak1"/>
    <w:qFormat/>
    <w:uiPriority w:val="0"/>
    <w:rPr>
      <w:sz w:val="24"/>
      <w:lang w:val="pl-PL" w:eastAsia="zh-CN"/>
    </w:rPr>
  </w:style>
  <w:style w:type="character" w:customStyle="1" w:styleId="345">
    <w:name w:val="Nagłówek Znak"/>
    <w:qFormat/>
    <w:uiPriority w:val="99"/>
    <w:rPr>
      <w:sz w:val="24"/>
      <w:lang w:val="pl-PL" w:eastAsia="zh-CN"/>
    </w:rPr>
  </w:style>
  <w:style w:type="character" w:customStyle="1" w:styleId="346">
    <w:name w:val="Font Style34"/>
    <w:qFormat/>
    <w:uiPriority w:val="0"/>
    <w:rPr>
      <w:rFonts w:ascii="Calibri" w:hAnsi="Calibri"/>
      <w:sz w:val="20"/>
    </w:rPr>
  </w:style>
  <w:style w:type="character" w:customStyle="1" w:styleId="347">
    <w:name w:val="Font Style26"/>
    <w:qFormat/>
    <w:uiPriority w:val="0"/>
    <w:rPr>
      <w:rFonts w:ascii="Calibri" w:hAnsi="Calibri"/>
      <w:sz w:val="22"/>
    </w:rPr>
  </w:style>
  <w:style w:type="character" w:customStyle="1" w:styleId="348">
    <w:name w:val="Odwołanie do komentarza2"/>
    <w:qFormat/>
    <w:uiPriority w:val="0"/>
    <w:rPr>
      <w:sz w:val="16"/>
    </w:rPr>
  </w:style>
  <w:style w:type="character" w:customStyle="1" w:styleId="349">
    <w:name w:val="Znaki przypisów końcowych"/>
    <w:qFormat/>
    <w:uiPriority w:val="0"/>
    <w:rPr>
      <w:vertAlign w:val="superscript"/>
    </w:rPr>
  </w:style>
  <w:style w:type="character" w:customStyle="1" w:styleId="350">
    <w:name w:val="Tekst podstawowy Znak"/>
    <w:qFormat/>
    <w:uiPriority w:val="0"/>
    <w:rPr>
      <w:sz w:val="24"/>
      <w:lang w:val="pl-PL" w:eastAsia="zh-CN"/>
    </w:rPr>
  </w:style>
  <w:style w:type="character" w:customStyle="1" w:styleId="351">
    <w:name w:val="Nagłówek Znak1"/>
    <w:qFormat/>
    <w:uiPriority w:val="0"/>
    <w:rPr>
      <w:sz w:val="24"/>
      <w:lang w:val="pl-PL" w:eastAsia="zh-CN"/>
    </w:rPr>
  </w:style>
  <w:style w:type="character" w:customStyle="1" w:styleId="352">
    <w:name w:val="Stopka Znak"/>
    <w:qFormat/>
    <w:uiPriority w:val="0"/>
    <w:rPr>
      <w:sz w:val="24"/>
      <w:lang w:val="pl-PL" w:eastAsia="zh-CN"/>
    </w:rPr>
  </w:style>
  <w:style w:type="character" w:customStyle="1" w:styleId="353">
    <w:name w:val="Tekst podstawowy wcięty Znak"/>
    <w:qFormat/>
    <w:uiPriority w:val="0"/>
    <w:rPr>
      <w:sz w:val="24"/>
      <w:lang w:val="pl-PL" w:eastAsia="zh-CN"/>
    </w:rPr>
  </w:style>
  <w:style w:type="character" w:customStyle="1" w:styleId="354">
    <w:name w:val="Tekst podstawowy 2 Znak"/>
    <w:qFormat/>
    <w:uiPriority w:val="0"/>
    <w:rPr>
      <w:sz w:val="24"/>
      <w:lang w:val="pl-PL" w:eastAsia="zh-CN"/>
    </w:rPr>
  </w:style>
  <w:style w:type="character" w:customStyle="1" w:styleId="355">
    <w:name w:val="Tekst przypisu dolnego Znak"/>
    <w:qFormat/>
    <w:uiPriority w:val="0"/>
    <w:rPr>
      <w:rFonts w:ascii="Arial" w:hAnsi="Arial"/>
      <w:lang w:val="pl-PL" w:eastAsia="zh-CN"/>
    </w:rPr>
  </w:style>
  <w:style w:type="character" w:customStyle="1" w:styleId="356">
    <w:name w:val="Tekst dymka Znak"/>
    <w:qFormat/>
    <w:uiPriority w:val="0"/>
    <w:rPr>
      <w:sz w:val="2"/>
      <w:lang w:val="pl-PL" w:eastAsia="zh-CN"/>
    </w:rPr>
  </w:style>
  <w:style w:type="character" w:customStyle="1" w:styleId="357">
    <w:name w:val="Tekst komentarza Znak"/>
    <w:qFormat/>
    <w:uiPriority w:val="0"/>
    <w:rPr>
      <w:lang w:val="pl-PL" w:eastAsia="zh-CN"/>
    </w:rPr>
  </w:style>
  <w:style w:type="character" w:customStyle="1" w:styleId="358">
    <w:name w:val="Temat komentarza Znak"/>
    <w:qFormat/>
    <w:uiPriority w:val="0"/>
    <w:rPr>
      <w:b/>
      <w:sz w:val="20"/>
      <w:lang w:val="pl-PL" w:eastAsia="zh-CN"/>
    </w:rPr>
  </w:style>
  <w:style w:type="character" w:customStyle="1" w:styleId="359">
    <w:name w:val="Tekst przypisu końcowego Znak"/>
    <w:qFormat/>
    <w:uiPriority w:val="0"/>
    <w:rPr>
      <w:sz w:val="20"/>
      <w:lang w:val="pl-PL" w:eastAsia="zh-CN"/>
    </w:rPr>
  </w:style>
  <w:style w:type="character" w:customStyle="1" w:styleId="360">
    <w:name w:val="Tytuł Znak"/>
    <w:qFormat/>
    <w:uiPriority w:val="0"/>
    <w:rPr>
      <w:rFonts w:ascii="Cambria" w:hAnsi="Cambria"/>
      <w:b/>
      <w:kern w:val="1"/>
      <w:sz w:val="32"/>
      <w:lang w:val="pl-PL" w:eastAsia="zh-CN"/>
    </w:rPr>
  </w:style>
  <w:style w:type="character" w:customStyle="1" w:styleId="361">
    <w:name w:val="Podtytuł Znak"/>
    <w:qFormat/>
    <w:uiPriority w:val="0"/>
    <w:rPr>
      <w:rFonts w:ascii="Cambria" w:hAnsi="Cambria"/>
      <w:sz w:val="24"/>
      <w:lang w:val="pl-PL" w:eastAsia="zh-CN"/>
    </w:rPr>
  </w:style>
  <w:style w:type="character" w:customStyle="1" w:styleId="362">
    <w:name w:val="Odwołanie do komentarza3"/>
    <w:qFormat/>
    <w:uiPriority w:val="0"/>
    <w:rPr>
      <w:sz w:val="16"/>
    </w:rPr>
  </w:style>
  <w:style w:type="character" w:customStyle="1" w:styleId="363">
    <w:name w:val="Odwołanie przypisu końcowego1"/>
    <w:qFormat/>
    <w:uiPriority w:val="0"/>
    <w:rPr>
      <w:vertAlign w:val="superscript"/>
    </w:rPr>
  </w:style>
  <w:style w:type="character" w:customStyle="1" w:styleId="364">
    <w:name w:val="Odwołanie przypisu dolnego2"/>
    <w:qFormat/>
    <w:uiPriority w:val="0"/>
    <w:rPr>
      <w:shd w:val="clear" w:color="auto" w:fill="auto"/>
      <w:vertAlign w:val="superscript"/>
    </w:rPr>
  </w:style>
  <w:style w:type="character" w:customStyle="1" w:styleId="365">
    <w:name w:val="NormalBold Char"/>
    <w:qFormat/>
    <w:uiPriority w:val="0"/>
    <w:rPr>
      <w:b/>
      <w:sz w:val="24"/>
      <w:lang w:val="pl-PL" w:eastAsia="en-GB"/>
    </w:rPr>
  </w:style>
  <w:style w:type="character" w:customStyle="1" w:styleId="366">
    <w:name w:val="DeltaView Insertion"/>
    <w:qFormat/>
    <w:uiPriority w:val="0"/>
    <w:rPr>
      <w:b/>
      <w:i/>
      <w:spacing w:val="0"/>
    </w:rPr>
  </w:style>
  <w:style w:type="character" w:customStyle="1" w:styleId="367">
    <w:name w:val="apple-converted-space"/>
    <w:basedOn w:val="48"/>
    <w:qFormat/>
    <w:uiPriority w:val="0"/>
  </w:style>
  <w:style w:type="character" w:customStyle="1" w:styleId="368">
    <w:name w:val="Akapit z listą Znak"/>
    <w:qFormat/>
    <w:uiPriority w:val="34"/>
    <w:rPr>
      <w:rFonts w:ascii="Calibri" w:hAnsi="Calibri"/>
      <w:sz w:val="22"/>
      <w:lang w:val="pl-PL" w:eastAsia="en-US"/>
    </w:rPr>
  </w:style>
  <w:style w:type="character" w:customStyle="1" w:styleId="369">
    <w:name w:val="Strong1"/>
    <w:qFormat/>
    <w:uiPriority w:val="0"/>
    <w:rPr>
      <w:b/>
    </w:rPr>
  </w:style>
  <w:style w:type="character" w:customStyle="1" w:styleId="370">
    <w:name w:val="Body Text 2 Char"/>
    <w:qFormat/>
    <w:uiPriority w:val="0"/>
    <w:rPr>
      <w:sz w:val="24"/>
      <w:lang w:val="pl-PL" w:eastAsia="zh-CN"/>
    </w:rPr>
  </w:style>
  <w:style w:type="character" w:customStyle="1" w:styleId="371">
    <w:name w:val="ListLabel 1"/>
    <w:qFormat/>
    <w:uiPriority w:val="0"/>
    <w:rPr>
      <w:rFonts w:eastAsia="Times New Roman" w:cs="Arial"/>
    </w:rPr>
  </w:style>
  <w:style w:type="character" w:customStyle="1" w:styleId="372">
    <w:name w:val="ListLabel 2"/>
    <w:qFormat/>
    <w:uiPriority w:val="0"/>
    <w:rPr>
      <w:rFonts w:eastAsia="Times New Roman" w:cs="Arial"/>
    </w:rPr>
  </w:style>
  <w:style w:type="character" w:customStyle="1" w:styleId="373">
    <w:name w:val="ListLabel 3"/>
    <w:qFormat/>
    <w:uiPriority w:val="0"/>
    <w:rPr>
      <w:rFonts w:eastAsia="Times New Roman" w:cs="Arial"/>
    </w:rPr>
  </w:style>
  <w:style w:type="character" w:customStyle="1" w:styleId="374">
    <w:name w:val="ListLabel 4"/>
    <w:qFormat/>
    <w:uiPriority w:val="0"/>
    <w:rPr>
      <w:rFonts w:eastAsia="Times New Roman" w:cs="Arial"/>
    </w:rPr>
  </w:style>
  <w:style w:type="character" w:customStyle="1" w:styleId="375">
    <w:name w:val="ListLabel 5"/>
    <w:qFormat/>
    <w:uiPriority w:val="0"/>
    <w:rPr>
      <w:rFonts w:eastAsia="Times New Roman" w:cs="Arial"/>
    </w:rPr>
  </w:style>
  <w:style w:type="character" w:customStyle="1" w:styleId="376">
    <w:name w:val="ListLabel 6"/>
    <w:qFormat/>
    <w:uiPriority w:val="0"/>
    <w:rPr>
      <w:rFonts w:eastAsia="Times New Roman" w:cs="Arial"/>
    </w:rPr>
  </w:style>
  <w:style w:type="character" w:customStyle="1" w:styleId="377">
    <w:name w:val="ListLabel 7"/>
    <w:qFormat/>
    <w:uiPriority w:val="0"/>
    <w:rPr>
      <w:rFonts w:eastAsia="Times New Roman" w:cs="Arial"/>
    </w:rPr>
  </w:style>
  <w:style w:type="character" w:customStyle="1" w:styleId="378">
    <w:name w:val="ListLabel 8"/>
    <w:qFormat/>
    <w:uiPriority w:val="0"/>
    <w:rPr>
      <w:rFonts w:ascii="Arial" w:hAnsi="Arial" w:eastAsia="Times New Roman" w:cs="Arial"/>
      <w:b/>
      <w:sz w:val="20"/>
    </w:rPr>
  </w:style>
  <w:style w:type="character" w:customStyle="1" w:styleId="379">
    <w:name w:val="ListLabel 9"/>
    <w:qFormat/>
    <w:uiPriority w:val="0"/>
    <w:rPr>
      <w:rFonts w:eastAsia="Times New Roman" w:cs="Arial"/>
    </w:rPr>
  </w:style>
  <w:style w:type="character" w:customStyle="1" w:styleId="380">
    <w:name w:val="ListLabel 10"/>
    <w:qFormat/>
    <w:uiPriority w:val="0"/>
    <w:rPr>
      <w:rFonts w:eastAsia="Times New Roman" w:cs="Arial"/>
    </w:rPr>
  </w:style>
  <w:style w:type="paragraph" w:customStyle="1" w:styleId="381">
    <w:name w:val="Nagłówek3"/>
    <w:basedOn w:val="1"/>
    <w:next w:val="14"/>
    <w:qFormat/>
    <w:uiPriority w:val="0"/>
    <w:pPr>
      <w:keepNext/>
      <w:spacing w:before="240" w:after="120"/>
    </w:pPr>
    <w:rPr>
      <w:rFonts w:ascii="Liberation Sans" w:hAnsi="Liberation Sans" w:eastAsia="Microsoft YaHei" w:cs="Arial Unicode MS"/>
      <w:sz w:val="28"/>
      <w:szCs w:val="28"/>
    </w:rPr>
  </w:style>
  <w:style w:type="paragraph" w:customStyle="1" w:styleId="382">
    <w:name w:val="DocumentMap"/>
    <w:qFormat/>
    <w:uiPriority w:val="0"/>
    <w:pPr>
      <w:suppressAutoHyphens/>
    </w:pPr>
    <w:rPr>
      <w:rFonts w:ascii="Times New Roman" w:hAnsi="Times New Roman" w:eastAsia="Courier New" w:cs="Symbol"/>
      <w:kern w:val="1"/>
      <w:szCs w:val="24"/>
      <w:lang w:val="pl-PL" w:eastAsia="pl-PL" w:bidi="hi-IN"/>
    </w:rPr>
  </w:style>
  <w:style w:type="paragraph" w:customStyle="1" w:styleId="383">
    <w:name w:val="Legenda1"/>
    <w:basedOn w:val="1"/>
    <w:qFormat/>
    <w:uiPriority w:val="0"/>
    <w:pPr>
      <w:spacing w:before="120" w:after="120"/>
    </w:pPr>
    <w:rPr>
      <w:i/>
    </w:rPr>
  </w:style>
  <w:style w:type="paragraph" w:customStyle="1" w:styleId="384">
    <w:name w:val="Nagłówek1"/>
    <w:basedOn w:val="1"/>
    <w:qFormat/>
    <w:uiPriority w:val="0"/>
    <w:pPr>
      <w:jc w:val="center"/>
    </w:pPr>
    <w:rPr>
      <w:rFonts w:ascii="Arial" w:hAnsi="Arial"/>
      <w:b/>
      <w:lang w:eastAsia="pl-PL"/>
    </w:rPr>
  </w:style>
  <w:style w:type="paragraph" w:customStyle="1" w:styleId="385">
    <w:name w:val="Legenda11"/>
    <w:basedOn w:val="1"/>
    <w:qFormat/>
    <w:uiPriority w:val="0"/>
    <w:pPr>
      <w:spacing w:before="120" w:after="120"/>
    </w:pPr>
    <w:rPr>
      <w:i/>
    </w:rPr>
  </w:style>
  <w:style w:type="paragraph" w:customStyle="1" w:styleId="386">
    <w:name w:val="Wypkt.Nr - bez nawiasu"/>
    <w:basedOn w:val="1"/>
    <w:qFormat/>
    <w:uiPriority w:val="0"/>
    <w:pPr>
      <w:tabs>
        <w:tab w:val="left" w:pos="360"/>
      </w:tabs>
      <w:ind w:left="360" w:hanging="360"/>
      <w:textAlignment w:val="baseline"/>
    </w:pPr>
    <w:rPr>
      <w:rFonts w:ascii="Arial" w:hAnsi="Arial"/>
      <w:b/>
    </w:rPr>
  </w:style>
  <w:style w:type="paragraph" w:customStyle="1" w:styleId="387">
    <w:name w:val="Wypkt.Nr"/>
    <w:basedOn w:val="1"/>
    <w:qFormat/>
    <w:uiPriority w:val="0"/>
    <w:pPr>
      <w:tabs>
        <w:tab w:val="left" w:pos="360"/>
        <w:tab w:val="left" w:pos="720"/>
      </w:tabs>
      <w:ind w:left="720" w:hanging="360"/>
      <w:textAlignment w:val="baseline"/>
    </w:pPr>
    <w:rPr>
      <w:rFonts w:ascii="Arial" w:hAnsi="Arial"/>
      <w:lang w:eastAsia="pl-PL"/>
    </w:rPr>
  </w:style>
  <w:style w:type="paragraph" w:customStyle="1" w:styleId="388">
    <w:name w:val="Lista punktowana1"/>
    <w:basedOn w:val="1"/>
    <w:qFormat/>
    <w:uiPriority w:val="0"/>
    <w:pPr>
      <w:tabs>
        <w:tab w:val="left" w:pos="360"/>
      </w:tabs>
      <w:ind w:left="360" w:hanging="360"/>
      <w:textAlignment w:val="baseline"/>
    </w:pPr>
    <w:rPr>
      <w:rFonts w:ascii="Arial" w:hAnsi="Arial"/>
    </w:rPr>
  </w:style>
  <w:style w:type="paragraph" w:customStyle="1" w:styleId="389">
    <w:name w:val="wypunktowanie"/>
    <w:basedOn w:val="1"/>
    <w:qFormat/>
    <w:uiPriority w:val="0"/>
    <w:pPr>
      <w:tabs>
        <w:tab w:val="left" w:pos="0"/>
        <w:tab w:val="left" w:pos="1778"/>
      </w:tabs>
      <w:spacing w:after="120"/>
      <w:ind w:left="1701" w:hanging="283"/>
      <w:jc w:val="both"/>
      <w:textAlignment w:val="baseline"/>
    </w:pPr>
    <w:rPr>
      <w:rFonts w:ascii="Arial" w:hAnsi="Arial"/>
    </w:rPr>
  </w:style>
  <w:style w:type="paragraph" w:customStyle="1" w:styleId="390">
    <w:name w:val="Standard"/>
    <w:qFormat/>
    <w:uiPriority w:val="0"/>
    <w:pPr>
      <w:widowControl w:val="0"/>
      <w:suppressAutoHyphens/>
    </w:pPr>
    <w:rPr>
      <w:rFonts w:ascii="Times New Roman" w:hAnsi="Times New Roman" w:eastAsia="Courier New" w:cs="Symbol"/>
      <w:kern w:val="1"/>
      <w:sz w:val="24"/>
      <w:szCs w:val="24"/>
      <w:lang w:val="pl-PL" w:eastAsia="zh-CN" w:bidi="hi-IN"/>
    </w:rPr>
  </w:style>
  <w:style w:type="paragraph" w:customStyle="1" w:styleId="391">
    <w:name w:val="Tekst podstawowy 21"/>
    <w:basedOn w:val="1"/>
    <w:qFormat/>
    <w:uiPriority w:val="0"/>
    <w:pPr>
      <w:tabs>
        <w:tab w:val="left" w:pos="360"/>
      </w:tabs>
      <w:jc w:val="both"/>
      <w:textAlignment w:val="baseline"/>
    </w:pPr>
    <w:rPr>
      <w:rFonts w:ascii="Arial" w:hAnsi="Arial"/>
    </w:rPr>
  </w:style>
  <w:style w:type="paragraph" w:customStyle="1" w:styleId="392">
    <w:name w:val="Tekst podstawowy wcięty 31"/>
    <w:basedOn w:val="1"/>
    <w:qFormat/>
    <w:uiPriority w:val="0"/>
    <w:pPr>
      <w:tabs>
        <w:tab w:val="left" w:pos="1021"/>
      </w:tabs>
      <w:ind w:left="624"/>
      <w:jc w:val="both"/>
      <w:textAlignment w:val="baseline"/>
    </w:pPr>
    <w:rPr>
      <w:rFonts w:ascii="Arial" w:hAnsi="Arial"/>
    </w:rPr>
  </w:style>
  <w:style w:type="paragraph" w:customStyle="1" w:styleId="393">
    <w:name w:val="Tekst podstawowy 31"/>
    <w:basedOn w:val="1"/>
    <w:qFormat/>
    <w:uiPriority w:val="0"/>
    <w:pPr>
      <w:textAlignment w:val="baseline"/>
    </w:pPr>
    <w:rPr>
      <w:rFonts w:ascii="Arial" w:hAnsi="Arial"/>
      <w:sz w:val="20"/>
    </w:rPr>
  </w:style>
  <w:style w:type="paragraph" w:customStyle="1" w:styleId="394">
    <w:name w:val="Body Text 21"/>
    <w:basedOn w:val="1"/>
    <w:qFormat/>
    <w:uiPriority w:val="0"/>
    <w:pPr>
      <w:ind w:left="1080"/>
      <w:jc w:val="both"/>
      <w:textAlignment w:val="baseline"/>
    </w:pPr>
    <w:rPr>
      <w:sz w:val="22"/>
    </w:rPr>
  </w:style>
  <w:style w:type="paragraph" w:customStyle="1" w:styleId="395">
    <w:name w:val="Tekst podstawowy wcięty 21"/>
    <w:basedOn w:val="1"/>
    <w:qFormat/>
    <w:uiPriority w:val="0"/>
    <w:pPr>
      <w:tabs>
        <w:tab w:val="left" w:pos="1276"/>
        <w:tab w:val="left" w:pos="1800"/>
      </w:tabs>
      <w:ind w:left="1800" w:firstLine="43"/>
      <w:jc w:val="both"/>
    </w:pPr>
    <w:rPr>
      <w:rFonts w:ascii="Arial" w:hAnsi="Arial"/>
    </w:rPr>
  </w:style>
  <w:style w:type="paragraph" w:customStyle="1" w:styleId="396">
    <w:name w:val="Tekst przypisu dolnego1"/>
    <w:basedOn w:val="1"/>
    <w:qFormat/>
    <w:uiPriority w:val="0"/>
    <w:pPr>
      <w:textAlignment w:val="baseline"/>
    </w:pPr>
    <w:rPr>
      <w:rFonts w:ascii="Arial" w:hAnsi="Arial"/>
      <w:sz w:val="20"/>
    </w:rPr>
  </w:style>
  <w:style w:type="paragraph" w:customStyle="1" w:styleId="397">
    <w:name w:val="Blockquote"/>
    <w:basedOn w:val="1"/>
    <w:qFormat/>
    <w:uiPriority w:val="0"/>
    <w:pPr>
      <w:widowControl w:val="0"/>
      <w:spacing w:before="100" w:after="100"/>
      <w:ind w:left="360" w:right="360"/>
    </w:pPr>
    <w:rPr>
      <w:lang w:val="en-US"/>
    </w:rPr>
  </w:style>
  <w:style w:type="paragraph" w:customStyle="1" w:styleId="398">
    <w:name w:val="normal_tableau"/>
    <w:basedOn w:val="1"/>
    <w:qFormat/>
    <w:uiPriority w:val="0"/>
    <w:pPr>
      <w:spacing w:before="120" w:after="120"/>
      <w:jc w:val="both"/>
    </w:pPr>
    <w:rPr>
      <w:rFonts w:ascii="Optima" w:hAnsi="Optima"/>
      <w:sz w:val="22"/>
      <w:lang w:val="en-GB"/>
    </w:rPr>
  </w:style>
  <w:style w:type="paragraph" w:customStyle="1" w:styleId="399">
    <w:name w:val="tabulka"/>
    <w:basedOn w:val="1"/>
    <w:qFormat/>
    <w:uiPriority w:val="0"/>
    <w:pPr>
      <w:widowControl w:val="0"/>
      <w:spacing w:before="120" w:line="240" w:lineRule="exact"/>
      <w:jc w:val="center"/>
    </w:pPr>
    <w:rPr>
      <w:rFonts w:ascii="Arial" w:hAnsi="Arial"/>
      <w:sz w:val="20"/>
      <w:lang w:val="cs-CZ"/>
    </w:rPr>
  </w:style>
  <w:style w:type="paragraph" w:customStyle="1" w:styleId="400">
    <w:name w:val="Balloon Text1"/>
    <w:basedOn w:val="1"/>
    <w:qFormat/>
    <w:uiPriority w:val="0"/>
    <w:rPr>
      <w:rFonts w:ascii="Tahoma" w:hAnsi="Tahoma"/>
      <w:sz w:val="16"/>
    </w:rPr>
  </w:style>
  <w:style w:type="paragraph" w:customStyle="1" w:styleId="401">
    <w:name w:val="Znak Znak Znak Znak Znak Znak Znak Znak Znak"/>
    <w:basedOn w:val="1"/>
    <w:qFormat/>
    <w:uiPriority w:val="0"/>
  </w:style>
  <w:style w:type="paragraph" w:customStyle="1" w:styleId="402">
    <w:name w:val="Tekst komentarza1"/>
    <w:basedOn w:val="1"/>
    <w:qFormat/>
    <w:uiPriority w:val="0"/>
    <w:rPr>
      <w:sz w:val="20"/>
    </w:rPr>
  </w:style>
  <w:style w:type="paragraph" w:customStyle="1" w:styleId="403">
    <w:name w:val="Tekst komentarza2"/>
    <w:basedOn w:val="1"/>
    <w:qFormat/>
    <w:uiPriority w:val="0"/>
    <w:rPr>
      <w:sz w:val="20"/>
    </w:rPr>
  </w:style>
  <w:style w:type="paragraph" w:customStyle="1" w:styleId="404">
    <w:name w:val="Temat komentarza1"/>
    <w:basedOn w:val="402"/>
    <w:qFormat/>
    <w:uiPriority w:val="0"/>
    <w:rPr>
      <w:b/>
    </w:rPr>
  </w:style>
  <w:style w:type="paragraph" w:customStyle="1" w:styleId="405">
    <w:name w:val="Zawartość tabeli"/>
    <w:basedOn w:val="1"/>
    <w:qFormat/>
    <w:uiPriority w:val="0"/>
    <w:pPr>
      <w:widowControl w:val="0"/>
    </w:pPr>
    <w:rPr>
      <w:rFonts w:eastAsia="Arial Unicode MS" w:cs="Times New Roman"/>
    </w:rPr>
  </w:style>
  <w:style w:type="paragraph" w:customStyle="1" w:styleId="406">
    <w:name w:val="Plan dokumentu1"/>
    <w:basedOn w:val="1"/>
    <w:qFormat/>
    <w:uiPriority w:val="0"/>
    <w:pPr>
      <w:shd w:val="clear" w:color="auto" w:fill="000080"/>
    </w:pPr>
    <w:rPr>
      <w:rFonts w:ascii="Tahoma" w:hAnsi="Tahoma"/>
    </w:rPr>
  </w:style>
  <w:style w:type="paragraph" w:customStyle="1" w:styleId="407">
    <w:name w:val="Nagłówek tabeli"/>
    <w:basedOn w:val="405"/>
    <w:qFormat/>
    <w:uiPriority w:val="0"/>
    <w:pPr>
      <w:jc w:val="center"/>
    </w:pPr>
    <w:rPr>
      <w:b/>
    </w:rPr>
  </w:style>
  <w:style w:type="paragraph" w:customStyle="1" w:styleId="408">
    <w:name w:val="Spis treści 10"/>
    <w:basedOn w:val="43"/>
    <w:qFormat/>
    <w:uiPriority w:val="0"/>
    <w:pPr>
      <w:tabs>
        <w:tab w:val="right" w:leader="dot" w:pos="7091"/>
      </w:tabs>
      <w:ind w:left="2547"/>
    </w:pPr>
  </w:style>
  <w:style w:type="paragraph" w:customStyle="1" w:styleId="409">
    <w:name w:val="Zawartość ramki"/>
    <w:basedOn w:val="14"/>
    <w:qFormat/>
    <w:uiPriority w:val="0"/>
  </w:style>
  <w:style w:type="paragraph" w:customStyle="1" w:styleId="410">
    <w:name w:val="Tekst podstawowy 22"/>
    <w:basedOn w:val="1"/>
    <w:qFormat/>
    <w:uiPriority w:val="0"/>
    <w:pPr>
      <w:spacing w:after="120" w:line="480" w:lineRule="auto"/>
    </w:pPr>
  </w:style>
  <w:style w:type="paragraph" w:customStyle="1" w:styleId="411">
    <w:name w:val="zsart_normal Znak"/>
    <w:basedOn w:val="1"/>
    <w:qFormat/>
    <w:uiPriority w:val="0"/>
    <w:pPr>
      <w:spacing w:before="120" w:after="280" w:line="360" w:lineRule="auto"/>
      <w:jc w:val="both"/>
    </w:pPr>
    <w:rPr>
      <w:rFonts w:ascii="Verdana" w:hAnsi="Verdana"/>
      <w:sz w:val="20"/>
      <w:lang w:val="en-US"/>
    </w:rPr>
  </w:style>
  <w:style w:type="paragraph" w:customStyle="1" w:styleId="412">
    <w:name w:val="Tekst podstawowy wcięty 22"/>
    <w:basedOn w:val="1"/>
    <w:qFormat/>
    <w:uiPriority w:val="0"/>
    <w:pPr>
      <w:spacing w:after="120" w:line="480" w:lineRule="auto"/>
      <w:ind w:left="283"/>
    </w:pPr>
  </w:style>
  <w:style w:type="paragraph" w:customStyle="1" w:styleId="413">
    <w:name w:val="Normal (Web)1"/>
    <w:basedOn w:val="1"/>
    <w:qFormat/>
    <w:uiPriority w:val="0"/>
    <w:pPr>
      <w:spacing w:before="280" w:after="280"/>
    </w:pPr>
    <w:rPr>
      <w:rFonts w:ascii="Arial Unicode MS" w:hAnsi="Arial Unicode MS" w:eastAsia="Arial Unicode MS" w:cs="Arial Unicode MS"/>
      <w:color w:val="000099"/>
    </w:rPr>
  </w:style>
  <w:style w:type="paragraph" w:customStyle="1" w:styleId="414">
    <w:name w:val="Tekst komentarza21"/>
    <w:basedOn w:val="1"/>
    <w:qFormat/>
    <w:uiPriority w:val="0"/>
    <w:rPr>
      <w:sz w:val="20"/>
    </w:rPr>
  </w:style>
  <w:style w:type="paragraph" w:customStyle="1" w:styleId="415">
    <w:name w:val="Tekst przypisu końcowego1"/>
    <w:basedOn w:val="1"/>
    <w:qFormat/>
    <w:uiPriority w:val="0"/>
    <w:rPr>
      <w:sz w:val="20"/>
    </w:rPr>
  </w:style>
  <w:style w:type="paragraph" w:customStyle="1" w:styleId="416">
    <w:name w:val="Default"/>
    <w:qFormat/>
    <w:uiPriority w:val="0"/>
    <w:pPr>
      <w:suppressAutoHyphens/>
    </w:pPr>
    <w:rPr>
      <w:rFonts w:ascii="Times New Roman" w:hAnsi="Times New Roman" w:eastAsia="Courier New" w:cs="Symbol"/>
      <w:color w:val="000000"/>
      <w:kern w:val="1"/>
      <w:sz w:val="24"/>
      <w:szCs w:val="24"/>
      <w:lang w:val="pl-PL" w:eastAsia="zh-CN" w:bidi="hi-IN"/>
    </w:rPr>
  </w:style>
  <w:style w:type="paragraph" w:customStyle="1" w:styleId="417">
    <w:name w:val="Tekst podstawowy 32"/>
    <w:basedOn w:val="1"/>
    <w:qFormat/>
    <w:uiPriority w:val="0"/>
    <w:pPr>
      <w:spacing w:after="120"/>
    </w:pPr>
    <w:rPr>
      <w:sz w:val="16"/>
    </w:rPr>
  </w:style>
  <w:style w:type="paragraph" w:customStyle="1" w:styleId="418">
    <w:name w:val="Tekst podstawowy wci?ty"/>
    <w:basedOn w:val="1"/>
    <w:qFormat/>
    <w:uiPriority w:val="0"/>
    <w:pPr>
      <w:widowControl w:val="0"/>
      <w:ind w:right="51"/>
      <w:jc w:val="both"/>
    </w:pPr>
  </w:style>
  <w:style w:type="paragraph" w:customStyle="1" w:styleId="419">
    <w:name w:val="List Paragraph1"/>
    <w:basedOn w:val="1"/>
    <w:qFormat/>
    <w:uiPriority w:val="0"/>
    <w:pPr>
      <w:ind w:left="720"/>
    </w:pPr>
    <w:rPr>
      <w:rFonts w:ascii="Calibri" w:hAnsi="Calibri"/>
      <w:sz w:val="22"/>
      <w:lang w:val="en-IE"/>
    </w:rPr>
  </w:style>
  <w:style w:type="paragraph" w:customStyle="1" w:styleId="420">
    <w:name w:val="Cytaty"/>
    <w:basedOn w:val="1"/>
    <w:qFormat/>
    <w:uiPriority w:val="0"/>
    <w:pPr>
      <w:spacing w:after="283"/>
      <w:ind w:left="567" w:right="567"/>
    </w:pPr>
  </w:style>
  <w:style w:type="paragraph" w:customStyle="1" w:styleId="421">
    <w:name w:val="western"/>
    <w:basedOn w:val="1"/>
    <w:qFormat/>
    <w:uiPriority w:val="0"/>
    <w:pPr>
      <w:spacing w:before="280" w:after="119"/>
    </w:pPr>
    <w:rPr>
      <w:color w:val="000000"/>
      <w:lang w:eastAsia="pl-PL"/>
    </w:rPr>
  </w:style>
  <w:style w:type="paragraph" w:customStyle="1" w:styleId="422">
    <w:name w:val="Table Grid1"/>
    <w:basedOn w:val="382"/>
    <w:qFormat/>
    <w:uiPriority w:val="0"/>
  </w:style>
  <w:style w:type="paragraph" w:customStyle="1" w:styleId="423">
    <w:name w:val="No Spacing1"/>
    <w:qFormat/>
    <w:uiPriority w:val="0"/>
    <w:pPr>
      <w:suppressAutoHyphens/>
      <w:jc w:val="both"/>
    </w:pPr>
    <w:rPr>
      <w:rFonts w:ascii="Times New Roman" w:hAnsi="Times New Roman" w:eastAsia="Courier New" w:cs="Symbol"/>
      <w:kern w:val="1"/>
      <w:sz w:val="24"/>
      <w:szCs w:val="24"/>
      <w:lang w:val="pl-PL" w:eastAsia="pl-PL" w:bidi="hi-IN"/>
    </w:rPr>
  </w:style>
  <w:style w:type="paragraph" w:customStyle="1" w:styleId="424">
    <w:name w:val="NormalBold"/>
    <w:basedOn w:val="1"/>
    <w:qFormat/>
    <w:uiPriority w:val="0"/>
    <w:pPr>
      <w:widowControl w:val="0"/>
    </w:pPr>
    <w:rPr>
      <w:b/>
      <w:lang w:eastAsia="en-GB"/>
    </w:rPr>
  </w:style>
  <w:style w:type="paragraph" w:customStyle="1" w:styleId="425">
    <w:name w:val="Text 1"/>
    <w:basedOn w:val="1"/>
    <w:qFormat/>
    <w:uiPriority w:val="0"/>
    <w:pPr>
      <w:spacing w:before="120" w:after="120"/>
      <w:ind w:left="850"/>
      <w:jc w:val="both"/>
    </w:pPr>
    <w:rPr>
      <w:lang w:eastAsia="en-GB"/>
    </w:rPr>
  </w:style>
  <w:style w:type="paragraph" w:customStyle="1" w:styleId="426">
    <w:name w:val="Normal Left"/>
    <w:basedOn w:val="1"/>
    <w:qFormat/>
    <w:uiPriority w:val="0"/>
    <w:pPr>
      <w:spacing w:before="120" w:after="120"/>
    </w:pPr>
    <w:rPr>
      <w:lang w:eastAsia="en-GB"/>
    </w:rPr>
  </w:style>
  <w:style w:type="paragraph" w:customStyle="1" w:styleId="427">
    <w:name w:val="Tiret 0"/>
    <w:basedOn w:val="1"/>
    <w:qFormat/>
    <w:uiPriority w:val="0"/>
    <w:pPr>
      <w:tabs>
        <w:tab w:val="left" w:pos="850"/>
      </w:tabs>
      <w:spacing w:before="120" w:after="120"/>
      <w:ind w:left="850" w:hanging="850"/>
      <w:jc w:val="both"/>
    </w:pPr>
    <w:rPr>
      <w:lang w:eastAsia="en-GB"/>
    </w:rPr>
  </w:style>
  <w:style w:type="paragraph" w:customStyle="1" w:styleId="428">
    <w:name w:val="Tiret 1"/>
    <w:basedOn w:val="1"/>
    <w:qFormat/>
    <w:uiPriority w:val="0"/>
    <w:pPr>
      <w:tabs>
        <w:tab w:val="left" w:pos="1417"/>
      </w:tabs>
      <w:spacing w:before="120" w:after="120"/>
      <w:ind w:left="1417" w:hanging="567"/>
      <w:jc w:val="both"/>
    </w:pPr>
    <w:rPr>
      <w:lang w:eastAsia="en-GB"/>
    </w:rPr>
  </w:style>
  <w:style w:type="paragraph" w:customStyle="1" w:styleId="429">
    <w:name w:val="NumPar 1"/>
    <w:basedOn w:val="1"/>
    <w:qFormat/>
    <w:uiPriority w:val="0"/>
    <w:pPr>
      <w:tabs>
        <w:tab w:val="left" w:pos="360"/>
      </w:tabs>
      <w:spacing w:before="120" w:after="120"/>
      <w:jc w:val="both"/>
    </w:pPr>
    <w:rPr>
      <w:lang w:eastAsia="en-GB"/>
    </w:rPr>
  </w:style>
  <w:style w:type="paragraph" w:customStyle="1" w:styleId="430">
    <w:name w:val="NumPar 2"/>
    <w:basedOn w:val="1"/>
    <w:qFormat/>
    <w:uiPriority w:val="0"/>
    <w:pPr>
      <w:tabs>
        <w:tab w:val="left" w:pos="850"/>
      </w:tabs>
      <w:spacing w:before="120" w:after="120"/>
      <w:ind w:left="850" w:hanging="850"/>
      <w:jc w:val="both"/>
    </w:pPr>
    <w:rPr>
      <w:lang w:eastAsia="en-GB"/>
    </w:rPr>
  </w:style>
  <w:style w:type="paragraph" w:customStyle="1" w:styleId="431">
    <w:name w:val="NumPar 3"/>
    <w:basedOn w:val="1"/>
    <w:qFormat/>
    <w:uiPriority w:val="0"/>
    <w:pPr>
      <w:tabs>
        <w:tab w:val="left" w:pos="850"/>
      </w:tabs>
      <w:spacing w:before="120" w:after="120"/>
      <w:ind w:left="850" w:hanging="850"/>
      <w:jc w:val="both"/>
    </w:pPr>
    <w:rPr>
      <w:lang w:eastAsia="en-GB"/>
    </w:rPr>
  </w:style>
  <w:style w:type="paragraph" w:customStyle="1" w:styleId="432">
    <w:name w:val="NumPar 4"/>
    <w:basedOn w:val="1"/>
    <w:qFormat/>
    <w:uiPriority w:val="0"/>
    <w:pPr>
      <w:tabs>
        <w:tab w:val="left" w:pos="850"/>
      </w:tabs>
      <w:spacing w:before="120" w:after="120"/>
      <w:ind w:left="850" w:hanging="850"/>
      <w:jc w:val="both"/>
    </w:pPr>
    <w:rPr>
      <w:lang w:eastAsia="en-GB"/>
    </w:rPr>
  </w:style>
  <w:style w:type="paragraph" w:customStyle="1" w:styleId="433">
    <w:name w:val="ChapterTitle"/>
    <w:basedOn w:val="1"/>
    <w:qFormat/>
    <w:uiPriority w:val="0"/>
    <w:pPr>
      <w:keepNext/>
      <w:spacing w:before="120" w:after="360"/>
      <w:jc w:val="center"/>
    </w:pPr>
    <w:rPr>
      <w:b/>
      <w:sz w:val="32"/>
      <w:lang w:eastAsia="en-GB"/>
    </w:rPr>
  </w:style>
  <w:style w:type="paragraph" w:customStyle="1" w:styleId="434">
    <w:name w:val="SectionTitle"/>
    <w:basedOn w:val="1"/>
    <w:qFormat/>
    <w:uiPriority w:val="0"/>
    <w:pPr>
      <w:keepNext/>
      <w:spacing w:before="120" w:after="360"/>
      <w:jc w:val="center"/>
    </w:pPr>
    <w:rPr>
      <w:b/>
      <w:smallCaps/>
      <w:sz w:val="28"/>
      <w:lang w:eastAsia="en-GB"/>
    </w:rPr>
  </w:style>
  <w:style w:type="paragraph" w:customStyle="1" w:styleId="435">
    <w:name w:val="Annexe titre"/>
    <w:basedOn w:val="1"/>
    <w:qFormat/>
    <w:uiPriority w:val="0"/>
    <w:pPr>
      <w:spacing w:before="120" w:after="120"/>
      <w:jc w:val="center"/>
    </w:pPr>
    <w:rPr>
      <w:b/>
      <w:u w:val="single"/>
      <w:lang w:eastAsia="en-GB"/>
    </w:rPr>
  </w:style>
  <w:style w:type="paragraph" w:customStyle="1" w:styleId="436">
    <w:name w:val="Akapit z listą1"/>
    <w:basedOn w:val="1"/>
    <w:link w:val="441"/>
    <w:qFormat/>
    <w:uiPriority w:val="0"/>
    <w:pPr>
      <w:spacing w:after="200" w:line="276" w:lineRule="auto"/>
      <w:ind w:left="720"/>
    </w:pPr>
    <w:rPr>
      <w:rFonts w:ascii="Calibri" w:hAnsi="Calibri"/>
      <w:sz w:val="22"/>
      <w:lang w:eastAsia="en-US"/>
    </w:rPr>
  </w:style>
  <w:style w:type="paragraph" w:customStyle="1" w:styleId="437">
    <w:name w:val="Bez odstępów1"/>
    <w:qFormat/>
    <w:uiPriority w:val="0"/>
    <w:pPr>
      <w:suppressAutoHyphens/>
      <w:jc w:val="both"/>
    </w:pPr>
    <w:rPr>
      <w:rFonts w:ascii="Times New Roman" w:hAnsi="Times New Roman" w:eastAsia="Courier New" w:cs="Symbol"/>
      <w:kern w:val="1"/>
      <w:sz w:val="24"/>
      <w:szCs w:val="24"/>
      <w:lang w:val="pl-PL" w:eastAsia="pl-PL" w:bidi="hi-IN"/>
    </w:rPr>
  </w:style>
  <w:style w:type="paragraph" w:styleId="438">
    <w:name w:val="No Spacing"/>
    <w:qFormat/>
    <w:uiPriority w:val="0"/>
    <w:pPr>
      <w:suppressAutoHyphens/>
      <w:jc w:val="both"/>
    </w:pPr>
    <w:rPr>
      <w:rFonts w:ascii="Times New Roman" w:hAnsi="Times New Roman" w:eastAsia="Courier New" w:cs="Symbol"/>
      <w:kern w:val="1"/>
      <w:sz w:val="24"/>
      <w:szCs w:val="24"/>
      <w:lang w:val="pl-PL" w:eastAsia="pl-PL" w:bidi="hi-IN"/>
    </w:rPr>
  </w:style>
  <w:style w:type="paragraph" w:styleId="439">
    <w:name w:val="List Paragraph"/>
    <w:basedOn w:val="1"/>
    <w:link w:val="444"/>
    <w:qFormat/>
    <w:uiPriority w:val="34"/>
    <w:pPr>
      <w:ind w:left="720"/>
    </w:pPr>
  </w:style>
  <w:style w:type="paragraph" w:customStyle="1" w:styleId="440">
    <w:name w:val="_Style 429"/>
    <w:basedOn w:val="1"/>
    <w:qFormat/>
    <w:uiPriority w:val="0"/>
    <w:pPr>
      <w:suppressAutoHyphens w:val="0"/>
    </w:pPr>
    <w:rPr>
      <w:rFonts w:eastAsia="Times New Roman" w:cs="Times New Roman"/>
      <w:kern w:val="0"/>
      <w:lang w:eastAsia="pl-PL" w:bidi="ar-SA"/>
    </w:rPr>
  </w:style>
  <w:style w:type="character" w:customStyle="1" w:styleId="441">
    <w:name w:val="List Paragraph Char"/>
    <w:link w:val="436"/>
    <w:qFormat/>
    <w:locked/>
    <w:uiPriority w:val="0"/>
    <w:rPr>
      <w:rFonts w:ascii="Calibri" w:hAnsi="Calibri" w:eastAsia="Courier New" w:cs="Symbol"/>
      <w:kern w:val="1"/>
      <w:sz w:val="22"/>
      <w:szCs w:val="24"/>
      <w:lang w:val="pl-PL" w:eastAsia="en-US" w:bidi="hi-IN"/>
    </w:rPr>
  </w:style>
  <w:style w:type="paragraph" w:customStyle="1" w:styleId="442">
    <w:name w:val="Znak Znak16 Znak Znak Znak Znak"/>
    <w:basedOn w:val="1"/>
    <w:qFormat/>
    <w:uiPriority w:val="0"/>
    <w:pPr>
      <w:suppressAutoHyphens w:val="0"/>
    </w:pPr>
    <w:rPr>
      <w:rFonts w:eastAsia="Times New Roman" w:cs="Times New Roman"/>
      <w:kern w:val="0"/>
      <w:lang w:eastAsia="pl-PL" w:bidi="ar-SA"/>
    </w:rPr>
  </w:style>
  <w:style w:type="character" w:customStyle="1" w:styleId="443">
    <w:name w:val="List Paragraph Char1"/>
    <w:qFormat/>
    <w:locked/>
    <w:uiPriority w:val="0"/>
    <w:rPr>
      <w:rFonts w:eastAsia="Times New Roman"/>
      <w:kern w:val="2"/>
      <w:sz w:val="24"/>
    </w:rPr>
  </w:style>
  <w:style w:type="character" w:customStyle="1" w:styleId="444">
    <w:name w:val="Akapit z listą Znak1"/>
    <w:link w:val="439"/>
    <w:qFormat/>
    <w:locked/>
    <w:uiPriority w:val="99"/>
    <w:rPr>
      <w:rFonts w:eastAsia="Courier New" w:cs="Symbol"/>
      <w:kern w:val="1"/>
      <w:sz w:val="24"/>
      <w:szCs w:val="24"/>
      <w:lang w:bidi="hi-IN"/>
    </w:rPr>
  </w:style>
  <w:style w:type="paragraph" w:customStyle="1" w:styleId="445">
    <w:name w:val="Heading"/>
    <w:basedOn w:val="390"/>
    <w:qFormat/>
    <w:uiPriority w:val="0"/>
    <w:pPr>
      <w:widowControl/>
      <w:tabs>
        <w:tab w:val="center" w:pos="4536"/>
        <w:tab w:val="right" w:pos="9072"/>
      </w:tabs>
      <w:autoSpaceDN w:val="0"/>
      <w:textAlignment w:val="baseline"/>
    </w:pPr>
    <w:rPr>
      <w:kern w:val="3"/>
    </w:rPr>
  </w:style>
  <w:style w:type="character" w:customStyle="1" w:styleId="446">
    <w:name w:val="Tekst komentarza Znak1"/>
    <w:link w:val="19"/>
    <w:qFormat/>
    <w:uiPriority w:val="0"/>
    <w:rPr>
      <w:rFonts w:eastAsia="Courier New" w:cs="Mangal"/>
      <w:kern w:val="1"/>
      <w:szCs w:val="18"/>
      <w:lang w:eastAsia="zh-CN" w:bidi="hi-IN"/>
    </w:rPr>
  </w:style>
  <w:style w:type="character" w:customStyle="1" w:styleId="447">
    <w:name w:val="Temat komentarza Znak1"/>
    <w:link w:val="20"/>
    <w:qFormat/>
    <w:uiPriority w:val="0"/>
    <w:rPr>
      <w:rFonts w:eastAsia="Courier New" w:cs="Mangal"/>
      <w:b/>
      <w:bCs/>
      <w:kern w:val="1"/>
      <w:szCs w:val="18"/>
      <w:lang w:eastAsia="zh-CN" w:bidi="hi-IN"/>
    </w:rPr>
  </w:style>
  <w:style w:type="character" w:customStyle="1" w:styleId="448">
    <w:name w:val="_Style 447"/>
    <w:semiHidden/>
    <w:unhideWhenUsed/>
    <w:qFormat/>
    <w:uiPriority w:val="99"/>
    <w:rPr>
      <w:color w:val="605E5C"/>
      <w:shd w:val="clear" w:color="auto" w:fill="E1DFDD"/>
    </w:rPr>
  </w:style>
  <w:style w:type="character" w:customStyle="1" w:styleId="449">
    <w:name w:val="WW8Num49z3"/>
    <w:qFormat/>
    <w:uiPriority w:val="0"/>
  </w:style>
  <w:style w:type="paragraph" w:customStyle="1" w:styleId="450">
    <w:name w:val="Normalny1"/>
    <w:qFormat/>
    <w:uiPriority w:val="0"/>
    <w:pPr>
      <w:spacing w:line="276" w:lineRule="auto"/>
    </w:pPr>
    <w:rPr>
      <w:rFonts w:ascii="Arial" w:hAnsi="Arial" w:eastAsia="Arial" w:cs="Arial"/>
      <w:sz w:val="22"/>
      <w:szCs w:val="22"/>
      <w:lang w:val="pl" w:eastAsia="pl-PL" w:bidi="ar-SA"/>
    </w:rPr>
  </w:style>
  <w:style w:type="paragraph" w:customStyle="1" w:styleId="451">
    <w:name w:val="Arial"/>
    <w:basedOn w:val="1"/>
    <w:qFormat/>
    <w:uiPriority w:val="0"/>
    <w:pPr>
      <w:tabs>
        <w:tab w:val="left" w:pos="360"/>
        <w:tab w:val="left" w:pos="993"/>
      </w:tabs>
      <w:overflowPunct w:val="0"/>
      <w:autoSpaceDE w:val="0"/>
      <w:ind w:left="360" w:hanging="360"/>
      <w:jc w:val="both"/>
      <w:textAlignment w:val="baseline"/>
    </w:pPr>
    <w:rPr>
      <w:rFonts w:ascii="Arial" w:hAnsi="Arial" w:eastAsia="Times New Roman" w:cs="Arial"/>
      <w:kern w:val="0"/>
      <w:sz w:val="20"/>
      <w:szCs w:val="20"/>
      <w:lang w:bidi="ar-SA"/>
    </w:rPr>
  </w:style>
  <w:style w:type="character" w:customStyle="1" w:styleId="452">
    <w:name w:val="fn-ref"/>
    <w:basedOn w:val="11"/>
    <w:qFormat/>
    <w:uiPriority w:val="0"/>
  </w:style>
  <w:style w:type="paragraph" w:customStyle="1" w:styleId="453">
    <w:name w:val="Normalny11"/>
    <w:qFormat/>
    <w:uiPriority w:val="0"/>
    <w:pPr>
      <w:widowControl w:val="0"/>
      <w:pBdr>
        <w:top w:val="none" w:color="000000" w:sz="0" w:space="0"/>
        <w:left w:val="none" w:color="000000" w:sz="0" w:space="0"/>
        <w:bottom w:val="none" w:color="000000" w:sz="0" w:space="0"/>
        <w:right w:val="none" w:color="000000" w:sz="0" w:space="0"/>
      </w:pBdr>
      <w:suppressAutoHyphens/>
      <w:textAlignment w:val="baseline"/>
    </w:pPr>
    <w:rPr>
      <w:rFonts w:ascii="Liberation Serif" w:hAnsi="Liberation Serif" w:eastAsia="SimSun" w:cs="Arial"/>
      <w:color w:val="000000"/>
      <w:kern w:val="2"/>
      <w:sz w:val="24"/>
      <w:szCs w:val="24"/>
      <w:lang w:val="pl-PL" w:eastAsia="zh-CN" w:bidi="hi-IN"/>
    </w:rPr>
  </w:style>
  <w:style w:type="character" w:customStyle="1" w:styleId="454">
    <w:name w:val="Tekst treści_"/>
    <w:link w:val="455"/>
    <w:qFormat/>
    <w:uiPriority w:val="0"/>
    <w:rPr>
      <w:shd w:val="clear" w:color="auto" w:fill="FFFFFF"/>
    </w:rPr>
  </w:style>
  <w:style w:type="paragraph" w:customStyle="1" w:styleId="455">
    <w:name w:val="Tekst treści"/>
    <w:basedOn w:val="1"/>
    <w:link w:val="454"/>
    <w:qFormat/>
    <w:uiPriority w:val="0"/>
    <w:pPr>
      <w:widowControl w:val="0"/>
      <w:shd w:val="clear" w:color="auto" w:fill="FFFFFF"/>
      <w:suppressAutoHyphens w:val="0"/>
      <w:spacing w:after="240"/>
      <w:jc w:val="both"/>
    </w:pPr>
    <w:rPr>
      <w:rFonts w:eastAsia="Times New Roman" w:cs="Times New Roman"/>
      <w:kern w:val="0"/>
      <w:sz w:val="20"/>
      <w:szCs w:val="20"/>
      <w:lang w:eastAsia="pl-PL" w:bidi="ar-SA"/>
    </w:rPr>
  </w:style>
  <w:style w:type="character" w:customStyle="1" w:styleId="456">
    <w:name w:val="Nagłówek #2_"/>
    <w:link w:val="457"/>
    <w:qFormat/>
    <w:uiPriority w:val="0"/>
    <w:rPr>
      <w:b/>
      <w:bCs/>
      <w:shd w:val="clear" w:color="auto" w:fill="FFFFFF"/>
    </w:rPr>
  </w:style>
  <w:style w:type="paragraph" w:customStyle="1" w:styleId="457">
    <w:name w:val="Nagłówek #2"/>
    <w:basedOn w:val="1"/>
    <w:link w:val="456"/>
    <w:qFormat/>
    <w:uiPriority w:val="0"/>
    <w:pPr>
      <w:widowControl w:val="0"/>
      <w:shd w:val="clear" w:color="auto" w:fill="FFFFFF"/>
      <w:suppressAutoHyphens w:val="0"/>
      <w:spacing w:after="240" w:line="266" w:lineRule="auto"/>
      <w:jc w:val="both"/>
      <w:outlineLvl w:val="1"/>
    </w:pPr>
    <w:rPr>
      <w:rFonts w:eastAsia="Times New Roman" w:cs="Times New Roman"/>
      <w:b/>
      <w:bCs/>
      <w:kern w:val="0"/>
      <w:sz w:val="20"/>
      <w:szCs w:val="20"/>
      <w:lang w:eastAsia="pl-PL" w:bidi="ar-SA"/>
    </w:rPr>
  </w:style>
  <w:style w:type="paragraph" w:customStyle="1" w:styleId="458">
    <w:name w:val="_Style 457"/>
    <w:basedOn w:val="2"/>
    <w:next w:val="1"/>
    <w:unhideWhenUsed/>
    <w:qFormat/>
    <w:uiPriority w:val="39"/>
    <w:pPr>
      <w:keepNext/>
      <w:keepLines/>
      <w:tabs>
        <w:tab w:val="clear" w:pos="0"/>
      </w:tabs>
      <w:suppressAutoHyphens w:val="0"/>
      <w:spacing w:before="240" w:after="0" w:line="259" w:lineRule="auto"/>
      <w:outlineLvl w:val="9"/>
    </w:pPr>
    <w:rPr>
      <w:rFonts w:ascii="Calibri Light" w:hAnsi="Calibri Light" w:eastAsia="Times New Roman" w:cs="Times New Roman"/>
      <w:b w:val="0"/>
      <w:color w:val="2F5496"/>
      <w:kern w:val="0"/>
      <w:sz w:val="32"/>
      <w:szCs w:val="32"/>
      <w:lang w:eastAsia="pl-PL" w:bidi="ar-SA"/>
    </w:rPr>
  </w:style>
  <w:style w:type="character" w:customStyle="1" w:styleId="459">
    <w:name w:val="Nierozpoznana wzmianka1"/>
    <w:basedOn w:val="11"/>
    <w:semiHidden/>
    <w:unhideWhenUsed/>
    <w:qFormat/>
    <w:uiPriority w:val="99"/>
    <w:rPr>
      <w:color w:val="605E5C"/>
      <w:shd w:val="clear" w:color="auto" w:fill="E1DFDD"/>
    </w:rPr>
  </w:style>
  <w:style w:type="character" w:styleId="460">
    <w:name w:val="Placeholder Text"/>
    <w:basedOn w:val="11"/>
    <w:semiHidden/>
    <w:qFormat/>
    <w:uiPriority w:val="99"/>
    <w:rPr>
      <w:color w:val="808080"/>
    </w:rPr>
  </w:style>
  <w:style w:type="character" w:customStyle="1" w:styleId="461">
    <w:name w:val="Nierozpoznana wzmianka2"/>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UM Jelenia Góra</Company>
  <Pages>23</Pages>
  <Words>10021</Words>
  <Characters>60132</Characters>
  <Lines>501</Lines>
  <Paragraphs>140</Paragraphs>
  <TotalTime>69</TotalTime>
  <ScaleCrop>false</ScaleCrop>
  <LinksUpToDate>false</LinksUpToDate>
  <CharactersWithSpaces>70013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2022-08-18T08:38:00Z</dcterms:created>
  <dc:creator>um</dc:creator>
  <cp:lastModifiedBy>WPS_1635590503</cp:lastModifiedBy>
  <cp:lastPrinted>2022-10-24T10:01:00Z</cp:lastPrinted>
  <dcterms:modified xsi:type="dcterms:W3CDTF">2023-05-15T20:52:21Z</dcterms:modified>
  <dc:title>Miasto Jelenia Góra</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G�ra</vt:lpwstr>
  </property>
  <property fmtid="{D5CDD505-2E9C-101B-9397-08002B2CF9AE}" pid="3" name="Operator">
    <vt:lpwstr>atokarczyk</vt:lpwstr>
  </property>
  <property fmtid="{D5CDD505-2E9C-101B-9397-08002B2CF9AE}" pid="4" name="KSOProductBuildVer">
    <vt:lpwstr>1045-11.2.0.11537</vt:lpwstr>
  </property>
  <property fmtid="{D5CDD505-2E9C-101B-9397-08002B2CF9AE}" pid="5" name="ICV">
    <vt:lpwstr>411B6026EAC343C6B831BE6790B4A1DE</vt:lpwstr>
  </property>
</Properties>
</file>