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F" w:rsidRPr="002A0A4F" w:rsidRDefault="002A0A4F" w:rsidP="002A0A4F">
      <w:pPr>
        <w:spacing w:line="276" w:lineRule="auto"/>
        <w:jc w:val="right"/>
        <w:rPr>
          <w:rFonts w:ascii="Arial" w:hAnsi="Arial" w:cs="Arial"/>
          <w:b/>
          <w:sz w:val="18"/>
          <w:szCs w:val="22"/>
        </w:rPr>
      </w:pPr>
      <w:r w:rsidRPr="002A0A4F">
        <w:rPr>
          <w:rFonts w:ascii="Arial" w:hAnsi="Arial" w:cs="Arial"/>
          <w:b/>
          <w:sz w:val="18"/>
          <w:szCs w:val="22"/>
        </w:rPr>
        <w:t>Załącznik nr 3</w:t>
      </w:r>
    </w:p>
    <w:p w:rsidR="00DA78D2" w:rsidRPr="00104170" w:rsidRDefault="00DA78D2" w:rsidP="00755F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 xml:space="preserve">UMOWA NR </w:t>
      </w:r>
      <w:r w:rsidR="00B65D56">
        <w:rPr>
          <w:rFonts w:ascii="Arial" w:hAnsi="Arial" w:cs="Arial"/>
          <w:b/>
          <w:sz w:val="22"/>
          <w:szCs w:val="22"/>
        </w:rPr>
        <w:t>RI/.../2022</w:t>
      </w:r>
    </w:p>
    <w:p w:rsidR="00DA78D2" w:rsidRPr="00104170" w:rsidRDefault="00DA78D2" w:rsidP="00755F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78D2" w:rsidRPr="00104170" w:rsidRDefault="00DA78D2" w:rsidP="00755F80">
      <w:pPr>
        <w:pStyle w:val="Style57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Zawarta w dniu ..........................2022r. pomiędzy:</w:t>
      </w:r>
    </w:p>
    <w:p w:rsidR="00DA78D2" w:rsidRPr="00104170" w:rsidRDefault="00DA78D2" w:rsidP="00755F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104170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Gminą Krasocin,</w:t>
      </w:r>
      <w:r w:rsidRPr="00104170">
        <w:rPr>
          <w:rFonts w:ascii="Arial" w:eastAsiaTheme="minorEastAsia" w:hAnsi="Arial" w:cs="Arial"/>
          <w:color w:val="000000"/>
          <w:sz w:val="22"/>
          <w:szCs w:val="22"/>
        </w:rPr>
        <w:t xml:space="preserve"> z siedzibą w Krasocinie przy ul. Macierzy Szkolnej 1; 29-10</w:t>
      </w:r>
      <w:r w:rsidRPr="00104170">
        <w:rPr>
          <w:rFonts w:ascii="Arial" w:eastAsiaTheme="minorEastAsia" w:hAnsi="Arial" w:cs="Arial"/>
          <w:sz w:val="22"/>
          <w:szCs w:val="22"/>
        </w:rPr>
        <w:t xml:space="preserve"> Gminą Krasocin, </w:t>
      </w:r>
      <w:r w:rsidRPr="00104170">
        <w:rPr>
          <w:rFonts w:ascii="Arial" w:eastAsiaTheme="minorEastAsia" w:hAnsi="Arial" w:cs="Arial"/>
          <w:sz w:val="22"/>
          <w:szCs w:val="22"/>
        </w:rPr>
        <w:br/>
        <w:t xml:space="preserve">29-105 Krasocin, ul. Macierzy Szkolnej 1, zwanym dalej </w:t>
      </w:r>
      <w:r w:rsidRPr="00104170">
        <w:rPr>
          <w:rFonts w:ascii="Arial" w:eastAsiaTheme="minorEastAsia" w:hAnsi="Arial" w:cs="Arial"/>
          <w:b/>
          <w:bCs/>
          <w:sz w:val="22"/>
          <w:szCs w:val="22"/>
        </w:rPr>
        <w:t>„Zamawiającym”</w:t>
      </w:r>
      <w:r w:rsidRPr="00104170">
        <w:rPr>
          <w:rFonts w:ascii="Arial" w:eastAsiaTheme="minorEastAsia" w:hAnsi="Arial" w:cs="Arial"/>
          <w:sz w:val="22"/>
          <w:szCs w:val="22"/>
        </w:rPr>
        <w:t xml:space="preserve">, </w:t>
      </w:r>
      <w:r w:rsidRPr="00104170">
        <w:rPr>
          <w:rFonts w:ascii="Arial" w:eastAsiaTheme="minorEastAsia" w:hAnsi="Arial" w:cs="Arial"/>
          <w:color w:val="000000"/>
          <w:sz w:val="22"/>
          <w:szCs w:val="22"/>
        </w:rPr>
        <w:t>którego reprezentuje:</w:t>
      </w:r>
    </w:p>
    <w:p w:rsidR="00DA78D2" w:rsidRPr="00104170" w:rsidRDefault="00DA78D2" w:rsidP="00755F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104170">
        <w:rPr>
          <w:rFonts w:ascii="Arial" w:eastAsiaTheme="minorEastAsia" w:hAnsi="Arial" w:cs="Arial"/>
          <w:b/>
          <w:bCs/>
          <w:sz w:val="22"/>
          <w:szCs w:val="22"/>
        </w:rPr>
        <w:t xml:space="preserve">Ireneusz </w:t>
      </w:r>
      <w:proofErr w:type="spellStart"/>
      <w:r w:rsidRPr="00104170">
        <w:rPr>
          <w:rFonts w:ascii="Arial" w:eastAsiaTheme="minorEastAsia" w:hAnsi="Arial" w:cs="Arial"/>
          <w:b/>
          <w:bCs/>
          <w:sz w:val="22"/>
          <w:szCs w:val="22"/>
        </w:rPr>
        <w:t>Gliściński</w:t>
      </w:r>
      <w:proofErr w:type="spellEnd"/>
      <w:r w:rsidRPr="00104170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104170"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  <w:t>–</w:t>
      </w:r>
      <w:r w:rsidRPr="00104170">
        <w:rPr>
          <w:rFonts w:ascii="Arial" w:eastAsiaTheme="minorEastAsia" w:hAnsi="Arial" w:cs="Arial"/>
          <w:b/>
          <w:bCs/>
          <w:sz w:val="22"/>
          <w:szCs w:val="22"/>
        </w:rPr>
        <w:t>Wójt Gminy Krasocin</w:t>
      </w:r>
    </w:p>
    <w:p w:rsidR="00DA78D2" w:rsidRPr="00104170" w:rsidRDefault="00DA78D2" w:rsidP="00755F80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2"/>
          <w:szCs w:val="22"/>
        </w:rPr>
      </w:pPr>
      <w:r w:rsidRPr="00104170">
        <w:rPr>
          <w:rFonts w:ascii="Arial" w:eastAsiaTheme="minorEastAsia" w:hAnsi="Arial" w:cs="Arial"/>
          <w:sz w:val="22"/>
          <w:szCs w:val="22"/>
        </w:rPr>
        <w:t xml:space="preserve">przy kontrasygnacie  </w:t>
      </w:r>
      <w:r w:rsidRPr="00104170">
        <w:rPr>
          <w:rFonts w:ascii="Arial" w:eastAsiaTheme="minorEastAsia" w:hAnsi="Arial" w:cs="Arial"/>
          <w:b/>
          <w:bCs/>
          <w:sz w:val="22"/>
          <w:szCs w:val="22"/>
        </w:rPr>
        <w:t xml:space="preserve">Pani Doroty Jackiewicz </w:t>
      </w:r>
      <w:r w:rsidRPr="00104170">
        <w:rPr>
          <w:rFonts w:ascii="Arial" w:eastAsiaTheme="minorEastAsia" w:hAnsi="Arial" w:cs="Arial"/>
          <w:b/>
          <w:bCs/>
          <w:snapToGrid w:val="0"/>
          <w:color w:val="000000"/>
          <w:sz w:val="22"/>
          <w:szCs w:val="22"/>
        </w:rPr>
        <w:t>–</w:t>
      </w:r>
      <w:r w:rsidRPr="00104170">
        <w:rPr>
          <w:rFonts w:ascii="Arial" w:eastAsiaTheme="minorEastAsia" w:hAnsi="Arial" w:cs="Arial"/>
          <w:b/>
          <w:bCs/>
          <w:sz w:val="22"/>
          <w:szCs w:val="22"/>
        </w:rPr>
        <w:t xml:space="preserve"> Skarbnika Gminy Krasocin</w:t>
      </w:r>
      <w:r w:rsidRPr="00104170">
        <w:rPr>
          <w:rFonts w:ascii="Arial" w:eastAsiaTheme="minorEastAsia" w:hAnsi="Arial" w:cs="Arial"/>
          <w:sz w:val="22"/>
          <w:szCs w:val="22"/>
        </w:rPr>
        <w:t xml:space="preserve">, </w:t>
      </w:r>
      <w:r w:rsidRPr="00104170">
        <w:rPr>
          <w:rFonts w:ascii="Arial" w:eastAsiaTheme="minorEastAsia" w:hAnsi="Arial" w:cs="Arial"/>
          <w:sz w:val="22"/>
          <w:szCs w:val="22"/>
        </w:rPr>
        <w:br/>
        <w:t>a</w:t>
      </w:r>
    </w:p>
    <w:p w:rsidR="00DA78D2" w:rsidRPr="00104170" w:rsidRDefault="00DA78D2" w:rsidP="00755F80">
      <w:pPr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eastAsiaTheme="minorEastAsia" w:hAnsi="Arial" w:cs="Arial"/>
          <w:bCs/>
          <w:sz w:val="22"/>
          <w:szCs w:val="22"/>
        </w:rPr>
        <w:t xml:space="preserve">„Wykonawcą”, </w:t>
      </w:r>
      <w:proofErr w:type="spellStart"/>
      <w:r w:rsidRPr="00104170">
        <w:rPr>
          <w:rFonts w:ascii="Arial" w:eastAsiaTheme="minorEastAsia" w:hAnsi="Arial" w:cs="Arial"/>
          <w:bCs/>
          <w:sz w:val="22"/>
          <w:szCs w:val="22"/>
        </w:rPr>
        <w:t>tj</w:t>
      </w:r>
      <w:proofErr w:type="spellEnd"/>
      <w:r w:rsidRPr="00104170">
        <w:rPr>
          <w:rFonts w:ascii="Arial" w:eastAsiaTheme="minorEastAsia" w:hAnsi="Arial" w:cs="Arial"/>
          <w:bCs/>
          <w:sz w:val="22"/>
          <w:szCs w:val="22"/>
        </w:rPr>
        <w:t xml:space="preserve">  ......................................................................................</w:t>
      </w:r>
    </w:p>
    <w:p w:rsidR="00DA78D2" w:rsidRPr="00104170" w:rsidRDefault="00DA78D2" w:rsidP="00755F80">
      <w:pPr>
        <w:spacing w:line="276" w:lineRule="auto"/>
        <w:rPr>
          <w:rFonts w:ascii="Arial" w:hAnsi="Arial" w:cs="Arial"/>
          <w:sz w:val="22"/>
          <w:szCs w:val="22"/>
        </w:rPr>
      </w:pPr>
    </w:p>
    <w:p w:rsidR="00DA78D2" w:rsidRPr="00104170" w:rsidRDefault="00DA78D2" w:rsidP="00755F80">
      <w:pPr>
        <w:spacing w:line="276" w:lineRule="auto"/>
        <w:rPr>
          <w:rFonts w:ascii="Arial" w:hAnsi="Arial" w:cs="Arial"/>
          <w:sz w:val="22"/>
          <w:szCs w:val="22"/>
        </w:rPr>
      </w:pPr>
    </w:p>
    <w:p w:rsidR="00DA78D2" w:rsidRPr="00104170" w:rsidRDefault="00DA78D2" w:rsidP="00755F80">
      <w:pPr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została zawarta umowa następującej treści:</w:t>
      </w:r>
    </w:p>
    <w:p w:rsidR="00DA78D2" w:rsidRPr="00104170" w:rsidRDefault="00DA78D2" w:rsidP="00755F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78D2" w:rsidRPr="00104170" w:rsidRDefault="00DA78D2" w:rsidP="00755F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1</w:t>
      </w:r>
      <w:r w:rsidR="007964B1" w:rsidRPr="00104170">
        <w:rPr>
          <w:rFonts w:ascii="Arial" w:hAnsi="Arial" w:cs="Arial"/>
          <w:b/>
          <w:sz w:val="22"/>
          <w:szCs w:val="22"/>
        </w:rPr>
        <w:t xml:space="preserve"> </w:t>
      </w:r>
    </w:p>
    <w:p w:rsidR="007964B1" w:rsidRPr="00104170" w:rsidRDefault="007964B1" w:rsidP="00755F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PRZEDMIOT UMOWY</w:t>
      </w:r>
    </w:p>
    <w:p w:rsidR="00DA78D2" w:rsidRPr="008E1E1B" w:rsidRDefault="00DA78D2" w:rsidP="00755F80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Przedmiotem Umowy jest </w:t>
      </w:r>
      <w:r w:rsidRPr="00B65D56">
        <w:rPr>
          <w:rFonts w:ascii="Arial" w:hAnsi="Arial" w:cs="Arial"/>
          <w:b/>
          <w:sz w:val="22"/>
          <w:szCs w:val="22"/>
        </w:rPr>
        <w:t>dostawa oraz uruchomienie agregatu prądotwórczego</w:t>
      </w:r>
      <w:r w:rsidR="00590FEA" w:rsidRPr="00B65D56">
        <w:rPr>
          <w:rFonts w:ascii="Arial" w:hAnsi="Arial" w:cs="Arial"/>
          <w:b/>
          <w:sz w:val="22"/>
          <w:szCs w:val="22"/>
        </w:rPr>
        <w:t xml:space="preserve"> </w:t>
      </w:r>
      <w:r w:rsidR="00B65D56" w:rsidRPr="00B65D56">
        <w:rPr>
          <w:rFonts w:ascii="Arial" w:hAnsi="Arial" w:cs="Arial"/>
          <w:b/>
          <w:sz w:val="22"/>
          <w:szCs w:val="22"/>
        </w:rPr>
        <w:t>mobilnego napędzanego silnikiem wysokoprężnym</w:t>
      </w:r>
      <w:r w:rsidR="008E1E1B">
        <w:rPr>
          <w:rFonts w:ascii="Arial" w:hAnsi="Arial" w:cs="Arial"/>
          <w:b/>
          <w:sz w:val="22"/>
          <w:szCs w:val="22"/>
        </w:rPr>
        <w:t xml:space="preserve"> </w:t>
      </w:r>
      <w:r w:rsidR="008E1E1B" w:rsidRPr="008E1E1B">
        <w:rPr>
          <w:rFonts w:ascii="Arial" w:hAnsi="Arial" w:cs="Arial"/>
          <w:sz w:val="22"/>
          <w:szCs w:val="22"/>
        </w:rPr>
        <w:t xml:space="preserve">do </w:t>
      </w:r>
      <w:r w:rsidR="008E1E1B">
        <w:rPr>
          <w:rFonts w:ascii="Arial" w:hAnsi="Arial" w:cs="Arial"/>
          <w:sz w:val="22"/>
          <w:szCs w:val="22"/>
        </w:rPr>
        <w:t xml:space="preserve">siedziby zamawiającego tj. </w:t>
      </w:r>
      <w:r w:rsidR="008E1E1B" w:rsidRPr="008E1E1B">
        <w:rPr>
          <w:rFonts w:ascii="Arial" w:hAnsi="Arial" w:cs="Arial"/>
          <w:sz w:val="22"/>
          <w:szCs w:val="22"/>
        </w:rPr>
        <w:t>Urz</w:t>
      </w:r>
      <w:r w:rsidR="008E1E1B">
        <w:rPr>
          <w:rFonts w:ascii="Arial" w:hAnsi="Arial" w:cs="Arial"/>
          <w:sz w:val="22"/>
          <w:szCs w:val="22"/>
        </w:rPr>
        <w:t>ędu Gminy w Krasocinie</w:t>
      </w:r>
      <w:r w:rsidR="00B65D56" w:rsidRPr="008E1E1B">
        <w:rPr>
          <w:rFonts w:ascii="Arial" w:hAnsi="Arial" w:cs="Arial"/>
          <w:sz w:val="22"/>
          <w:szCs w:val="22"/>
        </w:rPr>
        <w:t>.</w:t>
      </w:r>
    </w:p>
    <w:p w:rsidR="00DA78D2" w:rsidRPr="00104170" w:rsidRDefault="00DA78D2" w:rsidP="00755F80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Szczegółowe parametry techniczno-użytkowe oraz zakres prac przedmiotu Umowy określa oferta Wykonawcy, stanowiąca </w:t>
      </w:r>
      <w:r w:rsidR="00755F80" w:rsidRPr="00104170">
        <w:rPr>
          <w:rFonts w:ascii="Arial" w:hAnsi="Arial" w:cs="Arial"/>
          <w:sz w:val="22"/>
          <w:szCs w:val="22"/>
        </w:rPr>
        <w:t>integralną część umowy</w:t>
      </w:r>
      <w:r w:rsidRPr="00104170">
        <w:rPr>
          <w:rFonts w:ascii="Arial" w:hAnsi="Arial" w:cs="Arial"/>
          <w:sz w:val="22"/>
          <w:szCs w:val="22"/>
        </w:rPr>
        <w:t xml:space="preserve">. </w:t>
      </w:r>
    </w:p>
    <w:p w:rsidR="00755F80" w:rsidRPr="00104170" w:rsidRDefault="00DA78D2" w:rsidP="00755F80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zobowiązuje się do wykonania przedmiotu zamówienia zgodnie </w:t>
      </w:r>
      <w:r w:rsidRPr="00104170">
        <w:rPr>
          <w:rFonts w:ascii="Arial" w:hAnsi="Arial" w:cs="Arial"/>
          <w:sz w:val="22"/>
          <w:szCs w:val="22"/>
        </w:rPr>
        <w:br/>
        <w:t xml:space="preserve">z wymaganiami określonymi w zapytaniu, zasadami wiedzy technicznej. </w:t>
      </w:r>
    </w:p>
    <w:p w:rsidR="00755F80" w:rsidRPr="00104170" w:rsidRDefault="00755F80" w:rsidP="00755F80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Za dzień odbioru uważany jest dzień protokolarnego odbioru przedmiotu zamówienia, bez zastrzeżeń. </w:t>
      </w:r>
    </w:p>
    <w:p w:rsidR="00755F80" w:rsidRPr="00104170" w:rsidRDefault="00755F80" w:rsidP="00755F80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W cenie brutto oferty zawarte są wszystkie koszty związane z dostawą, zainstalowaniem, uruchomieniem, przetestowaniem agregatu oraz przeszkoleniem personelu.</w:t>
      </w:r>
    </w:p>
    <w:p w:rsidR="00DA78D2" w:rsidRPr="00104170" w:rsidRDefault="00DA78D2" w:rsidP="00755F80">
      <w:pPr>
        <w:spacing w:line="276" w:lineRule="auto"/>
        <w:rPr>
          <w:rFonts w:ascii="Arial" w:hAnsi="Arial" w:cs="Arial"/>
          <w:sz w:val="22"/>
          <w:szCs w:val="22"/>
        </w:rPr>
      </w:pPr>
    </w:p>
    <w:p w:rsidR="00DA78D2" w:rsidRPr="00104170" w:rsidRDefault="00DA78D2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2</w:t>
      </w:r>
    </w:p>
    <w:p w:rsidR="007964B1" w:rsidRPr="00104170" w:rsidRDefault="007964B1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ZAPEWNIENIA DOSTAWCY</w:t>
      </w:r>
    </w:p>
    <w:p w:rsidR="002E1DA7" w:rsidRPr="00104170" w:rsidRDefault="002E1DA7" w:rsidP="002E1DA7">
      <w:pPr>
        <w:pStyle w:val="Akapitzlist"/>
        <w:numPr>
          <w:ilvl w:val="0"/>
          <w:numId w:val="29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Wykonawca oświadcza i zapewnia, że dostarczany agregat jest nowy, wolny od jakichkolwiek wad fizycznych lub prawnych, w szczególności, że dostarczenie jego Zamawiającemu nie naruszy jakichkolwiek praw osób trzecich, praw własności intelektualnej osób trzecich, autorskich praw majątkowych, praw ochronnych na znak towarowy, patentów lub praw z rejestracji wzorów przemysłowych/ użytkowych.</w:t>
      </w:r>
    </w:p>
    <w:p w:rsidR="00DA78D2" w:rsidRPr="00104170" w:rsidRDefault="00DA78D2" w:rsidP="00755F80">
      <w:pPr>
        <w:pStyle w:val="Akapitzlist"/>
        <w:numPr>
          <w:ilvl w:val="0"/>
          <w:numId w:val="29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oświadcza, że przedmiot umowy jest kompletny i po zainstalowaniu będzie gotowy do pracy – użycia, zgodnie ze swym przeznaczeniem – bez żadnych dodatkowych zakupów i inwestycji. </w:t>
      </w:r>
    </w:p>
    <w:p w:rsidR="00DA78D2" w:rsidRPr="00104170" w:rsidRDefault="00DA78D2" w:rsidP="00755F80">
      <w:pPr>
        <w:pStyle w:val="Akapitzlist"/>
        <w:numPr>
          <w:ilvl w:val="0"/>
          <w:numId w:val="29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ponosi odpowiedzialność za wszelkie szkody wyrządzone Zamawiającemu i osobom trzecim – w związku z korzystaniem z przedmiotu Umowy, oprzyrządowania oraz wszelkich wyrobów użytych przez Wykonawcę w czasie wykonywania przedmiotu Umowy oraz korzystania z niego.  </w:t>
      </w:r>
    </w:p>
    <w:p w:rsidR="008E1E1B" w:rsidRDefault="008E1E1B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1E1B" w:rsidRDefault="008E1E1B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1E1B" w:rsidRDefault="008E1E1B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1E1B" w:rsidRDefault="008E1E1B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78D2" w:rsidRPr="00104170" w:rsidRDefault="00DA78D2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lastRenderedPageBreak/>
        <w:t>§3</w:t>
      </w:r>
    </w:p>
    <w:p w:rsidR="007964B1" w:rsidRPr="00104170" w:rsidRDefault="007964B1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TERMIN WYKONANIA UMOWY</w:t>
      </w:r>
    </w:p>
    <w:p w:rsidR="009325E9" w:rsidRPr="00104170" w:rsidRDefault="00DA78D2" w:rsidP="00755F80">
      <w:pPr>
        <w:pStyle w:val="Akapitzlist"/>
        <w:numPr>
          <w:ilvl w:val="0"/>
          <w:numId w:val="32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Wykonanie przedmiotu Umowy nastąpi w terminie</w:t>
      </w:r>
      <w:r w:rsidR="008E1E1B">
        <w:rPr>
          <w:rFonts w:ascii="Arial" w:hAnsi="Arial" w:cs="Arial"/>
          <w:sz w:val="22"/>
          <w:szCs w:val="22"/>
        </w:rPr>
        <w:t xml:space="preserve"> </w:t>
      </w:r>
      <w:r w:rsidR="008E1E1B" w:rsidRPr="008E1E1B">
        <w:rPr>
          <w:rFonts w:ascii="Arial" w:hAnsi="Arial" w:cs="Arial"/>
          <w:sz w:val="22"/>
          <w:szCs w:val="22"/>
          <w:highlight w:val="yellow"/>
        </w:rPr>
        <w:t>4</w:t>
      </w:r>
      <w:r w:rsidRPr="008E1E1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55F80" w:rsidRPr="008E1E1B">
        <w:rPr>
          <w:rFonts w:ascii="Arial" w:hAnsi="Arial" w:cs="Arial"/>
          <w:sz w:val="22"/>
          <w:szCs w:val="22"/>
          <w:highlight w:val="yellow"/>
        </w:rPr>
        <w:t>tygodni</w:t>
      </w:r>
      <w:r w:rsidRPr="00104170">
        <w:rPr>
          <w:rFonts w:ascii="Arial" w:hAnsi="Arial" w:cs="Arial"/>
          <w:sz w:val="22"/>
          <w:szCs w:val="22"/>
        </w:rPr>
        <w:t xml:space="preserve"> </w:t>
      </w:r>
      <w:r w:rsidR="008E1E1B">
        <w:rPr>
          <w:rFonts w:ascii="Arial" w:hAnsi="Arial" w:cs="Arial"/>
          <w:sz w:val="22"/>
          <w:szCs w:val="22"/>
        </w:rPr>
        <w:t>tj. do dnia</w:t>
      </w:r>
      <w:bookmarkStart w:id="0" w:name="_GoBack"/>
      <w:bookmarkEnd w:id="0"/>
      <w:r w:rsidR="008E1E1B">
        <w:rPr>
          <w:rFonts w:ascii="Arial" w:hAnsi="Arial" w:cs="Arial"/>
          <w:sz w:val="22"/>
          <w:szCs w:val="22"/>
        </w:rPr>
        <w:t xml:space="preserve"> ...... </w:t>
      </w:r>
      <w:r w:rsidRPr="00104170">
        <w:rPr>
          <w:rFonts w:ascii="Arial" w:hAnsi="Arial" w:cs="Arial"/>
          <w:sz w:val="22"/>
          <w:szCs w:val="22"/>
        </w:rPr>
        <w:t>od podpisania umowy, przy czym za datę wykonania przedmiotu Umowy uznaje się datę podpisania protokołu</w:t>
      </w:r>
      <w:r w:rsidR="009325E9" w:rsidRPr="00104170">
        <w:rPr>
          <w:rFonts w:ascii="Arial" w:hAnsi="Arial" w:cs="Arial"/>
          <w:sz w:val="22"/>
          <w:szCs w:val="22"/>
        </w:rPr>
        <w:t>.</w:t>
      </w:r>
    </w:p>
    <w:p w:rsidR="007964B1" w:rsidRPr="00104170" w:rsidRDefault="00DA78D2" w:rsidP="007964B1">
      <w:pPr>
        <w:pStyle w:val="Akapitzlist"/>
        <w:numPr>
          <w:ilvl w:val="0"/>
          <w:numId w:val="32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Wykonanie Umowy przez Wykonawcę potwierdzone będzie podpisaniem protokołu odbioru </w:t>
      </w:r>
      <w:r w:rsidR="002E1DA7" w:rsidRPr="00104170">
        <w:rPr>
          <w:rFonts w:ascii="Arial" w:hAnsi="Arial" w:cs="Arial"/>
          <w:sz w:val="22"/>
          <w:szCs w:val="22"/>
        </w:rPr>
        <w:t>agregatu</w:t>
      </w:r>
      <w:r w:rsidRPr="00104170">
        <w:rPr>
          <w:rFonts w:ascii="Arial" w:hAnsi="Arial" w:cs="Arial"/>
          <w:sz w:val="22"/>
          <w:szCs w:val="22"/>
        </w:rPr>
        <w:t xml:space="preserve"> przez Zamawiającego. </w:t>
      </w:r>
    </w:p>
    <w:p w:rsidR="007964B1" w:rsidRPr="00104170" w:rsidRDefault="007964B1" w:rsidP="007964B1">
      <w:pPr>
        <w:pStyle w:val="Akapitzlist"/>
        <w:numPr>
          <w:ilvl w:val="0"/>
          <w:numId w:val="32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dostarczy Zamawiającemu wraz z agregatem wszystkie niezbędne dokumenty w szczególności instrukcje obsługi, wymagane atesty i certyfikaty itp. </w:t>
      </w:r>
    </w:p>
    <w:p w:rsidR="00DA78D2" w:rsidRPr="00104170" w:rsidRDefault="00DA78D2" w:rsidP="00755F80">
      <w:pPr>
        <w:pStyle w:val="Akapitzlist"/>
        <w:numPr>
          <w:ilvl w:val="0"/>
          <w:numId w:val="32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Do bezpośredniej współpracy z Wykonawcą w czasie realizacji prawidłowości umowy po stronie Zamawiającego uprawniony jest: ……………………………………….., zaś po stronie Wykonawcy …………………………………………… </w:t>
      </w:r>
    </w:p>
    <w:p w:rsidR="00DA78D2" w:rsidRPr="00104170" w:rsidRDefault="00DA78D2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A78D2" w:rsidRPr="00104170" w:rsidRDefault="00DA78D2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4</w:t>
      </w:r>
    </w:p>
    <w:p w:rsidR="007964B1" w:rsidRPr="00104170" w:rsidRDefault="007964B1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CENA</w:t>
      </w:r>
    </w:p>
    <w:p w:rsidR="00DA78D2" w:rsidRPr="00104170" w:rsidRDefault="00DA78D2" w:rsidP="00755F80">
      <w:pPr>
        <w:pStyle w:val="Akapitzlist"/>
        <w:numPr>
          <w:ilvl w:val="0"/>
          <w:numId w:val="33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Z tytułu wykonania prawidłowo i w terminie przedmiotu Umowy, Wykonawcy przysługiwało będzie wynagrodzenie w kwocie</w:t>
      </w:r>
      <w:r w:rsidR="009325E9" w:rsidRPr="00104170">
        <w:rPr>
          <w:rFonts w:ascii="Arial" w:hAnsi="Arial" w:cs="Arial"/>
          <w:sz w:val="22"/>
          <w:szCs w:val="22"/>
        </w:rPr>
        <w:t>:</w:t>
      </w:r>
    </w:p>
    <w:p w:rsidR="00DA78D2" w:rsidRPr="00104170" w:rsidRDefault="00DA78D2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………………………………………….</w:t>
      </w:r>
      <w:r w:rsidR="009325E9" w:rsidRPr="00104170">
        <w:rPr>
          <w:rFonts w:ascii="Arial" w:hAnsi="Arial" w:cs="Arial"/>
          <w:sz w:val="22"/>
          <w:szCs w:val="22"/>
        </w:rPr>
        <w:t xml:space="preserve"> zł brutto</w:t>
      </w:r>
      <w:r w:rsidRPr="00104170">
        <w:rPr>
          <w:rFonts w:ascii="Arial" w:hAnsi="Arial" w:cs="Arial"/>
          <w:sz w:val="22"/>
          <w:szCs w:val="22"/>
        </w:rPr>
        <w:t xml:space="preserve"> (słownie: …………………………………………).</w:t>
      </w:r>
    </w:p>
    <w:p w:rsidR="00590FEA" w:rsidRPr="00104170" w:rsidRDefault="009325E9" w:rsidP="00755F80">
      <w:pPr>
        <w:pStyle w:val="Akapitzlist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Należność, o której mowa w ust.1 za wykonanie przedmiotu Umowy zostanie przekazana przelewam bankowym, do </w:t>
      </w:r>
      <w:r w:rsidR="00590FEA" w:rsidRPr="00104170">
        <w:rPr>
          <w:rFonts w:ascii="Arial" w:hAnsi="Arial" w:cs="Arial"/>
          <w:sz w:val="22"/>
          <w:szCs w:val="22"/>
        </w:rPr>
        <w:t>14</w:t>
      </w:r>
      <w:r w:rsidRPr="00104170">
        <w:rPr>
          <w:rFonts w:ascii="Arial" w:hAnsi="Arial" w:cs="Arial"/>
          <w:sz w:val="22"/>
          <w:szCs w:val="22"/>
        </w:rPr>
        <w:t xml:space="preserve"> dni od chwili otrzymania faktury VAT, na rachunek bankowy Wykonawcy wskazany w fakturze VAT, po podpisaniu </w:t>
      </w:r>
      <w:r w:rsidR="00590FEA" w:rsidRPr="00104170">
        <w:rPr>
          <w:rFonts w:ascii="Arial" w:hAnsi="Arial" w:cs="Arial"/>
          <w:sz w:val="22"/>
          <w:szCs w:val="22"/>
        </w:rPr>
        <w:t>p</w:t>
      </w:r>
      <w:r w:rsidRPr="00104170">
        <w:rPr>
          <w:rFonts w:ascii="Arial" w:hAnsi="Arial" w:cs="Arial"/>
          <w:sz w:val="22"/>
          <w:szCs w:val="22"/>
        </w:rPr>
        <w:t xml:space="preserve">rotokołu z odbioru, o którym mowa w §3 ust. 2. </w:t>
      </w:r>
    </w:p>
    <w:p w:rsidR="009325E9" w:rsidRPr="00104170" w:rsidRDefault="009325E9" w:rsidP="00755F80">
      <w:pPr>
        <w:pStyle w:val="Akapitzlist"/>
        <w:numPr>
          <w:ilvl w:val="0"/>
          <w:numId w:val="3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Za datę zapłaty przyjmuje się datę uznania rachunku bankowego Zamawiającego. 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5</w:t>
      </w:r>
    </w:p>
    <w:p w:rsidR="007964B1" w:rsidRPr="00104170" w:rsidRDefault="007964B1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GWARANCJA</w:t>
      </w:r>
    </w:p>
    <w:p w:rsidR="00590FEA" w:rsidRPr="00104170" w:rsidRDefault="009325E9" w:rsidP="00755F80">
      <w:pPr>
        <w:pStyle w:val="Akapitzlist"/>
        <w:numPr>
          <w:ilvl w:val="0"/>
          <w:numId w:val="3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udziela gwarancji jakości na dostarczony agregat, na okres </w:t>
      </w:r>
      <w:r w:rsidRPr="00104170">
        <w:rPr>
          <w:rFonts w:ascii="Arial" w:hAnsi="Arial" w:cs="Arial"/>
          <w:sz w:val="22"/>
          <w:szCs w:val="22"/>
          <w:highlight w:val="yellow"/>
        </w:rPr>
        <w:t>… miesięcy,</w:t>
      </w:r>
      <w:r w:rsidRPr="00104170">
        <w:rPr>
          <w:rFonts w:ascii="Arial" w:hAnsi="Arial" w:cs="Arial"/>
          <w:sz w:val="22"/>
          <w:szCs w:val="22"/>
        </w:rPr>
        <w:t xml:space="preserve"> licząc od dnia podpisania przez Strony protokołu odbioru, o którym mowa w § 3 ust.2 </w:t>
      </w:r>
      <w:r w:rsidR="007964B1" w:rsidRPr="00104170">
        <w:rPr>
          <w:rFonts w:ascii="Arial" w:hAnsi="Arial" w:cs="Arial"/>
          <w:sz w:val="22"/>
          <w:szCs w:val="22"/>
        </w:rPr>
        <w:br/>
      </w:r>
      <w:r w:rsidRPr="00104170">
        <w:rPr>
          <w:rFonts w:ascii="Arial" w:hAnsi="Arial" w:cs="Arial"/>
          <w:sz w:val="22"/>
          <w:szCs w:val="22"/>
        </w:rPr>
        <w:t xml:space="preserve">i zobowiązuje się w tym okresie do naprawy i wymiany na swój koszt oraz ryzyko wszelkich niesprawności lub wad dostarczonego sprzętu w terminie do </w:t>
      </w:r>
      <w:r w:rsidR="007964B1" w:rsidRPr="00104170">
        <w:rPr>
          <w:rFonts w:ascii="Arial" w:hAnsi="Arial" w:cs="Arial"/>
          <w:sz w:val="22"/>
          <w:szCs w:val="22"/>
        </w:rPr>
        <w:t xml:space="preserve">14 dni kalendarzowych </w:t>
      </w:r>
      <w:r w:rsidRPr="00104170">
        <w:rPr>
          <w:rFonts w:ascii="Arial" w:hAnsi="Arial" w:cs="Arial"/>
          <w:sz w:val="22"/>
          <w:szCs w:val="22"/>
        </w:rPr>
        <w:t xml:space="preserve">od chwili zgłoszenia, przy użyciu oryginalnych podzespołów i części. </w:t>
      </w:r>
    </w:p>
    <w:p w:rsidR="00590FEA" w:rsidRPr="00104170" w:rsidRDefault="009325E9" w:rsidP="00755F80">
      <w:pPr>
        <w:pStyle w:val="Akapitzlist"/>
        <w:numPr>
          <w:ilvl w:val="0"/>
          <w:numId w:val="3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Okres udzielonej gwarancji ulega przedłużeniu o udokumentowany czas przestoju lub wadliwego działania agregatu. </w:t>
      </w:r>
    </w:p>
    <w:p w:rsidR="00590FEA" w:rsidRPr="00104170" w:rsidRDefault="009325E9" w:rsidP="00755F80">
      <w:pPr>
        <w:pStyle w:val="Akapitzlist"/>
        <w:numPr>
          <w:ilvl w:val="0"/>
          <w:numId w:val="3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Potwierdzeniem wykonania naprawy gwarancyjnej będzie stosowny wpis (dokument, karta przeglądu, serwisu). </w:t>
      </w:r>
    </w:p>
    <w:p w:rsidR="00590FEA" w:rsidRPr="00104170" w:rsidRDefault="009325E9" w:rsidP="00755F80">
      <w:pPr>
        <w:pStyle w:val="Akapitzlist"/>
        <w:numPr>
          <w:ilvl w:val="0"/>
          <w:numId w:val="3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O każdym wypadku wadliwej pracy bądź niesprawności agregatu, Zamawiający zawiadomi Wykonawcę niezwłocznie za pośrednictwem e-mail. </w:t>
      </w:r>
    </w:p>
    <w:p w:rsidR="007964B1" w:rsidRPr="00104170" w:rsidRDefault="009325E9" w:rsidP="007964B1">
      <w:pPr>
        <w:pStyle w:val="Akapitzlist"/>
        <w:numPr>
          <w:ilvl w:val="0"/>
          <w:numId w:val="3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 przypadku konieczności wykonania naprawy sprzętu poza siedzibą Zamawiającego lub obejmującej okres ponad 72 godzin, Wykonawca na czas naprawy zagwarantuje agregat zastępczy, odpowiadającą parametrom technicznym i </w:t>
      </w:r>
      <w:r w:rsidR="007964B1" w:rsidRPr="00104170">
        <w:rPr>
          <w:rFonts w:ascii="Arial" w:hAnsi="Arial" w:cs="Arial"/>
          <w:sz w:val="22"/>
          <w:szCs w:val="22"/>
        </w:rPr>
        <w:t xml:space="preserve">jakościowym przedmiotu umowy. </w:t>
      </w:r>
    </w:p>
    <w:p w:rsidR="007964B1" w:rsidRPr="00104170" w:rsidRDefault="007964B1" w:rsidP="007964B1">
      <w:pPr>
        <w:pStyle w:val="Akapitzlist"/>
        <w:numPr>
          <w:ilvl w:val="0"/>
          <w:numId w:val="3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Gwarancja nie wyłącza, nie ogranicza ani nie zawiesza uprawnień Zamawiającego wynikających z przepisów o rękojmi za wady rzeczy.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6</w:t>
      </w:r>
    </w:p>
    <w:p w:rsidR="007964B1" w:rsidRPr="00104170" w:rsidRDefault="007964B1" w:rsidP="00755F80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KARY UMOWNE</w:t>
      </w:r>
    </w:p>
    <w:p w:rsidR="009325E9" w:rsidRPr="00104170" w:rsidRDefault="009325E9" w:rsidP="00755F80">
      <w:pPr>
        <w:pStyle w:val="Akapitzlist"/>
        <w:numPr>
          <w:ilvl w:val="0"/>
          <w:numId w:val="3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zapłaci Zamawiającemu karę umowną w następujących przypadkach: </w:t>
      </w:r>
    </w:p>
    <w:p w:rsidR="003D1B1C" w:rsidRPr="00104170" w:rsidRDefault="009325E9" w:rsidP="00755F80">
      <w:pPr>
        <w:pStyle w:val="Akapitzlist"/>
        <w:numPr>
          <w:ilvl w:val="0"/>
          <w:numId w:val="40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odstąpienia przez Zamawiającego od umowy z przyczyn obciążających Wykonawcę, </w:t>
      </w:r>
      <w:r w:rsidR="00755F80" w:rsidRPr="00104170">
        <w:rPr>
          <w:rFonts w:ascii="Arial" w:hAnsi="Arial" w:cs="Arial"/>
          <w:sz w:val="22"/>
          <w:szCs w:val="22"/>
        </w:rPr>
        <w:br/>
      </w:r>
      <w:r w:rsidRPr="00104170">
        <w:rPr>
          <w:rFonts w:ascii="Arial" w:hAnsi="Arial" w:cs="Arial"/>
          <w:sz w:val="22"/>
          <w:szCs w:val="22"/>
        </w:rPr>
        <w:t>w wysokości 10% wartości oferty, niezależnie</w:t>
      </w:r>
      <w:r w:rsidR="007964B1" w:rsidRPr="00104170">
        <w:rPr>
          <w:rFonts w:ascii="Arial" w:hAnsi="Arial" w:cs="Arial"/>
          <w:sz w:val="22"/>
          <w:szCs w:val="22"/>
        </w:rPr>
        <w:t xml:space="preserve"> od kar, o których mowa poniżej;</w:t>
      </w:r>
      <w:r w:rsidRPr="00104170">
        <w:rPr>
          <w:rFonts w:ascii="Arial" w:hAnsi="Arial" w:cs="Arial"/>
          <w:sz w:val="22"/>
          <w:szCs w:val="22"/>
        </w:rPr>
        <w:t xml:space="preserve"> </w:t>
      </w:r>
    </w:p>
    <w:p w:rsidR="003D1B1C" w:rsidRPr="00104170" w:rsidRDefault="00755F80" w:rsidP="00755F80">
      <w:pPr>
        <w:pStyle w:val="Akapitzlist"/>
        <w:numPr>
          <w:ilvl w:val="0"/>
          <w:numId w:val="40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lastRenderedPageBreak/>
        <w:t xml:space="preserve">w przypadku zwłoki </w:t>
      </w:r>
      <w:r w:rsidR="009325E9" w:rsidRPr="00104170">
        <w:rPr>
          <w:rFonts w:ascii="Arial" w:hAnsi="Arial" w:cs="Arial"/>
          <w:sz w:val="22"/>
          <w:szCs w:val="22"/>
        </w:rPr>
        <w:t>Wykonawc</w:t>
      </w:r>
      <w:r w:rsidRPr="00104170">
        <w:rPr>
          <w:rFonts w:ascii="Arial" w:hAnsi="Arial" w:cs="Arial"/>
          <w:sz w:val="22"/>
          <w:szCs w:val="22"/>
        </w:rPr>
        <w:t>y w dostawie przedmiotu</w:t>
      </w:r>
      <w:r w:rsidR="009325E9" w:rsidRPr="00104170">
        <w:rPr>
          <w:rFonts w:ascii="Arial" w:hAnsi="Arial" w:cs="Arial"/>
          <w:sz w:val="22"/>
          <w:szCs w:val="22"/>
        </w:rPr>
        <w:t xml:space="preserve"> umowy w terminie określonym </w:t>
      </w:r>
      <w:r w:rsidRPr="00104170">
        <w:rPr>
          <w:rFonts w:ascii="Arial" w:hAnsi="Arial" w:cs="Arial"/>
          <w:sz w:val="22"/>
          <w:szCs w:val="22"/>
        </w:rPr>
        <w:br/>
      </w:r>
      <w:r w:rsidR="009325E9" w:rsidRPr="00104170">
        <w:rPr>
          <w:rFonts w:ascii="Arial" w:hAnsi="Arial" w:cs="Arial"/>
          <w:sz w:val="22"/>
          <w:szCs w:val="22"/>
        </w:rPr>
        <w:t>w § 3 ust. 1 – w wysokości 0,</w:t>
      </w:r>
      <w:r w:rsidRPr="00104170">
        <w:rPr>
          <w:rFonts w:ascii="Arial" w:hAnsi="Arial" w:cs="Arial"/>
          <w:sz w:val="22"/>
          <w:szCs w:val="22"/>
        </w:rPr>
        <w:t>5</w:t>
      </w:r>
      <w:r w:rsidR="009325E9" w:rsidRPr="00104170">
        <w:rPr>
          <w:rFonts w:ascii="Arial" w:hAnsi="Arial" w:cs="Arial"/>
          <w:sz w:val="22"/>
          <w:szCs w:val="22"/>
        </w:rPr>
        <w:t xml:space="preserve">% wartości umowy za każdy rozpoczęty dzień </w:t>
      </w:r>
      <w:r w:rsidRPr="00104170">
        <w:rPr>
          <w:rFonts w:ascii="Arial" w:hAnsi="Arial" w:cs="Arial"/>
          <w:sz w:val="22"/>
          <w:szCs w:val="22"/>
        </w:rPr>
        <w:t>zwłoki</w:t>
      </w:r>
      <w:r w:rsidR="007964B1" w:rsidRPr="00104170">
        <w:rPr>
          <w:rFonts w:ascii="Arial" w:hAnsi="Arial" w:cs="Arial"/>
          <w:sz w:val="22"/>
          <w:szCs w:val="22"/>
        </w:rPr>
        <w:t>;</w:t>
      </w:r>
      <w:r w:rsidR="009325E9" w:rsidRPr="00104170">
        <w:rPr>
          <w:rFonts w:ascii="Arial" w:hAnsi="Arial" w:cs="Arial"/>
          <w:sz w:val="22"/>
          <w:szCs w:val="22"/>
        </w:rPr>
        <w:t xml:space="preserve"> </w:t>
      </w:r>
    </w:p>
    <w:p w:rsidR="009325E9" w:rsidRPr="00104170" w:rsidRDefault="009325E9" w:rsidP="00755F80">
      <w:pPr>
        <w:pStyle w:val="Akapitzlist"/>
        <w:numPr>
          <w:ilvl w:val="0"/>
          <w:numId w:val="40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za każdy dzień </w:t>
      </w:r>
      <w:r w:rsidR="00755F80" w:rsidRPr="00104170">
        <w:rPr>
          <w:rFonts w:ascii="Arial" w:hAnsi="Arial" w:cs="Arial"/>
          <w:sz w:val="22"/>
          <w:szCs w:val="22"/>
        </w:rPr>
        <w:t>zwłoki</w:t>
      </w:r>
      <w:r w:rsidRPr="00104170">
        <w:rPr>
          <w:rFonts w:ascii="Arial" w:hAnsi="Arial" w:cs="Arial"/>
          <w:sz w:val="22"/>
          <w:szCs w:val="22"/>
        </w:rPr>
        <w:t xml:space="preserve"> w przypadku nie usunięcia wad i usterek w terminie określonym </w:t>
      </w:r>
      <w:r w:rsidR="00755F80" w:rsidRPr="00104170">
        <w:rPr>
          <w:rFonts w:ascii="Arial" w:hAnsi="Arial" w:cs="Arial"/>
          <w:sz w:val="22"/>
          <w:szCs w:val="22"/>
        </w:rPr>
        <w:br/>
      </w:r>
      <w:r w:rsidRPr="00104170">
        <w:rPr>
          <w:rFonts w:ascii="Arial" w:hAnsi="Arial" w:cs="Arial"/>
          <w:sz w:val="22"/>
          <w:szCs w:val="22"/>
        </w:rPr>
        <w:t xml:space="preserve">w § 5 ust. </w:t>
      </w:r>
      <w:r w:rsidR="007964B1" w:rsidRPr="00104170">
        <w:rPr>
          <w:rFonts w:ascii="Arial" w:hAnsi="Arial" w:cs="Arial"/>
          <w:sz w:val="22"/>
          <w:szCs w:val="22"/>
        </w:rPr>
        <w:t>1</w:t>
      </w:r>
      <w:r w:rsidRPr="00104170">
        <w:rPr>
          <w:rFonts w:ascii="Arial" w:hAnsi="Arial" w:cs="Arial"/>
          <w:sz w:val="22"/>
          <w:szCs w:val="22"/>
        </w:rPr>
        <w:t xml:space="preserve"> – w </w:t>
      </w:r>
      <w:r w:rsidR="007964B1" w:rsidRPr="00104170">
        <w:rPr>
          <w:rFonts w:ascii="Arial" w:hAnsi="Arial" w:cs="Arial"/>
          <w:sz w:val="22"/>
          <w:szCs w:val="22"/>
        </w:rPr>
        <w:t>wysokości 0,5</w:t>
      </w:r>
      <w:r w:rsidRPr="00104170">
        <w:rPr>
          <w:rFonts w:ascii="Arial" w:hAnsi="Arial" w:cs="Arial"/>
          <w:sz w:val="22"/>
          <w:szCs w:val="22"/>
        </w:rPr>
        <w:t xml:space="preserve">% wartości umowy za każdy rozpoczęty dzień </w:t>
      </w:r>
      <w:r w:rsidR="007964B1" w:rsidRPr="00104170">
        <w:rPr>
          <w:rFonts w:ascii="Arial" w:hAnsi="Arial" w:cs="Arial"/>
          <w:sz w:val="22"/>
          <w:szCs w:val="22"/>
        </w:rPr>
        <w:t>zwłoki.</w:t>
      </w:r>
      <w:r w:rsidRPr="00104170">
        <w:rPr>
          <w:rFonts w:ascii="Arial" w:hAnsi="Arial" w:cs="Arial"/>
          <w:sz w:val="22"/>
          <w:szCs w:val="22"/>
        </w:rPr>
        <w:t xml:space="preserve"> </w:t>
      </w:r>
    </w:p>
    <w:p w:rsidR="00755F80" w:rsidRPr="00104170" w:rsidRDefault="009325E9" w:rsidP="00755F80">
      <w:pPr>
        <w:pStyle w:val="Akapitzlist"/>
        <w:numPr>
          <w:ilvl w:val="0"/>
          <w:numId w:val="3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Zamawiający zastrzega prawo dochodzenia odszkodowania przewyższającego kary umowne – do wysokości rzeczywistej szkody. </w:t>
      </w:r>
    </w:p>
    <w:p w:rsidR="00755F80" w:rsidRPr="00104170" w:rsidRDefault="00755F80" w:rsidP="00755F80">
      <w:pPr>
        <w:pStyle w:val="Akapitzlist"/>
        <w:numPr>
          <w:ilvl w:val="0"/>
          <w:numId w:val="3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Wykonawca ma prawo dochodzić od Zamawiającego kary umownej za odstąpienie od Umowy przez Wykonawcę z przyczyn, za które odpowiedzialność ponosi Zamawiający, </w:t>
      </w:r>
      <w:r w:rsidRPr="00104170">
        <w:rPr>
          <w:rFonts w:ascii="Arial" w:hAnsi="Arial" w:cs="Arial"/>
          <w:sz w:val="22"/>
          <w:szCs w:val="22"/>
        </w:rPr>
        <w:br/>
        <w:t xml:space="preserve">w wysokości 10% wynagrodzenia umownego.  </w:t>
      </w:r>
    </w:p>
    <w:p w:rsidR="00755F80" w:rsidRPr="00104170" w:rsidRDefault="00755F80" w:rsidP="00755F80">
      <w:pPr>
        <w:pStyle w:val="Akapitzlist"/>
        <w:numPr>
          <w:ilvl w:val="0"/>
          <w:numId w:val="3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Strony zastrzegają możliwość dochodzenia odszkodowania uzupełniającego na zasadach ogólnych, o ile kary umowne nie pokryją wysokości szkody powstałej w wyniku niewykonania lub nienależytego wykonania Umowy. W szczególności Zamawiający ma prawo dochodzenia od Wykonawcy odszkodowania za szkody powstałe w związku ze zwłoką w wykonaniu zobowiązania lub w usuwaniu wad.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E1DA7" w:rsidRPr="00104170" w:rsidRDefault="002E1DA7" w:rsidP="002E1DA7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7</w:t>
      </w:r>
    </w:p>
    <w:p w:rsidR="003D1B1C" w:rsidRPr="00104170" w:rsidRDefault="003D1B1C" w:rsidP="002E1DA7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ODSTĄPIENIE OD UMOWY</w:t>
      </w:r>
    </w:p>
    <w:p w:rsidR="002E1DA7" w:rsidRPr="00104170" w:rsidRDefault="002E1DA7" w:rsidP="002E1DA7">
      <w:pPr>
        <w:pStyle w:val="Akapitzlist"/>
        <w:numPr>
          <w:ilvl w:val="0"/>
          <w:numId w:val="37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Poza przypadkami przewidzianymi w obowiązujących przepisach prawa, Zamawiającemu przysługuje prawo odstąpienia od Umowy w następujących przypadkach:  </w:t>
      </w:r>
    </w:p>
    <w:p w:rsidR="003D1B1C" w:rsidRPr="00104170" w:rsidRDefault="002E1DA7" w:rsidP="002E1DA7">
      <w:pPr>
        <w:pStyle w:val="Akapitzlist"/>
        <w:numPr>
          <w:ilvl w:val="0"/>
          <w:numId w:val="41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zostanie ogłoszona upadłość Wykonawcy; </w:t>
      </w:r>
    </w:p>
    <w:p w:rsidR="003D1B1C" w:rsidRPr="00104170" w:rsidRDefault="002E1DA7" w:rsidP="002E1DA7">
      <w:pPr>
        <w:pStyle w:val="Akapitzlist"/>
        <w:numPr>
          <w:ilvl w:val="0"/>
          <w:numId w:val="41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jeżeli przekroczony zostanie termin dostawy przewidziany w § 3 ust. 1 o co najmniej 14 dni kalendarzowych (co nie wyłącza prawa do dochodzenia kary umownej oraz odszkodowania, o których mowa w § 6 Umowy). </w:t>
      </w:r>
    </w:p>
    <w:p w:rsidR="002E1DA7" w:rsidRPr="00104170" w:rsidRDefault="002E1DA7" w:rsidP="002E1DA7">
      <w:pPr>
        <w:pStyle w:val="Akapitzlist"/>
        <w:numPr>
          <w:ilvl w:val="0"/>
          <w:numId w:val="41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co najmniej trzykrotnie Zamawiający odmówi podpisania Protokołu Odbioru ze względu na istnienie wady istotnej w Przedmiocie Umowy. </w:t>
      </w:r>
    </w:p>
    <w:p w:rsidR="002E1DA7" w:rsidRPr="00104170" w:rsidRDefault="002E1DA7" w:rsidP="002E1DA7">
      <w:pPr>
        <w:pStyle w:val="Akapitzlist"/>
        <w:numPr>
          <w:ilvl w:val="0"/>
          <w:numId w:val="37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</w:t>
      </w:r>
      <w:r w:rsidR="003D1B1C" w:rsidRPr="00104170">
        <w:rPr>
          <w:rFonts w:ascii="Arial" w:hAnsi="Arial" w:cs="Arial"/>
          <w:sz w:val="22"/>
          <w:szCs w:val="22"/>
        </w:rPr>
        <w:br/>
      </w:r>
      <w:r w:rsidRPr="00104170">
        <w:rPr>
          <w:rFonts w:ascii="Arial" w:hAnsi="Arial" w:cs="Arial"/>
          <w:sz w:val="22"/>
          <w:szCs w:val="22"/>
        </w:rPr>
        <w:t xml:space="preserve">i powinno zawierać wskazanie podstawy odstąpienia.  </w:t>
      </w:r>
    </w:p>
    <w:p w:rsidR="009325E9" w:rsidRPr="00104170" w:rsidRDefault="002E1DA7" w:rsidP="002E1DA7">
      <w:pPr>
        <w:pStyle w:val="Akapitzlist"/>
        <w:numPr>
          <w:ilvl w:val="0"/>
          <w:numId w:val="37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Prawo odstąpienia od Umowy może zostać zrealizowane poprzez pisemne oświadczenie złożone drugiej Stronie z podaniem przyczyny odstąpienia od Umowy. </w:t>
      </w:r>
    </w:p>
    <w:p w:rsidR="002E1DA7" w:rsidRPr="00104170" w:rsidRDefault="002E1DA7" w:rsidP="002E1DA7">
      <w:pPr>
        <w:tabs>
          <w:tab w:val="left" w:pos="223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325E9" w:rsidRPr="00104170" w:rsidRDefault="002E1DA7" w:rsidP="002E1DA7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8</w:t>
      </w:r>
    </w:p>
    <w:p w:rsidR="003D1B1C" w:rsidRPr="00104170" w:rsidRDefault="003D1B1C" w:rsidP="002E1DA7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ZMIANY UMOWY</w:t>
      </w:r>
    </w:p>
    <w:p w:rsidR="003D1B1C" w:rsidRPr="00104170" w:rsidRDefault="002E1DA7" w:rsidP="002E1DA7">
      <w:pPr>
        <w:pStyle w:val="Akapitzlist"/>
        <w:numPr>
          <w:ilvl w:val="0"/>
          <w:numId w:val="39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Poza innymi okolicznościami przewidzianymi w Umowie, Zamawiający zastrzega sobie możliwość zmiany Umowy zawartej z Wykonawcą w przypadku wystąpienia jednej </w:t>
      </w:r>
      <w:r w:rsidRPr="00104170">
        <w:rPr>
          <w:rFonts w:ascii="Arial" w:hAnsi="Arial" w:cs="Arial"/>
          <w:sz w:val="22"/>
          <w:szCs w:val="22"/>
        </w:rPr>
        <w:br/>
        <w:t>z okoliczności wymienionych poniżej, z uwzględnieniem podawany</w:t>
      </w:r>
      <w:r w:rsidR="003D1B1C" w:rsidRPr="00104170">
        <w:rPr>
          <w:rFonts w:ascii="Arial" w:hAnsi="Arial" w:cs="Arial"/>
          <w:sz w:val="22"/>
          <w:szCs w:val="22"/>
        </w:rPr>
        <w:t xml:space="preserve">ch warunków ich wprowadzenia. </w:t>
      </w:r>
    </w:p>
    <w:p w:rsidR="002E1DA7" w:rsidRPr="00104170" w:rsidRDefault="002E1DA7" w:rsidP="002E1DA7">
      <w:pPr>
        <w:pStyle w:val="Akapitzlist"/>
        <w:numPr>
          <w:ilvl w:val="0"/>
          <w:numId w:val="39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Termin realizacji Umowy może ulec zmianie w następujących sytuacjach: </w:t>
      </w:r>
    </w:p>
    <w:p w:rsidR="003D1B1C" w:rsidRPr="00104170" w:rsidRDefault="003D1B1C" w:rsidP="002E1DA7">
      <w:pPr>
        <w:pStyle w:val="Akapitzlist"/>
        <w:numPr>
          <w:ilvl w:val="0"/>
          <w:numId w:val="43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w</w:t>
      </w:r>
      <w:r w:rsidR="002E1DA7" w:rsidRPr="00104170">
        <w:rPr>
          <w:rFonts w:ascii="Arial" w:hAnsi="Arial" w:cs="Arial"/>
          <w:sz w:val="22"/>
          <w:szCs w:val="22"/>
        </w:rPr>
        <w:t xml:space="preserve"> przypadku wystąpienia ok</w:t>
      </w:r>
      <w:r w:rsidRPr="00104170">
        <w:rPr>
          <w:rFonts w:ascii="Arial" w:hAnsi="Arial" w:cs="Arial"/>
          <w:sz w:val="22"/>
          <w:szCs w:val="22"/>
        </w:rPr>
        <w:t>oliczności niezależnych od Wykona</w:t>
      </w:r>
      <w:r w:rsidR="002E1DA7" w:rsidRPr="00104170">
        <w:rPr>
          <w:rFonts w:ascii="Arial" w:hAnsi="Arial" w:cs="Arial"/>
          <w:sz w:val="22"/>
          <w:szCs w:val="22"/>
        </w:rPr>
        <w:t>wcy lub Zamawiającego, pod warunkiem, że zmiana ta wynik</w:t>
      </w:r>
      <w:r w:rsidRPr="00104170">
        <w:rPr>
          <w:rFonts w:ascii="Arial" w:hAnsi="Arial" w:cs="Arial"/>
          <w:sz w:val="22"/>
          <w:szCs w:val="22"/>
        </w:rPr>
        <w:t>a z okoliczności, których Wykonawc</w:t>
      </w:r>
      <w:r w:rsidR="002E1DA7" w:rsidRPr="00104170">
        <w:rPr>
          <w:rFonts w:ascii="Arial" w:hAnsi="Arial" w:cs="Arial"/>
          <w:sz w:val="22"/>
          <w:szCs w:val="22"/>
        </w:rPr>
        <w:t>a lub Zamawiający nie mogli pr</w:t>
      </w:r>
      <w:r w:rsidRPr="00104170">
        <w:rPr>
          <w:rFonts w:ascii="Arial" w:hAnsi="Arial" w:cs="Arial"/>
          <w:sz w:val="22"/>
          <w:szCs w:val="22"/>
        </w:rPr>
        <w:t>zewidzieć na etapie publikacji z</w:t>
      </w:r>
      <w:r w:rsidR="002E1DA7" w:rsidRPr="00104170">
        <w:rPr>
          <w:rFonts w:ascii="Arial" w:hAnsi="Arial" w:cs="Arial"/>
          <w:sz w:val="22"/>
          <w:szCs w:val="22"/>
        </w:rPr>
        <w:t xml:space="preserve">apytania ofertowego lub składania oferty i nie jest przez nich zawiniona; </w:t>
      </w:r>
    </w:p>
    <w:p w:rsidR="002E1DA7" w:rsidRPr="00104170" w:rsidRDefault="003D1B1C" w:rsidP="002E1DA7">
      <w:pPr>
        <w:pStyle w:val="Akapitzlist"/>
        <w:numPr>
          <w:ilvl w:val="0"/>
          <w:numId w:val="43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z</w:t>
      </w:r>
      <w:r w:rsidR="002E1DA7" w:rsidRPr="00104170">
        <w:rPr>
          <w:rFonts w:ascii="Arial" w:hAnsi="Arial" w:cs="Arial"/>
          <w:sz w:val="22"/>
          <w:szCs w:val="22"/>
        </w:rPr>
        <w:t xml:space="preserve">awieszenia dostaw przez Zamawiającego z powodów wystąpienia przyczyn technicznych lub organizacyjnych niezależnych od Zamawiającego, okresowo uniemożliwiających kontynuowanie wykonywania Przedmiotu Umowy, o czas zawieszenia. </w:t>
      </w:r>
      <w:r w:rsidR="00104170">
        <w:rPr>
          <w:rFonts w:ascii="Arial" w:hAnsi="Arial" w:cs="Arial"/>
          <w:sz w:val="22"/>
          <w:szCs w:val="22"/>
        </w:rPr>
        <w:br/>
      </w:r>
      <w:r w:rsidR="002E1DA7" w:rsidRPr="00104170">
        <w:rPr>
          <w:rFonts w:ascii="Arial" w:hAnsi="Arial" w:cs="Arial"/>
          <w:sz w:val="22"/>
          <w:szCs w:val="22"/>
        </w:rPr>
        <w:t xml:space="preserve">O zawieszeniu Zamawiający niezwłocznie powiadomi </w:t>
      </w:r>
      <w:r w:rsidRPr="00104170">
        <w:rPr>
          <w:rFonts w:ascii="Arial" w:hAnsi="Arial" w:cs="Arial"/>
          <w:sz w:val="22"/>
          <w:szCs w:val="22"/>
        </w:rPr>
        <w:t>Wykonawcę</w:t>
      </w:r>
      <w:r w:rsidR="002E1DA7" w:rsidRPr="00104170">
        <w:rPr>
          <w:rFonts w:ascii="Arial" w:hAnsi="Arial" w:cs="Arial"/>
          <w:sz w:val="22"/>
          <w:szCs w:val="22"/>
        </w:rPr>
        <w:t xml:space="preserve"> wskazując przyczynę zawieszenia. </w:t>
      </w:r>
    </w:p>
    <w:p w:rsidR="002E1DA7" w:rsidRPr="00104170" w:rsidRDefault="002E1DA7" w:rsidP="003D1B1C">
      <w:pPr>
        <w:pStyle w:val="Akapitzlist"/>
        <w:numPr>
          <w:ilvl w:val="0"/>
          <w:numId w:val="39"/>
        </w:numPr>
        <w:tabs>
          <w:tab w:val="left" w:pos="567"/>
          <w:tab w:val="left" w:pos="223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Inne zmiany: </w:t>
      </w:r>
    </w:p>
    <w:p w:rsidR="003D1B1C" w:rsidRPr="00104170" w:rsidRDefault="003D1B1C" w:rsidP="002E1DA7">
      <w:pPr>
        <w:pStyle w:val="Akapitzlist"/>
        <w:numPr>
          <w:ilvl w:val="0"/>
          <w:numId w:val="45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lastRenderedPageBreak/>
        <w:t>z</w:t>
      </w:r>
      <w:r w:rsidR="002E1DA7" w:rsidRPr="00104170">
        <w:rPr>
          <w:rFonts w:ascii="Arial" w:hAnsi="Arial" w:cs="Arial"/>
          <w:sz w:val="22"/>
          <w:szCs w:val="22"/>
        </w:rPr>
        <w:t xml:space="preserve">miana regulacji prawnych obowiązujących w </w:t>
      </w:r>
      <w:r w:rsidRPr="00104170">
        <w:rPr>
          <w:rFonts w:ascii="Arial" w:hAnsi="Arial" w:cs="Arial"/>
          <w:sz w:val="22"/>
          <w:szCs w:val="22"/>
        </w:rPr>
        <w:t>dniu złożenia oferty przez Wykona</w:t>
      </w:r>
      <w:r w:rsidR="002E1DA7" w:rsidRPr="00104170">
        <w:rPr>
          <w:rFonts w:ascii="Arial" w:hAnsi="Arial" w:cs="Arial"/>
          <w:sz w:val="22"/>
          <w:szCs w:val="22"/>
        </w:rPr>
        <w:t xml:space="preserve">wcę, która będzie wnosiła nowe wymagania co do sposobu realizacji jakiegokolwiek elementu Przedmiotu Umowy; </w:t>
      </w:r>
    </w:p>
    <w:p w:rsidR="002E1DA7" w:rsidRPr="00104170" w:rsidRDefault="002E1DA7" w:rsidP="002E1DA7">
      <w:pPr>
        <w:pStyle w:val="Akapitzlist"/>
        <w:numPr>
          <w:ilvl w:val="0"/>
          <w:numId w:val="47"/>
        </w:numPr>
        <w:tabs>
          <w:tab w:val="left" w:pos="567"/>
          <w:tab w:val="left" w:pos="223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Wszelkie zmiany niniejszej Umowy będą wymagały formy pisemnej i zgody obu Stron pod rygorem nieważności takich zmian. </w:t>
      </w:r>
    </w:p>
    <w:p w:rsidR="003D1B1C" w:rsidRPr="00104170" w:rsidRDefault="00104170" w:rsidP="003D1B1C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§ 9</w:t>
      </w:r>
    </w:p>
    <w:p w:rsidR="009325E9" w:rsidRPr="00104170" w:rsidRDefault="003D1B1C" w:rsidP="003D1B1C">
      <w:pPr>
        <w:tabs>
          <w:tab w:val="left" w:pos="223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170">
        <w:rPr>
          <w:rFonts w:ascii="Arial" w:hAnsi="Arial" w:cs="Arial"/>
          <w:b/>
          <w:sz w:val="22"/>
          <w:szCs w:val="22"/>
        </w:rPr>
        <w:t>POSTANOWIENIA KOŃCOWE</w:t>
      </w:r>
    </w:p>
    <w:p w:rsidR="003D1B1C" w:rsidRPr="00104170" w:rsidRDefault="009325E9" w:rsidP="00755F80">
      <w:pPr>
        <w:pStyle w:val="Akapitzlist"/>
        <w:numPr>
          <w:ilvl w:val="0"/>
          <w:numId w:val="48"/>
        </w:numPr>
        <w:tabs>
          <w:tab w:val="left" w:pos="567"/>
          <w:tab w:val="left" w:pos="223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Spory wynikłe na tle wykonania niniejszej umowy będzie rozstrzygał Sąd powszechny, miejscowo właściwy dla siedziby </w:t>
      </w:r>
      <w:r w:rsidR="003D1B1C" w:rsidRPr="00104170">
        <w:rPr>
          <w:rFonts w:ascii="Arial" w:hAnsi="Arial" w:cs="Arial"/>
          <w:sz w:val="22"/>
          <w:szCs w:val="22"/>
        </w:rPr>
        <w:t>Zamawiającego.</w:t>
      </w:r>
    </w:p>
    <w:p w:rsidR="003D1B1C" w:rsidRPr="00104170" w:rsidRDefault="009325E9" w:rsidP="003D1B1C">
      <w:pPr>
        <w:pStyle w:val="Akapitzlist"/>
        <w:numPr>
          <w:ilvl w:val="0"/>
          <w:numId w:val="48"/>
        </w:numPr>
        <w:tabs>
          <w:tab w:val="left" w:pos="567"/>
          <w:tab w:val="left" w:pos="223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W sprawach nieuregulowanych niniejszą umową mają zastosowa</w:t>
      </w:r>
      <w:r w:rsidR="003D1B1C" w:rsidRPr="00104170">
        <w:rPr>
          <w:rFonts w:ascii="Arial" w:hAnsi="Arial" w:cs="Arial"/>
          <w:sz w:val="22"/>
          <w:szCs w:val="22"/>
        </w:rPr>
        <w:t>nie przepisy Kodeksu Cywilnego.</w:t>
      </w:r>
    </w:p>
    <w:p w:rsidR="003D1B1C" w:rsidRPr="00104170" w:rsidRDefault="003D1B1C" w:rsidP="003D1B1C">
      <w:pPr>
        <w:pStyle w:val="Akapitzlist"/>
        <w:numPr>
          <w:ilvl w:val="0"/>
          <w:numId w:val="48"/>
        </w:numPr>
        <w:tabs>
          <w:tab w:val="left" w:pos="567"/>
          <w:tab w:val="left" w:pos="223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Na cesję praw lub obowiązków wynikających z Umowy, wymagana jest uprzednia pisemna zgoda Zamawiającego.  </w:t>
      </w:r>
    </w:p>
    <w:p w:rsidR="003D1B1C" w:rsidRPr="00104170" w:rsidRDefault="003D1B1C" w:rsidP="00755F80">
      <w:pPr>
        <w:pStyle w:val="Akapitzlist"/>
        <w:numPr>
          <w:ilvl w:val="0"/>
          <w:numId w:val="48"/>
        </w:numPr>
        <w:tabs>
          <w:tab w:val="left" w:pos="567"/>
          <w:tab w:val="left" w:pos="223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Zmiana lub uzupełnienie postanowień Umowy wymaga dla swej ważności zachowania formy pisemnej.</w:t>
      </w:r>
    </w:p>
    <w:p w:rsidR="009325E9" w:rsidRPr="00104170" w:rsidRDefault="009325E9" w:rsidP="003D1B1C">
      <w:pPr>
        <w:pStyle w:val="Akapitzlist"/>
        <w:numPr>
          <w:ilvl w:val="0"/>
          <w:numId w:val="48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>Umowę sporządzono w</w:t>
      </w:r>
      <w:r w:rsidR="003D1B1C" w:rsidRPr="00104170">
        <w:rPr>
          <w:rFonts w:ascii="Arial" w:hAnsi="Arial" w:cs="Arial"/>
          <w:sz w:val="22"/>
          <w:szCs w:val="22"/>
        </w:rPr>
        <w:t xml:space="preserve"> 2</w:t>
      </w:r>
      <w:r w:rsidRPr="00104170">
        <w:rPr>
          <w:rFonts w:ascii="Arial" w:hAnsi="Arial" w:cs="Arial"/>
          <w:sz w:val="22"/>
          <w:szCs w:val="22"/>
        </w:rPr>
        <w:t xml:space="preserve"> jednobrzmiących egzemplarzach,</w:t>
      </w:r>
      <w:r w:rsidR="003D1B1C" w:rsidRPr="00104170">
        <w:rPr>
          <w:rFonts w:ascii="Arial" w:hAnsi="Arial" w:cs="Arial"/>
          <w:sz w:val="22"/>
          <w:szCs w:val="22"/>
        </w:rPr>
        <w:t xml:space="preserve"> po jednej dla każdej ze stron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D1B1C" w:rsidRPr="00104170" w:rsidRDefault="003D1B1C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D1B1C" w:rsidRDefault="003D1B1C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65D56" w:rsidRDefault="00B65D56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65D56" w:rsidRPr="00104170" w:rsidRDefault="00B65D56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1B1C" w:rsidRPr="00104170" w:rsidTr="00104170">
        <w:tc>
          <w:tcPr>
            <w:tcW w:w="4531" w:type="dxa"/>
          </w:tcPr>
          <w:p w:rsidR="003D1B1C" w:rsidRPr="00104170" w:rsidRDefault="003D1B1C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170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3D1B1C" w:rsidRPr="00104170" w:rsidRDefault="003D1B1C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170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  <w:tr w:rsidR="003D1B1C" w:rsidRPr="00104170" w:rsidTr="00104170">
        <w:tc>
          <w:tcPr>
            <w:tcW w:w="4531" w:type="dxa"/>
          </w:tcPr>
          <w:p w:rsidR="00104170" w:rsidRPr="00104170" w:rsidRDefault="00104170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4170" w:rsidRPr="00104170" w:rsidRDefault="00104170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1B1C" w:rsidRPr="00104170" w:rsidRDefault="003D1B1C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17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4531" w:type="dxa"/>
          </w:tcPr>
          <w:p w:rsidR="00104170" w:rsidRPr="00104170" w:rsidRDefault="00104170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4170" w:rsidRPr="00104170" w:rsidRDefault="00104170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1B1C" w:rsidRPr="00104170" w:rsidRDefault="003D1B1C" w:rsidP="003D1B1C">
            <w:pPr>
              <w:tabs>
                <w:tab w:val="left" w:pos="223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170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</w:tc>
      </w:tr>
    </w:tbl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 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 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  <w:r w:rsidRPr="00104170">
        <w:rPr>
          <w:rFonts w:ascii="Arial" w:hAnsi="Arial" w:cs="Arial"/>
          <w:sz w:val="22"/>
          <w:szCs w:val="22"/>
        </w:rPr>
        <w:t xml:space="preserve"> </w:t>
      </w: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325E9" w:rsidRPr="00104170" w:rsidRDefault="009325E9" w:rsidP="00755F80">
      <w:pPr>
        <w:tabs>
          <w:tab w:val="left" w:pos="2235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9325E9" w:rsidRPr="00104170" w:rsidSect="002A0A4F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48" w:rsidRDefault="00403D48" w:rsidP="007217FD">
      <w:r>
        <w:separator/>
      </w:r>
    </w:p>
  </w:endnote>
  <w:endnote w:type="continuationSeparator" w:id="0">
    <w:p w:rsidR="00403D48" w:rsidRDefault="00403D4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48" w:rsidRDefault="00403D48" w:rsidP="007217FD">
      <w:r>
        <w:separator/>
      </w:r>
    </w:p>
  </w:footnote>
  <w:footnote w:type="continuationSeparator" w:id="0">
    <w:p w:rsidR="00403D48" w:rsidRDefault="00403D4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2A0A4F" w:rsidRPr="002A0A4F" w:rsidTr="009E359A">
      <w:tc>
        <w:tcPr>
          <w:tcW w:w="3259" w:type="dxa"/>
        </w:tcPr>
        <w:p w:rsidR="002A0A4F" w:rsidRPr="002A0A4F" w:rsidRDefault="002A0A4F" w:rsidP="002A0A4F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</w:pPr>
          <w:r w:rsidRPr="002A0A4F"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  <w:t>Gmina Krasocin</w:t>
          </w:r>
        </w:p>
        <w:p w:rsidR="002A0A4F" w:rsidRPr="002A0A4F" w:rsidRDefault="002A0A4F" w:rsidP="002A0A4F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</w:pPr>
          <w:r w:rsidRPr="002A0A4F"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  <w:t>ul. Macierzy Szkolnej 1</w:t>
          </w:r>
        </w:p>
        <w:p w:rsidR="002A0A4F" w:rsidRPr="002A0A4F" w:rsidRDefault="002A0A4F" w:rsidP="002A0A4F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</w:pPr>
          <w:r w:rsidRPr="002A0A4F"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  <w:t>29-105 Krasocin</w:t>
          </w:r>
        </w:p>
        <w:p w:rsidR="002A0A4F" w:rsidRPr="002A0A4F" w:rsidRDefault="002A0A4F" w:rsidP="002A0A4F">
          <w:pPr>
            <w:tabs>
              <w:tab w:val="center" w:pos="4536"/>
              <w:tab w:val="right" w:pos="9072"/>
            </w:tabs>
            <w:spacing w:line="271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A0A4F">
            <w:rPr>
              <w:rFonts w:ascii="Arial Narrow" w:eastAsiaTheme="minorHAnsi" w:hAnsi="Arial Narrow" w:cstheme="minorBidi"/>
              <w:sz w:val="16"/>
              <w:szCs w:val="16"/>
              <w:lang w:eastAsia="en-US"/>
            </w:rPr>
            <w:t>www.bip.krasocin.com.pl gmina@krasocin.com.pl</w:t>
          </w:r>
        </w:p>
      </w:tc>
      <w:tc>
        <w:tcPr>
          <w:tcW w:w="3259" w:type="dxa"/>
        </w:tcPr>
        <w:p w:rsidR="002A0A4F" w:rsidRPr="002A0A4F" w:rsidRDefault="002A0A4F" w:rsidP="002A0A4F">
          <w:pPr>
            <w:tabs>
              <w:tab w:val="center" w:pos="4536"/>
              <w:tab w:val="right" w:pos="9072"/>
            </w:tabs>
            <w:spacing w:line="271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260" w:type="dxa"/>
        </w:tcPr>
        <w:p w:rsidR="002A0A4F" w:rsidRPr="002A0A4F" w:rsidRDefault="002A0A4F" w:rsidP="002A0A4F">
          <w:pPr>
            <w:tabs>
              <w:tab w:val="center" w:pos="4536"/>
              <w:tab w:val="right" w:pos="9072"/>
            </w:tabs>
            <w:spacing w:line="271" w:lineRule="auto"/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A0A4F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0A4F" w:rsidRPr="002A0A4F" w:rsidRDefault="002A0A4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416BE"/>
    <w:multiLevelType w:val="hybridMultilevel"/>
    <w:tmpl w:val="83C24EDE"/>
    <w:lvl w:ilvl="0" w:tplc="1FC4012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680"/>
    <w:multiLevelType w:val="hybridMultilevel"/>
    <w:tmpl w:val="708ABB6C"/>
    <w:lvl w:ilvl="0" w:tplc="B418729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E3B1BE8"/>
    <w:multiLevelType w:val="hybridMultilevel"/>
    <w:tmpl w:val="B6405A7E"/>
    <w:lvl w:ilvl="0" w:tplc="1650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3240"/>
    <w:multiLevelType w:val="hybridMultilevel"/>
    <w:tmpl w:val="C06697DA"/>
    <w:lvl w:ilvl="0" w:tplc="FF5AA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757493"/>
    <w:multiLevelType w:val="hybridMultilevel"/>
    <w:tmpl w:val="F8822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B483C"/>
    <w:multiLevelType w:val="hybridMultilevel"/>
    <w:tmpl w:val="B914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7DF6"/>
    <w:multiLevelType w:val="hybridMultilevel"/>
    <w:tmpl w:val="2384F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664B9"/>
    <w:multiLevelType w:val="hybridMultilevel"/>
    <w:tmpl w:val="B97448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5FB2"/>
    <w:multiLevelType w:val="hybridMultilevel"/>
    <w:tmpl w:val="145A402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4C72"/>
    <w:multiLevelType w:val="hybridMultilevel"/>
    <w:tmpl w:val="35DCCBB0"/>
    <w:lvl w:ilvl="0" w:tplc="83D4C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7F1967"/>
    <w:multiLevelType w:val="hybridMultilevel"/>
    <w:tmpl w:val="802445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62BD"/>
    <w:multiLevelType w:val="hybridMultilevel"/>
    <w:tmpl w:val="A67E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749"/>
    <w:multiLevelType w:val="hybridMultilevel"/>
    <w:tmpl w:val="384663CC"/>
    <w:lvl w:ilvl="0" w:tplc="1650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564C"/>
    <w:multiLevelType w:val="hybridMultilevel"/>
    <w:tmpl w:val="ADCAB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5176A"/>
    <w:multiLevelType w:val="hybridMultilevel"/>
    <w:tmpl w:val="45869228"/>
    <w:lvl w:ilvl="0" w:tplc="2FDEAC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FD6CE8"/>
    <w:multiLevelType w:val="hybridMultilevel"/>
    <w:tmpl w:val="67360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F41FD"/>
    <w:multiLevelType w:val="singleLevel"/>
    <w:tmpl w:val="B67AE6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2F8786B"/>
    <w:multiLevelType w:val="hybridMultilevel"/>
    <w:tmpl w:val="DD360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2E17"/>
    <w:multiLevelType w:val="hybridMultilevel"/>
    <w:tmpl w:val="E746E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7B2D"/>
    <w:multiLevelType w:val="hybridMultilevel"/>
    <w:tmpl w:val="3B988382"/>
    <w:lvl w:ilvl="0" w:tplc="3CAE56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F3C7E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F455115"/>
    <w:multiLevelType w:val="hybridMultilevel"/>
    <w:tmpl w:val="BCEC29EE"/>
    <w:lvl w:ilvl="0" w:tplc="DA6ABA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563E"/>
    <w:multiLevelType w:val="hybridMultilevel"/>
    <w:tmpl w:val="8294FA8A"/>
    <w:lvl w:ilvl="0" w:tplc="887C9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6D3ED3"/>
    <w:multiLevelType w:val="hybridMultilevel"/>
    <w:tmpl w:val="3CAAAEDC"/>
    <w:lvl w:ilvl="0" w:tplc="3416A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B27DE"/>
    <w:multiLevelType w:val="hybridMultilevel"/>
    <w:tmpl w:val="ACACD04C"/>
    <w:lvl w:ilvl="0" w:tplc="B9F2ED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59D3063"/>
    <w:multiLevelType w:val="hybridMultilevel"/>
    <w:tmpl w:val="5A3292B8"/>
    <w:lvl w:ilvl="0" w:tplc="05888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C1F8F"/>
    <w:multiLevelType w:val="multilevel"/>
    <w:tmpl w:val="F7B0A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56287A49"/>
    <w:multiLevelType w:val="hybridMultilevel"/>
    <w:tmpl w:val="0AA0DFE0"/>
    <w:lvl w:ilvl="0" w:tplc="8FDC7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0D57"/>
    <w:multiLevelType w:val="hybridMultilevel"/>
    <w:tmpl w:val="C9B236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87665CA"/>
    <w:multiLevelType w:val="hybridMultilevel"/>
    <w:tmpl w:val="7374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86706"/>
    <w:multiLevelType w:val="hybridMultilevel"/>
    <w:tmpl w:val="118A4CEC"/>
    <w:lvl w:ilvl="0" w:tplc="C428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C6092"/>
    <w:multiLevelType w:val="hybridMultilevel"/>
    <w:tmpl w:val="3D6A8B28"/>
    <w:lvl w:ilvl="0" w:tplc="E514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1453"/>
    <w:multiLevelType w:val="hybridMultilevel"/>
    <w:tmpl w:val="B1D02058"/>
    <w:lvl w:ilvl="0" w:tplc="283E56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56D3"/>
    <w:multiLevelType w:val="hybridMultilevel"/>
    <w:tmpl w:val="46DCC8CA"/>
    <w:lvl w:ilvl="0" w:tplc="1650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2A8B"/>
    <w:multiLevelType w:val="hybridMultilevel"/>
    <w:tmpl w:val="F07A2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F1F"/>
    <w:multiLevelType w:val="hybridMultilevel"/>
    <w:tmpl w:val="831A0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13DD8"/>
    <w:multiLevelType w:val="hybridMultilevel"/>
    <w:tmpl w:val="EB3E6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E4882"/>
    <w:multiLevelType w:val="hybridMultilevel"/>
    <w:tmpl w:val="14381DBA"/>
    <w:lvl w:ilvl="0" w:tplc="B83C86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069"/>
    <w:multiLevelType w:val="hybridMultilevel"/>
    <w:tmpl w:val="18E439AC"/>
    <w:lvl w:ilvl="0" w:tplc="45EAA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B0D7B"/>
    <w:multiLevelType w:val="hybridMultilevel"/>
    <w:tmpl w:val="F620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75DE9"/>
    <w:multiLevelType w:val="hybridMultilevel"/>
    <w:tmpl w:val="E99E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7F7"/>
    <w:multiLevelType w:val="hybridMultilevel"/>
    <w:tmpl w:val="F214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356A5"/>
    <w:multiLevelType w:val="hybridMultilevel"/>
    <w:tmpl w:val="410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438C0"/>
    <w:multiLevelType w:val="hybridMultilevel"/>
    <w:tmpl w:val="BF1E84E0"/>
    <w:lvl w:ilvl="0" w:tplc="6E16A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9E93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2E36DE"/>
    <w:multiLevelType w:val="hybridMultilevel"/>
    <w:tmpl w:val="9A16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72CF5"/>
    <w:multiLevelType w:val="hybridMultilevel"/>
    <w:tmpl w:val="5E96FCA4"/>
    <w:lvl w:ilvl="0" w:tplc="2C40F66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8693655"/>
    <w:multiLevelType w:val="hybridMultilevel"/>
    <w:tmpl w:val="649EA0F8"/>
    <w:lvl w:ilvl="0" w:tplc="C7DE2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D5455"/>
    <w:multiLevelType w:val="hybridMultilevel"/>
    <w:tmpl w:val="1A92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25"/>
  </w:num>
  <w:num w:numId="4">
    <w:abstractNumId w:val="2"/>
  </w:num>
  <w:num w:numId="5">
    <w:abstractNumId w:val="36"/>
  </w:num>
  <w:num w:numId="6">
    <w:abstractNumId w:val="24"/>
  </w:num>
  <w:num w:numId="7">
    <w:abstractNumId w:val="32"/>
  </w:num>
  <w:num w:numId="8">
    <w:abstractNumId w:val="26"/>
  </w:num>
  <w:num w:numId="9">
    <w:abstractNumId w:val="10"/>
  </w:num>
  <w:num w:numId="10">
    <w:abstractNumId w:val="30"/>
  </w:num>
  <w:num w:numId="11">
    <w:abstractNumId w:val="42"/>
  </w:num>
  <w:num w:numId="12">
    <w:abstractNumId w:val="20"/>
  </w:num>
  <w:num w:numId="13">
    <w:abstractNumId w:val="7"/>
  </w:num>
  <w:num w:numId="14">
    <w:abstractNumId w:val="9"/>
  </w:num>
  <w:num w:numId="15">
    <w:abstractNumId w:val="21"/>
  </w:num>
  <w:num w:numId="16">
    <w:abstractNumId w:val="5"/>
  </w:num>
  <w:num w:numId="17">
    <w:abstractNumId w:val="29"/>
  </w:num>
  <w:num w:numId="18">
    <w:abstractNumId w:val="14"/>
  </w:num>
  <w:num w:numId="19">
    <w:abstractNumId w:val="27"/>
  </w:num>
  <w:num w:numId="20">
    <w:abstractNumId w:val="18"/>
  </w:num>
  <w:num w:numId="21">
    <w:abstractNumId w:val="15"/>
  </w:num>
  <w:num w:numId="22">
    <w:abstractNumId w:val="35"/>
  </w:num>
  <w:num w:numId="23">
    <w:abstractNumId w:val="22"/>
  </w:num>
  <w:num w:numId="24">
    <w:abstractNumId w:val="4"/>
  </w:num>
  <w:num w:numId="25">
    <w:abstractNumId w:val="45"/>
  </w:num>
  <w:num w:numId="26">
    <w:abstractNumId w:val="28"/>
  </w:num>
  <w:num w:numId="27">
    <w:abstractNumId w:val="43"/>
  </w:num>
  <w:num w:numId="28">
    <w:abstractNumId w:val="12"/>
  </w:num>
  <w:num w:numId="29">
    <w:abstractNumId w:val="3"/>
  </w:num>
  <w:num w:numId="30">
    <w:abstractNumId w:val="13"/>
  </w:num>
  <w:num w:numId="31">
    <w:abstractNumId w:val="33"/>
  </w:num>
  <w:num w:numId="32">
    <w:abstractNumId w:val="31"/>
  </w:num>
  <w:num w:numId="33">
    <w:abstractNumId w:val="40"/>
  </w:num>
  <w:num w:numId="34">
    <w:abstractNumId w:val="41"/>
  </w:num>
  <w:num w:numId="35">
    <w:abstractNumId w:val="46"/>
  </w:num>
  <w:num w:numId="36">
    <w:abstractNumId w:val="44"/>
  </w:num>
  <w:num w:numId="37">
    <w:abstractNumId w:val="37"/>
  </w:num>
  <w:num w:numId="38">
    <w:abstractNumId w:val="39"/>
  </w:num>
  <w:num w:numId="39">
    <w:abstractNumId w:val="23"/>
  </w:num>
  <w:num w:numId="40">
    <w:abstractNumId w:val="19"/>
  </w:num>
  <w:num w:numId="41">
    <w:abstractNumId w:val="11"/>
  </w:num>
  <w:num w:numId="42">
    <w:abstractNumId w:val="16"/>
  </w:num>
  <w:num w:numId="43">
    <w:abstractNumId w:val="8"/>
  </w:num>
  <w:num w:numId="44">
    <w:abstractNumId w:val="6"/>
  </w:num>
  <w:num w:numId="45">
    <w:abstractNumId w:val="34"/>
  </w:num>
  <w:num w:numId="46">
    <w:abstractNumId w:val="47"/>
  </w:num>
  <w:num w:numId="47">
    <w:abstractNumId w:val="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D2"/>
    <w:rsid w:val="0007131B"/>
    <w:rsid w:val="000965E0"/>
    <w:rsid w:val="00104170"/>
    <w:rsid w:val="0017712B"/>
    <w:rsid w:val="00196E8A"/>
    <w:rsid w:val="001E77B6"/>
    <w:rsid w:val="002148D0"/>
    <w:rsid w:val="00244B61"/>
    <w:rsid w:val="00270CAE"/>
    <w:rsid w:val="002773A5"/>
    <w:rsid w:val="002A0A4F"/>
    <w:rsid w:val="002E1DA7"/>
    <w:rsid w:val="002E72E0"/>
    <w:rsid w:val="002F688B"/>
    <w:rsid w:val="00393AA2"/>
    <w:rsid w:val="003D1B1C"/>
    <w:rsid w:val="00403D48"/>
    <w:rsid w:val="0049586B"/>
    <w:rsid w:val="00501E55"/>
    <w:rsid w:val="00574CE3"/>
    <w:rsid w:val="00590FEA"/>
    <w:rsid w:val="00595D41"/>
    <w:rsid w:val="005D0528"/>
    <w:rsid w:val="005D5CE9"/>
    <w:rsid w:val="005E52F4"/>
    <w:rsid w:val="00610D46"/>
    <w:rsid w:val="00635E88"/>
    <w:rsid w:val="006A5344"/>
    <w:rsid w:val="006B1E89"/>
    <w:rsid w:val="006B289B"/>
    <w:rsid w:val="007217FD"/>
    <w:rsid w:val="00755F80"/>
    <w:rsid w:val="007843C0"/>
    <w:rsid w:val="007964B1"/>
    <w:rsid w:val="008126DF"/>
    <w:rsid w:val="00821449"/>
    <w:rsid w:val="00836C37"/>
    <w:rsid w:val="008626D4"/>
    <w:rsid w:val="008D473A"/>
    <w:rsid w:val="008E1E1B"/>
    <w:rsid w:val="00905298"/>
    <w:rsid w:val="009325E9"/>
    <w:rsid w:val="0093571B"/>
    <w:rsid w:val="00A0189B"/>
    <w:rsid w:val="00A26C9F"/>
    <w:rsid w:val="00A377BE"/>
    <w:rsid w:val="00B06FED"/>
    <w:rsid w:val="00B212CA"/>
    <w:rsid w:val="00B42C54"/>
    <w:rsid w:val="00B65D56"/>
    <w:rsid w:val="00BF340D"/>
    <w:rsid w:val="00D14573"/>
    <w:rsid w:val="00D56F9F"/>
    <w:rsid w:val="00DA78D2"/>
    <w:rsid w:val="00E1120A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E541-19AB-4CAC-B948-6E157298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8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Tekstprzypisudolnego">
    <w:name w:val="footnote text"/>
    <w:basedOn w:val="Normalny"/>
    <w:link w:val="TekstprzypisudolnegoZnak"/>
    <w:rsid w:val="00DA78D2"/>
  </w:style>
  <w:style w:type="character" w:customStyle="1" w:styleId="TekstprzypisudolnegoZnak">
    <w:name w:val="Tekst przypisu dolnego Znak"/>
    <w:basedOn w:val="Domylnaczcionkaakapitu"/>
    <w:link w:val="Tekstprzypisudolnego"/>
    <w:rsid w:val="00DA7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78D2"/>
    <w:rPr>
      <w:vertAlign w:val="superscript"/>
    </w:rPr>
  </w:style>
  <w:style w:type="character" w:customStyle="1" w:styleId="FontStyle30">
    <w:name w:val="Font Style30"/>
    <w:uiPriority w:val="99"/>
    <w:rsid w:val="00DA78D2"/>
    <w:rPr>
      <w:rFonts w:ascii="Times New Roman" w:hAnsi="Times New Roman" w:cs="Times New Roman"/>
      <w:sz w:val="20"/>
      <w:szCs w:val="20"/>
    </w:rPr>
  </w:style>
  <w:style w:type="character" w:styleId="Pogrubienie">
    <w:name w:val="Strong"/>
    <w:qFormat/>
    <w:rsid w:val="00DA78D2"/>
    <w:rPr>
      <w:b/>
      <w:bCs/>
    </w:rPr>
  </w:style>
  <w:style w:type="paragraph" w:customStyle="1" w:styleId="Style57">
    <w:name w:val="Style57"/>
    <w:basedOn w:val="Normalny"/>
    <w:uiPriority w:val="99"/>
    <w:rsid w:val="00DA78D2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DA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</cp:revision>
  <cp:lastPrinted>2015-09-17T11:14:00Z</cp:lastPrinted>
  <dcterms:created xsi:type="dcterms:W3CDTF">2022-02-03T12:38:00Z</dcterms:created>
  <dcterms:modified xsi:type="dcterms:W3CDTF">2022-02-11T06:37:00Z</dcterms:modified>
</cp:coreProperties>
</file>