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06189" w14:textId="091A7085" w:rsidR="00997F81" w:rsidRPr="00796D62" w:rsidRDefault="00997F81" w:rsidP="00997F81">
      <w:pPr>
        <w:rPr>
          <w:b/>
          <w:bCs/>
        </w:rPr>
      </w:pPr>
      <w:bookmarkStart w:id="0" w:name="_Toc114825121"/>
      <w:r w:rsidRPr="00705BE1">
        <w:rPr>
          <w:b/>
          <w:bCs/>
        </w:rPr>
        <w:t xml:space="preserve">Załącznik nr </w:t>
      </w:r>
      <w:r w:rsidR="00AB36D1">
        <w:rPr>
          <w:b/>
          <w:bCs/>
        </w:rPr>
        <w:t>1 do SWZ</w:t>
      </w:r>
      <w:r w:rsidRPr="00705BE1">
        <w:rPr>
          <w:b/>
          <w:bCs/>
        </w:rPr>
        <w:t xml:space="preserve"> </w:t>
      </w:r>
    </w:p>
    <w:p w14:paraId="107A7A10" w14:textId="602F1537" w:rsidR="00516526" w:rsidRPr="00860CE3" w:rsidRDefault="00516526" w:rsidP="00CB240F">
      <w:pPr>
        <w:pStyle w:val="Nagwek2"/>
        <w:spacing w:before="0" w:line="360" w:lineRule="auto"/>
        <w:rPr>
          <w:rFonts w:asciiTheme="minorHAnsi" w:hAnsiTheme="minorHAnsi" w:cstheme="minorHAnsi"/>
          <w:color w:val="auto"/>
          <w:sz w:val="24"/>
          <w:szCs w:val="24"/>
        </w:rPr>
      </w:pPr>
    </w:p>
    <w:p w14:paraId="094DC1BD" w14:textId="7E4448D5" w:rsidR="00F76ECA" w:rsidRPr="00860CE3" w:rsidRDefault="00F76ECA" w:rsidP="00F76ECA">
      <w:pPr>
        <w:rPr>
          <w:rFonts w:cstheme="minorHAnsi"/>
          <w:sz w:val="24"/>
          <w:szCs w:val="24"/>
        </w:rPr>
      </w:pPr>
    </w:p>
    <w:p w14:paraId="1CAB0D84" w14:textId="7A2E2306" w:rsidR="00451CE4" w:rsidRPr="00860CE3" w:rsidRDefault="00451CE4" w:rsidP="00F76ECA">
      <w:pPr>
        <w:rPr>
          <w:rFonts w:cstheme="minorHAnsi"/>
          <w:sz w:val="24"/>
          <w:szCs w:val="24"/>
        </w:rPr>
      </w:pPr>
    </w:p>
    <w:p w14:paraId="57028734" w14:textId="12313E68" w:rsidR="00451CE4" w:rsidRPr="00860CE3" w:rsidRDefault="00451CE4" w:rsidP="00F76ECA">
      <w:pPr>
        <w:rPr>
          <w:rFonts w:cstheme="minorHAnsi"/>
          <w:sz w:val="24"/>
          <w:szCs w:val="24"/>
        </w:rPr>
      </w:pPr>
    </w:p>
    <w:p w14:paraId="0633C4C5" w14:textId="13794BD2" w:rsidR="00451CE4" w:rsidRPr="00860CE3" w:rsidRDefault="00451CE4" w:rsidP="00F76ECA">
      <w:pPr>
        <w:rPr>
          <w:rFonts w:cstheme="minorHAnsi"/>
          <w:sz w:val="24"/>
          <w:szCs w:val="24"/>
        </w:rPr>
      </w:pPr>
    </w:p>
    <w:p w14:paraId="2F5E6034" w14:textId="77777777" w:rsidR="00451CE4" w:rsidRPr="00860CE3" w:rsidRDefault="00451CE4" w:rsidP="00F76ECA">
      <w:pPr>
        <w:rPr>
          <w:rFonts w:cstheme="minorHAnsi"/>
          <w:sz w:val="24"/>
          <w:szCs w:val="24"/>
        </w:rPr>
      </w:pPr>
    </w:p>
    <w:p w14:paraId="2E3045D2" w14:textId="77777777" w:rsidR="00F76ECA" w:rsidRPr="00860CE3" w:rsidRDefault="00F76ECA" w:rsidP="00F76ECA">
      <w:pPr>
        <w:rPr>
          <w:rFonts w:cstheme="minorHAnsi"/>
          <w:sz w:val="24"/>
          <w:szCs w:val="24"/>
        </w:rPr>
      </w:pPr>
    </w:p>
    <w:p w14:paraId="2FD1FD69" w14:textId="1399DB30" w:rsidR="00C7559C" w:rsidRPr="00860CE3" w:rsidRDefault="004C5F54" w:rsidP="00CB240F">
      <w:pPr>
        <w:pStyle w:val="Nagwek2"/>
        <w:spacing w:before="0" w:line="360" w:lineRule="auto"/>
        <w:jc w:val="center"/>
        <w:rPr>
          <w:rStyle w:val="Nagwek2Znak"/>
          <w:rFonts w:asciiTheme="minorHAnsi" w:hAnsiTheme="minorHAnsi" w:cstheme="minorHAnsi"/>
          <w:b/>
          <w:bCs/>
          <w:color w:val="auto"/>
        </w:rPr>
      </w:pPr>
      <w:bookmarkStart w:id="1" w:name="_Toc114858234"/>
      <w:bookmarkStart w:id="2" w:name="_Toc115089192"/>
      <w:bookmarkStart w:id="3" w:name="_Toc130289567"/>
      <w:r w:rsidRPr="00860CE3">
        <w:rPr>
          <w:rStyle w:val="Nagwek2Znak"/>
          <w:rFonts w:asciiTheme="minorHAnsi" w:hAnsiTheme="minorHAnsi" w:cstheme="minorHAnsi"/>
          <w:b/>
          <w:bCs/>
          <w:color w:val="auto"/>
        </w:rPr>
        <w:t>Opis przedmiotu zamówienia</w:t>
      </w:r>
      <w:bookmarkEnd w:id="0"/>
      <w:bookmarkEnd w:id="1"/>
      <w:bookmarkEnd w:id="2"/>
      <w:bookmarkEnd w:id="3"/>
    </w:p>
    <w:p w14:paraId="15F4C96E" w14:textId="77777777" w:rsidR="00C7559C" w:rsidRPr="00860CE3" w:rsidRDefault="00C7559C" w:rsidP="00CB240F">
      <w:pPr>
        <w:spacing w:line="360" w:lineRule="auto"/>
        <w:rPr>
          <w:rStyle w:val="Nagwek2Znak"/>
          <w:rFonts w:asciiTheme="minorHAnsi" w:hAnsiTheme="minorHAnsi" w:cstheme="minorHAnsi"/>
          <w:color w:val="auto"/>
          <w:sz w:val="24"/>
          <w:szCs w:val="24"/>
        </w:rPr>
      </w:pPr>
      <w:r w:rsidRPr="00860CE3">
        <w:rPr>
          <w:rStyle w:val="Nagwek2Znak"/>
          <w:rFonts w:asciiTheme="minorHAnsi" w:hAnsiTheme="minorHAnsi" w:cstheme="minorHAnsi"/>
          <w:color w:val="auto"/>
          <w:sz w:val="24"/>
          <w:szCs w:val="24"/>
        </w:rPr>
        <w:br w:type="page"/>
      </w:r>
    </w:p>
    <w:p w14:paraId="27D8B437" w14:textId="25F3808F" w:rsidR="00FC02F2" w:rsidRPr="000A6976" w:rsidRDefault="00FC02F2" w:rsidP="00CB240F">
      <w:pPr>
        <w:spacing w:after="0" w:line="360" w:lineRule="auto"/>
        <w:rPr>
          <w:rFonts w:cstheme="minorHAnsi"/>
          <w:b/>
          <w:bCs/>
          <w:sz w:val="24"/>
          <w:szCs w:val="24"/>
        </w:rPr>
      </w:pPr>
      <w:r w:rsidRPr="00860CE3">
        <w:rPr>
          <w:rFonts w:cstheme="minorHAnsi"/>
          <w:b/>
          <w:bCs/>
          <w:sz w:val="24"/>
          <w:szCs w:val="24"/>
        </w:rPr>
        <w:lastRenderedPageBreak/>
        <w:t>Spis treści:</w:t>
      </w:r>
    </w:p>
    <w:p w14:paraId="37B54F3D" w14:textId="4F7BD766" w:rsidR="0026565B" w:rsidRPr="0026565B" w:rsidRDefault="005C40DE">
      <w:pPr>
        <w:pStyle w:val="Spistreci2"/>
        <w:rPr>
          <w:b/>
          <w:bCs/>
          <w:noProof/>
          <w:lang w:eastAsia="pl-PL"/>
        </w:rPr>
      </w:pPr>
      <w:r w:rsidRPr="0026565B">
        <w:rPr>
          <w:b/>
          <w:bCs/>
        </w:rPr>
        <w:fldChar w:fldCharType="begin"/>
      </w:r>
      <w:r w:rsidR="00FC02F2" w:rsidRPr="0026565B">
        <w:rPr>
          <w:b/>
          <w:bCs/>
        </w:rPr>
        <w:instrText>TOC \o "1-5" \h \z \u</w:instrText>
      </w:r>
      <w:r w:rsidRPr="0026565B">
        <w:rPr>
          <w:b/>
          <w:bCs/>
        </w:rPr>
        <w:fldChar w:fldCharType="separate"/>
      </w:r>
      <w:hyperlink w:anchor="_Toc130289567" w:history="1">
        <w:r w:rsidR="0026565B" w:rsidRPr="0026565B">
          <w:rPr>
            <w:rStyle w:val="Hipercze"/>
            <w:rFonts w:cstheme="minorHAnsi"/>
            <w:b/>
            <w:bCs/>
            <w:noProof/>
          </w:rPr>
          <w:t>Opis przedmiotu zamówienia</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_Toc130289567 \h </w:instrText>
        </w:r>
        <w:r w:rsidR="0026565B" w:rsidRPr="0026565B">
          <w:rPr>
            <w:b/>
            <w:bCs/>
            <w:noProof/>
            <w:webHidden/>
          </w:rPr>
        </w:r>
        <w:r w:rsidR="0026565B" w:rsidRPr="0026565B">
          <w:rPr>
            <w:b/>
            <w:bCs/>
            <w:noProof/>
            <w:webHidden/>
          </w:rPr>
          <w:fldChar w:fldCharType="separate"/>
        </w:r>
        <w:r w:rsidR="0079000C">
          <w:rPr>
            <w:b/>
            <w:bCs/>
            <w:noProof/>
            <w:webHidden/>
          </w:rPr>
          <w:t>1</w:t>
        </w:r>
        <w:r w:rsidR="0026565B" w:rsidRPr="0026565B">
          <w:rPr>
            <w:b/>
            <w:bCs/>
            <w:noProof/>
            <w:webHidden/>
          </w:rPr>
          <w:fldChar w:fldCharType="end"/>
        </w:r>
      </w:hyperlink>
    </w:p>
    <w:p w14:paraId="41AD9AF8" w14:textId="3713A271" w:rsidR="0026565B" w:rsidRPr="0026565B" w:rsidRDefault="00AB36D1">
      <w:pPr>
        <w:pStyle w:val="Spistreci1"/>
        <w:tabs>
          <w:tab w:val="left" w:pos="880"/>
        </w:tabs>
        <w:rPr>
          <w:b/>
          <w:bCs/>
          <w:noProof/>
          <w:lang w:eastAsia="pl-PL"/>
        </w:rPr>
      </w:pPr>
      <w:hyperlink w:anchor="_Toc130289568" w:history="1">
        <w:r w:rsidR="0026565B" w:rsidRPr="0026565B">
          <w:rPr>
            <w:rStyle w:val="Hipercze"/>
            <w:rFonts w:cstheme="minorHAnsi"/>
            <w:b/>
            <w:bCs/>
            <w:noProof/>
          </w:rPr>
          <w:t>1.</w:t>
        </w:r>
        <w:r w:rsidR="0026565B" w:rsidRPr="0026565B">
          <w:rPr>
            <w:b/>
            <w:bCs/>
            <w:noProof/>
            <w:lang w:eastAsia="pl-PL"/>
          </w:rPr>
          <w:tab/>
        </w:r>
        <w:r w:rsidR="0026565B" w:rsidRPr="0026565B">
          <w:rPr>
            <w:rStyle w:val="Hipercze"/>
            <w:rFonts w:cstheme="minorHAnsi"/>
            <w:b/>
            <w:bCs/>
            <w:noProof/>
          </w:rPr>
          <w:t>Zastosowane definicje.</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_Toc130289568 \h </w:instrText>
        </w:r>
        <w:r w:rsidR="0026565B" w:rsidRPr="0026565B">
          <w:rPr>
            <w:b/>
            <w:bCs/>
            <w:noProof/>
            <w:webHidden/>
          </w:rPr>
        </w:r>
        <w:r w:rsidR="0026565B" w:rsidRPr="0026565B">
          <w:rPr>
            <w:b/>
            <w:bCs/>
            <w:noProof/>
            <w:webHidden/>
          </w:rPr>
          <w:fldChar w:fldCharType="separate"/>
        </w:r>
        <w:r w:rsidR="0079000C">
          <w:rPr>
            <w:b/>
            <w:bCs/>
            <w:noProof/>
            <w:webHidden/>
          </w:rPr>
          <w:t>4</w:t>
        </w:r>
        <w:r w:rsidR="0026565B" w:rsidRPr="0026565B">
          <w:rPr>
            <w:b/>
            <w:bCs/>
            <w:noProof/>
            <w:webHidden/>
          </w:rPr>
          <w:fldChar w:fldCharType="end"/>
        </w:r>
      </w:hyperlink>
    </w:p>
    <w:p w14:paraId="3C1F04B2" w14:textId="7B365C30" w:rsidR="0026565B" w:rsidRPr="0026565B" w:rsidRDefault="00AB36D1">
      <w:pPr>
        <w:pStyle w:val="Spistreci1"/>
        <w:tabs>
          <w:tab w:val="left" w:pos="880"/>
        </w:tabs>
        <w:rPr>
          <w:b/>
          <w:bCs/>
          <w:noProof/>
          <w:lang w:eastAsia="pl-PL"/>
        </w:rPr>
      </w:pPr>
      <w:hyperlink w:anchor="_Toc130289569" w:history="1">
        <w:r w:rsidR="0026565B" w:rsidRPr="0026565B">
          <w:rPr>
            <w:rStyle w:val="Hipercze"/>
            <w:rFonts w:cstheme="minorHAnsi"/>
            <w:b/>
            <w:bCs/>
            <w:noProof/>
          </w:rPr>
          <w:t>2.</w:t>
        </w:r>
        <w:r w:rsidR="0026565B" w:rsidRPr="0026565B">
          <w:rPr>
            <w:b/>
            <w:bCs/>
            <w:noProof/>
            <w:lang w:eastAsia="pl-PL"/>
          </w:rPr>
          <w:tab/>
        </w:r>
        <w:r w:rsidR="0026565B" w:rsidRPr="0026565B">
          <w:rPr>
            <w:rStyle w:val="Hipercze"/>
            <w:rFonts w:cstheme="minorHAnsi"/>
            <w:b/>
            <w:bCs/>
            <w:noProof/>
          </w:rPr>
          <w:t>Ogólny opis zamówienia.</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_Toc130289569 \h </w:instrText>
        </w:r>
        <w:r w:rsidR="0026565B" w:rsidRPr="0026565B">
          <w:rPr>
            <w:b/>
            <w:bCs/>
            <w:noProof/>
            <w:webHidden/>
          </w:rPr>
        </w:r>
        <w:r w:rsidR="0026565B" w:rsidRPr="0026565B">
          <w:rPr>
            <w:b/>
            <w:bCs/>
            <w:noProof/>
            <w:webHidden/>
          </w:rPr>
          <w:fldChar w:fldCharType="separate"/>
        </w:r>
        <w:r w:rsidR="0079000C">
          <w:rPr>
            <w:b/>
            <w:bCs/>
            <w:noProof/>
            <w:webHidden/>
          </w:rPr>
          <w:t>13</w:t>
        </w:r>
        <w:r w:rsidR="0026565B" w:rsidRPr="0026565B">
          <w:rPr>
            <w:b/>
            <w:bCs/>
            <w:noProof/>
            <w:webHidden/>
          </w:rPr>
          <w:fldChar w:fldCharType="end"/>
        </w:r>
      </w:hyperlink>
    </w:p>
    <w:p w14:paraId="0D03EA06" w14:textId="72B7C134" w:rsidR="0026565B" w:rsidRPr="0026565B" w:rsidRDefault="00AB36D1">
      <w:pPr>
        <w:pStyle w:val="Spistreci3"/>
        <w:rPr>
          <w:b/>
          <w:bCs/>
          <w:noProof/>
          <w:lang w:eastAsia="pl-PL"/>
        </w:rPr>
      </w:pPr>
      <w:hyperlink w:anchor="_Toc130289570" w:history="1">
        <w:r w:rsidR="0026565B" w:rsidRPr="0026565B">
          <w:rPr>
            <w:rStyle w:val="Hipercze"/>
            <w:rFonts w:cstheme="minorHAnsi"/>
            <w:b/>
            <w:bCs/>
            <w:noProof/>
          </w:rPr>
          <w:t>2.1.</w:t>
        </w:r>
        <w:r w:rsidR="0026565B" w:rsidRPr="0026565B">
          <w:rPr>
            <w:b/>
            <w:bCs/>
            <w:noProof/>
            <w:lang w:eastAsia="pl-PL"/>
          </w:rPr>
          <w:tab/>
        </w:r>
        <w:r w:rsidR="0026565B" w:rsidRPr="0026565B">
          <w:rPr>
            <w:rStyle w:val="Hipercze"/>
            <w:rFonts w:cstheme="minorHAnsi"/>
            <w:b/>
            <w:bCs/>
            <w:noProof/>
          </w:rPr>
          <w:t>Przedmiot zamówienia</w:t>
        </w:r>
        <w:r w:rsidR="0026565B">
          <w:rPr>
            <w:rStyle w:val="Hipercze"/>
            <w:rFonts w:cstheme="minorHAnsi"/>
            <w:b/>
            <w:bCs/>
            <w:noProof/>
          </w:rPr>
          <w:t>.</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_Toc130289570 \h </w:instrText>
        </w:r>
        <w:r w:rsidR="0026565B" w:rsidRPr="0026565B">
          <w:rPr>
            <w:b/>
            <w:bCs/>
            <w:noProof/>
            <w:webHidden/>
          </w:rPr>
        </w:r>
        <w:r w:rsidR="0026565B" w:rsidRPr="0026565B">
          <w:rPr>
            <w:b/>
            <w:bCs/>
            <w:noProof/>
            <w:webHidden/>
          </w:rPr>
          <w:fldChar w:fldCharType="separate"/>
        </w:r>
        <w:r w:rsidR="0079000C">
          <w:rPr>
            <w:b/>
            <w:bCs/>
            <w:noProof/>
            <w:webHidden/>
          </w:rPr>
          <w:t>13</w:t>
        </w:r>
        <w:r w:rsidR="0026565B" w:rsidRPr="0026565B">
          <w:rPr>
            <w:b/>
            <w:bCs/>
            <w:noProof/>
            <w:webHidden/>
          </w:rPr>
          <w:fldChar w:fldCharType="end"/>
        </w:r>
      </w:hyperlink>
    </w:p>
    <w:p w14:paraId="6A3594FC" w14:textId="41AEFC09" w:rsidR="0026565B" w:rsidRPr="0026565B" w:rsidRDefault="00AB36D1">
      <w:pPr>
        <w:pStyle w:val="Spistreci3"/>
        <w:rPr>
          <w:b/>
          <w:bCs/>
          <w:noProof/>
          <w:lang w:eastAsia="pl-PL"/>
        </w:rPr>
      </w:pPr>
      <w:hyperlink w:anchor="_Toc130289571" w:history="1">
        <w:r w:rsidR="0026565B" w:rsidRPr="0026565B">
          <w:rPr>
            <w:rStyle w:val="Hipercze"/>
            <w:rFonts w:cstheme="minorHAnsi"/>
            <w:b/>
            <w:bCs/>
            <w:noProof/>
          </w:rPr>
          <w:t>2.2.</w:t>
        </w:r>
        <w:r w:rsidR="0026565B" w:rsidRPr="0026565B">
          <w:rPr>
            <w:b/>
            <w:bCs/>
            <w:noProof/>
            <w:lang w:eastAsia="pl-PL"/>
          </w:rPr>
          <w:tab/>
        </w:r>
        <w:r w:rsidR="0026565B" w:rsidRPr="0026565B">
          <w:rPr>
            <w:rStyle w:val="Hipercze"/>
            <w:rFonts w:cstheme="minorHAnsi"/>
            <w:b/>
            <w:bCs/>
            <w:noProof/>
          </w:rPr>
          <w:t>Gwarancja i rękojmia.</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_Toc130289571 \h </w:instrText>
        </w:r>
        <w:r w:rsidR="0026565B" w:rsidRPr="0026565B">
          <w:rPr>
            <w:b/>
            <w:bCs/>
            <w:noProof/>
            <w:webHidden/>
          </w:rPr>
        </w:r>
        <w:r w:rsidR="0026565B" w:rsidRPr="0026565B">
          <w:rPr>
            <w:b/>
            <w:bCs/>
            <w:noProof/>
            <w:webHidden/>
          </w:rPr>
          <w:fldChar w:fldCharType="separate"/>
        </w:r>
        <w:r w:rsidR="0079000C">
          <w:rPr>
            <w:b/>
            <w:bCs/>
            <w:noProof/>
            <w:webHidden/>
          </w:rPr>
          <w:t>13</w:t>
        </w:r>
        <w:r w:rsidR="0026565B" w:rsidRPr="0026565B">
          <w:rPr>
            <w:b/>
            <w:bCs/>
            <w:noProof/>
            <w:webHidden/>
          </w:rPr>
          <w:fldChar w:fldCharType="end"/>
        </w:r>
      </w:hyperlink>
    </w:p>
    <w:p w14:paraId="24A17937" w14:textId="51EABEF4" w:rsidR="0026565B" w:rsidRPr="0026565B" w:rsidRDefault="00AB36D1">
      <w:pPr>
        <w:pStyle w:val="Spistreci3"/>
        <w:rPr>
          <w:b/>
          <w:bCs/>
          <w:noProof/>
          <w:lang w:eastAsia="pl-PL"/>
        </w:rPr>
      </w:pPr>
      <w:hyperlink w:anchor="_Toc130289572" w:history="1">
        <w:r w:rsidR="0026565B" w:rsidRPr="0026565B">
          <w:rPr>
            <w:rStyle w:val="Hipercze"/>
            <w:rFonts w:cstheme="minorHAnsi"/>
            <w:b/>
            <w:bCs/>
            <w:noProof/>
          </w:rPr>
          <w:t>2.3.</w:t>
        </w:r>
        <w:r w:rsidR="0026565B" w:rsidRPr="0026565B">
          <w:rPr>
            <w:b/>
            <w:bCs/>
            <w:noProof/>
            <w:lang w:eastAsia="pl-PL"/>
          </w:rPr>
          <w:tab/>
        </w:r>
        <w:r w:rsidR="0026565B" w:rsidRPr="0026565B">
          <w:rPr>
            <w:rStyle w:val="Hipercze"/>
            <w:rFonts w:cstheme="minorHAnsi"/>
            <w:b/>
            <w:bCs/>
            <w:noProof/>
          </w:rPr>
          <w:t>Prawa własności intelektualnej.</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_Toc130289572 \h </w:instrText>
        </w:r>
        <w:r w:rsidR="0026565B" w:rsidRPr="0026565B">
          <w:rPr>
            <w:b/>
            <w:bCs/>
            <w:noProof/>
            <w:webHidden/>
          </w:rPr>
        </w:r>
        <w:r w:rsidR="0026565B" w:rsidRPr="0026565B">
          <w:rPr>
            <w:b/>
            <w:bCs/>
            <w:noProof/>
            <w:webHidden/>
          </w:rPr>
          <w:fldChar w:fldCharType="separate"/>
        </w:r>
        <w:r w:rsidR="0079000C">
          <w:rPr>
            <w:b/>
            <w:bCs/>
            <w:noProof/>
            <w:webHidden/>
          </w:rPr>
          <w:t>13</w:t>
        </w:r>
        <w:r w:rsidR="0026565B" w:rsidRPr="0026565B">
          <w:rPr>
            <w:b/>
            <w:bCs/>
            <w:noProof/>
            <w:webHidden/>
          </w:rPr>
          <w:fldChar w:fldCharType="end"/>
        </w:r>
      </w:hyperlink>
    </w:p>
    <w:p w14:paraId="61B3FB82" w14:textId="35E7D363" w:rsidR="0026565B" w:rsidRPr="0026565B" w:rsidRDefault="00AB36D1">
      <w:pPr>
        <w:pStyle w:val="Spistreci3"/>
        <w:rPr>
          <w:b/>
          <w:bCs/>
          <w:noProof/>
          <w:lang w:eastAsia="pl-PL"/>
        </w:rPr>
      </w:pPr>
      <w:hyperlink w:anchor="_Toc130289573" w:history="1">
        <w:r w:rsidR="0026565B" w:rsidRPr="0026565B">
          <w:rPr>
            <w:rStyle w:val="Hipercze"/>
            <w:rFonts w:cstheme="minorHAnsi"/>
            <w:b/>
            <w:bCs/>
            <w:noProof/>
          </w:rPr>
          <w:t>2.4.</w:t>
        </w:r>
        <w:r w:rsidR="0026565B" w:rsidRPr="0026565B">
          <w:rPr>
            <w:b/>
            <w:bCs/>
            <w:noProof/>
            <w:lang w:eastAsia="pl-PL"/>
          </w:rPr>
          <w:tab/>
        </w:r>
        <w:r w:rsidR="0026565B" w:rsidRPr="0026565B">
          <w:rPr>
            <w:rStyle w:val="Hipercze"/>
            <w:rFonts w:cstheme="minorHAnsi"/>
            <w:b/>
            <w:bCs/>
            <w:noProof/>
          </w:rPr>
          <w:t>Licencje.</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_Toc130289573 \h </w:instrText>
        </w:r>
        <w:r w:rsidR="0026565B" w:rsidRPr="0026565B">
          <w:rPr>
            <w:b/>
            <w:bCs/>
            <w:noProof/>
            <w:webHidden/>
          </w:rPr>
        </w:r>
        <w:r w:rsidR="0026565B" w:rsidRPr="0026565B">
          <w:rPr>
            <w:b/>
            <w:bCs/>
            <w:noProof/>
            <w:webHidden/>
          </w:rPr>
          <w:fldChar w:fldCharType="separate"/>
        </w:r>
        <w:r w:rsidR="0079000C">
          <w:rPr>
            <w:b/>
            <w:bCs/>
            <w:noProof/>
            <w:webHidden/>
          </w:rPr>
          <w:t>13</w:t>
        </w:r>
        <w:r w:rsidR="0026565B" w:rsidRPr="0026565B">
          <w:rPr>
            <w:b/>
            <w:bCs/>
            <w:noProof/>
            <w:webHidden/>
          </w:rPr>
          <w:fldChar w:fldCharType="end"/>
        </w:r>
      </w:hyperlink>
    </w:p>
    <w:p w14:paraId="50C4A3D6" w14:textId="7692B36B" w:rsidR="0026565B" w:rsidRPr="0026565B" w:rsidRDefault="00AB36D1">
      <w:pPr>
        <w:pStyle w:val="Spistreci3"/>
        <w:rPr>
          <w:b/>
          <w:bCs/>
          <w:noProof/>
          <w:lang w:eastAsia="pl-PL"/>
        </w:rPr>
      </w:pPr>
      <w:hyperlink w:anchor="_Toc130289574" w:history="1">
        <w:r w:rsidR="0026565B" w:rsidRPr="0026565B">
          <w:rPr>
            <w:rStyle w:val="Hipercze"/>
            <w:rFonts w:cstheme="minorHAnsi"/>
            <w:b/>
            <w:bCs/>
            <w:noProof/>
          </w:rPr>
          <w:t>2.5.</w:t>
        </w:r>
        <w:r w:rsidR="0026565B" w:rsidRPr="0026565B">
          <w:rPr>
            <w:b/>
            <w:bCs/>
            <w:noProof/>
            <w:lang w:eastAsia="pl-PL"/>
          </w:rPr>
          <w:tab/>
        </w:r>
        <w:r w:rsidR="0026565B" w:rsidRPr="0026565B">
          <w:rPr>
            <w:rStyle w:val="Hipercze"/>
            <w:rFonts w:cstheme="minorHAnsi"/>
            <w:b/>
            <w:bCs/>
            <w:noProof/>
          </w:rPr>
          <w:t>Inne zobowiązania.</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_Toc130289574 \h </w:instrText>
        </w:r>
        <w:r w:rsidR="0026565B" w:rsidRPr="0026565B">
          <w:rPr>
            <w:b/>
            <w:bCs/>
            <w:noProof/>
            <w:webHidden/>
          </w:rPr>
        </w:r>
        <w:r w:rsidR="0026565B" w:rsidRPr="0026565B">
          <w:rPr>
            <w:b/>
            <w:bCs/>
            <w:noProof/>
            <w:webHidden/>
          </w:rPr>
          <w:fldChar w:fldCharType="separate"/>
        </w:r>
        <w:r w:rsidR="0079000C">
          <w:rPr>
            <w:b/>
            <w:bCs/>
            <w:noProof/>
            <w:webHidden/>
          </w:rPr>
          <w:t>13</w:t>
        </w:r>
        <w:r w:rsidR="0026565B" w:rsidRPr="0026565B">
          <w:rPr>
            <w:b/>
            <w:bCs/>
            <w:noProof/>
            <w:webHidden/>
          </w:rPr>
          <w:fldChar w:fldCharType="end"/>
        </w:r>
      </w:hyperlink>
    </w:p>
    <w:p w14:paraId="22CE1B04" w14:textId="38AEF5FF" w:rsidR="0026565B" w:rsidRPr="0026565B" w:rsidRDefault="00AB36D1">
      <w:pPr>
        <w:pStyle w:val="Spistreci3"/>
        <w:rPr>
          <w:b/>
          <w:bCs/>
          <w:noProof/>
          <w:lang w:eastAsia="pl-PL"/>
        </w:rPr>
      </w:pPr>
      <w:hyperlink w:anchor="_Toc130289575" w:history="1">
        <w:r w:rsidR="0026565B" w:rsidRPr="0026565B">
          <w:rPr>
            <w:rStyle w:val="Hipercze"/>
            <w:rFonts w:cstheme="minorHAnsi"/>
            <w:b/>
            <w:bCs/>
            <w:noProof/>
          </w:rPr>
          <w:t>2.6.</w:t>
        </w:r>
        <w:r w:rsidR="0026565B" w:rsidRPr="0026565B">
          <w:rPr>
            <w:b/>
            <w:bCs/>
            <w:noProof/>
            <w:lang w:eastAsia="pl-PL"/>
          </w:rPr>
          <w:tab/>
        </w:r>
        <w:r w:rsidR="0026565B" w:rsidRPr="0026565B">
          <w:rPr>
            <w:rStyle w:val="Hipercze"/>
            <w:rFonts w:cstheme="minorHAnsi"/>
            <w:b/>
            <w:bCs/>
            <w:noProof/>
          </w:rPr>
          <w:t>Szczegółowe zasady realizacji zobowiązań Wykonawcy.</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_Toc130289575 \h </w:instrText>
        </w:r>
        <w:r w:rsidR="0026565B" w:rsidRPr="0026565B">
          <w:rPr>
            <w:b/>
            <w:bCs/>
            <w:noProof/>
            <w:webHidden/>
          </w:rPr>
        </w:r>
        <w:r w:rsidR="0026565B" w:rsidRPr="0026565B">
          <w:rPr>
            <w:b/>
            <w:bCs/>
            <w:noProof/>
            <w:webHidden/>
          </w:rPr>
          <w:fldChar w:fldCharType="separate"/>
        </w:r>
        <w:r w:rsidR="0079000C">
          <w:rPr>
            <w:b/>
            <w:bCs/>
            <w:noProof/>
            <w:webHidden/>
          </w:rPr>
          <w:t>14</w:t>
        </w:r>
        <w:r w:rsidR="0026565B" w:rsidRPr="0026565B">
          <w:rPr>
            <w:b/>
            <w:bCs/>
            <w:noProof/>
            <w:webHidden/>
          </w:rPr>
          <w:fldChar w:fldCharType="end"/>
        </w:r>
      </w:hyperlink>
    </w:p>
    <w:p w14:paraId="57EF2CDD" w14:textId="044BF509" w:rsidR="0026565B" w:rsidRPr="0026565B" w:rsidRDefault="00AB36D1">
      <w:pPr>
        <w:pStyle w:val="Spistreci3"/>
        <w:rPr>
          <w:b/>
          <w:bCs/>
          <w:noProof/>
          <w:lang w:eastAsia="pl-PL"/>
        </w:rPr>
      </w:pPr>
      <w:hyperlink w:anchor="_Toc130289576" w:history="1">
        <w:r w:rsidR="0026565B" w:rsidRPr="0026565B">
          <w:rPr>
            <w:rStyle w:val="Hipercze"/>
            <w:rFonts w:cstheme="minorHAnsi"/>
            <w:b/>
            <w:bCs/>
            <w:noProof/>
          </w:rPr>
          <w:t>2.7.</w:t>
        </w:r>
        <w:r w:rsidR="0026565B" w:rsidRPr="0026565B">
          <w:rPr>
            <w:b/>
            <w:bCs/>
            <w:noProof/>
            <w:lang w:eastAsia="pl-PL"/>
          </w:rPr>
          <w:tab/>
        </w:r>
        <w:r w:rsidR="0026565B" w:rsidRPr="0026565B">
          <w:rPr>
            <w:rStyle w:val="Hipercze"/>
            <w:rFonts w:cstheme="minorHAnsi"/>
            <w:b/>
            <w:bCs/>
            <w:noProof/>
          </w:rPr>
          <w:t>Zobowiązanie do stosowania regulacji wewnętrznych PFRON.</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_Toc130289576 \h </w:instrText>
        </w:r>
        <w:r w:rsidR="0026565B" w:rsidRPr="0026565B">
          <w:rPr>
            <w:b/>
            <w:bCs/>
            <w:noProof/>
            <w:webHidden/>
          </w:rPr>
        </w:r>
        <w:r w:rsidR="0026565B" w:rsidRPr="0026565B">
          <w:rPr>
            <w:b/>
            <w:bCs/>
            <w:noProof/>
            <w:webHidden/>
          </w:rPr>
          <w:fldChar w:fldCharType="separate"/>
        </w:r>
        <w:r w:rsidR="0079000C">
          <w:rPr>
            <w:b/>
            <w:bCs/>
            <w:noProof/>
            <w:webHidden/>
          </w:rPr>
          <w:t>14</w:t>
        </w:r>
        <w:r w:rsidR="0026565B" w:rsidRPr="0026565B">
          <w:rPr>
            <w:b/>
            <w:bCs/>
            <w:noProof/>
            <w:webHidden/>
          </w:rPr>
          <w:fldChar w:fldCharType="end"/>
        </w:r>
      </w:hyperlink>
    </w:p>
    <w:p w14:paraId="0D98EDE9" w14:textId="44E35ACC" w:rsidR="0026565B" w:rsidRPr="0026565B" w:rsidRDefault="00AB36D1">
      <w:pPr>
        <w:pStyle w:val="Spistreci1"/>
        <w:tabs>
          <w:tab w:val="left" w:pos="880"/>
        </w:tabs>
        <w:rPr>
          <w:b/>
          <w:bCs/>
          <w:noProof/>
          <w:lang w:eastAsia="pl-PL"/>
        </w:rPr>
      </w:pPr>
      <w:hyperlink w:anchor="_Toc130289577" w:history="1">
        <w:r w:rsidR="0026565B" w:rsidRPr="0026565B">
          <w:rPr>
            <w:rStyle w:val="Hipercze"/>
            <w:rFonts w:cstheme="minorHAnsi"/>
            <w:b/>
            <w:bCs/>
            <w:noProof/>
          </w:rPr>
          <w:t>3.</w:t>
        </w:r>
        <w:r w:rsidR="0026565B" w:rsidRPr="0026565B">
          <w:rPr>
            <w:b/>
            <w:bCs/>
            <w:noProof/>
            <w:lang w:eastAsia="pl-PL"/>
          </w:rPr>
          <w:tab/>
        </w:r>
        <w:r w:rsidR="0026565B" w:rsidRPr="0026565B">
          <w:rPr>
            <w:rStyle w:val="Hipercze"/>
            <w:rFonts w:cstheme="minorHAnsi"/>
            <w:b/>
            <w:bCs/>
            <w:noProof/>
          </w:rPr>
          <w:t>Informacje dotyczące Systemu e-PFRON2.</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_Toc130289577 \h </w:instrText>
        </w:r>
        <w:r w:rsidR="0026565B" w:rsidRPr="0026565B">
          <w:rPr>
            <w:b/>
            <w:bCs/>
            <w:noProof/>
            <w:webHidden/>
          </w:rPr>
        </w:r>
        <w:r w:rsidR="0026565B" w:rsidRPr="0026565B">
          <w:rPr>
            <w:b/>
            <w:bCs/>
            <w:noProof/>
            <w:webHidden/>
          </w:rPr>
          <w:fldChar w:fldCharType="separate"/>
        </w:r>
        <w:r w:rsidR="0079000C">
          <w:rPr>
            <w:b/>
            <w:bCs/>
            <w:noProof/>
            <w:webHidden/>
          </w:rPr>
          <w:t>14</w:t>
        </w:r>
        <w:r w:rsidR="0026565B" w:rsidRPr="0026565B">
          <w:rPr>
            <w:b/>
            <w:bCs/>
            <w:noProof/>
            <w:webHidden/>
          </w:rPr>
          <w:fldChar w:fldCharType="end"/>
        </w:r>
      </w:hyperlink>
    </w:p>
    <w:p w14:paraId="3EEBAC08" w14:textId="0398B043" w:rsidR="0026565B" w:rsidRPr="0026565B" w:rsidRDefault="00AB36D1" w:rsidP="0025287B">
      <w:pPr>
        <w:pStyle w:val="Spistreci1"/>
        <w:ind w:left="709"/>
        <w:rPr>
          <w:b/>
          <w:bCs/>
          <w:noProof/>
          <w:lang w:eastAsia="pl-PL"/>
        </w:rPr>
      </w:pPr>
      <w:hyperlink w:anchor="_Toc130289578" w:history="1">
        <w:r w:rsidR="0026565B" w:rsidRPr="0026565B">
          <w:rPr>
            <w:rStyle w:val="Hipercze"/>
            <w:rFonts w:cstheme="minorHAnsi"/>
            <w:b/>
            <w:bCs/>
            <w:noProof/>
          </w:rPr>
          <w:t>3.1 Dziedzina Systemu.</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_Toc130289578 \h </w:instrText>
        </w:r>
        <w:r w:rsidR="0026565B" w:rsidRPr="0026565B">
          <w:rPr>
            <w:b/>
            <w:bCs/>
            <w:noProof/>
            <w:webHidden/>
          </w:rPr>
        </w:r>
        <w:r w:rsidR="0026565B" w:rsidRPr="0026565B">
          <w:rPr>
            <w:b/>
            <w:bCs/>
            <w:noProof/>
            <w:webHidden/>
          </w:rPr>
          <w:fldChar w:fldCharType="separate"/>
        </w:r>
        <w:r w:rsidR="0079000C">
          <w:rPr>
            <w:b/>
            <w:bCs/>
            <w:noProof/>
            <w:webHidden/>
          </w:rPr>
          <w:t>14</w:t>
        </w:r>
        <w:r w:rsidR="0026565B" w:rsidRPr="0026565B">
          <w:rPr>
            <w:b/>
            <w:bCs/>
            <w:noProof/>
            <w:webHidden/>
          </w:rPr>
          <w:fldChar w:fldCharType="end"/>
        </w:r>
      </w:hyperlink>
    </w:p>
    <w:p w14:paraId="72338512" w14:textId="2E29C9CA" w:rsidR="0026565B" w:rsidRPr="0026565B" w:rsidRDefault="00AB36D1">
      <w:pPr>
        <w:pStyle w:val="Spistreci3"/>
        <w:rPr>
          <w:b/>
          <w:bCs/>
          <w:noProof/>
          <w:lang w:eastAsia="pl-PL"/>
        </w:rPr>
      </w:pPr>
      <w:hyperlink w:anchor="_Toc130289579" w:history="1">
        <w:r w:rsidR="0026565B" w:rsidRPr="0026565B">
          <w:rPr>
            <w:rStyle w:val="Hipercze"/>
            <w:rFonts w:cstheme="minorHAnsi"/>
            <w:b/>
            <w:bCs/>
            <w:noProof/>
          </w:rPr>
          <w:t>3.1.</w:t>
        </w:r>
        <w:r w:rsidR="0026565B" w:rsidRPr="0026565B">
          <w:rPr>
            <w:b/>
            <w:bCs/>
            <w:noProof/>
            <w:lang w:eastAsia="pl-PL"/>
          </w:rPr>
          <w:tab/>
        </w:r>
        <w:r w:rsidR="0026565B" w:rsidRPr="0026565B">
          <w:rPr>
            <w:rStyle w:val="Hipercze"/>
            <w:rFonts w:cstheme="minorHAnsi"/>
            <w:b/>
            <w:bCs/>
            <w:noProof/>
          </w:rPr>
          <w:t>Elementy i funkcje  Systemu</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_Toc130289579 \h </w:instrText>
        </w:r>
        <w:r w:rsidR="0026565B" w:rsidRPr="0026565B">
          <w:rPr>
            <w:b/>
            <w:bCs/>
            <w:noProof/>
            <w:webHidden/>
          </w:rPr>
        </w:r>
        <w:r w:rsidR="0026565B" w:rsidRPr="0026565B">
          <w:rPr>
            <w:b/>
            <w:bCs/>
            <w:noProof/>
            <w:webHidden/>
          </w:rPr>
          <w:fldChar w:fldCharType="separate"/>
        </w:r>
        <w:r w:rsidR="0079000C">
          <w:rPr>
            <w:b/>
            <w:bCs/>
            <w:noProof/>
            <w:webHidden/>
          </w:rPr>
          <w:t>15</w:t>
        </w:r>
        <w:r w:rsidR="0026565B" w:rsidRPr="0026565B">
          <w:rPr>
            <w:b/>
            <w:bCs/>
            <w:noProof/>
            <w:webHidden/>
          </w:rPr>
          <w:fldChar w:fldCharType="end"/>
        </w:r>
      </w:hyperlink>
    </w:p>
    <w:p w14:paraId="3D84FF65" w14:textId="6F3CF3FF" w:rsidR="0026565B" w:rsidRPr="0026565B" w:rsidRDefault="00AB36D1">
      <w:pPr>
        <w:pStyle w:val="Spistreci3"/>
        <w:rPr>
          <w:b/>
          <w:bCs/>
          <w:noProof/>
          <w:lang w:eastAsia="pl-PL"/>
        </w:rPr>
      </w:pPr>
      <w:hyperlink w:anchor="_Toc130289580" w:history="1">
        <w:r w:rsidR="0026565B" w:rsidRPr="0026565B">
          <w:rPr>
            <w:rStyle w:val="Hipercze"/>
            <w:rFonts w:cstheme="minorHAnsi"/>
            <w:b/>
            <w:bCs/>
            <w:noProof/>
          </w:rPr>
          <w:t>3.2.</w:t>
        </w:r>
        <w:r w:rsidR="0026565B" w:rsidRPr="0026565B">
          <w:rPr>
            <w:b/>
            <w:bCs/>
            <w:noProof/>
            <w:lang w:eastAsia="pl-PL"/>
          </w:rPr>
          <w:tab/>
        </w:r>
        <w:r w:rsidR="0026565B" w:rsidRPr="0026565B">
          <w:rPr>
            <w:rStyle w:val="Hipercze"/>
            <w:rFonts w:cstheme="minorHAnsi"/>
            <w:b/>
            <w:bCs/>
            <w:noProof/>
          </w:rPr>
          <w:t>Architektura Systemu</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_Toc130289580 \h </w:instrText>
        </w:r>
        <w:r w:rsidR="0026565B" w:rsidRPr="0026565B">
          <w:rPr>
            <w:b/>
            <w:bCs/>
            <w:noProof/>
            <w:webHidden/>
          </w:rPr>
        </w:r>
        <w:r w:rsidR="0026565B" w:rsidRPr="0026565B">
          <w:rPr>
            <w:b/>
            <w:bCs/>
            <w:noProof/>
            <w:webHidden/>
          </w:rPr>
          <w:fldChar w:fldCharType="separate"/>
        </w:r>
        <w:r w:rsidR="0079000C">
          <w:rPr>
            <w:b/>
            <w:bCs/>
            <w:noProof/>
            <w:webHidden/>
          </w:rPr>
          <w:t>18</w:t>
        </w:r>
        <w:r w:rsidR="0026565B" w:rsidRPr="0026565B">
          <w:rPr>
            <w:b/>
            <w:bCs/>
            <w:noProof/>
            <w:webHidden/>
          </w:rPr>
          <w:fldChar w:fldCharType="end"/>
        </w:r>
      </w:hyperlink>
    </w:p>
    <w:p w14:paraId="3246A946" w14:textId="3A07B31D" w:rsidR="0026565B" w:rsidRPr="0026565B" w:rsidRDefault="00AB36D1">
      <w:pPr>
        <w:pStyle w:val="Spistreci1"/>
        <w:tabs>
          <w:tab w:val="left" w:pos="880"/>
        </w:tabs>
        <w:rPr>
          <w:b/>
          <w:bCs/>
          <w:noProof/>
          <w:lang w:eastAsia="pl-PL"/>
        </w:rPr>
      </w:pPr>
      <w:hyperlink w:anchor="_Toc130289581" w:history="1">
        <w:r w:rsidR="0026565B" w:rsidRPr="0026565B">
          <w:rPr>
            <w:rStyle w:val="Hipercze"/>
            <w:rFonts w:cstheme="minorHAnsi"/>
            <w:b/>
            <w:bCs/>
            <w:noProof/>
          </w:rPr>
          <w:t>4.</w:t>
        </w:r>
        <w:r w:rsidR="0026565B" w:rsidRPr="0026565B">
          <w:rPr>
            <w:b/>
            <w:bCs/>
            <w:noProof/>
            <w:lang w:eastAsia="pl-PL"/>
          </w:rPr>
          <w:tab/>
        </w:r>
        <w:r w:rsidR="0026565B" w:rsidRPr="0026565B">
          <w:rPr>
            <w:rStyle w:val="Hipercze"/>
            <w:rFonts w:cstheme="minorHAnsi"/>
            <w:b/>
            <w:bCs/>
            <w:noProof/>
          </w:rPr>
          <w:t>Wymagania funkcjonalne.</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_Toc130289581 \h </w:instrText>
        </w:r>
        <w:r w:rsidR="0026565B" w:rsidRPr="0026565B">
          <w:rPr>
            <w:b/>
            <w:bCs/>
            <w:noProof/>
            <w:webHidden/>
          </w:rPr>
        </w:r>
        <w:r w:rsidR="0026565B" w:rsidRPr="0026565B">
          <w:rPr>
            <w:b/>
            <w:bCs/>
            <w:noProof/>
            <w:webHidden/>
          </w:rPr>
          <w:fldChar w:fldCharType="separate"/>
        </w:r>
        <w:r w:rsidR="0079000C">
          <w:rPr>
            <w:b/>
            <w:bCs/>
            <w:noProof/>
            <w:webHidden/>
          </w:rPr>
          <w:t>31</w:t>
        </w:r>
        <w:r w:rsidR="0026565B" w:rsidRPr="0026565B">
          <w:rPr>
            <w:b/>
            <w:bCs/>
            <w:noProof/>
            <w:webHidden/>
          </w:rPr>
          <w:fldChar w:fldCharType="end"/>
        </w:r>
      </w:hyperlink>
    </w:p>
    <w:p w14:paraId="5BD8A544" w14:textId="466F7249" w:rsidR="0026565B" w:rsidRPr="0026565B" w:rsidRDefault="00AB36D1">
      <w:pPr>
        <w:pStyle w:val="Spistreci3"/>
        <w:rPr>
          <w:b/>
          <w:bCs/>
          <w:noProof/>
          <w:lang w:eastAsia="pl-PL"/>
        </w:rPr>
      </w:pPr>
      <w:hyperlink w:anchor="_Toc130289582" w:history="1">
        <w:r w:rsidR="0026565B" w:rsidRPr="0026565B">
          <w:rPr>
            <w:rStyle w:val="Hipercze"/>
            <w:rFonts w:cstheme="minorHAnsi"/>
            <w:b/>
            <w:bCs/>
            <w:noProof/>
          </w:rPr>
          <w:t>4.1</w:t>
        </w:r>
        <w:r w:rsidR="0026565B" w:rsidRPr="0026565B">
          <w:rPr>
            <w:b/>
            <w:bCs/>
            <w:noProof/>
            <w:lang w:eastAsia="pl-PL"/>
          </w:rPr>
          <w:tab/>
        </w:r>
        <w:r w:rsidR="0026565B" w:rsidRPr="0026565B">
          <w:rPr>
            <w:rStyle w:val="Hipercze"/>
            <w:rFonts w:cstheme="minorHAnsi"/>
            <w:b/>
            <w:bCs/>
            <w:noProof/>
          </w:rPr>
          <w:t>Wymagania dotyczące Usługi Asysty Technicznej i Konserwacji.</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_Toc130289582 \h </w:instrText>
        </w:r>
        <w:r w:rsidR="0026565B" w:rsidRPr="0026565B">
          <w:rPr>
            <w:b/>
            <w:bCs/>
            <w:noProof/>
            <w:webHidden/>
          </w:rPr>
        </w:r>
        <w:r w:rsidR="0026565B" w:rsidRPr="0026565B">
          <w:rPr>
            <w:b/>
            <w:bCs/>
            <w:noProof/>
            <w:webHidden/>
          </w:rPr>
          <w:fldChar w:fldCharType="separate"/>
        </w:r>
        <w:r w:rsidR="0079000C">
          <w:rPr>
            <w:b/>
            <w:bCs/>
            <w:noProof/>
            <w:webHidden/>
          </w:rPr>
          <w:t>31</w:t>
        </w:r>
        <w:r w:rsidR="0026565B" w:rsidRPr="0026565B">
          <w:rPr>
            <w:b/>
            <w:bCs/>
            <w:noProof/>
            <w:webHidden/>
          </w:rPr>
          <w:fldChar w:fldCharType="end"/>
        </w:r>
      </w:hyperlink>
    </w:p>
    <w:p w14:paraId="2148FC72" w14:textId="1C65AA9B" w:rsidR="0026565B" w:rsidRPr="0026565B" w:rsidRDefault="00AB36D1">
      <w:pPr>
        <w:pStyle w:val="Spistreci3"/>
        <w:tabs>
          <w:tab w:val="left" w:pos="1540"/>
        </w:tabs>
        <w:rPr>
          <w:b/>
          <w:bCs/>
          <w:noProof/>
          <w:lang w:eastAsia="pl-PL"/>
        </w:rPr>
      </w:pPr>
      <w:hyperlink w:anchor="_Toc130289583" w:history="1">
        <w:r w:rsidR="0026565B" w:rsidRPr="0026565B">
          <w:rPr>
            <w:rStyle w:val="Hipercze"/>
            <w:rFonts w:cstheme="minorHAnsi"/>
            <w:b/>
            <w:bCs/>
            <w:noProof/>
          </w:rPr>
          <w:t>4.1.1</w:t>
        </w:r>
        <w:r w:rsidR="0026565B" w:rsidRPr="0026565B">
          <w:rPr>
            <w:b/>
            <w:bCs/>
            <w:noProof/>
            <w:lang w:eastAsia="pl-PL"/>
          </w:rPr>
          <w:tab/>
        </w:r>
        <w:r w:rsidR="0026565B" w:rsidRPr="0026565B">
          <w:rPr>
            <w:rStyle w:val="Hipercze"/>
            <w:rFonts w:cstheme="minorHAnsi"/>
            <w:b/>
            <w:bCs/>
            <w:noProof/>
          </w:rPr>
          <w:t>Wymagania ogólne.</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_Toc130289583 \h </w:instrText>
        </w:r>
        <w:r w:rsidR="0026565B" w:rsidRPr="0026565B">
          <w:rPr>
            <w:b/>
            <w:bCs/>
            <w:noProof/>
            <w:webHidden/>
          </w:rPr>
        </w:r>
        <w:r w:rsidR="0026565B" w:rsidRPr="0026565B">
          <w:rPr>
            <w:b/>
            <w:bCs/>
            <w:noProof/>
            <w:webHidden/>
          </w:rPr>
          <w:fldChar w:fldCharType="separate"/>
        </w:r>
        <w:r w:rsidR="0079000C">
          <w:rPr>
            <w:b/>
            <w:bCs/>
            <w:noProof/>
            <w:webHidden/>
          </w:rPr>
          <w:t>31</w:t>
        </w:r>
        <w:r w:rsidR="0026565B" w:rsidRPr="0026565B">
          <w:rPr>
            <w:b/>
            <w:bCs/>
            <w:noProof/>
            <w:webHidden/>
          </w:rPr>
          <w:fldChar w:fldCharType="end"/>
        </w:r>
      </w:hyperlink>
    </w:p>
    <w:p w14:paraId="0809539F" w14:textId="7FE23F59" w:rsidR="0026565B" w:rsidRPr="0026565B" w:rsidRDefault="00AB36D1">
      <w:pPr>
        <w:pStyle w:val="Spistreci3"/>
        <w:tabs>
          <w:tab w:val="left" w:pos="1540"/>
        </w:tabs>
        <w:rPr>
          <w:b/>
          <w:bCs/>
          <w:noProof/>
          <w:lang w:eastAsia="pl-PL"/>
        </w:rPr>
      </w:pPr>
      <w:hyperlink w:anchor="_Toc130289584" w:history="1">
        <w:r w:rsidR="0026565B" w:rsidRPr="0026565B">
          <w:rPr>
            <w:rStyle w:val="Hipercze"/>
            <w:rFonts w:cstheme="minorHAnsi"/>
            <w:b/>
            <w:bCs/>
            <w:noProof/>
          </w:rPr>
          <w:t>4.1.2</w:t>
        </w:r>
        <w:r w:rsidR="0026565B" w:rsidRPr="0026565B">
          <w:rPr>
            <w:b/>
            <w:bCs/>
            <w:noProof/>
            <w:lang w:eastAsia="pl-PL"/>
          </w:rPr>
          <w:tab/>
        </w:r>
        <w:r w:rsidR="0026565B" w:rsidRPr="0026565B">
          <w:rPr>
            <w:rStyle w:val="Hipercze"/>
            <w:rFonts w:cstheme="minorHAnsi"/>
            <w:b/>
            <w:bCs/>
            <w:noProof/>
          </w:rPr>
          <w:t>Zasady obsługi Zgłoszeń.</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_Toc130289584 \h </w:instrText>
        </w:r>
        <w:r w:rsidR="0026565B" w:rsidRPr="0026565B">
          <w:rPr>
            <w:b/>
            <w:bCs/>
            <w:noProof/>
            <w:webHidden/>
          </w:rPr>
        </w:r>
        <w:r w:rsidR="0026565B" w:rsidRPr="0026565B">
          <w:rPr>
            <w:b/>
            <w:bCs/>
            <w:noProof/>
            <w:webHidden/>
          </w:rPr>
          <w:fldChar w:fldCharType="separate"/>
        </w:r>
        <w:r w:rsidR="0079000C">
          <w:rPr>
            <w:b/>
            <w:bCs/>
            <w:noProof/>
            <w:webHidden/>
          </w:rPr>
          <w:t>34</w:t>
        </w:r>
        <w:r w:rsidR="0026565B" w:rsidRPr="0026565B">
          <w:rPr>
            <w:b/>
            <w:bCs/>
            <w:noProof/>
            <w:webHidden/>
          </w:rPr>
          <w:fldChar w:fldCharType="end"/>
        </w:r>
      </w:hyperlink>
    </w:p>
    <w:p w14:paraId="68D9A2B2" w14:textId="4D7AD295" w:rsidR="0026565B" w:rsidRPr="0026565B" w:rsidRDefault="00AB36D1">
      <w:pPr>
        <w:pStyle w:val="Spistreci3"/>
        <w:tabs>
          <w:tab w:val="left" w:pos="1540"/>
        </w:tabs>
        <w:rPr>
          <w:b/>
          <w:bCs/>
          <w:noProof/>
          <w:lang w:eastAsia="pl-PL"/>
        </w:rPr>
      </w:pPr>
      <w:hyperlink w:anchor="_Toc130289585" w:history="1">
        <w:r w:rsidR="0026565B" w:rsidRPr="0026565B">
          <w:rPr>
            <w:rStyle w:val="Hipercze"/>
            <w:rFonts w:cstheme="minorHAnsi"/>
            <w:b/>
            <w:bCs/>
            <w:noProof/>
          </w:rPr>
          <w:t>4.1.3</w:t>
        </w:r>
        <w:r w:rsidR="0026565B" w:rsidRPr="0026565B">
          <w:rPr>
            <w:b/>
            <w:bCs/>
            <w:noProof/>
            <w:lang w:eastAsia="pl-PL"/>
          </w:rPr>
          <w:tab/>
        </w:r>
        <w:r w:rsidR="0026565B" w:rsidRPr="0026565B">
          <w:rPr>
            <w:rStyle w:val="Hipercze"/>
            <w:rFonts w:cstheme="minorHAnsi"/>
            <w:b/>
            <w:bCs/>
            <w:noProof/>
          </w:rPr>
          <w:t>Zasady udzielania stałych konsultacji.</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_Toc130289585 \h </w:instrText>
        </w:r>
        <w:r w:rsidR="0026565B" w:rsidRPr="0026565B">
          <w:rPr>
            <w:b/>
            <w:bCs/>
            <w:noProof/>
            <w:webHidden/>
          </w:rPr>
        </w:r>
        <w:r w:rsidR="0026565B" w:rsidRPr="0026565B">
          <w:rPr>
            <w:b/>
            <w:bCs/>
            <w:noProof/>
            <w:webHidden/>
          </w:rPr>
          <w:fldChar w:fldCharType="separate"/>
        </w:r>
        <w:r w:rsidR="0079000C">
          <w:rPr>
            <w:b/>
            <w:bCs/>
            <w:noProof/>
            <w:webHidden/>
          </w:rPr>
          <w:t>37</w:t>
        </w:r>
        <w:r w:rsidR="0026565B" w:rsidRPr="0026565B">
          <w:rPr>
            <w:b/>
            <w:bCs/>
            <w:noProof/>
            <w:webHidden/>
          </w:rPr>
          <w:fldChar w:fldCharType="end"/>
        </w:r>
      </w:hyperlink>
    </w:p>
    <w:p w14:paraId="00437FC1" w14:textId="5EE1251F" w:rsidR="0026565B" w:rsidRPr="0026565B" w:rsidRDefault="00AB36D1">
      <w:pPr>
        <w:pStyle w:val="Spistreci3"/>
        <w:tabs>
          <w:tab w:val="left" w:pos="1540"/>
        </w:tabs>
        <w:rPr>
          <w:b/>
          <w:bCs/>
          <w:noProof/>
          <w:lang w:eastAsia="pl-PL"/>
        </w:rPr>
      </w:pPr>
      <w:hyperlink w:anchor="_Toc130289586" w:history="1">
        <w:r w:rsidR="0026565B" w:rsidRPr="0026565B">
          <w:rPr>
            <w:rStyle w:val="Hipercze"/>
            <w:rFonts w:cstheme="minorHAnsi"/>
            <w:b/>
            <w:bCs/>
            <w:noProof/>
          </w:rPr>
          <w:t>4.1.4</w:t>
        </w:r>
        <w:r w:rsidR="0026565B" w:rsidRPr="0026565B">
          <w:rPr>
            <w:b/>
            <w:bCs/>
            <w:noProof/>
            <w:lang w:eastAsia="pl-PL"/>
          </w:rPr>
          <w:tab/>
        </w:r>
        <w:r w:rsidR="0026565B" w:rsidRPr="0026565B">
          <w:rPr>
            <w:rStyle w:val="Hipercze"/>
            <w:rFonts w:cstheme="minorHAnsi"/>
            <w:b/>
            <w:bCs/>
            <w:noProof/>
          </w:rPr>
          <w:t>Zasady aktualizacji Systemu.</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_Toc130289586 \h </w:instrText>
        </w:r>
        <w:r w:rsidR="0026565B" w:rsidRPr="0026565B">
          <w:rPr>
            <w:b/>
            <w:bCs/>
            <w:noProof/>
            <w:webHidden/>
          </w:rPr>
        </w:r>
        <w:r w:rsidR="0026565B" w:rsidRPr="0026565B">
          <w:rPr>
            <w:b/>
            <w:bCs/>
            <w:noProof/>
            <w:webHidden/>
          </w:rPr>
          <w:fldChar w:fldCharType="separate"/>
        </w:r>
        <w:r w:rsidR="0079000C">
          <w:rPr>
            <w:b/>
            <w:bCs/>
            <w:noProof/>
            <w:webHidden/>
          </w:rPr>
          <w:t>38</w:t>
        </w:r>
        <w:r w:rsidR="0026565B" w:rsidRPr="0026565B">
          <w:rPr>
            <w:b/>
            <w:bCs/>
            <w:noProof/>
            <w:webHidden/>
          </w:rPr>
          <w:fldChar w:fldCharType="end"/>
        </w:r>
      </w:hyperlink>
    </w:p>
    <w:p w14:paraId="3888B09B" w14:textId="5ADE6CCE" w:rsidR="0026565B" w:rsidRPr="0026565B" w:rsidRDefault="00AB36D1" w:rsidP="0025287B">
      <w:pPr>
        <w:pStyle w:val="Spistreci3"/>
        <w:tabs>
          <w:tab w:val="left" w:pos="1540"/>
        </w:tabs>
        <w:ind w:left="1540" w:hanging="831"/>
        <w:rPr>
          <w:b/>
          <w:bCs/>
          <w:noProof/>
          <w:lang w:eastAsia="pl-PL"/>
        </w:rPr>
      </w:pPr>
      <w:hyperlink w:anchor="_Toc130289587" w:history="1">
        <w:r w:rsidR="0026565B" w:rsidRPr="0026565B">
          <w:rPr>
            <w:rStyle w:val="Hipercze"/>
            <w:rFonts w:cstheme="minorHAnsi"/>
            <w:b/>
            <w:bCs/>
            <w:noProof/>
          </w:rPr>
          <w:t>4.1.5</w:t>
        </w:r>
        <w:r w:rsidR="0026565B" w:rsidRPr="0026565B">
          <w:rPr>
            <w:b/>
            <w:bCs/>
            <w:noProof/>
            <w:lang w:eastAsia="pl-PL"/>
          </w:rPr>
          <w:tab/>
        </w:r>
        <w:r w:rsidR="0026565B" w:rsidRPr="0026565B">
          <w:rPr>
            <w:rStyle w:val="Hipercze"/>
            <w:rFonts w:cstheme="minorHAnsi"/>
            <w:b/>
            <w:bCs/>
            <w:noProof/>
          </w:rPr>
          <w:t>Zasady zapewnienia kontroli i ciągłości działania Systemu oraz okresowych przeglądów.</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_Toc130289587 \h </w:instrText>
        </w:r>
        <w:r w:rsidR="0026565B" w:rsidRPr="0026565B">
          <w:rPr>
            <w:b/>
            <w:bCs/>
            <w:noProof/>
            <w:webHidden/>
          </w:rPr>
        </w:r>
        <w:r w:rsidR="0026565B" w:rsidRPr="0026565B">
          <w:rPr>
            <w:b/>
            <w:bCs/>
            <w:noProof/>
            <w:webHidden/>
          </w:rPr>
          <w:fldChar w:fldCharType="separate"/>
        </w:r>
        <w:r w:rsidR="0079000C">
          <w:rPr>
            <w:b/>
            <w:bCs/>
            <w:noProof/>
            <w:webHidden/>
          </w:rPr>
          <w:t>39</w:t>
        </w:r>
        <w:r w:rsidR="0026565B" w:rsidRPr="0026565B">
          <w:rPr>
            <w:b/>
            <w:bCs/>
            <w:noProof/>
            <w:webHidden/>
          </w:rPr>
          <w:fldChar w:fldCharType="end"/>
        </w:r>
      </w:hyperlink>
    </w:p>
    <w:p w14:paraId="6EEC0B90" w14:textId="1DD932EE" w:rsidR="0026565B" w:rsidRPr="0026565B" w:rsidRDefault="00AB36D1">
      <w:pPr>
        <w:pStyle w:val="Spistreci3"/>
        <w:rPr>
          <w:b/>
          <w:bCs/>
          <w:noProof/>
          <w:lang w:eastAsia="pl-PL"/>
        </w:rPr>
      </w:pPr>
      <w:hyperlink w:anchor="_Toc130289588" w:history="1">
        <w:r w:rsidR="0026565B" w:rsidRPr="0026565B">
          <w:rPr>
            <w:rStyle w:val="Hipercze"/>
            <w:rFonts w:cstheme="minorHAnsi"/>
            <w:b/>
            <w:bCs/>
            <w:noProof/>
          </w:rPr>
          <w:t>4.2</w:t>
        </w:r>
        <w:r w:rsidR="0026565B" w:rsidRPr="0026565B">
          <w:rPr>
            <w:b/>
            <w:bCs/>
            <w:noProof/>
            <w:lang w:eastAsia="pl-PL"/>
          </w:rPr>
          <w:tab/>
        </w:r>
        <w:r w:rsidR="0026565B" w:rsidRPr="0026565B">
          <w:rPr>
            <w:rStyle w:val="Hipercze"/>
            <w:rFonts w:cstheme="minorHAnsi"/>
            <w:b/>
            <w:bCs/>
            <w:noProof/>
          </w:rPr>
          <w:t>Wymagania dotyczące Rozwoju.</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_Toc130289588 \h </w:instrText>
        </w:r>
        <w:r w:rsidR="0026565B" w:rsidRPr="0026565B">
          <w:rPr>
            <w:b/>
            <w:bCs/>
            <w:noProof/>
            <w:webHidden/>
          </w:rPr>
        </w:r>
        <w:r w:rsidR="0026565B" w:rsidRPr="0026565B">
          <w:rPr>
            <w:b/>
            <w:bCs/>
            <w:noProof/>
            <w:webHidden/>
          </w:rPr>
          <w:fldChar w:fldCharType="separate"/>
        </w:r>
        <w:r w:rsidR="0079000C">
          <w:rPr>
            <w:b/>
            <w:bCs/>
            <w:noProof/>
            <w:webHidden/>
          </w:rPr>
          <w:t>43</w:t>
        </w:r>
        <w:r w:rsidR="0026565B" w:rsidRPr="0026565B">
          <w:rPr>
            <w:b/>
            <w:bCs/>
            <w:noProof/>
            <w:webHidden/>
          </w:rPr>
          <w:fldChar w:fldCharType="end"/>
        </w:r>
      </w:hyperlink>
    </w:p>
    <w:p w14:paraId="7084990F" w14:textId="43A37599" w:rsidR="0026565B" w:rsidRPr="0026565B" w:rsidRDefault="00AB36D1">
      <w:pPr>
        <w:pStyle w:val="Spistreci3"/>
        <w:tabs>
          <w:tab w:val="left" w:pos="1540"/>
        </w:tabs>
        <w:rPr>
          <w:b/>
          <w:bCs/>
          <w:noProof/>
          <w:lang w:eastAsia="pl-PL"/>
        </w:rPr>
      </w:pPr>
      <w:hyperlink w:anchor="_Toc130289589" w:history="1">
        <w:r w:rsidR="0026565B" w:rsidRPr="0026565B">
          <w:rPr>
            <w:rStyle w:val="Hipercze"/>
            <w:rFonts w:cstheme="minorHAnsi"/>
            <w:b/>
            <w:bCs/>
            <w:noProof/>
          </w:rPr>
          <w:t>4.2.1</w:t>
        </w:r>
        <w:r w:rsidR="0026565B" w:rsidRPr="0026565B">
          <w:rPr>
            <w:b/>
            <w:bCs/>
            <w:noProof/>
            <w:lang w:eastAsia="pl-PL"/>
          </w:rPr>
          <w:tab/>
        </w:r>
        <w:r w:rsidR="0026565B" w:rsidRPr="0026565B">
          <w:rPr>
            <w:rStyle w:val="Hipercze"/>
            <w:rFonts w:cstheme="minorHAnsi"/>
            <w:b/>
            <w:bCs/>
            <w:noProof/>
          </w:rPr>
          <w:t>Wymagania Ogólne.</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_Toc130289589 \h </w:instrText>
        </w:r>
        <w:r w:rsidR="0026565B" w:rsidRPr="0026565B">
          <w:rPr>
            <w:b/>
            <w:bCs/>
            <w:noProof/>
            <w:webHidden/>
          </w:rPr>
        </w:r>
        <w:r w:rsidR="0026565B" w:rsidRPr="0026565B">
          <w:rPr>
            <w:b/>
            <w:bCs/>
            <w:noProof/>
            <w:webHidden/>
          </w:rPr>
          <w:fldChar w:fldCharType="separate"/>
        </w:r>
        <w:r w:rsidR="0079000C">
          <w:rPr>
            <w:b/>
            <w:bCs/>
            <w:noProof/>
            <w:webHidden/>
          </w:rPr>
          <w:t>43</w:t>
        </w:r>
        <w:r w:rsidR="0026565B" w:rsidRPr="0026565B">
          <w:rPr>
            <w:b/>
            <w:bCs/>
            <w:noProof/>
            <w:webHidden/>
          </w:rPr>
          <w:fldChar w:fldCharType="end"/>
        </w:r>
      </w:hyperlink>
    </w:p>
    <w:p w14:paraId="29F0B722" w14:textId="5983B2BC" w:rsidR="0026565B" w:rsidRPr="0026565B" w:rsidRDefault="00AB36D1">
      <w:pPr>
        <w:pStyle w:val="Spistreci3"/>
        <w:tabs>
          <w:tab w:val="left" w:pos="1540"/>
        </w:tabs>
        <w:rPr>
          <w:b/>
          <w:bCs/>
          <w:noProof/>
          <w:lang w:eastAsia="pl-PL"/>
        </w:rPr>
      </w:pPr>
      <w:hyperlink w:anchor="_Toc130289590" w:history="1">
        <w:r w:rsidR="0026565B" w:rsidRPr="0026565B">
          <w:rPr>
            <w:rStyle w:val="Hipercze"/>
            <w:rFonts w:cstheme="minorHAnsi"/>
            <w:b/>
            <w:bCs/>
            <w:noProof/>
          </w:rPr>
          <w:t>4.2.2</w:t>
        </w:r>
        <w:r w:rsidR="0026565B" w:rsidRPr="0026565B">
          <w:rPr>
            <w:b/>
            <w:bCs/>
            <w:noProof/>
            <w:lang w:eastAsia="pl-PL"/>
          </w:rPr>
          <w:tab/>
        </w:r>
        <w:r w:rsidR="0026565B" w:rsidRPr="0026565B">
          <w:rPr>
            <w:rStyle w:val="Hipercze"/>
            <w:rFonts w:cstheme="minorHAnsi"/>
            <w:b/>
            <w:bCs/>
            <w:noProof/>
          </w:rPr>
          <w:t>Zasady realizacji Rozwoju.</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_Toc130289590 \h </w:instrText>
        </w:r>
        <w:r w:rsidR="0026565B" w:rsidRPr="0026565B">
          <w:rPr>
            <w:b/>
            <w:bCs/>
            <w:noProof/>
            <w:webHidden/>
          </w:rPr>
        </w:r>
        <w:r w:rsidR="0026565B" w:rsidRPr="0026565B">
          <w:rPr>
            <w:b/>
            <w:bCs/>
            <w:noProof/>
            <w:webHidden/>
          </w:rPr>
          <w:fldChar w:fldCharType="separate"/>
        </w:r>
        <w:r w:rsidR="0079000C">
          <w:rPr>
            <w:b/>
            <w:bCs/>
            <w:noProof/>
            <w:webHidden/>
          </w:rPr>
          <w:t>43</w:t>
        </w:r>
        <w:r w:rsidR="0026565B" w:rsidRPr="0026565B">
          <w:rPr>
            <w:b/>
            <w:bCs/>
            <w:noProof/>
            <w:webHidden/>
          </w:rPr>
          <w:fldChar w:fldCharType="end"/>
        </w:r>
      </w:hyperlink>
    </w:p>
    <w:p w14:paraId="12AE4F5F" w14:textId="6193F60A" w:rsidR="0026565B" w:rsidRPr="0026565B" w:rsidRDefault="00AB36D1">
      <w:pPr>
        <w:pStyle w:val="Spistreci3"/>
        <w:tabs>
          <w:tab w:val="left" w:pos="1540"/>
        </w:tabs>
        <w:rPr>
          <w:b/>
          <w:bCs/>
          <w:noProof/>
          <w:lang w:eastAsia="pl-PL"/>
        </w:rPr>
      </w:pPr>
      <w:hyperlink w:anchor="_Toc130289591" w:history="1">
        <w:r w:rsidR="0026565B" w:rsidRPr="0026565B">
          <w:rPr>
            <w:rStyle w:val="Hipercze"/>
            <w:rFonts w:cstheme="minorHAnsi"/>
            <w:b/>
            <w:bCs/>
            <w:noProof/>
          </w:rPr>
          <w:t>4.2.3</w:t>
        </w:r>
        <w:r w:rsidR="0026565B" w:rsidRPr="0026565B">
          <w:rPr>
            <w:b/>
            <w:bCs/>
            <w:noProof/>
            <w:lang w:eastAsia="pl-PL"/>
          </w:rPr>
          <w:tab/>
        </w:r>
        <w:r w:rsidR="0026565B" w:rsidRPr="0026565B">
          <w:rPr>
            <w:rStyle w:val="Hipercze"/>
            <w:rFonts w:cstheme="minorHAnsi"/>
            <w:b/>
            <w:bCs/>
            <w:noProof/>
          </w:rPr>
          <w:t>Etapy realizacji Rozwoju Systemu</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_Toc130289591 \h </w:instrText>
        </w:r>
        <w:r w:rsidR="0026565B" w:rsidRPr="0026565B">
          <w:rPr>
            <w:b/>
            <w:bCs/>
            <w:noProof/>
            <w:webHidden/>
          </w:rPr>
        </w:r>
        <w:r w:rsidR="0026565B" w:rsidRPr="0026565B">
          <w:rPr>
            <w:b/>
            <w:bCs/>
            <w:noProof/>
            <w:webHidden/>
          </w:rPr>
          <w:fldChar w:fldCharType="separate"/>
        </w:r>
        <w:r w:rsidR="0079000C">
          <w:rPr>
            <w:b/>
            <w:bCs/>
            <w:noProof/>
            <w:webHidden/>
          </w:rPr>
          <w:t>44</w:t>
        </w:r>
        <w:r w:rsidR="0026565B" w:rsidRPr="0026565B">
          <w:rPr>
            <w:b/>
            <w:bCs/>
            <w:noProof/>
            <w:webHidden/>
          </w:rPr>
          <w:fldChar w:fldCharType="end"/>
        </w:r>
      </w:hyperlink>
    </w:p>
    <w:p w14:paraId="4427B5F2" w14:textId="769A1481" w:rsidR="0026565B" w:rsidRPr="0026565B" w:rsidRDefault="00AB36D1">
      <w:pPr>
        <w:pStyle w:val="Spistreci4"/>
        <w:tabs>
          <w:tab w:val="right" w:pos="9016"/>
        </w:tabs>
        <w:rPr>
          <w:b/>
          <w:bCs/>
          <w:noProof/>
          <w:lang w:eastAsia="pl-PL"/>
        </w:rPr>
      </w:pPr>
      <w:hyperlink w:anchor="_Toc130289592" w:history="1">
        <w:r w:rsidR="0026565B" w:rsidRPr="0026565B">
          <w:rPr>
            <w:rStyle w:val="Hipercze"/>
            <w:rFonts w:cstheme="minorHAnsi"/>
            <w:b/>
            <w:bCs/>
            <w:noProof/>
          </w:rPr>
          <w:t>Etap I</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_Toc130289592 \h </w:instrText>
        </w:r>
        <w:r w:rsidR="0026565B" w:rsidRPr="0026565B">
          <w:rPr>
            <w:b/>
            <w:bCs/>
            <w:noProof/>
            <w:webHidden/>
          </w:rPr>
        </w:r>
        <w:r w:rsidR="0026565B" w:rsidRPr="0026565B">
          <w:rPr>
            <w:b/>
            <w:bCs/>
            <w:noProof/>
            <w:webHidden/>
          </w:rPr>
          <w:fldChar w:fldCharType="separate"/>
        </w:r>
        <w:r w:rsidR="0079000C">
          <w:rPr>
            <w:b/>
            <w:bCs/>
            <w:noProof/>
            <w:webHidden/>
          </w:rPr>
          <w:t>45</w:t>
        </w:r>
        <w:r w:rsidR="0026565B" w:rsidRPr="0026565B">
          <w:rPr>
            <w:b/>
            <w:bCs/>
            <w:noProof/>
            <w:webHidden/>
          </w:rPr>
          <w:fldChar w:fldCharType="end"/>
        </w:r>
      </w:hyperlink>
    </w:p>
    <w:p w14:paraId="427BD4DD" w14:textId="0A13A200" w:rsidR="0026565B" w:rsidRPr="0026565B" w:rsidRDefault="00AB36D1">
      <w:pPr>
        <w:pStyle w:val="Spistreci4"/>
        <w:tabs>
          <w:tab w:val="right" w:pos="9016"/>
        </w:tabs>
        <w:rPr>
          <w:b/>
          <w:bCs/>
          <w:noProof/>
          <w:lang w:eastAsia="pl-PL"/>
        </w:rPr>
      </w:pPr>
      <w:hyperlink w:anchor="_Toc130289593" w:history="1">
        <w:r w:rsidR="0026565B" w:rsidRPr="0026565B">
          <w:rPr>
            <w:rStyle w:val="Hipercze"/>
            <w:rFonts w:cstheme="minorHAnsi"/>
            <w:b/>
            <w:bCs/>
            <w:noProof/>
          </w:rPr>
          <w:t>Etap II</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_Toc130289593 \h </w:instrText>
        </w:r>
        <w:r w:rsidR="0026565B" w:rsidRPr="0026565B">
          <w:rPr>
            <w:b/>
            <w:bCs/>
            <w:noProof/>
            <w:webHidden/>
          </w:rPr>
        </w:r>
        <w:r w:rsidR="0026565B" w:rsidRPr="0026565B">
          <w:rPr>
            <w:b/>
            <w:bCs/>
            <w:noProof/>
            <w:webHidden/>
          </w:rPr>
          <w:fldChar w:fldCharType="separate"/>
        </w:r>
        <w:r w:rsidR="0079000C">
          <w:rPr>
            <w:b/>
            <w:bCs/>
            <w:noProof/>
            <w:webHidden/>
          </w:rPr>
          <w:t>46</w:t>
        </w:r>
        <w:r w:rsidR="0026565B" w:rsidRPr="0026565B">
          <w:rPr>
            <w:b/>
            <w:bCs/>
            <w:noProof/>
            <w:webHidden/>
          </w:rPr>
          <w:fldChar w:fldCharType="end"/>
        </w:r>
      </w:hyperlink>
    </w:p>
    <w:p w14:paraId="23A1F4DC" w14:textId="18E1E105" w:rsidR="0026565B" w:rsidRPr="0026565B" w:rsidRDefault="00AB36D1">
      <w:pPr>
        <w:pStyle w:val="Spistreci1"/>
        <w:tabs>
          <w:tab w:val="left" w:pos="880"/>
        </w:tabs>
        <w:rPr>
          <w:b/>
          <w:bCs/>
          <w:noProof/>
          <w:lang w:eastAsia="pl-PL"/>
        </w:rPr>
      </w:pPr>
      <w:hyperlink w:anchor="_Toc130289594" w:history="1">
        <w:r w:rsidR="0026565B" w:rsidRPr="0026565B">
          <w:rPr>
            <w:rStyle w:val="Hipercze"/>
            <w:rFonts w:cstheme="minorHAnsi"/>
            <w:b/>
            <w:bCs/>
            <w:noProof/>
          </w:rPr>
          <w:t>5.</w:t>
        </w:r>
        <w:r w:rsidR="0026565B" w:rsidRPr="0026565B">
          <w:rPr>
            <w:b/>
            <w:bCs/>
            <w:noProof/>
            <w:lang w:eastAsia="pl-PL"/>
          </w:rPr>
          <w:tab/>
        </w:r>
        <w:r w:rsidR="0026565B" w:rsidRPr="0026565B">
          <w:rPr>
            <w:rStyle w:val="Hipercze"/>
            <w:rFonts w:cstheme="minorHAnsi"/>
            <w:b/>
            <w:bCs/>
            <w:noProof/>
          </w:rPr>
          <w:t>Wymagania wydajnościowe i niezawodnościowe.</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_Toc130289594 \h </w:instrText>
        </w:r>
        <w:r w:rsidR="0026565B" w:rsidRPr="0026565B">
          <w:rPr>
            <w:b/>
            <w:bCs/>
            <w:noProof/>
            <w:webHidden/>
          </w:rPr>
        </w:r>
        <w:r w:rsidR="0026565B" w:rsidRPr="0026565B">
          <w:rPr>
            <w:b/>
            <w:bCs/>
            <w:noProof/>
            <w:webHidden/>
          </w:rPr>
          <w:fldChar w:fldCharType="separate"/>
        </w:r>
        <w:r w:rsidR="0079000C">
          <w:rPr>
            <w:b/>
            <w:bCs/>
            <w:noProof/>
            <w:webHidden/>
          </w:rPr>
          <w:t>49</w:t>
        </w:r>
        <w:r w:rsidR="0026565B" w:rsidRPr="0026565B">
          <w:rPr>
            <w:b/>
            <w:bCs/>
            <w:noProof/>
            <w:webHidden/>
          </w:rPr>
          <w:fldChar w:fldCharType="end"/>
        </w:r>
      </w:hyperlink>
    </w:p>
    <w:p w14:paraId="173B55D8" w14:textId="19D6DB2C" w:rsidR="0026565B" w:rsidRPr="0026565B" w:rsidRDefault="00AB36D1">
      <w:pPr>
        <w:pStyle w:val="Spistreci1"/>
        <w:tabs>
          <w:tab w:val="left" w:pos="880"/>
        </w:tabs>
        <w:rPr>
          <w:b/>
          <w:bCs/>
          <w:noProof/>
          <w:lang w:eastAsia="pl-PL"/>
        </w:rPr>
      </w:pPr>
      <w:hyperlink w:anchor="_Toc130289595" w:history="1">
        <w:r w:rsidR="0026565B" w:rsidRPr="0026565B">
          <w:rPr>
            <w:rStyle w:val="Hipercze"/>
            <w:rFonts w:cstheme="minorHAnsi"/>
            <w:b/>
            <w:bCs/>
            <w:noProof/>
          </w:rPr>
          <w:t>6.</w:t>
        </w:r>
        <w:r w:rsidR="0026565B" w:rsidRPr="0026565B">
          <w:rPr>
            <w:b/>
            <w:bCs/>
            <w:noProof/>
            <w:lang w:eastAsia="pl-PL"/>
          </w:rPr>
          <w:tab/>
        </w:r>
        <w:r w:rsidR="0026565B" w:rsidRPr="0026565B">
          <w:rPr>
            <w:rStyle w:val="Hipercze"/>
            <w:rFonts w:cstheme="minorHAnsi"/>
            <w:b/>
            <w:bCs/>
            <w:noProof/>
          </w:rPr>
          <w:t>Wymagania w zakresie WCAG.</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_Toc130289595 \h </w:instrText>
        </w:r>
        <w:r w:rsidR="0026565B" w:rsidRPr="0026565B">
          <w:rPr>
            <w:b/>
            <w:bCs/>
            <w:noProof/>
            <w:webHidden/>
          </w:rPr>
        </w:r>
        <w:r w:rsidR="0026565B" w:rsidRPr="0026565B">
          <w:rPr>
            <w:b/>
            <w:bCs/>
            <w:noProof/>
            <w:webHidden/>
          </w:rPr>
          <w:fldChar w:fldCharType="separate"/>
        </w:r>
        <w:r w:rsidR="0079000C">
          <w:rPr>
            <w:b/>
            <w:bCs/>
            <w:noProof/>
            <w:webHidden/>
          </w:rPr>
          <w:t>49</w:t>
        </w:r>
        <w:r w:rsidR="0026565B" w:rsidRPr="0026565B">
          <w:rPr>
            <w:b/>
            <w:bCs/>
            <w:noProof/>
            <w:webHidden/>
          </w:rPr>
          <w:fldChar w:fldCharType="end"/>
        </w:r>
      </w:hyperlink>
    </w:p>
    <w:p w14:paraId="5A59029A" w14:textId="1BE8DAF3" w:rsidR="0026565B" w:rsidRPr="0026565B" w:rsidRDefault="00AB36D1">
      <w:pPr>
        <w:pStyle w:val="Spistreci1"/>
        <w:tabs>
          <w:tab w:val="left" w:pos="880"/>
        </w:tabs>
        <w:rPr>
          <w:b/>
          <w:bCs/>
          <w:noProof/>
          <w:lang w:eastAsia="pl-PL"/>
        </w:rPr>
      </w:pPr>
      <w:hyperlink w:anchor="_Toc130289596" w:history="1">
        <w:r w:rsidR="0026565B" w:rsidRPr="0026565B">
          <w:rPr>
            <w:rStyle w:val="Hipercze"/>
            <w:rFonts w:cstheme="minorHAnsi"/>
            <w:b/>
            <w:bCs/>
            <w:noProof/>
          </w:rPr>
          <w:t>7.</w:t>
        </w:r>
        <w:r w:rsidR="0026565B" w:rsidRPr="0026565B">
          <w:rPr>
            <w:b/>
            <w:bCs/>
            <w:noProof/>
            <w:lang w:eastAsia="pl-PL"/>
          </w:rPr>
          <w:tab/>
        </w:r>
        <w:r w:rsidR="0026565B" w:rsidRPr="0026565B">
          <w:rPr>
            <w:rStyle w:val="Hipercze"/>
            <w:rFonts w:cstheme="minorHAnsi"/>
            <w:b/>
            <w:bCs/>
            <w:noProof/>
          </w:rPr>
          <w:t>Wymagania dla Dokumentacji.</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_Toc130289596 \h </w:instrText>
        </w:r>
        <w:r w:rsidR="0026565B" w:rsidRPr="0026565B">
          <w:rPr>
            <w:b/>
            <w:bCs/>
            <w:noProof/>
            <w:webHidden/>
          </w:rPr>
        </w:r>
        <w:r w:rsidR="0026565B" w:rsidRPr="0026565B">
          <w:rPr>
            <w:b/>
            <w:bCs/>
            <w:noProof/>
            <w:webHidden/>
          </w:rPr>
          <w:fldChar w:fldCharType="separate"/>
        </w:r>
        <w:r w:rsidR="0079000C">
          <w:rPr>
            <w:b/>
            <w:bCs/>
            <w:noProof/>
            <w:webHidden/>
          </w:rPr>
          <w:t>49</w:t>
        </w:r>
        <w:r w:rsidR="0026565B" w:rsidRPr="0026565B">
          <w:rPr>
            <w:b/>
            <w:bCs/>
            <w:noProof/>
            <w:webHidden/>
          </w:rPr>
          <w:fldChar w:fldCharType="end"/>
        </w:r>
      </w:hyperlink>
    </w:p>
    <w:p w14:paraId="23C5C48F" w14:textId="3EE952BA" w:rsidR="0026565B" w:rsidRPr="0026565B" w:rsidRDefault="00AB36D1">
      <w:pPr>
        <w:pStyle w:val="Spistreci1"/>
        <w:tabs>
          <w:tab w:val="left" w:pos="880"/>
        </w:tabs>
        <w:rPr>
          <w:b/>
          <w:bCs/>
          <w:noProof/>
          <w:lang w:eastAsia="pl-PL"/>
        </w:rPr>
      </w:pPr>
      <w:hyperlink w:anchor="_Toc130289597" w:history="1">
        <w:r w:rsidR="0026565B" w:rsidRPr="0026565B">
          <w:rPr>
            <w:rStyle w:val="Hipercze"/>
            <w:rFonts w:eastAsia="Calibri" w:cstheme="minorHAnsi"/>
            <w:b/>
            <w:bCs/>
            <w:noProof/>
          </w:rPr>
          <w:t>8.</w:t>
        </w:r>
        <w:r w:rsidR="0026565B" w:rsidRPr="0026565B">
          <w:rPr>
            <w:b/>
            <w:bCs/>
            <w:noProof/>
            <w:lang w:eastAsia="pl-PL"/>
          </w:rPr>
          <w:tab/>
        </w:r>
        <w:r w:rsidR="0026565B" w:rsidRPr="0026565B">
          <w:rPr>
            <w:rStyle w:val="Hipercze"/>
            <w:rFonts w:eastAsia="Calibri" w:cstheme="minorHAnsi"/>
            <w:b/>
            <w:bCs/>
            <w:noProof/>
          </w:rPr>
          <w:t>Wymagania dotyczące testów.</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_Toc130289597 \h </w:instrText>
        </w:r>
        <w:r w:rsidR="0026565B" w:rsidRPr="0026565B">
          <w:rPr>
            <w:b/>
            <w:bCs/>
            <w:noProof/>
            <w:webHidden/>
          </w:rPr>
        </w:r>
        <w:r w:rsidR="0026565B" w:rsidRPr="0026565B">
          <w:rPr>
            <w:b/>
            <w:bCs/>
            <w:noProof/>
            <w:webHidden/>
          </w:rPr>
          <w:fldChar w:fldCharType="separate"/>
        </w:r>
        <w:r w:rsidR="0079000C">
          <w:rPr>
            <w:b/>
            <w:bCs/>
            <w:noProof/>
            <w:webHidden/>
          </w:rPr>
          <w:t>49</w:t>
        </w:r>
        <w:r w:rsidR="0026565B" w:rsidRPr="0026565B">
          <w:rPr>
            <w:b/>
            <w:bCs/>
            <w:noProof/>
            <w:webHidden/>
          </w:rPr>
          <w:fldChar w:fldCharType="end"/>
        </w:r>
      </w:hyperlink>
    </w:p>
    <w:p w14:paraId="75126A07" w14:textId="56CBDF54" w:rsidR="0026565B" w:rsidRPr="0026565B" w:rsidRDefault="00AB36D1">
      <w:pPr>
        <w:pStyle w:val="Spistreci1"/>
        <w:tabs>
          <w:tab w:val="left" w:pos="880"/>
        </w:tabs>
        <w:rPr>
          <w:b/>
          <w:bCs/>
          <w:noProof/>
          <w:lang w:eastAsia="pl-PL"/>
        </w:rPr>
      </w:pPr>
      <w:hyperlink w:anchor="_Toc130289598" w:history="1">
        <w:r w:rsidR="0026565B" w:rsidRPr="0026565B">
          <w:rPr>
            <w:rStyle w:val="Hipercze"/>
            <w:rFonts w:cstheme="minorHAnsi"/>
            <w:b/>
            <w:bCs/>
            <w:noProof/>
          </w:rPr>
          <w:t>9.</w:t>
        </w:r>
        <w:r w:rsidR="0026565B" w:rsidRPr="0026565B">
          <w:rPr>
            <w:b/>
            <w:bCs/>
            <w:noProof/>
            <w:lang w:eastAsia="pl-PL"/>
          </w:rPr>
          <w:tab/>
        </w:r>
        <w:r w:rsidR="0026565B" w:rsidRPr="0026565B">
          <w:rPr>
            <w:rStyle w:val="Hipercze"/>
            <w:rFonts w:cstheme="minorHAnsi"/>
            <w:b/>
            <w:bCs/>
            <w:noProof/>
          </w:rPr>
          <w:t>Poziom świadczenia usług SLA.</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_Toc130289598 \h </w:instrText>
        </w:r>
        <w:r w:rsidR="0026565B" w:rsidRPr="0026565B">
          <w:rPr>
            <w:b/>
            <w:bCs/>
            <w:noProof/>
            <w:webHidden/>
          </w:rPr>
        </w:r>
        <w:r w:rsidR="0026565B" w:rsidRPr="0026565B">
          <w:rPr>
            <w:b/>
            <w:bCs/>
            <w:noProof/>
            <w:webHidden/>
          </w:rPr>
          <w:fldChar w:fldCharType="separate"/>
        </w:r>
        <w:r w:rsidR="0079000C">
          <w:rPr>
            <w:b/>
            <w:bCs/>
            <w:noProof/>
            <w:webHidden/>
          </w:rPr>
          <w:t>49</w:t>
        </w:r>
        <w:r w:rsidR="0026565B" w:rsidRPr="0026565B">
          <w:rPr>
            <w:b/>
            <w:bCs/>
            <w:noProof/>
            <w:webHidden/>
          </w:rPr>
          <w:fldChar w:fldCharType="end"/>
        </w:r>
      </w:hyperlink>
    </w:p>
    <w:p w14:paraId="5E7A84B4" w14:textId="44BB9B15" w:rsidR="0026565B" w:rsidRPr="0026565B" w:rsidRDefault="00AB36D1">
      <w:pPr>
        <w:pStyle w:val="Spistreci2"/>
        <w:rPr>
          <w:b/>
          <w:bCs/>
          <w:noProof/>
          <w:lang w:eastAsia="pl-PL"/>
        </w:rPr>
      </w:pPr>
      <w:hyperlink w:anchor="_Toc130289599" w:history="1">
        <w:r w:rsidR="0026565B" w:rsidRPr="0026565B">
          <w:rPr>
            <w:rStyle w:val="Hipercze"/>
            <w:rFonts w:cstheme="minorHAnsi"/>
            <w:b/>
            <w:bCs/>
            <w:noProof/>
          </w:rPr>
          <w:t>Załącznik nr 1: Wymagania wydajnościowe.</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_Toc130289599 \h </w:instrText>
        </w:r>
        <w:r w:rsidR="0026565B" w:rsidRPr="0026565B">
          <w:rPr>
            <w:b/>
            <w:bCs/>
            <w:noProof/>
            <w:webHidden/>
          </w:rPr>
        </w:r>
        <w:r w:rsidR="0026565B" w:rsidRPr="0026565B">
          <w:rPr>
            <w:b/>
            <w:bCs/>
            <w:noProof/>
            <w:webHidden/>
          </w:rPr>
          <w:fldChar w:fldCharType="separate"/>
        </w:r>
        <w:r w:rsidR="0079000C">
          <w:rPr>
            <w:b/>
            <w:bCs/>
            <w:noProof/>
            <w:webHidden/>
          </w:rPr>
          <w:t>50</w:t>
        </w:r>
        <w:r w:rsidR="0026565B" w:rsidRPr="0026565B">
          <w:rPr>
            <w:b/>
            <w:bCs/>
            <w:noProof/>
            <w:webHidden/>
          </w:rPr>
          <w:fldChar w:fldCharType="end"/>
        </w:r>
      </w:hyperlink>
    </w:p>
    <w:p w14:paraId="1D41D877" w14:textId="701C2564" w:rsidR="0026565B" w:rsidRPr="0026565B" w:rsidRDefault="00AB36D1">
      <w:pPr>
        <w:pStyle w:val="Spistreci2"/>
        <w:rPr>
          <w:b/>
          <w:bCs/>
          <w:noProof/>
          <w:lang w:eastAsia="pl-PL"/>
        </w:rPr>
      </w:pPr>
      <w:hyperlink w:anchor="_Toc130289600" w:history="1">
        <w:r w:rsidR="0026565B" w:rsidRPr="0026565B">
          <w:rPr>
            <w:rStyle w:val="Hipercze"/>
            <w:rFonts w:cstheme="minorHAnsi"/>
            <w:b/>
            <w:bCs/>
            <w:noProof/>
          </w:rPr>
          <w:t>Załącznik nr 2: Wymagania WCAG 2.1</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_Toc130289600 \h </w:instrText>
        </w:r>
        <w:r w:rsidR="0026565B" w:rsidRPr="0026565B">
          <w:rPr>
            <w:b/>
            <w:bCs/>
            <w:noProof/>
            <w:webHidden/>
          </w:rPr>
        </w:r>
        <w:r w:rsidR="0026565B" w:rsidRPr="0026565B">
          <w:rPr>
            <w:b/>
            <w:bCs/>
            <w:noProof/>
            <w:webHidden/>
          </w:rPr>
          <w:fldChar w:fldCharType="separate"/>
        </w:r>
        <w:r w:rsidR="0079000C">
          <w:rPr>
            <w:b/>
            <w:bCs/>
            <w:noProof/>
            <w:webHidden/>
          </w:rPr>
          <w:t>51</w:t>
        </w:r>
        <w:r w:rsidR="0026565B" w:rsidRPr="0026565B">
          <w:rPr>
            <w:b/>
            <w:bCs/>
            <w:noProof/>
            <w:webHidden/>
          </w:rPr>
          <w:fldChar w:fldCharType="end"/>
        </w:r>
      </w:hyperlink>
    </w:p>
    <w:p w14:paraId="4FE2E3CD" w14:textId="7F60C2BA" w:rsidR="0026565B" w:rsidRPr="0026565B" w:rsidRDefault="00AB36D1">
      <w:pPr>
        <w:pStyle w:val="Spistreci2"/>
        <w:rPr>
          <w:b/>
          <w:bCs/>
          <w:noProof/>
          <w:lang w:eastAsia="pl-PL"/>
        </w:rPr>
      </w:pPr>
      <w:hyperlink w:anchor="_Toc130289644" w:history="1">
        <w:r w:rsidR="0026565B" w:rsidRPr="0026565B">
          <w:rPr>
            <w:rStyle w:val="Hipercze"/>
            <w:rFonts w:cstheme="minorHAnsi"/>
            <w:b/>
            <w:bCs/>
            <w:noProof/>
          </w:rPr>
          <w:t>Załącznik nr 3: Wymagania dotyczące Dokumentacji.</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_Toc130289644 \h </w:instrText>
        </w:r>
        <w:r w:rsidR="0026565B" w:rsidRPr="0026565B">
          <w:rPr>
            <w:b/>
            <w:bCs/>
            <w:noProof/>
            <w:webHidden/>
          </w:rPr>
        </w:r>
        <w:r w:rsidR="0026565B" w:rsidRPr="0026565B">
          <w:rPr>
            <w:b/>
            <w:bCs/>
            <w:noProof/>
            <w:webHidden/>
          </w:rPr>
          <w:fldChar w:fldCharType="separate"/>
        </w:r>
        <w:r w:rsidR="0079000C">
          <w:rPr>
            <w:b/>
            <w:bCs/>
            <w:noProof/>
            <w:webHidden/>
          </w:rPr>
          <w:t>67</w:t>
        </w:r>
        <w:r w:rsidR="0026565B" w:rsidRPr="0026565B">
          <w:rPr>
            <w:b/>
            <w:bCs/>
            <w:noProof/>
            <w:webHidden/>
          </w:rPr>
          <w:fldChar w:fldCharType="end"/>
        </w:r>
      </w:hyperlink>
    </w:p>
    <w:p w14:paraId="0E0164CE" w14:textId="3772EAA9" w:rsidR="0026565B" w:rsidRPr="0026565B" w:rsidRDefault="00AB36D1">
      <w:pPr>
        <w:pStyle w:val="Spistreci2"/>
        <w:rPr>
          <w:b/>
          <w:bCs/>
          <w:noProof/>
          <w:lang w:eastAsia="pl-PL"/>
        </w:rPr>
      </w:pPr>
      <w:hyperlink w:anchor="_Toc130289659" w:history="1">
        <w:r w:rsidR="0026565B" w:rsidRPr="0026565B">
          <w:rPr>
            <w:rStyle w:val="Hipercze"/>
            <w:rFonts w:cstheme="minorHAnsi"/>
            <w:b/>
            <w:bCs/>
            <w:noProof/>
          </w:rPr>
          <w:t>Załącznik nr 4: Wymagania dotyczące testów.</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_Toc130289659 \h </w:instrText>
        </w:r>
        <w:r w:rsidR="0026565B" w:rsidRPr="0026565B">
          <w:rPr>
            <w:b/>
            <w:bCs/>
            <w:noProof/>
            <w:webHidden/>
          </w:rPr>
        </w:r>
        <w:r w:rsidR="0026565B" w:rsidRPr="0026565B">
          <w:rPr>
            <w:b/>
            <w:bCs/>
            <w:noProof/>
            <w:webHidden/>
          </w:rPr>
          <w:fldChar w:fldCharType="separate"/>
        </w:r>
        <w:r w:rsidR="0079000C">
          <w:rPr>
            <w:b/>
            <w:bCs/>
            <w:noProof/>
            <w:webHidden/>
          </w:rPr>
          <w:t>79</w:t>
        </w:r>
        <w:r w:rsidR="0026565B" w:rsidRPr="0026565B">
          <w:rPr>
            <w:b/>
            <w:bCs/>
            <w:noProof/>
            <w:webHidden/>
          </w:rPr>
          <w:fldChar w:fldCharType="end"/>
        </w:r>
      </w:hyperlink>
    </w:p>
    <w:p w14:paraId="6684E81C" w14:textId="14BE2F17" w:rsidR="0026565B" w:rsidRPr="0026565B" w:rsidRDefault="00AB36D1">
      <w:pPr>
        <w:pStyle w:val="Spistreci2"/>
        <w:rPr>
          <w:b/>
          <w:bCs/>
          <w:noProof/>
          <w:lang w:eastAsia="pl-PL"/>
        </w:rPr>
      </w:pPr>
      <w:hyperlink w:anchor="_Toc130289660" w:history="1">
        <w:r w:rsidR="0026565B" w:rsidRPr="0026565B">
          <w:rPr>
            <w:rStyle w:val="Hipercze"/>
            <w:rFonts w:cstheme="minorHAnsi"/>
            <w:b/>
            <w:bCs/>
            <w:noProof/>
          </w:rPr>
          <w:t>Załącznik nr 5: Poziom świadczenia usług (SLA).</w:t>
        </w:r>
        <w:r w:rsidR="0026565B" w:rsidRPr="0026565B">
          <w:rPr>
            <w:b/>
            <w:bCs/>
            <w:noProof/>
            <w:webHidden/>
          </w:rPr>
          <w:tab/>
        </w:r>
        <w:r w:rsidR="0026565B" w:rsidRPr="0026565B">
          <w:rPr>
            <w:b/>
            <w:bCs/>
            <w:noProof/>
            <w:webHidden/>
          </w:rPr>
          <w:fldChar w:fldCharType="begin"/>
        </w:r>
        <w:r w:rsidR="0026565B" w:rsidRPr="0026565B">
          <w:rPr>
            <w:b/>
            <w:bCs/>
            <w:noProof/>
            <w:webHidden/>
          </w:rPr>
          <w:instrText xml:space="preserve"> PAGEREF _Toc130289660 \h </w:instrText>
        </w:r>
        <w:r w:rsidR="0026565B" w:rsidRPr="0026565B">
          <w:rPr>
            <w:b/>
            <w:bCs/>
            <w:noProof/>
            <w:webHidden/>
          </w:rPr>
        </w:r>
        <w:r w:rsidR="0026565B" w:rsidRPr="0026565B">
          <w:rPr>
            <w:b/>
            <w:bCs/>
            <w:noProof/>
            <w:webHidden/>
          </w:rPr>
          <w:fldChar w:fldCharType="separate"/>
        </w:r>
        <w:r w:rsidR="0079000C">
          <w:rPr>
            <w:b/>
            <w:bCs/>
            <w:noProof/>
            <w:webHidden/>
          </w:rPr>
          <w:t>80</w:t>
        </w:r>
        <w:r w:rsidR="0026565B" w:rsidRPr="0026565B">
          <w:rPr>
            <w:b/>
            <w:bCs/>
            <w:noProof/>
            <w:webHidden/>
          </w:rPr>
          <w:fldChar w:fldCharType="end"/>
        </w:r>
      </w:hyperlink>
    </w:p>
    <w:p w14:paraId="58A088A9" w14:textId="13C959A2" w:rsidR="00BB3AE1" w:rsidRPr="00235907" w:rsidRDefault="005C40DE" w:rsidP="00415203">
      <w:pPr>
        <w:pStyle w:val="Spistreci2"/>
      </w:pPr>
      <w:r w:rsidRPr="0026565B">
        <w:rPr>
          <w:b/>
          <w:bCs/>
        </w:rPr>
        <w:fldChar w:fldCharType="end"/>
      </w:r>
      <w:r w:rsidR="00BB3AE1" w:rsidRPr="00235907">
        <w:br w:type="page"/>
      </w:r>
      <w:bookmarkStart w:id="4" w:name="_GoBack"/>
      <w:bookmarkEnd w:id="4"/>
    </w:p>
    <w:p w14:paraId="78AE158E" w14:textId="13891443" w:rsidR="00FC02F2" w:rsidRPr="00235907" w:rsidRDefault="00FC02F2" w:rsidP="00E1491E">
      <w:pPr>
        <w:pStyle w:val="Nagwek1"/>
        <w:numPr>
          <w:ilvl w:val="3"/>
          <w:numId w:val="4"/>
        </w:numPr>
        <w:spacing w:before="0" w:after="240" w:line="360" w:lineRule="auto"/>
        <w:ind w:left="0" w:firstLine="0"/>
        <w:rPr>
          <w:rStyle w:val="Pogrubienie"/>
          <w:rFonts w:asciiTheme="minorHAnsi" w:hAnsiTheme="minorHAnsi" w:cstheme="minorHAnsi"/>
          <w:sz w:val="24"/>
          <w:szCs w:val="24"/>
        </w:rPr>
      </w:pPr>
      <w:bookmarkStart w:id="5" w:name="_Toc130289568"/>
      <w:r w:rsidRPr="00235907">
        <w:rPr>
          <w:rStyle w:val="Pogrubienie"/>
          <w:rFonts w:asciiTheme="minorHAnsi" w:hAnsiTheme="minorHAnsi" w:cstheme="minorHAnsi"/>
          <w:sz w:val="24"/>
          <w:szCs w:val="24"/>
        </w:rPr>
        <w:lastRenderedPageBreak/>
        <w:t>Zastosowane definicje</w:t>
      </w:r>
      <w:r w:rsidR="00D51A42" w:rsidRPr="00235907">
        <w:rPr>
          <w:rStyle w:val="Pogrubienie"/>
          <w:rFonts w:asciiTheme="minorHAnsi" w:hAnsiTheme="minorHAnsi" w:cstheme="minorHAnsi"/>
          <w:sz w:val="24"/>
          <w:szCs w:val="24"/>
        </w:rPr>
        <w:t>.</w:t>
      </w:r>
      <w:bookmarkEnd w:id="5"/>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6A0" w:firstRow="1" w:lastRow="0" w:firstColumn="1" w:lastColumn="0" w:noHBand="1" w:noVBand="1"/>
      </w:tblPr>
      <w:tblGrid>
        <w:gridCol w:w="3232"/>
        <w:gridCol w:w="5656"/>
      </w:tblGrid>
      <w:tr w:rsidR="0092296F" w:rsidRPr="00235907" w14:paraId="10BD70EA" w14:textId="77777777" w:rsidTr="00A337CF">
        <w:tc>
          <w:tcPr>
            <w:tcW w:w="3232"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tcPr>
          <w:p w14:paraId="46357004" w14:textId="77777777" w:rsidR="00FC02F2" w:rsidRPr="00860CE3" w:rsidRDefault="00FC02F2" w:rsidP="00CB240F">
            <w:pPr>
              <w:spacing w:after="240" w:line="360" w:lineRule="auto"/>
              <w:rPr>
                <w:rFonts w:cstheme="minorHAnsi"/>
                <w:b/>
                <w:bCs/>
                <w:sz w:val="24"/>
                <w:szCs w:val="24"/>
              </w:rPr>
            </w:pPr>
            <w:r w:rsidRPr="00860CE3">
              <w:rPr>
                <w:rFonts w:cstheme="minorHAnsi"/>
                <w:b/>
                <w:bCs/>
                <w:sz w:val="24"/>
                <w:szCs w:val="24"/>
              </w:rPr>
              <w:t>Termin</w:t>
            </w:r>
          </w:p>
        </w:tc>
        <w:tc>
          <w:tcPr>
            <w:tcW w:w="5656"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0B171CED" w14:textId="77777777" w:rsidR="00FC02F2" w:rsidRPr="00860CE3" w:rsidRDefault="00FC02F2" w:rsidP="00CB240F">
            <w:pPr>
              <w:spacing w:after="240" w:line="360" w:lineRule="auto"/>
              <w:ind w:left="34"/>
              <w:rPr>
                <w:rFonts w:cstheme="minorHAnsi"/>
                <w:b/>
                <w:bCs/>
                <w:sz w:val="24"/>
                <w:szCs w:val="24"/>
              </w:rPr>
            </w:pPr>
            <w:r w:rsidRPr="00860CE3">
              <w:rPr>
                <w:rFonts w:cstheme="minorHAnsi"/>
                <w:b/>
                <w:bCs/>
                <w:sz w:val="24"/>
                <w:szCs w:val="24"/>
              </w:rPr>
              <w:t>Definicja</w:t>
            </w:r>
          </w:p>
        </w:tc>
      </w:tr>
      <w:tr w:rsidR="0092296F" w:rsidRPr="00235907" w14:paraId="60E3C990" w14:textId="77777777" w:rsidTr="00A337CF">
        <w:trPr>
          <w:trHeight w:val="1480"/>
        </w:trPr>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4EA1790E" w14:textId="77777777" w:rsidR="00FC02F2" w:rsidRPr="00860CE3" w:rsidRDefault="00FC02F2" w:rsidP="00CB240F">
            <w:pPr>
              <w:spacing w:after="240" w:line="360" w:lineRule="auto"/>
              <w:rPr>
                <w:rFonts w:cstheme="minorHAnsi"/>
                <w:b/>
                <w:bCs/>
                <w:sz w:val="24"/>
                <w:szCs w:val="24"/>
              </w:rPr>
            </w:pPr>
            <w:r w:rsidRPr="00860CE3">
              <w:rPr>
                <w:rFonts w:cstheme="minorHAnsi"/>
                <w:b/>
                <w:bCs/>
                <w:sz w:val="24"/>
                <w:szCs w:val="24"/>
              </w:rPr>
              <w:t>Awaria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3ADE2D5" w14:textId="1AF7A5B8" w:rsidR="009368EC" w:rsidRPr="00235907" w:rsidRDefault="009368EC" w:rsidP="00923471">
            <w:pPr>
              <w:pStyle w:val="Default"/>
              <w:spacing w:line="276" w:lineRule="auto"/>
              <w:rPr>
                <w:rFonts w:asciiTheme="minorHAnsi" w:hAnsiTheme="minorHAnsi" w:cstheme="minorHAnsi"/>
              </w:rPr>
            </w:pPr>
            <w:r w:rsidRPr="00235907">
              <w:rPr>
                <w:rFonts w:asciiTheme="minorHAnsi" w:hAnsiTheme="minorHAnsi" w:cstheme="minorHAnsi"/>
              </w:rPr>
              <w:t xml:space="preserve">Wada inna niż Błąd i Usterka, powodująca całkowite zatrzymanie lub poważne zakłócenie pracy Systemu lub poszczególnych jego części, dla której nie ma alternatywnej metody wykonania danej operacji w Systemie, uniemożliwiająca korzystanie z funkcji Systemu przez jego Użytkowników tak jak było to możliwe przed wystąpieniem Awarii lub uniemożliwienie wywiązania się przez Zamawiającego z nałożonych na niego obowiązków/zadań wynikających z przepisów prawa, lub wysokiego ryzyka powstania sytuacji, w której nie będzie możliwe wywiązanie się przez Zamawiającego z nałożonych na niego obowiązków/zadań wynikających z przepisów prawa. </w:t>
            </w:r>
          </w:p>
        </w:tc>
      </w:tr>
      <w:tr w:rsidR="0092296F" w:rsidRPr="00235907" w14:paraId="2305CD19"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1DB87E65" w14:textId="77777777" w:rsidR="00FC02F2" w:rsidRPr="00860CE3" w:rsidRDefault="00FC02F2" w:rsidP="00CB240F">
            <w:pPr>
              <w:spacing w:after="240" w:line="360" w:lineRule="auto"/>
              <w:rPr>
                <w:rFonts w:cstheme="minorHAnsi"/>
                <w:b/>
                <w:bCs/>
                <w:sz w:val="24"/>
                <w:szCs w:val="24"/>
              </w:rPr>
            </w:pPr>
            <w:r w:rsidRPr="00860CE3">
              <w:rPr>
                <w:rFonts w:cstheme="minorHAnsi"/>
                <w:b/>
                <w:bCs/>
                <w:sz w:val="24"/>
                <w:szCs w:val="24"/>
              </w:rPr>
              <w:t>Błąd</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9D59D71" w14:textId="77777777" w:rsidR="00FC02F2" w:rsidRPr="00860CE3" w:rsidRDefault="00FC02F2" w:rsidP="00923471">
            <w:pPr>
              <w:spacing w:after="0" w:line="276" w:lineRule="auto"/>
              <w:ind w:left="34"/>
              <w:rPr>
                <w:rFonts w:cstheme="minorHAnsi"/>
                <w:bCs/>
                <w:sz w:val="24"/>
                <w:szCs w:val="24"/>
              </w:rPr>
            </w:pPr>
            <w:r w:rsidRPr="00860CE3">
              <w:rPr>
                <w:rFonts w:cstheme="minorHAnsi"/>
                <w:bCs/>
                <w:sz w:val="24"/>
                <w:szCs w:val="24"/>
              </w:rPr>
              <w:t>Wada inna niż Awaria i Usterka powodująca istotne zakłócenia pracy Systemu lub poszczególnych ich części, która jednak nie uniemożliwia Użytkownikom korzystania z podstawowych funkcji Systemu, polegająca w szczególności na ograniczeniu realizacji lub uciążliwości w realizacji co najmniej jednej z funkcji Systemu.</w:t>
            </w:r>
          </w:p>
        </w:tc>
      </w:tr>
      <w:tr w:rsidR="0092296F" w:rsidRPr="00235907" w14:paraId="6D1C6813"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3099F1C7" w14:textId="77777777" w:rsidR="00FC02F2" w:rsidRPr="00860CE3" w:rsidRDefault="00FC02F2" w:rsidP="00CB240F">
            <w:pPr>
              <w:spacing w:after="240" w:line="360" w:lineRule="auto"/>
              <w:rPr>
                <w:rFonts w:cstheme="minorHAnsi"/>
                <w:b/>
                <w:bCs/>
                <w:sz w:val="24"/>
                <w:szCs w:val="24"/>
              </w:rPr>
            </w:pPr>
            <w:r w:rsidRPr="00860CE3">
              <w:rPr>
                <w:rFonts w:cstheme="minorHAnsi"/>
                <w:b/>
                <w:bCs/>
                <w:sz w:val="24"/>
                <w:szCs w:val="24"/>
              </w:rPr>
              <w:t xml:space="preserve">Czas Obejścia </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CDD33E4" w14:textId="7FB2570F" w:rsidR="00FC02F2" w:rsidRPr="00860CE3" w:rsidRDefault="00FC02F2" w:rsidP="00923471">
            <w:pPr>
              <w:spacing w:after="0" w:line="276" w:lineRule="auto"/>
              <w:ind w:left="34"/>
              <w:rPr>
                <w:rFonts w:cstheme="minorHAnsi"/>
                <w:bCs/>
                <w:spacing w:val="-4"/>
                <w:sz w:val="24"/>
                <w:szCs w:val="24"/>
              </w:rPr>
            </w:pPr>
            <w:r w:rsidRPr="00860CE3">
              <w:rPr>
                <w:rFonts w:cstheme="minorHAnsi"/>
                <w:bCs/>
                <w:spacing w:val="-4"/>
                <w:sz w:val="24"/>
                <w:szCs w:val="24"/>
              </w:rPr>
              <w:t xml:space="preserve">Czas podawany w </w:t>
            </w:r>
            <w:r w:rsidR="006D5986" w:rsidRPr="00860CE3">
              <w:rPr>
                <w:rFonts w:cstheme="minorHAnsi"/>
                <w:bCs/>
                <w:spacing w:val="-4"/>
                <w:sz w:val="24"/>
                <w:szCs w:val="24"/>
              </w:rPr>
              <w:t>G</w:t>
            </w:r>
            <w:r w:rsidRPr="00860CE3">
              <w:rPr>
                <w:rFonts w:cstheme="minorHAnsi"/>
                <w:bCs/>
                <w:spacing w:val="-4"/>
                <w:sz w:val="24"/>
                <w:szCs w:val="24"/>
              </w:rPr>
              <w:t>odzinach</w:t>
            </w:r>
            <w:r w:rsidR="006D5986" w:rsidRPr="00860CE3">
              <w:rPr>
                <w:rFonts w:cstheme="minorHAnsi"/>
                <w:bCs/>
                <w:spacing w:val="-4"/>
                <w:sz w:val="24"/>
                <w:szCs w:val="24"/>
              </w:rPr>
              <w:t xml:space="preserve"> Roboczych</w:t>
            </w:r>
            <w:r w:rsidRPr="00860CE3">
              <w:rPr>
                <w:rFonts w:cstheme="minorHAnsi"/>
                <w:bCs/>
                <w:spacing w:val="-4"/>
                <w:sz w:val="24"/>
                <w:szCs w:val="24"/>
              </w:rPr>
              <w:t xml:space="preserve">, liczony od momentu dokonania przez Zamawiającego Zgłoszenia Wady w Portalu Serwisowym do chwili dokonania Obejścia na Środowisku Produkcyjnym. </w:t>
            </w:r>
          </w:p>
        </w:tc>
      </w:tr>
      <w:tr w:rsidR="0092296F" w:rsidRPr="00235907" w14:paraId="48349D92"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5D18E38" w14:textId="77777777" w:rsidR="00FC02F2" w:rsidRPr="00860CE3" w:rsidRDefault="00FC02F2" w:rsidP="00CB240F">
            <w:pPr>
              <w:spacing w:after="240" w:line="360" w:lineRule="auto"/>
              <w:rPr>
                <w:rFonts w:cstheme="minorHAnsi"/>
                <w:b/>
                <w:bCs/>
                <w:sz w:val="24"/>
                <w:szCs w:val="24"/>
              </w:rPr>
            </w:pPr>
            <w:r w:rsidRPr="00860CE3">
              <w:rPr>
                <w:rFonts w:cstheme="minorHAnsi"/>
                <w:b/>
                <w:bCs/>
                <w:sz w:val="24"/>
                <w:szCs w:val="24"/>
              </w:rPr>
              <w:t xml:space="preserve">Czas Naprawy </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349FB26" w14:textId="6E08BEDE" w:rsidR="00FC02F2" w:rsidRPr="00860CE3" w:rsidRDefault="00FC02F2" w:rsidP="00923471">
            <w:pPr>
              <w:spacing w:after="0" w:line="276" w:lineRule="auto"/>
              <w:ind w:left="34"/>
              <w:rPr>
                <w:rFonts w:cstheme="minorHAnsi"/>
                <w:bCs/>
                <w:sz w:val="24"/>
                <w:szCs w:val="24"/>
              </w:rPr>
            </w:pPr>
            <w:r w:rsidRPr="00860CE3">
              <w:rPr>
                <w:rFonts w:cstheme="minorHAnsi"/>
                <w:bCs/>
                <w:sz w:val="24"/>
                <w:szCs w:val="24"/>
              </w:rPr>
              <w:t xml:space="preserve">Czas podawany w </w:t>
            </w:r>
            <w:r w:rsidR="006D5986" w:rsidRPr="00860CE3">
              <w:rPr>
                <w:rFonts w:cstheme="minorHAnsi"/>
                <w:bCs/>
                <w:sz w:val="24"/>
                <w:szCs w:val="24"/>
              </w:rPr>
              <w:t>G</w:t>
            </w:r>
            <w:r w:rsidRPr="00860CE3">
              <w:rPr>
                <w:rFonts w:cstheme="minorHAnsi"/>
                <w:bCs/>
                <w:sz w:val="24"/>
                <w:szCs w:val="24"/>
              </w:rPr>
              <w:t>odzinach</w:t>
            </w:r>
            <w:r w:rsidR="006D5986" w:rsidRPr="00860CE3">
              <w:rPr>
                <w:rFonts w:cstheme="minorHAnsi"/>
                <w:bCs/>
                <w:sz w:val="24"/>
                <w:szCs w:val="24"/>
              </w:rPr>
              <w:t xml:space="preserve"> Roboczych</w:t>
            </w:r>
            <w:r w:rsidRPr="00860CE3">
              <w:rPr>
                <w:rFonts w:cstheme="minorHAnsi"/>
                <w:bCs/>
                <w:sz w:val="24"/>
                <w:szCs w:val="24"/>
              </w:rPr>
              <w:t>, liczony od momentu dokonania Zgłoszenia Wady przez Zamawiającego w Portalu Serwisowym do chwili udostępnienia Zamawiającemu Naprawy na Środowisku Produkcyjnym.</w:t>
            </w:r>
          </w:p>
        </w:tc>
      </w:tr>
      <w:tr w:rsidR="0092296F" w:rsidRPr="00235907" w14:paraId="06CDB273"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58DCFCC" w14:textId="5E456155" w:rsidR="00BF4FE1" w:rsidRPr="00860CE3" w:rsidRDefault="00BF4FE1" w:rsidP="009C792A">
            <w:pPr>
              <w:spacing w:after="240" w:line="240" w:lineRule="auto"/>
              <w:rPr>
                <w:rFonts w:cstheme="minorHAnsi"/>
                <w:b/>
                <w:bCs/>
                <w:sz w:val="24"/>
                <w:szCs w:val="24"/>
              </w:rPr>
            </w:pPr>
            <w:r w:rsidRPr="00860CE3">
              <w:rPr>
                <w:rFonts w:cstheme="minorHAnsi"/>
                <w:b/>
                <w:bCs/>
                <w:sz w:val="24"/>
                <w:szCs w:val="24"/>
              </w:rPr>
              <w:t xml:space="preserve">Dokumentacja </w:t>
            </w:r>
            <w:r w:rsidRPr="00860CE3">
              <w:rPr>
                <w:rFonts w:cstheme="minorHAnsi"/>
                <w:b/>
                <w:bCs/>
                <w:sz w:val="24"/>
                <w:szCs w:val="24"/>
              </w:rPr>
              <w:br/>
              <w:t>Systemu</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C6982DA" w14:textId="04B932E7" w:rsidR="006D5986" w:rsidRPr="00860CE3" w:rsidRDefault="00C95E0D" w:rsidP="00923471">
            <w:pPr>
              <w:spacing w:after="0" w:line="276" w:lineRule="auto"/>
              <w:ind w:left="34"/>
              <w:rPr>
                <w:rFonts w:cstheme="minorHAnsi"/>
                <w:sz w:val="24"/>
                <w:szCs w:val="24"/>
              </w:rPr>
            </w:pPr>
            <w:r w:rsidRPr="00235907">
              <w:rPr>
                <w:rFonts w:cstheme="minorHAnsi"/>
                <w:sz w:val="24"/>
                <w:szCs w:val="24"/>
                <w:lang w:eastAsia="pl-PL"/>
              </w:rPr>
              <w:t xml:space="preserve">Wszelka dokumentacja opisująca System i Kody Źródłowe Systemu (w tym również zmiany oraz modyfikacje takiej dokumentacji), dotycząca aspektów technicznych, funkcjonalnych i użytkowych związanych z korzystaniem z Systemu, jego działaniem i rozwojem, w tym dokumentacja Systemu w wersji papierowej oraz elektronicznej. Dokumentacją Systemu jest istniejąca Dokumentacja Systemu będąca w posiadaniu </w:t>
            </w:r>
            <w:r w:rsidRPr="00235907">
              <w:rPr>
                <w:rFonts w:cstheme="minorHAnsi"/>
                <w:sz w:val="24"/>
                <w:szCs w:val="24"/>
                <w:lang w:eastAsia="pl-PL"/>
              </w:rPr>
              <w:lastRenderedPageBreak/>
              <w:t xml:space="preserve">Zamawiającego na dzień podpisania Umowy, jak również Dokumentacja Systemu, którą Wykonawca zobowiązany jest zaktualizować, dostosować, wytwarzać i dostarczać zgodnie z Umową. </w:t>
            </w:r>
          </w:p>
        </w:tc>
      </w:tr>
      <w:tr w:rsidR="0092296F" w:rsidRPr="00235907" w14:paraId="5863ED81"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5879B93" w14:textId="4CF011C7" w:rsidR="00BF4FE1" w:rsidRPr="00860CE3" w:rsidRDefault="00BF4FE1" w:rsidP="00CB240F">
            <w:pPr>
              <w:spacing w:after="240" w:line="360" w:lineRule="auto"/>
              <w:rPr>
                <w:rFonts w:cstheme="minorHAnsi"/>
                <w:b/>
                <w:bCs/>
                <w:sz w:val="24"/>
                <w:szCs w:val="24"/>
              </w:rPr>
            </w:pPr>
            <w:r w:rsidRPr="00860CE3">
              <w:rPr>
                <w:rFonts w:cstheme="minorHAnsi"/>
                <w:b/>
                <w:bCs/>
                <w:sz w:val="24"/>
                <w:szCs w:val="24"/>
              </w:rPr>
              <w:lastRenderedPageBreak/>
              <w:t>Dzień Roboczy</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E680A67" w14:textId="24D9AB5E" w:rsidR="00BF4FE1" w:rsidRPr="00860CE3" w:rsidRDefault="00BF4FE1" w:rsidP="00923471">
            <w:pPr>
              <w:spacing w:after="0" w:line="276" w:lineRule="auto"/>
              <w:ind w:left="34"/>
              <w:rPr>
                <w:rFonts w:cstheme="minorHAnsi"/>
                <w:bCs/>
                <w:sz w:val="24"/>
                <w:szCs w:val="24"/>
              </w:rPr>
            </w:pPr>
            <w:r w:rsidRPr="00860CE3">
              <w:rPr>
                <w:rFonts w:cstheme="minorHAnsi"/>
                <w:bCs/>
                <w:sz w:val="24"/>
                <w:szCs w:val="24"/>
              </w:rPr>
              <w:t>Każdy dzień tygodnia od poniedziałku do piątku, za wyjątkiem dni ustawowo wolnych od pracy w Rzeczpospolitej Polskiej.</w:t>
            </w:r>
          </w:p>
        </w:tc>
      </w:tr>
      <w:tr w:rsidR="0092296F" w:rsidRPr="00235907" w14:paraId="0243C9FA" w14:textId="77777777" w:rsidTr="00923471">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C9B50C6" w14:textId="28A7A816" w:rsidR="00BF4FE1" w:rsidRPr="00860CE3" w:rsidRDefault="00BF4FE1" w:rsidP="00923471">
            <w:pPr>
              <w:spacing w:after="0" w:line="360" w:lineRule="auto"/>
              <w:rPr>
                <w:rFonts w:cstheme="minorHAnsi"/>
                <w:b/>
                <w:bCs/>
                <w:sz w:val="24"/>
                <w:szCs w:val="24"/>
              </w:rPr>
            </w:pPr>
            <w:r w:rsidRPr="00860CE3">
              <w:rPr>
                <w:rFonts w:cstheme="minorHAnsi"/>
                <w:b/>
                <w:bCs/>
                <w:sz w:val="24"/>
                <w:szCs w:val="24"/>
              </w:rPr>
              <w:t>Godziny Robocze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3D76666A" w14:textId="22A50509" w:rsidR="00BF4FE1" w:rsidRPr="00860CE3" w:rsidRDefault="00BF4FE1" w:rsidP="00923471">
            <w:pPr>
              <w:spacing w:after="0" w:line="360" w:lineRule="auto"/>
              <w:ind w:left="34"/>
              <w:rPr>
                <w:rFonts w:cstheme="minorHAnsi"/>
                <w:bCs/>
                <w:sz w:val="24"/>
                <w:szCs w:val="24"/>
              </w:rPr>
            </w:pPr>
            <w:r w:rsidRPr="00860CE3">
              <w:rPr>
                <w:rFonts w:cstheme="minorHAnsi"/>
                <w:sz w:val="24"/>
                <w:szCs w:val="24"/>
              </w:rPr>
              <w:t xml:space="preserve">Godziny od </w:t>
            </w:r>
            <w:r w:rsidR="004C78C9" w:rsidRPr="00860CE3">
              <w:rPr>
                <w:rFonts w:cstheme="minorHAnsi"/>
                <w:sz w:val="24"/>
                <w:szCs w:val="24"/>
              </w:rPr>
              <w:t>6</w:t>
            </w:r>
            <w:r w:rsidRPr="00860CE3">
              <w:rPr>
                <w:rFonts w:cstheme="minorHAnsi"/>
                <w:sz w:val="24"/>
                <w:szCs w:val="24"/>
              </w:rPr>
              <w:t>:00 do 1</w:t>
            </w:r>
            <w:r w:rsidR="00C95E0D" w:rsidRPr="00860CE3">
              <w:rPr>
                <w:rFonts w:cstheme="minorHAnsi"/>
                <w:sz w:val="24"/>
                <w:szCs w:val="24"/>
              </w:rPr>
              <w:t>8</w:t>
            </w:r>
            <w:r w:rsidRPr="00860CE3">
              <w:rPr>
                <w:rFonts w:cstheme="minorHAnsi"/>
                <w:sz w:val="24"/>
                <w:szCs w:val="24"/>
              </w:rPr>
              <w:t>:00 w Dni Robocze.</w:t>
            </w:r>
          </w:p>
        </w:tc>
      </w:tr>
      <w:tr w:rsidR="0092296F" w:rsidRPr="00235907" w14:paraId="6E0D1E3E"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8D7EAFE" w14:textId="6CFE7A14" w:rsidR="00BF4FE1" w:rsidRPr="00860CE3" w:rsidRDefault="00BF4FE1" w:rsidP="00A04C6E">
            <w:pPr>
              <w:spacing w:after="240" w:line="240" w:lineRule="auto"/>
              <w:rPr>
                <w:rFonts w:cstheme="minorHAnsi"/>
                <w:b/>
                <w:bCs/>
                <w:sz w:val="24"/>
                <w:szCs w:val="24"/>
              </w:rPr>
            </w:pPr>
            <w:r w:rsidRPr="00860CE3">
              <w:rPr>
                <w:rFonts w:cstheme="minorHAnsi"/>
                <w:b/>
                <w:bCs/>
                <w:sz w:val="24"/>
                <w:szCs w:val="24"/>
              </w:rPr>
              <w:t>Kierownik Projektu Strony (Zamawiającego/Wykonawcy)</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E5F0345" w14:textId="47E4EEB8" w:rsidR="00BF4FE1" w:rsidRPr="00860CE3" w:rsidRDefault="00BF4FE1" w:rsidP="00923471">
            <w:pPr>
              <w:spacing w:after="0" w:line="276" w:lineRule="auto"/>
              <w:ind w:left="34"/>
              <w:rPr>
                <w:rFonts w:cstheme="minorHAnsi"/>
                <w:bCs/>
                <w:sz w:val="24"/>
                <w:szCs w:val="24"/>
              </w:rPr>
            </w:pPr>
            <w:r w:rsidRPr="00860CE3">
              <w:rPr>
                <w:rFonts w:cstheme="minorHAnsi"/>
                <w:bCs/>
                <w:sz w:val="24"/>
                <w:szCs w:val="24"/>
              </w:rPr>
              <w:t>Osoba podejmująca decyzje dotyczące realizacji Umowy w ramach kompetencji przyznanych w Umowie, wyznaczona przez Zamawiającego / Wykonawcę, odpowiedzialna za prawidłowe wykonywanie zobowiązań wynikających z Umowy oraz bieżący przepływ informacji pomiędzy Stronami (zarządzająca operacyjnie projektem).</w:t>
            </w:r>
          </w:p>
        </w:tc>
      </w:tr>
      <w:tr w:rsidR="0092296F" w:rsidRPr="00235907" w14:paraId="571C7222"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84E28DD" w14:textId="1D75DD02" w:rsidR="00BF4FE1" w:rsidRPr="00860CE3" w:rsidRDefault="00BF4FE1" w:rsidP="00A04C6E">
            <w:pPr>
              <w:spacing w:after="240" w:line="240" w:lineRule="auto"/>
              <w:rPr>
                <w:rFonts w:cstheme="minorHAnsi"/>
                <w:b/>
                <w:bCs/>
                <w:sz w:val="24"/>
                <w:szCs w:val="24"/>
              </w:rPr>
            </w:pPr>
            <w:r w:rsidRPr="00860CE3">
              <w:rPr>
                <w:rFonts w:cstheme="minorHAnsi"/>
                <w:b/>
                <w:bCs/>
                <w:sz w:val="24"/>
                <w:szCs w:val="24"/>
              </w:rPr>
              <w:t>Kody Źródłowe Systemu</w:t>
            </w:r>
            <w:r w:rsidR="009C792A" w:rsidRPr="00860CE3">
              <w:rPr>
                <w:rFonts w:cstheme="minorHAnsi"/>
                <w:b/>
                <w:bCs/>
                <w:sz w:val="24"/>
                <w:szCs w:val="24"/>
              </w:rPr>
              <w:t xml:space="preserve"> (Kod Źródłowy)</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9824EF9" w14:textId="4F9DF17B" w:rsidR="00BF4FE1" w:rsidRPr="00860CE3" w:rsidRDefault="00BF4FE1" w:rsidP="005F6E1F">
            <w:pPr>
              <w:spacing w:after="0" w:line="276" w:lineRule="auto"/>
              <w:ind w:left="34"/>
              <w:rPr>
                <w:rFonts w:cstheme="minorHAnsi"/>
                <w:bCs/>
                <w:sz w:val="24"/>
                <w:szCs w:val="24"/>
              </w:rPr>
            </w:pPr>
            <w:r w:rsidRPr="00860CE3">
              <w:rPr>
                <w:rFonts w:cstheme="minorHAnsi"/>
                <w:bCs/>
                <w:spacing w:val="-4"/>
                <w:sz w:val="24"/>
                <w:szCs w:val="24"/>
              </w:rPr>
              <w:t xml:space="preserve">Zestaw plików zawierających nieskompilowany kod oprogramowania napisany w języku programowania, wynikającym z przyjętej technologii rozwiązania oraz w formie czytelnej dla człowieka, normalnie używanej dla umożliwienia wprowadzania modyfikacji, (w tym również komentarze oraz kody proceduralne, takie jak skrypty w języku opisu prac i skrypty do sterowania kompilacją i instalowaniem oraz niestandardowe biblioteki wykorzystywane przy produkcji Systemu oraz opis działania bibliotek ogólnie dostępnych wykorzystywanych przy produkcji Systemu), jak również </w:t>
            </w:r>
            <w:r w:rsidR="006D5986" w:rsidRPr="00860CE3">
              <w:rPr>
                <w:rFonts w:cstheme="minorHAnsi"/>
                <w:bCs/>
                <w:spacing w:val="-4"/>
                <w:sz w:val="24"/>
                <w:szCs w:val="24"/>
              </w:rPr>
              <w:t>D</w:t>
            </w:r>
            <w:r w:rsidRPr="00860CE3">
              <w:rPr>
                <w:rFonts w:cstheme="minorHAnsi"/>
                <w:bCs/>
                <w:spacing w:val="-4"/>
                <w:sz w:val="24"/>
                <w:szCs w:val="24"/>
              </w:rPr>
              <w:t>okumentacja niezbędna do użycia takiego kodu. Utrzymywane w systemie kontroli wersji GIT.</w:t>
            </w:r>
          </w:p>
        </w:tc>
      </w:tr>
      <w:tr w:rsidR="004C78C9" w:rsidRPr="00235907" w14:paraId="079FB486" w14:textId="77777777" w:rsidTr="006C15A8">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9C4C828" w14:textId="1735A916" w:rsidR="004C78C9" w:rsidRPr="00860CE3" w:rsidRDefault="004C78C9" w:rsidP="00A04C6E">
            <w:pPr>
              <w:spacing w:after="240" w:line="240" w:lineRule="auto"/>
              <w:rPr>
                <w:rFonts w:cstheme="minorHAnsi"/>
                <w:b/>
                <w:bCs/>
                <w:sz w:val="24"/>
                <w:szCs w:val="24"/>
              </w:rPr>
            </w:pPr>
            <w:r w:rsidRPr="00860CE3">
              <w:rPr>
                <w:rFonts w:cstheme="minorHAnsi"/>
                <w:b/>
                <w:bCs/>
                <w:sz w:val="24"/>
                <w:szCs w:val="24"/>
              </w:rPr>
              <w:t>Moduł Komunikacyjny</w:t>
            </w:r>
            <w:r w:rsidRPr="00235907">
              <w:rPr>
                <w:rFonts w:eastAsia="Calibri" w:cstheme="minorHAnsi"/>
                <w:b/>
                <w:bCs/>
                <w:sz w:val="24"/>
                <w:szCs w:val="24"/>
              </w:rPr>
              <w:t>(</w:t>
            </w:r>
            <w:r w:rsidRPr="00860CE3">
              <w:rPr>
                <w:rFonts w:cstheme="minorHAnsi"/>
                <w:b/>
                <w:bCs/>
                <w:sz w:val="24"/>
                <w:szCs w:val="24"/>
              </w:rPr>
              <w:t>API)</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75A06BB5" w14:textId="77777777" w:rsidR="0096529A" w:rsidRPr="00235907" w:rsidRDefault="0096529A" w:rsidP="0096529A">
            <w:pPr>
              <w:spacing w:afterLines="40" w:after="96"/>
              <w:jc w:val="both"/>
              <w:rPr>
                <w:rFonts w:cstheme="minorHAnsi"/>
                <w:sz w:val="24"/>
                <w:szCs w:val="24"/>
                <w:lang w:eastAsia="pl-PL"/>
              </w:rPr>
            </w:pPr>
            <w:r w:rsidRPr="00235907">
              <w:rPr>
                <w:rFonts w:cstheme="minorHAnsi"/>
                <w:sz w:val="24"/>
                <w:szCs w:val="24"/>
                <w:lang w:eastAsia="pl-PL"/>
              </w:rPr>
              <w:t xml:space="preserve">Interfejs realizujący wymianę danych pomiędzy Systemami e-PFRON2 i NEO. PFRON posiada niewyłączną, nieograniczoną czasowo i terytorialnie licencję na korzystanie i modyfikacje tego modułu. Wymiana danych odbywa się z wykorzystaniem </w:t>
            </w:r>
            <w:proofErr w:type="spellStart"/>
            <w:r w:rsidRPr="00235907">
              <w:rPr>
                <w:rFonts w:cstheme="minorHAnsi"/>
                <w:sz w:val="24"/>
                <w:szCs w:val="24"/>
                <w:lang w:eastAsia="pl-PL"/>
              </w:rPr>
              <w:t>WebService’ów</w:t>
            </w:r>
            <w:proofErr w:type="spellEnd"/>
            <w:r w:rsidRPr="00235907">
              <w:rPr>
                <w:rFonts w:cstheme="minorHAnsi"/>
                <w:sz w:val="24"/>
                <w:szCs w:val="24"/>
                <w:lang w:eastAsia="pl-PL"/>
              </w:rPr>
              <w:t xml:space="preserve"> wyspecyfikowanych w języku WSDL.</w:t>
            </w:r>
          </w:p>
          <w:p w14:paraId="7D3F7CB2" w14:textId="6E56448A" w:rsidR="004C78C9" w:rsidRPr="00860CE3" w:rsidRDefault="0096529A" w:rsidP="004C78C9">
            <w:pPr>
              <w:spacing w:after="0" w:line="276" w:lineRule="auto"/>
              <w:ind w:left="34"/>
              <w:rPr>
                <w:rFonts w:eastAsiaTheme="minorHAnsi" w:cstheme="minorHAnsi"/>
                <w:bCs/>
                <w:sz w:val="24"/>
                <w:szCs w:val="24"/>
              </w:rPr>
            </w:pPr>
            <w:r w:rsidRPr="00235907">
              <w:rPr>
                <w:rFonts w:cstheme="minorHAnsi"/>
                <w:sz w:val="24"/>
                <w:szCs w:val="24"/>
                <w:lang w:eastAsia="pl-PL"/>
              </w:rPr>
              <w:t xml:space="preserve">Obsługa Modułu Komunikacyjnego realizowana jest z wykorzystaniem Systemu NEO, który w procesie komunikacji między systemami NEO </w:t>
            </w:r>
            <w:r w:rsidRPr="00235907">
              <w:rPr>
                <w:rFonts w:cstheme="minorHAnsi"/>
                <w:sz w:val="24"/>
                <w:szCs w:val="24"/>
                <w:lang w:eastAsia="pl-PL"/>
              </w:rPr>
              <w:br/>
              <w:t>i e-PFRON2 jest stroną aktywną – nawiązuje połączenie.</w:t>
            </w:r>
          </w:p>
        </w:tc>
      </w:tr>
      <w:tr w:rsidR="001471C0" w:rsidRPr="00235907" w14:paraId="4C3E4E3F" w14:textId="77777777" w:rsidTr="007968A6">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02CAE2E" w14:textId="68DA3A37" w:rsidR="001471C0" w:rsidRPr="00860CE3" w:rsidRDefault="001471C0" w:rsidP="001471C0">
            <w:pPr>
              <w:spacing w:after="240" w:line="240" w:lineRule="auto"/>
              <w:rPr>
                <w:rFonts w:cstheme="minorHAnsi"/>
                <w:b/>
                <w:bCs/>
                <w:sz w:val="24"/>
                <w:szCs w:val="24"/>
              </w:rPr>
            </w:pPr>
            <w:r w:rsidRPr="00860CE3">
              <w:rPr>
                <w:rFonts w:cstheme="minorHAnsi"/>
                <w:b/>
                <w:bCs/>
                <w:sz w:val="24"/>
                <w:szCs w:val="24"/>
              </w:rPr>
              <w:lastRenderedPageBreak/>
              <w:t xml:space="preserve">Modyfikacje </w:t>
            </w:r>
            <w:r w:rsidRPr="00860CE3">
              <w:rPr>
                <w:rFonts w:cstheme="minorHAnsi"/>
                <w:b/>
                <w:bCs/>
                <w:sz w:val="24"/>
                <w:szCs w:val="24"/>
              </w:rPr>
              <w:br/>
              <w:t>i Rozwój  (Rozwój)</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D22D47B" w14:textId="16F84432" w:rsidR="001471C0" w:rsidRPr="00235907" w:rsidRDefault="001471C0" w:rsidP="001471C0">
            <w:pPr>
              <w:spacing w:afterLines="40" w:after="96"/>
              <w:jc w:val="both"/>
              <w:rPr>
                <w:rFonts w:cstheme="minorHAnsi"/>
                <w:sz w:val="24"/>
                <w:szCs w:val="24"/>
                <w:lang w:eastAsia="pl-PL"/>
              </w:rPr>
            </w:pPr>
            <w:r w:rsidRPr="00860CE3">
              <w:rPr>
                <w:rFonts w:cstheme="minorHAnsi"/>
                <w:sz w:val="24"/>
                <w:szCs w:val="24"/>
              </w:rPr>
              <w:t>Wszelkie prace polegające na wprowadzaniu zmian w Systemie, realizowane przez Wykonawcę według zakresu opisanego w Zleceniu w sposób i na warunkach opisanych w Umowie wraz załącznikami.</w:t>
            </w:r>
          </w:p>
        </w:tc>
      </w:tr>
      <w:tr w:rsidR="004C78C9" w:rsidRPr="00235907" w14:paraId="720CD25E" w14:textId="77777777" w:rsidTr="006C15A8">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4C9E9735" w14:textId="7A603844" w:rsidR="004C78C9" w:rsidRPr="00235907" w:rsidRDefault="004C78C9" w:rsidP="004C78C9">
            <w:pPr>
              <w:spacing w:before="120" w:after="120" w:line="276" w:lineRule="auto"/>
              <w:jc w:val="both"/>
              <w:rPr>
                <w:rFonts w:eastAsia="Calibri" w:cstheme="minorHAnsi"/>
                <w:b/>
                <w:bCs/>
                <w:sz w:val="24"/>
                <w:szCs w:val="24"/>
              </w:rPr>
            </w:pPr>
            <w:r w:rsidRPr="00860CE3">
              <w:rPr>
                <w:rFonts w:cstheme="minorHAnsi"/>
                <w:b/>
                <w:bCs/>
                <w:sz w:val="24"/>
                <w:szCs w:val="24"/>
              </w:rPr>
              <w:t>Naprawa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B1BBC1E" w14:textId="585B86F5" w:rsidR="004C78C9" w:rsidRPr="00235907" w:rsidRDefault="004C78C9" w:rsidP="004C78C9">
            <w:pPr>
              <w:spacing w:after="120"/>
              <w:rPr>
                <w:rFonts w:cstheme="minorHAnsi"/>
                <w:sz w:val="24"/>
                <w:szCs w:val="24"/>
                <w:lang w:eastAsia="pl-PL"/>
              </w:rPr>
            </w:pPr>
            <w:r w:rsidRPr="00860CE3">
              <w:rPr>
                <w:rFonts w:cstheme="minorHAnsi"/>
                <w:sz w:val="24"/>
                <w:szCs w:val="24"/>
              </w:rPr>
              <w:t>Trwałe usunięcie Wady poprzez usunięcie przyczyn powstania Wady skutkujące przywróceniem pełnej sprawności Systemu oraz przywrócenia utraconych w wyniku wady danych, w tym również zakończenie innych działań naprawczych.</w:t>
            </w:r>
          </w:p>
        </w:tc>
      </w:tr>
      <w:tr w:rsidR="004C78C9" w:rsidRPr="00235907" w14:paraId="59B84033" w14:textId="77777777" w:rsidTr="006C15A8">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E6BEC5E" w14:textId="6428EE7E" w:rsidR="004C78C9" w:rsidRPr="00860CE3" w:rsidRDefault="004C78C9" w:rsidP="004C78C9">
            <w:pPr>
              <w:spacing w:before="120" w:after="120" w:line="276" w:lineRule="auto"/>
              <w:jc w:val="both"/>
              <w:rPr>
                <w:rFonts w:cstheme="minorHAnsi"/>
                <w:b/>
                <w:bCs/>
                <w:sz w:val="24"/>
                <w:szCs w:val="24"/>
              </w:rPr>
            </w:pPr>
            <w:r w:rsidRPr="00860CE3">
              <w:rPr>
                <w:rFonts w:cstheme="minorHAnsi"/>
                <w:b/>
                <w:bCs/>
                <w:sz w:val="24"/>
                <w:szCs w:val="24"/>
              </w:rPr>
              <w:t>Niedostępność Systemu</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6D57BB45" w14:textId="19ACF214" w:rsidR="004C78C9" w:rsidRPr="00860CE3" w:rsidRDefault="004C78C9" w:rsidP="004C78C9">
            <w:pPr>
              <w:spacing w:after="120"/>
              <w:rPr>
                <w:rFonts w:cstheme="minorHAnsi"/>
                <w:sz w:val="24"/>
                <w:szCs w:val="24"/>
              </w:rPr>
            </w:pPr>
            <w:r w:rsidRPr="00860CE3">
              <w:rPr>
                <w:rFonts w:cstheme="minorHAnsi"/>
                <w:sz w:val="24"/>
                <w:szCs w:val="24"/>
              </w:rPr>
              <w:t xml:space="preserve">Awaria Systemu, lub obniżenie parametrów wydajnościowych Systemu, w szczególności brak możliwości pracy w Systemie przez Użytkowników. </w:t>
            </w:r>
          </w:p>
        </w:tc>
      </w:tr>
      <w:tr w:rsidR="004C78C9" w:rsidRPr="00235907" w14:paraId="3AD3A07C" w14:textId="77777777" w:rsidTr="00A04C6E">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0DEFDF5" w14:textId="69B2BDEB" w:rsidR="004C78C9" w:rsidRPr="00860CE3" w:rsidRDefault="004C78C9" w:rsidP="004C78C9">
            <w:pPr>
              <w:spacing w:before="120" w:after="120" w:line="276" w:lineRule="auto"/>
              <w:jc w:val="both"/>
              <w:rPr>
                <w:rFonts w:cstheme="minorHAnsi"/>
                <w:b/>
                <w:bCs/>
                <w:sz w:val="24"/>
                <w:szCs w:val="24"/>
              </w:rPr>
            </w:pPr>
            <w:r w:rsidRPr="00860CE3">
              <w:rPr>
                <w:rFonts w:cstheme="minorHAnsi"/>
                <w:b/>
                <w:bCs/>
                <w:sz w:val="24"/>
                <w:szCs w:val="24"/>
              </w:rPr>
              <w:t>Obejście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5C17C8B" w14:textId="5BCA4E7C" w:rsidR="004C78C9" w:rsidRPr="00860CE3" w:rsidRDefault="004C78C9" w:rsidP="004C78C9">
            <w:pPr>
              <w:spacing w:after="120"/>
              <w:rPr>
                <w:rFonts w:cstheme="minorHAnsi"/>
                <w:sz w:val="24"/>
                <w:szCs w:val="24"/>
              </w:rPr>
            </w:pPr>
            <w:r w:rsidRPr="00860CE3">
              <w:rPr>
                <w:rFonts w:cstheme="minorHAnsi"/>
                <w:sz w:val="24"/>
                <w:szCs w:val="24"/>
              </w:rPr>
              <w:t xml:space="preserve">Zapewnienie funkcjonowania Systemu poprzez zminimalizowanie uciążliwości Wady i doprowadzenie Systemu do działania bez usuwania przyczyny wystąpienia Wady. Obejście nie stanowi Naprawy, jednak pozwala korzystać nieprzerwanie </w:t>
            </w:r>
            <w:r w:rsidRPr="00860CE3">
              <w:rPr>
                <w:rFonts w:cstheme="minorHAnsi"/>
                <w:sz w:val="24"/>
                <w:szCs w:val="24"/>
              </w:rPr>
              <w:br/>
              <w:t>z wszystkich funkcjonalności Systemu.</w:t>
            </w:r>
          </w:p>
        </w:tc>
      </w:tr>
      <w:tr w:rsidR="0096529A" w:rsidRPr="00235907" w14:paraId="4A604CD3" w14:textId="77777777" w:rsidTr="00A713E5">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B2E2EFF" w14:textId="77777777" w:rsidR="0096529A" w:rsidRPr="00235907" w:rsidRDefault="0096529A" w:rsidP="0096529A">
            <w:pPr>
              <w:spacing w:afterLines="40" w:after="96" w:line="276" w:lineRule="auto"/>
              <w:jc w:val="both"/>
              <w:rPr>
                <w:rFonts w:eastAsia="Calibri" w:cstheme="minorHAnsi"/>
                <w:b/>
                <w:bCs/>
                <w:sz w:val="24"/>
                <w:szCs w:val="24"/>
              </w:rPr>
            </w:pPr>
            <w:r w:rsidRPr="00235907">
              <w:rPr>
                <w:rFonts w:eastAsia="Calibri" w:cstheme="minorHAnsi"/>
                <w:b/>
                <w:bCs/>
                <w:sz w:val="24"/>
                <w:szCs w:val="24"/>
              </w:rPr>
              <w:t xml:space="preserve">Obszar Operatora </w:t>
            </w:r>
          </w:p>
          <w:p w14:paraId="5084638B" w14:textId="35CDECD7" w:rsidR="0096529A" w:rsidRPr="00860CE3" w:rsidRDefault="0096529A" w:rsidP="0096529A">
            <w:pPr>
              <w:spacing w:before="120" w:after="120" w:line="276" w:lineRule="auto"/>
              <w:jc w:val="both"/>
              <w:rPr>
                <w:rFonts w:cstheme="minorHAnsi"/>
                <w:b/>
                <w:bCs/>
                <w:sz w:val="24"/>
                <w:szCs w:val="24"/>
              </w:rPr>
            </w:pPr>
            <w:r w:rsidRPr="00235907">
              <w:rPr>
                <w:rFonts w:eastAsia="Calibri" w:cstheme="minorHAnsi"/>
                <w:b/>
                <w:bCs/>
                <w:sz w:val="24"/>
                <w:szCs w:val="24"/>
              </w:rPr>
              <w:t>(Konsola Operatora)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01EBB3E0" w14:textId="3803C5DA" w:rsidR="0096529A" w:rsidRPr="00860CE3" w:rsidRDefault="0096529A" w:rsidP="0096529A">
            <w:pPr>
              <w:spacing w:after="120"/>
              <w:rPr>
                <w:rFonts w:cstheme="minorHAnsi"/>
                <w:sz w:val="24"/>
                <w:szCs w:val="24"/>
              </w:rPr>
            </w:pPr>
            <w:r w:rsidRPr="00235907">
              <w:rPr>
                <w:rFonts w:cstheme="minorHAnsi"/>
                <w:sz w:val="24"/>
                <w:szCs w:val="24"/>
                <w:lang w:eastAsia="pl-PL"/>
              </w:rPr>
              <w:t>Zakres funkcjonalny wraz z zestawem obiektów Systemu, do których posiadają dostęp Pracownicy Zamawiającego, i za pomocą których realizowane są czynności w Systemie.</w:t>
            </w:r>
          </w:p>
        </w:tc>
      </w:tr>
      <w:tr w:rsidR="0096529A" w:rsidRPr="00235907" w14:paraId="6D146DBC" w14:textId="77777777" w:rsidTr="00A713E5">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E196868" w14:textId="03CA1C8F" w:rsidR="0096529A" w:rsidRPr="00860CE3" w:rsidRDefault="0096529A" w:rsidP="0096529A">
            <w:pPr>
              <w:spacing w:before="120" w:after="120" w:line="276" w:lineRule="auto"/>
              <w:jc w:val="both"/>
              <w:rPr>
                <w:rFonts w:cstheme="minorHAnsi"/>
                <w:b/>
                <w:bCs/>
                <w:sz w:val="24"/>
                <w:szCs w:val="24"/>
              </w:rPr>
            </w:pPr>
            <w:r w:rsidRPr="00235907">
              <w:rPr>
                <w:rFonts w:eastAsia="Calibri" w:cstheme="minorHAnsi"/>
                <w:b/>
                <w:bCs/>
                <w:sz w:val="24"/>
                <w:szCs w:val="24"/>
              </w:rPr>
              <w:t>Obszar Pracodawcy</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0FC754FF" w14:textId="7BB63DB0" w:rsidR="0096529A" w:rsidRPr="00860CE3" w:rsidRDefault="0096529A" w:rsidP="0096529A">
            <w:pPr>
              <w:spacing w:after="120"/>
              <w:rPr>
                <w:rFonts w:cstheme="minorHAnsi"/>
                <w:sz w:val="24"/>
                <w:szCs w:val="24"/>
              </w:rPr>
            </w:pPr>
            <w:r w:rsidRPr="00235907">
              <w:rPr>
                <w:rFonts w:cstheme="minorHAnsi"/>
                <w:sz w:val="24"/>
                <w:szCs w:val="24"/>
                <w:lang w:eastAsia="pl-PL"/>
              </w:rPr>
              <w:t>Zakres funkcjonalny wraz z zestawem obiektów Systemu, do którego posiada dostęp Pracodawca, i za pomocą których realizowane są czynności w Systemie.</w:t>
            </w:r>
          </w:p>
        </w:tc>
      </w:tr>
      <w:tr w:rsidR="0096529A" w:rsidRPr="00235907" w14:paraId="2F03727A"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0F8A002" w14:textId="2C564FAD" w:rsidR="0096529A" w:rsidRPr="00860CE3" w:rsidRDefault="0096529A" w:rsidP="0096529A">
            <w:pPr>
              <w:spacing w:before="120" w:after="120" w:line="276" w:lineRule="auto"/>
              <w:jc w:val="both"/>
              <w:rPr>
                <w:rFonts w:cstheme="minorHAnsi"/>
                <w:b/>
                <w:bCs/>
                <w:sz w:val="24"/>
                <w:szCs w:val="24"/>
              </w:rPr>
            </w:pPr>
            <w:r w:rsidRPr="00860CE3">
              <w:rPr>
                <w:rFonts w:cstheme="minorHAnsi"/>
                <w:b/>
                <w:bCs/>
                <w:sz w:val="24"/>
                <w:szCs w:val="24"/>
              </w:rPr>
              <w:t>Odbiór</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48219E5" w14:textId="1ACF9AA5" w:rsidR="0096529A" w:rsidRPr="00860CE3" w:rsidRDefault="0096529A" w:rsidP="0096529A">
            <w:pPr>
              <w:spacing w:after="120"/>
              <w:rPr>
                <w:rFonts w:cstheme="minorHAnsi"/>
                <w:sz w:val="24"/>
                <w:szCs w:val="24"/>
              </w:rPr>
            </w:pPr>
            <w:r w:rsidRPr="00860CE3">
              <w:rPr>
                <w:rFonts w:cstheme="minorHAnsi"/>
                <w:sz w:val="24"/>
                <w:szCs w:val="24"/>
              </w:rPr>
              <w:t xml:space="preserve">Weryfikacja prawidłowości wykonania Pakietów Aktualizacji lub Produktów lub wszelkich prac zrealizowanych w ramach </w:t>
            </w:r>
            <w:proofErr w:type="spellStart"/>
            <w:r w:rsidRPr="00860CE3">
              <w:rPr>
                <w:rFonts w:cstheme="minorHAnsi"/>
                <w:sz w:val="24"/>
                <w:szCs w:val="24"/>
              </w:rPr>
              <w:t>ATiK</w:t>
            </w:r>
            <w:proofErr w:type="spellEnd"/>
            <w:r w:rsidRPr="00860CE3">
              <w:rPr>
                <w:rFonts w:cstheme="minorHAnsi"/>
                <w:sz w:val="24"/>
                <w:szCs w:val="24"/>
              </w:rPr>
              <w:t>-u oraz Modyfikacji i Rozwoju. Odbiór pozytywny oznacza potwierdzenie prawidłowości wykonania prac/Produktów/Pakietów Aktualizacji.</w:t>
            </w:r>
          </w:p>
          <w:p w14:paraId="7D1F260B" w14:textId="3DD1249C" w:rsidR="0096529A" w:rsidRPr="00860CE3" w:rsidRDefault="0096529A" w:rsidP="0096529A">
            <w:pPr>
              <w:spacing w:after="120"/>
              <w:rPr>
                <w:rFonts w:cstheme="minorHAnsi"/>
                <w:sz w:val="24"/>
                <w:szCs w:val="24"/>
              </w:rPr>
            </w:pPr>
            <w:r w:rsidRPr="00860CE3">
              <w:rPr>
                <w:rFonts w:cstheme="minorHAnsi"/>
                <w:sz w:val="24"/>
                <w:szCs w:val="24"/>
              </w:rPr>
              <w:t>Dowodem dokonania Odbioru jest podpisany przez Strony Umowy bez zastrzeżeń odpowiedni Protokół Odbioru.</w:t>
            </w:r>
          </w:p>
        </w:tc>
      </w:tr>
      <w:tr w:rsidR="00A84A5E" w:rsidRPr="00235907" w14:paraId="3BEC923C"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4506D842" w14:textId="423120FB" w:rsidR="00A84A5E" w:rsidRPr="00860CE3" w:rsidRDefault="00A84A5E" w:rsidP="0096529A">
            <w:pPr>
              <w:spacing w:before="120" w:after="120" w:line="276" w:lineRule="auto"/>
              <w:jc w:val="both"/>
              <w:rPr>
                <w:rFonts w:cstheme="minorHAnsi"/>
                <w:b/>
                <w:bCs/>
                <w:sz w:val="24"/>
                <w:szCs w:val="24"/>
              </w:rPr>
            </w:pPr>
            <w:r>
              <w:rPr>
                <w:rFonts w:cstheme="minorHAnsi"/>
                <w:b/>
                <w:bCs/>
                <w:sz w:val="24"/>
                <w:szCs w:val="24"/>
              </w:rPr>
              <w:t>Okno Serwisowe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2A34075" w14:textId="4045E561" w:rsidR="00A84A5E" w:rsidRPr="00860CE3" w:rsidRDefault="001B39B1" w:rsidP="0096529A">
            <w:pPr>
              <w:spacing w:after="120"/>
              <w:rPr>
                <w:rFonts w:cstheme="minorHAnsi"/>
                <w:sz w:val="24"/>
                <w:szCs w:val="24"/>
              </w:rPr>
            </w:pPr>
            <w:r w:rsidRPr="004A1D5F">
              <w:rPr>
                <w:rFonts w:cstheme="minorHAnsi"/>
                <w:sz w:val="24"/>
                <w:szCs w:val="24"/>
              </w:rPr>
              <w:t>Czas w ciągu dnia pomiędzy godziną 2</w:t>
            </w:r>
            <w:r>
              <w:rPr>
                <w:rFonts w:cstheme="minorHAnsi"/>
                <w:sz w:val="24"/>
                <w:szCs w:val="24"/>
              </w:rPr>
              <w:t>1</w:t>
            </w:r>
            <w:r w:rsidRPr="004A1D5F">
              <w:rPr>
                <w:rFonts w:cstheme="minorHAnsi"/>
                <w:sz w:val="24"/>
                <w:szCs w:val="24"/>
              </w:rPr>
              <w:t>:00 a 0</w:t>
            </w:r>
            <w:r>
              <w:rPr>
                <w:rFonts w:cstheme="minorHAnsi"/>
                <w:sz w:val="24"/>
                <w:szCs w:val="24"/>
              </w:rPr>
              <w:t>6</w:t>
            </w:r>
            <w:r w:rsidRPr="004A1D5F">
              <w:rPr>
                <w:rFonts w:cstheme="minorHAnsi"/>
                <w:sz w:val="24"/>
                <w:szCs w:val="24"/>
              </w:rPr>
              <w:t>:00 przeznaczony na wykonywanie wszelkich niezbędnych prac serwisowych, przeglądów, aktualizacji</w:t>
            </w:r>
            <w:r w:rsidRPr="004A1D5F">
              <w:rPr>
                <w:rFonts w:eastAsia="Calibri" w:cstheme="minorHAnsi"/>
                <w:sz w:val="24"/>
                <w:szCs w:val="24"/>
              </w:rPr>
              <w:t xml:space="preserve"> </w:t>
            </w:r>
            <w:r w:rsidRPr="004A1D5F">
              <w:rPr>
                <w:rFonts w:cstheme="minorHAnsi"/>
                <w:sz w:val="24"/>
                <w:szCs w:val="24"/>
              </w:rPr>
              <w:t xml:space="preserve">Oprogramowania Systemowego i Narzędziowego oraz Oprogramowania Standardowego/Obcego, Oprogramowania Zamawiającego oraz Systemu, a także </w:t>
            </w:r>
            <w:r w:rsidRPr="004A1D5F">
              <w:rPr>
                <w:rFonts w:cstheme="minorHAnsi"/>
                <w:sz w:val="24"/>
                <w:szCs w:val="24"/>
              </w:rPr>
              <w:lastRenderedPageBreak/>
              <w:t>wgrywania nowych wersji Systemu na Środowisko Produkcyjne.</w:t>
            </w:r>
          </w:p>
        </w:tc>
      </w:tr>
      <w:tr w:rsidR="0096529A" w:rsidRPr="00235907" w14:paraId="05348DAD"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355357D9" w14:textId="6EF53EFC" w:rsidR="0096529A" w:rsidRPr="00860CE3" w:rsidRDefault="0096529A" w:rsidP="0096529A">
            <w:pPr>
              <w:spacing w:after="240" w:line="240" w:lineRule="auto"/>
              <w:rPr>
                <w:rFonts w:cstheme="minorHAnsi"/>
                <w:b/>
                <w:bCs/>
                <w:sz w:val="24"/>
                <w:szCs w:val="24"/>
              </w:rPr>
            </w:pPr>
            <w:r w:rsidRPr="00860CE3">
              <w:rPr>
                <w:rFonts w:cstheme="minorHAnsi"/>
                <w:b/>
                <w:bCs/>
                <w:sz w:val="24"/>
                <w:szCs w:val="24"/>
              </w:rPr>
              <w:lastRenderedPageBreak/>
              <w:t>Oprogramowanie Standardowe </w:t>
            </w:r>
            <w:r w:rsidRPr="00860CE3" w:rsidDel="00B92466">
              <w:rPr>
                <w:rFonts w:cstheme="minorHAnsi"/>
                <w:b/>
                <w:bCs/>
                <w:sz w:val="24"/>
                <w:szCs w:val="24"/>
              </w:rPr>
              <w:t>/ Oprogramowanie Obce</w:t>
            </w:r>
            <w:r w:rsidRPr="00860CE3">
              <w:rPr>
                <w:rFonts w:cstheme="minorHAnsi"/>
                <w:b/>
                <w:bCs/>
                <w:sz w:val="24"/>
                <w:szCs w:val="24"/>
              </w:rPr>
              <w:t xml:space="preserve"> </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EDFD148" w14:textId="5865D9B7" w:rsidR="0096529A" w:rsidRPr="00860CE3" w:rsidRDefault="0096529A" w:rsidP="0096529A">
            <w:pPr>
              <w:spacing w:after="0" w:line="276" w:lineRule="auto"/>
              <w:ind w:left="34"/>
              <w:rPr>
                <w:rFonts w:cstheme="minorHAnsi"/>
                <w:sz w:val="24"/>
                <w:szCs w:val="24"/>
              </w:rPr>
            </w:pPr>
            <w:r w:rsidRPr="00860CE3">
              <w:rPr>
                <w:rFonts w:cstheme="minorHAnsi"/>
                <w:sz w:val="24"/>
                <w:szCs w:val="24"/>
              </w:rPr>
              <w:t xml:space="preserve">Wszelkie oprogramowanie obce firm trzecich, stanowiące składnik Systemu, na którego użycie w procesie budowy, rozwoju, konfiguracji, instalacji lub użytkowania Systemu, w tym system operacyjny, systemy zarządzania bazą danych, serwery aplikacyjne. </w:t>
            </w:r>
          </w:p>
          <w:p w14:paraId="595DF95F" w14:textId="5A7ACF20" w:rsidR="0096529A" w:rsidRPr="00860CE3" w:rsidRDefault="0096529A" w:rsidP="0096529A">
            <w:pPr>
              <w:spacing w:after="0" w:line="276" w:lineRule="auto"/>
              <w:ind w:left="34"/>
              <w:rPr>
                <w:rFonts w:cstheme="minorHAnsi"/>
                <w:sz w:val="24"/>
                <w:szCs w:val="24"/>
              </w:rPr>
            </w:pPr>
            <w:r w:rsidRPr="00860CE3" w:rsidDel="007A229D">
              <w:rPr>
                <w:rFonts w:cstheme="minorHAnsi"/>
                <w:sz w:val="24"/>
                <w:szCs w:val="24"/>
              </w:rPr>
              <w:t xml:space="preserve">Wykonawca powinien uzyskać zgodę Zamawiającego na użycie </w:t>
            </w:r>
            <w:r w:rsidRPr="00860CE3">
              <w:rPr>
                <w:rFonts w:cstheme="minorHAnsi"/>
                <w:sz w:val="24"/>
                <w:szCs w:val="24"/>
              </w:rPr>
              <w:t xml:space="preserve">nowego </w:t>
            </w:r>
            <w:r w:rsidRPr="00860CE3" w:rsidDel="007A229D">
              <w:rPr>
                <w:rFonts w:cstheme="minorHAnsi"/>
                <w:sz w:val="24"/>
                <w:szCs w:val="24"/>
              </w:rPr>
              <w:t xml:space="preserve">Oprogramowania </w:t>
            </w:r>
            <w:r w:rsidRPr="00860CE3">
              <w:rPr>
                <w:rFonts w:cstheme="minorHAnsi"/>
                <w:sz w:val="24"/>
                <w:szCs w:val="24"/>
              </w:rPr>
              <w:t>Standardowego/Oprogramowania Obcego</w:t>
            </w:r>
            <w:r w:rsidRPr="00860CE3" w:rsidDel="007A229D">
              <w:rPr>
                <w:rFonts w:cstheme="minorHAnsi"/>
                <w:sz w:val="24"/>
                <w:szCs w:val="24"/>
              </w:rPr>
              <w:t xml:space="preserve"> przed przystąpieniem do wszelkich prac, których efektem może być modyfikacja lub rekonfiguracja Systemu.</w:t>
            </w:r>
          </w:p>
        </w:tc>
      </w:tr>
      <w:tr w:rsidR="0096529A" w:rsidRPr="00235907" w14:paraId="767DFAA4"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4C2BE95C" w14:textId="7E61218E" w:rsidR="0096529A" w:rsidRPr="00860CE3" w:rsidRDefault="0096529A" w:rsidP="0096529A">
            <w:pPr>
              <w:spacing w:after="240" w:line="240" w:lineRule="auto"/>
              <w:rPr>
                <w:rFonts w:cstheme="minorHAnsi"/>
                <w:b/>
                <w:bCs/>
                <w:sz w:val="24"/>
                <w:szCs w:val="24"/>
              </w:rPr>
            </w:pPr>
            <w:r w:rsidRPr="00860CE3" w:rsidDel="007A229D">
              <w:rPr>
                <w:rFonts w:cstheme="minorHAnsi"/>
                <w:b/>
                <w:bCs/>
                <w:sz w:val="24"/>
                <w:szCs w:val="24"/>
              </w:rPr>
              <w:t>Oprogramowanie Systemowe i</w:t>
            </w:r>
            <w:r w:rsidRPr="00860CE3">
              <w:rPr>
                <w:rFonts w:cstheme="minorHAnsi"/>
                <w:b/>
                <w:bCs/>
                <w:sz w:val="24"/>
                <w:szCs w:val="24"/>
              </w:rPr>
              <w:t> </w:t>
            </w:r>
            <w:r w:rsidRPr="00860CE3" w:rsidDel="007A229D">
              <w:rPr>
                <w:rFonts w:cstheme="minorHAnsi"/>
                <w:b/>
                <w:bCs/>
                <w:sz w:val="24"/>
                <w:szCs w:val="24"/>
              </w:rPr>
              <w:t>Narzędziowe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4505A5F" w14:textId="1CBC6F83" w:rsidR="0096529A" w:rsidRPr="00860CE3" w:rsidRDefault="0096529A" w:rsidP="0096529A">
            <w:pPr>
              <w:spacing w:after="0" w:line="276" w:lineRule="auto"/>
              <w:ind w:left="34"/>
              <w:rPr>
                <w:rFonts w:cstheme="minorHAnsi"/>
                <w:bCs/>
                <w:sz w:val="24"/>
                <w:szCs w:val="24"/>
              </w:rPr>
            </w:pPr>
            <w:r w:rsidRPr="00860CE3" w:rsidDel="007A229D">
              <w:rPr>
                <w:rFonts w:cstheme="minorHAnsi"/>
                <w:bCs/>
                <w:sz w:val="24"/>
                <w:szCs w:val="24"/>
              </w:rPr>
              <w:t>Oprogramowanie wykorzystywane na potrzeby Systemu, którego producentem nie jest Wykonawca, konieczne do poprawnego działania Systemu, inne niż Oprogramowanie Zamawiającego</w:t>
            </w:r>
            <w:r w:rsidRPr="00860CE3">
              <w:rPr>
                <w:rFonts w:cstheme="minorHAnsi"/>
                <w:bCs/>
                <w:sz w:val="24"/>
                <w:szCs w:val="24"/>
              </w:rPr>
              <w:t>, w tym biblioteki programistyczne, narzędzia do zarządzania logami, narzędzia zarządzania klastrami.</w:t>
            </w:r>
          </w:p>
          <w:p w14:paraId="0D3E13EE" w14:textId="77777777" w:rsidR="0096529A" w:rsidRPr="00860CE3" w:rsidRDefault="0096529A" w:rsidP="0096529A">
            <w:pPr>
              <w:spacing w:after="0" w:line="276" w:lineRule="auto"/>
              <w:ind w:left="34"/>
              <w:rPr>
                <w:rFonts w:cstheme="minorHAnsi"/>
                <w:bCs/>
                <w:sz w:val="24"/>
                <w:szCs w:val="24"/>
              </w:rPr>
            </w:pPr>
          </w:p>
          <w:p w14:paraId="4BA43B26" w14:textId="5ED674EC" w:rsidR="0096529A" w:rsidRPr="00860CE3" w:rsidRDefault="0096529A" w:rsidP="0096529A">
            <w:pPr>
              <w:spacing w:after="0" w:line="276" w:lineRule="auto"/>
              <w:ind w:left="34"/>
              <w:rPr>
                <w:rFonts w:cstheme="minorHAnsi"/>
                <w:sz w:val="24"/>
                <w:szCs w:val="24"/>
              </w:rPr>
            </w:pPr>
            <w:r w:rsidRPr="00860CE3" w:rsidDel="007A229D">
              <w:rPr>
                <w:rFonts w:cstheme="minorHAnsi"/>
                <w:bCs/>
                <w:sz w:val="24"/>
                <w:szCs w:val="24"/>
              </w:rPr>
              <w:t xml:space="preserve">Wykonawca powinien </w:t>
            </w:r>
            <w:r w:rsidRPr="00860CE3" w:rsidDel="007A229D">
              <w:rPr>
                <w:rFonts w:cstheme="minorHAnsi"/>
                <w:b/>
                <w:sz w:val="24"/>
                <w:szCs w:val="24"/>
              </w:rPr>
              <w:t>uzyskać zgodę</w:t>
            </w:r>
            <w:r w:rsidRPr="00860CE3" w:rsidDel="007A229D">
              <w:rPr>
                <w:rFonts w:cstheme="minorHAnsi"/>
                <w:bCs/>
                <w:sz w:val="24"/>
                <w:szCs w:val="24"/>
              </w:rPr>
              <w:t xml:space="preserve"> Zamawiającego </w:t>
            </w:r>
            <w:r w:rsidRPr="00860CE3" w:rsidDel="007A229D">
              <w:rPr>
                <w:rFonts w:cstheme="minorHAnsi"/>
                <w:b/>
                <w:sz w:val="24"/>
                <w:szCs w:val="24"/>
              </w:rPr>
              <w:t xml:space="preserve">na użycie </w:t>
            </w:r>
            <w:r w:rsidRPr="00860CE3">
              <w:rPr>
                <w:rFonts w:cstheme="minorHAnsi"/>
                <w:b/>
                <w:sz w:val="24"/>
                <w:szCs w:val="24"/>
              </w:rPr>
              <w:t>nowego</w:t>
            </w:r>
            <w:r w:rsidRPr="00860CE3">
              <w:rPr>
                <w:rFonts w:cstheme="minorHAnsi"/>
                <w:bCs/>
                <w:sz w:val="24"/>
                <w:szCs w:val="24"/>
              </w:rPr>
              <w:t xml:space="preserve"> </w:t>
            </w:r>
            <w:r w:rsidRPr="00860CE3" w:rsidDel="007A229D">
              <w:rPr>
                <w:rFonts w:cstheme="minorHAnsi"/>
                <w:bCs/>
                <w:sz w:val="24"/>
                <w:szCs w:val="24"/>
              </w:rPr>
              <w:t>Oprogramowania Systemowego i</w:t>
            </w:r>
            <w:r w:rsidRPr="00860CE3">
              <w:rPr>
                <w:rFonts w:cstheme="minorHAnsi"/>
                <w:bCs/>
                <w:sz w:val="24"/>
                <w:szCs w:val="24"/>
              </w:rPr>
              <w:t> </w:t>
            </w:r>
            <w:r w:rsidRPr="00860CE3" w:rsidDel="007A229D">
              <w:rPr>
                <w:rFonts w:cstheme="minorHAnsi"/>
                <w:bCs/>
                <w:sz w:val="24"/>
                <w:szCs w:val="24"/>
              </w:rPr>
              <w:t>Narzędziowego przed przystąpieniem do wszelkich prac, których efektem może być modyfikacja lub rekonfiguracja Systemu.</w:t>
            </w:r>
          </w:p>
        </w:tc>
      </w:tr>
      <w:tr w:rsidR="0096529A" w:rsidRPr="00235907" w14:paraId="6478C890"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A055D9D" w14:textId="117407CF" w:rsidR="0096529A" w:rsidRPr="00860CE3" w:rsidRDefault="0096529A" w:rsidP="0096529A">
            <w:pPr>
              <w:spacing w:after="240" w:line="240" w:lineRule="auto"/>
              <w:rPr>
                <w:rFonts w:cstheme="minorHAnsi"/>
                <w:b/>
                <w:bCs/>
                <w:sz w:val="24"/>
                <w:szCs w:val="24"/>
              </w:rPr>
            </w:pPr>
            <w:r w:rsidRPr="00860CE3">
              <w:rPr>
                <w:rFonts w:cstheme="minorHAnsi"/>
                <w:b/>
                <w:bCs/>
                <w:sz w:val="24"/>
                <w:szCs w:val="24"/>
              </w:rPr>
              <w:t>Oprogramowanie Zamawiającego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AE52994" w14:textId="4EF5EE91" w:rsidR="0096529A" w:rsidRPr="00860CE3" w:rsidRDefault="0096529A" w:rsidP="0096529A">
            <w:pPr>
              <w:spacing w:after="0" w:line="276" w:lineRule="auto"/>
              <w:ind w:left="34"/>
              <w:rPr>
                <w:rFonts w:cstheme="minorHAnsi"/>
                <w:bCs/>
                <w:sz w:val="24"/>
                <w:szCs w:val="24"/>
              </w:rPr>
            </w:pPr>
            <w:r w:rsidRPr="00860CE3">
              <w:rPr>
                <w:rFonts w:cstheme="minorHAnsi"/>
                <w:spacing w:val="-4"/>
                <w:sz w:val="24"/>
                <w:szCs w:val="24"/>
              </w:rPr>
              <w:t>Oprogramowanie wykorzystywane na potrzeby Systemu, które zapewnia Zamawiający, z uwzględnieniem aktualizacji tego oprogramowania dokonanych w trakcie trwania Umowy.</w:t>
            </w:r>
          </w:p>
        </w:tc>
      </w:tr>
      <w:tr w:rsidR="0096529A" w:rsidRPr="00235907" w14:paraId="5AC14118"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8B32631" w14:textId="6E93F1F5"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Pakiet Aktualizacji</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BCCCC2A" w14:textId="06A0AA4C" w:rsidR="0096529A" w:rsidRPr="00860CE3" w:rsidRDefault="0096529A" w:rsidP="0096529A">
            <w:pPr>
              <w:spacing w:after="0" w:line="276" w:lineRule="auto"/>
              <w:ind w:left="34"/>
              <w:rPr>
                <w:rFonts w:cstheme="minorHAnsi"/>
                <w:spacing w:val="-4"/>
                <w:sz w:val="24"/>
                <w:szCs w:val="24"/>
              </w:rPr>
            </w:pPr>
            <w:r w:rsidRPr="00860CE3">
              <w:rPr>
                <w:rFonts w:cstheme="minorHAnsi"/>
                <w:spacing w:val="-4"/>
                <w:sz w:val="24"/>
                <w:szCs w:val="24"/>
              </w:rPr>
              <w:t xml:space="preserve">Przygotowane do instalacji uaktualnienie Systemu, służące usunięciu nieprawidłowości lub usprawnieniu pracy Systemu wytworzone w wyniku realizacji </w:t>
            </w:r>
            <w:proofErr w:type="spellStart"/>
            <w:r w:rsidRPr="00860CE3">
              <w:rPr>
                <w:rFonts w:cstheme="minorHAnsi"/>
                <w:spacing w:val="-4"/>
                <w:sz w:val="24"/>
                <w:szCs w:val="24"/>
              </w:rPr>
              <w:t>ATiK</w:t>
            </w:r>
            <w:proofErr w:type="spellEnd"/>
            <w:r w:rsidRPr="00860CE3">
              <w:rPr>
                <w:rFonts w:cstheme="minorHAnsi"/>
                <w:spacing w:val="-4"/>
                <w:sz w:val="24"/>
                <w:szCs w:val="24"/>
              </w:rPr>
              <w:t>-u lub Modyfikacji i Rozwoju.</w:t>
            </w:r>
            <w:r w:rsidRPr="00235907">
              <w:rPr>
                <w:rFonts w:cstheme="minorHAnsi"/>
                <w:sz w:val="24"/>
                <w:szCs w:val="24"/>
              </w:rPr>
              <w:t xml:space="preserve"> </w:t>
            </w:r>
          </w:p>
        </w:tc>
      </w:tr>
      <w:tr w:rsidR="0096529A" w:rsidRPr="00235907" w14:paraId="4CB9EA99" w14:textId="77777777" w:rsidTr="004E442E">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10A83082" w14:textId="46AD4B49"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Pomyłka Operatora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1F59A273" w14:textId="3A9F1B25" w:rsidR="0096529A" w:rsidRPr="00860CE3" w:rsidRDefault="0096529A" w:rsidP="0096529A">
            <w:pPr>
              <w:spacing w:after="0" w:line="276" w:lineRule="auto"/>
              <w:ind w:left="34"/>
              <w:rPr>
                <w:rFonts w:cstheme="minorHAnsi"/>
                <w:spacing w:val="-4"/>
                <w:sz w:val="24"/>
                <w:szCs w:val="24"/>
              </w:rPr>
            </w:pPr>
            <w:r w:rsidRPr="00860CE3">
              <w:rPr>
                <w:rFonts w:cstheme="minorHAnsi"/>
                <w:spacing w:val="-4"/>
                <w:sz w:val="24"/>
                <w:szCs w:val="24"/>
              </w:rPr>
              <w:t>Błąd w Systemie, powstały na skutek działania Operatora (Użytkownika wewnętrznego), który nie może być usunięty z poziomu interfejsu Użytkownika.</w:t>
            </w:r>
          </w:p>
        </w:tc>
      </w:tr>
      <w:tr w:rsidR="0096529A" w:rsidRPr="00235907" w14:paraId="6A6A0916"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42EB2DC1" w14:textId="519DBEE0"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Portal Serwisowy</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3471E80" w14:textId="42D7ABE7" w:rsidR="0096529A" w:rsidRPr="00860CE3" w:rsidRDefault="0096529A" w:rsidP="0096529A">
            <w:pPr>
              <w:spacing w:after="0" w:line="276" w:lineRule="auto"/>
              <w:ind w:left="34"/>
              <w:rPr>
                <w:rFonts w:cstheme="minorHAnsi"/>
                <w:spacing w:val="-4"/>
                <w:sz w:val="24"/>
                <w:szCs w:val="24"/>
              </w:rPr>
            </w:pPr>
            <w:r w:rsidRPr="00860CE3">
              <w:rPr>
                <w:rFonts w:cstheme="minorHAnsi"/>
                <w:spacing w:val="-4"/>
                <w:sz w:val="24"/>
                <w:szCs w:val="24"/>
              </w:rPr>
              <w:t>System informatyczny udostępniony przez Zamawiającego służący do ewidencji i obsługi Zgłoszeń, Wniosków i Zleceń zapewniający niezbędny poziom wymiany informacji pomiędzy Zamawiającym a Wykonawcą (Jira).</w:t>
            </w:r>
          </w:p>
        </w:tc>
      </w:tr>
      <w:tr w:rsidR="0096529A" w:rsidRPr="00235907" w14:paraId="4A25DCD8"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E7333AD" w14:textId="6DA3ABC6"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lastRenderedPageBreak/>
              <w:t>Pracodawca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4924320" w14:textId="698E994E" w:rsidR="0096529A" w:rsidRPr="00860CE3" w:rsidRDefault="0096529A" w:rsidP="0096529A">
            <w:pPr>
              <w:spacing w:after="0" w:line="276" w:lineRule="auto"/>
              <w:ind w:left="34"/>
              <w:rPr>
                <w:rFonts w:cstheme="minorHAnsi"/>
                <w:spacing w:val="-4"/>
                <w:sz w:val="24"/>
                <w:szCs w:val="24"/>
              </w:rPr>
            </w:pPr>
            <w:r w:rsidRPr="00860CE3">
              <w:rPr>
                <w:rFonts w:cstheme="minorHAnsi"/>
                <w:spacing w:val="-4"/>
                <w:sz w:val="24"/>
                <w:szCs w:val="24"/>
              </w:rPr>
              <w:t>Użytkownik zewnętrzny Systemu. Osoba fizyczna, osoba prawna lub jednostka organizacyjna nieposiadająca osobowości prawnej zobowiązana do wpłat lub zwolniona z wpłat na PFRON lub wystawiająca informacje o obniżeniu wpłaty.</w:t>
            </w:r>
          </w:p>
        </w:tc>
      </w:tr>
      <w:tr w:rsidR="0096529A" w:rsidRPr="00235907" w14:paraId="4B93B3B0"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0EB831D" w14:textId="423F147D" w:rsidR="0096529A" w:rsidRPr="00860CE3" w:rsidRDefault="0096529A" w:rsidP="0096529A">
            <w:pPr>
              <w:spacing w:after="240" w:line="240" w:lineRule="auto"/>
              <w:rPr>
                <w:rFonts w:cstheme="minorHAnsi"/>
                <w:b/>
                <w:bCs/>
                <w:sz w:val="24"/>
                <w:szCs w:val="24"/>
              </w:rPr>
            </w:pPr>
            <w:r w:rsidRPr="00860CE3">
              <w:rPr>
                <w:rFonts w:cstheme="minorHAnsi"/>
                <w:b/>
                <w:bCs/>
                <w:sz w:val="24"/>
                <w:szCs w:val="24"/>
              </w:rPr>
              <w:t>Pracownik Zamawiającego (Operator)</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6119526" w14:textId="018F7FAC" w:rsidR="0096529A" w:rsidRPr="00860CE3" w:rsidRDefault="0096529A" w:rsidP="0096529A">
            <w:pPr>
              <w:spacing w:after="0" w:line="276" w:lineRule="auto"/>
              <w:ind w:left="34"/>
              <w:rPr>
                <w:rFonts w:cstheme="minorHAnsi"/>
                <w:bCs/>
                <w:sz w:val="24"/>
                <w:szCs w:val="24"/>
              </w:rPr>
            </w:pPr>
            <w:r w:rsidRPr="00860CE3">
              <w:rPr>
                <w:rFonts w:cstheme="minorHAnsi"/>
                <w:bCs/>
                <w:sz w:val="24"/>
                <w:szCs w:val="24"/>
              </w:rPr>
              <w:t>Osoba fizyczna lub osoba prowadząca jednoosobową działalność gospodarczą, świadcząca osobiście pracę na rzecz Zamawiającego na podstawie umowy o pracę lub umowy cywilnoprawnej (umowy o dzieło lub umowy zlecenia).</w:t>
            </w:r>
          </w:p>
        </w:tc>
      </w:tr>
      <w:tr w:rsidR="0096529A" w:rsidRPr="00235907" w14:paraId="550A3F2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C6146EB" w14:textId="1664BF83"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Produkt</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AEA995C" w14:textId="565E2D00" w:rsidR="0096529A" w:rsidRPr="00860CE3" w:rsidRDefault="0096529A" w:rsidP="0096529A">
            <w:pPr>
              <w:spacing w:after="0" w:line="276" w:lineRule="auto"/>
              <w:ind w:left="34"/>
              <w:rPr>
                <w:rFonts w:cstheme="minorHAnsi"/>
                <w:bCs/>
                <w:sz w:val="24"/>
                <w:szCs w:val="24"/>
              </w:rPr>
            </w:pPr>
            <w:r w:rsidRPr="00860CE3">
              <w:rPr>
                <w:rFonts w:cstheme="minorHAnsi"/>
                <w:bCs/>
                <w:spacing w:val="-4"/>
                <w:sz w:val="24"/>
                <w:szCs w:val="24"/>
              </w:rPr>
              <w:t>Wszelkie programy komputerowe, Dokumentacja i inne utwory, które powstają w toku wykonywania Umowy w wyniku prac Wykonawcy, a także materiały i informacje niepodlegające ochronie prawa autorskiego, stworzone lub dostarczone Zamawiającemu przez Wykonawcę w wykonaniu zobowiązań wynikających z Umowy.</w:t>
            </w:r>
          </w:p>
        </w:tc>
      </w:tr>
      <w:tr w:rsidR="0096529A" w:rsidRPr="00235907" w14:paraId="2DFA7F91"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525A81E" w14:textId="1135785C"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Pytanie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0AF3E6C" w14:textId="66EA92C9" w:rsidR="0096529A" w:rsidRPr="00860CE3" w:rsidRDefault="0096529A" w:rsidP="0096529A">
            <w:pPr>
              <w:spacing w:after="0" w:line="276" w:lineRule="auto"/>
              <w:ind w:left="34"/>
              <w:rPr>
                <w:rFonts w:cstheme="minorHAnsi"/>
                <w:bCs/>
                <w:spacing w:val="-4"/>
                <w:sz w:val="24"/>
                <w:szCs w:val="24"/>
              </w:rPr>
            </w:pPr>
            <w:r w:rsidRPr="00860CE3">
              <w:rPr>
                <w:rFonts w:cstheme="minorHAnsi"/>
                <w:sz w:val="24"/>
                <w:szCs w:val="24"/>
              </w:rPr>
              <w:t>Pytania dotyczącego działania Systemu w ramach świadczenia Usługi Asysty Technicznej i Konserwacji.</w:t>
            </w:r>
          </w:p>
        </w:tc>
      </w:tr>
      <w:tr w:rsidR="0096529A" w:rsidRPr="00235907" w14:paraId="21CD052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DFC9857" w14:textId="2D1AD0E3"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Protokół Odbioru</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E6D4A6C" w14:textId="353525FF" w:rsidR="0096529A" w:rsidRPr="00860CE3" w:rsidRDefault="0096529A" w:rsidP="0096529A">
            <w:pPr>
              <w:spacing w:after="0" w:line="276" w:lineRule="auto"/>
              <w:ind w:left="34"/>
              <w:rPr>
                <w:rFonts w:cstheme="minorHAnsi"/>
                <w:spacing w:val="-4"/>
                <w:sz w:val="24"/>
                <w:szCs w:val="24"/>
              </w:rPr>
            </w:pPr>
            <w:r w:rsidRPr="00860CE3">
              <w:rPr>
                <w:rFonts w:cstheme="minorHAnsi"/>
                <w:sz w:val="24"/>
                <w:szCs w:val="24"/>
              </w:rPr>
              <w:t>Dokument sporządzany przez Wykonawcę i podpisany przez Strony, potwierdzający prawidłowość i zakres wykonania konkretnych Przedmiotu Umowy. Wzory Protokołów Odbioru Usługi Asysty Technicznej i Konserwacji, Rozwoju stanowią Załącznik do Umowy.</w:t>
            </w:r>
          </w:p>
        </w:tc>
      </w:tr>
      <w:tr w:rsidR="0096529A" w:rsidRPr="00235907" w14:paraId="373AB189"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14B5C91" w14:textId="6AEE705D"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Przypadki Szczególne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32B17BE" w14:textId="740ABCE1" w:rsidR="0096529A" w:rsidRPr="00860CE3" w:rsidRDefault="0096529A" w:rsidP="0096529A">
            <w:pPr>
              <w:spacing w:after="0" w:line="276" w:lineRule="auto"/>
              <w:rPr>
                <w:rFonts w:cstheme="minorHAnsi"/>
                <w:sz w:val="24"/>
                <w:szCs w:val="24"/>
              </w:rPr>
            </w:pPr>
            <w:r w:rsidRPr="00860CE3">
              <w:rPr>
                <w:rFonts w:cstheme="minorHAnsi"/>
                <w:sz w:val="24"/>
                <w:szCs w:val="24"/>
              </w:rPr>
              <w:t xml:space="preserve">To takie, w których Użytkownik pomimo instrukcji Użytkownika Systemu i wsparcia konsultantów nie może </w:t>
            </w:r>
            <w:r w:rsidRPr="00860CE3">
              <w:rPr>
                <w:rFonts w:cstheme="minorHAnsi"/>
                <w:bCs/>
                <w:sz w:val="24"/>
                <w:szCs w:val="24"/>
              </w:rPr>
              <w:t>skorzystać z dowolnej funkcji Systemu.</w:t>
            </w:r>
          </w:p>
        </w:tc>
      </w:tr>
      <w:tr w:rsidR="0096529A" w:rsidRPr="00235907" w14:paraId="0CE9A2DB"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1B9A29E" w14:textId="140B0947"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Raport</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9A07D0A" w14:textId="2CAF359C" w:rsidR="0096529A" w:rsidRPr="00860CE3" w:rsidRDefault="0096529A" w:rsidP="0096529A">
            <w:pPr>
              <w:spacing w:after="0" w:line="276" w:lineRule="auto"/>
              <w:ind w:left="34"/>
              <w:rPr>
                <w:rFonts w:cstheme="minorHAnsi"/>
                <w:bCs/>
                <w:sz w:val="24"/>
                <w:szCs w:val="24"/>
              </w:rPr>
            </w:pPr>
            <w:r w:rsidRPr="00860CE3">
              <w:rPr>
                <w:rFonts w:cstheme="minorHAnsi"/>
                <w:bCs/>
                <w:sz w:val="24"/>
                <w:szCs w:val="24"/>
              </w:rPr>
              <w:t xml:space="preserve">Dokument </w:t>
            </w:r>
            <w:r w:rsidRPr="00860CE3" w:rsidDel="00D53B74">
              <w:rPr>
                <w:rFonts w:cstheme="minorHAnsi"/>
                <w:bCs/>
                <w:sz w:val="24"/>
                <w:szCs w:val="24"/>
              </w:rPr>
              <w:t xml:space="preserve">przedstawiony </w:t>
            </w:r>
            <w:r w:rsidRPr="00860CE3">
              <w:rPr>
                <w:rFonts w:cstheme="minorHAnsi"/>
                <w:bCs/>
                <w:sz w:val="24"/>
                <w:szCs w:val="24"/>
              </w:rPr>
              <w:t xml:space="preserve">przez Wykonawcę i podpisany przez Strony, potwierdzający prawidłowość i zakres wykonania Usługi Asysty Technicznej i Konserwacji. Raport stanowi załącznik do Protokołu Odbioru </w:t>
            </w:r>
            <w:proofErr w:type="spellStart"/>
            <w:r w:rsidRPr="00860CE3">
              <w:rPr>
                <w:rFonts w:cstheme="minorHAnsi"/>
                <w:bCs/>
                <w:sz w:val="24"/>
                <w:szCs w:val="24"/>
              </w:rPr>
              <w:t>ATiK</w:t>
            </w:r>
            <w:proofErr w:type="spellEnd"/>
            <w:r w:rsidRPr="00860CE3">
              <w:rPr>
                <w:rFonts w:cstheme="minorHAnsi"/>
                <w:bCs/>
                <w:sz w:val="24"/>
                <w:szCs w:val="24"/>
              </w:rPr>
              <w:t>-u.</w:t>
            </w:r>
          </w:p>
        </w:tc>
      </w:tr>
      <w:tr w:rsidR="0096529A" w:rsidRPr="00235907" w14:paraId="3C9B5A79"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A196433" w14:textId="36F2281F"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Repozytorium Architektury</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B260505" w14:textId="046D1520" w:rsidR="0096529A" w:rsidRPr="00860CE3" w:rsidRDefault="0096529A" w:rsidP="0096529A">
            <w:pPr>
              <w:spacing w:after="0" w:line="276" w:lineRule="auto"/>
              <w:ind w:left="34"/>
              <w:rPr>
                <w:rFonts w:cstheme="minorHAnsi"/>
                <w:bCs/>
                <w:sz w:val="24"/>
                <w:szCs w:val="24"/>
              </w:rPr>
            </w:pPr>
            <w:r w:rsidRPr="00860CE3">
              <w:rPr>
                <w:rFonts w:cstheme="minorHAnsi"/>
                <w:sz w:val="24"/>
                <w:szCs w:val="24"/>
              </w:rPr>
              <w:t xml:space="preserve">Część Repozytorium Projektowego służące do przechowywania modelu architektury. Forma, zawartość oraz zasady prowadzenia zostały opisane w załączniku nr 3 </w:t>
            </w:r>
            <w:r w:rsidRPr="00860CE3">
              <w:rPr>
                <w:rFonts w:eastAsia="Calibri" w:cstheme="minorHAnsi"/>
                <w:sz w:val="24"/>
                <w:szCs w:val="24"/>
              </w:rPr>
              <w:t xml:space="preserve">do </w:t>
            </w:r>
            <w:r w:rsidRPr="00860CE3">
              <w:rPr>
                <w:rFonts w:cstheme="minorHAnsi"/>
                <w:sz w:val="24"/>
                <w:szCs w:val="24"/>
              </w:rPr>
              <w:t xml:space="preserve">OPZ. Format plików musi być możliwy do poprawnego odczytania w narzędziu </w:t>
            </w:r>
            <w:proofErr w:type="spellStart"/>
            <w:r w:rsidRPr="00860CE3">
              <w:rPr>
                <w:rFonts w:cstheme="minorHAnsi"/>
                <w:sz w:val="24"/>
                <w:szCs w:val="24"/>
              </w:rPr>
              <w:t>Sparx</w:t>
            </w:r>
            <w:proofErr w:type="spellEnd"/>
            <w:r w:rsidRPr="00860CE3">
              <w:rPr>
                <w:rFonts w:cstheme="minorHAnsi"/>
                <w:sz w:val="24"/>
                <w:szCs w:val="24"/>
              </w:rPr>
              <w:t xml:space="preserve"> Enterprise Architekt w wersji co najmniej 12. Narzędzie </w:t>
            </w:r>
            <w:proofErr w:type="spellStart"/>
            <w:r w:rsidRPr="00860CE3">
              <w:rPr>
                <w:rFonts w:cstheme="minorHAnsi"/>
                <w:sz w:val="24"/>
                <w:szCs w:val="24"/>
              </w:rPr>
              <w:t>Sparx</w:t>
            </w:r>
            <w:proofErr w:type="spellEnd"/>
            <w:r w:rsidRPr="00860CE3">
              <w:rPr>
                <w:rFonts w:cstheme="minorHAnsi"/>
                <w:sz w:val="24"/>
                <w:szCs w:val="24"/>
              </w:rPr>
              <w:t xml:space="preserve"> Enterprise Architekt jest standardowym oprogramowaniem za pomocą, którego Zamawiający zarządza repozytoriami eksploatowanych przez siebie systemów informatycznych.</w:t>
            </w:r>
          </w:p>
        </w:tc>
      </w:tr>
      <w:tr w:rsidR="0096529A" w:rsidRPr="00235907" w14:paraId="709DE515"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EEA9CA4" w14:textId="6F9BC947" w:rsidR="0096529A" w:rsidRPr="00860CE3" w:rsidRDefault="0096529A" w:rsidP="0096529A">
            <w:pPr>
              <w:spacing w:after="240" w:line="240" w:lineRule="auto"/>
              <w:rPr>
                <w:rFonts w:cstheme="minorHAnsi"/>
                <w:b/>
                <w:bCs/>
                <w:sz w:val="24"/>
                <w:szCs w:val="24"/>
              </w:rPr>
            </w:pPr>
            <w:r w:rsidRPr="00860CE3">
              <w:rPr>
                <w:rFonts w:cstheme="minorHAnsi"/>
                <w:b/>
                <w:bCs/>
                <w:sz w:val="24"/>
                <w:szCs w:val="24"/>
              </w:rPr>
              <w:lastRenderedPageBreak/>
              <w:t>Repozytorium Projektowe/Repozytorium  Projektu</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987FA65" w14:textId="36C852FB" w:rsidR="0096529A" w:rsidRPr="00860CE3" w:rsidRDefault="0096529A" w:rsidP="0096529A">
            <w:pPr>
              <w:spacing w:after="0" w:line="276" w:lineRule="auto"/>
              <w:ind w:left="34"/>
              <w:rPr>
                <w:rFonts w:cstheme="minorHAnsi"/>
                <w:sz w:val="24"/>
                <w:szCs w:val="24"/>
              </w:rPr>
            </w:pPr>
            <w:r w:rsidRPr="00860CE3">
              <w:rPr>
                <w:rFonts w:cstheme="minorHAnsi"/>
                <w:sz w:val="24"/>
                <w:szCs w:val="24"/>
              </w:rPr>
              <w:t xml:space="preserve">Środowisko służące do przechowywania Dokumentacji Systemu, Kodu Źródłowego Systemu oraz do dokumentowania bieżących prac Wykonawcy. Forma, zawartość oraz zasady prowadzenia zostały opisane Załączniku nr 3 </w:t>
            </w:r>
            <w:r w:rsidRPr="00860CE3">
              <w:rPr>
                <w:rFonts w:eastAsia="Calibri" w:cstheme="minorHAnsi"/>
                <w:sz w:val="24"/>
                <w:szCs w:val="24"/>
              </w:rPr>
              <w:t>do Opisu Przedmiotu Zamówienia.</w:t>
            </w:r>
          </w:p>
        </w:tc>
      </w:tr>
      <w:tr w:rsidR="0096529A" w:rsidRPr="00235907" w14:paraId="4D71B13C"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46A4226" w14:textId="50B43DAC"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Repozytorium Wymagań</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B789ED2" w14:textId="0D4A329A" w:rsidR="0096529A" w:rsidRPr="00860CE3" w:rsidRDefault="0096529A" w:rsidP="0096529A">
            <w:pPr>
              <w:spacing w:after="0" w:line="276" w:lineRule="auto"/>
              <w:ind w:left="34"/>
              <w:rPr>
                <w:rFonts w:eastAsia="Calibri" w:cstheme="minorHAnsi"/>
                <w:sz w:val="24"/>
                <w:szCs w:val="24"/>
              </w:rPr>
            </w:pPr>
            <w:r w:rsidRPr="00860CE3">
              <w:rPr>
                <w:rFonts w:cstheme="minorHAnsi"/>
                <w:sz w:val="24"/>
                <w:szCs w:val="24"/>
              </w:rPr>
              <w:t xml:space="preserve">Część Repozytorium Projektowego służące do przechowywania wymagań funkcjonalnych i poza funkcjonalnych. Forma, zawartość oraz zasady prowadzenia zostały opisane w Załączniku nr 3 </w:t>
            </w:r>
            <w:r w:rsidRPr="00860CE3">
              <w:rPr>
                <w:rFonts w:eastAsia="Calibri" w:cstheme="minorHAnsi"/>
                <w:sz w:val="24"/>
                <w:szCs w:val="24"/>
              </w:rPr>
              <w:t>do Opisu Przedmiotu Zamówienia</w:t>
            </w:r>
            <w:r w:rsidRPr="00860CE3">
              <w:rPr>
                <w:rFonts w:cstheme="minorHAnsi"/>
                <w:sz w:val="24"/>
                <w:szCs w:val="24"/>
              </w:rPr>
              <w:t xml:space="preserve">. Format plików musi być możliwy do poprawnego odczytania w narzędziu </w:t>
            </w:r>
            <w:proofErr w:type="spellStart"/>
            <w:r w:rsidRPr="00860CE3">
              <w:rPr>
                <w:rFonts w:cstheme="minorHAnsi"/>
                <w:sz w:val="24"/>
                <w:szCs w:val="24"/>
              </w:rPr>
              <w:t>Sparx</w:t>
            </w:r>
            <w:proofErr w:type="spellEnd"/>
            <w:r w:rsidRPr="00860CE3">
              <w:rPr>
                <w:rFonts w:cstheme="minorHAnsi"/>
                <w:sz w:val="24"/>
                <w:szCs w:val="24"/>
              </w:rPr>
              <w:t xml:space="preserve"> Enterprise Architekt w wersji co najmniej 12. Narzędzie </w:t>
            </w:r>
            <w:proofErr w:type="spellStart"/>
            <w:r w:rsidRPr="00860CE3">
              <w:rPr>
                <w:rFonts w:cstheme="minorHAnsi"/>
                <w:sz w:val="24"/>
                <w:szCs w:val="24"/>
              </w:rPr>
              <w:t>Sparx</w:t>
            </w:r>
            <w:proofErr w:type="spellEnd"/>
            <w:r w:rsidRPr="00860CE3">
              <w:rPr>
                <w:rFonts w:cstheme="minorHAnsi"/>
                <w:sz w:val="24"/>
                <w:szCs w:val="24"/>
              </w:rPr>
              <w:t xml:space="preserve"> Enterprise Architekt jest standardowym oprogramowaniem za pomocą, którego Zamawiający zarządza repozytoriami eksploatowanych przez siebie systemów informatycznych.</w:t>
            </w:r>
          </w:p>
        </w:tc>
      </w:tr>
      <w:tr w:rsidR="0096529A" w:rsidRPr="00235907" w14:paraId="65917BC2"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CF8FB12" w14:textId="169F6C7B" w:rsidR="0096529A" w:rsidRPr="00860CE3" w:rsidRDefault="0096529A" w:rsidP="0096529A">
            <w:pPr>
              <w:spacing w:after="240" w:line="240" w:lineRule="auto"/>
              <w:rPr>
                <w:rFonts w:cstheme="minorHAnsi"/>
                <w:b/>
                <w:bCs/>
                <w:sz w:val="24"/>
                <w:szCs w:val="24"/>
              </w:rPr>
            </w:pPr>
            <w:r w:rsidRPr="00860CE3">
              <w:rPr>
                <w:rFonts w:cstheme="minorHAnsi"/>
                <w:b/>
                <w:bCs/>
                <w:sz w:val="24"/>
                <w:szCs w:val="24"/>
              </w:rPr>
              <w:t>Repozytorium Kodu Źródłowego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6C4C39F" w14:textId="7E4CC7BD" w:rsidR="0096529A" w:rsidRPr="00860CE3" w:rsidRDefault="0096529A" w:rsidP="0096529A">
            <w:pPr>
              <w:spacing w:after="0" w:line="276" w:lineRule="auto"/>
              <w:ind w:left="34"/>
              <w:rPr>
                <w:rFonts w:cstheme="minorHAnsi"/>
                <w:sz w:val="24"/>
                <w:szCs w:val="24"/>
              </w:rPr>
            </w:pPr>
            <w:r w:rsidRPr="00860CE3">
              <w:rPr>
                <w:rFonts w:cstheme="minorHAnsi"/>
                <w:sz w:val="24"/>
                <w:szCs w:val="24"/>
              </w:rPr>
              <w:t xml:space="preserve">Część Repozytorium Projektowego służące do przechowywania i aktualizacji Kodu Źródłowego Systemu. Repozytorium Kodu Źródłowego prowadzone jest przez Wykonawcę w ramach przygotowanego przez Zamawiającego projektu w oprogramowaniu </w:t>
            </w:r>
            <w:proofErr w:type="spellStart"/>
            <w:r w:rsidRPr="00860CE3">
              <w:rPr>
                <w:rFonts w:cstheme="minorHAnsi"/>
                <w:sz w:val="24"/>
                <w:szCs w:val="24"/>
              </w:rPr>
              <w:t>GitLab</w:t>
            </w:r>
            <w:proofErr w:type="spellEnd"/>
            <w:r w:rsidRPr="00860CE3">
              <w:rPr>
                <w:rFonts w:cstheme="minorHAnsi"/>
                <w:sz w:val="24"/>
                <w:szCs w:val="24"/>
              </w:rPr>
              <w:t xml:space="preserve">. Oprogramowanie </w:t>
            </w:r>
            <w:proofErr w:type="spellStart"/>
            <w:r w:rsidRPr="00860CE3">
              <w:rPr>
                <w:rFonts w:cstheme="minorHAnsi"/>
                <w:sz w:val="24"/>
                <w:szCs w:val="24"/>
              </w:rPr>
              <w:t>GitLab</w:t>
            </w:r>
            <w:proofErr w:type="spellEnd"/>
            <w:r w:rsidRPr="00860CE3">
              <w:rPr>
                <w:rFonts w:cstheme="minorHAnsi"/>
                <w:sz w:val="24"/>
                <w:szCs w:val="24"/>
              </w:rPr>
              <w:t xml:space="preserve"> funkcjonuje w infrastrukturze Zamawiającego i jest zarządzane przez pracowników Zamawiającego. Wymagania dotyczące organizacji i prowadzenia Repozytorium Kodu Źródłowego zawiera Załącznik nr 3.</w:t>
            </w:r>
          </w:p>
        </w:tc>
      </w:tr>
      <w:tr w:rsidR="0096529A" w:rsidRPr="00235907" w14:paraId="5105C99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1DA9278F" w14:textId="01B1F12D"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Roboczogodzina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D5F6DD7" w14:textId="24B00BEC" w:rsidR="0096529A" w:rsidRPr="00860CE3" w:rsidRDefault="0096529A" w:rsidP="0096529A">
            <w:pPr>
              <w:spacing w:after="0" w:line="276" w:lineRule="auto"/>
              <w:ind w:left="34"/>
              <w:rPr>
                <w:rFonts w:cstheme="minorHAnsi"/>
                <w:sz w:val="24"/>
                <w:szCs w:val="24"/>
              </w:rPr>
            </w:pPr>
            <w:r w:rsidRPr="00860CE3">
              <w:rPr>
                <w:rFonts w:cstheme="minorHAnsi"/>
                <w:bCs/>
                <w:sz w:val="24"/>
                <w:szCs w:val="24"/>
              </w:rPr>
              <w:t>Jednostka miary pracochłonności wyrażająca normę ilościową pracy wykonanej przez jednego pracownika Wykonawcy w czasie jednej godziny zegarowej.</w:t>
            </w:r>
          </w:p>
        </w:tc>
      </w:tr>
      <w:tr w:rsidR="0096529A" w:rsidRPr="00235907" w14:paraId="234EEF4E"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36338F16" w14:textId="50C57A34"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RTO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305099E" w14:textId="20628D06" w:rsidR="0096529A" w:rsidRPr="00860CE3" w:rsidRDefault="0096529A" w:rsidP="0096529A">
            <w:pPr>
              <w:spacing w:after="0" w:line="276" w:lineRule="auto"/>
              <w:ind w:left="34"/>
              <w:rPr>
                <w:rFonts w:cstheme="minorHAnsi"/>
                <w:bCs/>
                <w:sz w:val="24"/>
                <w:szCs w:val="24"/>
              </w:rPr>
            </w:pPr>
            <w:proofErr w:type="spellStart"/>
            <w:r w:rsidRPr="00860CE3">
              <w:rPr>
                <w:rFonts w:cstheme="minorHAnsi"/>
                <w:bCs/>
                <w:sz w:val="24"/>
                <w:szCs w:val="24"/>
              </w:rPr>
              <w:t>Recovery</w:t>
            </w:r>
            <w:proofErr w:type="spellEnd"/>
            <w:r w:rsidRPr="00860CE3">
              <w:rPr>
                <w:rFonts w:cstheme="minorHAnsi"/>
                <w:bCs/>
                <w:sz w:val="24"/>
                <w:szCs w:val="24"/>
              </w:rPr>
              <w:t xml:space="preserve"> Time </w:t>
            </w:r>
            <w:proofErr w:type="spellStart"/>
            <w:r w:rsidRPr="00860CE3">
              <w:rPr>
                <w:rFonts w:cstheme="minorHAnsi"/>
                <w:bCs/>
                <w:sz w:val="24"/>
                <w:szCs w:val="24"/>
              </w:rPr>
              <w:t>Objective</w:t>
            </w:r>
            <w:proofErr w:type="spellEnd"/>
            <w:r w:rsidRPr="00860CE3">
              <w:rPr>
                <w:rFonts w:cstheme="minorHAnsi"/>
                <w:bCs/>
                <w:sz w:val="24"/>
                <w:szCs w:val="24"/>
              </w:rPr>
              <w:t xml:space="preserve"> – czas niezbędny do przywrócenia Systemu po Awarii stanowiący sumę czasów naprawy Awarii z umowy hostingowej i Czasu Naprawy Awarii w ramach </w:t>
            </w:r>
            <w:proofErr w:type="spellStart"/>
            <w:r w:rsidRPr="00860CE3">
              <w:rPr>
                <w:rFonts w:cstheme="minorHAnsi"/>
                <w:bCs/>
                <w:sz w:val="24"/>
                <w:szCs w:val="24"/>
              </w:rPr>
              <w:t>ATiK</w:t>
            </w:r>
            <w:proofErr w:type="spellEnd"/>
            <w:r w:rsidRPr="00860CE3">
              <w:rPr>
                <w:rFonts w:cstheme="minorHAnsi"/>
                <w:bCs/>
                <w:sz w:val="24"/>
                <w:szCs w:val="24"/>
              </w:rPr>
              <w:t>-u.</w:t>
            </w:r>
          </w:p>
        </w:tc>
      </w:tr>
      <w:tr w:rsidR="0096529A" w:rsidRPr="00235907" w14:paraId="1B54FD10" w14:textId="77777777" w:rsidTr="005E6AE7">
        <w:trPr>
          <w:trHeight w:val="733"/>
        </w:trPr>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3E56E994" w14:textId="4201C8DC"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RPO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Pr>
          <w:p w14:paraId="274BA065" w14:textId="74B86248" w:rsidR="0096529A" w:rsidRPr="00860CE3" w:rsidRDefault="0096529A" w:rsidP="0096529A">
            <w:pPr>
              <w:spacing w:after="0" w:line="276" w:lineRule="auto"/>
              <w:ind w:left="34"/>
              <w:rPr>
                <w:rFonts w:cstheme="minorHAnsi"/>
                <w:bCs/>
                <w:sz w:val="24"/>
                <w:szCs w:val="24"/>
              </w:rPr>
            </w:pPr>
            <w:proofErr w:type="spellStart"/>
            <w:r w:rsidRPr="00860CE3">
              <w:rPr>
                <w:rFonts w:cstheme="minorHAnsi"/>
                <w:bCs/>
                <w:sz w:val="24"/>
                <w:szCs w:val="24"/>
              </w:rPr>
              <w:t>Recovery</w:t>
            </w:r>
            <w:proofErr w:type="spellEnd"/>
            <w:r w:rsidRPr="00860CE3">
              <w:rPr>
                <w:rFonts w:cstheme="minorHAnsi"/>
                <w:bCs/>
                <w:sz w:val="24"/>
                <w:szCs w:val="24"/>
              </w:rPr>
              <w:t xml:space="preserve"> Point </w:t>
            </w:r>
            <w:proofErr w:type="spellStart"/>
            <w:r w:rsidRPr="00860CE3">
              <w:rPr>
                <w:rFonts w:cstheme="minorHAnsi"/>
                <w:bCs/>
                <w:sz w:val="24"/>
                <w:szCs w:val="24"/>
              </w:rPr>
              <w:t>Objective</w:t>
            </w:r>
            <w:proofErr w:type="spellEnd"/>
            <w:r w:rsidRPr="00860CE3">
              <w:rPr>
                <w:rFonts w:cstheme="minorHAnsi"/>
                <w:bCs/>
                <w:sz w:val="24"/>
                <w:szCs w:val="24"/>
              </w:rPr>
              <w:t xml:space="preserve"> – punkt w czasie, do którego jest przywrócony System po Awarii.</w:t>
            </w:r>
          </w:p>
        </w:tc>
      </w:tr>
      <w:tr w:rsidR="0096529A" w:rsidRPr="00235907" w14:paraId="5B38C542"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61382B1" w14:textId="365EAC0C"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SLA</w:t>
            </w:r>
            <w:r w:rsidRPr="00860CE3">
              <w:rPr>
                <w:rFonts w:cstheme="minorHAnsi"/>
                <w:b/>
                <w:bCs/>
                <w:sz w:val="24"/>
                <w:szCs w:val="24"/>
              </w:rPr>
              <w:br/>
              <w:t xml:space="preserve">(Service Level Agreement) </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5899C2A" w14:textId="19DE8C46" w:rsidR="0096529A" w:rsidRPr="00860CE3" w:rsidRDefault="0096529A" w:rsidP="0096529A">
            <w:pPr>
              <w:spacing w:after="0" w:line="276" w:lineRule="auto"/>
              <w:ind w:left="34"/>
              <w:rPr>
                <w:rFonts w:cstheme="minorHAnsi"/>
                <w:bCs/>
                <w:sz w:val="24"/>
                <w:szCs w:val="24"/>
              </w:rPr>
            </w:pPr>
            <w:r w:rsidRPr="00860CE3">
              <w:rPr>
                <w:rFonts w:cstheme="minorHAnsi"/>
                <w:sz w:val="24"/>
                <w:szCs w:val="24"/>
              </w:rPr>
              <w:t xml:space="preserve">Warunki poziomu świadczenia </w:t>
            </w:r>
            <w:proofErr w:type="spellStart"/>
            <w:r w:rsidRPr="00860CE3">
              <w:rPr>
                <w:rFonts w:cstheme="minorHAnsi"/>
                <w:sz w:val="24"/>
                <w:szCs w:val="24"/>
              </w:rPr>
              <w:t>ATiK</w:t>
            </w:r>
            <w:proofErr w:type="spellEnd"/>
            <w:r w:rsidRPr="00860CE3">
              <w:rPr>
                <w:rFonts w:cstheme="minorHAnsi"/>
                <w:sz w:val="24"/>
                <w:szCs w:val="24"/>
              </w:rPr>
              <w:t xml:space="preserve">-u i Rozwoju, a także sposobu ich pomiaru, określone w Załączniku nr 5 </w:t>
            </w:r>
            <w:r w:rsidRPr="00860CE3">
              <w:rPr>
                <w:rFonts w:eastAsia="Calibri" w:cstheme="minorHAnsi"/>
                <w:sz w:val="24"/>
                <w:szCs w:val="24"/>
              </w:rPr>
              <w:t>do Opisu Przedmiotu Zamówienia</w:t>
            </w:r>
            <w:r w:rsidRPr="00860CE3">
              <w:rPr>
                <w:rFonts w:cstheme="minorHAnsi"/>
                <w:sz w:val="24"/>
                <w:szCs w:val="24"/>
              </w:rPr>
              <w:t>.</w:t>
            </w:r>
          </w:p>
        </w:tc>
      </w:tr>
      <w:tr w:rsidR="0096529A" w:rsidRPr="00235907" w14:paraId="699185F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8724FC8" w14:textId="4A87F519"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Sprzęt</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46B75C3" w14:textId="3A809D01" w:rsidR="0096529A" w:rsidRPr="00860CE3" w:rsidRDefault="0096529A" w:rsidP="0096529A">
            <w:pPr>
              <w:spacing w:after="0" w:line="276" w:lineRule="auto"/>
              <w:ind w:left="34"/>
              <w:rPr>
                <w:rFonts w:cstheme="minorHAnsi"/>
                <w:sz w:val="24"/>
                <w:szCs w:val="24"/>
              </w:rPr>
            </w:pPr>
            <w:r w:rsidRPr="00860CE3">
              <w:rPr>
                <w:rFonts w:cstheme="minorHAnsi"/>
                <w:sz w:val="24"/>
                <w:szCs w:val="24"/>
              </w:rPr>
              <w:t xml:space="preserve">Urządzenia, w szczególności sprzęt komputerowy i infrastruktura teleinformatyczna znajdująca się w </w:t>
            </w:r>
            <w:r w:rsidRPr="00860CE3">
              <w:rPr>
                <w:rFonts w:cstheme="minorHAnsi"/>
                <w:sz w:val="24"/>
                <w:szCs w:val="24"/>
              </w:rPr>
              <w:lastRenderedPageBreak/>
              <w:t>posiadaniu Zamawiającego, na których działa System w okresie realizacji Umowy.</w:t>
            </w:r>
          </w:p>
        </w:tc>
      </w:tr>
      <w:tr w:rsidR="0096529A" w:rsidRPr="00235907" w14:paraId="7C26590C"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2BF45230" w14:textId="7F5548B0"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lastRenderedPageBreak/>
              <w:t xml:space="preserve">System </w:t>
            </w:r>
            <w:r w:rsidR="00B5717A" w:rsidRPr="00860CE3">
              <w:rPr>
                <w:rFonts w:cstheme="minorHAnsi"/>
                <w:b/>
                <w:bCs/>
                <w:sz w:val="24"/>
                <w:szCs w:val="24"/>
              </w:rPr>
              <w:t>e-PFRON2</w:t>
            </w:r>
            <w:r w:rsidR="004361EF" w:rsidRPr="00860CE3">
              <w:rPr>
                <w:rFonts w:cstheme="minorHAnsi"/>
                <w:b/>
                <w:bCs/>
                <w:sz w:val="24"/>
                <w:szCs w:val="24"/>
              </w:rPr>
              <w:t xml:space="preserve"> </w:t>
            </w:r>
            <w:r w:rsidRPr="00860CE3">
              <w:rPr>
                <w:rFonts w:cstheme="minorHAnsi"/>
                <w:b/>
                <w:bCs/>
                <w:sz w:val="24"/>
                <w:szCs w:val="24"/>
              </w:rPr>
              <w:t>(System)</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701D3C7" w14:textId="13C18465" w:rsidR="0096529A" w:rsidRPr="00860CE3" w:rsidRDefault="00B5717A" w:rsidP="0096529A">
            <w:pPr>
              <w:spacing w:after="0" w:line="276" w:lineRule="auto"/>
              <w:ind w:left="34"/>
              <w:rPr>
                <w:rFonts w:cstheme="minorHAnsi"/>
                <w:sz w:val="24"/>
                <w:szCs w:val="24"/>
              </w:rPr>
            </w:pPr>
            <w:r w:rsidRPr="00235907">
              <w:rPr>
                <w:rFonts w:cstheme="minorHAnsi"/>
                <w:sz w:val="24"/>
                <w:szCs w:val="24"/>
                <w:lang w:eastAsia="pl-PL"/>
              </w:rPr>
              <w:t>Oprogramowanie informatyczne wspierające obsługę procesów związanych ze składaniem i odbieraniem deklaracji, informacji oraz innych dokumentów poprzez teletransmisję danych w formie dokumentów elektronicznych przez Pracodawców zobowiązanych do wpłat lub zwolnionych z wpłat na PFRON, na podstawie ustawy z dnia 27 sierpnia 1997 r. o rehabilitacji zawodowej i społecznej oraz zatrudnianiu osób niepełnosprawnych.</w:t>
            </w:r>
            <w:r w:rsidR="0096529A" w:rsidRPr="00860CE3">
              <w:rPr>
                <w:rFonts w:cstheme="minorHAnsi"/>
                <w:sz w:val="24"/>
                <w:szCs w:val="24"/>
              </w:rPr>
              <w:t xml:space="preserve"> W skład Systemu wchodzi kod w postaci wykonywalnej, kody źródłowe Systemu, Oprogramowanie Standardowe/Obce, Oprogramowanie Systemowe i Narzędziowe niezbędne do prawidłowej pracy Systemu (systemy operacyjne, serwery aplikacji, bazy danych, szyny danych), infrastruktura sieciowa i serwerowa, na której posadowione i użytkowane jest oprogramowanie (w tym Środowisko Produkcyjne oraz Środowisko Testowe) oraz dokumentacja dotycząca wszelkich aspektów procesów budowy, rozwoju instalacji, odtwarzania, konfiguracji, użytkowania, rozwoju i utrzymania Systemu.</w:t>
            </w:r>
          </w:p>
        </w:tc>
      </w:tr>
      <w:tr w:rsidR="00B5717A" w:rsidRPr="00235907" w14:paraId="0451F0C0"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DD1F2D6" w14:textId="2067E6B6" w:rsidR="00B5717A" w:rsidRPr="00860CE3" w:rsidRDefault="00B5717A" w:rsidP="0096529A">
            <w:pPr>
              <w:spacing w:after="240" w:line="360" w:lineRule="auto"/>
              <w:rPr>
                <w:rFonts w:cstheme="minorHAnsi"/>
                <w:b/>
                <w:bCs/>
                <w:sz w:val="24"/>
                <w:szCs w:val="24"/>
              </w:rPr>
            </w:pPr>
            <w:r w:rsidRPr="00860CE3">
              <w:rPr>
                <w:rFonts w:eastAsia="Calibri" w:cstheme="minorHAnsi"/>
                <w:b/>
                <w:bCs/>
                <w:sz w:val="24"/>
                <w:szCs w:val="24"/>
              </w:rPr>
              <w:t>System NEO</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A5E077B" w14:textId="061F4759" w:rsidR="00B5717A" w:rsidRPr="00860CE3" w:rsidRDefault="00B5717A" w:rsidP="0096529A">
            <w:pPr>
              <w:spacing w:after="0" w:line="276" w:lineRule="auto"/>
              <w:ind w:left="34"/>
              <w:rPr>
                <w:rFonts w:cstheme="minorHAnsi"/>
                <w:sz w:val="24"/>
                <w:szCs w:val="24"/>
              </w:rPr>
            </w:pPr>
            <w:r w:rsidRPr="00860CE3">
              <w:rPr>
                <w:rFonts w:cstheme="minorHAnsi"/>
                <w:sz w:val="24"/>
                <w:szCs w:val="24"/>
                <w:lang w:eastAsia="pl-PL"/>
              </w:rPr>
              <w:t>Oprogramowanie informatyczne wspierające realizację zadań w obszarze wpłat obowiązkowych, w zakresie obsługi Pracodawców zobowiązanych do dokonywania obowiązkowych wpłat na PFRON lub zwolnionych z tych wpłat, wynikających z ustawy z dnia 27 sierpnia 1997 r. o rehabilitacji zawodowej i społecznej oraz zatrudnianiu osób niepełnosprawnych.</w:t>
            </w:r>
          </w:p>
        </w:tc>
      </w:tr>
      <w:tr w:rsidR="0096529A" w:rsidRPr="00235907" w14:paraId="55750B27"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63326CE" w14:textId="65F95C4F"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Środowisko Deweloperskie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3649A01" w14:textId="0006CB05" w:rsidR="0096529A" w:rsidRPr="00860CE3" w:rsidRDefault="0096529A" w:rsidP="0096529A">
            <w:pPr>
              <w:spacing w:after="0" w:line="276" w:lineRule="auto"/>
              <w:ind w:left="34"/>
              <w:rPr>
                <w:rFonts w:cstheme="minorHAnsi"/>
                <w:sz w:val="24"/>
                <w:szCs w:val="24"/>
              </w:rPr>
            </w:pPr>
            <w:r w:rsidRPr="00860CE3">
              <w:rPr>
                <w:rFonts w:cstheme="minorHAnsi"/>
                <w:sz w:val="24"/>
                <w:szCs w:val="24"/>
              </w:rPr>
              <w:t xml:space="preserve">Infrastruktura sprzętowo – programowa Wykonawcy, która zapewnia Wykonawcy wykonywanie następujących czynności: - wprowadzania zmian do Kodu Źródłowego Systemu; - tworzenia i uzupełniania Dokumentacji Systemu oraz Kodów Źródłowych; - wytwarzania wykonywalnej i instalacyjnej wersji Systemu dla Środowiska Testowego i Środowiska Produkcyjnego; - przeprowadzania testów realizowanych przez Wykonawcę w wersji instalacyjnej Systemu przed przystąpieniem do testów akceptacyjnych w Środowisku Testowym. Środowisko </w:t>
            </w:r>
            <w:r w:rsidRPr="00860CE3">
              <w:rPr>
                <w:rFonts w:cstheme="minorHAnsi"/>
                <w:sz w:val="24"/>
                <w:szCs w:val="24"/>
              </w:rPr>
              <w:lastRenderedPageBreak/>
              <w:t>Deweloperskie jest utrzymywane przez Wykonawcę w ramach Usługi Asysty Technicznej i Konserwacji.</w:t>
            </w:r>
          </w:p>
        </w:tc>
      </w:tr>
      <w:tr w:rsidR="0096529A" w:rsidRPr="00235907" w14:paraId="39CEEA23"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639BB80" w14:textId="00CF25CE"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lastRenderedPageBreak/>
              <w:t>Środowisko Produkcyjne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FDAD94A" w14:textId="768A62C5" w:rsidR="0096529A" w:rsidRPr="00860CE3" w:rsidRDefault="0096529A" w:rsidP="0096529A">
            <w:pPr>
              <w:spacing w:after="0" w:line="276" w:lineRule="auto"/>
              <w:ind w:left="34"/>
              <w:rPr>
                <w:rFonts w:cstheme="minorHAnsi"/>
                <w:sz w:val="24"/>
                <w:szCs w:val="24"/>
              </w:rPr>
            </w:pPr>
            <w:r w:rsidRPr="00860CE3">
              <w:rPr>
                <w:rFonts w:cstheme="minorHAnsi"/>
                <w:sz w:val="24"/>
                <w:szCs w:val="24"/>
              </w:rPr>
              <w:t>Instancja Systemu działająca na infrastrukturze Zamawiającego wykorzystywana przez Użytkownika, na której przetwarzane są rzeczywiste dane, w tym dane osobowe i procesy. Środowisko Produkcyjne jest utrzymywane przez Wykonawcę w ramach Usługi Asysty Technicznej i Konserwacji.</w:t>
            </w:r>
          </w:p>
        </w:tc>
      </w:tr>
      <w:tr w:rsidR="0096529A" w:rsidRPr="00235907" w14:paraId="56514CA6"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1F91D1A" w14:textId="2F0575A4"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Środowisko Testowe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CDE46DC" w14:textId="3AE0B274" w:rsidR="0096529A" w:rsidRPr="00860CE3" w:rsidRDefault="0096529A" w:rsidP="0096529A">
            <w:pPr>
              <w:spacing w:after="0" w:line="276" w:lineRule="auto"/>
              <w:ind w:left="34"/>
              <w:rPr>
                <w:rFonts w:cstheme="minorHAnsi"/>
                <w:sz w:val="24"/>
                <w:szCs w:val="24"/>
              </w:rPr>
            </w:pPr>
            <w:r w:rsidRPr="00860CE3">
              <w:rPr>
                <w:rFonts w:cstheme="minorHAnsi"/>
                <w:sz w:val="24"/>
                <w:szCs w:val="24"/>
              </w:rPr>
              <w:t xml:space="preserve">Instancja Systemu działająca na infrastrukturze Zamawiającego. Środowisko informatyczne analogiczne do Środowiska Produkcyjnego w zakresie systemów operacyjnych, systemów bazodanowych oraz oprogramowania aplikacyjnego mogące się różnić od Środowiska Produkcyjnego mocą obliczeniową (liczba procesorów i RAM) oraz sposobem wirtualizacji, służące do testów wewnętrznych Zamawiającego i Wykonawcy. Środowisko Testowe jest utrzymywane przez Wykonawcę w ramach Usługi Asysty technicznej i Konserwacji. </w:t>
            </w:r>
          </w:p>
        </w:tc>
      </w:tr>
      <w:tr w:rsidR="0096529A" w:rsidRPr="00235907" w14:paraId="53D0CCDB"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F41855D" w14:textId="3639CA1D"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Umowa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FA62470" w14:textId="70A1400C" w:rsidR="0096529A" w:rsidRPr="00860CE3" w:rsidRDefault="0096529A" w:rsidP="0096529A">
            <w:pPr>
              <w:spacing w:after="0" w:line="276" w:lineRule="auto"/>
              <w:ind w:left="34"/>
              <w:rPr>
                <w:rFonts w:cstheme="minorHAnsi"/>
                <w:sz w:val="24"/>
                <w:szCs w:val="24"/>
              </w:rPr>
            </w:pPr>
            <w:r w:rsidRPr="00860CE3">
              <w:rPr>
                <w:rFonts w:cstheme="minorHAnsi"/>
                <w:sz w:val="24"/>
                <w:szCs w:val="24"/>
              </w:rPr>
              <w:t xml:space="preserve">Umowa zawarta między Zamawiającym, a Wykonawcą wraz </w:t>
            </w:r>
            <w:r w:rsidRPr="00860CE3" w:rsidDel="00924D7A">
              <w:rPr>
                <w:rFonts w:cstheme="minorHAnsi"/>
                <w:sz w:val="24"/>
                <w:szCs w:val="24"/>
              </w:rPr>
              <w:t>ze</w:t>
            </w:r>
            <w:r w:rsidRPr="00860CE3">
              <w:rPr>
                <w:rFonts w:cstheme="minorHAnsi"/>
                <w:sz w:val="24"/>
                <w:szCs w:val="24"/>
              </w:rPr>
              <w:t xml:space="preserve"> wszystkimi aneksami i </w:t>
            </w:r>
            <w:r w:rsidRPr="00860CE3" w:rsidDel="00924D7A">
              <w:rPr>
                <w:rFonts w:cstheme="minorHAnsi"/>
                <w:sz w:val="24"/>
                <w:szCs w:val="24"/>
              </w:rPr>
              <w:t>Załącznikami do Umowy</w:t>
            </w:r>
            <w:r w:rsidRPr="00860CE3">
              <w:rPr>
                <w:rFonts w:cstheme="minorHAnsi"/>
                <w:sz w:val="24"/>
                <w:szCs w:val="24"/>
              </w:rPr>
              <w:t>.</w:t>
            </w:r>
          </w:p>
        </w:tc>
      </w:tr>
      <w:tr w:rsidR="0096529A" w:rsidRPr="00235907" w14:paraId="123B0A8E"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C4FC441" w14:textId="45362F07" w:rsidR="0096529A" w:rsidRPr="00860CE3" w:rsidRDefault="0096529A" w:rsidP="0096529A">
            <w:pPr>
              <w:spacing w:after="240" w:line="240" w:lineRule="auto"/>
              <w:rPr>
                <w:rFonts w:cstheme="minorHAnsi"/>
                <w:b/>
                <w:bCs/>
                <w:sz w:val="24"/>
                <w:szCs w:val="24"/>
              </w:rPr>
            </w:pPr>
            <w:r w:rsidRPr="00860CE3">
              <w:rPr>
                <w:rFonts w:cstheme="minorHAnsi"/>
                <w:b/>
                <w:bCs/>
                <w:sz w:val="24"/>
                <w:szCs w:val="24"/>
              </w:rPr>
              <w:t>Usługi Asysty Technicznej i Konserwacji (</w:t>
            </w:r>
            <w:proofErr w:type="spellStart"/>
            <w:r w:rsidRPr="00860CE3">
              <w:rPr>
                <w:rFonts w:cstheme="minorHAnsi"/>
                <w:b/>
                <w:bCs/>
                <w:sz w:val="24"/>
                <w:szCs w:val="24"/>
              </w:rPr>
              <w:t>ATiK</w:t>
            </w:r>
            <w:proofErr w:type="spellEnd"/>
            <w:r w:rsidRPr="00860CE3">
              <w:rPr>
                <w:rFonts w:cstheme="minorHAnsi"/>
                <w:b/>
                <w:bCs/>
                <w:sz w:val="24"/>
                <w:szCs w:val="24"/>
              </w:rPr>
              <w:t>)</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B28AB28" w14:textId="5FB00598" w:rsidR="0096529A" w:rsidRPr="00860CE3" w:rsidRDefault="0096529A" w:rsidP="0096529A">
            <w:pPr>
              <w:spacing w:after="0" w:line="276" w:lineRule="auto"/>
              <w:ind w:left="34"/>
              <w:rPr>
                <w:rFonts w:cstheme="minorHAnsi"/>
                <w:sz w:val="24"/>
                <w:szCs w:val="24"/>
              </w:rPr>
            </w:pPr>
            <w:r w:rsidRPr="00860CE3">
              <w:rPr>
                <w:rFonts w:cstheme="minorHAnsi"/>
                <w:sz w:val="24"/>
                <w:szCs w:val="24"/>
              </w:rPr>
              <w:t>Wszelkie usługi i prace realizowane w celu zapewnienia ciągłości działania, w tym przywrócenia działania Systemu, w tym przywrócenie sprawności Systemu po wystąpieniu Wady i wysokiego poziomu bezpieczeństwa Systemu zgodnie z wymogami określonymi w Umowie wraz z załącznikami.</w:t>
            </w:r>
          </w:p>
        </w:tc>
      </w:tr>
      <w:tr w:rsidR="0096529A" w:rsidRPr="00235907" w14:paraId="78AC6B5F"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6388EAA9" w14:textId="11DE0B8C"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Usterka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69F4F28" w14:textId="23AD6ABD" w:rsidR="0096529A" w:rsidRPr="00860CE3" w:rsidRDefault="0096529A" w:rsidP="0096529A">
            <w:pPr>
              <w:spacing w:after="0" w:line="276" w:lineRule="auto"/>
              <w:ind w:left="34"/>
              <w:rPr>
                <w:rFonts w:cstheme="minorHAnsi"/>
                <w:sz w:val="24"/>
                <w:szCs w:val="24"/>
              </w:rPr>
            </w:pPr>
            <w:r w:rsidRPr="00860CE3">
              <w:rPr>
                <w:rFonts w:cstheme="minorHAnsi"/>
                <w:sz w:val="24"/>
                <w:szCs w:val="24"/>
              </w:rPr>
              <w:t>Wada niebędąca Awarią ani Błędem, powodująca zakłócenie pracy Systemu lub poszczególnych jego części mogąca mieć wpływ na jego funkcjonalność, natomiast nieograniczająca zdolności operacyjnych Systemu.</w:t>
            </w:r>
          </w:p>
        </w:tc>
      </w:tr>
      <w:tr w:rsidR="0096529A" w:rsidRPr="00235907" w14:paraId="517445BF"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9A02469" w14:textId="34B4056F"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Użytkownik</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FA17E39" w14:textId="6B68E680" w:rsidR="0096529A" w:rsidRPr="00860CE3" w:rsidRDefault="0096529A" w:rsidP="0096529A">
            <w:pPr>
              <w:spacing w:after="0" w:line="276" w:lineRule="auto"/>
              <w:ind w:left="34"/>
              <w:rPr>
                <w:rFonts w:cstheme="minorHAnsi"/>
                <w:sz w:val="24"/>
                <w:szCs w:val="24"/>
              </w:rPr>
            </w:pPr>
            <w:r w:rsidRPr="00860CE3">
              <w:rPr>
                <w:rFonts w:cstheme="minorHAnsi"/>
                <w:sz w:val="24"/>
                <w:szCs w:val="24"/>
              </w:rPr>
              <w:t xml:space="preserve">Osoba korzystająca z Systemu lub jego poszczególnych części. </w:t>
            </w:r>
          </w:p>
        </w:tc>
      </w:tr>
      <w:tr w:rsidR="0096529A" w:rsidRPr="00235907" w14:paraId="7D4929EF"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4A47F95" w14:textId="131A6A4A"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Wada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5BF771B" w14:textId="0951D53D" w:rsidR="0096529A" w:rsidRPr="00860CE3" w:rsidRDefault="0096529A" w:rsidP="0096529A">
            <w:pPr>
              <w:spacing w:after="0" w:line="276" w:lineRule="auto"/>
              <w:ind w:left="34"/>
              <w:rPr>
                <w:rFonts w:cstheme="minorHAnsi"/>
                <w:sz w:val="24"/>
                <w:szCs w:val="24"/>
              </w:rPr>
            </w:pPr>
            <w:r w:rsidRPr="00860CE3">
              <w:rPr>
                <w:rFonts w:cstheme="minorHAnsi"/>
                <w:sz w:val="24"/>
                <w:szCs w:val="24"/>
              </w:rPr>
              <w:t xml:space="preserve">Jakiekolwiek zaburzenie pracy Systemu objawiające się poprzez jego działanie w sposób odmienny od ustalonego, przez co należy rozumieć między innymi: działanie odmienne od sposobu opisanego w Dokumentacji Systemu; działanie odmienne od standardów lub zwyczajów wynikających z praktyki </w:t>
            </w:r>
            <w:r w:rsidRPr="00860CE3">
              <w:rPr>
                <w:rFonts w:cstheme="minorHAnsi"/>
                <w:sz w:val="24"/>
                <w:szCs w:val="24"/>
              </w:rPr>
              <w:lastRenderedPageBreak/>
              <w:t xml:space="preserve">ustalonej w toku bieżącej eksploatacji i administracji Systemu; działanie odmienne od sposobu ustalonego na mocy wszelkich innych dokumentów lub ustaleń Stron. Wada może dotyczyć wszelkich możliwych nieprawidłowości w działaniu wszystkich komponentów Systemu, może dotyczyć jego wydajności i reaktywności, cech mających wpływ na bezpieczeństwo i ciągłość działania, oraz wszystkich innych cech funkcjonalnych i poza funkcjonalnych. Wady mogą mieć typ: Awarii, Błędu lub Usterki. </w:t>
            </w:r>
          </w:p>
        </w:tc>
      </w:tr>
      <w:tr w:rsidR="0096529A" w:rsidRPr="00235907" w14:paraId="33EB27CD"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7ADAC1F0" w14:textId="645FCEE3"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lastRenderedPageBreak/>
              <w:t>Wniosek</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54F07CE" w14:textId="30338E82" w:rsidR="0096529A" w:rsidRPr="00860CE3" w:rsidRDefault="0096529A" w:rsidP="0096529A">
            <w:pPr>
              <w:spacing w:after="0" w:line="276" w:lineRule="auto"/>
              <w:ind w:left="34"/>
              <w:rPr>
                <w:rFonts w:cstheme="minorHAnsi"/>
                <w:sz w:val="24"/>
                <w:szCs w:val="24"/>
              </w:rPr>
            </w:pPr>
            <w:r w:rsidRPr="00860CE3">
              <w:rPr>
                <w:rFonts w:cstheme="minorHAnsi"/>
                <w:sz w:val="24"/>
                <w:szCs w:val="24"/>
              </w:rPr>
              <w:t>Przekazanie Wykonawcy zapotrzebowania w ramach Rozwoju poprzez utworzenie Zadania w Portalu Serwisowym. Otrzymanie Wniosku obliguje Wykonawcę do wykonania etapu I – „analiza i wycena”, czyli przygotowania analizy wraz z wyceną i przedstawienia jej wyników Zamawiającemu.</w:t>
            </w:r>
          </w:p>
        </w:tc>
      </w:tr>
      <w:tr w:rsidR="0096529A" w:rsidRPr="00235907" w14:paraId="3F572A8D"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F62C5A1" w14:textId="16790F36"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Wykonawca</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B448960" w14:textId="3E196DCE" w:rsidR="0096529A" w:rsidRPr="00860CE3" w:rsidRDefault="0096529A" w:rsidP="0096529A">
            <w:pPr>
              <w:spacing w:after="0" w:line="276" w:lineRule="auto"/>
              <w:ind w:left="34"/>
              <w:rPr>
                <w:rFonts w:cstheme="minorHAnsi"/>
                <w:sz w:val="24"/>
                <w:szCs w:val="24"/>
              </w:rPr>
            </w:pPr>
            <w:r w:rsidRPr="00860CE3">
              <w:rPr>
                <w:rFonts w:cstheme="minorHAnsi"/>
                <w:sz w:val="24"/>
                <w:szCs w:val="24"/>
              </w:rPr>
              <w:t>Podmiot, który ubiega się o wykonanie zamówienia, złoży ofertę na jego wykonanie lub zawrze z Zamawiającym Umowę w sprawie wykonania zamówienia a następnie ją realizuje.</w:t>
            </w:r>
          </w:p>
        </w:tc>
      </w:tr>
      <w:tr w:rsidR="0096529A" w:rsidRPr="00235907" w14:paraId="0F82FAAF"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0E0834AC" w14:textId="50DC7620"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Zadanie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BD96EF7" w14:textId="2D5E324A" w:rsidR="0096529A" w:rsidRPr="00860CE3" w:rsidRDefault="0096529A" w:rsidP="0096529A">
            <w:pPr>
              <w:spacing w:after="0" w:line="276" w:lineRule="auto"/>
              <w:ind w:left="34"/>
              <w:rPr>
                <w:rFonts w:cstheme="minorHAnsi"/>
                <w:sz w:val="24"/>
                <w:szCs w:val="24"/>
              </w:rPr>
            </w:pPr>
            <w:r w:rsidRPr="00860CE3">
              <w:rPr>
                <w:rFonts w:cstheme="minorHAnsi"/>
                <w:sz w:val="24"/>
                <w:szCs w:val="24"/>
              </w:rPr>
              <w:t>Zadanie w Portalu Serwisowym służące do obsługi Zgłoszeń, Wniosków i Zleceń, w tym: zamieszczania wyników prac przez Wykonawcę, akceptacji wyników prac przez Zamawiającego.</w:t>
            </w:r>
          </w:p>
        </w:tc>
      </w:tr>
      <w:tr w:rsidR="0096529A" w:rsidRPr="00235907" w14:paraId="59D3D653" w14:textId="77777777" w:rsidTr="00A337CF">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3B62C7B2" w14:textId="5B73C9D6"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Załącznik</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793BD59" w14:textId="5711E446" w:rsidR="0096529A" w:rsidRPr="00860CE3" w:rsidRDefault="0096529A" w:rsidP="0096529A">
            <w:pPr>
              <w:spacing w:after="0" w:line="276" w:lineRule="auto"/>
              <w:ind w:left="34"/>
              <w:rPr>
                <w:rFonts w:cstheme="minorHAnsi"/>
                <w:sz w:val="24"/>
                <w:szCs w:val="24"/>
              </w:rPr>
            </w:pPr>
            <w:r w:rsidRPr="00860CE3">
              <w:rPr>
                <w:rFonts w:cstheme="minorHAnsi"/>
                <w:sz w:val="24"/>
                <w:szCs w:val="24"/>
              </w:rPr>
              <w:t>Każdy tekst, materiał graficzny lub też inny przedmiot, odnoszący się do treści głównego dokumentu, dołączony do niego w celu uzupełnienia, bądź uprawomocnienia jego treści.</w:t>
            </w:r>
          </w:p>
        </w:tc>
      </w:tr>
      <w:tr w:rsidR="0096529A" w:rsidRPr="00235907" w14:paraId="7F106508" w14:textId="77777777" w:rsidTr="00AA3209">
        <w:tc>
          <w:tcPr>
            <w:tcW w:w="323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Pr>
          <w:p w14:paraId="5FC63DB6" w14:textId="15845598" w:rsidR="0096529A" w:rsidRPr="00860CE3" w:rsidRDefault="0096529A" w:rsidP="0096529A">
            <w:pPr>
              <w:spacing w:after="240" w:line="360" w:lineRule="auto"/>
              <w:rPr>
                <w:rFonts w:cstheme="minorHAnsi"/>
                <w:b/>
                <w:bCs/>
                <w:sz w:val="24"/>
                <w:szCs w:val="24"/>
              </w:rPr>
            </w:pPr>
            <w:r w:rsidRPr="00860CE3">
              <w:rPr>
                <w:rFonts w:cstheme="minorHAnsi"/>
                <w:b/>
                <w:bCs/>
                <w:sz w:val="24"/>
                <w:szCs w:val="24"/>
              </w:rPr>
              <w:t>Zlecenie</w:t>
            </w:r>
          </w:p>
        </w:tc>
        <w:tc>
          <w:tcPr>
            <w:tcW w:w="5656"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33A4FB3" w14:textId="19519847" w:rsidR="0096529A" w:rsidRPr="00860CE3" w:rsidRDefault="0096529A" w:rsidP="0096529A">
            <w:pPr>
              <w:spacing w:after="0" w:line="276" w:lineRule="auto"/>
              <w:ind w:left="34"/>
              <w:rPr>
                <w:rFonts w:cstheme="minorHAnsi"/>
                <w:sz w:val="24"/>
                <w:szCs w:val="24"/>
              </w:rPr>
            </w:pPr>
            <w:r w:rsidRPr="00860CE3">
              <w:rPr>
                <w:rFonts w:cstheme="minorHAnsi"/>
                <w:sz w:val="24"/>
                <w:szCs w:val="24"/>
              </w:rPr>
              <w:t>Przekazanie Wykonawcy zapotrzebowania na wykonanie określonych Produktów lub innych prac, poprzez utworzenie Zadania w Portalu Serwisowym, w ramach Rozwoju na podstawie analizy wykonanej przez Wykonawcę.</w:t>
            </w:r>
          </w:p>
        </w:tc>
      </w:tr>
      <w:tr w:rsidR="0096529A" w:rsidRPr="00235907" w14:paraId="0959FFD1" w14:textId="77777777" w:rsidTr="00A337CF">
        <w:tc>
          <w:tcPr>
            <w:tcW w:w="3232"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tcPr>
          <w:p w14:paraId="28AFA785" w14:textId="65221BE3" w:rsidR="0096529A" w:rsidRPr="00860CE3" w:rsidDel="00A474BD" w:rsidRDefault="0096529A" w:rsidP="0096529A">
            <w:pPr>
              <w:spacing w:after="240" w:line="360" w:lineRule="auto"/>
              <w:rPr>
                <w:rFonts w:cstheme="minorHAnsi"/>
                <w:b/>
                <w:bCs/>
                <w:sz w:val="24"/>
                <w:szCs w:val="24"/>
              </w:rPr>
            </w:pPr>
            <w:r w:rsidRPr="00860CE3">
              <w:rPr>
                <w:rFonts w:cstheme="minorHAnsi"/>
                <w:b/>
                <w:bCs/>
                <w:sz w:val="24"/>
                <w:szCs w:val="24"/>
              </w:rPr>
              <w:t>Zgłoszenie</w:t>
            </w:r>
          </w:p>
        </w:tc>
        <w:tc>
          <w:tcPr>
            <w:tcW w:w="5656"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75BA5BA0" w14:textId="641186BE" w:rsidR="0096529A" w:rsidRPr="00860CE3" w:rsidRDefault="0096529A" w:rsidP="0096529A">
            <w:pPr>
              <w:spacing w:after="0" w:line="276" w:lineRule="auto"/>
              <w:ind w:left="34"/>
              <w:rPr>
                <w:rFonts w:cstheme="minorHAnsi"/>
                <w:sz w:val="24"/>
                <w:szCs w:val="24"/>
              </w:rPr>
            </w:pPr>
            <w:r w:rsidRPr="00860CE3">
              <w:rPr>
                <w:rFonts w:cstheme="minorHAnsi"/>
                <w:sz w:val="24"/>
                <w:szCs w:val="24"/>
              </w:rPr>
              <w:t>Przekazanie Wykonawcy zawiadomienia o Wadzie, zaleceń audytów, w tym audytu bezpieczeństwa i WCAG, złożenie Pytania, poprzez utworzenie Zadania w Portalu Serwisowym, w ramach świadczenia Usług Asysty Technicznej i Konserwacji oraz w okresie gwarancji. W okresie gwarancji Zgłoszenie będzie dotyczyć jedynie zawiadomienia o Wadzie.</w:t>
            </w:r>
          </w:p>
        </w:tc>
      </w:tr>
    </w:tbl>
    <w:p w14:paraId="260C95A1" w14:textId="64A77AF3" w:rsidR="00FC02F2" w:rsidRPr="00860CE3" w:rsidRDefault="00FC02F2" w:rsidP="00281575">
      <w:pPr>
        <w:pStyle w:val="Nagwek1"/>
        <w:numPr>
          <w:ilvl w:val="0"/>
          <w:numId w:val="38"/>
        </w:numPr>
        <w:spacing w:line="360" w:lineRule="auto"/>
        <w:ind w:left="284" w:hanging="284"/>
        <w:rPr>
          <w:rStyle w:val="Pogrubienie"/>
          <w:rFonts w:asciiTheme="minorHAnsi" w:eastAsiaTheme="minorEastAsia" w:hAnsiTheme="minorHAnsi" w:cstheme="minorHAnsi"/>
          <w:sz w:val="24"/>
          <w:szCs w:val="24"/>
        </w:rPr>
      </w:pPr>
      <w:bookmarkStart w:id="6" w:name="_Toc130289569"/>
      <w:r w:rsidRPr="00235907">
        <w:rPr>
          <w:rStyle w:val="Pogrubienie"/>
          <w:rFonts w:asciiTheme="minorHAnsi" w:hAnsiTheme="minorHAnsi" w:cstheme="minorHAnsi"/>
          <w:sz w:val="24"/>
          <w:szCs w:val="24"/>
        </w:rPr>
        <w:lastRenderedPageBreak/>
        <w:t>Ogólny opis zamówienia</w:t>
      </w:r>
      <w:r w:rsidR="00AB7F39" w:rsidRPr="00235907">
        <w:rPr>
          <w:rStyle w:val="Pogrubienie"/>
          <w:rFonts w:asciiTheme="minorHAnsi" w:hAnsiTheme="minorHAnsi" w:cstheme="minorHAnsi"/>
          <w:sz w:val="24"/>
          <w:szCs w:val="24"/>
        </w:rPr>
        <w:t>.</w:t>
      </w:r>
      <w:bookmarkEnd w:id="6"/>
    </w:p>
    <w:p w14:paraId="6B9B269F" w14:textId="65703D7F" w:rsidR="0092763F" w:rsidRDefault="00694918" w:rsidP="00437E14">
      <w:pPr>
        <w:pStyle w:val="Nagwek3"/>
        <w:numPr>
          <w:ilvl w:val="1"/>
          <w:numId w:val="47"/>
        </w:numPr>
        <w:spacing w:before="0" w:line="360" w:lineRule="auto"/>
        <w:rPr>
          <w:rStyle w:val="Pogrubienie"/>
          <w:rFonts w:asciiTheme="minorHAnsi" w:hAnsiTheme="minorHAnsi" w:cstheme="minorHAnsi"/>
        </w:rPr>
      </w:pPr>
      <w:bookmarkStart w:id="7" w:name="_Toc130289570"/>
      <w:r w:rsidRPr="00235907">
        <w:rPr>
          <w:rStyle w:val="Pogrubienie"/>
          <w:rFonts w:asciiTheme="minorHAnsi" w:hAnsiTheme="minorHAnsi" w:cstheme="minorHAnsi"/>
        </w:rPr>
        <w:t>Przedmiot</w:t>
      </w:r>
      <w:r w:rsidR="00A61DAD">
        <w:rPr>
          <w:rStyle w:val="Pogrubienie"/>
          <w:rFonts w:asciiTheme="minorHAnsi" w:hAnsiTheme="minorHAnsi" w:cstheme="minorHAnsi"/>
        </w:rPr>
        <w:t>em</w:t>
      </w:r>
      <w:r w:rsidRPr="00235907">
        <w:rPr>
          <w:rStyle w:val="Pogrubienie"/>
          <w:rFonts w:asciiTheme="minorHAnsi" w:hAnsiTheme="minorHAnsi" w:cstheme="minorHAnsi"/>
        </w:rPr>
        <w:t xml:space="preserve"> zamówienia</w:t>
      </w:r>
      <w:r w:rsidR="00091912" w:rsidRPr="00235907">
        <w:rPr>
          <w:rStyle w:val="Pogrubienie"/>
          <w:rFonts w:asciiTheme="minorHAnsi" w:hAnsiTheme="minorHAnsi" w:cstheme="minorHAnsi"/>
        </w:rPr>
        <w:t xml:space="preserve"> </w:t>
      </w:r>
      <w:r w:rsidR="0092763F" w:rsidRPr="00235907">
        <w:rPr>
          <w:rStyle w:val="Pogrubienie"/>
          <w:rFonts w:asciiTheme="minorHAnsi" w:hAnsiTheme="minorHAnsi" w:cstheme="minorHAnsi"/>
        </w:rPr>
        <w:t>jest świadczenie przez Wykonawcę na rzecz Zamawiającego:</w:t>
      </w:r>
      <w:bookmarkEnd w:id="7"/>
    </w:p>
    <w:p w14:paraId="588935EE" w14:textId="77777777" w:rsidR="004A4F34" w:rsidRPr="00860CE3" w:rsidRDefault="004A4F34" w:rsidP="004A4F34">
      <w:pPr>
        <w:pStyle w:val="Akapitzlist"/>
        <w:numPr>
          <w:ilvl w:val="0"/>
          <w:numId w:val="105"/>
        </w:numPr>
        <w:suppressAutoHyphens/>
        <w:autoSpaceDN w:val="0"/>
        <w:spacing w:line="360" w:lineRule="auto"/>
        <w:ind w:hanging="623"/>
        <w:textAlignment w:val="baseline"/>
        <w:rPr>
          <w:rFonts w:cstheme="minorHAnsi"/>
          <w:sz w:val="24"/>
          <w:szCs w:val="24"/>
        </w:rPr>
      </w:pPr>
      <w:r w:rsidRPr="00860CE3">
        <w:rPr>
          <w:rFonts w:cstheme="minorHAnsi"/>
          <w:sz w:val="24"/>
          <w:szCs w:val="24"/>
        </w:rPr>
        <w:t>Usługi Asysty Technicznej i Konserwacji Systemu e-PFRON2 (dalej jako „</w:t>
      </w:r>
      <w:proofErr w:type="spellStart"/>
      <w:r w:rsidRPr="00860CE3">
        <w:rPr>
          <w:rFonts w:cstheme="minorHAnsi"/>
          <w:sz w:val="24"/>
          <w:szCs w:val="24"/>
        </w:rPr>
        <w:t>ATiK</w:t>
      </w:r>
      <w:proofErr w:type="spellEnd"/>
      <w:r w:rsidRPr="00860CE3">
        <w:rPr>
          <w:rFonts w:cstheme="minorHAnsi"/>
          <w:sz w:val="24"/>
          <w:szCs w:val="24"/>
        </w:rPr>
        <w:t>”), w tym:</w:t>
      </w:r>
    </w:p>
    <w:p w14:paraId="22E6D45D" w14:textId="39366A41" w:rsidR="004A4F34" w:rsidRPr="00860CE3" w:rsidRDefault="004A4F34" w:rsidP="004A4F34">
      <w:pPr>
        <w:pStyle w:val="Akapitzlist"/>
        <w:numPr>
          <w:ilvl w:val="3"/>
          <w:numId w:val="102"/>
        </w:numPr>
        <w:suppressAutoHyphens/>
        <w:autoSpaceDN w:val="0"/>
        <w:spacing w:line="360" w:lineRule="auto"/>
        <w:ind w:left="1701" w:hanging="425"/>
        <w:textAlignment w:val="baseline"/>
        <w:rPr>
          <w:rFonts w:cstheme="minorHAnsi"/>
          <w:sz w:val="24"/>
          <w:szCs w:val="24"/>
        </w:rPr>
      </w:pPr>
      <w:r w:rsidRPr="00860CE3">
        <w:rPr>
          <w:rFonts w:cstheme="minorHAnsi"/>
          <w:sz w:val="24"/>
          <w:szCs w:val="24"/>
        </w:rPr>
        <w:t>w ramach zamówienia gwarantowanego - 24 miesi</w:t>
      </w:r>
      <w:r>
        <w:rPr>
          <w:rFonts w:cstheme="minorHAnsi"/>
          <w:sz w:val="24"/>
          <w:szCs w:val="24"/>
        </w:rPr>
        <w:t>ą</w:t>
      </w:r>
      <w:r w:rsidRPr="00860CE3">
        <w:rPr>
          <w:rFonts w:cstheme="minorHAnsi"/>
          <w:sz w:val="24"/>
          <w:szCs w:val="24"/>
        </w:rPr>
        <w:t>c</w:t>
      </w:r>
      <w:r>
        <w:rPr>
          <w:rFonts w:cstheme="minorHAnsi"/>
          <w:sz w:val="24"/>
          <w:szCs w:val="24"/>
        </w:rPr>
        <w:t>e</w:t>
      </w:r>
      <w:r w:rsidRPr="00860CE3">
        <w:rPr>
          <w:rFonts w:cstheme="minorHAnsi"/>
          <w:sz w:val="24"/>
          <w:szCs w:val="24"/>
        </w:rPr>
        <w:t>;</w:t>
      </w:r>
    </w:p>
    <w:p w14:paraId="0C6DB2A7" w14:textId="676B735A" w:rsidR="004A4F34" w:rsidRDefault="004A4F34" w:rsidP="004A4F34">
      <w:pPr>
        <w:pStyle w:val="Akapitzlist"/>
        <w:numPr>
          <w:ilvl w:val="3"/>
          <w:numId w:val="102"/>
        </w:numPr>
        <w:suppressAutoHyphens/>
        <w:autoSpaceDN w:val="0"/>
        <w:spacing w:line="360" w:lineRule="auto"/>
        <w:ind w:left="1701" w:hanging="425"/>
        <w:textAlignment w:val="baseline"/>
        <w:rPr>
          <w:rFonts w:cstheme="minorHAnsi"/>
          <w:sz w:val="24"/>
          <w:szCs w:val="24"/>
        </w:rPr>
      </w:pPr>
      <w:r w:rsidRPr="00860CE3">
        <w:rPr>
          <w:rFonts w:cstheme="minorHAnsi"/>
          <w:sz w:val="24"/>
          <w:szCs w:val="24"/>
        </w:rPr>
        <w:t>w ramach opcji – kolejne maksymalnie 24 miesi</w:t>
      </w:r>
      <w:r>
        <w:rPr>
          <w:rFonts w:cstheme="minorHAnsi"/>
          <w:sz w:val="24"/>
          <w:szCs w:val="24"/>
        </w:rPr>
        <w:t>ące</w:t>
      </w:r>
      <w:r w:rsidRPr="00860CE3">
        <w:rPr>
          <w:rFonts w:cstheme="minorHAnsi"/>
          <w:sz w:val="24"/>
          <w:szCs w:val="24"/>
        </w:rPr>
        <w:t>;</w:t>
      </w:r>
    </w:p>
    <w:p w14:paraId="1E97B9CD" w14:textId="77777777" w:rsidR="004A4F34" w:rsidRPr="004A4F34" w:rsidRDefault="004A4F34" w:rsidP="004A4F34">
      <w:pPr>
        <w:pStyle w:val="Nagwek3"/>
        <w:spacing w:before="0" w:line="360" w:lineRule="auto"/>
      </w:pPr>
    </w:p>
    <w:p w14:paraId="0162A87D" w14:textId="7FEE6DB9" w:rsidR="00CE4A8E" w:rsidRPr="00235907" w:rsidRDefault="001960A1" w:rsidP="004A4F34">
      <w:pPr>
        <w:pStyle w:val="Tekstpodstawowy3"/>
        <w:numPr>
          <w:ilvl w:val="0"/>
          <w:numId w:val="144"/>
        </w:numPr>
        <w:suppressAutoHyphens/>
        <w:autoSpaceDN w:val="0"/>
        <w:spacing w:line="360" w:lineRule="auto"/>
        <w:textAlignment w:val="baseline"/>
        <w:rPr>
          <w:rFonts w:asciiTheme="minorHAnsi" w:hAnsiTheme="minorHAnsi" w:cstheme="minorHAnsi"/>
          <w:sz w:val="24"/>
          <w:szCs w:val="24"/>
        </w:rPr>
      </w:pPr>
      <w:r w:rsidRPr="004A4F34">
        <w:rPr>
          <w:rFonts w:asciiTheme="minorHAnsi" w:eastAsiaTheme="minorEastAsia" w:hAnsiTheme="minorHAnsi" w:cstheme="minorHAnsi"/>
          <w:sz w:val="24"/>
          <w:szCs w:val="24"/>
          <w:lang w:eastAsia="en-US"/>
        </w:rPr>
        <w:t>R</w:t>
      </w:r>
      <w:r w:rsidR="00CE4A8E" w:rsidRPr="004A4F34">
        <w:rPr>
          <w:rFonts w:asciiTheme="minorHAnsi" w:eastAsiaTheme="minorEastAsia" w:hAnsiTheme="minorHAnsi" w:cstheme="minorHAnsi"/>
          <w:sz w:val="24"/>
          <w:szCs w:val="24"/>
          <w:lang w:eastAsia="en-US"/>
        </w:rPr>
        <w:t>ealizacja</w:t>
      </w:r>
      <w:r w:rsidR="00CE4A8E" w:rsidRPr="00235907">
        <w:rPr>
          <w:rFonts w:asciiTheme="minorHAnsi" w:hAnsiTheme="minorHAnsi" w:cstheme="minorHAnsi"/>
          <w:sz w:val="24"/>
          <w:szCs w:val="24"/>
        </w:rPr>
        <w:t xml:space="preserve"> modyfikacji i rozwoju Systemu </w:t>
      </w:r>
      <w:r w:rsidR="00620E42" w:rsidRPr="00235907">
        <w:rPr>
          <w:rFonts w:asciiTheme="minorHAnsi" w:hAnsiTheme="minorHAnsi" w:cstheme="minorHAnsi"/>
          <w:sz w:val="24"/>
          <w:szCs w:val="24"/>
        </w:rPr>
        <w:t>e-PFRON2</w:t>
      </w:r>
      <w:r w:rsidR="005A301C" w:rsidRPr="00235907">
        <w:rPr>
          <w:rFonts w:asciiTheme="minorHAnsi" w:hAnsiTheme="minorHAnsi" w:cstheme="minorHAnsi"/>
          <w:sz w:val="24"/>
          <w:szCs w:val="24"/>
        </w:rPr>
        <w:t xml:space="preserve"> (dalej jako „Rozwój”)</w:t>
      </w:r>
      <w:r w:rsidR="00CE4A8E" w:rsidRPr="00235907">
        <w:rPr>
          <w:rFonts w:asciiTheme="minorHAnsi" w:hAnsiTheme="minorHAnsi" w:cstheme="minorHAnsi"/>
          <w:sz w:val="24"/>
          <w:szCs w:val="24"/>
        </w:rPr>
        <w:t>, w tym:</w:t>
      </w:r>
    </w:p>
    <w:p w14:paraId="40E68340" w14:textId="3BF6D404" w:rsidR="00CE4A8E" w:rsidRPr="00860CE3" w:rsidRDefault="00CE4A8E" w:rsidP="00CE4A8E">
      <w:pPr>
        <w:pStyle w:val="Akapitzlist"/>
        <w:numPr>
          <w:ilvl w:val="0"/>
          <w:numId w:val="104"/>
        </w:numPr>
        <w:suppressAutoHyphens/>
        <w:autoSpaceDN w:val="0"/>
        <w:spacing w:line="360" w:lineRule="auto"/>
        <w:ind w:left="1701" w:hanging="425"/>
        <w:textAlignment w:val="baseline"/>
        <w:rPr>
          <w:rFonts w:cstheme="minorHAnsi"/>
          <w:sz w:val="24"/>
          <w:szCs w:val="24"/>
        </w:rPr>
      </w:pPr>
      <w:r w:rsidRPr="00860CE3">
        <w:rPr>
          <w:rFonts w:cstheme="minorHAnsi"/>
          <w:sz w:val="24"/>
          <w:szCs w:val="24"/>
        </w:rPr>
        <w:t xml:space="preserve">w ramach zamówienia gwarantowanego – </w:t>
      </w:r>
      <w:r w:rsidR="00620E42" w:rsidRPr="00860CE3">
        <w:rPr>
          <w:rFonts w:cstheme="minorHAnsi"/>
          <w:sz w:val="24"/>
          <w:szCs w:val="24"/>
        </w:rPr>
        <w:t>17</w:t>
      </w:r>
      <w:r w:rsidR="005A301C" w:rsidRPr="00860CE3">
        <w:rPr>
          <w:rFonts w:cstheme="minorHAnsi"/>
          <w:sz w:val="24"/>
          <w:szCs w:val="24"/>
        </w:rPr>
        <w:t>.</w:t>
      </w:r>
      <w:r w:rsidRPr="00860CE3">
        <w:rPr>
          <w:rFonts w:cstheme="minorHAnsi"/>
          <w:sz w:val="24"/>
          <w:szCs w:val="24"/>
        </w:rPr>
        <w:t>000 Roboczogodzin;</w:t>
      </w:r>
    </w:p>
    <w:p w14:paraId="57D78945" w14:textId="2FCFE4D2" w:rsidR="00AA3209" w:rsidRPr="00860CE3" w:rsidRDefault="00AA3209" w:rsidP="00CE4A8E">
      <w:pPr>
        <w:pStyle w:val="Akapitzlist"/>
        <w:numPr>
          <w:ilvl w:val="0"/>
          <w:numId w:val="104"/>
        </w:numPr>
        <w:suppressAutoHyphens/>
        <w:autoSpaceDN w:val="0"/>
        <w:spacing w:line="360" w:lineRule="auto"/>
        <w:ind w:left="1701" w:hanging="425"/>
        <w:textAlignment w:val="baseline"/>
        <w:rPr>
          <w:rFonts w:cstheme="minorHAnsi"/>
          <w:sz w:val="24"/>
          <w:szCs w:val="24"/>
        </w:rPr>
      </w:pPr>
      <w:r w:rsidRPr="00860CE3">
        <w:rPr>
          <w:rFonts w:cstheme="minorHAnsi"/>
          <w:sz w:val="24"/>
          <w:szCs w:val="24"/>
        </w:rPr>
        <w:t xml:space="preserve">w ramach Opcji – </w:t>
      </w:r>
      <w:r w:rsidR="00620E42" w:rsidRPr="00860CE3">
        <w:rPr>
          <w:rFonts w:cstheme="minorHAnsi"/>
          <w:sz w:val="24"/>
          <w:szCs w:val="24"/>
        </w:rPr>
        <w:t>13</w:t>
      </w:r>
      <w:r w:rsidR="005A301C" w:rsidRPr="00860CE3">
        <w:rPr>
          <w:rFonts w:cstheme="minorHAnsi"/>
          <w:sz w:val="24"/>
          <w:szCs w:val="24"/>
        </w:rPr>
        <w:t>.</w:t>
      </w:r>
      <w:r w:rsidRPr="00860CE3">
        <w:rPr>
          <w:rFonts w:cstheme="minorHAnsi"/>
          <w:sz w:val="24"/>
          <w:szCs w:val="24"/>
        </w:rPr>
        <w:t>000 Roboczogodzin.</w:t>
      </w:r>
    </w:p>
    <w:p w14:paraId="5327AF29" w14:textId="36433E02" w:rsidR="00947FA2" w:rsidRPr="00235907" w:rsidRDefault="00904744" w:rsidP="00947FA2">
      <w:pPr>
        <w:pStyle w:val="Nagwek3"/>
        <w:numPr>
          <w:ilvl w:val="1"/>
          <w:numId w:val="47"/>
        </w:numPr>
        <w:spacing w:before="0" w:line="360" w:lineRule="auto"/>
        <w:ind w:left="0" w:firstLine="0"/>
        <w:rPr>
          <w:rStyle w:val="Pogrubienie"/>
          <w:rFonts w:asciiTheme="minorHAnsi" w:hAnsiTheme="minorHAnsi" w:cstheme="minorHAnsi"/>
        </w:rPr>
      </w:pPr>
      <w:bookmarkStart w:id="8" w:name="_Toc130289571"/>
      <w:r w:rsidRPr="00235907">
        <w:rPr>
          <w:rStyle w:val="Pogrubienie"/>
          <w:rFonts w:asciiTheme="minorHAnsi" w:hAnsiTheme="minorHAnsi" w:cstheme="minorHAnsi"/>
        </w:rPr>
        <w:t>G</w:t>
      </w:r>
      <w:r w:rsidR="00517C17" w:rsidRPr="00235907">
        <w:rPr>
          <w:rStyle w:val="Pogrubienie"/>
          <w:rFonts w:asciiTheme="minorHAnsi" w:hAnsiTheme="minorHAnsi" w:cstheme="minorHAnsi"/>
        </w:rPr>
        <w:t>warancja</w:t>
      </w:r>
      <w:r w:rsidR="00F23442" w:rsidRPr="00235907">
        <w:rPr>
          <w:rStyle w:val="Pogrubienie"/>
          <w:rFonts w:asciiTheme="minorHAnsi" w:hAnsiTheme="minorHAnsi" w:cstheme="minorHAnsi"/>
        </w:rPr>
        <w:t xml:space="preserve"> i rękojmia</w:t>
      </w:r>
      <w:r w:rsidR="002541F1" w:rsidRPr="00235907">
        <w:rPr>
          <w:rStyle w:val="Pogrubienie"/>
          <w:rFonts w:asciiTheme="minorHAnsi" w:hAnsiTheme="minorHAnsi" w:cstheme="minorHAnsi"/>
        </w:rPr>
        <w:t>.</w:t>
      </w:r>
      <w:bookmarkEnd w:id="8"/>
    </w:p>
    <w:p w14:paraId="6BFB2B3C" w14:textId="2BA16993" w:rsidR="00947FA2" w:rsidRPr="00860CE3" w:rsidRDefault="00947FA2" w:rsidP="00947FA2">
      <w:pPr>
        <w:spacing w:after="0" w:line="360" w:lineRule="auto"/>
        <w:rPr>
          <w:rFonts w:cstheme="minorHAnsi"/>
          <w:sz w:val="24"/>
          <w:szCs w:val="24"/>
        </w:rPr>
      </w:pPr>
      <w:r w:rsidRPr="00860CE3">
        <w:rPr>
          <w:rFonts w:cstheme="minorHAnsi"/>
          <w:sz w:val="24"/>
          <w:szCs w:val="24"/>
        </w:rPr>
        <w:t xml:space="preserve">Wykonawca udzieli Zamawiającemu gwarancji na okres 6 miesięcy </w:t>
      </w:r>
      <w:r w:rsidR="00F91F4B" w:rsidRPr="00860CE3">
        <w:rPr>
          <w:rFonts w:cstheme="minorHAnsi"/>
          <w:sz w:val="24"/>
          <w:szCs w:val="24"/>
        </w:rPr>
        <w:t xml:space="preserve">liczonych od dnia zakończenia Umowy. </w:t>
      </w:r>
      <w:r w:rsidRPr="00860CE3">
        <w:rPr>
          <w:rFonts w:cstheme="minorHAnsi"/>
          <w:sz w:val="24"/>
          <w:szCs w:val="24"/>
        </w:rPr>
        <w:t xml:space="preserve"> </w:t>
      </w:r>
      <w:r w:rsidR="00D46580" w:rsidRPr="00860CE3">
        <w:rPr>
          <w:rFonts w:cstheme="minorHAnsi"/>
          <w:sz w:val="24"/>
          <w:szCs w:val="24"/>
        </w:rPr>
        <w:t>Gwarancja wygasa przed upływem terminu wskazanego w zdaniu poprzednim w przypadku, złożenia przez Zamawiając</w:t>
      </w:r>
      <w:r w:rsidR="00842405" w:rsidRPr="00860CE3">
        <w:rPr>
          <w:rFonts w:cstheme="minorHAnsi"/>
          <w:sz w:val="24"/>
          <w:szCs w:val="24"/>
        </w:rPr>
        <w:t>ego</w:t>
      </w:r>
      <w:r w:rsidR="00D46580" w:rsidRPr="00860CE3">
        <w:rPr>
          <w:rFonts w:cstheme="minorHAnsi"/>
          <w:sz w:val="24"/>
          <w:szCs w:val="24"/>
        </w:rPr>
        <w:t xml:space="preserve"> Wykonawcy oświadczenia o przejęciu </w:t>
      </w:r>
      <w:proofErr w:type="spellStart"/>
      <w:r w:rsidR="00D46580" w:rsidRPr="00860CE3">
        <w:rPr>
          <w:rFonts w:cstheme="minorHAnsi"/>
          <w:sz w:val="24"/>
          <w:szCs w:val="24"/>
        </w:rPr>
        <w:t>ATiK</w:t>
      </w:r>
      <w:proofErr w:type="spellEnd"/>
      <w:r w:rsidR="00D46580" w:rsidRPr="00860CE3">
        <w:rPr>
          <w:rFonts w:cstheme="minorHAnsi"/>
          <w:sz w:val="24"/>
          <w:szCs w:val="24"/>
        </w:rPr>
        <w:t xml:space="preserve">-u Systemu przez podmiot trzeci i zwolni Wykonawcę ze świadczenia usług gwarancyjnych. </w:t>
      </w:r>
      <w:r w:rsidRPr="00860CE3">
        <w:rPr>
          <w:rFonts w:cstheme="minorHAnsi"/>
          <w:sz w:val="24"/>
          <w:szCs w:val="24"/>
        </w:rPr>
        <w:t xml:space="preserve"> Gwarancja będzie świadczona z takimi samymi parametrami jak </w:t>
      </w:r>
      <w:r w:rsidRPr="00860CE3">
        <w:rPr>
          <w:rFonts w:eastAsia="Calibri" w:cstheme="minorHAnsi"/>
          <w:sz w:val="24"/>
          <w:szCs w:val="24"/>
        </w:rPr>
        <w:t>Usług</w:t>
      </w:r>
      <w:r w:rsidR="00904F8D" w:rsidRPr="00860CE3">
        <w:rPr>
          <w:rFonts w:eastAsia="Calibri" w:cstheme="minorHAnsi"/>
          <w:sz w:val="24"/>
          <w:szCs w:val="24"/>
        </w:rPr>
        <w:t>a</w:t>
      </w:r>
      <w:r w:rsidRPr="00860CE3">
        <w:rPr>
          <w:rFonts w:eastAsia="Calibri" w:cstheme="minorHAnsi"/>
          <w:sz w:val="24"/>
          <w:szCs w:val="24"/>
        </w:rPr>
        <w:t xml:space="preserve"> Asysty Technicznej i Konserwacji</w:t>
      </w:r>
      <w:r w:rsidRPr="00860CE3">
        <w:rPr>
          <w:rFonts w:cstheme="minorHAnsi"/>
          <w:sz w:val="24"/>
          <w:szCs w:val="24"/>
        </w:rPr>
        <w:t>.</w:t>
      </w:r>
      <w:r w:rsidR="00EA3F26" w:rsidRPr="00860CE3">
        <w:rPr>
          <w:rFonts w:cstheme="minorHAnsi"/>
          <w:sz w:val="24"/>
          <w:szCs w:val="24"/>
        </w:rPr>
        <w:t xml:space="preserve"> Szczegóły dotyczące gwarancji </w:t>
      </w:r>
      <w:r w:rsidR="00F23442" w:rsidRPr="00860CE3">
        <w:rPr>
          <w:rFonts w:cstheme="minorHAnsi"/>
          <w:sz w:val="24"/>
          <w:szCs w:val="24"/>
        </w:rPr>
        <w:t xml:space="preserve">i rękojmi </w:t>
      </w:r>
      <w:r w:rsidR="00EA3F26" w:rsidRPr="00860CE3">
        <w:rPr>
          <w:rFonts w:cstheme="minorHAnsi"/>
          <w:sz w:val="24"/>
          <w:szCs w:val="24"/>
        </w:rPr>
        <w:t>zawiera</w:t>
      </w:r>
      <w:r w:rsidR="00F23442" w:rsidRPr="00860CE3">
        <w:rPr>
          <w:rFonts w:cstheme="minorHAnsi"/>
          <w:sz w:val="24"/>
          <w:szCs w:val="24"/>
        </w:rPr>
        <w:t>ją postanowienia Umowy.</w:t>
      </w:r>
    </w:p>
    <w:p w14:paraId="7968AFE6" w14:textId="7ED38FBA" w:rsidR="00B4745E" w:rsidRPr="00235907" w:rsidRDefault="2859D81A" w:rsidP="00393A12">
      <w:pPr>
        <w:pStyle w:val="Nagwek3"/>
        <w:numPr>
          <w:ilvl w:val="1"/>
          <w:numId w:val="47"/>
        </w:numPr>
        <w:spacing w:before="0" w:line="360" w:lineRule="auto"/>
        <w:ind w:left="0" w:firstLine="0"/>
        <w:rPr>
          <w:rStyle w:val="Pogrubienie"/>
          <w:rFonts w:asciiTheme="minorHAnsi" w:hAnsiTheme="minorHAnsi" w:cstheme="minorHAnsi"/>
        </w:rPr>
      </w:pPr>
      <w:bookmarkStart w:id="9" w:name="_Toc130289572"/>
      <w:r w:rsidRPr="00235907">
        <w:rPr>
          <w:rStyle w:val="Pogrubienie"/>
          <w:rFonts w:asciiTheme="minorHAnsi" w:hAnsiTheme="minorHAnsi" w:cstheme="minorHAnsi"/>
        </w:rPr>
        <w:t xml:space="preserve">Prawa </w:t>
      </w:r>
      <w:r w:rsidR="00866EBC" w:rsidRPr="00235907">
        <w:rPr>
          <w:rStyle w:val="Pogrubienie"/>
          <w:rFonts w:asciiTheme="minorHAnsi" w:hAnsiTheme="minorHAnsi" w:cstheme="minorHAnsi"/>
        </w:rPr>
        <w:t>własności intelektualnej</w:t>
      </w:r>
      <w:r w:rsidR="002541F1" w:rsidRPr="00235907">
        <w:rPr>
          <w:rStyle w:val="Pogrubienie"/>
          <w:rFonts w:asciiTheme="minorHAnsi" w:hAnsiTheme="minorHAnsi" w:cstheme="minorHAnsi"/>
        </w:rPr>
        <w:t>.</w:t>
      </w:r>
      <w:bookmarkEnd w:id="9"/>
    </w:p>
    <w:p w14:paraId="09471636" w14:textId="19A4A015" w:rsidR="000203EC" w:rsidRPr="00860CE3" w:rsidRDefault="00FC765F" w:rsidP="000203EC">
      <w:pPr>
        <w:spacing w:after="0" w:line="360" w:lineRule="auto"/>
        <w:rPr>
          <w:rFonts w:cstheme="minorHAnsi"/>
          <w:sz w:val="24"/>
          <w:szCs w:val="24"/>
        </w:rPr>
      </w:pPr>
      <w:r w:rsidRPr="00860CE3">
        <w:rPr>
          <w:rFonts w:cstheme="minorHAnsi"/>
          <w:sz w:val="24"/>
          <w:szCs w:val="24"/>
        </w:rPr>
        <w:t>Szczegóły i zasady dotyczące przeniesienia</w:t>
      </w:r>
      <w:r w:rsidR="000203EC" w:rsidRPr="00860CE3">
        <w:rPr>
          <w:rFonts w:cstheme="minorHAnsi"/>
          <w:sz w:val="24"/>
          <w:szCs w:val="24"/>
        </w:rPr>
        <w:t xml:space="preserve"> </w:t>
      </w:r>
      <w:r w:rsidR="007F726C" w:rsidRPr="00860CE3">
        <w:rPr>
          <w:rFonts w:cstheme="minorHAnsi"/>
          <w:sz w:val="24"/>
          <w:szCs w:val="24"/>
        </w:rPr>
        <w:t xml:space="preserve">autorskich </w:t>
      </w:r>
      <w:r w:rsidR="000203EC" w:rsidRPr="00860CE3">
        <w:rPr>
          <w:rFonts w:cstheme="minorHAnsi"/>
          <w:sz w:val="24"/>
          <w:szCs w:val="24"/>
        </w:rPr>
        <w:t>majątkow</w:t>
      </w:r>
      <w:r w:rsidR="007F726C" w:rsidRPr="00860CE3">
        <w:rPr>
          <w:rFonts w:cstheme="minorHAnsi"/>
          <w:sz w:val="24"/>
          <w:szCs w:val="24"/>
        </w:rPr>
        <w:t>ych</w:t>
      </w:r>
      <w:r w:rsidR="000203EC" w:rsidRPr="00860CE3">
        <w:rPr>
          <w:rFonts w:cstheme="minorHAnsi"/>
          <w:sz w:val="24"/>
          <w:szCs w:val="24"/>
        </w:rPr>
        <w:t xml:space="preserve"> prawa do Produktów oraz praw </w:t>
      </w:r>
      <w:r w:rsidR="007F726C" w:rsidRPr="00860CE3">
        <w:rPr>
          <w:rFonts w:cstheme="minorHAnsi"/>
          <w:sz w:val="24"/>
          <w:szCs w:val="24"/>
        </w:rPr>
        <w:t>zależnych</w:t>
      </w:r>
      <w:r w:rsidR="000203EC" w:rsidRPr="00860CE3">
        <w:rPr>
          <w:rFonts w:cstheme="minorHAnsi"/>
          <w:sz w:val="24"/>
          <w:szCs w:val="24"/>
        </w:rPr>
        <w:t>,</w:t>
      </w:r>
      <w:r w:rsidR="00831C59" w:rsidRPr="00860CE3">
        <w:rPr>
          <w:rFonts w:cstheme="minorHAnsi"/>
          <w:sz w:val="24"/>
          <w:szCs w:val="24"/>
        </w:rPr>
        <w:t xml:space="preserve"> a także udzielania i zapewniania licencji</w:t>
      </w:r>
      <w:r w:rsidR="000203EC" w:rsidRPr="00860CE3">
        <w:rPr>
          <w:rFonts w:cstheme="minorHAnsi"/>
          <w:sz w:val="24"/>
          <w:szCs w:val="24"/>
        </w:rPr>
        <w:t xml:space="preserve"> </w:t>
      </w:r>
      <w:r w:rsidR="00831C59" w:rsidRPr="00860CE3">
        <w:rPr>
          <w:rFonts w:cstheme="minorHAnsi"/>
          <w:sz w:val="24"/>
          <w:szCs w:val="24"/>
        </w:rPr>
        <w:t>określają postanowienia</w:t>
      </w:r>
      <w:r w:rsidR="00831C59" w:rsidRPr="00860CE3">
        <w:rPr>
          <w:rFonts w:eastAsia="Calibri" w:cstheme="minorHAnsi"/>
          <w:sz w:val="24"/>
          <w:szCs w:val="24"/>
        </w:rPr>
        <w:t xml:space="preserve"> </w:t>
      </w:r>
      <w:r w:rsidR="000203EC" w:rsidRPr="00860CE3">
        <w:rPr>
          <w:rFonts w:cstheme="minorHAnsi"/>
          <w:sz w:val="24"/>
          <w:szCs w:val="24"/>
        </w:rPr>
        <w:t>Umowy.</w:t>
      </w:r>
    </w:p>
    <w:p w14:paraId="44AA7812" w14:textId="5ACD2AAC" w:rsidR="000203EC" w:rsidRPr="00235907" w:rsidRDefault="2859D81A" w:rsidP="000203EC">
      <w:pPr>
        <w:pStyle w:val="Nagwek3"/>
        <w:numPr>
          <w:ilvl w:val="1"/>
          <w:numId w:val="47"/>
        </w:numPr>
        <w:spacing w:before="0" w:line="360" w:lineRule="auto"/>
        <w:ind w:left="0" w:firstLine="0"/>
        <w:rPr>
          <w:rStyle w:val="Pogrubienie"/>
          <w:rFonts w:asciiTheme="minorHAnsi" w:hAnsiTheme="minorHAnsi" w:cstheme="minorHAnsi"/>
        </w:rPr>
      </w:pPr>
      <w:bookmarkStart w:id="10" w:name="_Toc130289573"/>
      <w:r w:rsidRPr="00235907">
        <w:rPr>
          <w:rStyle w:val="Pogrubienie"/>
          <w:rFonts w:asciiTheme="minorHAnsi" w:hAnsiTheme="minorHAnsi" w:cstheme="minorHAnsi"/>
        </w:rPr>
        <w:t>Licencje</w:t>
      </w:r>
      <w:r w:rsidR="002541F1" w:rsidRPr="00235907">
        <w:rPr>
          <w:rStyle w:val="Pogrubienie"/>
          <w:rFonts w:asciiTheme="minorHAnsi" w:hAnsiTheme="minorHAnsi" w:cstheme="minorHAnsi"/>
        </w:rPr>
        <w:t>.</w:t>
      </w:r>
      <w:bookmarkEnd w:id="10"/>
    </w:p>
    <w:p w14:paraId="4CA15290" w14:textId="3BAC1CCA" w:rsidR="000203EC" w:rsidRPr="00860CE3" w:rsidRDefault="000203EC" w:rsidP="000203EC">
      <w:pPr>
        <w:spacing w:after="0" w:line="360" w:lineRule="auto"/>
        <w:rPr>
          <w:rFonts w:cstheme="minorHAnsi"/>
          <w:sz w:val="24"/>
          <w:szCs w:val="24"/>
        </w:rPr>
      </w:pPr>
      <w:r w:rsidRPr="00860CE3">
        <w:rPr>
          <w:rFonts w:cstheme="minorHAnsi"/>
          <w:sz w:val="24"/>
          <w:szCs w:val="24"/>
        </w:rPr>
        <w:t>Wykonawca zobowiązuje się zapewnić Zamawiającemu licencje na korzystanie z Produktów, na warunkach i zasadach opisanych szczegółowo w Umow</w:t>
      </w:r>
      <w:r w:rsidR="003E6645">
        <w:rPr>
          <w:rFonts w:cstheme="minorHAnsi"/>
          <w:sz w:val="24"/>
          <w:szCs w:val="24"/>
        </w:rPr>
        <w:t>ie</w:t>
      </w:r>
      <w:r w:rsidRPr="00860CE3">
        <w:rPr>
          <w:rFonts w:cstheme="minorHAnsi"/>
          <w:sz w:val="24"/>
          <w:szCs w:val="24"/>
        </w:rPr>
        <w:t>.</w:t>
      </w:r>
    </w:p>
    <w:p w14:paraId="6A95FB9C" w14:textId="16E28CBB" w:rsidR="00FC7DDF" w:rsidRPr="00235907" w:rsidRDefault="2859D81A" w:rsidP="00FC7DDF">
      <w:pPr>
        <w:pStyle w:val="Nagwek3"/>
        <w:numPr>
          <w:ilvl w:val="1"/>
          <w:numId w:val="47"/>
        </w:numPr>
        <w:spacing w:before="0" w:line="360" w:lineRule="auto"/>
        <w:ind w:left="0" w:firstLine="0"/>
        <w:rPr>
          <w:rStyle w:val="Pogrubienie"/>
          <w:rFonts w:asciiTheme="minorHAnsi" w:hAnsiTheme="minorHAnsi" w:cstheme="minorHAnsi"/>
        </w:rPr>
      </w:pPr>
      <w:bookmarkStart w:id="11" w:name="_Toc130289574"/>
      <w:r w:rsidRPr="00235907">
        <w:rPr>
          <w:rStyle w:val="Pogrubienie"/>
          <w:rFonts w:asciiTheme="minorHAnsi" w:hAnsiTheme="minorHAnsi" w:cstheme="minorHAnsi"/>
        </w:rPr>
        <w:t>Inne zobowiązania</w:t>
      </w:r>
      <w:r w:rsidR="002541F1" w:rsidRPr="00235907">
        <w:rPr>
          <w:rStyle w:val="Pogrubienie"/>
          <w:rFonts w:asciiTheme="minorHAnsi" w:hAnsiTheme="minorHAnsi" w:cstheme="minorHAnsi"/>
        </w:rPr>
        <w:t>.</w:t>
      </w:r>
      <w:bookmarkEnd w:id="11"/>
    </w:p>
    <w:p w14:paraId="0AD18EA3" w14:textId="77777777" w:rsidR="00FC7DDF" w:rsidRPr="00860CE3" w:rsidRDefault="00FC7DDF" w:rsidP="00FC7DDF">
      <w:pPr>
        <w:spacing w:after="0" w:line="360" w:lineRule="auto"/>
        <w:rPr>
          <w:rFonts w:cstheme="minorHAnsi"/>
          <w:sz w:val="24"/>
          <w:szCs w:val="24"/>
        </w:rPr>
      </w:pPr>
      <w:r w:rsidRPr="00860CE3">
        <w:rPr>
          <w:rFonts w:cstheme="minorHAnsi"/>
          <w:sz w:val="24"/>
          <w:szCs w:val="24"/>
        </w:rPr>
        <w:t>Wykonawca zobowiązuje się wykonać inne zobowiązania na rzecz Zamawiającego, określone w Umowie.</w:t>
      </w:r>
    </w:p>
    <w:p w14:paraId="75CED7AC" w14:textId="1B34DFD1" w:rsidR="00FC7DDF" w:rsidRPr="00235907" w:rsidRDefault="007A0603" w:rsidP="00FC7DDF">
      <w:pPr>
        <w:pStyle w:val="Nagwek3"/>
        <w:numPr>
          <w:ilvl w:val="1"/>
          <w:numId w:val="47"/>
        </w:numPr>
        <w:spacing w:before="0" w:line="360" w:lineRule="auto"/>
        <w:ind w:left="0" w:firstLine="0"/>
        <w:rPr>
          <w:rStyle w:val="Pogrubienie"/>
          <w:rFonts w:asciiTheme="minorHAnsi" w:hAnsiTheme="minorHAnsi" w:cstheme="minorHAnsi"/>
        </w:rPr>
      </w:pPr>
      <w:bookmarkStart w:id="12" w:name="_Toc130289575"/>
      <w:r w:rsidRPr="00235907">
        <w:rPr>
          <w:rStyle w:val="Pogrubienie"/>
          <w:rFonts w:asciiTheme="minorHAnsi" w:hAnsiTheme="minorHAnsi" w:cstheme="minorHAnsi"/>
        </w:rPr>
        <w:lastRenderedPageBreak/>
        <w:t>S</w:t>
      </w:r>
      <w:r w:rsidR="00D438EC" w:rsidRPr="00235907">
        <w:rPr>
          <w:rStyle w:val="Pogrubienie"/>
          <w:rFonts w:asciiTheme="minorHAnsi" w:hAnsiTheme="minorHAnsi" w:cstheme="minorHAnsi"/>
        </w:rPr>
        <w:t>zczegółowe zasady realizacji zobowiązań Wykonawcy.</w:t>
      </w:r>
      <w:bookmarkEnd w:id="12"/>
    </w:p>
    <w:p w14:paraId="5791D462" w14:textId="24747E34" w:rsidR="00FC7DDF" w:rsidRPr="00860CE3" w:rsidRDefault="00FC7DDF" w:rsidP="00FC7DDF">
      <w:pPr>
        <w:spacing w:after="0" w:line="360" w:lineRule="auto"/>
        <w:rPr>
          <w:rFonts w:cstheme="minorHAnsi"/>
          <w:sz w:val="24"/>
          <w:szCs w:val="24"/>
        </w:rPr>
      </w:pPr>
      <w:r w:rsidRPr="00860CE3">
        <w:rPr>
          <w:rFonts w:cstheme="minorHAnsi"/>
          <w:sz w:val="24"/>
          <w:szCs w:val="24"/>
        </w:rPr>
        <w:t xml:space="preserve">Niniejszy OPZ stanowi zestawienie ramowych wymagań niezbędnych do zrealizowania celu zamówienia. Lista wymagań zawarta w dokumencie stanowi opis zakresu zamówienia przedstawiony w sposób umożliwiający skalkulowanie wyceny przez Wykonawcę. Szczegółowe zasady realizacji zobowiązań Wykonawcy w ramach </w:t>
      </w:r>
      <w:r w:rsidR="00EE7844" w:rsidRPr="00860CE3">
        <w:rPr>
          <w:rFonts w:cstheme="minorHAnsi"/>
          <w:sz w:val="24"/>
          <w:szCs w:val="24"/>
        </w:rPr>
        <w:t>P</w:t>
      </w:r>
      <w:r w:rsidRPr="00860CE3">
        <w:rPr>
          <w:rFonts w:cstheme="minorHAnsi"/>
          <w:sz w:val="24"/>
          <w:szCs w:val="24"/>
        </w:rPr>
        <w:t>rzedmiotu zamówienia, w tym zasady świadczenia usług/prac oraz kary umowne będzie określać Umowa.</w:t>
      </w:r>
    </w:p>
    <w:p w14:paraId="5796C356" w14:textId="58A2BA38" w:rsidR="009514FC" w:rsidRPr="00235907" w:rsidRDefault="007A0603" w:rsidP="00FC7DDF">
      <w:pPr>
        <w:pStyle w:val="Nagwek3"/>
        <w:numPr>
          <w:ilvl w:val="1"/>
          <w:numId w:val="47"/>
        </w:numPr>
        <w:spacing w:before="0" w:line="360" w:lineRule="auto"/>
        <w:ind w:left="0" w:firstLine="0"/>
        <w:rPr>
          <w:rStyle w:val="Pogrubienie"/>
          <w:rFonts w:asciiTheme="minorHAnsi" w:hAnsiTheme="minorHAnsi" w:cstheme="minorHAnsi"/>
        </w:rPr>
      </w:pPr>
      <w:bookmarkStart w:id="13" w:name="_Toc130289576"/>
      <w:r w:rsidRPr="00235907">
        <w:rPr>
          <w:rStyle w:val="Pogrubienie"/>
          <w:rFonts w:asciiTheme="minorHAnsi" w:hAnsiTheme="minorHAnsi" w:cstheme="minorHAnsi"/>
        </w:rPr>
        <w:t>Z</w:t>
      </w:r>
      <w:r w:rsidR="00D438EC" w:rsidRPr="00235907">
        <w:rPr>
          <w:rStyle w:val="Pogrubienie"/>
          <w:rFonts w:asciiTheme="minorHAnsi" w:hAnsiTheme="minorHAnsi" w:cstheme="minorHAnsi"/>
        </w:rPr>
        <w:t>obowiązanie do stosowania regulacji wewnętrznych PFRON.</w:t>
      </w:r>
      <w:bookmarkEnd w:id="13"/>
    </w:p>
    <w:p w14:paraId="0B98C651" w14:textId="273501ED" w:rsidR="009514FC" w:rsidRPr="00860CE3" w:rsidRDefault="009514FC" w:rsidP="00CB240F">
      <w:pPr>
        <w:spacing w:after="0" w:line="360" w:lineRule="auto"/>
        <w:rPr>
          <w:rFonts w:cstheme="minorHAnsi"/>
          <w:sz w:val="24"/>
          <w:szCs w:val="24"/>
        </w:rPr>
      </w:pPr>
      <w:r w:rsidRPr="00860CE3">
        <w:rPr>
          <w:rFonts w:cstheme="minorHAnsi"/>
          <w:sz w:val="24"/>
          <w:szCs w:val="24"/>
        </w:rPr>
        <w:t>Wykonawca zobowiązany jest do stosowania regulacji wewnętrznych PFRON w zakresie utrzymania i rozwoju systemów informatycznych PFRON. Dokumenty zawierające regulacje wewnętrzne PFRON zostaną przekazane Wykonawcy po zawarciu Umowy</w:t>
      </w:r>
      <w:r w:rsidR="00D16DFC" w:rsidRPr="00860CE3">
        <w:rPr>
          <w:rFonts w:cstheme="minorHAnsi"/>
          <w:sz w:val="24"/>
          <w:szCs w:val="24"/>
        </w:rPr>
        <w:t>.</w:t>
      </w:r>
    </w:p>
    <w:p w14:paraId="6EDEB184" w14:textId="703BF24F" w:rsidR="00396E8D" w:rsidRPr="00235907" w:rsidRDefault="584BAB72" w:rsidP="00396E8D">
      <w:pPr>
        <w:pStyle w:val="Nagwek1"/>
        <w:numPr>
          <w:ilvl w:val="0"/>
          <w:numId w:val="47"/>
        </w:numPr>
        <w:spacing w:before="0" w:line="360" w:lineRule="auto"/>
        <w:rPr>
          <w:rStyle w:val="Pogrubienie"/>
          <w:rFonts w:asciiTheme="minorHAnsi" w:hAnsiTheme="minorHAnsi" w:cstheme="minorHAnsi"/>
          <w:sz w:val="24"/>
          <w:szCs w:val="24"/>
        </w:rPr>
      </w:pPr>
      <w:bookmarkStart w:id="14" w:name="_Toc130289577"/>
      <w:r w:rsidRPr="00235907">
        <w:rPr>
          <w:rStyle w:val="Pogrubienie"/>
          <w:rFonts w:asciiTheme="minorHAnsi" w:hAnsiTheme="minorHAnsi" w:cstheme="minorHAnsi"/>
          <w:sz w:val="24"/>
          <w:szCs w:val="24"/>
        </w:rPr>
        <w:t>I</w:t>
      </w:r>
      <w:r w:rsidR="00BC4B30" w:rsidRPr="00235907">
        <w:rPr>
          <w:rStyle w:val="Pogrubienie"/>
          <w:rFonts w:asciiTheme="minorHAnsi" w:hAnsiTheme="minorHAnsi" w:cstheme="minorHAnsi"/>
          <w:sz w:val="24"/>
          <w:szCs w:val="24"/>
        </w:rPr>
        <w:t xml:space="preserve">nformacje dotyczące Systemu </w:t>
      </w:r>
      <w:r w:rsidR="00CB5938" w:rsidRPr="00235907">
        <w:rPr>
          <w:rStyle w:val="Pogrubienie"/>
          <w:rFonts w:asciiTheme="minorHAnsi" w:hAnsiTheme="minorHAnsi" w:cstheme="minorHAnsi"/>
          <w:sz w:val="24"/>
          <w:szCs w:val="24"/>
        </w:rPr>
        <w:t>e-PFRON2</w:t>
      </w:r>
      <w:r w:rsidR="002541F1" w:rsidRPr="00235907">
        <w:rPr>
          <w:rStyle w:val="Pogrubienie"/>
          <w:rFonts w:asciiTheme="minorHAnsi" w:hAnsiTheme="minorHAnsi" w:cstheme="minorHAnsi"/>
          <w:sz w:val="24"/>
          <w:szCs w:val="24"/>
        </w:rPr>
        <w:t>.</w:t>
      </w:r>
      <w:bookmarkEnd w:id="14"/>
    </w:p>
    <w:p w14:paraId="11D60691" w14:textId="77777777" w:rsidR="00022CB5" w:rsidRPr="00235907" w:rsidRDefault="00022CB5" w:rsidP="00022CB5">
      <w:pPr>
        <w:pStyle w:val="Nagwek1"/>
        <w:spacing w:before="0" w:line="360" w:lineRule="auto"/>
        <w:ind w:left="360"/>
        <w:rPr>
          <w:rStyle w:val="Pogrubienie"/>
          <w:rFonts w:asciiTheme="minorHAnsi" w:hAnsiTheme="minorHAnsi" w:cstheme="minorHAnsi"/>
          <w:sz w:val="24"/>
          <w:szCs w:val="24"/>
        </w:rPr>
      </w:pPr>
      <w:bookmarkStart w:id="15" w:name="_Toc130289578"/>
      <w:r w:rsidRPr="00235907">
        <w:rPr>
          <w:rStyle w:val="Pogrubienie"/>
          <w:rFonts w:asciiTheme="minorHAnsi" w:hAnsiTheme="minorHAnsi" w:cstheme="minorHAnsi"/>
          <w:sz w:val="24"/>
          <w:szCs w:val="24"/>
        </w:rPr>
        <w:t>3.1 Dziedzina Systemu.</w:t>
      </w:r>
      <w:bookmarkEnd w:id="15"/>
    </w:p>
    <w:p w14:paraId="31665F8E" w14:textId="5F138171" w:rsidR="00BD42ED" w:rsidRPr="00860CE3" w:rsidRDefault="00CB5938" w:rsidP="004E442E">
      <w:pPr>
        <w:spacing w:after="0" w:line="360" w:lineRule="auto"/>
        <w:rPr>
          <w:rFonts w:cstheme="minorHAnsi"/>
          <w:sz w:val="24"/>
          <w:szCs w:val="24"/>
        </w:rPr>
      </w:pPr>
      <w:bookmarkStart w:id="16" w:name="BKM_02461AA8_D018_4C8A_A097_75C3A7760C8D"/>
      <w:r w:rsidRPr="00235907">
        <w:rPr>
          <w:rFonts w:eastAsia="Calibri" w:cstheme="minorHAnsi"/>
          <w:sz w:val="24"/>
          <w:szCs w:val="24"/>
        </w:rPr>
        <w:t>Państwowy Fundusz Rehabilitacji Osób Niepełnosprawnych (PFRON) eksploatuje System aplikacyjny e-PFRON2, który wspiera realizację procesu obsługi wpłat obowiązkowych na podstawie ustawy z dnia 27 sierpnia 1997 r. o rehabilitacji zawodowej i społecznej oraz zatrudnianiu osób niepełnosprawnych.</w:t>
      </w:r>
      <w:r w:rsidRPr="00235907">
        <w:rPr>
          <w:rFonts w:cstheme="minorHAnsi"/>
          <w:sz w:val="24"/>
          <w:szCs w:val="24"/>
          <w:lang w:eastAsia="pl-PL"/>
        </w:rPr>
        <w:t xml:space="preserve"> </w:t>
      </w:r>
      <w:r w:rsidR="00BD42ED" w:rsidRPr="00860CE3">
        <w:rPr>
          <w:rFonts w:cstheme="minorHAnsi"/>
          <w:sz w:val="24"/>
          <w:szCs w:val="24"/>
        </w:rPr>
        <w:t>(Dz.U. z 202</w:t>
      </w:r>
      <w:r w:rsidR="00A31AE8" w:rsidRPr="00860CE3">
        <w:rPr>
          <w:rFonts w:cstheme="minorHAnsi"/>
          <w:sz w:val="24"/>
          <w:szCs w:val="24"/>
        </w:rPr>
        <w:t>3</w:t>
      </w:r>
      <w:r w:rsidR="00BD42ED" w:rsidRPr="00860CE3">
        <w:rPr>
          <w:rFonts w:cstheme="minorHAnsi"/>
          <w:sz w:val="24"/>
          <w:szCs w:val="24"/>
        </w:rPr>
        <w:t xml:space="preserve"> r., poz. </w:t>
      </w:r>
      <w:r w:rsidR="00A31AE8" w:rsidRPr="00860CE3">
        <w:rPr>
          <w:rFonts w:cstheme="minorHAnsi"/>
          <w:sz w:val="24"/>
          <w:szCs w:val="24"/>
        </w:rPr>
        <w:t>100</w:t>
      </w:r>
      <w:r w:rsidR="00BD42ED" w:rsidRPr="00860CE3">
        <w:rPr>
          <w:rFonts w:cstheme="minorHAnsi"/>
          <w:sz w:val="24"/>
          <w:szCs w:val="24"/>
        </w:rPr>
        <w:t>, z</w:t>
      </w:r>
      <w:r w:rsidR="003E6645">
        <w:rPr>
          <w:rFonts w:cstheme="minorHAnsi"/>
          <w:sz w:val="24"/>
          <w:szCs w:val="24"/>
        </w:rPr>
        <w:t>e</w:t>
      </w:r>
      <w:r w:rsidR="00BD42ED" w:rsidRPr="00860CE3">
        <w:rPr>
          <w:rFonts w:cstheme="minorHAnsi"/>
          <w:sz w:val="24"/>
          <w:szCs w:val="24"/>
        </w:rPr>
        <w:t xml:space="preserve"> zm.).</w:t>
      </w:r>
      <w:bookmarkStart w:id="17" w:name="_Toc68080135"/>
      <w:bookmarkStart w:id="18" w:name="_Toc136749698"/>
      <w:bookmarkStart w:id="19" w:name="_Toc423960200"/>
    </w:p>
    <w:bookmarkEnd w:id="17"/>
    <w:bookmarkEnd w:id="18"/>
    <w:bookmarkEnd w:id="19"/>
    <w:p w14:paraId="4CEF7D97" w14:textId="77777777" w:rsidR="00CB5938" w:rsidRPr="00235907" w:rsidRDefault="00CB5938" w:rsidP="00CB5938">
      <w:pPr>
        <w:shd w:val="clear" w:color="auto" w:fill="FFFFFF"/>
        <w:spacing w:after="200" w:line="360" w:lineRule="auto"/>
        <w:rPr>
          <w:rFonts w:eastAsia="Calibri" w:cstheme="minorHAnsi"/>
          <w:sz w:val="24"/>
          <w:szCs w:val="24"/>
        </w:rPr>
      </w:pPr>
      <w:r w:rsidRPr="00235907">
        <w:rPr>
          <w:rFonts w:eastAsia="Calibri" w:cstheme="minorHAnsi"/>
          <w:sz w:val="24"/>
          <w:szCs w:val="24"/>
        </w:rPr>
        <w:t>System e-PFRON2 obsługuje procesy związane ze składaniem i odbieraniem deklaracji, informacji oraz innych dokumentów poprzez teletransmisję danych w formie dokumentu elektronicznego przez Pracodawców zobowiązanych do wpłat lub zwolnionych z wpłat na PFRON.</w:t>
      </w:r>
    </w:p>
    <w:p w14:paraId="1AB1D9CE" w14:textId="77777777" w:rsidR="00CB5938" w:rsidRPr="00235907" w:rsidRDefault="00CB5938" w:rsidP="00CB5938">
      <w:pPr>
        <w:shd w:val="clear" w:color="auto" w:fill="FFFFFF"/>
        <w:spacing w:after="200" w:line="360" w:lineRule="auto"/>
        <w:rPr>
          <w:rFonts w:eastAsia="Calibri" w:cstheme="minorHAnsi"/>
          <w:sz w:val="24"/>
          <w:szCs w:val="24"/>
        </w:rPr>
      </w:pPr>
      <w:r w:rsidRPr="00235907">
        <w:rPr>
          <w:rFonts w:eastAsia="Calibri" w:cstheme="minorHAnsi"/>
          <w:sz w:val="24"/>
          <w:szCs w:val="24"/>
        </w:rPr>
        <w:t>System musi być dostępny dla Użytkowników przez 24 godziny na dobę, 7 dni w tygodniu, 365/366 dni w roku.</w:t>
      </w:r>
    </w:p>
    <w:p w14:paraId="33FD8668" w14:textId="77777777" w:rsidR="00CB5938" w:rsidRPr="00235907" w:rsidRDefault="00CB5938" w:rsidP="00CB5938">
      <w:pPr>
        <w:shd w:val="clear" w:color="auto" w:fill="FFFFFF"/>
        <w:spacing w:after="200" w:line="360" w:lineRule="auto"/>
        <w:rPr>
          <w:rFonts w:eastAsia="Calibri" w:cstheme="minorHAnsi"/>
          <w:sz w:val="24"/>
          <w:szCs w:val="24"/>
        </w:rPr>
      </w:pPr>
      <w:r w:rsidRPr="00235907">
        <w:rPr>
          <w:rFonts w:eastAsia="Calibri" w:cstheme="minorHAnsi"/>
          <w:sz w:val="24"/>
          <w:szCs w:val="24"/>
        </w:rPr>
        <w:t xml:space="preserve">W chwili obecnej PFRON zapewnia hosting Systemu. </w:t>
      </w:r>
    </w:p>
    <w:p w14:paraId="201A2411" w14:textId="77777777" w:rsidR="00CB5938" w:rsidRPr="00235907" w:rsidRDefault="00CB5938" w:rsidP="00CB5938">
      <w:pPr>
        <w:shd w:val="clear" w:color="auto" w:fill="FFFFFF"/>
        <w:spacing w:after="200" w:line="360" w:lineRule="auto"/>
        <w:rPr>
          <w:rFonts w:eastAsia="Calibri" w:cstheme="minorHAnsi"/>
          <w:sz w:val="24"/>
          <w:szCs w:val="24"/>
        </w:rPr>
      </w:pPr>
      <w:r w:rsidRPr="00235907">
        <w:rPr>
          <w:rFonts w:eastAsia="Calibri" w:cstheme="minorHAnsi"/>
          <w:sz w:val="24"/>
          <w:szCs w:val="24"/>
        </w:rPr>
        <w:t>PFRON posiada prawa majątkowe do kodu źródłowego i dokumentacji Systemu, w tym do wykonywania zależnego prawa autorskiego.</w:t>
      </w:r>
    </w:p>
    <w:p w14:paraId="25E66350" w14:textId="77777777" w:rsidR="00CB5938" w:rsidRPr="00235907" w:rsidRDefault="00CB5938" w:rsidP="00CB5938">
      <w:pPr>
        <w:shd w:val="clear" w:color="auto" w:fill="FFFFFF"/>
        <w:spacing w:after="200" w:line="360" w:lineRule="auto"/>
        <w:rPr>
          <w:rFonts w:eastAsia="Calibri" w:cstheme="minorHAnsi"/>
          <w:sz w:val="24"/>
          <w:szCs w:val="24"/>
        </w:rPr>
      </w:pPr>
      <w:r w:rsidRPr="00235907">
        <w:rPr>
          <w:rFonts w:eastAsia="Calibri" w:cstheme="minorHAnsi"/>
          <w:sz w:val="24"/>
          <w:szCs w:val="24"/>
        </w:rPr>
        <w:t xml:space="preserve">W Systemie e-PFRON2 używany jest aplet Szafir SDK służący do podpisywania dokumentów podpisem kwalifikowanym. PFRON posiada licencje na korzystanie z tego oprogramowania oraz wsparcie techniczne dla apletu. System e-PFRON2 umożliwia potwierdzanie podpisu profilem zaufanym zarejestrowanym w Systemie. </w:t>
      </w:r>
    </w:p>
    <w:p w14:paraId="219D50C9" w14:textId="5DCA085C" w:rsidR="00BD42ED" w:rsidRPr="00860CE3" w:rsidRDefault="00BD42ED" w:rsidP="009C792A">
      <w:pPr>
        <w:spacing w:before="240" w:after="0" w:line="360" w:lineRule="auto"/>
        <w:rPr>
          <w:rFonts w:cstheme="minorHAnsi"/>
          <w:sz w:val="24"/>
          <w:szCs w:val="24"/>
        </w:rPr>
      </w:pPr>
      <w:r w:rsidRPr="00860CE3">
        <w:rPr>
          <w:rFonts w:cstheme="minorHAnsi"/>
          <w:sz w:val="24"/>
          <w:szCs w:val="24"/>
        </w:rPr>
        <w:lastRenderedPageBreak/>
        <w:t xml:space="preserve">W postępowaniu przetargowym zostanie udostępniony </w:t>
      </w:r>
      <w:r w:rsidR="009C792A" w:rsidRPr="00860CE3">
        <w:rPr>
          <w:rFonts w:cstheme="minorHAnsi"/>
          <w:sz w:val="24"/>
          <w:szCs w:val="24"/>
        </w:rPr>
        <w:t>K</w:t>
      </w:r>
      <w:r w:rsidRPr="00860CE3">
        <w:rPr>
          <w:rFonts w:cstheme="minorHAnsi"/>
          <w:sz w:val="24"/>
          <w:szCs w:val="24"/>
        </w:rPr>
        <w:t xml:space="preserve">od </w:t>
      </w:r>
      <w:r w:rsidR="009C792A" w:rsidRPr="00860CE3">
        <w:rPr>
          <w:rFonts w:cstheme="minorHAnsi"/>
          <w:sz w:val="24"/>
          <w:szCs w:val="24"/>
        </w:rPr>
        <w:t>Ź</w:t>
      </w:r>
      <w:r w:rsidRPr="00860CE3">
        <w:rPr>
          <w:rFonts w:cstheme="minorHAnsi"/>
          <w:sz w:val="24"/>
          <w:szCs w:val="24"/>
        </w:rPr>
        <w:t xml:space="preserve">ródłowy oraz </w:t>
      </w:r>
      <w:r w:rsidR="009C792A" w:rsidRPr="00860CE3">
        <w:rPr>
          <w:rFonts w:cstheme="minorHAnsi"/>
          <w:sz w:val="24"/>
          <w:szCs w:val="24"/>
        </w:rPr>
        <w:t>D</w:t>
      </w:r>
      <w:r w:rsidRPr="00860CE3">
        <w:rPr>
          <w:rFonts w:cstheme="minorHAnsi"/>
          <w:sz w:val="24"/>
          <w:szCs w:val="24"/>
        </w:rPr>
        <w:t>okumentacja Systemu.</w:t>
      </w:r>
    </w:p>
    <w:p w14:paraId="22260DA6" w14:textId="710A33B8" w:rsidR="00D855B6" w:rsidRPr="00235907" w:rsidRDefault="00D855B6" w:rsidP="003E6645">
      <w:pPr>
        <w:pStyle w:val="Nagwek3"/>
        <w:numPr>
          <w:ilvl w:val="1"/>
          <w:numId w:val="145"/>
        </w:numPr>
        <w:spacing w:before="240" w:line="360" w:lineRule="auto"/>
        <w:ind w:hanging="502"/>
        <w:rPr>
          <w:rStyle w:val="Pogrubienie"/>
          <w:rFonts w:asciiTheme="minorHAnsi" w:hAnsiTheme="minorHAnsi" w:cstheme="minorHAnsi"/>
        </w:rPr>
      </w:pPr>
      <w:bookmarkStart w:id="20" w:name="_Toc130289579"/>
      <w:bookmarkEnd w:id="16"/>
      <w:r w:rsidRPr="00235907">
        <w:rPr>
          <w:rStyle w:val="Pogrubienie"/>
          <w:rFonts w:asciiTheme="minorHAnsi" w:hAnsiTheme="minorHAnsi" w:cstheme="minorHAnsi"/>
        </w:rPr>
        <w:t>Elementy i funkcje  Systemu</w:t>
      </w:r>
      <w:bookmarkEnd w:id="20"/>
    </w:p>
    <w:p w14:paraId="4D7C98DB" w14:textId="77777777" w:rsidR="00D855B6" w:rsidRPr="00235907" w:rsidRDefault="00D855B6" w:rsidP="00D855B6">
      <w:pPr>
        <w:shd w:val="clear" w:color="auto" w:fill="FFFFFF"/>
        <w:spacing w:before="360" w:after="200" w:line="360" w:lineRule="auto"/>
        <w:rPr>
          <w:rFonts w:eastAsia="Calibri" w:cstheme="minorHAnsi"/>
          <w:sz w:val="24"/>
          <w:szCs w:val="24"/>
        </w:rPr>
      </w:pPr>
      <w:r w:rsidRPr="00235907">
        <w:rPr>
          <w:rFonts w:eastAsia="Calibri" w:cstheme="minorHAnsi"/>
          <w:sz w:val="24"/>
          <w:szCs w:val="24"/>
        </w:rPr>
        <w:t>System e-PFRON2 składa się z następujących podsystemów (oddzielnych aplikacji):</w:t>
      </w:r>
    </w:p>
    <w:p w14:paraId="4000DC81" w14:textId="6F480CB8" w:rsidR="00D855B6" w:rsidRPr="00235907" w:rsidRDefault="00A23E1A" w:rsidP="00D855B6">
      <w:pPr>
        <w:numPr>
          <w:ilvl w:val="0"/>
          <w:numId w:val="131"/>
        </w:numPr>
        <w:shd w:val="clear" w:color="auto" w:fill="FFFFFF"/>
        <w:spacing w:after="200" w:line="360" w:lineRule="auto"/>
        <w:rPr>
          <w:rFonts w:cstheme="minorHAnsi"/>
          <w:sz w:val="24"/>
          <w:szCs w:val="24"/>
          <w:lang w:eastAsia="pl-PL"/>
        </w:rPr>
      </w:pPr>
      <w:r w:rsidRPr="00235907">
        <w:rPr>
          <w:rFonts w:cstheme="minorHAnsi"/>
          <w:sz w:val="24"/>
          <w:szCs w:val="24"/>
          <w:lang w:eastAsia="pl-PL"/>
        </w:rPr>
        <w:t>O</w:t>
      </w:r>
      <w:r w:rsidR="00D855B6" w:rsidRPr="00235907">
        <w:rPr>
          <w:rFonts w:cstheme="minorHAnsi"/>
          <w:sz w:val="24"/>
          <w:szCs w:val="24"/>
          <w:lang w:eastAsia="pl-PL"/>
        </w:rPr>
        <w:t xml:space="preserve">bszar Pracodawcy, </w:t>
      </w:r>
    </w:p>
    <w:p w14:paraId="7C181D9F" w14:textId="4F4660B7" w:rsidR="00D855B6" w:rsidRPr="00235907" w:rsidRDefault="00A23E1A" w:rsidP="00D855B6">
      <w:pPr>
        <w:numPr>
          <w:ilvl w:val="0"/>
          <w:numId w:val="131"/>
        </w:numPr>
        <w:shd w:val="clear" w:color="auto" w:fill="FFFFFF"/>
        <w:spacing w:after="200" w:line="360" w:lineRule="auto"/>
        <w:rPr>
          <w:rFonts w:cstheme="minorHAnsi"/>
          <w:sz w:val="24"/>
          <w:szCs w:val="24"/>
          <w:lang w:eastAsia="pl-PL"/>
        </w:rPr>
      </w:pPr>
      <w:r w:rsidRPr="00235907">
        <w:rPr>
          <w:rFonts w:cstheme="minorHAnsi"/>
          <w:sz w:val="24"/>
          <w:szCs w:val="24"/>
          <w:lang w:eastAsia="pl-PL"/>
        </w:rPr>
        <w:t>K</w:t>
      </w:r>
      <w:r w:rsidR="00D855B6" w:rsidRPr="00235907">
        <w:rPr>
          <w:rFonts w:cstheme="minorHAnsi"/>
          <w:sz w:val="24"/>
          <w:szCs w:val="24"/>
          <w:lang w:eastAsia="pl-PL"/>
        </w:rPr>
        <w:t>onsola Operatora PFRON.</w:t>
      </w:r>
    </w:p>
    <w:p w14:paraId="44355805" w14:textId="77777777" w:rsidR="00D855B6" w:rsidRPr="00235907" w:rsidRDefault="00D855B6" w:rsidP="00D855B6">
      <w:pPr>
        <w:shd w:val="clear" w:color="auto" w:fill="FFFFFF"/>
        <w:spacing w:line="360" w:lineRule="auto"/>
        <w:ind w:left="720"/>
        <w:rPr>
          <w:rFonts w:cstheme="minorHAnsi"/>
          <w:sz w:val="24"/>
          <w:szCs w:val="24"/>
          <w:lang w:eastAsia="pl-PL"/>
        </w:rPr>
      </w:pPr>
    </w:p>
    <w:p w14:paraId="4D7E8A03" w14:textId="77777777" w:rsidR="00D855B6" w:rsidRPr="00235907" w:rsidRDefault="00D855B6" w:rsidP="00D855B6">
      <w:pPr>
        <w:shd w:val="clear" w:color="auto" w:fill="FFFFFF"/>
        <w:spacing w:after="200" w:line="360" w:lineRule="auto"/>
        <w:rPr>
          <w:rFonts w:eastAsia="Calibri" w:cstheme="minorHAnsi"/>
          <w:sz w:val="24"/>
          <w:szCs w:val="24"/>
        </w:rPr>
      </w:pPr>
      <w:r w:rsidRPr="00235907">
        <w:rPr>
          <w:rFonts w:eastAsia="Calibri" w:cstheme="minorHAnsi"/>
          <w:sz w:val="24"/>
          <w:szCs w:val="24"/>
        </w:rPr>
        <w:t>W obszarze Pracodawcy System umożliwia:</w:t>
      </w:r>
    </w:p>
    <w:p w14:paraId="0A8178E6" w14:textId="77777777" w:rsidR="00D855B6" w:rsidRPr="00235907" w:rsidRDefault="00D855B6" w:rsidP="00D855B6">
      <w:pPr>
        <w:numPr>
          <w:ilvl w:val="0"/>
          <w:numId w:val="132"/>
        </w:numPr>
        <w:shd w:val="clear" w:color="auto" w:fill="FFFFFF"/>
        <w:spacing w:after="200" w:line="360" w:lineRule="auto"/>
        <w:rPr>
          <w:rFonts w:cstheme="minorHAnsi"/>
          <w:sz w:val="24"/>
          <w:szCs w:val="24"/>
          <w:lang w:eastAsia="pl-PL"/>
        </w:rPr>
      </w:pPr>
      <w:r w:rsidRPr="00235907">
        <w:rPr>
          <w:rFonts w:cstheme="minorHAnsi"/>
          <w:sz w:val="24"/>
          <w:szCs w:val="24"/>
          <w:lang w:eastAsia="pl-PL"/>
        </w:rPr>
        <w:t>Zgłaszanie nowych Pracodawców.</w:t>
      </w:r>
    </w:p>
    <w:p w14:paraId="2407C0EF"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 xml:space="preserve">Zgłaszanie administratorów upoważnianych przez Pracodawcę m.in. do składania dokumentów w Systemie. </w:t>
      </w:r>
    </w:p>
    <w:p w14:paraId="58815F33"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Zgłaszanie aktualizacji danych ewidencyjnych.</w:t>
      </w:r>
    </w:p>
    <w:p w14:paraId="762E0137" w14:textId="2F5154FF"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 xml:space="preserve">Przyznawanie </w:t>
      </w:r>
      <w:r w:rsidR="00965FB0">
        <w:rPr>
          <w:rFonts w:cstheme="minorHAnsi"/>
          <w:sz w:val="24"/>
          <w:szCs w:val="24"/>
          <w:lang w:eastAsia="pl-PL"/>
        </w:rPr>
        <w:t>Użytkownikom</w:t>
      </w:r>
      <w:r w:rsidRPr="00235907">
        <w:rPr>
          <w:rFonts w:cstheme="minorHAnsi"/>
          <w:sz w:val="24"/>
          <w:szCs w:val="24"/>
          <w:lang w:eastAsia="pl-PL"/>
        </w:rPr>
        <w:t xml:space="preserve"> wymaganych uprawnień oraz ich zmianę. </w:t>
      </w:r>
    </w:p>
    <w:p w14:paraId="5DF18514" w14:textId="77777777" w:rsidR="00D855B6" w:rsidRPr="00235907" w:rsidRDefault="00D855B6" w:rsidP="00D855B6">
      <w:pPr>
        <w:numPr>
          <w:ilvl w:val="0"/>
          <w:numId w:val="132"/>
        </w:numPr>
        <w:shd w:val="clear" w:color="auto" w:fill="FFFFFF" w:themeFill="background1"/>
        <w:spacing w:line="360" w:lineRule="auto"/>
        <w:ind w:left="714" w:hanging="357"/>
        <w:rPr>
          <w:rFonts w:cstheme="minorHAnsi"/>
          <w:sz w:val="24"/>
          <w:szCs w:val="24"/>
          <w:lang w:eastAsia="pl-PL"/>
        </w:rPr>
      </w:pPr>
      <w:r w:rsidRPr="00235907">
        <w:rPr>
          <w:rFonts w:cstheme="minorHAnsi"/>
          <w:sz w:val="24"/>
          <w:szCs w:val="24"/>
          <w:lang w:eastAsia="pl-PL"/>
        </w:rPr>
        <w:t xml:space="preserve">Generowanie certyfikatów PFRON służących do podpisywania dokumentów, rejestrację podpisów kwalifikowanych oraz profilu zaufanego. </w:t>
      </w:r>
    </w:p>
    <w:p w14:paraId="158B31E6"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 xml:space="preserve">Tworzenie deklaracji i informacji zgodnych z obowiązującymi w tym zakresie aktami prawnymi. </w:t>
      </w:r>
    </w:p>
    <w:p w14:paraId="18061209"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eastAsia="Calibri" w:cstheme="minorHAnsi"/>
          <w:sz w:val="24"/>
          <w:szCs w:val="24"/>
        </w:rPr>
        <w:t>Importowanie informacji o kwocie obniżenia wpłat na PFRON przygotowanych w innych programach niż e-PFRON2.</w:t>
      </w:r>
    </w:p>
    <w:p w14:paraId="3BEE8FB4" w14:textId="77777777" w:rsidR="00D855B6" w:rsidRPr="00235907" w:rsidRDefault="00D855B6" w:rsidP="00D855B6">
      <w:pPr>
        <w:numPr>
          <w:ilvl w:val="0"/>
          <w:numId w:val="132"/>
        </w:numPr>
        <w:suppressAutoHyphens/>
        <w:spacing w:line="360" w:lineRule="auto"/>
        <w:ind w:left="714" w:hanging="357"/>
        <w:rPr>
          <w:rFonts w:cstheme="minorHAnsi"/>
          <w:sz w:val="24"/>
          <w:szCs w:val="24"/>
        </w:rPr>
      </w:pPr>
      <w:r w:rsidRPr="00235907">
        <w:rPr>
          <w:rFonts w:cstheme="minorHAnsi"/>
          <w:sz w:val="24"/>
          <w:szCs w:val="24"/>
          <w:lang w:eastAsia="pl-PL"/>
        </w:rPr>
        <w:t>P</w:t>
      </w:r>
      <w:r w:rsidRPr="00235907">
        <w:rPr>
          <w:rFonts w:eastAsia="Calibri" w:cstheme="minorHAnsi"/>
          <w:sz w:val="24"/>
          <w:szCs w:val="24"/>
        </w:rPr>
        <w:t>odpisywanie dokumentów kwalifikowanym podpisem elektronicznym, albo podpisem potwierdzanym przez profil zaufany, albo certyfikatem PFRON.</w:t>
      </w:r>
    </w:p>
    <w:p w14:paraId="4A0BBB37" w14:textId="77777777" w:rsidR="00D855B6" w:rsidRPr="00235907" w:rsidRDefault="00D855B6" w:rsidP="00D855B6">
      <w:pPr>
        <w:numPr>
          <w:ilvl w:val="0"/>
          <w:numId w:val="132"/>
        </w:numPr>
        <w:suppressAutoHyphens/>
        <w:spacing w:line="360" w:lineRule="auto"/>
        <w:ind w:left="714" w:hanging="357"/>
        <w:rPr>
          <w:rFonts w:cstheme="minorHAnsi"/>
          <w:sz w:val="24"/>
          <w:szCs w:val="24"/>
        </w:rPr>
      </w:pPr>
      <w:r w:rsidRPr="00235907">
        <w:rPr>
          <w:rFonts w:eastAsia="Calibri" w:cstheme="minorHAnsi"/>
          <w:sz w:val="24"/>
          <w:szCs w:val="24"/>
        </w:rPr>
        <w:t>Pobieranie Urzędowego Poświadczenia Przedłożenia (UPP) dla złożonych dokumentów.</w:t>
      </w:r>
    </w:p>
    <w:p w14:paraId="3F1A0A1E" w14:textId="77777777" w:rsidR="00D855B6" w:rsidRPr="00235907" w:rsidRDefault="00D855B6" w:rsidP="00D855B6">
      <w:pPr>
        <w:numPr>
          <w:ilvl w:val="0"/>
          <w:numId w:val="132"/>
        </w:numPr>
        <w:suppressAutoHyphens/>
        <w:spacing w:line="360" w:lineRule="auto"/>
        <w:ind w:left="714" w:hanging="357"/>
        <w:rPr>
          <w:rFonts w:cstheme="minorHAnsi"/>
          <w:sz w:val="24"/>
          <w:szCs w:val="24"/>
          <w:lang w:eastAsia="pl-PL"/>
        </w:rPr>
      </w:pPr>
      <w:r w:rsidRPr="00235907">
        <w:rPr>
          <w:rFonts w:eastAsia="Calibri" w:cstheme="minorHAnsi"/>
          <w:sz w:val="24"/>
          <w:szCs w:val="24"/>
        </w:rPr>
        <w:t xml:space="preserve">Składanie dokumentów w formie elektronicznej. </w:t>
      </w:r>
    </w:p>
    <w:p w14:paraId="6502F245"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lastRenderedPageBreak/>
        <w:t xml:space="preserve">Przeglądanie i drukowanie wersji roboczych i złożonych deklaracji i informacji. </w:t>
      </w:r>
    </w:p>
    <w:p w14:paraId="3D1524F2"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 xml:space="preserve">Pobieranie złożonych przez Pracodawców dokumentów w formacie </w:t>
      </w:r>
      <w:proofErr w:type="spellStart"/>
      <w:r w:rsidRPr="00235907">
        <w:rPr>
          <w:rFonts w:cstheme="minorHAnsi"/>
          <w:sz w:val="24"/>
          <w:szCs w:val="24"/>
          <w:lang w:eastAsia="pl-PL"/>
        </w:rPr>
        <w:t>html</w:t>
      </w:r>
      <w:proofErr w:type="spellEnd"/>
      <w:r w:rsidRPr="00235907">
        <w:rPr>
          <w:rFonts w:cstheme="minorHAnsi"/>
          <w:sz w:val="24"/>
          <w:szCs w:val="24"/>
          <w:lang w:eastAsia="pl-PL"/>
        </w:rPr>
        <w:t xml:space="preserve">. </w:t>
      </w:r>
    </w:p>
    <w:p w14:paraId="6F37369F"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 xml:space="preserve">Generowanie danych do przelewu w formacie </w:t>
      </w:r>
      <w:proofErr w:type="spellStart"/>
      <w:r w:rsidRPr="00235907">
        <w:rPr>
          <w:rFonts w:cstheme="minorHAnsi"/>
          <w:sz w:val="24"/>
          <w:szCs w:val="24"/>
          <w:lang w:eastAsia="pl-PL"/>
        </w:rPr>
        <w:t>Elixir</w:t>
      </w:r>
      <w:proofErr w:type="spellEnd"/>
      <w:r w:rsidRPr="00235907">
        <w:rPr>
          <w:rFonts w:cstheme="minorHAnsi"/>
          <w:sz w:val="24"/>
          <w:szCs w:val="24"/>
          <w:lang w:eastAsia="pl-PL"/>
        </w:rPr>
        <w:t xml:space="preserve">, </w:t>
      </w:r>
      <w:proofErr w:type="spellStart"/>
      <w:r w:rsidRPr="00235907">
        <w:rPr>
          <w:rFonts w:cstheme="minorHAnsi"/>
          <w:sz w:val="24"/>
          <w:szCs w:val="24"/>
          <w:lang w:eastAsia="pl-PL"/>
        </w:rPr>
        <w:t>Videotel</w:t>
      </w:r>
      <w:proofErr w:type="spellEnd"/>
      <w:r w:rsidRPr="00235907">
        <w:rPr>
          <w:rFonts w:cstheme="minorHAnsi"/>
          <w:sz w:val="24"/>
          <w:szCs w:val="24"/>
          <w:lang w:eastAsia="pl-PL"/>
        </w:rPr>
        <w:t xml:space="preserve"> oraz wpłaty gotówkowej. </w:t>
      </w:r>
    </w:p>
    <w:p w14:paraId="34376261"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 xml:space="preserve">Realizację płatności internetowych na rzecz PFRON z wykorzystaniem systemu KIR </w:t>
      </w:r>
      <w:proofErr w:type="spellStart"/>
      <w:r w:rsidRPr="00235907">
        <w:rPr>
          <w:rFonts w:cstheme="minorHAnsi"/>
          <w:sz w:val="24"/>
          <w:szCs w:val="24"/>
          <w:lang w:eastAsia="pl-PL"/>
        </w:rPr>
        <w:t>Paybynet</w:t>
      </w:r>
      <w:proofErr w:type="spellEnd"/>
      <w:r w:rsidRPr="00235907">
        <w:rPr>
          <w:rFonts w:cstheme="minorHAnsi"/>
          <w:sz w:val="24"/>
          <w:szCs w:val="24"/>
          <w:lang w:eastAsia="pl-PL"/>
        </w:rPr>
        <w:t>.</w:t>
      </w:r>
    </w:p>
    <w:p w14:paraId="4BC5FD60" w14:textId="77777777" w:rsidR="00D855B6" w:rsidRPr="00235907" w:rsidRDefault="00D855B6" w:rsidP="00D855B6">
      <w:pPr>
        <w:numPr>
          <w:ilvl w:val="0"/>
          <w:numId w:val="132"/>
        </w:numPr>
        <w:shd w:val="clear" w:color="auto" w:fill="FFFFFF" w:themeFill="background1"/>
        <w:spacing w:line="360" w:lineRule="auto"/>
        <w:ind w:left="714" w:hanging="357"/>
        <w:rPr>
          <w:rFonts w:cstheme="minorHAnsi"/>
          <w:sz w:val="24"/>
          <w:szCs w:val="24"/>
          <w:lang w:eastAsia="pl-PL"/>
        </w:rPr>
      </w:pPr>
      <w:r w:rsidRPr="00235907">
        <w:rPr>
          <w:rFonts w:cstheme="minorHAnsi"/>
          <w:sz w:val="24"/>
          <w:szCs w:val="24"/>
          <w:lang w:eastAsia="pl-PL"/>
        </w:rPr>
        <w:t xml:space="preserve">Otrzymywanie i wysyłanie wiadomości pomiędzy Pracodawcą, a PFRON. </w:t>
      </w:r>
    </w:p>
    <w:p w14:paraId="0596396D" w14:textId="77777777" w:rsidR="00D855B6" w:rsidRPr="00235907" w:rsidRDefault="00D855B6" w:rsidP="00D855B6">
      <w:pPr>
        <w:numPr>
          <w:ilvl w:val="0"/>
          <w:numId w:val="132"/>
        </w:numPr>
        <w:suppressAutoHyphens/>
        <w:spacing w:line="360" w:lineRule="auto"/>
        <w:ind w:left="714" w:hanging="357"/>
        <w:rPr>
          <w:rFonts w:cstheme="minorHAnsi"/>
          <w:sz w:val="24"/>
          <w:szCs w:val="24"/>
          <w:lang w:eastAsia="pl-PL"/>
        </w:rPr>
      </w:pPr>
      <w:r w:rsidRPr="00235907">
        <w:rPr>
          <w:rFonts w:cstheme="minorHAnsi"/>
          <w:sz w:val="24"/>
          <w:szCs w:val="24"/>
          <w:lang w:eastAsia="pl-PL"/>
        </w:rPr>
        <w:t xml:space="preserve">Przeglądanie i drukowanie raportów ze złożonych deklaracji i informacji oraz z dokonanych wpłat. </w:t>
      </w:r>
    </w:p>
    <w:p w14:paraId="6F25AD23" w14:textId="3D1CEE76" w:rsidR="00D855B6" w:rsidRPr="00235907" w:rsidRDefault="00D855B6" w:rsidP="00D855B6">
      <w:pPr>
        <w:numPr>
          <w:ilvl w:val="0"/>
          <w:numId w:val="132"/>
        </w:numPr>
        <w:suppressAutoHyphens/>
        <w:spacing w:line="360" w:lineRule="auto"/>
        <w:ind w:left="714" w:hanging="357"/>
        <w:rPr>
          <w:rFonts w:cstheme="minorHAnsi"/>
          <w:sz w:val="24"/>
          <w:szCs w:val="24"/>
        </w:rPr>
      </w:pPr>
      <w:r w:rsidRPr="00235907">
        <w:rPr>
          <w:rFonts w:cstheme="minorHAnsi"/>
          <w:sz w:val="24"/>
          <w:szCs w:val="24"/>
          <w:lang w:eastAsia="pl-PL"/>
        </w:rPr>
        <w:t>Zapoznanie się z informacją o wysokości salda z tytułu wpłat obowiązkowych</w:t>
      </w:r>
      <w:r w:rsidR="00F67127">
        <w:rPr>
          <w:rFonts w:cstheme="minorHAnsi"/>
          <w:sz w:val="24"/>
          <w:szCs w:val="24"/>
          <w:lang w:eastAsia="pl-PL"/>
        </w:rPr>
        <w:t>.</w:t>
      </w:r>
    </w:p>
    <w:p w14:paraId="13700DCE" w14:textId="77777777" w:rsidR="00D855B6" w:rsidRPr="00235907" w:rsidRDefault="00D855B6" w:rsidP="00D855B6">
      <w:pPr>
        <w:numPr>
          <w:ilvl w:val="0"/>
          <w:numId w:val="132"/>
        </w:numPr>
        <w:suppressAutoHyphens/>
        <w:spacing w:line="360" w:lineRule="auto"/>
        <w:ind w:left="714" w:hanging="357"/>
        <w:rPr>
          <w:rFonts w:cstheme="minorHAnsi"/>
          <w:sz w:val="24"/>
          <w:szCs w:val="24"/>
          <w:lang w:eastAsia="pl-PL"/>
        </w:rPr>
      </w:pPr>
      <w:r w:rsidRPr="00235907">
        <w:rPr>
          <w:rFonts w:cstheme="minorHAnsi"/>
          <w:sz w:val="24"/>
          <w:szCs w:val="24"/>
          <w:lang w:eastAsia="pl-PL"/>
        </w:rPr>
        <w:t xml:space="preserve">Przeglądanie danych ewidencyjnych Pracodawcy. </w:t>
      </w:r>
    </w:p>
    <w:p w14:paraId="4CCE5580"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 xml:space="preserve">Przeglądanie informacji o rachunkach bankowych PFRON. </w:t>
      </w:r>
    </w:p>
    <w:p w14:paraId="22B2FC26"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 xml:space="preserve">Rejestrowanie i przeglądanie operacji wykonywanych w Systemie. </w:t>
      </w:r>
    </w:p>
    <w:p w14:paraId="477FFFD1" w14:textId="77777777"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Pobieranie plików z instrukcją obsługi Systemu e-PFRON2.</w:t>
      </w:r>
    </w:p>
    <w:p w14:paraId="1485CFBE" w14:textId="15097449" w:rsidR="00D855B6" w:rsidRPr="00235907" w:rsidRDefault="00D855B6" w:rsidP="00D855B6">
      <w:pPr>
        <w:numPr>
          <w:ilvl w:val="0"/>
          <w:numId w:val="132"/>
        </w:numPr>
        <w:shd w:val="clear" w:color="auto" w:fill="FFFFFF"/>
        <w:spacing w:line="360" w:lineRule="auto"/>
        <w:ind w:left="714" w:hanging="357"/>
        <w:rPr>
          <w:rFonts w:cstheme="minorHAnsi"/>
          <w:sz w:val="24"/>
          <w:szCs w:val="24"/>
          <w:lang w:eastAsia="pl-PL"/>
        </w:rPr>
      </w:pPr>
      <w:r w:rsidRPr="00235907">
        <w:rPr>
          <w:rFonts w:cstheme="minorHAnsi"/>
          <w:sz w:val="24"/>
          <w:szCs w:val="24"/>
          <w:lang w:eastAsia="pl-PL"/>
        </w:rPr>
        <w:t xml:space="preserve">Łączenie ze stroną internetową PFRON </w:t>
      </w:r>
      <w:r w:rsidR="00965FB0">
        <w:rPr>
          <w:rFonts w:cstheme="minorHAnsi"/>
          <w:sz w:val="24"/>
          <w:szCs w:val="24"/>
          <w:lang w:eastAsia="pl-PL"/>
        </w:rPr>
        <w:t xml:space="preserve">i serwisami społecznościowymi </w:t>
      </w:r>
      <w:r w:rsidRPr="00235907">
        <w:rPr>
          <w:rFonts w:cstheme="minorHAnsi"/>
          <w:sz w:val="24"/>
          <w:szCs w:val="24"/>
          <w:lang w:eastAsia="pl-PL"/>
        </w:rPr>
        <w:t>(</w:t>
      </w:r>
      <w:hyperlink r:id="rId11">
        <w:r w:rsidRPr="00235907">
          <w:rPr>
            <w:rFonts w:cstheme="minorHAnsi"/>
            <w:sz w:val="24"/>
            <w:szCs w:val="24"/>
            <w:lang w:eastAsia="pl-PL"/>
          </w:rPr>
          <w:t>www.pfron.org.pl</w:t>
        </w:r>
      </w:hyperlink>
      <w:r w:rsidR="00965FB0">
        <w:rPr>
          <w:rFonts w:cstheme="minorHAnsi"/>
          <w:sz w:val="24"/>
          <w:szCs w:val="24"/>
          <w:lang w:eastAsia="pl-PL"/>
        </w:rPr>
        <w:t xml:space="preserve">, </w:t>
      </w:r>
      <w:proofErr w:type="spellStart"/>
      <w:r w:rsidR="00965FB0">
        <w:rPr>
          <w:rFonts w:cstheme="minorHAnsi"/>
          <w:sz w:val="24"/>
          <w:szCs w:val="24"/>
          <w:lang w:eastAsia="pl-PL"/>
        </w:rPr>
        <w:t>youtube</w:t>
      </w:r>
      <w:proofErr w:type="spellEnd"/>
      <w:r w:rsidR="00965FB0">
        <w:rPr>
          <w:rFonts w:cstheme="minorHAnsi"/>
          <w:sz w:val="24"/>
          <w:szCs w:val="24"/>
          <w:lang w:eastAsia="pl-PL"/>
        </w:rPr>
        <w:t xml:space="preserve">, </w:t>
      </w:r>
      <w:proofErr w:type="spellStart"/>
      <w:r w:rsidR="00965FB0">
        <w:rPr>
          <w:rFonts w:cstheme="minorHAnsi"/>
          <w:sz w:val="24"/>
          <w:szCs w:val="24"/>
          <w:lang w:eastAsia="pl-PL"/>
        </w:rPr>
        <w:t>facebook</w:t>
      </w:r>
      <w:proofErr w:type="spellEnd"/>
      <w:r w:rsidR="00965FB0">
        <w:rPr>
          <w:rFonts w:cstheme="minorHAnsi"/>
          <w:sz w:val="24"/>
          <w:szCs w:val="24"/>
          <w:lang w:eastAsia="pl-PL"/>
        </w:rPr>
        <w:t xml:space="preserve">, </w:t>
      </w:r>
      <w:proofErr w:type="spellStart"/>
      <w:r w:rsidR="00965FB0">
        <w:rPr>
          <w:rFonts w:cstheme="minorHAnsi"/>
          <w:sz w:val="24"/>
          <w:szCs w:val="24"/>
          <w:lang w:eastAsia="pl-PL"/>
        </w:rPr>
        <w:t>twitter</w:t>
      </w:r>
      <w:proofErr w:type="spellEnd"/>
      <w:r w:rsidRPr="00235907">
        <w:rPr>
          <w:rFonts w:cstheme="minorHAnsi"/>
          <w:sz w:val="24"/>
          <w:szCs w:val="24"/>
          <w:lang w:eastAsia="pl-PL"/>
        </w:rPr>
        <w:t>).</w:t>
      </w:r>
    </w:p>
    <w:p w14:paraId="6E59F957" w14:textId="77777777" w:rsidR="00D855B6" w:rsidRPr="00235907" w:rsidRDefault="00D855B6" w:rsidP="00D855B6">
      <w:pPr>
        <w:shd w:val="clear" w:color="auto" w:fill="FFFFFF"/>
        <w:spacing w:line="360" w:lineRule="auto"/>
        <w:ind w:left="720"/>
        <w:rPr>
          <w:rFonts w:cstheme="minorHAnsi"/>
          <w:sz w:val="24"/>
          <w:szCs w:val="24"/>
          <w:lang w:eastAsia="pl-PL"/>
        </w:rPr>
      </w:pPr>
    </w:p>
    <w:p w14:paraId="0CBF7838" w14:textId="77777777" w:rsidR="00D855B6" w:rsidRPr="00235907" w:rsidRDefault="00D855B6" w:rsidP="00D855B6">
      <w:pPr>
        <w:shd w:val="clear" w:color="auto" w:fill="FFFFFF"/>
        <w:spacing w:after="200" w:line="360" w:lineRule="auto"/>
        <w:rPr>
          <w:rFonts w:eastAsia="Calibri" w:cstheme="minorHAnsi"/>
          <w:sz w:val="24"/>
          <w:szCs w:val="24"/>
        </w:rPr>
      </w:pPr>
      <w:r w:rsidRPr="00235907">
        <w:rPr>
          <w:rFonts w:eastAsia="Calibri" w:cstheme="minorHAnsi"/>
          <w:sz w:val="24"/>
          <w:szCs w:val="24"/>
        </w:rPr>
        <w:t xml:space="preserve">System dla Użytkowników (Pracodawcy) dostępny jest pod adresem: </w:t>
      </w:r>
    </w:p>
    <w:p w14:paraId="2873A854" w14:textId="77777777" w:rsidR="00D855B6" w:rsidRPr="00235907" w:rsidRDefault="00AB36D1" w:rsidP="00D855B6">
      <w:pPr>
        <w:shd w:val="clear" w:color="auto" w:fill="FFFFFF"/>
        <w:spacing w:after="200" w:line="360" w:lineRule="auto"/>
        <w:rPr>
          <w:rFonts w:eastAsia="Calibri" w:cstheme="minorHAnsi"/>
          <w:sz w:val="24"/>
          <w:szCs w:val="24"/>
        </w:rPr>
      </w:pPr>
      <w:hyperlink r:id="rId12" w:history="1">
        <w:r w:rsidR="00D855B6" w:rsidRPr="00235907">
          <w:rPr>
            <w:rFonts w:eastAsia="Calibri" w:cstheme="minorHAnsi"/>
            <w:b/>
            <w:bCs/>
            <w:sz w:val="24"/>
            <w:szCs w:val="24"/>
          </w:rPr>
          <w:t>https://pracodawca.e-pfron.pl</w:t>
        </w:r>
      </w:hyperlink>
    </w:p>
    <w:p w14:paraId="780D69E4" w14:textId="77777777" w:rsidR="00D855B6" w:rsidRPr="00235907" w:rsidRDefault="00D855B6" w:rsidP="00D855B6">
      <w:pPr>
        <w:shd w:val="clear" w:color="auto" w:fill="FFFFFF"/>
        <w:spacing w:after="200" w:line="360" w:lineRule="auto"/>
        <w:rPr>
          <w:rFonts w:eastAsia="Calibri" w:cstheme="minorHAnsi"/>
          <w:sz w:val="24"/>
          <w:szCs w:val="24"/>
        </w:rPr>
      </w:pPr>
      <w:r w:rsidRPr="00235907">
        <w:rPr>
          <w:rFonts w:eastAsia="Calibri" w:cstheme="minorHAnsi"/>
          <w:sz w:val="24"/>
          <w:szCs w:val="24"/>
        </w:rPr>
        <w:t>Korzystanie z Systemu e-PFRON2 przez Użytkowników jest możliwe pod warunkiem używania środowiska komputerowego spełniającego następujące wymagania:</w:t>
      </w:r>
    </w:p>
    <w:p w14:paraId="35A445B1" w14:textId="77777777" w:rsidR="00D855B6" w:rsidRPr="00235907" w:rsidRDefault="00D855B6" w:rsidP="00D855B6">
      <w:pPr>
        <w:shd w:val="clear" w:color="auto" w:fill="FFFFFF"/>
        <w:spacing w:after="200" w:line="360" w:lineRule="auto"/>
        <w:rPr>
          <w:rFonts w:eastAsia="Calibri" w:cstheme="minorHAnsi"/>
          <w:sz w:val="24"/>
          <w:szCs w:val="24"/>
        </w:rPr>
      </w:pPr>
      <w:r w:rsidRPr="00235907">
        <w:rPr>
          <w:rFonts w:eastAsia="Calibri" w:cstheme="minorHAnsi"/>
          <w:sz w:val="24"/>
          <w:szCs w:val="24"/>
        </w:rPr>
        <w:t xml:space="preserve">Komputer z dostępem do sieci internetowej z zainstalowaną przeglądarką: </w:t>
      </w:r>
    </w:p>
    <w:p w14:paraId="2B199FE8" w14:textId="18741516" w:rsidR="00AA11E5" w:rsidRPr="00235907" w:rsidRDefault="00AA11E5" w:rsidP="00AA11E5">
      <w:pPr>
        <w:numPr>
          <w:ilvl w:val="0"/>
          <w:numId w:val="133"/>
        </w:numPr>
        <w:shd w:val="clear" w:color="auto" w:fill="FFFFFF"/>
        <w:spacing w:line="360" w:lineRule="auto"/>
        <w:ind w:left="851" w:hanging="567"/>
        <w:rPr>
          <w:rFonts w:cstheme="minorHAnsi"/>
          <w:sz w:val="24"/>
          <w:szCs w:val="24"/>
          <w:lang w:eastAsia="pl-PL"/>
        </w:rPr>
      </w:pPr>
      <w:r w:rsidRPr="00235907">
        <w:rPr>
          <w:rFonts w:cstheme="minorHAnsi"/>
          <w:sz w:val="24"/>
          <w:szCs w:val="24"/>
          <w:lang w:eastAsia="pl-PL"/>
        </w:rPr>
        <w:t xml:space="preserve">Mozilla </w:t>
      </w:r>
      <w:proofErr w:type="spellStart"/>
      <w:r w:rsidRPr="00235907">
        <w:rPr>
          <w:rFonts w:cstheme="minorHAnsi"/>
          <w:sz w:val="24"/>
          <w:szCs w:val="24"/>
          <w:lang w:eastAsia="pl-PL"/>
        </w:rPr>
        <w:t>Firefox</w:t>
      </w:r>
      <w:proofErr w:type="spellEnd"/>
      <w:r w:rsidRPr="00235907">
        <w:rPr>
          <w:rFonts w:cstheme="minorHAnsi"/>
          <w:sz w:val="24"/>
          <w:szCs w:val="24"/>
          <w:lang w:eastAsia="pl-PL"/>
        </w:rPr>
        <w:t xml:space="preserve"> w wersji 72.x lub nowszej</w:t>
      </w:r>
      <w:r w:rsidR="00AF58BD">
        <w:rPr>
          <w:rFonts w:cstheme="minorHAnsi"/>
          <w:sz w:val="24"/>
          <w:szCs w:val="24"/>
          <w:lang w:eastAsia="pl-PL"/>
        </w:rPr>
        <w:t>.</w:t>
      </w:r>
    </w:p>
    <w:p w14:paraId="1118445A" w14:textId="60EF72F4" w:rsidR="00AA11E5" w:rsidRPr="00235907" w:rsidRDefault="00AA11E5" w:rsidP="00AA11E5">
      <w:pPr>
        <w:numPr>
          <w:ilvl w:val="0"/>
          <w:numId w:val="133"/>
        </w:numPr>
        <w:shd w:val="clear" w:color="auto" w:fill="FFFFFF"/>
        <w:spacing w:line="360" w:lineRule="auto"/>
        <w:ind w:left="851" w:hanging="567"/>
        <w:rPr>
          <w:rFonts w:cstheme="minorHAnsi"/>
          <w:sz w:val="24"/>
          <w:szCs w:val="24"/>
          <w:lang w:eastAsia="pl-PL"/>
        </w:rPr>
      </w:pPr>
      <w:r w:rsidRPr="00235907">
        <w:rPr>
          <w:rFonts w:cstheme="minorHAnsi"/>
          <w:sz w:val="24"/>
          <w:szCs w:val="24"/>
          <w:lang w:eastAsia="pl-PL"/>
        </w:rPr>
        <w:t>Microsoft Edge w wersji 79.x lub nowszej</w:t>
      </w:r>
      <w:r w:rsidR="00AF58BD">
        <w:rPr>
          <w:rFonts w:cstheme="minorHAnsi"/>
          <w:sz w:val="24"/>
          <w:szCs w:val="24"/>
          <w:lang w:eastAsia="pl-PL"/>
        </w:rPr>
        <w:t>.</w:t>
      </w:r>
    </w:p>
    <w:p w14:paraId="6B02E598" w14:textId="47155506" w:rsidR="00AA11E5" w:rsidRPr="00235907" w:rsidRDefault="00AA11E5" w:rsidP="00AA11E5">
      <w:pPr>
        <w:numPr>
          <w:ilvl w:val="0"/>
          <w:numId w:val="133"/>
        </w:numPr>
        <w:shd w:val="clear" w:color="auto" w:fill="FFFFFF"/>
        <w:spacing w:line="360" w:lineRule="auto"/>
        <w:ind w:left="851" w:hanging="567"/>
        <w:rPr>
          <w:rFonts w:cstheme="minorHAnsi"/>
          <w:sz w:val="24"/>
          <w:szCs w:val="24"/>
          <w:lang w:eastAsia="pl-PL"/>
        </w:rPr>
      </w:pPr>
      <w:r w:rsidRPr="00235907">
        <w:rPr>
          <w:rFonts w:cstheme="minorHAnsi"/>
          <w:sz w:val="24"/>
          <w:szCs w:val="24"/>
          <w:lang w:eastAsia="pl-PL"/>
        </w:rPr>
        <w:lastRenderedPageBreak/>
        <w:t>Google Chrome w wersji 79.x lub nowszej</w:t>
      </w:r>
      <w:r w:rsidR="00AF58BD">
        <w:rPr>
          <w:rFonts w:cstheme="minorHAnsi"/>
          <w:sz w:val="24"/>
          <w:szCs w:val="24"/>
          <w:lang w:eastAsia="pl-PL"/>
        </w:rPr>
        <w:t>.</w:t>
      </w:r>
    </w:p>
    <w:p w14:paraId="692EDB32" w14:textId="136BD2D9" w:rsidR="00AA11E5" w:rsidRPr="00235907" w:rsidRDefault="00AA11E5" w:rsidP="00AA11E5">
      <w:pPr>
        <w:numPr>
          <w:ilvl w:val="0"/>
          <w:numId w:val="133"/>
        </w:numPr>
        <w:shd w:val="clear" w:color="auto" w:fill="FFFFFF"/>
        <w:spacing w:line="360" w:lineRule="auto"/>
        <w:ind w:left="851" w:hanging="567"/>
        <w:rPr>
          <w:rFonts w:cstheme="minorHAnsi"/>
          <w:sz w:val="24"/>
          <w:szCs w:val="24"/>
          <w:lang w:eastAsia="pl-PL"/>
        </w:rPr>
      </w:pPr>
      <w:r w:rsidRPr="00235907">
        <w:rPr>
          <w:rFonts w:cstheme="minorHAnsi"/>
          <w:sz w:val="24"/>
          <w:szCs w:val="24"/>
          <w:lang w:eastAsia="pl-PL"/>
        </w:rPr>
        <w:t>Opera w wersji 66.x lub nowszej</w:t>
      </w:r>
      <w:r w:rsidR="00AF58BD">
        <w:rPr>
          <w:rFonts w:cstheme="minorHAnsi"/>
          <w:sz w:val="24"/>
          <w:szCs w:val="24"/>
          <w:lang w:eastAsia="pl-PL"/>
        </w:rPr>
        <w:t>.</w:t>
      </w:r>
    </w:p>
    <w:p w14:paraId="2A6E6E67" w14:textId="77777777" w:rsidR="00BC5047" w:rsidRPr="00BC5047" w:rsidRDefault="00AA11E5" w:rsidP="00BC5047">
      <w:pPr>
        <w:pStyle w:val="Akapitzlist"/>
        <w:numPr>
          <w:ilvl w:val="0"/>
          <w:numId w:val="133"/>
        </w:numPr>
        <w:shd w:val="clear" w:color="auto" w:fill="FFFFFF"/>
        <w:spacing w:after="200" w:line="360" w:lineRule="auto"/>
        <w:ind w:left="851" w:hanging="567"/>
        <w:rPr>
          <w:rFonts w:cstheme="minorHAnsi"/>
          <w:sz w:val="24"/>
          <w:szCs w:val="24"/>
          <w:lang w:eastAsia="pl-PL"/>
        </w:rPr>
      </w:pPr>
      <w:r w:rsidRPr="00BC5047">
        <w:rPr>
          <w:rFonts w:cstheme="minorHAnsi"/>
          <w:sz w:val="24"/>
          <w:szCs w:val="24"/>
          <w:lang w:eastAsia="pl-PL"/>
        </w:rPr>
        <w:t>Safari w wersji 13.x lub nowszej</w:t>
      </w:r>
      <w:r w:rsidRPr="00BC5047" w:rsidDel="00AA11E5">
        <w:rPr>
          <w:rFonts w:cstheme="minorHAnsi"/>
          <w:sz w:val="24"/>
          <w:szCs w:val="24"/>
          <w:lang w:eastAsia="pl-PL"/>
        </w:rPr>
        <w:t xml:space="preserve"> </w:t>
      </w:r>
    </w:p>
    <w:p w14:paraId="3D451483" w14:textId="573514DE" w:rsidR="00D855B6" w:rsidRPr="00235907" w:rsidRDefault="00D855B6" w:rsidP="00D855B6">
      <w:pPr>
        <w:shd w:val="clear" w:color="auto" w:fill="FFFFFF"/>
        <w:spacing w:after="200" w:line="360" w:lineRule="auto"/>
        <w:rPr>
          <w:rFonts w:eastAsia="Calibri" w:cstheme="minorHAnsi"/>
          <w:sz w:val="24"/>
          <w:szCs w:val="24"/>
        </w:rPr>
      </w:pPr>
      <w:r w:rsidRPr="00235907">
        <w:rPr>
          <w:rFonts w:eastAsia="Calibri" w:cstheme="minorHAnsi"/>
          <w:sz w:val="24"/>
          <w:szCs w:val="24"/>
        </w:rPr>
        <w:t>W części dla PFRON - konsola Operatora umożliwia:</w:t>
      </w:r>
    </w:p>
    <w:p w14:paraId="1E30B2B2" w14:textId="002ED59D" w:rsidR="00D855B6" w:rsidRPr="00235907" w:rsidRDefault="00D855B6" w:rsidP="00D855B6">
      <w:pPr>
        <w:numPr>
          <w:ilvl w:val="0"/>
          <w:numId w:val="134"/>
        </w:numPr>
        <w:shd w:val="clear" w:color="auto" w:fill="FFFFFF"/>
        <w:spacing w:line="360" w:lineRule="auto"/>
        <w:rPr>
          <w:rFonts w:cstheme="minorHAnsi"/>
          <w:sz w:val="24"/>
          <w:szCs w:val="24"/>
          <w:lang w:eastAsia="pl-PL"/>
        </w:rPr>
      </w:pPr>
      <w:r w:rsidRPr="00235907">
        <w:rPr>
          <w:rFonts w:cstheme="minorHAnsi"/>
          <w:sz w:val="24"/>
          <w:szCs w:val="24"/>
          <w:lang w:eastAsia="pl-PL"/>
        </w:rPr>
        <w:t>Obsługę zgłoszeń nowych Pracodawców.</w:t>
      </w:r>
    </w:p>
    <w:p w14:paraId="4D44069E" w14:textId="77777777" w:rsidR="00D855B6" w:rsidRPr="00235907" w:rsidRDefault="00D855B6" w:rsidP="00D855B6">
      <w:pPr>
        <w:numPr>
          <w:ilvl w:val="0"/>
          <w:numId w:val="134"/>
        </w:numPr>
        <w:shd w:val="clear" w:color="auto" w:fill="FFFFFF"/>
        <w:spacing w:line="360" w:lineRule="auto"/>
        <w:rPr>
          <w:rFonts w:cstheme="minorHAnsi"/>
          <w:sz w:val="24"/>
          <w:szCs w:val="24"/>
          <w:lang w:eastAsia="pl-PL"/>
        </w:rPr>
      </w:pPr>
      <w:r w:rsidRPr="00235907">
        <w:rPr>
          <w:rFonts w:cstheme="minorHAnsi"/>
          <w:sz w:val="24"/>
          <w:szCs w:val="24"/>
          <w:lang w:eastAsia="pl-PL"/>
        </w:rPr>
        <w:t xml:space="preserve">Obsługę zgłoszeń administratorów Pracodawcy. </w:t>
      </w:r>
    </w:p>
    <w:p w14:paraId="45BEBED4" w14:textId="1BC9E9D2" w:rsidR="00D855B6" w:rsidRPr="00235907" w:rsidRDefault="00D855B6" w:rsidP="00D855B6">
      <w:pPr>
        <w:numPr>
          <w:ilvl w:val="0"/>
          <w:numId w:val="134"/>
        </w:numPr>
        <w:shd w:val="clear" w:color="auto" w:fill="FFFFFF"/>
        <w:spacing w:line="360" w:lineRule="auto"/>
        <w:rPr>
          <w:rFonts w:cstheme="minorHAnsi"/>
          <w:sz w:val="24"/>
          <w:szCs w:val="24"/>
          <w:lang w:eastAsia="pl-PL"/>
        </w:rPr>
      </w:pPr>
      <w:r w:rsidRPr="00235907">
        <w:rPr>
          <w:rFonts w:cstheme="minorHAnsi"/>
          <w:sz w:val="24"/>
          <w:szCs w:val="24"/>
          <w:lang w:eastAsia="pl-PL"/>
        </w:rPr>
        <w:t>Obsługę Użytkowników w zakresie przyznawania uprawnień</w:t>
      </w:r>
      <w:r w:rsidR="00965FB0">
        <w:rPr>
          <w:rFonts w:cstheme="minorHAnsi"/>
          <w:sz w:val="24"/>
          <w:szCs w:val="24"/>
          <w:lang w:eastAsia="pl-PL"/>
        </w:rPr>
        <w:t xml:space="preserve">, </w:t>
      </w:r>
      <w:r w:rsidRPr="00235907">
        <w:rPr>
          <w:rFonts w:cstheme="minorHAnsi"/>
          <w:sz w:val="24"/>
          <w:szCs w:val="24"/>
          <w:lang w:eastAsia="pl-PL"/>
        </w:rPr>
        <w:t xml:space="preserve">edycji </w:t>
      </w:r>
      <w:r w:rsidR="00965FB0">
        <w:rPr>
          <w:rFonts w:cstheme="minorHAnsi"/>
          <w:sz w:val="24"/>
          <w:szCs w:val="24"/>
          <w:lang w:eastAsia="pl-PL"/>
        </w:rPr>
        <w:t xml:space="preserve">oraz </w:t>
      </w:r>
      <w:proofErr w:type="spellStart"/>
      <w:r w:rsidR="00965FB0">
        <w:rPr>
          <w:rFonts w:cstheme="minorHAnsi"/>
          <w:sz w:val="24"/>
          <w:szCs w:val="24"/>
          <w:lang w:eastAsia="pl-PL"/>
        </w:rPr>
        <w:t>anonimizacji</w:t>
      </w:r>
      <w:proofErr w:type="spellEnd"/>
      <w:r w:rsidR="00965FB0">
        <w:rPr>
          <w:rFonts w:cstheme="minorHAnsi"/>
          <w:sz w:val="24"/>
          <w:szCs w:val="24"/>
          <w:lang w:eastAsia="pl-PL"/>
        </w:rPr>
        <w:t xml:space="preserve"> </w:t>
      </w:r>
      <w:r w:rsidRPr="00235907">
        <w:rPr>
          <w:rFonts w:cstheme="minorHAnsi"/>
          <w:sz w:val="24"/>
          <w:szCs w:val="24"/>
          <w:lang w:eastAsia="pl-PL"/>
        </w:rPr>
        <w:t xml:space="preserve">kont. </w:t>
      </w:r>
    </w:p>
    <w:p w14:paraId="41ABA647" w14:textId="77777777" w:rsidR="00D855B6" w:rsidRPr="00235907" w:rsidRDefault="00D855B6" w:rsidP="00D855B6">
      <w:pPr>
        <w:numPr>
          <w:ilvl w:val="0"/>
          <w:numId w:val="134"/>
        </w:numPr>
        <w:shd w:val="clear" w:color="auto" w:fill="FFFFFF"/>
        <w:spacing w:line="360" w:lineRule="auto"/>
        <w:rPr>
          <w:rFonts w:cstheme="minorHAnsi"/>
          <w:sz w:val="24"/>
          <w:szCs w:val="24"/>
          <w:lang w:eastAsia="pl-PL"/>
        </w:rPr>
      </w:pPr>
      <w:r w:rsidRPr="00235907">
        <w:rPr>
          <w:rFonts w:cstheme="minorHAnsi"/>
          <w:sz w:val="24"/>
          <w:szCs w:val="24"/>
          <w:lang w:eastAsia="pl-PL"/>
        </w:rPr>
        <w:t xml:space="preserve">Obsługę dokumentów elektronicznych złożonych przez Pracodawców. </w:t>
      </w:r>
    </w:p>
    <w:p w14:paraId="7116D4C5" w14:textId="5926FF53" w:rsidR="00D855B6" w:rsidRDefault="00D855B6" w:rsidP="00D855B6">
      <w:pPr>
        <w:numPr>
          <w:ilvl w:val="0"/>
          <w:numId w:val="134"/>
        </w:numPr>
        <w:shd w:val="clear" w:color="auto" w:fill="FFFFFF"/>
        <w:spacing w:line="360" w:lineRule="auto"/>
        <w:rPr>
          <w:rFonts w:cstheme="minorHAnsi"/>
          <w:sz w:val="24"/>
          <w:szCs w:val="24"/>
          <w:lang w:eastAsia="pl-PL"/>
        </w:rPr>
      </w:pPr>
      <w:r w:rsidRPr="00235907">
        <w:rPr>
          <w:rFonts w:cstheme="minorHAnsi"/>
          <w:sz w:val="24"/>
          <w:szCs w:val="24"/>
          <w:lang w:eastAsia="pl-PL"/>
        </w:rPr>
        <w:t xml:space="preserve">Obsługę dokumentów złożonych przez Pracodawców w formie dokumentów papierowych (wprowadzenie dokumentów przez Operatorów PFRON). </w:t>
      </w:r>
    </w:p>
    <w:p w14:paraId="481E0079" w14:textId="6972A03F" w:rsidR="00BC5047" w:rsidRPr="00BC5047" w:rsidRDefault="00BC5047" w:rsidP="00BC5047">
      <w:pPr>
        <w:numPr>
          <w:ilvl w:val="0"/>
          <w:numId w:val="134"/>
        </w:numPr>
        <w:shd w:val="clear" w:color="auto" w:fill="FFFFFF"/>
        <w:spacing w:line="360" w:lineRule="auto"/>
        <w:rPr>
          <w:rFonts w:cstheme="minorHAnsi"/>
          <w:sz w:val="24"/>
          <w:szCs w:val="24"/>
          <w:lang w:eastAsia="pl-PL"/>
        </w:rPr>
      </w:pPr>
      <w:r>
        <w:rPr>
          <w:rFonts w:cstheme="minorHAnsi"/>
          <w:sz w:val="24"/>
          <w:szCs w:val="24"/>
          <w:lang w:eastAsia="pl-PL"/>
        </w:rPr>
        <w:t>Przeglądanie dokumentów roboczych wprowadzonych przez Użytkowników.</w:t>
      </w:r>
    </w:p>
    <w:p w14:paraId="71D4FEC3" w14:textId="77777777" w:rsidR="00BC5047" w:rsidRDefault="00D855B6" w:rsidP="00D855B6">
      <w:pPr>
        <w:pStyle w:val="Akapitzlist"/>
        <w:numPr>
          <w:ilvl w:val="0"/>
          <w:numId w:val="134"/>
        </w:numPr>
        <w:suppressAutoHyphens/>
        <w:spacing w:line="360" w:lineRule="auto"/>
        <w:contextualSpacing w:val="0"/>
        <w:rPr>
          <w:rFonts w:cstheme="minorHAnsi"/>
          <w:sz w:val="24"/>
          <w:szCs w:val="24"/>
          <w:lang w:eastAsia="pl-PL"/>
        </w:rPr>
      </w:pPr>
      <w:r w:rsidRPr="00235907">
        <w:rPr>
          <w:rFonts w:cstheme="minorHAnsi"/>
          <w:sz w:val="24"/>
          <w:szCs w:val="24"/>
          <w:lang w:eastAsia="pl-PL"/>
        </w:rPr>
        <w:t>Obsługę wiadomości odebranych i wysłanych pomiędzy Pracodawcą, a PFRON</w:t>
      </w:r>
      <w:r w:rsidR="00BC5047">
        <w:rPr>
          <w:rFonts w:cstheme="minorHAnsi"/>
          <w:sz w:val="24"/>
          <w:szCs w:val="24"/>
          <w:lang w:eastAsia="pl-PL"/>
        </w:rPr>
        <w:t>.</w:t>
      </w:r>
    </w:p>
    <w:p w14:paraId="13ED87C0" w14:textId="162B4C6F" w:rsidR="00D855B6" w:rsidRPr="00235907" w:rsidRDefault="00BC5047" w:rsidP="00D855B6">
      <w:pPr>
        <w:pStyle w:val="Akapitzlist"/>
        <w:numPr>
          <w:ilvl w:val="0"/>
          <w:numId w:val="134"/>
        </w:numPr>
        <w:suppressAutoHyphens/>
        <w:spacing w:line="360" w:lineRule="auto"/>
        <w:contextualSpacing w:val="0"/>
        <w:rPr>
          <w:rFonts w:cstheme="minorHAnsi"/>
          <w:sz w:val="24"/>
          <w:szCs w:val="24"/>
          <w:lang w:eastAsia="pl-PL"/>
        </w:rPr>
      </w:pPr>
      <w:r>
        <w:rPr>
          <w:rFonts w:cstheme="minorHAnsi"/>
          <w:sz w:val="24"/>
          <w:szCs w:val="24"/>
          <w:lang w:eastAsia="pl-PL"/>
        </w:rPr>
        <w:t>P</w:t>
      </w:r>
      <w:r w:rsidR="00D855B6" w:rsidRPr="00235907">
        <w:rPr>
          <w:rFonts w:cstheme="minorHAnsi"/>
          <w:sz w:val="24"/>
          <w:szCs w:val="24"/>
          <w:lang w:eastAsia="pl-PL"/>
        </w:rPr>
        <w:t>rzesyłanie wiadomości do pracowników merytorycznych w PFRON</w:t>
      </w:r>
      <w:r>
        <w:rPr>
          <w:rFonts w:cstheme="minorHAnsi"/>
          <w:sz w:val="24"/>
          <w:szCs w:val="24"/>
          <w:lang w:eastAsia="pl-PL"/>
        </w:rPr>
        <w:t xml:space="preserve"> oraz pobieranie i przesyłanie Użytkownikom odpowiedzi </w:t>
      </w:r>
      <w:r w:rsidRPr="003B1915">
        <w:rPr>
          <w:rFonts w:cstheme="minorHAnsi"/>
          <w:sz w:val="24"/>
          <w:szCs w:val="24"/>
          <w:lang w:eastAsia="pl-PL"/>
        </w:rPr>
        <w:t>wiadomości otrzymanych z domeny pfron.org.pl drogą mailową</w:t>
      </w:r>
      <w:r>
        <w:rPr>
          <w:rFonts w:cstheme="minorHAnsi"/>
          <w:sz w:val="24"/>
          <w:szCs w:val="24"/>
          <w:lang w:eastAsia="pl-PL"/>
        </w:rPr>
        <w:t>.</w:t>
      </w:r>
    </w:p>
    <w:p w14:paraId="1A7D7FBC" w14:textId="77777777" w:rsidR="00D855B6" w:rsidRPr="00235907" w:rsidRDefault="00D855B6" w:rsidP="00D855B6">
      <w:pPr>
        <w:pStyle w:val="Akapitzlist"/>
        <w:numPr>
          <w:ilvl w:val="0"/>
          <w:numId w:val="134"/>
        </w:numPr>
        <w:suppressAutoHyphens/>
        <w:spacing w:line="360" w:lineRule="auto"/>
        <w:contextualSpacing w:val="0"/>
        <w:rPr>
          <w:rFonts w:cstheme="minorHAnsi"/>
          <w:sz w:val="24"/>
          <w:szCs w:val="24"/>
          <w:lang w:eastAsia="pl-PL"/>
        </w:rPr>
      </w:pPr>
      <w:r w:rsidRPr="00235907">
        <w:rPr>
          <w:rFonts w:cstheme="minorHAnsi"/>
          <w:sz w:val="24"/>
          <w:szCs w:val="24"/>
          <w:lang w:eastAsia="pl-PL"/>
        </w:rPr>
        <w:t xml:space="preserve">Obsługę certyfikatów. </w:t>
      </w:r>
    </w:p>
    <w:p w14:paraId="5B99FE80" w14:textId="69B1B2CB" w:rsidR="00D855B6" w:rsidRPr="00235907" w:rsidRDefault="00D855B6" w:rsidP="00D855B6">
      <w:pPr>
        <w:numPr>
          <w:ilvl w:val="0"/>
          <w:numId w:val="134"/>
        </w:numPr>
        <w:shd w:val="clear" w:color="auto" w:fill="FFFFFF"/>
        <w:spacing w:line="360" w:lineRule="auto"/>
        <w:rPr>
          <w:rFonts w:cstheme="minorHAnsi"/>
          <w:sz w:val="24"/>
          <w:szCs w:val="24"/>
          <w:lang w:eastAsia="pl-PL"/>
        </w:rPr>
      </w:pPr>
      <w:r w:rsidRPr="00235907">
        <w:rPr>
          <w:rFonts w:cstheme="minorHAnsi"/>
          <w:sz w:val="24"/>
          <w:szCs w:val="24"/>
          <w:lang w:eastAsia="pl-PL"/>
        </w:rPr>
        <w:t xml:space="preserve">Przeglądanie listy zdarzeń. </w:t>
      </w:r>
    </w:p>
    <w:p w14:paraId="3181134D" w14:textId="267BA0FF" w:rsidR="004361EF" w:rsidRPr="00235907" w:rsidRDefault="004361EF" w:rsidP="004361EF">
      <w:pPr>
        <w:numPr>
          <w:ilvl w:val="0"/>
          <w:numId w:val="134"/>
        </w:numPr>
        <w:shd w:val="clear" w:color="auto" w:fill="FFFFFF"/>
        <w:spacing w:line="360" w:lineRule="auto"/>
        <w:rPr>
          <w:rFonts w:cstheme="minorHAnsi"/>
          <w:sz w:val="24"/>
          <w:szCs w:val="24"/>
          <w:lang w:eastAsia="pl-PL"/>
        </w:rPr>
      </w:pPr>
      <w:r w:rsidRPr="00235907">
        <w:rPr>
          <w:rFonts w:cstheme="minorHAnsi"/>
          <w:sz w:val="24"/>
          <w:szCs w:val="24"/>
          <w:lang w:eastAsia="pl-PL"/>
        </w:rPr>
        <w:t xml:space="preserve">Przeglądanie płatności internetowych utworzonych z wykorzystaniem systemu KIR </w:t>
      </w:r>
      <w:proofErr w:type="spellStart"/>
      <w:r w:rsidRPr="00235907">
        <w:rPr>
          <w:rFonts w:cstheme="minorHAnsi"/>
          <w:sz w:val="24"/>
          <w:szCs w:val="24"/>
          <w:lang w:eastAsia="pl-PL"/>
        </w:rPr>
        <w:t>Paybynet</w:t>
      </w:r>
      <w:proofErr w:type="spellEnd"/>
      <w:r w:rsidRPr="00235907">
        <w:rPr>
          <w:rFonts w:cstheme="minorHAnsi"/>
          <w:sz w:val="24"/>
          <w:szCs w:val="24"/>
          <w:lang w:eastAsia="pl-PL"/>
        </w:rPr>
        <w:t>.</w:t>
      </w:r>
    </w:p>
    <w:p w14:paraId="4A514E9D" w14:textId="161FEDE8" w:rsidR="00965FB0" w:rsidRDefault="00AA11E5" w:rsidP="00965FB0">
      <w:pPr>
        <w:numPr>
          <w:ilvl w:val="0"/>
          <w:numId w:val="134"/>
        </w:numPr>
        <w:shd w:val="clear" w:color="auto" w:fill="FFFFFF"/>
        <w:spacing w:line="360" w:lineRule="auto"/>
        <w:rPr>
          <w:rFonts w:cstheme="minorHAnsi"/>
          <w:sz w:val="24"/>
          <w:szCs w:val="24"/>
          <w:lang w:eastAsia="pl-PL"/>
        </w:rPr>
      </w:pPr>
      <w:r w:rsidRPr="00235907">
        <w:rPr>
          <w:rFonts w:cstheme="minorHAnsi"/>
          <w:sz w:val="24"/>
          <w:szCs w:val="24"/>
          <w:lang w:eastAsia="pl-PL"/>
        </w:rPr>
        <w:t xml:space="preserve">Obsługę Użytkowników wewnętrznych (Operatorów PFRON) w zakresie przyznawania uprawnień, edycji kont oraz ich </w:t>
      </w:r>
      <w:proofErr w:type="spellStart"/>
      <w:r w:rsidRPr="00235907">
        <w:rPr>
          <w:rFonts w:cstheme="minorHAnsi"/>
          <w:sz w:val="24"/>
          <w:szCs w:val="24"/>
          <w:lang w:eastAsia="pl-PL"/>
        </w:rPr>
        <w:t>anonimizacji</w:t>
      </w:r>
      <w:proofErr w:type="spellEnd"/>
      <w:r w:rsidRPr="00235907">
        <w:rPr>
          <w:rFonts w:cstheme="minorHAnsi"/>
          <w:sz w:val="24"/>
          <w:szCs w:val="24"/>
          <w:lang w:eastAsia="pl-PL"/>
        </w:rPr>
        <w:t xml:space="preserve">. </w:t>
      </w:r>
    </w:p>
    <w:p w14:paraId="61F69DDE" w14:textId="15B38F3D" w:rsidR="00BC5047" w:rsidRPr="00965FB0" w:rsidRDefault="00BC5047" w:rsidP="00965FB0">
      <w:pPr>
        <w:numPr>
          <w:ilvl w:val="0"/>
          <w:numId w:val="134"/>
        </w:numPr>
        <w:shd w:val="clear" w:color="auto" w:fill="FFFFFF"/>
        <w:spacing w:line="360" w:lineRule="auto"/>
        <w:rPr>
          <w:rFonts w:cstheme="minorHAnsi"/>
          <w:sz w:val="24"/>
          <w:szCs w:val="24"/>
          <w:lang w:eastAsia="pl-PL"/>
        </w:rPr>
      </w:pPr>
      <w:r>
        <w:rPr>
          <w:rFonts w:cstheme="minorHAnsi"/>
          <w:sz w:val="24"/>
          <w:szCs w:val="24"/>
          <w:lang w:eastAsia="pl-PL"/>
        </w:rPr>
        <w:t>Dopisywania do kalendarza dni wolnych.</w:t>
      </w:r>
    </w:p>
    <w:p w14:paraId="2C41B514" w14:textId="77777777" w:rsidR="00965FB0" w:rsidRDefault="00965FB0" w:rsidP="00965FB0">
      <w:pPr>
        <w:numPr>
          <w:ilvl w:val="0"/>
          <w:numId w:val="134"/>
        </w:numPr>
        <w:shd w:val="clear" w:color="auto" w:fill="FFFFFF"/>
        <w:spacing w:line="360" w:lineRule="auto"/>
        <w:rPr>
          <w:rFonts w:cstheme="minorHAnsi"/>
          <w:sz w:val="24"/>
          <w:szCs w:val="24"/>
          <w:lang w:eastAsia="pl-PL"/>
        </w:rPr>
      </w:pPr>
      <w:r>
        <w:rPr>
          <w:rFonts w:cstheme="minorHAnsi"/>
          <w:sz w:val="24"/>
          <w:szCs w:val="24"/>
          <w:lang w:eastAsia="pl-PL"/>
        </w:rPr>
        <w:t>Pobieranie plików z instrukcją operatora e-PFRON2.</w:t>
      </w:r>
    </w:p>
    <w:p w14:paraId="1A6E67EC" w14:textId="6FCC8426" w:rsidR="00965FB0" w:rsidRPr="00235907" w:rsidRDefault="00965FB0" w:rsidP="00965FB0">
      <w:pPr>
        <w:numPr>
          <w:ilvl w:val="0"/>
          <w:numId w:val="134"/>
        </w:numPr>
        <w:shd w:val="clear" w:color="auto" w:fill="FFFFFF"/>
        <w:spacing w:line="360" w:lineRule="auto"/>
        <w:rPr>
          <w:rFonts w:cstheme="minorHAnsi"/>
          <w:sz w:val="24"/>
          <w:szCs w:val="24"/>
          <w:lang w:eastAsia="pl-PL"/>
        </w:rPr>
      </w:pPr>
      <w:r>
        <w:rPr>
          <w:rFonts w:cstheme="minorHAnsi"/>
          <w:sz w:val="24"/>
          <w:szCs w:val="24"/>
          <w:lang w:eastAsia="pl-PL"/>
        </w:rPr>
        <w:lastRenderedPageBreak/>
        <w:t>Łą</w:t>
      </w:r>
      <w:r w:rsidRPr="00235907">
        <w:rPr>
          <w:rFonts w:cstheme="minorHAnsi"/>
          <w:sz w:val="24"/>
          <w:szCs w:val="24"/>
          <w:lang w:eastAsia="pl-PL"/>
        </w:rPr>
        <w:t xml:space="preserve">czenie ze stroną internetową </w:t>
      </w:r>
      <w:r>
        <w:rPr>
          <w:rFonts w:cstheme="minorHAnsi"/>
          <w:sz w:val="24"/>
          <w:szCs w:val="24"/>
          <w:lang w:eastAsia="pl-PL"/>
        </w:rPr>
        <w:t xml:space="preserve">i serwisami społecznościowymi </w:t>
      </w:r>
      <w:r w:rsidRPr="00235907">
        <w:rPr>
          <w:rFonts w:cstheme="minorHAnsi"/>
          <w:sz w:val="24"/>
          <w:szCs w:val="24"/>
          <w:lang w:eastAsia="pl-PL"/>
        </w:rPr>
        <w:t>PFRON (</w:t>
      </w:r>
      <w:hyperlink r:id="rId13">
        <w:r w:rsidRPr="00235907">
          <w:rPr>
            <w:rFonts w:cstheme="minorHAnsi"/>
            <w:sz w:val="24"/>
            <w:szCs w:val="24"/>
            <w:lang w:eastAsia="pl-PL"/>
          </w:rPr>
          <w:t>www.pfron.org.pl</w:t>
        </w:r>
      </w:hyperlink>
      <w:r>
        <w:rPr>
          <w:rFonts w:cstheme="minorHAnsi"/>
          <w:sz w:val="24"/>
          <w:szCs w:val="24"/>
          <w:lang w:eastAsia="pl-PL"/>
        </w:rPr>
        <w:t xml:space="preserve">, </w:t>
      </w:r>
      <w:proofErr w:type="spellStart"/>
      <w:r>
        <w:rPr>
          <w:rFonts w:cstheme="minorHAnsi"/>
          <w:sz w:val="24"/>
          <w:szCs w:val="24"/>
          <w:lang w:eastAsia="pl-PL"/>
        </w:rPr>
        <w:t>youtube</w:t>
      </w:r>
      <w:proofErr w:type="spellEnd"/>
      <w:r>
        <w:rPr>
          <w:rFonts w:cstheme="minorHAnsi"/>
          <w:sz w:val="24"/>
          <w:szCs w:val="24"/>
          <w:lang w:eastAsia="pl-PL"/>
        </w:rPr>
        <w:t xml:space="preserve">, </w:t>
      </w:r>
      <w:proofErr w:type="spellStart"/>
      <w:r>
        <w:rPr>
          <w:rFonts w:cstheme="minorHAnsi"/>
          <w:sz w:val="24"/>
          <w:szCs w:val="24"/>
          <w:lang w:eastAsia="pl-PL"/>
        </w:rPr>
        <w:t>facebook</w:t>
      </w:r>
      <w:proofErr w:type="spellEnd"/>
      <w:r>
        <w:rPr>
          <w:rFonts w:cstheme="minorHAnsi"/>
          <w:sz w:val="24"/>
          <w:szCs w:val="24"/>
          <w:lang w:eastAsia="pl-PL"/>
        </w:rPr>
        <w:t xml:space="preserve">, </w:t>
      </w:r>
      <w:proofErr w:type="spellStart"/>
      <w:r>
        <w:rPr>
          <w:rFonts w:cstheme="minorHAnsi"/>
          <w:sz w:val="24"/>
          <w:szCs w:val="24"/>
          <w:lang w:eastAsia="pl-PL"/>
        </w:rPr>
        <w:t>twitter</w:t>
      </w:r>
      <w:proofErr w:type="spellEnd"/>
      <w:r w:rsidRPr="00235907">
        <w:rPr>
          <w:rFonts w:cstheme="minorHAnsi"/>
          <w:sz w:val="24"/>
          <w:szCs w:val="24"/>
          <w:lang w:eastAsia="pl-PL"/>
        </w:rPr>
        <w:t>).</w:t>
      </w:r>
    </w:p>
    <w:p w14:paraId="6FDC1AD2" w14:textId="77777777" w:rsidR="00AA11E5" w:rsidRPr="00235907" w:rsidRDefault="00AA11E5" w:rsidP="0071112B">
      <w:pPr>
        <w:shd w:val="clear" w:color="auto" w:fill="FFFFFF"/>
        <w:spacing w:line="360" w:lineRule="auto"/>
        <w:ind w:left="786"/>
        <w:rPr>
          <w:rFonts w:cstheme="minorHAnsi"/>
          <w:sz w:val="24"/>
          <w:szCs w:val="24"/>
          <w:lang w:eastAsia="pl-PL"/>
        </w:rPr>
      </w:pPr>
    </w:p>
    <w:p w14:paraId="57D95491" w14:textId="77777777" w:rsidR="00D855B6" w:rsidRPr="00235907" w:rsidRDefault="00D855B6" w:rsidP="00D855B6">
      <w:pPr>
        <w:shd w:val="clear" w:color="auto" w:fill="FFFFFF"/>
        <w:spacing w:line="360" w:lineRule="auto"/>
        <w:jc w:val="both"/>
        <w:rPr>
          <w:rFonts w:eastAsia="Calibri" w:cstheme="minorHAnsi"/>
          <w:b/>
          <w:bCs/>
          <w:sz w:val="24"/>
          <w:szCs w:val="24"/>
        </w:rPr>
      </w:pPr>
    </w:p>
    <w:p w14:paraId="478E1DE9" w14:textId="77777777" w:rsidR="00D855B6" w:rsidRPr="00235907" w:rsidRDefault="00D855B6" w:rsidP="003E6645">
      <w:pPr>
        <w:pStyle w:val="Nagwek3"/>
        <w:numPr>
          <w:ilvl w:val="1"/>
          <w:numId w:val="145"/>
        </w:numPr>
        <w:spacing w:before="240" w:line="360" w:lineRule="auto"/>
        <w:ind w:left="425" w:hanging="425"/>
        <w:rPr>
          <w:rStyle w:val="Pogrubienie"/>
          <w:rFonts w:asciiTheme="minorHAnsi" w:hAnsiTheme="minorHAnsi" w:cstheme="minorHAnsi"/>
        </w:rPr>
      </w:pPr>
      <w:bookmarkStart w:id="21" w:name="_Toc130289580"/>
      <w:r w:rsidRPr="00235907">
        <w:rPr>
          <w:rStyle w:val="Pogrubienie"/>
          <w:rFonts w:asciiTheme="minorHAnsi" w:hAnsiTheme="minorHAnsi" w:cstheme="minorHAnsi"/>
        </w:rPr>
        <w:t>Architektura Systemu</w:t>
      </w:r>
      <w:bookmarkEnd w:id="21"/>
    </w:p>
    <w:p w14:paraId="3A7454D4" w14:textId="77777777" w:rsidR="00AA11E5" w:rsidRPr="00235907" w:rsidRDefault="00AA11E5" w:rsidP="00AA11E5">
      <w:pPr>
        <w:spacing w:before="360" w:after="200" w:line="360" w:lineRule="auto"/>
        <w:jc w:val="both"/>
        <w:rPr>
          <w:rFonts w:eastAsia="Calibri" w:cstheme="minorHAnsi"/>
          <w:b/>
          <w:sz w:val="24"/>
          <w:szCs w:val="24"/>
        </w:rPr>
      </w:pPr>
      <w:bookmarkStart w:id="22" w:name="_Toc453594326"/>
      <w:r w:rsidRPr="00235907">
        <w:rPr>
          <w:rFonts w:eastAsia="Calibri" w:cstheme="minorHAnsi"/>
          <w:b/>
          <w:sz w:val="24"/>
          <w:szCs w:val="24"/>
        </w:rPr>
        <w:t xml:space="preserve">Ogólny opis Systemu. </w:t>
      </w:r>
    </w:p>
    <w:p w14:paraId="1BE71BD0" w14:textId="77777777" w:rsidR="00AA11E5" w:rsidRPr="00235907" w:rsidRDefault="00AA11E5" w:rsidP="00AA11E5">
      <w:pPr>
        <w:spacing w:after="200" w:line="360" w:lineRule="auto"/>
        <w:rPr>
          <w:rFonts w:eastAsia="Calibri" w:cstheme="minorHAnsi"/>
          <w:b/>
          <w:sz w:val="24"/>
          <w:szCs w:val="24"/>
          <w:u w:val="single"/>
        </w:rPr>
      </w:pPr>
      <w:r w:rsidRPr="00235907">
        <w:rPr>
          <w:rFonts w:eastAsia="Calibri" w:cstheme="minorHAnsi"/>
          <w:b/>
          <w:sz w:val="24"/>
          <w:szCs w:val="24"/>
          <w:u w:val="single"/>
        </w:rPr>
        <w:t>Warstwa podsystemów.</w:t>
      </w:r>
    </w:p>
    <w:p w14:paraId="0C22C964" w14:textId="77777777" w:rsidR="00AA11E5" w:rsidRPr="00235907" w:rsidRDefault="00AA11E5" w:rsidP="00AA11E5">
      <w:pPr>
        <w:spacing w:after="200" w:line="360" w:lineRule="auto"/>
        <w:rPr>
          <w:rFonts w:eastAsia="Calibri" w:cstheme="minorHAnsi"/>
          <w:sz w:val="24"/>
          <w:szCs w:val="24"/>
        </w:rPr>
      </w:pPr>
      <w:r w:rsidRPr="00235907">
        <w:rPr>
          <w:rFonts w:eastAsia="Calibri" w:cstheme="minorHAnsi"/>
          <w:sz w:val="24"/>
          <w:szCs w:val="24"/>
        </w:rPr>
        <w:t xml:space="preserve">Poniższy diagram prezentuje wszystkie podsystemy wchodzące w skład Systemu e-PFRON2 oraz ich podstawowe komponenty (na pierwszym poziomie zagnieżdżenia). </w:t>
      </w:r>
    </w:p>
    <w:p w14:paraId="2D94B81A" w14:textId="77777777" w:rsidR="00AA11E5" w:rsidRPr="00235907" w:rsidRDefault="00AA11E5" w:rsidP="00AA11E5">
      <w:pPr>
        <w:spacing w:after="200" w:line="360" w:lineRule="auto"/>
        <w:jc w:val="both"/>
        <w:rPr>
          <w:rFonts w:eastAsia="Calibri" w:cstheme="minorHAnsi"/>
          <w:sz w:val="24"/>
          <w:szCs w:val="24"/>
        </w:rPr>
      </w:pPr>
      <w:r w:rsidRPr="00235907">
        <w:rPr>
          <w:rFonts w:eastAsia="Calibri" w:cstheme="minorHAnsi"/>
          <w:noProof/>
          <w:sz w:val="24"/>
          <w:szCs w:val="24"/>
        </w:rPr>
        <w:drawing>
          <wp:inline distT="0" distB="0" distL="0" distR="0" wp14:anchorId="318FAC8D" wp14:editId="6FDB7B68">
            <wp:extent cx="5731510" cy="4401820"/>
            <wp:effectExtent l="0" t="0" r="254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401820"/>
                    </a:xfrm>
                    <a:prstGeom prst="rect">
                      <a:avLst/>
                    </a:prstGeom>
                    <a:noFill/>
                    <a:ln>
                      <a:noFill/>
                    </a:ln>
                  </pic:spPr>
                </pic:pic>
              </a:graphicData>
            </a:graphic>
          </wp:inline>
        </w:drawing>
      </w:r>
    </w:p>
    <w:p w14:paraId="3D678ED1" w14:textId="77777777" w:rsidR="00AA11E5" w:rsidRPr="00235907" w:rsidRDefault="00AA11E5" w:rsidP="00AA11E5">
      <w:pPr>
        <w:keepNext/>
        <w:spacing w:after="200" w:line="276" w:lineRule="auto"/>
        <w:jc w:val="both"/>
        <w:rPr>
          <w:rFonts w:eastAsia="Calibri" w:cstheme="minorHAnsi"/>
          <w:sz w:val="24"/>
          <w:szCs w:val="24"/>
        </w:rPr>
      </w:pPr>
    </w:p>
    <w:p w14:paraId="48DECBCE" w14:textId="443B74F5" w:rsidR="00AA11E5" w:rsidRPr="00235907" w:rsidRDefault="00AA11E5" w:rsidP="00AA11E5">
      <w:pPr>
        <w:jc w:val="center"/>
        <w:rPr>
          <w:rFonts w:cstheme="minorHAnsi"/>
          <w:bCs/>
          <w:sz w:val="24"/>
          <w:szCs w:val="24"/>
          <w:lang w:eastAsia="pl-PL"/>
        </w:rPr>
      </w:pPr>
      <w:r w:rsidRPr="00235907">
        <w:rPr>
          <w:rFonts w:cstheme="minorHAnsi"/>
          <w:bCs/>
          <w:sz w:val="24"/>
          <w:szCs w:val="24"/>
          <w:lang w:eastAsia="pl-PL"/>
        </w:rPr>
        <w:t xml:space="preserve">Rysunek </w:t>
      </w:r>
      <w:r w:rsidRPr="00235907">
        <w:rPr>
          <w:rFonts w:cstheme="minorHAnsi"/>
          <w:bCs/>
          <w:sz w:val="24"/>
          <w:szCs w:val="24"/>
          <w:lang w:eastAsia="pl-PL"/>
        </w:rPr>
        <w:fldChar w:fldCharType="begin"/>
      </w:r>
      <w:r w:rsidRPr="00235907">
        <w:rPr>
          <w:rFonts w:cstheme="minorHAnsi"/>
          <w:bCs/>
          <w:sz w:val="24"/>
          <w:szCs w:val="24"/>
          <w:lang w:eastAsia="pl-PL"/>
        </w:rPr>
        <w:instrText xml:space="preserve"> SEQ Rysunek \* ARABIC </w:instrText>
      </w:r>
      <w:r w:rsidRPr="00235907">
        <w:rPr>
          <w:rFonts w:cstheme="minorHAnsi"/>
          <w:bCs/>
          <w:sz w:val="24"/>
          <w:szCs w:val="24"/>
          <w:lang w:eastAsia="pl-PL"/>
        </w:rPr>
        <w:fldChar w:fldCharType="separate"/>
      </w:r>
      <w:r w:rsidR="0079000C">
        <w:rPr>
          <w:rFonts w:cstheme="minorHAnsi"/>
          <w:bCs/>
          <w:noProof/>
          <w:sz w:val="24"/>
          <w:szCs w:val="24"/>
          <w:lang w:eastAsia="pl-PL"/>
        </w:rPr>
        <w:t>1</w:t>
      </w:r>
      <w:r w:rsidRPr="00235907">
        <w:rPr>
          <w:rFonts w:cstheme="minorHAnsi"/>
          <w:bCs/>
          <w:noProof/>
          <w:sz w:val="24"/>
          <w:szCs w:val="24"/>
          <w:lang w:eastAsia="pl-PL"/>
        </w:rPr>
        <w:fldChar w:fldCharType="end"/>
      </w:r>
      <w:r w:rsidRPr="00235907">
        <w:rPr>
          <w:rFonts w:cstheme="minorHAnsi"/>
          <w:bCs/>
          <w:sz w:val="24"/>
          <w:szCs w:val="24"/>
          <w:lang w:eastAsia="pl-PL"/>
        </w:rPr>
        <w:t xml:space="preserve"> Ogólny</w:t>
      </w:r>
      <w:r w:rsidRPr="00235907">
        <w:rPr>
          <w:rFonts w:cstheme="minorHAnsi"/>
          <w:bCs/>
          <w:noProof/>
          <w:sz w:val="24"/>
          <w:szCs w:val="24"/>
          <w:lang w:eastAsia="pl-PL"/>
        </w:rPr>
        <w:t xml:space="preserve"> schemat warstwy podsystemów</w:t>
      </w:r>
    </w:p>
    <w:p w14:paraId="263D7C8C" w14:textId="77777777" w:rsidR="00AA11E5" w:rsidRPr="00235907" w:rsidRDefault="00AA11E5" w:rsidP="00AA11E5">
      <w:pPr>
        <w:spacing w:before="120" w:after="120" w:line="360" w:lineRule="auto"/>
        <w:rPr>
          <w:rFonts w:eastAsia="Calibri" w:cstheme="minorHAnsi"/>
          <w:b/>
          <w:sz w:val="24"/>
          <w:szCs w:val="24"/>
        </w:rPr>
      </w:pPr>
    </w:p>
    <w:p w14:paraId="1FDFD11E" w14:textId="77777777" w:rsidR="00AA11E5" w:rsidRPr="00235907" w:rsidRDefault="00AA11E5" w:rsidP="00AA11E5">
      <w:pPr>
        <w:spacing w:before="120" w:after="120" w:line="360" w:lineRule="auto"/>
        <w:rPr>
          <w:rFonts w:eastAsia="Calibri" w:cstheme="minorHAnsi"/>
          <w:b/>
          <w:sz w:val="24"/>
          <w:szCs w:val="24"/>
        </w:rPr>
      </w:pPr>
      <w:r w:rsidRPr="00235907">
        <w:rPr>
          <w:rFonts w:eastAsia="Calibri" w:cstheme="minorHAnsi"/>
          <w:b/>
          <w:sz w:val="24"/>
          <w:szCs w:val="24"/>
        </w:rPr>
        <w:t>Warstwa wdrożenia.</w:t>
      </w:r>
    </w:p>
    <w:p w14:paraId="68661F99"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Warstwa wdrożenia na ogólnym poziomie z wyszczególnieniem lokalizacji poszczególnych urządzeń wchodzących w skład Systemu e-PFRON2, a także stacji roboczych, została zaprezentowana na poniższym diagramie.</w:t>
      </w:r>
    </w:p>
    <w:p w14:paraId="30D71729"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W kontekście lokalizacji poszczególnych elementów infrastruktury Systemu e-PFRON2 można wyróżnić następujące informacje:</w:t>
      </w:r>
    </w:p>
    <w:p w14:paraId="46A04CEC" w14:textId="77777777" w:rsidR="00AA11E5" w:rsidRPr="00235907" w:rsidRDefault="00AA11E5" w:rsidP="00AA11E5">
      <w:pPr>
        <w:numPr>
          <w:ilvl w:val="0"/>
          <w:numId w:val="128"/>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wszystkie urządzenia stanowiące infrastrukturę Systemu e-PFRON2 zlokalizowane są w serwerowni PFRON,</w:t>
      </w:r>
    </w:p>
    <w:p w14:paraId="0EB3C916" w14:textId="77777777" w:rsidR="00AA11E5" w:rsidRPr="00235907" w:rsidRDefault="00AA11E5" w:rsidP="00AA11E5">
      <w:pPr>
        <w:numPr>
          <w:ilvl w:val="0"/>
          <w:numId w:val="128"/>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stacje robocze: Operatorów PFRON znajdują się na terenie siedziby PFRON i uzyskują dostęp do zasobów Systemu za pośrednictwem sieci Intranet,</w:t>
      </w:r>
    </w:p>
    <w:p w14:paraId="2236122F" w14:textId="77777777" w:rsidR="00AA11E5" w:rsidRPr="00235907" w:rsidRDefault="00AA11E5" w:rsidP="00AA11E5">
      <w:pPr>
        <w:numPr>
          <w:ilvl w:val="0"/>
          <w:numId w:val="128"/>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stacje robocze Pracodawców mogą uzyskać dostęp do Systemu z dowolnego miejsca za pośrednictwem sieci Internet, przy czym mogą się łączyć bezpośrednio jedynie do strefy niezaufanej, w której umiejscowiony jest </w:t>
      </w:r>
      <w:proofErr w:type="spellStart"/>
      <w:r w:rsidRPr="00235907">
        <w:rPr>
          <w:rFonts w:eastAsia="Calibri" w:cstheme="minorHAnsi"/>
          <w:sz w:val="24"/>
          <w:szCs w:val="24"/>
          <w:lang w:eastAsia="pl-PL"/>
        </w:rPr>
        <w:t>Load</w:t>
      </w:r>
      <w:proofErr w:type="spellEnd"/>
      <w:r w:rsidRPr="00235907">
        <w:rPr>
          <w:rFonts w:eastAsia="Calibri" w:cstheme="minorHAnsi"/>
          <w:sz w:val="24"/>
          <w:szCs w:val="24"/>
          <w:lang w:eastAsia="pl-PL"/>
        </w:rPr>
        <w:t xml:space="preserve"> </w:t>
      </w:r>
      <w:proofErr w:type="spellStart"/>
      <w:r w:rsidRPr="00235907">
        <w:rPr>
          <w:rFonts w:eastAsia="Calibri" w:cstheme="minorHAnsi"/>
          <w:sz w:val="24"/>
          <w:szCs w:val="24"/>
          <w:lang w:eastAsia="pl-PL"/>
        </w:rPr>
        <w:t>Balancer</w:t>
      </w:r>
      <w:proofErr w:type="spellEnd"/>
      <w:r w:rsidRPr="00235907">
        <w:rPr>
          <w:rFonts w:eastAsia="Calibri" w:cstheme="minorHAnsi"/>
          <w:sz w:val="24"/>
          <w:szCs w:val="24"/>
          <w:lang w:eastAsia="pl-PL"/>
        </w:rPr>
        <w:t>, filtrujący ruch z sieci oraz kierujący przepływem żądań do serwerów aplikacyjnych,</w:t>
      </w:r>
    </w:p>
    <w:p w14:paraId="0F64499A" w14:textId="77777777" w:rsidR="00AA11E5" w:rsidRPr="00235907" w:rsidRDefault="00AA11E5" w:rsidP="00AA11E5">
      <w:pPr>
        <w:numPr>
          <w:ilvl w:val="0"/>
          <w:numId w:val="128"/>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stacje robocze administratorów uzyskują dostęp do Systemu wykorzystując połączenie tunelowe z serwerami aplikacyjnymi bądź serwerami bazodanowymi za pośrednictwem klienta VPN i przy pomocy zbioru protokołów </w:t>
      </w:r>
      <w:proofErr w:type="spellStart"/>
      <w:r w:rsidRPr="00235907">
        <w:rPr>
          <w:rFonts w:eastAsia="Calibri" w:cstheme="minorHAnsi"/>
          <w:sz w:val="24"/>
          <w:szCs w:val="24"/>
          <w:lang w:eastAsia="pl-PL"/>
        </w:rPr>
        <w:t>IPSec</w:t>
      </w:r>
      <w:proofErr w:type="spellEnd"/>
      <w:r w:rsidRPr="00235907">
        <w:rPr>
          <w:rFonts w:eastAsia="Calibri" w:cstheme="minorHAnsi"/>
          <w:sz w:val="24"/>
          <w:szCs w:val="24"/>
          <w:lang w:eastAsia="pl-PL"/>
        </w:rPr>
        <w:t>.</w:t>
      </w:r>
    </w:p>
    <w:p w14:paraId="15685916" w14:textId="77777777" w:rsidR="00AA11E5" w:rsidRPr="00235907" w:rsidRDefault="00AA11E5" w:rsidP="00AA11E5">
      <w:pPr>
        <w:spacing w:before="120" w:after="120" w:line="360" w:lineRule="auto"/>
        <w:jc w:val="both"/>
        <w:rPr>
          <w:rFonts w:eastAsia="Calibri" w:cstheme="minorHAnsi"/>
          <w:sz w:val="24"/>
          <w:szCs w:val="24"/>
          <w:lang w:eastAsia="pl-PL"/>
        </w:rPr>
      </w:pPr>
    </w:p>
    <w:p w14:paraId="5F2E670C" w14:textId="77777777" w:rsidR="00AA11E5" w:rsidRPr="00235907" w:rsidRDefault="00AA11E5" w:rsidP="00AA11E5">
      <w:pPr>
        <w:spacing w:before="120" w:after="120" w:line="360" w:lineRule="auto"/>
        <w:jc w:val="both"/>
        <w:rPr>
          <w:rFonts w:eastAsia="Calibri" w:cstheme="minorHAnsi"/>
          <w:sz w:val="24"/>
          <w:szCs w:val="24"/>
          <w:lang w:eastAsia="pl-PL"/>
        </w:rPr>
      </w:pPr>
      <w:r w:rsidRPr="00235907">
        <w:rPr>
          <w:rFonts w:eastAsia="Calibri" w:cstheme="minorHAnsi"/>
          <w:noProof/>
          <w:sz w:val="24"/>
          <w:szCs w:val="24"/>
          <w:lang w:eastAsia="pl-PL"/>
        </w:rPr>
        <w:lastRenderedPageBreak/>
        <w:drawing>
          <wp:inline distT="0" distB="0" distL="0" distR="0" wp14:anchorId="521A2AFC" wp14:editId="50EFD618">
            <wp:extent cx="5731510" cy="7653655"/>
            <wp:effectExtent l="0" t="0" r="2540" b="4445"/>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653655"/>
                    </a:xfrm>
                    <a:prstGeom prst="rect">
                      <a:avLst/>
                    </a:prstGeom>
                    <a:noFill/>
                    <a:ln>
                      <a:noFill/>
                    </a:ln>
                  </pic:spPr>
                </pic:pic>
              </a:graphicData>
            </a:graphic>
          </wp:inline>
        </w:drawing>
      </w:r>
    </w:p>
    <w:p w14:paraId="12343132" w14:textId="77777777" w:rsidR="00AA11E5" w:rsidRPr="00235907" w:rsidRDefault="00AA11E5" w:rsidP="00AA11E5">
      <w:pPr>
        <w:keepNext/>
        <w:spacing w:after="200" w:line="276" w:lineRule="auto"/>
        <w:jc w:val="both"/>
        <w:rPr>
          <w:rFonts w:eastAsia="Calibri" w:cstheme="minorHAnsi"/>
          <w:sz w:val="24"/>
          <w:szCs w:val="24"/>
        </w:rPr>
      </w:pPr>
    </w:p>
    <w:p w14:paraId="77500BF9" w14:textId="16AFBA12" w:rsidR="00AA11E5" w:rsidRPr="00235907" w:rsidRDefault="00AA11E5" w:rsidP="00AA11E5">
      <w:pPr>
        <w:spacing w:line="276" w:lineRule="auto"/>
        <w:jc w:val="center"/>
        <w:rPr>
          <w:rFonts w:cstheme="minorHAnsi"/>
          <w:bCs/>
          <w:sz w:val="24"/>
          <w:szCs w:val="24"/>
          <w:lang w:eastAsia="pl-PL"/>
        </w:rPr>
      </w:pPr>
      <w:r w:rsidRPr="00235907">
        <w:rPr>
          <w:rFonts w:cstheme="minorHAnsi"/>
          <w:bCs/>
          <w:sz w:val="24"/>
          <w:szCs w:val="24"/>
          <w:lang w:eastAsia="pl-PL"/>
        </w:rPr>
        <w:t xml:space="preserve">Rysunek </w:t>
      </w:r>
      <w:r w:rsidRPr="00235907">
        <w:rPr>
          <w:rFonts w:cstheme="minorHAnsi"/>
          <w:bCs/>
          <w:sz w:val="24"/>
          <w:szCs w:val="24"/>
          <w:lang w:eastAsia="pl-PL"/>
        </w:rPr>
        <w:fldChar w:fldCharType="begin"/>
      </w:r>
      <w:r w:rsidRPr="00235907">
        <w:rPr>
          <w:rFonts w:cstheme="minorHAnsi"/>
          <w:bCs/>
          <w:sz w:val="24"/>
          <w:szCs w:val="24"/>
          <w:lang w:eastAsia="pl-PL"/>
        </w:rPr>
        <w:instrText xml:space="preserve"> SEQ Rysunek \* ARABIC </w:instrText>
      </w:r>
      <w:r w:rsidRPr="00235907">
        <w:rPr>
          <w:rFonts w:cstheme="minorHAnsi"/>
          <w:bCs/>
          <w:sz w:val="24"/>
          <w:szCs w:val="24"/>
          <w:lang w:eastAsia="pl-PL"/>
        </w:rPr>
        <w:fldChar w:fldCharType="separate"/>
      </w:r>
      <w:r w:rsidR="0079000C">
        <w:rPr>
          <w:rFonts w:cstheme="minorHAnsi"/>
          <w:bCs/>
          <w:noProof/>
          <w:sz w:val="24"/>
          <w:szCs w:val="24"/>
          <w:lang w:eastAsia="pl-PL"/>
        </w:rPr>
        <w:t>2</w:t>
      </w:r>
      <w:r w:rsidRPr="00235907">
        <w:rPr>
          <w:rFonts w:cstheme="minorHAnsi"/>
          <w:bCs/>
          <w:noProof/>
          <w:sz w:val="24"/>
          <w:szCs w:val="24"/>
          <w:lang w:eastAsia="pl-PL"/>
        </w:rPr>
        <w:fldChar w:fldCharType="end"/>
      </w:r>
      <w:r w:rsidRPr="00235907">
        <w:rPr>
          <w:rFonts w:cstheme="minorHAnsi"/>
          <w:bCs/>
          <w:sz w:val="24"/>
          <w:szCs w:val="24"/>
          <w:lang w:eastAsia="pl-PL"/>
        </w:rPr>
        <w:t xml:space="preserve"> Schemat lokalizacji urządzeń w warstwie wdrożenia</w:t>
      </w:r>
    </w:p>
    <w:p w14:paraId="54E8543B" w14:textId="77777777" w:rsidR="00AA11E5" w:rsidRPr="00235907" w:rsidRDefault="00AA11E5" w:rsidP="00AA11E5">
      <w:pPr>
        <w:spacing w:after="200" w:line="276" w:lineRule="auto"/>
        <w:rPr>
          <w:rFonts w:eastAsia="Calibri" w:cstheme="minorHAnsi"/>
          <w:b/>
          <w:sz w:val="24"/>
          <w:szCs w:val="24"/>
        </w:rPr>
      </w:pPr>
      <w:r w:rsidRPr="00235907">
        <w:rPr>
          <w:rFonts w:eastAsia="Calibri" w:cstheme="minorHAnsi"/>
          <w:b/>
          <w:sz w:val="24"/>
          <w:szCs w:val="24"/>
        </w:rPr>
        <w:t>Schemat rozmieszczenia komponentów.</w:t>
      </w:r>
    </w:p>
    <w:p w14:paraId="6FF4302D" w14:textId="77777777" w:rsidR="00AA11E5" w:rsidRPr="00235907" w:rsidRDefault="00AA11E5" w:rsidP="00AA11E5">
      <w:pPr>
        <w:spacing w:after="200" w:line="276" w:lineRule="auto"/>
        <w:rPr>
          <w:rFonts w:eastAsia="Calibri" w:cstheme="minorHAnsi"/>
          <w:b/>
          <w:sz w:val="24"/>
          <w:szCs w:val="24"/>
        </w:rPr>
      </w:pPr>
      <w:r w:rsidRPr="00235907">
        <w:rPr>
          <w:rFonts w:eastAsia="Calibri" w:cstheme="minorHAnsi"/>
          <w:b/>
          <w:sz w:val="24"/>
          <w:szCs w:val="24"/>
        </w:rPr>
        <w:lastRenderedPageBreak/>
        <w:t>Charakterystyka infrastruktury sprzętowej i programowej.</w:t>
      </w:r>
    </w:p>
    <w:p w14:paraId="05E918E6" w14:textId="77777777" w:rsidR="00AA11E5" w:rsidRPr="00235907" w:rsidRDefault="00AA11E5" w:rsidP="00AA11E5">
      <w:pPr>
        <w:spacing w:after="200" w:line="276" w:lineRule="auto"/>
        <w:jc w:val="both"/>
        <w:rPr>
          <w:rFonts w:eastAsia="Calibri" w:cstheme="minorHAnsi"/>
          <w:sz w:val="24"/>
          <w:szCs w:val="24"/>
        </w:rPr>
      </w:pPr>
      <w:r w:rsidRPr="00235907">
        <w:rPr>
          <w:rFonts w:eastAsia="Calibri" w:cstheme="minorHAnsi"/>
          <w:sz w:val="24"/>
          <w:szCs w:val="24"/>
        </w:rPr>
        <w:t>Infrastrukturę sprzętową Systemu e-PFRON2 prezentuje poniższy diagram rozmieszczenia (</w:t>
      </w:r>
      <w:proofErr w:type="spellStart"/>
      <w:r w:rsidRPr="00235907">
        <w:rPr>
          <w:rFonts w:eastAsia="Calibri" w:cstheme="minorHAnsi"/>
          <w:i/>
          <w:sz w:val="24"/>
          <w:szCs w:val="24"/>
        </w:rPr>
        <w:t>deployment</w:t>
      </w:r>
      <w:proofErr w:type="spellEnd"/>
      <w:r w:rsidRPr="00235907">
        <w:rPr>
          <w:rFonts w:eastAsia="Calibri" w:cstheme="minorHAnsi"/>
          <w:i/>
          <w:sz w:val="24"/>
          <w:szCs w:val="24"/>
        </w:rPr>
        <w:t xml:space="preserve"> diagram</w:t>
      </w:r>
      <w:r w:rsidRPr="00235907">
        <w:rPr>
          <w:rFonts w:eastAsia="Calibri" w:cstheme="minorHAnsi"/>
          <w:sz w:val="24"/>
          <w:szCs w:val="24"/>
        </w:rPr>
        <w:t xml:space="preserve">). </w:t>
      </w:r>
    </w:p>
    <w:p w14:paraId="5A6CEE6B" w14:textId="77777777" w:rsidR="00AA11E5" w:rsidRPr="00235907" w:rsidRDefault="00AA11E5" w:rsidP="00AA11E5">
      <w:pPr>
        <w:spacing w:after="200" w:line="276" w:lineRule="auto"/>
        <w:jc w:val="both"/>
        <w:rPr>
          <w:rFonts w:eastAsia="Calibri" w:cstheme="minorHAnsi"/>
          <w:sz w:val="24"/>
          <w:szCs w:val="24"/>
        </w:rPr>
      </w:pPr>
      <w:r w:rsidRPr="00235907">
        <w:rPr>
          <w:rFonts w:eastAsia="Calibri" w:cstheme="minorHAnsi"/>
          <w:noProof/>
          <w:sz w:val="24"/>
          <w:szCs w:val="24"/>
        </w:rPr>
        <w:drawing>
          <wp:inline distT="0" distB="0" distL="0" distR="0" wp14:anchorId="1BF53AAD" wp14:editId="29D8BE2A">
            <wp:extent cx="5731510" cy="6248400"/>
            <wp:effectExtent l="0" t="0" r="2540" b="0"/>
            <wp:docPr id="1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6248400"/>
                    </a:xfrm>
                    <a:prstGeom prst="rect">
                      <a:avLst/>
                    </a:prstGeom>
                    <a:noFill/>
                    <a:ln>
                      <a:noFill/>
                    </a:ln>
                  </pic:spPr>
                </pic:pic>
              </a:graphicData>
            </a:graphic>
          </wp:inline>
        </w:drawing>
      </w:r>
    </w:p>
    <w:p w14:paraId="200367EC" w14:textId="77777777" w:rsidR="00AA11E5" w:rsidRPr="00235907" w:rsidRDefault="00AA11E5" w:rsidP="00AA11E5">
      <w:pPr>
        <w:keepNext/>
        <w:spacing w:after="200" w:line="276" w:lineRule="auto"/>
        <w:jc w:val="both"/>
        <w:rPr>
          <w:rFonts w:eastAsia="Calibri" w:cstheme="minorHAnsi"/>
          <w:sz w:val="24"/>
          <w:szCs w:val="24"/>
        </w:rPr>
      </w:pPr>
    </w:p>
    <w:p w14:paraId="3DB69589" w14:textId="0F33C1C4" w:rsidR="00AA11E5" w:rsidRPr="00235907" w:rsidRDefault="00AA11E5" w:rsidP="00AA11E5">
      <w:pPr>
        <w:spacing w:line="276" w:lineRule="auto"/>
        <w:jc w:val="center"/>
        <w:rPr>
          <w:rFonts w:cstheme="minorHAnsi"/>
          <w:bCs/>
          <w:sz w:val="24"/>
          <w:szCs w:val="24"/>
          <w:lang w:eastAsia="pl-PL"/>
        </w:rPr>
      </w:pPr>
      <w:r w:rsidRPr="00235907">
        <w:rPr>
          <w:rFonts w:cstheme="minorHAnsi"/>
          <w:bCs/>
          <w:sz w:val="24"/>
          <w:szCs w:val="24"/>
          <w:lang w:eastAsia="pl-PL"/>
        </w:rPr>
        <w:t xml:space="preserve">Rysunek </w:t>
      </w:r>
      <w:r w:rsidRPr="00235907">
        <w:rPr>
          <w:rFonts w:cstheme="minorHAnsi"/>
          <w:bCs/>
          <w:sz w:val="24"/>
          <w:szCs w:val="24"/>
          <w:lang w:eastAsia="pl-PL"/>
        </w:rPr>
        <w:fldChar w:fldCharType="begin"/>
      </w:r>
      <w:r w:rsidRPr="00235907">
        <w:rPr>
          <w:rFonts w:cstheme="minorHAnsi"/>
          <w:bCs/>
          <w:sz w:val="24"/>
          <w:szCs w:val="24"/>
          <w:lang w:eastAsia="pl-PL"/>
        </w:rPr>
        <w:instrText xml:space="preserve"> SEQ Rysunek \* ARABIC </w:instrText>
      </w:r>
      <w:r w:rsidRPr="00235907">
        <w:rPr>
          <w:rFonts w:cstheme="minorHAnsi"/>
          <w:bCs/>
          <w:sz w:val="24"/>
          <w:szCs w:val="24"/>
          <w:lang w:eastAsia="pl-PL"/>
        </w:rPr>
        <w:fldChar w:fldCharType="separate"/>
      </w:r>
      <w:r w:rsidR="0079000C">
        <w:rPr>
          <w:rFonts w:cstheme="minorHAnsi"/>
          <w:bCs/>
          <w:noProof/>
          <w:sz w:val="24"/>
          <w:szCs w:val="24"/>
          <w:lang w:eastAsia="pl-PL"/>
        </w:rPr>
        <w:t>3</w:t>
      </w:r>
      <w:r w:rsidRPr="00235907">
        <w:rPr>
          <w:rFonts w:cstheme="minorHAnsi"/>
          <w:bCs/>
          <w:noProof/>
          <w:sz w:val="24"/>
          <w:szCs w:val="24"/>
          <w:lang w:eastAsia="pl-PL"/>
        </w:rPr>
        <w:fldChar w:fldCharType="end"/>
      </w:r>
      <w:r w:rsidRPr="00235907">
        <w:rPr>
          <w:rFonts w:cstheme="minorHAnsi"/>
          <w:bCs/>
          <w:sz w:val="24"/>
          <w:szCs w:val="24"/>
          <w:lang w:eastAsia="pl-PL"/>
        </w:rPr>
        <w:t xml:space="preserve"> e-PFRON2 - infrastruktura sprzętowa</w:t>
      </w:r>
    </w:p>
    <w:p w14:paraId="20938994" w14:textId="77777777" w:rsidR="00AA11E5" w:rsidRPr="00235907" w:rsidRDefault="00AA11E5" w:rsidP="00AA11E5">
      <w:pPr>
        <w:spacing w:before="120" w:after="120" w:line="360" w:lineRule="auto"/>
        <w:rPr>
          <w:rFonts w:eastAsia="Calibri" w:cstheme="minorHAnsi"/>
          <w:b/>
          <w:sz w:val="24"/>
          <w:szCs w:val="24"/>
        </w:rPr>
      </w:pPr>
      <w:proofErr w:type="spellStart"/>
      <w:r w:rsidRPr="00235907">
        <w:rPr>
          <w:rFonts w:eastAsia="Calibri" w:cstheme="minorHAnsi"/>
          <w:b/>
          <w:sz w:val="24"/>
          <w:szCs w:val="24"/>
        </w:rPr>
        <w:t>Load</w:t>
      </w:r>
      <w:proofErr w:type="spellEnd"/>
      <w:r w:rsidRPr="00235907">
        <w:rPr>
          <w:rFonts w:eastAsia="Calibri" w:cstheme="minorHAnsi"/>
          <w:b/>
          <w:sz w:val="24"/>
          <w:szCs w:val="24"/>
        </w:rPr>
        <w:t xml:space="preserve"> </w:t>
      </w:r>
      <w:proofErr w:type="spellStart"/>
      <w:r w:rsidRPr="00235907">
        <w:rPr>
          <w:rFonts w:eastAsia="Calibri" w:cstheme="minorHAnsi"/>
          <w:b/>
          <w:sz w:val="24"/>
          <w:szCs w:val="24"/>
        </w:rPr>
        <w:t>Balancer</w:t>
      </w:r>
      <w:proofErr w:type="spellEnd"/>
      <w:r w:rsidRPr="00235907">
        <w:rPr>
          <w:rFonts w:eastAsia="Calibri" w:cstheme="minorHAnsi"/>
          <w:b/>
          <w:sz w:val="24"/>
          <w:szCs w:val="24"/>
        </w:rPr>
        <w:t>.</w:t>
      </w:r>
    </w:p>
    <w:p w14:paraId="5711C051" w14:textId="77777777" w:rsidR="00AA11E5" w:rsidRPr="00235907" w:rsidRDefault="00AA11E5" w:rsidP="00AA11E5">
      <w:pPr>
        <w:spacing w:after="120" w:line="360" w:lineRule="auto"/>
        <w:rPr>
          <w:rFonts w:eastAsia="Calibri" w:cstheme="minorHAnsi"/>
          <w:sz w:val="24"/>
          <w:szCs w:val="24"/>
        </w:rPr>
      </w:pPr>
      <w:proofErr w:type="spellStart"/>
      <w:r w:rsidRPr="00235907">
        <w:rPr>
          <w:rFonts w:eastAsia="Calibri" w:cstheme="minorHAnsi"/>
          <w:sz w:val="24"/>
          <w:szCs w:val="24"/>
        </w:rPr>
        <w:t>Load</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Balancer</w:t>
      </w:r>
      <w:proofErr w:type="spellEnd"/>
      <w:r w:rsidRPr="00235907">
        <w:rPr>
          <w:rFonts w:eastAsia="Calibri" w:cstheme="minorHAnsi"/>
          <w:sz w:val="24"/>
          <w:szCs w:val="24"/>
        </w:rPr>
        <w:t xml:space="preserve"> kontroluje ruch generowany przez Pracodawców od strony segmentu publicznego sieci. Urządzenie realizuje następujące zadania:</w:t>
      </w:r>
    </w:p>
    <w:p w14:paraId="5F0BBD30" w14:textId="77777777" w:rsidR="00AA11E5" w:rsidRPr="00235907" w:rsidRDefault="00AA11E5" w:rsidP="00AA11E5">
      <w:pPr>
        <w:numPr>
          <w:ilvl w:val="0"/>
          <w:numId w:val="129"/>
        </w:numPr>
        <w:spacing w:after="0" w:line="360" w:lineRule="auto"/>
        <w:rPr>
          <w:rFonts w:eastAsia="Calibri" w:cstheme="minorHAnsi"/>
          <w:sz w:val="24"/>
          <w:szCs w:val="24"/>
          <w:lang w:eastAsia="pl-PL"/>
        </w:rPr>
      </w:pPr>
      <w:r w:rsidRPr="00235907">
        <w:rPr>
          <w:rFonts w:eastAsia="Calibri" w:cstheme="minorHAnsi"/>
          <w:sz w:val="24"/>
          <w:szCs w:val="24"/>
          <w:lang w:eastAsia="pl-PL"/>
        </w:rPr>
        <w:lastRenderedPageBreak/>
        <w:t>równoważenie ruchu http kierowanego do serwerów aplikacji,</w:t>
      </w:r>
    </w:p>
    <w:p w14:paraId="6065CB81" w14:textId="77777777" w:rsidR="00AA11E5" w:rsidRPr="00235907" w:rsidRDefault="00AA11E5" w:rsidP="00AA11E5">
      <w:pPr>
        <w:numPr>
          <w:ilvl w:val="0"/>
          <w:numId w:val="129"/>
        </w:numPr>
        <w:spacing w:after="0" w:line="360" w:lineRule="auto"/>
        <w:rPr>
          <w:rFonts w:eastAsia="Calibri" w:cstheme="minorHAnsi"/>
          <w:sz w:val="24"/>
          <w:szCs w:val="24"/>
          <w:lang w:eastAsia="pl-PL"/>
        </w:rPr>
      </w:pPr>
      <w:r w:rsidRPr="00235907">
        <w:rPr>
          <w:rFonts w:eastAsia="Calibri" w:cstheme="minorHAnsi"/>
          <w:sz w:val="24"/>
          <w:szCs w:val="24"/>
          <w:lang w:eastAsia="pl-PL"/>
        </w:rPr>
        <w:t>zapewnienie ciągłości pracy poprzez kierowanie ruchu do pozostałych serwerów w przypadku awarii jednego z nich,</w:t>
      </w:r>
    </w:p>
    <w:p w14:paraId="3C3CF160" w14:textId="77777777" w:rsidR="00AA11E5" w:rsidRPr="00235907" w:rsidRDefault="00AA11E5" w:rsidP="00AA11E5">
      <w:pPr>
        <w:numPr>
          <w:ilvl w:val="0"/>
          <w:numId w:val="129"/>
        </w:numPr>
        <w:spacing w:after="0" w:line="360" w:lineRule="auto"/>
        <w:rPr>
          <w:rFonts w:eastAsia="Calibri" w:cstheme="minorHAnsi"/>
          <w:sz w:val="24"/>
          <w:szCs w:val="24"/>
          <w:lang w:eastAsia="pl-PL"/>
        </w:rPr>
      </w:pPr>
      <w:r w:rsidRPr="00235907">
        <w:rPr>
          <w:rFonts w:eastAsia="Calibri" w:cstheme="minorHAnsi"/>
          <w:sz w:val="24"/>
          <w:szCs w:val="24"/>
          <w:lang w:eastAsia="pl-PL"/>
        </w:rPr>
        <w:t>deszyfracja i szyfrowanie danych (</w:t>
      </w:r>
      <w:proofErr w:type="spellStart"/>
      <w:r w:rsidRPr="00235907">
        <w:rPr>
          <w:rFonts w:eastAsia="Calibri" w:cstheme="minorHAnsi"/>
          <w:sz w:val="24"/>
          <w:szCs w:val="24"/>
          <w:lang w:eastAsia="pl-PL"/>
        </w:rPr>
        <w:t>https</w:t>
      </w:r>
      <w:proofErr w:type="spellEnd"/>
      <w:r w:rsidRPr="00235907">
        <w:rPr>
          <w:rFonts w:eastAsia="Calibri" w:cstheme="minorHAnsi"/>
          <w:sz w:val="24"/>
          <w:szCs w:val="24"/>
          <w:lang w:eastAsia="pl-PL"/>
        </w:rPr>
        <w:t xml:space="preserve"> do http i odwrotnie),</w:t>
      </w:r>
    </w:p>
    <w:p w14:paraId="0904BDBB" w14:textId="77777777" w:rsidR="00AA11E5" w:rsidRPr="00235907" w:rsidRDefault="00AA11E5" w:rsidP="00AA11E5">
      <w:pPr>
        <w:numPr>
          <w:ilvl w:val="0"/>
          <w:numId w:val="129"/>
        </w:numPr>
        <w:spacing w:after="0" w:line="360" w:lineRule="auto"/>
        <w:ind w:left="714" w:hanging="357"/>
        <w:rPr>
          <w:rFonts w:eastAsia="Calibri" w:cstheme="minorHAnsi"/>
          <w:sz w:val="24"/>
          <w:szCs w:val="24"/>
          <w:lang w:eastAsia="pl-PL"/>
        </w:rPr>
      </w:pPr>
      <w:r w:rsidRPr="00235907">
        <w:rPr>
          <w:rFonts w:eastAsia="Calibri" w:cstheme="minorHAnsi"/>
          <w:sz w:val="24"/>
          <w:szCs w:val="24"/>
          <w:lang w:eastAsia="pl-PL"/>
        </w:rPr>
        <w:t xml:space="preserve">odciążenie serwerów aplikacji poprzez zastosowanie filtracji ruchu przychodzącego oraz mechanizmów </w:t>
      </w:r>
      <w:proofErr w:type="spellStart"/>
      <w:r w:rsidRPr="00235907">
        <w:rPr>
          <w:rFonts w:eastAsia="Calibri" w:cstheme="minorHAnsi"/>
          <w:sz w:val="24"/>
          <w:szCs w:val="24"/>
          <w:lang w:eastAsia="pl-PL"/>
        </w:rPr>
        <w:t>cache’owania</w:t>
      </w:r>
      <w:proofErr w:type="spellEnd"/>
      <w:r w:rsidRPr="00235907">
        <w:rPr>
          <w:rFonts w:eastAsia="Calibri" w:cstheme="minorHAnsi"/>
          <w:sz w:val="24"/>
          <w:szCs w:val="24"/>
          <w:lang w:eastAsia="pl-PL"/>
        </w:rPr>
        <w:t xml:space="preserve"> elementów stałych.</w:t>
      </w:r>
    </w:p>
    <w:p w14:paraId="15EF57D9" w14:textId="77777777" w:rsidR="00AA11E5" w:rsidRPr="00235907" w:rsidRDefault="00AA11E5" w:rsidP="00AA11E5">
      <w:pPr>
        <w:spacing w:before="120" w:after="120" w:line="360" w:lineRule="auto"/>
        <w:rPr>
          <w:rFonts w:eastAsia="Calibri" w:cstheme="minorHAnsi"/>
          <w:b/>
          <w:sz w:val="24"/>
          <w:szCs w:val="24"/>
        </w:rPr>
      </w:pPr>
    </w:p>
    <w:p w14:paraId="1A09DA0E" w14:textId="77777777" w:rsidR="00AA11E5" w:rsidRPr="00235907" w:rsidRDefault="00AA11E5" w:rsidP="00AA11E5">
      <w:pPr>
        <w:spacing w:before="120" w:after="120" w:line="360" w:lineRule="auto"/>
        <w:rPr>
          <w:rFonts w:eastAsia="Calibri" w:cstheme="minorHAnsi"/>
          <w:b/>
          <w:sz w:val="24"/>
          <w:szCs w:val="24"/>
        </w:rPr>
      </w:pPr>
      <w:r w:rsidRPr="00235907">
        <w:rPr>
          <w:rFonts w:eastAsia="Calibri" w:cstheme="minorHAnsi"/>
          <w:b/>
          <w:sz w:val="24"/>
          <w:szCs w:val="24"/>
        </w:rPr>
        <w:t>Serwer aplikacji – konsola operatora.</w:t>
      </w:r>
    </w:p>
    <w:p w14:paraId="06FF03BC"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 xml:space="preserve">Każdy z serwerów aplikacyjnych modułu pracodawcy posiada identyczną infrastrukturę programową. Serwery aplikacyjne modułu pracodawcy stanowią elementy klastra serwerów aplikacji. Ruch generowany przez pracodawców przechodzi przez </w:t>
      </w:r>
      <w:proofErr w:type="spellStart"/>
      <w:r w:rsidRPr="00235907">
        <w:rPr>
          <w:rFonts w:eastAsia="Calibri" w:cstheme="minorHAnsi"/>
          <w:sz w:val="24"/>
          <w:szCs w:val="24"/>
        </w:rPr>
        <w:t>Load</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Balancer</w:t>
      </w:r>
      <w:proofErr w:type="spellEnd"/>
    </w:p>
    <w:p w14:paraId="003F0311" w14:textId="77777777" w:rsidR="00AA11E5" w:rsidRPr="00235907" w:rsidRDefault="00AA11E5" w:rsidP="00AA11E5">
      <w:pPr>
        <w:spacing w:before="120" w:after="120" w:line="360" w:lineRule="auto"/>
        <w:jc w:val="both"/>
        <w:rPr>
          <w:rFonts w:eastAsia="Calibri" w:cstheme="minorHAnsi"/>
          <w:sz w:val="24"/>
          <w:szCs w:val="24"/>
        </w:rPr>
      </w:pPr>
      <w:r w:rsidRPr="00235907">
        <w:rPr>
          <w:rFonts w:eastAsia="Calibri" w:cstheme="minorHAnsi"/>
          <w:noProof/>
          <w:sz w:val="24"/>
          <w:szCs w:val="24"/>
        </w:rPr>
        <w:drawing>
          <wp:inline distT="0" distB="0" distL="0" distR="0" wp14:anchorId="7B041763" wp14:editId="670231C4">
            <wp:extent cx="5731510" cy="3433445"/>
            <wp:effectExtent l="0" t="0" r="2540" b="0"/>
            <wp:docPr id="1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433445"/>
                    </a:xfrm>
                    <a:prstGeom prst="rect">
                      <a:avLst/>
                    </a:prstGeom>
                    <a:noFill/>
                    <a:ln>
                      <a:noFill/>
                    </a:ln>
                  </pic:spPr>
                </pic:pic>
              </a:graphicData>
            </a:graphic>
          </wp:inline>
        </w:drawing>
      </w:r>
    </w:p>
    <w:p w14:paraId="0C654665" w14:textId="24A8AA2F" w:rsidR="00AA11E5" w:rsidRPr="00235907" w:rsidRDefault="00AA11E5" w:rsidP="00AA11E5">
      <w:pPr>
        <w:spacing w:line="276" w:lineRule="auto"/>
        <w:jc w:val="center"/>
        <w:rPr>
          <w:rFonts w:cstheme="minorHAnsi"/>
          <w:bCs/>
          <w:sz w:val="24"/>
          <w:szCs w:val="24"/>
          <w:lang w:eastAsia="pl-PL"/>
        </w:rPr>
      </w:pPr>
      <w:r w:rsidRPr="00235907">
        <w:rPr>
          <w:rFonts w:cstheme="minorHAnsi"/>
          <w:bCs/>
          <w:sz w:val="24"/>
          <w:szCs w:val="24"/>
          <w:lang w:eastAsia="pl-PL"/>
        </w:rPr>
        <w:t xml:space="preserve">Rysunek </w:t>
      </w:r>
      <w:r w:rsidRPr="00235907">
        <w:rPr>
          <w:rFonts w:cstheme="minorHAnsi"/>
          <w:bCs/>
          <w:sz w:val="24"/>
          <w:szCs w:val="24"/>
          <w:lang w:eastAsia="pl-PL"/>
        </w:rPr>
        <w:fldChar w:fldCharType="begin"/>
      </w:r>
      <w:r w:rsidRPr="00235907">
        <w:rPr>
          <w:rFonts w:cstheme="minorHAnsi"/>
          <w:bCs/>
          <w:sz w:val="24"/>
          <w:szCs w:val="24"/>
          <w:lang w:eastAsia="pl-PL"/>
        </w:rPr>
        <w:instrText xml:space="preserve"> SEQ Rysunek \* ARABIC </w:instrText>
      </w:r>
      <w:r w:rsidRPr="00235907">
        <w:rPr>
          <w:rFonts w:cstheme="minorHAnsi"/>
          <w:bCs/>
          <w:sz w:val="24"/>
          <w:szCs w:val="24"/>
          <w:lang w:eastAsia="pl-PL"/>
        </w:rPr>
        <w:fldChar w:fldCharType="separate"/>
      </w:r>
      <w:r w:rsidR="0079000C">
        <w:rPr>
          <w:rFonts w:cstheme="minorHAnsi"/>
          <w:bCs/>
          <w:noProof/>
          <w:sz w:val="24"/>
          <w:szCs w:val="24"/>
          <w:lang w:eastAsia="pl-PL"/>
        </w:rPr>
        <w:t>4</w:t>
      </w:r>
      <w:r w:rsidRPr="00235907">
        <w:rPr>
          <w:rFonts w:cstheme="minorHAnsi"/>
          <w:bCs/>
          <w:noProof/>
          <w:sz w:val="24"/>
          <w:szCs w:val="24"/>
          <w:lang w:eastAsia="pl-PL"/>
        </w:rPr>
        <w:fldChar w:fldCharType="end"/>
      </w:r>
      <w:r w:rsidRPr="00235907">
        <w:rPr>
          <w:rFonts w:cstheme="minorHAnsi"/>
          <w:bCs/>
          <w:sz w:val="24"/>
          <w:szCs w:val="24"/>
          <w:lang w:eastAsia="pl-PL"/>
        </w:rPr>
        <w:t xml:space="preserve"> Oprogramowanie - serwer aplikacji konsoli operatora</w:t>
      </w:r>
    </w:p>
    <w:p w14:paraId="244A5268" w14:textId="77777777" w:rsidR="00AA11E5" w:rsidRPr="00235907" w:rsidRDefault="00AA11E5" w:rsidP="00AA11E5">
      <w:pPr>
        <w:spacing w:before="120" w:after="120" w:line="360" w:lineRule="auto"/>
        <w:jc w:val="both"/>
        <w:rPr>
          <w:rFonts w:eastAsia="Calibri" w:cstheme="minorHAnsi"/>
          <w:sz w:val="24"/>
          <w:szCs w:val="24"/>
        </w:rPr>
      </w:pPr>
    </w:p>
    <w:p w14:paraId="52482D19"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Na serwerach aplikacyjnych konsoli operatora zainstalowane zostało następujące oprogramowanie:</w:t>
      </w:r>
    </w:p>
    <w:p w14:paraId="35F6F40F"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system operacyjny RHEL 8.5,</w:t>
      </w:r>
    </w:p>
    <w:p w14:paraId="5DFDA8AE"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lastRenderedPageBreak/>
        <w:t xml:space="preserve">Warstwa </w:t>
      </w:r>
      <w:proofErr w:type="spellStart"/>
      <w:r w:rsidRPr="00235907">
        <w:rPr>
          <w:rFonts w:eastAsia="Calibri" w:cstheme="minorHAnsi"/>
          <w:sz w:val="24"/>
          <w:szCs w:val="24"/>
          <w:lang w:eastAsia="pl-PL"/>
        </w:rPr>
        <w:t>backend</w:t>
      </w:r>
      <w:proofErr w:type="spellEnd"/>
      <w:r w:rsidRPr="00235907">
        <w:rPr>
          <w:rFonts w:eastAsia="Calibri" w:cstheme="minorHAnsi"/>
          <w:sz w:val="24"/>
          <w:szCs w:val="24"/>
          <w:lang w:eastAsia="pl-PL"/>
        </w:rPr>
        <w:t xml:space="preserve"> aplikacji:</w:t>
      </w:r>
    </w:p>
    <w:p w14:paraId="673D151E" w14:textId="77777777" w:rsidR="00AA11E5" w:rsidRPr="00235907" w:rsidRDefault="00AA11E5" w:rsidP="00AA11E5">
      <w:pPr>
        <w:numPr>
          <w:ilvl w:val="1"/>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serwer webowy </w:t>
      </w:r>
      <w:proofErr w:type="spellStart"/>
      <w:r w:rsidRPr="00235907">
        <w:rPr>
          <w:rFonts w:eastAsia="Calibri" w:cstheme="minorHAnsi"/>
          <w:sz w:val="24"/>
          <w:szCs w:val="24"/>
          <w:lang w:eastAsia="pl-PL"/>
        </w:rPr>
        <w:t>Nginx</w:t>
      </w:r>
      <w:proofErr w:type="spellEnd"/>
      <w:r w:rsidRPr="00235907">
        <w:rPr>
          <w:rFonts w:eastAsia="Calibri" w:cstheme="minorHAnsi"/>
          <w:sz w:val="24"/>
          <w:szCs w:val="24"/>
          <w:lang w:eastAsia="pl-PL"/>
        </w:rPr>
        <w:t xml:space="preserve"> w wersji 1.21</w:t>
      </w:r>
    </w:p>
    <w:p w14:paraId="2D600E0B" w14:textId="77777777" w:rsidR="00AA11E5" w:rsidRPr="00235907" w:rsidRDefault="00AA11E5" w:rsidP="00AA11E5">
      <w:pPr>
        <w:numPr>
          <w:ilvl w:val="1"/>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środowisko PHP 8.1 wraz z </w:t>
      </w:r>
      <w:proofErr w:type="spellStart"/>
      <w:r w:rsidRPr="00235907">
        <w:rPr>
          <w:rFonts w:eastAsia="Calibri" w:cstheme="minorHAnsi"/>
          <w:sz w:val="24"/>
          <w:szCs w:val="24"/>
          <w:lang w:eastAsia="pl-PL"/>
        </w:rPr>
        <w:t>frameworkiem</w:t>
      </w:r>
      <w:proofErr w:type="spellEnd"/>
      <w:r w:rsidRPr="00235907">
        <w:rPr>
          <w:rFonts w:eastAsia="Calibri" w:cstheme="minorHAnsi"/>
          <w:sz w:val="24"/>
          <w:szCs w:val="24"/>
          <w:lang w:eastAsia="pl-PL"/>
        </w:rPr>
        <w:t xml:space="preserve"> programistycznym </w:t>
      </w:r>
      <w:proofErr w:type="spellStart"/>
      <w:r w:rsidRPr="00235907">
        <w:rPr>
          <w:rFonts w:eastAsia="Calibri" w:cstheme="minorHAnsi"/>
          <w:sz w:val="24"/>
          <w:szCs w:val="24"/>
          <w:lang w:eastAsia="pl-PL"/>
        </w:rPr>
        <w:t>Symfony</w:t>
      </w:r>
      <w:proofErr w:type="spellEnd"/>
      <w:r w:rsidRPr="00235907">
        <w:rPr>
          <w:rFonts w:eastAsia="Calibri" w:cstheme="minorHAnsi"/>
          <w:sz w:val="24"/>
          <w:szCs w:val="24"/>
          <w:lang w:eastAsia="pl-PL"/>
        </w:rPr>
        <w:t xml:space="preserve"> 5.4</w:t>
      </w:r>
    </w:p>
    <w:p w14:paraId="59079649" w14:textId="77777777" w:rsidR="00AA11E5" w:rsidRPr="00235907" w:rsidRDefault="00AA11E5" w:rsidP="00AA11E5">
      <w:pPr>
        <w:numPr>
          <w:ilvl w:val="1"/>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oprogramowanie aplikacyjne:</w:t>
      </w:r>
    </w:p>
    <w:p w14:paraId="131D43A4" w14:textId="77777777" w:rsidR="00AA11E5" w:rsidRPr="00235907" w:rsidRDefault="00AA11E5" w:rsidP="00AA11E5">
      <w:pPr>
        <w:numPr>
          <w:ilvl w:val="2"/>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własne: Konsola, Moduł komunikacyjny NEO, Moduł generacji dokumentów PDF i HTML</w:t>
      </w:r>
    </w:p>
    <w:p w14:paraId="64B8AB3D" w14:textId="77777777" w:rsidR="00AA11E5" w:rsidRPr="00235907" w:rsidRDefault="00AA11E5" w:rsidP="00AA11E5">
      <w:pPr>
        <w:numPr>
          <w:ilvl w:val="1"/>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wykorzystanie </w:t>
      </w:r>
      <w:proofErr w:type="spellStart"/>
      <w:r w:rsidRPr="00235907">
        <w:rPr>
          <w:rFonts w:eastAsia="Calibri" w:cstheme="minorHAnsi"/>
          <w:sz w:val="24"/>
          <w:szCs w:val="24"/>
          <w:lang w:eastAsia="pl-PL"/>
        </w:rPr>
        <w:t>Dockera</w:t>
      </w:r>
      <w:proofErr w:type="spellEnd"/>
      <w:r w:rsidRPr="00235907">
        <w:rPr>
          <w:rFonts w:eastAsia="Calibri" w:cstheme="minorHAnsi"/>
          <w:sz w:val="24"/>
          <w:szCs w:val="24"/>
          <w:lang w:eastAsia="pl-PL"/>
        </w:rPr>
        <w:t>/</w:t>
      </w:r>
      <w:proofErr w:type="spellStart"/>
      <w:r w:rsidRPr="00235907">
        <w:rPr>
          <w:rFonts w:eastAsia="Calibri" w:cstheme="minorHAnsi"/>
          <w:sz w:val="24"/>
          <w:szCs w:val="24"/>
          <w:lang w:eastAsia="pl-PL"/>
        </w:rPr>
        <w:t>docker-compose</w:t>
      </w:r>
      <w:proofErr w:type="spellEnd"/>
      <w:r w:rsidRPr="00235907">
        <w:rPr>
          <w:rFonts w:eastAsia="Calibri" w:cstheme="minorHAnsi"/>
          <w:sz w:val="24"/>
          <w:szCs w:val="24"/>
          <w:lang w:eastAsia="pl-PL"/>
        </w:rPr>
        <w:t xml:space="preserve"> do szybkiego rozstawiania kolejnych instancji </w:t>
      </w:r>
      <w:proofErr w:type="spellStart"/>
      <w:r w:rsidRPr="00235907">
        <w:rPr>
          <w:rFonts w:eastAsia="Calibri" w:cstheme="minorHAnsi"/>
          <w:sz w:val="24"/>
          <w:szCs w:val="24"/>
          <w:lang w:eastAsia="pl-PL"/>
        </w:rPr>
        <w:t>backendu</w:t>
      </w:r>
      <w:proofErr w:type="spellEnd"/>
      <w:r w:rsidRPr="00235907">
        <w:rPr>
          <w:rFonts w:eastAsia="Calibri" w:cstheme="minorHAnsi"/>
          <w:sz w:val="24"/>
          <w:szCs w:val="24"/>
          <w:lang w:eastAsia="pl-PL"/>
        </w:rPr>
        <w:t xml:space="preserve"> w razie konieczności a także zapewnienia spójności środowiska developerskiego, testowego i produkcyjnego</w:t>
      </w:r>
    </w:p>
    <w:p w14:paraId="1B8E3A00"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Warstwa </w:t>
      </w:r>
      <w:proofErr w:type="spellStart"/>
      <w:r w:rsidRPr="00235907">
        <w:rPr>
          <w:rFonts w:eastAsia="Calibri" w:cstheme="minorHAnsi"/>
          <w:sz w:val="24"/>
          <w:szCs w:val="24"/>
          <w:lang w:eastAsia="pl-PL"/>
        </w:rPr>
        <w:t>frontend</w:t>
      </w:r>
      <w:proofErr w:type="spellEnd"/>
      <w:r w:rsidRPr="00235907">
        <w:rPr>
          <w:rFonts w:eastAsia="Calibri" w:cstheme="minorHAnsi"/>
          <w:sz w:val="24"/>
          <w:szCs w:val="24"/>
          <w:lang w:eastAsia="pl-PL"/>
        </w:rPr>
        <w:t xml:space="preserve"> aplikacji:</w:t>
      </w:r>
    </w:p>
    <w:p w14:paraId="3A53C8A0" w14:textId="77777777" w:rsidR="00AA11E5" w:rsidRPr="00235907" w:rsidRDefault="00AA11E5" w:rsidP="00AA11E5">
      <w:pPr>
        <w:numPr>
          <w:ilvl w:val="1"/>
          <w:numId w:val="130"/>
        </w:numPr>
        <w:spacing w:before="120" w:after="120" w:line="360" w:lineRule="auto"/>
        <w:rPr>
          <w:rFonts w:eastAsia="Calibri" w:cstheme="minorHAnsi"/>
          <w:sz w:val="24"/>
          <w:szCs w:val="24"/>
          <w:lang w:val="en-US" w:eastAsia="pl-PL"/>
        </w:rPr>
      </w:pPr>
      <w:r w:rsidRPr="00235907">
        <w:rPr>
          <w:rFonts w:eastAsia="Calibri" w:cstheme="minorHAnsi"/>
          <w:sz w:val="24"/>
          <w:szCs w:val="24"/>
          <w:lang w:val="en-US" w:eastAsia="pl-PL"/>
        </w:rPr>
        <w:t xml:space="preserve">Angular w </w:t>
      </w:r>
      <w:proofErr w:type="spellStart"/>
      <w:r w:rsidRPr="00235907">
        <w:rPr>
          <w:rFonts w:eastAsia="Calibri" w:cstheme="minorHAnsi"/>
          <w:sz w:val="24"/>
          <w:szCs w:val="24"/>
          <w:lang w:val="en-US" w:eastAsia="pl-PL"/>
        </w:rPr>
        <w:t>wersji</w:t>
      </w:r>
      <w:proofErr w:type="spellEnd"/>
      <w:r w:rsidRPr="00235907">
        <w:rPr>
          <w:rFonts w:eastAsia="Calibri" w:cstheme="minorHAnsi"/>
          <w:sz w:val="24"/>
          <w:szCs w:val="24"/>
          <w:lang w:val="en-US" w:eastAsia="pl-PL"/>
        </w:rPr>
        <w:t xml:space="preserve"> 12.2</w:t>
      </w:r>
    </w:p>
    <w:p w14:paraId="3B446590" w14:textId="77777777" w:rsidR="00AA11E5" w:rsidRPr="00235907" w:rsidRDefault="00AA11E5" w:rsidP="00AA11E5">
      <w:pPr>
        <w:numPr>
          <w:ilvl w:val="1"/>
          <w:numId w:val="130"/>
        </w:numPr>
        <w:spacing w:before="120" w:after="120" w:line="360" w:lineRule="auto"/>
        <w:rPr>
          <w:rFonts w:eastAsia="Calibri" w:cstheme="minorHAnsi"/>
          <w:sz w:val="24"/>
          <w:szCs w:val="24"/>
          <w:lang w:val="en-US" w:eastAsia="pl-PL"/>
        </w:rPr>
      </w:pPr>
      <w:r w:rsidRPr="00235907">
        <w:rPr>
          <w:rFonts w:eastAsia="Calibri" w:cstheme="minorHAnsi"/>
          <w:sz w:val="24"/>
          <w:szCs w:val="24"/>
          <w:lang w:val="en-US" w:eastAsia="pl-PL"/>
        </w:rPr>
        <w:t xml:space="preserve">Bootstrap w </w:t>
      </w:r>
      <w:proofErr w:type="spellStart"/>
      <w:r w:rsidRPr="00235907">
        <w:rPr>
          <w:rFonts w:eastAsia="Calibri" w:cstheme="minorHAnsi"/>
          <w:sz w:val="24"/>
          <w:szCs w:val="24"/>
          <w:lang w:val="en-US" w:eastAsia="pl-PL"/>
        </w:rPr>
        <w:t>wersji</w:t>
      </w:r>
      <w:proofErr w:type="spellEnd"/>
      <w:r w:rsidRPr="00235907">
        <w:rPr>
          <w:rFonts w:eastAsia="Calibri" w:cstheme="minorHAnsi"/>
          <w:sz w:val="24"/>
          <w:szCs w:val="24"/>
          <w:lang w:val="en-US" w:eastAsia="pl-PL"/>
        </w:rPr>
        <w:t xml:space="preserve"> 4.5</w:t>
      </w:r>
    </w:p>
    <w:p w14:paraId="49F90B12" w14:textId="77777777" w:rsidR="00AA11E5" w:rsidRPr="00235907" w:rsidRDefault="00AA11E5" w:rsidP="00AA11E5">
      <w:pPr>
        <w:numPr>
          <w:ilvl w:val="0"/>
          <w:numId w:val="130"/>
        </w:numPr>
        <w:spacing w:before="120" w:after="120" w:line="360" w:lineRule="auto"/>
        <w:rPr>
          <w:rFonts w:eastAsia="Calibri" w:cstheme="minorHAnsi"/>
          <w:sz w:val="24"/>
          <w:szCs w:val="24"/>
          <w:lang w:val="en-US" w:eastAsia="pl-PL"/>
        </w:rPr>
      </w:pPr>
      <w:r w:rsidRPr="00235907">
        <w:rPr>
          <w:rFonts w:eastAsia="Calibri" w:cstheme="minorHAnsi"/>
          <w:sz w:val="24"/>
          <w:szCs w:val="24"/>
          <w:lang w:eastAsia="pl-PL"/>
        </w:rPr>
        <w:t xml:space="preserve">usługa </w:t>
      </w:r>
      <w:proofErr w:type="spellStart"/>
      <w:r w:rsidRPr="00235907">
        <w:rPr>
          <w:rFonts w:eastAsia="Calibri" w:cstheme="minorHAnsi"/>
          <w:sz w:val="24"/>
          <w:szCs w:val="24"/>
          <w:lang w:eastAsia="pl-PL"/>
        </w:rPr>
        <w:t>OpenSSH</w:t>
      </w:r>
      <w:proofErr w:type="spellEnd"/>
      <w:r w:rsidRPr="00235907">
        <w:rPr>
          <w:rFonts w:eastAsia="Calibri" w:cstheme="minorHAnsi"/>
          <w:sz w:val="24"/>
          <w:szCs w:val="24"/>
          <w:lang w:eastAsia="pl-PL"/>
        </w:rPr>
        <w:t>.</w:t>
      </w:r>
    </w:p>
    <w:p w14:paraId="722A8F7F" w14:textId="77777777" w:rsidR="00AA11E5" w:rsidRPr="00235907" w:rsidRDefault="00AA11E5" w:rsidP="00AA11E5">
      <w:pPr>
        <w:spacing w:before="120" w:after="120" w:line="360" w:lineRule="auto"/>
        <w:rPr>
          <w:rFonts w:eastAsia="Calibri" w:cstheme="minorHAnsi"/>
          <w:sz w:val="24"/>
          <w:szCs w:val="24"/>
          <w:lang w:val="en-US" w:eastAsia="pl-PL"/>
        </w:rPr>
      </w:pPr>
    </w:p>
    <w:p w14:paraId="65CFF2CC" w14:textId="77777777" w:rsidR="00AA11E5" w:rsidRPr="00235907" w:rsidRDefault="00AA11E5" w:rsidP="00AA11E5">
      <w:pPr>
        <w:rPr>
          <w:rFonts w:eastAsia="Calibri" w:cstheme="minorHAnsi"/>
          <w:b/>
          <w:sz w:val="24"/>
          <w:szCs w:val="24"/>
        </w:rPr>
      </w:pPr>
      <w:r w:rsidRPr="00235907">
        <w:rPr>
          <w:rFonts w:eastAsia="Calibri" w:cstheme="minorHAnsi"/>
          <w:b/>
          <w:sz w:val="24"/>
          <w:szCs w:val="24"/>
        </w:rPr>
        <w:t>Serwer aplikacji Front – aplikacja pracodawcy (Serwer aplikacji modułu pracodawcy)</w:t>
      </w:r>
    </w:p>
    <w:p w14:paraId="75A25918" w14:textId="77777777" w:rsidR="00AA11E5" w:rsidRPr="00235907" w:rsidRDefault="00AA11E5" w:rsidP="00AA11E5">
      <w:pPr>
        <w:rPr>
          <w:rFonts w:eastAsia="Calibri" w:cstheme="minorHAnsi"/>
          <w:b/>
          <w:sz w:val="24"/>
          <w:szCs w:val="24"/>
        </w:rPr>
      </w:pPr>
    </w:p>
    <w:p w14:paraId="7040D784"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 xml:space="preserve">Każdy z serwerów aplikacyjnych modułu pracodawcy posiada identyczną infrastrukturę programową. Serwery aplikacyjne modułu pracodawcy stanowią elementy klastra serwerów aplikacji. Ruch generowany przez pracodawców przechodzi przez </w:t>
      </w:r>
      <w:proofErr w:type="spellStart"/>
      <w:r w:rsidRPr="00235907">
        <w:rPr>
          <w:rFonts w:eastAsia="Calibri" w:cstheme="minorHAnsi"/>
          <w:sz w:val="24"/>
          <w:szCs w:val="24"/>
        </w:rPr>
        <w:t>Load</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Balancer</w:t>
      </w:r>
      <w:proofErr w:type="spellEnd"/>
    </w:p>
    <w:p w14:paraId="0298CF14" w14:textId="77777777" w:rsidR="00AA11E5" w:rsidRPr="00235907" w:rsidRDefault="00AA11E5" w:rsidP="00AA11E5">
      <w:pPr>
        <w:spacing w:before="120" w:after="120" w:line="360" w:lineRule="auto"/>
        <w:rPr>
          <w:rFonts w:eastAsia="Calibri" w:cstheme="minorHAnsi"/>
          <w:sz w:val="24"/>
          <w:szCs w:val="24"/>
        </w:rPr>
      </w:pPr>
    </w:p>
    <w:p w14:paraId="3B4CE9F0"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noProof/>
          <w:sz w:val="24"/>
          <w:szCs w:val="24"/>
        </w:rPr>
        <w:lastRenderedPageBreak/>
        <w:drawing>
          <wp:inline distT="0" distB="0" distL="0" distR="0" wp14:anchorId="5A3C0F55" wp14:editId="4D2515A2">
            <wp:extent cx="5731510" cy="4846955"/>
            <wp:effectExtent l="0" t="0" r="2540" b="0"/>
            <wp:docPr id="1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846955"/>
                    </a:xfrm>
                    <a:prstGeom prst="rect">
                      <a:avLst/>
                    </a:prstGeom>
                    <a:noFill/>
                    <a:ln>
                      <a:noFill/>
                    </a:ln>
                  </pic:spPr>
                </pic:pic>
              </a:graphicData>
            </a:graphic>
          </wp:inline>
        </w:drawing>
      </w:r>
    </w:p>
    <w:p w14:paraId="10B77475" w14:textId="39C518AE" w:rsidR="00AA11E5" w:rsidRPr="00235907" w:rsidRDefault="00AA11E5" w:rsidP="00AA11E5">
      <w:pPr>
        <w:spacing w:before="120" w:after="120" w:line="360" w:lineRule="auto"/>
        <w:rPr>
          <w:rFonts w:eastAsia="Calibri" w:cstheme="minorHAnsi"/>
          <w:sz w:val="24"/>
          <w:szCs w:val="24"/>
        </w:rPr>
      </w:pPr>
      <w:r w:rsidRPr="00235907">
        <w:rPr>
          <w:rFonts w:cstheme="minorHAnsi"/>
          <w:sz w:val="24"/>
          <w:szCs w:val="24"/>
        </w:rPr>
        <w:t xml:space="preserve">Rysunek </w:t>
      </w:r>
      <w:r w:rsidRPr="00235907">
        <w:rPr>
          <w:rFonts w:cstheme="minorHAnsi"/>
          <w:sz w:val="24"/>
          <w:szCs w:val="24"/>
        </w:rPr>
        <w:fldChar w:fldCharType="begin"/>
      </w:r>
      <w:r w:rsidRPr="00235907">
        <w:rPr>
          <w:rFonts w:cstheme="minorHAnsi"/>
          <w:sz w:val="24"/>
          <w:szCs w:val="24"/>
        </w:rPr>
        <w:instrText xml:space="preserve"> SEQ Rysunek \* ARABIC </w:instrText>
      </w:r>
      <w:r w:rsidRPr="00235907">
        <w:rPr>
          <w:rFonts w:cstheme="minorHAnsi"/>
          <w:sz w:val="24"/>
          <w:szCs w:val="24"/>
        </w:rPr>
        <w:fldChar w:fldCharType="separate"/>
      </w:r>
      <w:r w:rsidR="0079000C">
        <w:rPr>
          <w:rFonts w:cstheme="minorHAnsi"/>
          <w:noProof/>
          <w:sz w:val="24"/>
          <w:szCs w:val="24"/>
        </w:rPr>
        <w:t>5</w:t>
      </w:r>
      <w:r w:rsidRPr="00235907">
        <w:rPr>
          <w:rFonts w:cstheme="minorHAnsi"/>
          <w:sz w:val="24"/>
          <w:szCs w:val="24"/>
        </w:rPr>
        <w:fldChar w:fldCharType="end"/>
      </w:r>
      <w:r w:rsidRPr="00235907">
        <w:rPr>
          <w:rFonts w:cstheme="minorHAnsi"/>
          <w:sz w:val="24"/>
          <w:szCs w:val="24"/>
        </w:rPr>
        <w:t xml:space="preserve"> Oprogramowanie - serwer aplikacji modułu pracodawcy</w:t>
      </w:r>
    </w:p>
    <w:p w14:paraId="68FB75EE" w14:textId="77777777" w:rsidR="00AA11E5" w:rsidRPr="00235907" w:rsidRDefault="00AA11E5" w:rsidP="00AA11E5">
      <w:pPr>
        <w:spacing w:before="120" w:after="120" w:line="360" w:lineRule="auto"/>
        <w:rPr>
          <w:rFonts w:eastAsia="Calibri" w:cstheme="minorHAnsi"/>
          <w:sz w:val="24"/>
          <w:szCs w:val="24"/>
        </w:rPr>
      </w:pPr>
    </w:p>
    <w:p w14:paraId="11E82BF7"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Na serwerach aplikacyjnych modułu pracodawcy zainstalowane zostało następujące oprogramowanie:</w:t>
      </w:r>
    </w:p>
    <w:p w14:paraId="12EB69EA"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system operacyjny RHEL 8.0,</w:t>
      </w:r>
    </w:p>
    <w:p w14:paraId="6C4AFEE9"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Warstwa </w:t>
      </w:r>
      <w:proofErr w:type="spellStart"/>
      <w:r w:rsidRPr="00235907">
        <w:rPr>
          <w:rFonts w:eastAsia="Calibri" w:cstheme="minorHAnsi"/>
          <w:sz w:val="24"/>
          <w:szCs w:val="24"/>
          <w:lang w:eastAsia="pl-PL"/>
        </w:rPr>
        <w:t>backend</w:t>
      </w:r>
      <w:proofErr w:type="spellEnd"/>
      <w:r w:rsidRPr="00235907">
        <w:rPr>
          <w:rFonts w:eastAsia="Calibri" w:cstheme="minorHAnsi"/>
          <w:sz w:val="24"/>
          <w:szCs w:val="24"/>
          <w:lang w:eastAsia="pl-PL"/>
        </w:rPr>
        <w:t xml:space="preserve"> aplikacji:</w:t>
      </w:r>
    </w:p>
    <w:p w14:paraId="142226BC" w14:textId="77777777" w:rsidR="00AA11E5" w:rsidRPr="00235907" w:rsidRDefault="00AA11E5" w:rsidP="00AA11E5">
      <w:pPr>
        <w:numPr>
          <w:ilvl w:val="1"/>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serwer webowy </w:t>
      </w:r>
      <w:proofErr w:type="spellStart"/>
      <w:r w:rsidRPr="00235907">
        <w:rPr>
          <w:rFonts w:eastAsia="Calibri" w:cstheme="minorHAnsi"/>
          <w:sz w:val="24"/>
          <w:szCs w:val="24"/>
          <w:lang w:eastAsia="pl-PL"/>
        </w:rPr>
        <w:t>Nginx</w:t>
      </w:r>
      <w:proofErr w:type="spellEnd"/>
      <w:r w:rsidRPr="00235907">
        <w:rPr>
          <w:rFonts w:eastAsia="Calibri" w:cstheme="minorHAnsi"/>
          <w:sz w:val="24"/>
          <w:szCs w:val="24"/>
          <w:lang w:eastAsia="pl-PL"/>
        </w:rPr>
        <w:t xml:space="preserve"> w wersji 1.17.19</w:t>
      </w:r>
    </w:p>
    <w:p w14:paraId="7D34B7F6" w14:textId="77777777" w:rsidR="00AA11E5" w:rsidRPr="00235907" w:rsidRDefault="00AA11E5" w:rsidP="00AA11E5">
      <w:pPr>
        <w:numPr>
          <w:ilvl w:val="1"/>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środowisko PHP 7.4 wraz z </w:t>
      </w:r>
      <w:proofErr w:type="spellStart"/>
      <w:r w:rsidRPr="00235907">
        <w:rPr>
          <w:rFonts w:eastAsia="Calibri" w:cstheme="minorHAnsi"/>
          <w:sz w:val="24"/>
          <w:szCs w:val="24"/>
          <w:lang w:eastAsia="pl-PL"/>
        </w:rPr>
        <w:t>frameworkiem</w:t>
      </w:r>
      <w:proofErr w:type="spellEnd"/>
      <w:r w:rsidRPr="00235907">
        <w:rPr>
          <w:rFonts w:eastAsia="Calibri" w:cstheme="minorHAnsi"/>
          <w:sz w:val="24"/>
          <w:szCs w:val="24"/>
          <w:lang w:eastAsia="pl-PL"/>
        </w:rPr>
        <w:t xml:space="preserve"> programistycznym </w:t>
      </w:r>
      <w:proofErr w:type="spellStart"/>
      <w:r w:rsidRPr="00235907">
        <w:rPr>
          <w:rFonts w:eastAsia="Calibri" w:cstheme="minorHAnsi"/>
          <w:sz w:val="24"/>
          <w:szCs w:val="24"/>
          <w:lang w:eastAsia="pl-PL"/>
        </w:rPr>
        <w:t>Symfony</w:t>
      </w:r>
      <w:proofErr w:type="spellEnd"/>
      <w:r w:rsidRPr="00235907">
        <w:rPr>
          <w:rFonts w:eastAsia="Calibri" w:cstheme="minorHAnsi"/>
          <w:sz w:val="24"/>
          <w:szCs w:val="24"/>
          <w:lang w:eastAsia="pl-PL"/>
        </w:rPr>
        <w:t xml:space="preserve"> 4.4</w:t>
      </w:r>
    </w:p>
    <w:p w14:paraId="6A824503" w14:textId="77777777" w:rsidR="00AA11E5" w:rsidRPr="00235907" w:rsidRDefault="00AA11E5" w:rsidP="00AA11E5">
      <w:pPr>
        <w:numPr>
          <w:ilvl w:val="1"/>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oprogramowanie aplikacyjne:</w:t>
      </w:r>
    </w:p>
    <w:p w14:paraId="229E6C9E" w14:textId="77777777" w:rsidR="00AA11E5" w:rsidRPr="00235907" w:rsidRDefault="00AA11E5" w:rsidP="00AA11E5">
      <w:pPr>
        <w:numPr>
          <w:ilvl w:val="2"/>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własne: Front, Moduł integracji z Węzłem Krajowym, Moduł generacji dokumentów PDF i HTML</w:t>
      </w:r>
    </w:p>
    <w:p w14:paraId="32B9ABC9" w14:textId="77777777" w:rsidR="00AA11E5" w:rsidRPr="00235907" w:rsidRDefault="00AA11E5" w:rsidP="00AA11E5">
      <w:pPr>
        <w:numPr>
          <w:ilvl w:val="2"/>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lastRenderedPageBreak/>
        <w:t>obce: Szafir</w:t>
      </w:r>
    </w:p>
    <w:p w14:paraId="18001550" w14:textId="77777777" w:rsidR="00AA11E5" w:rsidRPr="00235907" w:rsidRDefault="00AA11E5" w:rsidP="00AA11E5">
      <w:pPr>
        <w:numPr>
          <w:ilvl w:val="1"/>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wykorzystanie </w:t>
      </w:r>
      <w:proofErr w:type="spellStart"/>
      <w:r w:rsidRPr="00235907">
        <w:rPr>
          <w:rFonts w:eastAsia="Calibri" w:cstheme="minorHAnsi"/>
          <w:sz w:val="24"/>
          <w:szCs w:val="24"/>
          <w:lang w:eastAsia="pl-PL"/>
        </w:rPr>
        <w:t>Dockera</w:t>
      </w:r>
      <w:proofErr w:type="spellEnd"/>
      <w:r w:rsidRPr="00235907">
        <w:rPr>
          <w:rFonts w:eastAsia="Calibri" w:cstheme="minorHAnsi"/>
          <w:sz w:val="24"/>
          <w:szCs w:val="24"/>
          <w:lang w:eastAsia="pl-PL"/>
        </w:rPr>
        <w:t>/</w:t>
      </w:r>
      <w:proofErr w:type="spellStart"/>
      <w:r w:rsidRPr="00235907">
        <w:rPr>
          <w:rFonts w:eastAsia="Calibri" w:cstheme="minorHAnsi"/>
          <w:sz w:val="24"/>
          <w:szCs w:val="24"/>
          <w:lang w:eastAsia="pl-PL"/>
        </w:rPr>
        <w:t>docker-compose</w:t>
      </w:r>
      <w:proofErr w:type="spellEnd"/>
      <w:r w:rsidRPr="00235907">
        <w:rPr>
          <w:rFonts w:eastAsia="Calibri" w:cstheme="minorHAnsi"/>
          <w:sz w:val="24"/>
          <w:szCs w:val="24"/>
          <w:lang w:eastAsia="pl-PL"/>
        </w:rPr>
        <w:t xml:space="preserve"> do szybkiego rozstawiania kolejnych instancji </w:t>
      </w:r>
      <w:proofErr w:type="spellStart"/>
      <w:r w:rsidRPr="00235907">
        <w:rPr>
          <w:rFonts w:eastAsia="Calibri" w:cstheme="minorHAnsi"/>
          <w:sz w:val="24"/>
          <w:szCs w:val="24"/>
          <w:lang w:eastAsia="pl-PL"/>
        </w:rPr>
        <w:t>backendu</w:t>
      </w:r>
      <w:proofErr w:type="spellEnd"/>
      <w:r w:rsidRPr="00235907">
        <w:rPr>
          <w:rFonts w:eastAsia="Calibri" w:cstheme="minorHAnsi"/>
          <w:sz w:val="24"/>
          <w:szCs w:val="24"/>
          <w:lang w:eastAsia="pl-PL"/>
        </w:rPr>
        <w:t xml:space="preserve"> w razie konieczności a także zapewnienia spójności środowiska developerskiego, testowego i produkcyjnego</w:t>
      </w:r>
    </w:p>
    <w:p w14:paraId="563E68FD"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Warstwa </w:t>
      </w:r>
      <w:proofErr w:type="spellStart"/>
      <w:r w:rsidRPr="00235907">
        <w:rPr>
          <w:rFonts w:eastAsia="Calibri" w:cstheme="minorHAnsi"/>
          <w:sz w:val="24"/>
          <w:szCs w:val="24"/>
          <w:lang w:eastAsia="pl-PL"/>
        </w:rPr>
        <w:t>frontend</w:t>
      </w:r>
      <w:proofErr w:type="spellEnd"/>
      <w:r w:rsidRPr="00235907">
        <w:rPr>
          <w:rFonts w:eastAsia="Calibri" w:cstheme="minorHAnsi"/>
          <w:sz w:val="24"/>
          <w:szCs w:val="24"/>
          <w:lang w:eastAsia="pl-PL"/>
        </w:rPr>
        <w:t xml:space="preserve"> aplikacji:</w:t>
      </w:r>
    </w:p>
    <w:p w14:paraId="334EA454" w14:textId="77777777" w:rsidR="00AA11E5" w:rsidRPr="00235907" w:rsidRDefault="00AA11E5" w:rsidP="00AA11E5">
      <w:pPr>
        <w:numPr>
          <w:ilvl w:val="1"/>
          <w:numId w:val="130"/>
        </w:numPr>
        <w:spacing w:before="120" w:after="120" w:line="360" w:lineRule="auto"/>
        <w:rPr>
          <w:rFonts w:eastAsia="Calibri" w:cstheme="minorHAnsi"/>
          <w:sz w:val="24"/>
          <w:szCs w:val="24"/>
          <w:lang w:val="en-US" w:eastAsia="pl-PL"/>
        </w:rPr>
      </w:pPr>
      <w:r w:rsidRPr="00235907">
        <w:rPr>
          <w:rFonts w:eastAsia="Calibri" w:cstheme="minorHAnsi"/>
          <w:sz w:val="24"/>
          <w:szCs w:val="24"/>
          <w:lang w:val="en-US" w:eastAsia="pl-PL"/>
        </w:rPr>
        <w:t xml:space="preserve">Angular w </w:t>
      </w:r>
      <w:proofErr w:type="spellStart"/>
      <w:r w:rsidRPr="00235907">
        <w:rPr>
          <w:rFonts w:eastAsia="Calibri" w:cstheme="minorHAnsi"/>
          <w:sz w:val="24"/>
          <w:szCs w:val="24"/>
          <w:lang w:val="en-US" w:eastAsia="pl-PL"/>
        </w:rPr>
        <w:t>wersji</w:t>
      </w:r>
      <w:proofErr w:type="spellEnd"/>
      <w:r w:rsidRPr="00235907">
        <w:rPr>
          <w:rFonts w:eastAsia="Calibri" w:cstheme="minorHAnsi"/>
          <w:sz w:val="24"/>
          <w:szCs w:val="24"/>
          <w:lang w:val="en-US" w:eastAsia="pl-PL"/>
        </w:rPr>
        <w:t xml:space="preserve"> 9.0</w:t>
      </w:r>
    </w:p>
    <w:p w14:paraId="6B02EC00" w14:textId="77777777" w:rsidR="00AA11E5" w:rsidRPr="00235907" w:rsidRDefault="00AA11E5" w:rsidP="00AA11E5">
      <w:pPr>
        <w:numPr>
          <w:ilvl w:val="1"/>
          <w:numId w:val="130"/>
        </w:numPr>
        <w:spacing w:before="120" w:after="120" w:line="360" w:lineRule="auto"/>
        <w:rPr>
          <w:rFonts w:eastAsia="Calibri" w:cstheme="minorHAnsi"/>
          <w:sz w:val="24"/>
          <w:szCs w:val="24"/>
          <w:lang w:val="en-US" w:eastAsia="pl-PL"/>
        </w:rPr>
      </w:pPr>
      <w:r w:rsidRPr="00235907">
        <w:rPr>
          <w:rFonts w:eastAsia="Calibri" w:cstheme="minorHAnsi"/>
          <w:sz w:val="24"/>
          <w:szCs w:val="24"/>
          <w:lang w:val="en-US" w:eastAsia="pl-PL"/>
        </w:rPr>
        <w:t xml:space="preserve">Bootstrap w </w:t>
      </w:r>
      <w:proofErr w:type="spellStart"/>
      <w:r w:rsidRPr="00235907">
        <w:rPr>
          <w:rFonts w:eastAsia="Calibri" w:cstheme="minorHAnsi"/>
          <w:sz w:val="24"/>
          <w:szCs w:val="24"/>
          <w:lang w:val="en-US" w:eastAsia="pl-PL"/>
        </w:rPr>
        <w:t>wersji</w:t>
      </w:r>
      <w:proofErr w:type="spellEnd"/>
      <w:r w:rsidRPr="00235907">
        <w:rPr>
          <w:rFonts w:eastAsia="Calibri" w:cstheme="minorHAnsi"/>
          <w:sz w:val="24"/>
          <w:szCs w:val="24"/>
          <w:lang w:val="en-US" w:eastAsia="pl-PL"/>
        </w:rPr>
        <w:t xml:space="preserve"> 4.4</w:t>
      </w:r>
    </w:p>
    <w:p w14:paraId="6A24B2C2" w14:textId="77777777" w:rsidR="00AA11E5" w:rsidRPr="00235907" w:rsidRDefault="00AA11E5" w:rsidP="00AA11E5">
      <w:pPr>
        <w:numPr>
          <w:ilvl w:val="0"/>
          <w:numId w:val="130"/>
        </w:numPr>
        <w:spacing w:before="120" w:after="120" w:line="360" w:lineRule="auto"/>
        <w:rPr>
          <w:rFonts w:eastAsia="Calibri" w:cstheme="minorHAnsi"/>
          <w:b/>
          <w:sz w:val="24"/>
          <w:szCs w:val="24"/>
        </w:rPr>
      </w:pPr>
      <w:r w:rsidRPr="00235907">
        <w:rPr>
          <w:rFonts w:eastAsia="Calibri" w:cstheme="minorHAnsi"/>
          <w:sz w:val="24"/>
          <w:szCs w:val="24"/>
          <w:lang w:eastAsia="pl-PL"/>
        </w:rPr>
        <w:t xml:space="preserve">usługa </w:t>
      </w:r>
      <w:proofErr w:type="spellStart"/>
      <w:r w:rsidRPr="00235907">
        <w:rPr>
          <w:rFonts w:eastAsia="Calibri" w:cstheme="minorHAnsi"/>
          <w:sz w:val="24"/>
          <w:szCs w:val="24"/>
          <w:lang w:eastAsia="pl-PL"/>
        </w:rPr>
        <w:t>OpenSSH</w:t>
      </w:r>
      <w:proofErr w:type="spellEnd"/>
      <w:r w:rsidRPr="00235907">
        <w:rPr>
          <w:rFonts w:eastAsia="Calibri" w:cstheme="minorHAnsi"/>
          <w:sz w:val="24"/>
          <w:szCs w:val="24"/>
          <w:lang w:eastAsia="pl-PL"/>
        </w:rPr>
        <w:t>.</w:t>
      </w:r>
    </w:p>
    <w:p w14:paraId="1CEAB8EF" w14:textId="77777777" w:rsidR="00AA11E5" w:rsidRPr="00235907" w:rsidRDefault="00AA11E5" w:rsidP="00AA11E5">
      <w:pPr>
        <w:rPr>
          <w:rFonts w:eastAsia="Calibri" w:cstheme="minorHAnsi"/>
          <w:b/>
          <w:sz w:val="24"/>
          <w:szCs w:val="24"/>
        </w:rPr>
      </w:pPr>
    </w:p>
    <w:p w14:paraId="73C57759" w14:textId="77777777" w:rsidR="00AA11E5" w:rsidRPr="00235907" w:rsidRDefault="00AA11E5" w:rsidP="00AA11E5">
      <w:pPr>
        <w:rPr>
          <w:rFonts w:eastAsia="Calibri" w:cstheme="minorHAnsi"/>
          <w:b/>
          <w:sz w:val="24"/>
          <w:szCs w:val="24"/>
        </w:rPr>
      </w:pPr>
      <w:r w:rsidRPr="00235907">
        <w:rPr>
          <w:rFonts w:eastAsia="Calibri" w:cstheme="minorHAnsi"/>
          <w:b/>
          <w:sz w:val="24"/>
          <w:szCs w:val="24"/>
        </w:rPr>
        <w:t>Serwer aplikacji REDIS</w:t>
      </w:r>
    </w:p>
    <w:p w14:paraId="798078F4" w14:textId="77777777" w:rsidR="00AA11E5" w:rsidRPr="00235907" w:rsidRDefault="00AA11E5" w:rsidP="00AA11E5">
      <w:pPr>
        <w:spacing w:before="120" w:after="120" w:line="360" w:lineRule="auto"/>
        <w:rPr>
          <w:rFonts w:eastAsia="Calibri" w:cstheme="minorHAnsi"/>
          <w:sz w:val="24"/>
          <w:szCs w:val="24"/>
          <w:lang w:eastAsia="pl-PL"/>
        </w:rPr>
      </w:pPr>
      <w:r w:rsidRPr="00235907">
        <w:rPr>
          <w:rFonts w:eastAsia="Calibri" w:cstheme="minorHAnsi"/>
          <w:bCs/>
          <w:sz w:val="24"/>
          <w:szCs w:val="24"/>
        </w:rPr>
        <w:t xml:space="preserve">Serwer służący jako </w:t>
      </w:r>
      <w:r w:rsidRPr="00235907">
        <w:rPr>
          <w:rFonts w:eastAsia="Calibri" w:cstheme="minorHAnsi"/>
          <w:sz w:val="24"/>
          <w:szCs w:val="24"/>
          <w:lang w:eastAsia="pl-PL"/>
        </w:rPr>
        <w:t>zaawansowany system cache w pamięci serwera.</w:t>
      </w:r>
    </w:p>
    <w:p w14:paraId="50AD30EF" w14:textId="77777777" w:rsidR="00AA11E5" w:rsidRPr="00235907" w:rsidRDefault="00AA11E5" w:rsidP="00AA11E5">
      <w:pPr>
        <w:spacing w:before="120" w:after="120" w:line="360" w:lineRule="auto"/>
        <w:rPr>
          <w:rFonts w:eastAsia="Calibri" w:cstheme="minorHAnsi"/>
          <w:sz w:val="24"/>
          <w:szCs w:val="24"/>
          <w:lang w:eastAsia="pl-PL"/>
        </w:rPr>
      </w:pPr>
      <w:r w:rsidRPr="00235907">
        <w:rPr>
          <w:rFonts w:eastAsia="Calibri" w:cstheme="minorHAnsi"/>
          <w:noProof/>
          <w:sz w:val="24"/>
          <w:szCs w:val="24"/>
        </w:rPr>
        <w:drawing>
          <wp:inline distT="0" distB="0" distL="0" distR="0" wp14:anchorId="22BBB4F4" wp14:editId="1619CAF6">
            <wp:extent cx="3171825" cy="3533775"/>
            <wp:effectExtent l="0" t="0" r="9525" b="9525"/>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1825" cy="3533775"/>
                    </a:xfrm>
                    <a:prstGeom prst="rect">
                      <a:avLst/>
                    </a:prstGeom>
                    <a:noFill/>
                    <a:ln>
                      <a:noFill/>
                    </a:ln>
                  </pic:spPr>
                </pic:pic>
              </a:graphicData>
            </a:graphic>
          </wp:inline>
        </w:drawing>
      </w:r>
    </w:p>
    <w:p w14:paraId="1F3B2A40" w14:textId="083B7AC2" w:rsidR="00AA11E5" w:rsidRPr="00235907" w:rsidRDefault="00AA11E5" w:rsidP="00AA11E5">
      <w:pPr>
        <w:pStyle w:val="Legenda"/>
        <w:rPr>
          <w:rFonts w:eastAsia="Calibri" w:cstheme="minorHAnsi"/>
          <w:i w:val="0"/>
          <w:iCs w:val="0"/>
          <w:sz w:val="24"/>
          <w:szCs w:val="24"/>
        </w:rPr>
      </w:pPr>
      <w:r w:rsidRPr="00235907">
        <w:rPr>
          <w:rFonts w:cstheme="minorHAnsi"/>
          <w:i w:val="0"/>
          <w:iCs w:val="0"/>
          <w:sz w:val="24"/>
          <w:szCs w:val="24"/>
        </w:rPr>
        <w:t xml:space="preserve">Rysunek </w:t>
      </w:r>
      <w:r w:rsidRPr="00235907">
        <w:rPr>
          <w:rFonts w:cstheme="minorHAnsi"/>
          <w:i w:val="0"/>
          <w:iCs w:val="0"/>
          <w:sz w:val="24"/>
          <w:szCs w:val="24"/>
        </w:rPr>
        <w:fldChar w:fldCharType="begin"/>
      </w:r>
      <w:r w:rsidRPr="00235907">
        <w:rPr>
          <w:rFonts w:cstheme="minorHAnsi"/>
          <w:i w:val="0"/>
          <w:iCs w:val="0"/>
          <w:sz w:val="24"/>
          <w:szCs w:val="24"/>
        </w:rPr>
        <w:instrText xml:space="preserve"> SEQ Rysunek \* ARABIC </w:instrText>
      </w:r>
      <w:r w:rsidRPr="00235907">
        <w:rPr>
          <w:rFonts w:cstheme="minorHAnsi"/>
          <w:i w:val="0"/>
          <w:iCs w:val="0"/>
          <w:sz w:val="24"/>
          <w:szCs w:val="24"/>
        </w:rPr>
        <w:fldChar w:fldCharType="separate"/>
      </w:r>
      <w:r w:rsidR="0079000C">
        <w:rPr>
          <w:rFonts w:cstheme="minorHAnsi"/>
          <w:i w:val="0"/>
          <w:iCs w:val="0"/>
          <w:noProof/>
          <w:sz w:val="24"/>
          <w:szCs w:val="24"/>
        </w:rPr>
        <w:t>6</w:t>
      </w:r>
      <w:r w:rsidRPr="00235907">
        <w:rPr>
          <w:rFonts w:cstheme="minorHAnsi"/>
          <w:i w:val="0"/>
          <w:iCs w:val="0"/>
          <w:sz w:val="24"/>
          <w:szCs w:val="24"/>
        </w:rPr>
        <w:fldChar w:fldCharType="end"/>
      </w:r>
      <w:r w:rsidRPr="00235907">
        <w:rPr>
          <w:rFonts w:cstheme="minorHAnsi"/>
          <w:i w:val="0"/>
          <w:iCs w:val="0"/>
          <w:sz w:val="24"/>
          <w:szCs w:val="24"/>
        </w:rPr>
        <w:t xml:space="preserve"> Oprogramowanie – serwer aplikacji REDIS</w:t>
      </w:r>
    </w:p>
    <w:p w14:paraId="3BD0A288" w14:textId="77777777" w:rsidR="00AA11E5" w:rsidRPr="00235907" w:rsidRDefault="00AA11E5" w:rsidP="00AA11E5">
      <w:pPr>
        <w:spacing w:before="120" w:after="120" w:line="360" w:lineRule="auto"/>
        <w:rPr>
          <w:rFonts w:eastAsia="Calibri" w:cstheme="minorHAnsi"/>
          <w:sz w:val="24"/>
          <w:szCs w:val="24"/>
          <w:lang w:eastAsia="pl-PL"/>
        </w:rPr>
      </w:pPr>
    </w:p>
    <w:p w14:paraId="4DF8079C" w14:textId="77777777" w:rsidR="00AA11E5" w:rsidRPr="00235907" w:rsidRDefault="00AA11E5" w:rsidP="00AA11E5">
      <w:pPr>
        <w:spacing w:before="120" w:after="120" w:line="360" w:lineRule="auto"/>
        <w:rPr>
          <w:rFonts w:eastAsia="Calibri" w:cstheme="minorHAnsi"/>
          <w:bCs/>
          <w:sz w:val="24"/>
          <w:szCs w:val="24"/>
        </w:rPr>
      </w:pPr>
    </w:p>
    <w:p w14:paraId="3F48BB19"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Na serwerze aplikacji REDIS zainstalowane zostało następujące oprogramowanie:</w:t>
      </w:r>
    </w:p>
    <w:p w14:paraId="643E763C"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lastRenderedPageBreak/>
        <w:t>system operacyjny RHEL 8.0,</w:t>
      </w:r>
    </w:p>
    <w:p w14:paraId="4B4AD8ED"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usługa </w:t>
      </w:r>
      <w:proofErr w:type="spellStart"/>
      <w:r w:rsidRPr="00235907">
        <w:rPr>
          <w:rFonts w:eastAsia="Calibri" w:cstheme="minorHAnsi"/>
          <w:sz w:val="24"/>
          <w:szCs w:val="24"/>
          <w:lang w:eastAsia="pl-PL"/>
        </w:rPr>
        <w:t>Redis</w:t>
      </w:r>
      <w:proofErr w:type="spellEnd"/>
      <w:r w:rsidRPr="00235907">
        <w:rPr>
          <w:rFonts w:eastAsia="Calibri" w:cstheme="minorHAnsi"/>
          <w:sz w:val="24"/>
          <w:szCs w:val="24"/>
          <w:lang w:eastAsia="pl-PL"/>
        </w:rPr>
        <w:t xml:space="preserve"> jako zaawansowany system cache w pamięci serwera,</w:t>
      </w:r>
    </w:p>
    <w:p w14:paraId="1170E2FA"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usługa </w:t>
      </w:r>
      <w:proofErr w:type="spellStart"/>
      <w:r w:rsidRPr="00235907">
        <w:rPr>
          <w:rFonts w:eastAsia="Calibri" w:cstheme="minorHAnsi"/>
          <w:sz w:val="24"/>
          <w:szCs w:val="24"/>
          <w:lang w:eastAsia="pl-PL"/>
        </w:rPr>
        <w:t>OpenSSH</w:t>
      </w:r>
      <w:proofErr w:type="spellEnd"/>
      <w:r w:rsidRPr="00235907">
        <w:rPr>
          <w:rFonts w:eastAsia="Calibri" w:cstheme="minorHAnsi"/>
          <w:sz w:val="24"/>
          <w:szCs w:val="24"/>
          <w:lang w:eastAsia="pl-PL"/>
        </w:rPr>
        <w:t>.</w:t>
      </w:r>
    </w:p>
    <w:p w14:paraId="32C0535C" w14:textId="77777777" w:rsidR="00AA11E5" w:rsidRPr="00235907" w:rsidRDefault="00AA11E5" w:rsidP="00AA11E5">
      <w:pPr>
        <w:spacing w:before="120" w:after="120" w:line="360" w:lineRule="auto"/>
        <w:rPr>
          <w:rFonts w:eastAsia="Calibri" w:cstheme="minorHAnsi"/>
          <w:bCs/>
          <w:sz w:val="24"/>
          <w:szCs w:val="24"/>
        </w:rPr>
      </w:pPr>
    </w:p>
    <w:p w14:paraId="174AAF4A" w14:textId="77777777" w:rsidR="00AA11E5" w:rsidRPr="00235907" w:rsidRDefault="00AA11E5" w:rsidP="00AA11E5">
      <w:pPr>
        <w:spacing w:before="120" w:after="120" w:line="360" w:lineRule="auto"/>
        <w:rPr>
          <w:rFonts w:eastAsia="Calibri" w:cstheme="minorHAnsi"/>
          <w:b/>
          <w:sz w:val="24"/>
          <w:szCs w:val="24"/>
        </w:rPr>
      </w:pPr>
    </w:p>
    <w:p w14:paraId="27336C92" w14:textId="77777777" w:rsidR="00AA11E5" w:rsidRPr="00235907" w:rsidRDefault="00AA11E5" w:rsidP="00AA11E5">
      <w:pPr>
        <w:spacing w:before="120" w:after="120" w:line="360" w:lineRule="auto"/>
        <w:rPr>
          <w:rFonts w:eastAsia="Calibri" w:cstheme="minorHAnsi"/>
          <w:b/>
          <w:sz w:val="24"/>
          <w:szCs w:val="24"/>
        </w:rPr>
      </w:pPr>
      <w:r w:rsidRPr="00235907">
        <w:rPr>
          <w:rFonts w:eastAsia="Calibri" w:cstheme="minorHAnsi"/>
          <w:b/>
          <w:sz w:val="24"/>
          <w:szCs w:val="24"/>
        </w:rPr>
        <w:t xml:space="preserve">Serwer aplikacji UPO     </w:t>
      </w:r>
    </w:p>
    <w:p w14:paraId="7AD8E9D6"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Serwer służący do komunikacji z urządzeniem HSM i generowania Urzędowych Poświadczeń Odbioru.</w:t>
      </w:r>
    </w:p>
    <w:p w14:paraId="6E8FBDE9"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noProof/>
          <w:sz w:val="24"/>
          <w:szCs w:val="24"/>
        </w:rPr>
        <w:drawing>
          <wp:inline distT="0" distB="0" distL="0" distR="0" wp14:anchorId="768BFC6E" wp14:editId="73600996">
            <wp:extent cx="5753100" cy="3762375"/>
            <wp:effectExtent l="0" t="0" r="0" b="9525"/>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762375"/>
                    </a:xfrm>
                    <a:prstGeom prst="rect">
                      <a:avLst/>
                    </a:prstGeom>
                    <a:noFill/>
                    <a:ln>
                      <a:noFill/>
                    </a:ln>
                  </pic:spPr>
                </pic:pic>
              </a:graphicData>
            </a:graphic>
          </wp:inline>
        </w:drawing>
      </w:r>
    </w:p>
    <w:p w14:paraId="1B758790" w14:textId="0DD703FF" w:rsidR="00AA11E5" w:rsidRPr="00235907" w:rsidRDefault="00AA11E5" w:rsidP="00AA11E5">
      <w:pPr>
        <w:pStyle w:val="Legenda"/>
        <w:rPr>
          <w:rFonts w:eastAsia="Calibri" w:cstheme="minorHAnsi"/>
          <w:i w:val="0"/>
          <w:iCs w:val="0"/>
          <w:sz w:val="24"/>
          <w:szCs w:val="24"/>
        </w:rPr>
      </w:pPr>
      <w:r w:rsidRPr="00235907">
        <w:rPr>
          <w:rFonts w:cstheme="minorHAnsi"/>
          <w:i w:val="0"/>
          <w:iCs w:val="0"/>
          <w:sz w:val="24"/>
          <w:szCs w:val="24"/>
        </w:rPr>
        <w:t xml:space="preserve">Rysunek </w:t>
      </w:r>
      <w:r w:rsidRPr="00235907">
        <w:rPr>
          <w:rFonts w:cstheme="minorHAnsi"/>
          <w:i w:val="0"/>
          <w:iCs w:val="0"/>
          <w:sz w:val="24"/>
          <w:szCs w:val="24"/>
        </w:rPr>
        <w:fldChar w:fldCharType="begin"/>
      </w:r>
      <w:r w:rsidRPr="00235907">
        <w:rPr>
          <w:rFonts w:cstheme="minorHAnsi"/>
          <w:i w:val="0"/>
          <w:iCs w:val="0"/>
          <w:sz w:val="24"/>
          <w:szCs w:val="24"/>
        </w:rPr>
        <w:instrText xml:space="preserve"> SEQ Rysunek \* ARABIC </w:instrText>
      </w:r>
      <w:r w:rsidRPr="00235907">
        <w:rPr>
          <w:rFonts w:cstheme="minorHAnsi"/>
          <w:i w:val="0"/>
          <w:iCs w:val="0"/>
          <w:sz w:val="24"/>
          <w:szCs w:val="24"/>
        </w:rPr>
        <w:fldChar w:fldCharType="separate"/>
      </w:r>
      <w:r w:rsidR="0079000C">
        <w:rPr>
          <w:rFonts w:cstheme="minorHAnsi"/>
          <w:i w:val="0"/>
          <w:iCs w:val="0"/>
          <w:noProof/>
          <w:sz w:val="24"/>
          <w:szCs w:val="24"/>
        </w:rPr>
        <w:t>7</w:t>
      </w:r>
      <w:r w:rsidRPr="00235907">
        <w:rPr>
          <w:rFonts w:cstheme="minorHAnsi"/>
          <w:i w:val="0"/>
          <w:iCs w:val="0"/>
          <w:sz w:val="24"/>
          <w:szCs w:val="24"/>
        </w:rPr>
        <w:fldChar w:fldCharType="end"/>
      </w:r>
      <w:r w:rsidRPr="00235907">
        <w:rPr>
          <w:rFonts w:cstheme="minorHAnsi"/>
          <w:i w:val="0"/>
          <w:iCs w:val="0"/>
          <w:sz w:val="24"/>
          <w:szCs w:val="24"/>
        </w:rPr>
        <w:t xml:space="preserve"> Oprogramowanie - serwer aplikacji UPO</w:t>
      </w:r>
    </w:p>
    <w:p w14:paraId="06DE52CB" w14:textId="77777777" w:rsidR="00AA11E5" w:rsidRPr="00235907" w:rsidRDefault="00AA11E5" w:rsidP="00AA11E5">
      <w:pPr>
        <w:spacing w:before="120" w:after="120" w:line="360" w:lineRule="auto"/>
        <w:rPr>
          <w:rFonts w:eastAsia="Calibri" w:cstheme="minorHAnsi"/>
          <w:sz w:val="24"/>
          <w:szCs w:val="24"/>
        </w:rPr>
      </w:pPr>
    </w:p>
    <w:p w14:paraId="1A1AE10F" w14:textId="77777777" w:rsidR="00AA11E5" w:rsidRPr="00235907" w:rsidRDefault="00AA11E5" w:rsidP="00AA11E5">
      <w:pPr>
        <w:spacing w:before="120" w:after="120" w:line="360" w:lineRule="auto"/>
        <w:rPr>
          <w:rFonts w:eastAsia="Calibri" w:cstheme="minorHAnsi"/>
          <w:sz w:val="24"/>
          <w:szCs w:val="24"/>
        </w:rPr>
      </w:pPr>
    </w:p>
    <w:p w14:paraId="1438AF7A" w14:textId="77777777" w:rsidR="00AA11E5" w:rsidRPr="00235907" w:rsidRDefault="00AA11E5" w:rsidP="00AA11E5">
      <w:pPr>
        <w:spacing w:before="120" w:after="120" w:line="360" w:lineRule="auto"/>
        <w:rPr>
          <w:rFonts w:eastAsia="Calibri" w:cstheme="minorHAnsi"/>
          <w:sz w:val="24"/>
          <w:szCs w:val="24"/>
        </w:rPr>
      </w:pPr>
    </w:p>
    <w:p w14:paraId="5DB0A98B"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Na serwerze aplikacyjnych UPO zainstalowane zostało następujące oprogramowanie:</w:t>
      </w:r>
    </w:p>
    <w:p w14:paraId="5D652B9C"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system operacyjny RHEL 7.5,</w:t>
      </w:r>
    </w:p>
    <w:p w14:paraId="0D46F204"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lastRenderedPageBreak/>
        <w:t>środowisko OpenJDK-7-JRE,</w:t>
      </w:r>
    </w:p>
    <w:p w14:paraId="75BF3DF8"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oprogramowanie aplikacyjne:</w:t>
      </w:r>
    </w:p>
    <w:p w14:paraId="44B94DFA" w14:textId="77777777" w:rsidR="00AA11E5" w:rsidRPr="00235907" w:rsidRDefault="00AA11E5" w:rsidP="00AA11E5">
      <w:pPr>
        <w:numPr>
          <w:ilvl w:val="1"/>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własne: moduł UPO (w technologii Java), </w:t>
      </w:r>
    </w:p>
    <w:p w14:paraId="13F14577" w14:textId="77777777" w:rsidR="00AA11E5" w:rsidRPr="00235907" w:rsidRDefault="00AA11E5" w:rsidP="00AA11E5">
      <w:pPr>
        <w:numPr>
          <w:ilvl w:val="1"/>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obce: Szafir, oprogramowania klienckie modułu HSM</w:t>
      </w:r>
    </w:p>
    <w:p w14:paraId="2A02B14F" w14:textId="77777777" w:rsidR="00AA11E5" w:rsidRPr="00235907" w:rsidRDefault="00AA11E5" w:rsidP="00AA11E5">
      <w:pPr>
        <w:numPr>
          <w:ilvl w:val="0"/>
          <w:numId w:val="130"/>
        </w:numPr>
        <w:spacing w:before="120" w:after="120" w:line="360" w:lineRule="auto"/>
        <w:rPr>
          <w:rFonts w:eastAsia="Calibri" w:cstheme="minorHAnsi"/>
          <w:b/>
          <w:sz w:val="24"/>
          <w:szCs w:val="24"/>
        </w:rPr>
      </w:pPr>
      <w:r w:rsidRPr="00235907">
        <w:rPr>
          <w:rFonts w:eastAsia="Calibri" w:cstheme="minorHAnsi"/>
          <w:sz w:val="24"/>
          <w:szCs w:val="24"/>
          <w:lang w:eastAsia="pl-PL"/>
        </w:rPr>
        <w:t xml:space="preserve">usługa </w:t>
      </w:r>
      <w:proofErr w:type="spellStart"/>
      <w:r w:rsidRPr="00235907">
        <w:rPr>
          <w:rFonts w:eastAsia="Calibri" w:cstheme="minorHAnsi"/>
          <w:sz w:val="24"/>
          <w:szCs w:val="24"/>
          <w:lang w:eastAsia="pl-PL"/>
        </w:rPr>
        <w:t>OpenSSH</w:t>
      </w:r>
      <w:proofErr w:type="spellEnd"/>
      <w:r w:rsidRPr="00235907">
        <w:rPr>
          <w:rFonts w:eastAsia="Calibri" w:cstheme="minorHAnsi"/>
          <w:sz w:val="24"/>
          <w:szCs w:val="24"/>
          <w:lang w:eastAsia="pl-PL"/>
        </w:rPr>
        <w:t>.</w:t>
      </w:r>
    </w:p>
    <w:p w14:paraId="4458FDB0" w14:textId="77777777" w:rsidR="00AA11E5" w:rsidRPr="00235907" w:rsidRDefault="00AA11E5" w:rsidP="00AA11E5">
      <w:pPr>
        <w:spacing w:before="120" w:after="120" w:line="360" w:lineRule="auto"/>
        <w:rPr>
          <w:rFonts w:eastAsia="Calibri" w:cstheme="minorHAnsi"/>
          <w:b/>
          <w:sz w:val="24"/>
          <w:szCs w:val="24"/>
        </w:rPr>
      </w:pPr>
    </w:p>
    <w:p w14:paraId="2509288C" w14:textId="77777777" w:rsidR="00AA11E5" w:rsidRPr="00235907" w:rsidRDefault="00AA11E5" w:rsidP="00AA11E5">
      <w:pPr>
        <w:spacing w:before="120" w:after="120" w:line="360" w:lineRule="auto"/>
        <w:rPr>
          <w:rFonts w:eastAsia="Calibri" w:cstheme="minorHAnsi"/>
          <w:b/>
          <w:sz w:val="24"/>
          <w:szCs w:val="24"/>
        </w:rPr>
      </w:pPr>
      <w:r w:rsidRPr="00235907">
        <w:rPr>
          <w:rFonts w:eastAsia="Calibri" w:cstheme="minorHAnsi"/>
          <w:b/>
          <w:sz w:val="24"/>
          <w:szCs w:val="24"/>
        </w:rPr>
        <w:t>Serwer bazy danych.</w:t>
      </w:r>
    </w:p>
    <w:p w14:paraId="6B655401"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Każdy z serwerów baz danych posiada identyczną infrastrukturę programową. Serwery bazodanowe zostały połączone na zasadzie master-</w:t>
      </w:r>
      <w:proofErr w:type="spellStart"/>
      <w:r w:rsidRPr="00235907">
        <w:rPr>
          <w:rFonts w:eastAsia="Calibri" w:cstheme="minorHAnsi"/>
          <w:sz w:val="24"/>
          <w:szCs w:val="24"/>
        </w:rPr>
        <w:t>slave</w:t>
      </w:r>
      <w:proofErr w:type="spellEnd"/>
      <w:r w:rsidRPr="00235907">
        <w:rPr>
          <w:rFonts w:eastAsia="Calibri" w:cstheme="minorHAnsi"/>
          <w:sz w:val="24"/>
          <w:szCs w:val="24"/>
        </w:rPr>
        <w:t xml:space="preserve"> z replikacją danych metodą „streaming </w:t>
      </w:r>
      <w:proofErr w:type="spellStart"/>
      <w:r w:rsidRPr="00235907">
        <w:rPr>
          <w:rFonts w:eastAsia="Calibri" w:cstheme="minorHAnsi"/>
          <w:sz w:val="24"/>
          <w:szCs w:val="24"/>
        </w:rPr>
        <w:t>replication</w:t>
      </w:r>
      <w:proofErr w:type="spellEnd"/>
      <w:r w:rsidRPr="00235907">
        <w:rPr>
          <w:rFonts w:eastAsia="Calibri" w:cstheme="minorHAnsi"/>
          <w:sz w:val="24"/>
          <w:szCs w:val="24"/>
        </w:rPr>
        <w:t xml:space="preserve">”, co pozwala utrzymywać serwer w trybie </w:t>
      </w:r>
      <w:proofErr w:type="spellStart"/>
      <w:r w:rsidRPr="00235907">
        <w:rPr>
          <w:rFonts w:eastAsia="Calibri" w:cstheme="minorHAnsi"/>
          <w:sz w:val="24"/>
          <w:szCs w:val="24"/>
        </w:rPr>
        <w:t>slave</w:t>
      </w:r>
      <w:proofErr w:type="spellEnd"/>
      <w:r w:rsidRPr="00235907">
        <w:rPr>
          <w:rFonts w:eastAsia="Calibri" w:cstheme="minorHAnsi"/>
          <w:sz w:val="24"/>
          <w:szCs w:val="24"/>
        </w:rPr>
        <w:t xml:space="preserve"> w gotowości wraz z uaktualnionymi bazami danych.</w:t>
      </w:r>
    </w:p>
    <w:p w14:paraId="29549FB4"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Infrastruktura programowa serwera bazy danych przedstawiona została na poniższym diagramie rozmieszczenia (</w:t>
      </w:r>
      <w:proofErr w:type="spellStart"/>
      <w:r w:rsidRPr="00235907">
        <w:rPr>
          <w:rFonts w:eastAsia="Calibri" w:cstheme="minorHAnsi"/>
          <w:i/>
          <w:sz w:val="24"/>
          <w:szCs w:val="24"/>
        </w:rPr>
        <w:t>deployment</w:t>
      </w:r>
      <w:proofErr w:type="spellEnd"/>
      <w:r w:rsidRPr="00235907">
        <w:rPr>
          <w:rFonts w:eastAsia="Calibri" w:cstheme="minorHAnsi"/>
          <w:i/>
          <w:sz w:val="24"/>
          <w:szCs w:val="24"/>
        </w:rPr>
        <w:t xml:space="preserve"> diagram</w:t>
      </w:r>
      <w:r w:rsidRPr="00235907">
        <w:rPr>
          <w:rFonts w:eastAsia="Calibri" w:cstheme="minorHAnsi"/>
          <w:sz w:val="24"/>
          <w:szCs w:val="24"/>
        </w:rPr>
        <w:t xml:space="preserve">). </w:t>
      </w:r>
    </w:p>
    <w:p w14:paraId="2E7F8140"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noProof/>
          <w:sz w:val="24"/>
          <w:szCs w:val="24"/>
        </w:rPr>
        <w:drawing>
          <wp:inline distT="0" distB="0" distL="0" distR="0" wp14:anchorId="465CA29F" wp14:editId="6AD79396">
            <wp:extent cx="3752850" cy="3648075"/>
            <wp:effectExtent l="0" t="0" r="0" b="9525"/>
            <wp:docPr id="1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2850" cy="3648075"/>
                    </a:xfrm>
                    <a:prstGeom prst="rect">
                      <a:avLst/>
                    </a:prstGeom>
                    <a:noFill/>
                    <a:ln>
                      <a:noFill/>
                    </a:ln>
                  </pic:spPr>
                </pic:pic>
              </a:graphicData>
            </a:graphic>
          </wp:inline>
        </w:drawing>
      </w:r>
    </w:p>
    <w:p w14:paraId="6C8E4B50"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Rysunek 8 Oprogramowanie – serwer bazy danych</w:t>
      </w:r>
    </w:p>
    <w:p w14:paraId="29EC3ED0"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Na serwerach baz danych zainstalowane zostało następujące oprogramowanie:</w:t>
      </w:r>
    </w:p>
    <w:p w14:paraId="67328A0D"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lastRenderedPageBreak/>
        <w:t xml:space="preserve">system operacyjny </w:t>
      </w:r>
      <w:proofErr w:type="spellStart"/>
      <w:r w:rsidRPr="00235907">
        <w:rPr>
          <w:rFonts w:eastAsia="Calibri" w:cstheme="minorHAnsi"/>
          <w:sz w:val="24"/>
          <w:szCs w:val="24"/>
          <w:lang w:eastAsia="pl-PL"/>
        </w:rPr>
        <w:t>Debian</w:t>
      </w:r>
      <w:proofErr w:type="spellEnd"/>
      <w:r w:rsidRPr="00235907">
        <w:rPr>
          <w:rFonts w:eastAsia="Calibri" w:cstheme="minorHAnsi"/>
          <w:sz w:val="24"/>
          <w:szCs w:val="24"/>
          <w:lang w:eastAsia="pl-PL"/>
        </w:rPr>
        <w:t xml:space="preserve"> 7 64-bit,</w:t>
      </w:r>
    </w:p>
    <w:p w14:paraId="18E7026C"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silnik bazy danych </w:t>
      </w:r>
      <w:proofErr w:type="spellStart"/>
      <w:r w:rsidRPr="00235907">
        <w:rPr>
          <w:rFonts w:eastAsia="Calibri" w:cstheme="minorHAnsi"/>
          <w:sz w:val="24"/>
          <w:szCs w:val="24"/>
          <w:lang w:eastAsia="pl-PL"/>
        </w:rPr>
        <w:t>PostgreSQL</w:t>
      </w:r>
      <w:proofErr w:type="spellEnd"/>
      <w:r w:rsidRPr="00235907">
        <w:rPr>
          <w:rFonts w:eastAsia="Calibri" w:cstheme="minorHAnsi"/>
          <w:sz w:val="24"/>
          <w:szCs w:val="24"/>
          <w:lang w:eastAsia="pl-PL"/>
        </w:rPr>
        <w:t xml:space="preserve"> w wersji 9.1 wraz z utworzoną bazą pracodawców i pracowników PFRON,</w:t>
      </w:r>
    </w:p>
    <w:p w14:paraId="715499B6"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usługa </w:t>
      </w:r>
      <w:proofErr w:type="spellStart"/>
      <w:r w:rsidRPr="00235907">
        <w:rPr>
          <w:rFonts w:eastAsia="Calibri" w:cstheme="minorHAnsi"/>
          <w:sz w:val="24"/>
          <w:szCs w:val="24"/>
          <w:lang w:eastAsia="pl-PL"/>
        </w:rPr>
        <w:t>OpenSSH</w:t>
      </w:r>
      <w:proofErr w:type="spellEnd"/>
      <w:r w:rsidRPr="00235907">
        <w:rPr>
          <w:rFonts w:eastAsia="Calibri" w:cstheme="minorHAnsi"/>
          <w:sz w:val="24"/>
          <w:szCs w:val="24"/>
          <w:lang w:eastAsia="pl-PL"/>
        </w:rPr>
        <w:t>.</w:t>
      </w:r>
    </w:p>
    <w:p w14:paraId="5599C8F6" w14:textId="77777777" w:rsidR="00AA11E5" w:rsidRPr="00235907" w:rsidRDefault="00AA11E5" w:rsidP="00AA11E5">
      <w:pPr>
        <w:spacing w:before="120" w:after="120" w:line="360" w:lineRule="auto"/>
        <w:rPr>
          <w:rFonts w:eastAsia="Calibri" w:cstheme="minorHAnsi"/>
          <w:b/>
          <w:sz w:val="24"/>
          <w:szCs w:val="24"/>
        </w:rPr>
      </w:pPr>
    </w:p>
    <w:p w14:paraId="07BF6A4D" w14:textId="77777777" w:rsidR="00AA11E5" w:rsidRPr="00235907" w:rsidRDefault="00AA11E5" w:rsidP="00AA11E5">
      <w:pPr>
        <w:spacing w:before="120" w:after="120" w:line="360" w:lineRule="auto"/>
        <w:rPr>
          <w:rFonts w:eastAsia="Calibri" w:cstheme="minorHAnsi"/>
          <w:b/>
          <w:sz w:val="24"/>
          <w:szCs w:val="24"/>
        </w:rPr>
      </w:pPr>
      <w:r w:rsidRPr="00235907">
        <w:rPr>
          <w:rFonts w:eastAsia="Calibri" w:cstheme="minorHAnsi"/>
          <w:b/>
          <w:sz w:val="24"/>
          <w:szCs w:val="24"/>
        </w:rPr>
        <w:t xml:space="preserve">Serwer </w:t>
      </w:r>
      <w:proofErr w:type="spellStart"/>
      <w:r w:rsidRPr="00235907">
        <w:rPr>
          <w:rFonts w:eastAsia="Calibri" w:cstheme="minorHAnsi"/>
          <w:b/>
          <w:sz w:val="24"/>
          <w:szCs w:val="24"/>
        </w:rPr>
        <w:t>RabbitMQ</w:t>
      </w:r>
      <w:proofErr w:type="spellEnd"/>
      <w:r w:rsidRPr="00235907">
        <w:rPr>
          <w:rFonts w:eastAsia="Calibri" w:cstheme="minorHAnsi"/>
          <w:b/>
          <w:sz w:val="24"/>
          <w:szCs w:val="24"/>
        </w:rPr>
        <w:t>.</w:t>
      </w:r>
    </w:p>
    <w:p w14:paraId="555DB2C9"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 xml:space="preserve">Każdy z serwerów </w:t>
      </w:r>
      <w:proofErr w:type="spellStart"/>
      <w:r w:rsidRPr="00235907">
        <w:rPr>
          <w:rFonts w:eastAsia="Calibri" w:cstheme="minorHAnsi"/>
          <w:sz w:val="24"/>
          <w:szCs w:val="24"/>
        </w:rPr>
        <w:t>RabbitMQ</w:t>
      </w:r>
      <w:proofErr w:type="spellEnd"/>
      <w:r w:rsidRPr="00235907">
        <w:rPr>
          <w:rFonts w:eastAsia="Calibri" w:cstheme="minorHAnsi"/>
          <w:sz w:val="24"/>
          <w:szCs w:val="24"/>
        </w:rPr>
        <w:t xml:space="preserve"> posiada identyczną infrastrukturę programową. Infrastruktura programowa serwera </w:t>
      </w:r>
      <w:proofErr w:type="spellStart"/>
      <w:r w:rsidRPr="00235907">
        <w:rPr>
          <w:rFonts w:eastAsia="Calibri" w:cstheme="minorHAnsi"/>
          <w:sz w:val="24"/>
          <w:szCs w:val="24"/>
        </w:rPr>
        <w:t>RabbitMQ</w:t>
      </w:r>
      <w:proofErr w:type="spellEnd"/>
      <w:r w:rsidRPr="00235907">
        <w:rPr>
          <w:rFonts w:eastAsia="Calibri" w:cstheme="minorHAnsi"/>
          <w:sz w:val="24"/>
          <w:szCs w:val="24"/>
        </w:rPr>
        <w:t xml:space="preserve"> przedstawiona została na poniższym diagramie rozmieszczenia (</w:t>
      </w:r>
      <w:proofErr w:type="spellStart"/>
      <w:r w:rsidRPr="00235907">
        <w:rPr>
          <w:rFonts w:eastAsia="Calibri" w:cstheme="minorHAnsi"/>
          <w:i/>
          <w:sz w:val="24"/>
          <w:szCs w:val="24"/>
        </w:rPr>
        <w:t>deployment</w:t>
      </w:r>
      <w:proofErr w:type="spellEnd"/>
      <w:r w:rsidRPr="00235907">
        <w:rPr>
          <w:rFonts w:eastAsia="Calibri" w:cstheme="minorHAnsi"/>
          <w:i/>
          <w:sz w:val="24"/>
          <w:szCs w:val="24"/>
        </w:rPr>
        <w:t xml:space="preserve"> diagram</w:t>
      </w:r>
      <w:r w:rsidRPr="00235907">
        <w:rPr>
          <w:rFonts w:eastAsia="Calibri" w:cstheme="minorHAnsi"/>
          <w:sz w:val="24"/>
          <w:szCs w:val="24"/>
        </w:rPr>
        <w:t xml:space="preserve">). </w:t>
      </w:r>
    </w:p>
    <w:p w14:paraId="06A0A64F"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noProof/>
          <w:sz w:val="24"/>
          <w:szCs w:val="24"/>
        </w:rPr>
        <w:drawing>
          <wp:inline distT="0" distB="0" distL="0" distR="0" wp14:anchorId="6B45DBEC" wp14:editId="7212E571">
            <wp:extent cx="3171825" cy="3057525"/>
            <wp:effectExtent l="0" t="0" r="9525" b="9525"/>
            <wp:docPr id="15"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1825" cy="3057525"/>
                    </a:xfrm>
                    <a:prstGeom prst="rect">
                      <a:avLst/>
                    </a:prstGeom>
                    <a:noFill/>
                    <a:ln>
                      <a:noFill/>
                    </a:ln>
                  </pic:spPr>
                </pic:pic>
              </a:graphicData>
            </a:graphic>
          </wp:inline>
        </w:drawing>
      </w:r>
    </w:p>
    <w:p w14:paraId="5C18DDA5" w14:textId="377C89D8"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 xml:space="preserve">Rysunek </w:t>
      </w:r>
      <w:r w:rsidR="00853575">
        <w:rPr>
          <w:rFonts w:eastAsia="Calibri" w:cstheme="minorHAnsi"/>
          <w:sz w:val="24"/>
          <w:szCs w:val="24"/>
        </w:rPr>
        <w:t>9</w:t>
      </w:r>
      <w:r w:rsidRPr="00235907">
        <w:rPr>
          <w:rFonts w:eastAsia="Calibri" w:cstheme="minorHAnsi"/>
          <w:sz w:val="24"/>
          <w:szCs w:val="24"/>
        </w:rPr>
        <w:t xml:space="preserve"> Oprogramowanie – serwer bazy danych</w:t>
      </w:r>
    </w:p>
    <w:p w14:paraId="40FBDE94" w14:textId="77777777" w:rsidR="00AA11E5" w:rsidRPr="00235907" w:rsidRDefault="00AA11E5" w:rsidP="00AA11E5">
      <w:pPr>
        <w:spacing w:before="120" w:after="120" w:line="360" w:lineRule="auto"/>
        <w:rPr>
          <w:rFonts w:eastAsia="Calibri" w:cstheme="minorHAnsi"/>
          <w:sz w:val="24"/>
          <w:szCs w:val="24"/>
        </w:rPr>
      </w:pPr>
      <w:r w:rsidRPr="00235907">
        <w:rPr>
          <w:rFonts w:eastAsia="Calibri" w:cstheme="minorHAnsi"/>
          <w:sz w:val="24"/>
          <w:szCs w:val="24"/>
        </w:rPr>
        <w:t xml:space="preserve">Na serwerach </w:t>
      </w:r>
      <w:proofErr w:type="spellStart"/>
      <w:r w:rsidRPr="00235907">
        <w:rPr>
          <w:rFonts w:eastAsia="Calibri" w:cstheme="minorHAnsi"/>
          <w:sz w:val="24"/>
          <w:szCs w:val="24"/>
        </w:rPr>
        <w:t>RabbitMQ</w:t>
      </w:r>
      <w:proofErr w:type="spellEnd"/>
      <w:r w:rsidRPr="00235907">
        <w:rPr>
          <w:rFonts w:eastAsia="Calibri" w:cstheme="minorHAnsi"/>
          <w:sz w:val="24"/>
          <w:szCs w:val="24"/>
        </w:rPr>
        <w:t xml:space="preserve"> zainstalowane zostało następujące oprogramowanie:</w:t>
      </w:r>
    </w:p>
    <w:p w14:paraId="1996B33A"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system operacyjny RHEL 8.5,</w:t>
      </w:r>
    </w:p>
    <w:p w14:paraId="45667B48" w14:textId="77777777" w:rsidR="00AA11E5" w:rsidRPr="00235907" w:rsidRDefault="00AA11E5" w:rsidP="00AA11E5">
      <w:pPr>
        <w:numPr>
          <w:ilvl w:val="0"/>
          <w:numId w:val="130"/>
        </w:numPr>
        <w:spacing w:before="120" w:after="120" w:line="360" w:lineRule="auto"/>
        <w:rPr>
          <w:rFonts w:eastAsia="Calibri" w:cstheme="minorHAnsi"/>
          <w:sz w:val="24"/>
          <w:szCs w:val="24"/>
          <w:lang w:eastAsia="pl-PL"/>
        </w:rPr>
      </w:pPr>
      <w:r w:rsidRPr="00235907">
        <w:rPr>
          <w:rFonts w:eastAsia="Calibri" w:cstheme="minorHAnsi"/>
          <w:sz w:val="24"/>
          <w:szCs w:val="24"/>
          <w:lang w:eastAsia="pl-PL"/>
        </w:rPr>
        <w:t xml:space="preserve">usługa </w:t>
      </w:r>
      <w:proofErr w:type="spellStart"/>
      <w:r w:rsidRPr="00235907">
        <w:rPr>
          <w:rFonts w:eastAsia="Calibri" w:cstheme="minorHAnsi"/>
          <w:sz w:val="24"/>
          <w:szCs w:val="24"/>
          <w:lang w:eastAsia="pl-PL"/>
        </w:rPr>
        <w:t>RabbitMQ</w:t>
      </w:r>
      <w:proofErr w:type="spellEnd"/>
      <w:r w:rsidRPr="00235907">
        <w:rPr>
          <w:rFonts w:eastAsia="Calibri" w:cstheme="minorHAnsi"/>
          <w:sz w:val="24"/>
          <w:szCs w:val="24"/>
          <w:lang w:eastAsia="pl-PL"/>
        </w:rPr>
        <w:t xml:space="preserve"> 3.10.7</w:t>
      </w:r>
    </w:p>
    <w:p w14:paraId="07945060" w14:textId="77777777" w:rsidR="00AA11E5" w:rsidRPr="00235907" w:rsidRDefault="00AA11E5" w:rsidP="00AA11E5">
      <w:pPr>
        <w:spacing w:before="120" w:after="120" w:line="360" w:lineRule="auto"/>
        <w:rPr>
          <w:rFonts w:eastAsia="Calibri" w:cstheme="minorHAnsi"/>
          <w:b/>
          <w:sz w:val="24"/>
          <w:szCs w:val="24"/>
        </w:rPr>
      </w:pPr>
      <w:r w:rsidRPr="00235907">
        <w:rPr>
          <w:rFonts w:eastAsia="Calibri" w:cstheme="minorHAnsi"/>
          <w:sz w:val="24"/>
          <w:szCs w:val="24"/>
          <w:lang w:eastAsia="pl-PL"/>
        </w:rPr>
        <w:t xml:space="preserve">usługa </w:t>
      </w:r>
      <w:proofErr w:type="spellStart"/>
      <w:r w:rsidRPr="00235907">
        <w:rPr>
          <w:rFonts w:eastAsia="Calibri" w:cstheme="minorHAnsi"/>
          <w:sz w:val="24"/>
          <w:szCs w:val="24"/>
          <w:lang w:eastAsia="pl-PL"/>
        </w:rPr>
        <w:t>OpenSSH</w:t>
      </w:r>
      <w:proofErr w:type="spellEnd"/>
      <w:r w:rsidRPr="00235907">
        <w:rPr>
          <w:rFonts w:eastAsia="Calibri" w:cstheme="minorHAnsi"/>
          <w:sz w:val="24"/>
          <w:szCs w:val="24"/>
          <w:lang w:eastAsia="pl-PL"/>
        </w:rPr>
        <w:t>.</w:t>
      </w:r>
    </w:p>
    <w:p w14:paraId="5FDC36D5" w14:textId="77777777" w:rsidR="00AA11E5" w:rsidRPr="00235907" w:rsidRDefault="00AA11E5" w:rsidP="00AA11E5">
      <w:pPr>
        <w:spacing w:before="120" w:after="120" w:line="360" w:lineRule="auto"/>
        <w:rPr>
          <w:rFonts w:eastAsia="Calibri" w:cstheme="minorHAnsi"/>
          <w:b/>
          <w:sz w:val="24"/>
          <w:szCs w:val="24"/>
        </w:rPr>
      </w:pPr>
    </w:p>
    <w:p w14:paraId="1E307FEB" w14:textId="77777777" w:rsidR="00AA11E5" w:rsidRPr="00235907" w:rsidRDefault="00AA11E5" w:rsidP="00AA11E5">
      <w:pPr>
        <w:spacing w:line="276" w:lineRule="auto"/>
        <w:rPr>
          <w:rFonts w:eastAsia="Calibri" w:cstheme="minorHAnsi"/>
          <w:b/>
          <w:bCs/>
          <w:sz w:val="24"/>
          <w:szCs w:val="24"/>
        </w:rPr>
      </w:pPr>
      <w:r w:rsidRPr="00235907">
        <w:rPr>
          <w:rFonts w:eastAsia="Calibri" w:cstheme="minorHAnsi"/>
          <w:b/>
          <w:bCs/>
          <w:sz w:val="24"/>
          <w:szCs w:val="24"/>
        </w:rPr>
        <w:t>Zestawienie infrastruktury sprzętowej</w:t>
      </w:r>
    </w:p>
    <w:tbl>
      <w:tblPr>
        <w:tblpPr w:leftFromText="141" w:rightFromText="141" w:vertAnchor="text" w:horzAnchor="margin" w:tblpXSpec="center" w:tblpY="7"/>
        <w:tblW w:w="9076" w:type="dxa"/>
        <w:tblCellMar>
          <w:left w:w="70" w:type="dxa"/>
          <w:right w:w="70" w:type="dxa"/>
        </w:tblCellMar>
        <w:tblLook w:val="0000" w:firstRow="0" w:lastRow="0" w:firstColumn="0" w:lastColumn="0" w:noHBand="0" w:noVBand="0"/>
      </w:tblPr>
      <w:tblGrid>
        <w:gridCol w:w="1488"/>
        <w:gridCol w:w="3118"/>
        <w:gridCol w:w="4470"/>
      </w:tblGrid>
      <w:tr w:rsidR="00AA11E5" w:rsidRPr="00235907" w14:paraId="6B630DBD" w14:textId="77777777" w:rsidTr="00AF58BD">
        <w:trPr>
          <w:trHeight w:val="416"/>
        </w:trPr>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A81B7C" w14:textId="77777777" w:rsidR="00AA11E5" w:rsidRPr="00235907" w:rsidRDefault="00AA11E5" w:rsidP="00BC5047">
            <w:pPr>
              <w:spacing w:after="200" w:line="276" w:lineRule="auto"/>
              <w:rPr>
                <w:rFonts w:eastAsia="Calibri" w:cstheme="minorHAnsi"/>
                <w:b/>
                <w:bCs/>
                <w:sz w:val="24"/>
                <w:szCs w:val="24"/>
              </w:rPr>
            </w:pPr>
            <w:r w:rsidRPr="00235907">
              <w:rPr>
                <w:rFonts w:eastAsia="Calibri" w:cstheme="minorHAnsi"/>
                <w:b/>
                <w:bCs/>
                <w:sz w:val="24"/>
                <w:szCs w:val="24"/>
              </w:rPr>
              <w:lastRenderedPageBreak/>
              <w:t>Węzeł</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D3337F7" w14:textId="77777777" w:rsidR="00AA11E5" w:rsidRPr="00235907" w:rsidRDefault="00AA11E5" w:rsidP="00BC5047">
            <w:pPr>
              <w:spacing w:after="200" w:line="276" w:lineRule="auto"/>
              <w:rPr>
                <w:rFonts w:eastAsia="Calibri" w:cstheme="minorHAnsi"/>
                <w:b/>
                <w:bCs/>
                <w:sz w:val="24"/>
                <w:szCs w:val="24"/>
              </w:rPr>
            </w:pPr>
            <w:r w:rsidRPr="00235907">
              <w:rPr>
                <w:rFonts w:eastAsia="Calibri" w:cstheme="minorHAnsi"/>
                <w:b/>
                <w:bCs/>
                <w:sz w:val="24"/>
                <w:szCs w:val="24"/>
              </w:rPr>
              <w:t>Typ serwera</w:t>
            </w:r>
          </w:p>
        </w:tc>
        <w:tc>
          <w:tcPr>
            <w:tcW w:w="44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0F6E95B" w14:textId="77777777" w:rsidR="00AA11E5" w:rsidRPr="00235907" w:rsidRDefault="00AA11E5" w:rsidP="00BC5047">
            <w:pPr>
              <w:spacing w:after="200" w:line="276" w:lineRule="auto"/>
              <w:rPr>
                <w:rFonts w:eastAsia="Calibri" w:cstheme="minorHAnsi"/>
                <w:b/>
                <w:bCs/>
                <w:sz w:val="24"/>
                <w:szCs w:val="24"/>
              </w:rPr>
            </w:pPr>
            <w:r w:rsidRPr="00235907">
              <w:rPr>
                <w:rFonts w:eastAsia="Calibri" w:cstheme="minorHAnsi"/>
                <w:b/>
                <w:bCs/>
                <w:sz w:val="24"/>
                <w:szCs w:val="24"/>
              </w:rPr>
              <w:t>Parametry techniczne maszyny wirtualnej</w:t>
            </w:r>
          </w:p>
        </w:tc>
      </w:tr>
      <w:tr w:rsidR="00AA11E5" w:rsidRPr="00235907" w14:paraId="65EAA11A" w14:textId="77777777" w:rsidTr="00AF58BD">
        <w:trPr>
          <w:trHeight w:val="1485"/>
        </w:trPr>
        <w:tc>
          <w:tcPr>
            <w:tcW w:w="14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30904" w14:textId="77777777" w:rsidR="00AA11E5" w:rsidRPr="00235907" w:rsidRDefault="00AA11E5" w:rsidP="00BC5047">
            <w:pPr>
              <w:spacing w:after="200" w:line="276" w:lineRule="auto"/>
              <w:rPr>
                <w:rFonts w:eastAsia="Calibri" w:cstheme="minorHAnsi"/>
                <w:b/>
                <w:sz w:val="24"/>
                <w:szCs w:val="24"/>
              </w:rPr>
            </w:pPr>
            <w:r w:rsidRPr="00235907">
              <w:rPr>
                <w:rFonts w:eastAsia="Calibri" w:cstheme="minorHAnsi"/>
                <w:b/>
                <w:sz w:val="24"/>
                <w:szCs w:val="24"/>
              </w:rPr>
              <w:t>Środowisko Produkcyjne</w:t>
            </w:r>
          </w:p>
        </w:tc>
        <w:tc>
          <w:tcPr>
            <w:tcW w:w="3118" w:type="dxa"/>
            <w:tcBorders>
              <w:top w:val="single" w:sz="4" w:space="0" w:color="auto"/>
              <w:left w:val="single" w:sz="4" w:space="0" w:color="auto"/>
              <w:bottom w:val="single" w:sz="4" w:space="0" w:color="auto"/>
              <w:right w:val="single" w:sz="4" w:space="0" w:color="auto"/>
            </w:tcBorders>
            <w:vAlign w:val="center"/>
          </w:tcPr>
          <w:p w14:paraId="3F4DB3F2" w14:textId="77777777" w:rsidR="00AA11E5" w:rsidRPr="00235907" w:rsidRDefault="00AA11E5" w:rsidP="00BC5047">
            <w:pPr>
              <w:spacing w:after="200" w:line="276" w:lineRule="auto"/>
              <w:rPr>
                <w:rFonts w:eastAsia="Calibri" w:cstheme="minorHAnsi"/>
                <w:sz w:val="24"/>
                <w:szCs w:val="24"/>
              </w:rPr>
            </w:pPr>
            <w:r w:rsidRPr="00235907">
              <w:rPr>
                <w:rFonts w:eastAsia="Calibri" w:cstheme="minorHAnsi"/>
                <w:sz w:val="24"/>
                <w:szCs w:val="24"/>
              </w:rPr>
              <w:t>1 x Serwer bazodanowy</w:t>
            </w:r>
          </w:p>
        </w:tc>
        <w:tc>
          <w:tcPr>
            <w:tcW w:w="4470" w:type="dxa"/>
            <w:tcBorders>
              <w:top w:val="single" w:sz="4" w:space="0" w:color="auto"/>
              <w:left w:val="nil"/>
              <w:bottom w:val="single" w:sz="4" w:space="0" w:color="auto"/>
              <w:right w:val="single" w:sz="4" w:space="0" w:color="auto"/>
            </w:tcBorders>
            <w:vAlign w:val="center"/>
          </w:tcPr>
          <w:p w14:paraId="22FD2E6C" w14:textId="77777777" w:rsidR="00AA11E5" w:rsidRPr="00235907" w:rsidRDefault="00AA11E5" w:rsidP="00BC5047">
            <w:pPr>
              <w:spacing w:after="200" w:line="276" w:lineRule="auto"/>
              <w:rPr>
                <w:rFonts w:eastAsia="Calibri" w:cstheme="minorHAnsi"/>
                <w:sz w:val="24"/>
                <w:szCs w:val="24"/>
              </w:rPr>
            </w:pPr>
            <w:r w:rsidRPr="00235907">
              <w:rPr>
                <w:rFonts w:eastAsia="Calibri" w:cstheme="minorHAnsi"/>
                <w:sz w:val="24"/>
                <w:szCs w:val="24"/>
              </w:rPr>
              <w:t xml:space="preserve"> </w:t>
            </w:r>
            <w:r w:rsidRPr="00235907">
              <w:rPr>
                <w:rFonts w:eastAsia="Calibri" w:cstheme="minorHAnsi"/>
                <w:sz w:val="24"/>
                <w:szCs w:val="24"/>
              </w:rPr>
              <w:br/>
              <w:t>Liczba rdzeni przypisana do maszyny: 32</w:t>
            </w:r>
            <w:r w:rsidRPr="00235907">
              <w:rPr>
                <w:rFonts w:eastAsia="Calibri" w:cstheme="minorHAnsi"/>
                <w:sz w:val="24"/>
                <w:szCs w:val="24"/>
              </w:rPr>
              <w:br/>
              <w:t>RAM: 16 GB</w:t>
            </w:r>
            <w:r w:rsidRPr="00235907">
              <w:rPr>
                <w:rFonts w:eastAsia="Calibri" w:cstheme="minorHAnsi"/>
                <w:sz w:val="24"/>
                <w:szCs w:val="24"/>
              </w:rPr>
              <w:br/>
              <w:t xml:space="preserve">Typ wirtualizacji: </w:t>
            </w:r>
            <w:proofErr w:type="spellStart"/>
            <w:r w:rsidRPr="00235907">
              <w:rPr>
                <w:rFonts w:eastAsia="Calibri" w:cstheme="minorHAnsi"/>
                <w:sz w:val="24"/>
                <w:szCs w:val="24"/>
              </w:rPr>
              <w:t>VMware</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vSphere</w:t>
            </w:r>
            <w:proofErr w:type="spellEnd"/>
            <w:r w:rsidRPr="00235907">
              <w:rPr>
                <w:rFonts w:eastAsia="Calibri" w:cstheme="minorHAnsi"/>
                <w:sz w:val="24"/>
                <w:szCs w:val="24"/>
              </w:rPr>
              <w:br/>
              <w:t>Replikacja bazodanowa</w:t>
            </w:r>
          </w:p>
        </w:tc>
      </w:tr>
      <w:tr w:rsidR="00AA11E5" w:rsidRPr="00235907" w14:paraId="206D4E7C" w14:textId="77777777" w:rsidTr="00AF58BD">
        <w:trPr>
          <w:trHeight w:val="1485"/>
        </w:trPr>
        <w:tc>
          <w:tcPr>
            <w:tcW w:w="1488" w:type="dxa"/>
            <w:vMerge/>
            <w:tcBorders>
              <w:top w:val="single" w:sz="4" w:space="0" w:color="auto"/>
              <w:left w:val="single" w:sz="4" w:space="0" w:color="auto"/>
              <w:bottom w:val="single" w:sz="4" w:space="0" w:color="auto"/>
            </w:tcBorders>
            <w:vAlign w:val="center"/>
          </w:tcPr>
          <w:p w14:paraId="7533414D" w14:textId="77777777" w:rsidR="00AA11E5" w:rsidRPr="00235907" w:rsidRDefault="00AA11E5" w:rsidP="00BC5047">
            <w:pPr>
              <w:spacing w:after="200" w:line="276" w:lineRule="auto"/>
              <w:rPr>
                <w:rFonts w:eastAsia="Calibri" w:cstheme="minorHAnsi"/>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4A5D2587" w14:textId="77777777" w:rsidR="00AA11E5" w:rsidRPr="00235907" w:rsidRDefault="00AA11E5" w:rsidP="00BC5047">
            <w:pPr>
              <w:spacing w:after="200" w:line="276" w:lineRule="auto"/>
              <w:rPr>
                <w:rFonts w:eastAsia="Calibri" w:cstheme="minorHAnsi"/>
                <w:sz w:val="24"/>
                <w:szCs w:val="24"/>
              </w:rPr>
            </w:pPr>
            <w:r w:rsidRPr="00235907">
              <w:rPr>
                <w:rFonts w:eastAsia="Calibri" w:cstheme="minorHAnsi"/>
                <w:sz w:val="24"/>
                <w:szCs w:val="24"/>
              </w:rPr>
              <w:t>1 x Serwer bazodanowy</w:t>
            </w:r>
          </w:p>
        </w:tc>
        <w:tc>
          <w:tcPr>
            <w:tcW w:w="4470" w:type="dxa"/>
            <w:tcBorders>
              <w:top w:val="single" w:sz="4" w:space="0" w:color="auto"/>
              <w:left w:val="nil"/>
              <w:bottom w:val="single" w:sz="4" w:space="0" w:color="auto"/>
              <w:right w:val="single" w:sz="4" w:space="0" w:color="auto"/>
            </w:tcBorders>
            <w:vAlign w:val="center"/>
          </w:tcPr>
          <w:p w14:paraId="72757DF0" w14:textId="77777777" w:rsidR="00AA11E5" w:rsidRPr="00235907" w:rsidRDefault="00AA11E5" w:rsidP="00BC5047">
            <w:pPr>
              <w:spacing w:after="200" w:line="276" w:lineRule="auto"/>
              <w:rPr>
                <w:rFonts w:eastAsia="Calibri" w:cstheme="minorHAnsi"/>
                <w:sz w:val="24"/>
                <w:szCs w:val="24"/>
              </w:rPr>
            </w:pPr>
            <w:r w:rsidRPr="00235907">
              <w:rPr>
                <w:rFonts w:eastAsia="Calibri" w:cstheme="minorHAnsi"/>
                <w:sz w:val="24"/>
                <w:szCs w:val="24"/>
              </w:rPr>
              <w:t>Liczba rdzeni przypisana do maszyny: 4</w:t>
            </w:r>
            <w:r w:rsidRPr="00235907">
              <w:rPr>
                <w:rFonts w:eastAsia="Calibri" w:cstheme="minorHAnsi"/>
                <w:sz w:val="24"/>
                <w:szCs w:val="24"/>
              </w:rPr>
              <w:br/>
              <w:t>RAM: 16 GB</w:t>
            </w:r>
            <w:r w:rsidRPr="00235907">
              <w:rPr>
                <w:rFonts w:eastAsia="Calibri" w:cstheme="minorHAnsi"/>
                <w:sz w:val="24"/>
                <w:szCs w:val="24"/>
              </w:rPr>
              <w:br/>
              <w:t xml:space="preserve">Typ wirtualizacji: </w:t>
            </w:r>
            <w:proofErr w:type="spellStart"/>
            <w:r w:rsidRPr="00235907">
              <w:rPr>
                <w:rFonts w:eastAsia="Calibri" w:cstheme="minorHAnsi"/>
                <w:sz w:val="24"/>
                <w:szCs w:val="24"/>
              </w:rPr>
              <w:t>VMware</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vSphere</w:t>
            </w:r>
            <w:proofErr w:type="spellEnd"/>
            <w:r w:rsidRPr="00235907">
              <w:rPr>
                <w:rFonts w:eastAsia="Calibri" w:cstheme="minorHAnsi"/>
                <w:sz w:val="24"/>
                <w:szCs w:val="24"/>
              </w:rPr>
              <w:br/>
              <w:t>Replikacja bazodanowa</w:t>
            </w:r>
          </w:p>
        </w:tc>
      </w:tr>
      <w:tr w:rsidR="00AA11E5" w:rsidRPr="00235907" w14:paraId="09BF2B3A" w14:textId="77777777" w:rsidTr="00AF58BD">
        <w:trPr>
          <w:trHeight w:val="1239"/>
        </w:trPr>
        <w:tc>
          <w:tcPr>
            <w:tcW w:w="1488" w:type="dxa"/>
            <w:vMerge/>
            <w:tcBorders>
              <w:top w:val="single" w:sz="4" w:space="0" w:color="auto"/>
              <w:left w:val="single" w:sz="4" w:space="0" w:color="auto"/>
              <w:bottom w:val="single" w:sz="4" w:space="0" w:color="auto"/>
            </w:tcBorders>
            <w:vAlign w:val="center"/>
          </w:tcPr>
          <w:p w14:paraId="1C68ACE9" w14:textId="77777777" w:rsidR="00AA11E5" w:rsidRPr="00235907" w:rsidRDefault="00AA11E5" w:rsidP="00BC5047">
            <w:pPr>
              <w:spacing w:after="200" w:line="276" w:lineRule="auto"/>
              <w:rPr>
                <w:rFonts w:eastAsia="Calibri" w:cstheme="minorHAnsi"/>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76BE3385" w14:textId="77777777" w:rsidR="00AA11E5" w:rsidRPr="00235907" w:rsidRDefault="00AA11E5" w:rsidP="00BC5047">
            <w:pPr>
              <w:spacing w:after="200" w:line="276" w:lineRule="auto"/>
              <w:rPr>
                <w:rFonts w:eastAsia="Calibri" w:cstheme="minorHAnsi"/>
                <w:sz w:val="24"/>
                <w:szCs w:val="24"/>
              </w:rPr>
            </w:pPr>
            <w:r w:rsidRPr="00235907">
              <w:rPr>
                <w:rFonts w:eastAsia="Calibri" w:cstheme="minorHAnsi"/>
                <w:sz w:val="24"/>
                <w:szCs w:val="24"/>
              </w:rPr>
              <w:t>2 x Serwer aplikacyjny konsoli operatora</w:t>
            </w:r>
          </w:p>
        </w:tc>
        <w:tc>
          <w:tcPr>
            <w:tcW w:w="4470" w:type="dxa"/>
            <w:tcBorders>
              <w:top w:val="single" w:sz="4" w:space="0" w:color="auto"/>
              <w:left w:val="nil"/>
              <w:bottom w:val="single" w:sz="4" w:space="0" w:color="auto"/>
              <w:right w:val="single" w:sz="4" w:space="0" w:color="auto"/>
            </w:tcBorders>
            <w:vAlign w:val="center"/>
          </w:tcPr>
          <w:p w14:paraId="79CB5D17" w14:textId="77777777" w:rsidR="00AA11E5" w:rsidRPr="00235907" w:rsidRDefault="00AA11E5" w:rsidP="00BC5047">
            <w:pPr>
              <w:spacing w:after="120" w:line="276" w:lineRule="auto"/>
              <w:rPr>
                <w:rFonts w:eastAsia="Calibri" w:cstheme="minorHAnsi"/>
                <w:sz w:val="24"/>
                <w:szCs w:val="24"/>
              </w:rPr>
            </w:pPr>
            <w:r w:rsidRPr="00235907">
              <w:rPr>
                <w:rFonts w:eastAsia="Calibri" w:cstheme="minorHAnsi"/>
                <w:sz w:val="24"/>
                <w:szCs w:val="24"/>
              </w:rPr>
              <w:t>Liczba rdzeni przypisana do maszyny: 8</w:t>
            </w:r>
            <w:r w:rsidRPr="00235907">
              <w:rPr>
                <w:rFonts w:cstheme="minorHAnsi"/>
                <w:sz w:val="24"/>
                <w:szCs w:val="24"/>
              </w:rPr>
              <w:br/>
            </w:r>
            <w:r w:rsidRPr="00235907">
              <w:rPr>
                <w:rFonts w:eastAsia="Calibri" w:cstheme="minorHAnsi"/>
                <w:sz w:val="24"/>
                <w:szCs w:val="24"/>
              </w:rPr>
              <w:t>RAM: 16 GB</w:t>
            </w:r>
            <w:r w:rsidRPr="00235907">
              <w:rPr>
                <w:rFonts w:cstheme="minorHAnsi"/>
                <w:sz w:val="24"/>
                <w:szCs w:val="24"/>
              </w:rPr>
              <w:br/>
            </w:r>
            <w:r w:rsidRPr="00235907">
              <w:rPr>
                <w:rFonts w:eastAsia="Calibri" w:cstheme="minorHAnsi"/>
                <w:sz w:val="24"/>
                <w:szCs w:val="24"/>
              </w:rPr>
              <w:t xml:space="preserve">Typ wirtualizacji: </w:t>
            </w:r>
            <w:proofErr w:type="spellStart"/>
            <w:r w:rsidRPr="00235907">
              <w:rPr>
                <w:rFonts w:eastAsia="Calibri" w:cstheme="minorHAnsi"/>
                <w:sz w:val="24"/>
                <w:szCs w:val="24"/>
              </w:rPr>
              <w:t>VMware</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vSphere</w:t>
            </w:r>
            <w:proofErr w:type="spellEnd"/>
          </w:p>
        </w:tc>
      </w:tr>
      <w:tr w:rsidR="00AA11E5" w:rsidRPr="00235907" w14:paraId="7CE3DA06" w14:textId="77777777" w:rsidTr="00AF58BD">
        <w:trPr>
          <w:trHeight w:val="1239"/>
        </w:trPr>
        <w:tc>
          <w:tcPr>
            <w:tcW w:w="1488" w:type="dxa"/>
            <w:vMerge/>
            <w:tcBorders>
              <w:top w:val="single" w:sz="4" w:space="0" w:color="auto"/>
              <w:left w:val="single" w:sz="4" w:space="0" w:color="auto"/>
              <w:bottom w:val="single" w:sz="4" w:space="0" w:color="auto"/>
            </w:tcBorders>
            <w:vAlign w:val="center"/>
          </w:tcPr>
          <w:p w14:paraId="05EA0AE5" w14:textId="77777777" w:rsidR="00AA11E5" w:rsidRPr="00235907" w:rsidRDefault="00AA11E5" w:rsidP="00BC5047">
            <w:pPr>
              <w:rPr>
                <w:rFonts w:cstheme="minorHAnsi"/>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7EB096DB" w14:textId="77777777" w:rsidR="00AA11E5" w:rsidRPr="00235907" w:rsidRDefault="00AA11E5" w:rsidP="00BC5047">
            <w:pPr>
              <w:spacing w:line="276" w:lineRule="auto"/>
              <w:rPr>
                <w:rFonts w:eastAsia="Calibri" w:cstheme="minorHAnsi"/>
                <w:sz w:val="24"/>
                <w:szCs w:val="24"/>
              </w:rPr>
            </w:pPr>
            <w:r w:rsidRPr="00235907">
              <w:rPr>
                <w:rFonts w:eastAsia="Calibri" w:cstheme="minorHAnsi"/>
                <w:sz w:val="24"/>
                <w:szCs w:val="24"/>
              </w:rPr>
              <w:t xml:space="preserve">3 x Serwer </w:t>
            </w:r>
            <w:proofErr w:type="spellStart"/>
            <w:r w:rsidRPr="00235907">
              <w:rPr>
                <w:rFonts w:eastAsia="Calibri" w:cstheme="minorHAnsi"/>
                <w:sz w:val="24"/>
                <w:szCs w:val="24"/>
              </w:rPr>
              <w:t>rabbitmq</w:t>
            </w:r>
            <w:proofErr w:type="spellEnd"/>
          </w:p>
        </w:tc>
        <w:tc>
          <w:tcPr>
            <w:tcW w:w="4470" w:type="dxa"/>
            <w:tcBorders>
              <w:top w:val="single" w:sz="4" w:space="0" w:color="auto"/>
              <w:left w:val="nil"/>
              <w:bottom w:val="single" w:sz="4" w:space="0" w:color="auto"/>
              <w:right w:val="single" w:sz="4" w:space="0" w:color="auto"/>
            </w:tcBorders>
            <w:vAlign w:val="center"/>
          </w:tcPr>
          <w:p w14:paraId="57983B14" w14:textId="77777777" w:rsidR="00AA11E5" w:rsidRPr="00235907" w:rsidRDefault="00AA11E5" w:rsidP="00BC5047">
            <w:pPr>
              <w:spacing w:line="276" w:lineRule="auto"/>
              <w:rPr>
                <w:rFonts w:eastAsia="Calibri" w:cstheme="minorHAnsi"/>
                <w:sz w:val="24"/>
                <w:szCs w:val="24"/>
              </w:rPr>
            </w:pPr>
            <w:r w:rsidRPr="00235907">
              <w:rPr>
                <w:rFonts w:eastAsia="Calibri" w:cstheme="minorHAnsi"/>
                <w:sz w:val="24"/>
                <w:szCs w:val="24"/>
              </w:rPr>
              <w:t>Liczba rdzeni przypisana do maszyny: 8</w:t>
            </w:r>
            <w:r w:rsidRPr="00235907">
              <w:rPr>
                <w:rFonts w:cstheme="minorHAnsi"/>
                <w:sz w:val="24"/>
                <w:szCs w:val="24"/>
              </w:rPr>
              <w:br/>
            </w:r>
            <w:r w:rsidRPr="00235907">
              <w:rPr>
                <w:rFonts w:eastAsia="Calibri" w:cstheme="minorHAnsi"/>
                <w:sz w:val="24"/>
                <w:szCs w:val="24"/>
              </w:rPr>
              <w:t>RAM: 16 GB</w:t>
            </w:r>
          </w:p>
          <w:p w14:paraId="061F6149" w14:textId="77777777" w:rsidR="00AA11E5" w:rsidRPr="00235907" w:rsidRDefault="00AA11E5" w:rsidP="00BC5047">
            <w:pPr>
              <w:spacing w:line="276" w:lineRule="auto"/>
              <w:rPr>
                <w:rFonts w:eastAsia="Calibri" w:cstheme="minorHAnsi"/>
                <w:sz w:val="24"/>
                <w:szCs w:val="24"/>
              </w:rPr>
            </w:pPr>
            <w:r w:rsidRPr="00235907">
              <w:rPr>
                <w:rFonts w:eastAsia="Calibri" w:cstheme="minorHAnsi"/>
                <w:sz w:val="24"/>
                <w:szCs w:val="24"/>
              </w:rPr>
              <w:t xml:space="preserve">Typ wirtualizacji: </w:t>
            </w:r>
            <w:proofErr w:type="spellStart"/>
            <w:r w:rsidRPr="00235907">
              <w:rPr>
                <w:rFonts w:eastAsia="Calibri" w:cstheme="minorHAnsi"/>
                <w:sz w:val="24"/>
                <w:szCs w:val="24"/>
              </w:rPr>
              <w:t>VMware</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vSphere</w:t>
            </w:r>
            <w:proofErr w:type="spellEnd"/>
          </w:p>
        </w:tc>
      </w:tr>
      <w:tr w:rsidR="00AA11E5" w:rsidRPr="00235907" w14:paraId="531DC474" w14:textId="77777777" w:rsidTr="00AF58BD">
        <w:trPr>
          <w:trHeight w:val="847"/>
        </w:trPr>
        <w:tc>
          <w:tcPr>
            <w:tcW w:w="1488" w:type="dxa"/>
            <w:vMerge/>
            <w:tcBorders>
              <w:top w:val="single" w:sz="4" w:space="0" w:color="auto"/>
              <w:left w:val="single" w:sz="4" w:space="0" w:color="auto"/>
              <w:bottom w:val="single" w:sz="4" w:space="0" w:color="auto"/>
              <w:right w:val="single" w:sz="4" w:space="0" w:color="auto"/>
            </w:tcBorders>
            <w:vAlign w:val="center"/>
          </w:tcPr>
          <w:p w14:paraId="4C301456" w14:textId="77777777" w:rsidR="00AA11E5" w:rsidRPr="00235907" w:rsidRDefault="00AA11E5" w:rsidP="00BC5047">
            <w:pPr>
              <w:spacing w:after="200" w:line="276" w:lineRule="auto"/>
              <w:rPr>
                <w:rFonts w:eastAsia="Calibri" w:cstheme="minorHAnsi"/>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B890054" w14:textId="77777777" w:rsidR="00AA11E5" w:rsidRPr="00235907" w:rsidRDefault="00AA11E5" w:rsidP="00BC5047">
            <w:pPr>
              <w:spacing w:after="200" w:line="276" w:lineRule="auto"/>
              <w:rPr>
                <w:rFonts w:eastAsia="Calibri" w:cstheme="minorHAnsi"/>
                <w:sz w:val="24"/>
                <w:szCs w:val="24"/>
              </w:rPr>
            </w:pPr>
            <w:r w:rsidRPr="00235907">
              <w:rPr>
                <w:rFonts w:eastAsia="Calibri" w:cstheme="minorHAnsi"/>
                <w:sz w:val="24"/>
                <w:szCs w:val="24"/>
              </w:rPr>
              <w:t>1 x Serwer UPO</w:t>
            </w:r>
          </w:p>
        </w:tc>
        <w:tc>
          <w:tcPr>
            <w:tcW w:w="4470" w:type="dxa"/>
            <w:tcBorders>
              <w:top w:val="single" w:sz="4" w:space="0" w:color="auto"/>
              <w:left w:val="single" w:sz="4" w:space="0" w:color="auto"/>
              <w:bottom w:val="single" w:sz="4" w:space="0" w:color="auto"/>
              <w:right w:val="single" w:sz="4" w:space="0" w:color="auto"/>
            </w:tcBorders>
            <w:vAlign w:val="center"/>
          </w:tcPr>
          <w:p w14:paraId="01DE9599" w14:textId="77777777" w:rsidR="00AA11E5" w:rsidRPr="00235907" w:rsidRDefault="00AA11E5" w:rsidP="00BC5047">
            <w:pPr>
              <w:spacing w:after="120" w:line="276" w:lineRule="auto"/>
              <w:rPr>
                <w:rFonts w:eastAsia="Calibri" w:cstheme="minorHAnsi"/>
                <w:sz w:val="24"/>
                <w:szCs w:val="24"/>
              </w:rPr>
            </w:pPr>
            <w:r w:rsidRPr="00235907">
              <w:rPr>
                <w:rFonts w:eastAsia="Calibri" w:cstheme="minorHAnsi"/>
                <w:sz w:val="24"/>
                <w:szCs w:val="24"/>
              </w:rPr>
              <w:t>Liczba rdzeni przypisana do maszyny: 1</w:t>
            </w:r>
            <w:r w:rsidRPr="00235907">
              <w:rPr>
                <w:rFonts w:eastAsia="Calibri" w:cstheme="minorHAnsi"/>
                <w:sz w:val="24"/>
                <w:szCs w:val="24"/>
              </w:rPr>
              <w:br/>
              <w:t>RAM: 2 GB</w:t>
            </w:r>
            <w:r w:rsidRPr="00235907">
              <w:rPr>
                <w:rFonts w:eastAsia="Calibri" w:cstheme="minorHAnsi"/>
                <w:sz w:val="24"/>
                <w:szCs w:val="24"/>
              </w:rPr>
              <w:br/>
              <w:t xml:space="preserve">Typ wirtualizacji: </w:t>
            </w:r>
            <w:proofErr w:type="spellStart"/>
            <w:r w:rsidRPr="00235907">
              <w:rPr>
                <w:rFonts w:eastAsia="Calibri" w:cstheme="minorHAnsi"/>
                <w:sz w:val="24"/>
                <w:szCs w:val="24"/>
              </w:rPr>
              <w:t>VMware</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vSphere</w:t>
            </w:r>
            <w:proofErr w:type="spellEnd"/>
          </w:p>
        </w:tc>
      </w:tr>
      <w:tr w:rsidR="00AA11E5" w:rsidRPr="00235907" w14:paraId="00F2E0D4" w14:textId="77777777" w:rsidTr="00AF58BD">
        <w:trPr>
          <w:trHeight w:val="847"/>
        </w:trPr>
        <w:tc>
          <w:tcPr>
            <w:tcW w:w="1488" w:type="dxa"/>
            <w:vMerge/>
            <w:tcBorders>
              <w:top w:val="single" w:sz="4" w:space="0" w:color="auto"/>
              <w:left w:val="single" w:sz="4" w:space="0" w:color="auto"/>
              <w:bottom w:val="single" w:sz="4" w:space="0" w:color="auto"/>
              <w:right w:val="single" w:sz="4" w:space="0" w:color="auto"/>
            </w:tcBorders>
            <w:vAlign w:val="center"/>
          </w:tcPr>
          <w:p w14:paraId="380686FC" w14:textId="77777777" w:rsidR="00AA11E5" w:rsidRPr="00235907" w:rsidRDefault="00AA11E5" w:rsidP="00BC5047">
            <w:pPr>
              <w:spacing w:after="200" w:line="276" w:lineRule="auto"/>
              <w:rPr>
                <w:rFonts w:eastAsia="Calibri" w:cstheme="minorHAnsi"/>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D755127" w14:textId="77777777" w:rsidR="00AA11E5" w:rsidRPr="00235907" w:rsidRDefault="00AA11E5" w:rsidP="00BC5047">
            <w:pPr>
              <w:spacing w:after="200" w:line="276" w:lineRule="auto"/>
              <w:rPr>
                <w:rFonts w:eastAsia="Calibri" w:cstheme="minorHAnsi"/>
                <w:sz w:val="24"/>
                <w:szCs w:val="24"/>
              </w:rPr>
            </w:pPr>
            <w:r w:rsidRPr="00235907">
              <w:rPr>
                <w:rFonts w:eastAsia="Calibri" w:cstheme="minorHAnsi"/>
                <w:color w:val="000000"/>
                <w:sz w:val="24"/>
                <w:szCs w:val="24"/>
              </w:rPr>
              <w:t>2 x Serwer aplikacji Front – aplikacja pracodawcy</w:t>
            </w:r>
          </w:p>
        </w:tc>
        <w:tc>
          <w:tcPr>
            <w:tcW w:w="4470" w:type="dxa"/>
            <w:tcBorders>
              <w:top w:val="single" w:sz="4" w:space="0" w:color="auto"/>
              <w:left w:val="single" w:sz="4" w:space="0" w:color="auto"/>
              <w:bottom w:val="single" w:sz="4" w:space="0" w:color="auto"/>
              <w:right w:val="single" w:sz="4" w:space="0" w:color="auto"/>
            </w:tcBorders>
            <w:vAlign w:val="center"/>
          </w:tcPr>
          <w:p w14:paraId="48B73CAE" w14:textId="77777777" w:rsidR="00AA11E5" w:rsidRPr="00235907" w:rsidRDefault="00AA11E5" w:rsidP="00BC5047">
            <w:pPr>
              <w:rPr>
                <w:rFonts w:eastAsia="Calibri" w:cstheme="minorHAnsi"/>
                <w:color w:val="000000"/>
                <w:sz w:val="24"/>
                <w:szCs w:val="24"/>
              </w:rPr>
            </w:pPr>
            <w:r w:rsidRPr="00235907">
              <w:rPr>
                <w:rFonts w:eastAsia="Calibri" w:cstheme="minorHAnsi"/>
                <w:color w:val="000000"/>
                <w:sz w:val="24"/>
                <w:szCs w:val="24"/>
              </w:rPr>
              <w:t>Liczba rdzeni przypisana do maszyny: 8</w:t>
            </w:r>
          </w:p>
          <w:p w14:paraId="389FAE43" w14:textId="77777777" w:rsidR="00AA11E5" w:rsidRPr="00235907" w:rsidRDefault="00AA11E5" w:rsidP="00BC5047">
            <w:pPr>
              <w:rPr>
                <w:rFonts w:eastAsia="Calibri" w:cstheme="minorHAnsi"/>
                <w:color w:val="000000"/>
                <w:sz w:val="24"/>
                <w:szCs w:val="24"/>
                <w:lang w:val="en-US"/>
              </w:rPr>
            </w:pPr>
            <w:r w:rsidRPr="00235907">
              <w:rPr>
                <w:rFonts w:eastAsia="Calibri" w:cstheme="minorHAnsi"/>
                <w:color w:val="000000"/>
                <w:sz w:val="24"/>
                <w:szCs w:val="24"/>
                <w:lang w:val="en-US"/>
              </w:rPr>
              <w:t>RAM: 16 GB</w:t>
            </w:r>
          </w:p>
          <w:p w14:paraId="60ED0C04" w14:textId="77777777" w:rsidR="00AA11E5" w:rsidRPr="00235907" w:rsidRDefault="00AA11E5" w:rsidP="00BC5047">
            <w:pPr>
              <w:spacing w:after="120" w:line="276" w:lineRule="auto"/>
              <w:rPr>
                <w:rFonts w:eastAsia="Calibri" w:cstheme="minorHAnsi"/>
                <w:sz w:val="24"/>
                <w:szCs w:val="24"/>
                <w:lang w:val="en-US"/>
              </w:rPr>
            </w:pPr>
            <w:proofErr w:type="spellStart"/>
            <w:r w:rsidRPr="00235907">
              <w:rPr>
                <w:rFonts w:eastAsia="Calibri" w:cstheme="minorHAnsi"/>
                <w:color w:val="000000"/>
                <w:sz w:val="24"/>
                <w:szCs w:val="24"/>
                <w:lang w:val="en-US"/>
              </w:rPr>
              <w:t>Typ</w:t>
            </w:r>
            <w:proofErr w:type="spellEnd"/>
            <w:r w:rsidRPr="00235907">
              <w:rPr>
                <w:rFonts w:eastAsia="Calibri" w:cstheme="minorHAnsi"/>
                <w:color w:val="000000"/>
                <w:sz w:val="24"/>
                <w:szCs w:val="24"/>
                <w:lang w:val="en-US"/>
              </w:rPr>
              <w:t xml:space="preserve"> </w:t>
            </w:r>
            <w:proofErr w:type="spellStart"/>
            <w:r w:rsidRPr="00235907">
              <w:rPr>
                <w:rFonts w:eastAsia="Calibri" w:cstheme="minorHAnsi"/>
                <w:color w:val="000000"/>
                <w:sz w:val="24"/>
                <w:szCs w:val="24"/>
                <w:lang w:val="en-US"/>
              </w:rPr>
              <w:t>wirtualizacji</w:t>
            </w:r>
            <w:proofErr w:type="spellEnd"/>
            <w:r w:rsidRPr="00235907">
              <w:rPr>
                <w:rFonts w:eastAsia="Calibri" w:cstheme="minorHAnsi"/>
                <w:color w:val="000000"/>
                <w:sz w:val="24"/>
                <w:szCs w:val="24"/>
                <w:lang w:val="en-US"/>
              </w:rPr>
              <w:t>: VMware vSphere</w:t>
            </w:r>
          </w:p>
        </w:tc>
      </w:tr>
      <w:tr w:rsidR="00AA11E5" w:rsidRPr="00235907" w14:paraId="35DEEA17" w14:textId="77777777" w:rsidTr="00AF58BD">
        <w:trPr>
          <w:trHeight w:val="847"/>
        </w:trPr>
        <w:tc>
          <w:tcPr>
            <w:tcW w:w="1488" w:type="dxa"/>
            <w:vMerge/>
            <w:tcBorders>
              <w:top w:val="single" w:sz="4" w:space="0" w:color="auto"/>
              <w:left w:val="single" w:sz="4" w:space="0" w:color="auto"/>
              <w:bottom w:val="single" w:sz="4" w:space="0" w:color="auto"/>
              <w:right w:val="single" w:sz="4" w:space="0" w:color="auto"/>
            </w:tcBorders>
            <w:vAlign w:val="center"/>
          </w:tcPr>
          <w:p w14:paraId="00A7E3A9" w14:textId="77777777" w:rsidR="00AA11E5" w:rsidRPr="00235907" w:rsidRDefault="00AA11E5" w:rsidP="00BC5047">
            <w:pPr>
              <w:spacing w:after="200" w:line="276" w:lineRule="auto"/>
              <w:rPr>
                <w:rFonts w:eastAsia="Calibri" w:cstheme="minorHAnsi"/>
                <w:b/>
                <w:sz w:val="24"/>
                <w:szCs w:val="24"/>
                <w:lang w:val="en-US"/>
              </w:rPr>
            </w:pPr>
          </w:p>
        </w:tc>
        <w:tc>
          <w:tcPr>
            <w:tcW w:w="3118" w:type="dxa"/>
            <w:tcBorders>
              <w:top w:val="single" w:sz="4" w:space="0" w:color="auto"/>
              <w:left w:val="single" w:sz="4" w:space="0" w:color="auto"/>
              <w:bottom w:val="single" w:sz="4" w:space="0" w:color="auto"/>
              <w:right w:val="single" w:sz="4" w:space="0" w:color="auto"/>
            </w:tcBorders>
            <w:vAlign w:val="center"/>
          </w:tcPr>
          <w:p w14:paraId="43D5782D" w14:textId="77777777" w:rsidR="00AA11E5" w:rsidRPr="00235907" w:rsidRDefault="00AA11E5" w:rsidP="00BC5047">
            <w:pPr>
              <w:spacing w:after="200" w:line="276" w:lineRule="auto"/>
              <w:rPr>
                <w:rFonts w:eastAsia="Calibri" w:cstheme="minorHAnsi"/>
                <w:sz w:val="24"/>
                <w:szCs w:val="24"/>
              </w:rPr>
            </w:pPr>
            <w:r w:rsidRPr="00235907">
              <w:rPr>
                <w:rFonts w:eastAsia="Calibri" w:cstheme="minorHAnsi"/>
                <w:color w:val="000000"/>
                <w:sz w:val="24"/>
                <w:szCs w:val="24"/>
              </w:rPr>
              <w:t>1 x Serwer REDIS</w:t>
            </w:r>
          </w:p>
        </w:tc>
        <w:tc>
          <w:tcPr>
            <w:tcW w:w="4470" w:type="dxa"/>
            <w:tcBorders>
              <w:top w:val="single" w:sz="4" w:space="0" w:color="auto"/>
              <w:left w:val="single" w:sz="4" w:space="0" w:color="auto"/>
              <w:bottom w:val="single" w:sz="4" w:space="0" w:color="auto"/>
              <w:right w:val="single" w:sz="4" w:space="0" w:color="auto"/>
            </w:tcBorders>
            <w:vAlign w:val="center"/>
          </w:tcPr>
          <w:p w14:paraId="6F703B02" w14:textId="77777777" w:rsidR="00AA11E5" w:rsidRPr="00235907" w:rsidRDefault="00AA11E5" w:rsidP="00BC5047">
            <w:pPr>
              <w:rPr>
                <w:rFonts w:eastAsia="Calibri" w:cstheme="minorHAnsi"/>
                <w:color w:val="000000"/>
                <w:sz w:val="24"/>
                <w:szCs w:val="24"/>
              </w:rPr>
            </w:pPr>
            <w:r w:rsidRPr="00235907">
              <w:rPr>
                <w:rFonts w:eastAsia="Calibri" w:cstheme="minorHAnsi"/>
                <w:color w:val="000000"/>
                <w:sz w:val="24"/>
                <w:szCs w:val="24"/>
              </w:rPr>
              <w:t>Liczba rdzeni przypisana do maszyny: 2</w:t>
            </w:r>
          </w:p>
          <w:p w14:paraId="3F94B975" w14:textId="77777777" w:rsidR="00AA11E5" w:rsidRPr="00235907" w:rsidRDefault="00AA11E5" w:rsidP="00BC5047">
            <w:pPr>
              <w:rPr>
                <w:rFonts w:eastAsia="Calibri" w:cstheme="minorHAnsi"/>
                <w:color w:val="000000"/>
                <w:sz w:val="24"/>
                <w:szCs w:val="24"/>
                <w:lang w:val="en-US"/>
              </w:rPr>
            </w:pPr>
            <w:r w:rsidRPr="00235907">
              <w:rPr>
                <w:rFonts w:eastAsia="Calibri" w:cstheme="minorHAnsi"/>
                <w:color w:val="000000"/>
                <w:sz w:val="24"/>
                <w:szCs w:val="24"/>
                <w:lang w:val="en-US"/>
              </w:rPr>
              <w:t>RAM: 8 GB</w:t>
            </w:r>
          </w:p>
          <w:p w14:paraId="479B8F8D" w14:textId="77777777" w:rsidR="00AA11E5" w:rsidRPr="00235907" w:rsidRDefault="00AA11E5" w:rsidP="00BC5047">
            <w:pPr>
              <w:spacing w:after="120" w:line="276" w:lineRule="auto"/>
              <w:rPr>
                <w:rFonts w:eastAsia="Calibri" w:cstheme="minorHAnsi"/>
                <w:sz w:val="24"/>
                <w:szCs w:val="24"/>
                <w:lang w:val="en-US"/>
              </w:rPr>
            </w:pPr>
            <w:proofErr w:type="spellStart"/>
            <w:r w:rsidRPr="00235907">
              <w:rPr>
                <w:rFonts w:eastAsia="Calibri" w:cstheme="minorHAnsi"/>
                <w:color w:val="000000"/>
                <w:sz w:val="24"/>
                <w:szCs w:val="24"/>
                <w:lang w:val="en-US"/>
              </w:rPr>
              <w:t>Typ</w:t>
            </w:r>
            <w:proofErr w:type="spellEnd"/>
            <w:r w:rsidRPr="00235907">
              <w:rPr>
                <w:rFonts w:eastAsia="Calibri" w:cstheme="minorHAnsi"/>
                <w:color w:val="000000"/>
                <w:sz w:val="24"/>
                <w:szCs w:val="24"/>
                <w:lang w:val="en-US"/>
              </w:rPr>
              <w:t xml:space="preserve"> </w:t>
            </w:r>
            <w:proofErr w:type="spellStart"/>
            <w:r w:rsidRPr="00235907">
              <w:rPr>
                <w:rFonts w:eastAsia="Calibri" w:cstheme="minorHAnsi"/>
                <w:color w:val="000000"/>
                <w:sz w:val="24"/>
                <w:szCs w:val="24"/>
                <w:lang w:val="en-US"/>
              </w:rPr>
              <w:t>wirtualizacji</w:t>
            </w:r>
            <w:proofErr w:type="spellEnd"/>
            <w:r w:rsidRPr="00235907">
              <w:rPr>
                <w:rFonts w:eastAsia="Calibri" w:cstheme="minorHAnsi"/>
                <w:color w:val="000000"/>
                <w:sz w:val="24"/>
                <w:szCs w:val="24"/>
                <w:lang w:val="en-US"/>
              </w:rPr>
              <w:t>: VMware vSphere</w:t>
            </w:r>
          </w:p>
        </w:tc>
      </w:tr>
      <w:tr w:rsidR="00AA11E5" w:rsidRPr="00235907" w14:paraId="37D08334" w14:textId="77777777" w:rsidTr="00AF58BD">
        <w:trPr>
          <w:trHeight w:val="2005"/>
        </w:trPr>
        <w:tc>
          <w:tcPr>
            <w:tcW w:w="14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75457" w14:textId="77777777" w:rsidR="00AA11E5" w:rsidRPr="00235907" w:rsidRDefault="00AA11E5" w:rsidP="00BC5047">
            <w:pPr>
              <w:spacing w:after="200" w:line="276" w:lineRule="auto"/>
              <w:rPr>
                <w:rFonts w:eastAsia="Calibri" w:cstheme="minorHAnsi"/>
                <w:b/>
                <w:sz w:val="24"/>
                <w:szCs w:val="24"/>
                <w:lang w:val="en-US"/>
              </w:rPr>
            </w:pPr>
            <w:proofErr w:type="spellStart"/>
            <w:r w:rsidRPr="00235907">
              <w:rPr>
                <w:rFonts w:eastAsia="Calibri" w:cstheme="minorHAnsi"/>
                <w:b/>
                <w:sz w:val="24"/>
                <w:szCs w:val="24"/>
                <w:lang w:val="en-US"/>
              </w:rPr>
              <w:t>Środowisko</w:t>
            </w:r>
            <w:proofErr w:type="spellEnd"/>
            <w:r w:rsidRPr="00235907">
              <w:rPr>
                <w:rFonts w:eastAsia="Calibri" w:cstheme="minorHAnsi"/>
                <w:b/>
                <w:sz w:val="24"/>
                <w:szCs w:val="24"/>
                <w:lang w:val="en-US"/>
              </w:rPr>
              <w:t xml:space="preserve"> </w:t>
            </w:r>
            <w:proofErr w:type="spellStart"/>
            <w:r w:rsidRPr="00235907">
              <w:rPr>
                <w:rFonts w:eastAsia="Calibri" w:cstheme="minorHAnsi"/>
                <w:b/>
                <w:sz w:val="24"/>
                <w:szCs w:val="24"/>
                <w:lang w:val="en-US"/>
              </w:rPr>
              <w:t>Testowe</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50FB5B3B" w14:textId="77777777" w:rsidR="00AA11E5" w:rsidRPr="00235907" w:rsidRDefault="00AA11E5" w:rsidP="00BC5047">
            <w:pPr>
              <w:spacing w:after="200" w:line="276" w:lineRule="auto"/>
              <w:rPr>
                <w:rFonts w:eastAsia="Calibri" w:cstheme="minorHAnsi"/>
                <w:sz w:val="24"/>
                <w:szCs w:val="24"/>
                <w:lang w:val="en-US"/>
              </w:rPr>
            </w:pPr>
            <w:r w:rsidRPr="00235907">
              <w:rPr>
                <w:rFonts w:eastAsia="Calibri" w:cstheme="minorHAnsi"/>
                <w:sz w:val="24"/>
                <w:szCs w:val="24"/>
                <w:lang w:val="en-US"/>
              </w:rPr>
              <w:t xml:space="preserve">2 x </w:t>
            </w:r>
            <w:proofErr w:type="spellStart"/>
            <w:r w:rsidRPr="00235907">
              <w:rPr>
                <w:rFonts w:eastAsia="Calibri" w:cstheme="minorHAnsi"/>
                <w:sz w:val="24"/>
                <w:szCs w:val="24"/>
                <w:lang w:val="en-US"/>
              </w:rPr>
              <w:t>Serwer</w:t>
            </w:r>
            <w:proofErr w:type="spellEnd"/>
            <w:r w:rsidRPr="00235907">
              <w:rPr>
                <w:rFonts w:eastAsia="Calibri" w:cstheme="minorHAnsi"/>
                <w:sz w:val="24"/>
                <w:szCs w:val="24"/>
                <w:lang w:val="en-US"/>
              </w:rPr>
              <w:t xml:space="preserve"> </w:t>
            </w:r>
            <w:proofErr w:type="spellStart"/>
            <w:r w:rsidRPr="00235907">
              <w:rPr>
                <w:rFonts w:eastAsia="Calibri" w:cstheme="minorHAnsi"/>
                <w:sz w:val="24"/>
                <w:szCs w:val="24"/>
                <w:lang w:val="en-US"/>
              </w:rPr>
              <w:t>bazodanowy</w:t>
            </w:r>
            <w:proofErr w:type="spellEnd"/>
          </w:p>
        </w:tc>
        <w:tc>
          <w:tcPr>
            <w:tcW w:w="4470" w:type="dxa"/>
            <w:tcBorders>
              <w:top w:val="single" w:sz="4" w:space="0" w:color="auto"/>
              <w:left w:val="single" w:sz="4" w:space="0" w:color="auto"/>
              <w:bottom w:val="single" w:sz="4" w:space="0" w:color="auto"/>
              <w:right w:val="single" w:sz="4" w:space="0" w:color="auto"/>
            </w:tcBorders>
            <w:vAlign w:val="center"/>
          </w:tcPr>
          <w:p w14:paraId="55E7C72A" w14:textId="77777777" w:rsidR="00AA11E5" w:rsidRPr="00235907" w:rsidRDefault="00AA11E5" w:rsidP="00BC5047">
            <w:pPr>
              <w:spacing w:after="120" w:line="276" w:lineRule="auto"/>
              <w:rPr>
                <w:rFonts w:eastAsia="Calibri" w:cstheme="minorHAnsi"/>
                <w:sz w:val="24"/>
                <w:szCs w:val="24"/>
              </w:rPr>
            </w:pPr>
            <w:r w:rsidRPr="00235907">
              <w:rPr>
                <w:rFonts w:eastAsia="Calibri" w:cstheme="minorHAnsi"/>
                <w:sz w:val="24"/>
                <w:szCs w:val="24"/>
              </w:rPr>
              <w:br/>
              <w:t>Liczba rdzeni przypisana do maszyny: 4</w:t>
            </w:r>
            <w:r w:rsidRPr="00235907">
              <w:rPr>
                <w:rFonts w:eastAsia="Calibri" w:cstheme="minorHAnsi"/>
                <w:sz w:val="24"/>
                <w:szCs w:val="24"/>
              </w:rPr>
              <w:br/>
              <w:t>RAM: 8 GB</w:t>
            </w:r>
            <w:r w:rsidRPr="00235907">
              <w:rPr>
                <w:rFonts w:eastAsia="Calibri" w:cstheme="minorHAnsi"/>
                <w:sz w:val="24"/>
                <w:szCs w:val="24"/>
              </w:rPr>
              <w:br/>
              <w:t xml:space="preserve">Typ wirtualizacji: </w:t>
            </w:r>
            <w:proofErr w:type="spellStart"/>
            <w:r w:rsidRPr="00235907">
              <w:rPr>
                <w:rFonts w:eastAsia="Calibri" w:cstheme="minorHAnsi"/>
                <w:sz w:val="24"/>
                <w:szCs w:val="24"/>
              </w:rPr>
              <w:t>VMware</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vSphere</w:t>
            </w:r>
            <w:proofErr w:type="spellEnd"/>
            <w:r w:rsidRPr="00235907">
              <w:rPr>
                <w:rFonts w:eastAsia="Calibri" w:cstheme="minorHAnsi"/>
                <w:sz w:val="24"/>
                <w:szCs w:val="24"/>
              </w:rPr>
              <w:br/>
              <w:t>Replikacja bazodanowa</w:t>
            </w:r>
          </w:p>
        </w:tc>
      </w:tr>
      <w:tr w:rsidR="00AA11E5" w:rsidRPr="00235907" w14:paraId="10706935" w14:textId="77777777" w:rsidTr="00AF58BD">
        <w:trPr>
          <w:trHeight w:val="559"/>
        </w:trPr>
        <w:tc>
          <w:tcPr>
            <w:tcW w:w="1488" w:type="dxa"/>
            <w:vMerge/>
            <w:tcBorders>
              <w:top w:val="single" w:sz="4" w:space="0" w:color="auto"/>
              <w:left w:val="single" w:sz="4" w:space="0" w:color="auto"/>
              <w:bottom w:val="single" w:sz="4" w:space="0" w:color="auto"/>
            </w:tcBorders>
            <w:vAlign w:val="center"/>
          </w:tcPr>
          <w:p w14:paraId="55463FC6" w14:textId="77777777" w:rsidR="00AA11E5" w:rsidRPr="00235907" w:rsidRDefault="00AA11E5" w:rsidP="00BC5047">
            <w:pPr>
              <w:spacing w:after="200" w:line="276" w:lineRule="auto"/>
              <w:rPr>
                <w:rFonts w:eastAsia="Calibri" w:cstheme="minorHAnsi"/>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3097FA0" w14:textId="77777777" w:rsidR="00AA11E5" w:rsidRPr="00235907" w:rsidRDefault="00AA11E5" w:rsidP="00BC5047">
            <w:pPr>
              <w:spacing w:after="200" w:line="276" w:lineRule="auto"/>
              <w:rPr>
                <w:rFonts w:eastAsia="Calibri" w:cstheme="minorHAnsi"/>
                <w:sz w:val="24"/>
                <w:szCs w:val="24"/>
              </w:rPr>
            </w:pPr>
            <w:r w:rsidRPr="00235907">
              <w:rPr>
                <w:rFonts w:eastAsia="Calibri" w:cstheme="minorHAnsi"/>
                <w:sz w:val="24"/>
                <w:szCs w:val="24"/>
              </w:rPr>
              <w:t xml:space="preserve">1 x Serwer aplikacyjny </w:t>
            </w:r>
            <w:proofErr w:type="spellStart"/>
            <w:r w:rsidRPr="00235907">
              <w:rPr>
                <w:rFonts w:eastAsia="Calibri" w:cstheme="minorHAnsi"/>
                <w:sz w:val="24"/>
                <w:szCs w:val="24"/>
              </w:rPr>
              <w:t>kosoli</w:t>
            </w:r>
            <w:proofErr w:type="spellEnd"/>
            <w:r w:rsidRPr="00235907">
              <w:rPr>
                <w:rFonts w:eastAsia="Calibri" w:cstheme="minorHAnsi"/>
                <w:sz w:val="24"/>
                <w:szCs w:val="24"/>
              </w:rPr>
              <w:t xml:space="preserve"> operatora</w:t>
            </w:r>
          </w:p>
        </w:tc>
        <w:tc>
          <w:tcPr>
            <w:tcW w:w="4470" w:type="dxa"/>
            <w:tcBorders>
              <w:top w:val="single" w:sz="4" w:space="0" w:color="auto"/>
              <w:left w:val="single" w:sz="4" w:space="0" w:color="auto"/>
              <w:bottom w:val="single" w:sz="4" w:space="0" w:color="auto"/>
              <w:right w:val="single" w:sz="4" w:space="0" w:color="auto"/>
            </w:tcBorders>
            <w:vAlign w:val="center"/>
          </w:tcPr>
          <w:p w14:paraId="1E71D7CC" w14:textId="77777777" w:rsidR="00AA11E5" w:rsidRPr="00235907" w:rsidRDefault="00AA11E5" w:rsidP="00BC5047">
            <w:pPr>
              <w:spacing w:after="120" w:line="276" w:lineRule="auto"/>
              <w:rPr>
                <w:rFonts w:eastAsia="Calibri" w:cstheme="minorHAnsi"/>
                <w:sz w:val="24"/>
                <w:szCs w:val="24"/>
              </w:rPr>
            </w:pPr>
            <w:r w:rsidRPr="00235907">
              <w:rPr>
                <w:rFonts w:eastAsia="Calibri" w:cstheme="minorHAnsi"/>
                <w:sz w:val="24"/>
                <w:szCs w:val="24"/>
              </w:rPr>
              <w:t xml:space="preserve"> </w:t>
            </w:r>
            <w:r w:rsidRPr="00235907">
              <w:rPr>
                <w:rFonts w:cstheme="minorHAnsi"/>
                <w:sz w:val="24"/>
                <w:szCs w:val="24"/>
              </w:rPr>
              <w:br/>
            </w:r>
            <w:r w:rsidRPr="00235907">
              <w:rPr>
                <w:rFonts w:eastAsia="Calibri" w:cstheme="minorHAnsi"/>
                <w:sz w:val="24"/>
                <w:szCs w:val="24"/>
              </w:rPr>
              <w:t>Liczba rdzeni przypisana do maszyny: 2</w:t>
            </w:r>
            <w:r w:rsidRPr="00235907">
              <w:rPr>
                <w:rFonts w:cstheme="minorHAnsi"/>
                <w:sz w:val="24"/>
                <w:szCs w:val="24"/>
              </w:rPr>
              <w:br/>
            </w:r>
            <w:r w:rsidRPr="00235907">
              <w:rPr>
                <w:rFonts w:eastAsia="Calibri" w:cstheme="minorHAnsi"/>
                <w:sz w:val="24"/>
                <w:szCs w:val="24"/>
              </w:rPr>
              <w:lastRenderedPageBreak/>
              <w:t>RAM: 8 GB</w:t>
            </w:r>
            <w:r w:rsidRPr="00235907">
              <w:rPr>
                <w:rFonts w:cstheme="minorHAnsi"/>
                <w:sz w:val="24"/>
                <w:szCs w:val="24"/>
              </w:rPr>
              <w:br/>
            </w:r>
            <w:r w:rsidRPr="00235907">
              <w:rPr>
                <w:rFonts w:eastAsia="Calibri" w:cstheme="minorHAnsi"/>
                <w:sz w:val="24"/>
                <w:szCs w:val="24"/>
              </w:rPr>
              <w:t xml:space="preserve">Typ wirtualizacji: </w:t>
            </w:r>
            <w:proofErr w:type="spellStart"/>
            <w:r w:rsidRPr="00235907">
              <w:rPr>
                <w:rFonts w:eastAsia="Calibri" w:cstheme="minorHAnsi"/>
                <w:sz w:val="24"/>
                <w:szCs w:val="24"/>
              </w:rPr>
              <w:t>VMware</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vSphere</w:t>
            </w:r>
            <w:proofErr w:type="spellEnd"/>
          </w:p>
        </w:tc>
      </w:tr>
      <w:tr w:rsidR="00AA11E5" w:rsidRPr="00235907" w14:paraId="1F7470D8" w14:textId="77777777" w:rsidTr="00AF58BD">
        <w:trPr>
          <w:trHeight w:val="559"/>
        </w:trPr>
        <w:tc>
          <w:tcPr>
            <w:tcW w:w="1488" w:type="dxa"/>
            <w:vMerge/>
            <w:tcBorders>
              <w:top w:val="single" w:sz="4" w:space="0" w:color="auto"/>
              <w:left w:val="single" w:sz="4" w:space="0" w:color="auto"/>
              <w:bottom w:val="single" w:sz="4" w:space="0" w:color="auto"/>
            </w:tcBorders>
            <w:vAlign w:val="center"/>
          </w:tcPr>
          <w:p w14:paraId="4380D44B" w14:textId="77777777" w:rsidR="00AA11E5" w:rsidRPr="00235907" w:rsidRDefault="00AA11E5" w:rsidP="00BC5047">
            <w:pPr>
              <w:rPr>
                <w:rFonts w:cstheme="minorHAnsi"/>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405D2A5F" w14:textId="77777777" w:rsidR="00AA11E5" w:rsidRPr="00235907" w:rsidRDefault="00AA11E5" w:rsidP="00BC5047">
            <w:pPr>
              <w:spacing w:line="276" w:lineRule="auto"/>
              <w:rPr>
                <w:rFonts w:eastAsia="Calibri" w:cstheme="minorHAnsi"/>
                <w:sz w:val="24"/>
                <w:szCs w:val="24"/>
              </w:rPr>
            </w:pPr>
            <w:r w:rsidRPr="00235907">
              <w:rPr>
                <w:rFonts w:eastAsia="Calibri" w:cstheme="minorHAnsi"/>
                <w:sz w:val="24"/>
                <w:szCs w:val="24"/>
              </w:rPr>
              <w:t xml:space="preserve">3x Serwer </w:t>
            </w:r>
            <w:proofErr w:type="spellStart"/>
            <w:r w:rsidRPr="00235907">
              <w:rPr>
                <w:rFonts w:eastAsia="Calibri" w:cstheme="minorHAnsi"/>
                <w:sz w:val="24"/>
                <w:szCs w:val="24"/>
              </w:rPr>
              <w:t>rabbitmq</w:t>
            </w:r>
            <w:proofErr w:type="spellEnd"/>
          </w:p>
        </w:tc>
        <w:tc>
          <w:tcPr>
            <w:tcW w:w="4470" w:type="dxa"/>
            <w:tcBorders>
              <w:top w:val="single" w:sz="4" w:space="0" w:color="auto"/>
              <w:left w:val="single" w:sz="4" w:space="0" w:color="auto"/>
              <w:bottom w:val="single" w:sz="4" w:space="0" w:color="auto"/>
              <w:right w:val="single" w:sz="4" w:space="0" w:color="auto"/>
            </w:tcBorders>
            <w:vAlign w:val="center"/>
          </w:tcPr>
          <w:p w14:paraId="512F5248" w14:textId="77777777" w:rsidR="00AA11E5" w:rsidRPr="00235907" w:rsidRDefault="00AA11E5" w:rsidP="00BC5047">
            <w:pPr>
              <w:spacing w:line="276" w:lineRule="auto"/>
              <w:rPr>
                <w:rFonts w:eastAsia="Calibri" w:cstheme="minorHAnsi"/>
                <w:sz w:val="24"/>
                <w:szCs w:val="24"/>
              </w:rPr>
            </w:pPr>
            <w:r w:rsidRPr="00235907">
              <w:rPr>
                <w:rFonts w:eastAsia="Calibri" w:cstheme="minorHAnsi"/>
                <w:sz w:val="24"/>
                <w:szCs w:val="24"/>
              </w:rPr>
              <w:t>Liczba rdzeni przypisana do maszyny: 4</w:t>
            </w:r>
            <w:r w:rsidRPr="00235907">
              <w:rPr>
                <w:rFonts w:cstheme="minorHAnsi"/>
                <w:sz w:val="24"/>
                <w:szCs w:val="24"/>
              </w:rPr>
              <w:br/>
            </w:r>
            <w:r w:rsidRPr="00235907">
              <w:rPr>
                <w:rFonts w:eastAsia="Calibri" w:cstheme="minorHAnsi"/>
                <w:sz w:val="24"/>
                <w:szCs w:val="24"/>
              </w:rPr>
              <w:t>RAM: 4 GB</w:t>
            </w:r>
            <w:r w:rsidRPr="00235907">
              <w:rPr>
                <w:rFonts w:cstheme="minorHAnsi"/>
                <w:sz w:val="24"/>
                <w:szCs w:val="24"/>
              </w:rPr>
              <w:br/>
            </w:r>
            <w:r w:rsidRPr="00235907">
              <w:rPr>
                <w:rFonts w:eastAsia="Calibri" w:cstheme="minorHAnsi"/>
                <w:sz w:val="24"/>
                <w:szCs w:val="24"/>
              </w:rPr>
              <w:t xml:space="preserve">Typ wirtualizacji: </w:t>
            </w:r>
            <w:proofErr w:type="spellStart"/>
            <w:r w:rsidRPr="00235907">
              <w:rPr>
                <w:rFonts w:eastAsia="Calibri" w:cstheme="minorHAnsi"/>
                <w:sz w:val="24"/>
                <w:szCs w:val="24"/>
              </w:rPr>
              <w:t>VMware</w:t>
            </w:r>
            <w:proofErr w:type="spellEnd"/>
            <w:r w:rsidRPr="00235907">
              <w:rPr>
                <w:rFonts w:eastAsia="Calibri" w:cstheme="minorHAnsi"/>
                <w:sz w:val="24"/>
                <w:szCs w:val="24"/>
              </w:rPr>
              <w:t xml:space="preserve"> </w:t>
            </w:r>
            <w:proofErr w:type="spellStart"/>
            <w:r w:rsidRPr="00235907">
              <w:rPr>
                <w:rFonts w:eastAsia="Calibri" w:cstheme="minorHAnsi"/>
                <w:sz w:val="24"/>
                <w:szCs w:val="24"/>
              </w:rPr>
              <w:t>vSphere</w:t>
            </w:r>
            <w:proofErr w:type="spellEnd"/>
          </w:p>
        </w:tc>
      </w:tr>
      <w:tr w:rsidR="00AA11E5" w:rsidRPr="00235907" w14:paraId="76207C04" w14:textId="77777777" w:rsidTr="00AF58BD">
        <w:trPr>
          <w:trHeight w:val="559"/>
        </w:trPr>
        <w:tc>
          <w:tcPr>
            <w:tcW w:w="1488" w:type="dxa"/>
            <w:vMerge/>
            <w:tcBorders>
              <w:top w:val="single" w:sz="4" w:space="0" w:color="auto"/>
              <w:left w:val="single" w:sz="4" w:space="0" w:color="auto"/>
              <w:bottom w:val="single" w:sz="4" w:space="0" w:color="auto"/>
            </w:tcBorders>
            <w:vAlign w:val="center"/>
          </w:tcPr>
          <w:p w14:paraId="5119DC65" w14:textId="77777777" w:rsidR="00AA11E5" w:rsidRPr="00235907" w:rsidRDefault="00AA11E5" w:rsidP="00BC5047">
            <w:pPr>
              <w:spacing w:after="200" w:line="276" w:lineRule="auto"/>
              <w:rPr>
                <w:rFonts w:eastAsia="Calibri" w:cstheme="minorHAnsi"/>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828E4EF" w14:textId="77777777" w:rsidR="00AA11E5" w:rsidRPr="00235907" w:rsidRDefault="00AA11E5" w:rsidP="00BC5047">
            <w:pPr>
              <w:spacing w:after="200" w:line="276" w:lineRule="auto"/>
              <w:rPr>
                <w:rFonts w:eastAsia="Calibri" w:cstheme="minorHAnsi"/>
                <w:sz w:val="24"/>
                <w:szCs w:val="24"/>
              </w:rPr>
            </w:pPr>
            <w:r w:rsidRPr="00235907">
              <w:rPr>
                <w:rFonts w:eastAsia="Calibri" w:cstheme="minorHAnsi"/>
                <w:color w:val="000000"/>
                <w:sz w:val="24"/>
                <w:szCs w:val="24"/>
              </w:rPr>
              <w:t>1 x Serwer aplikacji Front – aplikacja pracodawcy</w:t>
            </w:r>
          </w:p>
        </w:tc>
        <w:tc>
          <w:tcPr>
            <w:tcW w:w="4470" w:type="dxa"/>
            <w:tcBorders>
              <w:top w:val="single" w:sz="4" w:space="0" w:color="auto"/>
              <w:left w:val="single" w:sz="4" w:space="0" w:color="auto"/>
              <w:bottom w:val="single" w:sz="4" w:space="0" w:color="auto"/>
              <w:right w:val="single" w:sz="4" w:space="0" w:color="auto"/>
            </w:tcBorders>
            <w:vAlign w:val="center"/>
          </w:tcPr>
          <w:p w14:paraId="03E3814A" w14:textId="77777777" w:rsidR="00AA11E5" w:rsidRPr="00235907" w:rsidRDefault="00AA11E5" w:rsidP="00BC5047">
            <w:pPr>
              <w:rPr>
                <w:rFonts w:eastAsia="Calibri" w:cstheme="minorHAnsi"/>
                <w:color w:val="000000"/>
                <w:sz w:val="24"/>
                <w:szCs w:val="24"/>
              </w:rPr>
            </w:pPr>
            <w:r w:rsidRPr="00235907">
              <w:rPr>
                <w:rFonts w:eastAsia="Calibri" w:cstheme="minorHAnsi"/>
                <w:color w:val="000000"/>
                <w:sz w:val="24"/>
                <w:szCs w:val="24"/>
              </w:rPr>
              <w:t>Liczba rdzeni przypisana do maszyny: 2</w:t>
            </w:r>
          </w:p>
          <w:p w14:paraId="49E3ACE7" w14:textId="77777777" w:rsidR="00AA11E5" w:rsidRPr="00235907" w:rsidRDefault="00AA11E5" w:rsidP="00BC5047">
            <w:pPr>
              <w:rPr>
                <w:rFonts w:eastAsia="Calibri" w:cstheme="minorHAnsi"/>
                <w:color w:val="000000"/>
                <w:sz w:val="24"/>
                <w:szCs w:val="24"/>
                <w:lang w:val="en-US"/>
              </w:rPr>
            </w:pPr>
            <w:r w:rsidRPr="00235907">
              <w:rPr>
                <w:rFonts w:eastAsia="Calibri" w:cstheme="minorHAnsi"/>
                <w:color w:val="000000"/>
                <w:sz w:val="24"/>
                <w:szCs w:val="24"/>
                <w:lang w:val="en-US"/>
              </w:rPr>
              <w:t>RAM: 8 GB</w:t>
            </w:r>
          </w:p>
          <w:p w14:paraId="3E6CFC86" w14:textId="77777777" w:rsidR="00AA11E5" w:rsidRPr="00235907" w:rsidRDefault="00AA11E5" w:rsidP="00BC5047">
            <w:pPr>
              <w:spacing w:after="120" w:line="276" w:lineRule="auto"/>
              <w:rPr>
                <w:rFonts w:eastAsia="Calibri" w:cstheme="minorHAnsi"/>
                <w:sz w:val="24"/>
                <w:szCs w:val="24"/>
                <w:lang w:val="en-US"/>
              </w:rPr>
            </w:pPr>
            <w:proofErr w:type="spellStart"/>
            <w:r w:rsidRPr="00235907">
              <w:rPr>
                <w:rFonts w:eastAsia="Calibri" w:cstheme="minorHAnsi"/>
                <w:color w:val="000000"/>
                <w:sz w:val="24"/>
                <w:szCs w:val="24"/>
                <w:lang w:val="en-US"/>
              </w:rPr>
              <w:t>Typ</w:t>
            </w:r>
            <w:proofErr w:type="spellEnd"/>
            <w:r w:rsidRPr="00235907">
              <w:rPr>
                <w:rFonts w:eastAsia="Calibri" w:cstheme="minorHAnsi"/>
                <w:color w:val="000000"/>
                <w:sz w:val="24"/>
                <w:szCs w:val="24"/>
                <w:lang w:val="en-US"/>
              </w:rPr>
              <w:t xml:space="preserve"> </w:t>
            </w:r>
            <w:proofErr w:type="spellStart"/>
            <w:r w:rsidRPr="00235907">
              <w:rPr>
                <w:rFonts w:eastAsia="Calibri" w:cstheme="minorHAnsi"/>
                <w:color w:val="000000"/>
                <w:sz w:val="24"/>
                <w:szCs w:val="24"/>
                <w:lang w:val="en-US"/>
              </w:rPr>
              <w:t>wirtualizacji</w:t>
            </w:r>
            <w:proofErr w:type="spellEnd"/>
            <w:r w:rsidRPr="00235907">
              <w:rPr>
                <w:rFonts w:eastAsia="Calibri" w:cstheme="minorHAnsi"/>
                <w:color w:val="000000"/>
                <w:sz w:val="24"/>
                <w:szCs w:val="24"/>
                <w:lang w:val="en-US"/>
              </w:rPr>
              <w:t>: VMware vSphere</w:t>
            </w:r>
          </w:p>
        </w:tc>
      </w:tr>
      <w:tr w:rsidR="00AA11E5" w:rsidRPr="00235907" w14:paraId="6687A0EE" w14:textId="77777777" w:rsidTr="00AF58BD">
        <w:trPr>
          <w:trHeight w:val="559"/>
        </w:trPr>
        <w:tc>
          <w:tcPr>
            <w:tcW w:w="1488" w:type="dxa"/>
            <w:vMerge/>
            <w:tcBorders>
              <w:top w:val="single" w:sz="4" w:space="0" w:color="auto"/>
              <w:left w:val="single" w:sz="4" w:space="0" w:color="auto"/>
              <w:bottom w:val="single" w:sz="4" w:space="0" w:color="auto"/>
            </w:tcBorders>
            <w:vAlign w:val="center"/>
          </w:tcPr>
          <w:p w14:paraId="57428F67" w14:textId="77777777" w:rsidR="00AA11E5" w:rsidRPr="00235907" w:rsidRDefault="00AA11E5" w:rsidP="00BC5047">
            <w:pPr>
              <w:spacing w:after="200" w:line="276" w:lineRule="auto"/>
              <w:rPr>
                <w:rFonts w:eastAsia="Calibri" w:cstheme="minorHAnsi"/>
                <w:sz w:val="24"/>
                <w:szCs w:val="24"/>
                <w:lang w:val="en-US"/>
              </w:rPr>
            </w:pPr>
          </w:p>
        </w:tc>
        <w:tc>
          <w:tcPr>
            <w:tcW w:w="3118" w:type="dxa"/>
            <w:tcBorders>
              <w:top w:val="single" w:sz="4" w:space="0" w:color="auto"/>
              <w:left w:val="single" w:sz="4" w:space="0" w:color="auto"/>
              <w:bottom w:val="single" w:sz="4" w:space="0" w:color="auto"/>
              <w:right w:val="single" w:sz="4" w:space="0" w:color="auto"/>
            </w:tcBorders>
            <w:vAlign w:val="center"/>
          </w:tcPr>
          <w:p w14:paraId="2F843644" w14:textId="77777777" w:rsidR="00AA11E5" w:rsidRPr="00235907" w:rsidRDefault="00AA11E5" w:rsidP="00BC5047">
            <w:pPr>
              <w:spacing w:after="200" w:line="276" w:lineRule="auto"/>
              <w:rPr>
                <w:rFonts w:eastAsia="Calibri" w:cstheme="minorHAnsi"/>
                <w:sz w:val="24"/>
                <w:szCs w:val="24"/>
                <w:lang w:val="en-US"/>
              </w:rPr>
            </w:pPr>
            <w:r w:rsidRPr="00235907">
              <w:rPr>
                <w:rFonts w:eastAsia="Calibri" w:cstheme="minorHAnsi"/>
                <w:color w:val="000000"/>
                <w:sz w:val="24"/>
                <w:szCs w:val="24"/>
              </w:rPr>
              <w:t>1 x Serwer REDIS</w:t>
            </w:r>
          </w:p>
        </w:tc>
        <w:tc>
          <w:tcPr>
            <w:tcW w:w="4470" w:type="dxa"/>
            <w:tcBorders>
              <w:top w:val="single" w:sz="4" w:space="0" w:color="auto"/>
              <w:left w:val="single" w:sz="4" w:space="0" w:color="auto"/>
              <w:bottom w:val="single" w:sz="4" w:space="0" w:color="auto"/>
              <w:right w:val="single" w:sz="4" w:space="0" w:color="auto"/>
            </w:tcBorders>
            <w:vAlign w:val="center"/>
          </w:tcPr>
          <w:p w14:paraId="7E228BFE" w14:textId="77777777" w:rsidR="00AA11E5" w:rsidRPr="00235907" w:rsidRDefault="00AA11E5" w:rsidP="00BC5047">
            <w:pPr>
              <w:rPr>
                <w:rFonts w:eastAsia="Calibri" w:cstheme="minorHAnsi"/>
                <w:color w:val="000000"/>
                <w:sz w:val="24"/>
                <w:szCs w:val="24"/>
              </w:rPr>
            </w:pPr>
            <w:r w:rsidRPr="00235907">
              <w:rPr>
                <w:rFonts w:eastAsia="Calibri" w:cstheme="minorHAnsi"/>
                <w:color w:val="000000"/>
                <w:sz w:val="24"/>
                <w:szCs w:val="24"/>
              </w:rPr>
              <w:t>Liczba rdzeni przypisana do maszyny: 2</w:t>
            </w:r>
          </w:p>
          <w:p w14:paraId="0E617F72" w14:textId="77777777" w:rsidR="00AA11E5" w:rsidRPr="00235907" w:rsidRDefault="00AA11E5" w:rsidP="00BC5047">
            <w:pPr>
              <w:rPr>
                <w:rFonts w:eastAsia="Calibri" w:cstheme="minorHAnsi"/>
                <w:color w:val="000000"/>
                <w:sz w:val="24"/>
                <w:szCs w:val="24"/>
                <w:lang w:val="en-US"/>
              </w:rPr>
            </w:pPr>
            <w:r w:rsidRPr="00235907">
              <w:rPr>
                <w:rFonts w:eastAsia="Calibri" w:cstheme="minorHAnsi"/>
                <w:color w:val="000000"/>
                <w:sz w:val="24"/>
                <w:szCs w:val="24"/>
                <w:lang w:val="en-US"/>
              </w:rPr>
              <w:t>RAM: 8 GB</w:t>
            </w:r>
          </w:p>
          <w:p w14:paraId="4D62E8BE" w14:textId="77777777" w:rsidR="00AA11E5" w:rsidRPr="00235907" w:rsidRDefault="00AA11E5" w:rsidP="00BC5047">
            <w:pPr>
              <w:spacing w:after="120" w:line="276" w:lineRule="auto"/>
              <w:rPr>
                <w:rFonts w:eastAsia="Calibri" w:cstheme="minorHAnsi"/>
                <w:sz w:val="24"/>
                <w:szCs w:val="24"/>
                <w:lang w:val="en-US"/>
              </w:rPr>
            </w:pPr>
            <w:proofErr w:type="spellStart"/>
            <w:r w:rsidRPr="00235907">
              <w:rPr>
                <w:rFonts w:eastAsia="Calibri" w:cstheme="minorHAnsi"/>
                <w:color w:val="000000"/>
                <w:sz w:val="24"/>
                <w:szCs w:val="24"/>
                <w:lang w:val="en-US"/>
              </w:rPr>
              <w:t>Typ</w:t>
            </w:r>
            <w:proofErr w:type="spellEnd"/>
            <w:r w:rsidRPr="00235907">
              <w:rPr>
                <w:rFonts w:eastAsia="Calibri" w:cstheme="minorHAnsi"/>
                <w:color w:val="000000"/>
                <w:sz w:val="24"/>
                <w:szCs w:val="24"/>
                <w:lang w:val="en-US"/>
              </w:rPr>
              <w:t xml:space="preserve"> </w:t>
            </w:r>
            <w:proofErr w:type="spellStart"/>
            <w:r w:rsidRPr="00235907">
              <w:rPr>
                <w:rFonts w:eastAsia="Calibri" w:cstheme="minorHAnsi"/>
                <w:color w:val="000000"/>
                <w:sz w:val="24"/>
                <w:szCs w:val="24"/>
                <w:lang w:val="en-US"/>
              </w:rPr>
              <w:t>wirtualizacji</w:t>
            </w:r>
            <w:proofErr w:type="spellEnd"/>
            <w:r w:rsidRPr="00235907">
              <w:rPr>
                <w:rFonts w:eastAsia="Calibri" w:cstheme="minorHAnsi"/>
                <w:color w:val="000000"/>
                <w:sz w:val="24"/>
                <w:szCs w:val="24"/>
                <w:lang w:val="en-US"/>
              </w:rPr>
              <w:t>: VMware vSphere</w:t>
            </w:r>
          </w:p>
        </w:tc>
      </w:tr>
    </w:tbl>
    <w:p w14:paraId="7C35B77A" w14:textId="77777777" w:rsidR="00AA11E5" w:rsidRPr="00235907" w:rsidRDefault="00AA11E5" w:rsidP="00AA11E5">
      <w:pPr>
        <w:shd w:val="clear" w:color="auto" w:fill="FFFFFF"/>
        <w:spacing w:after="200" w:line="276" w:lineRule="auto"/>
        <w:rPr>
          <w:rFonts w:eastAsia="Calibri" w:cstheme="minorHAnsi"/>
          <w:b/>
          <w:bCs/>
          <w:i/>
          <w:iCs/>
          <w:sz w:val="24"/>
          <w:szCs w:val="24"/>
          <w:lang w:val="en-US"/>
        </w:rPr>
      </w:pPr>
    </w:p>
    <w:p w14:paraId="33CCCE8A" w14:textId="77777777" w:rsidR="00AA11E5" w:rsidRPr="00235907" w:rsidRDefault="00AA11E5" w:rsidP="00AA11E5">
      <w:pPr>
        <w:shd w:val="clear" w:color="auto" w:fill="FFFFFF"/>
        <w:spacing w:after="200" w:line="276" w:lineRule="auto"/>
        <w:rPr>
          <w:rFonts w:eastAsia="Calibri" w:cstheme="minorHAnsi"/>
          <w:b/>
          <w:bCs/>
          <w:i/>
          <w:iCs/>
          <w:sz w:val="24"/>
          <w:szCs w:val="24"/>
          <w:lang w:val="en-US"/>
        </w:rPr>
      </w:pPr>
    </w:p>
    <w:p w14:paraId="531C4A7D" w14:textId="77777777" w:rsidR="00AA11E5" w:rsidRPr="00235907" w:rsidRDefault="00AA11E5" w:rsidP="00AA11E5">
      <w:pPr>
        <w:shd w:val="clear" w:color="auto" w:fill="FFFFFF"/>
        <w:spacing w:after="200" w:line="276" w:lineRule="auto"/>
        <w:rPr>
          <w:rFonts w:eastAsia="Calibri" w:cstheme="minorHAnsi"/>
          <w:b/>
          <w:bCs/>
          <w:sz w:val="24"/>
          <w:szCs w:val="24"/>
        </w:rPr>
      </w:pPr>
      <w:r w:rsidRPr="00235907">
        <w:rPr>
          <w:rFonts w:eastAsia="Calibri" w:cstheme="minorHAnsi"/>
          <w:b/>
          <w:bCs/>
          <w:sz w:val="24"/>
          <w:szCs w:val="24"/>
        </w:rPr>
        <w:t xml:space="preserve">Wykorzystywane wersje systemów </w:t>
      </w:r>
      <w:proofErr w:type="spellStart"/>
      <w:r w:rsidRPr="00235907">
        <w:rPr>
          <w:rFonts w:eastAsia="Calibri" w:cstheme="minorHAnsi"/>
          <w:b/>
          <w:bCs/>
          <w:sz w:val="24"/>
          <w:szCs w:val="24"/>
        </w:rPr>
        <w:t>linux</w:t>
      </w:r>
      <w:proofErr w:type="spellEnd"/>
      <w:r w:rsidRPr="00235907">
        <w:rPr>
          <w:rFonts w:eastAsia="Calibri" w:cstheme="minorHAnsi"/>
          <w:b/>
          <w:bCs/>
          <w:sz w:val="24"/>
          <w:szCs w:val="24"/>
        </w:rPr>
        <w:t>:</w:t>
      </w:r>
    </w:p>
    <w:p w14:paraId="7F628CC0" w14:textId="77777777" w:rsidR="00AA11E5" w:rsidRPr="00235907" w:rsidRDefault="00AA11E5" w:rsidP="00AA11E5">
      <w:pPr>
        <w:rPr>
          <w:rFonts w:cstheme="minorHAnsi"/>
          <w:sz w:val="24"/>
          <w:szCs w:val="24"/>
        </w:rPr>
      </w:pPr>
      <w:proofErr w:type="spellStart"/>
      <w:r w:rsidRPr="00235907">
        <w:rPr>
          <w:rFonts w:eastAsia="Calibri" w:cstheme="minorHAnsi"/>
          <w:sz w:val="24"/>
          <w:szCs w:val="24"/>
        </w:rPr>
        <w:t>Debian</w:t>
      </w:r>
      <w:proofErr w:type="spellEnd"/>
      <w:r w:rsidRPr="00235907">
        <w:rPr>
          <w:rFonts w:eastAsia="Calibri" w:cstheme="minorHAnsi"/>
          <w:sz w:val="24"/>
          <w:szCs w:val="24"/>
        </w:rPr>
        <w:t xml:space="preserve"> 7, </w:t>
      </w:r>
      <w:proofErr w:type="spellStart"/>
      <w:r w:rsidRPr="00235907">
        <w:rPr>
          <w:rFonts w:cstheme="minorHAnsi"/>
          <w:sz w:val="24"/>
          <w:szCs w:val="24"/>
        </w:rPr>
        <w:t>RedHat</w:t>
      </w:r>
      <w:proofErr w:type="spellEnd"/>
      <w:r w:rsidRPr="00235907">
        <w:rPr>
          <w:rFonts w:cstheme="minorHAnsi"/>
          <w:sz w:val="24"/>
          <w:szCs w:val="24"/>
        </w:rPr>
        <w:t xml:space="preserve"> 7.5, Powered off </w:t>
      </w:r>
      <w:proofErr w:type="spellStart"/>
      <w:r w:rsidRPr="00235907">
        <w:rPr>
          <w:rFonts w:cstheme="minorHAnsi"/>
          <w:sz w:val="24"/>
          <w:szCs w:val="24"/>
        </w:rPr>
        <w:t>CentOS</w:t>
      </w:r>
      <w:proofErr w:type="spellEnd"/>
      <w:r w:rsidRPr="00235907">
        <w:rPr>
          <w:rFonts w:cstheme="minorHAnsi"/>
          <w:sz w:val="24"/>
          <w:szCs w:val="24"/>
        </w:rPr>
        <w:t xml:space="preserve">,  </w:t>
      </w:r>
      <w:proofErr w:type="spellStart"/>
      <w:r w:rsidRPr="00235907">
        <w:rPr>
          <w:rFonts w:cstheme="minorHAnsi"/>
          <w:sz w:val="24"/>
          <w:szCs w:val="24"/>
        </w:rPr>
        <w:t>CentOS</w:t>
      </w:r>
      <w:proofErr w:type="spellEnd"/>
      <w:r w:rsidRPr="00235907">
        <w:rPr>
          <w:rFonts w:cstheme="minorHAnsi"/>
          <w:sz w:val="24"/>
          <w:szCs w:val="24"/>
        </w:rPr>
        <w:t xml:space="preserve"> 6.9 i </w:t>
      </w:r>
      <w:proofErr w:type="spellStart"/>
      <w:r w:rsidRPr="00235907">
        <w:rPr>
          <w:rFonts w:cstheme="minorHAnsi"/>
          <w:sz w:val="24"/>
          <w:szCs w:val="24"/>
        </w:rPr>
        <w:t>RedHat</w:t>
      </w:r>
      <w:proofErr w:type="spellEnd"/>
      <w:r w:rsidRPr="00235907">
        <w:rPr>
          <w:rFonts w:cstheme="minorHAnsi"/>
          <w:sz w:val="24"/>
          <w:szCs w:val="24"/>
        </w:rPr>
        <w:t xml:space="preserve"> 8.0, </w:t>
      </w:r>
      <w:proofErr w:type="spellStart"/>
      <w:r w:rsidRPr="00235907">
        <w:rPr>
          <w:rFonts w:cstheme="minorHAnsi"/>
          <w:sz w:val="24"/>
          <w:szCs w:val="24"/>
        </w:rPr>
        <w:t>RedHat</w:t>
      </w:r>
      <w:proofErr w:type="spellEnd"/>
      <w:r w:rsidRPr="00235907">
        <w:rPr>
          <w:rFonts w:cstheme="minorHAnsi"/>
          <w:sz w:val="24"/>
          <w:szCs w:val="24"/>
        </w:rPr>
        <w:t xml:space="preserve"> 8.5, </w:t>
      </w:r>
      <w:proofErr w:type="spellStart"/>
      <w:r w:rsidRPr="00235907">
        <w:rPr>
          <w:rFonts w:cstheme="minorHAnsi"/>
          <w:sz w:val="24"/>
          <w:szCs w:val="24"/>
        </w:rPr>
        <w:t>RedHat</w:t>
      </w:r>
      <w:proofErr w:type="spellEnd"/>
      <w:r w:rsidRPr="00235907">
        <w:rPr>
          <w:rFonts w:cstheme="minorHAnsi"/>
          <w:sz w:val="24"/>
          <w:szCs w:val="24"/>
        </w:rPr>
        <w:t xml:space="preserve"> 8.6</w:t>
      </w:r>
    </w:p>
    <w:p w14:paraId="02BE9ECF" w14:textId="77777777" w:rsidR="00AA11E5" w:rsidRPr="00235907" w:rsidRDefault="00AA11E5" w:rsidP="00AA11E5">
      <w:pPr>
        <w:shd w:val="clear" w:color="auto" w:fill="FFFFFF"/>
        <w:spacing w:after="200" w:line="276" w:lineRule="auto"/>
        <w:rPr>
          <w:rFonts w:eastAsia="Calibri" w:cstheme="minorHAnsi"/>
          <w:b/>
          <w:bCs/>
          <w:sz w:val="24"/>
          <w:szCs w:val="24"/>
        </w:rPr>
      </w:pPr>
    </w:p>
    <w:p w14:paraId="65DF24D1" w14:textId="77777777" w:rsidR="00AA11E5" w:rsidRPr="00235907" w:rsidRDefault="00AA11E5" w:rsidP="00AA11E5">
      <w:pPr>
        <w:shd w:val="clear" w:color="auto" w:fill="FFFFFF"/>
        <w:rPr>
          <w:rFonts w:eastAsia="Calibri" w:cstheme="minorHAnsi"/>
          <w:sz w:val="24"/>
          <w:szCs w:val="24"/>
        </w:rPr>
      </w:pPr>
    </w:p>
    <w:p w14:paraId="3C9459EB" w14:textId="77777777" w:rsidR="00AA11E5" w:rsidRPr="00235907" w:rsidRDefault="00AA11E5" w:rsidP="00AA11E5">
      <w:pPr>
        <w:shd w:val="clear" w:color="auto" w:fill="FFFFFF"/>
        <w:rPr>
          <w:rFonts w:cstheme="minorHAnsi"/>
          <w:b/>
          <w:bCs/>
          <w:sz w:val="24"/>
          <w:szCs w:val="24"/>
          <w:lang w:eastAsia="pl-PL"/>
        </w:rPr>
      </w:pPr>
      <w:r w:rsidRPr="00235907">
        <w:rPr>
          <w:rFonts w:eastAsia="Calibri" w:cstheme="minorHAnsi"/>
          <w:sz w:val="24"/>
          <w:szCs w:val="24"/>
        </w:rPr>
        <w:t> </w:t>
      </w:r>
      <w:r w:rsidRPr="00235907">
        <w:rPr>
          <w:rFonts w:cstheme="minorHAnsi"/>
          <w:b/>
          <w:bCs/>
          <w:sz w:val="24"/>
          <w:szCs w:val="24"/>
          <w:lang w:eastAsia="pl-PL"/>
        </w:rPr>
        <w:t>Przybliżona ilość linii kodu e-PFRON2 – część Operatora:</w:t>
      </w:r>
    </w:p>
    <w:tbl>
      <w:tblPr>
        <w:tblStyle w:val="Tabela-Siatka"/>
        <w:tblW w:w="9493" w:type="dxa"/>
        <w:tblLook w:val="04A0" w:firstRow="1" w:lastRow="0" w:firstColumn="1" w:lastColumn="0" w:noHBand="0" w:noVBand="1"/>
      </w:tblPr>
      <w:tblGrid>
        <w:gridCol w:w="7650"/>
        <w:gridCol w:w="1843"/>
      </w:tblGrid>
      <w:tr w:rsidR="00AA11E5" w:rsidRPr="00235907" w14:paraId="52E9EDA0" w14:textId="77777777" w:rsidTr="00BC5047">
        <w:tc>
          <w:tcPr>
            <w:tcW w:w="7650" w:type="dxa"/>
            <w:shd w:val="clear" w:color="auto" w:fill="D9D9D9" w:themeFill="background1" w:themeFillShade="D9"/>
            <w:vAlign w:val="center"/>
          </w:tcPr>
          <w:p w14:paraId="224A5DBF" w14:textId="77777777" w:rsidR="00AA11E5" w:rsidRPr="00AF58BD" w:rsidRDefault="00AA11E5" w:rsidP="00BC5047">
            <w:pPr>
              <w:rPr>
                <w:rFonts w:cstheme="minorHAnsi"/>
                <w:bCs/>
                <w:sz w:val="24"/>
                <w:szCs w:val="24"/>
                <w:lang w:eastAsia="pl-PL"/>
              </w:rPr>
            </w:pPr>
            <w:r w:rsidRPr="00AF58BD">
              <w:rPr>
                <w:rFonts w:cstheme="minorHAnsi"/>
                <w:bCs/>
                <w:sz w:val="24"/>
                <w:szCs w:val="24"/>
                <w:lang w:eastAsia="pl-PL"/>
              </w:rPr>
              <w:t xml:space="preserve">Kod napisany we </w:t>
            </w:r>
            <w:proofErr w:type="spellStart"/>
            <w:r w:rsidRPr="00AF58BD">
              <w:rPr>
                <w:rFonts w:cstheme="minorHAnsi"/>
                <w:bCs/>
                <w:sz w:val="24"/>
                <w:szCs w:val="24"/>
                <w:lang w:eastAsia="pl-PL"/>
              </w:rPr>
              <w:t>framework’u</w:t>
            </w:r>
            <w:proofErr w:type="spellEnd"/>
            <w:r w:rsidRPr="00AF58BD">
              <w:rPr>
                <w:rFonts w:cstheme="minorHAnsi"/>
                <w:bCs/>
                <w:sz w:val="24"/>
                <w:szCs w:val="24"/>
                <w:lang w:eastAsia="pl-PL"/>
              </w:rPr>
              <w:t xml:space="preserve"> </w:t>
            </w:r>
            <w:proofErr w:type="spellStart"/>
            <w:r w:rsidRPr="00AF58BD">
              <w:rPr>
                <w:rFonts w:cstheme="minorHAnsi"/>
                <w:bCs/>
                <w:sz w:val="24"/>
                <w:szCs w:val="24"/>
                <w:lang w:eastAsia="pl-PL"/>
              </w:rPr>
              <w:t>Symfony</w:t>
            </w:r>
            <w:proofErr w:type="spellEnd"/>
            <w:r w:rsidRPr="00AF58BD">
              <w:rPr>
                <w:rFonts w:cstheme="minorHAnsi"/>
                <w:bCs/>
                <w:sz w:val="24"/>
                <w:szCs w:val="24"/>
                <w:lang w:eastAsia="pl-PL"/>
              </w:rPr>
              <w:t xml:space="preserve"> (PHP) - </w:t>
            </w:r>
            <w:proofErr w:type="spellStart"/>
            <w:r w:rsidRPr="00AF58BD">
              <w:rPr>
                <w:rFonts w:cstheme="minorHAnsi"/>
                <w:bCs/>
                <w:sz w:val="24"/>
                <w:szCs w:val="24"/>
                <w:lang w:eastAsia="pl-PL"/>
              </w:rPr>
              <w:t>backend</w:t>
            </w:r>
            <w:proofErr w:type="spellEnd"/>
          </w:p>
        </w:tc>
        <w:tc>
          <w:tcPr>
            <w:tcW w:w="1843" w:type="dxa"/>
            <w:vAlign w:val="center"/>
          </w:tcPr>
          <w:p w14:paraId="19FB25E8" w14:textId="77777777" w:rsidR="00AA11E5" w:rsidRPr="00235907" w:rsidRDefault="00AA11E5" w:rsidP="00BC5047">
            <w:pPr>
              <w:jc w:val="right"/>
              <w:rPr>
                <w:rFonts w:cstheme="minorHAnsi"/>
                <w:sz w:val="24"/>
                <w:szCs w:val="24"/>
                <w:lang w:eastAsia="pl-PL"/>
              </w:rPr>
            </w:pPr>
            <w:r w:rsidRPr="00235907">
              <w:rPr>
                <w:rFonts w:cstheme="minorHAnsi"/>
                <w:sz w:val="24"/>
                <w:szCs w:val="24"/>
                <w:lang w:eastAsia="pl-PL"/>
              </w:rPr>
              <w:t>92 010</w:t>
            </w:r>
          </w:p>
        </w:tc>
      </w:tr>
      <w:tr w:rsidR="00AA11E5" w:rsidRPr="00235907" w14:paraId="78DCB4B7" w14:textId="77777777" w:rsidTr="00BC5047">
        <w:tc>
          <w:tcPr>
            <w:tcW w:w="7650" w:type="dxa"/>
            <w:shd w:val="clear" w:color="auto" w:fill="D9D9D9" w:themeFill="background1" w:themeFillShade="D9"/>
            <w:vAlign w:val="center"/>
          </w:tcPr>
          <w:p w14:paraId="734E03BD" w14:textId="77777777" w:rsidR="00AA11E5" w:rsidRPr="00AF58BD" w:rsidRDefault="00AA11E5" w:rsidP="00BC5047">
            <w:pPr>
              <w:rPr>
                <w:rFonts w:cstheme="minorHAnsi"/>
                <w:bCs/>
                <w:sz w:val="24"/>
                <w:szCs w:val="24"/>
                <w:lang w:eastAsia="pl-PL"/>
              </w:rPr>
            </w:pPr>
            <w:r w:rsidRPr="00AF58BD">
              <w:rPr>
                <w:rFonts w:cstheme="minorHAnsi"/>
                <w:bCs/>
                <w:sz w:val="24"/>
                <w:szCs w:val="24"/>
                <w:lang w:eastAsia="pl-PL"/>
              </w:rPr>
              <w:t xml:space="preserve">Kod napisany we </w:t>
            </w:r>
            <w:proofErr w:type="spellStart"/>
            <w:r w:rsidRPr="00AF58BD">
              <w:rPr>
                <w:rFonts w:cstheme="minorHAnsi"/>
                <w:bCs/>
                <w:sz w:val="24"/>
                <w:szCs w:val="24"/>
                <w:lang w:eastAsia="pl-PL"/>
              </w:rPr>
              <w:t>framework’u</w:t>
            </w:r>
            <w:proofErr w:type="spellEnd"/>
            <w:r w:rsidRPr="00AF58BD">
              <w:rPr>
                <w:rFonts w:cstheme="minorHAnsi"/>
                <w:bCs/>
                <w:sz w:val="24"/>
                <w:szCs w:val="24"/>
                <w:lang w:eastAsia="pl-PL"/>
              </w:rPr>
              <w:t xml:space="preserve"> </w:t>
            </w:r>
            <w:proofErr w:type="spellStart"/>
            <w:r w:rsidRPr="00AF58BD">
              <w:rPr>
                <w:rFonts w:cstheme="minorHAnsi"/>
                <w:bCs/>
                <w:sz w:val="24"/>
                <w:szCs w:val="24"/>
                <w:lang w:eastAsia="pl-PL"/>
              </w:rPr>
              <w:t>Symfony</w:t>
            </w:r>
            <w:proofErr w:type="spellEnd"/>
            <w:r w:rsidRPr="00AF58BD">
              <w:rPr>
                <w:rFonts w:cstheme="minorHAnsi"/>
                <w:bCs/>
                <w:sz w:val="24"/>
                <w:szCs w:val="24"/>
                <w:lang w:eastAsia="pl-PL"/>
              </w:rPr>
              <w:t xml:space="preserve"> (PHP) - API NEO</w:t>
            </w:r>
          </w:p>
        </w:tc>
        <w:tc>
          <w:tcPr>
            <w:tcW w:w="1843" w:type="dxa"/>
            <w:vAlign w:val="center"/>
          </w:tcPr>
          <w:p w14:paraId="12F26A17" w14:textId="77777777" w:rsidR="00AA11E5" w:rsidRPr="00235907" w:rsidRDefault="00AA11E5" w:rsidP="00BC5047">
            <w:pPr>
              <w:jc w:val="right"/>
              <w:rPr>
                <w:rFonts w:cstheme="minorHAnsi"/>
                <w:sz w:val="24"/>
                <w:szCs w:val="24"/>
                <w:lang w:eastAsia="pl-PL"/>
              </w:rPr>
            </w:pPr>
            <w:r w:rsidRPr="00235907">
              <w:rPr>
                <w:rFonts w:cstheme="minorHAnsi"/>
                <w:sz w:val="24"/>
                <w:szCs w:val="24"/>
                <w:lang w:eastAsia="pl-PL"/>
              </w:rPr>
              <w:t>2 677</w:t>
            </w:r>
          </w:p>
        </w:tc>
      </w:tr>
      <w:tr w:rsidR="00AA11E5" w:rsidRPr="00235907" w14:paraId="1D758D61" w14:textId="77777777" w:rsidTr="00BC5047">
        <w:tc>
          <w:tcPr>
            <w:tcW w:w="7650" w:type="dxa"/>
            <w:shd w:val="clear" w:color="auto" w:fill="D9D9D9" w:themeFill="background1" w:themeFillShade="D9"/>
            <w:vAlign w:val="center"/>
          </w:tcPr>
          <w:p w14:paraId="460DD1CF" w14:textId="77777777" w:rsidR="00AA11E5" w:rsidRPr="00AF58BD" w:rsidRDefault="00AA11E5" w:rsidP="00BC5047">
            <w:pPr>
              <w:rPr>
                <w:rFonts w:cstheme="minorHAnsi"/>
                <w:bCs/>
                <w:sz w:val="24"/>
                <w:szCs w:val="24"/>
                <w:lang w:eastAsia="pl-PL"/>
              </w:rPr>
            </w:pPr>
            <w:r w:rsidRPr="00AF58BD">
              <w:rPr>
                <w:rFonts w:cstheme="minorHAnsi"/>
                <w:bCs/>
                <w:sz w:val="24"/>
                <w:szCs w:val="24"/>
                <w:lang w:eastAsia="pl-PL"/>
              </w:rPr>
              <w:t xml:space="preserve">Kod napisany w środowisku </w:t>
            </w:r>
            <w:proofErr w:type="spellStart"/>
            <w:r w:rsidRPr="00AF58BD">
              <w:rPr>
                <w:rFonts w:cstheme="minorHAnsi"/>
                <w:bCs/>
                <w:sz w:val="24"/>
                <w:szCs w:val="24"/>
                <w:lang w:eastAsia="pl-PL"/>
              </w:rPr>
              <w:t>Angular</w:t>
            </w:r>
            <w:proofErr w:type="spellEnd"/>
            <w:r w:rsidRPr="00AF58BD">
              <w:rPr>
                <w:rFonts w:cstheme="minorHAnsi"/>
                <w:bCs/>
                <w:sz w:val="24"/>
                <w:szCs w:val="24"/>
                <w:lang w:eastAsia="pl-PL"/>
              </w:rPr>
              <w:t xml:space="preserve"> (HTML, </w:t>
            </w:r>
            <w:proofErr w:type="spellStart"/>
            <w:r w:rsidRPr="00AF58BD">
              <w:rPr>
                <w:rFonts w:cstheme="minorHAnsi"/>
                <w:bCs/>
                <w:sz w:val="24"/>
                <w:szCs w:val="24"/>
                <w:lang w:eastAsia="pl-PL"/>
              </w:rPr>
              <w:t>Javascript</w:t>
            </w:r>
            <w:proofErr w:type="spellEnd"/>
            <w:r w:rsidRPr="00AF58BD">
              <w:rPr>
                <w:rFonts w:cstheme="minorHAnsi"/>
                <w:bCs/>
                <w:sz w:val="24"/>
                <w:szCs w:val="24"/>
                <w:lang w:eastAsia="pl-PL"/>
              </w:rPr>
              <w:t xml:space="preserve">, </w:t>
            </w:r>
            <w:proofErr w:type="spellStart"/>
            <w:r w:rsidRPr="00AF58BD">
              <w:rPr>
                <w:rFonts w:cstheme="minorHAnsi"/>
                <w:bCs/>
                <w:sz w:val="24"/>
                <w:szCs w:val="24"/>
                <w:lang w:eastAsia="pl-PL"/>
              </w:rPr>
              <w:t>Typescript</w:t>
            </w:r>
            <w:proofErr w:type="spellEnd"/>
            <w:r w:rsidRPr="00AF58BD">
              <w:rPr>
                <w:rFonts w:cstheme="minorHAnsi"/>
                <w:bCs/>
                <w:sz w:val="24"/>
                <w:szCs w:val="24"/>
                <w:lang w:eastAsia="pl-PL"/>
              </w:rPr>
              <w:t xml:space="preserve">, CSS, </w:t>
            </w:r>
            <w:proofErr w:type="spellStart"/>
            <w:r w:rsidRPr="00AF58BD">
              <w:rPr>
                <w:rFonts w:cstheme="minorHAnsi"/>
                <w:bCs/>
                <w:sz w:val="24"/>
                <w:szCs w:val="24"/>
                <w:lang w:eastAsia="pl-PL"/>
              </w:rPr>
              <w:t>json</w:t>
            </w:r>
            <w:proofErr w:type="spellEnd"/>
            <w:r w:rsidRPr="00AF58BD">
              <w:rPr>
                <w:rFonts w:cstheme="minorHAnsi"/>
                <w:bCs/>
                <w:sz w:val="24"/>
                <w:szCs w:val="24"/>
                <w:lang w:eastAsia="pl-PL"/>
              </w:rPr>
              <w:t xml:space="preserve">) - </w:t>
            </w:r>
            <w:proofErr w:type="spellStart"/>
            <w:r w:rsidRPr="00AF58BD">
              <w:rPr>
                <w:rFonts w:cstheme="minorHAnsi"/>
                <w:bCs/>
                <w:sz w:val="24"/>
                <w:szCs w:val="24"/>
                <w:lang w:eastAsia="pl-PL"/>
              </w:rPr>
              <w:t>frontend</w:t>
            </w:r>
            <w:proofErr w:type="spellEnd"/>
          </w:p>
        </w:tc>
        <w:tc>
          <w:tcPr>
            <w:tcW w:w="1843" w:type="dxa"/>
            <w:vAlign w:val="center"/>
          </w:tcPr>
          <w:p w14:paraId="1B36B975" w14:textId="77777777" w:rsidR="00AA11E5" w:rsidRPr="00235907" w:rsidRDefault="00AA11E5" w:rsidP="00BC5047">
            <w:pPr>
              <w:jc w:val="right"/>
              <w:rPr>
                <w:rFonts w:cstheme="minorHAnsi"/>
                <w:sz w:val="24"/>
                <w:szCs w:val="24"/>
                <w:lang w:eastAsia="pl-PL"/>
              </w:rPr>
            </w:pPr>
            <w:r w:rsidRPr="00235907">
              <w:rPr>
                <w:rFonts w:cstheme="minorHAnsi"/>
                <w:sz w:val="24"/>
                <w:szCs w:val="24"/>
                <w:lang w:eastAsia="pl-PL"/>
              </w:rPr>
              <w:t>214 522</w:t>
            </w:r>
          </w:p>
        </w:tc>
      </w:tr>
      <w:tr w:rsidR="00AA11E5" w:rsidRPr="00235907" w14:paraId="6E984559" w14:textId="77777777" w:rsidTr="00BC5047">
        <w:tc>
          <w:tcPr>
            <w:tcW w:w="7650" w:type="dxa"/>
            <w:shd w:val="clear" w:color="auto" w:fill="D9D9D9" w:themeFill="background1" w:themeFillShade="D9"/>
            <w:vAlign w:val="center"/>
          </w:tcPr>
          <w:p w14:paraId="41BD8DD7" w14:textId="77777777" w:rsidR="00AA11E5" w:rsidRPr="00AF58BD" w:rsidRDefault="00AA11E5" w:rsidP="00BC5047">
            <w:pPr>
              <w:rPr>
                <w:rFonts w:cstheme="minorHAnsi"/>
                <w:bCs/>
                <w:sz w:val="24"/>
                <w:szCs w:val="24"/>
                <w:lang w:eastAsia="pl-PL"/>
              </w:rPr>
            </w:pPr>
            <w:r w:rsidRPr="00AF58BD">
              <w:rPr>
                <w:rFonts w:cstheme="minorHAnsi"/>
                <w:bCs/>
                <w:sz w:val="24"/>
                <w:szCs w:val="24"/>
                <w:lang w:eastAsia="pl-PL"/>
              </w:rPr>
              <w:t>Kod napisany w języku JavaScript (moduł generacji dokumentów PDF i HTML)</w:t>
            </w:r>
          </w:p>
        </w:tc>
        <w:tc>
          <w:tcPr>
            <w:tcW w:w="1843" w:type="dxa"/>
            <w:vAlign w:val="center"/>
          </w:tcPr>
          <w:p w14:paraId="1FF75583" w14:textId="77777777" w:rsidR="00AA11E5" w:rsidRPr="00235907" w:rsidRDefault="00AA11E5" w:rsidP="00BC5047">
            <w:pPr>
              <w:jc w:val="right"/>
              <w:rPr>
                <w:rFonts w:cstheme="minorHAnsi"/>
                <w:sz w:val="24"/>
                <w:szCs w:val="24"/>
                <w:lang w:eastAsia="pl-PL"/>
              </w:rPr>
            </w:pPr>
            <w:r w:rsidRPr="00235907">
              <w:rPr>
                <w:rFonts w:cstheme="minorHAnsi"/>
                <w:sz w:val="24"/>
                <w:szCs w:val="24"/>
                <w:lang w:eastAsia="pl-PL"/>
              </w:rPr>
              <w:t>86</w:t>
            </w:r>
          </w:p>
        </w:tc>
      </w:tr>
    </w:tbl>
    <w:p w14:paraId="62A96177" w14:textId="77777777" w:rsidR="00AA11E5" w:rsidRPr="00235907" w:rsidRDefault="00AA11E5" w:rsidP="00AA11E5">
      <w:pPr>
        <w:shd w:val="clear" w:color="auto" w:fill="FFFFFF"/>
        <w:spacing w:after="200" w:line="276" w:lineRule="auto"/>
        <w:rPr>
          <w:rFonts w:eastAsia="Calibri" w:cstheme="minorHAnsi"/>
          <w:sz w:val="24"/>
          <w:szCs w:val="24"/>
        </w:rPr>
      </w:pPr>
    </w:p>
    <w:p w14:paraId="170CEF12" w14:textId="77777777" w:rsidR="00AA11E5" w:rsidRPr="00235907" w:rsidRDefault="00AA11E5" w:rsidP="00AA11E5">
      <w:pPr>
        <w:shd w:val="clear" w:color="auto" w:fill="FFFFFF"/>
        <w:rPr>
          <w:rFonts w:cstheme="minorHAnsi"/>
          <w:sz w:val="24"/>
          <w:szCs w:val="24"/>
          <w:u w:val="single"/>
          <w:lang w:eastAsia="pl-PL"/>
        </w:rPr>
      </w:pPr>
      <w:r w:rsidRPr="00235907">
        <w:rPr>
          <w:rFonts w:eastAsia="Calibri" w:cstheme="minorHAnsi"/>
          <w:sz w:val="24"/>
          <w:szCs w:val="24"/>
        </w:rPr>
        <w:t xml:space="preserve">W skład części Operatora wchodzą: aplikacja REST API (PHP, </w:t>
      </w:r>
      <w:proofErr w:type="spellStart"/>
      <w:r w:rsidRPr="00235907">
        <w:rPr>
          <w:rFonts w:eastAsia="Calibri" w:cstheme="minorHAnsi"/>
          <w:sz w:val="24"/>
          <w:szCs w:val="24"/>
        </w:rPr>
        <w:t>Symfony</w:t>
      </w:r>
      <w:proofErr w:type="spellEnd"/>
      <w:r w:rsidRPr="00235907">
        <w:rPr>
          <w:rFonts w:eastAsia="Calibri" w:cstheme="minorHAnsi"/>
          <w:sz w:val="24"/>
          <w:szCs w:val="24"/>
        </w:rPr>
        <w:t xml:space="preserve">), aplikacja </w:t>
      </w:r>
      <w:proofErr w:type="spellStart"/>
      <w:r w:rsidRPr="00235907">
        <w:rPr>
          <w:rFonts w:eastAsia="Calibri" w:cstheme="minorHAnsi"/>
          <w:sz w:val="24"/>
          <w:szCs w:val="24"/>
        </w:rPr>
        <w:t>frontend</w:t>
      </w:r>
      <w:proofErr w:type="spellEnd"/>
      <w:r w:rsidRPr="00235907">
        <w:rPr>
          <w:rFonts w:eastAsia="Calibri" w:cstheme="minorHAnsi"/>
          <w:sz w:val="24"/>
          <w:szCs w:val="24"/>
        </w:rPr>
        <w:t xml:space="preserve"> –  (</w:t>
      </w:r>
      <w:proofErr w:type="spellStart"/>
      <w:r w:rsidRPr="00235907">
        <w:rPr>
          <w:rFonts w:eastAsia="Calibri" w:cstheme="minorHAnsi"/>
          <w:sz w:val="24"/>
          <w:szCs w:val="24"/>
        </w:rPr>
        <w:t>Angular</w:t>
      </w:r>
      <w:proofErr w:type="spellEnd"/>
      <w:r w:rsidRPr="00235907">
        <w:rPr>
          <w:rFonts w:eastAsia="Calibri" w:cstheme="minorHAnsi"/>
          <w:sz w:val="24"/>
          <w:szCs w:val="24"/>
        </w:rPr>
        <w:t xml:space="preserve">), API NEO (PHP, </w:t>
      </w:r>
      <w:proofErr w:type="spellStart"/>
      <w:r w:rsidRPr="00235907">
        <w:rPr>
          <w:rFonts w:eastAsia="Calibri" w:cstheme="minorHAnsi"/>
          <w:sz w:val="24"/>
          <w:szCs w:val="24"/>
        </w:rPr>
        <w:t>Symfony</w:t>
      </w:r>
      <w:proofErr w:type="spellEnd"/>
      <w:r w:rsidRPr="00235907">
        <w:rPr>
          <w:rFonts w:eastAsia="Calibri" w:cstheme="minorHAnsi"/>
          <w:sz w:val="24"/>
          <w:szCs w:val="24"/>
        </w:rPr>
        <w:t>) oraz moduł generacji dokumentów PDF i HTML (JavaScript).</w:t>
      </w:r>
    </w:p>
    <w:p w14:paraId="663C3B09" w14:textId="77777777" w:rsidR="00AA11E5" w:rsidRPr="00235907" w:rsidRDefault="00AA11E5" w:rsidP="00AA11E5">
      <w:pPr>
        <w:shd w:val="clear" w:color="auto" w:fill="FFFFFF"/>
        <w:rPr>
          <w:rFonts w:cstheme="minorHAnsi"/>
          <w:b/>
          <w:bCs/>
          <w:sz w:val="24"/>
          <w:szCs w:val="24"/>
          <w:lang w:eastAsia="pl-PL"/>
        </w:rPr>
      </w:pPr>
      <w:r w:rsidRPr="00235907">
        <w:rPr>
          <w:rFonts w:cstheme="minorHAnsi"/>
          <w:b/>
          <w:bCs/>
          <w:sz w:val="24"/>
          <w:szCs w:val="24"/>
          <w:lang w:eastAsia="pl-PL"/>
        </w:rPr>
        <w:t>Przybliżona ilość linii kodu e-PFRON2 – część Pracodawcy:</w:t>
      </w:r>
    </w:p>
    <w:p w14:paraId="2FB1BCA2" w14:textId="77777777" w:rsidR="00AA11E5" w:rsidRPr="00235907" w:rsidRDefault="00AA11E5" w:rsidP="00AA11E5">
      <w:pPr>
        <w:shd w:val="clear" w:color="auto" w:fill="FFFFFF"/>
        <w:rPr>
          <w:rFonts w:cstheme="minorHAnsi"/>
          <w:sz w:val="24"/>
          <w:szCs w:val="24"/>
          <w:lang w:eastAsia="pl-PL"/>
        </w:rPr>
      </w:pPr>
    </w:p>
    <w:tbl>
      <w:tblPr>
        <w:tblStyle w:val="Tabela-Siatka"/>
        <w:tblW w:w="9493" w:type="dxa"/>
        <w:tblLook w:val="04A0" w:firstRow="1" w:lastRow="0" w:firstColumn="1" w:lastColumn="0" w:noHBand="0" w:noVBand="1"/>
      </w:tblPr>
      <w:tblGrid>
        <w:gridCol w:w="7650"/>
        <w:gridCol w:w="1843"/>
      </w:tblGrid>
      <w:tr w:rsidR="00AA11E5" w:rsidRPr="00235907" w14:paraId="07E62DEE" w14:textId="77777777" w:rsidTr="00BC5047">
        <w:tc>
          <w:tcPr>
            <w:tcW w:w="7650" w:type="dxa"/>
            <w:shd w:val="clear" w:color="auto" w:fill="D9D9D9" w:themeFill="background1" w:themeFillShade="D9"/>
            <w:vAlign w:val="center"/>
          </w:tcPr>
          <w:p w14:paraId="509E7010" w14:textId="77777777" w:rsidR="00AA11E5" w:rsidRPr="00AF58BD" w:rsidRDefault="00AA11E5" w:rsidP="00BC5047">
            <w:pPr>
              <w:rPr>
                <w:rFonts w:cstheme="minorHAnsi"/>
                <w:bCs/>
                <w:sz w:val="24"/>
                <w:szCs w:val="24"/>
                <w:lang w:eastAsia="pl-PL"/>
              </w:rPr>
            </w:pPr>
            <w:r w:rsidRPr="00AF58BD">
              <w:rPr>
                <w:rFonts w:cstheme="minorHAnsi"/>
                <w:bCs/>
                <w:sz w:val="24"/>
                <w:szCs w:val="24"/>
                <w:lang w:eastAsia="pl-PL"/>
              </w:rPr>
              <w:t xml:space="preserve">Kod napisany we </w:t>
            </w:r>
            <w:proofErr w:type="spellStart"/>
            <w:r w:rsidRPr="00AF58BD">
              <w:rPr>
                <w:rFonts w:cstheme="minorHAnsi"/>
                <w:bCs/>
                <w:sz w:val="24"/>
                <w:szCs w:val="24"/>
                <w:lang w:eastAsia="pl-PL"/>
              </w:rPr>
              <w:t>framework’u</w:t>
            </w:r>
            <w:proofErr w:type="spellEnd"/>
            <w:r w:rsidRPr="00AF58BD">
              <w:rPr>
                <w:rFonts w:cstheme="minorHAnsi"/>
                <w:bCs/>
                <w:sz w:val="24"/>
                <w:szCs w:val="24"/>
                <w:lang w:eastAsia="pl-PL"/>
              </w:rPr>
              <w:t xml:space="preserve"> </w:t>
            </w:r>
            <w:proofErr w:type="spellStart"/>
            <w:r w:rsidRPr="00AF58BD">
              <w:rPr>
                <w:rFonts w:cstheme="minorHAnsi"/>
                <w:bCs/>
                <w:sz w:val="24"/>
                <w:szCs w:val="24"/>
                <w:lang w:eastAsia="pl-PL"/>
              </w:rPr>
              <w:t>Symfony</w:t>
            </w:r>
            <w:proofErr w:type="spellEnd"/>
            <w:r w:rsidRPr="00AF58BD">
              <w:rPr>
                <w:rFonts w:cstheme="minorHAnsi"/>
                <w:bCs/>
                <w:sz w:val="24"/>
                <w:szCs w:val="24"/>
                <w:lang w:eastAsia="pl-PL"/>
              </w:rPr>
              <w:t xml:space="preserve"> (PHP) - </w:t>
            </w:r>
            <w:proofErr w:type="spellStart"/>
            <w:r w:rsidRPr="00AF58BD">
              <w:rPr>
                <w:rFonts w:cstheme="minorHAnsi"/>
                <w:bCs/>
                <w:sz w:val="24"/>
                <w:szCs w:val="24"/>
                <w:lang w:eastAsia="pl-PL"/>
              </w:rPr>
              <w:t>backend</w:t>
            </w:r>
            <w:proofErr w:type="spellEnd"/>
          </w:p>
        </w:tc>
        <w:tc>
          <w:tcPr>
            <w:tcW w:w="1843" w:type="dxa"/>
            <w:vAlign w:val="center"/>
          </w:tcPr>
          <w:p w14:paraId="693DEE27" w14:textId="77777777" w:rsidR="00AA11E5" w:rsidRPr="00235907" w:rsidRDefault="00AA11E5" w:rsidP="00BC5047">
            <w:pPr>
              <w:jc w:val="right"/>
              <w:rPr>
                <w:rFonts w:cstheme="minorHAnsi"/>
                <w:sz w:val="24"/>
                <w:szCs w:val="24"/>
                <w:lang w:eastAsia="pl-PL"/>
              </w:rPr>
            </w:pPr>
            <w:r w:rsidRPr="00235907">
              <w:rPr>
                <w:rFonts w:cstheme="minorHAnsi"/>
                <w:sz w:val="24"/>
                <w:szCs w:val="24"/>
                <w:lang w:eastAsia="pl-PL"/>
              </w:rPr>
              <w:t>116 585</w:t>
            </w:r>
          </w:p>
        </w:tc>
      </w:tr>
      <w:tr w:rsidR="00AA11E5" w:rsidRPr="00235907" w14:paraId="632053A8" w14:textId="77777777" w:rsidTr="00BC5047">
        <w:tc>
          <w:tcPr>
            <w:tcW w:w="7650" w:type="dxa"/>
            <w:shd w:val="clear" w:color="auto" w:fill="D9D9D9" w:themeFill="background1" w:themeFillShade="D9"/>
            <w:vAlign w:val="center"/>
          </w:tcPr>
          <w:p w14:paraId="247CBC2F" w14:textId="77777777" w:rsidR="00AA11E5" w:rsidRPr="00AF58BD" w:rsidRDefault="00AA11E5" w:rsidP="00BC5047">
            <w:pPr>
              <w:rPr>
                <w:rFonts w:cstheme="minorHAnsi"/>
                <w:bCs/>
                <w:sz w:val="24"/>
                <w:szCs w:val="24"/>
                <w:lang w:eastAsia="pl-PL"/>
              </w:rPr>
            </w:pPr>
            <w:r w:rsidRPr="00AF58BD">
              <w:rPr>
                <w:rFonts w:cstheme="minorHAnsi"/>
                <w:bCs/>
                <w:sz w:val="24"/>
                <w:szCs w:val="24"/>
                <w:lang w:eastAsia="pl-PL"/>
              </w:rPr>
              <w:t xml:space="preserve">Kod napisany w środowisku </w:t>
            </w:r>
            <w:proofErr w:type="spellStart"/>
            <w:r w:rsidRPr="00AF58BD">
              <w:rPr>
                <w:rFonts w:cstheme="minorHAnsi"/>
                <w:bCs/>
                <w:sz w:val="24"/>
                <w:szCs w:val="24"/>
                <w:lang w:eastAsia="pl-PL"/>
              </w:rPr>
              <w:t>Angular</w:t>
            </w:r>
            <w:proofErr w:type="spellEnd"/>
            <w:r w:rsidRPr="00AF58BD">
              <w:rPr>
                <w:rFonts w:cstheme="minorHAnsi"/>
                <w:bCs/>
                <w:sz w:val="24"/>
                <w:szCs w:val="24"/>
                <w:lang w:eastAsia="pl-PL"/>
              </w:rPr>
              <w:t xml:space="preserve"> (HTML, </w:t>
            </w:r>
            <w:proofErr w:type="spellStart"/>
            <w:r w:rsidRPr="00AF58BD">
              <w:rPr>
                <w:rFonts w:cstheme="minorHAnsi"/>
                <w:bCs/>
                <w:sz w:val="24"/>
                <w:szCs w:val="24"/>
                <w:lang w:eastAsia="pl-PL"/>
              </w:rPr>
              <w:t>Javascript</w:t>
            </w:r>
            <w:proofErr w:type="spellEnd"/>
            <w:r w:rsidRPr="00AF58BD">
              <w:rPr>
                <w:rFonts w:cstheme="minorHAnsi"/>
                <w:bCs/>
                <w:sz w:val="24"/>
                <w:szCs w:val="24"/>
                <w:lang w:eastAsia="pl-PL"/>
              </w:rPr>
              <w:t xml:space="preserve">, </w:t>
            </w:r>
            <w:proofErr w:type="spellStart"/>
            <w:r w:rsidRPr="00AF58BD">
              <w:rPr>
                <w:rFonts w:cstheme="minorHAnsi"/>
                <w:bCs/>
                <w:sz w:val="24"/>
                <w:szCs w:val="24"/>
                <w:lang w:eastAsia="pl-PL"/>
              </w:rPr>
              <w:t>Typescript</w:t>
            </w:r>
            <w:proofErr w:type="spellEnd"/>
            <w:r w:rsidRPr="00AF58BD">
              <w:rPr>
                <w:rFonts w:cstheme="minorHAnsi"/>
                <w:bCs/>
                <w:sz w:val="24"/>
                <w:szCs w:val="24"/>
                <w:lang w:eastAsia="pl-PL"/>
              </w:rPr>
              <w:t xml:space="preserve">, CSS, </w:t>
            </w:r>
            <w:proofErr w:type="spellStart"/>
            <w:r w:rsidRPr="00AF58BD">
              <w:rPr>
                <w:rFonts w:cstheme="minorHAnsi"/>
                <w:bCs/>
                <w:sz w:val="24"/>
                <w:szCs w:val="24"/>
                <w:lang w:eastAsia="pl-PL"/>
              </w:rPr>
              <w:t>json</w:t>
            </w:r>
            <w:proofErr w:type="spellEnd"/>
            <w:r w:rsidRPr="00AF58BD">
              <w:rPr>
                <w:rFonts w:cstheme="minorHAnsi"/>
                <w:bCs/>
                <w:sz w:val="24"/>
                <w:szCs w:val="24"/>
                <w:lang w:eastAsia="pl-PL"/>
              </w:rPr>
              <w:t xml:space="preserve">) - </w:t>
            </w:r>
            <w:proofErr w:type="spellStart"/>
            <w:r w:rsidRPr="00AF58BD">
              <w:rPr>
                <w:rFonts w:cstheme="minorHAnsi"/>
                <w:bCs/>
                <w:sz w:val="24"/>
                <w:szCs w:val="24"/>
                <w:lang w:eastAsia="pl-PL"/>
              </w:rPr>
              <w:t>frontend</w:t>
            </w:r>
            <w:proofErr w:type="spellEnd"/>
          </w:p>
        </w:tc>
        <w:tc>
          <w:tcPr>
            <w:tcW w:w="1843" w:type="dxa"/>
            <w:vAlign w:val="center"/>
          </w:tcPr>
          <w:p w14:paraId="604C1DCE" w14:textId="77777777" w:rsidR="00AA11E5" w:rsidRPr="00235907" w:rsidRDefault="00AA11E5" w:rsidP="00BC5047">
            <w:pPr>
              <w:jc w:val="right"/>
              <w:rPr>
                <w:rFonts w:cstheme="minorHAnsi"/>
                <w:sz w:val="24"/>
                <w:szCs w:val="24"/>
                <w:lang w:eastAsia="pl-PL"/>
              </w:rPr>
            </w:pPr>
            <w:r w:rsidRPr="00235907">
              <w:rPr>
                <w:rFonts w:cstheme="minorHAnsi"/>
                <w:sz w:val="24"/>
                <w:szCs w:val="24"/>
                <w:lang w:eastAsia="pl-PL"/>
              </w:rPr>
              <w:t>252 595</w:t>
            </w:r>
          </w:p>
        </w:tc>
      </w:tr>
      <w:tr w:rsidR="00AA11E5" w:rsidRPr="00235907" w14:paraId="4E3FDCA4" w14:textId="77777777" w:rsidTr="00BC5047">
        <w:tc>
          <w:tcPr>
            <w:tcW w:w="7650" w:type="dxa"/>
            <w:shd w:val="clear" w:color="auto" w:fill="D9D9D9" w:themeFill="background1" w:themeFillShade="D9"/>
            <w:vAlign w:val="center"/>
          </w:tcPr>
          <w:p w14:paraId="6A363C7B" w14:textId="77777777" w:rsidR="00AA11E5" w:rsidRPr="00AF58BD" w:rsidRDefault="00AA11E5" w:rsidP="00BC5047">
            <w:pPr>
              <w:rPr>
                <w:rFonts w:cstheme="minorHAnsi"/>
                <w:bCs/>
                <w:sz w:val="24"/>
                <w:szCs w:val="24"/>
                <w:lang w:eastAsia="pl-PL"/>
              </w:rPr>
            </w:pPr>
            <w:r w:rsidRPr="00AF58BD">
              <w:rPr>
                <w:rFonts w:cstheme="minorHAnsi"/>
                <w:bCs/>
                <w:sz w:val="24"/>
                <w:szCs w:val="24"/>
                <w:lang w:eastAsia="pl-PL"/>
              </w:rPr>
              <w:lastRenderedPageBreak/>
              <w:t>Kod napisany w języku Java (moduł obsługi Węzła Krajowego)</w:t>
            </w:r>
          </w:p>
        </w:tc>
        <w:tc>
          <w:tcPr>
            <w:tcW w:w="1843" w:type="dxa"/>
            <w:vAlign w:val="center"/>
          </w:tcPr>
          <w:p w14:paraId="3DBB1C77" w14:textId="77777777" w:rsidR="00AA11E5" w:rsidRPr="00235907" w:rsidRDefault="00AA11E5" w:rsidP="00BC5047">
            <w:pPr>
              <w:jc w:val="right"/>
              <w:rPr>
                <w:rFonts w:cstheme="minorHAnsi"/>
                <w:sz w:val="24"/>
                <w:szCs w:val="24"/>
                <w:lang w:eastAsia="pl-PL"/>
              </w:rPr>
            </w:pPr>
            <w:r w:rsidRPr="00235907">
              <w:rPr>
                <w:rFonts w:cstheme="minorHAnsi"/>
                <w:sz w:val="24"/>
                <w:szCs w:val="24"/>
                <w:lang w:eastAsia="pl-PL"/>
              </w:rPr>
              <w:t>1 784</w:t>
            </w:r>
          </w:p>
        </w:tc>
      </w:tr>
      <w:tr w:rsidR="00AA11E5" w:rsidRPr="00235907" w14:paraId="6DAB2736" w14:textId="77777777" w:rsidTr="00BC5047">
        <w:tc>
          <w:tcPr>
            <w:tcW w:w="7650" w:type="dxa"/>
            <w:shd w:val="clear" w:color="auto" w:fill="D9D9D9" w:themeFill="background1" w:themeFillShade="D9"/>
            <w:vAlign w:val="center"/>
          </w:tcPr>
          <w:p w14:paraId="03007080" w14:textId="77777777" w:rsidR="00AA11E5" w:rsidRPr="00AF58BD" w:rsidRDefault="00AA11E5" w:rsidP="00BC5047">
            <w:pPr>
              <w:rPr>
                <w:rFonts w:cstheme="minorHAnsi"/>
                <w:bCs/>
                <w:sz w:val="24"/>
                <w:szCs w:val="24"/>
                <w:lang w:eastAsia="pl-PL"/>
              </w:rPr>
            </w:pPr>
            <w:r w:rsidRPr="00AF58BD">
              <w:rPr>
                <w:rFonts w:cstheme="minorHAnsi"/>
                <w:bCs/>
                <w:sz w:val="24"/>
                <w:szCs w:val="24"/>
                <w:lang w:eastAsia="pl-PL"/>
              </w:rPr>
              <w:t>Kod napisany w języku JavaScript (moduł generacji dokumentów PDF i HTML)</w:t>
            </w:r>
          </w:p>
        </w:tc>
        <w:tc>
          <w:tcPr>
            <w:tcW w:w="1843" w:type="dxa"/>
            <w:vAlign w:val="center"/>
          </w:tcPr>
          <w:p w14:paraId="42E887B6" w14:textId="77777777" w:rsidR="00AA11E5" w:rsidRPr="00235907" w:rsidRDefault="00AA11E5" w:rsidP="00BC5047">
            <w:pPr>
              <w:jc w:val="right"/>
              <w:rPr>
                <w:rFonts w:cstheme="minorHAnsi"/>
                <w:sz w:val="24"/>
                <w:szCs w:val="24"/>
                <w:lang w:eastAsia="pl-PL"/>
              </w:rPr>
            </w:pPr>
            <w:r w:rsidRPr="00235907">
              <w:rPr>
                <w:rFonts w:cstheme="minorHAnsi"/>
                <w:sz w:val="24"/>
                <w:szCs w:val="24"/>
                <w:lang w:eastAsia="pl-PL"/>
              </w:rPr>
              <w:t>86</w:t>
            </w:r>
          </w:p>
        </w:tc>
      </w:tr>
    </w:tbl>
    <w:p w14:paraId="5A0C2825" w14:textId="77777777" w:rsidR="00AA11E5" w:rsidRPr="00235907" w:rsidRDefault="00AA11E5" w:rsidP="00AA11E5">
      <w:pPr>
        <w:shd w:val="clear" w:color="auto" w:fill="FFFFFF"/>
        <w:spacing w:before="120" w:after="120" w:line="360" w:lineRule="auto"/>
        <w:rPr>
          <w:rFonts w:eastAsia="Calibri" w:cstheme="minorHAnsi"/>
          <w:sz w:val="24"/>
          <w:szCs w:val="24"/>
        </w:rPr>
      </w:pPr>
    </w:p>
    <w:p w14:paraId="1F6CF214" w14:textId="77777777" w:rsidR="00AA11E5" w:rsidRPr="00235907" w:rsidRDefault="00AA11E5" w:rsidP="00AA11E5">
      <w:pPr>
        <w:shd w:val="clear" w:color="auto" w:fill="FFFFFF"/>
        <w:rPr>
          <w:rFonts w:cstheme="minorHAnsi"/>
          <w:sz w:val="24"/>
          <w:szCs w:val="24"/>
          <w:u w:val="single"/>
          <w:lang w:eastAsia="pl-PL"/>
        </w:rPr>
      </w:pPr>
      <w:r w:rsidRPr="00235907">
        <w:rPr>
          <w:rFonts w:eastAsia="Calibri" w:cstheme="minorHAnsi"/>
          <w:sz w:val="24"/>
          <w:szCs w:val="24"/>
        </w:rPr>
        <w:t xml:space="preserve">W skład części Pracodawcy wchodzą: aplikacja REST API (PHP, </w:t>
      </w:r>
      <w:proofErr w:type="spellStart"/>
      <w:r w:rsidRPr="00235907">
        <w:rPr>
          <w:rFonts w:eastAsia="Calibri" w:cstheme="minorHAnsi"/>
          <w:sz w:val="24"/>
          <w:szCs w:val="24"/>
        </w:rPr>
        <w:t>Symfony</w:t>
      </w:r>
      <w:proofErr w:type="spellEnd"/>
      <w:r w:rsidRPr="00235907">
        <w:rPr>
          <w:rFonts w:eastAsia="Calibri" w:cstheme="minorHAnsi"/>
          <w:sz w:val="24"/>
          <w:szCs w:val="24"/>
        </w:rPr>
        <w:t xml:space="preserve">), aplikacja </w:t>
      </w:r>
      <w:proofErr w:type="spellStart"/>
      <w:r w:rsidRPr="00235907">
        <w:rPr>
          <w:rFonts w:eastAsia="Calibri" w:cstheme="minorHAnsi"/>
          <w:sz w:val="24"/>
          <w:szCs w:val="24"/>
        </w:rPr>
        <w:t>frontend</w:t>
      </w:r>
      <w:proofErr w:type="spellEnd"/>
      <w:r w:rsidRPr="00235907">
        <w:rPr>
          <w:rFonts w:eastAsia="Calibri" w:cstheme="minorHAnsi"/>
          <w:sz w:val="24"/>
          <w:szCs w:val="24"/>
        </w:rPr>
        <w:t xml:space="preserve"> –  (</w:t>
      </w:r>
      <w:proofErr w:type="spellStart"/>
      <w:r w:rsidRPr="00235907">
        <w:rPr>
          <w:rFonts w:eastAsia="Calibri" w:cstheme="minorHAnsi"/>
          <w:sz w:val="24"/>
          <w:szCs w:val="24"/>
        </w:rPr>
        <w:t>Angular</w:t>
      </w:r>
      <w:proofErr w:type="spellEnd"/>
      <w:r w:rsidRPr="00235907">
        <w:rPr>
          <w:rFonts w:eastAsia="Calibri" w:cstheme="minorHAnsi"/>
          <w:sz w:val="24"/>
          <w:szCs w:val="24"/>
        </w:rPr>
        <w:t>), moduł integracji z Węzłem Krajowym (aplikacja Java) oraz moduł generacji dokumentów PDF i HTML (JavaScript).</w:t>
      </w:r>
    </w:p>
    <w:bookmarkEnd w:id="22"/>
    <w:p w14:paraId="658E0659" w14:textId="77777777" w:rsidR="00D855B6" w:rsidRPr="00235907" w:rsidRDefault="00D855B6" w:rsidP="00D855B6">
      <w:pPr>
        <w:shd w:val="clear" w:color="auto" w:fill="FFFFFF"/>
        <w:rPr>
          <w:rFonts w:cstheme="minorHAnsi"/>
          <w:sz w:val="24"/>
          <w:szCs w:val="24"/>
          <w:u w:val="single"/>
          <w:lang w:eastAsia="pl-PL"/>
        </w:rPr>
      </w:pPr>
    </w:p>
    <w:p w14:paraId="14967BC5" w14:textId="77777777" w:rsidR="00D855B6" w:rsidRPr="00235907" w:rsidRDefault="00D855B6" w:rsidP="00D855B6">
      <w:pPr>
        <w:shd w:val="clear" w:color="auto" w:fill="FFFFFF"/>
        <w:rPr>
          <w:rFonts w:cstheme="minorHAnsi"/>
          <w:sz w:val="24"/>
          <w:szCs w:val="24"/>
          <w:u w:val="single"/>
          <w:lang w:eastAsia="pl-PL"/>
        </w:rPr>
      </w:pPr>
    </w:p>
    <w:p w14:paraId="6C16FC92" w14:textId="5DC44DAC" w:rsidR="00D855B6" w:rsidRPr="00AF58BD" w:rsidRDefault="00D855B6" w:rsidP="00D855B6">
      <w:pPr>
        <w:shd w:val="clear" w:color="auto" w:fill="FFFFFF"/>
        <w:rPr>
          <w:rFonts w:cstheme="minorHAnsi"/>
          <w:b/>
          <w:bCs/>
          <w:sz w:val="24"/>
          <w:szCs w:val="24"/>
          <w:lang w:eastAsia="pl-PL"/>
        </w:rPr>
      </w:pPr>
      <w:r w:rsidRPr="00AF58BD">
        <w:rPr>
          <w:rFonts w:cstheme="minorHAnsi"/>
          <w:b/>
          <w:bCs/>
          <w:sz w:val="24"/>
          <w:szCs w:val="24"/>
          <w:lang w:eastAsia="pl-PL"/>
        </w:rPr>
        <w:t xml:space="preserve">Dane statystyczne (wg stanu na </w:t>
      </w:r>
      <w:r w:rsidR="00AF58BD" w:rsidRPr="00AF58BD">
        <w:rPr>
          <w:rFonts w:cstheme="minorHAnsi"/>
          <w:b/>
          <w:bCs/>
          <w:sz w:val="24"/>
          <w:szCs w:val="24"/>
          <w:lang w:eastAsia="pl-PL"/>
        </w:rPr>
        <w:t>17.03.</w:t>
      </w:r>
      <w:r w:rsidRPr="00AF58BD">
        <w:rPr>
          <w:rFonts w:cstheme="minorHAnsi"/>
          <w:b/>
          <w:bCs/>
          <w:sz w:val="24"/>
          <w:szCs w:val="24"/>
          <w:lang w:eastAsia="pl-PL"/>
        </w:rPr>
        <w:t>202</w:t>
      </w:r>
      <w:r w:rsidR="00AF58BD" w:rsidRPr="00AF58BD">
        <w:rPr>
          <w:rFonts w:cstheme="minorHAnsi"/>
          <w:b/>
          <w:bCs/>
          <w:sz w:val="24"/>
          <w:szCs w:val="24"/>
          <w:lang w:eastAsia="pl-PL"/>
        </w:rPr>
        <w:t>3</w:t>
      </w:r>
      <w:r w:rsidRPr="00AF58BD">
        <w:rPr>
          <w:rFonts w:cstheme="minorHAnsi"/>
          <w:b/>
          <w:bCs/>
          <w:sz w:val="24"/>
          <w:szCs w:val="24"/>
          <w:lang w:eastAsia="pl-PL"/>
        </w:rPr>
        <w:t xml:space="preserve"> r.):</w:t>
      </w:r>
    </w:p>
    <w:p w14:paraId="48E45C3C" w14:textId="77777777" w:rsidR="00D855B6" w:rsidRPr="00235907" w:rsidRDefault="00D855B6" w:rsidP="00D855B6">
      <w:pPr>
        <w:shd w:val="clear" w:color="auto" w:fill="FFFFFF"/>
        <w:rPr>
          <w:rFonts w:cstheme="minorHAnsi"/>
          <w:sz w:val="24"/>
          <w:szCs w:val="24"/>
          <w:lang w:eastAsia="pl-PL"/>
        </w:rPr>
      </w:pPr>
    </w:p>
    <w:tbl>
      <w:tblPr>
        <w:tblStyle w:val="Tabela-Siatka"/>
        <w:tblW w:w="9209" w:type="dxa"/>
        <w:jc w:val="center"/>
        <w:tblLook w:val="04A0" w:firstRow="1" w:lastRow="0" w:firstColumn="1" w:lastColumn="0" w:noHBand="0" w:noVBand="1"/>
      </w:tblPr>
      <w:tblGrid>
        <w:gridCol w:w="7439"/>
        <w:gridCol w:w="1770"/>
      </w:tblGrid>
      <w:tr w:rsidR="004361EF" w:rsidRPr="00235907" w14:paraId="3D6AAFEF" w14:textId="77777777" w:rsidTr="004361EF">
        <w:trPr>
          <w:jc w:val="center"/>
        </w:trPr>
        <w:tc>
          <w:tcPr>
            <w:tcW w:w="7439" w:type="dxa"/>
            <w:vAlign w:val="center"/>
          </w:tcPr>
          <w:p w14:paraId="7BB3328D" w14:textId="77777777" w:rsidR="004361EF" w:rsidRPr="00235907" w:rsidRDefault="004361EF" w:rsidP="004361EF">
            <w:pPr>
              <w:rPr>
                <w:rFonts w:cstheme="minorHAnsi"/>
                <w:sz w:val="24"/>
                <w:szCs w:val="24"/>
                <w:lang w:eastAsia="pl-PL"/>
              </w:rPr>
            </w:pPr>
            <w:bookmarkStart w:id="23" w:name="_Hlk109730827"/>
            <w:r w:rsidRPr="00235907">
              <w:rPr>
                <w:rFonts w:cstheme="minorHAnsi"/>
                <w:sz w:val="24"/>
                <w:szCs w:val="24"/>
                <w:lang w:eastAsia="pl-PL"/>
              </w:rPr>
              <w:t>Liczba wszystkich użytkowników zarejestrowanych e-PFRON2</w:t>
            </w:r>
          </w:p>
        </w:tc>
        <w:tc>
          <w:tcPr>
            <w:tcW w:w="1770" w:type="dxa"/>
            <w:vAlign w:val="center"/>
          </w:tcPr>
          <w:p w14:paraId="73065A60" w14:textId="0E641AF7" w:rsidR="004361EF" w:rsidRPr="00235907" w:rsidRDefault="004361EF" w:rsidP="004361EF">
            <w:pPr>
              <w:jc w:val="right"/>
              <w:rPr>
                <w:rFonts w:cstheme="minorHAnsi"/>
                <w:sz w:val="24"/>
                <w:szCs w:val="24"/>
                <w:lang w:eastAsia="pl-PL"/>
              </w:rPr>
            </w:pPr>
            <w:r w:rsidRPr="00235907">
              <w:rPr>
                <w:rFonts w:cstheme="minorHAnsi"/>
                <w:sz w:val="24"/>
                <w:szCs w:val="24"/>
                <w:lang w:eastAsia="pl-PL"/>
              </w:rPr>
              <w:t>329 754</w:t>
            </w:r>
          </w:p>
        </w:tc>
      </w:tr>
      <w:tr w:rsidR="004361EF" w:rsidRPr="00235907" w14:paraId="6F4C50A4" w14:textId="77777777" w:rsidTr="004361EF">
        <w:trPr>
          <w:jc w:val="center"/>
        </w:trPr>
        <w:tc>
          <w:tcPr>
            <w:tcW w:w="7439" w:type="dxa"/>
            <w:vAlign w:val="center"/>
          </w:tcPr>
          <w:p w14:paraId="40EC374B" w14:textId="77777777" w:rsidR="004361EF" w:rsidRPr="00235907" w:rsidRDefault="004361EF" w:rsidP="004361EF">
            <w:pPr>
              <w:rPr>
                <w:rFonts w:cstheme="minorHAnsi"/>
                <w:sz w:val="24"/>
                <w:szCs w:val="24"/>
                <w:lang w:eastAsia="pl-PL"/>
              </w:rPr>
            </w:pPr>
            <w:r w:rsidRPr="00235907">
              <w:rPr>
                <w:rFonts w:cstheme="minorHAnsi"/>
                <w:sz w:val="24"/>
                <w:szCs w:val="24"/>
                <w:lang w:eastAsia="pl-PL"/>
              </w:rPr>
              <w:t>Liczba wszystkich dokumentów złożonych w e-PFRON2</w:t>
            </w:r>
          </w:p>
        </w:tc>
        <w:tc>
          <w:tcPr>
            <w:tcW w:w="1770" w:type="dxa"/>
            <w:vAlign w:val="center"/>
          </w:tcPr>
          <w:p w14:paraId="2AE9F49A" w14:textId="237636D9" w:rsidR="004361EF" w:rsidRPr="00235907" w:rsidRDefault="004361EF" w:rsidP="004361EF">
            <w:pPr>
              <w:jc w:val="right"/>
              <w:rPr>
                <w:rFonts w:cstheme="minorHAnsi"/>
                <w:sz w:val="24"/>
                <w:szCs w:val="24"/>
              </w:rPr>
            </w:pPr>
            <w:r w:rsidRPr="00235907">
              <w:rPr>
                <w:rFonts w:cstheme="minorHAnsi"/>
                <w:sz w:val="24"/>
                <w:szCs w:val="24"/>
              </w:rPr>
              <w:t xml:space="preserve"> 12 661 775</w:t>
            </w:r>
          </w:p>
        </w:tc>
      </w:tr>
      <w:tr w:rsidR="004361EF" w:rsidRPr="00235907" w14:paraId="7EF48C35" w14:textId="77777777" w:rsidTr="004361EF">
        <w:trPr>
          <w:jc w:val="center"/>
        </w:trPr>
        <w:tc>
          <w:tcPr>
            <w:tcW w:w="7439" w:type="dxa"/>
            <w:vAlign w:val="center"/>
          </w:tcPr>
          <w:p w14:paraId="5DBE9EAF" w14:textId="77777777" w:rsidR="004361EF" w:rsidRPr="00235907" w:rsidRDefault="004361EF" w:rsidP="004361EF">
            <w:pPr>
              <w:rPr>
                <w:rFonts w:cstheme="minorHAnsi"/>
                <w:sz w:val="24"/>
                <w:szCs w:val="24"/>
                <w:lang w:eastAsia="pl-PL"/>
              </w:rPr>
            </w:pPr>
            <w:r w:rsidRPr="00235907">
              <w:rPr>
                <w:rFonts w:cstheme="minorHAnsi"/>
                <w:sz w:val="24"/>
                <w:szCs w:val="24"/>
                <w:lang w:eastAsia="pl-PL"/>
              </w:rPr>
              <w:t>Liczba zgłoszeń administratorów zgłoszonych w e-PFRON2</w:t>
            </w:r>
          </w:p>
        </w:tc>
        <w:tc>
          <w:tcPr>
            <w:tcW w:w="1770" w:type="dxa"/>
            <w:vAlign w:val="center"/>
          </w:tcPr>
          <w:p w14:paraId="3F4F6AD4" w14:textId="46F97C99" w:rsidR="004361EF" w:rsidRPr="00235907" w:rsidRDefault="004361EF" w:rsidP="004361EF">
            <w:pPr>
              <w:jc w:val="right"/>
              <w:rPr>
                <w:rFonts w:cstheme="minorHAnsi"/>
                <w:sz w:val="24"/>
                <w:szCs w:val="24"/>
              </w:rPr>
            </w:pPr>
            <w:r w:rsidRPr="00235907">
              <w:rPr>
                <w:rFonts w:cstheme="minorHAnsi"/>
                <w:sz w:val="24"/>
                <w:szCs w:val="24"/>
              </w:rPr>
              <w:t>171 216</w:t>
            </w:r>
          </w:p>
        </w:tc>
      </w:tr>
      <w:tr w:rsidR="004361EF" w:rsidRPr="00235907" w14:paraId="69173A8B" w14:textId="77777777" w:rsidTr="004361EF">
        <w:trPr>
          <w:jc w:val="center"/>
        </w:trPr>
        <w:tc>
          <w:tcPr>
            <w:tcW w:w="7439" w:type="dxa"/>
            <w:vAlign w:val="center"/>
          </w:tcPr>
          <w:p w14:paraId="06B3CAC3" w14:textId="77777777" w:rsidR="004361EF" w:rsidRPr="00235907" w:rsidRDefault="004361EF" w:rsidP="004361EF">
            <w:pPr>
              <w:rPr>
                <w:rFonts w:cstheme="minorHAnsi"/>
                <w:sz w:val="24"/>
                <w:szCs w:val="24"/>
                <w:lang w:eastAsia="pl-PL"/>
              </w:rPr>
            </w:pPr>
            <w:r w:rsidRPr="00235907">
              <w:rPr>
                <w:rFonts w:cstheme="minorHAnsi"/>
                <w:sz w:val="24"/>
                <w:szCs w:val="24"/>
                <w:lang w:eastAsia="pl-PL"/>
              </w:rPr>
              <w:t>Liczba wszystkich zarejestrowanych metod uwierzytelniania</w:t>
            </w:r>
          </w:p>
        </w:tc>
        <w:tc>
          <w:tcPr>
            <w:tcW w:w="1770" w:type="dxa"/>
            <w:vAlign w:val="center"/>
          </w:tcPr>
          <w:p w14:paraId="0376A5A3" w14:textId="094B152D" w:rsidR="004361EF" w:rsidRPr="00235907" w:rsidRDefault="004361EF" w:rsidP="004361EF">
            <w:pPr>
              <w:jc w:val="right"/>
              <w:rPr>
                <w:rFonts w:cstheme="minorHAnsi"/>
                <w:sz w:val="24"/>
                <w:szCs w:val="24"/>
              </w:rPr>
            </w:pPr>
            <w:r w:rsidRPr="00235907">
              <w:rPr>
                <w:rFonts w:cstheme="minorHAnsi"/>
                <w:sz w:val="24"/>
                <w:szCs w:val="24"/>
              </w:rPr>
              <w:t>398 602</w:t>
            </w:r>
          </w:p>
        </w:tc>
      </w:tr>
      <w:tr w:rsidR="004361EF" w:rsidRPr="00235907" w14:paraId="4F78850F" w14:textId="77777777" w:rsidTr="004361EF">
        <w:trPr>
          <w:jc w:val="center"/>
        </w:trPr>
        <w:tc>
          <w:tcPr>
            <w:tcW w:w="7439" w:type="dxa"/>
            <w:vAlign w:val="center"/>
          </w:tcPr>
          <w:p w14:paraId="3B2DC97A" w14:textId="77777777" w:rsidR="004361EF" w:rsidRPr="00235907" w:rsidRDefault="004361EF" w:rsidP="004361EF">
            <w:pPr>
              <w:rPr>
                <w:rFonts w:cstheme="minorHAnsi"/>
                <w:sz w:val="24"/>
                <w:szCs w:val="24"/>
                <w:lang w:eastAsia="pl-PL"/>
              </w:rPr>
            </w:pPr>
            <w:r w:rsidRPr="00235907">
              <w:rPr>
                <w:rFonts w:cstheme="minorHAnsi"/>
                <w:sz w:val="24"/>
                <w:szCs w:val="24"/>
                <w:lang w:eastAsia="pl-PL"/>
              </w:rPr>
              <w:t>Liczba wiadomości wysłanych i odebranych od pracodawców</w:t>
            </w:r>
          </w:p>
        </w:tc>
        <w:tc>
          <w:tcPr>
            <w:tcW w:w="1770" w:type="dxa"/>
            <w:vAlign w:val="center"/>
          </w:tcPr>
          <w:p w14:paraId="62D8A1F1" w14:textId="1258DDA4" w:rsidR="004361EF" w:rsidRPr="00235907" w:rsidRDefault="004361EF" w:rsidP="004361EF">
            <w:pPr>
              <w:jc w:val="right"/>
              <w:rPr>
                <w:rFonts w:cstheme="minorHAnsi"/>
                <w:sz w:val="24"/>
                <w:szCs w:val="24"/>
                <w:lang w:eastAsia="pl-PL"/>
              </w:rPr>
            </w:pPr>
            <w:r w:rsidRPr="00235907">
              <w:rPr>
                <w:rFonts w:cstheme="minorHAnsi"/>
                <w:sz w:val="24"/>
                <w:szCs w:val="24"/>
                <w:lang w:eastAsia="pl-PL"/>
              </w:rPr>
              <w:t>563 648</w:t>
            </w:r>
          </w:p>
        </w:tc>
      </w:tr>
      <w:tr w:rsidR="004361EF" w:rsidRPr="00235907" w14:paraId="51260F35" w14:textId="77777777" w:rsidTr="004361EF">
        <w:trPr>
          <w:jc w:val="center"/>
        </w:trPr>
        <w:tc>
          <w:tcPr>
            <w:tcW w:w="7439" w:type="dxa"/>
            <w:vAlign w:val="center"/>
          </w:tcPr>
          <w:p w14:paraId="5D956604" w14:textId="77777777" w:rsidR="004361EF" w:rsidRPr="00235907" w:rsidRDefault="004361EF" w:rsidP="004361EF">
            <w:pPr>
              <w:rPr>
                <w:rFonts w:cstheme="minorHAnsi"/>
                <w:sz w:val="24"/>
                <w:szCs w:val="24"/>
                <w:lang w:eastAsia="pl-PL"/>
              </w:rPr>
            </w:pPr>
            <w:r w:rsidRPr="00235907">
              <w:rPr>
                <w:rFonts w:cstheme="minorHAnsi"/>
                <w:sz w:val="24"/>
                <w:szCs w:val="24"/>
                <w:lang w:eastAsia="pl-PL"/>
              </w:rPr>
              <w:t>Liczba zapisów w rejestrze zdarzeń w e-PFRON2</w:t>
            </w:r>
          </w:p>
        </w:tc>
        <w:tc>
          <w:tcPr>
            <w:tcW w:w="1770" w:type="dxa"/>
            <w:vAlign w:val="center"/>
          </w:tcPr>
          <w:p w14:paraId="6AD36E60" w14:textId="14F8B932" w:rsidR="004361EF" w:rsidRPr="00235907" w:rsidRDefault="004361EF" w:rsidP="004361EF">
            <w:pPr>
              <w:jc w:val="right"/>
              <w:rPr>
                <w:rFonts w:cstheme="minorHAnsi"/>
                <w:sz w:val="24"/>
                <w:szCs w:val="24"/>
                <w:lang w:eastAsia="pl-PL"/>
              </w:rPr>
            </w:pPr>
            <w:r w:rsidRPr="00235907">
              <w:rPr>
                <w:rFonts w:cstheme="minorHAnsi"/>
                <w:sz w:val="24"/>
                <w:szCs w:val="24"/>
                <w:lang w:eastAsia="pl-PL"/>
              </w:rPr>
              <w:t>101 779 840</w:t>
            </w:r>
          </w:p>
        </w:tc>
      </w:tr>
      <w:tr w:rsidR="004361EF" w:rsidRPr="00235907" w14:paraId="2444CDD9" w14:textId="77777777" w:rsidTr="004361EF">
        <w:trPr>
          <w:jc w:val="center"/>
        </w:trPr>
        <w:tc>
          <w:tcPr>
            <w:tcW w:w="7439" w:type="dxa"/>
            <w:vAlign w:val="center"/>
          </w:tcPr>
          <w:p w14:paraId="3C22437D" w14:textId="77777777" w:rsidR="004361EF" w:rsidRPr="00235907" w:rsidRDefault="004361EF" w:rsidP="004361EF">
            <w:pPr>
              <w:rPr>
                <w:rFonts w:cstheme="minorHAnsi"/>
                <w:sz w:val="24"/>
                <w:szCs w:val="24"/>
                <w:lang w:eastAsia="pl-PL"/>
              </w:rPr>
            </w:pPr>
            <w:r w:rsidRPr="00235907">
              <w:rPr>
                <w:rFonts w:cstheme="minorHAnsi"/>
                <w:sz w:val="24"/>
                <w:szCs w:val="24"/>
                <w:lang w:eastAsia="pl-PL"/>
              </w:rPr>
              <w:t>Liczba operatorów PFRON</w:t>
            </w:r>
          </w:p>
        </w:tc>
        <w:tc>
          <w:tcPr>
            <w:tcW w:w="1770" w:type="dxa"/>
            <w:vAlign w:val="center"/>
          </w:tcPr>
          <w:p w14:paraId="0ECF674F" w14:textId="59CE37EC" w:rsidR="004361EF" w:rsidRPr="00235907" w:rsidRDefault="004361EF" w:rsidP="004361EF">
            <w:pPr>
              <w:jc w:val="right"/>
              <w:rPr>
                <w:rFonts w:cstheme="minorHAnsi"/>
                <w:sz w:val="24"/>
                <w:szCs w:val="24"/>
                <w:lang w:eastAsia="pl-PL"/>
              </w:rPr>
            </w:pPr>
            <w:r w:rsidRPr="00235907">
              <w:rPr>
                <w:rFonts w:cstheme="minorHAnsi"/>
                <w:sz w:val="24"/>
                <w:szCs w:val="24"/>
                <w:lang w:eastAsia="pl-PL"/>
              </w:rPr>
              <w:t>344</w:t>
            </w:r>
          </w:p>
        </w:tc>
      </w:tr>
      <w:tr w:rsidR="004361EF" w:rsidRPr="00235907" w14:paraId="57BBE290" w14:textId="77777777" w:rsidTr="004361EF">
        <w:trPr>
          <w:jc w:val="center"/>
        </w:trPr>
        <w:tc>
          <w:tcPr>
            <w:tcW w:w="7439" w:type="dxa"/>
            <w:vAlign w:val="center"/>
          </w:tcPr>
          <w:p w14:paraId="7E99C0AA" w14:textId="77777777" w:rsidR="004361EF" w:rsidRPr="00235907" w:rsidRDefault="004361EF" w:rsidP="004361EF">
            <w:pPr>
              <w:rPr>
                <w:rFonts w:cstheme="minorHAnsi"/>
                <w:sz w:val="24"/>
                <w:szCs w:val="24"/>
                <w:lang w:eastAsia="pl-PL"/>
              </w:rPr>
            </w:pPr>
            <w:r w:rsidRPr="00235907">
              <w:rPr>
                <w:rFonts w:cstheme="minorHAnsi"/>
                <w:sz w:val="24"/>
                <w:szCs w:val="24"/>
                <w:lang w:eastAsia="pl-PL"/>
              </w:rPr>
              <w:t>Liczba dokumentów złożonych w lipcu 2022</w:t>
            </w:r>
          </w:p>
        </w:tc>
        <w:tc>
          <w:tcPr>
            <w:tcW w:w="1770" w:type="dxa"/>
            <w:vAlign w:val="center"/>
          </w:tcPr>
          <w:p w14:paraId="31C3E0DB" w14:textId="1D6DD240" w:rsidR="004361EF" w:rsidRPr="00235907" w:rsidRDefault="004361EF" w:rsidP="004361EF">
            <w:pPr>
              <w:jc w:val="right"/>
              <w:rPr>
                <w:rFonts w:cstheme="minorHAnsi"/>
                <w:sz w:val="24"/>
                <w:szCs w:val="24"/>
                <w:lang w:eastAsia="pl-PL"/>
              </w:rPr>
            </w:pPr>
            <w:r w:rsidRPr="00235907">
              <w:rPr>
                <w:rFonts w:cstheme="minorHAnsi"/>
                <w:sz w:val="24"/>
                <w:szCs w:val="24"/>
                <w:lang w:eastAsia="pl-PL"/>
              </w:rPr>
              <w:t>118 720</w:t>
            </w:r>
          </w:p>
        </w:tc>
      </w:tr>
      <w:tr w:rsidR="004361EF" w:rsidRPr="00235907" w14:paraId="6E036D0D" w14:textId="77777777" w:rsidTr="004361EF">
        <w:trPr>
          <w:jc w:val="center"/>
        </w:trPr>
        <w:tc>
          <w:tcPr>
            <w:tcW w:w="7439" w:type="dxa"/>
            <w:vAlign w:val="center"/>
          </w:tcPr>
          <w:p w14:paraId="5DEF83A8" w14:textId="77777777" w:rsidR="004361EF" w:rsidRPr="00235907" w:rsidRDefault="004361EF" w:rsidP="004361EF">
            <w:pPr>
              <w:rPr>
                <w:rFonts w:cstheme="minorHAnsi"/>
                <w:sz w:val="24"/>
                <w:szCs w:val="24"/>
                <w:lang w:eastAsia="pl-PL"/>
              </w:rPr>
            </w:pPr>
            <w:r w:rsidRPr="00235907">
              <w:rPr>
                <w:rFonts w:cstheme="minorHAnsi"/>
                <w:sz w:val="24"/>
                <w:szCs w:val="24"/>
                <w:lang w:eastAsia="pl-PL"/>
              </w:rPr>
              <w:t>Liczba pracodawców, którzy złożyli dokumenty w lipcu 2022</w:t>
            </w:r>
          </w:p>
        </w:tc>
        <w:tc>
          <w:tcPr>
            <w:tcW w:w="1770" w:type="dxa"/>
            <w:vAlign w:val="center"/>
          </w:tcPr>
          <w:p w14:paraId="0EB956D4" w14:textId="55D57BF8" w:rsidR="004361EF" w:rsidRPr="00235907" w:rsidRDefault="004361EF" w:rsidP="004361EF">
            <w:pPr>
              <w:jc w:val="right"/>
              <w:rPr>
                <w:rFonts w:cstheme="minorHAnsi"/>
                <w:sz w:val="24"/>
                <w:szCs w:val="24"/>
                <w:lang w:eastAsia="pl-PL"/>
              </w:rPr>
            </w:pPr>
            <w:r w:rsidRPr="00235907">
              <w:rPr>
                <w:rFonts w:cstheme="minorHAnsi"/>
                <w:sz w:val="24"/>
                <w:szCs w:val="24"/>
                <w:lang w:eastAsia="pl-PL"/>
              </w:rPr>
              <w:t>56 425</w:t>
            </w:r>
          </w:p>
        </w:tc>
      </w:tr>
      <w:bookmarkEnd w:id="23"/>
    </w:tbl>
    <w:p w14:paraId="147B9033" w14:textId="77777777" w:rsidR="00D855B6" w:rsidRPr="00235907" w:rsidRDefault="00D855B6" w:rsidP="00D855B6">
      <w:pPr>
        <w:shd w:val="clear" w:color="auto" w:fill="FFFFFF"/>
        <w:spacing w:after="200" w:line="276" w:lineRule="auto"/>
        <w:rPr>
          <w:rFonts w:eastAsia="Calibri" w:cstheme="minorHAnsi"/>
          <w:sz w:val="24"/>
          <w:szCs w:val="24"/>
        </w:rPr>
      </w:pPr>
    </w:p>
    <w:p w14:paraId="1488A0D5" w14:textId="1451316E" w:rsidR="00D855B6" w:rsidRPr="00235907" w:rsidRDefault="00D855B6" w:rsidP="00D855B6">
      <w:pPr>
        <w:rPr>
          <w:rFonts w:cstheme="minorHAnsi"/>
          <w:sz w:val="24"/>
          <w:szCs w:val="24"/>
        </w:rPr>
      </w:pPr>
    </w:p>
    <w:p w14:paraId="09E21205" w14:textId="77777777" w:rsidR="00D855B6" w:rsidRPr="00235907" w:rsidRDefault="00D855B6" w:rsidP="00A713E5">
      <w:pPr>
        <w:rPr>
          <w:rFonts w:cstheme="minorHAnsi"/>
          <w:sz w:val="24"/>
          <w:szCs w:val="24"/>
        </w:rPr>
      </w:pPr>
    </w:p>
    <w:p w14:paraId="18987931" w14:textId="761FE72C" w:rsidR="009F7278" w:rsidRPr="00860CE3" w:rsidRDefault="007A0603" w:rsidP="00515D66">
      <w:pPr>
        <w:pStyle w:val="Nagwek1"/>
        <w:numPr>
          <w:ilvl w:val="0"/>
          <w:numId w:val="122"/>
        </w:numPr>
        <w:spacing w:line="360" w:lineRule="auto"/>
        <w:ind w:left="284" w:hanging="284"/>
        <w:rPr>
          <w:rStyle w:val="Pogrubienie"/>
          <w:rFonts w:asciiTheme="minorHAnsi" w:eastAsiaTheme="minorEastAsia" w:hAnsiTheme="minorHAnsi" w:cstheme="minorHAnsi"/>
          <w:sz w:val="24"/>
          <w:szCs w:val="24"/>
        </w:rPr>
      </w:pPr>
      <w:bookmarkStart w:id="24" w:name="_Toc130289581"/>
      <w:r w:rsidRPr="00860CE3">
        <w:rPr>
          <w:rStyle w:val="Pogrubienie"/>
          <w:rFonts w:asciiTheme="minorHAnsi" w:hAnsiTheme="minorHAnsi" w:cstheme="minorHAnsi"/>
          <w:sz w:val="24"/>
          <w:szCs w:val="24"/>
        </w:rPr>
        <w:t>W</w:t>
      </w:r>
      <w:r w:rsidR="00657823" w:rsidRPr="00860CE3">
        <w:rPr>
          <w:rStyle w:val="Pogrubienie"/>
          <w:rFonts w:asciiTheme="minorHAnsi" w:hAnsiTheme="minorHAnsi" w:cstheme="minorHAnsi"/>
          <w:sz w:val="24"/>
          <w:szCs w:val="24"/>
        </w:rPr>
        <w:t>ymagania funkcjonalne</w:t>
      </w:r>
      <w:r w:rsidR="00E03368" w:rsidRPr="00860CE3">
        <w:rPr>
          <w:rStyle w:val="Pogrubienie"/>
          <w:rFonts w:asciiTheme="minorHAnsi" w:hAnsiTheme="minorHAnsi" w:cstheme="minorHAnsi"/>
          <w:sz w:val="24"/>
          <w:szCs w:val="24"/>
        </w:rPr>
        <w:t>.</w:t>
      </w:r>
      <w:bookmarkStart w:id="25" w:name="_Hlk113974574"/>
      <w:bookmarkEnd w:id="24"/>
    </w:p>
    <w:p w14:paraId="205B086A" w14:textId="0E74DC2A" w:rsidR="000329AC" w:rsidRPr="00235907" w:rsidRDefault="000329AC" w:rsidP="000329AC">
      <w:pPr>
        <w:pStyle w:val="Nagwek3"/>
        <w:numPr>
          <w:ilvl w:val="1"/>
          <w:numId w:val="49"/>
        </w:numPr>
        <w:spacing w:before="0" w:line="360" w:lineRule="auto"/>
        <w:rPr>
          <w:rStyle w:val="Pogrubienie"/>
          <w:rFonts w:asciiTheme="minorHAnsi" w:hAnsiTheme="minorHAnsi" w:cstheme="minorHAnsi"/>
        </w:rPr>
      </w:pPr>
      <w:bookmarkStart w:id="26" w:name="_Toc130289582"/>
      <w:r w:rsidRPr="00235907">
        <w:rPr>
          <w:rStyle w:val="Pogrubienie"/>
          <w:rFonts w:asciiTheme="minorHAnsi" w:hAnsiTheme="minorHAnsi" w:cstheme="minorHAnsi"/>
        </w:rPr>
        <w:t xml:space="preserve">Wymagania dotyczące </w:t>
      </w:r>
      <w:r w:rsidR="00641A93" w:rsidRPr="00235907">
        <w:rPr>
          <w:rStyle w:val="Pogrubienie"/>
          <w:rFonts w:asciiTheme="minorHAnsi" w:hAnsiTheme="minorHAnsi" w:cstheme="minorHAnsi"/>
        </w:rPr>
        <w:t>Usługi A</w:t>
      </w:r>
      <w:r w:rsidRPr="00235907">
        <w:rPr>
          <w:rStyle w:val="Pogrubienie"/>
          <w:rFonts w:asciiTheme="minorHAnsi" w:hAnsiTheme="minorHAnsi" w:cstheme="minorHAnsi"/>
        </w:rPr>
        <w:t xml:space="preserve">systy </w:t>
      </w:r>
      <w:r w:rsidR="00641A93" w:rsidRPr="00235907">
        <w:rPr>
          <w:rStyle w:val="Pogrubienie"/>
          <w:rFonts w:asciiTheme="minorHAnsi" w:hAnsiTheme="minorHAnsi" w:cstheme="minorHAnsi"/>
        </w:rPr>
        <w:t>T</w:t>
      </w:r>
      <w:r w:rsidRPr="00235907">
        <w:rPr>
          <w:rStyle w:val="Pogrubienie"/>
          <w:rFonts w:asciiTheme="minorHAnsi" w:hAnsiTheme="minorHAnsi" w:cstheme="minorHAnsi"/>
        </w:rPr>
        <w:t xml:space="preserve">echnicznej i </w:t>
      </w:r>
      <w:r w:rsidR="00641A93" w:rsidRPr="00235907">
        <w:rPr>
          <w:rStyle w:val="Pogrubienie"/>
          <w:rFonts w:asciiTheme="minorHAnsi" w:hAnsiTheme="minorHAnsi" w:cstheme="minorHAnsi"/>
        </w:rPr>
        <w:t>K</w:t>
      </w:r>
      <w:r w:rsidRPr="00235907">
        <w:rPr>
          <w:rStyle w:val="Pogrubienie"/>
          <w:rFonts w:asciiTheme="minorHAnsi" w:hAnsiTheme="minorHAnsi" w:cstheme="minorHAnsi"/>
        </w:rPr>
        <w:t>onserwacji.</w:t>
      </w:r>
      <w:bookmarkEnd w:id="26"/>
    </w:p>
    <w:p w14:paraId="5F5E8267" w14:textId="77777777" w:rsidR="000329AC" w:rsidRPr="00235907" w:rsidRDefault="000329AC" w:rsidP="000329AC">
      <w:pPr>
        <w:pStyle w:val="Nagwek3"/>
        <w:numPr>
          <w:ilvl w:val="2"/>
          <w:numId w:val="49"/>
        </w:numPr>
        <w:spacing w:before="0" w:line="360" w:lineRule="auto"/>
        <w:rPr>
          <w:rStyle w:val="Pogrubienie"/>
          <w:rFonts w:asciiTheme="minorHAnsi" w:hAnsiTheme="minorHAnsi" w:cstheme="minorHAnsi"/>
        </w:rPr>
      </w:pPr>
      <w:bookmarkStart w:id="27" w:name="_Toc130289583"/>
      <w:r w:rsidRPr="00235907">
        <w:rPr>
          <w:rStyle w:val="Pogrubienie"/>
          <w:rFonts w:asciiTheme="minorHAnsi" w:hAnsiTheme="minorHAnsi" w:cstheme="minorHAnsi"/>
        </w:rPr>
        <w:t>Wymagania ogólne.</w:t>
      </w:r>
      <w:bookmarkEnd w:id="27"/>
    </w:p>
    <w:p w14:paraId="47BD9697" w14:textId="77777777" w:rsidR="000329AC" w:rsidRPr="00860CE3" w:rsidRDefault="000329AC" w:rsidP="000329AC">
      <w:pPr>
        <w:spacing w:after="0" w:line="360" w:lineRule="auto"/>
        <w:rPr>
          <w:rFonts w:eastAsia="Calibri" w:cstheme="minorHAnsi"/>
          <w:sz w:val="24"/>
          <w:szCs w:val="24"/>
        </w:rPr>
      </w:pPr>
      <w:r w:rsidRPr="00860CE3">
        <w:rPr>
          <w:rFonts w:eastAsia="Calibri" w:cstheme="minorHAnsi"/>
          <w:sz w:val="24"/>
          <w:szCs w:val="24"/>
        </w:rPr>
        <w:t>W ramach Usług Asysty Technicznej i Konserwacji Wykonawca zobowiązany jest do:</w:t>
      </w:r>
    </w:p>
    <w:p w14:paraId="4F46EB48" w14:textId="551854B4" w:rsidR="000329AC" w:rsidRPr="00860CE3" w:rsidRDefault="000329AC" w:rsidP="000329AC">
      <w:pPr>
        <w:pStyle w:val="Akapitzlist"/>
        <w:numPr>
          <w:ilvl w:val="0"/>
          <w:numId w:val="11"/>
        </w:numPr>
        <w:spacing w:after="0" w:line="360" w:lineRule="auto"/>
        <w:rPr>
          <w:rFonts w:eastAsia="Calibri" w:cstheme="minorHAnsi"/>
          <w:sz w:val="24"/>
          <w:szCs w:val="24"/>
        </w:rPr>
      </w:pPr>
      <w:bookmarkStart w:id="28" w:name="_Ref109383755"/>
      <w:r w:rsidRPr="00860CE3">
        <w:rPr>
          <w:rFonts w:eastAsia="Calibri" w:cstheme="minorHAnsi"/>
          <w:sz w:val="24"/>
          <w:szCs w:val="24"/>
        </w:rPr>
        <w:t xml:space="preserve">Zapewnienia ciągłości działania Systemu przez 24 godziny 7 dni w tygodniu 365 dni w roku („24/7/365”) przez cały okres obowiązywania Umowy z wyłączeniem Okna Serwisowego, pod warunkiem, że w ramach Okna Serwisowego realizowane są prace serwisowe wymagające wyłączenia Systemu lub powodujące tymczasową niedostępność </w:t>
      </w:r>
      <w:r w:rsidR="00641A93" w:rsidRPr="00860CE3">
        <w:rPr>
          <w:rFonts w:eastAsia="Calibri" w:cstheme="minorHAnsi"/>
          <w:sz w:val="24"/>
          <w:szCs w:val="24"/>
        </w:rPr>
        <w:t>S</w:t>
      </w:r>
      <w:r w:rsidRPr="00860CE3">
        <w:rPr>
          <w:rFonts w:eastAsia="Calibri" w:cstheme="minorHAnsi"/>
          <w:sz w:val="24"/>
          <w:szCs w:val="24"/>
        </w:rPr>
        <w:t>ystemu i poszczególnych jego funkcjonalności.</w:t>
      </w:r>
      <w:bookmarkEnd w:id="28"/>
      <w:r w:rsidR="00B775A8" w:rsidRPr="00860CE3">
        <w:rPr>
          <w:rFonts w:eastAsia="Calibri" w:cstheme="minorHAnsi"/>
          <w:sz w:val="24"/>
          <w:szCs w:val="24"/>
        </w:rPr>
        <w:t xml:space="preserve">  Zamawiający dopuszcza </w:t>
      </w:r>
      <w:r w:rsidR="006E7409" w:rsidRPr="00860CE3">
        <w:rPr>
          <w:rFonts w:eastAsia="Calibri" w:cstheme="minorHAnsi"/>
          <w:sz w:val="24"/>
          <w:szCs w:val="24"/>
        </w:rPr>
        <w:t>24</w:t>
      </w:r>
      <w:r w:rsidR="00B775A8" w:rsidRPr="00860CE3">
        <w:rPr>
          <w:rFonts w:eastAsia="Calibri" w:cstheme="minorHAnsi"/>
          <w:sz w:val="24"/>
          <w:szCs w:val="24"/>
        </w:rPr>
        <w:t xml:space="preserve"> </w:t>
      </w:r>
      <w:r w:rsidR="00515D66" w:rsidRPr="00860CE3">
        <w:rPr>
          <w:rFonts w:eastAsia="Calibri" w:cstheme="minorHAnsi"/>
          <w:sz w:val="24"/>
          <w:szCs w:val="24"/>
        </w:rPr>
        <w:t>R</w:t>
      </w:r>
      <w:r w:rsidR="00B775A8" w:rsidRPr="00860CE3">
        <w:rPr>
          <w:rFonts w:eastAsia="Calibri" w:cstheme="minorHAnsi"/>
          <w:sz w:val="24"/>
          <w:szCs w:val="24"/>
        </w:rPr>
        <w:t>oboczogodzin Niedostępności Systemu w miesiącu.</w:t>
      </w:r>
    </w:p>
    <w:p w14:paraId="42D9F920" w14:textId="52DA4A53" w:rsidR="00000341" w:rsidRPr="00860CE3" w:rsidRDefault="00000341" w:rsidP="00000341">
      <w:pPr>
        <w:pStyle w:val="Akapitzlist"/>
        <w:numPr>
          <w:ilvl w:val="0"/>
          <w:numId w:val="11"/>
        </w:numPr>
        <w:spacing w:after="0" w:line="360" w:lineRule="auto"/>
        <w:rPr>
          <w:rFonts w:eastAsia="Calibri" w:cstheme="minorHAnsi"/>
          <w:sz w:val="24"/>
          <w:szCs w:val="24"/>
        </w:rPr>
      </w:pPr>
      <w:bookmarkStart w:id="29" w:name="_Ref109385866"/>
      <w:r w:rsidRPr="00860CE3">
        <w:rPr>
          <w:rFonts w:eastAsia="Calibri" w:cstheme="minorHAnsi"/>
          <w:sz w:val="24"/>
          <w:szCs w:val="24"/>
        </w:rPr>
        <w:lastRenderedPageBreak/>
        <w:t xml:space="preserve">Współpracy z Wykonawcą świadczącym usługi hostingu w przypadkach dotyczących </w:t>
      </w:r>
      <w:r w:rsidR="00746B3B" w:rsidRPr="00860CE3">
        <w:rPr>
          <w:rFonts w:eastAsia="Calibri" w:cstheme="minorHAnsi"/>
          <w:sz w:val="24"/>
          <w:szCs w:val="24"/>
        </w:rPr>
        <w:t>infrastruktury,</w:t>
      </w:r>
      <w:r w:rsidRPr="00860CE3">
        <w:rPr>
          <w:rFonts w:eastAsia="Calibri" w:cstheme="minorHAnsi"/>
          <w:sz w:val="24"/>
          <w:szCs w:val="24"/>
        </w:rPr>
        <w:t xml:space="preserve"> na której posadowiony jest System.</w:t>
      </w:r>
      <w:bookmarkEnd w:id="29"/>
    </w:p>
    <w:p w14:paraId="4610E02D" w14:textId="11064F77" w:rsidR="00000341" w:rsidRPr="00860CE3" w:rsidRDefault="00000341" w:rsidP="00000341">
      <w:pPr>
        <w:pStyle w:val="Akapitzlist"/>
        <w:numPr>
          <w:ilvl w:val="0"/>
          <w:numId w:val="11"/>
        </w:numPr>
        <w:spacing w:after="240" w:line="360" w:lineRule="auto"/>
        <w:rPr>
          <w:rFonts w:eastAsia="Calibri" w:cstheme="minorHAnsi"/>
          <w:sz w:val="24"/>
          <w:szCs w:val="24"/>
        </w:rPr>
      </w:pPr>
      <w:r w:rsidRPr="00860CE3">
        <w:rPr>
          <w:rFonts w:eastAsia="Calibri" w:cstheme="minorHAnsi"/>
          <w:sz w:val="24"/>
          <w:szCs w:val="24"/>
        </w:rPr>
        <w:t>Utrzymania i administracji Sytemu w tym Oprogramowania Systemowego i Narzędziowego oraz Oprogramowania Standardowego/Obcego.</w:t>
      </w:r>
    </w:p>
    <w:p w14:paraId="3A233CC2" w14:textId="2AAF892A" w:rsidR="00000341" w:rsidRPr="00860CE3" w:rsidRDefault="00000341" w:rsidP="00000341">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Utrzymania wartości parametrów związanych z Usługą Asysty Technicznej i Konserwacji na warunkach opisanych w Załączniku nr </w:t>
      </w:r>
      <w:r w:rsidR="00065961" w:rsidRPr="00860CE3">
        <w:rPr>
          <w:rFonts w:eastAsia="Calibri" w:cstheme="minorHAnsi"/>
          <w:sz w:val="24"/>
          <w:szCs w:val="24"/>
        </w:rPr>
        <w:t>5</w:t>
      </w:r>
      <w:r w:rsidRPr="00860CE3">
        <w:rPr>
          <w:rFonts w:eastAsia="Calibri" w:cstheme="minorHAnsi"/>
          <w:sz w:val="24"/>
          <w:szCs w:val="24"/>
        </w:rPr>
        <w:t xml:space="preserve"> do Opisu Przedmiotu Zamówienia</w:t>
      </w:r>
      <w:r w:rsidR="00573EF1" w:rsidRPr="00860CE3">
        <w:rPr>
          <w:rFonts w:eastAsia="Calibri" w:cstheme="minorHAnsi"/>
          <w:sz w:val="24"/>
          <w:szCs w:val="24"/>
        </w:rPr>
        <w:t xml:space="preserve"> („Poziom świadczenia usług SLA”)</w:t>
      </w:r>
      <w:r w:rsidRPr="00860CE3">
        <w:rPr>
          <w:rFonts w:eastAsia="Calibri" w:cstheme="minorHAnsi"/>
          <w:sz w:val="24"/>
          <w:szCs w:val="24"/>
        </w:rPr>
        <w:t>.</w:t>
      </w:r>
    </w:p>
    <w:p w14:paraId="06EEFEEE" w14:textId="39E29E51" w:rsidR="00000341" w:rsidRPr="00860CE3" w:rsidRDefault="00000341" w:rsidP="00000341">
      <w:pPr>
        <w:pStyle w:val="Akapitzlist"/>
        <w:numPr>
          <w:ilvl w:val="0"/>
          <w:numId w:val="11"/>
        </w:numPr>
        <w:spacing w:after="240" w:line="360" w:lineRule="auto"/>
        <w:rPr>
          <w:rFonts w:eastAsia="Calibri" w:cstheme="minorHAnsi"/>
          <w:sz w:val="24"/>
          <w:szCs w:val="24"/>
        </w:rPr>
      </w:pPr>
      <w:r w:rsidRPr="00860CE3">
        <w:rPr>
          <w:rFonts w:eastAsia="Calibri" w:cstheme="minorHAnsi"/>
          <w:sz w:val="24"/>
          <w:szCs w:val="24"/>
        </w:rPr>
        <w:t xml:space="preserve">Zapewnienia utrzymania parametrów wydajnościowych Systemu na poziomie określonym w Załączniku nr </w:t>
      </w:r>
      <w:r w:rsidR="00F95F93" w:rsidRPr="00860CE3">
        <w:rPr>
          <w:rFonts w:eastAsia="Calibri" w:cstheme="minorHAnsi"/>
          <w:sz w:val="24"/>
          <w:szCs w:val="24"/>
        </w:rPr>
        <w:t>1</w:t>
      </w:r>
      <w:r w:rsidRPr="00860CE3">
        <w:rPr>
          <w:rFonts w:eastAsia="Calibri" w:cstheme="minorHAnsi"/>
          <w:sz w:val="24"/>
          <w:szCs w:val="24"/>
        </w:rPr>
        <w:t xml:space="preserve"> do Opisu Przedmiotu Zamówienia, pod warunkiem, że w tym czasie nie są prowadzone Prace Serwisowe.</w:t>
      </w:r>
    </w:p>
    <w:p w14:paraId="5582C5A7" w14:textId="0EA7FF0A" w:rsidR="00977648" w:rsidRPr="00860CE3" w:rsidRDefault="00977648" w:rsidP="00000341">
      <w:pPr>
        <w:pStyle w:val="Akapitzlist"/>
        <w:numPr>
          <w:ilvl w:val="0"/>
          <w:numId w:val="11"/>
        </w:numPr>
        <w:spacing w:after="240" w:line="360" w:lineRule="auto"/>
        <w:rPr>
          <w:rFonts w:eastAsia="Calibri" w:cstheme="minorHAnsi"/>
          <w:sz w:val="24"/>
          <w:szCs w:val="24"/>
        </w:rPr>
      </w:pPr>
      <w:r w:rsidRPr="00860CE3">
        <w:rPr>
          <w:rFonts w:cstheme="minorHAnsi"/>
          <w:sz w:val="24"/>
          <w:szCs w:val="24"/>
          <w:shd w:val="clear" w:color="auto" w:fill="FFFFFF"/>
        </w:rPr>
        <w:t xml:space="preserve">Zapewnienia wysokiego poziomu bezpieczeństwa Systemu i danych w nim przetwarzanych, między innymi poprzez instalowanie poprawek bezpieczeństwa dla Systemu, w tym do </w:t>
      </w:r>
      <w:r w:rsidRPr="00860CE3">
        <w:rPr>
          <w:rFonts w:eastAsia="Calibri" w:cstheme="minorHAnsi"/>
          <w:sz w:val="24"/>
          <w:szCs w:val="24"/>
        </w:rPr>
        <w:t xml:space="preserve">Oprogramowania Systemowego i Narzędziowego oraz Oprogramowania Standardowego/Obcego </w:t>
      </w:r>
      <w:r w:rsidRPr="00860CE3">
        <w:rPr>
          <w:rFonts w:cstheme="minorHAnsi"/>
          <w:sz w:val="24"/>
          <w:szCs w:val="24"/>
          <w:shd w:val="clear" w:color="auto" w:fill="FFFFFF"/>
        </w:rPr>
        <w:t xml:space="preserve">w terminie 3 Dni Roboczych od dnia wydania ich przez producenta, wprowadzanie zmian konfiguracyjnych w Systemie, </w:t>
      </w:r>
      <w:r w:rsidRPr="00860CE3">
        <w:rPr>
          <w:rFonts w:eastAsia="Calibri" w:cstheme="minorHAnsi"/>
          <w:sz w:val="24"/>
          <w:szCs w:val="24"/>
        </w:rPr>
        <w:t>mających na celu zwiększenie poziomu bezpieczeństwa, zapewnienia zgodności z wymaganiami ujętymi w rozporządzeniu KRI, oraz dokumentach wewnętrznych Funduszu - Polityce Bezpieczeństwa Teleinformatycznego, Polityce Przetwarzania Danych Osobowych i Polityce Bezpieczeństwa Informacji.</w:t>
      </w:r>
      <w:r w:rsidRPr="00860CE3" w:rsidDel="002F513C">
        <w:rPr>
          <w:rFonts w:eastAsia="Calibri" w:cstheme="minorHAnsi"/>
          <w:sz w:val="24"/>
          <w:szCs w:val="24"/>
        </w:rPr>
        <w:t xml:space="preserve"> </w:t>
      </w:r>
      <w:r w:rsidRPr="00860CE3">
        <w:rPr>
          <w:rFonts w:eastAsia="Calibri" w:cstheme="minorHAnsi"/>
          <w:sz w:val="24"/>
          <w:szCs w:val="24"/>
        </w:rPr>
        <w:t xml:space="preserve">W szczególnych przypadkach, Zamawiający dopuszcza możliwość wydłużenia terminu wskazanego w zdaniu poprzednim, pod warunkiem przedstawienia przez Wykonawcę uzasadnienia. Na zmianę terminu musi wyrazić zgodę Zamawiający. Jeżeli realizacja </w:t>
      </w:r>
      <w:r w:rsidR="00B122BA" w:rsidRPr="00860CE3">
        <w:rPr>
          <w:rFonts w:eastAsia="Calibri" w:cstheme="minorHAnsi"/>
          <w:sz w:val="24"/>
          <w:szCs w:val="24"/>
        </w:rPr>
        <w:t xml:space="preserve">ww. </w:t>
      </w:r>
      <w:r w:rsidRPr="00860CE3">
        <w:rPr>
          <w:rFonts w:eastAsia="Calibri" w:cstheme="minorHAnsi"/>
          <w:sz w:val="24"/>
          <w:szCs w:val="24"/>
        </w:rPr>
        <w:t xml:space="preserve"> dostosowania Systemu będzie wymagała jego czasowego wyłączenia, wówczas na ten czas zawieszany jest </w:t>
      </w:r>
      <w:r w:rsidRPr="00860CE3">
        <w:rPr>
          <w:rFonts w:eastAsia="Calibri" w:cstheme="minorHAnsi"/>
          <w:sz w:val="24"/>
          <w:szCs w:val="24"/>
        </w:rPr>
        <w:fldChar w:fldCharType="begin"/>
      </w:r>
      <w:r w:rsidRPr="00860CE3">
        <w:rPr>
          <w:rFonts w:eastAsia="Calibri" w:cstheme="minorHAnsi"/>
          <w:sz w:val="24"/>
          <w:szCs w:val="24"/>
        </w:rPr>
        <w:instrText xml:space="preserve"> REF _Ref109383755 \r \h  \* MERGEFORMAT </w:instrText>
      </w:r>
      <w:r w:rsidRPr="00860CE3">
        <w:rPr>
          <w:rFonts w:eastAsia="Calibri" w:cstheme="minorHAnsi"/>
          <w:sz w:val="24"/>
          <w:szCs w:val="24"/>
        </w:rPr>
      </w:r>
      <w:r w:rsidRPr="00860CE3">
        <w:rPr>
          <w:rFonts w:eastAsia="Calibri" w:cstheme="minorHAnsi"/>
          <w:sz w:val="24"/>
          <w:szCs w:val="24"/>
        </w:rPr>
        <w:fldChar w:fldCharType="separate"/>
      </w:r>
      <w:r w:rsidR="0079000C">
        <w:rPr>
          <w:rFonts w:eastAsia="Calibri" w:cstheme="minorHAnsi"/>
          <w:sz w:val="24"/>
          <w:szCs w:val="24"/>
        </w:rPr>
        <w:t>ATK-01</w:t>
      </w:r>
      <w:r w:rsidRPr="00860CE3">
        <w:rPr>
          <w:rFonts w:eastAsia="Calibri" w:cstheme="minorHAnsi"/>
          <w:sz w:val="24"/>
          <w:szCs w:val="24"/>
        </w:rPr>
        <w:fldChar w:fldCharType="end"/>
      </w:r>
      <w:r w:rsidRPr="00860CE3">
        <w:rPr>
          <w:rFonts w:eastAsia="Calibri" w:cstheme="minorHAnsi"/>
          <w:sz w:val="24"/>
          <w:szCs w:val="24"/>
        </w:rPr>
        <w:t>.</w:t>
      </w:r>
    </w:p>
    <w:p w14:paraId="0B0B7D46" w14:textId="77777777" w:rsidR="00000341" w:rsidRPr="00860CE3" w:rsidRDefault="00000341" w:rsidP="00000341">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Przyjmowania Zgłoszeń i Naprawy Wad Systemu.</w:t>
      </w:r>
    </w:p>
    <w:p w14:paraId="4836F962" w14:textId="222FCA93" w:rsidR="00000341" w:rsidRPr="00860CE3" w:rsidRDefault="000329AC" w:rsidP="00C44A8C">
      <w:pPr>
        <w:pStyle w:val="Akapitzlist"/>
        <w:numPr>
          <w:ilvl w:val="0"/>
          <w:numId w:val="11"/>
        </w:numPr>
        <w:spacing w:after="240" w:line="360" w:lineRule="auto"/>
        <w:rPr>
          <w:rFonts w:eastAsia="Calibri" w:cstheme="minorHAnsi"/>
          <w:sz w:val="24"/>
          <w:szCs w:val="24"/>
        </w:rPr>
      </w:pPr>
      <w:r w:rsidRPr="00860CE3">
        <w:rPr>
          <w:rFonts w:eastAsia="Calibri" w:cstheme="minorHAnsi"/>
          <w:sz w:val="24"/>
          <w:szCs w:val="24"/>
        </w:rPr>
        <w:t xml:space="preserve">Usuwania Wad Systemu wszystkich kategorii zgodnie z wymaganiami opisanymi </w:t>
      </w:r>
      <w:r w:rsidR="00746B3B" w:rsidRPr="00860CE3">
        <w:rPr>
          <w:rFonts w:eastAsia="Calibri" w:cstheme="minorHAnsi"/>
          <w:sz w:val="24"/>
          <w:szCs w:val="24"/>
        </w:rPr>
        <w:t>w pkt</w:t>
      </w:r>
      <w:r w:rsidRPr="00860CE3">
        <w:rPr>
          <w:rFonts w:eastAsia="Calibri" w:cstheme="minorHAnsi"/>
          <w:sz w:val="24"/>
          <w:szCs w:val="24"/>
        </w:rPr>
        <w:t xml:space="preserve"> 4.1.2 Opisu Przedmiotu Zamówienia</w:t>
      </w:r>
      <w:r w:rsidR="00C44A8C" w:rsidRPr="00860CE3">
        <w:rPr>
          <w:rFonts w:eastAsia="Calibri" w:cstheme="minorHAnsi"/>
          <w:sz w:val="24"/>
          <w:szCs w:val="24"/>
        </w:rPr>
        <w:t>.</w:t>
      </w:r>
    </w:p>
    <w:p w14:paraId="73580DE2" w14:textId="77777777" w:rsidR="00000341" w:rsidRPr="00860CE3" w:rsidRDefault="00000341" w:rsidP="002624D5">
      <w:pPr>
        <w:pStyle w:val="Akapitzlist"/>
        <w:numPr>
          <w:ilvl w:val="0"/>
          <w:numId w:val="11"/>
        </w:numPr>
        <w:spacing w:after="0" w:line="360" w:lineRule="auto"/>
        <w:contextualSpacing w:val="0"/>
        <w:rPr>
          <w:rFonts w:eastAsia="Calibri" w:cstheme="minorHAnsi"/>
          <w:sz w:val="24"/>
          <w:szCs w:val="24"/>
        </w:rPr>
      </w:pPr>
      <w:r w:rsidRPr="00860CE3">
        <w:rPr>
          <w:rFonts w:eastAsia="Calibri" w:cstheme="minorHAnsi"/>
          <w:sz w:val="24"/>
          <w:szCs w:val="24"/>
        </w:rPr>
        <w:t>Wydawania rekomendacji dotyczących przeprowadzania zmian, aktualizacji i modernizacji Systemu.</w:t>
      </w:r>
    </w:p>
    <w:p w14:paraId="27690C04" w14:textId="582EBCBA" w:rsidR="00C44A8C" w:rsidRPr="00860CE3" w:rsidRDefault="00000341" w:rsidP="002624D5">
      <w:pPr>
        <w:pStyle w:val="Akapitzlist"/>
        <w:numPr>
          <w:ilvl w:val="0"/>
          <w:numId w:val="11"/>
        </w:numPr>
        <w:spacing w:after="0" w:line="360" w:lineRule="auto"/>
        <w:contextualSpacing w:val="0"/>
        <w:rPr>
          <w:rFonts w:eastAsia="Calibri" w:cstheme="minorHAnsi"/>
          <w:sz w:val="24"/>
          <w:szCs w:val="24"/>
        </w:rPr>
      </w:pPr>
      <w:r w:rsidRPr="00860CE3">
        <w:rPr>
          <w:rFonts w:eastAsia="Calibri" w:cstheme="minorHAnsi"/>
          <w:sz w:val="24"/>
          <w:szCs w:val="24"/>
        </w:rPr>
        <w:t xml:space="preserve">Realizacja Zgłoszeń dotyczących zaleceń powstałych w wyniku audytu bezpieczeństwa teleinformatycznego. Jeżeli realizacja w/w zaleceń będzie </w:t>
      </w:r>
      <w:r w:rsidRPr="00860CE3">
        <w:rPr>
          <w:rFonts w:eastAsia="Calibri" w:cstheme="minorHAnsi"/>
          <w:sz w:val="24"/>
          <w:szCs w:val="24"/>
        </w:rPr>
        <w:lastRenderedPageBreak/>
        <w:t xml:space="preserve">wymagała czasowego wyłączenia Systemu, wówczas na ten czas zawieszany jest </w:t>
      </w:r>
      <w:r w:rsidRPr="00860CE3">
        <w:rPr>
          <w:rFonts w:eastAsia="Calibri" w:cstheme="minorHAnsi"/>
          <w:sz w:val="24"/>
          <w:szCs w:val="24"/>
        </w:rPr>
        <w:fldChar w:fldCharType="begin"/>
      </w:r>
      <w:r w:rsidRPr="00860CE3">
        <w:rPr>
          <w:rFonts w:eastAsia="Calibri" w:cstheme="minorHAnsi"/>
          <w:sz w:val="24"/>
          <w:szCs w:val="24"/>
        </w:rPr>
        <w:instrText xml:space="preserve"> REF _Ref109383755 \r \h  \* MERGEFORMAT </w:instrText>
      </w:r>
      <w:r w:rsidRPr="00860CE3">
        <w:rPr>
          <w:rFonts w:eastAsia="Calibri" w:cstheme="minorHAnsi"/>
          <w:sz w:val="24"/>
          <w:szCs w:val="24"/>
        </w:rPr>
      </w:r>
      <w:r w:rsidRPr="00860CE3">
        <w:rPr>
          <w:rFonts w:eastAsia="Calibri" w:cstheme="minorHAnsi"/>
          <w:sz w:val="24"/>
          <w:szCs w:val="24"/>
        </w:rPr>
        <w:fldChar w:fldCharType="separate"/>
      </w:r>
      <w:r w:rsidR="0079000C">
        <w:rPr>
          <w:rFonts w:eastAsia="Calibri" w:cstheme="minorHAnsi"/>
          <w:sz w:val="24"/>
          <w:szCs w:val="24"/>
        </w:rPr>
        <w:t>ATK-01</w:t>
      </w:r>
      <w:r w:rsidRPr="00860CE3">
        <w:rPr>
          <w:rFonts w:eastAsia="Calibri" w:cstheme="minorHAnsi"/>
          <w:sz w:val="24"/>
          <w:szCs w:val="24"/>
        </w:rPr>
        <w:fldChar w:fldCharType="end"/>
      </w:r>
      <w:r w:rsidRPr="00860CE3">
        <w:rPr>
          <w:rFonts w:eastAsia="Calibri" w:cstheme="minorHAnsi"/>
          <w:sz w:val="24"/>
          <w:szCs w:val="24"/>
        </w:rPr>
        <w:t>.</w:t>
      </w:r>
    </w:p>
    <w:p w14:paraId="64241EB5" w14:textId="46AB0E00" w:rsidR="000329AC" w:rsidRPr="00860CE3" w:rsidRDefault="000329AC" w:rsidP="000329AC">
      <w:pPr>
        <w:pStyle w:val="Akapitzlist"/>
        <w:numPr>
          <w:ilvl w:val="0"/>
          <w:numId w:val="11"/>
        </w:numPr>
        <w:spacing w:after="240" w:line="360" w:lineRule="auto"/>
        <w:rPr>
          <w:rFonts w:eastAsia="Calibri" w:cstheme="minorHAnsi"/>
          <w:sz w:val="24"/>
          <w:szCs w:val="24"/>
        </w:rPr>
      </w:pPr>
      <w:r w:rsidRPr="00860CE3">
        <w:rPr>
          <w:rFonts w:eastAsia="Calibri" w:cstheme="minorHAnsi"/>
          <w:sz w:val="24"/>
          <w:szCs w:val="24"/>
        </w:rPr>
        <w:t xml:space="preserve">Zapewnienia stałej opieki </w:t>
      </w:r>
      <w:r w:rsidR="002D3189" w:rsidRPr="00860CE3">
        <w:rPr>
          <w:rFonts w:eastAsia="Calibri" w:cstheme="minorHAnsi"/>
          <w:sz w:val="24"/>
          <w:szCs w:val="24"/>
        </w:rPr>
        <w:t xml:space="preserve">co najmniej jednego </w:t>
      </w:r>
      <w:r w:rsidRPr="00860CE3">
        <w:rPr>
          <w:rFonts w:eastAsia="Calibri" w:cstheme="minorHAnsi"/>
          <w:sz w:val="24"/>
          <w:szCs w:val="24"/>
        </w:rPr>
        <w:t>konsultant</w:t>
      </w:r>
      <w:r w:rsidR="002D3189" w:rsidRPr="00860CE3">
        <w:rPr>
          <w:rFonts w:eastAsia="Calibri" w:cstheme="minorHAnsi"/>
          <w:sz w:val="24"/>
          <w:szCs w:val="24"/>
        </w:rPr>
        <w:t>a</w:t>
      </w:r>
      <w:r w:rsidRPr="00860CE3">
        <w:rPr>
          <w:rFonts w:eastAsia="Calibri" w:cstheme="minorHAnsi"/>
          <w:sz w:val="24"/>
          <w:szCs w:val="24"/>
        </w:rPr>
        <w:t xml:space="preserve"> </w:t>
      </w:r>
      <w:r w:rsidR="002D3189" w:rsidRPr="00860CE3">
        <w:rPr>
          <w:rFonts w:eastAsia="Calibri" w:cstheme="minorHAnsi"/>
          <w:sz w:val="24"/>
          <w:szCs w:val="24"/>
        </w:rPr>
        <w:t>do</w:t>
      </w:r>
      <w:r w:rsidRPr="00860CE3">
        <w:rPr>
          <w:rFonts w:eastAsia="Calibri" w:cstheme="minorHAnsi"/>
          <w:sz w:val="24"/>
          <w:szCs w:val="24"/>
        </w:rPr>
        <w:t xml:space="preserve"> wsparcia przy rozwiązywaniu bieżących problemów związanych z funkcjonowaniem Systemu.</w:t>
      </w:r>
    </w:p>
    <w:p w14:paraId="7232F830" w14:textId="49112215" w:rsidR="00000341" w:rsidRPr="00860CE3" w:rsidRDefault="00000341" w:rsidP="00000341">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Bieżącej aktualizacji Dokumentacji Systemu oraz Kodów Źródłowych Systemu</w:t>
      </w:r>
      <w:r w:rsidR="00DA4375" w:rsidRPr="00860CE3">
        <w:rPr>
          <w:rFonts w:eastAsia="Calibri" w:cstheme="minorHAnsi"/>
          <w:sz w:val="24"/>
          <w:szCs w:val="24"/>
        </w:rPr>
        <w:t>,</w:t>
      </w:r>
      <w:r w:rsidRPr="00860CE3">
        <w:rPr>
          <w:rFonts w:eastAsia="Calibri" w:cstheme="minorHAnsi"/>
          <w:sz w:val="24"/>
          <w:szCs w:val="24"/>
        </w:rPr>
        <w:t xml:space="preserve"> </w:t>
      </w:r>
      <w:r w:rsidR="00DA4375" w:rsidRPr="00860CE3">
        <w:rPr>
          <w:rFonts w:eastAsia="Calibri" w:cstheme="minorHAnsi"/>
          <w:sz w:val="24"/>
          <w:szCs w:val="24"/>
        </w:rPr>
        <w:t xml:space="preserve">przechowywanych w Repozytorium Projektu, </w:t>
      </w:r>
      <w:r w:rsidRPr="00860CE3">
        <w:rPr>
          <w:rFonts w:eastAsia="Calibri" w:cstheme="minorHAnsi"/>
          <w:sz w:val="24"/>
          <w:szCs w:val="24"/>
        </w:rPr>
        <w:t xml:space="preserve">zgodnie z wymaganiami opisanymi w załączniku nr </w:t>
      </w:r>
      <w:r w:rsidR="00065961" w:rsidRPr="00860CE3">
        <w:rPr>
          <w:rFonts w:eastAsia="Calibri" w:cstheme="minorHAnsi"/>
          <w:sz w:val="24"/>
          <w:szCs w:val="24"/>
        </w:rPr>
        <w:t>3</w:t>
      </w:r>
      <w:r w:rsidRPr="00860CE3">
        <w:rPr>
          <w:rFonts w:eastAsia="Calibri" w:cstheme="minorHAnsi"/>
          <w:sz w:val="24"/>
          <w:szCs w:val="24"/>
        </w:rPr>
        <w:t xml:space="preserve"> do Opisu Przedmiotu Zamówienia. Wykonawca ma obowiązek wraz z Protokołem </w:t>
      </w:r>
      <w:r w:rsidR="00716015" w:rsidRPr="00860CE3">
        <w:rPr>
          <w:rFonts w:eastAsia="Calibri" w:cstheme="minorHAnsi"/>
          <w:sz w:val="24"/>
          <w:szCs w:val="24"/>
        </w:rPr>
        <w:t>O</w:t>
      </w:r>
      <w:r w:rsidRPr="00860CE3">
        <w:rPr>
          <w:rFonts w:eastAsia="Calibri" w:cstheme="minorHAnsi"/>
          <w:sz w:val="24"/>
          <w:szCs w:val="24"/>
        </w:rPr>
        <w:t>dbioru usługi dostarczyć zaktualizowaną Dokumentację Systemu i Kod</w:t>
      </w:r>
      <w:r w:rsidR="00716015" w:rsidRPr="00860CE3">
        <w:rPr>
          <w:rFonts w:eastAsia="Calibri" w:cstheme="minorHAnsi"/>
          <w:sz w:val="24"/>
          <w:szCs w:val="24"/>
        </w:rPr>
        <w:t>y</w:t>
      </w:r>
      <w:r w:rsidRPr="00860CE3">
        <w:rPr>
          <w:rFonts w:eastAsia="Calibri" w:cstheme="minorHAnsi"/>
          <w:sz w:val="24"/>
          <w:szCs w:val="24"/>
        </w:rPr>
        <w:t xml:space="preserve"> Źródłowe oraz wskazać zmiany, jakie zostały wprowadzone w ramach Usługi Asysty Technicznej i Konserwacji w okresie</w:t>
      </w:r>
      <w:r w:rsidR="00716015" w:rsidRPr="00860CE3">
        <w:rPr>
          <w:rFonts w:eastAsia="Calibri" w:cstheme="minorHAnsi"/>
          <w:sz w:val="24"/>
          <w:szCs w:val="24"/>
        </w:rPr>
        <w:t>,</w:t>
      </w:r>
      <w:r w:rsidRPr="00860CE3">
        <w:rPr>
          <w:rFonts w:eastAsia="Calibri" w:cstheme="minorHAnsi"/>
          <w:sz w:val="24"/>
          <w:szCs w:val="24"/>
        </w:rPr>
        <w:t xml:space="preserve"> za który przedstawia Protokół </w:t>
      </w:r>
      <w:r w:rsidR="00716015" w:rsidRPr="00860CE3">
        <w:rPr>
          <w:rFonts w:eastAsia="Calibri" w:cstheme="minorHAnsi"/>
          <w:sz w:val="24"/>
          <w:szCs w:val="24"/>
        </w:rPr>
        <w:t>O</w:t>
      </w:r>
      <w:r w:rsidRPr="00860CE3">
        <w:rPr>
          <w:rFonts w:eastAsia="Calibri" w:cstheme="minorHAnsi"/>
          <w:sz w:val="24"/>
          <w:szCs w:val="24"/>
        </w:rPr>
        <w:t>dbioru.</w:t>
      </w:r>
    </w:p>
    <w:p w14:paraId="52B06F46" w14:textId="30E632D2" w:rsidR="00260D53" w:rsidRPr="00860CE3" w:rsidRDefault="00260D53" w:rsidP="00000341">
      <w:pPr>
        <w:pStyle w:val="Akapitzlist"/>
        <w:numPr>
          <w:ilvl w:val="0"/>
          <w:numId w:val="11"/>
        </w:numPr>
        <w:spacing w:after="0" w:line="360" w:lineRule="auto"/>
        <w:contextualSpacing w:val="0"/>
        <w:rPr>
          <w:rFonts w:eastAsia="Calibri" w:cstheme="minorHAnsi"/>
          <w:sz w:val="24"/>
          <w:szCs w:val="24"/>
        </w:rPr>
      </w:pPr>
      <w:r w:rsidRPr="00860CE3">
        <w:rPr>
          <w:rFonts w:eastAsia="Calibri" w:cstheme="minorHAnsi"/>
          <w:sz w:val="24"/>
          <w:szCs w:val="24"/>
        </w:rPr>
        <w:t xml:space="preserve">Zrealizowania raz na kwartał przeglądu Kodów Źródłowych i Dokumentacji Systemu zgodnie z wymaganiami opisanymi w załączniku nr </w:t>
      </w:r>
      <w:r w:rsidR="00065961" w:rsidRPr="00860CE3">
        <w:rPr>
          <w:rFonts w:eastAsia="Calibri" w:cstheme="minorHAnsi"/>
          <w:sz w:val="24"/>
          <w:szCs w:val="24"/>
        </w:rPr>
        <w:t>3</w:t>
      </w:r>
      <w:r w:rsidRPr="00860CE3">
        <w:rPr>
          <w:rFonts w:eastAsia="Calibri" w:cstheme="minorHAnsi"/>
          <w:sz w:val="24"/>
          <w:szCs w:val="24"/>
        </w:rPr>
        <w:t xml:space="preserve"> do Opisu Przedmiotu Zamówienia. </w:t>
      </w:r>
    </w:p>
    <w:p w14:paraId="775E0BC8" w14:textId="06C43458" w:rsidR="00000341" w:rsidRPr="00860CE3" w:rsidRDefault="00000341" w:rsidP="00000341">
      <w:pPr>
        <w:pStyle w:val="Akapitzlist"/>
        <w:numPr>
          <w:ilvl w:val="0"/>
          <w:numId w:val="11"/>
        </w:numPr>
        <w:spacing w:after="0" w:line="360" w:lineRule="auto"/>
        <w:contextualSpacing w:val="0"/>
        <w:rPr>
          <w:rFonts w:eastAsia="Calibri" w:cstheme="minorHAnsi"/>
          <w:sz w:val="24"/>
          <w:szCs w:val="24"/>
        </w:rPr>
      </w:pPr>
      <w:r w:rsidRPr="00860CE3">
        <w:rPr>
          <w:rFonts w:eastAsia="Calibri" w:cstheme="minorHAnsi"/>
          <w:sz w:val="24"/>
          <w:szCs w:val="24"/>
        </w:rPr>
        <w:t xml:space="preserve">Realizacji Zgłoszeń dotyczących zaleceń powstałych w wyniku audytu WCAG oraz dostosowanie Systemu do wymagań opisanych w załączniku nr </w:t>
      </w:r>
      <w:r w:rsidR="00792E2B" w:rsidRPr="00860CE3">
        <w:rPr>
          <w:rFonts w:eastAsia="Calibri" w:cstheme="minorHAnsi"/>
          <w:sz w:val="24"/>
          <w:szCs w:val="24"/>
        </w:rPr>
        <w:t>2</w:t>
      </w:r>
      <w:r w:rsidRPr="00860CE3">
        <w:rPr>
          <w:rFonts w:eastAsia="Calibri" w:cstheme="minorHAnsi"/>
          <w:sz w:val="24"/>
          <w:szCs w:val="24"/>
        </w:rPr>
        <w:t xml:space="preserve"> do Opisu Przedmiotu Zamówienia, przez cały okres trwania Umowy. Jeżeli realizacja w/w zaleceń będzie wymagała czasowego wyłączenia Systemu, wówczas na ten czas zawieszany jest </w:t>
      </w:r>
      <w:r w:rsidRPr="00860CE3">
        <w:rPr>
          <w:rFonts w:eastAsia="Calibri" w:cstheme="minorHAnsi"/>
          <w:sz w:val="24"/>
          <w:szCs w:val="24"/>
        </w:rPr>
        <w:fldChar w:fldCharType="begin"/>
      </w:r>
      <w:r w:rsidRPr="00860CE3">
        <w:rPr>
          <w:rFonts w:eastAsia="Calibri" w:cstheme="minorHAnsi"/>
          <w:sz w:val="24"/>
          <w:szCs w:val="24"/>
        </w:rPr>
        <w:instrText xml:space="preserve"> REF _Ref109383755 \r \h  \* MERGEFORMAT </w:instrText>
      </w:r>
      <w:r w:rsidRPr="00860CE3">
        <w:rPr>
          <w:rFonts w:eastAsia="Calibri" w:cstheme="minorHAnsi"/>
          <w:sz w:val="24"/>
          <w:szCs w:val="24"/>
        </w:rPr>
      </w:r>
      <w:r w:rsidRPr="00860CE3">
        <w:rPr>
          <w:rFonts w:eastAsia="Calibri" w:cstheme="minorHAnsi"/>
          <w:sz w:val="24"/>
          <w:szCs w:val="24"/>
        </w:rPr>
        <w:fldChar w:fldCharType="separate"/>
      </w:r>
      <w:r w:rsidR="0079000C">
        <w:rPr>
          <w:rFonts w:eastAsia="Calibri" w:cstheme="minorHAnsi"/>
          <w:sz w:val="24"/>
          <w:szCs w:val="24"/>
        </w:rPr>
        <w:t>ATK-01</w:t>
      </w:r>
      <w:r w:rsidRPr="00860CE3">
        <w:rPr>
          <w:rFonts w:eastAsia="Calibri" w:cstheme="minorHAnsi"/>
          <w:sz w:val="24"/>
          <w:szCs w:val="24"/>
        </w:rPr>
        <w:fldChar w:fldCharType="end"/>
      </w:r>
      <w:r w:rsidRPr="00860CE3">
        <w:rPr>
          <w:rFonts w:eastAsia="Calibri" w:cstheme="minorHAnsi"/>
          <w:sz w:val="24"/>
          <w:szCs w:val="24"/>
        </w:rPr>
        <w:t>.</w:t>
      </w:r>
    </w:p>
    <w:p w14:paraId="2DCD4783" w14:textId="434EBF13" w:rsidR="000329AC" w:rsidRPr="00860CE3" w:rsidRDefault="000329AC" w:rsidP="000329AC">
      <w:pPr>
        <w:pStyle w:val="Akapitzlist"/>
        <w:numPr>
          <w:ilvl w:val="0"/>
          <w:numId w:val="11"/>
        </w:numPr>
        <w:spacing w:after="0" w:line="360" w:lineRule="auto"/>
        <w:contextualSpacing w:val="0"/>
        <w:rPr>
          <w:rFonts w:eastAsia="Calibri" w:cstheme="minorHAnsi"/>
          <w:sz w:val="24"/>
          <w:szCs w:val="24"/>
        </w:rPr>
      </w:pPr>
      <w:r w:rsidRPr="00860CE3">
        <w:rPr>
          <w:rFonts w:eastAsia="Calibri" w:cstheme="minorHAnsi"/>
          <w:sz w:val="24"/>
          <w:szCs w:val="24"/>
        </w:rPr>
        <w:t>Aktualizacj</w:t>
      </w:r>
      <w:r w:rsidR="00FA36F4" w:rsidRPr="00860CE3">
        <w:rPr>
          <w:rFonts w:eastAsia="Calibri" w:cstheme="minorHAnsi"/>
          <w:sz w:val="24"/>
          <w:szCs w:val="24"/>
        </w:rPr>
        <w:t>i</w:t>
      </w:r>
      <w:r w:rsidRPr="00860CE3">
        <w:rPr>
          <w:rFonts w:eastAsia="Calibri" w:cstheme="minorHAnsi"/>
          <w:sz w:val="24"/>
          <w:szCs w:val="24"/>
        </w:rPr>
        <w:t xml:space="preserve"> warstw Oprogramowania Systemowego i Narzędziowego oraz Oprogramowania Standardowego/Obcego nie później niż miesiąc po udostępnieniu przez producentów danego oprogramowania nowej, stabilnej jego wersji po wcześniejszym uzgodnieniu </w:t>
      </w:r>
      <w:r w:rsidR="00604D27" w:rsidRPr="00860CE3">
        <w:rPr>
          <w:rFonts w:eastAsia="Calibri" w:cstheme="minorHAnsi"/>
          <w:sz w:val="24"/>
          <w:szCs w:val="24"/>
        </w:rPr>
        <w:t xml:space="preserve">z Zamawiający </w:t>
      </w:r>
      <w:r w:rsidRPr="00860CE3">
        <w:rPr>
          <w:rFonts w:eastAsia="Calibri" w:cstheme="minorHAnsi"/>
          <w:sz w:val="24"/>
          <w:szCs w:val="24"/>
        </w:rPr>
        <w:t>i w terminie na jaki wyrazi zgodę Zamawiający</w:t>
      </w:r>
      <w:r w:rsidR="00604D27" w:rsidRPr="00860CE3">
        <w:rPr>
          <w:rFonts w:eastAsia="Calibri" w:cstheme="minorHAnsi"/>
          <w:sz w:val="24"/>
          <w:szCs w:val="24"/>
        </w:rPr>
        <w:t>.</w:t>
      </w:r>
      <w:r w:rsidRPr="00860CE3">
        <w:rPr>
          <w:rFonts w:eastAsia="Calibri" w:cstheme="minorHAnsi"/>
          <w:sz w:val="24"/>
          <w:szCs w:val="24"/>
        </w:rPr>
        <w:t xml:space="preserve"> Wyżej wymieniony termin może zostać w szczególnych przypadkach zmieniony przez Zamawiającego na dłuższy.</w:t>
      </w:r>
      <w:r w:rsidR="00604D27" w:rsidRPr="00860CE3">
        <w:rPr>
          <w:rFonts w:eastAsia="Calibri" w:cstheme="minorHAnsi"/>
          <w:sz w:val="24"/>
          <w:szCs w:val="24"/>
        </w:rPr>
        <w:t xml:space="preserve"> W przypadku krytycznych poprawek bezpieczeństwa wymaga się ich niezwłocznej instalacji.</w:t>
      </w:r>
      <w:r w:rsidRPr="00860CE3">
        <w:rPr>
          <w:rFonts w:eastAsia="Calibri" w:cstheme="minorHAnsi"/>
          <w:sz w:val="24"/>
          <w:szCs w:val="24"/>
        </w:rPr>
        <w:t xml:space="preserve"> Wymóg nie dotyczy aktualizacji, do których instalacji konieczne będzie poniesienie przez Wykonawcę dodatkowych kosztów z tytułu zakupu licencji – wówczas koszty i decyzję o instalacji ponosi Zamawiający. Na czas instalacji </w:t>
      </w:r>
      <w:r w:rsidR="00B122BA" w:rsidRPr="00860CE3">
        <w:rPr>
          <w:rFonts w:eastAsia="Calibri" w:cstheme="minorHAnsi"/>
          <w:sz w:val="24"/>
          <w:szCs w:val="24"/>
        </w:rPr>
        <w:t>ww.</w:t>
      </w:r>
      <w:r w:rsidRPr="00860CE3">
        <w:rPr>
          <w:rFonts w:eastAsia="Calibri" w:cstheme="minorHAnsi"/>
          <w:sz w:val="24"/>
          <w:szCs w:val="24"/>
        </w:rPr>
        <w:t xml:space="preserve"> poprawek zawieszone jest </w:t>
      </w:r>
      <w:r w:rsidRPr="00860CE3">
        <w:rPr>
          <w:rFonts w:eastAsia="Calibri" w:cstheme="minorHAnsi"/>
          <w:sz w:val="24"/>
          <w:szCs w:val="24"/>
        </w:rPr>
        <w:fldChar w:fldCharType="begin"/>
      </w:r>
      <w:r w:rsidRPr="00860CE3">
        <w:rPr>
          <w:rFonts w:eastAsia="Calibri" w:cstheme="minorHAnsi"/>
          <w:sz w:val="24"/>
          <w:szCs w:val="24"/>
        </w:rPr>
        <w:instrText xml:space="preserve"> REF _Ref109383755 \r \h  \* MERGEFORMAT </w:instrText>
      </w:r>
      <w:r w:rsidRPr="00860CE3">
        <w:rPr>
          <w:rFonts w:eastAsia="Calibri" w:cstheme="minorHAnsi"/>
          <w:sz w:val="24"/>
          <w:szCs w:val="24"/>
        </w:rPr>
      </w:r>
      <w:r w:rsidRPr="00860CE3">
        <w:rPr>
          <w:rFonts w:eastAsia="Calibri" w:cstheme="minorHAnsi"/>
          <w:sz w:val="24"/>
          <w:szCs w:val="24"/>
        </w:rPr>
        <w:fldChar w:fldCharType="separate"/>
      </w:r>
      <w:r w:rsidR="0079000C">
        <w:rPr>
          <w:rFonts w:eastAsia="Calibri" w:cstheme="minorHAnsi"/>
          <w:sz w:val="24"/>
          <w:szCs w:val="24"/>
        </w:rPr>
        <w:t>ATK-01</w:t>
      </w:r>
      <w:r w:rsidRPr="00860CE3">
        <w:rPr>
          <w:rFonts w:eastAsia="Calibri" w:cstheme="minorHAnsi"/>
          <w:sz w:val="24"/>
          <w:szCs w:val="24"/>
        </w:rPr>
        <w:fldChar w:fldCharType="end"/>
      </w:r>
      <w:r w:rsidRPr="00860CE3">
        <w:rPr>
          <w:rFonts w:eastAsia="Calibri" w:cstheme="minorHAnsi"/>
          <w:sz w:val="24"/>
          <w:szCs w:val="24"/>
        </w:rPr>
        <w:t>.</w:t>
      </w:r>
    </w:p>
    <w:p w14:paraId="2FC7826F" w14:textId="42423EA2" w:rsidR="00C44A8C" w:rsidRPr="00860CE3" w:rsidRDefault="00C44A8C" w:rsidP="00C44A8C">
      <w:pPr>
        <w:pStyle w:val="Akapitzlist"/>
        <w:numPr>
          <w:ilvl w:val="0"/>
          <w:numId w:val="11"/>
        </w:numPr>
        <w:spacing w:after="240" w:line="360" w:lineRule="auto"/>
        <w:rPr>
          <w:rFonts w:eastAsia="Calibri" w:cstheme="minorHAnsi"/>
          <w:sz w:val="24"/>
          <w:szCs w:val="24"/>
        </w:rPr>
      </w:pPr>
      <w:r w:rsidRPr="00860CE3">
        <w:rPr>
          <w:rFonts w:eastAsia="Calibri" w:cstheme="minorHAnsi"/>
          <w:sz w:val="24"/>
          <w:szCs w:val="24"/>
        </w:rPr>
        <w:t>Instalowani</w:t>
      </w:r>
      <w:r w:rsidR="00FA36F4" w:rsidRPr="00860CE3">
        <w:rPr>
          <w:rFonts w:eastAsia="Calibri" w:cstheme="minorHAnsi"/>
          <w:sz w:val="24"/>
          <w:szCs w:val="24"/>
        </w:rPr>
        <w:t>a</w:t>
      </w:r>
      <w:r w:rsidRPr="00860CE3">
        <w:rPr>
          <w:rFonts w:eastAsia="Calibri" w:cstheme="minorHAnsi"/>
          <w:sz w:val="24"/>
          <w:szCs w:val="24"/>
        </w:rPr>
        <w:t xml:space="preserve"> na Środowisku Produkcyjny</w:t>
      </w:r>
      <w:r w:rsidR="00FA36F4" w:rsidRPr="00860CE3">
        <w:rPr>
          <w:rFonts w:eastAsia="Calibri" w:cstheme="minorHAnsi"/>
          <w:sz w:val="24"/>
          <w:szCs w:val="24"/>
        </w:rPr>
        <w:t>m</w:t>
      </w:r>
      <w:r w:rsidRPr="00860CE3">
        <w:rPr>
          <w:rFonts w:eastAsia="Calibri" w:cstheme="minorHAnsi"/>
          <w:sz w:val="24"/>
          <w:szCs w:val="24"/>
        </w:rPr>
        <w:t>, w czasie Okna Serwisowego, o ile Strony nie uzgodnią inaczej</w:t>
      </w:r>
      <w:r w:rsidR="00FA36F4" w:rsidRPr="00860CE3">
        <w:rPr>
          <w:rFonts w:eastAsia="Calibri" w:cstheme="minorHAnsi"/>
          <w:sz w:val="24"/>
          <w:szCs w:val="24"/>
        </w:rPr>
        <w:t>,</w:t>
      </w:r>
      <w:r w:rsidRPr="00860CE3">
        <w:rPr>
          <w:rFonts w:eastAsia="Calibri" w:cstheme="minorHAnsi"/>
          <w:sz w:val="24"/>
          <w:szCs w:val="24"/>
        </w:rPr>
        <w:t xml:space="preserve"> Pakietów Aktualizacyjnych mając na uwadze, że na czas instalacji zawieszone jest </w:t>
      </w:r>
      <w:r w:rsidRPr="00860CE3">
        <w:rPr>
          <w:rFonts w:eastAsia="Calibri" w:cstheme="minorHAnsi"/>
          <w:sz w:val="24"/>
          <w:szCs w:val="24"/>
        </w:rPr>
        <w:fldChar w:fldCharType="begin"/>
      </w:r>
      <w:r w:rsidRPr="00860CE3">
        <w:rPr>
          <w:rFonts w:eastAsia="Calibri" w:cstheme="minorHAnsi"/>
          <w:sz w:val="24"/>
          <w:szCs w:val="24"/>
        </w:rPr>
        <w:instrText xml:space="preserve"> REF _Ref109383755 \r \h  \* MERGEFORMAT </w:instrText>
      </w:r>
      <w:r w:rsidRPr="00860CE3">
        <w:rPr>
          <w:rFonts w:eastAsia="Calibri" w:cstheme="minorHAnsi"/>
          <w:sz w:val="24"/>
          <w:szCs w:val="24"/>
        </w:rPr>
      </w:r>
      <w:r w:rsidRPr="00860CE3">
        <w:rPr>
          <w:rFonts w:eastAsia="Calibri" w:cstheme="minorHAnsi"/>
          <w:sz w:val="24"/>
          <w:szCs w:val="24"/>
        </w:rPr>
        <w:fldChar w:fldCharType="separate"/>
      </w:r>
      <w:r w:rsidR="0079000C">
        <w:rPr>
          <w:rFonts w:eastAsia="Calibri" w:cstheme="minorHAnsi"/>
          <w:sz w:val="24"/>
          <w:szCs w:val="24"/>
        </w:rPr>
        <w:t>ATK-01</w:t>
      </w:r>
      <w:r w:rsidRPr="00860CE3">
        <w:rPr>
          <w:rFonts w:eastAsia="Calibri" w:cstheme="minorHAnsi"/>
          <w:sz w:val="24"/>
          <w:szCs w:val="24"/>
        </w:rPr>
        <w:fldChar w:fldCharType="end"/>
      </w:r>
      <w:r w:rsidRPr="00860CE3">
        <w:rPr>
          <w:rFonts w:eastAsia="Calibri" w:cstheme="minorHAnsi"/>
          <w:sz w:val="24"/>
          <w:szCs w:val="24"/>
        </w:rPr>
        <w:t>.</w:t>
      </w:r>
      <w:r w:rsidR="00F42E26" w:rsidRPr="00860CE3">
        <w:rPr>
          <w:rFonts w:eastAsia="Calibri" w:cstheme="minorHAnsi"/>
          <w:sz w:val="24"/>
          <w:szCs w:val="24"/>
        </w:rPr>
        <w:t xml:space="preserve"> W przypadku błędów związanych z </w:t>
      </w:r>
      <w:r w:rsidR="00F42E26" w:rsidRPr="00860CE3">
        <w:rPr>
          <w:rFonts w:eastAsia="Calibri" w:cstheme="minorHAnsi"/>
          <w:sz w:val="24"/>
          <w:szCs w:val="24"/>
        </w:rPr>
        <w:lastRenderedPageBreak/>
        <w:t>bezpieczeństwem Systemu, termin instalacji Pakietu Aktualizacyjnego musi zostać uzgodniony niezwłocznie. Instalacja takiego Pakietu może być wykonana poza Oknem Serwisowym.</w:t>
      </w:r>
    </w:p>
    <w:p w14:paraId="63380AE1" w14:textId="4FD6DB9E" w:rsidR="000329AC" w:rsidRPr="00860CE3" w:rsidRDefault="00C44A8C" w:rsidP="00977648">
      <w:pPr>
        <w:pStyle w:val="Akapitzlist"/>
        <w:numPr>
          <w:ilvl w:val="0"/>
          <w:numId w:val="11"/>
        </w:numPr>
        <w:spacing w:after="240" w:line="360" w:lineRule="auto"/>
        <w:rPr>
          <w:rFonts w:cstheme="minorHAnsi"/>
          <w:sz w:val="24"/>
          <w:szCs w:val="24"/>
        </w:rPr>
      </w:pPr>
      <w:r w:rsidRPr="00860CE3">
        <w:rPr>
          <w:rFonts w:eastAsia="Calibri" w:cstheme="minorHAnsi"/>
          <w:sz w:val="24"/>
          <w:szCs w:val="24"/>
        </w:rPr>
        <w:t>Instalacj</w:t>
      </w:r>
      <w:r w:rsidR="00FA36F4" w:rsidRPr="00860CE3">
        <w:rPr>
          <w:rFonts w:eastAsia="Calibri" w:cstheme="minorHAnsi"/>
          <w:sz w:val="24"/>
          <w:szCs w:val="24"/>
        </w:rPr>
        <w:t>i</w:t>
      </w:r>
      <w:r w:rsidRPr="00860CE3">
        <w:rPr>
          <w:rFonts w:eastAsia="Calibri" w:cstheme="minorHAnsi"/>
          <w:sz w:val="24"/>
          <w:szCs w:val="24"/>
        </w:rPr>
        <w:t xml:space="preserve"> Pakietu Aktualizacji </w:t>
      </w:r>
      <w:r w:rsidR="00F42E26" w:rsidRPr="00860CE3">
        <w:rPr>
          <w:rFonts w:eastAsia="Calibri" w:cstheme="minorHAnsi"/>
          <w:sz w:val="24"/>
          <w:szCs w:val="24"/>
        </w:rPr>
        <w:t xml:space="preserve">w ramach Rozwoju, </w:t>
      </w:r>
      <w:r w:rsidRPr="00860CE3">
        <w:rPr>
          <w:rFonts w:eastAsia="Calibri" w:cstheme="minorHAnsi"/>
          <w:sz w:val="24"/>
          <w:szCs w:val="24"/>
        </w:rPr>
        <w:t>z zastrzeżeniem wymagań dotyczących Oprogramowania Obcego lub Narzędziowego</w:t>
      </w:r>
      <w:r w:rsidR="00F42E26" w:rsidRPr="00860CE3">
        <w:rPr>
          <w:rFonts w:eastAsia="Calibri" w:cstheme="minorHAnsi"/>
          <w:sz w:val="24"/>
          <w:szCs w:val="24"/>
        </w:rPr>
        <w:t xml:space="preserve">, </w:t>
      </w:r>
      <w:r w:rsidRPr="00860CE3">
        <w:rPr>
          <w:rFonts w:eastAsia="Calibri" w:cstheme="minorHAnsi"/>
          <w:sz w:val="24"/>
          <w:szCs w:val="24"/>
        </w:rPr>
        <w:t>realizowana będzie w terminie uzgodnionym z Zamawiającym, w czasie Okna Serwisowego, o ile Strony nie uzgodnią inaczej.</w:t>
      </w:r>
      <w:r w:rsidR="00D0184B" w:rsidRPr="00860CE3">
        <w:rPr>
          <w:rFonts w:eastAsia="Calibri" w:cstheme="minorHAnsi"/>
          <w:sz w:val="24"/>
          <w:szCs w:val="24"/>
        </w:rPr>
        <w:t xml:space="preserve"> </w:t>
      </w:r>
    </w:p>
    <w:p w14:paraId="57AA46F6" w14:textId="2AF8BCCB" w:rsidR="00313A0B" w:rsidRPr="00860CE3" w:rsidRDefault="00313A0B" w:rsidP="00313A0B">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 Dni Robocze w Godzinach Roboczych Wykonawca musi realizować usługi od </w:t>
      </w:r>
      <w:r w:rsidRPr="00860CE3">
        <w:rPr>
          <w:rFonts w:eastAsia="Calibri" w:cstheme="minorHAnsi"/>
          <w:sz w:val="24"/>
          <w:szCs w:val="24"/>
        </w:rPr>
        <w:fldChar w:fldCharType="begin"/>
      </w:r>
      <w:r w:rsidRPr="00860CE3">
        <w:rPr>
          <w:rFonts w:eastAsia="Calibri" w:cstheme="minorHAnsi"/>
          <w:sz w:val="24"/>
          <w:szCs w:val="24"/>
        </w:rPr>
        <w:instrText xml:space="preserve"> REF _Ref109383755 \r \h  \* MERGEFORMAT </w:instrText>
      </w:r>
      <w:r w:rsidRPr="00860CE3">
        <w:rPr>
          <w:rFonts w:eastAsia="Calibri" w:cstheme="minorHAnsi"/>
          <w:sz w:val="24"/>
          <w:szCs w:val="24"/>
        </w:rPr>
      </w:r>
      <w:r w:rsidRPr="00860CE3">
        <w:rPr>
          <w:rFonts w:eastAsia="Calibri" w:cstheme="minorHAnsi"/>
          <w:sz w:val="24"/>
          <w:szCs w:val="24"/>
        </w:rPr>
        <w:fldChar w:fldCharType="separate"/>
      </w:r>
      <w:r w:rsidR="0079000C">
        <w:rPr>
          <w:rFonts w:eastAsia="Calibri" w:cstheme="minorHAnsi"/>
          <w:sz w:val="24"/>
          <w:szCs w:val="24"/>
        </w:rPr>
        <w:t>ATK-01</w:t>
      </w:r>
      <w:r w:rsidRPr="00860CE3">
        <w:rPr>
          <w:rFonts w:eastAsia="Calibri" w:cstheme="minorHAnsi"/>
          <w:sz w:val="24"/>
          <w:szCs w:val="24"/>
        </w:rPr>
        <w:fldChar w:fldCharType="end"/>
      </w:r>
      <w:r w:rsidRPr="00860CE3">
        <w:rPr>
          <w:rFonts w:eastAsia="Calibri" w:cstheme="minorHAnsi"/>
          <w:sz w:val="24"/>
          <w:szCs w:val="24"/>
        </w:rPr>
        <w:t xml:space="preserve"> do ATK-1</w:t>
      </w:r>
      <w:r w:rsidR="00820341" w:rsidRPr="00860CE3">
        <w:rPr>
          <w:rFonts w:eastAsia="Calibri" w:cstheme="minorHAnsi"/>
          <w:sz w:val="24"/>
          <w:szCs w:val="24"/>
        </w:rPr>
        <w:t>4</w:t>
      </w:r>
      <w:r w:rsidRPr="00860CE3">
        <w:rPr>
          <w:rFonts w:eastAsia="Calibri" w:cstheme="minorHAnsi"/>
          <w:sz w:val="24"/>
          <w:szCs w:val="24"/>
        </w:rPr>
        <w:t>.</w:t>
      </w:r>
      <w:r w:rsidR="00F739FA" w:rsidRPr="00860CE3">
        <w:rPr>
          <w:rFonts w:eastAsia="Calibri" w:cstheme="minorHAnsi"/>
          <w:sz w:val="24"/>
          <w:szCs w:val="24"/>
        </w:rPr>
        <w:t xml:space="preserve"> Ponadto, Wykonawca na każde żądanie Zamawiającego zobowiązany jest do realizacji usługi opisanej w ATK-1</w:t>
      </w:r>
      <w:r w:rsidR="00820341" w:rsidRPr="00860CE3">
        <w:rPr>
          <w:rFonts w:eastAsia="Calibri" w:cstheme="minorHAnsi"/>
          <w:sz w:val="24"/>
          <w:szCs w:val="24"/>
        </w:rPr>
        <w:t>6</w:t>
      </w:r>
      <w:r w:rsidR="00F739FA" w:rsidRPr="00860CE3">
        <w:rPr>
          <w:rFonts w:eastAsia="Calibri" w:cstheme="minorHAnsi"/>
          <w:sz w:val="24"/>
          <w:szCs w:val="24"/>
        </w:rPr>
        <w:t>, ATK-1</w:t>
      </w:r>
      <w:r w:rsidR="00820341" w:rsidRPr="00860CE3">
        <w:rPr>
          <w:rFonts w:eastAsia="Calibri" w:cstheme="minorHAnsi"/>
          <w:sz w:val="24"/>
          <w:szCs w:val="24"/>
        </w:rPr>
        <w:t>7</w:t>
      </w:r>
      <w:r w:rsidR="00F739FA" w:rsidRPr="00860CE3">
        <w:rPr>
          <w:rFonts w:eastAsia="Calibri" w:cstheme="minorHAnsi"/>
          <w:sz w:val="24"/>
          <w:szCs w:val="24"/>
        </w:rPr>
        <w:t>.</w:t>
      </w:r>
    </w:p>
    <w:p w14:paraId="1FCA655A" w14:textId="06851A76" w:rsidR="003E0740" w:rsidRPr="00860CE3" w:rsidRDefault="000329AC" w:rsidP="00A779CA">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 Dni Robocze </w:t>
      </w:r>
      <w:r w:rsidR="003E0740" w:rsidRPr="00860CE3">
        <w:rPr>
          <w:rFonts w:eastAsia="Calibri" w:cstheme="minorHAnsi"/>
          <w:sz w:val="24"/>
          <w:szCs w:val="24"/>
        </w:rPr>
        <w:t>pomiędzy Godzinami Roboczymi</w:t>
      </w:r>
      <w:r w:rsidRPr="00860CE3">
        <w:rPr>
          <w:rFonts w:eastAsia="Calibri" w:cstheme="minorHAnsi"/>
          <w:sz w:val="24"/>
          <w:szCs w:val="24"/>
        </w:rPr>
        <w:t xml:space="preserve"> </w:t>
      </w:r>
      <w:r w:rsidR="003E0740" w:rsidRPr="00860CE3">
        <w:rPr>
          <w:rFonts w:eastAsia="Calibri" w:cstheme="minorHAnsi"/>
          <w:sz w:val="24"/>
          <w:szCs w:val="24"/>
        </w:rPr>
        <w:t xml:space="preserve">a Oknem Serwisowym </w:t>
      </w:r>
      <w:r w:rsidRPr="00860CE3">
        <w:rPr>
          <w:rFonts w:eastAsia="Calibri" w:cstheme="minorHAnsi"/>
          <w:sz w:val="24"/>
          <w:szCs w:val="24"/>
        </w:rPr>
        <w:t xml:space="preserve">Wykonawca musi realizować usługi od </w:t>
      </w:r>
      <w:r w:rsidRPr="00860CE3">
        <w:rPr>
          <w:rFonts w:eastAsia="Calibri" w:cstheme="minorHAnsi"/>
          <w:sz w:val="24"/>
          <w:szCs w:val="24"/>
        </w:rPr>
        <w:fldChar w:fldCharType="begin"/>
      </w:r>
      <w:r w:rsidRPr="00860CE3">
        <w:rPr>
          <w:rFonts w:eastAsia="Calibri" w:cstheme="minorHAnsi"/>
          <w:sz w:val="24"/>
          <w:szCs w:val="24"/>
        </w:rPr>
        <w:instrText xml:space="preserve"> REF _Ref109383755 \r \h  \* MERGEFORMAT </w:instrText>
      </w:r>
      <w:r w:rsidRPr="00860CE3">
        <w:rPr>
          <w:rFonts w:eastAsia="Calibri" w:cstheme="minorHAnsi"/>
          <w:sz w:val="24"/>
          <w:szCs w:val="24"/>
        </w:rPr>
      </w:r>
      <w:r w:rsidRPr="00860CE3">
        <w:rPr>
          <w:rFonts w:eastAsia="Calibri" w:cstheme="minorHAnsi"/>
          <w:sz w:val="24"/>
          <w:szCs w:val="24"/>
        </w:rPr>
        <w:fldChar w:fldCharType="separate"/>
      </w:r>
      <w:r w:rsidR="0079000C">
        <w:rPr>
          <w:rFonts w:eastAsia="Calibri" w:cstheme="minorHAnsi"/>
          <w:sz w:val="24"/>
          <w:szCs w:val="24"/>
        </w:rPr>
        <w:t>ATK-01</w:t>
      </w:r>
      <w:r w:rsidRPr="00860CE3">
        <w:rPr>
          <w:rFonts w:eastAsia="Calibri" w:cstheme="minorHAnsi"/>
          <w:sz w:val="24"/>
          <w:szCs w:val="24"/>
        </w:rPr>
        <w:fldChar w:fldCharType="end"/>
      </w:r>
      <w:r w:rsidR="003E0740" w:rsidRPr="00860CE3">
        <w:rPr>
          <w:rFonts w:eastAsia="Calibri" w:cstheme="minorHAnsi"/>
          <w:sz w:val="24"/>
          <w:szCs w:val="24"/>
        </w:rPr>
        <w:t>,</w:t>
      </w:r>
      <w:r w:rsidR="003E0740" w:rsidRPr="00235907">
        <w:rPr>
          <w:rFonts w:cstheme="minorHAnsi"/>
          <w:sz w:val="24"/>
          <w:szCs w:val="24"/>
        </w:rPr>
        <w:t xml:space="preserve"> </w:t>
      </w:r>
      <w:r w:rsidR="003E0740" w:rsidRPr="00860CE3">
        <w:rPr>
          <w:rFonts w:eastAsia="Calibri" w:cstheme="minorHAnsi"/>
          <w:sz w:val="24"/>
          <w:szCs w:val="24"/>
        </w:rPr>
        <w:t>ATK-02, ATK-03, ATK-4, ATK-05, ATK-06.</w:t>
      </w:r>
      <w:r w:rsidR="00F739FA" w:rsidRPr="00860CE3">
        <w:rPr>
          <w:rFonts w:eastAsia="Calibri" w:cstheme="minorHAnsi"/>
          <w:sz w:val="24"/>
          <w:szCs w:val="24"/>
        </w:rPr>
        <w:t xml:space="preserve"> Ponadto, Wykonawca na każde żądanie Zamawiającego zobowiązany jest do realizacji usługi opisanej w ATK-1</w:t>
      </w:r>
      <w:r w:rsidR="00820341" w:rsidRPr="00860CE3">
        <w:rPr>
          <w:rFonts w:eastAsia="Calibri" w:cstheme="minorHAnsi"/>
          <w:sz w:val="24"/>
          <w:szCs w:val="24"/>
        </w:rPr>
        <w:t>6</w:t>
      </w:r>
      <w:r w:rsidR="00F739FA" w:rsidRPr="00860CE3">
        <w:rPr>
          <w:rFonts w:eastAsia="Calibri" w:cstheme="minorHAnsi"/>
          <w:sz w:val="24"/>
          <w:szCs w:val="24"/>
        </w:rPr>
        <w:t>, ATK-1</w:t>
      </w:r>
      <w:r w:rsidR="00820341" w:rsidRPr="00860CE3">
        <w:rPr>
          <w:rFonts w:eastAsia="Calibri" w:cstheme="minorHAnsi"/>
          <w:sz w:val="24"/>
          <w:szCs w:val="24"/>
        </w:rPr>
        <w:t>7</w:t>
      </w:r>
      <w:r w:rsidR="00F739FA" w:rsidRPr="00860CE3">
        <w:rPr>
          <w:rFonts w:eastAsia="Calibri" w:cstheme="minorHAnsi"/>
          <w:sz w:val="24"/>
          <w:szCs w:val="24"/>
        </w:rPr>
        <w:t>.</w:t>
      </w:r>
    </w:p>
    <w:p w14:paraId="413C84B7" w14:textId="38317281" w:rsidR="000329AC" w:rsidRPr="00860CE3" w:rsidRDefault="000329AC" w:rsidP="00A779CA">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 Dni Robocze w Oknie Serwisowym Wykonawca musi realizować usługi ATK-01, </w:t>
      </w:r>
      <w:r w:rsidR="00583614" w:rsidRPr="00860CE3">
        <w:rPr>
          <w:rFonts w:eastAsia="Calibri" w:cstheme="minorHAnsi"/>
          <w:sz w:val="24"/>
          <w:szCs w:val="24"/>
        </w:rPr>
        <w:t xml:space="preserve">ATK-02, </w:t>
      </w:r>
      <w:r w:rsidRPr="00860CE3">
        <w:rPr>
          <w:rFonts w:eastAsia="Calibri" w:cstheme="minorHAnsi"/>
          <w:sz w:val="24"/>
          <w:szCs w:val="24"/>
        </w:rPr>
        <w:t xml:space="preserve">ATK-03, </w:t>
      </w:r>
      <w:r w:rsidR="00583614" w:rsidRPr="00860CE3">
        <w:rPr>
          <w:rFonts w:eastAsia="Calibri" w:cstheme="minorHAnsi"/>
          <w:sz w:val="24"/>
          <w:szCs w:val="24"/>
        </w:rPr>
        <w:t xml:space="preserve">ATK-4, </w:t>
      </w:r>
      <w:r w:rsidRPr="00860CE3">
        <w:rPr>
          <w:rFonts w:eastAsia="Calibri" w:cstheme="minorHAnsi"/>
          <w:sz w:val="24"/>
          <w:szCs w:val="24"/>
        </w:rPr>
        <w:t>ATK-05, ATK-06, ATK-10, ATK-1</w:t>
      </w:r>
      <w:r w:rsidR="00820341" w:rsidRPr="00860CE3">
        <w:rPr>
          <w:rFonts w:eastAsia="Calibri" w:cstheme="minorHAnsi"/>
          <w:sz w:val="24"/>
          <w:szCs w:val="24"/>
        </w:rPr>
        <w:t>5</w:t>
      </w:r>
      <w:r w:rsidR="00583614" w:rsidRPr="00860CE3">
        <w:rPr>
          <w:rFonts w:eastAsia="Calibri" w:cstheme="minorHAnsi"/>
          <w:sz w:val="24"/>
          <w:szCs w:val="24"/>
        </w:rPr>
        <w:t>, ATK-1</w:t>
      </w:r>
      <w:r w:rsidR="00820341" w:rsidRPr="00860CE3">
        <w:rPr>
          <w:rFonts w:eastAsia="Calibri" w:cstheme="minorHAnsi"/>
          <w:sz w:val="24"/>
          <w:szCs w:val="24"/>
        </w:rPr>
        <w:t>6</w:t>
      </w:r>
      <w:r w:rsidR="00583614" w:rsidRPr="00860CE3">
        <w:rPr>
          <w:rFonts w:eastAsia="Calibri" w:cstheme="minorHAnsi"/>
          <w:sz w:val="24"/>
          <w:szCs w:val="24"/>
        </w:rPr>
        <w:t>, ATK -1</w:t>
      </w:r>
      <w:r w:rsidR="00820341" w:rsidRPr="00860CE3">
        <w:rPr>
          <w:rFonts w:eastAsia="Calibri" w:cstheme="minorHAnsi"/>
          <w:sz w:val="24"/>
          <w:szCs w:val="24"/>
        </w:rPr>
        <w:t>7</w:t>
      </w:r>
      <w:r w:rsidRPr="00860CE3">
        <w:rPr>
          <w:rFonts w:eastAsia="Calibri" w:cstheme="minorHAnsi"/>
          <w:sz w:val="24"/>
          <w:szCs w:val="24"/>
        </w:rPr>
        <w:t>.</w:t>
      </w:r>
    </w:p>
    <w:p w14:paraId="49BC2A96" w14:textId="38098F9B"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 Dni Świąteczne i Ustawowo Wolne Od Pracy Wykonawca musi realizować usługi ATK-01, </w:t>
      </w:r>
      <w:r w:rsidR="00583614" w:rsidRPr="00860CE3">
        <w:rPr>
          <w:rFonts w:eastAsia="Calibri" w:cstheme="minorHAnsi"/>
          <w:sz w:val="24"/>
          <w:szCs w:val="24"/>
        </w:rPr>
        <w:t xml:space="preserve">ATK-02, </w:t>
      </w:r>
      <w:r w:rsidR="003E0740" w:rsidRPr="00860CE3">
        <w:rPr>
          <w:rFonts w:eastAsia="Calibri" w:cstheme="minorHAnsi"/>
          <w:sz w:val="24"/>
          <w:szCs w:val="24"/>
        </w:rPr>
        <w:t xml:space="preserve">ATK-03, ATK-04, </w:t>
      </w:r>
      <w:r w:rsidRPr="00860CE3">
        <w:rPr>
          <w:rFonts w:eastAsia="Calibri" w:cstheme="minorHAnsi"/>
          <w:sz w:val="24"/>
          <w:szCs w:val="24"/>
        </w:rPr>
        <w:t>ATK-05, ATK-06.</w:t>
      </w:r>
    </w:p>
    <w:p w14:paraId="59180437" w14:textId="31B3F98D"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 Dni Świąteczne i Ustawowo Wolne od pracy oraz w Oknie Serwisowym Wykonawca musi realizować usługi: ATK-01, </w:t>
      </w:r>
      <w:r w:rsidR="003E0740" w:rsidRPr="00860CE3">
        <w:rPr>
          <w:rFonts w:eastAsia="Calibri" w:cstheme="minorHAnsi"/>
          <w:sz w:val="24"/>
          <w:szCs w:val="24"/>
        </w:rPr>
        <w:t xml:space="preserve">ATK-02, ATK-03, ATK-04, </w:t>
      </w:r>
      <w:r w:rsidRPr="00860CE3">
        <w:rPr>
          <w:rFonts w:eastAsia="Calibri" w:cstheme="minorHAnsi"/>
          <w:sz w:val="24"/>
          <w:szCs w:val="24"/>
        </w:rPr>
        <w:t xml:space="preserve">ATK-05, ATK-06, </w:t>
      </w:r>
      <w:r w:rsidR="003E0740" w:rsidRPr="00860CE3">
        <w:rPr>
          <w:rFonts w:eastAsia="Calibri" w:cstheme="minorHAnsi"/>
          <w:sz w:val="24"/>
          <w:szCs w:val="24"/>
        </w:rPr>
        <w:t xml:space="preserve">ATK-10, </w:t>
      </w:r>
      <w:r w:rsidRPr="00860CE3">
        <w:rPr>
          <w:rFonts w:eastAsia="Calibri" w:cstheme="minorHAnsi"/>
          <w:sz w:val="24"/>
          <w:szCs w:val="24"/>
        </w:rPr>
        <w:t>ATK-1</w:t>
      </w:r>
      <w:r w:rsidR="00820341" w:rsidRPr="00860CE3">
        <w:rPr>
          <w:rFonts w:eastAsia="Calibri" w:cstheme="minorHAnsi"/>
          <w:sz w:val="24"/>
          <w:szCs w:val="24"/>
        </w:rPr>
        <w:t>4</w:t>
      </w:r>
      <w:r w:rsidRPr="00860CE3">
        <w:rPr>
          <w:rFonts w:eastAsia="Calibri" w:cstheme="minorHAnsi"/>
          <w:sz w:val="24"/>
          <w:szCs w:val="24"/>
        </w:rPr>
        <w:t>, ATK-1</w:t>
      </w:r>
      <w:r w:rsidR="00820341" w:rsidRPr="00860CE3">
        <w:rPr>
          <w:rFonts w:eastAsia="Calibri" w:cstheme="minorHAnsi"/>
          <w:sz w:val="24"/>
          <w:szCs w:val="24"/>
        </w:rPr>
        <w:t>6</w:t>
      </w:r>
      <w:r w:rsidR="003E0740" w:rsidRPr="00860CE3">
        <w:rPr>
          <w:rFonts w:eastAsia="Calibri" w:cstheme="minorHAnsi"/>
          <w:sz w:val="24"/>
          <w:szCs w:val="24"/>
        </w:rPr>
        <w:t>, ATK-1</w:t>
      </w:r>
      <w:r w:rsidR="00820341" w:rsidRPr="00860CE3">
        <w:rPr>
          <w:rFonts w:eastAsia="Calibri" w:cstheme="minorHAnsi"/>
          <w:sz w:val="24"/>
          <w:szCs w:val="24"/>
        </w:rPr>
        <w:t>7</w:t>
      </w:r>
      <w:r w:rsidRPr="00860CE3">
        <w:rPr>
          <w:rFonts w:eastAsia="Calibri" w:cstheme="minorHAnsi"/>
          <w:sz w:val="24"/>
          <w:szCs w:val="24"/>
        </w:rPr>
        <w:t>.</w:t>
      </w:r>
    </w:p>
    <w:p w14:paraId="0966A4A0" w14:textId="77777777" w:rsidR="000329AC" w:rsidRPr="00235907" w:rsidRDefault="000329AC" w:rsidP="000329AC">
      <w:pPr>
        <w:pStyle w:val="Nagwek3"/>
        <w:numPr>
          <w:ilvl w:val="2"/>
          <w:numId w:val="49"/>
        </w:numPr>
        <w:spacing w:before="0" w:line="360" w:lineRule="auto"/>
        <w:rPr>
          <w:rStyle w:val="Pogrubienie"/>
          <w:rFonts w:asciiTheme="minorHAnsi" w:hAnsiTheme="minorHAnsi" w:cstheme="minorHAnsi"/>
        </w:rPr>
      </w:pPr>
      <w:bookmarkStart w:id="30" w:name="_Toc130289584"/>
      <w:r w:rsidRPr="00235907">
        <w:rPr>
          <w:rStyle w:val="Pogrubienie"/>
          <w:rFonts w:asciiTheme="minorHAnsi" w:hAnsiTheme="minorHAnsi" w:cstheme="minorHAnsi"/>
        </w:rPr>
        <w:t>Zasady obsługi Zgłoszeń.</w:t>
      </w:r>
      <w:bookmarkEnd w:id="30"/>
    </w:p>
    <w:p w14:paraId="41C63E27" w14:textId="329EE418"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Zgłoszenie dokonywane jest za pośrednictwem Portalu Serwisowego przez upoważnionych Pracowników Wykonawcy oraz Zamawiającego.</w:t>
      </w:r>
    </w:p>
    <w:p w14:paraId="6D4B4890"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Wszystkie Zgłoszenia muszą być przez Strony rejestrowane i prezentowane w Portalu Serwisowym, w sposób pozwalający na archiwizację danych o czasie i treści Zgłoszeń oraz Obejścia i Naprawy Wad.</w:t>
      </w:r>
    </w:p>
    <w:p w14:paraId="7C2BB9D0"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Jeżeli Wada została wykryta przez Wykonawcę, Wykonawca niezwłocznie poinformuje Zamawiającego o wystąpieniu Wady, zarejestruje Zgłoszenie, nada Wadzie odpowiednią kategorię oraz przystąpi do działań zmierzających do usunięcia Wady, z tym zastrzeżeniem, że ostateczna decyzja odnośnie kategorii Wady należy do Zamawiającego.</w:t>
      </w:r>
    </w:p>
    <w:p w14:paraId="34846A5B"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lastRenderedPageBreak/>
        <w:t>Zgłoszenie Wady musi zawierać:</w:t>
      </w:r>
    </w:p>
    <w:p w14:paraId="56F10065" w14:textId="77777777" w:rsidR="000329AC" w:rsidRPr="00860CE3" w:rsidRDefault="000329AC" w:rsidP="000329AC">
      <w:pPr>
        <w:pStyle w:val="Akapitzlist"/>
        <w:numPr>
          <w:ilvl w:val="0"/>
          <w:numId w:val="12"/>
        </w:numPr>
        <w:spacing w:after="0" w:line="360" w:lineRule="auto"/>
        <w:rPr>
          <w:rFonts w:eastAsia="Calibri" w:cstheme="minorHAnsi"/>
          <w:sz w:val="24"/>
          <w:szCs w:val="24"/>
        </w:rPr>
      </w:pPr>
      <w:r w:rsidRPr="00860CE3">
        <w:rPr>
          <w:rFonts w:eastAsia="Calibri" w:cstheme="minorHAnsi"/>
          <w:sz w:val="24"/>
          <w:szCs w:val="24"/>
        </w:rPr>
        <w:t>opis funkcjonalności Systemu, której dotyczy Wada;</w:t>
      </w:r>
    </w:p>
    <w:p w14:paraId="76A90CA3" w14:textId="77777777" w:rsidR="000329AC" w:rsidRPr="00860CE3" w:rsidRDefault="000329AC" w:rsidP="000329AC">
      <w:pPr>
        <w:pStyle w:val="Akapitzlist"/>
        <w:numPr>
          <w:ilvl w:val="0"/>
          <w:numId w:val="12"/>
        </w:numPr>
        <w:spacing w:after="0" w:line="360" w:lineRule="auto"/>
        <w:rPr>
          <w:rFonts w:eastAsia="Calibri" w:cstheme="minorHAnsi"/>
          <w:sz w:val="24"/>
          <w:szCs w:val="24"/>
        </w:rPr>
      </w:pPr>
      <w:r w:rsidRPr="00860CE3">
        <w:rPr>
          <w:rFonts w:eastAsia="Calibri" w:cstheme="minorHAnsi"/>
          <w:sz w:val="24"/>
          <w:szCs w:val="24"/>
        </w:rPr>
        <w:t>opis zauważonych nieprawidłowości w działaniu Systemu, jeśli jest to możliwe, ilustrowanych zrzutami ekranów Systemu oraz krótkim scenariuszem sposobu uzyskania nieprawidłowości;</w:t>
      </w:r>
    </w:p>
    <w:p w14:paraId="4E56C346" w14:textId="77777777" w:rsidR="000329AC" w:rsidRPr="00860CE3" w:rsidRDefault="000329AC" w:rsidP="000329AC">
      <w:pPr>
        <w:pStyle w:val="Akapitzlist"/>
        <w:numPr>
          <w:ilvl w:val="0"/>
          <w:numId w:val="12"/>
        </w:numPr>
        <w:spacing w:after="0" w:line="360" w:lineRule="auto"/>
        <w:rPr>
          <w:rFonts w:eastAsia="Calibri" w:cstheme="minorHAnsi"/>
          <w:sz w:val="24"/>
          <w:szCs w:val="24"/>
        </w:rPr>
      </w:pPr>
      <w:r w:rsidRPr="00860CE3">
        <w:rPr>
          <w:rFonts w:eastAsia="Calibri" w:cstheme="minorHAnsi"/>
          <w:sz w:val="24"/>
          <w:szCs w:val="24"/>
        </w:rPr>
        <w:t>kategorię Wady.</w:t>
      </w:r>
    </w:p>
    <w:p w14:paraId="718E2A38"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W przypadku, gdy Zgłoszenie zostanie uznane przez Wykonawcę za niezasadne lub w przypadku uznania, iż Zamawiający w sposób nieprawidłowy określił kategorię Wady, Wykonawca zobowiązany jest do poinformowania Zamawiającego o wyniku analizy Zgłoszenia, przy czym ostateczna decyzja, co do realizacji oraz co do kwalifikacji określonej Wady należy do Zamawiającego.</w:t>
      </w:r>
    </w:p>
    <w:p w14:paraId="75F6A5B8" w14:textId="223FBC11"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Przyjmuje się, że do skutecznego Zgłoszenia Wady dochodzi z chwilą zarejestrowania Wady w Portalu Serwisowym i zaadresowanie jej do Wykonawcy.</w:t>
      </w:r>
    </w:p>
    <w:p w14:paraId="12407BF5" w14:textId="0D2B9731"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W wyjątkowych sytuacjach, gdy Portal Serwisowy jest niedostępny, Zamawiający dopuszcza możliwość przekazania Zgłoszenia drogą telefoniczną lub mailową, na adres wskazany do komunikacji pomiędzy Stronami oraz w ten sam sposób zatwierdzenie Zgłoszenia i jego dalsze procedowanie. W chwili przywrócenia dostępności Portalu Serwisowego, Wykonawca jest zobowiązany do niezwłocznego uzupełnienia Zgłoszenia w Portalu Serwisowym.</w:t>
      </w:r>
      <w:r w:rsidR="00C11357" w:rsidRPr="00860CE3">
        <w:rPr>
          <w:rFonts w:eastAsia="Calibri" w:cstheme="minorHAnsi"/>
          <w:sz w:val="24"/>
          <w:szCs w:val="24"/>
        </w:rPr>
        <w:t xml:space="preserve"> W sytuacji opisanej w zdaniu pierwszym, przyjmuje się, że do skutecznego Zgłoszenia Wady dochodzi z chwilą przekazania Wykonawcy Zgłoszenia drogą telefoniczną lub mailową, na adres wskazany do komunikacji pomiędzy Stronami.</w:t>
      </w:r>
    </w:p>
    <w:p w14:paraId="4EE02013"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Po otrzymaniu Zgłoszenia Wykonawca potwierdzi istnienie i kategorię Wady oraz przystąpi do jej Naprawy. </w:t>
      </w:r>
    </w:p>
    <w:p w14:paraId="073B49FB" w14:textId="519AE272"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Jeśli Wykonawca stwierdzi w trakcie działań naprawczych, że dla dokonania usunięcia Wady niezbędne jest podjęcie przez Zamawiającego określonych czynności lub uzyskania dodatkowych wyjaśnień od Zamawiającego, Wykonawca niezwłocznie zwróci się do Zamawiającego z żądaniem wykonania odpowiednich działań. Czas na dokonanie odpowiednich działań przez Zamawiającego nie będzie wliczany do </w:t>
      </w:r>
      <w:r w:rsidR="00C11357" w:rsidRPr="00860CE3">
        <w:rPr>
          <w:rFonts w:eastAsia="Calibri" w:cstheme="minorHAnsi"/>
          <w:sz w:val="24"/>
          <w:szCs w:val="24"/>
        </w:rPr>
        <w:t>Czasu Naprawy</w:t>
      </w:r>
      <w:r w:rsidRPr="00860CE3">
        <w:rPr>
          <w:rFonts w:eastAsia="Calibri" w:cstheme="minorHAnsi"/>
          <w:sz w:val="24"/>
          <w:szCs w:val="24"/>
        </w:rPr>
        <w:t xml:space="preserve"> Wady.</w:t>
      </w:r>
    </w:p>
    <w:p w14:paraId="0891C3D5" w14:textId="52985CC5"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Usunięcie Wady nie może prowadzić do naruszenia struktur i integralności danych, do utraty danych lub wpływać negatywnie na funkcjonowanie Systemu lub innych </w:t>
      </w:r>
      <w:r w:rsidRPr="00860CE3">
        <w:rPr>
          <w:rFonts w:eastAsia="Calibri" w:cstheme="minorHAnsi"/>
          <w:sz w:val="24"/>
          <w:szCs w:val="24"/>
        </w:rPr>
        <w:lastRenderedPageBreak/>
        <w:t>składników infrastruktury Zamawiającego. Wykonawca zobowiązuje się również do usunięcia Wad w sposób zapobiegający utracie jakichkolwiek danych. W przypadku, gdy wykonanie usługi wiąże się z ryzykiem utraty danych, Wykonawca zobowiązany jest poinformować o tym Zamawiającego przed przystąpieniem do usunięcia Wady.</w:t>
      </w:r>
      <w:r w:rsidR="007858A8" w:rsidRPr="00860CE3">
        <w:rPr>
          <w:rFonts w:eastAsia="Calibri" w:cstheme="minorHAnsi"/>
          <w:sz w:val="24"/>
          <w:szCs w:val="24"/>
        </w:rPr>
        <w:t xml:space="preserve"> </w:t>
      </w:r>
    </w:p>
    <w:p w14:paraId="5B1264D8" w14:textId="54BFC619"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Usunięcie Wady nie może powodować braku zgodności z zaleceniami WCAG opisanymi w załączniku nr </w:t>
      </w:r>
      <w:r w:rsidR="00792E2B" w:rsidRPr="00860CE3">
        <w:rPr>
          <w:rFonts w:eastAsia="Calibri" w:cstheme="minorHAnsi"/>
          <w:sz w:val="24"/>
          <w:szCs w:val="24"/>
        </w:rPr>
        <w:t>2</w:t>
      </w:r>
      <w:r w:rsidRPr="00860CE3">
        <w:rPr>
          <w:rFonts w:eastAsia="Calibri" w:cstheme="minorHAnsi"/>
          <w:sz w:val="24"/>
          <w:szCs w:val="24"/>
        </w:rPr>
        <w:t xml:space="preserve"> do Opisu Przedmiotu Zamówienia.</w:t>
      </w:r>
    </w:p>
    <w:p w14:paraId="6BB3A196" w14:textId="56E819D7" w:rsidR="000329AC" w:rsidRPr="00860CE3" w:rsidRDefault="000329AC" w:rsidP="74A62A46">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Wykonawca przed zainstalowaniem Pakietu Aktualizacji na Środowisku Testowym wykona testy wewnętrzne zgodnie z </w:t>
      </w:r>
      <w:r w:rsidR="00792E2B" w:rsidRPr="00860CE3">
        <w:rPr>
          <w:rFonts w:eastAsia="Calibri" w:cstheme="minorHAnsi"/>
          <w:sz w:val="24"/>
          <w:szCs w:val="24"/>
        </w:rPr>
        <w:t>Z</w:t>
      </w:r>
      <w:r w:rsidRPr="00860CE3">
        <w:rPr>
          <w:rFonts w:eastAsia="Calibri" w:cstheme="minorHAnsi"/>
          <w:sz w:val="24"/>
          <w:szCs w:val="24"/>
        </w:rPr>
        <w:t xml:space="preserve">ałącznikiem nr </w:t>
      </w:r>
      <w:r w:rsidR="00792E2B" w:rsidRPr="00860CE3">
        <w:rPr>
          <w:rFonts w:eastAsia="Calibri" w:cstheme="minorHAnsi"/>
          <w:sz w:val="24"/>
          <w:szCs w:val="24"/>
        </w:rPr>
        <w:t>4</w:t>
      </w:r>
      <w:r w:rsidRPr="00860CE3">
        <w:rPr>
          <w:rFonts w:eastAsia="Calibri" w:cstheme="minorHAnsi"/>
          <w:sz w:val="24"/>
          <w:szCs w:val="24"/>
        </w:rPr>
        <w:t xml:space="preserve"> do Opisu Przedmiotu Zamówienia.</w:t>
      </w:r>
    </w:p>
    <w:p w14:paraId="654ADFA4" w14:textId="0F7F2C4E"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Zainstalowanie przez Wykonawcę Pakietu Aktualizacji usuwającego Wadę na Środowisku Testowym uznaje się za zgłoszenie przez Wykonawcę gotowości do Odbioru </w:t>
      </w:r>
      <w:r w:rsidR="002D3189" w:rsidRPr="00860CE3">
        <w:rPr>
          <w:rFonts w:eastAsia="Calibri" w:cstheme="minorHAnsi"/>
          <w:sz w:val="24"/>
          <w:szCs w:val="24"/>
        </w:rPr>
        <w:t>Pakietu Aktualizacji</w:t>
      </w:r>
      <w:r w:rsidRPr="00860CE3">
        <w:rPr>
          <w:rFonts w:eastAsia="Calibri" w:cstheme="minorHAnsi"/>
          <w:sz w:val="24"/>
          <w:szCs w:val="24"/>
        </w:rPr>
        <w:t xml:space="preserve">. Zainstalowanie przez Wykonawcę Pakietu Aktualizacji usuwającego Wadę na Środowisku Produkcyjnym może się odbyć wyłącznie za zgodą Zamawiającego. W wyjątkowych sytuacjach za zgodą Zamawiającego Wykonawca może zainstalować Pakiet Aktualizacji bezpośrednio na Środowisku Produkcyjnym. </w:t>
      </w:r>
    </w:p>
    <w:p w14:paraId="04728301" w14:textId="5C7D44FA"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Po zgłoszeniu gotowości Odbioru Pakietu Aktualizacji Zamawiający przystąpi niezwłocznie do </w:t>
      </w:r>
      <w:r w:rsidR="002D3189" w:rsidRPr="00860CE3">
        <w:rPr>
          <w:rFonts w:eastAsia="Calibri" w:cstheme="minorHAnsi"/>
          <w:sz w:val="24"/>
          <w:szCs w:val="24"/>
        </w:rPr>
        <w:t xml:space="preserve">jego </w:t>
      </w:r>
      <w:r w:rsidRPr="00860CE3">
        <w:rPr>
          <w:rFonts w:eastAsia="Calibri" w:cstheme="minorHAnsi"/>
          <w:sz w:val="24"/>
          <w:szCs w:val="24"/>
        </w:rPr>
        <w:t>weryfikacji.</w:t>
      </w:r>
    </w:p>
    <w:p w14:paraId="38186A79"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Zamawiający ma prawo do weryfikacji należytego wykonania usługi dowolną metodą. Zamawiający ma w szczególności prawo przeprowadzić testy za pomocą samodzielnie zdefiniowanych scenariuszy testowych lub przez zaangażowanie podmiotu trzeciego działającego w imieniu Zamawiającego.</w:t>
      </w:r>
    </w:p>
    <w:p w14:paraId="7F34D048" w14:textId="77777777" w:rsidR="00E03BC0"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 przypadku, gdy Pakiet Aktualizacji nie usunie zgłoszonej Wady lub spowoduje pojawienie się nowej Wady w Systemie, Zgłoszenie uznaje się za niezakończone. </w:t>
      </w:r>
    </w:p>
    <w:p w14:paraId="1BB964C6" w14:textId="771ECF3E" w:rsidR="000329AC" w:rsidRPr="00860CE3" w:rsidRDefault="000329AC" w:rsidP="000329AC">
      <w:pPr>
        <w:pStyle w:val="Akapitzlist"/>
        <w:numPr>
          <w:ilvl w:val="0"/>
          <w:numId w:val="11"/>
        </w:numPr>
        <w:spacing w:after="0" w:line="360" w:lineRule="auto"/>
        <w:rPr>
          <w:rFonts w:eastAsia="Calibri" w:cstheme="minorHAnsi"/>
          <w:color w:val="C00000"/>
          <w:sz w:val="24"/>
          <w:szCs w:val="24"/>
        </w:rPr>
      </w:pPr>
      <w:r w:rsidRPr="00860CE3">
        <w:rPr>
          <w:rFonts w:eastAsia="Calibri" w:cstheme="minorHAnsi"/>
          <w:sz w:val="24"/>
          <w:szCs w:val="24"/>
        </w:rPr>
        <w:t xml:space="preserve">Do </w:t>
      </w:r>
      <w:r w:rsidR="00E03BC0" w:rsidRPr="00860CE3">
        <w:rPr>
          <w:rFonts w:eastAsia="Calibri" w:cstheme="minorHAnsi"/>
          <w:sz w:val="24"/>
          <w:szCs w:val="24"/>
        </w:rPr>
        <w:t>Czasu Naprawy</w:t>
      </w:r>
      <w:r w:rsidRPr="00860CE3">
        <w:rPr>
          <w:rFonts w:eastAsia="Calibri" w:cstheme="minorHAnsi"/>
          <w:sz w:val="24"/>
          <w:szCs w:val="24"/>
        </w:rPr>
        <w:t xml:space="preserve"> Zgłoszenia nie są wliczane okresy potwierdzania przez Zamawiającego skuteczności dostarczonych poprawek</w:t>
      </w:r>
      <w:r w:rsidR="00E03BC0" w:rsidRPr="00860CE3">
        <w:rPr>
          <w:rFonts w:eastAsia="Calibri" w:cstheme="minorHAnsi"/>
          <w:sz w:val="24"/>
          <w:szCs w:val="24"/>
        </w:rPr>
        <w:t xml:space="preserve"> oraz </w:t>
      </w:r>
      <w:r w:rsidR="00E44142" w:rsidRPr="00860CE3">
        <w:rPr>
          <w:rFonts w:eastAsia="Calibri" w:cstheme="minorHAnsi"/>
          <w:sz w:val="24"/>
          <w:szCs w:val="24"/>
        </w:rPr>
        <w:t xml:space="preserve">za zgodą Zamawiającego </w:t>
      </w:r>
      <w:r w:rsidR="00E03BC0" w:rsidRPr="00860CE3">
        <w:rPr>
          <w:rFonts w:eastAsia="Calibri" w:cstheme="minorHAnsi"/>
          <w:sz w:val="24"/>
          <w:szCs w:val="24"/>
        </w:rPr>
        <w:t>czas pomiędzy odbiorem przez Zamawiającego Pakietu Aktualizacji na Środowisku Testowym a zainstalowaniem Pakietu Aktualizacji na Środowisku Produkcyjnym</w:t>
      </w:r>
      <w:r w:rsidRPr="00860CE3">
        <w:rPr>
          <w:rFonts w:eastAsia="Calibri" w:cstheme="minorHAnsi"/>
          <w:sz w:val="24"/>
          <w:szCs w:val="24"/>
        </w:rPr>
        <w:t>.</w:t>
      </w:r>
    </w:p>
    <w:p w14:paraId="6D606FA2" w14:textId="2D5B466D" w:rsidR="00B85E70" w:rsidRPr="00860CE3" w:rsidRDefault="00B85E70"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Wykonawca zobowiązany jest do zainstalowania Pakietu Aktualizacji najpóźniej w najbliższym Oknie Serwisowym po dokonaniu odbioru przez Zamawiającego Pakietu Aktualizacji, chyba że Zamawiający postanowi inaczej.</w:t>
      </w:r>
    </w:p>
    <w:p w14:paraId="325BB7FA" w14:textId="2137AD94"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lastRenderedPageBreak/>
        <w:t xml:space="preserve">Jeżeli Wykonawca nie dokona Naprawy / Obejścia w terminach, o których mowa w załączniku nr </w:t>
      </w:r>
      <w:r w:rsidR="00DD3DC2" w:rsidRPr="00860CE3">
        <w:rPr>
          <w:rFonts w:eastAsia="Calibri" w:cstheme="minorHAnsi"/>
          <w:sz w:val="24"/>
          <w:szCs w:val="24"/>
        </w:rPr>
        <w:t>5</w:t>
      </w:r>
      <w:r w:rsidRPr="00860CE3">
        <w:rPr>
          <w:rFonts w:eastAsia="Calibri" w:cstheme="minorHAnsi"/>
          <w:sz w:val="24"/>
          <w:szCs w:val="24"/>
        </w:rPr>
        <w:t xml:space="preserve"> Opisu Przedmiotu Zamówienia</w:t>
      </w:r>
      <w:r w:rsidR="00E7511A" w:rsidRPr="00860CE3">
        <w:rPr>
          <w:rFonts w:eastAsia="Calibri" w:cstheme="minorHAnsi"/>
          <w:sz w:val="24"/>
          <w:szCs w:val="24"/>
        </w:rPr>
        <w:t xml:space="preserve"> („Poziom świadczenia usług SLA”)</w:t>
      </w:r>
      <w:r w:rsidRPr="00860CE3">
        <w:rPr>
          <w:rFonts w:eastAsia="Calibri" w:cstheme="minorHAnsi"/>
          <w:sz w:val="24"/>
          <w:szCs w:val="24"/>
        </w:rPr>
        <w:t>, Zamawiający może:</w:t>
      </w:r>
    </w:p>
    <w:p w14:paraId="03ADC691" w14:textId="27367F05" w:rsidR="000329AC" w:rsidRPr="00860CE3" w:rsidRDefault="000329AC" w:rsidP="000329AC">
      <w:pPr>
        <w:pStyle w:val="Akapitzlist"/>
        <w:numPr>
          <w:ilvl w:val="0"/>
          <w:numId w:val="13"/>
        </w:numPr>
        <w:spacing w:after="0" w:line="360" w:lineRule="auto"/>
        <w:rPr>
          <w:rFonts w:eastAsia="Calibri" w:cstheme="minorHAnsi"/>
          <w:sz w:val="24"/>
          <w:szCs w:val="24"/>
        </w:rPr>
      </w:pPr>
      <w:r w:rsidRPr="00860CE3">
        <w:rPr>
          <w:rFonts w:eastAsia="Calibri" w:cstheme="minorHAnsi"/>
          <w:sz w:val="24"/>
          <w:szCs w:val="24"/>
        </w:rPr>
        <w:t xml:space="preserve">zawiadamiając uprzednio Wykonawcę, usunąć Wadę we własnym zakresie lub powierzyć jej usunięcie innemu podmiotowi trzeciemu na koszt Wykonawcy, co nie spowoduje utraty przysługujących Zamawiającemu uprawnień z tytułu gwarancji - przy czym koszty poniesione przez Zamawiającego przy usunięciu Wady </w:t>
      </w:r>
      <w:r w:rsidR="00E44142" w:rsidRPr="00860CE3">
        <w:rPr>
          <w:rFonts w:eastAsia="Calibri" w:cstheme="minorHAnsi"/>
          <w:sz w:val="24"/>
          <w:szCs w:val="24"/>
        </w:rPr>
        <w:t>będą</w:t>
      </w:r>
      <w:r w:rsidRPr="00860CE3">
        <w:rPr>
          <w:rFonts w:eastAsia="Calibri" w:cstheme="minorHAnsi"/>
          <w:sz w:val="24"/>
          <w:szCs w:val="24"/>
        </w:rPr>
        <w:t xml:space="preserve"> potrącone z wynagrodzenia przysługującego Wykonawcy lub z zabezpieczenia należytego wykonania przedmiotu Umowy;</w:t>
      </w:r>
    </w:p>
    <w:p w14:paraId="3CA76CDC" w14:textId="77777777" w:rsidR="000329AC" w:rsidRPr="00860CE3" w:rsidRDefault="000329AC" w:rsidP="000329AC">
      <w:pPr>
        <w:pStyle w:val="Akapitzlist"/>
        <w:numPr>
          <w:ilvl w:val="0"/>
          <w:numId w:val="13"/>
        </w:numPr>
        <w:spacing w:after="0" w:line="360" w:lineRule="auto"/>
        <w:rPr>
          <w:rFonts w:eastAsia="Calibri" w:cstheme="minorHAnsi"/>
          <w:sz w:val="24"/>
          <w:szCs w:val="24"/>
        </w:rPr>
      </w:pPr>
      <w:r w:rsidRPr="00860CE3">
        <w:rPr>
          <w:rFonts w:eastAsia="Calibri" w:cstheme="minorHAnsi"/>
          <w:sz w:val="24"/>
          <w:szCs w:val="24"/>
        </w:rPr>
        <w:t>obciążyć Wykonawcę karą umowną na zasadach opisanych w Umowie.</w:t>
      </w:r>
    </w:p>
    <w:p w14:paraId="7E0818FF" w14:textId="00F9B4CB"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Zakończenie instalacji </w:t>
      </w:r>
      <w:r w:rsidR="00E44142" w:rsidRPr="00860CE3">
        <w:rPr>
          <w:rFonts w:eastAsia="Calibri" w:cstheme="minorHAnsi"/>
          <w:sz w:val="24"/>
          <w:szCs w:val="24"/>
        </w:rPr>
        <w:t xml:space="preserve">Pakietu Aktualizacji </w:t>
      </w:r>
      <w:r w:rsidRPr="00860CE3">
        <w:rPr>
          <w:rFonts w:eastAsia="Calibri" w:cstheme="minorHAnsi"/>
          <w:sz w:val="24"/>
          <w:szCs w:val="24"/>
        </w:rPr>
        <w:t xml:space="preserve">na Środowisku Produkcyjnym kończy obsługę Zgłoszenia. </w:t>
      </w:r>
    </w:p>
    <w:p w14:paraId="17B3F01E" w14:textId="1FE76068"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Zamknięcie Zgłoszenia w Portalu Serwisowym dokonywane jest po instalacji </w:t>
      </w:r>
      <w:r w:rsidR="00250BA0" w:rsidRPr="00860CE3">
        <w:rPr>
          <w:rFonts w:eastAsia="Calibri" w:cstheme="minorHAnsi"/>
          <w:sz w:val="24"/>
          <w:szCs w:val="24"/>
        </w:rPr>
        <w:t>Pakietu Aktualizacji</w:t>
      </w:r>
      <w:r w:rsidRPr="00860CE3">
        <w:rPr>
          <w:rFonts w:eastAsia="Calibri" w:cstheme="minorHAnsi"/>
          <w:sz w:val="24"/>
          <w:szCs w:val="24"/>
        </w:rPr>
        <w:t xml:space="preserve"> na Środowisku Produkcyjnym</w:t>
      </w:r>
      <w:r w:rsidR="00C523F8" w:rsidRPr="00860CE3">
        <w:rPr>
          <w:rFonts w:eastAsia="Calibri" w:cstheme="minorHAnsi"/>
          <w:sz w:val="24"/>
          <w:szCs w:val="24"/>
        </w:rPr>
        <w:t xml:space="preserve"> </w:t>
      </w:r>
      <w:r w:rsidRPr="00860CE3">
        <w:rPr>
          <w:rFonts w:eastAsia="Calibri" w:cstheme="minorHAnsi"/>
          <w:sz w:val="24"/>
          <w:szCs w:val="24"/>
        </w:rPr>
        <w:t>przez upoważnionych Pracowników Zamawiającego wskazanych w Umowie.</w:t>
      </w:r>
    </w:p>
    <w:p w14:paraId="6D0F5D94"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Wykonawca zobowiązany jest do uzupełnienia Zgłoszenia w Portalu Serwisowym o informacje na temat przyczyn wystąpienia Wady oraz szczegółowego opisu sposobu jej usunięcia z Systemu. Zamawiający dopiero po uzyskaniu powyższych informacji przystąpi do zamknięcia Zgłoszenia. </w:t>
      </w:r>
    </w:p>
    <w:p w14:paraId="0185D6D4" w14:textId="77496900"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 przypadku </w:t>
      </w:r>
      <w:r w:rsidR="00746B3B" w:rsidRPr="00860CE3">
        <w:rPr>
          <w:rFonts w:eastAsia="Calibri" w:cstheme="minorHAnsi"/>
          <w:sz w:val="24"/>
          <w:szCs w:val="24"/>
        </w:rPr>
        <w:t>nieuzupełnienia</w:t>
      </w:r>
      <w:r w:rsidRPr="00860CE3">
        <w:rPr>
          <w:rFonts w:eastAsia="Calibri" w:cstheme="minorHAnsi"/>
          <w:sz w:val="24"/>
          <w:szCs w:val="24"/>
        </w:rPr>
        <w:t xml:space="preserve"> </w:t>
      </w:r>
      <w:r w:rsidR="00250BA0" w:rsidRPr="00860CE3">
        <w:rPr>
          <w:rFonts w:eastAsia="Calibri" w:cstheme="minorHAnsi"/>
          <w:sz w:val="24"/>
          <w:szCs w:val="24"/>
        </w:rPr>
        <w:t>Z</w:t>
      </w:r>
      <w:r w:rsidRPr="00860CE3">
        <w:rPr>
          <w:rFonts w:eastAsia="Calibri" w:cstheme="minorHAnsi"/>
          <w:sz w:val="24"/>
          <w:szCs w:val="24"/>
        </w:rPr>
        <w:t>głoszenia o wymagane w punkcie AT</w:t>
      </w:r>
      <w:r w:rsidR="00C3128D">
        <w:rPr>
          <w:rFonts w:eastAsia="Calibri" w:cstheme="minorHAnsi"/>
          <w:sz w:val="24"/>
          <w:szCs w:val="24"/>
        </w:rPr>
        <w:t>K</w:t>
      </w:r>
      <w:r w:rsidRPr="00860CE3">
        <w:rPr>
          <w:rFonts w:eastAsia="Calibri" w:cstheme="minorHAnsi"/>
          <w:sz w:val="24"/>
          <w:szCs w:val="24"/>
        </w:rPr>
        <w:t>-4</w:t>
      </w:r>
      <w:r w:rsidR="00250BA0" w:rsidRPr="00860CE3">
        <w:rPr>
          <w:rFonts w:eastAsia="Calibri" w:cstheme="minorHAnsi"/>
          <w:sz w:val="24"/>
          <w:szCs w:val="24"/>
        </w:rPr>
        <w:t>4</w:t>
      </w:r>
      <w:r w:rsidRPr="00860CE3">
        <w:rPr>
          <w:rFonts w:eastAsia="Calibri" w:cstheme="minorHAnsi"/>
          <w:sz w:val="24"/>
          <w:szCs w:val="24"/>
        </w:rPr>
        <w:t xml:space="preserve"> informacje Zamawiający nie podpisze </w:t>
      </w:r>
      <w:r w:rsidR="00250BA0" w:rsidRPr="00860CE3">
        <w:rPr>
          <w:rFonts w:eastAsia="Calibri" w:cstheme="minorHAnsi"/>
          <w:sz w:val="24"/>
          <w:szCs w:val="24"/>
        </w:rPr>
        <w:t>P</w:t>
      </w:r>
      <w:r w:rsidRPr="00860CE3">
        <w:rPr>
          <w:rFonts w:eastAsia="Calibri" w:cstheme="minorHAnsi"/>
          <w:sz w:val="24"/>
          <w:szCs w:val="24"/>
        </w:rPr>
        <w:t xml:space="preserve">rotokołu </w:t>
      </w:r>
      <w:r w:rsidR="00250BA0" w:rsidRPr="00860CE3">
        <w:rPr>
          <w:rFonts w:eastAsia="Calibri" w:cstheme="minorHAnsi"/>
          <w:sz w:val="24"/>
          <w:szCs w:val="24"/>
        </w:rPr>
        <w:t>O</w:t>
      </w:r>
      <w:r w:rsidRPr="00860CE3">
        <w:rPr>
          <w:rFonts w:eastAsia="Calibri" w:cstheme="minorHAnsi"/>
          <w:sz w:val="24"/>
          <w:szCs w:val="24"/>
        </w:rPr>
        <w:t>dbioru Usługi Asysty Technicznej i Konserwacji</w:t>
      </w:r>
      <w:r w:rsidR="00250BA0" w:rsidRPr="00860CE3">
        <w:rPr>
          <w:rFonts w:eastAsia="Calibri" w:cstheme="minorHAnsi"/>
          <w:sz w:val="24"/>
          <w:szCs w:val="24"/>
        </w:rPr>
        <w:t xml:space="preserve"> za dany okres rozliczeniowy</w:t>
      </w:r>
      <w:r w:rsidRPr="00860CE3">
        <w:rPr>
          <w:rFonts w:eastAsia="Calibri" w:cstheme="minorHAnsi"/>
          <w:sz w:val="24"/>
          <w:szCs w:val="24"/>
        </w:rPr>
        <w:t>.</w:t>
      </w:r>
    </w:p>
    <w:p w14:paraId="068F3166" w14:textId="327DA0FE"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Po zamknięciu Zgłoszenia Wykonawca dostarcza zaktualizowaną Dokumentacje Systemu oraz zaktualizowaną wersje Kodów Źródłowych zgodnie z zasadami opisanymi w załączniku nr </w:t>
      </w:r>
      <w:r w:rsidR="00065961" w:rsidRPr="00860CE3">
        <w:rPr>
          <w:rFonts w:eastAsia="Calibri" w:cstheme="minorHAnsi"/>
          <w:sz w:val="24"/>
          <w:szCs w:val="24"/>
        </w:rPr>
        <w:t>3</w:t>
      </w:r>
      <w:r w:rsidRPr="00860CE3">
        <w:rPr>
          <w:rFonts w:eastAsia="Calibri" w:cstheme="minorHAnsi"/>
          <w:sz w:val="24"/>
          <w:szCs w:val="24"/>
        </w:rPr>
        <w:t xml:space="preserve"> Opisu Przedmiotu Zamówienia.</w:t>
      </w:r>
    </w:p>
    <w:p w14:paraId="3E66DA3E" w14:textId="78562402"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Wykonawca zobowiązany jest sporządzać comiesięczny Raport, </w:t>
      </w:r>
      <w:r w:rsidR="00F07F09" w:rsidRPr="00860CE3">
        <w:rPr>
          <w:rFonts w:eastAsia="Calibri" w:cstheme="minorHAnsi"/>
          <w:sz w:val="24"/>
          <w:szCs w:val="24"/>
        </w:rPr>
        <w:t>które</w:t>
      </w:r>
      <w:r w:rsidR="00026FC7" w:rsidRPr="00860CE3">
        <w:rPr>
          <w:rFonts w:eastAsia="Calibri" w:cstheme="minorHAnsi"/>
          <w:sz w:val="24"/>
          <w:szCs w:val="24"/>
        </w:rPr>
        <w:t>go</w:t>
      </w:r>
      <w:r w:rsidR="00F07F09" w:rsidRPr="00860CE3">
        <w:rPr>
          <w:rFonts w:eastAsia="Calibri" w:cstheme="minorHAnsi"/>
          <w:sz w:val="24"/>
          <w:szCs w:val="24"/>
        </w:rPr>
        <w:t xml:space="preserve"> szablon </w:t>
      </w:r>
      <w:r w:rsidR="00746B3B" w:rsidRPr="00860CE3">
        <w:rPr>
          <w:rFonts w:eastAsia="Calibri" w:cstheme="minorHAnsi"/>
          <w:sz w:val="24"/>
          <w:szCs w:val="24"/>
        </w:rPr>
        <w:t>stanowi załącznik</w:t>
      </w:r>
      <w:r w:rsidR="0037560B" w:rsidRPr="00860CE3">
        <w:rPr>
          <w:rFonts w:eastAsia="Calibri" w:cstheme="minorHAnsi"/>
          <w:sz w:val="24"/>
          <w:szCs w:val="24"/>
        </w:rPr>
        <w:t xml:space="preserve"> </w:t>
      </w:r>
      <w:r w:rsidR="00B133E2" w:rsidRPr="00860CE3">
        <w:rPr>
          <w:rFonts w:eastAsia="Calibri" w:cstheme="minorHAnsi"/>
          <w:sz w:val="24"/>
          <w:szCs w:val="24"/>
        </w:rPr>
        <w:t xml:space="preserve">do Protokołu Odbioru </w:t>
      </w:r>
      <w:proofErr w:type="spellStart"/>
      <w:r w:rsidR="00B133E2" w:rsidRPr="00860CE3">
        <w:rPr>
          <w:rFonts w:eastAsia="Calibri" w:cstheme="minorHAnsi"/>
          <w:sz w:val="24"/>
          <w:szCs w:val="24"/>
        </w:rPr>
        <w:t>ATiK</w:t>
      </w:r>
      <w:proofErr w:type="spellEnd"/>
      <w:r w:rsidR="00B133E2" w:rsidRPr="00860CE3">
        <w:rPr>
          <w:rFonts w:eastAsia="Calibri" w:cstheme="minorHAnsi"/>
          <w:sz w:val="24"/>
          <w:szCs w:val="24"/>
        </w:rPr>
        <w:t xml:space="preserve">-u (załącznik </w:t>
      </w:r>
      <w:r w:rsidR="003E7DDA">
        <w:rPr>
          <w:rFonts w:eastAsia="Calibri" w:cstheme="minorHAnsi"/>
          <w:sz w:val="24"/>
          <w:szCs w:val="24"/>
        </w:rPr>
        <w:t xml:space="preserve">nr </w:t>
      </w:r>
      <w:r w:rsidR="0033462D">
        <w:rPr>
          <w:rFonts w:eastAsia="Calibri" w:cstheme="minorHAnsi"/>
          <w:sz w:val="24"/>
          <w:szCs w:val="24"/>
        </w:rPr>
        <w:t xml:space="preserve">3 </w:t>
      </w:r>
      <w:r w:rsidR="00B133E2" w:rsidRPr="00860CE3">
        <w:rPr>
          <w:rFonts w:eastAsia="Calibri" w:cstheme="minorHAnsi"/>
          <w:sz w:val="24"/>
          <w:szCs w:val="24"/>
        </w:rPr>
        <w:t>do Umowy)</w:t>
      </w:r>
      <w:r w:rsidR="0037560B" w:rsidRPr="00860CE3">
        <w:rPr>
          <w:rFonts w:eastAsia="Calibri" w:cstheme="minorHAnsi"/>
          <w:sz w:val="24"/>
          <w:szCs w:val="24"/>
        </w:rPr>
        <w:t xml:space="preserve">. </w:t>
      </w:r>
      <w:r w:rsidR="00EE5E0B" w:rsidRPr="00860CE3">
        <w:rPr>
          <w:rFonts w:eastAsia="Calibri" w:cstheme="minorHAnsi"/>
          <w:sz w:val="24"/>
          <w:szCs w:val="24"/>
        </w:rPr>
        <w:t>Zamawiający</w:t>
      </w:r>
      <w:r w:rsidR="0037560B" w:rsidRPr="00860CE3">
        <w:rPr>
          <w:rFonts w:eastAsia="Calibri" w:cstheme="minorHAnsi"/>
          <w:sz w:val="24"/>
          <w:szCs w:val="24"/>
        </w:rPr>
        <w:t xml:space="preserve"> zastrzega sobie praw</w:t>
      </w:r>
      <w:r w:rsidR="00BC5047">
        <w:rPr>
          <w:rFonts w:eastAsia="Calibri" w:cstheme="minorHAnsi"/>
          <w:sz w:val="24"/>
          <w:szCs w:val="24"/>
        </w:rPr>
        <w:t>o</w:t>
      </w:r>
      <w:r w:rsidR="0037560B" w:rsidRPr="00860CE3">
        <w:rPr>
          <w:rFonts w:eastAsia="Calibri" w:cstheme="minorHAnsi"/>
          <w:sz w:val="24"/>
          <w:szCs w:val="24"/>
        </w:rPr>
        <w:t xml:space="preserve"> do modyfikacji </w:t>
      </w:r>
      <w:r w:rsidR="0043030D" w:rsidRPr="00860CE3">
        <w:rPr>
          <w:rFonts w:eastAsia="Calibri" w:cstheme="minorHAnsi"/>
          <w:sz w:val="24"/>
          <w:szCs w:val="24"/>
        </w:rPr>
        <w:t>Raportu w trakcie obowiązywania Umowy, na co Wykonawca wyraża zgodę</w:t>
      </w:r>
      <w:r w:rsidRPr="00860CE3">
        <w:rPr>
          <w:rFonts w:eastAsia="Calibri" w:cstheme="minorHAnsi"/>
          <w:sz w:val="24"/>
          <w:szCs w:val="24"/>
        </w:rPr>
        <w:t>.</w:t>
      </w:r>
    </w:p>
    <w:p w14:paraId="0ACF46BD" w14:textId="77777777" w:rsidR="000329AC" w:rsidRPr="00235907" w:rsidRDefault="000329AC" w:rsidP="000329AC">
      <w:pPr>
        <w:pStyle w:val="Nagwek3"/>
        <w:numPr>
          <w:ilvl w:val="2"/>
          <w:numId w:val="39"/>
        </w:numPr>
        <w:spacing w:before="0" w:line="360" w:lineRule="auto"/>
        <w:rPr>
          <w:rStyle w:val="Pogrubienie"/>
          <w:rFonts w:asciiTheme="minorHAnsi" w:hAnsiTheme="minorHAnsi" w:cstheme="minorHAnsi"/>
        </w:rPr>
      </w:pPr>
      <w:bookmarkStart w:id="31" w:name="_Toc130289585"/>
      <w:r w:rsidRPr="00235907">
        <w:rPr>
          <w:rStyle w:val="Pogrubienie"/>
          <w:rFonts w:asciiTheme="minorHAnsi" w:hAnsiTheme="minorHAnsi" w:cstheme="minorHAnsi"/>
        </w:rPr>
        <w:t>Zasady udzielania stałych konsultacji.</w:t>
      </w:r>
      <w:bookmarkEnd w:id="31"/>
    </w:p>
    <w:p w14:paraId="4CD97C74" w14:textId="12C24B4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Konsultacje zgłaszane są w formie </w:t>
      </w:r>
      <w:r w:rsidR="002D3189" w:rsidRPr="00860CE3">
        <w:rPr>
          <w:rFonts w:eastAsia="Calibri" w:cstheme="minorHAnsi"/>
          <w:sz w:val="24"/>
          <w:szCs w:val="24"/>
        </w:rPr>
        <w:t>P</w:t>
      </w:r>
      <w:r w:rsidRPr="00860CE3">
        <w:rPr>
          <w:rFonts w:eastAsia="Calibri" w:cstheme="minorHAnsi"/>
          <w:sz w:val="24"/>
          <w:szCs w:val="24"/>
        </w:rPr>
        <w:t>ytań za pośrednictwem Portalu Serwisowego przez upoważnionych Pracowników Zamawiającego wskazanych w Umowie</w:t>
      </w:r>
      <w:r w:rsidR="002D3189" w:rsidRPr="00860CE3">
        <w:rPr>
          <w:rFonts w:eastAsia="Calibri" w:cstheme="minorHAnsi"/>
          <w:sz w:val="24"/>
          <w:szCs w:val="24"/>
        </w:rPr>
        <w:t>.</w:t>
      </w:r>
      <w:r w:rsidRPr="00860CE3">
        <w:rPr>
          <w:rFonts w:eastAsia="Calibri" w:cstheme="minorHAnsi"/>
          <w:sz w:val="24"/>
          <w:szCs w:val="24"/>
        </w:rPr>
        <w:t xml:space="preserve"> </w:t>
      </w:r>
    </w:p>
    <w:p w14:paraId="4E884608" w14:textId="444EBA09"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lastRenderedPageBreak/>
        <w:t xml:space="preserve">W wyjątkowych sytuacjach, gdy Portal Serwisowy jest niedostępny, Zamawiający dopuszcza możliwość przekazania </w:t>
      </w:r>
      <w:r w:rsidR="00D5692E" w:rsidRPr="00860CE3">
        <w:rPr>
          <w:rFonts w:eastAsia="Calibri" w:cstheme="minorHAnsi"/>
          <w:sz w:val="24"/>
          <w:szCs w:val="24"/>
        </w:rPr>
        <w:t>Pytań</w:t>
      </w:r>
      <w:r w:rsidRPr="00860CE3">
        <w:rPr>
          <w:rFonts w:eastAsia="Calibri" w:cstheme="minorHAnsi"/>
          <w:sz w:val="24"/>
          <w:szCs w:val="24"/>
        </w:rPr>
        <w:t xml:space="preserve"> drogą telefoniczną lub mailową, na adres wskazany do komunikacji pomiędzy Stronami oraz w ten sam sposób zatwierdzenie </w:t>
      </w:r>
      <w:r w:rsidR="00D5692E" w:rsidRPr="00860CE3">
        <w:rPr>
          <w:rFonts w:eastAsia="Calibri" w:cstheme="minorHAnsi"/>
          <w:sz w:val="24"/>
          <w:szCs w:val="24"/>
        </w:rPr>
        <w:t>Pytań</w:t>
      </w:r>
      <w:r w:rsidRPr="00860CE3">
        <w:rPr>
          <w:rFonts w:eastAsia="Calibri" w:cstheme="minorHAnsi"/>
          <w:sz w:val="24"/>
          <w:szCs w:val="24"/>
        </w:rPr>
        <w:t xml:space="preserve"> i </w:t>
      </w:r>
      <w:r w:rsidR="00D5692E" w:rsidRPr="00860CE3">
        <w:rPr>
          <w:rFonts w:eastAsia="Calibri" w:cstheme="minorHAnsi"/>
          <w:sz w:val="24"/>
          <w:szCs w:val="24"/>
        </w:rPr>
        <w:t>ich</w:t>
      </w:r>
      <w:r w:rsidRPr="00860CE3">
        <w:rPr>
          <w:rFonts w:eastAsia="Calibri" w:cstheme="minorHAnsi"/>
          <w:sz w:val="24"/>
          <w:szCs w:val="24"/>
        </w:rPr>
        <w:t xml:space="preserve"> dalsze procedowanie. W chwili przywrócenia dostępności Portalu Serwisowego, Wykonawca jest zobowiązany do niezwłocznego uzupełnienia </w:t>
      </w:r>
      <w:r w:rsidR="00D5692E" w:rsidRPr="00860CE3">
        <w:rPr>
          <w:rFonts w:eastAsia="Calibri" w:cstheme="minorHAnsi"/>
          <w:sz w:val="24"/>
          <w:szCs w:val="24"/>
        </w:rPr>
        <w:t>Pytań</w:t>
      </w:r>
      <w:r w:rsidRPr="00860CE3">
        <w:rPr>
          <w:rFonts w:eastAsia="Calibri" w:cstheme="minorHAnsi"/>
          <w:sz w:val="24"/>
          <w:szCs w:val="24"/>
        </w:rPr>
        <w:t xml:space="preserve"> w Portalu Serwisowym.</w:t>
      </w:r>
    </w:p>
    <w:p w14:paraId="5CF37D37"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Konsultacje udzielane są za pośrednictwem Portalu Serwisowego przez upoważnionych Pracowników Wykonawcy wskazanych w Umowie.</w:t>
      </w:r>
    </w:p>
    <w:p w14:paraId="04179ECB"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Wszystkie materiały z konsultacji muszą być przez Strony rejestrowane i prezentowane w Portalu Serwisowym w sposób pozwalający na archiwizację danych o czasie i treści konsultacji (zapytań i odpowiedzi).</w:t>
      </w:r>
    </w:p>
    <w:p w14:paraId="1933963C" w14:textId="717141F4"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Przyjmuje się, że do skutecznego zawiadomienia dochodzi z chwilą zarejestrowania i zaadresowania </w:t>
      </w:r>
      <w:r w:rsidR="00D5692E" w:rsidRPr="00860CE3">
        <w:rPr>
          <w:rFonts w:eastAsia="Calibri" w:cstheme="minorHAnsi"/>
          <w:sz w:val="24"/>
          <w:szCs w:val="24"/>
        </w:rPr>
        <w:t>Zgłoszenia</w:t>
      </w:r>
      <w:r w:rsidRPr="00860CE3">
        <w:rPr>
          <w:rFonts w:eastAsia="Calibri" w:cstheme="minorHAnsi"/>
          <w:sz w:val="24"/>
          <w:szCs w:val="24"/>
        </w:rPr>
        <w:t xml:space="preserve"> </w:t>
      </w:r>
      <w:r w:rsidR="00D5692E" w:rsidRPr="00860CE3">
        <w:rPr>
          <w:rFonts w:eastAsia="Calibri" w:cstheme="minorHAnsi"/>
          <w:sz w:val="24"/>
          <w:szCs w:val="24"/>
        </w:rPr>
        <w:t xml:space="preserve">Pytań </w:t>
      </w:r>
      <w:r w:rsidRPr="00860CE3">
        <w:rPr>
          <w:rFonts w:eastAsia="Calibri" w:cstheme="minorHAnsi"/>
          <w:sz w:val="24"/>
          <w:szCs w:val="24"/>
        </w:rPr>
        <w:t>w Portalu Serwisowym.</w:t>
      </w:r>
    </w:p>
    <w:p w14:paraId="6B173005" w14:textId="396820E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Jeżeli Wykonawca nie będzie w stanie udzielić odpowiedzi w czasie określonym w załączniku nr </w:t>
      </w:r>
      <w:r w:rsidR="00DD3DC2" w:rsidRPr="00860CE3">
        <w:rPr>
          <w:rFonts w:eastAsia="Calibri" w:cstheme="minorHAnsi"/>
          <w:sz w:val="24"/>
          <w:szCs w:val="24"/>
        </w:rPr>
        <w:t>5</w:t>
      </w:r>
      <w:r w:rsidRPr="00860CE3">
        <w:rPr>
          <w:rFonts w:eastAsia="Calibri" w:cstheme="minorHAnsi"/>
          <w:sz w:val="24"/>
          <w:szCs w:val="24"/>
        </w:rPr>
        <w:t xml:space="preserve"> do Opisu Przedmiotu Zamówienia</w:t>
      </w:r>
      <w:r w:rsidR="008422AB" w:rsidRPr="00860CE3">
        <w:rPr>
          <w:rFonts w:eastAsia="Calibri" w:cstheme="minorHAnsi"/>
          <w:sz w:val="24"/>
          <w:szCs w:val="24"/>
        </w:rPr>
        <w:t xml:space="preserve"> („Poziom świadczenia usług SLA”)</w:t>
      </w:r>
      <w:r w:rsidRPr="00860CE3">
        <w:rPr>
          <w:rFonts w:eastAsia="Calibri" w:cstheme="minorHAnsi"/>
          <w:sz w:val="24"/>
          <w:szCs w:val="24"/>
        </w:rPr>
        <w:t>, jest zobowiązany powiadomić o tym fakcie Zamawiającego, z którym zostanie ustalony nowy termin udzielenia odpowiedzi.</w:t>
      </w:r>
    </w:p>
    <w:p w14:paraId="7AE97BBD" w14:textId="1E54114B"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 ramach udzielonych odpowiedzi dotyczących Przypadków Szczególnych, Wykonawca opracuje i udostępni Zamawiającemu instrukcję opisującą rozwiązanie danego </w:t>
      </w:r>
      <w:r w:rsidR="00D5692E" w:rsidRPr="00860CE3">
        <w:rPr>
          <w:rFonts w:eastAsia="Calibri" w:cstheme="minorHAnsi"/>
          <w:sz w:val="24"/>
          <w:szCs w:val="24"/>
        </w:rPr>
        <w:t>P</w:t>
      </w:r>
      <w:r w:rsidRPr="00860CE3">
        <w:rPr>
          <w:rFonts w:eastAsia="Calibri" w:cstheme="minorHAnsi"/>
          <w:sz w:val="24"/>
          <w:szCs w:val="24"/>
        </w:rPr>
        <w:t>rzypadku</w:t>
      </w:r>
      <w:r w:rsidR="00D5692E" w:rsidRPr="00860CE3">
        <w:rPr>
          <w:rFonts w:eastAsia="Calibri" w:cstheme="minorHAnsi"/>
          <w:sz w:val="24"/>
          <w:szCs w:val="24"/>
        </w:rPr>
        <w:t xml:space="preserve"> Szczególnego.</w:t>
      </w:r>
    </w:p>
    <w:p w14:paraId="6A3CFA11" w14:textId="77777777" w:rsidR="000329AC" w:rsidRPr="00235907" w:rsidRDefault="000329AC" w:rsidP="000329AC">
      <w:pPr>
        <w:pStyle w:val="Nagwek3"/>
        <w:numPr>
          <w:ilvl w:val="2"/>
          <w:numId w:val="39"/>
        </w:numPr>
        <w:spacing w:before="0" w:line="360" w:lineRule="auto"/>
        <w:rPr>
          <w:rStyle w:val="Pogrubienie"/>
          <w:rFonts w:asciiTheme="minorHAnsi" w:hAnsiTheme="minorHAnsi" w:cstheme="minorHAnsi"/>
        </w:rPr>
      </w:pPr>
      <w:bookmarkStart w:id="32" w:name="_Toc130289586"/>
      <w:r w:rsidRPr="00235907">
        <w:rPr>
          <w:rStyle w:val="Pogrubienie"/>
          <w:rFonts w:asciiTheme="minorHAnsi" w:hAnsiTheme="minorHAnsi" w:cstheme="minorHAnsi"/>
        </w:rPr>
        <w:t>Zasady aktualizacji Systemu.</w:t>
      </w:r>
      <w:bookmarkEnd w:id="32"/>
    </w:p>
    <w:p w14:paraId="40525A7B"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Aktualizacja Systemu realizowana jest dla: nowych wersji Systemu wytworzonych w związku ze zmianami Sprzętu i Oprogramowania Systemowego i Narzędziowego; nowych wersji lub uaktualnień Systemu lub jego poszczególnych części w ramach wersji głównej Systemu lub części Systemu, utworzonych z własnej inicjatywy przez Wykonawcę z uwzględnieniem zapisów poniżej, jako kolejne wersje Systemu lub części Systemu, zawierające usprawnienia w porównaniu z poprzednimi wersjami Sytemu lub części Sytemu; dostosowania Systemu do bezwzględnie obowiązujących przepisów prawa wpływających na sposób funkcjonowania oraz funkcjonalności Systemu, w tym również określających minimalne wymagania techniczne dla systemów informatycznych eksploatowanych przez Zamawiającego.</w:t>
      </w:r>
    </w:p>
    <w:p w14:paraId="326607A3"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lastRenderedPageBreak/>
        <w:t>Jeżeli Wykonawca opracuje samodzielnie, niezależnie od zobowiązań wynikających z zamówienia jakiekolwiek aktualizacje polegające na uaktualnieniu Systemu, służące do usunięcia stwierdzonych nieprawidłowości pracy Systemu, dodania nowych funkcjonalności lub uwzględnienia zmian w przepisach prawa - Wykonawca zobowiązany jest niezwłocznie do poinformowania Zamawiającego o fakcie opracowania powyższych uaktualnień oraz ich przedstawienia. Wykonawca zobowiązany jest również poinformować Zamawiającego o ewentualnych skutkach zainstalowania Pakietu Aktualizacji, w szczególności ich wpływie na sposób jego funkcjonowania oraz sposób korzystania z Systemu.</w:t>
      </w:r>
    </w:p>
    <w:p w14:paraId="0F3FC1B9"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Zasady aktualizacji Systemu obejmują również aktualizację Oprogramowania Systemowego i Narzędziowego oraz Oprogramowania Standardowego/Obcego.</w:t>
      </w:r>
    </w:p>
    <w:p w14:paraId="1BF790F4" w14:textId="77777777"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Aktualizacja Systemu przez Wykonawcę obejmuje w szczególności:</w:t>
      </w:r>
    </w:p>
    <w:p w14:paraId="0380A3B5" w14:textId="77777777" w:rsidR="000329AC" w:rsidRPr="00860CE3" w:rsidRDefault="000329AC" w:rsidP="000329AC">
      <w:pPr>
        <w:pStyle w:val="Akapitzlist"/>
        <w:numPr>
          <w:ilvl w:val="0"/>
          <w:numId w:val="14"/>
        </w:numPr>
        <w:spacing w:after="0" w:line="360" w:lineRule="auto"/>
        <w:rPr>
          <w:rFonts w:eastAsia="Calibri" w:cstheme="minorHAnsi"/>
          <w:sz w:val="24"/>
          <w:szCs w:val="24"/>
        </w:rPr>
      </w:pPr>
      <w:r w:rsidRPr="00860CE3">
        <w:rPr>
          <w:rFonts w:eastAsia="Calibri" w:cstheme="minorHAnsi"/>
          <w:sz w:val="24"/>
          <w:szCs w:val="24"/>
        </w:rPr>
        <w:t>przygotowanie i uzgodnienie z Zamawiającym planu wdrożenia wersji Systemu, aby Zamawiający z odpowiednim wyprzedzeniem mógł poinformować Użytkowników wewnętrznych i zewnętrznych o przerwie w działaniu Systemu i planowanym zakresie aktualizacji;</w:t>
      </w:r>
    </w:p>
    <w:p w14:paraId="7914F9AB" w14:textId="77777777" w:rsidR="000329AC" w:rsidRPr="00860CE3" w:rsidRDefault="000329AC" w:rsidP="009F2DDE">
      <w:pPr>
        <w:pStyle w:val="Akapitzlist"/>
        <w:numPr>
          <w:ilvl w:val="0"/>
          <w:numId w:val="14"/>
        </w:numPr>
        <w:spacing w:after="0" w:line="360" w:lineRule="auto"/>
        <w:rPr>
          <w:rFonts w:eastAsia="Calibri" w:cstheme="minorHAnsi"/>
          <w:sz w:val="24"/>
          <w:szCs w:val="24"/>
        </w:rPr>
      </w:pPr>
      <w:r w:rsidRPr="00860CE3">
        <w:rPr>
          <w:rFonts w:eastAsia="Calibri" w:cstheme="minorHAnsi"/>
          <w:sz w:val="24"/>
          <w:szCs w:val="24"/>
        </w:rPr>
        <w:t>dostarczenie aktualizacji;</w:t>
      </w:r>
    </w:p>
    <w:p w14:paraId="34BB07B0" w14:textId="77777777" w:rsidR="000329AC" w:rsidRPr="00860CE3" w:rsidRDefault="000329AC" w:rsidP="009F2DDE">
      <w:pPr>
        <w:pStyle w:val="Akapitzlist"/>
        <w:numPr>
          <w:ilvl w:val="0"/>
          <w:numId w:val="14"/>
        </w:numPr>
        <w:spacing w:after="0" w:line="360" w:lineRule="auto"/>
        <w:rPr>
          <w:rFonts w:eastAsia="Calibri" w:cstheme="minorHAnsi"/>
          <w:sz w:val="24"/>
          <w:szCs w:val="24"/>
        </w:rPr>
      </w:pPr>
      <w:r w:rsidRPr="00860CE3">
        <w:rPr>
          <w:rFonts w:eastAsia="Calibri" w:cstheme="minorHAnsi"/>
          <w:sz w:val="24"/>
          <w:szCs w:val="24"/>
        </w:rPr>
        <w:t>instalację aktualizacji na Środowisku Testowym;</w:t>
      </w:r>
    </w:p>
    <w:p w14:paraId="0622BA71" w14:textId="68EDC7D3" w:rsidR="000329AC" w:rsidRPr="00860CE3" w:rsidRDefault="000329AC" w:rsidP="009F2DDE">
      <w:pPr>
        <w:pStyle w:val="Akapitzlist"/>
        <w:numPr>
          <w:ilvl w:val="0"/>
          <w:numId w:val="14"/>
        </w:numPr>
        <w:spacing w:after="0" w:line="360" w:lineRule="auto"/>
        <w:rPr>
          <w:rFonts w:eastAsia="Calibri" w:cstheme="minorHAnsi"/>
          <w:sz w:val="24"/>
          <w:szCs w:val="24"/>
        </w:rPr>
      </w:pPr>
      <w:r w:rsidRPr="00860CE3">
        <w:rPr>
          <w:rFonts w:eastAsia="Calibri" w:cstheme="minorHAnsi"/>
          <w:sz w:val="24"/>
          <w:szCs w:val="24"/>
        </w:rPr>
        <w:t>instalację aktualizacji na Środowisku Produkcyjnym;</w:t>
      </w:r>
    </w:p>
    <w:p w14:paraId="7D5729CF" w14:textId="378CB978" w:rsidR="000329AC" w:rsidRPr="00860CE3" w:rsidRDefault="000329AC" w:rsidP="009F2DDE">
      <w:pPr>
        <w:pStyle w:val="Akapitzlist"/>
        <w:numPr>
          <w:ilvl w:val="0"/>
          <w:numId w:val="14"/>
        </w:numPr>
        <w:spacing w:after="0" w:line="360" w:lineRule="auto"/>
        <w:rPr>
          <w:rFonts w:eastAsia="Calibri" w:cstheme="minorHAnsi"/>
          <w:sz w:val="24"/>
          <w:szCs w:val="24"/>
        </w:rPr>
      </w:pPr>
      <w:r w:rsidRPr="00860CE3">
        <w:rPr>
          <w:rFonts w:eastAsia="Calibri" w:cstheme="minorHAnsi"/>
          <w:sz w:val="24"/>
          <w:szCs w:val="24"/>
        </w:rPr>
        <w:t>test</w:t>
      </w:r>
      <w:r w:rsidR="00076D74" w:rsidRPr="00860CE3">
        <w:rPr>
          <w:rFonts w:eastAsia="Calibri" w:cstheme="minorHAnsi"/>
          <w:sz w:val="24"/>
          <w:szCs w:val="24"/>
        </w:rPr>
        <w:t>y</w:t>
      </w:r>
      <w:r w:rsidRPr="00860CE3">
        <w:rPr>
          <w:rFonts w:eastAsia="Calibri" w:cstheme="minorHAnsi"/>
          <w:sz w:val="24"/>
          <w:szCs w:val="24"/>
        </w:rPr>
        <w:t xml:space="preserve"> Systemu na Środowisku Produkcyjnym</w:t>
      </w:r>
      <w:r w:rsidR="00C523F8" w:rsidRPr="00860CE3">
        <w:rPr>
          <w:rFonts w:eastAsia="Calibri" w:cstheme="minorHAnsi"/>
          <w:sz w:val="24"/>
          <w:szCs w:val="24"/>
        </w:rPr>
        <w:t xml:space="preserve">, </w:t>
      </w:r>
      <w:r w:rsidR="00076D74" w:rsidRPr="00860CE3">
        <w:rPr>
          <w:rFonts w:eastAsia="Calibri" w:cstheme="minorHAnsi"/>
          <w:sz w:val="24"/>
          <w:szCs w:val="24"/>
        </w:rPr>
        <w:t>Środowisku Testowym</w:t>
      </w:r>
      <w:r w:rsidR="00707089" w:rsidRPr="00860CE3">
        <w:rPr>
          <w:rFonts w:eastAsia="Calibri" w:cstheme="minorHAnsi"/>
          <w:sz w:val="24"/>
          <w:szCs w:val="24"/>
        </w:rPr>
        <w:t>;</w:t>
      </w:r>
    </w:p>
    <w:p w14:paraId="43FAC450" w14:textId="7EDA8AAE" w:rsidR="00707089" w:rsidRPr="00860CE3" w:rsidRDefault="00707089" w:rsidP="009F2DDE">
      <w:pPr>
        <w:pStyle w:val="Akapitzlist"/>
        <w:numPr>
          <w:ilvl w:val="0"/>
          <w:numId w:val="14"/>
        </w:numPr>
        <w:spacing w:after="0" w:line="360" w:lineRule="auto"/>
        <w:rPr>
          <w:rFonts w:eastAsia="Calibri" w:cstheme="minorHAnsi"/>
          <w:sz w:val="24"/>
          <w:szCs w:val="24"/>
        </w:rPr>
      </w:pPr>
      <w:r w:rsidRPr="00860CE3">
        <w:rPr>
          <w:rFonts w:eastAsia="Calibri" w:cstheme="minorHAnsi"/>
          <w:sz w:val="24"/>
          <w:szCs w:val="24"/>
        </w:rPr>
        <w:t>wsparcie przy uruchamianiu Systemu na wyżej wymienionych środowiskach;</w:t>
      </w:r>
    </w:p>
    <w:p w14:paraId="13EBE336" w14:textId="77777777" w:rsidR="000329AC" w:rsidRPr="00860CE3" w:rsidRDefault="000329AC" w:rsidP="009F2DDE">
      <w:pPr>
        <w:pStyle w:val="Akapitzlist"/>
        <w:numPr>
          <w:ilvl w:val="0"/>
          <w:numId w:val="14"/>
        </w:numPr>
        <w:spacing w:after="0" w:line="360" w:lineRule="auto"/>
        <w:rPr>
          <w:rFonts w:eastAsia="Calibri" w:cstheme="minorHAnsi"/>
          <w:sz w:val="24"/>
          <w:szCs w:val="24"/>
        </w:rPr>
      </w:pPr>
      <w:r w:rsidRPr="00860CE3">
        <w:rPr>
          <w:rFonts w:eastAsia="Calibri" w:cstheme="minorHAnsi"/>
          <w:sz w:val="24"/>
          <w:szCs w:val="24"/>
        </w:rPr>
        <w:t>aktualizacje Dokumentacji Systemu oraz Kodów Źródłowych w formie elektronicznej;</w:t>
      </w:r>
    </w:p>
    <w:p w14:paraId="5B784F94" w14:textId="77777777" w:rsidR="000329AC" w:rsidRPr="00860CE3" w:rsidRDefault="000329AC" w:rsidP="009F2DDE">
      <w:pPr>
        <w:pStyle w:val="Akapitzlist"/>
        <w:numPr>
          <w:ilvl w:val="0"/>
          <w:numId w:val="14"/>
        </w:numPr>
        <w:spacing w:after="0" w:line="360" w:lineRule="auto"/>
        <w:rPr>
          <w:rFonts w:eastAsia="Calibri" w:cstheme="minorHAnsi"/>
          <w:sz w:val="24"/>
          <w:szCs w:val="24"/>
        </w:rPr>
      </w:pPr>
      <w:r w:rsidRPr="00860CE3">
        <w:rPr>
          <w:rFonts w:eastAsia="Calibri" w:cstheme="minorHAnsi"/>
          <w:sz w:val="24"/>
          <w:szCs w:val="24"/>
        </w:rPr>
        <w:t>podniesienie numeru wersji Systemu.</w:t>
      </w:r>
    </w:p>
    <w:p w14:paraId="3191CD1D" w14:textId="77777777" w:rsidR="000329AC" w:rsidRPr="00235907" w:rsidRDefault="000329AC" w:rsidP="000329AC">
      <w:pPr>
        <w:pStyle w:val="Nagwek3"/>
        <w:numPr>
          <w:ilvl w:val="2"/>
          <w:numId w:val="39"/>
        </w:numPr>
        <w:spacing w:before="0" w:line="360" w:lineRule="auto"/>
        <w:rPr>
          <w:rStyle w:val="Pogrubienie"/>
          <w:rFonts w:asciiTheme="minorHAnsi" w:hAnsiTheme="minorHAnsi" w:cstheme="minorHAnsi"/>
        </w:rPr>
      </w:pPr>
      <w:bookmarkStart w:id="33" w:name="_Toc130289587"/>
      <w:r w:rsidRPr="00235907">
        <w:rPr>
          <w:rStyle w:val="Pogrubienie"/>
          <w:rFonts w:asciiTheme="minorHAnsi" w:hAnsiTheme="minorHAnsi" w:cstheme="minorHAnsi"/>
        </w:rPr>
        <w:t>Zasady zapewnienia kontroli i ciągłości działania Systemu oraz okresowych przeglądów.</w:t>
      </w:r>
      <w:bookmarkEnd w:id="33"/>
      <w:r w:rsidRPr="00235907">
        <w:rPr>
          <w:rStyle w:val="Pogrubienie"/>
          <w:rFonts w:asciiTheme="minorHAnsi" w:hAnsiTheme="minorHAnsi" w:cstheme="minorHAnsi"/>
        </w:rPr>
        <w:t xml:space="preserve"> </w:t>
      </w:r>
    </w:p>
    <w:p w14:paraId="41769E0A" w14:textId="794D17E1"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 ramach przedmiotu zamówienia Wykonawca będzie realizował prace związane z utrzymaniem, konserwacją, administracją i aktualizacją systemów operacyjnych oraz oprogramowania firm trzecich (w tym w szczególności silników baz danych, serwerów aplikacyjnych oraz bibliotek programistycznych i narzędzi), które wykorzystywane są do prawidłowego działania oprogramowania dziedzinowego podlegające </w:t>
      </w:r>
      <w:r w:rsidR="00A779CA" w:rsidRPr="00860CE3">
        <w:rPr>
          <w:rFonts w:eastAsia="Calibri" w:cstheme="minorHAnsi"/>
          <w:sz w:val="24"/>
          <w:szCs w:val="24"/>
        </w:rPr>
        <w:t xml:space="preserve">Usłudze </w:t>
      </w:r>
      <w:proofErr w:type="spellStart"/>
      <w:r w:rsidR="00A779CA" w:rsidRPr="00860CE3">
        <w:rPr>
          <w:rFonts w:eastAsia="Calibri" w:cstheme="minorHAnsi"/>
          <w:sz w:val="24"/>
          <w:szCs w:val="24"/>
        </w:rPr>
        <w:t>ATiK</w:t>
      </w:r>
      <w:proofErr w:type="spellEnd"/>
      <w:r w:rsidR="00A779CA" w:rsidRPr="00860CE3">
        <w:rPr>
          <w:rFonts w:eastAsia="Calibri" w:cstheme="minorHAnsi"/>
          <w:sz w:val="24"/>
          <w:szCs w:val="24"/>
        </w:rPr>
        <w:t>-u</w:t>
      </w:r>
      <w:r w:rsidRPr="00860CE3">
        <w:rPr>
          <w:rFonts w:eastAsia="Calibri" w:cstheme="minorHAnsi"/>
          <w:sz w:val="24"/>
          <w:szCs w:val="24"/>
        </w:rPr>
        <w:t>, a w szczególności będzie realizował prace związane z:</w:t>
      </w:r>
    </w:p>
    <w:p w14:paraId="7E99AA90" w14:textId="602BE2A5" w:rsidR="000329AC" w:rsidRPr="00860CE3" w:rsidRDefault="000329AC" w:rsidP="000329AC">
      <w:pPr>
        <w:pStyle w:val="Akapitzlist"/>
        <w:numPr>
          <w:ilvl w:val="0"/>
          <w:numId w:val="15"/>
        </w:numPr>
        <w:spacing w:after="0" w:line="360" w:lineRule="auto"/>
        <w:rPr>
          <w:rFonts w:eastAsia="Calibri" w:cstheme="minorHAnsi"/>
          <w:sz w:val="24"/>
          <w:szCs w:val="24"/>
        </w:rPr>
      </w:pPr>
      <w:r w:rsidRPr="00860CE3">
        <w:rPr>
          <w:rFonts w:eastAsia="Calibri" w:cstheme="minorHAnsi"/>
          <w:sz w:val="24"/>
          <w:szCs w:val="24"/>
        </w:rPr>
        <w:lastRenderedPageBreak/>
        <w:t xml:space="preserve">monitorowaniem prawidłowości działania </w:t>
      </w:r>
      <w:r w:rsidR="00B122BA" w:rsidRPr="00860CE3">
        <w:rPr>
          <w:rFonts w:eastAsia="Calibri" w:cstheme="minorHAnsi"/>
          <w:sz w:val="24"/>
          <w:szCs w:val="24"/>
        </w:rPr>
        <w:t>ww.</w:t>
      </w:r>
      <w:r w:rsidRPr="00860CE3">
        <w:rPr>
          <w:rFonts w:eastAsia="Calibri" w:cstheme="minorHAnsi"/>
          <w:sz w:val="24"/>
          <w:szCs w:val="24"/>
        </w:rPr>
        <w:t xml:space="preserve"> systemów oraz oprogramowania firm trzecich. W przypadku zidentyfikowania niedostatecznej ilości zasobów Wykonawca zwróci się do Zamawiającego z wnioskiem o przydzielenie dodatkowych zasobów wraz ze wskazaniem ilości oraz określeniem powodu powstania </w:t>
      </w:r>
      <w:r w:rsidR="00B122BA" w:rsidRPr="00860CE3">
        <w:rPr>
          <w:rFonts w:eastAsia="Calibri" w:cstheme="minorHAnsi"/>
          <w:sz w:val="24"/>
          <w:szCs w:val="24"/>
        </w:rPr>
        <w:t>ww.</w:t>
      </w:r>
      <w:r w:rsidRPr="00860CE3">
        <w:rPr>
          <w:rFonts w:eastAsia="Calibri" w:cstheme="minorHAnsi"/>
          <w:sz w:val="24"/>
          <w:szCs w:val="24"/>
        </w:rPr>
        <w:t xml:space="preserve"> zapotrzebowania. Jeśli wskazane zasoby będą dostępne</w:t>
      </w:r>
      <w:r w:rsidR="00A779CA" w:rsidRPr="00860CE3">
        <w:rPr>
          <w:rFonts w:eastAsia="Calibri" w:cstheme="minorHAnsi"/>
          <w:sz w:val="24"/>
          <w:szCs w:val="24"/>
        </w:rPr>
        <w:t>,</w:t>
      </w:r>
      <w:r w:rsidRPr="00860CE3">
        <w:rPr>
          <w:rFonts w:eastAsia="Calibri" w:cstheme="minorHAnsi"/>
          <w:sz w:val="24"/>
          <w:szCs w:val="24"/>
        </w:rPr>
        <w:t xml:space="preserve"> Zamawiający przydzieli zasoby w terminie nie dłuższym niż 10 </w:t>
      </w:r>
      <w:r w:rsidR="00A779CA" w:rsidRPr="00860CE3">
        <w:rPr>
          <w:rFonts w:eastAsia="Calibri" w:cstheme="minorHAnsi"/>
          <w:sz w:val="24"/>
          <w:szCs w:val="24"/>
        </w:rPr>
        <w:t>D</w:t>
      </w:r>
      <w:r w:rsidRPr="00860CE3">
        <w:rPr>
          <w:rFonts w:eastAsia="Calibri" w:cstheme="minorHAnsi"/>
          <w:sz w:val="24"/>
          <w:szCs w:val="24"/>
        </w:rPr>
        <w:t xml:space="preserve">ni </w:t>
      </w:r>
      <w:r w:rsidR="00A779CA" w:rsidRPr="00860CE3">
        <w:rPr>
          <w:rFonts w:eastAsia="Calibri" w:cstheme="minorHAnsi"/>
          <w:sz w:val="24"/>
          <w:szCs w:val="24"/>
        </w:rPr>
        <w:t>R</w:t>
      </w:r>
      <w:r w:rsidRPr="00860CE3">
        <w:rPr>
          <w:rFonts w:eastAsia="Calibri" w:cstheme="minorHAnsi"/>
          <w:sz w:val="24"/>
          <w:szCs w:val="24"/>
        </w:rPr>
        <w:t>oboczych od prawidłowo przedłożonego zapotrzebowania. Z</w:t>
      </w:r>
      <w:r w:rsidR="00A779CA" w:rsidRPr="00860CE3">
        <w:rPr>
          <w:rFonts w:eastAsia="Calibri" w:cstheme="minorHAnsi"/>
          <w:sz w:val="24"/>
          <w:szCs w:val="24"/>
        </w:rPr>
        <w:t>a</w:t>
      </w:r>
      <w:r w:rsidRPr="00860CE3">
        <w:rPr>
          <w:rFonts w:eastAsia="Calibri" w:cstheme="minorHAnsi"/>
          <w:sz w:val="24"/>
          <w:szCs w:val="24"/>
        </w:rPr>
        <w:t xml:space="preserve"> prawidłowo złożone zapotrzebowanie Zamawiający rozumie przekazanie za pośrednictwem kanału komunikacyjnego wskazanego w Umowie informacji zawierających parametr podlegający zmianie oraz powód zmiany (muszą one zawierać się w zamkniętym katalogu parametrów konfiguracyjnych maszyn wirtualnych właściwym dla </w:t>
      </w:r>
      <w:r w:rsidR="00B122BA" w:rsidRPr="00860CE3">
        <w:rPr>
          <w:rFonts w:eastAsia="Calibri" w:cstheme="minorHAnsi"/>
          <w:sz w:val="24"/>
          <w:szCs w:val="24"/>
        </w:rPr>
        <w:t xml:space="preserve">ww. </w:t>
      </w:r>
      <w:r w:rsidRPr="00860CE3">
        <w:rPr>
          <w:rFonts w:eastAsia="Calibri" w:cstheme="minorHAnsi"/>
          <w:sz w:val="24"/>
          <w:szCs w:val="24"/>
        </w:rPr>
        <w:t xml:space="preserve"> </w:t>
      </w:r>
      <w:proofErr w:type="spellStart"/>
      <w:r w:rsidRPr="00860CE3">
        <w:rPr>
          <w:rFonts w:eastAsia="Calibri" w:cstheme="minorHAnsi"/>
          <w:sz w:val="24"/>
          <w:szCs w:val="24"/>
        </w:rPr>
        <w:t>wirtualizatora</w:t>
      </w:r>
      <w:proofErr w:type="spellEnd"/>
      <w:r w:rsidRPr="00860CE3">
        <w:rPr>
          <w:rFonts w:eastAsia="Calibri" w:cstheme="minorHAnsi"/>
          <w:sz w:val="24"/>
          <w:szCs w:val="24"/>
        </w:rPr>
        <w:t xml:space="preserve">). O zakończeniu realizacji wniosku Zamawiający poinformuje Wykonawcę w sposób analogiczny do </w:t>
      </w:r>
      <w:r w:rsidR="00B122BA" w:rsidRPr="00860CE3">
        <w:rPr>
          <w:rFonts w:eastAsia="Calibri" w:cstheme="minorHAnsi"/>
          <w:sz w:val="24"/>
          <w:szCs w:val="24"/>
        </w:rPr>
        <w:t>ww.</w:t>
      </w:r>
      <w:r w:rsidRPr="00860CE3">
        <w:rPr>
          <w:rFonts w:eastAsia="Calibri" w:cstheme="minorHAnsi"/>
          <w:sz w:val="24"/>
          <w:szCs w:val="24"/>
        </w:rPr>
        <w:t xml:space="preserve">. Po przydzieleniu przez Zamawiającego dodatkowych zasobów w celu ich skutecznego wykorzystania Wykonawca dokona czynności rekonfiguracyjnych po stronie </w:t>
      </w:r>
      <w:r w:rsidR="00A779CA" w:rsidRPr="00860CE3">
        <w:rPr>
          <w:rFonts w:eastAsia="Calibri" w:cstheme="minorHAnsi"/>
          <w:sz w:val="24"/>
          <w:szCs w:val="24"/>
        </w:rPr>
        <w:t xml:space="preserve">Oprogramowania Systemowego i Narzędziowego oraz Oprogramowania Standardowego/Obcego, Oprogramowania </w:t>
      </w:r>
      <w:r w:rsidR="00192FDE" w:rsidRPr="00860CE3">
        <w:rPr>
          <w:rFonts w:eastAsia="Calibri" w:cstheme="minorHAnsi"/>
          <w:sz w:val="24"/>
          <w:szCs w:val="24"/>
        </w:rPr>
        <w:t>Zamawiającego</w:t>
      </w:r>
      <w:r w:rsidR="00A779CA" w:rsidRPr="00860CE3">
        <w:rPr>
          <w:rFonts w:eastAsia="Calibri" w:cstheme="minorHAnsi"/>
          <w:sz w:val="24"/>
          <w:szCs w:val="24"/>
        </w:rPr>
        <w:t xml:space="preserve"> oraz Systemu</w:t>
      </w:r>
      <w:r w:rsidRPr="00860CE3">
        <w:rPr>
          <w:rFonts w:eastAsia="Calibri" w:cstheme="minorHAnsi"/>
          <w:sz w:val="24"/>
          <w:szCs w:val="24"/>
        </w:rPr>
        <w:t xml:space="preserve">. W/w czynności realizowane przez Wykonawcę muszą zostać zrealizowane w terminie nie dłuższym niż 10 </w:t>
      </w:r>
      <w:r w:rsidR="00A779CA" w:rsidRPr="00860CE3">
        <w:rPr>
          <w:rFonts w:eastAsia="Calibri" w:cstheme="minorHAnsi"/>
          <w:sz w:val="24"/>
          <w:szCs w:val="24"/>
        </w:rPr>
        <w:t>D</w:t>
      </w:r>
      <w:r w:rsidRPr="00860CE3">
        <w:rPr>
          <w:rFonts w:eastAsia="Calibri" w:cstheme="minorHAnsi"/>
          <w:sz w:val="24"/>
          <w:szCs w:val="24"/>
        </w:rPr>
        <w:t xml:space="preserve">ni </w:t>
      </w:r>
      <w:r w:rsidR="00A779CA" w:rsidRPr="00860CE3">
        <w:rPr>
          <w:rFonts w:eastAsia="Calibri" w:cstheme="minorHAnsi"/>
          <w:sz w:val="24"/>
          <w:szCs w:val="24"/>
        </w:rPr>
        <w:t>R</w:t>
      </w:r>
      <w:r w:rsidRPr="00860CE3">
        <w:rPr>
          <w:rFonts w:eastAsia="Calibri" w:cstheme="minorHAnsi"/>
          <w:sz w:val="24"/>
          <w:szCs w:val="24"/>
        </w:rPr>
        <w:t>oboczych od momentu poinformowania Wykonawcy o dostępności dodatkowych zasobów</w:t>
      </w:r>
      <w:r w:rsidR="00A779CA" w:rsidRPr="00860CE3">
        <w:rPr>
          <w:rFonts w:eastAsia="Calibri" w:cstheme="minorHAnsi"/>
          <w:sz w:val="24"/>
          <w:szCs w:val="24"/>
        </w:rPr>
        <w:t>;</w:t>
      </w:r>
    </w:p>
    <w:p w14:paraId="68315AB5" w14:textId="3ECB53D2" w:rsidR="000329AC" w:rsidRPr="00860CE3" w:rsidRDefault="000329AC" w:rsidP="74A62A46">
      <w:pPr>
        <w:pStyle w:val="Akapitzlist"/>
        <w:numPr>
          <w:ilvl w:val="0"/>
          <w:numId w:val="15"/>
        </w:numPr>
        <w:spacing w:after="0" w:line="360" w:lineRule="auto"/>
        <w:rPr>
          <w:rFonts w:eastAsia="Calibri" w:cstheme="minorHAnsi"/>
          <w:sz w:val="24"/>
          <w:szCs w:val="24"/>
        </w:rPr>
      </w:pPr>
      <w:r w:rsidRPr="00860CE3">
        <w:rPr>
          <w:rFonts w:eastAsia="Calibri" w:cstheme="minorHAnsi"/>
          <w:sz w:val="24"/>
          <w:szCs w:val="24"/>
        </w:rPr>
        <w:t xml:space="preserve">uaktualnianiem </w:t>
      </w:r>
      <w:r w:rsidR="00A779CA" w:rsidRPr="00860CE3">
        <w:rPr>
          <w:rFonts w:eastAsia="Calibri" w:cstheme="minorHAnsi"/>
          <w:sz w:val="24"/>
          <w:szCs w:val="24"/>
        </w:rPr>
        <w:t xml:space="preserve">Oprogramowania Systemowego i Narzędziowego oraz Oprogramowania Standardowego/Obcego, Oprogramowania </w:t>
      </w:r>
      <w:r w:rsidR="00F40658" w:rsidRPr="00860CE3">
        <w:rPr>
          <w:rFonts w:eastAsia="Calibri" w:cstheme="minorHAnsi"/>
          <w:sz w:val="24"/>
          <w:szCs w:val="24"/>
        </w:rPr>
        <w:t>Zamawiającego</w:t>
      </w:r>
      <w:r w:rsidR="00A779CA" w:rsidRPr="00860CE3">
        <w:rPr>
          <w:rFonts w:eastAsia="Calibri" w:cstheme="minorHAnsi"/>
          <w:sz w:val="24"/>
          <w:szCs w:val="24"/>
        </w:rPr>
        <w:t xml:space="preserve"> oraz Systemu </w:t>
      </w:r>
      <w:r w:rsidRPr="00860CE3">
        <w:rPr>
          <w:rFonts w:eastAsia="Calibri" w:cstheme="minorHAnsi"/>
          <w:sz w:val="24"/>
          <w:szCs w:val="24"/>
        </w:rPr>
        <w:t xml:space="preserve">do wersji aktualnie wspieranej. Przez uaktualnienie do wersji aktualnie wspieranych Zamawiający rozumie czynności związane z podniesieniem </w:t>
      </w:r>
      <w:bookmarkStart w:id="34" w:name="_Hlk118814967"/>
      <w:r w:rsidRPr="00860CE3">
        <w:rPr>
          <w:rFonts w:eastAsia="Calibri" w:cstheme="minorHAnsi"/>
          <w:sz w:val="24"/>
          <w:szCs w:val="24"/>
        </w:rPr>
        <w:t xml:space="preserve">wersji </w:t>
      </w:r>
      <w:r w:rsidR="00F40658" w:rsidRPr="00860CE3">
        <w:rPr>
          <w:rFonts w:eastAsia="Calibri" w:cstheme="minorHAnsi"/>
          <w:sz w:val="24"/>
          <w:szCs w:val="24"/>
        </w:rPr>
        <w:t>Oprogramowania Systemowego i Narzędziowego oraz Oprogramowania Standardowego/Obcego, Oprogramowania Zamawiającego oraz Systemu</w:t>
      </w:r>
      <w:bookmarkEnd w:id="34"/>
      <w:r w:rsidR="00F40658" w:rsidRPr="00860CE3">
        <w:rPr>
          <w:rFonts w:eastAsia="Calibri" w:cstheme="minorHAnsi"/>
          <w:sz w:val="24"/>
          <w:szCs w:val="24"/>
        </w:rPr>
        <w:t xml:space="preserve"> </w:t>
      </w:r>
      <w:r w:rsidR="001A1618" w:rsidRPr="00860CE3">
        <w:rPr>
          <w:rFonts w:eastAsia="Calibri" w:cstheme="minorHAnsi"/>
          <w:sz w:val="24"/>
          <w:szCs w:val="24"/>
        </w:rPr>
        <w:t xml:space="preserve">oraz wykonanie testów na </w:t>
      </w:r>
      <w:r w:rsidR="00FA6EDE" w:rsidRPr="00860CE3">
        <w:rPr>
          <w:rFonts w:eastAsia="Calibri" w:cstheme="minorHAnsi"/>
          <w:sz w:val="24"/>
          <w:szCs w:val="24"/>
        </w:rPr>
        <w:t>Ś</w:t>
      </w:r>
      <w:r w:rsidR="001A1618" w:rsidRPr="00860CE3">
        <w:rPr>
          <w:rFonts w:eastAsia="Calibri" w:cstheme="minorHAnsi"/>
          <w:sz w:val="24"/>
          <w:szCs w:val="24"/>
        </w:rPr>
        <w:t xml:space="preserve">rodowiskach Produkcyjnym </w:t>
      </w:r>
      <w:r w:rsidR="00453D2D" w:rsidRPr="00860CE3">
        <w:rPr>
          <w:rFonts w:eastAsia="Calibri" w:cstheme="minorHAnsi"/>
          <w:sz w:val="24"/>
          <w:szCs w:val="24"/>
        </w:rPr>
        <w:t>i</w:t>
      </w:r>
      <w:r w:rsidR="00C523F8" w:rsidRPr="00860CE3">
        <w:rPr>
          <w:rFonts w:eastAsia="Calibri" w:cstheme="minorHAnsi"/>
          <w:sz w:val="24"/>
          <w:szCs w:val="24"/>
        </w:rPr>
        <w:t xml:space="preserve"> </w:t>
      </w:r>
      <w:r w:rsidR="001A1618" w:rsidRPr="00860CE3">
        <w:rPr>
          <w:rFonts w:eastAsia="Calibri" w:cstheme="minorHAnsi"/>
          <w:sz w:val="24"/>
          <w:szCs w:val="24"/>
        </w:rPr>
        <w:t xml:space="preserve">Testowym </w:t>
      </w:r>
      <w:r w:rsidRPr="00860CE3">
        <w:rPr>
          <w:rFonts w:eastAsia="Calibri" w:cstheme="minorHAnsi"/>
          <w:sz w:val="24"/>
          <w:szCs w:val="24"/>
        </w:rPr>
        <w:t xml:space="preserve">do wersji stabilnych posiadających aktualne wsparcie producenta tzn. posiadających możliwość pobierania i aktualizowania oprogramowania ze stron lub z repozytoriów udostępnianych przez producenta oraz </w:t>
      </w:r>
      <w:r w:rsidRPr="00860CE3">
        <w:rPr>
          <w:rFonts w:eastAsia="Calibri" w:cstheme="minorHAnsi"/>
          <w:sz w:val="24"/>
          <w:szCs w:val="24"/>
        </w:rPr>
        <w:lastRenderedPageBreak/>
        <w:t>wprowadzania wszystkich zalecanych przez producenta uaktualnień, w szczególności uaktualnień dotyczących zabezpieczeń</w:t>
      </w:r>
      <w:r w:rsidR="00EE0130" w:rsidRPr="00860CE3">
        <w:rPr>
          <w:rFonts w:eastAsia="Calibri" w:cstheme="minorHAnsi"/>
          <w:sz w:val="24"/>
          <w:szCs w:val="24"/>
        </w:rPr>
        <w:t>;</w:t>
      </w:r>
    </w:p>
    <w:p w14:paraId="4871D075" w14:textId="1192C799" w:rsidR="000329AC" w:rsidRPr="00860CE3" w:rsidRDefault="000329AC" w:rsidP="000329AC">
      <w:pPr>
        <w:pStyle w:val="Akapitzlist"/>
        <w:numPr>
          <w:ilvl w:val="0"/>
          <w:numId w:val="15"/>
        </w:numPr>
        <w:spacing w:after="0" w:line="360" w:lineRule="auto"/>
        <w:rPr>
          <w:rFonts w:eastAsia="Calibri" w:cstheme="minorHAnsi"/>
          <w:sz w:val="24"/>
          <w:szCs w:val="24"/>
        </w:rPr>
      </w:pPr>
      <w:r w:rsidRPr="00860CE3">
        <w:rPr>
          <w:rFonts w:eastAsia="Calibri" w:cstheme="minorHAnsi"/>
          <w:sz w:val="24"/>
          <w:szCs w:val="24"/>
        </w:rPr>
        <w:t>instalowaniem poprawek i łat bezpieczeństwa dla</w:t>
      </w:r>
      <w:r w:rsidR="00D51823" w:rsidRPr="00860CE3">
        <w:rPr>
          <w:rFonts w:eastAsia="Calibri" w:cstheme="minorHAnsi"/>
          <w:sz w:val="24"/>
          <w:szCs w:val="24"/>
        </w:rPr>
        <w:t xml:space="preserve"> Oprogramowania Systemowego i Narzędziowego oraz Oprogramowania Standardowego/Obcego, Oprogramowania Zamawiającego oraz Systemu</w:t>
      </w:r>
      <w:r w:rsidR="00EE0130" w:rsidRPr="00860CE3">
        <w:rPr>
          <w:rFonts w:eastAsia="Calibri" w:cstheme="minorHAnsi"/>
          <w:sz w:val="24"/>
          <w:szCs w:val="24"/>
        </w:rPr>
        <w:t>;</w:t>
      </w:r>
    </w:p>
    <w:p w14:paraId="5156F843" w14:textId="21546FBC" w:rsidR="000329AC" w:rsidRPr="00860CE3" w:rsidRDefault="00BC5047" w:rsidP="000329AC">
      <w:pPr>
        <w:pStyle w:val="Akapitzlist"/>
        <w:numPr>
          <w:ilvl w:val="0"/>
          <w:numId w:val="15"/>
        </w:numPr>
        <w:spacing w:after="0" w:line="360" w:lineRule="auto"/>
        <w:rPr>
          <w:rFonts w:eastAsia="Calibri" w:cstheme="minorHAnsi"/>
          <w:sz w:val="24"/>
          <w:szCs w:val="24"/>
        </w:rPr>
      </w:pPr>
      <w:r>
        <w:rPr>
          <w:rFonts w:eastAsia="Calibri" w:cstheme="minorHAnsi"/>
          <w:sz w:val="24"/>
          <w:szCs w:val="24"/>
        </w:rPr>
        <w:t>z</w:t>
      </w:r>
      <w:r w:rsidR="000329AC" w:rsidRPr="00860CE3">
        <w:rPr>
          <w:rFonts w:eastAsia="Calibri" w:cstheme="minorHAnsi"/>
          <w:sz w:val="24"/>
          <w:szCs w:val="24"/>
        </w:rPr>
        <w:t xml:space="preserve">arządzaniem konfiguracją poszczególnych elementów Systemu oraz </w:t>
      </w:r>
      <w:r w:rsidR="00D51823" w:rsidRPr="00860CE3">
        <w:rPr>
          <w:rFonts w:eastAsia="Calibri" w:cstheme="minorHAnsi"/>
          <w:sz w:val="24"/>
          <w:szCs w:val="24"/>
        </w:rPr>
        <w:t xml:space="preserve">wersji Oprogramowania Systemowego i Narzędziowego, Oprogramowania Standardowego/Obcego, Oprogramowania Zamawiającego </w:t>
      </w:r>
      <w:r w:rsidR="000329AC" w:rsidRPr="00860CE3">
        <w:rPr>
          <w:rFonts w:eastAsia="Calibri" w:cstheme="minorHAnsi"/>
          <w:sz w:val="24"/>
          <w:szCs w:val="24"/>
        </w:rPr>
        <w:t>w celu optymalizowania działania i zapewnienia ciągłości działania</w:t>
      </w:r>
      <w:r w:rsidR="00D51823" w:rsidRPr="00860CE3">
        <w:rPr>
          <w:rFonts w:eastAsia="Calibri" w:cstheme="minorHAnsi"/>
          <w:sz w:val="24"/>
          <w:szCs w:val="24"/>
        </w:rPr>
        <w:t>;</w:t>
      </w:r>
    </w:p>
    <w:p w14:paraId="107F016D" w14:textId="47000083" w:rsidR="000329AC" w:rsidRPr="00860CE3" w:rsidRDefault="000329AC" w:rsidP="000329AC">
      <w:pPr>
        <w:pStyle w:val="Akapitzlist"/>
        <w:numPr>
          <w:ilvl w:val="0"/>
          <w:numId w:val="15"/>
        </w:numPr>
        <w:spacing w:after="0" w:line="360" w:lineRule="auto"/>
        <w:rPr>
          <w:rFonts w:eastAsia="Calibri" w:cstheme="minorHAnsi"/>
          <w:sz w:val="24"/>
          <w:szCs w:val="24"/>
        </w:rPr>
      </w:pPr>
      <w:r w:rsidRPr="00860CE3">
        <w:rPr>
          <w:rFonts w:eastAsia="Calibri" w:cstheme="minorHAnsi"/>
          <w:sz w:val="24"/>
          <w:szCs w:val="24"/>
        </w:rPr>
        <w:t xml:space="preserve">administrowaniem </w:t>
      </w:r>
      <w:r w:rsidR="00D51823" w:rsidRPr="00860CE3">
        <w:rPr>
          <w:rFonts w:eastAsia="Calibri" w:cstheme="minorHAnsi"/>
          <w:sz w:val="24"/>
          <w:szCs w:val="24"/>
        </w:rPr>
        <w:t>Oprogramowaniem Systemowym i Narzędziowym oraz Oprogramowaniem Standardowym/Obcym, Oprogramowaniem Zamawiającego oraz Systemem</w:t>
      </w:r>
      <w:r w:rsidRPr="00860CE3">
        <w:rPr>
          <w:rFonts w:eastAsia="Calibri" w:cstheme="minorHAnsi"/>
          <w:sz w:val="24"/>
          <w:szCs w:val="24"/>
        </w:rPr>
        <w:t xml:space="preserve">, w tym w szczególności dostosowywanie </w:t>
      </w:r>
      <w:r w:rsidR="00EE0130" w:rsidRPr="00860CE3">
        <w:rPr>
          <w:rFonts w:eastAsia="Calibri" w:cstheme="minorHAnsi"/>
          <w:sz w:val="24"/>
          <w:szCs w:val="24"/>
        </w:rPr>
        <w:t>ww.</w:t>
      </w:r>
      <w:r w:rsidRPr="00860CE3">
        <w:rPr>
          <w:rFonts w:eastAsia="Calibri" w:cstheme="minorHAnsi"/>
          <w:sz w:val="24"/>
          <w:szCs w:val="24"/>
        </w:rPr>
        <w:t xml:space="preserve"> oprogramowania w zakresie zapewniania oczekiwanego poziomu optymalizacji działania </w:t>
      </w:r>
      <w:r w:rsidR="00D51823" w:rsidRPr="00860CE3">
        <w:rPr>
          <w:rFonts w:eastAsia="Calibri" w:cstheme="minorHAnsi"/>
          <w:sz w:val="24"/>
          <w:szCs w:val="24"/>
        </w:rPr>
        <w:t>wyżej wskazanego o</w:t>
      </w:r>
      <w:r w:rsidRPr="00860CE3">
        <w:rPr>
          <w:rFonts w:eastAsia="Calibri" w:cstheme="minorHAnsi"/>
          <w:sz w:val="24"/>
          <w:szCs w:val="24"/>
        </w:rPr>
        <w:t>programowania</w:t>
      </w:r>
      <w:r w:rsidR="00D51823" w:rsidRPr="00860CE3">
        <w:rPr>
          <w:rFonts w:eastAsia="Calibri" w:cstheme="minorHAnsi"/>
          <w:sz w:val="24"/>
          <w:szCs w:val="24"/>
        </w:rPr>
        <w:t>;</w:t>
      </w:r>
      <w:r w:rsidRPr="00860CE3">
        <w:rPr>
          <w:rFonts w:eastAsia="Calibri" w:cstheme="minorHAnsi"/>
          <w:sz w:val="24"/>
          <w:szCs w:val="24"/>
        </w:rPr>
        <w:t xml:space="preserve"> </w:t>
      </w:r>
    </w:p>
    <w:p w14:paraId="73667954" w14:textId="7FD0133E" w:rsidR="000329AC" w:rsidRPr="00860CE3" w:rsidRDefault="000329AC" w:rsidP="000329AC">
      <w:pPr>
        <w:pStyle w:val="Akapitzlist"/>
        <w:numPr>
          <w:ilvl w:val="0"/>
          <w:numId w:val="15"/>
        </w:numPr>
        <w:spacing w:after="0" w:line="360" w:lineRule="auto"/>
        <w:rPr>
          <w:rFonts w:eastAsia="Calibri" w:cstheme="minorHAnsi"/>
          <w:sz w:val="24"/>
          <w:szCs w:val="24"/>
        </w:rPr>
      </w:pPr>
      <w:r w:rsidRPr="00860CE3">
        <w:rPr>
          <w:rFonts w:eastAsia="Calibri" w:cstheme="minorHAnsi"/>
          <w:sz w:val="24"/>
          <w:szCs w:val="24"/>
        </w:rPr>
        <w:t>analizowaniem oraz przygotowanie</w:t>
      </w:r>
      <w:r w:rsidR="00C3128D">
        <w:rPr>
          <w:rFonts w:eastAsia="Calibri" w:cstheme="minorHAnsi"/>
          <w:sz w:val="24"/>
          <w:szCs w:val="24"/>
        </w:rPr>
        <w:t>m</w:t>
      </w:r>
      <w:r w:rsidRPr="00860CE3">
        <w:rPr>
          <w:rFonts w:eastAsia="Calibri" w:cstheme="minorHAnsi"/>
          <w:sz w:val="24"/>
          <w:szCs w:val="24"/>
        </w:rPr>
        <w:t xml:space="preserve"> wytycznych w zakresie możliwości rozwojowych, realizacji zmian technologicznych mających na celu optymalizację pracy </w:t>
      </w:r>
      <w:r w:rsidR="00D51823" w:rsidRPr="00860CE3">
        <w:rPr>
          <w:rFonts w:eastAsia="Calibri" w:cstheme="minorHAnsi"/>
          <w:sz w:val="24"/>
          <w:szCs w:val="24"/>
        </w:rPr>
        <w:t xml:space="preserve">Oprogramowania Systemowego i Narzędziowego oraz Oprogramowania Standardowego/Obcego, Oprogramowania Zamawiającego oraz Systemu </w:t>
      </w:r>
      <w:r w:rsidRPr="00860CE3">
        <w:rPr>
          <w:rFonts w:eastAsia="Calibri" w:cstheme="minorHAnsi"/>
          <w:sz w:val="24"/>
          <w:szCs w:val="24"/>
        </w:rPr>
        <w:t>z jednoznacznym wskazaniem możliwości migracji do wskazanych przez Zamawiającego rozwiązań</w:t>
      </w:r>
      <w:r w:rsidR="00D51823" w:rsidRPr="00860CE3">
        <w:rPr>
          <w:rFonts w:eastAsia="Calibri" w:cstheme="minorHAnsi"/>
          <w:sz w:val="24"/>
          <w:szCs w:val="24"/>
        </w:rPr>
        <w:t xml:space="preserve">, </w:t>
      </w:r>
      <w:r w:rsidRPr="00860CE3">
        <w:rPr>
          <w:rFonts w:eastAsia="Calibri" w:cstheme="minorHAnsi"/>
          <w:sz w:val="24"/>
          <w:szCs w:val="24"/>
        </w:rPr>
        <w:t>w tym w szczególności opis czynności do wykonania, przewidywaną pracochłonność oraz potencjalne występujące ryzyka</w:t>
      </w:r>
      <w:r w:rsidR="00D51823" w:rsidRPr="00860CE3">
        <w:rPr>
          <w:rFonts w:eastAsia="Calibri" w:cstheme="minorHAnsi"/>
          <w:sz w:val="24"/>
          <w:szCs w:val="24"/>
        </w:rPr>
        <w:t>;</w:t>
      </w:r>
    </w:p>
    <w:p w14:paraId="3D497757" w14:textId="7FBCA667" w:rsidR="000329AC" w:rsidRPr="00860CE3" w:rsidRDefault="000329AC" w:rsidP="000329AC">
      <w:pPr>
        <w:pStyle w:val="Akapitzlist"/>
        <w:numPr>
          <w:ilvl w:val="0"/>
          <w:numId w:val="15"/>
        </w:numPr>
        <w:spacing w:after="0" w:line="360" w:lineRule="auto"/>
        <w:rPr>
          <w:rFonts w:eastAsia="Calibri" w:cstheme="minorHAnsi"/>
          <w:sz w:val="24"/>
          <w:szCs w:val="24"/>
        </w:rPr>
      </w:pPr>
      <w:r w:rsidRPr="00860CE3">
        <w:rPr>
          <w:rFonts w:eastAsia="Calibri" w:cstheme="minorHAnsi"/>
          <w:sz w:val="24"/>
          <w:szCs w:val="24"/>
        </w:rPr>
        <w:t xml:space="preserve">administrowaniem certyfikatami służącymi do integracji Systemu z innymi systemami zewnętrznymi i wewnętrznymi. </w:t>
      </w:r>
    </w:p>
    <w:p w14:paraId="0348B216" w14:textId="1353A094" w:rsidR="00C523F8" w:rsidRPr="00860CE3" w:rsidRDefault="00C523F8" w:rsidP="000329AC">
      <w:pPr>
        <w:pStyle w:val="Akapitzlist"/>
        <w:numPr>
          <w:ilvl w:val="0"/>
          <w:numId w:val="15"/>
        </w:numPr>
        <w:spacing w:after="0" w:line="360" w:lineRule="auto"/>
        <w:rPr>
          <w:rFonts w:eastAsia="Calibri" w:cstheme="minorHAnsi"/>
          <w:sz w:val="24"/>
          <w:szCs w:val="24"/>
        </w:rPr>
      </w:pPr>
      <w:r w:rsidRPr="00860CE3">
        <w:rPr>
          <w:rFonts w:eastAsia="Calibri" w:cstheme="minorHAnsi"/>
          <w:sz w:val="24"/>
          <w:szCs w:val="24"/>
        </w:rPr>
        <w:t>okresowym przeglądem kopii zapasowych. Wykonawca, w cyklach 6 miesięcznych będzie przeprowadzał przegląd kopii zapasowych Systemu polegający na testowym odtworzeniu Systemu z kopii zapasowych na środowisko wskazane przez Zamawiającego. Odtworzeniu podlegać będ</w:t>
      </w:r>
      <w:r w:rsidR="00C3128D">
        <w:rPr>
          <w:rFonts w:eastAsia="Calibri" w:cstheme="minorHAnsi"/>
          <w:sz w:val="24"/>
          <w:szCs w:val="24"/>
        </w:rPr>
        <w:t>ą</w:t>
      </w:r>
      <w:r w:rsidRPr="00860CE3">
        <w:rPr>
          <w:rFonts w:eastAsia="Calibri" w:cstheme="minorHAnsi"/>
          <w:sz w:val="24"/>
          <w:szCs w:val="24"/>
        </w:rPr>
        <w:t xml:space="preserve"> zarówno serwery aplikacyjne jak i serwery bazodanowe wraz z danymi</w:t>
      </w:r>
    </w:p>
    <w:p w14:paraId="661A0F09" w14:textId="542A5C81" w:rsidR="000329AC" w:rsidRPr="00860CE3" w:rsidRDefault="000329AC" w:rsidP="000329AC">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Wykonawca </w:t>
      </w:r>
      <w:r w:rsidR="00877D31" w:rsidRPr="00860CE3">
        <w:rPr>
          <w:rFonts w:eastAsia="Calibri" w:cstheme="minorHAnsi"/>
          <w:sz w:val="24"/>
          <w:szCs w:val="24"/>
        </w:rPr>
        <w:t xml:space="preserve">w terminie </w:t>
      </w:r>
      <w:r w:rsidR="00D05CF9" w:rsidRPr="00860CE3">
        <w:rPr>
          <w:rFonts w:eastAsia="Calibri" w:cstheme="minorHAnsi"/>
          <w:sz w:val="24"/>
          <w:szCs w:val="24"/>
        </w:rPr>
        <w:t>10</w:t>
      </w:r>
      <w:r w:rsidR="00285963" w:rsidRPr="00860CE3">
        <w:rPr>
          <w:rFonts w:eastAsia="Calibri" w:cstheme="minorHAnsi"/>
          <w:sz w:val="24"/>
          <w:szCs w:val="24"/>
        </w:rPr>
        <w:t xml:space="preserve"> Dni Roboczych </w:t>
      </w:r>
      <w:r w:rsidR="002A196F" w:rsidRPr="00860CE3">
        <w:rPr>
          <w:rFonts w:eastAsia="Calibri" w:cstheme="minorHAnsi"/>
          <w:sz w:val="24"/>
          <w:szCs w:val="24"/>
        </w:rPr>
        <w:t xml:space="preserve">od dnia zawarcia Umowy </w:t>
      </w:r>
      <w:r w:rsidRPr="00860CE3">
        <w:rPr>
          <w:rFonts w:eastAsia="Calibri" w:cstheme="minorHAnsi"/>
          <w:sz w:val="24"/>
          <w:szCs w:val="24"/>
        </w:rPr>
        <w:t xml:space="preserve">zweryfikuje konfigurację i działanie obecnie wykorzystywanego </w:t>
      </w:r>
      <w:r w:rsidR="008E38E1" w:rsidRPr="00860CE3">
        <w:rPr>
          <w:rFonts w:eastAsia="Calibri" w:cstheme="minorHAnsi"/>
          <w:sz w:val="24"/>
          <w:szCs w:val="24"/>
        </w:rPr>
        <w:t xml:space="preserve">u Zamawiającego </w:t>
      </w:r>
      <w:r w:rsidRPr="00860CE3">
        <w:rPr>
          <w:rFonts w:eastAsia="Calibri" w:cstheme="minorHAnsi"/>
          <w:sz w:val="24"/>
          <w:szCs w:val="24"/>
        </w:rPr>
        <w:t>narzędzia do monitorowania zasobów</w:t>
      </w:r>
      <w:r w:rsidR="00EA1352" w:rsidRPr="00860CE3">
        <w:rPr>
          <w:rFonts w:eastAsia="Calibri" w:cstheme="minorHAnsi"/>
          <w:sz w:val="24"/>
          <w:szCs w:val="24"/>
        </w:rPr>
        <w:t xml:space="preserve"> (</w:t>
      </w:r>
      <w:proofErr w:type="spellStart"/>
      <w:r w:rsidR="00EA1352" w:rsidRPr="00860CE3">
        <w:rPr>
          <w:rFonts w:eastAsia="Calibri" w:cstheme="minorHAnsi"/>
          <w:sz w:val="24"/>
          <w:szCs w:val="24"/>
        </w:rPr>
        <w:t>Za</w:t>
      </w:r>
      <w:r w:rsidR="00DC05B5" w:rsidRPr="00860CE3">
        <w:rPr>
          <w:rFonts w:eastAsia="Calibri" w:cstheme="minorHAnsi"/>
          <w:sz w:val="24"/>
          <w:szCs w:val="24"/>
        </w:rPr>
        <w:t>b</w:t>
      </w:r>
      <w:r w:rsidR="00EA1352" w:rsidRPr="00860CE3">
        <w:rPr>
          <w:rFonts w:eastAsia="Calibri" w:cstheme="minorHAnsi"/>
          <w:sz w:val="24"/>
          <w:szCs w:val="24"/>
        </w:rPr>
        <w:t>bix</w:t>
      </w:r>
      <w:proofErr w:type="spellEnd"/>
      <w:r w:rsidR="00EA1352" w:rsidRPr="00860CE3">
        <w:rPr>
          <w:rFonts w:eastAsia="Calibri" w:cstheme="minorHAnsi"/>
          <w:sz w:val="24"/>
          <w:szCs w:val="24"/>
        </w:rPr>
        <w:t>)</w:t>
      </w:r>
      <w:r w:rsidR="00D05CF9" w:rsidRPr="00860CE3">
        <w:rPr>
          <w:rFonts w:eastAsia="Calibri" w:cstheme="minorHAnsi"/>
          <w:sz w:val="24"/>
          <w:szCs w:val="24"/>
        </w:rPr>
        <w:t xml:space="preserve"> oraz w</w:t>
      </w:r>
      <w:r w:rsidR="00EA1352" w:rsidRPr="00860CE3">
        <w:rPr>
          <w:rFonts w:eastAsia="Calibri" w:cstheme="minorHAnsi"/>
          <w:sz w:val="24"/>
          <w:szCs w:val="24"/>
        </w:rPr>
        <w:t xml:space="preserve"> przypadku </w:t>
      </w:r>
      <w:r w:rsidR="00F9690F" w:rsidRPr="00860CE3">
        <w:rPr>
          <w:rFonts w:eastAsia="Calibri" w:cstheme="minorHAnsi"/>
          <w:sz w:val="24"/>
          <w:szCs w:val="24"/>
        </w:rPr>
        <w:t xml:space="preserve">konieczności wprowadzenia </w:t>
      </w:r>
      <w:r w:rsidR="00F9690F" w:rsidRPr="00860CE3">
        <w:rPr>
          <w:rFonts w:eastAsia="Calibri" w:cstheme="minorHAnsi"/>
          <w:sz w:val="24"/>
          <w:szCs w:val="24"/>
        </w:rPr>
        <w:lastRenderedPageBreak/>
        <w:t xml:space="preserve">zmian w </w:t>
      </w:r>
      <w:r w:rsidR="00BB43D8" w:rsidRPr="00860CE3">
        <w:rPr>
          <w:rFonts w:eastAsia="Calibri" w:cstheme="minorHAnsi"/>
          <w:sz w:val="24"/>
          <w:szCs w:val="24"/>
        </w:rPr>
        <w:t xml:space="preserve">konfiguracji </w:t>
      </w:r>
      <w:r w:rsidR="00745039" w:rsidRPr="00860CE3">
        <w:rPr>
          <w:rFonts w:eastAsia="Calibri" w:cstheme="minorHAnsi"/>
          <w:sz w:val="24"/>
          <w:szCs w:val="24"/>
        </w:rPr>
        <w:t xml:space="preserve">powyższego </w:t>
      </w:r>
      <w:r w:rsidR="00117EDD" w:rsidRPr="00860CE3">
        <w:rPr>
          <w:rFonts w:eastAsia="Calibri" w:cstheme="minorHAnsi"/>
          <w:sz w:val="24"/>
          <w:szCs w:val="24"/>
        </w:rPr>
        <w:t xml:space="preserve">narzędzia </w:t>
      </w:r>
      <w:r w:rsidR="007C6FD9" w:rsidRPr="00860CE3">
        <w:rPr>
          <w:rFonts w:eastAsia="Calibri" w:cstheme="minorHAnsi"/>
          <w:sz w:val="24"/>
          <w:szCs w:val="24"/>
        </w:rPr>
        <w:t>w</w:t>
      </w:r>
      <w:r w:rsidR="00F94792" w:rsidRPr="00860CE3">
        <w:rPr>
          <w:rFonts w:eastAsia="Calibri" w:cstheme="minorHAnsi"/>
          <w:sz w:val="24"/>
          <w:szCs w:val="24"/>
        </w:rPr>
        <w:t>ykona</w:t>
      </w:r>
      <w:r w:rsidR="00F9690F" w:rsidRPr="00860CE3">
        <w:rPr>
          <w:rFonts w:eastAsia="Calibri" w:cstheme="minorHAnsi"/>
          <w:sz w:val="24"/>
          <w:szCs w:val="24"/>
        </w:rPr>
        <w:t xml:space="preserve"> </w:t>
      </w:r>
      <w:r w:rsidR="00745039" w:rsidRPr="00860CE3">
        <w:rPr>
          <w:rFonts w:eastAsia="Calibri" w:cstheme="minorHAnsi"/>
          <w:sz w:val="24"/>
          <w:szCs w:val="24"/>
        </w:rPr>
        <w:t xml:space="preserve">jego </w:t>
      </w:r>
      <w:r w:rsidR="00E30357" w:rsidRPr="00860CE3">
        <w:rPr>
          <w:rFonts w:eastAsia="Calibri" w:cstheme="minorHAnsi"/>
          <w:sz w:val="24"/>
          <w:szCs w:val="24"/>
        </w:rPr>
        <w:t>rekonfigurację</w:t>
      </w:r>
      <w:r w:rsidR="004164B0" w:rsidRPr="00860CE3">
        <w:rPr>
          <w:rFonts w:eastAsia="Calibri" w:cstheme="minorHAnsi"/>
          <w:sz w:val="24"/>
          <w:szCs w:val="24"/>
        </w:rPr>
        <w:t>. Wykonawca zobowiązany jest do przedstawienia raportu</w:t>
      </w:r>
      <w:r w:rsidR="00E30357" w:rsidRPr="00860CE3">
        <w:rPr>
          <w:rFonts w:eastAsia="Calibri" w:cstheme="minorHAnsi"/>
          <w:sz w:val="24"/>
          <w:szCs w:val="24"/>
        </w:rPr>
        <w:t xml:space="preserve"> </w:t>
      </w:r>
      <w:r w:rsidR="00DC05B5" w:rsidRPr="00860CE3">
        <w:rPr>
          <w:rFonts w:eastAsia="Calibri" w:cstheme="minorHAnsi"/>
          <w:sz w:val="24"/>
          <w:szCs w:val="24"/>
        </w:rPr>
        <w:t>z wykonanych prac.</w:t>
      </w:r>
      <w:r w:rsidR="00F94792" w:rsidRPr="00860CE3">
        <w:rPr>
          <w:rFonts w:eastAsia="Calibri" w:cstheme="minorHAnsi"/>
          <w:sz w:val="24"/>
          <w:szCs w:val="24"/>
        </w:rPr>
        <w:t xml:space="preserve"> </w:t>
      </w:r>
    </w:p>
    <w:p w14:paraId="7E293A8F" w14:textId="4874E0AE" w:rsidR="005F57A3" w:rsidRPr="00860CE3" w:rsidRDefault="005F57A3" w:rsidP="005F57A3">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Wykonawca określi wszystkie parametry konfiguracyjne polityk archiwizacji danych Oprogramowania objętego Usługą Utrzymania umożliwiających odtworzenie danych i uruchomienie wszystkich komponentów Oprogramowania. Dostarczone parametry konfiguracyjne muszą uwzględniać minimalizację parametrów RPO (</w:t>
      </w:r>
      <w:proofErr w:type="spellStart"/>
      <w:r w:rsidRPr="00860CE3">
        <w:rPr>
          <w:rFonts w:eastAsia="Calibri" w:cstheme="minorHAnsi"/>
          <w:sz w:val="24"/>
          <w:szCs w:val="24"/>
        </w:rPr>
        <w:t>Recovery</w:t>
      </w:r>
      <w:proofErr w:type="spellEnd"/>
      <w:r w:rsidRPr="00860CE3">
        <w:rPr>
          <w:rFonts w:eastAsia="Calibri" w:cstheme="minorHAnsi"/>
          <w:sz w:val="24"/>
          <w:szCs w:val="24"/>
        </w:rPr>
        <w:t xml:space="preserve"> Point </w:t>
      </w:r>
      <w:proofErr w:type="spellStart"/>
      <w:r w:rsidRPr="00860CE3">
        <w:rPr>
          <w:rFonts w:eastAsia="Calibri" w:cstheme="minorHAnsi"/>
          <w:sz w:val="24"/>
          <w:szCs w:val="24"/>
        </w:rPr>
        <w:t>Objective</w:t>
      </w:r>
      <w:proofErr w:type="spellEnd"/>
      <w:r w:rsidRPr="00860CE3">
        <w:rPr>
          <w:rFonts w:eastAsia="Calibri" w:cstheme="minorHAnsi"/>
          <w:sz w:val="24"/>
          <w:szCs w:val="24"/>
        </w:rPr>
        <w:t>) oraz RTO (</w:t>
      </w:r>
      <w:proofErr w:type="spellStart"/>
      <w:r w:rsidRPr="00860CE3">
        <w:rPr>
          <w:rFonts w:eastAsia="Calibri" w:cstheme="minorHAnsi"/>
          <w:sz w:val="24"/>
          <w:szCs w:val="24"/>
        </w:rPr>
        <w:t>Recovery</w:t>
      </w:r>
      <w:proofErr w:type="spellEnd"/>
      <w:r w:rsidRPr="00860CE3">
        <w:rPr>
          <w:rFonts w:eastAsia="Calibri" w:cstheme="minorHAnsi"/>
          <w:sz w:val="24"/>
          <w:szCs w:val="24"/>
        </w:rPr>
        <w:t xml:space="preserve"> Time </w:t>
      </w:r>
      <w:proofErr w:type="spellStart"/>
      <w:r w:rsidRPr="00860CE3">
        <w:rPr>
          <w:rFonts w:eastAsia="Calibri" w:cstheme="minorHAnsi"/>
          <w:sz w:val="24"/>
          <w:szCs w:val="24"/>
        </w:rPr>
        <w:t>Objective</w:t>
      </w:r>
      <w:proofErr w:type="spellEnd"/>
      <w:r w:rsidRPr="00860CE3">
        <w:rPr>
          <w:rFonts w:eastAsia="Calibri" w:cstheme="minorHAnsi"/>
          <w:sz w:val="24"/>
          <w:szCs w:val="24"/>
        </w:rPr>
        <w:t xml:space="preserve">). Na podstawie uzyskanych informacji Zamawiający przygotuje nowe lub zmodyfikuje istniejące zadania archiwizacyjne, a Wykonawca zweryfikuje i potwierdzi poprawność ich konfiguracji oraz działania. W/w określenie parametrów nastąpi nie później niż w ciągu </w:t>
      </w:r>
      <w:r w:rsidR="00F95F93" w:rsidRPr="00860CE3">
        <w:rPr>
          <w:rFonts w:eastAsia="Calibri" w:cstheme="minorHAnsi"/>
          <w:sz w:val="24"/>
          <w:szCs w:val="24"/>
        </w:rPr>
        <w:t xml:space="preserve">15 Dni Roboczych </w:t>
      </w:r>
      <w:r w:rsidRPr="00860CE3">
        <w:rPr>
          <w:rFonts w:eastAsia="Calibri" w:cstheme="minorHAnsi"/>
          <w:sz w:val="24"/>
          <w:szCs w:val="24"/>
        </w:rPr>
        <w:t>od dnia zawarcia Umowy.</w:t>
      </w:r>
    </w:p>
    <w:p w14:paraId="0EB87943" w14:textId="7249B871" w:rsidR="005F57A3" w:rsidRPr="00860CE3" w:rsidRDefault="005F57A3" w:rsidP="005F57A3">
      <w:pPr>
        <w:pStyle w:val="Akapitzlist"/>
        <w:numPr>
          <w:ilvl w:val="0"/>
          <w:numId w:val="11"/>
        </w:numPr>
        <w:spacing w:after="0" w:line="360" w:lineRule="auto"/>
        <w:rPr>
          <w:rFonts w:eastAsia="Calibri" w:cstheme="minorHAnsi"/>
          <w:sz w:val="24"/>
          <w:szCs w:val="24"/>
        </w:rPr>
      </w:pPr>
      <w:r w:rsidRPr="00860CE3">
        <w:rPr>
          <w:rFonts w:eastAsia="Calibri" w:cstheme="minorHAnsi"/>
          <w:sz w:val="24"/>
          <w:szCs w:val="24"/>
        </w:rPr>
        <w:t xml:space="preserve">Wykonawca zobowiązany jest do okresowego analizowania i weryfikowania prawidłowości działania wszystkich zadań archiwizacyjnych. Czynności te winny być prowadzone nie rzadziej niż raz na trzy miesiące lub po każdej zmianie/modyfikacji konfiguracji polityk archiwizacji danych. Na wniosek oraz w porozumieniu z Wykonawcą, Zamawiający wskaże termin przeprowadzenia w/w prac. Nie może być on jednak dłuższy niż </w:t>
      </w:r>
      <w:r w:rsidR="00F95F93" w:rsidRPr="00860CE3">
        <w:rPr>
          <w:rFonts w:eastAsia="Calibri" w:cstheme="minorHAnsi"/>
          <w:sz w:val="24"/>
          <w:szCs w:val="24"/>
        </w:rPr>
        <w:t>15</w:t>
      </w:r>
      <w:r w:rsidRPr="00860CE3">
        <w:rPr>
          <w:rFonts w:eastAsia="Calibri" w:cstheme="minorHAnsi"/>
          <w:sz w:val="24"/>
          <w:szCs w:val="24"/>
        </w:rPr>
        <w:t xml:space="preserve"> </w:t>
      </w:r>
      <w:r w:rsidR="00F95F93" w:rsidRPr="00860CE3">
        <w:rPr>
          <w:rFonts w:eastAsia="Calibri" w:cstheme="minorHAnsi"/>
          <w:sz w:val="24"/>
          <w:szCs w:val="24"/>
        </w:rPr>
        <w:t>D</w:t>
      </w:r>
      <w:r w:rsidRPr="00860CE3">
        <w:rPr>
          <w:rFonts w:eastAsia="Calibri" w:cstheme="minorHAnsi"/>
          <w:sz w:val="24"/>
          <w:szCs w:val="24"/>
        </w:rPr>
        <w:t xml:space="preserve">ni </w:t>
      </w:r>
      <w:r w:rsidR="00F95F93" w:rsidRPr="00860CE3">
        <w:rPr>
          <w:rFonts w:eastAsia="Calibri" w:cstheme="minorHAnsi"/>
          <w:sz w:val="24"/>
          <w:szCs w:val="24"/>
        </w:rPr>
        <w:t xml:space="preserve">Roboczych </w:t>
      </w:r>
      <w:r w:rsidRPr="00860CE3">
        <w:rPr>
          <w:rFonts w:eastAsia="Calibri" w:cstheme="minorHAnsi"/>
          <w:sz w:val="24"/>
          <w:szCs w:val="24"/>
        </w:rPr>
        <w:t>od zgłoszenia przez Wykonawcę gotowości do dokonania w/w czynności. Każda weryfikacja musi zostać potwierdzona obustronnie zawartym protokołem odbioru bez uwag. Zamawiający w terminie 5 Dni Roboczych od otrzymania protokołu zaakceptuje go lub zgłosi uwagi. W terminie do 1</w:t>
      </w:r>
      <w:r w:rsidR="00D2747D" w:rsidRPr="00860CE3">
        <w:rPr>
          <w:rFonts w:eastAsia="Calibri" w:cstheme="minorHAnsi"/>
          <w:sz w:val="24"/>
          <w:szCs w:val="24"/>
        </w:rPr>
        <w:t>0</w:t>
      </w:r>
      <w:r w:rsidRPr="00860CE3">
        <w:rPr>
          <w:rFonts w:eastAsia="Calibri" w:cstheme="minorHAnsi"/>
          <w:sz w:val="24"/>
          <w:szCs w:val="24"/>
        </w:rPr>
        <w:t xml:space="preserve"> </w:t>
      </w:r>
      <w:r w:rsidR="00D2747D" w:rsidRPr="00860CE3">
        <w:rPr>
          <w:rFonts w:eastAsia="Calibri" w:cstheme="minorHAnsi"/>
          <w:sz w:val="24"/>
          <w:szCs w:val="24"/>
        </w:rPr>
        <w:t>D</w:t>
      </w:r>
      <w:r w:rsidRPr="00860CE3">
        <w:rPr>
          <w:rFonts w:eastAsia="Calibri" w:cstheme="minorHAnsi"/>
          <w:sz w:val="24"/>
          <w:szCs w:val="24"/>
        </w:rPr>
        <w:t xml:space="preserve">ni </w:t>
      </w:r>
      <w:r w:rsidR="00D2747D" w:rsidRPr="00860CE3">
        <w:rPr>
          <w:rFonts w:eastAsia="Calibri" w:cstheme="minorHAnsi"/>
          <w:sz w:val="24"/>
          <w:szCs w:val="24"/>
        </w:rPr>
        <w:t>Roboczych</w:t>
      </w:r>
      <w:r w:rsidRPr="00860CE3">
        <w:rPr>
          <w:rFonts w:eastAsia="Calibri" w:cstheme="minorHAnsi"/>
          <w:sz w:val="24"/>
          <w:szCs w:val="24"/>
        </w:rPr>
        <w:t xml:space="preserve"> Wykonawca zobligowany jest do usunięcia przyczyn powstania uwag wskazanych w Protokole Odbioru. Po usunięciu przyczyn powstania uwag proces odbioru zostanie powtórzony. Zamawiający dopuszcza dwukrotne powtórzenie czynności odbiorowych,</w:t>
      </w:r>
    </w:p>
    <w:p w14:paraId="5610B5D0" w14:textId="4E0A3469" w:rsidR="005F57A3" w:rsidRPr="00860CE3" w:rsidRDefault="005F57A3" w:rsidP="005F57A3">
      <w:pPr>
        <w:pStyle w:val="Akapitzlist"/>
        <w:numPr>
          <w:ilvl w:val="0"/>
          <w:numId w:val="11"/>
        </w:numPr>
        <w:spacing w:line="360" w:lineRule="auto"/>
        <w:rPr>
          <w:rFonts w:eastAsia="Calibri" w:cstheme="minorHAnsi"/>
          <w:sz w:val="24"/>
          <w:szCs w:val="24"/>
        </w:rPr>
      </w:pPr>
      <w:r w:rsidRPr="00860CE3">
        <w:rPr>
          <w:rFonts w:eastAsia="Calibri" w:cstheme="minorHAnsi"/>
          <w:sz w:val="24"/>
          <w:szCs w:val="24"/>
        </w:rPr>
        <w:t>Wykonawca zobowiązany jest do przeprowadzania okresowych testów procedur odzyskiwania Systemu w tym testów scenariuszy “</w:t>
      </w:r>
      <w:proofErr w:type="spellStart"/>
      <w:r w:rsidRPr="00860CE3">
        <w:rPr>
          <w:rFonts w:eastAsia="Calibri" w:cstheme="minorHAnsi"/>
          <w:sz w:val="24"/>
          <w:szCs w:val="24"/>
        </w:rPr>
        <w:t>Disaster</w:t>
      </w:r>
      <w:proofErr w:type="spellEnd"/>
      <w:r w:rsidRPr="00860CE3">
        <w:rPr>
          <w:rFonts w:eastAsia="Calibri" w:cstheme="minorHAnsi"/>
          <w:sz w:val="24"/>
          <w:szCs w:val="24"/>
        </w:rPr>
        <w:t xml:space="preserve"> </w:t>
      </w:r>
      <w:proofErr w:type="spellStart"/>
      <w:r w:rsidRPr="00860CE3">
        <w:rPr>
          <w:rFonts w:eastAsia="Calibri" w:cstheme="minorHAnsi"/>
          <w:sz w:val="24"/>
          <w:szCs w:val="24"/>
        </w:rPr>
        <w:t>recovery</w:t>
      </w:r>
      <w:proofErr w:type="spellEnd"/>
      <w:r w:rsidRPr="00860CE3">
        <w:rPr>
          <w:rFonts w:eastAsia="Calibri" w:cstheme="minorHAnsi"/>
          <w:sz w:val="24"/>
          <w:szCs w:val="24"/>
        </w:rPr>
        <w:t xml:space="preserve">”. Czynności te winny być prowadzone nie rzadziej niż raz na sześć miesięcy lub po każdej zmianie/modyfikacji konfiguracji polityk archiwizacji danych. Na wniosek oraz w porozumieniu z Wykonawcą Zamawiający wskaże termin przeprowadzenia w/w prac. Nie może być on jednak dłuższy niż </w:t>
      </w:r>
      <w:r w:rsidR="00D2747D" w:rsidRPr="00860CE3">
        <w:rPr>
          <w:rFonts w:eastAsia="Calibri" w:cstheme="minorHAnsi"/>
          <w:sz w:val="24"/>
          <w:szCs w:val="24"/>
        </w:rPr>
        <w:t>15</w:t>
      </w:r>
      <w:r w:rsidRPr="00860CE3">
        <w:rPr>
          <w:rFonts w:eastAsia="Calibri" w:cstheme="minorHAnsi"/>
          <w:sz w:val="24"/>
          <w:szCs w:val="24"/>
        </w:rPr>
        <w:t xml:space="preserve"> </w:t>
      </w:r>
      <w:r w:rsidR="00D2747D" w:rsidRPr="00860CE3">
        <w:rPr>
          <w:rFonts w:eastAsia="Calibri" w:cstheme="minorHAnsi"/>
          <w:sz w:val="24"/>
          <w:szCs w:val="24"/>
        </w:rPr>
        <w:t>D</w:t>
      </w:r>
      <w:r w:rsidRPr="00860CE3">
        <w:rPr>
          <w:rFonts w:eastAsia="Calibri" w:cstheme="minorHAnsi"/>
          <w:sz w:val="24"/>
          <w:szCs w:val="24"/>
        </w:rPr>
        <w:t xml:space="preserve">ni </w:t>
      </w:r>
      <w:r w:rsidR="00D2747D" w:rsidRPr="00860CE3">
        <w:rPr>
          <w:rFonts w:eastAsia="Calibri" w:cstheme="minorHAnsi"/>
          <w:sz w:val="24"/>
          <w:szCs w:val="24"/>
        </w:rPr>
        <w:t xml:space="preserve">Roboczych </w:t>
      </w:r>
      <w:r w:rsidRPr="00860CE3">
        <w:rPr>
          <w:rFonts w:eastAsia="Calibri" w:cstheme="minorHAnsi"/>
          <w:sz w:val="24"/>
          <w:szCs w:val="24"/>
        </w:rPr>
        <w:t xml:space="preserve">od zgłoszenia przez Wykonawcę gotowości do dokonania w/w czynności. Każda weryfikacja musi zostać potwierdzona obustronnie zawartym protokołem odbioru bez uwag. Zamawiający </w:t>
      </w:r>
      <w:r w:rsidRPr="00860CE3">
        <w:rPr>
          <w:rFonts w:eastAsia="Calibri" w:cstheme="minorHAnsi"/>
          <w:sz w:val="24"/>
          <w:szCs w:val="24"/>
        </w:rPr>
        <w:lastRenderedPageBreak/>
        <w:t>w terminie do 5 Dni Roboczych od otrzymania protokołu zaakceptuje go lub zgłosi Uwagi. W terminie do 1</w:t>
      </w:r>
      <w:r w:rsidR="00D2747D" w:rsidRPr="00860CE3">
        <w:rPr>
          <w:rFonts w:eastAsia="Calibri" w:cstheme="minorHAnsi"/>
          <w:sz w:val="24"/>
          <w:szCs w:val="24"/>
        </w:rPr>
        <w:t>0</w:t>
      </w:r>
      <w:r w:rsidRPr="00860CE3">
        <w:rPr>
          <w:rFonts w:eastAsia="Calibri" w:cstheme="minorHAnsi"/>
          <w:sz w:val="24"/>
          <w:szCs w:val="24"/>
        </w:rPr>
        <w:t xml:space="preserve"> </w:t>
      </w:r>
      <w:r w:rsidR="00D2747D" w:rsidRPr="00860CE3">
        <w:rPr>
          <w:rFonts w:eastAsia="Calibri" w:cstheme="minorHAnsi"/>
          <w:sz w:val="24"/>
          <w:szCs w:val="24"/>
        </w:rPr>
        <w:t>D</w:t>
      </w:r>
      <w:r w:rsidRPr="00860CE3">
        <w:rPr>
          <w:rFonts w:eastAsia="Calibri" w:cstheme="minorHAnsi"/>
          <w:sz w:val="24"/>
          <w:szCs w:val="24"/>
        </w:rPr>
        <w:t xml:space="preserve">ni </w:t>
      </w:r>
      <w:r w:rsidR="00D2747D" w:rsidRPr="00860CE3">
        <w:rPr>
          <w:rFonts w:eastAsia="Calibri" w:cstheme="minorHAnsi"/>
          <w:sz w:val="24"/>
          <w:szCs w:val="24"/>
        </w:rPr>
        <w:t xml:space="preserve">Roboczych </w:t>
      </w:r>
      <w:r w:rsidRPr="00860CE3">
        <w:rPr>
          <w:rFonts w:eastAsia="Calibri" w:cstheme="minorHAnsi"/>
          <w:sz w:val="24"/>
          <w:szCs w:val="24"/>
        </w:rPr>
        <w:t>Wykonawca zobligowany jest do usunięcia przyczyn powstania uwag wskazanych w protokole odbioru. Po usunięciu przyczyn powstania uwag proces odbioru zostanie powtórzony. Zamawiający dopuszcza dwukrotne powtórzenie czynności odbiorowych. W przypadku uznania, że procedury odzyskiwania Systemu po awarii lub scenariusze “</w:t>
      </w:r>
      <w:proofErr w:type="spellStart"/>
      <w:r w:rsidRPr="00860CE3">
        <w:rPr>
          <w:rFonts w:eastAsia="Calibri" w:cstheme="minorHAnsi"/>
          <w:sz w:val="24"/>
          <w:szCs w:val="24"/>
        </w:rPr>
        <w:t>Disaster</w:t>
      </w:r>
      <w:proofErr w:type="spellEnd"/>
      <w:r w:rsidRPr="00860CE3">
        <w:rPr>
          <w:rFonts w:eastAsia="Calibri" w:cstheme="minorHAnsi"/>
          <w:sz w:val="24"/>
          <w:szCs w:val="24"/>
        </w:rPr>
        <w:t xml:space="preserve"> </w:t>
      </w:r>
      <w:proofErr w:type="spellStart"/>
      <w:r w:rsidRPr="00860CE3">
        <w:rPr>
          <w:rFonts w:eastAsia="Calibri" w:cstheme="minorHAnsi"/>
          <w:sz w:val="24"/>
          <w:szCs w:val="24"/>
        </w:rPr>
        <w:t>recovery</w:t>
      </w:r>
      <w:proofErr w:type="spellEnd"/>
      <w:r w:rsidRPr="00860CE3">
        <w:rPr>
          <w:rFonts w:eastAsia="Calibri" w:cstheme="minorHAnsi"/>
          <w:sz w:val="24"/>
          <w:szCs w:val="24"/>
        </w:rPr>
        <w:t xml:space="preserve">” są niekompletne, Wykonawca zobowiązany jest do uzupełnienia wyżej wymienionych dokumentów w terminie 3 miesięcy do dnia podpisania Umowy, w ramach usługi </w:t>
      </w:r>
      <w:proofErr w:type="spellStart"/>
      <w:r w:rsidRPr="00860CE3">
        <w:rPr>
          <w:rFonts w:eastAsia="Calibri" w:cstheme="minorHAnsi"/>
          <w:sz w:val="24"/>
          <w:szCs w:val="24"/>
        </w:rPr>
        <w:t>ATiK</w:t>
      </w:r>
      <w:proofErr w:type="spellEnd"/>
      <w:r w:rsidRPr="00860CE3">
        <w:rPr>
          <w:rFonts w:eastAsia="Calibri" w:cstheme="minorHAnsi"/>
          <w:sz w:val="24"/>
          <w:szCs w:val="24"/>
        </w:rPr>
        <w:t>.</w:t>
      </w:r>
    </w:p>
    <w:p w14:paraId="10BFB001" w14:textId="655983C3" w:rsidR="000329AC" w:rsidRPr="00235907" w:rsidRDefault="000329AC" w:rsidP="000329AC">
      <w:pPr>
        <w:pStyle w:val="Nagwek3"/>
        <w:numPr>
          <w:ilvl w:val="1"/>
          <w:numId w:val="49"/>
        </w:numPr>
        <w:spacing w:before="0" w:line="360" w:lineRule="auto"/>
        <w:rPr>
          <w:rStyle w:val="Pogrubienie"/>
          <w:rFonts w:asciiTheme="minorHAnsi" w:hAnsiTheme="minorHAnsi" w:cstheme="minorHAnsi"/>
        </w:rPr>
      </w:pPr>
      <w:bookmarkStart w:id="35" w:name="_Toc130289588"/>
      <w:r w:rsidRPr="00235907">
        <w:rPr>
          <w:rStyle w:val="Pogrubienie"/>
          <w:rFonts w:asciiTheme="minorHAnsi" w:hAnsiTheme="minorHAnsi" w:cstheme="minorHAnsi"/>
        </w:rPr>
        <w:t xml:space="preserve">Wymagania dotyczące </w:t>
      </w:r>
      <w:r w:rsidR="00D02F72" w:rsidRPr="00235907">
        <w:rPr>
          <w:rStyle w:val="Pogrubienie"/>
          <w:rFonts w:asciiTheme="minorHAnsi" w:hAnsiTheme="minorHAnsi" w:cstheme="minorHAnsi"/>
        </w:rPr>
        <w:t>R</w:t>
      </w:r>
      <w:r w:rsidRPr="00235907">
        <w:rPr>
          <w:rStyle w:val="Pogrubienie"/>
          <w:rFonts w:asciiTheme="minorHAnsi" w:hAnsiTheme="minorHAnsi" w:cstheme="minorHAnsi"/>
        </w:rPr>
        <w:t>ozwoju.</w:t>
      </w:r>
      <w:bookmarkEnd w:id="35"/>
    </w:p>
    <w:p w14:paraId="24CFC0C6" w14:textId="77777777" w:rsidR="000329AC" w:rsidRPr="00235907" w:rsidRDefault="000329AC" w:rsidP="000329AC">
      <w:pPr>
        <w:pStyle w:val="Nagwek3"/>
        <w:numPr>
          <w:ilvl w:val="2"/>
          <w:numId w:val="49"/>
        </w:numPr>
        <w:spacing w:before="0" w:line="360" w:lineRule="auto"/>
        <w:ind w:left="0" w:firstLine="54"/>
        <w:rPr>
          <w:rStyle w:val="Pogrubienie"/>
          <w:rFonts w:asciiTheme="minorHAnsi" w:hAnsiTheme="minorHAnsi" w:cstheme="minorHAnsi"/>
        </w:rPr>
      </w:pPr>
      <w:bookmarkStart w:id="36" w:name="_Toc130289589"/>
      <w:r w:rsidRPr="00235907">
        <w:rPr>
          <w:rStyle w:val="Pogrubienie"/>
          <w:rFonts w:asciiTheme="minorHAnsi" w:hAnsiTheme="minorHAnsi" w:cstheme="minorHAnsi"/>
        </w:rPr>
        <w:t>Wymagania Ogólne.</w:t>
      </w:r>
      <w:bookmarkEnd w:id="36"/>
    </w:p>
    <w:p w14:paraId="51233E6D" w14:textId="77777777" w:rsidR="000329AC" w:rsidRPr="00860CE3" w:rsidRDefault="000329AC" w:rsidP="000329AC">
      <w:pPr>
        <w:spacing w:after="0" w:line="360" w:lineRule="auto"/>
        <w:rPr>
          <w:rFonts w:cstheme="minorHAnsi"/>
          <w:sz w:val="24"/>
          <w:szCs w:val="24"/>
        </w:rPr>
      </w:pPr>
      <w:r w:rsidRPr="00860CE3">
        <w:rPr>
          <w:rFonts w:cstheme="minorHAnsi"/>
          <w:sz w:val="24"/>
          <w:szCs w:val="24"/>
        </w:rPr>
        <w:t>W ramach Rozwoju Systemu Wykonawca zobowiązany jest do:</w:t>
      </w:r>
    </w:p>
    <w:p w14:paraId="501EB4E9" w14:textId="77777777" w:rsidR="000329AC" w:rsidRPr="00860CE3" w:rsidRDefault="000329AC" w:rsidP="000329AC">
      <w:pPr>
        <w:pStyle w:val="Akapitzlist"/>
        <w:numPr>
          <w:ilvl w:val="0"/>
          <w:numId w:val="17"/>
        </w:numPr>
        <w:spacing w:after="0" w:line="360" w:lineRule="auto"/>
        <w:ind w:left="851" w:hanging="993"/>
        <w:rPr>
          <w:rFonts w:eastAsia="Calibri" w:cstheme="minorHAnsi"/>
          <w:sz w:val="24"/>
          <w:szCs w:val="24"/>
        </w:rPr>
      </w:pPr>
      <w:r w:rsidRPr="00860CE3">
        <w:rPr>
          <w:rFonts w:eastAsia="Calibri" w:cstheme="minorHAnsi"/>
          <w:sz w:val="24"/>
          <w:szCs w:val="24"/>
        </w:rPr>
        <w:t>Opracowywania i wdrażania nowych funkcjonalności Systemu oraz dokonywania wszelkich innych zmian w Systemie w zakresie wskazanym przez Zamawiającego, w tym wynikających ze zmian przepisów prawa, zaleceń audytorów, kontrolerów, zmieniających się wymogów technologicznych oraz optymalizacji procesów biznesowych.</w:t>
      </w:r>
    </w:p>
    <w:p w14:paraId="450F3C44" w14:textId="77777777" w:rsidR="000329AC" w:rsidRPr="00860CE3" w:rsidRDefault="000329AC" w:rsidP="000329AC">
      <w:pPr>
        <w:pStyle w:val="Akapitzlist"/>
        <w:numPr>
          <w:ilvl w:val="0"/>
          <w:numId w:val="17"/>
        </w:numPr>
        <w:spacing w:after="240" w:line="360" w:lineRule="auto"/>
        <w:ind w:left="851" w:hanging="993"/>
        <w:rPr>
          <w:rFonts w:eastAsia="Calibri" w:cstheme="minorHAnsi"/>
          <w:sz w:val="24"/>
          <w:szCs w:val="24"/>
        </w:rPr>
      </w:pPr>
      <w:r w:rsidRPr="00860CE3">
        <w:rPr>
          <w:rFonts w:eastAsia="Calibri" w:cstheme="minorHAnsi"/>
          <w:sz w:val="24"/>
          <w:szCs w:val="24"/>
        </w:rPr>
        <w:t>Dokonywania zmian w Systemie na potrzeby integracji z innymi systemami wykorzystywanymi przez Zamawiającego.</w:t>
      </w:r>
    </w:p>
    <w:p w14:paraId="7487CC93" w14:textId="7EAC8B8E" w:rsidR="000329AC" w:rsidRPr="00860CE3" w:rsidRDefault="000329AC" w:rsidP="000329AC">
      <w:pPr>
        <w:pStyle w:val="Akapitzlist"/>
        <w:numPr>
          <w:ilvl w:val="0"/>
          <w:numId w:val="17"/>
        </w:numPr>
        <w:spacing w:after="0" w:line="360" w:lineRule="auto"/>
        <w:ind w:left="851" w:hanging="993"/>
        <w:rPr>
          <w:rFonts w:eastAsia="Calibri" w:cstheme="minorHAnsi"/>
          <w:sz w:val="24"/>
          <w:szCs w:val="24"/>
        </w:rPr>
      </w:pPr>
      <w:r w:rsidRPr="00860CE3">
        <w:rPr>
          <w:rFonts w:eastAsia="Calibri" w:cstheme="minorHAnsi"/>
          <w:sz w:val="24"/>
          <w:szCs w:val="24"/>
        </w:rPr>
        <w:t xml:space="preserve">Utrzymania wartości parametrów związanych z Rozwojem na warunkach opisanych w załączniku nr </w:t>
      </w:r>
      <w:r w:rsidR="00065961" w:rsidRPr="00860CE3">
        <w:rPr>
          <w:rFonts w:eastAsia="Calibri" w:cstheme="minorHAnsi"/>
          <w:sz w:val="24"/>
          <w:szCs w:val="24"/>
        </w:rPr>
        <w:t>5</w:t>
      </w:r>
      <w:r w:rsidRPr="00860CE3">
        <w:rPr>
          <w:rFonts w:eastAsia="Calibri" w:cstheme="minorHAnsi"/>
          <w:sz w:val="24"/>
          <w:szCs w:val="24"/>
        </w:rPr>
        <w:t xml:space="preserve"> do Opisu Przedmiotu Zamówienia</w:t>
      </w:r>
      <w:r w:rsidR="008422AB" w:rsidRPr="00860CE3">
        <w:rPr>
          <w:rFonts w:eastAsia="Calibri" w:cstheme="minorHAnsi"/>
          <w:sz w:val="24"/>
          <w:szCs w:val="24"/>
        </w:rPr>
        <w:t xml:space="preserve"> („Poziom świadczenia usług SLA”)</w:t>
      </w:r>
      <w:r w:rsidRPr="00860CE3">
        <w:rPr>
          <w:rFonts w:eastAsia="Calibri" w:cstheme="minorHAnsi"/>
          <w:sz w:val="24"/>
          <w:szCs w:val="24"/>
        </w:rPr>
        <w:t>.</w:t>
      </w:r>
    </w:p>
    <w:p w14:paraId="18C0155F" w14:textId="77777777" w:rsidR="000329AC" w:rsidRPr="00235907" w:rsidRDefault="000329AC" w:rsidP="000329AC">
      <w:pPr>
        <w:pStyle w:val="Nagwek3"/>
        <w:numPr>
          <w:ilvl w:val="2"/>
          <w:numId w:val="49"/>
        </w:numPr>
        <w:spacing w:before="0" w:line="360" w:lineRule="auto"/>
        <w:ind w:left="0" w:firstLine="54"/>
        <w:rPr>
          <w:rStyle w:val="Pogrubienie"/>
          <w:rFonts w:asciiTheme="minorHAnsi" w:hAnsiTheme="minorHAnsi" w:cstheme="minorHAnsi"/>
        </w:rPr>
      </w:pPr>
      <w:bookmarkStart w:id="37" w:name="_Toc130289590"/>
      <w:r w:rsidRPr="00235907">
        <w:rPr>
          <w:rStyle w:val="Pogrubienie"/>
          <w:rFonts w:asciiTheme="minorHAnsi" w:hAnsiTheme="minorHAnsi" w:cstheme="minorHAnsi"/>
        </w:rPr>
        <w:t>Zasady realizacji Rozwoju.</w:t>
      </w:r>
      <w:bookmarkEnd w:id="37"/>
    </w:p>
    <w:p w14:paraId="5E5F3937" w14:textId="48C9A661" w:rsidR="000329AC" w:rsidRPr="00860CE3" w:rsidRDefault="000329AC" w:rsidP="000329AC">
      <w:pPr>
        <w:pStyle w:val="Akapitzlist"/>
        <w:numPr>
          <w:ilvl w:val="0"/>
          <w:numId w:val="17"/>
        </w:numPr>
        <w:spacing w:after="240" w:line="360" w:lineRule="auto"/>
        <w:ind w:left="851" w:hanging="1135"/>
        <w:rPr>
          <w:rFonts w:eastAsia="Calibri" w:cstheme="minorHAnsi"/>
          <w:sz w:val="24"/>
          <w:szCs w:val="24"/>
        </w:rPr>
      </w:pPr>
      <w:r w:rsidRPr="00860CE3">
        <w:rPr>
          <w:rFonts w:eastAsia="Calibri" w:cstheme="minorHAnsi"/>
          <w:sz w:val="24"/>
          <w:szCs w:val="24"/>
        </w:rPr>
        <w:t>Wykonawca nie może odmówić realizacji złożonego Wniosku i Z</w:t>
      </w:r>
      <w:r w:rsidR="00D02F72" w:rsidRPr="00860CE3">
        <w:rPr>
          <w:rFonts w:eastAsia="Calibri" w:cstheme="minorHAnsi"/>
          <w:sz w:val="24"/>
          <w:szCs w:val="24"/>
        </w:rPr>
        <w:t>lecenia</w:t>
      </w:r>
      <w:r w:rsidRPr="00860CE3">
        <w:rPr>
          <w:rFonts w:eastAsia="Calibri" w:cstheme="minorHAnsi"/>
          <w:sz w:val="24"/>
          <w:szCs w:val="24"/>
        </w:rPr>
        <w:t xml:space="preserve">, poza przypadkami, gdy ich realizacja spowoduje przekroczenie limitu Roboczogodzin lub terminu </w:t>
      </w:r>
      <w:r w:rsidR="00D02F72" w:rsidRPr="00860CE3">
        <w:rPr>
          <w:rFonts w:eastAsia="Calibri" w:cstheme="minorHAnsi"/>
          <w:sz w:val="24"/>
          <w:szCs w:val="24"/>
        </w:rPr>
        <w:t>realizacji Umowy</w:t>
      </w:r>
      <w:r w:rsidRPr="00860CE3">
        <w:rPr>
          <w:rFonts w:eastAsia="Calibri" w:cstheme="minorHAnsi"/>
          <w:sz w:val="24"/>
          <w:szCs w:val="24"/>
        </w:rPr>
        <w:t>.</w:t>
      </w:r>
    </w:p>
    <w:p w14:paraId="0622E8FF" w14:textId="2E897160" w:rsidR="000329AC" w:rsidRPr="00860CE3" w:rsidRDefault="000329AC" w:rsidP="000329AC">
      <w:pPr>
        <w:pStyle w:val="Akapitzlist"/>
        <w:numPr>
          <w:ilvl w:val="0"/>
          <w:numId w:val="17"/>
        </w:numPr>
        <w:spacing w:after="240" w:line="360" w:lineRule="auto"/>
        <w:ind w:left="851" w:hanging="1135"/>
        <w:rPr>
          <w:rFonts w:eastAsia="Calibri" w:cstheme="minorHAnsi"/>
          <w:sz w:val="24"/>
          <w:szCs w:val="24"/>
        </w:rPr>
      </w:pPr>
      <w:r w:rsidRPr="00860CE3">
        <w:rPr>
          <w:rFonts w:eastAsia="Calibri" w:cstheme="minorHAnsi"/>
          <w:sz w:val="24"/>
          <w:szCs w:val="24"/>
        </w:rPr>
        <w:t xml:space="preserve">Zamawiający informuje, iż na trzy tygodnie przed upływem terminu realizacji </w:t>
      </w:r>
      <w:r w:rsidR="00D02F72" w:rsidRPr="00860CE3">
        <w:rPr>
          <w:rFonts w:eastAsia="Calibri" w:cstheme="minorHAnsi"/>
          <w:sz w:val="24"/>
          <w:szCs w:val="24"/>
        </w:rPr>
        <w:t>U</w:t>
      </w:r>
      <w:r w:rsidRPr="00860CE3">
        <w:rPr>
          <w:rFonts w:eastAsia="Calibri" w:cstheme="minorHAnsi"/>
          <w:sz w:val="24"/>
          <w:szCs w:val="24"/>
        </w:rPr>
        <w:t xml:space="preserve">mowy, Zamawiający nie </w:t>
      </w:r>
      <w:r w:rsidR="00D02F72" w:rsidRPr="00860CE3">
        <w:rPr>
          <w:rFonts w:eastAsia="Calibri" w:cstheme="minorHAnsi"/>
          <w:sz w:val="24"/>
          <w:szCs w:val="24"/>
        </w:rPr>
        <w:t>planuje</w:t>
      </w:r>
      <w:r w:rsidRPr="00860CE3">
        <w:rPr>
          <w:rFonts w:eastAsia="Calibri" w:cstheme="minorHAnsi"/>
          <w:sz w:val="24"/>
          <w:szCs w:val="24"/>
        </w:rPr>
        <w:t xml:space="preserve"> zleca</w:t>
      </w:r>
      <w:r w:rsidR="00D02F72" w:rsidRPr="00860CE3">
        <w:rPr>
          <w:rFonts w:eastAsia="Calibri" w:cstheme="minorHAnsi"/>
          <w:sz w:val="24"/>
          <w:szCs w:val="24"/>
        </w:rPr>
        <w:t>nia</w:t>
      </w:r>
      <w:r w:rsidRPr="00860CE3">
        <w:rPr>
          <w:rFonts w:eastAsia="Calibri" w:cstheme="minorHAnsi"/>
          <w:sz w:val="24"/>
          <w:szCs w:val="24"/>
        </w:rPr>
        <w:t xml:space="preserve"> zmian modyfikujących System.</w:t>
      </w:r>
    </w:p>
    <w:p w14:paraId="04513557" w14:textId="0C54F004" w:rsidR="000329AC" w:rsidRPr="00860CE3" w:rsidRDefault="000329AC" w:rsidP="000329AC">
      <w:pPr>
        <w:pStyle w:val="Akapitzlist"/>
        <w:numPr>
          <w:ilvl w:val="0"/>
          <w:numId w:val="17"/>
        </w:numPr>
        <w:spacing w:after="240" w:line="360" w:lineRule="auto"/>
        <w:ind w:left="851" w:hanging="1135"/>
        <w:rPr>
          <w:rFonts w:eastAsia="Calibri" w:cstheme="minorHAnsi"/>
          <w:sz w:val="24"/>
          <w:szCs w:val="24"/>
        </w:rPr>
      </w:pPr>
      <w:r w:rsidRPr="00860CE3">
        <w:rPr>
          <w:rFonts w:eastAsia="Calibri" w:cstheme="minorHAnsi"/>
          <w:sz w:val="24"/>
          <w:szCs w:val="24"/>
        </w:rPr>
        <w:t xml:space="preserve">Zamawiający wymaga, aby Wykonawca przy realizacji prac w ramach Rozwoju dysponował zespołem projektowo-programowym, który może wykonać prace o zakresie nie mniejszym niż </w:t>
      </w:r>
      <w:r w:rsidR="00D2747D" w:rsidRPr="00860CE3">
        <w:rPr>
          <w:rFonts w:eastAsia="Calibri" w:cstheme="minorHAnsi"/>
          <w:sz w:val="24"/>
          <w:szCs w:val="24"/>
        </w:rPr>
        <w:t>1 00</w:t>
      </w:r>
      <w:r w:rsidR="00B775A8" w:rsidRPr="00860CE3">
        <w:rPr>
          <w:rFonts w:eastAsia="Calibri" w:cstheme="minorHAnsi"/>
          <w:sz w:val="24"/>
          <w:szCs w:val="24"/>
        </w:rPr>
        <w:t xml:space="preserve">0 </w:t>
      </w:r>
      <w:r w:rsidRPr="00860CE3">
        <w:rPr>
          <w:rFonts w:eastAsia="Calibri" w:cstheme="minorHAnsi"/>
          <w:sz w:val="24"/>
          <w:szCs w:val="24"/>
        </w:rPr>
        <w:t>Roboczogodzin w trakcie jednego miesiąca.</w:t>
      </w:r>
    </w:p>
    <w:p w14:paraId="3A77EEA6" w14:textId="752F832F" w:rsidR="000329AC" w:rsidRPr="00860CE3" w:rsidRDefault="000329AC" w:rsidP="000329AC">
      <w:pPr>
        <w:pStyle w:val="Akapitzlist"/>
        <w:numPr>
          <w:ilvl w:val="0"/>
          <w:numId w:val="17"/>
        </w:numPr>
        <w:spacing w:after="240" w:line="360" w:lineRule="auto"/>
        <w:ind w:left="851" w:hanging="1135"/>
        <w:rPr>
          <w:rFonts w:eastAsia="Calibri" w:cstheme="minorHAnsi"/>
          <w:sz w:val="24"/>
          <w:szCs w:val="24"/>
        </w:rPr>
      </w:pPr>
      <w:r w:rsidRPr="00860CE3">
        <w:rPr>
          <w:rFonts w:eastAsia="Calibri" w:cstheme="minorHAnsi"/>
          <w:sz w:val="24"/>
          <w:szCs w:val="24"/>
        </w:rPr>
        <w:lastRenderedPageBreak/>
        <w:t>W przypadku, gdy do realizacji prac w ramach Rozwoju niezbędne jest użycie licencji, Wykonawca zobowiązany jest do wykorzystania licencji typu open</w:t>
      </w:r>
      <w:r w:rsidR="00FB469E" w:rsidRPr="00860CE3">
        <w:rPr>
          <w:rFonts w:eastAsia="Calibri" w:cstheme="minorHAnsi"/>
          <w:sz w:val="24"/>
          <w:szCs w:val="24"/>
        </w:rPr>
        <w:t xml:space="preserve"> </w:t>
      </w:r>
      <w:proofErr w:type="spellStart"/>
      <w:r w:rsidRPr="00860CE3">
        <w:rPr>
          <w:rFonts w:eastAsia="Calibri" w:cstheme="minorHAnsi"/>
          <w:sz w:val="24"/>
          <w:szCs w:val="24"/>
        </w:rPr>
        <w:t>source</w:t>
      </w:r>
      <w:proofErr w:type="spellEnd"/>
      <w:r w:rsidRPr="00860CE3">
        <w:rPr>
          <w:rFonts w:eastAsia="Calibri" w:cstheme="minorHAnsi"/>
          <w:sz w:val="24"/>
          <w:szCs w:val="24"/>
        </w:rPr>
        <w:t>. Stosowanie płatnych licencji dopuszczalne jest wyłącznie w sytuacji braku odpowiedniej licencji typu open</w:t>
      </w:r>
      <w:r w:rsidR="00FB469E" w:rsidRPr="00860CE3">
        <w:rPr>
          <w:rFonts w:eastAsia="Calibri" w:cstheme="minorHAnsi"/>
          <w:sz w:val="24"/>
          <w:szCs w:val="24"/>
        </w:rPr>
        <w:t xml:space="preserve"> </w:t>
      </w:r>
      <w:proofErr w:type="spellStart"/>
      <w:r w:rsidRPr="00860CE3">
        <w:rPr>
          <w:rFonts w:eastAsia="Calibri" w:cstheme="minorHAnsi"/>
          <w:sz w:val="24"/>
          <w:szCs w:val="24"/>
        </w:rPr>
        <w:t>source</w:t>
      </w:r>
      <w:proofErr w:type="spellEnd"/>
      <w:r w:rsidRPr="00860CE3">
        <w:rPr>
          <w:rFonts w:eastAsia="Calibri" w:cstheme="minorHAnsi"/>
          <w:sz w:val="24"/>
          <w:szCs w:val="24"/>
        </w:rPr>
        <w:t xml:space="preserve">. W takim przypadku Wykonawca udzieli </w:t>
      </w:r>
      <w:r w:rsidR="00746B3B" w:rsidRPr="00860CE3">
        <w:rPr>
          <w:rFonts w:eastAsia="Calibri" w:cstheme="minorHAnsi"/>
          <w:sz w:val="24"/>
          <w:szCs w:val="24"/>
        </w:rPr>
        <w:t>Zamawiającemu</w:t>
      </w:r>
      <w:r w:rsidRPr="00860CE3">
        <w:rPr>
          <w:rFonts w:eastAsia="Calibri" w:cstheme="minorHAnsi"/>
          <w:sz w:val="24"/>
          <w:szCs w:val="24"/>
        </w:rPr>
        <w:t xml:space="preserve"> lub zagwarantuje udzielenie na rzecz Zamawiającego przez podmioty trzecie, przenoszalnych, bezterminowych i niewyłącznych licencji na korzystanie z takiego Oprogramowania, zgodnie z postanowieniami Umowy po udzieleniu przez Zamawiającego zgody na zastosowanie takiej licencji lub po dostarczeniu </w:t>
      </w:r>
      <w:r w:rsidR="00FB469E" w:rsidRPr="00860CE3">
        <w:rPr>
          <w:rFonts w:eastAsia="Calibri" w:cstheme="minorHAnsi"/>
          <w:sz w:val="24"/>
          <w:szCs w:val="24"/>
        </w:rPr>
        <w:t>jej</w:t>
      </w:r>
      <w:r w:rsidRPr="00860CE3">
        <w:rPr>
          <w:rFonts w:eastAsia="Calibri" w:cstheme="minorHAnsi"/>
          <w:sz w:val="24"/>
          <w:szCs w:val="24"/>
        </w:rPr>
        <w:t xml:space="preserve"> przez Zamawiającego. Koszt pozyskania licencji spoczywa na Wykonawcy. </w:t>
      </w:r>
      <w:r w:rsidR="00FB469E" w:rsidRPr="00860CE3">
        <w:rPr>
          <w:rFonts w:eastAsia="Calibri" w:cstheme="minorHAnsi"/>
          <w:sz w:val="24"/>
          <w:szCs w:val="24"/>
        </w:rPr>
        <w:t>Zgoda Zamawiającego wymagana jest również w przypadku konieczności zastosowania oprogramowania open-</w:t>
      </w:r>
      <w:proofErr w:type="spellStart"/>
      <w:r w:rsidR="00FB469E" w:rsidRPr="00860CE3">
        <w:rPr>
          <w:rFonts w:eastAsia="Calibri" w:cstheme="minorHAnsi"/>
          <w:sz w:val="24"/>
          <w:szCs w:val="24"/>
        </w:rPr>
        <w:t>source</w:t>
      </w:r>
      <w:proofErr w:type="spellEnd"/>
      <w:r w:rsidR="00FB469E" w:rsidRPr="00860CE3">
        <w:rPr>
          <w:rFonts w:eastAsia="Calibri" w:cstheme="minorHAnsi"/>
          <w:sz w:val="24"/>
          <w:szCs w:val="24"/>
        </w:rPr>
        <w:t xml:space="preserve">. </w:t>
      </w:r>
    </w:p>
    <w:p w14:paraId="260B17F2" w14:textId="77777777" w:rsidR="000329AC" w:rsidRPr="00860CE3" w:rsidRDefault="000329AC" w:rsidP="000329AC">
      <w:pPr>
        <w:pStyle w:val="Akapitzlist"/>
        <w:numPr>
          <w:ilvl w:val="0"/>
          <w:numId w:val="17"/>
        </w:numPr>
        <w:spacing w:after="240" w:line="360" w:lineRule="auto"/>
        <w:ind w:left="851" w:hanging="1135"/>
        <w:rPr>
          <w:rFonts w:eastAsia="Calibri" w:cstheme="minorHAnsi"/>
          <w:sz w:val="24"/>
          <w:szCs w:val="24"/>
        </w:rPr>
      </w:pPr>
      <w:r w:rsidRPr="00860CE3">
        <w:rPr>
          <w:rFonts w:eastAsia="Calibri" w:cstheme="minorHAnsi"/>
          <w:sz w:val="24"/>
          <w:szCs w:val="24"/>
        </w:rPr>
        <w:t>Zrealizowane prace nie mogą prowadzić do naruszenia struktur i integralności danych, do utraty danych lub wpływać negatywnie na funkcjonowanie Systemu lub innych składników infrastruktury Zamawiającego. W przypadku, gdy wykonanie prac wiąże się z ryzykiem utraty danych, Wykonawca zobowiązany jest poinformować o tym Zamawiającego przed przystąpieniem do realizacji prac w ramach Rozwoju.</w:t>
      </w:r>
    </w:p>
    <w:p w14:paraId="12A256E3" w14:textId="77777777" w:rsidR="000329AC" w:rsidRPr="00860CE3" w:rsidRDefault="000329AC" w:rsidP="000329AC">
      <w:pPr>
        <w:pStyle w:val="Akapitzlist"/>
        <w:numPr>
          <w:ilvl w:val="0"/>
          <w:numId w:val="17"/>
        </w:numPr>
        <w:spacing w:after="240" w:line="360" w:lineRule="auto"/>
        <w:ind w:left="851" w:hanging="1135"/>
        <w:rPr>
          <w:rFonts w:eastAsia="Calibri" w:cstheme="minorHAnsi"/>
          <w:sz w:val="24"/>
          <w:szCs w:val="24"/>
        </w:rPr>
      </w:pPr>
      <w:r w:rsidRPr="00860CE3">
        <w:rPr>
          <w:rFonts w:eastAsia="Calibri" w:cstheme="minorHAnsi"/>
          <w:sz w:val="24"/>
          <w:szCs w:val="24"/>
        </w:rPr>
        <w:t>W przypadku, gdy realizacja prac spowoduje pojawienie się Wady w Systemie, Wykonawca zobowiązany jest do wstrzymania prac w ramach Rozwoju, do czasu skutecznego usunięcia Wady.</w:t>
      </w:r>
    </w:p>
    <w:p w14:paraId="78EC103D" w14:textId="378A40D4" w:rsidR="000329AC" w:rsidRPr="00860CE3" w:rsidRDefault="000329AC" w:rsidP="000329AC">
      <w:pPr>
        <w:pStyle w:val="Akapitzlist"/>
        <w:numPr>
          <w:ilvl w:val="0"/>
          <w:numId w:val="17"/>
        </w:numPr>
        <w:spacing w:after="240" w:line="360" w:lineRule="auto"/>
        <w:ind w:left="851" w:hanging="1135"/>
        <w:rPr>
          <w:rFonts w:eastAsia="Calibri" w:cstheme="minorHAnsi"/>
          <w:sz w:val="24"/>
          <w:szCs w:val="24"/>
        </w:rPr>
      </w:pPr>
      <w:r w:rsidRPr="00860CE3">
        <w:rPr>
          <w:rFonts w:eastAsia="Calibri" w:cstheme="minorHAnsi"/>
          <w:sz w:val="24"/>
          <w:szCs w:val="24"/>
        </w:rPr>
        <w:t xml:space="preserve">Wykonawca zobowiązany jest do zapewnienia zgodności Produktów przekazywanych w ramach realizacji Rozwoju z zaleceniami </w:t>
      </w:r>
      <w:r w:rsidR="00FB469E" w:rsidRPr="00860CE3">
        <w:rPr>
          <w:rFonts w:eastAsia="Calibri" w:cstheme="minorHAnsi"/>
          <w:sz w:val="24"/>
          <w:szCs w:val="24"/>
        </w:rPr>
        <w:t xml:space="preserve">WCAG </w:t>
      </w:r>
      <w:r w:rsidRPr="00860CE3">
        <w:rPr>
          <w:rFonts w:eastAsia="Calibri" w:cstheme="minorHAnsi"/>
          <w:sz w:val="24"/>
          <w:szCs w:val="24"/>
        </w:rPr>
        <w:t xml:space="preserve">zawartymi w załączniku nr </w:t>
      </w:r>
      <w:r w:rsidR="00792E2B" w:rsidRPr="00860CE3">
        <w:rPr>
          <w:rFonts w:eastAsia="Calibri" w:cstheme="minorHAnsi"/>
          <w:sz w:val="24"/>
          <w:szCs w:val="24"/>
        </w:rPr>
        <w:t>2</w:t>
      </w:r>
      <w:r w:rsidRPr="00860CE3">
        <w:rPr>
          <w:rFonts w:eastAsia="Calibri" w:cstheme="minorHAnsi"/>
          <w:sz w:val="24"/>
          <w:szCs w:val="24"/>
        </w:rPr>
        <w:t xml:space="preserve"> do Opisu Przedmiotu Zamówienia.</w:t>
      </w:r>
    </w:p>
    <w:p w14:paraId="1337E2D5" w14:textId="74957890" w:rsidR="000329AC" w:rsidRDefault="000329AC" w:rsidP="000329AC">
      <w:pPr>
        <w:pStyle w:val="Akapitzlist"/>
        <w:numPr>
          <w:ilvl w:val="0"/>
          <w:numId w:val="17"/>
        </w:numPr>
        <w:spacing w:after="0" w:line="360" w:lineRule="auto"/>
        <w:ind w:left="851" w:hanging="1135"/>
        <w:rPr>
          <w:rFonts w:eastAsia="Calibri" w:cstheme="minorHAnsi"/>
          <w:sz w:val="24"/>
          <w:szCs w:val="24"/>
        </w:rPr>
      </w:pPr>
      <w:r w:rsidRPr="00860CE3">
        <w:rPr>
          <w:rFonts w:eastAsia="Calibri" w:cstheme="minorHAnsi"/>
          <w:sz w:val="24"/>
          <w:szCs w:val="24"/>
        </w:rPr>
        <w:t>Wszystkie Wnioski i Z</w:t>
      </w:r>
      <w:r w:rsidR="00FB469E" w:rsidRPr="00860CE3">
        <w:rPr>
          <w:rFonts w:eastAsia="Calibri" w:cstheme="minorHAnsi"/>
          <w:sz w:val="24"/>
          <w:szCs w:val="24"/>
        </w:rPr>
        <w:t>lecenia</w:t>
      </w:r>
      <w:r w:rsidRPr="00860CE3">
        <w:rPr>
          <w:rFonts w:eastAsia="Calibri" w:cstheme="minorHAnsi"/>
          <w:sz w:val="24"/>
          <w:szCs w:val="24"/>
        </w:rPr>
        <w:t xml:space="preserve"> oraz inne materiały z realizacji Rozwoju (w tym z testów) muszą być przez Strony rejestrowane i prezentowane w Portalu Serwisowym.</w:t>
      </w:r>
    </w:p>
    <w:p w14:paraId="5878E7CF" w14:textId="77777777" w:rsidR="00AB53EB" w:rsidRPr="007C357B" w:rsidRDefault="00AB53EB" w:rsidP="00AB53EB">
      <w:pPr>
        <w:pStyle w:val="Akapitzlist"/>
        <w:numPr>
          <w:ilvl w:val="0"/>
          <w:numId w:val="17"/>
        </w:numPr>
        <w:spacing w:after="0"/>
        <w:ind w:left="851" w:hanging="1135"/>
        <w:rPr>
          <w:rFonts w:eastAsia="Calibri" w:cstheme="minorHAnsi"/>
          <w:sz w:val="24"/>
          <w:szCs w:val="24"/>
        </w:rPr>
      </w:pPr>
      <w:r w:rsidRPr="00B653D8">
        <w:rPr>
          <w:rFonts w:eastAsia="Calibri" w:cstheme="minorHAnsi"/>
          <w:sz w:val="24"/>
          <w:szCs w:val="24"/>
        </w:rPr>
        <w:t>W przypadku zaistnienia różnicy zdań między Stronami dotyczącej wiarygodności przedstawione</w:t>
      </w:r>
      <w:r>
        <w:rPr>
          <w:rFonts w:eastAsia="Calibri" w:cstheme="minorHAnsi"/>
          <w:sz w:val="24"/>
          <w:szCs w:val="24"/>
        </w:rPr>
        <w:t>j</w:t>
      </w:r>
      <w:r w:rsidRPr="00B653D8">
        <w:rPr>
          <w:rFonts w:eastAsia="Calibri" w:cstheme="minorHAnsi"/>
          <w:sz w:val="24"/>
          <w:szCs w:val="24"/>
        </w:rPr>
        <w:t xml:space="preserve"> </w:t>
      </w:r>
      <w:r>
        <w:rPr>
          <w:rFonts w:eastAsia="Calibri" w:cstheme="minorHAnsi"/>
          <w:sz w:val="24"/>
          <w:szCs w:val="24"/>
        </w:rPr>
        <w:t>wyceny</w:t>
      </w:r>
      <w:r w:rsidRPr="00B653D8">
        <w:rPr>
          <w:rFonts w:eastAsia="Calibri" w:cstheme="minorHAnsi"/>
          <w:sz w:val="24"/>
          <w:szCs w:val="24"/>
        </w:rPr>
        <w:t xml:space="preserve"> i szacunków czasochłonności</w:t>
      </w:r>
      <w:r>
        <w:rPr>
          <w:rFonts w:eastAsia="Calibri" w:cstheme="minorHAnsi"/>
          <w:sz w:val="24"/>
          <w:szCs w:val="24"/>
        </w:rPr>
        <w:t>,</w:t>
      </w:r>
      <w:r w:rsidRPr="00B653D8">
        <w:rPr>
          <w:rFonts w:eastAsia="Calibri" w:cstheme="minorHAnsi"/>
          <w:sz w:val="24"/>
          <w:szCs w:val="24"/>
        </w:rPr>
        <w:t xml:space="preserve"> </w:t>
      </w:r>
      <w:r>
        <w:rPr>
          <w:rFonts w:eastAsia="Calibri" w:cstheme="minorHAnsi"/>
          <w:sz w:val="24"/>
          <w:szCs w:val="24"/>
        </w:rPr>
        <w:t>S</w:t>
      </w:r>
      <w:r w:rsidRPr="00B653D8">
        <w:rPr>
          <w:rFonts w:eastAsia="Calibri" w:cstheme="minorHAnsi"/>
          <w:sz w:val="24"/>
          <w:szCs w:val="24"/>
        </w:rPr>
        <w:t xml:space="preserve">trony zobowiązują się do podporządkowania się opinii niezależnego od Stron </w:t>
      </w:r>
      <w:r>
        <w:rPr>
          <w:rFonts w:eastAsia="Calibri" w:cstheme="minorHAnsi"/>
          <w:sz w:val="24"/>
          <w:szCs w:val="24"/>
        </w:rPr>
        <w:t>rzeczoznawcy</w:t>
      </w:r>
      <w:r w:rsidRPr="00B653D8">
        <w:rPr>
          <w:rFonts w:eastAsia="Calibri" w:cstheme="minorHAnsi"/>
          <w:sz w:val="24"/>
          <w:szCs w:val="24"/>
        </w:rPr>
        <w:t xml:space="preserve"> i rozliczenia prac według podanych przez niego wskazań.  </w:t>
      </w:r>
      <w:r>
        <w:rPr>
          <w:rFonts w:eastAsia="Calibri" w:cstheme="minorHAnsi"/>
          <w:sz w:val="24"/>
          <w:szCs w:val="24"/>
        </w:rPr>
        <w:t>Rzeczoznawca</w:t>
      </w:r>
      <w:r w:rsidRPr="00B653D8">
        <w:rPr>
          <w:rFonts w:eastAsia="Calibri" w:cstheme="minorHAnsi"/>
          <w:sz w:val="24"/>
          <w:szCs w:val="24"/>
        </w:rPr>
        <w:t xml:space="preserve"> zostanie  wybrany przez Strony metodą zapewniającą bezstronność, a także będzie osobą posiadającą potwierdzoną certyfikatami wiedzę z zakresu wymiarowania przedsięwzięć informatycznych. </w:t>
      </w:r>
      <w:r>
        <w:rPr>
          <w:rFonts w:eastAsia="Calibri" w:cstheme="minorHAnsi"/>
          <w:sz w:val="24"/>
          <w:szCs w:val="24"/>
        </w:rPr>
        <w:t>Rzeczoznawca</w:t>
      </w:r>
      <w:r w:rsidRPr="00B653D8">
        <w:rPr>
          <w:rFonts w:eastAsia="Calibri" w:cstheme="minorHAnsi"/>
          <w:sz w:val="24"/>
          <w:szCs w:val="24"/>
        </w:rPr>
        <w:t xml:space="preserve"> będzie wybierany z listy osób wpisanych na listę rzeczoznawców Polskiego Towarzystwa Informatycznego, przy czym pod uwagę </w:t>
      </w:r>
      <w:r w:rsidRPr="00B653D8">
        <w:rPr>
          <w:rFonts w:eastAsia="Calibri" w:cstheme="minorHAnsi"/>
          <w:sz w:val="24"/>
          <w:szCs w:val="24"/>
        </w:rPr>
        <w:lastRenderedPageBreak/>
        <w:t>będą brane jedynie osoby wpisane na listę nie później niż w dniu publikacji ogłoszenia.</w:t>
      </w:r>
      <w:r>
        <w:rPr>
          <w:rFonts w:eastAsia="Calibri" w:cstheme="minorHAnsi"/>
          <w:sz w:val="24"/>
          <w:szCs w:val="24"/>
        </w:rPr>
        <w:t xml:space="preserve">  </w:t>
      </w:r>
      <w:r w:rsidRPr="007C357B">
        <w:rPr>
          <w:rFonts w:eastAsia="Calibri" w:cstheme="minorHAnsi"/>
          <w:sz w:val="24"/>
          <w:szCs w:val="24"/>
        </w:rPr>
        <w:t xml:space="preserve">Koszt sporządzenia opinii ponosi strona przeciwna tej, do racji której </w:t>
      </w:r>
      <w:r>
        <w:rPr>
          <w:rFonts w:eastAsia="Calibri" w:cstheme="minorHAnsi"/>
          <w:sz w:val="24"/>
          <w:szCs w:val="24"/>
        </w:rPr>
        <w:t xml:space="preserve">rzeczoznawca </w:t>
      </w:r>
      <w:r w:rsidRPr="007C357B">
        <w:rPr>
          <w:rFonts w:eastAsia="Calibri" w:cstheme="minorHAnsi"/>
          <w:sz w:val="24"/>
          <w:szCs w:val="24"/>
        </w:rPr>
        <w:t xml:space="preserve">się przychyli. Jeśli </w:t>
      </w:r>
      <w:r>
        <w:rPr>
          <w:rFonts w:eastAsia="Calibri" w:cstheme="minorHAnsi"/>
          <w:sz w:val="24"/>
          <w:szCs w:val="24"/>
        </w:rPr>
        <w:t>rzeczoznawca</w:t>
      </w:r>
      <w:r w:rsidRPr="007C357B">
        <w:rPr>
          <w:rFonts w:eastAsia="Calibri" w:cstheme="minorHAnsi"/>
          <w:sz w:val="24"/>
          <w:szCs w:val="24"/>
        </w:rPr>
        <w:t xml:space="preserve"> nie przychyli się do racji żadnej ze stron, obie strony ponoszą koszt sporządzenia opinii po połowie.</w:t>
      </w:r>
      <w:r>
        <w:rPr>
          <w:rFonts w:eastAsia="Calibri" w:cstheme="minorHAnsi"/>
          <w:sz w:val="24"/>
          <w:szCs w:val="24"/>
        </w:rPr>
        <w:t xml:space="preserve"> Skorzystanie przez Strony z opinii rzeczoznawcy nie wstrzymuje realizacji zleconej modyfikacji.  </w:t>
      </w:r>
    </w:p>
    <w:p w14:paraId="253F2121" w14:textId="77777777" w:rsidR="00AB53EB" w:rsidRPr="00860CE3" w:rsidRDefault="00AB53EB" w:rsidP="00AB36D1">
      <w:pPr>
        <w:pStyle w:val="Akapitzlist"/>
        <w:spacing w:after="0" w:line="360" w:lineRule="auto"/>
        <w:ind w:left="851"/>
        <w:rPr>
          <w:rFonts w:eastAsia="Calibri" w:cstheme="minorHAnsi"/>
          <w:sz w:val="24"/>
          <w:szCs w:val="24"/>
        </w:rPr>
      </w:pPr>
    </w:p>
    <w:p w14:paraId="6205C3CB" w14:textId="27893CD3" w:rsidR="000329AC" w:rsidRPr="00235907" w:rsidRDefault="000329AC" w:rsidP="000329AC">
      <w:pPr>
        <w:pStyle w:val="Nagwek3"/>
        <w:numPr>
          <w:ilvl w:val="2"/>
          <w:numId w:val="49"/>
        </w:numPr>
        <w:spacing w:before="0" w:line="360" w:lineRule="auto"/>
        <w:ind w:left="0" w:firstLine="0"/>
        <w:rPr>
          <w:rStyle w:val="Pogrubienie"/>
          <w:rFonts w:asciiTheme="minorHAnsi" w:hAnsiTheme="minorHAnsi" w:cstheme="minorHAnsi"/>
        </w:rPr>
      </w:pPr>
      <w:bookmarkStart w:id="38" w:name="_Toc130289591"/>
      <w:r w:rsidRPr="00235907">
        <w:rPr>
          <w:rStyle w:val="Pogrubienie"/>
          <w:rFonts w:asciiTheme="minorHAnsi" w:hAnsiTheme="minorHAnsi" w:cstheme="minorHAnsi"/>
        </w:rPr>
        <w:t xml:space="preserve">Etapy </w:t>
      </w:r>
      <w:r w:rsidR="00746B3B" w:rsidRPr="00235907">
        <w:rPr>
          <w:rStyle w:val="Pogrubienie"/>
          <w:rFonts w:asciiTheme="minorHAnsi" w:hAnsiTheme="minorHAnsi" w:cstheme="minorHAnsi"/>
        </w:rPr>
        <w:t>realizacji Rozwoju</w:t>
      </w:r>
      <w:r w:rsidRPr="00235907">
        <w:rPr>
          <w:rStyle w:val="Pogrubienie"/>
          <w:rFonts w:asciiTheme="minorHAnsi" w:hAnsiTheme="minorHAnsi" w:cstheme="minorHAnsi"/>
        </w:rPr>
        <w:t xml:space="preserve"> Systemu</w:t>
      </w:r>
      <w:bookmarkEnd w:id="38"/>
      <w:r w:rsidRPr="00235907">
        <w:rPr>
          <w:rStyle w:val="Pogrubienie"/>
          <w:rFonts w:asciiTheme="minorHAnsi" w:hAnsiTheme="minorHAnsi" w:cstheme="minorHAnsi"/>
        </w:rPr>
        <w:t xml:space="preserve"> </w:t>
      </w:r>
    </w:p>
    <w:p w14:paraId="1235285A" w14:textId="77777777" w:rsidR="000329AC" w:rsidRPr="00860CE3" w:rsidRDefault="000329AC" w:rsidP="000329AC">
      <w:pPr>
        <w:spacing w:after="0" w:line="360" w:lineRule="auto"/>
        <w:rPr>
          <w:rFonts w:cstheme="minorHAnsi"/>
          <w:sz w:val="24"/>
          <w:szCs w:val="24"/>
        </w:rPr>
      </w:pPr>
      <w:r w:rsidRPr="00860CE3">
        <w:rPr>
          <w:rFonts w:cstheme="minorHAnsi"/>
          <w:sz w:val="24"/>
          <w:szCs w:val="24"/>
        </w:rPr>
        <w:t>Procedura realizacji Rozwoju Systemu składa się z etapów:</w:t>
      </w:r>
    </w:p>
    <w:p w14:paraId="1C59C3DD" w14:textId="77777777" w:rsidR="000329AC" w:rsidRPr="00860CE3" w:rsidRDefault="000329AC" w:rsidP="000329AC">
      <w:pPr>
        <w:pStyle w:val="Akapitzlist"/>
        <w:numPr>
          <w:ilvl w:val="0"/>
          <w:numId w:val="1"/>
        </w:numPr>
        <w:spacing w:after="0" w:line="360" w:lineRule="auto"/>
        <w:ind w:left="0" w:firstLine="0"/>
        <w:rPr>
          <w:rFonts w:eastAsia="Calibri" w:cstheme="minorHAnsi"/>
          <w:sz w:val="24"/>
          <w:szCs w:val="24"/>
        </w:rPr>
      </w:pPr>
      <w:r w:rsidRPr="00860CE3">
        <w:rPr>
          <w:rFonts w:eastAsia="Calibri" w:cstheme="minorHAnsi"/>
          <w:sz w:val="24"/>
          <w:szCs w:val="24"/>
        </w:rPr>
        <w:t>Etap I – analiza i wycena,</w:t>
      </w:r>
    </w:p>
    <w:p w14:paraId="3ABBAD7B" w14:textId="0953E3CE" w:rsidR="000329AC" w:rsidRPr="00860CE3" w:rsidRDefault="000329AC" w:rsidP="000329AC">
      <w:pPr>
        <w:pStyle w:val="Akapitzlist"/>
        <w:numPr>
          <w:ilvl w:val="0"/>
          <w:numId w:val="1"/>
        </w:numPr>
        <w:spacing w:after="0" w:line="360" w:lineRule="auto"/>
        <w:ind w:left="0" w:firstLine="0"/>
        <w:rPr>
          <w:rFonts w:eastAsia="Calibri" w:cstheme="minorHAnsi"/>
          <w:sz w:val="24"/>
          <w:szCs w:val="24"/>
        </w:rPr>
      </w:pPr>
      <w:r w:rsidRPr="00860CE3">
        <w:rPr>
          <w:rFonts w:eastAsia="Calibri" w:cstheme="minorHAnsi"/>
          <w:sz w:val="24"/>
          <w:szCs w:val="24"/>
        </w:rPr>
        <w:t xml:space="preserve">Etap II </w:t>
      </w:r>
      <w:r w:rsidR="000A1986" w:rsidRPr="00860CE3">
        <w:rPr>
          <w:rFonts w:eastAsia="Calibri" w:cstheme="minorHAnsi"/>
          <w:sz w:val="24"/>
          <w:szCs w:val="24"/>
        </w:rPr>
        <w:t>–</w:t>
      </w:r>
      <w:r w:rsidRPr="00860CE3">
        <w:rPr>
          <w:rFonts w:eastAsia="Calibri" w:cstheme="minorHAnsi"/>
          <w:sz w:val="24"/>
          <w:szCs w:val="24"/>
        </w:rPr>
        <w:t xml:space="preserve"> realizacja.</w:t>
      </w:r>
    </w:p>
    <w:p w14:paraId="4CFB2A5D" w14:textId="77777777" w:rsidR="000329AC" w:rsidRPr="00235907" w:rsidRDefault="000329AC" w:rsidP="000329AC">
      <w:pPr>
        <w:pStyle w:val="Nagwek4"/>
        <w:spacing w:before="0" w:line="360" w:lineRule="auto"/>
        <w:rPr>
          <w:rStyle w:val="Pogrubienie"/>
          <w:rFonts w:asciiTheme="minorHAnsi" w:hAnsiTheme="minorHAnsi" w:cstheme="minorHAnsi"/>
          <w:i w:val="0"/>
          <w:iCs w:val="0"/>
          <w:sz w:val="24"/>
          <w:szCs w:val="24"/>
        </w:rPr>
      </w:pPr>
      <w:bookmarkStart w:id="39" w:name="_Toc130289592"/>
      <w:r w:rsidRPr="00235907">
        <w:rPr>
          <w:rStyle w:val="Pogrubienie"/>
          <w:rFonts w:asciiTheme="minorHAnsi" w:hAnsiTheme="minorHAnsi" w:cstheme="minorHAnsi"/>
          <w:i w:val="0"/>
          <w:iCs w:val="0"/>
          <w:sz w:val="24"/>
          <w:szCs w:val="24"/>
        </w:rPr>
        <w:t>Etap I</w:t>
      </w:r>
      <w:bookmarkEnd w:id="39"/>
      <w:r w:rsidRPr="00235907">
        <w:rPr>
          <w:rStyle w:val="Pogrubienie"/>
          <w:rFonts w:asciiTheme="minorHAnsi" w:hAnsiTheme="minorHAnsi" w:cstheme="minorHAnsi"/>
          <w:i w:val="0"/>
          <w:iCs w:val="0"/>
          <w:sz w:val="24"/>
          <w:szCs w:val="24"/>
        </w:rPr>
        <w:t xml:space="preserve"> </w:t>
      </w:r>
    </w:p>
    <w:p w14:paraId="5A951417" w14:textId="6F1159CB"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Zamawiający tworzy Zadanie w Portalu Serwisowym stanowiące Wniosek o dokonanie analizy, zawierający: podstawowe wymagania funkcjonalne i poza funkcjonalne oraz inne informacje mogące mieć wpływ na realizację Zadania.</w:t>
      </w:r>
    </w:p>
    <w:p w14:paraId="24309C2F" w14:textId="13196026"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Wykonawca w terminie do 10 Dni Roboczych od przekazania utworzonego Zadania, przedstawi Zamawiającemu w Portalu Serwisowym wynik analizy. Przy czym Strony mogą ustalić inny termin dostarczenia wyniku analizy przez Wykonawcę. Ostateczna decyzja w tym zakresie należy do Zamawiającego.</w:t>
      </w:r>
    </w:p>
    <w:p w14:paraId="77E48B24" w14:textId="77777777"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bookmarkStart w:id="40" w:name="_Ref110846499"/>
      <w:r w:rsidRPr="00860CE3">
        <w:rPr>
          <w:rFonts w:eastAsia="Calibri" w:cstheme="minorHAnsi"/>
          <w:sz w:val="24"/>
          <w:szCs w:val="24"/>
        </w:rPr>
        <w:t>Analiza powinna zawierać w szczególności (w zależności od przedmiotu Zadania):</w:t>
      </w:r>
      <w:bookmarkEnd w:id="40"/>
      <w:r w:rsidRPr="00860CE3">
        <w:rPr>
          <w:rFonts w:eastAsia="Calibri" w:cstheme="minorHAnsi"/>
          <w:sz w:val="24"/>
          <w:szCs w:val="24"/>
        </w:rPr>
        <w:t xml:space="preserve"> </w:t>
      </w:r>
    </w:p>
    <w:p w14:paraId="15BADCA4" w14:textId="18062108" w:rsidR="000329AC" w:rsidRPr="00860CE3" w:rsidRDefault="000329AC" w:rsidP="000329AC">
      <w:pPr>
        <w:pStyle w:val="Akapitzlist"/>
        <w:numPr>
          <w:ilvl w:val="0"/>
          <w:numId w:val="18"/>
        </w:numPr>
        <w:spacing w:after="240" w:line="360" w:lineRule="auto"/>
        <w:rPr>
          <w:rFonts w:eastAsia="Calibri" w:cstheme="minorHAnsi"/>
          <w:sz w:val="24"/>
          <w:szCs w:val="24"/>
        </w:rPr>
      </w:pPr>
      <w:r w:rsidRPr="00860CE3">
        <w:rPr>
          <w:rFonts w:eastAsia="Calibri" w:cstheme="minorHAnsi"/>
          <w:sz w:val="24"/>
          <w:szCs w:val="24"/>
        </w:rPr>
        <w:t>opis dziedziny Systemu oraz specyfikację wymagań w obszarze funkcjonalnym i (</w:t>
      </w:r>
      <w:r w:rsidR="008E25E6" w:rsidRPr="00860CE3">
        <w:rPr>
          <w:rFonts w:eastAsia="Calibri" w:cstheme="minorHAnsi"/>
          <w:sz w:val="24"/>
          <w:szCs w:val="24"/>
        </w:rPr>
        <w:t>poza funkcjonalnym</w:t>
      </w:r>
      <w:r w:rsidRPr="00860CE3">
        <w:rPr>
          <w:rFonts w:eastAsia="Calibri" w:cstheme="minorHAnsi"/>
          <w:sz w:val="24"/>
          <w:szCs w:val="24"/>
        </w:rPr>
        <w:t>), które będą przedmiotem prac programistycznych;</w:t>
      </w:r>
    </w:p>
    <w:p w14:paraId="3CAF3D18" w14:textId="7257173F" w:rsidR="000329AC" w:rsidRPr="00860CE3" w:rsidRDefault="000329AC" w:rsidP="000329AC">
      <w:pPr>
        <w:pStyle w:val="Akapitzlist"/>
        <w:numPr>
          <w:ilvl w:val="0"/>
          <w:numId w:val="18"/>
        </w:numPr>
        <w:spacing w:after="240" w:line="360" w:lineRule="auto"/>
        <w:rPr>
          <w:rFonts w:eastAsia="Calibri" w:cstheme="minorHAnsi"/>
          <w:sz w:val="24"/>
          <w:szCs w:val="24"/>
        </w:rPr>
      </w:pPr>
      <w:r w:rsidRPr="00860CE3">
        <w:rPr>
          <w:rFonts w:eastAsia="Calibri" w:cstheme="minorHAnsi"/>
          <w:sz w:val="24"/>
          <w:szCs w:val="24"/>
        </w:rPr>
        <w:t>opis architektury Systemu po zmianach (głównie perspektywa biznesu, perspektywa logiczna, oraz perspektywa danych)</w:t>
      </w:r>
      <w:r w:rsidR="000A1986" w:rsidRPr="00860CE3">
        <w:rPr>
          <w:rFonts w:eastAsia="Calibri" w:cstheme="minorHAnsi"/>
          <w:sz w:val="24"/>
          <w:szCs w:val="24"/>
        </w:rPr>
        <w:t>;</w:t>
      </w:r>
    </w:p>
    <w:p w14:paraId="29C7A06E" w14:textId="77777777" w:rsidR="000329AC" w:rsidRPr="00860CE3" w:rsidRDefault="000329AC" w:rsidP="000329AC">
      <w:pPr>
        <w:pStyle w:val="Akapitzlist"/>
        <w:numPr>
          <w:ilvl w:val="0"/>
          <w:numId w:val="18"/>
        </w:numPr>
        <w:spacing w:after="240" w:line="360" w:lineRule="auto"/>
        <w:rPr>
          <w:rFonts w:eastAsia="Calibri" w:cstheme="minorHAnsi"/>
          <w:sz w:val="24"/>
          <w:szCs w:val="24"/>
        </w:rPr>
      </w:pPr>
      <w:r w:rsidRPr="00860CE3">
        <w:rPr>
          <w:rFonts w:eastAsia="Calibri" w:cstheme="minorHAnsi"/>
          <w:sz w:val="24"/>
          <w:szCs w:val="24"/>
        </w:rPr>
        <w:t>projekty wszystkich modułów, które będą przedmiotem prac. Minimalny zakres informacji to:</w:t>
      </w:r>
    </w:p>
    <w:p w14:paraId="6A626636" w14:textId="77777777" w:rsidR="000329AC" w:rsidRPr="00860CE3" w:rsidRDefault="000329AC" w:rsidP="000329AC">
      <w:pPr>
        <w:pStyle w:val="Akapitzlist"/>
        <w:numPr>
          <w:ilvl w:val="0"/>
          <w:numId w:val="19"/>
        </w:numPr>
        <w:spacing w:after="240" w:line="360" w:lineRule="auto"/>
        <w:ind w:left="2098" w:hanging="357"/>
        <w:rPr>
          <w:rFonts w:eastAsia="Calibri" w:cstheme="minorHAnsi"/>
          <w:sz w:val="24"/>
          <w:szCs w:val="24"/>
        </w:rPr>
      </w:pPr>
      <w:r w:rsidRPr="00860CE3">
        <w:rPr>
          <w:rFonts w:eastAsia="Calibri" w:cstheme="minorHAnsi"/>
          <w:sz w:val="24"/>
          <w:szCs w:val="24"/>
        </w:rPr>
        <w:t>opis elementów struktury (tj. komponentów, podmodułów itp.),</w:t>
      </w:r>
    </w:p>
    <w:p w14:paraId="5BF8260B" w14:textId="77777777" w:rsidR="000329AC" w:rsidRPr="00860CE3" w:rsidRDefault="000329AC" w:rsidP="000329AC">
      <w:pPr>
        <w:pStyle w:val="Akapitzlist"/>
        <w:numPr>
          <w:ilvl w:val="0"/>
          <w:numId w:val="19"/>
        </w:numPr>
        <w:spacing w:after="240" w:line="360" w:lineRule="auto"/>
        <w:ind w:left="2098" w:hanging="357"/>
        <w:rPr>
          <w:rFonts w:eastAsia="Calibri" w:cstheme="minorHAnsi"/>
          <w:sz w:val="24"/>
          <w:szCs w:val="24"/>
        </w:rPr>
      </w:pPr>
      <w:r w:rsidRPr="00860CE3">
        <w:rPr>
          <w:rFonts w:eastAsia="Calibri" w:cstheme="minorHAnsi"/>
          <w:sz w:val="24"/>
          <w:szCs w:val="24"/>
        </w:rPr>
        <w:t>opis głównych scenariuszy działania a w tym opis algorytmów po zmianach,</w:t>
      </w:r>
    </w:p>
    <w:p w14:paraId="59D85A92" w14:textId="77777777" w:rsidR="000329AC" w:rsidRPr="00860CE3" w:rsidRDefault="000329AC" w:rsidP="000329AC">
      <w:pPr>
        <w:pStyle w:val="Akapitzlist"/>
        <w:numPr>
          <w:ilvl w:val="0"/>
          <w:numId w:val="19"/>
        </w:numPr>
        <w:spacing w:after="240" w:line="360" w:lineRule="auto"/>
        <w:ind w:left="2098" w:hanging="357"/>
        <w:rPr>
          <w:rFonts w:eastAsia="Calibri" w:cstheme="minorHAnsi"/>
          <w:sz w:val="24"/>
          <w:szCs w:val="24"/>
        </w:rPr>
      </w:pPr>
      <w:r w:rsidRPr="00860CE3">
        <w:rPr>
          <w:rFonts w:eastAsia="Calibri" w:cstheme="minorHAnsi"/>
          <w:sz w:val="24"/>
          <w:szCs w:val="24"/>
        </w:rPr>
        <w:t>opis i makiety interfejsów po zmianach,</w:t>
      </w:r>
    </w:p>
    <w:p w14:paraId="5C17866D" w14:textId="77777777" w:rsidR="000329AC" w:rsidRPr="00860CE3" w:rsidRDefault="000329AC" w:rsidP="000329AC">
      <w:pPr>
        <w:pStyle w:val="Akapitzlist"/>
        <w:numPr>
          <w:ilvl w:val="0"/>
          <w:numId w:val="19"/>
        </w:numPr>
        <w:spacing w:after="240" w:line="360" w:lineRule="auto"/>
        <w:ind w:left="2098" w:hanging="357"/>
        <w:rPr>
          <w:rFonts w:eastAsia="Calibri" w:cstheme="minorHAnsi"/>
          <w:sz w:val="24"/>
          <w:szCs w:val="24"/>
        </w:rPr>
      </w:pPr>
      <w:r w:rsidRPr="00860CE3">
        <w:rPr>
          <w:rFonts w:eastAsia="Calibri" w:cstheme="minorHAnsi"/>
          <w:sz w:val="24"/>
          <w:szCs w:val="24"/>
        </w:rPr>
        <w:t>opis logicznego modelu danych wykorzystywanych w modułach,</w:t>
      </w:r>
    </w:p>
    <w:p w14:paraId="0D8CF950" w14:textId="77777777" w:rsidR="000329AC" w:rsidRPr="00860CE3" w:rsidRDefault="000329AC" w:rsidP="000329AC">
      <w:pPr>
        <w:pStyle w:val="Akapitzlist"/>
        <w:numPr>
          <w:ilvl w:val="0"/>
          <w:numId w:val="19"/>
        </w:numPr>
        <w:spacing w:after="240" w:line="360" w:lineRule="auto"/>
        <w:ind w:left="2098" w:hanging="357"/>
        <w:rPr>
          <w:rFonts w:eastAsia="Calibri" w:cstheme="minorHAnsi"/>
          <w:sz w:val="24"/>
          <w:szCs w:val="24"/>
        </w:rPr>
      </w:pPr>
      <w:r w:rsidRPr="00860CE3">
        <w:rPr>
          <w:rFonts w:eastAsia="Calibri" w:cstheme="minorHAnsi"/>
          <w:sz w:val="24"/>
          <w:szCs w:val="24"/>
        </w:rPr>
        <w:t xml:space="preserve">opis modelu wdrożenia; </w:t>
      </w:r>
    </w:p>
    <w:p w14:paraId="7445333F" w14:textId="101F506E" w:rsidR="000329AC" w:rsidRPr="00860CE3" w:rsidRDefault="000329AC" w:rsidP="000329AC">
      <w:pPr>
        <w:pStyle w:val="Akapitzlist"/>
        <w:numPr>
          <w:ilvl w:val="0"/>
          <w:numId w:val="18"/>
        </w:numPr>
        <w:spacing w:after="240" w:line="360" w:lineRule="auto"/>
        <w:rPr>
          <w:rFonts w:eastAsia="Calibri" w:cstheme="minorHAnsi"/>
          <w:sz w:val="24"/>
          <w:szCs w:val="24"/>
        </w:rPr>
      </w:pPr>
      <w:r w:rsidRPr="00860CE3">
        <w:rPr>
          <w:rFonts w:eastAsia="Calibri" w:cstheme="minorHAnsi"/>
          <w:sz w:val="24"/>
          <w:szCs w:val="24"/>
        </w:rPr>
        <w:t xml:space="preserve">wycenę realizacji </w:t>
      </w:r>
      <w:r w:rsidR="00FB469E" w:rsidRPr="00860CE3">
        <w:rPr>
          <w:rFonts w:eastAsia="Calibri" w:cstheme="minorHAnsi"/>
          <w:sz w:val="24"/>
          <w:szCs w:val="24"/>
        </w:rPr>
        <w:t>E</w:t>
      </w:r>
      <w:r w:rsidRPr="00860CE3">
        <w:rPr>
          <w:rFonts w:eastAsia="Calibri" w:cstheme="minorHAnsi"/>
          <w:sz w:val="24"/>
          <w:szCs w:val="24"/>
        </w:rPr>
        <w:t>tapu II w Roboczogodzinach z rozbiciem na poszczególne zadania składowe (podzadania) w podziale uzgodnionym z Zamawiającym;</w:t>
      </w:r>
    </w:p>
    <w:p w14:paraId="1DCBF924" w14:textId="77777777" w:rsidR="000329AC" w:rsidRPr="00860CE3" w:rsidRDefault="000329AC" w:rsidP="000329AC">
      <w:pPr>
        <w:pStyle w:val="Akapitzlist"/>
        <w:numPr>
          <w:ilvl w:val="0"/>
          <w:numId w:val="18"/>
        </w:numPr>
        <w:spacing w:after="240" w:line="360" w:lineRule="auto"/>
        <w:rPr>
          <w:rFonts w:eastAsia="Calibri" w:cstheme="minorHAnsi"/>
          <w:sz w:val="24"/>
          <w:szCs w:val="24"/>
        </w:rPr>
      </w:pPr>
      <w:r w:rsidRPr="00860CE3">
        <w:rPr>
          <w:rFonts w:eastAsia="Calibri" w:cstheme="minorHAnsi"/>
          <w:sz w:val="24"/>
          <w:szCs w:val="24"/>
        </w:rPr>
        <w:lastRenderedPageBreak/>
        <w:t>zakres niezbędnego współdziałania Zamawiającego;</w:t>
      </w:r>
    </w:p>
    <w:p w14:paraId="35219A4B" w14:textId="77777777" w:rsidR="000329AC" w:rsidRPr="00860CE3" w:rsidRDefault="000329AC" w:rsidP="000329AC">
      <w:pPr>
        <w:pStyle w:val="Akapitzlist"/>
        <w:numPr>
          <w:ilvl w:val="0"/>
          <w:numId w:val="18"/>
        </w:numPr>
        <w:spacing w:after="240" w:line="360" w:lineRule="auto"/>
        <w:rPr>
          <w:rFonts w:eastAsia="Calibri" w:cstheme="minorHAnsi"/>
          <w:sz w:val="24"/>
          <w:szCs w:val="24"/>
        </w:rPr>
      </w:pPr>
      <w:r w:rsidRPr="00860CE3">
        <w:rPr>
          <w:rFonts w:eastAsia="Calibri" w:cstheme="minorHAnsi"/>
          <w:sz w:val="24"/>
          <w:szCs w:val="24"/>
        </w:rPr>
        <w:t>harmonogram realizacji prac;</w:t>
      </w:r>
    </w:p>
    <w:p w14:paraId="6528FC45" w14:textId="77777777" w:rsidR="000329AC" w:rsidRPr="00860CE3" w:rsidRDefault="000329AC" w:rsidP="000329AC">
      <w:pPr>
        <w:pStyle w:val="Akapitzlist"/>
        <w:numPr>
          <w:ilvl w:val="0"/>
          <w:numId w:val="18"/>
        </w:numPr>
        <w:spacing w:after="240" w:line="360" w:lineRule="auto"/>
        <w:rPr>
          <w:rFonts w:eastAsia="Calibri" w:cstheme="minorHAnsi"/>
          <w:sz w:val="24"/>
          <w:szCs w:val="24"/>
        </w:rPr>
      </w:pPr>
      <w:r w:rsidRPr="00860CE3">
        <w:rPr>
          <w:rFonts w:eastAsia="Calibri" w:cstheme="minorHAnsi"/>
          <w:sz w:val="24"/>
          <w:szCs w:val="24"/>
        </w:rPr>
        <w:t>informację o wpływie realizacji prac w ramach Rozwoju na integralność, wydajność oraz bezpieczeństwo Systemu;</w:t>
      </w:r>
    </w:p>
    <w:p w14:paraId="7062D8C7" w14:textId="431A9D8C" w:rsidR="000329AC" w:rsidRPr="00860CE3" w:rsidRDefault="000329AC" w:rsidP="000329AC">
      <w:pPr>
        <w:pStyle w:val="Akapitzlist"/>
        <w:numPr>
          <w:ilvl w:val="0"/>
          <w:numId w:val="18"/>
        </w:numPr>
        <w:spacing w:after="240" w:line="360" w:lineRule="auto"/>
        <w:rPr>
          <w:rFonts w:eastAsia="Calibri" w:cstheme="minorHAnsi"/>
          <w:sz w:val="24"/>
          <w:szCs w:val="24"/>
        </w:rPr>
      </w:pPr>
      <w:r w:rsidRPr="00860CE3">
        <w:rPr>
          <w:rFonts w:eastAsia="Calibri" w:cstheme="minorHAnsi"/>
          <w:sz w:val="24"/>
          <w:szCs w:val="24"/>
        </w:rPr>
        <w:t>wykaz niezbędnych licencji do uruchomienia zmian</w:t>
      </w:r>
      <w:r w:rsidR="00FB469E" w:rsidRPr="00860CE3">
        <w:rPr>
          <w:rFonts w:eastAsia="Calibri" w:cstheme="minorHAnsi"/>
          <w:sz w:val="24"/>
          <w:szCs w:val="24"/>
        </w:rPr>
        <w:t>.</w:t>
      </w:r>
    </w:p>
    <w:p w14:paraId="1B2331D9" w14:textId="3366F3AA" w:rsidR="000329AC" w:rsidRPr="00860CE3" w:rsidRDefault="000329AC" w:rsidP="00596129">
      <w:pPr>
        <w:pStyle w:val="Akapitzlist"/>
        <w:numPr>
          <w:ilvl w:val="0"/>
          <w:numId w:val="17"/>
        </w:numPr>
        <w:spacing w:after="240" w:line="360" w:lineRule="auto"/>
        <w:ind w:left="1134" w:hanging="1134"/>
        <w:rPr>
          <w:rFonts w:eastAsia="Calibri" w:cstheme="minorHAnsi"/>
          <w:sz w:val="24"/>
          <w:szCs w:val="24"/>
        </w:rPr>
      </w:pPr>
      <w:r w:rsidRPr="00860CE3">
        <w:rPr>
          <w:rFonts w:eastAsia="Calibri" w:cstheme="minorHAnsi"/>
          <w:sz w:val="24"/>
          <w:szCs w:val="24"/>
        </w:rPr>
        <w:t xml:space="preserve">Wycena, o której mowa w pkt </w:t>
      </w:r>
      <w:r w:rsidRPr="00860CE3">
        <w:rPr>
          <w:rFonts w:eastAsia="Calibri" w:cstheme="minorHAnsi"/>
          <w:sz w:val="24"/>
          <w:szCs w:val="24"/>
        </w:rPr>
        <w:fldChar w:fldCharType="begin"/>
      </w:r>
      <w:r w:rsidRPr="00860CE3">
        <w:rPr>
          <w:rFonts w:eastAsia="Calibri" w:cstheme="minorHAnsi"/>
          <w:sz w:val="24"/>
          <w:szCs w:val="24"/>
        </w:rPr>
        <w:instrText xml:space="preserve"> REF _Ref110846499 \r \h  \* MERGEFORMAT </w:instrText>
      </w:r>
      <w:r w:rsidRPr="00860CE3">
        <w:rPr>
          <w:rFonts w:eastAsia="Calibri" w:cstheme="minorHAnsi"/>
          <w:sz w:val="24"/>
          <w:szCs w:val="24"/>
        </w:rPr>
      </w:r>
      <w:r w:rsidRPr="00860CE3">
        <w:rPr>
          <w:rFonts w:eastAsia="Calibri" w:cstheme="minorHAnsi"/>
          <w:sz w:val="24"/>
          <w:szCs w:val="24"/>
        </w:rPr>
        <w:fldChar w:fldCharType="separate"/>
      </w:r>
      <w:r w:rsidR="0079000C">
        <w:rPr>
          <w:rFonts w:eastAsia="Calibri" w:cstheme="minorHAnsi"/>
          <w:sz w:val="24"/>
          <w:szCs w:val="24"/>
        </w:rPr>
        <w:t>UMR-1</w:t>
      </w:r>
      <w:r w:rsidRPr="00860CE3">
        <w:rPr>
          <w:rFonts w:eastAsia="Calibri" w:cstheme="minorHAnsi"/>
          <w:sz w:val="24"/>
          <w:szCs w:val="24"/>
        </w:rPr>
        <w:fldChar w:fldCharType="end"/>
      </w:r>
      <w:r w:rsidR="001C2673">
        <w:rPr>
          <w:rFonts w:eastAsia="Calibri" w:cstheme="minorHAnsi"/>
          <w:sz w:val="24"/>
          <w:szCs w:val="24"/>
        </w:rPr>
        <w:t>5</w:t>
      </w:r>
      <w:r w:rsidRPr="00860CE3">
        <w:rPr>
          <w:rFonts w:eastAsia="Calibri" w:cstheme="minorHAnsi"/>
          <w:sz w:val="24"/>
          <w:szCs w:val="24"/>
        </w:rPr>
        <w:t xml:space="preserve"> powyżej musi zawierać, odrębnie dla każdej pozycji szacunkową liczbę Roboczogodzin niezbędną do przeprowadzenia:</w:t>
      </w:r>
    </w:p>
    <w:p w14:paraId="303C0682" w14:textId="77777777" w:rsidR="000329AC" w:rsidRPr="00860CE3" w:rsidRDefault="000329AC" w:rsidP="000329AC">
      <w:pPr>
        <w:pStyle w:val="Akapitzlist"/>
        <w:numPr>
          <w:ilvl w:val="0"/>
          <w:numId w:val="21"/>
        </w:numPr>
        <w:spacing w:after="240" w:line="360" w:lineRule="auto"/>
        <w:rPr>
          <w:rFonts w:eastAsia="Calibri" w:cstheme="minorHAnsi"/>
          <w:sz w:val="24"/>
          <w:szCs w:val="24"/>
        </w:rPr>
      </w:pPr>
      <w:r w:rsidRPr="00860CE3">
        <w:rPr>
          <w:rFonts w:eastAsia="Calibri" w:cstheme="minorHAnsi"/>
          <w:sz w:val="24"/>
          <w:szCs w:val="24"/>
        </w:rPr>
        <w:t>prac analitycznych,</w:t>
      </w:r>
    </w:p>
    <w:p w14:paraId="09D2774E" w14:textId="77777777" w:rsidR="000329AC" w:rsidRPr="00860CE3" w:rsidRDefault="000329AC" w:rsidP="000329AC">
      <w:pPr>
        <w:pStyle w:val="Akapitzlist"/>
        <w:numPr>
          <w:ilvl w:val="0"/>
          <w:numId w:val="21"/>
        </w:numPr>
        <w:spacing w:after="240" w:line="360" w:lineRule="auto"/>
        <w:rPr>
          <w:rFonts w:eastAsia="Calibri" w:cstheme="minorHAnsi"/>
          <w:sz w:val="24"/>
          <w:szCs w:val="24"/>
        </w:rPr>
      </w:pPr>
      <w:r w:rsidRPr="00860CE3">
        <w:rPr>
          <w:rFonts w:eastAsia="Calibri" w:cstheme="minorHAnsi"/>
          <w:sz w:val="24"/>
          <w:szCs w:val="24"/>
        </w:rPr>
        <w:t>prac programistycznych,</w:t>
      </w:r>
    </w:p>
    <w:p w14:paraId="6A37A926" w14:textId="77777777" w:rsidR="000329AC" w:rsidRPr="00860CE3" w:rsidRDefault="000329AC" w:rsidP="000329AC">
      <w:pPr>
        <w:pStyle w:val="Akapitzlist"/>
        <w:numPr>
          <w:ilvl w:val="0"/>
          <w:numId w:val="21"/>
        </w:numPr>
        <w:spacing w:after="240" w:line="360" w:lineRule="auto"/>
        <w:rPr>
          <w:rFonts w:eastAsia="Calibri" w:cstheme="minorHAnsi"/>
          <w:sz w:val="24"/>
          <w:szCs w:val="24"/>
        </w:rPr>
      </w:pPr>
      <w:r w:rsidRPr="00860CE3">
        <w:rPr>
          <w:rFonts w:eastAsia="Calibri" w:cstheme="minorHAnsi"/>
          <w:sz w:val="24"/>
          <w:szCs w:val="24"/>
        </w:rPr>
        <w:t>zmian w Kodzie Źródłowym,</w:t>
      </w:r>
    </w:p>
    <w:p w14:paraId="74611162" w14:textId="518A1E0F" w:rsidR="000329AC" w:rsidRPr="00860CE3" w:rsidRDefault="000329AC" w:rsidP="000329AC">
      <w:pPr>
        <w:pStyle w:val="Akapitzlist"/>
        <w:numPr>
          <w:ilvl w:val="0"/>
          <w:numId w:val="21"/>
        </w:numPr>
        <w:spacing w:after="240" w:line="360" w:lineRule="auto"/>
        <w:ind w:left="1378" w:hanging="357"/>
        <w:rPr>
          <w:rFonts w:eastAsia="Calibri" w:cstheme="minorHAnsi"/>
          <w:sz w:val="24"/>
          <w:szCs w:val="24"/>
        </w:rPr>
      </w:pPr>
      <w:r w:rsidRPr="00860CE3">
        <w:rPr>
          <w:rFonts w:eastAsia="Calibri" w:cstheme="minorHAnsi"/>
          <w:sz w:val="24"/>
          <w:szCs w:val="24"/>
        </w:rPr>
        <w:t>testów</w:t>
      </w:r>
      <w:r w:rsidR="00FB469E" w:rsidRPr="00860CE3">
        <w:rPr>
          <w:rFonts w:eastAsia="Calibri" w:cstheme="minorHAnsi"/>
          <w:sz w:val="24"/>
          <w:szCs w:val="24"/>
        </w:rPr>
        <w:t>,</w:t>
      </w:r>
    </w:p>
    <w:p w14:paraId="4AE4E319" w14:textId="77777777" w:rsidR="000329AC" w:rsidRPr="00860CE3" w:rsidRDefault="000329AC" w:rsidP="000329AC">
      <w:pPr>
        <w:pStyle w:val="Akapitzlist"/>
        <w:numPr>
          <w:ilvl w:val="0"/>
          <w:numId w:val="21"/>
        </w:numPr>
        <w:spacing w:after="240" w:line="360" w:lineRule="auto"/>
        <w:ind w:left="1378" w:hanging="357"/>
        <w:rPr>
          <w:rFonts w:eastAsia="Calibri" w:cstheme="minorHAnsi"/>
          <w:sz w:val="24"/>
          <w:szCs w:val="24"/>
        </w:rPr>
      </w:pPr>
      <w:r w:rsidRPr="00860CE3">
        <w:rPr>
          <w:rFonts w:eastAsia="Calibri" w:cstheme="minorHAnsi"/>
          <w:sz w:val="24"/>
          <w:szCs w:val="24"/>
        </w:rPr>
        <w:t>warsztatów z nowych funkcjonalności dla Użytkowników i przedstawicieli Zamawiającego.</w:t>
      </w:r>
    </w:p>
    <w:p w14:paraId="49E911B8" w14:textId="5C30F2BE" w:rsidR="000329AC" w:rsidRPr="00860CE3" w:rsidRDefault="000329AC" w:rsidP="00596129">
      <w:pPr>
        <w:pStyle w:val="Akapitzlist"/>
        <w:numPr>
          <w:ilvl w:val="0"/>
          <w:numId w:val="17"/>
        </w:numPr>
        <w:spacing w:after="240" w:line="360" w:lineRule="auto"/>
        <w:ind w:left="1134" w:hanging="1134"/>
        <w:rPr>
          <w:rFonts w:eastAsia="Calibri" w:cstheme="minorHAnsi"/>
          <w:sz w:val="24"/>
          <w:szCs w:val="24"/>
        </w:rPr>
      </w:pPr>
      <w:r w:rsidRPr="00860CE3">
        <w:rPr>
          <w:rFonts w:eastAsia="Calibri" w:cstheme="minorHAnsi"/>
          <w:sz w:val="24"/>
          <w:szCs w:val="24"/>
        </w:rPr>
        <w:t>Zamawiającemu przysługuje prawo weryfikacji i akceptacji sposobu oraz czasochłonności wykonania przez Wykonawcę prac, który został przedstawiony przez Wykonawcę. Ostateczna akceptacja wyceny czasochłonności prac należy do Zamawiającego.</w:t>
      </w:r>
    </w:p>
    <w:p w14:paraId="0D599F4E" w14:textId="6D0822C4" w:rsidR="000329AC" w:rsidRPr="00860CE3" w:rsidRDefault="000329AC" w:rsidP="00596129">
      <w:pPr>
        <w:pStyle w:val="Akapitzlist"/>
        <w:numPr>
          <w:ilvl w:val="0"/>
          <w:numId w:val="17"/>
        </w:numPr>
        <w:spacing w:after="240" w:line="360" w:lineRule="auto"/>
        <w:ind w:left="1134" w:hanging="1134"/>
        <w:rPr>
          <w:rFonts w:eastAsia="Calibri" w:cstheme="minorHAnsi"/>
          <w:sz w:val="24"/>
          <w:szCs w:val="24"/>
        </w:rPr>
      </w:pPr>
      <w:r w:rsidRPr="00860CE3">
        <w:rPr>
          <w:rFonts w:eastAsia="Calibri" w:cstheme="minorHAnsi"/>
          <w:sz w:val="24"/>
          <w:szCs w:val="24"/>
        </w:rPr>
        <w:t xml:space="preserve">Zamawiający zobowiązany jest do przekazania Wykonawcy informacji czy akceptuje, czy odrzuca przedstawiony przez Wykonawcę wynik </w:t>
      </w:r>
      <w:r w:rsidR="00E86643" w:rsidRPr="00860CE3">
        <w:rPr>
          <w:rFonts w:eastAsia="Calibri" w:cstheme="minorHAnsi"/>
          <w:sz w:val="24"/>
          <w:szCs w:val="24"/>
        </w:rPr>
        <w:t>E</w:t>
      </w:r>
      <w:r w:rsidRPr="00860CE3">
        <w:rPr>
          <w:rFonts w:eastAsia="Calibri" w:cstheme="minorHAnsi"/>
          <w:sz w:val="24"/>
          <w:szCs w:val="24"/>
        </w:rPr>
        <w:t>tapu I.</w:t>
      </w:r>
    </w:p>
    <w:p w14:paraId="4241368C" w14:textId="4BE09986" w:rsidR="000329AC" w:rsidRPr="00860CE3" w:rsidRDefault="000329AC" w:rsidP="00596129">
      <w:pPr>
        <w:pStyle w:val="Akapitzlist"/>
        <w:numPr>
          <w:ilvl w:val="0"/>
          <w:numId w:val="17"/>
        </w:numPr>
        <w:spacing w:after="240" w:line="360" w:lineRule="auto"/>
        <w:ind w:left="1134" w:hanging="1134"/>
        <w:rPr>
          <w:rFonts w:eastAsia="Calibri" w:cstheme="minorHAnsi"/>
          <w:sz w:val="24"/>
          <w:szCs w:val="24"/>
        </w:rPr>
      </w:pPr>
      <w:r w:rsidRPr="00860CE3">
        <w:rPr>
          <w:rFonts w:eastAsia="Calibri" w:cstheme="minorHAnsi"/>
          <w:sz w:val="24"/>
          <w:szCs w:val="24"/>
        </w:rPr>
        <w:t>Jeżeli Strony dokonają stosownych ustaleń przed rozpoczęciem realizacji Zadania, wycena Zadania (zadań składowych) może być aktualizowana w porozumieniu z Zamawiającym w miarę ustalania szczegółów realizacyjnych, które nie były znane lub nie zostały doprecyzowane w chwili zlecania realizacji Zadania. Ostateczna akceptacja wyceny czasochłonności prac należy do Zamawiającego.</w:t>
      </w:r>
    </w:p>
    <w:p w14:paraId="5AD67013" w14:textId="426525BE" w:rsidR="000329AC" w:rsidRPr="00860CE3" w:rsidRDefault="000329AC" w:rsidP="00596129">
      <w:pPr>
        <w:pStyle w:val="Akapitzlist"/>
        <w:numPr>
          <w:ilvl w:val="0"/>
          <w:numId w:val="17"/>
        </w:numPr>
        <w:spacing w:after="240" w:line="360" w:lineRule="auto"/>
        <w:ind w:left="1134" w:hanging="1134"/>
        <w:rPr>
          <w:rFonts w:eastAsia="Calibri" w:cstheme="minorHAnsi"/>
          <w:sz w:val="24"/>
          <w:szCs w:val="24"/>
        </w:rPr>
      </w:pPr>
      <w:r w:rsidRPr="00860CE3">
        <w:rPr>
          <w:rFonts w:eastAsia="Calibri" w:cstheme="minorHAnsi"/>
          <w:sz w:val="24"/>
          <w:szCs w:val="24"/>
        </w:rPr>
        <w:t xml:space="preserve">Zamawiający ma prawo zrezygnować z realizacji </w:t>
      </w:r>
      <w:r w:rsidR="00E86643" w:rsidRPr="00860CE3">
        <w:rPr>
          <w:rFonts w:eastAsia="Calibri" w:cstheme="minorHAnsi"/>
          <w:sz w:val="24"/>
          <w:szCs w:val="24"/>
        </w:rPr>
        <w:t>E</w:t>
      </w:r>
      <w:r w:rsidRPr="00860CE3">
        <w:rPr>
          <w:rFonts w:eastAsia="Calibri" w:cstheme="minorHAnsi"/>
          <w:sz w:val="24"/>
          <w:szCs w:val="24"/>
        </w:rPr>
        <w:t xml:space="preserve">tapu II. Realizacja </w:t>
      </w:r>
      <w:r w:rsidR="00E86643" w:rsidRPr="00860CE3">
        <w:rPr>
          <w:rFonts w:eastAsia="Calibri" w:cstheme="minorHAnsi"/>
          <w:sz w:val="24"/>
          <w:szCs w:val="24"/>
        </w:rPr>
        <w:t>E</w:t>
      </w:r>
      <w:r w:rsidRPr="00860CE3">
        <w:rPr>
          <w:rFonts w:eastAsia="Calibri" w:cstheme="minorHAnsi"/>
          <w:sz w:val="24"/>
          <w:szCs w:val="24"/>
        </w:rPr>
        <w:t>tapu I nie powoduje skutków finansowych dla Zamawiającego.</w:t>
      </w:r>
    </w:p>
    <w:p w14:paraId="6F967339" w14:textId="35A7D04C" w:rsidR="000329AC" w:rsidRPr="00860CE3" w:rsidRDefault="000329AC" w:rsidP="00596129">
      <w:pPr>
        <w:pStyle w:val="Akapitzlist"/>
        <w:numPr>
          <w:ilvl w:val="0"/>
          <w:numId w:val="17"/>
        </w:numPr>
        <w:spacing w:after="240" w:line="360" w:lineRule="auto"/>
        <w:ind w:left="1134" w:hanging="1134"/>
        <w:rPr>
          <w:rFonts w:eastAsia="Calibri" w:cstheme="minorHAnsi"/>
          <w:sz w:val="24"/>
          <w:szCs w:val="24"/>
        </w:rPr>
      </w:pPr>
      <w:r w:rsidRPr="00860CE3">
        <w:rPr>
          <w:rFonts w:eastAsia="Calibri" w:cstheme="minorHAnsi"/>
          <w:sz w:val="24"/>
          <w:szCs w:val="24"/>
        </w:rPr>
        <w:t xml:space="preserve">Końcowa wersja projektu realizacji Zadania zostaje uzgodniona w trybie roboczym. Wycena realizacji prac w ramach Rozwoju uzgodniona w końcowej wersji projektu dotyczącej realizacji </w:t>
      </w:r>
      <w:r w:rsidR="00E86643" w:rsidRPr="00860CE3">
        <w:rPr>
          <w:rFonts w:eastAsia="Calibri" w:cstheme="minorHAnsi"/>
          <w:sz w:val="24"/>
          <w:szCs w:val="24"/>
        </w:rPr>
        <w:t>E</w:t>
      </w:r>
      <w:r w:rsidRPr="00860CE3">
        <w:rPr>
          <w:rFonts w:eastAsia="Calibri" w:cstheme="minorHAnsi"/>
          <w:sz w:val="24"/>
          <w:szCs w:val="24"/>
        </w:rPr>
        <w:t>tapu II będzie stanowić podstawę wyliczenia wynagrodzenia za wykonanie Zadania.</w:t>
      </w:r>
    </w:p>
    <w:p w14:paraId="79CF483E" w14:textId="1CD56864" w:rsidR="000329AC" w:rsidRPr="00860CE3" w:rsidRDefault="000329AC" w:rsidP="00596129">
      <w:pPr>
        <w:pStyle w:val="Akapitzlist"/>
        <w:numPr>
          <w:ilvl w:val="0"/>
          <w:numId w:val="17"/>
        </w:numPr>
        <w:spacing w:after="240" w:line="360" w:lineRule="auto"/>
        <w:ind w:left="1134" w:hanging="1134"/>
        <w:rPr>
          <w:rFonts w:eastAsia="Calibri" w:cstheme="minorHAnsi"/>
          <w:sz w:val="24"/>
          <w:szCs w:val="24"/>
        </w:rPr>
      </w:pPr>
      <w:r w:rsidRPr="00860CE3">
        <w:rPr>
          <w:rFonts w:eastAsia="Calibri" w:cstheme="minorHAnsi"/>
          <w:sz w:val="24"/>
          <w:szCs w:val="24"/>
        </w:rPr>
        <w:lastRenderedPageBreak/>
        <w:t xml:space="preserve">W przypadku akceptacji projektu realizacji </w:t>
      </w:r>
      <w:r w:rsidR="00E86643" w:rsidRPr="00860CE3">
        <w:rPr>
          <w:rFonts w:eastAsia="Calibri" w:cstheme="minorHAnsi"/>
          <w:sz w:val="24"/>
          <w:szCs w:val="24"/>
        </w:rPr>
        <w:t>Z</w:t>
      </w:r>
      <w:r w:rsidRPr="00860CE3">
        <w:rPr>
          <w:rFonts w:eastAsia="Calibri" w:cstheme="minorHAnsi"/>
          <w:sz w:val="24"/>
          <w:szCs w:val="24"/>
        </w:rPr>
        <w:t xml:space="preserve">adania Zamawiający może złożyć Zlecenie o realizację </w:t>
      </w:r>
      <w:r w:rsidR="00E86643" w:rsidRPr="00860CE3">
        <w:rPr>
          <w:rFonts w:eastAsia="Calibri" w:cstheme="minorHAnsi"/>
          <w:sz w:val="24"/>
          <w:szCs w:val="24"/>
        </w:rPr>
        <w:t>E</w:t>
      </w:r>
      <w:r w:rsidRPr="00860CE3">
        <w:rPr>
          <w:rFonts w:eastAsia="Calibri" w:cstheme="minorHAnsi"/>
          <w:sz w:val="24"/>
          <w:szCs w:val="24"/>
        </w:rPr>
        <w:t>tapu II.</w:t>
      </w:r>
    </w:p>
    <w:p w14:paraId="20135A27" w14:textId="77777777" w:rsidR="000329AC" w:rsidRPr="00235907" w:rsidRDefault="000329AC" w:rsidP="000329AC">
      <w:pPr>
        <w:pStyle w:val="Nagwek4"/>
        <w:spacing w:before="0" w:line="360" w:lineRule="auto"/>
        <w:rPr>
          <w:rStyle w:val="Pogrubienie"/>
          <w:rFonts w:asciiTheme="minorHAnsi" w:hAnsiTheme="minorHAnsi" w:cstheme="minorHAnsi"/>
          <w:i w:val="0"/>
          <w:iCs w:val="0"/>
          <w:sz w:val="24"/>
          <w:szCs w:val="24"/>
        </w:rPr>
      </w:pPr>
      <w:bookmarkStart w:id="41" w:name="_Toc130289593"/>
      <w:r w:rsidRPr="00235907">
        <w:rPr>
          <w:rStyle w:val="Pogrubienie"/>
          <w:rFonts w:asciiTheme="minorHAnsi" w:hAnsiTheme="minorHAnsi" w:cstheme="minorHAnsi"/>
          <w:i w:val="0"/>
          <w:iCs w:val="0"/>
          <w:sz w:val="24"/>
          <w:szCs w:val="24"/>
        </w:rPr>
        <w:t>Etap II</w:t>
      </w:r>
      <w:bookmarkEnd w:id="41"/>
      <w:r w:rsidRPr="00235907">
        <w:rPr>
          <w:rStyle w:val="Pogrubienie"/>
          <w:rFonts w:asciiTheme="minorHAnsi" w:hAnsiTheme="minorHAnsi" w:cstheme="minorHAnsi"/>
          <w:i w:val="0"/>
          <w:iCs w:val="0"/>
          <w:sz w:val="24"/>
          <w:szCs w:val="24"/>
        </w:rPr>
        <w:t xml:space="preserve"> </w:t>
      </w:r>
    </w:p>
    <w:p w14:paraId="217645BD" w14:textId="636182C0"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 xml:space="preserve">Wykonawca przystępuje do realizacji </w:t>
      </w:r>
      <w:r w:rsidR="00E86643" w:rsidRPr="00860CE3">
        <w:rPr>
          <w:rFonts w:eastAsia="Calibri" w:cstheme="minorHAnsi"/>
          <w:sz w:val="24"/>
          <w:szCs w:val="24"/>
        </w:rPr>
        <w:t>E</w:t>
      </w:r>
      <w:r w:rsidRPr="00860CE3">
        <w:rPr>
          <w:rFonts w:eastAsia="Calibri" w:cstheme="minorHAnsi"/>
          <w:sz w:val="24"/>
          <w:szCs w:val="24"/>
        </w:rPr>
        <w:t xml:space="preserve">tapu II po otrzymaniu od Zamawiającego Zlecenia </w:t>
      </w:r>
      <w:r w:rsidR="00E86643" w:rsidRPr="00860CE3">
        <w:rPr>
          <w:rFonts w:eastAsia="Calibri" w:cstheme="minorHAnsi"/>
          <w:sz w:val="24"/>
          <w:szCs w:val="24"/>
        </w:rPr>
        <w:t>E</w:t>
      </w:r>
      <w:r w:rsidRPr="00860CE3">
        <w:rPr>
          <w:rFonts w:eastAsia="Calibri" w:cstheme="minorHAnsi"/>
          <w:sz w:val="24"/>
          <w:szCs w:val="24"/>
        </w:rPr>
        <w:t>tapu II.</w:t>
      </w:r>
    </w:p>
    <w:p w14:paraId="515E26A5" w14:textId="4C3FB465"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 xml:space="preserve">Wykonawca przeprowadza testy wewnętrzne zgodnie z wymaganiami opisanymi w załączniku nr </w:t>
      </w:r>
      <w:r w:rsidR="00065961" w:rsidRPr="00860CE3">
        <w:rPr>
          <w:rFonts w:eastAsia="Calibri" w:cstheme="minorHAnsi"/>
          <w:sz w:val="24"/>
          <w:szCs w:val="24"/>
        </w:rPr>
        <w:t>4</w:t>
      </w:r>
      <w:r w:rsidRPr="00860CE3">
        <w:rPr>
          <w:rFonts w:eastAsia="Calibri" w:cstheme="minorHAnsi"/>
          <w:sz w:val="24"/>
          <w:szCs w:val="24"/>
        </w:rPr>
        <w:t xml:space="preserve"> do Opisu Przedmiotu Zamówienia na Środowisku Testowym według przygotowanych przez siebie scenariuszy testowych i potwierdza Zamawiającemu ich wykonanie poprzez wprowadzenie stosownej informacji do Portalu Serwisowego.</w:t>
      </w:r>
    </w:p>
    <w:p w14:paraId="23FD709E" w14:textId="14BE886C"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Po przeprowadzeniu testów wewnętrznych Wykonawca zgłasza Zamawiającemu gotowość do testów akceptacyjnych.</w:t>
      </w:r>
    </w:p>
    <w:p w14:paraId="4CD62DB9" w14:textId="4962F931" w:rsidR="003C0E71"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Poinformowanie Zamawiającego o gotowości do zainstalowania przez Wykonawcę Pakietu Aktualizacji na Środowisku Testowym uznaje się za zgłoszenie przez Wykonawcę gotowości do Odbioru realizowanego Zlecenia.</w:t>
      </w:r>
    </w:p>
    <w:p w14:paraId="4FA4E141" w14:textId="7DAFE30D"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Po zgłoszeniu gotowości Odbioru Zamawiający przystąpi niezwłocznie do weryfikacji Pakietu Aktualizacji.</w:t>
      </w:r>
    </w:p>
    <w:p w14:paraId="03626CA8" w14:textId="45EC91F8"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 xml:space="preserve">Zamawiający ma prawo do weryfikacji należytego wykonania </w:t>
      </w:r>
      <w:r w:rsidR="00F41729" w:rsidRPr="00860CE3">
        <w:rPr>
          <w:rFonts w:eastAsia="Calibri" w:cstheme="minorHAnsi"/>
          <w:sz w:val="24"/>
          <w:szCs w:val="24"/>
        </w:rPr>
        <w:t>Zlecenia</w:t>
      </w:r>
      <w:r w:rsidRPr="00860CE3">
        <w:rPr>
          <w:rFonts w:eastAsia="Calibri" w:cstheme="minorHAnsi"/>
          <w:sz w:val="24"/>
          <w:szCs w:val="24"/>
        </w:rPr>
        <w:t xml:space="preserve"> dowolną metodą. Zamawiający ma prawo przeprowadzić testy za pomocą samodzielnie zdefiniowanych scenariuszy testowych. </w:t>
      </w:r>
    </w:p>
    <w:p w14:paraId="7FC61AA2" w14:textId="0F9EA2EB" w:rsidR="000329AC" w:rsidRPr="00860CE3" w:rsidRDefault="00B26449"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 xml:space="preserve">Wykonawca ma obowiązek dostarczyć </w:t>
      </w:r>
      <w:r w:rsidR="000329AC" w:rsidRPr="00860CE3">
        <w:rPr>
          <w:rFonts w:eastAsia="Calibri" w:cstheme="minorHAnsi"/>
          <w:sz w:val="24"/>
          <w:szCs w:val="24"/>
        </w:rPr>
        <w:t>Zamawiając</w:t>
      </w:r>
      <w:r w:rsidR="00535BCA" w:rsidRPr="00860CE3">
        <w:rPr>
          <w:rFonts w:eastAsia="Calibri" w:cstheme="minorHAnsi"/>
          <w:sz w:val="24"/>
          <w:szCs w:val="24"/>
        </w:rPr>
        <w:t>emu</w:t>
      </w:r>
      <w:r w:rsidR="00056A8C" w:rsidRPr="00860CE3">
        <w:rPr>
          <w:rFonts w:eastAsia="Calibri" w:cstheme="minorHAnsi"/>
          <w:sz w:val="24"/>
          <w:szCs w:val="24"/>
        </w:rPr>
        <w:t xml:space="preserve"> </w:t>
      </w:r>
      <w:r w:rsidR="00AB46C1" w:rsidRPr="00860CE3">
        <w:rPr>
          <w:rFonts w:eastAsia="Calibri" w:cstheme="minorHAnsi"/>
          <w:sz w:val="24"/>
          <w:szCs w:val="24"/>
        </w:rPr>
        <w:t>dokument</w:t>
      </w:r>
      <w:r w:rsidR="0081271E" w:rsidRPr="00860CE3">
        <w:rPr>
          <w:rFonts w:eastAsia="Calibri" w:cstheme="minorHAnsi"/>
          <w:sz w:val="24"/>
          <w:szCs w:val="24"/>
        </w:rPr>
        <w:t>y</w:t>
      </w:r>
      <w:r w:rsidR="008F6764" w:rsidRPr="00860CE3">
        <w:rPr>
          <w:rFonts w:eastAsia="Calibri" w:cstheme="minorHAnsi"/>
          <w:sz w:val="24"/>
          <w:szCs w:val="24"/>
        </w:rPr>
        <w:t>, w tym raporty, scenariusze testowe</w:t>
      </w:r>
      <w:r w:rsidR="0081271E" w:rsidRPr="00860CE3">
        <w:rPr>
          <w:rFonts w:eastAsia="Calibri" w:cstheme="minorHAnsi"/>
          <w:sz w:val="24"/>
          <w:szCs w:val="24"/>
        </w:rPr>
        <w:t xml:space="preserve"> </w:t>
      </w:r>
      <w:r w:rsidR="00CA3CF1" w:rsidRPr="00860CE3">
        <w:rPr>
          <w:rFonts w:eastAsia="Calibri" w:cstheme="minorHAnsi"/>
          <w:sz w:val="24"/>
          <w:szCs w:val="24"/>
        </w:rPr>
        <w:t xml:space="preserve">wymagane w </w:t>
      </w:r>
      <w:r w:rsidR="00AB46C1" w:rsidRPr="00860CE3">
        <w:rPr>
          <w:rFonts w:eastAsia="Calibri" w:cstheme="minorHAnsi"/>
          <w:sz w:val="24"/>
          <w:szCs w:val="24"/>
        </w:rPr>
        <w:t xml:space="preserve">Załączniku nr </w:t>
      </w:r>
      <w:r w:rsidR="00065961" w:rsidRPr="00860CE3">
        <w:rPr>
          <w:rFonts w:eastAsia="Calibri" w:cstheme="minorHAnsi"/>
          <w:sz w:val="24"/>
          <w:szCs w:val="24"/>
        </w:rPr>
        <w:t>4</w:t>
      </w:r>
      <w:r w:rsidR="00AB46C1" w:rsidRPr="00860CE3">
        <w:rPr>
          <w:rFonts w:eastAsia="Calibri" w:cstheme="minorHAnsi"/>
          <w:sz w:val="24"/>
          <w:szCs w:val="24"/>
        </w:rPr>
        <w:t xml:space="preserve"> do OPZ</w:t>
      </w:r>
      <w:r w:rsidR="00036A2D" w:rsidRPr="00860CE3">
        <w:rPr>
          <w:rFonts w:eastAsia="Calibri" w:cstheme="minorHAnsi"/>
          <w:sz w:val="24"/>
          <w:szCs w:val="24"/>
        </w:rPr>
        <w:t>, najpóźniej w momencie zgłoszenia Zamawiającemu przez Wykonawcę gotowości do Odbioru (patrz pkt UMR-2</w:t>
      </w:r>
      <w:r w:rsidR="0022007B">
        <w:rPr>
          <w:rFonts w:eastAsia="Calibri" w:cstheme="minorHAnsi"/>
          <w:sz w:val="24"/>
          <w:szCs w:val="24"/>
        </w:rPr>
        <w:t>6</w:t>
      </w:r>
      <w:r w:rsidR="00036A2D" w:rsidRPr="00860CE3">
        <w:rPr>
          <w:rFonts w:eastAsia="Calibri" w:cstheme="minorHAnsi"/>
          <w:sz w:val="24"/>
          <w:szCs w:val="24"/>
        </w:rPr>
        <w:t>)</w:t>
      </w:r>
      <w:r w:rsidR="00AB46C1" w:rsidRPr="00860CE3">
        <w:rPr>
          <w:rFonts w:eastAsia="Calibri" w:cstheme="minorHAnsi"/>
          <w:sz w:val="24"/>
          <w:szCs w:val="24"/>
        </w:rPr>
        <w:t xml:space="preserve">. </w:t>
      </w:r>
    </w:p>
    <w:p w14:paraId="6DF8B35B" w14:textId="158E61CA"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 xml:space="preserve">Po weryfikacji Pakietu Aktualizacji Zamawiający niezwłocznie potwierdzi wykonanie </w:t>
      </w:r>
      <w:r w:rsidR="00F41729" w:rsidRPr="00860CE3">
        <w:rPr>
          <w:rFonts w:eastAsia="Calibri" w:cstheme="minorHAnsi"/>
          <w:sz w:val="24"/>
          <w:szCs w:val="24"/>
        </w:rPr>
        <w:t xml:space="preserve">(Odbiór pozytywny) </w:t>
      </w:r>
      <w:r w:rsidRPr="00860CE3">
        <w:rPr>
          <w:rFonts w:eastAsia="Calibri" w:cstheme="minorHAnsi"/>
          <w:sz w:val="24"/>
          <w:szCs w:val="24"/>
        </w:rPr>
        <w:t xml:space="preserve">lub stwierdzi niewykonanie </w:t>
      </w:r>
      <w:r w:rsidR="00F41729" w:rsidRPr="00860CE3">
        <w:rPr>
          <w:rFonts w:eastAsia="Calibri" w:cstheme="minorHAnsi"/>
          <w:sz w:val="24"/>
          <w:szCs w:val="24"/>
        </w:rPr>
        <w:t>Zlecenia (Odbiór negatywny)</w:t>
      </w:r>
      <w:r w:rsidRPr="00860CE3">
        <w:rPr>
          <w:rFonts w:eastAsia="Calibri" w:cstheme="minorHAnsi"/>
          <w:sz w:val="24"/>
          <w:szCs w:val="24"/>
        </w:rPr>
        <w:t xml:space="preserve">. </w:t>
      </w:r>
      <w:r w:rsidR="00F41729" w:rsidRPr="00860CE3">
        <w:rPr>
          <w:rFonts w:eastAsia="Calibri" w:cstheme="minorHAnsi"/>
          <w:sz w:val="24"/>
          <w:szCs w:val="24"/>
        </w:rPr>
        <w:t xml:space="preserve">W przypadku Odbioru negatywnego Produkt Zlecenia </w:t>
      </w:r>
      <w:r w:rsidRPr="00860CE3">
        <w:rPr>
          <w:rFonts w:eastAsia="Calibri" w:cstheme="minorHAnsi"/>
          <w:sz w:val="24"/>
          <w:szCs w:val="24"/>
        </w:rPr>
        <w:t xml:space="preserve">podlega dalszym pracom, do czasu </w:t>
      </w:r>
      <w:r w:rsidR="00F41729" w:rsidRPr="00860CE3">
        <w:rPr>
          <w:rFonts w:eastAsia="Calibri" w:cstheme="minorHAnsi"/>
          <w:sz w:val="24"/>
          <w:szCs w:val="24"/>
        </w:rPr>
        <w:t>jego należytego</w:t>
      </w:r>
      <w:r w:rsidRPr="00860CE3">
        <w:rPr>
          <w:rFonts w:eastAsia="Calibri" w:cstheme="minorHAnsi"/>
          <w:sz w:val="24"/>
          <w:szCs w:val="24"/>
        </w:rPr>
        <w:t xml:space="preserve"> wykonania</w:t>
      </w:r>
      <w:r w:rsidR="00F41729" w:rsidRPr="00860CE3">
        <w:rPr>
          <w:rFonts w:eastAsia="Calibri" w:cstheme="minorHAnsi"/>
          <w:sz w:val="24"/>
          <w:szCs w:val="24"/>
        </w:rPr>
        <w:t xml:space="preserve"> (patrz procedura odbiorowa określona w Umow</w:t>
      </w:r>
      <w:r w:rsidR="009E6592" w:rsidRPr="00860CE3">
        <w:rPr>
          <w:rFonts w:eastAsia="Calibri" w:cstheme="minorHAnsi"/>
          <w:sz w:val="24"/>
          <w:szCs w:val="24"/>
        </w:rPr>
        <w:t>ie</w:t>
      </w:r>
      <w:r w:rsidR="00F41729" w:rsidRPr="00860CE3">
        <w:rPr>
          <w:rFonts w:eastAsia="Calibri" w:cstheme="minorHAnsi"/>
          <w:sz w:val="24"/>
          <w:szCs w:val="24"/>
        </w:rPr>
        <w:t>)</w:t>
      </w:r>
      <w:r w:rsidRPr="00860CE3">
        <w:rPr>
          <w:rFonts w:eastAsia="Calibri" w:cstheme="minorHAnsi"/>
          <w:sz w:val="24"/>
          <w:szCs w:val="24"/>
        </w:rPr>
        <w:t>.</w:t>
      </w:r>
      <w:r w:rsidR="003B54FC" w:rsidRPr="00860CE3">
        <w:rPr>
          <w:rFonts w:eastAsia="Calibri" w:cstheme="minorHAnsi"/>
          <w:sz w:val="24"/>
          <w:szCs w:val="24"/>
        </w:rPr>
        <w:t xml:space="preserve"> Kar</w:t>
      </w:r>
      <w:r w:rsidR="00C358E2" w:rsidRPr="00860CE3">
        <w:rPr>
          <w:rFonts w:eastAsia="Calibri" w:cstheme="minorHAnsi"/>
          <w:sz w:val="24"/>
          <w:szCs w:val="24"/>
        </w:rPr>
        <w:t xml:space="preserve">a umowna z </w:t>
      </w:r>
      <w:r w:rsidR="003B54FC" w:rsidRPr="00860CE3">
        <w:rPr>
          <w:rFonts w:eastAsia="Calibri" w:cstheme="minorHAnsi"/>
          <w:sz w:val="24"/>
          <w:szCs w:val="24"/>
        </w:rPr>
        <w:t>tytułu nienależytego wykonani</w:t>
      </w:r>
      <w:r w:rsidR="00C358E2" w:rsidRPr="00860CE3">
        <w:rPr>
          <w:rFonts w:eastAsia="Calibri" w:cstheme="minorHAnsi"/>
          <w:sz w:val="24"/>
          <w:szCs w:val="24"/>
        </w:rPr>
        <w:t>a</w:t>
      </w:r>
      <w:r w:rsidR="003B54FC" w:rsidRPr="00860CE3">
        <w:rPr>
          <w:rFonts w:eastAsia="Calibri" w:cstheme="minorHAnsi"/>
          <w:sz w:val="24"/>
          <w:szCs w:val="24"/>
        </w:rPr>
        <w:t xml:space="preserve"> przedmiotu Zlecenia zostan</w:t>
      </w:r>
      <w:r w:rsidR="0006565C" w:rsidRPr="00860CE3">
        <w:rPr>
          <w:rFonts w:eastAsia="Calibri" w:cstheme="minorHAnsi"/>
          <w:sz w:val="24"/>
          <w:szCs w:val="24"/>
        </w:rPr>
        <w:t xml:space="preserve">ie naliczona Wykonawcy </w:t>
      </w:r>
      <w:r w:rsidR="003B54FC" w:rsidRPr="00860CE3">
        <w:rPr>
          <w:rFonts w:eastAsia="Calibri" w:cstheme="minorHAnsi"/>
          <w:sz w:val="24"/>
          <w:szCs w:val="24"/>
        </w:rPr>
        <w:t>po przeprowadzeniu jednej iteracji odbiorowej</w:t>
      </w:r>
      <w:r w:rsidR="00C01129" w:rsidRPr="00860CE3">
        <w:rPr>
          <w:rFonts w:eastAsia="Calibri" w:cstheme="minorHAnsi"/>
          <w:sz w:val="24"/>
          <w:szCs w:val="24"/>
        </w:rPr>
        <w:t>.</w:t>
      </w:r>
    </w:p>
    <w:p w14:paraId="7905A9A9" w14:textId="036AE325"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lastRenderedPageBreak/>
        <w:t xml:space="preserve">Jeżeli Wykonawca nie wykona </w:t>
      </w:r>
      <w:r w:rsidR="00F41729" w:rsidRPr="00860CE3">
        <w:rPr>
          <w:rFonts w:eastAsia="Calibri" w:cstheme="minorHAnsi"/>
          <w:sz w:val="24"/>
          <w:szCs w:val="24"/>
        </w:rPr>
        <w:t>Zlecenia</w:t>
      </w:r>
      <w:r w:rsidRPr="00860CE3">
        <w:rPr>
          <w:rFonts w:eastAsia="Calibri" w:cstheme="minorHAnsi"/>
          <w:sz w:val="24"/>
          <w:szCs w:val="24"/>
        </w:rPr>
        <w:t xml:space="preserve"> w termin</w:t>
      </w:r>
      <w:r w:rsidR="00F41729" w:rsidRPr="00860CE3">
        <w:rPr>
          <w:rFonts w:eastAsia="Calibri" w:cstheme="minorHAnsi"/>
          <w:sz w:val="24"/>
          <w:szCs w:val="24"/>
        </w:rPr>
        <w:t>ie wskazanym w Zleceniu</w:t>
      </w:r>
      <w:r w:rsidRPr="00860CE3">
        <w:rPr>
          <w:rFonts w:eastAsia="Calibri" w:cstheme="minorHAnsi"/>
          <w:sz w:val="24"/>
          <w:szCs w:val="24"/>
        </w:rPr>
        <w:t>, Zamawiający może:</w:t>
      </w:r>
    </w:p>
    <w:p w14:paraId="694A9F1E" w14:textId="364B6F44" w:rsidR="000329AC" w:rsidRPr="00860CE3" w:rsidRDefault="000329AC" w:rsidP="000329AC">
      <w:pPr>
        <w:pStyle w:val="Akapitzlist"/>
        <w:numPr>
          <w:ilvl w:val="0"/>
          <w:numId w:val="22"/>
        </w:numPr>
        <w:spacing w:after="240" w:line="360" w:lineRule="auto"/>
        <w:rPr>
          <w:rFonts w:eastAsia="Calibri" w:cstheme="minorHAnsi"/>
          <w:sz w:val="24"/>
          <w:szCs w:val="24"/>
        </w:rPr>
      </w:pPr>
      <w:r w:rsidRPr="00860CE3">
        <w:rPr>
          <w:rFonts w:eastAsia="Calibri" w:cstheme="minorHAnsi"/>
          <w:sz w:val="24"/>
          <w:szCs w:val="24"/>
        </w:rPr>
        <w:t>wydłużyć termin wykonania Zlecenia na pisemną prośbę Wykonawcy zawierającą uzasadnienie i zmian</w:t>
      </w:r>
      <w:r w:rsidR="00F41729" w:rsidRPr="00860CE3">
        <w:rPr>
          <w:rFonts w:eastAsia="Calibri" w:cstheme="minorHAnsi"/>
          <w:sz w:val="24"/>
          <w:szCs w:val="24"/>
        </w:rPr>
        <w:t>ę terminu Zlecenia</w:t>
      </w:r>
      <w:r w:rsidRPr="00860CE3">
        <w:rPr>
          <w:rFonts w:eastAsia="Calibri" w:cstheme="minorHAnsi"/>
          <w:sz w:val="24"/>
          <w:szCs w:val="24"/>
        </w:rPr>
        <w:t>;</w:t>
      </w:r>
    </w:p>
    <w:p w14:paraId="6EC7434C" w14:textId="77777777" w:rsidR="000329AC" w:rsidRPr="00860CE3" w:rsidRDefault="000329AC" w:rsidP="000329AC">
      <w:pPr>
        <w:pStyle w:val="Akapitzlist"/>
        <w:numPr>
          <w:ilvl w:val="0"/>
          <w:numId w:val="22"/>
        </w:numPr>
        <w:spacing w:after="240" w:line="360" w:lineRule="auto"/>
        <w:rPr>
          <w:rFonts w:eastAsia="Calibri" w:cstheme="minorHAnsi"/>
          <w:sz w:val="24"/>
          <w:szCs w:val="24"/>
        </w:rPr>
      </w:pPr>
      <w:r w:rsidRPr="00860CE3">
        <w:rPr>
          <w:rFonts w:eastAsia="Calibri" w:cstheme="minorHAnsi"/>
          <w:sz w:val="24"/>
          <w:szCs w:val="24"/>
        </w:rPr>
        <w:t>obciążyć Wykonawcę karą umowną na zasadach opisanych w Umowie.</w:t>
      </w:r>
    </w:p>
    <w:p w14:paraId="6D6DAF0C" w14:textId="058AA592"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Po zakończeniu testów akceptacyjnych</w:t>
      </w:r>
      <w:r w:rsidR="00F41729" w:rsidRPr="00860CE3">
        <w:rPr>
          <w:rFonts w:eastAsia="Calibri" w:cstheme="minorHAnsi"/>
          <w:sz w:val="24"/>
          <w:szCs w:val="24"/>
        </w:rPr>
        <w:t xml:space="preserve">, Wykonawca ma obowiązek </w:t>
      </w:r>
      <w:r w:rsidRPr="00860CE3">
        <w:rPr>
          <w:rFonts w:eastAsia="Calibri" w:cstheme="minorHAnsi"/>
          <w:sz w:val="24"/>
          <w:szCs w:val="24"/>
        </w:rPr>
        <w:t>instalacji Pakietu Aktualizacji na Środowisku Produkcyjnym</w:t>
      </w:r>
      <w:r w:rsidR="001F4B9E" w:rsidRPr="00860CE3">
        <w:rPr>
          <w:rFonts w:eastAsia="Calibri" w:cstheme="minorHAnsi"/>
          <w:sz w:val="24"/>
          <w:szCs w:val="24"/>
        </w:rPr>
        <w:t xml:space="preserve"> </w:t>
      </w:r>
      <w:r w:rsidR="00F41729" w:rsidRPr="00860CE3">
        <w:rPr>
          <w:rFonts w:eastAsia="Calibri" w:cstheme="minorHAnsi"/>
          <w:sz w:val="24"/>
          <w:szCs w:val="24"/>
        </w:rPr>
        <w:t>w terminie 3 Dni Roboczych, chyba</w:t>
      </w:r>
      <w:r w:rsidR="00BB052B" w:rsidRPr="00860CE3">
        <w:rPr>
          <w:rFonts w:eastAsia="Calibri" w:cstheme="minorHAnsi"/>
          <w:sz w:val="24"/>
          <w:szCs w:val="24"/>
        </w:rPr>
        <w:t>,</w:t>
      </w:r>
      <w:r w:rsidR="00F41729" w:rsidRPr="00860CE3">
        <w:rPr>
          <w:rFonts w:eastAsia="Calibri" w:cstheme="minorHAnsi"/>
          <w:sz w:val="24"/>
          <w:szCs w:val="24"/>
        </w:rPr>
        <w:t xml:space="preserve"> że Zamawiający postanowi inaczej</w:t>
      </w:r>
      <w:r w:rsidRPr="00860CE3">
        <w:rPr>
          <w:rFonts w:eastAsia="Calibri" w:cstheme="minorHAnsi"/>
          <w:sz w:val="24"/>
          <w:szCs w:val="24"/>
        </w:rPr>
        <w:t>.</w:t>
      </w:r>
    </w:p>
    <w:p w14:paraId="23E143B1" w14:textId="746239CA"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Nie później niż na 3 Dni Robocze przed Instalacj</w:t>
      </w:r>
      <w:r w:rsidR="000A1986" w:rsidRPr="00860CE3">
        <w:rPr>
          <w:rFonts w:eastAsia="Calibri" w:cstheme="minorHAnsi"/>
          <w:sz w:val="24"/>
          <w:szCs w:val="24"/>
        </w:rPr>
        <w:t>ą</w:t>
      </w:r>
      <w:r w:rsidRPr="00860CE3">
        <w:rPr>
          <w:rFonts w:eastAsia="Calibri" w:cstheme="minorHAnsi"/>
          <w:sz w:val="24"/>
          <w:szCs w:val="24"/>
        </w:rPr>
        <w:t xml:space="preserve"> Pakietu Aktualizacji na Środowisku Produkcyjnym</w:t>
      </w:r>
      <w:r w:rsidR="00AB4310" w:rsidRPr="00860CE3">
        <w:rPr>
          <w:rFonts w:eastAsia="Calibri" w:cstheme="minorHAnsi"/>
          <w:sz w:val="24"/>
          <w:szCs w:val="24"/>
        </w:rPr>
        <w:t xml:space="preserve">, </w:t>
      </w:r>
      <w:r w:rsidRPr="00860CE3">
        <w:rPr>
          <w:rFonts w:eastAsia="Calibri" w:cstheme="minorHAnsi"/>
          <w:sz w:val="24"/>
          <w:szCs w:val="24"/>
        </w:rPr>
        <w:t xml:space="preserve">Wykonawca dostarcza zaktualizowaną zgodnie z wymogami opisanymi w załączniku nr </w:t>
      </w:r>
      <w:r w:rsidR="00065961" w:rsidRPr="00860CE3">
        <w:rPr>
          <w:rFonts w:eastAsia="Calibri" w:cstheme="minorHAnsi"/>
          <w:sz w:val="24"/>
          <w:szCs w:val="24"/>
        </w:rPr>
        <w:t>3</w:t>
      </w:r>
      <w:r w:rsidRPr="00860CE3">
        <w:rPr>
          <w:rFonts w:eastAsia="Calibri" w:cstheme="minorHAnsi"/>
          <w:sz w:val="24"/>
          <w:szCs w:val="24"/>
        </w:rPr>
        <w:t xml:space="preserve"> Opisu Przedmiotu Zamówienia, kompletną </w:t>
      </w:r>
      <w:r w:rsidR="00AB4310" w:rsidRPr="00860CE3">
        <w:rPr>
          <w:rFonts w:eastAsia="Calibri" w:cstheme="minorHAnsi"/>
          <w:sz w:val="24"/>
          <w:szCs w:val="24"/>
        </w:rPr>
        <w:t xml:space="preserve">zaktualizowaną </w:t>
      </w:r>
      <w:r w:rsidRPr="00860CE3">
        <w:rPr>
          <w:rFonts w:eastAsia="Calibri" w:cstheme="minorHAnsi"/>
          <w:sz w:val="24"/>
          <w:szCs w:val="24"/>
        </w:rPr>
        <w:t>Dokumentację Systemu. Przekazan</w:t>
      </w:r>
      <w:r w:rsidR="00AB4310" w:rsidRPr="00860CE3">
        <w:rPr>
          <w:rFonts w:eastAsia="Calibri" w:cstheme="minorHAnsi"/>
          <w:sz w:val="24"/>
          <w:szCs w:val="24"/>
        </w:rPr>
        <w:t>a</w:t>
      </w:r>
      <w:r w:rsidRPr="00860CE3">
        <w:rPr>
          <w:rFonts w:eastAsia="Calibri" w:cstheme="minorHAnsi"/>
          <w:sz w:val="24"/>
          <w:szCs w:val="24"/>
        </w:rPr>
        <w:t xml:space="preserve"> </w:t>
      </w:r>
      <w:r w:rsidR="00AB4310" w:rsidRPr="00860CE3">
        <w:rPr>
          <w:rFonts w:eastAsia="Calibri" w:cstheme="minorHAnsi"/>
          <w:sz w:val="24"/>
          <w:szCs w:val="24"/>
        </w:rPr>
        <w:t>zaktualizowana Dokumentacja Systemu</w:t>
      </w:r>
      <w:r w:rsidRPr="00860CE3">
        <w:rPr>
          <w:rFonts w:eastAsia="Calibri" w:cstheme="minorHAnsi"/>
          <w:sz w:val="24"/>
          <w:szCs w:val="24"/>
        </w:rPr>
        <w:t xml:space="preserve"> musi zawierać wszelkie informacje pozwalające Zamawiającemu lub podmiotom wybranym przez Zamawiającego na samodzielne korzystanie z Produktów, a także na ich samodzielne utrzymywanie i rozwój.</w:t>
      </w:r>
    </w:p>
    <w:p w14:paraId="13EE992C" w14:textId="7A2155D1"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Wykonawca nie później niż na 2 Dni Robocze przed Instalacj</w:t>
      </w:r>
      <w:r w:rsidR="000A1986" w:rsidRPr="00860CE3">
        <w:rPr>
          <w:rFonts w:eastAsia="Calibri" w:cstheme="minorHAnsi"/>
          <w:sz w:val="24"/>
          <w:szCs w:val="24"/>
        </w:rPr>
        <w:t>ą</w:t>
      </w:r>
      <w:r w:rsidRPr="00860CE3">
        <w:rPr>
          <w:rFonts w:eastAsia="Calibri" w:cstheme="minorHAnsi"/>
          <w:sz w:val="24"/>
          <w:szCs w:val="24"/>
        </w:rPr>
        <w:t xml:space="preserve"> Pakietu Aktualizacji na Środowisku Produkcyjnym zobowiązany jest każdorazowo przeprowadzić warsztaty szkoleniowe on-line z nowych funkcjonalności dla Użytkowników i przedstawicieli Zamawiającego, jeśli Zlecenie zawiera takie zapotrzebowanie.</w:t>
      </w:r>
    </w:p>
    <w:p w14:paraId="4376E57B" w14:textId="7DFB685F"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Instalacja Pakietu Aktualizacji na Środowisku Produkcyjnym realizowana będzie w czasie Okna Serwisowego, o ile Strony nie uzgodnią inaczej.</w:t>
      </w:r>
    </w:p>
    <w:p w14:paraId="434E77E0" w14:textId="5DD53234"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Zamawiający zastrzega sobie prawo rezygnacji z instalacji Pakietu Aktualizacji na Środowisku Produkcyjnym.</w:t>
      </w:r>
    </w:p>
    <w:p w14:paraId="10663B2F" w14:textId="77777777" w:rsidR="00B54CA6" w:rsidRPr="00860CE3" w:rsidRDefault="00B54CA6"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Warunkiem zakończenia realizacji Zlecenia jest:</w:t>
      </w:r>
    </w:p>
    <w:p w14:paraId="424A46AD" w14:textId="5EE276F2" w:rsidR="00F37679" w:rsidRPr="00860CE3" w:rsidRDefault="00F37679" w:rsidP="00B91CD3">
      <w:pPr>
        <w:pStyle w:val="Akapitzlist"/>
        <w:numPr>
          <w:ilvl w:val="0"/>
          <w:numId w:val="70"/>
        </w:numPr>
        <w:spacing w:after="0" w:line="360" w:lineRule="auto"/>
        <w:rPr>
          <w:rFonts w:eastAsia="Calibri" w:cstheme="minorHAnsi"/>
          <w:sz w:val="24"/>
          <w:szCs w:val="24"/>
        </w:rPr>
      </w:pPr>
      <w:r w:rsidRPr="00860CE3">
        <w:rPr>
          <w:rFonts w:eastAsia="Calibri" w:cstheme="minorHAnsi"/>
          <w:sz w:val="24"/>
          <w:szCs w:val="24"/>
        </w:rPr>
        <w:t xml:space="preserve">Pozytywny Odbiór Zlecenia; </w:t>
      </w:r>
    </w:p>
    <w:p w14:paraId="64FA9CE8" w14:textId="4A45C296" w:rsidR="00B54CA6" w:rsidRPr="00860CE3" w:rsidRDefault="00B54CA6" w:rsidP="00B91CD3">
      <w:pPr>
        <w:pStyle w:val="Akapitzlist"/>
        <w:numPr>
          <w:ilvl w:val="0"/>
          <w:numId w:val="70"/>
        </w:numPr>
        <w:spacing w:after="0" w:line="360" w:lineRule="auto"/>
        <w:rPr>
          <w:rFonts w:eastAsia="Calibri" w:cstheme="minorHAnsi"/>
          <w:sz w:val="24"/>
          <w:szCs w:val="24"/>
        </w:rPr>
      </w:pPr>
      <w:r w:rsidRPr="00860CE3">
        <w:rPr>
          <w:rFonts w:eastAsia="Calibri" w:cstheme="minorHAnsi"/>
          <w:sz w:val="24"/>
          <w:szCs w:val="24"/>
        </w:rPr>
        <w:t>zainstalowanie przez Wykonawcę Pakietu Aktualizacji na Środowisku Produkcyjnym;</w:t>
      </w:r>
    </w:p>
    <w:p w14:paraId="3BA47C75" w14:textId="53DCC2E6" w:rsidR="00B54CA6" w:rsidRPr="00860CE3" w:rsidRDefault="00F37679" w:rsidP="00B91CD3">
      <w:pPr>
        <w:pStyle w:val="Akapitzlist"/>
        <w:numPr>
          <w:ilvl w:val="0"/>
          <w:numId w:val="70"/>
        </w:numPr>
        <w:spacing w:after="0" w:line="360" w:lineRule="auto"/>
        <w:rPr>
          <w:rFonts w:eastAsia="Calibri" w:cstheme="minorHAnsi"/>
          <w:sz w:val="24"/>
          <w:szCs w:val="24"/>
        </w:rPr>
      </w:pPr>
      <w:r w:rsidRPr="00860CE3">
        <w:rPr>
          <w:rFonts w:eastAsia="Calibri" w:cstheme="minorHAnsi"/>
          <w:sz w:val="24"/>
          <w:szCs w:val="24"/>
        </w:rPr>
        <w:t>dostarczenie Zamawiającemu przez Wykonawcę zaktualizowanej Dokumentacji Systemu (patrz pkt UMR-3</w:t>
      </w:r>
      <w:r w:rsidR="00B4647F">
        <w:rPr>
          <w:rFonts w:eastAsia="Calibri" w:cstheme="minorHAnsi"/>
          <w:sz w:val="24"/>
          <w:szCs w:val="24"/>
        </w:rPr>
        <w:t>3</w:t>
      </w:r>
      <w:r w:rsidRPr="00860CE3">
        <w:rPr>
          <w:rFonts w:eastAsia="Calibri" w:cstheme="minorHAnsi"/>
          <w:sz w:val="24"/>
          <w:szCs w:val="24"/>
        </w:rPr>
        <w:t>);</w:t>
      </w:r>
    </w:p>
    <w:p w14:paraId="3DCAF215" w14:textId="572DCDDE" w:rsidR="00F37679" w:rsidRPr="00860CE3" w:rsidRDefault="00F37679" w:rsidP="00B91CD3">
      <w:pPr>
        <w:pStyle w:val="Akapitzlist"/>
        <w:numPr>
          <w:ilvl w:val="0"/>
          <w:numId w:val="70"/>
        </w:numPr>
        <w:spacing w:after="0" w:line="360" w:lineRule="auto"/>
        <w:rPr>
          <w:rFonts w:eastAsia="Calibri" w:cstheme="minorHAnsi"/>
          <w:sz w:val="24"/>
          <w:szCs w:val="24"/>
        </w:rPr>
      </w:pPr>
      <w:r w:rsidRPr="00860CE3">
        <w:rPr>
          <w:rFonts w:eastAsia="Calibri" w:cstheme="minorHAnsi"/>
          <w:sz w:val="24"/>
          <w:szCs w:val="24"/>
        </w:rPr>
        <w:t>przeprowadzenie przez Wykonawcę warsztatów, o których mowa w pkt UMR-3</w:t>
      </w:r>
      <w:r w:rsidR="00B4647F">
        <w:rPr>
          <w:rFonts w:eastAsia="Calibri" w:cstheme="minorHAnsi"/>
          <w:sz w:val="24"/>
          <w:szCs w:val="24"/>
        </w:rPr>
        <w:t>4</w:t>
      </w:r>
      <w:r w:rsidRPr="00860CE3">
        <w:rPr>
          <w:rFonts w:eastAsia="Calibri" w:cstheme="minorHAnsi"/>
          <w:sz w:val="24"/>
          <w:szCs w:val="24"/>
        </w:rPr>
        <w:t xml:space="preserve"> (o ile Zlecenie obejmuje warsztaty).</w:t>
      </w:r>
    </w:p>
    <w:p w14:paraId="34599E33" w14:textId="594F8CAA"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lastRenderedPageBreak/>
        <w:t>Zakończenie realizacji Zlecenia potwierdzane jest poprzez zamknięcie Zadania w Portalu Serwisowym przez upoważnionego pracownika Zamawiającego wskazanego w Umowie.</w:t>
      </w:r>
      <w:r w:rsidR="00B54CA6" w:rsidRPr="00860CE3">
        <w:rPr>
          <w:rFonts w:eastAsia="Calibri" w:cstheme="minorHAnsi"/>
          <w:sz w:val="24"/>
          <w:szCs w:val="24"/>
        </w:rPr>
        <w:t xml:space="preserve"> </w:t>
      </w:r>
    </w:p>
    <w:p w14:paraId="6D16CB7D" w14:textId="464C9CD8"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Zamknięcie Zadania w Portalu Serwisowym oznacza możliwość ujęcia Z</w:t>
      </w:r>
      <w:r w:rsidR="00F37679" w:rsidRPr="00860CE3">
        <w:rPr>
          <w:rFonts w:eastAsia="Calibri" w:cstheme="minorHAnsi"/>
          <w:sz w:val="24"/>
          <w:szCs w:val="24"/>
        </w:rPr>
        <w:t>lecenia</w:t>
      </w:r>
      <w:r w:rsidRPr="00860CE3">
        <w:rPr>
          <w:rFonts w:eastAsia="Calibri" w:cstheme="minorHAnsi"/>
          <w:sz w:val="24"/>
          <w:szCs w:val="24"/>
        </w:rPr>
        <w:t xml:space="preserve"> w Protokole Odbioru Rozwoju, którego wzór zawiera Załącznik do Umowy.</w:t>
      </w:r>
    </w:p>
    <w:p w14:paraId="1E8966C2" w14:textId="133F8F19"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Podpisanie Protokołu Odbioru, o którym mowa w pkt UMR-3</w:t>
      </w:r>
      <w:r w:rsidR="00AD0509">
        <w:rPr>
          <w:rFonts w:eastAsia="Calibri" w:cstheme="minorHAnsi"/>
          <w:sz w:val="24"/>
          <w:szCs w:val="24"/>
        </w:rPr>
        <w:t>9</w:t>
      </w:r>
      <w:r w:rsidRPr="00860CE3">
        <w:rPr>
          <w:rFonts w:eastAsia="Calibri" w:cstheme="minorHAnsi"/>
          <w:sz w:val="24"/>
          <w:szCs w:val="24"/>
        </w:rPr>
        <w:t xml:space="preserve"> powyżej, </w:t>
      </w:r>
      <w:r w:rsidR="00F37679" w:rsidRPr="00860CE3">
        <w:rPr>
          <w:rFonts w:eastAsia="Calibri" w:cstheme="minorHAnsi"/>
          <w:sz w:val="24"/>
          <w:szCs w:val="24"/>
        </w:rPr>
        <w:t xml:space="preserve">przez Zamawiającego </w:t>
      </w:r>
      <w:r w:rsidRPr="00860CE3">
        <w:rPr>
          <w:rFonts w:eastAsia="Calibri" w:cstheme="minorHAnsi"/>
          <w:sz w:val="24"/>
          <w:szCs w:val="24"/>
        </w:rPr>
        <w:t>bez zastrzeżeń jest podstawą do wystawienia przez Wykonawcę faktury.</w:t>
      </w:r>
    </w:p>
    <w:p w14:paraId="1837ED22" w14:textId="311F26A8" w:rsidR="000329AC" w:rsidRPr="00860CE3" w:rsidRDefault="00192FDE"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Z chwilą zainstalowania przez Wykonawcę Pakietu Aktualizacji na Środowisku Produkcyjnym</w:t>
      </w:r>
      <w:r w:rsidR="000329AC" w:rsidRPr="00860CE3">
        <w:rPr>
          <w:rFonts w:eastAsia="Calibri" w:cstheme="minorHAnsi"/>
          <w:sz w:val="24"/>
          <w:szCs w:val="24"/>
        </w:rPr>
        <w:t xml:space="preserve">, Wykonawca obejmuje </w:t>
      </w:r>
      <w:r w:rsidRPr="00860CE3">
        <w:rPr>
          <w:rFonts w:eastAsia="Calibri" w:cstheme="minorHAnsi"/>
          <w:sz w:val="24"/>
          <w:szCs w:val="24"/>
        </w:rPr>
        <w:t>go</w:t>
      </w:r>
      <w:r w:rsidR="000329AC" w:rsidRPr="00860CE3">
        <w:rPr>
          <w:rFonts w:eastAsia="Calibri" w:cstheme="minorHAnsi"/>
          <w:sz w:val="24"/>
          <w:szCs w:val="24"/>
        </w:rPr>
        <w:t xml:space="preserve"> Usług</w:t>
      </w:r>
      <w:r w:rsidRPr="00860CE3">
        <w:rPr>
          <w:rFonts w:eastAsia="Calibri" w:cstheme="minorHAnsi"/>
          <w:sz w:val="24"/>
          <w:szCs w:val="24"/>
        </w:rPr>
        <w:t>ą</w:t>
      </w:r>
      <w:r w:rsidR="000329AC" w:rsidRPr="00860CE3">
        <w:rPr>
          <w:rFonts w:eastAsia="Calibri" w:cstheme="minorHAnsi"/>
          <w:sz w:val="24"/>
          <w:szCs w:val="24"/>
        </w:rPr>
        <w:t xml:space="preserve"> Asysty Technicznej i Konserwacji</w:t>
      </w:r>
      <w:r w:rsidRPr="00860CE3">
        <w:rPr>
          <w:rFonts w:eastAsia="Calibri" w:cstheme="minorHAnsi"/>
          <w:sz w:val="24"/>
          <w:szCs w:val="24"/>
        </w:rPr>
        <w:t xml:space="preserve"> </w:t>
      </w:r>
      <w:r w:rsidR="000329AC" w:rsidRPr="00860CE3">
        <w:rPr>
          <w:rFonts w:eastAsia="Calibri" w:cstheme="minorHAnsi"/>
          <w:sz w:val="24"/>
          <w:szCs w:val="24"/>
        </w:rPr>
        <w:t xml:space="preserve">oraz gwarancją, o której mowa w </w:t>
      </w:r>
      <w:r w:rsidR="00F37679" w:rsidRPr="00860CE3">
        <w:rPr>
          <w:rFonts w:eastAsia="Calibri" w:cstheme="minorHAnsi"/>
          <w:sz w:val="24"/>
          <w:szCs w:val="24"/>
        </w:rPr>
        <w:t>P</w:t>
      </w:r>
      <w:r w:rsidR="000329AC" w:rsidRPr="00860CE3">
        <w:rPr>
          <w:rFonts w:eastAsia="Calibri" w:cstheme="minorHAnsi"/>
          <w:sz w:val="24"/>
          <w:szCs w:val="24"/>
        </w:rPr>
        <w:t xml:space="preserve">aragrafie </w:t>
      </w:r>
      <w:r w:rsidR="00F37679" w:rsidRPr="00860CE3">
        <w:rPr>
          <w:rFonts w:eastAsia="Calibri" w:cstheme="minorHAnsi"/>
          <w:sz w:val="24"/>
          <w:szCs w:val="24"/>
        </w:rPr>
        <w:t>3</w:t>
      </w:r>
      <w:r w:rsidR="000329AC" w:rsidRPr="00860CE3">
        <w:rPr>
          <w:rFonts w:eastAsia="Calibri" w:cstheme="minorHAnsi"/>
          <w:sz w:val="24"/>
          <w:szCs w:val="24"/>
        </w:rPr>
        <w:t xml:space="preserve"> Umowy bez zmiany wynagrodzenia przysługującego z tytułu realizacji Umowy.</w:t>
      </w:r>
    </w:p>
    <w:p w14:paraId="3490DDDC" w14:textId="54BFB2C2"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 xml:space="preserve">Protokół Odbioru </w:t>
      </w:r>
      <w:r w:rsidR="00192FDE" w:rsidRPr="00860CE3">
        <w:rPr>
          <w:rFonts w:eastAsia="Calibri" w:cstheme="minorHAnsi"/>
          <w:sz w:val="24"/>
          <w:szCs w:val="24"/>
        </w:rPr>
        <w:t>Zleceń</w:t>
      </w:r>
      <w:r w:rsidRPr="00860CE3">
        <w:rPr>
          <w:rFonts w:eastAsia="Calibri" w:cstheme="minorHAnsi"/>
          <w:sz w:val="24"/>
          <w:szCs w:val="24"/>
        </w:rPr>
        <w:t xml:space="preserve"> wykonanych w ramach Rozwoju zawierać będzie informację o liczbie Roboczogodzin, w ramach których </w:t>
      </w:r>
      <w:r w:rsidR="00192FDE" w:rsidRPr="00860CE3">
        <w:rPr>
          <w:rFonts w:eastAsia="Calibri" w:cstheme="minorHAnsi"/>
          <w:sz w:val="24"/>
          <w:szCs w:val="24"/>
        </w:rPr>
        <w:t>Zlecenia</w:t>
      </w:r>
      <w:r w:rsidRPr="00860CE3">
        <w:rPr>
          <w:rFonts w:eastAsia="Calibri" w:cstheme="minorHAnsi"/>
          <w:sz w:val="24"/>
          <w:szCs w:val="24"/>
        </w:rPr>
        <w:t xml:space="preserve"> zostały wykonane. Liczba Roboczogodzin wskazana w zaakceptowanym przez Zamawiającego Protokole Odbioru będzie podstawą do rozliczenia limitu Roboczogodzin na Rozwoju określonego w niniejszej Umowie.</w:t>
      </w:r>
    </w:p>
    <w:p w14:paraId="6320437E" w14:textId="77777777" w:rsidR="000329AC" w:rsidRPr="00860CE3" w:rsidRDefault="000329AC" w:rsidP="00596129">
      <w:pPr>
        <w:pStyle w:val="Akapitzlist"/>
        <w:numPr>
          <w:ilvl w:val="0"/>
          <w:numId w:val="17"/>
        </w:numPr>
        <w:spacing w:after="0" w:line="360" w:lineRule="auto"/>
        <w:ind w:left="1134" w:hanging="1134"/>
        <w:rPr>
          <w:rFonts w:eastAsia="Calibri" w:cstheme="minorHAnsi"/>
          <w:sz w:val="24"/>
          <w:szCs w:val="24"/>
        </w:rPr>
      </w:pPr>
      <w:r w:rsidRPr="00860CE3">
        <w:rPr>
          <w:rFonts w:eastAsia="Calibri" w:cstheme="minorHAnsi"/>
          <w:sz w:val="24"/>
          <w:szCs w:val="24"/>
        </w:rPr>
        <w:t xml:space="preserve">W szczególnych przypadkach za zgodą stron realizacje zlecenia może się odbyć w metodologii zwinnej na przykład </w:t>
      </w:r>
      <w:proofErr w:type="spellStart"/>
      <w:r w:rsidRPr="00860CE3">
        <w:rPr>
          <w:rFonts w:eastAsia="Calibri" w:cstheme="minorHAnsi"/>
          <w:sz w:val="24"/>
          <w:szCs w:val="24"/>
        </w:rPr>
        <w:t>Scrum</w:t>
      </w:r>
      <w:proofErr w:type="spellEnd"/>
      <w:r w:rsidRPr="00860CE3">
        <w:rPr>
          <w:rFonts w:eastAsia="Calibri" w:cstheme="minorHAnsi"/>
          <w:sz w:val="24"/>
          <w:szCs w:val="24"/>
        </w:rPr>
        <w:t xml:space="preserve"> lub Agile.</w:t>
      </w:r>
    </w:p>
    <w:p w14:paraId="417492FB" w14:textId="30376F57" w:rsidR="00733D26" w:rsidRPr="00860CE3" w:rsidRDefault="006C7BCC" w:rsidP="004E442E">
      <w:pPr>
        <w:pStyle w:val="Nagwek1"/>
        <w:numPr>
          <w:ilvl w:val="0"/>
          <w:numId w:val="123"/>
        </w:numPr>
        <w:spacing w:before="0" w:line="360" w:lineRule="auto"/>
        <w:rPr>
          <w:rStyle w:val="Pogrubienie"/>
          <w:rFonts w:asciiTheme="minorHAnsi" w:eastAsiaTheme="minorEastAsia" w:hAnsiTheme="minorHAnsi" w:cstheme="minorHAnsi"/>
          <w:sz w:val="24"/>
          <w:szCs w:val="24"/>
        </w:rPr>
      </w:pPr>
      <w:bookmarkStart w:id="42" w:name="_Toc130289594"/>
      <w:r w:rsidRPr="00860CE3">
        <w:rPr>
          <w:rStyle w:val="Pogrubienie"/>
          <w:rFonts w:asciiTheme="minorHAnsi" w:hAnsiTheme="minorHAnsi" w:cstheme="minorHAnsi"/>
          <w:sz w:val="24"/>
          <w:szCs w:val="24"/>
        </w:rPr>
        <w:t>Wymagania wydajnościowe i niezawodnościowe</w:t>
      </w:r>
      <w:r w:rsidR="00C152B2" w:rsidRPr="00860CE3">
        <w:rPr>
          <w:rStyle w:val="Pogrubienie"/>
          <w:rFonts w:asciiTheme="minorHAnsi" w:hAnsiTheme="minorHAnsi" w:cstheme="minorHAnsi"/>
          <w:sz w:val="24"/>
          <w:szCs w:val="24"/>
        </w:rPr>
        <w:t>.</w:t>
      </w:r>
      <w:bookmarkEnd w:id="42"/>
    </w:p>
    <w:p w14:paraId="53105D61" w14:textId="2F09DCBA" w:rsidR="00733D26" w:rsidRPr="00860CE3" w:rsidRDefault="00733D26" w:rsidP="003F0295">
      <w:pPr>
        <w:spacing w:after="0" w:line="360" w:lineRule="auto"/>
        <w:ind w:left="426"/>
        <w:rPr>
          <w:rFonts w:cstheme="minorHAnsi"/>
          <w:sz w:val="24"/>
          <w:szCs w:val="24"/>
        </w:rPr>
      </w:pPr>
      <w:r w:rsidRPr="00860CE3">
        <w:rPr>
          <w:rFonts w:eastAsia="Calibri" w:cstheme="minorHAnsi"/>
          <w:sz w:val="24"/>
          <w:szCs w:val="24"/>
        </w:rPr>
        <w:t xml:space="preserve">Szczegółowe wymagania zawiera Załącznik nr </w:t>
      </w:r>
      <w:r w:rsidR="003F0295" w:rsidRPr="00860CE3">
        <w:rPr>
          <w:rFonts w:eastAsia="Calibri" w:cstheme="minorHAnsi"/>
          <w:sz w:val="24"/>
          <w:szCs w:val="24"/>
        </w:rPr>
        <w:t>1</w:t>
      </w:r>
      <w:r w:rsidRPr="00860CE3">
        <w:rPr>
          <w:rFonts w:eastAsia="Calibri" w:cstheme="minorHAnsi"/>
          <w:sz w:val="24"/>
          <w:szCs w:val="24"/>
        </w:rPr>
        <w:t xml:space="preserve"> do Opisu Przedmiotu Zamówienia.</w:t>
      </w:r>
      <w:r w:rsidRPr="00860CE3">
        <w:rPr>
          <w:rFonts w:cstheme="minorHAnsi"/>
          <w:sz w:val="24"/>
          <w:szCs w:val="24"/>
        </w:rPr>
        <w:t xml:space="preserve"> </w:t>
      </w:r>
    </w:p>
    <w:p w14:paraId="6B382F2B" w14:textId="657666DA" w:rsidR="00733D26" w:rsidRPr="00860CE3" w:rsidRDefault="006C7BCC" w:rsidP="004E442E">
      <w:pPr>
        <w:pStyle w:val="Nagwek1"/>
        <w:numPr>
          <w:ilvl w:val="0"/>
          <w:numId w:val="123"/>
        </w:numPr>
        <w:spacing w:before="0" w:line="360" w:lineRule="auto"/>
        <w:rPr>
          <w:rStyle w:val="Pogrubienie"/>
          <w:rFonts w:asciiTheme="minorHAnsi" w:eastAsiaTheme="minorEastAsia" w:hAnsiTheme="minorHAnsi" w:cstheme="minorHAnsi"/>
          <w:sz w:val="24"/>
          <w:szCs w:val="24"/>
        </w:rPr>
      </w:pPr>
      <w:bookmarkStart w:id="43" w:name="_Toc130289595"/>
      <w:r w:rsidRPr="00860CE3">
        <w:rPr>
          <w:rStyle w:val="Pogrubienie"/>
          <w:rFonts w:asciiTheme="minorHAnsi" w:hAnsiTheme="minorHAnsi" w:cstheme="minorHAnsi"/>
          <w:sz w:val="24"/>
          <w:szCs w:val="24"/>
        </w:rPr>
        <w:t>Wymagania w zakresie WCAG</w:t>
      </w:r>
      <w:r w:rsidR="00F644FD" w:rsidRPr="00860CE3">
        <w:rPr>
          <w:rStyle w:val="Pogrubienie"/>
          <w:rFonts w:asciiTheme="minorHAnsi" w:hAnsiTheme="minorHAnsi" w:cstheme="minorHAnsi"/>
          <w:sz w:val="24"/>
          <w:szCs w:val="24"/>
        </w:rPr>
        <w:t>.</w:t>
      </w:r>
      <w:bookmarkEnd w:id="43"/>
    </w:p>
    <w:p w14:paraId="7DEA75F9" w14:textId="5D009067" w:rsidR="00733D26" w:rsidRPr="00860CE3" w:rsidRDefault="00733D26" w:rsidP="003F0295">
      <w:pPr>
        <w:spacing w:after="0" w:line="360" w:lineRule="auto"/>
        <w:ind w:left="426"/>
        <w:rPr>
          <w:rFonts w:cstheme="minorHAnsi"/>
          <w:sz w:val="24"/>
          <w:szCs w:val="24"/>
        </w:rPr>
      </w:pPr>
      <w:r w:rsidRPr="00860CE3">
        <w:rPr>
          <w:rFonts w:eastAsia="Calibri" w:cstheme="minorHAnsi"/>
          <w:sz w:val="24"/>
          <w:szCs w:val="24"/>
        </w:rPr>
        <w:t xml:space="preserve">Szczegółowe wymagania zawiera Załącznik nr </w:t>
      </w:r>
      <w:r w:rsidR="003F0295" w:rsidRPr="00860CE3">
        <w:rPr>
          <w:rFonts w:eastAsia="Calibri" w:cstheme="minorHAnsi"/>
          <w:sz w:val="24"/>
          <w:szCs w:val="24"/>
        </w:rPr>
        <w:t>2</w:t>
      </w:r>
      <w:r w:rsidRPr="00860CE3">
        <w:rPr>
          <w:rFonts w:eastAsia="Calibri" w:cstheme="minorHAnsi"/>
          <w:sz w:val="24"/>
          <w:szCs w:val="24"/>
        </w:rPr>
        <w:t xml:space="preserve"> do Opisu Przedmiotu Zamówienia. </w:t>
      </w:r>
    </w:p>
    <w:p w14:paraId="4D069B9C" w14:textId="009CAB87" w:rsidR="00302ECD" w:rsidRPr="00860CE3" w:rsidRDefault="007A0603" w:rsidP="004E442E">
      <w:pPr>
        <w:pStyle w:val="Nagwek1"/>
        <w:numPr>
          <w:ilvl w:val="0"/>
          <w:numId w:val="123"/>
        </w:numPr>
        <w:spacing w:before="0" w:line="360" w:lineRule="auto"/>
        <w:rPr>
          <w:rStyle w:val="Pogrubienie"/>
          <w:rFonts w:asciiTheme="minorHAnsi" w:eastAsiaTheme="minorEastAsia" w:hAnsiTheme="minorHAnsi" w:cstheme="minorHAnsi"/>
          <w:sz w:val="24"/>
          <w:szCs w:val="24"/>
        </w:rPr>
      </w:pPr>
      <w:bookmarkStart w:id="44" w:name="_Toc130289596"/>
      <w:r w:rsidRPr="00860CE3">
        <w:rPr>
          <w:rStyle w:val="Pogrubienie"/>
          <w:rFonts w:asciiTheme="minorHAnsi" w:hAnsiTheme="minorHAnsi" w:cstheme="minorHAnsi"/>
          <w:sz w:val="24"/>
          <w:szCs w:val="24"/>
        </w:rPr>
        <w:t>W</w:t>
      </w:r>
      <w:r w:rsidR="006C7BCC" w:rsidRPr="00860CE3">
        <w:rPr>
          <w:rStyle w:val="Pogrubienie"/>
          <w:rFonts w:asciiTheme="minorHAnsi" w:hAnsiTheme="minorHAnsi" w:cstheme="minorHAnsi"/>
          <w:sz w:val="24"/>
          <w:szCs w:val="24"/>
        </w:rPr>
        <w:t>ymagania dla Dokumentacji</w:t>
      </w:r>
      <w:r w:rsidR="00F644FD" w:rsidRPr="00860CE3">
        <w:rPr>
          <w:rStyle w:val="Pogrubienie"/>
          <w:rFonts w:asciiTheme="minorHAnsi" w:hAnsiTheme="minorHAnsi" w:cstheme="minorHAnsi"/>
          <w:sz w:val="24"/>
          <w:szCs w:val="24"/>
        </w:rPr>
        <w:t>.</w:t>
      </w:r>
      <w:bookmarkEnd w:id="44"/>
    </w:p>
    <w:p w14:paraId="5CEA0BFF" w14:textId="0A63E314" w:rsidR="00302ECD" w:rsidRPr="00860CE3" w:rsidRDefault="00302ECD" w:rsidP="003F0295">
      <w:pPr>
        <w:spacing w:after="0" w:line="360" w:lineRule="auto"/>
        <w:ind w:left="426"/>
        <w:rPr>
          <w:rFonts w:eastAsia="Calibri" w:cstheme="minorHAnsi"/>
          <w:sz w:val="24"/>
          <w:szCs w:val="24"/>
        </w:rPr>
      </w:pPr>
      <w:r w:rsidRPr="00860CE3">
        <w:rPr>
          <w:rFonts w:eastAsia="Calibri" w:cstheme="minorHAnsi"/>
          <w:sz w:val="24"/>
          <w:szCs w:val="24"/>
        </w:rPr>
        <w:t xml:space="preserve">Szczegółowe wymagania zawiera Załącznik nr </w:t>
      </w:r>
      <w:r w:rsidR="003F0295" w:rsidRPr="00860CE3">
        <w:rPr>
          <w:rFonts w:eastAsia="Calibri" w:cstheme="minorHAnsi"/>
          <w:sz w:val="24"/>
          <w:szCs w:val="24"/>
        </w:rPr>
        <w:t>3</w:t>
      </w:r>
      <w:r w:rsidR="00746B3B" w:rsidRPr="00860CE3">
        <w:rPr>
          <w:rFonts w:eastAsia="Calibri" w:cstheme="minorHAnsi"/>
          <w:sz w:val="24"/>
          <w:szCs w:val="24"/>
        </w:rPr>
        <w:t xml:space="preserve"> do</w:t>
      </w:r>
      <w:r w:rsidRPr="00860CE3">
        <w:rPr>
          <w:rFonts w:eastAsia="Calibri" w:cstheme="minorHAnsi"/>
          <w:sz w:val="24"/>
          <w:szCs w:val="24"/>
        </w:rPr>
        <w:t xml:space="preserve"> Opisu Przedmiotu Zamówienia. </w:t>
      </w:r>
    </w:p>
    <w:p w14:paraId="3A421302" w14:textId="13DFF73D" w:rsidR="00302ECD" w:rsidRPr="00860CE3" w:rsidRDefault="00157478" w:rsidP="004E442E">
      <w:pPr>
        <w:pStyle w:val="Nagwek1"/>
        <w:numPr>
          <w:ilvl w:val="0"/>
          <w:numId w:val="123"/>
        </w:numPr>
        <w:spacing w:before="0" w:line="360" w:lineRule="auto"/>
        <w:rPr>
          <w:rFonts w:asciiTheme="minorHAnsi" w:eastAsia="Calibri" w:hAnsiTheme="minorHAnsi" w:cstheme="minorHAnsi"/>
          <w:b/>
          <w:bCs/>
          <w:sz w:val="24"/>
          <w:szCs w:val="24"/>
        </w:rPr>
      </w:pPr>
      <w:bookmarkStart w:id="45" w:name="_Toc130289597"/>
      <w:r w:rsidRPr="00860CE3">
        <w:rPr>
          <w:rFonts w:asciiTheme="minorHAnsi" w:eastAsia="Calibri" w:hAnsiTheme="minorHAnsi" w:cstheme="minorHAnsi"/>
          <w:b/>
          <w:bCs/>
          <w:sz w:val="24"/>
          <w:szCs w:val="24"/>
        </w:rPr>
        <w:t>W</w:t>
      </w:r>
      <w:r w:rsidR="00B2559D" w:rsidRPr="00860CE3">
        <w:rPr>
          <w:rFonts w:asciiTheme="minorHAnsi" w:eastAsia="Calibri" w:hAnsiTheme="minorHAnsi" w:cstheme="minorHAnsi"/>
          <w:b/>
          <w:bCs/>
          <w:sz w:val="24"/>
          <w:szCs w:val="24"/>
        </w:rPr>
        <w:t>ymagania dotyczące testów</w:t>
      </w:r>
      <w:r w:rsidRPr="00860CE3">
        <w:rPr>
          <w:rFonts w:asciiTheme="minorHAnsi" w:eastAsia="Calibri" w:hAnsiTheme="minorHAnsi" w:cstheme="minorHAnsi"/>
          <w:b/>
          <w:bCs/>
          <w:sz w:val="24"/>
          <w:szCs w:val="24"/>
        </w:rPr>
        <w:t>.</w:t>
      </w:r>
      <w:bookmarkEnd w:id="45"/>
    </w:p>
    <w:p w14:paraId="70FAFD4D" w14:textId="08F9A7F0" w:rsidR="00302ECD" w:rsidRPr="00860CE3" w:rsidRDefault="00302ECD" w:rsidP="003F0295">
      <w:pPr>
        <w:spacing w:after="0" w:line="360" w:lineRule="auto"/>
        <w:ind w:left="426"/>
        <w:rPr>
          <w:rFonts w:eastAsia="Calibri" w:cstheme="minorHAnsi"/>
          <w:sz w:val="24"/>
          <w:szCs w:val="24"/>
        </w:rPr>
      </w:pPr>
      <w:r w:rsidRPr="00860CE3">
        <w:rPr>
          <w:rFonts w:eastAsia="Calibri" w:cstheme="minorHAnsi"/>
          <w:sz w:val="24"/>
          <w:szCs w:val="24"/>
        </w:rPr>
        <w:t xml:space="preserve">Szczegółowe wymagania zawiera Załącznik nr </w:t>
      </w:r>
      <w:r w:rsidR="003F0295" w:rsidRPr="00860CE3">
        <w:rPr>
          <w:rFonts w:eastAsia="Calibri" w:cstheme="minorHAnsi"/>
          <w:sz w:val="24"/>
          <w:szCs w:val="24"/>
        </w:rPr>
        <w:t>4</w:t>
      </w:r>
      <w:r w:rsidR="00746B3B" w:rsidRPr="00860CE3">
        <w:rPr>
          <w:rFonts w:eastAsia="Calibri" w:cstheme="minorHAnsi"/>
          <w:sz w:val="24"/>
          <w:szCs w:val="24"/>
        </w:rPr>
        <w:t xml:space="preserve"> do</w:t>
      </w:r>
      <w:r w:rsidRPr="00860CE3">
        <w:rPr>
          <w:rFonts w:eastAsia="Calibri" w:cstheme="minorHAnsi"/>
          <w:sz w:val="24"/>
          <w:szCs w:val="24"/>
        </w:rPr>
        <w:t xml:space="preserve"> Opisu Przedmiotu Zamówienia. </w:t>
      </w:r>
    </w:p>
    <w:p w14:paraId="7A6E274E" w14:textId="0A1DF4B9" w:rsidR="00157478" w:rsidRPr="00860CE3" w:rsidRDefault="00157478" w:rsidP="004E442E">
      <w:pPr>
        <w:pStyle w:val="Nagwek1"/>
        <w:numPr>
          <w:ilvl w:val="0"/>
          <w:numId w:val="123"/>
        </w:numPr>
        <w:spacing w:before="0" w:line="360" w:lineRule="auto"/>
        <w:rPr>
          <w:rStyle w:val="Pogrubienie"/>
          <w:rFonts w:asciiTheme="minorHAnsi" w:eastAsiaTheme="minorEastAsia" w:hAnsiTheme="minorHAnsi" w:cstheme="minorHAnsi"/>
          <w:sz w:val="24"/>
          <w:szCs w:val="24"/>
        </w:rPr>
      </w:pPr>
      <w:bookmarkStart w:id="46" w:name="_Toc130289598"/>
      <w:r w:rsidRPr="00860CE3">
        <w:rPr>
          <w:rStyle w:val="Pogrubienie"/>
          <w:rFonts w:asciiTheme="minorHAnsi" w:hAnsiTheme="minorHAnsi" w:cstheme="minorHAnsi"/>
          <w:sz w:val="24"/>
          <w:szCs w:val="24"/>
        </w:rPr>
        <w:t>P</w:t>
      </w:r>
      <w:r w:rsidR="00B2559D" w:rsidRPr="00860CE3">
        <w:rPr>
          <w:rStyle w:val="Pogrubienie"/>
          <w:rFonts w:asciiTheme="minorHAnsi" w:hAnsiTheme="minorHAnsi" w:cstheme="minorHAnsi"/>
          <w:sz w:val="24"/>
          <w:szCs w:val="24"/>
        </w:rPr>
        <w:t>oziom świadczenia usług SLA</w:t>
      </w:r>
      <w:r w:rsidRPr="00860CE3">
        <w:rPr>
          <w:rStyle w:val="Pogrubienie"/>
          <w:rFonts w:asciiTheme="minorHAnsi" w:hAnsiTheme="minorHAnsi" w:cstheme="minorHAnsi"/>
          <w:sz w:val="24"/>
          <w:szCs w:val="24"/>
        </w:rPr>
        <w:t>.</w:t>
      </w:r>
      <w:bookmarkEnd w:id="46"/>
    </w:p>
    <w:p w14:paraId="498A183A" w14:textId="2D7E487B" w:rsidR="00157478" w:rsidRPr="00860CE3" w:rsidRDefault="00157478" w:rsidP="003F0295">
      <w:pPr>
        <w:spacing w:after="0" w:line="360" w:lineRule="auto"/>
        <w:ind w:left="426"/>
        <w:rPr>
          <w:rFonts w:eastAsia="Calibri" w:cstheme="minorHAnsi"/>
          <w:sz w:val="24"/>
          <w:szCs w:val="24"/>
        </w:rPr>
      </w:pPr>
      <w:r w:rsidRPr="00860CE3">
        <w:rPr>
          <w:rFonts w:eastAsia="Calibri" w:cstheme="minorHAnsi"/>
          <w:sz w:val="24"/>
          <w:szCs w:val="24"/>
        </w:rPr>
        <w:t xml:space="preserve">Szczegółowy opis zawiera Załącznik nr </w:t>
      </w:r>
      <w:r w:rsidR="003F0295" w:rsidRPr="00860CE3">
        <w:rPr>
          <w:rFonts w:eastAsia="Calibri" w:cstheme="minorHAnsi"/>
          <w:sz w:val="24"/>
          <w:szCs w:val="24"/>
        </w:rPr>
        <w:t>5</w:t>
      </w:r>
      <w:r w:rsidRPr="00860CE3">
        <w:rPr>
          <w:rFonts w:eastAsia="Calibri" w:cstheme="minorHAnsi"/>
          <w:sz w:val="24"/>
          <w:szCs w:val="24"/>
        </w:rPr>
        <w:t xml:space="preserve"> do Opisu Przedmiotu Zamówienia. </w:t>
      </w:r>
    </w:p>
    <w:bookmarkEnd w:id="25"/>
    <w:p w14:paraId="79227D3D" w14:textId="3B2B8559" w:rsidR="00157478" w:rsidRPr="00860CE3" w:rsidRDefault="00157478" w:rsidP="00CB240F">
      <w:pPr>
        <w:spacing w:line="360" w:lineRule="auto"/>
        <w:rPr>
          <w:rStyle w:val="Pogrubienie"/>
          <w:rFonts w:cstheme="minorHAnsi"/>
          <w:sz w:val="24"/>
          <w:szCs w:val="24"/>
        </w:rPr>
      </w:pPr>
      <w:r w:rsidRPr="00860CE3">
        <w:rPr>
          <w:rStyle w:val="Pogrubienie"/>
          <w:rFonts w:cstheme="minorHAnsi"/>
          <w:sz w:val="24"/>
          <w:szCs w:val="24"/>
        </w:rPr>
        <w:br w:type="page"/>
      </w:r>
    </w:p>
    <w:p w14:paraId="463F00BA" w14:textId="5D1710AC" w:rsidR="00257A9C" w:rsidRPr="00860CE3" w:rsidRDefault="00394235" w:rsidP="00295C2A">
      <w:pPr>
        <w:pStyle w:val="Nagwek2"/>
        <w:numPr>
          <w:ilvl w:val="1"/>
          <w:numId w:val="0"/>
        </w:numPr>
        <w:spacing w:before="0" w:line="360" w:lineRule="auto"/>
        <w:rPr>
          <w:rFonts w:asciiTheme="minorHAnsi" w:hAnsiTheme="minorHAnsi" w:cstheme="minorHAnsi"/>
          <w:b/>
          <w:bCs/>
          <w:color w:val="auto"/>
          <w:sz w:val="24"/>
          <w:szCs w:val="24"/>
        </w:rPr>
      </w:pPr>
      <w:bookmarkStart w:id="47" w:name="_Toc130289599"/>
      <w:r w:rsidRPr="00860CE3">
        <w:rPr>
          <w:rFonts w:asciiTheme="minorHAnsi" w:hAnsiTheme="minorHAnsi" w:cstheme="minorHAnsi"/>
          <w:b/>
          <w:bCs/>
          <w:color w:val="auto"/>
          <w:sz w:val="24"/>
          <w:szCs w:val="24"/>
        </w:rPr>
        <w:lastRenderedPageBreak/>
        <w:t>Załącznik nr 1: Wymagania wydajnościowe.</w:t>
      </w:r>
      <w:bookmarkEnd w:id="47"/>
    </w:p>
    <w:p w14:paraId="21C881CD" w14:textId="65DCFF3A" w:rsidR="00BC5047" w:rsidRPr="00BC5047" w:rsidRDefault="00BC5047" w:rsidP="00BC5047">
      <w:pPr>
        <w:pStyle w:val="Akapitzlist"/>
        <w:numPr>
          <w:ilvl w:val="0"/>
          <w:numId w:val="20"/>
        </w:numPr>
        <w:spacing w:after="0" w:line="360" w:lineRule="auto"/>
        <w:ind w:left="907" w:hanging="907"/>
        <w:contextualSpacing w:val="0"/>
        <w:rPr>
          <w:rFonts w:eastAsia="Calibri" w:cstheme="minorHAnsi"/>
          <w:sz w:val="24"/>
          <w:szCs w:val="24"/>
        </w:rPr>
      </w:pPr>
      <w:r w:rsidRPr="00BC5047">
        <w:rPr>
          <w:rFonts w:eastAsia="Calibri" w:cstheme="minorHAnsi"/>
          <w:sz w:val="24"/>
          <w:szCs w:val="24"/>
        </w:rPr>
        <w:t>Wykonawca zapewni ciągłe funkcjonowanie Systemu przez 24 godziny na dobę, 7 dni w tygodniu, 365/366 dni w roku, przy założeniu, że w jednym czasie z Systemu korzysta 20 000 Użytkowników zewnętrznych i 100 Użytkowników wewnętrznych w ciągu jednej doby, z ustalonym punktem przesilenia w godzinach 9:00 – 15:00 oraz założeniu utrzymania minimum 2 500 sesji jednocześnie.</w:t>
      </w:r>
    </w:p>
    <w:p w14:paraId="3A7322EA" w14:textId="72282754" w:rsidR="00552935" w:rsidRPr="00860CE3"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860CE3">
        <w:rPr>
          <w:rFonts w:eastAsia="Calibri" w:cstheme="minorHAnsi"/>
          <w:sz w:val="24"/>
          <w:szCs w:val="24"/>
        </w:rPr>
        <w:t>Czas reakcji Systemu na zatwierdzenie formularza nie przekroczy 2 sekund. Podany czas nie dotyczy czasu wyszukiwania danych, wysyłania plików oraz generowania i dostępu do raportów oraz innych czynności związanych z wykonywaniem bardzo złożonych operacji na danych, które nie są wykonywane w trakcie codziennej, rutynowej pracy z Systemem.</w:t>
      </w:r>
    </w:p>
    <w:p w14:paraId="07CB7CC8" w14:textId="3673F447" w:rsidR="00552935" w:rsidRPr="00860CE3"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860CE3">
        <w:rPr>
          <w:rFonts w:eastAsia="Calibri" w:cstheme="minorHAnsi"/>
          <w:sz w:val="24"/>
          <w:szCs w:val="24"/>
        </w:rPr>
        <w:t xml:space="preserve">Zamawiający jest uprawniony do prowadzenia testów sprawdzających dotrzymanie parametrów wydajnościowych Systemu. Ze strony Zamawiającego zostanie użyte narzędzie Apache </w:t>
      </w:r>
      <w:proofErr w:type="spellStart"/>
      <w:r w:rsidRPr="00860CE3">
        <w:rPr>
          <w:rFonts w:eastAsia="Calibri" w:cstheme="minorHAnsi"/>
          <w:sz w:val="24"/>
          <w:szCs w:val="24"/>
        </w:rPr>
        <w:t>JMeter</w:t>
      </w:r>
      <w:proofErr w:type="spellEnd"/>
      <w:r w:rsidRPr="00860CE3">
        <w:rPr>
          <w:rFonts w:eastAsia="Calibri" w:cstheme="minorHAnsi"/>
          <w:sz w:val="24"/>
          <w:szCs w:val="24"/>
        </w:rPr>
        <w:t xml:space="preserve"> (</w:t>
      </w:r>
      <w:hyperlink r:id="rId23" w:history="1">
        <w:r w:rsidR="00552935" w:rsidRPr="00860CE3">
          <w:rPr>
            <w:rStyle w:val="Hipercze"/>
            <w:rFonts w:eastAsia="Calibri" w:cstheme="minorHAnsi"/>
            <w:color w:val="auto"/>
            <w:sz w:val="24"/>
            <w:szCs w:val="24"/>
          </w:rPr>
          <w:t>http://jmeter.apache.org</w:t>
        </w:r>
      </w:hyperlink>
      <w:r w:rsidRPr="00860CE3">
        <w:rPr>
          <w:rFonts w:eastAsia="Calibri" w:cstheme="minorHAnsi"/>
          <w:sz w:val="24"/>
          <w:szCs w:val="24"/>
        </w:rPr>
        <w:t>).</w:t>
      </w:r>
    </w:p>
    <w:p w14:paraId="6D9551D5" w14:textId="772B9BFD" w:rsidR="00552935" w:rsidRPr="00860CE3"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860CE3">
        <w:rPr>
          <w:rFonts w:eastAsia="Calibri" w:cstheme="minorHAnsi"/>
          <w:sz w:val="24"/>
          <w:szCs w:val="24"/>
        </w:rPr>
        <w:t>Wykonawca będzie prowadził działania prewencyjne mające na celu wydłużenie czasu bezawaryjnej pracy Systemu, w tym będzie wykonywał optymalizacje Systemu oraz przeglądy nie rzadziej niż raz na kwartał, a także na żądanie Zamawiającego.</w:t>
      </w:r>
    </w:p>
    <w:p w14:paraId="510F3032" w14:textId="3F4EDF2A" w:rsidR="00552935" w:rsidRPr="00860CE3"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860CE3">
        <w:rPr>
          <w:rFonts w:eastAsia="Calibri" w:cstheme="minorHAnsi"/>
          <w:sz w:val="24"/>
          <w:szCs w:val="24"/>
        </w:rPr>
        <w:t>W przypadku konieczności wykonania prac mających na celu optymalizację działania Systemu Wykonawca bezzwłocznie poinformuje Zamawiającego o zakresie prac jaki jest z tym związany.</w:t>
      </w:r>
    </w:p>
    <w:p w14:paraId="2911C6D3" w14:textId="3DBC7E96" w:rsidR="71BFE9A7" w:rsidRPr="00860CE3" w:rsidRDefault="71BFE9A7" w:rsidP="00E1491E">
      <w:pPr>
        <w:pStyle w:val="Akapitzlist"/>
        <w:numPr>
          <w:ilvl w:val="0"/>
          <w:numId w:val="20"/>
        </w:numPr>
        <w:spacing w:after="0" w:line="360" w:lineRule="auto"/>
        <w:ind w:left="907" w:hanging="907"/>
        <w:contextualSpacing w:val="0"/>
        <w:rPr>
          <w:rFonts w:eastAsia="Calibri" w:cstheme="minorHAnsi"/>
          <w:sz w:val="24"/>
          <w:szCs w:val="24"/>
        </w:rPr>
      </w:pPr>
      <w:r w:rsidRPr="00860CE3">
        <w:rPr>
          <w:rFonts w:eastAsia="Calibri" w:cstheme="minorHAnsi"/>
          <w:sz w:val="24"/>
          <w:szCs w:val="24"/>
        </w:rPr>
        <w:t>Wszelkie planowane przerwy w działaniu Systemu związane z wykonywaniem optymalizacji muszą być uzgodnione z Zamawiającym.</w:t>
      </w:r>
    </w:p>
    <w:p w14:paraId="15F80F00" w14:textId="77777777" w:rsidR="00574058" w:rsidRPr="00860CE3" w:rsidRDefault="00574058" w:rsidP="00CB240F">
      <w:pPr>
        <w:spacing w:after="240" w:line="360" w:lineRule="auto"/>
        <w:rPr>
          <w:rFonts w:eastAsia="Calibri Light" w:cstheme="minorHAnsi"/>
          <w:sz w:val="24"/>
          <w:szCs w:val="24"/>
        </w:rPr>
      </w:pPr>
      <w:r w:rsidRPr="00860CE3">
        <w:rPr>
          <w:rFonts w:eastAsia="Calibri Light" w:cstheme="minorHAnsi"/>
          <w:sz w:val="24"/>
          <w:szCs w:val="24"/>
        </w:rPr>
        <w:br w:type="page"/>
      </w:r>
    </w:p>
    <w:p w14:paraId="68027861" w14:textId="2E4E7694" w:rsidR="003004FA" w:rsidRPr="00860CE3" w:rsidRDefault="003004FA" w:rsidP="20FF36DD">
      <w:pPr>
        <w:pStyle w:val="Nagwek2"/>
        <w:spacing w:before="0" w:line="360" w:lineRule="auto"/>
        <w:ind w:left="576" w:hanging="576"/>
        <w:rPr>
          <w:rStyle w:val="Pogrubienie"/>
          <w:rFonts w:asciiTheme="minorHAnsi" w:hAnsiTheme="minorHAnsi" w:cstheme="minorHAnsi"/>
          <w:sz w:val="24"/>
          <w:szCs w:val="24"/>
        </w:rPr>
      </w:pPr>
      <w:bookmarkStart w:id="48" w:name="_Toc130289600"/>
      <w:r w:rsidRPr="00860CE3">
        <w:rPr>
          <w:rStyle w:val="Pogrubienie"/>
          <w:rFonts w:asciiTheme="minorHAnsi" w:hAnsiTheme="minorHAnsi" w:cstheme="minorHAnsi"/>
          <w:sz w:val="24"/>
          <w:szCs w:val="24"/>
        </w:rPr>
        <w:lastRenderedPageBreak/>
        <w:t xml:space="preserve">Załącznik nr </w:t>
      </w:r>
      <w:r w:rsidR="003F0295" w:rsidRPr="00860CE3">
        <w:rPr>
          <w:rStyle w:val="Pogrubienie"/>
          <w:rFonts w:asciiTheme="minorHAnsi" w:hAnsiTheme="minorHAnsi" w:cstheme="minorHAnsi"/>
          <w:sz w:val="24"/>
          <w:szCs w:val="24"/>
        </w:rPr>
        <w:t>2</w:t>
      </w:r>
      <w:r w:rsidRPr="00860CE3">
        <w:rPr>
          <w:rStyle w:val="Pogrubienie"/>
          <w:rFonts w:asciiTheme="minorHAnsi" w:hAnsiTheme="minorHAnsi" w:cstheme="minorHAnsi"/>
          <w:sz w:val="24"/>
          <w:szCs w:val="24"/>
        </w:rPr>
        <w:t>: Wymagania WCAG 2.1</w:t>
      </w:r>
      <w:bookmarkEnd w:id="48"/>
    </w:p>
    <w:p w14:paraId="62EB2F48"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Serwis/system powinien być całkowicie dostępny cyfrowo dla Użytkowników z wszelkimi niepełnosprawnościami, dla seniorów i wszystkich innych użytkowników Internetu. Ze względu na rolę, jaką pełni PFRON, Serwis/system powinien być wzorcowy w zakresie dostępności.</w:t>
      </w:r>
    </w:p>
    <w:p w14:paraId="7381DB1C"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Wymóg dostępności serwisu/systemu PFRON wynika z: </w:t>
      </w:r>
    </w:p>
    <w:p w14:paraId="57BFA7F9" w14:textId="7482F59B" w:rsidR="00D13285" w:rsidRPr="00860CE3" w:rsidRDefault="00D13285" w:rsidP="00D13285">
      <w:pPr>
        <w:pStyle w:val="Akapitzlist"/>
        <w:numPr>
          <w:ilvl w:val="0"/>
          <w:numId w:val="91"/>
        </w:numPr>
        <w:spacing w:after="0" w:line="360" w:lineRule="auto"/>
        <w:rPr>
          <w:rFonts w:eastAsia="Calibri" w:cstheme="minorHAnsi"/>
          <w:sz w:val="24"/>
          <w:szCs w:val="24"/>
        </w:rPr>
      </w:pPr>
      <w:r w:rsidRPr="00860CE3">
        <w:rPr>
          <w:rFonts w:eastAsia="Calibri" w:cstheme="minorHAnsi"/>
          <w:sz w:val="24"/>
          <w:szCs w:val="24"/>
        </w:rPr>
        <w:t>Ustawy z dnia 4 kwietnia 2019 r. o dostępności cyfrowej stron internetowych i aplikacji mobilnych podmiotów publicznych (Dz.U. 20</w:t>
      </w:r>
      <w:r w:rsidR="003528FA">
        <w:rPr>
          <w:rFonts w:eastAsia="Calibri" w:cstheme="minorHAnsi"/>
          <w:sz w:val="24"/>
          <w:szCs w:val="24"/>
        </w:rPr>
        <w:t>23</w:t>
      </w:r>
      <w:r w:rsidRPr="00860CE3">
        <w:rPr>
          <w:rFonts w:eastAsia="Calibri" w:cstheme="minorHAnsi"/>
          <w:sz w:val="24"/>
          <w:szCs w:val="24"/>
        </w:rPr>
        <w:t xml:space="preserve"> poz. 8</w:t>
      </w:r>
      <w:r w:rsidR="003528FA">
        <w:rPr>
          <w:rFonts w:eastAsia="Calibri" w:cstheme="minorHAnsi"/>
          <w:sz w:val="24"/>
          <w:szCs w:val="24"/>
        </w:rPr>
        <w:t>2 ze zm.</w:t>
      </w:r>
      <w:r w:rsidRPr="00860CE3">
        <w:rPr>
          <w:rFonts w:eastAsia="Calibri" w:cstheme="minorHAnsi"/>
          <w:sz w:val="24"/>
          <w:szCs w:val="24"/>
        </w:rPr>
        <w:t>),</w:t>
      </w:r>
    </w:p>
    <w:p w14:paraId="6E9BDD63" w14:textId="77777777" w:rsidR="00D13285" w:rsidRPr="00860CE3" w:rsidRDefault="00D13285" w:rsidP="00D13285">
      <w:pPr>
        <w:pStyle w:val="Akapitzlist"/>
        <w:numPr>
          <w:ilvl w:val="0"/>
          <w:numId w:val="91"/>
        </w:numPr>
        <w:spacing w:after="0" w:line="360" w:lineRule="auto"/>
        <w:rPr>
          <w:rFonts w:eastAsia="Calibri" w:cstheme="minorHAnsi"/>
          <w:sz w:val="24"/>
          <w:szCs w:val="24"/>
        </w:rPr>
      </w:pPr>
      <w:r w:rsidRPr="00860CE3">
        <w:rPr>
          <w:rFonts w:eastAsia="Calibri" w:cstheme="minorHAnsi"/>
          <w:sz w:val="24"/>
          <w:szCs w:val="24"/>
        </w:rPr>
        <w:t xml:space="preserve">Rozporządzenia Rady Ministrów z dnia 12 kwietnia 2012 r. w sprawie Krajowych Ram Interoperacyjności, minimalnych wymagań dla rejestrów publicznych i wymiany informacji w postaci elektronicznej oraz minimalnych wymagań dla systemów teleinformatycznych (Dz.U. 2017 poz. 2247). </w:t>
      </w:r>
    </w:p>
    <w:p w14:paraId="6C890850"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Zgodnie z ustawą serwisy internetowe realizujących zadania publiczne muszą być zgodne z WCAG 2.1 na poziomie A i AA.</w:t>
      </w:r>
    </w:p>
    <w:p w14:paraId="6010CDE3"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Zatem Wykonawco, jesteś zobowiązany do dostarczenia serwisu/systemu, który jest bezbłędny pod względem jakości kodu, zgodności z WCAG 2.1 i rzeczywistej dostępności dla wszelkich grup narażonych na wykluczenie cyfrowe.</w:t>
      </w:r>
    </w:p>
    <w:p w14:paraId="7FB75BCC" w14:textId="77777777" w:rsidR="00D13285" w:rsidRPr="00860CE3" w:rsidRDefault="00D13285" w:rsidP="00D13285">
      <w:pPr>
        <w:pStyle w:val="Nagwek2"/>
        <w:spacing w:before="0" w:line="360" w:lineRule="auto"/>
        <w:rPr>
          <w:rFonts w:asciiTheme="minorHAnsi" w:hAnsiTheme="minorHAnsi" w:cstheme="minorHAnsi"/>
          <w:b/>
          <w:bCs/>
          <w:sz w:val="24"/>
          <w:szCs w:val="24"/>
        </w:rPr>
      </w:pPr>
      <w:bookmarkStart w:id="49" w:name="_Toc129690351"/>
      <w:bookmarkStart w:id="50" w:name="_Toc130289601"/>
      <w:r w:rsidRPr="00860CE3">
        <w:rPr>
          <w:rFonts w:asciiTheme="minorHAnsi" w:eastAsia="Calibri" w:hAnsiTheme="minorHAnsi" w:cstheme="minorHAnsi"/>
          <w:b/>
          <w:bCs/>
          <w:sz w:val="24"/>
          <w:szCs w:val="24"/>
        </w:rPr>
        <w:t>1. Ogólne wymagania w zakresie dostępności cyfrowej.</w:t>
      </w:r>
      <w:bookmarkEnd w:id="49"/>
      <w:bookmarkEnd w:id="50"/>
    </w:p>
    <w:p w14:paraId="38499540" w14:textId="6CF40D6B"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Twoim obowiązkiem jest zapewnić dostępność cyfrową serwisu/systemu na poziomie WCAG 2.1 A oraz AA, zgodnie z załącznikiem nr 1 do Ustawy z dnia 4 kwietnia 2019 r. o dostępności cyfrowej stron internetowych i aplikacji mobilnych podmiotów publicznych (Dz.U. </w:t>
      </w:r>
      <w:r w:rsidR="00912859">
        <w:rPr>
          <w:rFonts w:eastAsia="Calibri" w:cstheme="minorHAnsi"/>
          <w:sz w:val="24"/>
          <w:szCs w:val="24"/>
        </w:rPr>
        <w:t>2023</w:t>
      </w:r>
      <w:r w:rsidRPr="00860CE3">
        <w:rPr>
          <w:rFonts w:eastAsia="Calibri" w:cstheme="minorHAnsi"/>
          <w:sz w:val="24"/>
          <w:szCs w:val="24"/>
        </w:rPr>
        <w:t xml:space="preserve"> poz. </w:t>
      </w:r>
      <w:r w:rsidR="001C2006">
        <w:rPr>
          <w:rFonts w:eastAsia="Calibri" w:cstheme="minorHAnsi"/>
          <w:sz w:val="24"/>
          <w:szCs w:val="24"/>
        </w:rPr>
        <w:t>82 ze zm.</w:t>
      </w:r>
      <w:r w:rsidRPr="00860CE3">
        <w:rPr>
          <w:rFonts w:eastAsia="Calibri" w:cstheme="minorHAnsi"/>
          <w:sz w:val="24"/>
          <w:szCs w:val="24"/>
        </w:rPr>
        <w:t>).</w:t>
      </w:r>
    </w:p>
    <w:p w14:paraId="79EF80B4"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Materiałami referencyjnym odnośnie spełnienia wytycznych WCAG 2.1 są:</w:t>
      </w:r>
    </w:p>
    <w:p w14:paraId="74296C07" w14:textId="77777777" w:rsidR="00D13285" w:rsidRPr="00860CE3" w:rsidRDefault="00AB36D1" w:rsidP="00D13285">
      <w:pPr>
        <w:pStyle w:val="Akapitzlist"/>
        <w:numPr>
          <w:ilvl w:val="0"/>
          <w:numId w:val="90"/>
        </w:numPr>
        <w:spacing w:after="240" w:line="360" w:lineRule="auto"/>
        <w:rPr>
          <w:rFonts w:eastAsia="Calibri" w:cstheme="minorHAnsi"/>
          <w:color w:val="0563C1"/>
          <w:sz w:val="24"/>
          <w:szCs w:val="24"/>
          <w:u w:val="single"/>
        </w:rPr>
      </w:pPr>
      <w:hyperlink r:id="rId24">
        <w:r w:rsidR="00D13285" w:rsidRPr="00860CE3">
          <w:rPr>
            <w:rStyle w:val="Hipercze"/>
            <w:rFonts w:eastAsia="Calibri" w:cstheme="minorHAnsi"/>
            <w:sz w:val="24"/>
            <w:szCs w:val="24"/>
          </w:rPr>
          <w:t>WCAG 2.1 (oficjalne tłumaczenie na język polski)</w:t>
        </w:r>
      </w:hyperlink>
    </w:p>
    <w:p w14:paraId="74224572" w14:textId="77777777" w:rsidR="00D13285" w:rsidRPr="00860CE3" w:rsidRDefault="00AB36D1" w:rsidP="00D13285">
      <w:pPr>
        <w:pStyle w:val="Akapitzlist"/>
        <w:numPr>
          <w:ilvl w:val="0"/>
          <w:numId w:val="90"/>
        </w:numPr>
        <w:spacing w:after="0" w:line="360" w:lineRule="auto"/>
        <w:rPr>
          <w:rFonts w:eastAsia="Calibri" w:cstheme="minorHAnsi"/>
          <w:sz w:val="24"/>
          <w:szCs w:val="24"/>
        </w:rPr>
      </w:pPr>
      <w:hyperlink r:id="rId25" w:anchor="techniques">
        <w:r w:rsidR="00D13285" w:rsidRPr="00860CE3">
          <w:rPr>
            <w:rStyle w:val="Hipercze"/>
            <w:rFonts w:eastAsia="Calibri" w:cstheme="minorHAnsi"/>
            <w:sz w:val="24"/>
            <w:szCs w:val="24"/>
            <w:lang w:val="en-US"/>
          </w:rPr>
          <w:t>Techniques</w:t>
        </w:r>
        <w:r w:rsidR="00D13285" w:rsidRPr="00860CE3">
          <w:rPr>
            <w:rStyle w:val="Hipercze"/>
            <w:rFonts w:eastAsia="Calibri" w:cstheme="minorHAnsi"/>
            <w:sz w:val="24"/>
            <w:szCs w:val="24"/>
          </w:rPr>
          <w:t xml:space="preserve"> for WCAG 2.1</w:t>
        </w:r>
      </w:hyperlink>
      <w:r w:rsidR="00D13285" w:rsidRPr="00860CE3">
        <w:rPr>
          <w:rFonts w:eastAsia="Calibri" w:cstheme="minorHAnsi"/>
          <w:sz w:val="24"/>
          <w:szCs w:val="24"/>
        </w:rPr>
        <w:t xml:space="preserve"> — jest to obszerny dokument on-line, który zawiera setki przydatnych fragmentów kodu i przykładów zastosowania kryteriów WCAG 2.1.</w:t>
      </w:r>
      <w:r w:rsidR="00D13285" w:rsidRPr="00860CE3">
        <w:rPr>
          <w:rFonts w:cstheme="minorHAnsi"/>
          <w:sz w:val="24"/>
          <w:szCs w:val="24"/>
        </w:rPr>
        <w:br/>
      </w:r>
      <w:r w:rsidR="00D13285" w:rsidRPr="00860CE3">
        <w:rPr>
          <w:rFonts w:eastAsia="Calibri" w:cstheme="minorHAnsi"/>
          <w:sz w:val="24"/>
          <w:szCs w:val="24"/>
        </w:rPr>
        <w:t xml:space="preserve">W trakcie projektowania elementów interfejsów (np. menu, nawigacja, okna modalne, formularze, nawigacja okruszkowa, tabele, karuzele itp.) powinieneś korzystać z wzorców projektowych i dobrych praktyk, opublikowanych na stronach:  </w:t>
      </w:r>
    </w:p>
    <w:p w14:paraId="61CF1ED2" w14:textId="77777777" w:rsidR="00D13285" w:rsidRPr="00860CE3" w:rsidRDefault="00AB36D1" w:rsidP="00D13285">
      <w:pPr>
        <w:pStyle w:val="Akapitzlist"/>
        <w:numPr>
          <w:ilvl w:val="2"/>
          <w:numId w:val="89"/>
        </w:numPr>
        <w:spacing w:after="240" w:line="360" w:lineRule="auto"/>
        <w:rPr>
          <w:rFonts w:eastAsia="Calibri" w:cstheme="minorHAnsi"/>
          <w:color w:val="000000" w:themeColor="text1"/>
          <w:sz w:val="24"/>
          <w:szCs w:val="24"/>
        </w:rPr>
      </w:pPr>
      <w:hyperlink r:id="rId26">
        <w:r w:rsidR="00D13285" w:rsidRPr="00860CE3">
          <w:rPr>
            <w:rStyle w:val="Hipercze"/>
            <w:rFonts w:eastAsia="Calibri" w:cstheme="minorHAnsi"/>
            <w:sz w:val="24"/>
            <w:szCs w:val="24"/>
          </w:rPr>
          <w:t>https://www.w3.org/TR/wai-aria-practices/</w:t>
        </w:r>
      </w:hyperlink>
      <w:r w:rsidR="00D13285" w:rsidRPr="00860CE3">
        <w:rPr>
          <w:rFonts w:eastAsia="Calibri" w:cstheme="minorHAnsi"/>
          <w:color w:val="000000" w:themeColor="text1"/>
          <w:sz w:val="24"/>
          <w:szCs w:val="24"/>
        </w:rPr>
        <w:t xml:space="preserve"> </w:t>
      </w:r>
    </w:p>
    <w:p w14:paraId="61DE5A98" w14:textId="77777777" w:rsidR="00D13285" w:rsidRPr="00860CE3" w:rsidRDefault="00AB36D1" w:rsidP="00D13285">
      <w:pPr>
        <w:pStyle w:val="Akapitzlist"/>
        <w:numPr>
          <w:ilvl w:val="2"/>
          <w:numId w:val="89"/>
        </w:numPr>
        <w:spacing w:after="240" w:line="360" w:lineRule="auto"/>
        <w:rPr>
          <w:rFonts w:eastAsia="Calibri" w:cstheme="minorHAnsi"/>
          <w:color w:val="000000" w:themeColor="text1"/>
          <w:sz w:val="24"/>
          <w:szCs w:val="24"/>
        </w:rPr>
      </w:pPr>
      <w:hyperlink r:id="rId27">
        <w:r w:rsidR="00D13285" w:rsidRPr="00860CE3">
          <w:rPr>
            <w:rStyle w:val="Hipercze"/>
            <w:rFonts w:eastAsia="Calibri" w:cstheme="minorHAnsi"/>
            <w:sz w:val="24"/>
            <w:szCs w:val="24"/>
          </w:rPr>
          <w:t>https://www.w3.org/WAI/tutorials/</w:t>
        </w:r>
      </w:hyperlink>
      <w:r w:rsidR="00D13285" w:rsidRPr="00860CE3">
        <w:rPr>
          <w:rFonts w:eastAsia="Calibri" w:cstheme="minorHAnsi"/>
          <w:color w:val="000000" w:themeColor="text1"/>
          <w:sz w:val="24"/>
          <w:szCs w:val="24"/>
        </w:rPr>
        <w:t xml:space="preserve"> </w:t>
      </w:r>
    </w:p>
    <w:p w14:paraId="2A46602C"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lastRenderedPageBreak/>
        <w:t xml:space="preserve">Wątpliwości dotyczące sposobów wdrażania dostępności cyfrowej będą rozstrzygane przez Zamawiającego na podstawie dokumentacji opracowanej przez </w:t>
      </w:r>
      <w:hyperlink r:id="rId28">
        <w:r w:rsidRPr="00860CE3">
          <w:rPr>
            <w:rStyle w:val="Hipercze"/>
            <w:rFonts w:eastAsia="Calibri" w:cstheme="minorHAnsi"/>
            <w:sz w:val="24"/>
            <w:szCs w:val="24"/>
          </w:rPr>
          <w:t>www.w3.org.</w:t>
        </w:r>
      </w:hyperlink>
    </w:p>
    <w:p w14:paraId="68E4417D" w14:textId="77777777" w:rsidR="00D13285" w:rsidRPr="00860CE3" w:rsidRDefault="00D13285" w:rsidP="00D13285">
      <w:pPr>
        <w:pStyle w:val="Nagwek2"/>
        <w:spacing w:before="0" w:after="240" w:line="276" w:lineRule="auto"/>
        <w:rPr>
          <w:rFonts w:asciiTheme="minorHAnsi" w:hAnsiTheme="minorHAnsi" w:cstheme="minorHAnsi"/>
          <w:b/>
          <w:bCs/>
          <w:sz w:val="24"/>
          <w:szCs w:val="24"/>
        </w:rPr>
      </w:pPr>
      <w:bookmarkStart w:id="51" w:name="_Toc129690352"/>
      <w:bookmarkStart w:id="52" w:name="_Toc130289602"/>
      <w:r w:rsidRPr="00860CE3">
        <w:rPr>
          <w:rFonts w:asciiTheme="minorHAnsi" w:eastAsia="Calibri" w:hAnsiTheme="minorHAnsi" w:cstheme="minorHAnsi"/>
          <w:b/>
          <w:bCs/>
          <w:sz w:val="24"/>
          <w:szCs w:val="24"/>
        </w:rPr>
        <w:t>2</w:t>
      </w:r>
      <w:r w:rsidRPr="00860CE3">
        <w:rPr>
          <w:rFonts w:asciiTheme="minorHAnsi" w:eastAsia="Calibri" w:hAnsiTheme="minorHAnsi" w:cstheme="minorHAnsi"/>
          <w:sz w:val="24"/>
          <w:szCs w:val="24"/>
        </w:rPr>
        <w:t>.</w:t>
      </w:r>
      <w:r w:rsidRPr="00860CE3">
        <w:rPr>
          <w:rFonts w:asciiTheme="minorHAnsi" w:eastAsia="Times New Roman" w:hAnsiTheme="minorHAnsi" w:cstheme="minorHAnsi"/>
          <w:sz w:val="24"/>
          <w:szCs w:val="24"/>
        </w:rPr>
        <w:t xml:space="preserve"> </w:t>
      </w:r>
      <w:r w:rsidRPr="00860CE3">
        <w:rPr>
          <w:rFonts w:asciiTheme="minorHAnsi" w:eastAsia="Calibri" w:hAnsiTheme="minorHAnsi" w:cstheme="minorHAnsi"/>
          <w:b/>
          <w:bCs/>
          <w:sz w:val="24"/>
          <w:szCs w:val="24"/>
        </w:rPr>
        <w:t>Narzędzia wspierające budowę i testowanie dostępnych cyfrowo serwisów/systemów internetowych.</w:t>
      </w:r>
      <w:bookmarkEnd w:id="51"/>
      <w:bookmarkEnd w:id="52"/>
    </w:p>
    <w:p w14:paraId="17B13985"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Niżej wymienione narzędzia wspierają tworzenie dostępnych cyfrowo serwisów/systemów oraz umożliwiają wczesne wykrycie części problemów z obszaru dostępności cyfrowej. Pamiętaj jednak, że narzędzia automatyczne nie wykrywają wszystkich niezgodności z WCAG 2.1 – dlatego konieczna jest weryfikacja audytora WCAG.</w:t>
      </w:r>
    </w:p>
    <w:p w14:paraId="04F86662" w14:textId="77777777" w:rsidR="00D13285" w:rsidRPr="00860CE3" w:rsidRDefault="00D13285" w:rsidP="00D13285">
      <w:pPr>
        <w:spacing w:after="240" w:line="276" w:lineRule="auto"/>
        <w:rPr>
          <w:rFonts w:cstheme="minorHAnsi"/>
          <w:sz w:val="24"/>
          <w:szCs w:val="24"/>
        </w:rPr>
      </w:pPr>
      <w:r w:rsidRPr="00860CE3">
        <w:rPr>
          <w:rFonts w:eastAsia="Calibri" w:cstheme="minorHAnsi"/>
          <w:sz w:val="24"/>
          <w:szCs w:val="24"/>
        </w:rPr>
        <w:t>Propozycja listy narzędzi:</w:t>
      </w:r>
    </w:p>
    <w:p w14:paraId="487C6085" w14:textId="77777777" w:rsidR="00D13285" w:rsidRPr="00860CE3" w:rsidRDefault="00D13285" w:rsidP="00D13285">
      <w:pPr>
        <w:pStyle w:val="Akapitzlist"/>
        <w:numPr>
          <w:ilvl w:val="0"/>
          <w:numId w:val="88"/>
        </w:numPr>
        <w:spacing w:after="240" w:line="360" w:lineRule="auto"/>
        <w:rPr>
          <w:rFonts w:eastAsia="Calibri" w:cstheme="minorHAnsi"/>
          <w:sz w:val="24"/>
          <w:szCs w:val="24"/>
        </w:rPr>
      </w:pPr>
      <w:r w:rsidRPr="00860CE3">
        <w:rPr>
          <w:rFonts w:eastAsia="Calibri" w:cstheme="minorHAnsi"/>
          <w:b/>
          <w:bCs/>
          <w:sz w:val="24"/>
          <w:szCs w:val="24"/>
        </w:rPr>
        <w:t>NVDA</w:t>
      </w:r>
      <w:r w:rsidRPr="00860CE3">
        <w:rPr>
          <w:rFonts w:eastAsia="Calibri" w:cstheme="minorHAnsi"/>
          <w:sz w:val="24"/>
          <w:szCs w:val="24"/>
        </w:rPr>
        <w:t xml:space="preserve"> – czytnik ekranu </w:t>
      </w:r>
      <w:hyperlink r:id="rId29">
        <w:r w:rsidRPr="00860CE3">
          <w:rPr>
            <w:rStyle w:val="Hipercze"/>
            <w:rFonts w:eastAsia="Calibri" w:cstheme="minorHAnsi"/>
            <w:sz w:val="24"/>
            <w:szCs w:val="24"/>
          </w:rPr>
          <w:t>https://nvda.pl/</w:t>
        </w:r>
      </w:hyperlink>
      <w:r w:rsidRPr="00860CE3">
        <w:rPr>
          <w:rFonts w:eastAsia="Calibri" w:cstheme="minorHAnsi"/>
          <w:sz w:val="24"/>
          <w:szCs w:val="24"/>
        </w:rPr>
        <w:t>,</w:t>
      </w:r>
    </w:p>
    <w:p w14:paraId="668F9A84" w14:textId="77777777" w:rsidR="00D13285" w:rsidRPr="00860CE3" w:rsidRDefault="00D13285" w:rsidP="00D13285">
      <w:pPr>
        <w:pStyle w:val="Akapitzlist"/>
        <w:numPr>
          <w:ilvl w:val="0"/>
          <w:numId w:val="88"/>
        </w:numPr>
        <w:spacing w:after="240" w:line="360" w:lineRule="auto"/>
        <w:rPr>
          <w:rFonts w:eastAsia="Calibri" w:cstheme="minorHAnsi"/>
          <w:sz w:val="24"/>
          <w:szCs w:val="24"/>
        </w:rPr>
      </w:pPr>
      <w:proofErr w:type="spellStart"/>
      <w:r w:rsidRPr="00860CE3">
        <w:rPr>
          <w:rFonts w:eastAsia="Calibri" w:cstheme="minorHAnsi"/>
          <w:b/>
          <w:bCs/>
          <w:sz w:val="24"/>
          <w:szCs w:val="24"/>
        </w:rPr>
        <w:t>VoiceOver</w:t>
      </w:r>
      <w:proofErr w:type="spellEnd"/>
      <w:r w:rsidRPr="00860CE3">
        <w:rPr>
          <w:rFonts w:eastAsia="Calibri" w:cstheme="minorHAnsi"/>
          <w:sz w:val="24"/>
          <w:szCs w:val="24"/>
        </w:rPr>
        <w:t xml:space="preserve"> - wbudowany w system Mac OS X mechanizm odczytywania komunikatów z ekranu - </w:t>
      </w:r>
      <w:hyperlink r:id="rId30">
        <w:r w:rsidRPr="00860CE3">
          <w:rPr>
            <w:rStyle w:val="Hipercze"/>
            <w:rFonts w:eastAsia="Calibri" w:cstheme="minorHAnsi"/>
            <w:sz w:val="24"/>
            <w:szCs w:val="24"/>
          </w:rPr>
          <w:t>https://www.apple.com/pl/voiceover/info/guide/_1121.html</w:t>
        </w:r>
      </w:hyperlink>
      <w:r w:rsidRPr="00860CE3">
        <w:rPr>
          <w:rFonts w:eastAsia="Calibri" w:cstheme="minorHAnsi"/>
          <w:sz w:val="24"/>
          <w:szCs w:val="24"/>
        </w:rPr>
        <w:t>,</w:t>
      </w:r>
    </w:p>
    <w:p w14:paraId="2E27AFBE" w14:textId="77777777" w:rsidR="00D13285" w:rsidRPr="00860CE3" w:rsidRDefault="00D13285" w:rsidP="00D13285">
      <w:pPr>
        <w:pStyle w:val="Akapitzlist"/>
        <w:numPr>
          <w:ilvl w:val="0"/>
          <w:numId w:val="88"/>
        </w:numPr>
        <w:spacing w:after="240" w:line="360" w:lineRule="auto"/>
        <w:rPr>
          <w:rFonts w:eastAsia="Calibri" w:cstheme="minorHAnsi"/>
          <w:sz w:val="24"/>
          <w:szCs w:val="24"/>
        </w:rPr>
      </w:pPr>
      <w:r w:rsidRPr="00860CE3">
        <w:rPr>
          <w:rFonts w:eastAsia="Calibri" w:cstheme="minorHAnsi"/>
          <w:b/>
          <w:bCs/>
          <w:sz w:val="24"/>
          <w:szCs w:val="24"/>
        </w:rPr>
        <w:t>WAVE</w:t>
      </w:r>
      <w:r w:rsidRPr="00860CE3">
        <w:rPr>
          <w:rFonts w:eastAsia="Calibri" w:cstheme="minorHAnsi"/>
          <w:sz w:val="24"/>
          <w:szCs w:val="24"/>
        </w:rPr>
        <w:t xml:space="preserve"> – narzędzie do wstępnej wizualnej ewaluacji zgodności strony z WCAG 2.1 </w:t>
      </w:r>
      <w:hyperlink r:id="rId31">
        <w:r w:rsidRPr="00860CE3">
          <w:rPr>
            <w:rStyle w:val="Hipercze"/>
            <w:rFonts w:eastAsia="Calibri" w:cstheme="minorHAnsi"/>
            <w:sz w:val="24"/>
            <w:szCs w:val="24"/>
          </w:rPr>
          <w:t>https://wave.webaim.org/</w:t>
        </w:r>
      </w:hyperlink>
      <w:r w:rsidRPr="00860CE3">
        <w:rPr>
          <w:rFonts w:eastAsia="Calibri" w:cstheme="minorHAnsi"/>
          <w:sz w:val="24"/>
          <w:szCs w:val="24"/>
        </w:rPr>
        <w:t>,</w:t>
      </w:r>
    </w:p>
    <w:p w14:paraId="438DD42E" w14:textId="77777777" w:rsidR="00D13285" w:rsidRPr="00860CE3" w:rsidRDefault="00D13285" w:rsidP="00D13285">
      <w:pPr>
        <w:pStyle w:val="Akapitzlist"/>
        <w:numPr>
          <w:ilvl w:val="0"/>
          <w:numId w:val="88"/>
        </w:numPr>
        <w:spacing w:after="240" w:line="360" w:lineRule="auto"/>
        <w:rPr>
          <w:rFonts w:eastAsia="Calibri" w:cstheme="minorHAnsi"/>
          <w:sz w:val="24"/>
          <w:szCs w:val="24"/>
        </w:rPr>
      </w:pPr>
      <w:r w:rsidRPr="00860CE3">
        <w:rPr>
          <w:rFonts w:eastAsia="Calibri" w:cstheme="minorHAnsi"/>
          <w:b/>
          <w:bCs/>
          <w:sz w:val="24"/>
          <w:szCs w:val="24"/>
        </w:rPr>
        <w:t xml:space="preserve">AXE </w:t>
      </w:r>
      <w:proofErr w:type="spellStart"/>
      <w:r w:rsidRPr="00860CE3">
        <w:rPr>
          <w:rFonts w:eastAsia="Calibri" w:cstheme="minorHAnsi"/>
          <w:b/>
          <w:bCs/>
          <w:sz w:val="24"/>
          <w:szCs w:val="24"/>
        </w:rPr>
        <w:t>Devtools</w:t>
      </w:r>
      <w:proofErr w:type="spellEnd"/>
      <w:r w:rsidRPr="00860CE3">
        <w:rPr>
          <w:rFonts w:eastAsia="Calibri" w:cstheme="minorHAnsi"/>
          <w:sz w:val="24"/>
          <w:szCs w:val="24"/>
        </w:rPr>
        <w:t xml:space="preserve"> - narzędzie wspomagające badanie dostępności, generujące wstępną listę potencjalnych błędów </w:t>
      </w:r>
      <w:hyperlink r:id="rId32">
        <w:r w:rsidRPr="00860CE3">
          <w:rPr>
            <w:rStyle w:val="Hipercze"/>
            <w:rFonts w:eastAsia="Calibri" w:cstheme="minorHAnsi"/>
            <w:sz w:val="24"/>
            <w:szCs w:val="24"/>
          </w:rPr>
          <w:t>https://chrome.google.com/webstore/detail/axe-devtools-web-accessib/lhdoppojpmngadmnindnejefpokejbdd</w:t>
        </w:r>
      </w:hyperlink>
      <w:r w:rsidRPr="00860CE3">
        <w:rPr>
          <w:rFonts w:eastAsia="Calibri" w:cstheme="minorHAnsi"/>
          <w:sz w:val="24"/>
          <w:szCs w:val="24"/>
        </w:rPr>
        <w:t>,</w:t>
      </w:r>
    </w:p>
    <w:p w14:paraId="3311BF7B" w14:textId="77777777" w:rsidR="00D13285" w:rsidRPr="00860CE3" w:rsidRDefault="00D13285" w:rsidP="00D13285">
      <w:pPr>
        <w:pStyle w:val="Akapitzlist"/>
        <w:numPr>
          <w:ilvl w:val="0"/>
          <w:numId w:val="88"/>
        </w:numPr>
        <w:spacing w:after="240" w:line="360" w:lineRule="auto"/>
        <w:rPr>
          <w:rFonts w:eastAsia="Calibri" w:cstheme="minorHAnsi"/>
          <w:sz w:val="24"/>
          <w:szCs w:val="24"/>
        </w:rPr>
      </w:pPr>
      <w:r w:rsidRPr="00860CE3">
        <w:rPr>
          <w:rFonts w:eastAsia="Calibri" w:cstheme="minorHAnsi"/>
          <w:b/>
          <w:bCs/>
          <w:sz w:val="24"/>
          <w:szCs w:val="24"/>
        </w:rPr>
        <w:t>ARC Toolkit</w:t>
      </w:r>
      <w:r w:rsidRPr="00860CE3">
        <w:rPr>
          <w:rFonts w:eastAsia="Calibri" w:cstheme="minorHAnsi"/>
          <w:sz w:val="24"/>
          <w:szCs w:val="24"/>
        </w:rPr>
        <w:t xml:space="preserve"> – rozszerzenie do przeglądarki Chrome, wspierające badanie kodu strony -</w:t>
      </w:r>
      <w:hyperlink r:id="rId33">
        <w:r w:rsidRPr="00860CE3">
          <w:rPr>
            <w:rStyle w:val="Hipercze"/>
            <w:rFonts w:eastAsia="Calibri" w:cstheme="minorHAnsi"/>
            <w:sz w:val="24"/>
            <w:szCs w:val="24"/>
          </w:rPr>
          <w:t>https://chrome.google.com/webstore/detail/arc</w:t>
        </w:r>
        <w:r w:rsidRPr="00860CE3">
          <w:rPr>
            <w:rStyle w:val="Hipercze"/>
            <w:rFonts w:ascii="Cambria Math" w:eastAsia="Calibri" w:hAnsi="Cambria Math" w:cs="Cambria Math"/>
            <w:sz w:val="24"/>
            <w:szCs w:val="24"/>
          </w:rPr>
          <w:t>‑</w:t>
        </w:r>
        <w:r w:rsidRPr="00860CE3">
          <w:rPr>
            <w:rStyle w:val="Hipercze"/>
            <w:rFonts w:eastAsia="Calibri" w:cstheme="minorHAnsi"/>
            <w:sz w:val="24"/>
            <w:szCs w:val="24"/>
          </w:rPr>
          <w:t>toolkit/chdkkkccnlfncngelccgbgfmjebmkmce</w:t>
        </w:r>
      </w:hyperlink>
      <w:r w:rsidRPr="00860CE3">
        <w:rPr>
          <w:rFonts w:eastAsia="Calibri" w:cstheme="minorHAnsi"/>
          <w:sz w:val="24"/>
          <w:szCs w:val="24"/>
        </w:rPr>
        <w:t>,</w:t>
      </w:r>
    </w:p>
    <w:p w14:paraId="4AEB9232" w14:textId="77777777" w:rsidR="00D13285" w:rsidRPr="00860CE3" w:rsidRDefault="00D13285" w:rsidP="00D13285">
      <w:pPr>
        <w:pStyle w:val="Akapitzlist"/>
        <w:numPr>
          <w:ilvl w:val="0"/>
          <w:numId w:val="88"/>
        </w:numPr>
        <w:spacing w:after="240" w:line="360" w:lineRule="auto"/>
        <w:rPr>
          <w:rFonts w:eastAsia="Calibri" w:cstheme="minorHAnsi"/>
          <w:sz w:val="24"/>
          <w:szCs w:val="24"/>
        </w:rPr>
      </w:pPr>
      <w:r w:rsidRPr="00860CE3">
        <w:rPr>
          <w:rFonts w:eastAsia="Calibri" w:cstheme="minorHAnsi"/>
          <w:b/>
          <w:bCs/>
          <w:sz w:val="24"/>
          <w:szCs w:val="24"/>
        </w:rPr>
        <w:t xml:space="preserve">ANDI </w:t>
      </w:r>
      <w:r w:rsidRPr="00860CE3">
        <w:rPr>
          <w:rFonts w:eastAsia="Calibri" w:cstheme="minorHAnsi"/>
          <w:sz w:val="24"/>
          <w:szCs w:val="24"/>
        </w:rPr>
        <w:t xml:space="preserve">– </w:t>
      </w:r>
      <w:proofErr w:type="spellStart"/>
      <w:r w:rsidRPr="00860CE3">
        <w:rPr>
          <w:rFonts w:eastAsia="Calibri" w:cstheme="minorHAnsi"/>
          <w:sz w:val="24"/>
          <w:szCs w:val="24"/>
        </w:rPr>
        <w:t>bookmarklet</w:t>
      </w:r>
      <w:proofErr w:type="spellEnd"/>
      <w:r w:rsidRPr="00860CE3">
        <w:rPr>
          <w:rFonts w:eastAsia="Calibri" w:cstheme="minorHAnsi"/>
          <w:sz w:val="24"/>
          <w:szCs w:val="24"/>
        </w:rPr>
        <w:t xml:space="preserve"> dla przeglądarki Chrome </w:t>
      </w:r>
      <w:hyperlink r:id="rId34">
        <w:r w:rsidRPr="00860CE3">
          <w:rPr>
            <w:rStyle w:val="Hipercze"/>
            <w:rFonts w:eastAsia="Calibri" w:cstheme="minorHAnsi"/>
            <w:sz w:val="24"/>
            <w:szCs w:val="24"/>
          </w:rPr>
          <w:t>https://www.ssa.gov/accessibility/andi/help/install.html</w:t>
        </w:r>
      </w:hyperlink>
      <w:r w:rsidRPr="00860CE3">
        <w:rPr>
          <w:rFonts w:eastAsia="Calibri" w:cstheme="minorHAnsi"/>
          <w:sz w:val="24"/>
          <w:szCs w:val="24"/>
        </w:rPr>
        <w:t>,</w:t>
      </w:r>
    </w:p>
    <w:p w14:paraId="4A547110" w14:textId="77777777" w:rsidR="00D13285" w:rsidRPr="00860CE3" w:rsidRDefault="00D13285" w:rsidP="00D13285">
      <w:pPr>
        <w:pStyle w:val="Akapitzlist"/>
        <w:numPr>
          <w:ilvl w:val="0"/>
          <w:numId w:val="88"/>
        </w:numPr>
        <w:spacing w:after="240" w:line="360" w:lineRule="auto"/>
        <w:rPr>
          <w:rFonts w:eastAsia="Calibri" w:cstheme="minorHAnsi"/>
          <w:sz w:val="24"/>
          <w:szCs w:val="24"/>
        </w:rPr>
      </w:pPr>
      <w:r w:rsidRPr="00860CE3">
        <w:rPr>
          <w:rFonts w:eastAsia="Calibri" w:cstheme="minorHAnsi"/>
          <w:b/>
          <w:bCs/>
          <w:sz w:val="24"/>
          <w:szCs w:val="24"/>
          <w:lang w:val="en-GB"/>
        </w:rPr>
        <w:t>Colour Contrast Analyser</w:t>
      </w:r>
      <w:r w:rsidRPr="00860CE3">
        <w:rPr>
          <w:rFonts w:eastAsia="Calibri" w:cstheme="minorHAnsi"/>
          <w:sz w:val="24"/>
          <w:szCs w:val="24"/>
        </w:rPr>
        <w:t xml:space="preserve"> – narzędzie do weryfikowania kontrastu elementów strony  </w:t>
      </w:r>
      <w:hyperlink r:id="rId35">
        <w:r w:rsidRPr="00860CE3">
          <w:rPr>
            <w:rStyle w:val="Hipercze"/>
            <w:rFonts w:eastAsia="Calibri" w:cstheme="minorHAnsi"/>
            <w:sz w:val="24"/>
            <w:szCs w:val="24"/>
          </w:rPr>
          <w:t>https://www.tpgi.com/color-contrast-checker/</w:t>
        </w:r>
      </w:hyperlink>
      <w:r w:rsidRPr="00860CE3">
        <w:rPr>
          <w:rFonts w:eastAsia="Calibri" w:cstheme="minorHAnsi"/>
          <w:sz w:val="24"/>
          <w:szCs w:val="24"/>
        </w:rPr>
        <w:t>,</w:t>
      </w:r>
    </w:p>
    <w:p w14:paraId="2482580B" w14:textId="77777777" w:rsidR="00D13285" w:rsidRPr="00860CE3" w:rsidRDefault="00D13285" w:rsidP="00D13285">
      <w:pPr>
        <w:pStyle w:val="Akapitzlist"/>
        <w:numPr>
          <w:ilvl w:val="0"/>
          <w:numId w:val="88"/>
        </w:numPr>
        <w:spacing w:after="240" w:line="360" w:lineRule="auto"/>
        <w:rPr>
          <w:rFonts w:eastAsia="Calibri" w:cstheme="minorHAnsi"/>
          <w:sz w:val="24"/>
          <w:szCs w:val="24"/>
        </w:rPr>
      </w:pPr>
      <w:proofErr w:type="spellStart"/>
      <w:r w:rsidRPr="00860CE3">
        <w:rPr>
          <w:rFonts w:eastAsia="Calibri" w:cstheme="minorHAnsi"/>
          <w:b/>
          <w:bCs/>
          <w:sz w:val="24"/>
          <w:szCs w:val="24"/>
        </w:rPr>
        <w:t>HeadingsMap</w:t>
      </w:r>
      <w:proofErr w:type="spellEnd"/>
      <w:r w:rsidRPr="00860CE3">
        <w:rPr>
          <w:rFonts w:eastAsia="Calibri" w:cstheme="minorHAnsi"/>
          <w:sz w:val="24"/>
          <w:szCs w:val="24"/>
        </w:rPr>
        <w:t xml:space="preserve"> – rozszerzenie pomagające określić strukturę oraz hierarchię nagłówków występujących na stronie </w:t>
      </w:r>
      <w:hyperlink r:id="rId36">
        <w:r w:rsidRPr="00860CE3">
          <w:rPr>
            <w:rStyle w:val="Hipercze"/>
            <w:rFonts w:eastAsia="Calibri" w:cstheme="minorHAnsi"/>
            <w:sz w:val="24"/>
            <w:szCs w:val="24"/>
          </w:rPr>
          <w:t>https://chrome.google.com/webstore/detail/headingsmap/flbjommegcjonpdmenkdiocclhjacmbi</w:t>
        </w:r>
      </w:hyperlink>
      <w:r w:rsidRPr="00860CE3">
        <w:rPr>
          <w:rFonts w:eastAsia="Calibri" w:cstheme="minorHAnsi"/>
          <w:sz w:val="24"/>
          <w:szCs w:val="24"/>
        </w:rPr>
        <w:t>,</w:t>
      </w:r>
    </w:p>
    <w:p w14:paraId="377860AF" w14:textId="77777777" w:rsidR="00D13285" w:rsidRPr="00860CE3" w:rsidRDefault="00D13285" w:rsidP="00D13285">
      <w:pPr>
        <w:pStyle w:val="Akapitzlist"/>
        <w:numPr>
          <w:ilvl w:val="0"/>
          <w:numId w:val="88"/>
        </w:numPr>
        <w:spacing w:after="240" w:line="360" w:lineRule="auto"/>
        <w:rPr>
          <w:rFonts w:eastAsia="Calibri" w:cstheme="minorHAnsi"/>
          <w:color w:val="0563C1"/>
          <w:sz w:val="24"/>
          <w:szCs w:val="24"/>
          <w:u w:val="single"/>
        </w:rPr>
      </w:pPr>
      <w:r w:rsidRPr="00860CE3">
        <w:rPr>
          <w:rFonts w:eastAsia="Calibri" w:cstheme="minorHAnsi"/>
          <w:b/>
          <w:bCs/>
          <w:sz w:val="24"/>
          <w:szCs w:val="24"/>
          <w:lang w:val="en-GB"/>
        </w:rPr>
        <w:lastRenderedPageBreak/>
        <w:t>Landmarks</w:t>
      </w:r>
      <w:r w:rsidRPr="00860CE3">
        <w:rPr>
          <w:rFonts w:eastAsia="Calibri" w:cstheme="minorHAnsi"/>
          <w:sz w:val="24"/>
          <w:szCs w:val="24"/>
          <w:lang w:val="en-GB"/>
        </w:rPr>
        <w:t xml:space="preserve"> </w:t>
      </w:r>
      <w:r w:rsidRPr="00860CE3">
        <w:rPr>
          <w:rFonts w:eastAsia="Calibri" w:cstheme="minorHAnsi"/>
          <w:sz w:val="24"/>
          <w:szCs w:val="24"/>
        </w:rPr>
        <w:t xml:space="preserve">– rozszerzenie pomagające określić punkty orientacyjne (tak zwane </w:t>
      </w:r>
      <w:proofErr w:type="spellStart"/>
      <w:r w:rsidRPr="00860CE3">
        <w:rPr>
          <w:rFonts w:eastAsia="Calibri" w:cstheme="minorHAnsi"/>
          <w:sz w:val="24"/>
          <w:szCs w:val="24"/>
        </w:rPr>
        <w:t>landmarki</w:t>
      </w:r>
      <w:proofErr w:type="spellEnd"/>
      <w:r w:rsidRPr="00860CE3">
        <w:rPr>
          <w:rFonts w:eastAsia="Calibri" w:cstheme="minorHAnsi"/>
          <w:sz w:val="24"/>
          <w:szCs w:val="24"/>
        </w:rPr>
        <w:t xml:space="preserve">) występujące na stronie </w:t>
      </w:r>
      <w:hyperlink r:id="rId37">
        <w:r w:rsidRPr="00860CE3">
          <w:rPr>
            <w:rStyle w:val="Hipercze"/>
            <w:rFonts w:eastAsia="Calibri" w:cstheme="minorHAnsi"/>
            <w:sz w:val="24"/>
            <w:szCs w:val="24"/>
          </w:rPr>
          <w:t>https://chrome.google.com/webstore/detail/landmark</w:t>
        </w:r>
        <w:r w:rsidRPr="00860CE3">
          <w:rPr>
            <w:rStyle w:val="Hipercze"/>
            <w:rFonts w:ascii="Cambria Math" w:eastAsia="Calibri" w:hAnsi="Cambria Math" w:cs="Cambria Math"/>
            <w:sz w:val="24"/>
            <w:szCs w:val="24"/>
          </w:rPr>
          <w:t>‑</w:t>
        </w:r>
        <w:r w:rsidRPr="00860CE3">
          <w:rPr>
            <w:rStyle w:val="Hipercze"/>
            <w:rFonts w:eastAsia="Calibri" w:cstheme="minorHAnsi"/>
            <w:sz w:val="24"/>
            <w:szCs w:val="24"/>
          </w:rPr>
          <w:t>navigation</w:t>
        </w:r>
        <w:r w:rsidRPr="00860CE3">
          <w:rPr>
            <w:rStyle w:val="Hipercze"/>
            <w:rFonts w:ascii="Cambria Math" w:eastAsia="Calibri" w:hAnsi="Cambria Math" w:cs="Cambria Math"/>
            <w:sz w:val="24"/>
            <w:szCs w:val="24"/>
          </w:rPr>
          <w:t>‑</w:t>
        </w:r>
        <w:r w:rsidRPr="00860CE3">
          <w:rPr>
            <w:rStyle w:val="Hipercze"/>
            <w:rFonts w:eastAsia="Calibri" w:cstheme="minorHAnsi"/>
            <w:sz w:val="24"/>
            <w:szCs w:val="24"/>
          </w:rPr>
          <w:t>via</w:t>
        </w:r>
        <w:r w:rsidRPr="00860CE3">
          <w:rPr>
            <w:rStyle w:val="Hipercze"/>
            <w:rFonts w:ascii="Cambria Math" w:eastAsia="Calibri" w:hAnsi="Cambria Math" w:cs="Cambria Math"/>
            <w:sz w:val="24"/>
            <w:szCs w:val="24"/>
          </w:rPr>
          <w:t>‑</w:t>
        </w:r>
        <w:r w:rsidRPr="00860CE3">
          <w:rPr>
            <w:rStyle w:val="Hipercze"/>
            <w:rFonts w:eastAsia="Calibri" w:cstheme="minorHAnsi"/>
            <w:sz w:val="24"/>
            <w:szCs w:val="24"/>
          </w:rPr>
          <w:t>k/ddpokpbjopmeeiiolheejjpkonlkklgp</w:t>
        </w:r>
      </w:hyperlink>
    </w:p>
    <w:p w14:paraId="2021E661" w14:textId="77777777" w:rsidR="00D13285" w:rsidRPr="00860CE3" w:rsidRDefault="00D13285" w:rsidP="00D13285">
      <w:pPr>
        <w:pStyle w:val="Akapitzlist"/>
        <w:numPr>
          <w:ilvl w:val="0"/>
          <w:numId w:val="88"/>
        </w:numPr>
        <w:spacing w:after="240" w:line="360" w:lineRule="auto"/>
        <w:rPr>
          <w:rFonts w:eastAsia="Calibri" w:cstheme="minorHAnsi"/>
          <w:color w:val="0563C1"/>
          <w:sz w:val="24"/>
          <w:szCs w:val="24"/>
          <w:u w:val="single"/>
        </w:rPr>
      </w:pPr>
      <w:r w:rsidRPr="00860CE3">
        <w:rPr>
          <w:rFonts w:eastAsia="Calibri" w:cstheme="minorHAnsi"/>
          <w:b/>
          <w:bCs/>
          <w:sz w:val="24"/>
          <w:szCs w:val="24"/>
          <w:lang w:val="en-GB"/>
        </w:rPr>
        <w:t>Text Spacing</w:t>
      </w:r>
      <w:r w:rsidRPr="00860CE3">
        <w:rPr>
          <w:rFonts w:eastAsia="Calibri" w:cstheme="minorHAnsi"/>
          <w:sz w:val="24"/>
          <w:szCs w:val="24"/>
        </w:rPr>
        <w:t xml:space="preserve"> – narzędzie wspomagające symulację strony ze zwiększonymi odstępami w zakresie podanym w WCAG 2.1. </w:t>
      </w:r>
      <w:hyperlink r:id="rId38">
        <w:r w:rsidRPr="00860CE3">
          <w:rPr>
            <w:rStyle w:val="Hipercze"/>
            <w:rFonts w:eastAsia="Calibri" w:cstheme="minorHAnsi"/>
            <w:sz w:val="24"/>
            <w:szCs w:val="24"/>
          </w:rPr>
          <w:t>https://dylanb.github.io/bookmarklets.html</w:t>
        </w:r>
      </w:hyperlink>
    </w:p>
    <w:p w14:paraId="4F8FD1AF" w14:textId="77777777" w:rsidR="00D13285" w:rsidRPr="00860CE3" w:rsidRDefault="00D13285" w:rsidP="00D13285">
      <w:pPr>
        <w:pStyle w:val="Nagwek2"/>
        <w:spacing w:before="0" w:line="360" w:lineRule="auto"/>
        <w:rPr>
          <w:rFonts w:asciiTheme="minorHAnsi" w:hAnsiTheme="minorHAnsi" w:cstheme="minorHAnsi"/>
          <w:b/>
          <w:bCs/>
          <w:sz w:val="24"/>
          <w:szCs w:val="24"/>
        </w:rPr>
      </w:pPr>
      <w:bookmarkStart w:id="53" w:name="_Toc129690353"/>
      <w:bookmarkStart w:id="54" w:name="_Toc130289603"/>
      <w:r w:rsidRPr="00860CE3">
        <w:rPr>
          <w:rFonts w:asciiTheme="minorHAnsi" w:eastAsia="Calibri" w:hAnsiTheme="minorHAnsi" w:cstheme="minorHAnsi"/>
          <w:b/>
          <w:bCs/>
          <w:sz w:val="24"/>
          <w:szCs w:val="24"/>
        </w:rPr>
        <w:t xml:space="preserve">3. </w:t>
      </w:r>
      <w:r w:rsidRPr="00860CE3">
        <w:rPr>
          <w:rFonts w:asciiTheme="minorHAnsi" w:eastAsia="Times New Roman" w:hAnsiTheme="minorHAnsi" w:cstheme="minorHAnsi"/>
          <w:b/>
          <w:bCs/>
          <w:sz w:val="24"/>
          <w:szCs w:val="24"/>
        </w:rPr>
        <w:t xml:space="preserve"> </w:t>
      </w:r>
      <w:r w:rsidRPr="00860CE3">
        <w:rPr>
          <w:rFonts w:asciiTheme="minorHAnsi" w:eastAsia="Calibri" w:hAnsiTheme="minorHAnsi" w:cstheme="minorHAnsi"/>
          <w:b/>
          <w:bCs/>
          <w:sz w:val="24"/>
          <w:szCs w:val="24"/>
        </w:rPr>
        <w:t>Najważniejsze wymagania techniczne w zakresie dostępności (programistyczne).</w:t>
      </w:r>
      <w:bookmarkEnd w:id="53"/>
      <w:bookmarkEnd w:id="54"/>
    </w:p>
    <w:p w14:paraId="5B6BF420"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Poniższa część dokumentacji ma za zadanie zwrócić Twoją uwagę na kluczowe aspekty zapewnienia dostępności cyfrowej serwisu/systemu internetowego. Musisz wiedzieć, że są to tylko wytyczne wspierające Ciebie w realizacji kluczowych wytycznych WCAG 2.1, nie zaś pełna lista sposobów zapewnienia zgodności strony ze standardem WCAG 2.1.</w:t>
      </w:r>
    </w:p>
    <w:p w14:paraId="57814963" w14:textId="77777777" w:rsidR="00D13285" w:rsidRPr="00860CE3" w:rsidRDefault="00D13285" w:rsidP="00D13285">
      <w:pPr>
        <w:pStyle w:val="Nagwek3"/>
        <w:spacing w:before="0" w:line="360" w:lineRule="auto"/>
        <w:rPr>
          <w:rFonts w:asciiTheme="minorHAnsi" w:hAnsiTheme="minorHAnsi" w:cstheme="minorHAnsi"/>
        </w:rPr>
      </w:pPr>
      <w:bookmarkStart w:id="55" w:name="_Toc129690354"/>
      <w:bookmarkStart w:id="56" w:name="_Toc130289604"/>
      <w:r w:rsidRPr="00860CE3">
        <w:rPr>
          <w:rFonts w:asciiTheme="minorHAnsi" w:eastAsia="Calibri" w:hAnsiTheme="minorHAnsi" w:cstheme="minorHAnsi"/>
          <w:color w:val="000000" w:themeColor="text1"/>
        </w:rPr>
        <w:t>3.1.</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 xml:space="preserve">Zgodność składni z </w:t>
      </w:r>
      <w:proofErr w:type="spellStart"/>
      <w:r w:rsidRPr="00860CE3">
        <w:rPr>
          <w:rFonts w:asciiTheme="minorHAnsi" w:eastAsia="Calibri" w:hAnsiTheme="minorHAnsi" w:cstheme="minorHAnsi"/>
          <w:color w:val="000000" w:themeColor="text1"/>
        </w:rPr>
        <w:t>walidatorem</w:t>
      </w:r>
      <w:proofErr w:type="spellEnd"/>
      <w:r w:rsidRPr="00860CE3">
        <w:rPr>
          <w:rFonts w:asciiTheme="minorHAnsi" w:eastAsia="Calibri" w:hAnsiTheme="minorHAnsi" w:cstheme="minorHAnsi"/>
          <w:color w:val="000000" w:themeColor="text1"/>
        </w:rPr>
        <w:t xml:space="preserve"> HTML.</w:t>
      </w:r>
      <w:bookmarkEnd w:id="55"/>
      <w:bookmarkEnd w:id="56"/>
    </w:p>
    <w:p w14:paraId="15E94C09"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Wszystkie strony serwisu/systemu muszą być bezbłędne pod względem jakości kodu HTML z </w:t>
      </w:r>
      <w:proofErr w:type="spellStart"/>
      <w:r w:rsidRPr="00860CE3">
        <w:rPr>
          <w:rFonts w:eastAsia="Calibri" w:cstheme="minorHAnsi"/>
          <w:sz w:val="24"/>
          <w:szCs w:val="24"/>
        </w:rPr>
        <w:t>walidatorem</w:t>
      </w:r>
      <w:proofErr w:type="spellEnd"/>
      <w:r w:rsidRPr="00860CE3">
        <w:rPr>
          <w:rFonts w:eastAsia="Calibri" w:cstheme="minorHAnsi"/>
          <w:sz w:val="24"/>
          <w:szCs w:val="24"/>
        </w:rPr>
        <w:t xml:space="preserve"> </w:t>
      </w:r>
      <w:hyperlink r:id="rId39">
        <w:r w:rsidRPr="00860CE3">
          <w:rPr>
            <w:rStyle w:val="Hipercze"/>
            <w:rFonts w:eastAsia="Calibri" w:cstheme="minorHAnsi"/>
            <w:sz w:val="24"/>
            <w:szCs w:val="24"/>
          </w:rPr>
          <w:t>https://validator.w3.org/nu/</w:t>
        </w:r>
      </w:hyperlink>
      <w:r w:rsidRPr="00860CE3">
        <w:rPr>
          <w:rFonts w:eastAsia="Calibri" w:cstheme="minorHAnsi"/>
          <w:sz w:val="24"/>
          <w:szCs w:val="24"/>
        </w:rPr>
        <w:t>.</w:t>
      </w:r>
    </w:p>
    <w:p w14:paraId="3216AC6B"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 trakcie wdrożenia mogą się pojawić sytuacje, w których możemy zaakceptować błędy HTML. Muszą to być jednak uzasadnione i udokumentowane przypadki, związane z niestabilnością specyfikacji HTML5, które będą działać np. na rzecz dostępności.</w:t>
      </w:r>
    </w:p>
    <w:p w14:paraId="2AE152B9" w14:textId="77777777" w:rsidR="00D13285" w:rsidRPr="00860CE3" w:rsidRDefault="00D13285" w:rsidP="00D13285">
      <w:pPr>
        <w:spacing w:after="0" w:line="360" w:lineRule="auto"/>
        <w:rPr>
          <w:rFonts w:cstheme="minorHAnsi"/>
          <w:sz w:val="24"/>
          <w:szCs w:val="24"/>
        </w:rPr>
      </w:pPr>
      <w:r w:rsidRPr="00860CE3">
        <w:rPr>
          <w:rFonts w:eastAsia="Calibri" w:cstheme="minorHAnsi"/>
          <w:b/>
          <w:bCs/>
          <w:sz w:val="24"/>
          <w:szCs w:val="24"/>
        </w:rPr>
        <w:t>Uwaga:</w:t>
      </w:r>
      <w:r w:rsidRPr="00860CE3">
        <w:rPr>
          <w:rFonts w:eastAsia="Calibri" w:cstheme="minorHAnsi"/>
          <w:sz w:val="24"/>
          <w:szCs w:val="24"/>
        </w:rPr>
        <w:t xml:space="preserve"> Poza zgodnością z </w:t>
      </w:r>
      <w:proofErr w:type="spellStart"/>
      <w:r w:rsidRPr="00860CE3">
        <w:rPr>
          <w:rFonts w:eastAsia="Calibri" w:cstheme="minorHAnsi"/>
          <w:sz w:val="24"/>
          <w:szCs w:val="24"/>
        </w:rPr>
        <w:t>walidatorem</w:t>
      </w:r>
      <w:proofErr w:type="spellEnd"/>
      <w:r w:rsidRPr="00860CE3">
        <w:rPr>
          <w:rFonts w:eastAsia="Calibri" w:cstheme="minorHAnsi"/>
          <w:sz w:val="24"/>
          <w:szCs w:val="24"/>
        </w:rPr>
        <w:t xml:space="preserve"> samych szablonów serwisu/systemu, także treści zapisane przy użyciu edytora wizualnego WYSIWYG nie mogą powodować problemów. Dlatego edytor wizualny powinien generować prawidłowy kod HTML.</w:t>
      </w:r>
    </w:p>
    <w:p w14:paraId="212F527C" w14:textId="77777777" w:rsidR="00D13285" w:rsidRPr="00860CE3" w:rsidRDefault="00D13285" w:rsidP="00D13285">
      <w:pPr>
        <w:pStyle w:val="Nagwek3"/>
        <w:spacing w:line="360" w:lineRule="auto"/>
        <w:rPr>
          <w:rFonts w:asciiTheme="minorHAnsi" w:hAnsiTheme="minorHAnsi" w:cstheme="minorHAnsi"/>
        </w:rPr>
      </w:pPr>
      <w:bookmarkStart w:id="57" w:name="_Toc129690355"/>
      <w:bookmarkStart w:id="58" w:name="_Toc130289605"/>
      <w:r w:rsidRPr="00860CE3">
        <w:rPr>
          <w:rFonts w:asciiTheme="minorHAnsi" w:eastAsia="Calibri" w:hAnsiTheme="minorHAnsi" w:cstheme="minorHAnsi"/>
          <w:color w:val="000000" w:themeColor="text1"/>
        </w:rPr>
        <w:t>3.2.</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Jakość semantyczna kodu HTML.</w:t>
      </w:r>
      <w:bookmarkEnd w:id="57"/>
      <w:bookmarkEnd w:id="58"/>
    </w:p>
    <w:p w14:paraId="2F7C1944"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Podstawowym warunkiem dostępności jest prawidłowe — adekwatne stosowanie znaczników HTML. Najprościej rzecz ujmując, serwis/system powinieneś realizować w pełnej zgodności ze </w:t>
      </w:r>
      <w:hyperlink r:id="rId40">
        <w:r w:rsidRPr="00860CE3">
          <w:rPr>
            <w:rStyle w:val="Hipercze"/>
            <w:rFonts w:eastAsia="Calibri" w:cstheme="minorHAnsi"/>
            <w:sz w:val="24"/>
            <w:szCs w:val="24"/>
          </w:rPr>
          <w:t>specyfikacją HTML5</w:t>
        </w:r>
      </w:hyperlink>
      <w:r w:rsidRPr="00860CE3">
        <w:rPr>
          <w:rFonts w:eastAsia="Calibri" w:cstheme="minorHAnsi"/>
          <w:sz w:val="24"/>
          <w:szCs w:val="24"/>
        </w:rPr>
        <w:t>.</w:t>
      </w:r>
    </w:p>
    <w:p w14:paraId="46E224B6"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Przykłady poprawności semantycznej:</w:t>
      </w:r>
    </w:p>
    <w:p w14:paraId="6CA7403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 ramach prac nad serwisem/systemem pamiętaj, że poszczególne elementy należy wykonać w określony sposób: </w:t>
      </w:r>
    </w:p>
    <w:p w14:paraId="67587A77" w14:textId="77777777" w:rsidR="00D13285" w:rsidRPr="00860CE3" w:rsidRDefault="00D13285" w:rsidP="00D13285">
      <w:pPr>
        <w:pStyle w:val="Akapitzlist"/>
        <w:numPr>
          <w:ilvl w:val="0"/>
          <w:numId w:val="87"/>
        </w:numPr>
        <w:spacing w:after="240" w:line="360" w:lineRule="auto"/>
        <w:rPr>
          <w:rFonts w:eastAsia="Calibri" w:cstheme="minorHAnsi"/>
          <w:sz w:val="24"/>
          <w:szCs w:val="24"/>
        </w:rPr>
      </w:pPr>
      <w:r w:rsidRPr="00860CE3">
        <w:rPr>
          <w:rFonts w:eastAsia="Calibri" w:cstheme="minorHAnsi"/>
          <w:sz w:val="24"/>
          <w:szCs w:val="24"/>
        </w:rPr>
        <w:t xml:space="preserve">Linki za pomocą znacznika </w:t>
      </w:r>
      <w:r w:rsidRPr="00860CE3">
        <w:rPr>
          <w:rFonts w:eastAsia="Calibri" w:cstheme="minorHAnsi"/>
          <w:b/>
          <w:bCs/>
          <w:sz w:val="24"/>
          <w:szCs w:val="24"/>
        </w:rPr>
        <w:t>&lt;a&gt;</w:t>
      </w:r>
      <w:r w:rsidRPr="00860CE3">
        <w:rPr>
          <w:rFonts w:eastAsia="Calibri" w:cstheme="minorHAnsi"/>
          <w:sz w:val="24"/>
          <w:szCs w:val="24"/>
        </w:rPr>
        <w:t xml:space="preserve">, czyli natywnego semantycznego znacznika HTML. Jeśli jest to niemożliwe dopuszczalne są również niesemantyczne elementy </w:t>
      </w:r>
      <w:r w:rsidRPr="00860CE3">
        <w:rPr>
          <w:rFonts w:eastAsia="Calibri" w:cstheme="minorHAnsi"/>
          <w:b/>
          <w:bCs/>
          <w:sz w:val="24"/>
          <w:szCs w:val="24"/>
        </w:rPr>
        <w:t>&lt;div&gt;</w:t>
      </w:r>
      <w:r w:rsidRPr="00860CE3">
        <w:rPr>
          <w:rFonts w:eastAsia="Calibri" w:cstheme="minorHAnsi"/>
          <w:sz w:val="24"/>
          <w:szCs w:val="24"/>
        </w:rPr>
        <w:t xml:space="preserve"> wraz z odpowiednią rolą </w:t>
      </w:r>
      <w:r w:rsidRPr="00860CE3">
        <w:rPr>
          <w:rFonts w:eastAsia="Calibri" w:cstheme="minorHAnsi"/>
          <w:b/>
          <w:bCs/>
          <w:sz w:val="24"/>
          <w:szCs w:val="24"/>
        </w:rPr>
        <w:t>role=”link”</w:t>
      </w:r>
      <w:r w:rsidRPr="00860CE3">
        <w:rPr>
          <w:rFonts w:eastAsia="Calibri" w:cstheme="minorHAnsi"/>
          <w:sz w:val="24"/>
          <w:szCs w:val="24"/>
        </w:rPr>
        <w:t>;</w:t>
      </w:r>
    </w:p>
    <w:p w14:paraId="485F0F75" w14:textId="77777777" w:rsidR="00D13285" w:rsidRPr="00860CE3" w:rsidRDefault="00D13285" w:rsidP="00D13285">
      <w:pPr>
        <w:pStyle w:val="Akapitzlist"/>
        <w:numPr>
          <w:ilvl w:val="0"/>
          <w:numId w:val="87"/>
        </w:numPr>
        <w:spacing w:after="240" w:line="360" w:lineRule="auto"/>
        <w:rPr>
          <w:rFonts w:eastAsia="Calibri" w:cstheme="minorHAnsi"/>
          <w:sz w:val="24"/>
          <w:szCs w:val="24"/>
        </w:rPr>
      </w:pPr>
      <w:r w:rsidRPr="00860CE3">
        <w:rPr>
          <w:rFonts w:eastAsia="Calibri" w:cstheme="minorHAnsi"/>
          <w:sz w:val="24"/>
          <w:szCs w:val="24"/>
        </w:rPr>
        <w:lastRenderedPageBreak/>
        <w:t xml:space="preserve">Nagłówki za pomocą znaczników </w:t>
      </w:r>
      <w:r w:rsidRPr="00860CE3">
        <w:rPr>
          <w:rFonts w:eastAsia="Calibri" w:cstheme="minorHAnsi"/>
          <w:b/>
          <w:bCs/>
          <w:sz w:val="24"/>
          <w:szCs w:val="24"/>
        </w:rPr>
        <w:t>&lt;h1&gt;</w:t>
      </w:r>
      <w:r w:rsidRPr="00860CE3">
        <w:rPr>
          <w:rFonts w:eastAsia="Calibri" w:cstheme="minorHAnsi"/>
          <w:sz w:val="24"/>
          <w:szCs w:val="24"/>
        </w:rPr>
        <w:t>..</w:t>
      </w:r>
      <w:r w:rsidRPr="00860CE3">
        <w:rPr>
          <w:rFonts w:eastAsia="Calibri" w:cstheme="minorHAnsi"/>
          <w:b/>
          <w:bCs/>
          <w:sz w:val="24"/>
          <w:szCs w:val="24"/>
        </w:rPr>
        <w:t>.&lt;h6&gt;</w:t>
      </w:r>
      <w:r w:rsidRPr="00860CE3">
        <w:rPr>
          <w:rFonts w:eastAsia="Calibri" w:cstheme="minorHAnsi"/>
          <w:sz w:val="24"/>
          <w:szCs w:val="24"/>
        </w:rPr>
        <w:t xml:space="preserve"> (przy czym nagłówek </w:t>
      </w:r>
      <w:r w:rsidRPr="00860CE3">
        <w:rPr>
          <w:rFonts w:eastAsia="Calibri" w:cstheme="minorHAnsi"/>
          <w:b/>
          <w:bCs/>
          <w:sz w:val="24"/>
          <w:szCs w:val="24"/>
        </w:rPr>
        <w:t>&lt;h1&gt;</w:t>
      </w:r>
      <w:r w:rsidRPr="00860CE3">
        <w:rPr>
          <w:rFonts w:eastAsia="Calibri" w:cstheme="minorHAnsi"/>
          <w:sz w:val="24"/>
          <w:szCs w:val="24"/>
        </w:rPr>
        <w:t xml:space="preserve"> winien występować tylko raz), czyli natywnego semantycznego znacznika HTML. Jeśli jest to niemożliwe dopuszczalne są również niesemantyczne elementy </w:t>
      </w:r>
      <w:r w:rsidRPr="00860CE3">
        <w:rPr>
          <w:rFonts w:eastAsia="Calibri" w:cstheme="minorHAnsi"/>
          <w:b/>
          <w:bCs/>
          <w:sz w:val="24"/>
          <w:szCs w:val="24"/>
        </w:rPr>
        <w:t>&lt;div&gt;</w:t>
      </w:r>
      <w:r w:rsidRPr="00860CE3">
        <w:rPr>
          <w:rFonts w:eastAsia="Calibri" w:cstheme="minorHAnsi"/>
          <w:sz w:val="24"/>
          <w:szCs w:val="24"/>
        </w:rPr>
        <w:t xml:space="preserve"> wraz z odpowiednią rolą, na przykład dla nagłówka poziomu 1 </w:t>
      </w:r>
      <w:r w:rsidRPr="00860CE3">
        <w:rPr>
          <w:rFonts w:eastAsia="Calibri" w:cstheme="minorHAnsi"/>
          <w:b/>
          <w:bCs/>
          <w:sz w:val="24"/>
          <w:szCs w:val="24"/>
        </w:rPr>
        <w:t>role=”</w:t>
      </w:r>
      <w:r w:rsidRPr="00860CE3">
        <w:rPr>
          <w:rFonts w:eastAsia="Calibri" w:cstheme="minorHAnsi"/>
          <w:b/>
          <w:bCs/>
          <w:sz w:val="24"/>
          <w:szCs w:val="24"/>
          <w:lang w:val="en-GB"/>
        </w:rPr>
        <w:t>heading</w:t>
      </w:r>
      <w:r w:rsidRPr="00860CE3">
        <w:rPr>
          <w:rFonts w:eastAsia="Calibri" w:cstheme="minorHAnsi"/>
          <w:b/>
          <w:bCs/>
          <w:sz w:val="24"/>
          <w:szCs w:val="24"/>
        </w:rPr>
        <w:t>” ARIA-</w:t>
      </w:r>
      <w:r w:rsidRPr="00860CE3">
        <w:rPr>
          <w:rFonts w:eastAsia="Calibri" w:cstheme="minorHAnsi"/>
          <w:b/>
          <w:bCs/>
          <w:sz w:val="24"/>
          <w:szCs w:val="24"/>
          <w:lang w:val="en-GB"/>
        </w:rPr>
        <w:t>level</w:t>
      </w:r>
      <w:r w:rsidRPr="00860CE3">
        <w:rPr>
          <w:rFonts w:eastAsia="Calibri" w:cstheme="minorHAnsi"/>
          <w:b/>
          <w:bCs/>
          <w:sz w:val="24"/>
          <w:szCs w:val="24"/>
        </w:rPr>
        <w:t>="1"</w:t>
      </w:r>
      <w:r w:rsidRPr="00860CE3">
        <w:rPr>
          <w:rFonts w:eastAsia="Calibri" w:cstheme="minorHAnsi"/>
          <w:sz w:val="24"/>
          <w:szCs w:val="24"/>
        </w:rPr>
        <w:t>;</w:t>
      </w:r>
    </w:p>
    <w:p w14:paraId="01E0C862" w14:textId="77777777" w:rsidR="00D13285" w:rsidRPr="00860CE3" w:rsidRDefault="00D13285" w:rsidP="00D13285">
      <w:pPr>
        <w:pStyle w:val="Akapitzlist"/>
        <w:numPr>
          <w:ilvl w:val="0"/>
          <w:numId w:val="87"/>
        </w:numPr>
        <w:spacing w:after="240" w:line="360" w:lineRule="auto"/>
        <w:rPr>
          <w:rFonts w:eastAsia="Calibri" w:cstheme="minorHAnsi"/>
          <w:sz w:val="24"/>
          <w:szCs w:val="24"/>
        </w:rPr>
      </w:pPr>
      <w:r w:rsidRPr="00860CE3">
        <w:rPr>
          <w:rFonts w:eastAsia="Calibri" w:cstheme="minorHAnsi"/>
          <w:sz w:val="24"/>
          <w:szCs w:val="24"/>
        </w:rPr>
        <w:t xml:space="preserve">Przyciski za pomocą znaczników </w:t>
      </w:r>
      <w:r w:rsidRPr="00860CE3">
        <w:rPr>
          <w:rFonts w:eastAsia="Calibri" w:cstheme="minorHAnsi"/>
          <w:b/>
          <w:bCs/>
          <w:sz w:val="24"/>
          <w:szCs w:val="24"/>
        </w:rPr>
        <w:t>&lt;</w:t>
      </w:r>
      <w:r w:rsidRPr="00860CE3">
        <w:rPr>
          <w:rFonts w:eastAsia="Calibri" w:cstheme="minorHAnsi"/>
          <w:b/>
          <w:bCs/>
          <w:sz w:val="24"/>
          <w:szCs w:val="24"/>
          <w:lang w:val="en-GB"/>
        </w:rPr>
        <w:t>button</w:t>
      </w:r>
      <w:r w:rsidRPr="00860CE3">
        <w:rPr>
          <w:rFonts w:eastAsia="Calibri" w:cstheme="minorHAnsi"/>
          <w:b/>
          <w:bCs/>
          <w:sz w:val="24"/>
          <w:szCs w:val="24"/>
        </w:rPr>
        <w:t>&gt;</w:t>
      </w:r>
      <w:r w:rsidRPr="00860CE3">
        <w:rPr>
          <w:rFonts w:eastAsia="Calibri" w:cstheme="minorHAnsi"/>
          <w:sz w:val="24"/>
          <w:szCs w:val="24"/>
        </w:rPr>
        <w:t xml:space="preserve"> lub </w:t>
      </w:r>
      <w:r w:rsidRPr="00860CE3">
        <w:rPr>
          <w:rFonts w:eastAsia="Calibri" w:cstheme="minorHAnsi"/>
          <w:b/>
          <w:bCs/>
          <w:sz w:val="24"/>
          <w:szCs w:val="24"/>
        </w:rPr>
        <w:t>&lt;</w:t>
      </w:r>
      <w:r w:rsidRPr="00860CE3">
        <w:rPr>
          <w:rFonts w:eastAsia="Calibri" w:cstheme="minorHAnsi"/>
          <w:b/>
          <w:bCs/>
          <w:sz w:val="24"/>
          <w:szCs w:val="24"/>
          <w:lang w:val="en-GB"/>
        </w:rPr>
        <w:t>input type</w:t>
      </w:r>
      <w:r w:rsidRPr="00860CE3">
        <w:rPr>
          <w:rFonts w:eastAsia="Calibri" w:cstheme="minorHAnsi"/>
          <w:b/>
          <w:bCs/>
          <w:sz w:val="24"/>
          <w:szCs w:val="24"/>
        </w:rPr>
        <w:t>="</w:t>
      </w:r>
      <w:r w:rsidRPr="00860CE3">
        <w:rPr>
          <w:rFonts w:eastAsia="Calibri" w:cstheme="minorHAnsi"/>
          <w:b/>
          <w:bCs/>
          <w:sz w:val="24"/>
          <w:szCs w:val="24"/>
          <w:lang w:val="en-GB"/>
        </w:rPr>
        <w:t>button</w:t>
      </w:r>
      <w:r w:rsidRPr="00860CE3">
        <w:rPr>
          <w:rFonts w:eastAsia="Calibri" w:cstheme="minorHAnsi"/>
          <w:b/>
          <w:bCs/>
          <w:sz w:val="24"/>
          <w:szCs w:val="24"/>
        </w:rPr>
        <w:t>"&gt;</w:t>
      </w:r>
      <w:r w:rsidRPr="00860CE3">
        <w:rPr>
          <w:rFonts w:eastAsia="Calibri" w:cstheme="minorHAnsi"/>
          <w:sz w:val="24"/>
          <w:szCs w:val="24"/>
        </w:rPr>
        <w:t xml:space="preserve">, czyli natywnego semantycznego znacznika HTML. Jeśli jest to niemożliwe dopuszczalne są również niesemantyczne elementy </w:t>
      </w:r>
      <w:r w:rsidRPr="00860CE3">
        <w:rPr>
          <w:rFonts w:eastAsia="Calibri" w:cstheme="minorHAnsi"/>
          <w:b/>
          <w:bCs/>
          <w:sz w:val="24"/>
          <w:szCs w:val="24"/>
        </w:rPr>
        <w:t>&lt;div&gt;</w:t>
      </w:r>
      <w:r w:rsidRPr="00860CE3">
        <w:rPr>
          <w:rFonts w:eastAsia="Calibri" w:cstheme="minorHAnsi"/>
          <w:sz w:val="24"/>
          <w:szCs w:val="24"/>
        </w:rPr>
        <w:t xml:space="preserve"> wraz z odpowiednią rolą </w:t>
      </w:r>
      <w:r w:rsidRPr="00860CE3">
        <w:rPr>
          <w:rFonts w:eastAsia="Calibri" w:cstheme="minorHAnsi"/>
          <w:b/>
          <w:bCs/>
          <w:sz w:val="24"/>
          <w:szCs w:val="24"/>
        </w:rPr>
        <w:t>role=”</w:t>
      </w:r>
      <w:r w:rsidRPr="00860CE3">
        <w:rPr>
          <w:rFonts w:eastAsia="Calibri" w:cstheme="minorHAnsi"/>
          <w:b/>
          <w:bCs/>
          <w:sz w:val="24"/>
          <w:szCs w:val="24"/>
          <w:lang w:val="en-GB"/>
        </w:rPr>
        <w:t>button</w:t>
      </w:r>
      <w:r w:rsidRPr="00860CE3">
        <w:rPr>
          <w:rFonts w:eastAsia="Calibri" w:cstheme="minorHAnsi"/>
          <w:b/>
          <w:bCs/>
          <w:sz w:val="24"/>
          <w:szCs w:val="24"/>
        </w:rPr>
        <w:t>”</w:t>
      </w:r>
      <w:r w:rsidRPr="00860CE3">
        <w:rPr>
          <w:rFonts w:eastAsia="Calibri" w:cstheme="minorHAnsi"/>
          <w:sz w:val="24"/>
          <w:szCs w:val="24"/>
        </w:rPr>
        <w:t>;</w:t>
      </w:r>
    </w:p>
    <w:p w14:paraId="27741904" w14:textId="77777777" w:rsidR="00D13285" w:rsidRPr="00860CE3" w:rsidRDefault="00D13285" w:rsidP="00D13285">
      <w:pPr>
        <w:pStyle w:val="Akapitzlist"/>
        <w:numPr>
          <w:ilvl w:val="0"/>
          <w:numId w:val="87"/>
        </w:numPr>
        <w:spacing w:after="240" w:line="360" w:lineRule="auto"/>
        <w:rPr>
          <w:rFonts w:eastAsia="Calibri" w:cstheme="minorHAnsi"/>
          <w:sz w:val="24"/>
          <w:szCs w:val="24"/>
        </w:rPr>
      </w:pPr>
      <w:r w:rsidRPr="00860CE3">
        <w:rPr>
          <w:rFonts w:eastAsia="Calibri" w:cstheme="minorHAnsi"/>
          <w:sz w:val="24"/>
          <w:szCs w:val="24"/>
        </w:rPr>
        <w:t xml:space="preserve">Listy za pomocą znaczników </w:t>
      </w:r>
      <w:r w:rsidRPr="00860CE3">
        <w:rPr>
          <w:rFonts w:eastAsia="Calibri" w:cstheme="minorHAnsi"/>
          <w:b/>
          <w:bCs/>
          <w:sz w:val="24"/>
          <w:szCs w:val="24"/>
        </w:rPr>
        <w:t>&lt;ul&gt;</w:t>
      </w:r>
      <w:r w:rsidRPr="00860CE3">
        <w:rPr>
          <w:rFonts w:eastAsia="Calibri" w:cstheme="minorHAnsi"/>
          <w:sz w:val="24"/>
          <w:szCs w:val="24"/>
        </w:rPr>
        <w:t>/</w:t>
      </w:r>
      <w:r w:rsidRPr="00860CE3">
        <w:rPr>
          <w:rFonts w:eastAsia="Calibri" w:cstheme="minorHAnsi"/>
          <w:b/>
          <w:bCs/>
          <w:sz w:val="24"/>
          <w:szCs w:val="24"/>
        </w:rPr>
        <w:t>&lt;</w:t>
      </w:r>
      <w:proofErr w:type="spellStart"/>
      <w:r w:rsidRPr="00860CE3">
        <w:rPr>
          <w:rFonts w:eastAsia="Calibri" w:cstheme="minorHAnsi"/>
          <w:b/>
          <w:bCs/>
          <w:sz w:val="24"/>
          <w:szCs w:val="24"/>
        </w:rPr>
        <w:t>ol</w:t>
      </w:r>
      <w:proofErr w:type="spellEnd"/>
      <w:r w:rsidRPr="00860CE3">
        <w:rPr>
          <w:rFonts w:eastAsia="Calibri" w:cstheme="minorHAnsi"/>
          <w:b/>
          <w:bCs/>
          <w:sz w:val="24"/>
          <w:szCs w:val="24"/>
        </w:rPr>
        <w:t>&gt;</w:t>
      </w:r>
      <w:r w:rsidRPr="00860CE3">
        <w:rPr>
          <w:rFonts w:eastAsia="Calibri" w:cstheme="minorHAnsi"/>
          <w:sz w:val="24"/>
          <w:szCs w:val="24"/>
        </w:rPr>
        <w:t xml:space="preserve"> i </w:t>
      </w:r>
      <w:r w:rsidRPr="00860CE3">
        <w:rPr>
          <w:rFonts w:eastAsia="Calibri" w:cstheme="minorHAnsi"/>
          <w:b/>
          <w:bCs/>
          <w:sz w:val="24"/>
          <w:szCs w:val="24"/>
        </w:rPr>
        <w:t>&lt;li&gt;</w:t>
      </w:r>
      <w:r w:rsidRPr="00860CE3">
        <w:rPr>
          <w:rFonts w:eastAsia="Calibri" w:cstheme="minorHAnsi"/>
          <w:sz w:val="24"/>
          <w:szCs w:val="24"/>
        </w:rPr>
        <w:t xml:space="preserve"> dla poszczególnych elementów;</w:t>
      </w:r>
    </w:p>
    <w:p w14:paraId="2BF077E3" w14:textId="77777777" w:rsidR="00D13285" w:rsidRPr="00860CE3" w:rsidRDefault="00D13285" w:rsidP="00D13285">
      <w:pPr>
        <w:pStyle w:val="Akapitzlist"/>
        <w:numPr>
          <w:ilvl w:val="0"/>
          <w:numId w:val="87"/>
        </w:numPr>
        <w:spacing w:after="0" w:line="360" w:lineRule="auto"/>
        <w:rPr>
          <w:rFonts w:eastAsia="Calibri" w:cstheme="minorHAnsi"/>
          <w:sz w:val="24"/>
          <w:szCs w:val="24"/>
        </w:rPr>
      </w:pPr>
      <w:r w:rsidRPr="00860CE3">
        <w:rPr>
          <w:rFonts w:eastAsia="Calibri" w:cstheme="minorHAnsi"/>
          <w:sz w:val="24"/>
          <w:szCs w:val="24"/>
        </w:rPr>
        <w:t xml:space="preserve">Rozwijane listy formularzy za pomocą znaczników </w:t>
      </w:r>
      <w:r w:rsidRPr="00860CE3">
        <w:rPr>
          <w:rFonts w:eastAsia="Calibri" w:cstheme="minorHAnsi"/>
          <w:b/>
          <w:bCs/>
          <w:sz w:val="24"/>
          <w:szCs w:val="24"/>
        </w:rPr>
        <w:t>&lt;</w:t>
      </w:r>
      <w:r w:rsidRPr="00860CE3">
        <w:rPr>
          <w:rFonts w:eastAsia="Calibri" w:cstheme="minorHAnsi"/>
          <w:b/>
          <w:bCs/>
          <w:sz w:val="24"/>
          <w:szCs w:val="24"/>
          <w:lang w:val="en-GB"/>
        </w:rPr>
        <w:t>select</w:t>
      </w:r>
      <w:r w:rsidRPr="00860CE3">
        <w:rPr>
          <w:rFonts w:eastAsia="Calibri" w:cstheme="minorHAnsi"/>
          <w:b/>
          <w:bCs/>
          <w:sz w:val="24"/>
          <w:szCs w:val="24"/>
        </w:rPr>
        <w:t>&gt;</w:t>
      </w:r>
      <w:r w:rsidRPr="00860CE3">
        <w:rPr>
          <w:rFonts w:eastAsia="Calibri" w:cstheme="minorHAnsi"/>
          <w:sz w:val="24"/>
          <w:szCs w:val="24"/>
        </w:rPr>
        <w:t>/</w:t>
      </w:r>
      <w:r w:rsidRPr="00860CE3">
        <w:rPr>
          <w:rFonts w:eastAsia="Calibri" w:cstheme="minorHAnsi"/>
          <w:b/>
          <w:bCs/>
          <w:sz w:val="24"/>
          <w:szCs w:val="24"/>
        </w:rPr>
        <w:t>&lt;</w:t>
      </w:r>
      <w:r w:rsidRPr="00860CE3">
        <w:rPr>
          <w:rFonts w:eastAsia="Calibri" w:cstheme="minorHAnsi"/>
          <w:b/>
          <w:bCs/>
          <w:sz w:val="24"/>
          <w:szCs w:val="24"/>
          <w:lang w:val="en-GB"/>
        </w:rPr>
        <w:t>option</w:t>
      </w:r>
      <w:r w:rsidRPr="00860CE3">
        <w:rPr>
          <w:rFonts w:eastAsia="Calibri" w:cstheme="minorHAnsi"/>
          <w:b/>
          <w:bCs/>
          <w:sz w:val="24"/>
          <w:szCs w:val="24"/>
        </w:rPr>
        <w:t>&gt;</w:t>
      </w:r>
      <w:r w:rsidRPr="00860CE3">
        <w:rPr>
          <w:rFonts w:eastAsia="Calibri" w:cstheme="minorHAnsi"/>
          <w:sz w:val="24"/>
          <w:szCs w:val="24"/>
        </w:rPr>
        <w:t>.</w:t>
      </w:r>
    </w:p>
    <w:p w14:paraId="43340A3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Przykłady błędów </w:t>
      </w:r>
      <w:r w:rsidRPr="00860CE3">
        <w:rPr>
          <w:rFonts w:eastAsia="Calibri" w:cstheme="minorHAnsi"/>
          <w:b/>
          <w:sz w:val="24"/>
          <w:szCs w:val="24"/>
        </w:rPr>
        <w:t>semantycznych</w:t>
      </w:r>
      <w:r w:rsidRPr="00860CE3">
        <w:rPr>
          <w:rFonts w:eastAsia="Calibri" w:cstheme="minorHAnsi"/>
          <w:sz w:val="24"/>
          <w:szCs w:val="24"/>
        </w:rPr>
        <w:t>:</w:t>
      </w:r>
    </w:p>
    <w:p w14:paraId="3E79D101"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Unikaj poniższych rozwiązań.</w:t>
      </w:r>
    </w:p>
    <w:p w14:paraId="6253DD17" w14:textId="77777777" w:rsidR="00D13285" w:rsidRPr="00860CE3" w:rsidRDefault="00D13285" w:rsidP="00D13285">
      <w:pPr>
        <w:pStyle w:val="Akapitzlist"/>
        <w:numPr>
          <w:ilvl w:val="0"/>
          <w:numId w:val="86"/>
        </w:numPr>
        <w:spacing w:after="0" w:line="360" w:lineRule="auto"/>
        <w:rPr>
          <w:rFonts w:eastAsia="Calibri" w:cstheme="minorHAnsi"/>
          <w:sz w:val="24"/>
          <w:szCs w:val="24"/>
        </w:rPr>
      </w:pPr>
      <w:r w:rsidRPr="00860CE3">
        <w:rPr>
          <w:rFonts w:eastAsia="Calibri" w:cstheme="minorHAnsi"/>
          <w:sz w:val="24"/>
          <w:szCs w:val="24"/>
        </w:rPr>
        <w:t xml:space="preserve">Link wykonany za pomocą </w:t>
      </w:r>
      <w:r w:rsidRPr="00860CE3">
        <w:rPr>
          <w:rFonts w:eastAsia="Calibri" w:cstheme="minorHAnsi"/>
          <w:b/>
          <w:sz w:val="24"/>
          <w:szCs w:val="24"/>
        </w:rPr>
        <w:t>&lt;</w:t>
      </w:r>
      <w:r w:rsidRPr="00860CE3">
        <w:rPr>
          <w:rFonts w:eastAsia="Calibri" w:cstheme="minorHAnsi"/>
          <w:b/>
          <w:sz w:val="24"/>
          <w:szCs w:val="24"/>
          <w:lang w:val="en-GB"/>
        </w:rPr>
        <w:t>span</w:t>
      </w:r>
      <w:r w:rsidRPr="00860CE3">
        <w:rPr>
          <w:rFonts w:eastAsia="Calibri" w:cstheme="minorHAnsi"/>
          <w:b/>
          <w:sz w:val="24"/>
          <w:szCs w:val="24"/>
        </w:rPr>
        <w:t>&gt;</w:t>
      </w:r>
      <w:r w:rsidRPr="00860CE3">
        <w:rPr>
          <w:rFonts w:eastAsia="Calibri" w:cstheme="minorHAnsi"/>
          <w:sz w:val="24"/>
          <w:szCs w:val="24"/>
        </w:rPr>
        <w:t xml:space="preserve"> (</w:t>
      </w:r>
      <w:proofErr w:type="spellStart"/>
      <w:r w:rsidRPr="00860CE3">
        <w:rPr>
          <w:rFonts w:eastAsia="Calibri" w:cstheme="minorHAnsi"/>
          <w:sz w:val="24"/>
          <w:szCs w:val="24"/>
        </w:rPr>
        <w:t>oskryptowany</w:t>
      </w:r>
      <w:proofErr w:type="spellEnd"/>
      <w:r w:rsidRPr="00860CE3">
        <w:rPr>
          <w:rFonts w:eastAsia="Calibri" w:cstheme="minorHAnsi"/>
          <w:sz w:val="24"/>
          <w:szCs w:val="24"/>
        </w:rPr>
        <w:t xml:space="preserve"> JavaScript);</w:t>
      </w:r>
    </w:p>
    <w:p w14:paraId="4655B15E" w14:textId="77777777" w:rsidR="00D13285" w:rsidRPr="00860CE3" w:rsidRDefault="00D13285" w:rsidP="00D13285">
      <w:pPr>
        <w:pStyle w:val="Akapitzlist"/>
        <w:numPr>
          <w:ilvl w:val="0"/>
          <w:numId w:val="86"/>
        </w:numPr>
        <w:spacing w:after="0" w:line="360" w:lineRule="auto"/>
        <w:rPr>
          <w:rFonts w:eastAsia="Calibri" w:cstheme="minorHAnsi"/>
          <w:sz w:val="24"/>
          <w:szCs w:val="24"/>
        </w:rPr>
      </w:pPr>
      <w:r w:rsidRPr="00860CE3">
        <w:rPr>
          <w:rFonts w:eastAsia="Calibri" w:cstheme="minorHAnsi"/>
          <w:sz w:val="24"/>
          <w:szCs w:val="24"/>
        </w:rPr>
        <w:t xml:space="preserve">Nagłówek w formie </w:t>
      </w:r>
      <w:r w:rsidRPr="00860CE3">
        <w:rPr>
          <w:rFonts w:eastAsia="Calibri" w:cstheme="minorHAnsi"/>
          <w:b/>
          <w:sz w:val="24"/>
          <w:szCs w:val="24"/>
        </w:rPr>
        <w:t xml:space="preserve">&lt;p </w:t>
      </w:r>
      <w:r w:rsidRPr="00860CE3">
        <w:rPr>
          <w:rFonts w:eastAsia="Calibri" w:cstheme="minorHAnsi"/>
          <w:b/>
          <w:sz w:val="24"/>
          <w:szCs w:val="24"/>
          <w:lang w:val="en-GB"/>
        </w:rPr>
        <w:t>class</w:t>
      </w:r>
      <w:r w:rsidRPr="00860CE3">
        <w:rPr>
          <w:rFonts w:eastAsia="Calibri" w:cstheme="minorHAnsi"/>
          <w:b/>
          <w:sz w:val="24"/>
          <w:szCs w:val="24"/>
        </w:rPr>
        <w:t>="</w:t>
      </w:r>
      <w:r w:rsidRPr="00860CE3">
        <w:rPr>
          <w:rFonts w:eastAsia="Calibri" w:cstheme="minorHAnsi"/>
          <w:b/>
          <w:sz w:val="24"/>
          <w:szCs w:val="24"/>
          <w:lang w:val="en-GB"/>
        </w:rPr>
        <w:t>heading</w:t>
      </w:r>
      <w:r w:rsidRPr="00860CE3">
        <w:rPr>
          <w:rFonts w:eastAsia="Calibri" w:cstheme="minorHAnsi"/>
          <w:b/>
          <w:sz w:val="24"/>
          <w:szCs w:val="24"/>
        </w:rPr>
        <w:t>"&gt;</w:t>
      </w:r>
      <w:r w:rsidRPr="00860CE3">
        <w:rPr>
          <w:rFonts w:eastAsia="Calibri" w:cstheme="minorHAnsi"/>
          <w:sz w:val="24"/>
          <w:szCs w:val="24"/>
        </w:rPr>
        <w:t>;</w:t>
      </w:r>
    </w:p>
    <w:p w14:paraId="60824035" w14:textId="77777777" w:rsidR="00D13285" w:rsidRPr="00860CE3" w:rsidRDefault="00D13285" w:rsidP="00D13285">
      <w:pPr>
        <w:pStyle w:val="Akapitzlist"/>
        <w:numPr>
          <w:ilvl w:val="0"/>
          <w:numId w:val="86"/>
        </w:numPr>
        <w:spacing w:after="0" w:line="360" w:lineRule="auto"/>
        <w:rPr>
          <w:rFonts w:eastAsia="Calibri" w:cstheme="minorHAnsi"/>
          <w:sz w:val="24"/>
          <w:szCs w:val="24"/>
        </w:rPr>
      </w:pPr>
      <w:r w:rsidRPr="00860CE3">
        <w:rPr>
          <w:rFonts w:eastAsia="Calibri" w:cstheme="minorHAnsi"/>
          <w:sz w:val="24"/>
          <w:szCs w:val="24"/>
        </w:rPr>
        <w:t xml:space="preserve">Lista rozwijana w formularzu, wykonana za pomocą znaczników listy </w:t>
      </w:r>
      <w:r w:rsidRPr="00860CE3">
        <w:rPr>
          <w:rFonts w:eastAsia="Calibri" w:cstheme="minorHAnsi"/>
          <w:b/>
          <w:bCs/>
          <w:sz w:val="24"/>
          <w:szCs w:val="24"/>
        </w:rPr>
        <w:t>&lt;ul&gt;</w:t>
      </w:r>
      <w:r w:rsidRPr="00860CE3">
        <w:rPr>
          <w:rFonts w:eastAsia="Calibri" w:cstheme="minorHAnsi"/>
          <w:sz w:val="24"/>
          <w:szCs w:val="24"/>
        </w:rPr>
        <w:t>/</w:t>
      </w:r>
      <w:r w:rsidRPr="00860CE3">
        <w:rPr>
          <w:rFonts w:eastAsia="Calibri" w:cstheme="minorHAnsi"/>
          <w:b/>
          <w:bCs/>
          <w:sz w:val="24"/>
          <w:szCs w:val="24"/>
        </w:rPr>
        <w:t>&lt;li&gt;</w:t>
      </w:r>
      <w:r w:rsidRPr="00860CE3">
        <w:rPr>
          <w:rFonts w:eastAsia="Calibri" w:cstheme="minorHAnsi"/>
          <w:sz w:val="24"/>
          <w:szCs w:val="24"/>
        </w:rPr>
        <w:t>.</w:t>
      </w:r>
    </w:p>
    <w:p w14:paraId="7FE62204" w14:textId="77777777" w:rsidR="00D13285" w:rsidRPr="00860CE3" w:rsidRDefault="00D13285" w:rsidP="00D13285">
      <w:pPr>
        <w:pStyle w:val="Nagwek3"/>
        <w:spacing w:before="0" w:line="360" w:lineRule="auto"/>
        <w:rPr>
          <w:rFonts w:asciiTheme="minorHAnsi" w:hAnsiTheme="minorHAnsi" w:cstheme="minorHAnsi"/>
        </w:rPr>
      </w:pPr>
      <w:bookmarkStart w:id="59" w:name="_Toc129690356"/>
      <w:bookmarkStart w:id="60" w:name="_Toc130289606"/>
      <w:r w:rsidRPr="00860CE3">
        <w:rPr>
          <w:rFonts w:asciiTheme="minorHAnsi" w:eastAsia="Calibri" w:hAnsiTheme="minorHAnsi" w:cstheme="minorHAnsi"/>
          <w:color w:val="000000" w:themeColor="text1"/>
        </w:rPr>
        <w:t>3.3.</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Uzupełnienia semantyczne za pomocą ARIA.</w:t>
      </w:r>
      <w:bookmarkEnd w:id="59"/>
      <w:bookmarkEnd w:id="60"/>
    </w:p>
    <w:p w14:paraId="3AB401D1"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Atrybuty ARIA muszą być uzupełnieniem semantyki HTML. To technologia przeznaczona przede wszystkim dla użytkowników czytników ekranu. Szczególnie ważne jest jej stosowanie w komponentach stron internetowych, które opierają się na rozbudowanej interakcji JavaScript.</w:t>
      </w:r>
    </w:p>
    <w:p w14:paraId="26B68D43"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Stosowanie atrybutów ARIA można podzielić na dwie części:</w:t>
      </w:r>
    </w:p>
    <w:p w14:paraId="4456111E" w14:textId="77777777" w:rsidR="00D13285" w:rsidRPr="00860CE3" w:rsidRDefault="00D13285" w:rsidP="00D13285">
      <w:pPr>
        <w:pStyle w:val="Akapitzlist"/>
        <w:numPr>
          <w:ilvl w:val="0"/>
          <w:numId w:val="85"/>
        </w:numPr>
        <w:spacing w:after="240" w:line="360" w:lineRule="auto"/>
        <w:rPr>
          <w:rFonts w:eastAsia="Calibri" w:cstheme="minorHAnsi"/>
          <w:sz w:val="24"/>
          <w:szCs w:val="24"/>
        </w:rPr>
      </w:pPr>
      <w:r w:rsidRPr="00860CE3">
        <w:rPr>
          <w:rFonts w:eastAsia="Calibri" w:cstheme="minorHAnsi"/>
          <w:sz w:val="24"/>
          <w:szCs w:val="24"/>
        </w:rPr>
        <w:t>Uzupełnienie głównych bloków serwisu/systemu o punkty orientacyjne;</w:t>
      </w:r>
    </w:p>
    <w:p w14:paraId="34DB7435" w14:textId="77777777" w:rsidR="00D13285" w:rsidRPr="00860CE3" w:rsidRDefault="00D13285" w:rsidP="00D13285">
      <w:pPr>
        <w:pStyle w:val="Akapitzlist"/>
        <w:numPr>
          <w:ilvl w:val="0"/>
          <w:numId w:val="85"/>
        </w:numPr>
        <w:spacing w:after="0" w:line="360" w:lineRule="auto"/>
        <w:rPr>
          <w:rFonts w:eastAsia="Calibri" w:cstheme="minorHAnsi"/>
          <w:sz w:val="24"/>
          <w:szCs w:val="24"/>
        </w:rPr>
      </w:pPr>
      <w:r w:rsidRPr="00860CE3">
        <w:rPr>
          <w:rFonts w:eastAsia="Calibri" w:cstheme="minorHAnsi"/>
          <w:sz w:val="24"/>
          <w:szCs w:val="24"/>
        </w:rPr>
        <w:t>Dodatki do formularzy lub takich komponentów stron, jak karuzele, zakładki (</w:t>
      </w:r>
      <w:r w:rsidRPr="00860CE3">
        <w:rPr>
          <w:rFonts w:eastAsia="Calibri" w:cstheme="minorHAnsi"/>
          <w:b/>
          <w:bCs/>
          <w:sz w:val="24"/>
          <w:szCs w:val="24"/>
          <w:lang w:val="en-GB"/>
        </w:rPr>
        <w:t>tabs</w:t>
      </w:r>
      <w:r w:rsidRPr="00860CE3">
        <w:rPr>
          <w:rFonts w:eastAsia="Calibri" w:cstheme="minorHAnsi"/>
          <w:sz w:val="24"/>
          <w:szCs w:val="24"/>
        </w:rPr>
        <w:t xml:space="preserve">), menu rozwijane, bloki rozwijane, okna modalne, alerty, </w:t>
      </w:r>
      <w:proofErr w:type="spellStart"/>
      <w:r w:rsidRPr="00860CE3">
        <w:rPr>
          <w:rFonts w:eastAsia="Calibri" w:cstheme="minorHAnsi"/>
          <w:sz w:val="24"/>
          <w:szCs w:val="24"/>
        </w:rPr>
        <w:t>slidery</w:t>
      </w:r>
      <w:proofErr w:type="spellEnd"/>
      <w:r w:rsidRPr="00860CE3">
        <w:rPr>
          <w:rFonts w:eastAsia="Calibri" w:cstheme="minorHAnsi"/>
          <w:sz w:val="24"/>
          <w:szCs w:val="24"/>
        </w:rPr>
        <w:t>.</w:t>
      </w:r>
    </w:p>
    <w:p w14:paraId="6205D398" w14:textId="77777777" w:rsidR="00D13285" w:rsidRPr="00860CE3" w:rsidRDefault="00D13285" w:rsidP="00D13285">
      <w:pPr>
        <w:spacing w:after="240" w:line="276" w:lineRule="auto"/>
        <w:rPr>
          <w:rFonts w:cstheme="minorHAnsi"/>
          <w:sz w:val="24"/>
          <w:szCs w:val="24"/>
        </w:rPr>
      </w:pPr>
      <w:r w:rsidRPr="00860CE3">
        <w:rPr>
          <w:rFonts w:eastAsia="Calibri" w:cstheme="minorHAnsi"/>
          <w:sz w:val="24"/>
          <w:szCs w:val="24"/>
        </w:rPr>
        <w:t xml:space="preserve">Głównym źródłem informacji jak stosować ARIA powinna być dla Ciebie dokumentacja </w:t>
      </w:r>
      <w:hyperlink r:id="rId41">
        <w:r w:rsidRPr="00860CE3">
          <w:rPr>
            <w:rStyle w:val="Hipercze"/>
            <w:rFonts w:eastAsia="Calibri" w:cstheme="minorHAnsi"/>
            <w:sz w:val="24"/>
            <w:szCs w:val="24"/>
          </w:rPr>
          <w:t xml:space="preserve">Aria </w:t>
        </w:r>
        <w:r w:rsidRPr="00860CE3">
          <w:rPr>
            <w:rStyle w:val="Hipercze"/>
            <w:rFonts w:eastAsia="Calibri" w:cstheme="minorHAnsi"/>
            <w:sz w:val="24"/>
            <w:szCs w:val="24"/>
            <w:lang w:val="en-GB"/>
          </w:rPr>
          <w:t xml:space="preserve">Techniques </w:t>
        </w:r>
        <w:r w:rsidRPr="00860CE3">
          <w:rPr>
            <w:rStyle w:val="Hipercze"/>
            <w:rFonts w:eastAsia="Calibri" w:cstheme="minorHAnsi"/>
            <w:sz w:val="24"/>
            <w:szCs w:val="24"/>
          </w:rPr>
          <w:t>for WCAG 2.1</w:t>
        </w:r>
      </w:hyperlink>
      <w:r w:rsidRPr="00860CE3">
        <w:rPr>
          <w:rFonts w:eastAsia="Calibri" w:cstheme="minorHAnsi"/>
          <w:color w:val="0000FF"/>
          <w:sz w:val="24"/>
          <w:szCs w:val="24"/>
          <w:u w:val="single"/>
        </w:rPr>
        <w:t>.</w:t>
      </w:r>
    </w:p>
    <w:p w14:paraId="14934CDB"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Niestety, nie jest to wystarczające źródło wiedzy. Nie ma jednego miejsca w Internecie zawierającego aktualną, pewną i gotową do stosowania wiedzę w zakresie ARIA. </w:t>
      </w:r>
    </w:p>
    <w:p w14:paraId="71F830D7"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Zastrzegamy sobie prawo do weryfikacji serwisu/systemu, w każdy dostępny sposób, pod względem zgodności ze specyfikacją ARIA w całym okresie obowiązywania Umowy. W przypadku stwierdzenia niezgodności ze specyfikacją ARIA będziesz zobowiązany do ich usunięcia na własny koszt w terminie wskazanym przez Zamawiającego.</w:t>
      </w:r>
    </w:p>
    <w:p w14:paraId="5976ACA7" w14:textId="77777777" w:rsidR="00D13285" w:rsidRPr="00860CE3" w:rsidRDefault="00D13285" w:rsidP="00D13285">
      <w:pPr>
        <w:pStyle w:val="Nagwek3"/>
        <w:spacing w:line="360" w:lineRule="auto"/>
        <w:rPr>
          <w:rFonts w:asciiTheme="minorHAnsi" w:hAnsiTheme="minorHAnsi" w:cstheme="minorHAnsi"/>
        </w:rPr>
      </w:pPr>
      <w:bookmarkStart w:id="61" w:name="_Toc129690357"/>
      <w:bookmarkStart w:id="62" w:name="_Toc130289607"/>
      <w:r w:rsidRPr="00860CE3">
        <w:rPr>
          <w:rFonts w:asciiTheme="minorHAnsi" w:eastAsia="Calibri" w:hAnsiTheme="minorHAnsi" w:cstheme="minorHAnsi"/>
          <w:color w:val="000000" w:themeColor="text1"/>
        </w:rPr>
        <w:lastRenderedPageBreak/>
        <w:t>3.4.</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Tytuły stron serwisu/systemu internetowego.</w:t>
      </w:r>
      <w:bookmarkEnd w:id="61"/>
      <w:bookmarkEnd w:id="62"/>
    </w:p>
    <w:p w14:paraId="38CA68F2"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Wszystkie tytuły stron serwisu/systemu muszą być automatycznie generowane na podstawie informacji, które pozwolą użytkownikowi dowiedzieć się, co jest treścią danej strony.</w:t>
      </w:r>
    </w:p>
    <w:p w14:paraId="4828E36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Przykłady:</w:t>
      </w:r>
    </w:p>
    <w:p w14:paraId="63A9D2CB" w14:textId="77777777" w:rsidR="00D13285" w:rsidRPr="00860CE3" w:rsidRDefault="00D13285" w:rsidP="00D13285">
      <w:pPr>
        <w:pStyle w:val="Akapitzlist"/>
        <w:numPr>
          <w:ilvl w:val="0"/>
          <w:numId w:val="84"/>
        </w:numPr>
        <w:spacing w:after="0" w:line="360" w:lineRule="auto"/>
        <w:rPr>
          <w:rFonts w:eastAsia="Calibri" w:cstheme="minorHAnsi"/>
          <w:sz w:val="24"/>
          <w:szCs w:val="24"/>
        </w:rPr>
      </w:pPr>
      <w:r w:rsidRPr="00860CE3">
        <w:rPr>
          <w:rFonts w:eastAsia="Calibri" w:cstheme="minorHAnsi"/>
          <w:sz w:val="24"/>
          <w:szCs w:val="24"/>
        </w:rPr>
        <w:t xml:space="preserve">Strona główna serwisu/systemu powinna mieć tytuł — „Serwis informacyjny </w:t>
      </w:r>
      <w:proofErr w:type="spellStart"/>
      <w:r w:rsidRPr="00860CE3">
        <w:rPr>
          <w:rFonts w:eastAsia="Calibri" w:cstheme="minorHAnsi"/>
          <w:sz w:val="24"/>
          <w:szCs w:val="24"/>
        </w:rPr>
        <w:t>iPFRON</w:t>
      </w:r>
      <w:proofErr w:type="spellEnd"/>
      <w:r w:rsidRPr="00860CE3">
        <w:rPr>
          <w:rFonts w:eastAsia="Calibri" w:cstheme="minorHAnsi"/>
          <w:sz w:val="24"/>
          <w:szCs w:val="24"/>
        </w:rPr>
        <w:t>+”.</w:t>
      </w:r>
    </w:p>
    <w:p w14:paraId="05089BCD" w14:textId="77777777" w:rsidR="00D13285" w:rsidRPr="00860CE3" w:rsidRDefault="00D13285" w:rsidP="00D13285">
      <w:pPr>
        <w:pStyle w:val="Akapitzlist"/>
        <w:numPr>
          <w:ilvl w:val="0"/>
          <w:numId w:val="84"/>
        </w:numPr>
        <w:spacing w:after="0" w:line="360" w:lineRule="auto"/>
        <w:rPr>
          <w:rFonts w:eastAsia="Calibri" w:cstheme="minorHAnsi"/>
          <w:sz w:val="24"/>
          <w:szCs w:val="24"/>
        </w:rPr>
      </w:pPr>
      <w:r w:rsidRPr="00860CE3">
        <w:rPr>
          <w:rFonts w:eastAsia="Calibri" w:cstheme="minorHAnsi"/>
          <w:sz w:val="24"/>
          <w:szCs w:val="24"/>
        </w:rPr>
        <w:t xml:space="preserve">Strona „Program Wsparcie Inicjatyw” powinna mieć tytuł — „Program Wsparcie Inicjatyw – Serwis informacyjny </w:t>
      </w:r>
      <w:proofErr w:type="spellStart"/>
      <w:r w:rsidRPr="00860CE3">
        <w:rPr>
          <w:rFonts w:eastAsia="Calibri" w:cstheme="minorHAnsi"/>
          <w:sz w:val="24"/>
          <w:szCs w:val="24"/>
        </w:rPr>
        <w:t>iPFRON</w:t>
      </w:r>
      <w:proofErr w:type="spellEnd"/>
      <w:r w:rsidRPr="00860CE3">
        <w:rPr>
          <w:rFonts w:eastAsia="Calibri" w:cstheme="minorHAnsi"/>
          <w:sz w:val="24"/>
          <w:szCs w:val="24"/>
        </w:rPr>
        <w:t>+”.</w:t>
      </w:r>
    </w:p>
    <w:p w14:paraId="364DCA16"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Wszystkie strony mają mieć tytuł wg zasady - od szczegółu do ogółu.</w:t>
      </w:r>
    </w:p>
    <w:p w14:paraId="614E73D3"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Do uzgodnienia z Tobą pozostanie kwestia, ile elementów ścieżki ma być widocznych w tytule: </w:t>
      </w:r>
    </w:p>
    <w:p w14:paraId="19BE4A95" w14:textId="77777777" w:rsidR="00D13285" w:rsidRPr="00860CE3" w:rsidRDefault="00D13285" w:rsidP="00D13285">
      <w:pPr>
        <w:pStyle w:val="Akapitzlist"/>
        <w:numPr>
          <w:ilvl w:val="0"/>
          <w:numId w:val="83"/>
        </w:numPr>
        <w:spacing w:after="240" w:line="360" w:lineRule="auto"/>
        <w:rPr>
          <w:rFonts w:eastAsia="Calibri" w:cstheme="minorHAnsi"/>
          <w:sz w:val="24"/>
          <w:szCs w:val="24"/>
        </w:rPr>
      </w:pPr>
      <w:r w:rsidRPr="00860CE3">
        <w:rPr>
          <w:rFonts w:eastAsia="Calibri" w:cstheme="minorHAnsi"/>
          <w:sz w:val="24"/>
          <w:szCs w:val="24"/>
        </w:rPr>
        <w:t>tytuł strony + nazwa serwisu lub</w:t>
      </w:r>
    </w:p>
    <w:p w14:paraId="3440034E" w14:textId="77777777" w:rsidR="00D13285" w:rsidRPr="00860CE3" w:rsidRDefault="00D13285" w:rsidP="00D13285">
      <w:pPr>
        <w:pStyle w:val="Akapitzlist"/>
        <w:numPr>
          <w:ilvl w:val="0"/>
          <w:numId w:val="83"/>
        </w:numPr>
        <w:spacing w:after="0" w:line="360" w:lineRule="auto"/>
        <w:rPr>
          <w:rFonts w:eastAsia="Calibri" w:cstheme="minorHAnsi"/>
          <w:sz w:val="24"/>
          <w:szCs w:val="24"/>
        </w:rPr>
      </w:pPr>
      <w:r w:rsidRPr="00860CE3">
        <w:rPr>
          <w:rFonts w:eastAsia="Calibri" w:cstheme="minorHAnsi"/>
          <w:sz w:val="24"/>
          <w:szCs w:val="24"/>
        </w:rPr>
        <w:t>tytuł stron + nazwa działu + np. nazwa nadrzędnego działu + nazwa serwisu.</w:t>
      </w:r>
    </w:p>
    <w:p w14:paraId="16CBA4A0"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Zgodnie z Wymaganiami dla Systemu Zarządzania treścią (CMS), opis dodatkowych modułów i funkcjonalności CMS oraz CMS serwisu - Redaktor musi mieć możliwość indywidualnego definiowania zawartości atrybutu </w:t>
      </w:r>
      <w:proofErr w:type="spellStart"/>
      <w:r w:rsidRPr="00860CE3">
        <w:rPr>
          <w:rFonts w:eastAsia="Calibri" w:cstheme="minorHAnsi"/>
          <w:sz w:val="24"/>
          <w:szCs w:val="24"/>
        </w:rPr>
        <w:t>metatagu</w:t>
      </w:r>
      <w:proofErr w:type="spellEnd"/>
      <w:r w:rsidRPr="00860CE3">
        <w:rPr>
          <w:rFonts w:eastAsia="Calibri" w:cstheme="minorHAnsi"/>
          <w:sz w:val="24"/>
          <w:szCs w:val="24"/>
        </w:rPr>
        <w:t xml:space="preserve"> </w:t>
      </w:r>
      <w:r w:rsidRPr="00860CE3">
        <w:rPr>
          <w:rFonts w:eastAsia="Calibri" w:cstheme="minorHAnsi"/>
          <w:b/>
          <w:bCs/>
          <w:sz w:val="24"/>
          <w:szCs w:val="24"/>
          <w:lang w:val="en-US"/>
        </w:rPr>
        <w:t>title</w:t>
      </w:r>
      <w:r w:rsidRPr="00860CE3">
        <w:rPr>
          <w:rFonts w:eastAsia="Calibri" w:cstheme="minorHAnsi"/>
          <w:sz w:val="24"/>
          <w:szCs w:val="24"/>
        </w:rPr>
        <w:t xml:space="preserve">, niezależnie od tytułu redakcyjnego. </w:t>
      </w:r>
    </w:p>
    <w:p w14:paraId="1D774713" w14:textId="77777777" w:rsidR="00D13285" w:rsidRPr="00860CE3" w:rsidRDefault="00D13285" w:rsidP="00D13285">
      <w:pPr>
        <w:pStyle w:val="Nagwek3"/>
        <w:spacing w:before="0" w:line="360" w:lineRule="auto"/>
        <w:rPr>
          <w:rFonts w:asciiTheme="minorHAnsi" w:hAnsiTheme="minorHAnsi" w:cstheme="minorHAnsi"/>
        </w:rPr>
      </w:pPr>
      <w:bookmarkStart w:id="63" w:name="_Toc129690358"/>
      <w:bookmarkStart w:id="64" w:name="_Toc130289608"/>
      <w:r w:rsidRPr="00860CE3">
        <w:rPr>
          <w:rFonts w:asciiTheme="minorHAnsi" w:eastAsia="Calibri" w:hAnsiTheme="minorHAnsi" w:cstheme="minorHAnsi"/>
          <w:color w:val="000000" w:themeColor="text1"/>
        </w:rPr>
        <w:t>3.5.</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Oznaczenie języka strony i treści.</w:t>
      </w:r>
      <w:bookmarkEnd w:id="63"/>
      <w:bookmarkEnd w:id="64"/>
    </w:p>
    <w:p w14:paraId="03EE592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Język naturalny treści na stronie powinieneś zawsze oznaczać odpowiednim atrybutem </w:t>
      </w:r>
      <w:proofErr w:type="spellStart"/>
      <w:r w:rsidRPr="00860CE3">
        <w:rPr>
          <w:rFonts w:eastAsia="Calibri" w:cstheme="minorHAnsi"/>
          <w:sz w:val="24"/>
          <w:szCs w:val="24"/>
        </w:rPr>
        <w:t>lang</w:t>
      </w:r>
      <w:proofErr w:type="spellEnd"/>
      <w:r w:rsidRPr="00860CE3">
        <w:rPr>
          <w:rFonts w:eastAsia="Calibri" w:cstheme="minorHAnsi"/>
          <w:sz w:val="24"/>
          <w:szCs w:val="24"/>
        </w:rPr>
        <w:t xml:space="preserve">. W założeniu wszystkie strony serwisu/systemu będą miały atrybut </w:t>
      </w:r>
      <w:proofErr w:type="spellStart"/>
      <w:r w:rsidRPr="00860CE3">
        <w:rPr>
          <w:rFonts w:eastAsia="Calibri" w:cstheme="minorHAnsi"/>
          <w:b/>
          <w:bCs/>
          <w:sz w:val="24"/>
          <w:szCs w:val="24"/>
        </w:rPr>
        <w:t>lang</w:t>
      </w:r>
      <w:proofErr w:type="spellEnd"/>
      <w:r w:rsidRPr="00860CE3">
        <w:rPr>
          <w:rFonts w:eastAsia="Calibri" w:cstheme="minorHAnsi"/>
          <w:sz w:val="24"/>
          <w:szCs w:val="24"/>
        </w:rPr>
        <w:t xml:space="preserve"> o treści </w:t>
      </w:r>
      <w:r w:rsidRPr="00860CE3">
        <w:rPr>
          <w:rFonts w:eastAsia="Calibri" w:cstheme="minorHAnsi"/>
          <w:b/>
          <w:bCs/>
          <w:sz w:val="24"/>
          <w:szCs w:val="24"/>
        </w:rPr>
        <w:t>"</w:t>
      </w:r>
      <w:proofErr w:type="spellStart"/>
      <w:r w:rsidRPr="00860CE3">
        <w:rPr>
          <w:rFonts w:eastAsia="Calibri" w:cstheme="minorHAnsi"/>
          <w:b/>
          <w:bCs/>
          <w:sz w:val="24"/>
          <w:szCs w:val="24"/>
        </w:rPr>
        <w:t>pl</w:t>
      </w:r>
      <w:proofErr w:type="spellEnd"/>
      <w:r w:rsidRPr="00860CE3">
        <w:rPr>
          <w:rFonts w:eastAsia="Calibri" w:cstheme="minorHAnsi"/>
          <w:b/>
          <w:bCs/>
          <w:sz w:val="24"/>
          <w:szCs w:val="24"/>
        </w:rPr>
        <w:t>"</w:t>
      </w:r>
      <w:r w:rsidRPr="00860CE3">
        <w:rPr>
          <w:rFonts w:eastAsia="Calibri" w:cstheme="minorHAnsi"/>
          <w:sz w:val="24"/>
          <w:szCs w:val="24"/>
        </w:rPr>
        <w:t xml:space="preserve"> lub </w:t>
      </w:r>
      <w:r w:rsidRPr="00860CE3">
        <w:rPr>
          <w:rFonts w:eastAsia="Calibri" w:cstheme="minorHAnsi"/>
          <w:b/>
          <w:bCs/>
          <w:sz w:val="24"/>
          <w:szCs w:val="24"/>
        </w:rPr>
        <w:t>“</w:t>
      </w:r>
      <w:proofErr w:type="spellStart"/>
      <w:r w:rsidRPr="00860CE3">
        <w:rPr>
          <w:rFonts w:eastAsia="Calibri" w:cstheme="minorHAnsi"/>
          <w:b/>
          <w:bCs/>
          <w:sz w:val="24"/>
          <w:szCs w:val="24"/>
        </w:rPr>
        <w:t>pl</w:t>
      </w:r>
      <w:proofErr w:type="spellEnd"/>
      <w:r w:rsidRPr="00860CE3">
        <w:rPr>
          <w:rFonts w:eastAsia="Calibri" w:cstheme="minorHAnsi"/>
          <w:b/>
          <w:bCs/>
          <w:sz w:val="24"/>
          <w:szCs w:val="24"/>
        </w:rPr>
        <w:t>-PL”</w:t>
      </w:r>
      <w:r w:rsidRPr="00860CE3">
        <w:rPr>
          <w:rFonts w:eastAsia="Calibri" w:cstheme="minorHAnsi"/>
          <w:sz w:val="24"/>
          <w:szCs w:val="24"/>
        </w:rPr>
        <w:t>.</w:t>
      </w:r>
    </w:p>
    <w:p w14:paraId="69DFF2C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Dodatkowo powinieneś zapewnić redaktorom serwisu w edytorze </w:t>
      </w:r>
      <w:r w:rsidRPr="00860CE3">
        <w:rPr>
          <w:rFonts w:eastAsia="Calibri" w:cstheme="minorHAnsi"/>
          <w:b/>
          <w:bCs/>
          <w:sz w:val="24"/>
          <w:szCs w:val="24"/>
        </w:rPr>
        <w:t>WYSIWYG</w:t>
      </w:r>
      <w:r w:rsidRPr="00860CE3">
        <w:rPr>
          <w:rFonts w:eastAsia="Calibri" w:cstheme="minorHAnsi"/>
          <w:sz w:val="24"/>
          <w:szCs w:val="24"/>
        </w:rPr>
        <w:t xml:space="preserve"> możliwość oznaczenia takim atrybutem dowolnego ciągu znaków, tak by użytkownik korzystający z technologii asystujących mógł zorientować się, że treść jest w innym języku, niż domyślny język strony.</w:t>
      </w:r>
    </w:p>
    <w:p w14:paraId="4F72B269" w14:textId="77777777" w:rsidR="00D13285" w:rsidRPr="00860CE3" w:rsidRDefault="00D13285" w:rsidP="00D13285">
      <w:pPr>
        <w:pStyle w:val="Nagwek3"/>
        <w:spacing w:before="0" w:line="360" w:lineRule="auto"/>
        <w:rPr>
          <w:rFonts w:asciiTheme="minorHAnsi" w:hAnsiTheme="minorHAnsi" w:cstheme="minorHAnsi"/>
        </w:rPr>
      </w:pPr>
      <w:bookmarkStart w:id="65" w:name="_Toc129690359"/>
      <w:bookmarkStart w:id="66" w:name="_Toc130289609"/>
      <w:r w:rsidRPr="00860CE3">
        <w:rPr>
          <w:rFonts w:asciiTheme="minorHAnsi" w:eastAsia="Calibri" w:hAnsiTheme="minorHAnsi" w:cstheme="minorHAnsi"/>
          <w:color w:val="000000" w:themeColor="text1"/>
        </w:rPr>
        <w:t>3.6.</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Nagłówki stałe.</w:t>
      </w:r>
      <w:bookmarkEnd w:id="65"/>
      <w:bookmarkEnd w:id="66"/>
    </w:p>
    <w:p w14:paraId="7E333D5C"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 xml:space="preserve">W serwisie będą stałe bloki treści i bloki funkcjonalne. Powinieneś je oznaczyć nagłówkami na odpowiednim poziomie. </w:t>
      </w:r>
    </w:p>
    <w:p w14:paraId="0EC5DCC0" w14:textId="77777777" w:rsidR="00D13285" w:rsidRPr="00860CE3" w:rsidRDefault="00D13285" w:rsidP="00D13285">
      <w:pPr>
        <w:pStyle w:val="Nagwek3"/>
        <w:spacing w:line="360" w:lineRule="auto"/>
        <w:rPr>
          <w:rFonts w:asciiTheme="minorHAnsi" w:hAnsiTheme="minorHAnsi" w:cstheme="minorHAnsi"/>
        </w:rPr>
      </w:pPr>
      <w:bookmarkStart w:id="67" w:name="_Toc129690360"/>
      <w:bookmarkStart w:id="68" w:name="_Toc130289610"/>
      <w:r w:rsidRPr="00860CE3">
        <w:rPr>
          <w:rFonts w:asciiTheme="minorHAnsi" w:eastAsia="Calibri" w:hAnsiTheme="minorHAnsi" w:cstheme="minorHAnsi"/>
          <w:color w:val="000000" w:themeColor="text1"/>
        </w:rPr>
        <w:lastRenderedPageBreak/>
        <w:t>3.7. Nagłówki dla redaktorów.</w:t>
      </w:r>
      <w:bookmarkEnd w:id="67"/>
      <w:bookmarkEnd w:id="68"/>
    </w:p>
    <w:p w14:paraId="57B25BA2"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 xml:space="preserve">Redaktorom powinieneś zapewnić możliwość ustawiania odpowiedniej struktury nagłówkowej stron. Nagłówki dostępne dla redaktora powinny się zawierać od </w:t>
      </w:r>
      <w:r w:rsidRPr="00860CE3">
        <w:rPr>
          <w:rFonts w:eastAsia="Calibri" w:cstheme="minorHAnsi"/>
          <w:b/>
          <w:bCs/>
          <w:sz w:val="24"/>
          <w:szCs w:val="24"/>
        </w:rPr>
        <w:t>h2</w:t>
      </w:r>
      <w:r w:rsidRPr="00860CE3">
        <w:rPr>
          <w:rFonts w:eastAsia="Calibri" w:cstheme="minorHAnsi"/>
          <w:sz w:val="24"/>
          <w:szCs w:val="24"/>
        </w:rPr>
        <w:t xml:space="preserve"> do </w:t>
      </w:r>
      <w:r w:rsidRPr="00860CE3">
        <w:rPr>
          <w:rFonts w:eastAsia="Calibri" w:cstheme="minorHAnsi"/>
          <w:b/>
          <w:bCs/>
          <w:sz w:val="24"/>
          <w:szCs w:val="24"/>
        </w:rPr>
        <w:t>h6</w:t>
      </w:r>
      <w:r w:rsidRPr="00860CE3">
        <w:rPr>
          <w:rFonts w:eastAsia="Calibri" w:cstheme="minorHAnsi"/>
          <w:sz w:val="24"/>
          <w:szCs w:val="24"/>
        </w:rPr>
        <w:t xml:space="preserve">. Nagłówek </w:t>
      </w:r>
      <w:r w:rsidRPr="00860CE3">
        <w:rPr>
          <w:rFonts w:eastAsia="Calibri" w:cstheme="minorHAnsi"/>
          <w:b/>
          <w:bCs/>
          <w:sz w:val="24"/>
          <w:szCs w:val="24"/>
        </w:rPr>
        <w:t>h1</w:t>
      </w:r>
      <w:r w:rsidRPr="00860CE3">
        <w:rPr>
          <w:rFonts w:eastAsia="Calibri" w:cstheme="minorHAnsi"/>
          <w:sz w:val="24"/>
          <w:szCs w:val="24"/>
        </w:rPr>
        <w:t xml:space="preserve"> powinien najtrafniej opisywać główną treść strony.</w:t>
      </w:r>
    </w:p>
    <w:p w14:paraId="7072444B" w14:textId="77777777" w:rsidR="00D13285" w:rsidRPr="00860CE3" w:rsidRDefault="00D13285" w:rsidP="00D13285">
      <w:pPr>
        <w:pStyle w:val="Nagwek3"/>
        <w:spacing w:before="0" w:line="360" w:lineRule="auto"/>
        <w:rPr>
          <w:rFonts w:asciiTheme="minorHAnsi" w:hAnsiTheme="minorHAnsi" w:cstheme="minorHAnsi"/>
        </w:rPr>
      </w:pPr>
      <w:bookmarkStart w:id="69" w:name="_Toc129690361"/>
      <w:bookmarkStart w:id="70" w:name="_Toc130289611"/>
      <w:r w:rsidRPr="00860CE3">
        <w:rPr>
          <w:rFonts w:asciiTheme="minorHAnsi" w:eastAsia="Calibri" w:hAnsiTheme="minorHAnsi" w:cstheme="minorHAnsi"/>
          <w:color w:val="000000" w:themeColor="text1"/>
        </w:rPr>
        <w:t>3.8. Linki.</w:t>
      </w:r>
      <w:bookmarkEnd w:id="69"/>
      <w:bookmarkEnd w:id="70"/>
    </w:p>
    <w:p w14:paraId="6AB2E768"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 serwisie wszystkie linki powinny być zrozumiałe poza kontekstem tekstowym bądź wizualnym. W stałych częściach serwisu/systemu może oznaczać to potrzebę uzupełniania krótkich linków o treści uzupełniające. Linki powinny być uzupełniane przez treści niewidoczne dla użytkowników niekorzystających z czytników ekranu, na przykład za pomocą klasy </w:t>
      </w:r>
      <w:proofErr w:type="spellStart"/>
      <w:r w:rsidRPr="00860CE3">
        <w:rPr>
          <w:rFonts w:eastAsia="Calibri" w:cstheme="minorHAnsi"/>
          <w:b/>
          <w:bCs/>
          <w:sz w:val="24"/>
          <w:szCs w:val="24"/>
        </w:rPr>
        <w:t>sr</w:t>
      </w:r>
      <w:proofErr w:type="spellEnd"/>
      <w:r w:rsidRPr="00860CE3">
        <w:rPr>
          <w:rFonts w:eastAsia="Calibri" w:cstheme="minorHAnsi"/>
          <w:b/>
          <w:bCs/>
          <w:sz w:val="24"/>
          <w:szCs w:val="24"/>
        </w:rPr>
        <w:t>-</w:t>
      </w:r>
      <w:r w:rsidRPr="00860CE3">
        <w:rPr>
          <w:rFonts w:eastAsia="Calibri" w:cstheme="minorHAnsi"/>
          <w:b/>
          <w:bCs/>
          <w:sz w:val="24"/>
          <w:szCs w:val="24"/>
          <w:lang w:val="en-GB"/>
        </w:rPr>
        <w:t>only</w:t>
      </w:r>
      <w:r w:rsidRPr="00860CE3">
        <w:rPr>
          <w:rFonts w:eastAsia="Calibri" w:cstheme="minorHAnsi"/>
          <w:sz w:val="24"/>
          <w:szCs w:val="24"/>
        </w:rPr>
        <w:t xml:space="preserve"> czy </w:t>
      </w:r>
      <w:r w:rsidRPr="00860CE3">
        <w:rPr>
          <w:rFonts w:eastAsia="Calibri" w:cstheme="minorHAnsi"/>
          <w:b/>
          <w:bCs/>
          <w:sz w:val="24"/>
          <w:szCs w:val="24"/>
          <w:lang w:val="en-GB"/>
        </w:rPr>
        <w:t>visually</w:t>
      </w:r>
      <w:r w:rsidRPr="00860CE3">
        <w:rPr>
          <w:rFonts w:eastAsia="Calibri" w:cstheme="minorHAnsi"/>
          <w:b/>
          <w:bCs/>
          <w:sz w:val="24"/>
          <w:szCs w:val="24"/>
        </w:rPr>
        <w:t>-</w:t>
      </w:r>
      <w:r w:rsidRPr="00860CE3">
        <w:rPr>
          <w:rFonts w:eastAsia="Calibri" w:cstheme="minorHAnsi"/>
          <w:b/>
          <w:bCs/>
          <w:sz w:val="24"/>
          <w:szCs w:val="24"/>
          <w:lang w:val="en-GB"/>
        </w:rPr>
        <w:t>hidden</w:t>
      </w:r>
      <w:r w:rsidRPr="00860CE3">
        <w:rPr>
          <w:rFonts w:eastAsia="Calibri" w:cstheme="minorHAnsi"/>
          <w:sz w:val="24"/>
          <w:szCs w:val="24"/>
        </w:rPr>
        <w:t>.</w:t>
      </w:r>
    </w:p>
    <w:p w14:paraId="6C646BDA"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Przykłady linków, które będzie można uzupełnić o dodatkową treść, to: zamknij, przewiń, następny, poprzedni, więcej, pobierz, pokaż wszystkie, itp.</w:t>
      </w:r>
    </w:p>
    <w:p w14:paraId="638A79B0" w14:textId="77777777" w:rsidR="00D13285" w:rsidRPr="00860CE3" w:rsidRDefault="00D13285" w:rsidP="00D13285">
      <w:pPr>
        <w:pStyle w:val="Nagwek3"/>
        <w:spacing w:before="0" w:line="360" w:lineRule="auto"/>
        <w:rPr>
          <w:rFonts w:asciiTheme="minorHAnsi" w:hAnsiTheme="minorHAnsi" w:cstheme="minorHAnsi"/>
        </w:rPr>
      </w:pPr>
      <w:bookmarkStart w:id="71" w:name="_Toc129690362"/>
      <w:bookmarkStart w:id="72" w:name="_Toc130289612"/>
      <w:r w:rsidRPr="00860CE3">
        <w:rPr>
          <w:rFonts w:asciiTheme="minorHAnsi" w:eastAsia="Calibri" w:hAnsiTheme="minorHAnsi" w:cstheme="minorHAnsi"/>
          <w:color w:val="000000" w:themeColor="text1"/>
        </w:rPr>
        <w:t>3.9. Opisy alternatywne.</w:t>
      </w:r>
      <w:bookmarkEnd w:id="71"/>
      <w:bookmarkEnd w:id="72"/>
    </w:p>
    <w:p w14:paraId="526B3991"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Wszystkie grafiki, które zamieścisz w szablonach za pomocą znacznika </w:t>
      </w:r>
      <w:r w:rsidRPr="00860CE3">
        <w:rPr>
          <w:rFonts w:eastAsia="Calibri" w:cstheme="minorHAnsi"/>
          <w:b/>
          <w:bCs/>
          <w:sz w:val="24"/>
          <w:szCs w:val="24"/>
        </w:rPr>
        <w:t>&lt;</w:t>
      </w:r>
      <w:proofErr w:type="spellStart"/>
      <w:r w:rsidRPr="00860CE3">
        <w:rPr>
          <w:rFonts w:eastAsia="Calibri" w:cstheme="minorHAnsi"/>
          <w:b/>
          <w:bCs/>
          <w:sz w:val="24"/>
          <w:szCs w:val="24"/>
        </w:rPr>
        <w:t>img</w:t>
      </w:r>
      <w:proofErr w:type="spellEnd"/>
      <w:r w:rsidRPr="00860CE3">
        <w:rPr>
          <w:rFonts w:eastAsia="Calibri" w:cstheme="minorHAnsi"/>
          <w:b/>
          <w:bCs/>
          <w:sz w:val="24"/>
          <w:szCs w:val="24"/>
        </w:rPr>
        <w:t>&gt;</w:t>
      </w:r>
      <w:r w:rsidRPr="00860CE3">
        <w:rPr>
          <w:rFonts w:eastAsia="Calibri" w:cstheme="minorHAnsi"/>
          <w:sz w:val="24"/>
          <w:szCs w:val="24"/>
        </w:rPr>
        <w:t xml:space="preserve"> powinny mieć atrybut </w:t>
      </w:r>
      <w:r w:rsidRPr="00860CE3">
        <w:rPr>
          <w:rFonts w:eastAsia="Calibri" w:cstheme="minorHAnsi"/>
          <w:b/>
          <w:bCs/>
          <w:sz w:val="24"/>
          <w:szCs w:val="24"/>
        </w:rPr>
        <w:t>alt</w:t>
      </w:r>
      <w:r w:rsidRPr="00860CE3">
        <w:rPr>
          <w:rFonts w:eastAsia="Calibri" w:cstheme="minorHAnsi"/>
          <w:sz w:val="24"/>
          <w:szCs w:val="24"/>
        </w:rPr>
        <w:t xml:space="preserve">. </w:t>
      </w:r>
    </w:p>
    <w:p w14:paraId="768C4757" w14:textId="77777777" w:rsidR="00D13285" w:rsidRPr="00860CE3" w:rsidRDefault="00D13285" w:rsidP="00D13285">
      <w:pPr>
        <w:pStyle w:val="Akapitzlist"/>
        <w:numPr>
          <w:ilvl w:val="0"/>
          <w:numId w:val="82"/>
        </w:numPr>
        <w:spacing w:after="240" w:line="360" w:lineRule="auto"/>
        <w:rPr>
          <w:rFonts w:eastAsia="Calibri" w:cstheme="minorHAnsi"/>
          <w:sz w:val="24"/>
          <w:szCs w:val="24"/>
        </w:rPr>
      </w:pPr>
      <w:r w:rsidRPr="00860CE3">
        <w:rPr>
          <w:rFonts w:eastAsia="Calibri" w:cstheme="minorHAnsi"/>
          <w:sz w:val="24"/>
          <w:szCs w:val="24"/>
        </w:rPr>
        <w:t xml:space="preserve">W przypadku, gdy grafika nie będzie przekazywać żadnej treści (grafiki dekoracyjne), powinieneś je umieszczać za pomocą CSS, czyli stosując właściwość </w:t>
      </w:r>
      <w:r w:rsidRPr="00860CE3">
        <w:rPr>
          <w:rFonts w:eastAsia="Calibri" w:cstheme="minorHAnsi"/>
          <w:b/>
          <w:bCs/>
          <w:sz w:val="24"/>
          <w:szCs w:val="24"/>
          <w:lang w:val="en-GB"/>
        </w:rPr>
        <w:t>background</w:t>
      </w:r>
      <w:r w:rsidRPr="00860CE3">
        <w:rPr>
          <w:rFonts w:eastAsia="Calibri" w:cstheme="minorHAnsi"/>
          <w:b/>
          <w:bCs/>
          <w:sz w:val="24"/>
          <w:szCs w:val="24"/>
        </w:rPr>
        <w:t>-image</w:t>
      </w:r>
      <w:r w:rsidRPr="00860CE3">
        <w:rPr>
          <w:rFonts w:eastAsia="Calibri" w:cstheme="minorHAnsi"/>
          <w:sz w:val="24"/>
          <w:szCs w:val="24"/>
        </w:rPr>
        <w:t xml:space="preserve">. Inną metodą jest dodanie do </w:t>
      </w:r>
      <w:r w:rsidRPr="00860CE3">
        <w:rPr>
          <w:rFonts w:eastAsia="Calibri" w:cstheme="minorHAnsi"/>
          <w:b/>
          <w:bCs/>
          <w:sz w:val="24"/>
          <w:szCs w:val="24"/>
        </w:rPr>
        <w:t>&lt;</w:t>
      </w:r>
      <w:proofErr w:type="spellStart"/>
      <w:r w:rsidRPr="00860CE3">
        <w:rPr>
          <w:rFonts w:eastAsia="Calibri" w:cstheme="minorHAnsi"/>
          <w:b/>
          <w:bCs/>
          <w:sz w:val="24"/>
          <w:szCs w:val="24"/>
        </w:rPr>
        <w:t>img</w:t>
      </w:r>
      <w:proofErr w:type="spellEnd"/>
      <w:r w:rsidRPr="00860CE3">
        <w:rPr>
          <w:rFonts w:eastAsia="Calibri" w:cstheme="minorHAnsi"/>
          <w:b/>
          <w:bCs/>
          <w:sz w:val="24"/>
          <w:szCs w:val="24"/>
        </w:rPr>
        <w:t>&gt;</w:t>
      </w:r>
      <w:r w:rsidRPr="00860CE3">
        <w:rPr>
          <w:rFonts w:eastAsia="Calibri" w:cstheme="minorHAnsi"/>
          <w:sz w:val="24"/>
          <w:szCs w:val="24"/>
        </w:rPr>
        <w:t xml:space="preserve"> - pustego </w:t>
      </w:r>
      <w:r w:rsidRPr="00860CE3">
        <w:rPr>
          <w:rFonts w:eastAsia="Calibri" w:cstheme="minorHAnsi"/>
          <w:b/>
          <w:bCs/>
          <w:sz w:val="24"/>
          <w:szCs w:val="24"/>
        </w:rPr>
        <w:t>alt</w:t>
      </w:r>
      <w:r w:rsidRPr="00860CE3">
        <w:rPr>
          <w:rFonts w:eastAsia="Calibri" w:cstheme="minorHAnsi"/>
          <w:sz w:val="24"/>
          <w:szCs w:val="24"/>
        </w:rPr>
        <w:t xml:space="preserve">— zapis </w:t>
      </w:r>
      <w:r w:rsidRPr="00860CE3">
        <w:rPr>
          <w:rFonts w:eastAsia="Calibri" w:cstheme="minorHAnsi"/>
          <w:b/>
          <w:bCs/>
          <w:sz w:val="24"/>
          <w:szCs w:val="24"/>
        </w:rPr>
        <w:t>alt</w:t>
      </w:r>
      <w:r w:rsidRPr="00860CE3">
        <w:rPr>
          <w:rFonts w:eastAsia="Calibri" w:cstheme="minorHAnsi"/>
          <w:sz w:val="24"/>
          <w:szCs w:val="24"/>
        </w:rPr>
        <w:t xml:space="preserve"> lub </w:t>
      </w:r>
      <w:r w:rsidRPr="00860CE3">
        <w:rPr>
          <w:rFonts w:eastAsia="Calibri" w:cstheme="minorHAnsi"/>
          <w:b/>
          <w:bCs/>
          <w:sz w:val="24"/>
          <w:szCs w:val="24"/>
        </w:rPr>
        <w:t>alt=""</w:t>
      </w:r>
      <w:r w:rsidRPr="00860CE3">
        <w:rPr>
          <w:rFonts w:eastAsia="Calibri" w:cstheme="minorHAnsi"/>
          <w:sz w:val="24"/>
          <w:szCs w:val="24"/>
        </w:rPr>
        <w:t>.</w:t>
      </w:r>
    </w:p>
    <w:p w14:paraId="7E99C25F" w14:textId="77777777" w:rsidR="00D13285" w:rsidRPr="00860CE3" w:rsidRDefault="00D13285" w:rsidP="00D13285">
      <w:pPr>
        <w:pStyle w:val="Akapitzlist"/>
        <w:numPr>
          <w:ilvl w:val="0"/>
          <w:numId w:val="82"/>
        </w:numPr>
        <w:spacing w:after="240" w:line="360" w:lineRule="auto"/>
        <w:rPr>
          <w:rFonts w:eastAsia="Calibri" w:cstheme="minorHAnsi"/>
          <w:sz w:val="24"/>
          <w:szCs w:val="24"/>
        </w:rPr>
      </w:pPr>
      <w:r w:rsidRPr="00860CE3">
        <w:rPr>
          <w:rFonts w:eastAsia="Calibri" w:cstheme="minorHAnsi"/>
          <w:sz w:val="24"/>
          <w:szCs w:val="24"/>
        </w:rPr>
        <w:t xml:space="preserve">Jeśli grafika będzie przekazywać treść, atrybut </w:t>
      </w:r>
      <w:r w:rsidRPr="00860CE3">
        <w:rPr>
          <w:rFonts w:eastAsia="Calibri" w:cstheme="minorHAnsi"/>
          <w:b/>
          <w:bCs/>
          <w:sz w:val="24"/>
          <w:szCs w:val="24"/>
        </w:rPr>
        <w:t>alt</w:t>
      </w:r>
      <w:r w:rsidRPr="00860CE3">
        <w:rPr>
          <w:rFonts w:eastAsia="Calibri" w:cstheme="minorHAnsi"/>
          <w:sz w:val="24"/>
          <w:szCs w:val="24"/>
        </w:rPr>
        <w:t xml:space="preserve"> powinieneś uzupełnić o adekwatny opis.</w:t>
      </w:r>
    </w:p>
    <w:p w14:paraId="6BC2BAC2" w14:textId="77777777" w:rsidR="00D13285" w:rsidRPr="00860CE3" w:rsidRDefault="00D13285" w:rsidP="00D13285">
      <w:pPr>
        <w:pStyle w:val="Akapitzlist"/>
        <w:numPr>
          <w:ilvl w:val="0"/>
          <w:numId w:val="82"/>
        </w:numPr>
        <w:spacing w:after="240" w:line="360" w:lineRule="auto"/>
        <w:rPr>
          <w:rFonts w:eastAsia="Calibri" w:cstheme="minorHAnsi"/>
          <w:sz w:val="24"/>
          <w:szCs w:val="24"/>
        </w:rPr>
      </w:pPr>
      <w:r w:rsidRPr="00860CE3">
        <w:rPr>
          <w:rFonts w:eastAsia="Calibri" w:cstheme="minorHAnsi"/>
          <w:sz w:val="24"/>
          <w:szCs w:val="24"/>
        </w:rPr>
        <w:t xml:space="preserve">Jeśli grafika będzie linkiem, to w opisie alternatywnym powinieneś przekazywać funkcję linku, tak jakby to był link tekstowy lub zastosować opis </w:t>
      </w:r>
      <w:r w:rsidRPr="00860CE3">
        <w:rPr>
          <w:rFonts w:eastAsia="Calibri" w:cstheme="minorHAnsi"/>
          <w:b/>
          <w:bCs/>
          <w:sz w:val="24"/>
          <w:szCs w:val="24"/>
        </w:rPr>
        <w:t>ARIA-</w:t>
      </w:r>
      <w:r w:rsidRPr="00860CE3">
        <w:rPr>
          <w:rFonts w:eastAsia="Calibri" w:cstheme="minorHAnsi"/>
          <w:b/>
          <w:bCs/>
          <w:sz w:val="24"/>
          <w:szCs w:val="24"/>
          <w:lang w:val="en-GB"/>
        </w:rPr>
        <w:t>label</w:t>
      </w:r>
      <w:r w:rsidRPr="00860CE3">
        <w:rPr>
          <w:rFonts w:eastAsia="Calibri" w:cstheme="minorHAnsi"/>
          <w:sz w:val="24"/>
          <w:szCs w:val="24"/>
        </w:rPr>
        <w:t xml:space="preserve"> lub ukrytą klasę np. </w:t>
      </w:r>
      <w:r w:rsidRPr="00860CE3">
        <w:rPr>
          <w:rFonts w:eastAsia="Calibri" w:cstheme="minorHAnsi"/>
          <w:b/>
          <w:bCs/>
          <w:sz w:val="24"/>
          <w:szCs w:val="24"/>
        </w:rPr>
        <w:t>&lt;</w:t>
      </w:r>
      <w:proofErr w:type="spellStart"/>
      <w:r w:rsidRPr="00860CE3">
        <w:rPr>
          <w:rFonts w:eastAsia="Calibri" w:cstheme="minorHAnsi"/>
          <w:b/>
          <w:bCs/>
          <w:sz w:val="24"/>
          <w:szCs w:val="24"/>
        </w:rPr>
        <w:t>sr</w:t>
      </w:r>
      <w:proofErr w:type="spellEnd"/>
      <w:r w:rsidRPr="00860CE3">
        <w:rPr>
          <w:rFonts w:eastAsia="Calibri" w:cstheme="minorHAnsi"/>
          <w:b/>
          <w:bCs/>
          <w:sz w:val="24"/>
          <w:szCs w:val="24"/>
        </w:rPr>
        <w:t>-</w:t>
      </w:r>
      <w:r w:rsidRPr="00860CE3">
        <w:rPr>
          <w:rFonts w:eastAsia="Calibri" w:cstheme="minorHAnsi"/>
          <w:b/>
          <w:bCs/>
          <w:sz w:val="24"/>
          <w:szCs w:val="24"/>
          <w:lang w:val="en-GB"/>
        </w:rPr>
        <w:t>only</w:t>
      </w:r>
      <w:r w:rsidRPr="00860CE3">
        <w:rPr>
          <w:rFonts w:eastAsia="Calibri" w:cstheme="minorHAnsi"/>
          <w:b/>
          <w:bCs/>
          <w:sz w:val="24"/>
          <w:szCs w:val="24"/>
        </w:rPr>
        <w:t>&gt;</w:t>
      </w:r>
      <w:r w:rsidRPr="00860CE3">
        <w:rPr>
          <w:rFonts w:eastAsia="Calibri" w:cstheme="minorHAnsi"/>
          <w:sz w:val="24"/>
          <w:szCs w:val="24"/>
        </w:rPr>
        <w:t xml:space="preserve"> do opisu celu linku. Jeśli zastosujesz drugie rozwiązanie atrybut </w:t>
      </w:r>
      <w:r w:rsidRPr="00860CE3">
        <w:rPr>
          <w:rFonts w:eastAsia="Calibri" w:cstheme="minorHAnsi"/>
          <w:b/>
          <w:bCs/>
          <w:sz w:val="24"/>
          <w:szCs w:val="24"/>
        </w:rPr>
        <w:t>alt</w:t>
      </w:r>
      <w:r w:rsidRPr="00860CE3">
        <w:rPr>
          <w:rFonts w:eastAsia="Calibri" w:cstheme="minorHAnsi"/>
          <w:sz w:val="24"/>
          <w:szCs w:val="24"/>
        </w:rPr>
        <w:t xml:space="preserve"> powinien być pusty. </w:t>
      </w:r>
    </w:p>
    <w:p w14:paraId="2883953F" w14:textId="77777777" w:rsidR="00D13285" w:rsidRPr="00860CE3" w:rsidRDefault="00D13285" w:rsidP="00D13285">
      <w:pPr>
        <w:pStyle w:val="Akapitzlist"/>
        <w:numPr>
          <w:ilvl w:val="0"/>
          <w:numId w:val="82"/>
        </w:numPr>
        <w:spacing w:after="240" w:line="360" w:lineRule="auto"/>
        <w:rPr>
          <w:rFonts w:eastAsia="Calibri" w:cstheme="minorHAnsi"/>
          <w:sz w:val="24"/>
          <w:szCs w:val="24"/>
        </w:rPr>
      </w:pPr>
      <w:r w:rsidRPr="00860CE3">
        <w:rPr>
          <w:rFonts w:eastAsia="Calibri" w:cstheme="minorHAnsi"/>
          <w:sz w:val="24"/>
          <w:szCs w:val="24"/>
        </w:rPr>
        <w:t xml:space="preserve">Elementy, które zaimplementujesz za pomocą SVG powinny posiadać znacznik </w:t>
      </w:r>
      <w:r w:rsidRPr="00860CE3">
        <w:rPr>
          <w:rFonts w:eastAsia="Calibri" w:cstheme="minorHAnsi"/>
          <w:b/>
          <w:bCs/>
          <w:sz w:val="24"/>
          <w:szCs w:val="24"/>
        </w:rPr>
        <w:t>&lt;</w:t>
      </w:r>
      <w:r w:rsidRPr="00860CE3">
        <w:rPr>
          <w:rFonts w:eastAsia="Calibri" w:cstheme="minorHAnsi"/>
          <w:b/>
          <w:bCs/>
          <w:sz w:val="24"/>
          <w:szCs w:val="24"/>
          <w:lang w:val="en-GB"/>
        </w:rPr>
        <w:t>title</w:t>
      </w:r>
      <w:r w:rsidRPr="00860CE3">
        <w:rPr>
          <w:rFonts w:eastAsia="Calibri" w:cstheme="minorHAnsi"/>
          <w:b/>
          <w:bCs/>
          <w:sz w:val="24"/>
          <w:szCs w:val="24"/>
        </w:rPr>
        <w:t>&gt;</w:t>
      </w:r>
      <w:r w:rsidRPr="00860CE3">
        <w:rPr>
          <w:rFonts w:eastAsia="Calibri" w:cstheme="minorHAnsi"/>
          <w:sz w:val="24"/>
          <w:szCs w:val="24"/>
        </w:rPr>
        <w:t xml:space="preserve"> </w:t>
      </w:r>
      <w:r w:rsidRPr="00860CE3">
        <w:rPr>
          <w:rFonts w:eastAsia="Calibri" w:cstheme="minorHAnsi"/>
          <w:b/>
          <w:bCs/>
          <w:sz w:val="24"/>
          <w:szCs w:val="24"/>
        </w:rPr>
        <w:t>&lt;/</w:t>
      </w:r>
      <w:r w:rsidRPr="00860CE3">
        <w:rPr>
          <w:rFonts w:eastAsia="Calibri" w:cstheme="minorHAnsi"/>
          <w:b/>
          <w:bCs/>
          <w:sz w:val="24"/>
          <w:szCs w:val="24"/>
          <w:lang w:val="en-GB"/>
        </w:rPr>
        <w:t>title</w:t>
      </w:r>
      <w:r w:rsidRPr="00860CE3">
        <w:rPr>
          <w:rFonts w:eastAsia="Calibri" w:cstheme="minorHAnsi"/>
          <w:b/>
          <w:bCs/>
          <w:sz w:val="24"/>
          <w:szCs w:val="24"/>
        </w:rPr>
        <w:t>&gt;</w:t>
      </w:r>
      <w:r w:rsidRPr="00860CE3">
        <w:rPr>
          <w:rFonts w:eastAsia="Calibri" w:cstheme="minorHAnsi"/>
          <w:sz w:val="24"/>
          <w:szCs w:val="24"/>
        </w:rPr>
        <w:t xml:space="preserve">, w którym należy umieścić tekst alternatywny lub też dodać atrybut </w:t>
      </w:r>
      <w:r w:rsidRPr="00860CE3">
        <w:rPr>
          <w:rFonts w:eastAsia="Calibri" w:cstheme="minorHAnsi"/>
          <w:b/>
          <w:bCs/>
          <w:sz w:val="24"/>
          <w:szCs w:val="24"/>
        </w:rPr>
        <w:t>ARIA-</w:t>
      </w:r>
      <w:r w:rsidRPr="00860CE3">
        <w:rPr>
          <w:rFonts w:eastAsia="Calibri" w:cstheme="minorHAnsi"/>
          <w:b/>
          <w:bCs/>
          <w:sz w:val="24"/>
          <w:szCs w:val="24"/>
          <w:lang w:val="en-GB"/>
        </w:rPr>
        <w:t>hidden</w:t>
      </w:r>
      <w:r w:rsidRPr="00860CE3">
        <w:rPr>
          <w:rFonts w:eastAsia="Calibri" w:cstheme="minorHAnsi"/>
          <w:b/>
          <w:bCs/>
          <w:sz w:val="24"/>
          <w:szCs w:val="24"/>
        </w:rPr>
        <w:t>=”</w:t>
      </w:r>
      <w:r w:rsidRPr="00860CE3">
        <w:rPr>
          <w:rFonts w:eastAsia="Calibri" w:cstheme="minorHAnsi"/>
          <w:b/>
          <w:bCs/>
          <w:sz w:val="24"/>
          <w:szCs w:val="24"/>
          <w:lang w:val="en-GB"/>
        </w:rPr>
        <w:t>true</w:t>
      </w:r>
      <w:r w:rsidRPr="00860CE3">
        <w:rPr>
          <w:rFonts w:eastAsia="Calibri" w:cstheme="minorHAnsi"/>
          <w:b/>
          <w:bCs/>
          <w:sz w:val="24"/>
          <w:szCs w:val="24"/>
        </w:rPr>
        <w:t>”</w:t>
      </w:r>
      <w:r w:rsidRPr="00860CE3">
        <w:rPr>
          <w:rFonts w:eastAsia="Calibri" w:cstheme="minorHAnsi"/>
          <w:sz w:val="24"/>
          <w:szCs w:val="24"/>
        </w:rPr>
        <w:t xml:space="preserve">, jeśli ma to być grafika dekoracyjna. </w:t>
      </w:r>
    </w:p>
    <w:p w14:paraId="5B015399" w14:textId="77777777" w:rsidR="00D13285" w:rsidRPr="00860CE3" w:rsidRDefault="00D13285" w:rsidP="00D13285">
      <w:pPr>
        <w:pStyle w:val="Nagwek3"/>
        <w:spacing w:before="0" w:line="360" w:lineRule="auto"/>
        <w:rPr>
          <w:rFonts w:asciiTheme="minorHAnsi" w:hAnsiTheme="minorHAnsi" w:cstheme="minorHAnsi"/>
        </w:rPr>
      </w:pPr>
      <w:bookmarkStart w:id="73" w:name="_Toc129690363"/>
      <w:bookmarkStart w:id="74" w:name="_Toc130289613"/>
      <w:r w:rsidRPr="00860CE3">
        <w:rPr>
          <w:rFonts w:asciiTheme="minorHAnsi" w:eastAsia="Calibri" w:hAnsiTheme="minorHAnsi" w:cstheme="minorHAnsi"/>
          <w:color w:val="000000" w:themeColor="text1"/>
        </w:rPr>
        <w:lastRenderedPageBreak/>
        <w:t>3.10. Formularze — semantyka.</w:t>
      </w:r>
      <w:bookmarkEnd w:id="73"/>
      <w:bookmarkEnd w:id="74"/>
    </w:p>
    <w:p w14:paraId="5CF0F9E2"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Budowa formularzy pod względem dostępności musi opierać się o dobre praktyki HTML5. Należy uwzględnić, że formularze mogą być używane przez osoby z niepełnosprawnością wzroku, niepełnosprawne ruchowo czy głucho-niewidome.</w:t>
      </w:r>
    </w:p>
    <w:p w14:paraId="23AF431F"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Powinieneś wiedzieć, jakie są popularne sposoby użycia formularzy, np. bez użycia myszki czy bez patrzenia na ekran.</w:t>
      </w:r>
    </w:p>
    <w:p w14:paraId="15AEC4F2"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 większości przypadków jako podstawy semantyki HTML dla formularzy rozumiemy:</w:t>
      </w:r>
    </w:p>
    <w:p w14:paraId="6CC632BB" w14:textId="77777777" w:rsidR="00D13285" w:rsidRPr="00860CE3" w:rsidRDefault="00D13285" w:rsidP="00D13285">
      <w:pPr>
        <w:pStyle w:val="Akapitzlist"/>
        <w:numPr>
          <w:ilvl w:val="0"/>
          <w:numId w:val="81"/>
        </w:numPr>
        <w:spacing w:after="240" w:line="360" w:lineRule="auto"/>
        <w:rPr>
          <w:rFonts w:eastAsia="Calibri" w:cstheme="minorHAnsi"/>
          <w:sz w:val="24"/>
          <w:szCs w:val="24"/>
        </w:rPr>
      </w:pPr>
      <w:r w:rsidRPr="00860CE3">
        <w:rPr>
          <w:rFonts w:eastAsia="Calibri" w:cstheme="minorHAnsi"/>
          <w:sz w:val="24"/>
          <w:szCs w:val="24"/>
        </w:rPr>
        <w:t>użycie etykiet do wszystkich pól, etykiety mogą być ukryte lub widoczne,</w:t>
      </w:r>
    </w:p>
    <w:p w14:paraId="0A952054" w14:textId="77777777" w:rsidR="00D13285" w:rsidRPr="00860CE3" w:rsidRDefault="00D13285" w:rsidP="00D13285">
      <w:pPr>
        <w:pStyle w:val="Akapitzlist"/>
        <w:numPr>
          <w:ilvl w:val="0"/>
          <w:numId w:val="81"/>
        </w:numPr>
        <w:spacing w:after="240" w:line="360" w:lineRule="auto"/>
        <w:rPr>
          <w:rFonts w:eastAsia="Calibri" w:cstheme="minorHAnsi"/>
          <w:sz w:val="24"/>
          <w:szCs w:val="24"/>
        </w:rPr>
      </w:pPr>
      <w:r w:rsidRPr="00860CE3">
        <w:rPr>
          <w:rFonts w:eastAsia="Calibri" w:cstheme="minorHAnsi"/>
          <w:sz w:val="24"/>
          <w:szCs w:val="24"/>
        </w:rPr>
        <w:t>zrozumiałość etykiet,</w:t>
      </w:r>
    </w:p>
    <w:p w14:paraId="1605FBAD" w14:textId="77777777" w:rsidR="00D13285" w:rsidRPr="00860CE3" w:rsidRDefault="00D13285" w:rsidP="00D13285">
      <w:pPr>
        <w:pStyle w:val="Akapitzlist"/>
        <w:numPr>
          <w:ilvl w:val="0"/>
          <w:numId w:val="81"/>
        </w:numPr>
        <w:spacing w:after="240" w:line="360" w:lineRule="auto"/>
        <w:rPr>
          <w:rFonts w:eastAsia="Calibri" w:cstheme="minorHAnsi"/>
          <w:sz w:val="24"/>
          <w:szCs w:val="24"/>
        </w:rPr>
      </w:pPr>
      <w:r w:rsidRPr="00860CE3">
        <w:rPr>
          <w:rFonts w:eastAsia="Calibri" w:cstheme="minorHAnsi"/>
          <w:sz w:val="24"/>
          <w:szCs w:val="24"/>
        </w:rPr>
        <w:t xml:space="preserve">dostęp do wszelkich wskazówek bez konieczności patrzenia na ekran, np. za pośrednictwem czytnika ekranu (wskazówki, sugestie poprawy błędów, komunikaty błędów do obiektów formularzy powinny być powiązane semantycznie z tym obiektem, np. poprzez </w:t>
      </w:r>
      <w:r w:rsidRPr="00860CE3">
        <w:rPr>
          <w:rFonts w:eastAsia="Calibri" w:cstheme="minorHAnsi"/>
          <w:b/>
          <w:bCs/>
          <w:sz w:val="24"/>
          <w:szCs w:val="24"/>
        </w:rPr>
        <w:t>ARIA-</w:t>
      </w:r>
      <w:proofErr w:type="spellStart"/>
      <w:r w:rsidRPr="00860CE3">
        <w:rPr>
          <w:rFonts w:eastAsia="Calibri" w:cstheme="minorHAnsi"/>
          <w:b/>
          <w:bCs/>
          <w:sz w:val="24"/>
          <w:szCs w:val="24"/>
        </w:rPr>
        <w:t>describedby</w:t>
      </w:r>
      <w:proofErr w:type="spellEnd"/>
      <w:r w:rsidRPr="00860CE3">
        <w:rPr>
          <w:rFonts w:eastAsia="Calibri" w:cstheme="minorHAnsi"/>
          <w:sz w:val="24"/>
          <w:szCs w:val="24"/>
        </w:rPr>
        <w:t>),</w:t>
      </w:r>
    </w:p>
    <w:p w14:paraId="7E94E86C" w14:textId="77777777" w:rsidR="00D13285" w:rsidRPr="00860CE3" w:rsidRDefault="00D13285" w:rsidP="00D13285">
      <w:pPr>
        <w:pStyle w:val="Akapitzlist"/>
        <w:numPr>
          <w:ilvl w:val="0"/>
          <w:numId w:val="81"/>
        </w:numPr>
        <w:spacing w:after="240" w:line="360" w:lineRule="auto"/>
        <w:rPr>
          <w:rFonts w:eastAsia="Calibri" w:cstheme="minorHAnsi"/>
          <w:sz w:val="24"/>
          <w:szCs w:val="24"/>
        </w:rPr>
      </w:pPr>
      <w:r w:rsidRPr="00860CE3">
        <w:rPr>
          <w:rFonts w:eastAsia="Calibri" w:cstheme="minorHAnsi"/>
          <w:sz w:val="24"/>
          <w:szCs w:val="24"/>
        </w:rPr>
        <w:t>kolejność treści i pól formularzy wspierająca użyteczność i zrozumiałość,</w:t>
      </w:r>
    </w:p>
    <w:p w14:paraId="31A56980" w14:textId="77777777" w:rsidR="00D13285" w:rsidRPr="00860CE3" w:rsidRDefault="00D13285" w:rsidP="00D13285">
      <w:pPr>
        <w:pStyle w:val="Akapitzlist"/>
        <w:numPr>
          <w:ilvl w:val="0"/>
          <w:numId w:val="81"/>
        </w:numPr>
        <w:spacing w:after="240" w:line="360" w:lineRule="auto"/>
        <w:rPr>
          <w:rFonts w:eastAsia="Calibri" w:cstheme="minorHAnsi"/>
          <w:sz w:val="24"/>
          <w:szCs w:val="24"/>
        </w:rPr>
      </w:pPr>
      <w:r w:rsidRPr="00860CE3">
        <w:rPr>
          <w:rFonts w:eastAsia="Calibri" w:cstheme="minorHAnsi"/>
          <w:sz w:val="24"/>
          <w:szCs w:val="24"/>
        </w:rPr>
        <w:t xml:space="preserve">zdefiniowanie atrybutu </w:t>
      </w:r>
      <w:r w:rsidRPr="00860CE3">
        <w:rPr>
          <w:rFonts w:eastAsia="Calibri" w:cstheme="minorHAnsi"/>
          <w:b/>
          <w:bCs/>
          <w:sz w:val="24"/>
          <w:szCs w:val="24"/>
        </w:rPr>
        <w:t>“</w:t>
      </w:r>
      <w:r w:rsidRPr="00860CE3">
        <w:rPr>
          <w:rFonts w:eastAsia="Calibri" w:cstheme="minorHAnsi"/>
          <w:b/>
          <w:bCs/>
          <w:sz w:val="24"/>
          <w:szCs w:val="24"/>
          <w:lang w:val="en-GB"/>
        </w:rPr>
        <w:t>autocomplete</w:t>
      </w:r>
      <w:r w:rsidRPr="00860CE3">
        <w:rPr>
          <w:rFonts w:eastAsia="Calibri" w:cstheme="minorHAnsi"/>
          <w:b/>
          <w:bCs/>
          <w:sz w:val="24"/>
          <w:szCs w:val="24"/>
        </w:rPr>
        <w:t>”</w:t>
      </w:r>
      <w:r w:rsidRPr="00860CE3">
        <w:rPr>
          <w:rFonts w:eastAsia="Calibri" w:cstheme="minorHAnsi"/>
          <w:sz w:val="24"/>
          <w:szCs w:val="24"/>
        </w:rPr>
        <w:t>,</w:t>
      </w:r>
    </w:p>
    <w:p w14:paraId="31CD2D7D" w14:textId="77777777" w:rsidR="00D13285" w:rsidRPr="00860CE3" w:rsidRDefault="00D13285" w:rsidP="00D13285">
      <w:pPr>
        <w:pStyle w:val="Akapitzlist"/>
        <w:numPr>
          <w:ilvl w:val="0"/>
          <w:numId w:val="81"/>
        </w:numPr>
        <w:spacing w:after="240" w:line="360" w:lineRule="auto"/>
        <w:rPr>
          <w:rFonts w:eastAsia="Calibri" w:cstheme="minorHAnsi"/>
          <w:sz w:val="24"/>
          <w:szCs w:val="24"/>
          <w:lang w:val="en-US"/>
        </w:rPr>
      </w:pPr>
      <w:r w:rsidRPr="00860CE3">
        <w:rPr>
          <w:rFonts w:eastAsia="Calibri" w:cstheme="minorHAnsi"/>
          <w:sz w:val="24"/>
          <w:szCs w:val="24"/>
        </w:rPr>
        <w:t>zdefiniowanie wymagalności pól</w:t>
      </w:r>
      <w:r w:rsidRPr="00860CE3">
        <w:rPr>
          <w:rFonts w:eastAsia="Calibri" w:cstheme="minorHAnsi"/>
          <w:sz w:val="24"/>
          <w:szCs w:val="24"/>
          <w:lang w:val="en-US"/>
        </w:rPr>
        <w:t xml:space="preserve"> (</w:t>
      </w:r>
      <w:r w:rsidRPr="00860CE3">
        <w:rPr>
          <w:rFonts w:eastAsia="Calibri" w:cstheme="minorHAnsi"/>
          <w:b/>
          <w:bCs/>
          <w:sz w:val="24"/>
          <w:szCs w:val="24"/>
          <w:lang w:val="en-US"/>
        </w:rPr>
        <w:t>ARIA-required=”true/false” or required</w:t>
      </w:r>
      <w:r w:rsidRPr="00860CE3">
        <w:rPr>
          <w:rFonts w:eastAsia="Calibri" w:cstheme="minorHAnsi"/>
          <w:sz w:val="24"/>
          <w:szCs w:val="24"/>
          <w:lang w:val="en-US"/>
        </w:rPr>
        <w:t>)</w:t>
      </w:r>
    </w:p>
    <w:p w14:paraId="2756F405" w14:textId="77777777" w:rsidR="00D13285" w:rsidRPr="00860CE3" w:rsidRDefault="00D13285" w:rsidP="00D13285">
      <w:pPr>
        <w:pStyle w:val="Nagwek3"/>
        <w:spacing w:before="0" w:line="360" w:lineRule="auto"/>
        <w:rPr>
          <w:rFonts w:asciiTheme="minorHAnsi" w:hAnsiTheme="minorHAnsi" w:cstheme="minorHAnsi"/>
        </w:rPr>
      </w:pPr>
      <w:bookmarkStart w:id="75" w:name="_Toc129690364"/>
      <w:bookmarkStart w:id="76" w:name="_Toc130289614"/>
      <w:r w:rsidRPr="00860CE3">
        <w:rPr>
          <w:rFonts w:asciiTheme="minorHAnsi" w:eastAsia="Calibri" w:hAnsiTheme="minorHAnsi" w:cstheme="minorHAnsi"/>
          <w:color w:val="000000" w:themeColor="text1"/>
        </w:rPr>
        <w:t>3.11. Formularze — wsparcie użytkownika i informacja o błędach.</w:t>
      </w:r>
      <w:bookmarkEnd w:id="75"/>
      <w:bookmarkEnd w:id="76"/>
    </w:p>
    <w:p w14:paraId="4DDC34F7"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Większym wyzwaniem w przypadku formularzy jest właściwa dostępność informacji o tym, w jaki sposób wypełnić pola oraz informacje o błędach.</w:t>
      </w:r>
    </w:p>
    <w:p w14:paraId="13E8B6B5"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 tym przypadku kieruj się następującym podejściem:</w:t>
      </w:r>
    </w:p>
    <w:p w14:paraId="61B60276" w14:textId="77777777" w:rsidR="00D13285" w:rsidRPr="00860CE3" w:rsidRDefault="00D13285" w:rsidP="00D13285">
      <w:pPr>
        <w:pStyle w:val="Akapitzlist"/>
        <w:numPr>
          <w:ilvl w:val="0"/>
          <w:numId w:val="80"/>
        </w:numPr>
        <w:spacing w:after="240" w:line="360" w:lineRule="auto"/>
        <w:rPr>
          <w:rFonts w:eastAsia="Calibri" w:cstheme="minorHAnsi"/>
          <w:sz w:val="24"/>
          <w:szCs w:val="24"/>
        </w:rPr>
      </w:pPr>
      <w:r w:rsidRPr="00860CE3">
        <w:rPr>
          <w:rFonts w:eastAsia="Calibri" w:cstheme="minorHAnsi"/>
          <w:sz w:val="24"/>
          <w:szCs w:val="24"/>
        </w:rPr>
        <w:t>wszystko, co możliwe, wykonaj za pomocą podstawowych elementów HTML + JavaScript — im dalej będzie sięgać wsteczna kompatybilność, tym lepiej,</w:t>
      </w:r>
    </w:p>
    <w:p w14:paraId="1E89585D" w14:textId="77777777" w:rsidR="00D13285" w:rsidRPr="00860CE3" w:rsidRDefault="00D13285" w:rsidP="00D13285">
      <w:pPr>
        <w:pStyle w:val="Akapitzlist"/>
        <w:numPr>
          <w:ilvl w:val="0"/>
          <w:numId w:val="80"/>
        </w:numPr>
        <w:spacing w:after="0" w:line="360" w:lineRule="auto"/>
        <w:rPr>
          <w:rFonts w:eastAsia="Calibri" w:cstheme="minorHAnsi"/>
          <w:sz w:val="24"/>
          <w:szCs w:val="24"/>
        </w:rPr>
      </w:pPr>
      <w:r w:rsidRPr="00860CE3">
        <w:rPr>
          <w:rFonts w:eastAsia="Calibri" w:cstheme="minorHAnsi"/>
          <w:sz w:val="24"/>
          <w:szCs w:val="24"/>
        </w:rPr>
        <w:t>jeśli formularz będzie tego wymagał, zastosuj atrybuty ARIA.</w:t>
      </w:r>
    </w:p>
    <w:p w14:paraId="160FA60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Kolejność w powyższym wypunktowaniu jest ważna - Użytkownicy mogą korzystać z przestarzałego oprogramowania. Dlatego zagwarantuj wsteczną kompatybilność w jak największym stopniu.</w:t>
      </w:r>
    </w:p>
    <w:p w14:paraId="71621863"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Nie rekomendujemy stosowania walidacji HTML. Prezentacja informacji w tym rozwiązaniu jest ograniczona czasem. </w:t>
      </w:r>
    </w:p>
    <w:p w14:paraId="5B4E7BBC"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Przykłady poprawnych rozwiązań:</w:t>
      </w:r>
    </w:p>
    <w:p w14:paraId="6CEDB92E" w14:textId="77777777" w:rsidR="00D13285" w:rsidRPr="00860CE3" w:rsidRDefault="00D13285" w:rsidP="00D13285">
      <w:pPr>
        <w:pStyle w:val="Akapitzlist"/>
        <w:numPr>
          <w:ilvl w:val="0"/>
          <w:numId w:val="79"/>
        </w:numPr>
        <w:spacing w:after="240" w:line="360" w:lineRule="auto"/>
        <w:rPr>
          <w:rFonts w:eastAsia="Calibri" w:cstheme="minorHAnsi"/>
          <w:sz w:val="24"/>
          <w:szCs w:val="24"/>
        </w:rPr>
      </w:pPr>
      <w:r w:rsidRPr="00860CE3">
        <w:rPr>
          <w:rFonts w:eastAsia="Calibri" w:cstheme="minorHAnsi"/>
          <w:sz w:val="24"/>
          <w:szCs w:val="24"/>
        </w:rPr>
        <w:t>Przykład z użyciem role="alert"</w:t>
      </w:r>
      <w:r w:rsidRPr="00860CE3">
        <w:rPr>
          <w:rFonts w:cstheme="minorHAnsi"/>
          <w:sz w:val="24"/>
          <w:szCs w:val="24"/>
        </w:rPr>
        <w:br/>
      </w:r>
      <w:r w:rsidRPr="00860CE3">
        <w:rPr>
          <w:rFonts w:eastAsia="Calibri" w:cstheme="minorHAnsi"/>
          <w:sz w:val="24"/>
          <w:szCs w:val="24"/>
        </w:rPr>
        <w:t xml:space="preserve"> </w:t>
      </w:r>
      <w:hyperlink r:id="rId42">
        <w:r w:rsidRPr="00860CE3">
          <w:rPr>
            <w:rStyle w:val="Hipercze"/>
            <w:rFonts w:eastAsia="Calibri" w:cstheme="minorHAnsi"/>
            <w:sz w:val="24"/>
            <w:szCs w:val="24"/>
          </w:rPr>
          <w:t>https://www.upyoura11y.com/handling-form-errors/</w:t>
        </w:r>
      </w:hyperlink>
      <w:r w:rsidRPr="00860CE3">
        <w:rPr>
          <w:rFonts w:eastAsia="Calibri" w:cstheme="minorHAnsi"/>
          <w:sz w:val="24"/>
          <w:szCs w:val="24"/>
        </w:rPr>
        <w:t xml:space="preserve"> </w:t>
      </w:r>
    </w:p>
    <w:p w14:paraId="76E60A66" w14:textId="77777777" w:rsidR="00D13285" w:rsidRPr="00860CE3" w:rsidRDefault="00D13285" w:rsidP="00D13285">
      <w:pPr>
        <w:pStyle w:val="Akapitzlist"/>
        <w:numPr>
          <w:ilvl w:val="0"/>
          <w:numId w:val="79"/>
        </w:numPr>
        <w:spacing w:after="240" w:line="360" w:lineRule="auto"/>
        <w:rPr>
          <w:rFonts w:eastAsia="Calibri" w:cstheme="minorHAnsi"/>
          <w:color w:val="1F4E79" w:themeColor="accent5" w:themeShade="80"/>
          <w:sz w:val="24"/>
          <w:szCs w:val="24"/>
        </w:rPr>
      </w:pPr>
      <w:r w:rsidRPr="00860CE3">
        <w:rPr>
          <w:rFonts w:eastAsia="Calibri" w:cstheme="minorHAnsi"/>
          <w:sz w:val="24"/>
          <w:szCs w:val="24"/>
        </w:rPr>
        <w:lastRenderedPageBreak/>
        <w:t xml:space="preserve">Przykład wykorzystania </w:t>
      </w:r>
      <w:r w:rsidRPr="00860CE3">
        <w:rPr>
          <w:rFonts w:eastAsia="Calibri" w:cstheme="minorHAnsi"/>
          <w:sz w:val="24"/>
          <w:szCs w:val="24"/>
          <w:lang w:val="en-GB"/>
        </w:rPr>
        <w:t>aria-</w:t>
      </w:r>
      <w:proofErr w:type="spellStart"/>
      <w:r w:rsidRPr="00860CE3">
        <w:rPr>
          <w:rFonts w:eastAsia="Calibri" w:cstheme="minorHAnsi"/>
          <w:sz w:val="24"/>
          <w:szCs w:val="24"/>
          <w:lang w:val="en-GB"/>
        </w:rPr>
        <w:t>describedby</w:t>
      </w:r>
      <w:proofErr w:type="spellEnd"/>
      <w:r w:rsidRPr="00860CE3">
        <w:rPr>
          <w:rFonts w:eastAsia="Calibri" w:cstheme="minorHAnsi"/>
          <w:sz w:val="24"/>
          <w:szCs w:val="24"/>
          <w:lang w:val="en-GB"/>
        </w:rPr>
        <w:t>:</w:t>
      </w:r>
      <w:r w:rsidRPr="00860CE3">
        <w:rPr>
          <w:rFonts w:cstheme="minorHAnsi"/>
          <w:sz w:val="24"/>
          <w:szCs w:val="24"/>
        </w:rPr>
        <w:br/>
      </w:r>
      <w:r w:rsidRPr="00860CE3">
        <w:rPr>
          <w:rFonts w:eastAsia="Calibri" w:cstheme="minorHAnsi"/>
          <w:sz w:val="24"/>
          <w:szCs w:val="24"/>
          <w:lang w:val="en-GB"/>
        </w:rPr>
        <w:t xml:space="preserve"> </w:t>
      </w:r>
      <w:hyperlink r:id="rId43">
        <w:r w:rsidRPr="00860CE3">
          <w:rPr>
            <w:rStyle w:val="Hipercze"/>
            <w:rFonts w:eastAsia="Calibri" w:cstheme="minorHAnsi"/>
            <w:sz w:val="24"/>
            <w:szCs w:val="24"/>
          </w:rPr>
          <w:t>https://www.w3.org/WAI/WCAG21/Techniques/aria/ARIA1</w:t>
        </w:r>
      </w:hyperlink>
      <w:r w:rsidRPr="00860CE3">
        <w:rPr>
          <w:rFonts w:eastAsia="Calibri" w:cstheme="minorHAnsi"/>
          <w:color w:val="1F4E79" w:themeColor="accent5" w:themeShade="80"/>
          <w:sz w:val="24"/>
          <w:szCs w:val="24"/>
        </w:rPr>
        <w:t xml:space="preserve"> </w:t>
      </w:r>
    </w:p>
    <w:p w14:paraId="7229F273" w14:textId="77777777" w:rsidR="00D13285" w:rsidRPr="00860CE3" w:rsidRDefault="00D13285" w:rsidP="00D13285">
      <w:pPr>
        <w:pStyle w:val="Nagwek3"/>
        <w:spacing w:before="0" w:line="360" w:lineRule="auto"/>
        <w:rPr>
          <w:rFonts w:asciiTheme="minorHAnsi" w:hAnsiTheme="minorHAnsi" w:cstheme="minorHAnsi"/>
        </w:rPr>
      </w:pPr>
      <w:bookmarkStart w:id="77" w:name="_Toc129690365"/>
      <w:bookmarkStart w:id="78" w:name="_Toc130289615"/>
      <w:r w:rsidRPr="00860CE3">
        <w:rPr>
          <w:rFonts w:asciiTheme="minorHAnsi" w:eastAsia="Calibri" w:hAnsiTheme="minorHAnsi" w:cstheme="minorHAnsi"/>
          <w:color w:val="000000" w:themeColor="text1"/>
        </w:rPr>
        <w:t>3.12. Tabele.</w:t>
      </w:r>
      <w:bookmarkEnd w:id="77"/>
      <w:bookmarkEnd w:id="78"/>
    </w:p>
    <w:p w14:paraId="4E47084F"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 przypadku tabel, kluczowe jest stosowanie odpowiedniej składni i semantyki HTML. Czytniki ekranu wspierają obsługę tabel bardzo dobrze.</w:t>
      </w:r>
    </w:p>
    <w:p w14:paraId="16169325"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 xml:space="preserve">Wskazówki, które pomogą Ci w tworzeniu dostępnych tabel znajdziesz na stronie </w:t>
      </w:r>
      <w:hyperlink r:id="rId44">
        <w:r w:rsidRPr="00860CE3">
          <w:rPr>
            <w:rStyle w:val="Hipercze"/>
            <w:rFonts w:eastAsia="Calibri" w:cstheme="minorHAnsi"/>
            <w:sz w:val="24"/>
            <w:szCs w:val="24"/>
          </w:rPr>
          <w:t>https://www.w3.org/WAI/tutorials/tables/</w:t>
        </w:r>
      </w:hyperlink>
      <w:r w:rsidRPr="00860CE3">
        <w:rPr>
          <w:rFonts w:eastAsia="Calibri" w:cstheme="minorHAnsi"/>
          <w:color w:val="1F4E79" w:themeColor="accent5" w:themeShade="80"/>
          <w:sz w:val="24"/>
          <w:szCs w:val="24"/>
          <w:u w:val="single"/>
        </w:rPr>
        <w:t>.</w:t>
      </w:r>
    </w:p>
    <w:p w14:paraId="7B17C11D" w14:textId="77777777" w:rsidR="00D13285" w:rsidRPr="00860CE3" w:rsidRDefault="00D13285" w:rsidP="00D13285">
      <w:pPr>
        <w:pStyle w:val="Nagwek3"/>
        <w:spacing w:before="0" w:line="360" w:lineRule="auto"/>
        <w:rPr>
          <w:rFonts w:asciiTheme="minorHAnsi" w:hAnsiTheme="minorHAnsi" w:cstheme="minorHAnsi"/>
        </w:rPr>
      </w:pPr>
      <w:bookmarkStart w:id="79" w:name="_Toc129690366"/>
      <w:bookmarkStart w:id="80" w:name="_Toc130289616"/>
      <w:r w:rsidRPr="00860CE3">
        <w:rPr>
          <w:rFonts w:asciiTheme="minorHAnsi" w:eastAsia="Calibri" w:hAnsiTheme="minorHAnsi" w:cstheme="minorHAnsi"/>
          <w:color w:val="000000" w:themeColor="text1"/>
        </w:rPr>
        <w:t>3.13. Działanie serwisu/systemu za pomocą klawiatury.</w:t>
      </w:r>
      <w:bookmarkEnd w:id="79"/>
      <w:bookmarkEnd w:id="80"/>
    </w:p>
    <w:p w14:paraId="59586B19"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Prawidłowe zastosowanie semantyki HTML powinno gwarantować dostępność za pomocą klawiatury każdego aktywnego elementu na stronie – zadbaj o to na etapie wdrożenia, aby zapewnić bezbłędne działanie tej funkcjonalności.</w:t>
      </w:r>
    </w:p>
    <w:p w14:paraId="301177C6"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Programiści muszą stosować zarządzanie fokusem przez JavaScript w taki sposób, aby nie stworzyć tzw. pułapki klawiaturowej. Taki błąd powoduje barierę dla użytkowników z niepełnosprawnością ruchu oraz korzystających z czytników ekranu.</w:t>
      </w:r>
    </w:p>
    <w:p w14:paraId="292CAAAB" w14:textId="77777777" w:rsidR="00D13285" w:rsidRPr="00860CE3" w:rsidRDefault="00D13285" w:rsidP="00D13285">
      <w:pPr>
        <w:pStyle w:val="Nagwek3"/>
        <w:spacing w:before="0" w:line="360" w:lineRule="auto"/>
        <w:rPr>
          <w:rFonts w:asciiTheme="minorHAnsi" w:hAnsiTheme="minorHAnsi" w:cstheme="minorHAnsi"/>
        </w:rPr>
      </w:pPr>
      <w:bookmarkStart w:id="81" w:name="_Toc129690367"/>
      <w:bookmarkStart w:id="82" w:name="_Toc130289617"/>
      <w:r w:rsidRPr="00860CE3">
        <w:rPr>
          <w:rFonts w:asciiTheme="minorHAnsi" w:eastAsia="Calibri" w:hAnsiTheme="minorHAnsi" w:cstheme="minorHAnsi"/>
          <w:color w:val="000000" w:themeColor="text1"/>
        </w:rPr>
        <w:t>3.14. Kolejność fokusu.</w:t>
      </w:r>
      <w:bookmarkEnd w:id="81"/>
      <w:bookmarkEnd w:id="82"/>
    </w:p>
    <w:p w14:paraId="319C1D64"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Fokus klawiatury powinien mieć kolejność wedle reguły od lewej do prawej i od góry do dołu. Na przykład, po przejściu fokusem menu głównego, powinien on trafić do głównego bloku treści lub lewej kolumny.</w:t>
      </w:r>
    </w:p>
    <w:p w14:paraId="4D2052CE" w14:textId="77777777" w:rsidR="00D13285" w:rsidRPr="00860CE3" w:rsidRDefault="00D13285" w:rsidP="00D13285">
      <w:pPr>
        <w:pStyle w:val="Nagwek3"/>
        <w:spacing w:line="360" w:lineRule="auto"/>
        <w:rPr>
          <w:rFonts w:asciiTheme="minorHAnsi" w:hAnsiTheme="minorHAnsi" w:cstheme="minorHAnsi"/>
        </w:rPr>
      </w:pPr>
      <w:bookmarkStart w:id="83" w:name="_Toc129690368"/>
      <w:bookmarkStart w:id="84" w:name="_Toc130289618"/>
      <w:r w:rsidRPr="00860CE3">
        <w:rPr>
          <w:rFonts w:asciiTheme="minorHAnsi" w:eastAsia="Calibri" w:hAnsiTheme="minorHAnsi" w:cstheme="minorHAnsi"/>
          <w:color w:val="000000" w:themeColor="text1"/>
        </w:rPr>
        <w:t>3.15. Ukrywanie treści.</w:t>
      </w:r>
      <w:bookmarkEnd w:id="83"/>
      <w:bookmarkEnd w:id="84"/>
    </w:p>
    <w:p w14:paraId="6C157BA1"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 niektórych przypadkach, np. w linkach, może być konieczne stosowanie ukrytej treści. Takie rozwiązanie wspiera korzystanie z serwisu/systemu przez użytkowników z niepełnosprawnością wzroku.</w:t>
      </w:r>
    </w:p>
    <w:p w14:paraId="0F34C4A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Polecamy artykuły opisujące techniki ukrywania treści: </w:t>
      </w:r>
    </w:p>
    <w:p w14:paraId="7669FDFB" w14:textId="77777777" w:rsidR="00D13285" w:rsidRPr="00860CE3" w:rsidRDefault="00AB36D1" w:rsidP="00D13285">
      <w:pPr>
        <w:pStyle w:val="Akapitzlist"/>
        <w:numPr>
          <w:ilvl w:val="0"/>
          <w:numId w:val="78"/>
        </w:numPr>
        <w:spacing w:after="240" w:line="360" w:lineRule="auto"/>
        <w:rPr>
          <w:rFonts w:eastAsia="Calibri" w:cstheme="minorHAnsi"/>
          <w:color w:val="0000FF"/>
          <w:sz w:val="24"/>
          <w:szCs w:val="24"/>
          <w:u w:val="single"/>
        </w:rPr>
      </w:pPr>
      <w:hyperlink r:id="rId45">
        <w:r w:rsidR="00D13285" w:rsidRPr="00860CE3">
          <w:rPr>
            <w:rStyle w:val="Hipercze"/>
            <w:rFonts w:eastAsia="Calibri" w:cstheme="minorHAnsi"/>
            <w:sz w:val="24"/>
            <w:szCs w:val="24"/>
          </w:rPr>
          <w:t>http://webaim.org/techniques/css/invisiblecontent</w:t>
        </w:r>
      </w:hyperlink>
      <w:r w:rsidR="00D13285" w:rsidRPr="00860CE3">
        <w:rPr>
          <w:rFonts w:eastAsia="Calibri" w:cstheme="minorHAnsi"/>
          <w:color w:val="0000FF"/>
          <w:sz w:val="24"/>
          <w:szCs w:val="24"/>
          <w:u w:val="single"/>
        </w:rPr>
        <w:t>.</w:t>
      </w:r>
    </w:p>
    <w:p w14:paraId="5B417DEB" w14:textId="77777777" w:rsidR="00D13285" w:rsidRPr="00860CE3" w:rsidRDefault="00AB36D1" w:rsidP="00D13285">
      <w:pPr>
        <w:pStyle w:val="Akapitzlist"/>
        <w:numPr>
          <w:ilvl w:val="0"/>
          <w:numId w:val="78"/>
        </w:numPr>
        <w:spacing w:after="0" w:line="360" w:lineRule="auto"/>
        <w:rPr>
          <w:rFonts w:eastAsia="Calibri" w:cstheme="minorHAnsi"/>
          <w:color w:val="0563C1"/>
          <w:sz w:val="24"/>
          <w:szCs w:val="24"/>
          <w:u w:val="single"/>
        </w:rPr>
      </w:pPr>
      <w:hyperlink r:id="rId46">
        <w:r w:rsidR="00D13285" w:rsidRPr="00860CE3">
          <w:rPr>
            <w:rStyle w:val="Hipercze"/>
            <w:rFonts w:eastAsia="Calibri" w:cstheme="minorHAnsi"/>
            <w:sz w:val="24"/>
            <w:szCs w:val="24"/>
          </w:rPr>
          <w:t>https://getbootstrap.com/docs/5.0/helpers/visually-hidden/</w:t>
        </w:r>
      </w:hyperlink>
    </w:p>
    <w:p w14:paraId="7A888466"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Poza tymi obszarami, w których Wykonawca zaproponuje użycie techniki ukrywania, w ramach monitoringu wdrożenia, ekspert ds. dostępności pracujący w ramach zespołu projektowego będzie rekomendować miejsca, w których warto dodatkowo zastosować tę technikę.</w:t>
      </w:r>
    </w:p>
    <w:p w14:paraId="624C29B3" w14:textId="77777777" w:rsidR="00D13285" w:rsidRPr="00860CE3" w:rsidRDefault="00D13285" w:rsidP="00D13285">
      <w:pPr>
        <w:pStyle w:val="Nagwek3"/>
        <w:spacing w:line="360" w:lineRule="auto"/>
        <w:rPr>
          <w:rFonts w:asciiTheme="minorHAnsi" w:hAnsiTheme="minorHAnsi" w:cstheme="minorHAnsi"/>
        </w:rPr>
      </w:pPr>
      <w:bookmarkStart w:id="85" w:name="_Toc129690369"/>
      <w:bookmarkStart w:id="86" w:name="_Toc130289619"/>
      <w:r w:rsidRPr="00860CE3">
        <w:rPr>
          <w:rFonts w:asciiTheme="minorHAnsi" w:eastAsia="Calibri" w:hAnsiTheme="minorHAnsi" w:cstheme="minorHAnsi"/>
          <w:color w:val="000000" w:themeColor="text1"/>
        </w:rPr>
        <w:lastRenderedPageBreak/>
        <w:t>3.16. Zabezpieczenie formularzy.</w:t>
      </w:r>
      <w:bookmarkEnd w:id="85"/>
      <w:bookmarkEnd w:id="86"/>
    </w:p>
    <w:p w14:paraId="1EE8A08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Zabezpiecz formularz w taki sposób, aby nie stwarzał barier dla użytkownika serwisu/systemu.</w:t>
      </w:r>
    </w:p>
    <w:p w14:paraId="5D6429F9"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 takim przypadku musisz uważać z rozwiązaniami typu </w:t>
      </w:r>
      <w:r w:rsidRPr="00860CE3">
        <w:rPr>
          <w:rFonts w:eastAsia="Calibri" w:cstheme="minorHAnsi"/>
          <w:b/>
          <w:bCs/>
          <w:sz w:val="24"/>
          <w:szCs w:val="24"/>
        </w:rPr>
        <w:t>CAPTCHA</w:t>
      </w:r>
      <w:r w:rsidRPr="00860CE3">
        <w:rPr>
          <w:rFonts w:eastAsia="Calibri" w:cstheme="minorHAnsi"/>
          <w:sz w:val="24"/>
          <w:szCs w:val="24"/>
        </w:rPr>
        <w:t xml:space="preserve">. Tego typu zabezpieczenia najczęściej nie są w stanie zapewnić dostępności dla wszystkich odbiorców. </w:t>
      </w:r>
    </w:p>
    <w:p w14:paraId="66AB0CBF" w14:textId="77777777" w:rsidR="00D13285" w:rsidRPr="00860CE3" w:rsidRDefault="00D13285" w:rsidP="00D13285">
      <w:pPr>
        <w:spacing w:after="0" w:line="360" w:lineRule="auto"/>
        <w:rPr>
          <w:rFonts w:cstheme="minorHAnsi"/>
          <w:sz w:val="24"/>
          <w:szCs w:val="24"/>
        </w:rPr>
      </w:pPr>
      <w:r w:rsidRPr="00860CE3">
        <w:rPr>
          <w:rFonts w:eastAsia="Calibri" w:cstheme="minorHAnsi"/>
          <w:b/>
          <w:bCs/>
          <w:sz w:val="24"/>
          <w:szCs w:val="24"/>
        </w:rPr>
        <w:t>W miarę możliwości filtrowanie spamu i działań niepożądanych pozostaw po stronie serwera lub wykonaj zabezpieczenia tak aby nie wymagały dodatkowego działania po stronie użytkownika.</w:t>
      </w:r>
      <w:r w:rsidRPr="00860CE3">
        <w:rPr>
          <w:rFonts w:eastAsia="Calibri" w:cstheme="minorHAnsi"/>
          <w:sz w:val="24"/>
          <w:szCs w:val="24"/>
        </w:rPr>
        <w:t xml:space="preserve"> Jeśli zaproponujesz rozwiązanie typu </w:t>
      </w:r>
      <w:r w:rsidRPr="00860CE3">
        <w:rPr>
          <w:rFonts w:eastAsia="Calibri" w:cstheme="minorHAnsi"/>
          <w:b/>
          <w:bCs/>
          <w:sz w:val="24"/>
          <w:szCs w:val="24"/>
        </w:rPr>
        <w:t>CAPTCHA</w:t>
      </w:r>
      <w:r w:rsidRPr="00860CE3">
        <w:rPr>
          <w:rFonts w:eastAsia="Calibri" w:cstheme="minorHAnsi"/>
          <w:sz w:val="24"/>
          <w:szCs w:val="24"/>
        </w:rPr>
        <w:t>, to będzie ono dokładnie testowane pod kątem dostępności dla wszystkich użytkowników.</w:t>
      </w:r>
    </w:p>
    <w:p w14:paraId="4B14ECAE" w14:textId="77777777" w:rsidR="00D13285" w:rsidRPr="00860CE3" w:rsidRDefault="00D13285" w:rsidP="00D13285">
      <w:pPr>
        <w:spacing w:after="0" w:line="276" w:lineRule="auto"/>
        <w:rPr>
          <w:rFonts w:cstheme="minorHAnsi"/>
          <w:sz w:val="24"/>
          <w:szCs w:val="24"/>
        </w:rPr>
      </w:pPr>
      <w:r w:rsidRPr="00860CE3">
        <w:rPr>
          <w:rFonts w:eastAsia="Calibri" w:cstheme="minorHAnsi"/>
          <w:sz w:val="24"/>
          <w:szCs w:val="24"/>
        </w:rPr>
        <w:t xml:space="preserve">Więcej informacji na temat rozwiązania </w:t>
      </w:r>
      <w:r w:rsidRPr="00860CE3">
        <w:rPr>
          <w:rFonts w:eastAsia="Calibri" w:cstheme="minorHAnsi"/>
          <w:b/>
          <w:bCs/>
          <w:sz w:val="24"/>
          <w:szCs w:val="24"/>
        </w:rPr>
        <w:t>CAPTCHA</w:t>
      </w:r>
      <w:r w:rsidRPr="00860CE3">
        <w:rPr>
          <w:rFonts w:eastAsia="Calibri" w:cstheme="minorHAnsi"/>
          <w:sz w:val="24"/>
          <w:szCs w:val="24"/>
        </w:rPr>
        <w:t xml:space="preserve"> znajdziesz pod adresem:</w:t>
      </w:r>
    </w:p>
    <w:p w14:paraId="7CC89B43" w14:textId="77777777" w:rsidR="00D13285" w:rsidRPr="00860CE3" w:rsidRDefault="00AB36D1" w:rsidP="00D13285">
      <w:pPr>
        <w:spacing w:after="240" w:line="276" w:lineRule="auto"/>
        <w:rPr>
          <w:rFonts w:cstheme="minorHAnsi"/>
          <w:sz w:val="24"/>
          <w:szCs w:val="24"/>
        </w:rPr>
      </w:pPr>
      <w:hyperlink r:id="rId47">
        <w:r w:rsidR="00D13285" w:rsidRPr="00860CE3">
          <w:rPr>
            <w:rStyle w:val="Hipercze"/>
            <w:rFonts w:eastAsia="Calibri" w:cstheme="minorHAnsi"/>
            <w:sz w:val="24"/>
            <w:szCs w:val="24"/>
          </w:rPr>
          <w:t>https://developers.google.com/recaptcha/docs/invisible</w:t>
        </w:r>
      </w:hyperlink>
    </w:p>
    <w:p w14:paraId="36F94131" w14:textId="77777777" w:rsidR="00D13285" w:rsidRPr="00860CE3" w:rsidRDefault="00D13285" w:rsidP="00D13285">
      <w:pPr>
        <w:pStyle w:val="Nagwek3"/>
        <w:spacing w:before="0" w:line="360" w:lineRule="auto"/>
        <w:rPr>
          <w:rFonts w:asciiTheme="minorHAnsi" w:hAnsiTheme="minorHAnsi" w:cstheme="minorHAnsi"/>
        </w:rPr>
      </w:pPr>
      <w:bookmarkStart w:id="87" w:name="_Toc129690370"/>
      <w:bookmarkStart w:id="88" w:name="_Toc130289620"/>
      <w:r w:rsidRPr="00860CE3">
        <w:rPr>
          <w:rFonts w:asciiTheme="minorHAnsi" w:eastAsia="Calibri" w:hAnsiTheme="minorHAnsi" w:cstheme="minorHAnsi"/>
          <w:color w:val="000000" w:themeColor="text1"/>
        </w:rPr>
        <w:t>3.17. Działanie filtrów / przeładowanie.</w:t>
      </w:r>
      <w:bookmarkEnd w:id="87"/>
      <w:bookmarkEnd w:id="88"/>
    </w:p>
    <w:p w14:paraId="1346C55A"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Wszelkie działania związane z przeładowaniem widoku takie jak:</w:t>
      </w:r>
    </w:p>
    <w:p w14:paraId="1D0DCB4A" w14:textId="77777777" w:rsidR="00D13285" w:rsidRPr="00860CE3" w:rsidRDefault="00D13285" w:rsidP="00D13285">
      <w:pPr>
        <w:pStyle w:val="Akapitzlist"/>
        <w:numPr>
          <w:ilvl w:val="0"/>
          <w:numId w:val="77"/>
        </w:numPr>
        <w:spacing w:after="240" w:line="360" w:lineRule="auto"/>
        <w:rPr>
          <w:rFonts w:eastAsia="Calibri" w:cstheme="minorHAnsi"/>
          <w:sz w:val="24"/>
          <w:szCs w:val="24"/>
        </w:rPr>
      </w:pPr>
      <w:r w:rsidRPr="00860CE3">
        <w:rPr>
          <w:rFonts w:eastAsia="Calibri" w:cstheme="minorHAnsi"/>
          <w:sz w:val="24"/>
          <w:szCs w:val="24"/>
        </w:rPr>
        <w:t>filtrowanie,</w:t>
      </w:r>
    </w:p>
    <w:p w14:paraId="353C9533" w14:textId="77777777" w:rsidR="00D13285" w:rsidRPr="00860CE3" w:rsidRDefault="00D13285" w:rsidP="00D13285">
      <w:pPr>
        <w:pStyle w:val="Akapitzlist"/>
        <w:numPr>
          <w:ilvl w:val="0"/>
          <w:numId w:val="77"/>
        </w:numPr>
        <w:spacing w:after="240" w:line="360" w:lineRule="auto"/>
        <w:rPr>
          <w:rFonts w:eastAsia="Calibri" w:cstheme="minorHAnsi"/>
          <w:sz w:val="24"/>
          <w:szCs w:val="24"/>
        </w:rPr>
      </w:pPr>
      <w:r w:rsidRPr="00860CE3">
        <w:rPr>
          <w:rFonts w:eastAsia="Calibri" w:cstheme="minorHAnsi"/>
          <w:sz w:val="24"/>
          <w:szCs w:val="24"/>
        </w:rPr>
        <w:t>sortowanie,</w:t>
      </w:r>
    </w:p>
    <w:p w14:paraId="70348BA8" w14:textId="77777777" w:rsidR="00D13285" w:rsidRPr="00860CE3" w:rsidRDefault="00D13285" w:rsidP="00D13285">
      <w:pPr>
        <w:pStyle w:val="Akapitzlist"/>
        <w:numPr>
          <w:ilvl w:val="0"/>
          <w:numId w:val="77"/>
        </w:numPr>
        <w:spacing w:after="0" w:line="360" w:lineRule="auto"/>
        <w:rPr>
          <w:rFonts w:eastAsia="Calibri" w:cstheme="minorHAnsi"/>
          <w:sz w:val="24"/>
          <w:szCs w:val="24"/>
        </w:rPr>
      </w:pPr>
      <w:r w:rsidRPr="00860CE3">
        <w:rPr>
          <w:rFonts w:eastAsia="Calibri" w:cstheme="minorHAnsi"/>
          <w:sz w:val="24"/>
          <w:szCs w:val="24"/>
        </w:rPr>
        <w:t>wyszukiwanie,</w:t>
      </w:r>
    </w:p>
    <w:p w14:paraId="2ADEACD6"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przetestuj z czytnikami ekranu. W takich sytuacjach kluczowy będzie komfort obsługi bezwzrokowej. Użytkownik powinien mieć pełną wiedzę na temat działania interfejsu i świadomość tego, że treść strony została zaktualizowana.</w:t>
      </w:r>
    </w:p>
    <w:p w14:paraId="3B994A82"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Przyjmij ogólną zasadę, że zmiany treści strony bez przeładowania stosujemy tylko w uzasadnionych sytuacjach.</w:t>
      </w:r>
    </w:p>
    <w:p w14:paraId="02CC42FC" w14:textId="77777777" w:rsidR="00D13285" w:rsidRPr="00860CE3" w:rsidRDefault="00D13285" w:rsidP="00D13285">
      <w:pPr>
        <w:spacing w:line="360" w:lineRule="auto"/>
        <w:rPr>
          <w:rFonts w:cstheme="minorHAnsi"/>
          <w:sz w:val="24"/>
          <w:szCs w:val="24"/>
        </w:rPr>
      </w:pPr>
      <w:r w:rsidRPr="00860CE3">
        <w:rPr>
          <w:rFonts w:eastAsia="Calibri" w:cstheme="minorHAnsi"/>
          <w:sz w:val="24"/>
          <w:szCs w:val="24"/>
        </w:rPr>
        <w:t xml:space="preserve">W niektórych przypadkach, po zmianie przefiltrowania może być konieczna automatyczna zmiana tytułu strony </w:t>
      </w:r>
      <w:r w:rsidRPr="00860CE3">
        <w:rPr>
          <w:rFonts w:eastAsia="Calibri" w:cstheme="minorHAnsi"/>
          <w:b/>
          <w:bCs/>
          <w:sz w:val="24"/>
          <w:szCs w:val="24"/>
        </w:rPr>
        <w:t>&lt;</w:t>
      </w:r>
      <w:r w:rsidRPr="00860CE3">
        <w:rPr>
          <w:rFonts w:eastAsia="Calibri" w:cstheme="minorHAnsi"/>
          <w:b/>
          <w:bCs/>
          <w:sz w:val="24"/>
          <w:szCs w:val="24"/>
          <w:lang w:val="en-GB"/>
        </w:rPr>
        <w:t>title</w:t>
      </w:r>
      <w:r w:rsidRPr="00860CE3">
        <w:rPr>
          <w:rFonts w:eastAsia="Calibri" w:cstheme="minorHAnsi"/>
          <w:b/>
          <w:bCs/>
          <w:sz w:val="24"/>
          <w:szCs w:val="24"/>
        </w:rPr>
        <w:t>&gt;</w:t>
      </w:r>
      <w:r w:rsidRPr="00860CE3">
        <w:rPr>
          <w:rFonts w:eastAsia="Calibri" w:cstheme="minorHAnsi"/>
          <w:sz w:val="24"/>
          <w:szCs w:val="24"/>
        </w:rPr>
        <w:t>.</w:t>
      </w:r>
    </w:p>
    <w:p w14:paraId="71326448" w14:textId="77777777" w:rsidR="00D13285" w:rsidRPr="00860CE3" w:rsidRDefault="00D13285" w:rsidP="00D13285">
      <w:pPr>
        <w:pStyle w:val="Nagwek3"/>
        <w:spacing w:line="360" w:lineRule="auto"/>
        <w:rPr>
          <w:rFonts w:asciiTheme="minorHAnsi" w:hAnsiTheme="minorHAnsi" w:cstheme="minorHAnsi"/>
        </w:rPr>
      </w:pPr>
      <w:bookmarkStart w:id="89" w:name="_Toc129690371"/>
      <w:bookmarkStart w:id="90" w:name="_Toc130289621"/>
      <w:r w:rsidRPr="00860CE3">
        <w:rPr>
          <w:rFonts w:asciiTheme="minorHAnsi" w:eastAsia="Calibri" w:hAnsiTheme="minorHAnsi" w:cstheme="minorHAnsi"/>
          <w:color w:val="000000" w:themeColor="text1"/>
        </w:rPr>
        <w:t>3.18. Działanie w trybie wysokiego kontrastu (WINDOWS).</w:t>
      </w:r>
      <w:bookmarkEnd w:id="89"/>
      <w:bookmarkEnd w:id="90"/>
    </w:p>
    <w:p w14:paraId="353E1AD7"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Serwis/system powinien bezproblemowo działać w trybie wysokiego kontrastu Windows. Wykonawca powinien prowadzić takie testy na bieżąco w trakcie wdrożenia.</w:t>
      </w:r>
    </w:p>
    <w:p w14:paraId="2A987E40"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 xml:space="preserve">Typowe problemy w takim trybie mogą być związane z użyciem CSS-owego zastępowania tekstu grafiką. Dlatego w niektórych przypadkach zamiast użycia takiej techniki, będzie konieczne zastosowanie typowych linków graficznych </w:t>
      </w:r>
      <w:r w:rsidRPr="00860CE3">
        <w:rPr>
          <w:rFonts w:eastAsia="Calibri" w:cstheme="minorHAnsi"/>
          <w:b/>
          <w:sz w:val="24"/>
          <w:szCs w:val="24"/>
        </w:rPr>
        <w:t>&lt;a&gt;&lt;</w:t>
      </w:r>
      <w:proofErr w:type="spellStart"/>
      <w:r w:rsidRPr="00860CE3">
        <w:rPr>
          <w:rFonts w:eastAsia="Calibri" w:cstheme="minorHAnsi"/>
          <w:b/>
          <w:sz w:val="24"/>
          <w:szCs w:val="24"/>
        </w:rPr>
        <w:t>img</w:t>
      </w:r>
      <w:proofErr w:type="spellEnd"/>
      <w:r w:rsidRPr="00860CE3">
        <w:rPr>
          <w:rFonts w:eastAsia="Calibri" w:cstheme="minorHAnsi"/>
          <w:b/>
          <w:sz w:val="24"/>
          <w:szCs w:val="24"/>
        </w:rPr>
        <w:t>&gt;&lt;/a&gt;</w:t>
      </w:r>
      <w:r w:rsidRPr="00860CE3">
        <w:rPr>
          <w:rFonts w:eastAsia="Calibri" w:cstheme="minorHAnsi"/>
          <w:sz w:val="24"/>
          <w:szCs w:val="24"/>
        </w:rPr>
        <w:t>.</w:t>
      </w:r>
    </w:p>
    <w:p w14:paraId="3730366A" w14:textId="77777777" w:rsidR="00D13285" w:rsidRPr="00860CE3" w:rsidRDefault="00D13285" w:rsidP="00D13285">
      <w:pPr>
        <w:pStyle w:val="Nagwek3"/>
        <w:spacing w:before="0" w:line="360" w:lineRule="auto"/>
        <w:rPr>
          <w:rFonts w:asciiTheme="minorHAnsi" w:hAnsiTheme="minorHAnsi" w:cstheme="minorHAnsi"/>
        </w:rPr>
      </w:pPr>
      <w:bookmarkStart w:id="91" w:name="_Toc129690372"/>
      <w:bookmarkStart w:id="92" w:name="_Toc130289622"/>
      <w:r w:rsidRPr="00860CE3">
        <w:rPr>
          <w:rFonts w:asciiTheme="minorHAnsi" w:eastAsia="Calibri" w:hAnsiTheme="minorHAnsi" w:cstheme="minorHAnsi"/>
          <w:color w:val="000000" w:themeColor="text1"/>
        </w:rPr>
        <w:lastRenderedPageBreak/>
        <w:t>3.19. Skip linki.</w:t>
      </w:r>
      <w:bookmarkEnd w:id="91"/>
      <w:bookmarkEnd w:id="92"/>
    </w:p>
    <w:p w14:paraId="4FA46031"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Na każdej stronie serwisu powinien działać link „</w:t>
      </w:r>
      <w:r w:rsidRPr="00860CE3">
        <w:rPr>
          <w:rFonts w:eastAsia="Calibri" w:cstheme="minorHAnsi"/>
          <w:b/>
          <w:bCs/>
          <w:sz w:val="24"/>
          <w:szCs w:val="24"/>
        </w:rPr>
        <w:t>Przejdź do wyszukiwania</w:t>
      </w:r>
      <w:r w:rsidRPr="00860CE3">
        <w:rPr>
          <w:rFonts w:eastAsia="Calibri" w:cstheme="minorHAnsi"/>
          <w:sz w:val="24"/>
          <w:szCs w:val="24"/>
        </w:rPr>
        <w:t>”, „</w:t>
      </w:r>
      <w:r w:rsidRPr="00860CE3">
        <w:rPr>
          <w:rFonts w:eastAsia="Calibri" w:cstheme="minorHAnsi"/>
          <w:b/>
          <w:bCs/>
          <w:sz w:val="24"/>
          <w:szCs w:val="24"/>
        </w:rPr>
        <w:t>Przejdź do głównej treści</w:t>
      </w:r>
      <w:r w:rsidRPr="00860CE3">
        <w:rPr>
          <w:rFonts w:eastAsia="Calibri" w:cstheme="minorHAnsi"/>
          <w:sz w:val="24"/>
          <w:szCs w:val="24"/>
        </w:rPr>
        <w:t xml:space="preserve">” (jeżeli takie elementy występują), które pomagają przeskoczyć fokusem bezpośrednio do głównej funkcjonalności danej strony. Najczęściej będzie to oznaczać przeskoczenie nawigacji lub też innych powtarzających się elementów na stronie. Takie elementy zaprojektuj i skonsultuj z zespołem zleceniodawcy. </w:t>
      </w:r>
    </w:p>
    <w:p w14:paraId="700B0FEA" w14:textId="77777777" w:rsidR="00D13285" w:rsidRPr="00860CE3" w:rsidRDefault="00D13285" w:rsidP="00D13285">
      <w:pPr>
        <w:pStyle w:val="Nagwek2"/>
        <w:spacing w:before="0" w:after="240"/>
        <w:rPr>
          <w:rFonts w:asciiTheme="minorHAnsi" w:hAnsiTheme="minorHAnsi" w:cstheme="minorHAnsi"/>
          <w:b/>
          <w:bCs/>
          <w:sz w:val="24"/>
          <w:szCs w:val="24"/>
        </w:rPr>
      </w:pPr>
      <w:bookmarkStart w:id="93" w:name="_Toc129690373"/>
      <w:bookmarkStart w:id="94" w:name="_Toc130289623"/>
      <w:r w:rsidRPr="00860CE3">
        <w:rPr>
          <w:rFonts w:asciiTheme="minorHAnsi" w:eastAsia="Calibri" w:hAnsiTheme="minorHAnsi" w:cstheme="minorHAnsi"/>
          <w:b/>
          <w:bCs/>
          <w:sz w:val="24"/>
          <w:szCs w:val="24"/>
        </w:rPr>
        <w:t>4.</w:t>
      </w:r>
      <w:r w:rsidRPr="00860CE3">
        <w:rPr>
          <w:rFonts w:asciiTheme="minorHAnsi" w:eastAsia="Times New Roman" w:hAnsiTheme="minorHAnsi" w:cstheme="minorHAnsi"/>
          <w:b/>
          <w:bCs/>
          <w:sz w:val="24"/>
          <w:szCs w:val="24"/>
        </w:rPr>
        <w:t xml:space="preserve"> </w:t>
      </w:r>
      <w:r w:rsidRPr="00860CE3">
        <w:rPr>
          <w:rFonts w:asciiTheme="minorHAnsi" w:eastAsia="Calibri" w:hAnsiTheme="minorHAnsi" w:cstheme="minorHAnsi"/>
          <w:b/>
          <w:bCs/>
          <w:sz w:val="24"/>
          <w:szCs w:val="24"/>
        </w:rPr>
        <w:t>Inne wymagania techniczne.</w:t>
      </w:r>
      <w:bookmarkEnd w:id="93"/>
      <w:bookmarkEnd w:id="94"/>
      <w:r w:rsidRPr="00860CE3">
        <w:rPr>
          <w:rFonts w:asciiTheme="minorHAnsi" w:eastAsia="Calibri" w:hAnsiTheme="minorHAnsi" w:cstheme="minorHAnsi"/>
          <w:b/>
          <w:bCs/>
          <w:sz w:val="24"/>
          <w:szCs w:val="24"/>
        </w:rPr>
        <w:t xml:space="preserve"> </w:t>
      </w:r>
    </w:p>
    <w:p w14:paraId="736E7539" w14:textId="77777777" w:rsidR="00D13285" w:rsidRPr="00860CE3" w:rsidRDefault="00D13285" w:rsidP="00D13285">
      <w:pPr>
        <w:pStyle w:val="Nagwek3"/>
        <w:spacing w:before="0" w:line="360" w:lineRule="auto"/>
        <w:rPr>
          <w:rFonts w:asciiTheme="minorHAnsi" w:hAnsiTheme="minorHAnsi" w:cstheme="minorHAnsi"/>
        </w:rPr>
      </w:pPr>
      <w:bookmarkStart w:id="95" w:name="_Toc129690374"/>
      <w:bookmarkStart w:id="96" w:name="_Toc130289624"/>
      <w:r w:rsidRPr="00860CE3">
        <w:rPr>
          <w:rFonts w:asciiTheme="minorHAnsi" w:eastAsia="Calibri" w:hAnsiTheme="minorHAnsi" w:cstheme="minorHAnsi"/>
          <w:color w:val="000000" w:themeColor="text1"/>
        </w:rPr>
        <w:t>4.1. Szybkość działania serwisu/systemu.</w:t>
      </w:r>
      <w:bookmarkEnd w:id="95"/>
      <w:bookmarkEnd w:id="96"/>
    </w:p>
    <w:p w14:paraId="6F93F73A"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Serwis/system powinien być maksymalnie zoptymalizowany do szybkiego działania. Lekkość serwisu wpływa pozytywnie na działanie z oprogramowaniem wspomagającym, takim jak np. czytnik ekranu. Takie działanie powoduje również komfortową obsługę w urządzeniach mobilnych. W ramach optymalizacji pod kątem szybkości działania trzeba będzie zwrócić uwagę na następujące kwestie:</w:t>
      </w:r>
    </w:p>
    <w:p w14:paraId="1A805F16" w14:textId="77777777" w:rsidR="00D13285" w:rsidRPr="00860CE3" w:rsidRDefault="00D13285" w:rsidP="00D13285">
      <w:pPr>
        <w:pStyle w:val="Akapitzlist"/>
        <w:numPr>
          <w:ilvl w:val="0"/>
          <w:numId w:val="76"/>
        </w:numPr>
        <w:spacing w:after="0" w:line="360" w:lineRule="auto"/>
        <w:rPr>
          <w:rFonts w:eastAsia="Calibri" w:cstheme="minorHAnsi"/>
          <w:sz w:val="24"/>
          <w:szCs w:val="24"/>
        </w:rPr>
      </w:pPr>
      <w:r w:rsidRPr="00860CE3">
        <w:rPr>
          <w:rFonts w:eastAsia="Calibri" w:cstheme="minorHAnsi"/>
          <w:sz w:val="24"/>
          <w:szCs w:val="24"/>
        </w:rPr>
        <w:t>brak nadmiarowego kodu HTML / CSS / JS,</w:t>
      </w:r>
    </w:p>
    <w:p w14:paraId="49CCA1F0" w14:textId="77777777" w:rsidR="00D13285" w:rsidRPr="00860CE3" w:rsidRDefault="00D13285" w:rsidP="00D13285">
      <w:pPr>
        <w:pStyle w:val="Akapitzlist"/>
        <w:numPr>
          <w:ilvl w:val="0"/>
          <w:numId w:val="76"/>
        </w:numPr>
        <w:spacing w:after="0" w:line="360" w:lineRule="auto"/>
        <w:rPr>
          <w:rFonts w:eastAsia="Calibri" w:cstheme="minorHAnsi"/>
          <w:sz w:val="24"/>
          <w:szCs w:val="24"/>
        </w:rPr>
      </w:pPr>
      <w:r w:rsidRPr="00860CE3">
        <w:rPr>
          <w:rFonts w:eastAsia="Calibri" w:cstheme="minorHAnsi"/>
          <w:sz w:val="24"/>
          <w:szCs w:val="24"/>
        </w:rPr>
        <w:t>nieobciążanie serwisu/systemu zbędnymi dodatkami JS,</w:t>
      </w:r>
    </w:p>
    <w:p w14:paraId="4A6D50F3" w14:textId="77777777" w:rsidR="00D13285" w:rsidRPr="00860CE3" w:rsidRDefault="00D13285" w:rsidP="00D13285">
      <w:pPr>
        <w:pStyle w:val="Akapitzlist"/>
        <w:numPr>
          <w:ilvl w:val="0"/>
          <w:numId w:val="76"/>
        </w:numPr>
        <w:spacing w:after="0" w:line="360" w:lineRule="auto"/>
        <w:rPr>
          <w:rFonts w:eastAsia="Calibri" w:cstheme="minorHAnsi"/>
          <w:sz w:val="24"/>
          <w:szCs w:val="24"/>
        </w:rPr>
      </w:pPr>
      <w:r w:rsidRPr="00860CE3">
        <w:rPr>
          <w:rFonts w:eastAsia="Calibri" w:cstheme="minorHAnsi"/>
          <w:sz w:val="24"/>
          <w:szCs w:val="24"/>
        </w:rPr>
        <w:t>dobrą optymalizację grafiki,</w:t>
      </w:r>
    </w:p>
    <w:p w14:paraId="5EC74F2B" w14:textId="77777777" w:rsidR="00D13285" w:rsidRPr="00860CE3" w:rsidRDefault="00D13285" w:rsidP="00D13285">
      <w:pPr>
        <w:pStyle w:val="Akapitzlist"/>
        <w:numPr>
          <w:ilvl w:val="0"/>
          <w:numId w:val="76"/>
        </w:numPr>
        <w:spacing w:after="0" w:line="360" w:lineRule="auto"/>
        <w:rPr>
          <w:rFonts w:eastAsia="Calibri" w:cstheme="minorHAnsi"/>
          <w:sz w:val="24"/>
          <w:szCs w:val="24"/>
        </w:rPr>
      </w:pPr>
      <w:r w:rsidRPr="00860CE3">
        <w:rPr>
          <w:rFonts w:eastAsia="Calibri" w:cstheme="minorHAnsi"/>
          <w:sz w:val="24"/>
          <w:szCs w:val="24"/>
        </w:rPr>
        <w:t>minimalizację liczby plików pobieranych wraz z unikalną stroną,</w:t>
      </w:r>
    </w:p>
    <w:p w14:paraId="1F351D1C" w14:textId="77777777" w:rsidR="00D13285" w:rsidRPr="00860CE3" w:rsidRDefault="00D13285" w:rsidP="00D13285">
      <w:pPr>
        <w:pStyle w:val="Akapitzlist"/>
        <w:numPr>
          <w:ilvl w:val="0"/>
          <w:numId w:val="76"/>
        </w:numPr>
        <w:spacing w:line="360" w:lineRule="auto"/>
        <w:rPr>
          <w:rFonts w:eastAsia="Calibri" w:cstheme="minorHAnsi"/>
          <w:sz w:val="24"/>
          <w:szCs w:val="24"/>
        </w:rPr>
      </w:pPr>
      <w:r w:rsidRPr="00860CE3">
        <w:rPr>
          <w:rFonts w:eastAsia="Calibri" w:cstheme="minorHAnsi"/>
          <w:sz w:val="24"/>
          <w:szCs w:val="24"/>
        </w:rPr>
        <w:t>cache serwisu, który zminimalizuje zapytania do bazy danych.</w:t>
      </w:r>
    </w:p>
    <w:p w14:paraId="53AA71A5" w14:textId="77777777" w:rsidR="00D13285" w:rsidRPr="00860CE3" w:rsidRDefault="00D13285" w:rsidP="00D13285">
      <w:pPr>
        <w:pStyle w:val="Nagwek3"/>
        <w:rPr>
          <w:rFonts w:asciiTheme="minorHAnsi" w:hAnsiTheme="minorHAnsi" w:cstheme="minorHAnsi"/>
        </w:rPr>
      </w:pPr>
      <w:bookmarkStart w:id="97" w:name="_Toc129690375"/>
      <w:bookmarkStart w:id="98" w:name="_Toc130289625"/>
      <w:r w:rsidRPr="00860CE3">
        <w:rPr>
          <w:rFonts w:asciiTheme="minorHAnsi" w:eastAsia="Calibri" w:hAnsiTheme="minorHAnsi" w:cstheme="minorHAnsi"/>
          <w:color w:val="000000" w:themeColor="text1"/>
        </w:rPr>
        <w:t xml:space="preserve">4.2. </w:t>
      </w:r>
      <w:proofErr w:type="spellStart"/>
      <w:r w:rsidRPr="00860CE3">
        <w:rPr>
          <w:rFonts w:asciiTheme="minorHAnsi" w:eastAsia="Calibri" w:hAnsiTheme="minorHAnsi" w:cstheme="minorHAnsi"/>
          <w:color w:val="000000" w:themeColor="text1"/>
        </w:rPr>
        <w:t>Responsywność</w:t>
      </w:r>
      <w:proofErr w:type="spellEnd"/>
      <w:r w:rsidRPr="00860CE3">
        <w:rPr>
          <w:rFonts w:asciiTheme="minorHAnsi" w:eastAsia="Calibri" w:hAnsiTheme="minorHAnsi" w:cstheme="minorHAnsi"/>
          <w:color w:val="000000" w:themeColor="text1"/>
        </w:rPr>
        <w:t xml:space="preserve"> (RWD).</w:t>
      </w:r>
      <w:bookmarkEnd w:id="97"/>
      <w:bookmarkEnd w:id="98"/>
    </w:p>
    <w:p w14:paraId="4CD6A2C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Przy budowaniu serwisu/systemu pamiętaj o urządzeniach mobilnych, które pełnią ważną rolę w odbiorze treści internetowych. </w:t>
      </w:r>
    </w:p>
    <w:p w14:paraId="613086D6"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Serwis/system buduj w oparciu o najlepsze i aktualne praktyki tworzenia serwisów responsywnych.</w:t>
      </w:r>
    </w:p>
    <w:p w14:paraId="1DB19CF5"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Przygotuj wszystkie projekty graficzne z zastosowaniem skoków responsywnych szerokości w odniesieniu do typów urządzeń (standardów):</w:t>
      </w:r>
    </w:p>
    <w:p w14:paraId="41DF14FB" w14:textId="77777777" w:rsidR="00D13285" w:rsidRPr="00860CE3" w:rsidRDefault="00D13285" w:rsidP="00D13285">
      <w:pPr>
        <w:pStyle w:val="Akapitzlist"/>
        <w:numPr>
          <w:ilvl w:val="0"/>
          <w:numId w:val="75"/>
        </w:numPr>
        <w:spacing w:after="0" w:line="360" w:lineRule="auto"/>
        <w:rPr>
          <w:rFonts w:eastAsia="Calibri" w:cstheme="minorHAnsi"/>
          <w:sz w:val="24"/>
          <w:szCs w:val="24"/>
        </w:rPr>
      </w:pPr>
      <w:r w:rsidRPr="00860CE3">
        <w:rPr>
          <w:rFonts w:eastAsia="Calibri" w:cstheme="minorHAnsi"/>
          <w:sz w:val="24"/>
          <w:szCs w:val="24"/>
        </w:rPr>
        <w:t xml:space="preserve">smartfon – z rozdzielczością 360x640 (wartość średnia) w wersji pionowej oraz poziomej (z uwzględnieniem wartości minimalnej 320 </w:t>
      </w:r>
      <w:proofErr w:type="spellStart"/>
      <w:r w:rsidRPr="00860CE3">
        <w:rPr>
          <w:rFonts w:eastAsia="Calibri" w:cstheme="minorHAnsi"/>
          <w:sz w:val="24"/>
          <w:szCs w:val="24"/>
        </w:rPr>
        <w:t>px</w:t>
      </w:r>
      <w:proofErr w:type="spellEnd"/>
      <w:r w:rsidRPr="00860CE3">
        <w:rPr>
          <w:rFonts w:eastAsia="Calibri" w:cstheme="minorHAnsi"/>
          <w:sz w:val="24"/>
          <w:szCs w:val="24"/>
        </w:rPr>
        <w:t>),</w:t>
      </w:r>
    </w:p>
    <w:p w14:paraId="2634C0F2" w14:textId="77777777" w:rsidR="00D13285" w:rsidRPr="00860CE3" w:rsidRDefault="00D13285" w:rsidP="00D13285">
      <w:pPr>
        <w:pStyle w:val="Akapitzlist"/>
        <w:numPr>
          <w:ilvl w:val="0"/>
          <w:numId w:val="75"/>
        </w:numPr>
        <w:spacing w:after="0" w:line="360" w:lineRule="auto"/>
        <w:rPr>
          <w:rFonts w:eastAsia="Calibri" w:cstheme="minorHAnsi"/>
          <w:sz w:val="24"/>
          <w:szCs w:val="24"/>
        </w:rPr>
      </w:pPr>
      <w:r w:rsidRPr="00860CE3">
        <w:rPr>
          <w:rFonts w:eastAsia="Calibri" w:cstheme="minorHAnsi"/>
          <w:sz w:val="24"/>
          <w:szCs w:val="24"/>
        </w:rPr>
        <w:t xml:space="preserve">tablet - z rozdzielczością 768x1024 w wersji pionowej oraz poziomej, </w:t>
      </w:r>
    </w:p>
    <w:p w14:paraId="50DABCA2" w14:textId="77777777" w:rsidR="00D13285" w:rsidRPr="00860CE3" w:rsidRDefault="00D13285" w:rsidP="00D13285">
      <w:pPr>
        <w:pStyle w:val="Akapitzlist"/>
        <w:numPr>
          <w:ilvl w:val="0"/>
          <w:numId w:val="75"/>
        </w:numPr>
        <w:spacing w:after="0" w:line="360" w:lineRule="auto"/>
        <w:rPr>
          <w:rFonts w:eastAsia="Calibri" w:cstheme="minorHAnsi"/>
          <w:sz w:val="24"/>
          <w:szCs w:val="24"/>
        </w:rPr>
      </w:pPr>
      <w:r w:rsidRPr="00860CE3">
        <w:rPr>
          <w:rFonts w:eastAsia="Calibri" w:cstheme="minorHAnsi"/>
          <w:sz w:val="24"/>
          <w:szCs w:val="24"/>
        </w:rPr>
        <w:t xml:space="preserve">monitor komputerowy - z rozdzielczością 1366x768 (wartość średnia), z uwzględnieniem wartości minimalnej – 900 </w:t>
      </w:r>
      <w:proofErr w:type="spellStart"/>
      <w:r w:rsidRPr="00860CE3">
        <w:rPr>
          <w:rFonts w:eastAsia="Calibri" w:cstheme="minorHAnsi"/>
          <w:sz w:val="24"/>
          <w:szCs w:val="24"/>
        </w:rPr>
        <w:t>px</w:t>
      </w:r>
      <w:proofErr w:type="spellEnd"/>
      <w:r w:rsidRPr="00860CE3">
        <w:rPr>
          <w:rFonts w:eastAsia="Calibri" w:cstheme="minorHAnsi"/>
          <w:sz w:val="24"/>
          <w:szCs w:val="24"/>
        </w:rPr>
        <w:t xml:space="preserve"> oraz wartości maksymalnej - 1920 </w:t>
      </w:r>
      <w:proofErr w:type="spellStart"/>
      <w:r w:rsidRPr="00860CE3">
        <w:rPr>
          <w:rFonts w:eastAsia="Calibri" w:cstheme="minorHAnsi"/>
          <w:sz w:val="24"/>
          <w:szCs w:val="24"/>
        </w:rPr>
        <w:t>px</w:t>
      </w:r>
      <w:proofErr w:type="spellEnd"/>
      <w:r w:rsidRPr="00860CE3">
        <w:rPr>
          <w:rFonts w:eastAsia="Calibri" w:cstheme="minorHAnsi"/>
          <w:sz w:val="24"/>
          <w:szCs w:val="24"/>
        </w:rPr>
        <w:t>.</w:t>
      </w:r>
    </w:p>
    <w:p w14:paraId="72837FF2" w14:textId="77777777" w:rsidR="00D13285" w:rsidRPr="00860CE3" w:rsidRDefault="00D13285" w:rsidP="00D13285">
      <w:pPr>
        <w:spacing w:after="0" w:line="276" w:lineRule="auto"/>
        <w:rPr>
          <w:rFonts w:cstheme="minorHAnsi"/>
          <w:sz w:val="24"/>
          <w:szCs w:val="24"/>
        </w:rPr>
      </w:pPr>
      <w:r w:rsidRPr="00860CE3">
        <w:rPr>
          <w:rFonts w:eastAsia="Calibri" w:cstheme="minorHAnsi"/>
          <w:sz w:val="24"/>
          <w:szCs w:val="24"/>
        </w:rPr>
        <w:lastRenderedPageBreak/>
        <w:t>Zwróć uwagę, aby obiekty nie zachodziły na siebie i nie przykrywały treści bądź funkcjonalności.</w:t>
      </w:r>
    </w:p>
    <w:p w14:paraId="39D052BD" w14:textId="77777777" w:rsidR="00D13285" w:rsidRPr="00860CE3" w:rsidRDefault="00D13285" w:rsidP="00D13285">
      <w:pPr>
        <w:spacing w:after="240" w:line="276" w:lineRule="auto"/>
        <w:rPr>
          <w:rFonts w:cstheme="minorHAnsi"/>
          <w:sz w:val="24"/>
          <w:szCs w:val="24"/>
        </w:rPr>
      </w:pPr>
      <w:r w:rsidRPr="00860CE3">
        <w:rPr>
          <w:rFonts w:eastAsia="Calibri" w:cstheme="minorHAnsi"/>
          <w:sz w:val="24"/>
          <w:szCs w:val="24"/>
        </w:rPr>
        <w:t xml:space="preserve">Przy projektowaniu widoków mobilnych uwzględnij minimalną wielkość </w:t>
      </w:r>
      <w:proofErr w:type="spellStart"/>
      <w:r w:rsidRPr="00860CE3">
        <w:rPr>
          <w:rFonts w:eastAsia="Calibri" w:cstheme="minorHAnsi"/>
          <w:sz w:val="24"/>
          <w:szCs w:val="24"/>
        </w:rPr>
        <w:t>fontów</w:t>
      </w:r>
      <w:proofErr w:type="spellEnd"/>
      <w:r w:rsidRPr="00860CE3">
        <w:rPr>
          <w:rFonts w:eastAsia="Calibri" w:cstheme="minorHAnsi"/>
          <w:sz w:val="24"/>
          <w:szCs w:val="24"/>
        </w:rPr>
        <w:t xml:space="preserve"> – 16 </w:t>
      </w:r>
      <w:proofErr w:type="spellStart"/>
      <w:r w:rsidRPr="00860CE3">
        <w:rPr>
          <w:rFonts w:eastAsia="Calibri" w:cstheme="minorHAnsi"/>
          <w:sz w:val="24"/>
          <w:szCs w:val="24"/>
        </w:rPr>
        <w:t>px</w:t>
      </w:r>
      <w:proofErr w:type="spellEnd"/>
      <w:r w:rsidRPr="00860CE3">
        <w:rPr>
          <w:rFonts w:eastAsia="Calibri" w:cstheme="minorHAnsi"/>
          <w:sz w:val="24"/>
          <w:szCs w:val="24"/>
        </w:rPr>
        <w:t>. Jest to wartość ważna podczas analizy czytelności strony.</w:t>
      </w:r>
    </w:p>
    <w:p w14:paraId="0802DED3" w14:textId="77777777" w:rsidR="00D13285" w:rsidRPr="00860CE3" w:rsidRDefault="00D13285" w:rsidP="00D13285">
      <w:pPr>
        <w:pStyle w:val="Nagwek3"/>
        <w:spacing w:before="0" w:line="360" w:lineRule="auto"/>
        <w:rPr>
          <w:rFonts w:asciiTheme="minorHAnsi" w:hAnsiTheme="minorHAnsi" w:cstheme="minorHAnsi"/>
        </w:rPr>
      </w:pPr>
      <w:bookmarkStart w:id="99" w:name="_Toc129690376"/>
      <w:bookmarkStart w:id="100" w:name="_Toc130289626"/>
      <w:r w:rsidRPr="00860CE3">
        <w:rPr>
          <w:rFonts w:asciiTheme="minorHAnsi" w:eastAsia="Calibri" w:hAnsiTheme="minorHAnsi" w:cstheme="minorHAnsi"/>
          <w:color w:val="000000" w:themeColor="text1"/>
        </w:rPr>
        <w:t>4.3. Możliwości edytora WYSIWYG.</w:t>
      </w:r>
      <w:bookmarkEnd w:id="99"/>
      <w:bookmarkEnd w:id="100"/>
    </w:p>
    <w:p w14:paraId="712B0709"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 edytorze wizualnym poza standardowymi funkcjami, udostępnisz redaktorom kilka dodatkowych narzędzi. Dokonując wyboru </w:t>
      </w:r>
      <w:proofErr w:type="spellStart"/>
      <w:r w:rsidRPr="00860CE3">
        <w:rPr>
          <w:rFonts w:eastAsia="Calibri" w:cstheme="minorHAnsi"/>
          <w:b/>
          <w:bCs/>
          <w:sz w:val="24"/>
          <w:szCs w:val="24"/>
        </w:rPr>
        <w:t>WYSIWYG</w:t>
      </w:r>
      <w:r w:rsidRPr="00860CE3">
        <w:rPr>
          <w:rFonts w:eastAsia="Calibri" w:cstheme="minorHAnsi"/>
          <w:sz w:val="24"/>
          <w:szCs w:val="24"/>
        </w:rPr>
        <w:t>a</w:t>
      </w:r>
      <w:proofErr w:type="spellEnd"/>
      <w:r w:rsidRPr="00860CE3">
        <w:rPr>
          <w:rFonts w:eastAsia="Calibri" w:cstheme="minorHAnsi"/>
          <w:sz w:val="24"/>
          <w:szCs w:val="24"/>
        </w:rPr>
        <w:t xml:space="preserve"> trzeba będzie sprawdzić, czy rozwiązanie obsługuje dane funkcje natywnie, np. na podstawie </w:t>
      </w:r>
      <w:proofErr w:type="spellStart"/>
      <w:r w:rsidRPr="00860CE3">
        <w:rPr>
          <w:rFonts w:eastAsia="Calibri" w:cstheme="minorHAnsi"/>
          <w:sz w:val="24"/>
          <w:szCs w:val="24"/>
        </w:rPr>
        <w:t>pluginów</w:t>
      </w:r>
      <w:proofErr w:type="spellEnd"/>
      <w:r w:rsidRPr="00860CE3">
        <w:rPr>
          <w:rFonts w:eastAsia="Calibri" w:cstheme="minorHAnsi"/>
          <w:sz w:val="24"/>
          <w:szCs w:val="24"/>
        </w:rPr>
        <w:t>.</w:t>
      </w:r>
    </w:p>
    <w:p w14:paraId="1AB9E1ED"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 xml:space="preserve">Wstępna rekomendacja na rozwiązanie WYSIWYG to </w:t>
      </w:r>
      <w:hyperlink r:id="rId48">
        <w:proofErr w:type="spellStart"/>
        <w:r w:rsidRPr="00860CE3">
          <w:rPr>
            <w:rStyle w:val="Hipercze"/>
            <w:rFonts w:eastAsia="Calibri" w:cstheme="minorHAnsi"/>
            <w:sz w:val="24"/>
            <w:szCs w:val="24"/>
          </w:rPr>
          <w:t>TinyMCE</w:t>
        </w:r>
        <w:proofErr w:type="spellEnd"/>
      </w:hyperlink>
      <w:r w:rsidRPr="00860CE3">
        <w:rPr>
          <w:rFonts w:eastAsia="Calibri" w:cstheme="minorHAnsi"/>
          <w:sz w:val="24"/>
          <w:szCs w:val="24"/>
        </w:rPr>
        <w:t>. W trakcie produkcji systemu trzeba będzie dokonać wyboru, która wersja edytora powinna być dostępna dla redaktorów strony internetowej lub aplikacji internetowej.</w:t>
      </w:r>
    </w:p>
    <w:p w14:paraId="681D0C19" w14:textId="77777777" w:rsidR="00D13285" w:rsidRPr="00860CE3" w:rsidRDefault="00D13285" w:rsidP="00D13285">
      <w:pPr>
        <w:pStyle w:val="Nagwek2"/>
        <w:spacing w:after="240"/>
        <w:rPr>
          <w:rFonts w:asciiTheme="minorHAnsi" w:hAnsiTheme="minorHAnsi" w:cstheme="minorHAnsi"/>
          <w:b/>
          <w:bCs/>
          <w:sz w:val="24"/>
          <w:szCs w:val="24"/>
        </w:rPr>
      </w:pPr>
      <w:bookmarkStart w:id="101" w:name="_Toc129690377"/>
      <w:bookmarkStart w:id="102" w:name="_Toc130289627"/>
      <w:r w:rsidRPr="00860CE3">
        <w:rPr>
          <w:rFonts w:asciiTheme="minorHAnsi" w:eastAsia="Calibri" w:hAnsiTheme="minorHAnsi" w:cstheme="minorHAnsi"/>
          <w:b/>
          <w:bCs/>
          <w:sz w:val="24"/>
          <w:szCs w:val="24"/>
        </w:rPr>
        <w:t>5.</w:t>
      </w:r>
      <w:r w:rsidRPr="00860CE3">
        <w:rPr>
          <w:rFonts w:asciiTheme="minorHAnsi" w:eastAsia="Times New Roman" w:hAnsiTheme="minorHAnsi" w:cstheme="minorHAnsi"/>
          <w:b/>
          <w:bCs/>
          <w:sz w:val="24"/>
          <w:szCs w:val="24"/>
        </w:rPr>
        <w:t xml:space="preserve"> </w:t>
      </w:r>
      <w:r w:rsidRPr="00860CE3">
        <w:rPr>
          <w:rFonts w:asciiTheme="minorHAnsi" w:eastAsia="Calibri" w:hAnsiTheme="minorHAnsi" w:cstheme="minorHAnsi"/>
          <w:b/>
          <w:bCs/>
          <w:sz w:val="24"/>
          <w:szCs w:val="24"/>
        </w:rPr>
        <w:t>Szczegółowe wytyczne w zakresie dostępności (graficzne).</w:t>
      </w:r>
      <w:bookmarkEnd w:id="101"/>
      <w:bookmarkEnd w:id="102"/>
    </w:p>
    <w:p w14:paraId="3D661477" w14:textId="77777777" w:rsidR="00D13285" w:rsidRPr="00860CE3" w:rsidRDefault="00D13285" w:rsidP="00D13285">
      <w:pPr>
        <w:pStyle w:val="Nagwek3"/>
        <w:spacing w:before="0" w:line="360" w:lineRule="auto"/>
        <w:rPr>
          <w:rFonts w:asciiTheme="minorHAnsi" w:hAnsiTheme="minorHAnsi" w:cstheme="minorHAnsi"/>
        </w:rPr>
      </w:pPr>
      <w:bookmarkStart w:id="103" w:name="_Toc129690378"/>
      <w:bookmarkStart w:id="104" w:name="_Toc130289628"/>
      <w:r w:rsidRPr="00860CE3">
        <w:rPr>
          <w:rFonts w:asciiTheme="minorHAnsi" w:eastAsia="Calibri" w:hAnsiTheme="minorHAnsi" w:cstheme="minorHAnsi"/>
          <w:color w:val="000000" w:themeColor="text1"/>
        </w:rPr>
        <w:t>5.1.</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Kontrast treści.</w:t>
      </w:r>
      <w:bookmarkEnd w:id="103"/>
      <w:bookmarkEnd w:id="104"/>
    </w:p>
    <w:p w14:paraId="102BFCF7"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Kontrast między kolorem tekstu a kolorem jego tła, musi wynosić minimum 4,5:1 lub 3:1 dla większego tekstu (krój pisma powyżej 18 punktów).</w:t>
      </w:r>
    </w:p>
    <w:p w14:paraId="02943A25"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Prostym narzędziem do analizy poziomu kontrastu jest </w:t>
      </w:r>
      <w:hyperlink r:id="rId49">
        <w:r w:rsidRPr="00860CE3">
          <w:rPr>
            <w:rStyle w:val="Hipercze"/>
            <w:rFonts w:eastAsia="Calibri" w:cstheme="minorHAnsi"/>
            <w:sz w:val="24"/>
            <w:szCs w:val="24"/>
            <w:lang w:val="en-GB"/>
          </w:rPr>
          <w:t>Colour Contrast Analyzer</w:t>
        </w:r>
      </w:hyperlink>
      <w:r w:rsidRPr="00860CE3">
        <w:rPr>
          <w:rFonts w:eastAsia="Calibri" w:cstheme="minorHAnsi"/>
          <w:sz w:val="24"/>
          <w:szCs w:val="24"/>
        </w:rPr>
        <w:t xml:space="preserve">. </w:t>
      </w:r>
    </w:p>
    <w:p w14:paraId="0B874994"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 związku z wymogami dotyczącymi kontrastu, nie powinieneś stosować elementów prezentujących tekst na tle niejednorodnym, np. bezpośrednio na tle zdjęcia. Istnieje możliwość dodania takiego tekstu wraz z zastosowaniem atrybutu </w:t>
      </w:r>
      <w:r w:rsidRPr="00860CE3">
        <w:rPr>
          <w:rFonts w:eastAsia="Calibri" w:cstheme="minorHAnsi"/>
          <w:b/>
          <w:bCs/>
          <w:sz w:val="24"/>
          <w:szCs w:val="24"/>
        </w:rPr>
        <w:t xml:space="preserve">CSS </w:t>
      </w:r>
      <w:r w:rsidRPr="00860CE3">
        <w:rPr>
          <w:rFonts w:eastAsia="Calibri" w:cstheme="minorHAnsi"/>
          <w:b/>
          <w:bCs/>
          <w:sz w:val="24"/>
          <w:szCs w:val="24"/>
          <w:lang w:val="en-GB"/>
        </w:rPr>
        <w:t>opacity</w:t>
      </w:r>
      <w:r w:rsidRPr="00860CE3">
        <w:rPr>
          <w:rFonts w:eastAsia="Calibri" w:cstheme="minorHAnsi"/>
          <w:sz w:val="24"/>
          <w:szCs w:val="24"/>
        </w:rPr>
        <w:t xml:space="preserve"> o wartości mniejszej niż 1.</w:t>
      </w:r>
    </w:p>
    <w:p w14:paraId="601E65B8"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 xml:space="preserve">Możesz stosować kolorystykę o mniejszym kontraście, ale tylko w zakresie elementów dekoracyjnych w serwisie. Kryterium kontrastu nie obejmuje logo serwisu. </w:t>
      </w:r>
    </w:p>
    <w:p w14:paraId="09312219" w14:textId="77777777" w:rsidR="00D13285" w:rsidRPr="00860CE3" w:rsidRDefault="00D13285" w:rsidP="00D13285">
      <w:pPr>
        <w:pStyle w:val="Nagwek3"/>
        <w:spacing w:before="0" w:line="360" w:lineRule="auto"/>
        <w:rPr>
          <w:rFonts w:asciiTheme="minorHAnsi" w:hAnsiTheme="minorHAnsi" w:cstheme="minorHAnsi"/>
        </w:rPr>
      </w:pPr>
      <w:bookmarkStart w:id="105" w:name="_Toc129690379"/>
      <w:bookmarkStart w:id="106" w:name="_Toc130289629"/>
      <w:r w:rsidRPr="00860CE3">
        <w:rPr>
          <w:rFonts w:asciiTheme="minorHAnsi" w:eastAsia="Calibri" w:hAnsiTheme="minorHAnsi" w:cstheme="minorHAnsi"/>
          <w:color w:val="000000" w:themeColor="text1"/>
        </w:rPr>
        <w:t>5.2. Identyfikacja linków.</w:t>
      </w:r>
      <w:bookmarkEnd w:id="105"/>
      <w:bookmarkEnd w:id="106"/>
    </w:p>
    <w:p w14:paraId="3CF5D09B"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Linki tekstowe muszą być łatwe do odnalezienia przez wszystkich użytkowników serwisu. </w:t>
      </w:r>
    </w:p>
    <w:p w14:paraId="3D5094A3"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Muszą odróżniać się od tekstu zarówno kolorem jak i podkreśleniem. Niedopuszczalne jest zastosowanie tylko koloru do wyróżnienia linku.</w:t>
      </w:r>
    </w:p>
    <w:p w14:paraId="5763123F"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Podkreślenia użyj w projekcie graficznym wyłącznie do oznaczenia linków. To samo dotyczy koloru linków. Nie może być on powtórzony na żadnym elemencie </w:t>
      </w:r>
      <w:proofErr w:type="spellStart"/>
      <w:r w:rsidRPr="00860CE3">
        <w:rPr>
          <w:rFonts w:eastAsia="Calibri" w:cstheme="minorHAnsi"/>
          <w:sz w:val="24"/>
          <w:szCs w:val="24"/>
        </w:rPr>
        <w:t>nieklikalnym</w:t>
      </w:r>
      <w:proofErr w:type="spellEnd"/>
      <w:r w:rsidRPr="00860CE3">
        <w:rPr>
          <w:rFonts w:eastAsia="Calibri" w:cstheme="minorHAnsi"/>
          <w:sz w:val="24"/>
          <w:szCs w:val="24"/>
        </w:rPr>
        <w:t xml:space="preserve"> i musi spełniać wymogi wskazane w punkcie “Kontrast treści”.</w:t>
      </w:r>
    </w:p>
    <w:p w14:paraId="0EBFDD59" w14:textId="77777777" w:rsidR="00D13285" w:rsidRPr="00860CE3" w:rsidRDefault="00D13285" w:rsidP="00D13285">
      <w:pPr>
        <w:spacing w:line="360" w:lineRule="auto"/>
        <w:rPr>
          <w:rFonts w:cstheme="minorHAnsi"/>
          <w:sz w:val="24"/>
          <w:szCs w:val="24"/>
        </w:rPr>
      </w:pPr>
      <w:r w:rsidRPr="00860CE3">
        <w:rPr>
          <w:rFonts w:eastAsia="Calibri" w:cstheme="minorHAnsi"/>
          <w:sz w:val="24"/>
          <w:szCs w:val="24"/>
        </w:rPr>
        <w:lastRenderedPageBreak/>
        <w:t>Po oznaczeniu linku kursorem myszy (</w:t>
      </w:r>
      <w:r w:rsidRPr="00860CE3">
        <w:rPr>
          <w:rFonts w:eastAsia="Calibri" w:cstheme="minorHAnsi"/>
          <w:b/>
          <w:bCs/>
          <w:sz w:val="24"/>
          <w:szCs w:val="24"/>
          <w:lang w:val="en-GB"/>
        </w:rPr>
        <w:t>hover</w:t>
      </w:r>
      <w:r w:rsidRPr="00860CE3">
        <w:rPr>
          <w:rFonts w:eastAsia="Calibri" w:cstheme="minorHAnsi"/>
          <w:sz w:val="24"/>
          <w:szCs w:val="24"/>
        </w:rPr>
        <w:t>) podkreślenie linku powinno znikać, a kolor linku zmieniać się na kolor o wyższym wskaźniku kontrastu do tła, niż przy kolorze bazowym linku.</w:t>
      </w:r>
    </w:p>
    <w:p w14:paraId="719B465E" w14:textId="77777777" w:rsidR="00D13285" w:rsidRPr="00860CE3" w:rsidRDefault="00D13285" w:rsidP="00D13285">
      <w:pPr>
        <w:pStyle w:val="Nagwek3"/>
        <w:spacing w:before="0" w:line="360" w:lineRule="auto"/>
        <w:rPr>
          <w:rFonts w:asciiTheme="minorHAnsi" w:hAnsiTheme="minorHAnsi" w:cstheme="minorHAnsi"/>
        </w:rPr>
      </w:pPr>
      <w:bookmarkStart w:id="107" w:name="_Toc129690380"/>
      <w:bookmarkStart w:id="108" w:name="_Toc130289630"/>
      <w:r w:rsidRPr="00860CE3">
        <w:rPr>
          <w:rFonts w:asciiTheme="minorHAnsi" w:eastAsia="Calibri" w:hAnsiTheme="minorHAnsi" w:cstheme="minorHAnsi"/>
          <w:color w:val="000000" w:themeColor="text1"/>
        </w:rPr>
        <w:t>5.3. Formularze.</w:t>
      </w:r>
      <w:bookmarkEnd w:id="107"/>
      <w:bookmarkEnd w:id="108"/>
    </w:p>
    <w:p w14:paraId="6CE77656"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Wymóg widoczności dotyczy również formularzy stosowanych w serwisie/systemie. W szczególności odnosi się to do widoczności ramek pól, etykiet pól oraz przycisków.</w:t>
      </w:r>
    </w:p>
    <w:p w14:paraId="06B3BA8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Wszystkie elementy formularzy muszą spełniać wymóg kontrastu w stosunku do tła na poziomie przynajmniej 3:1.</w:t>
      </w:r>
    </w:p>
    <w:p w14:paraId="3808900F"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Tak jak w przypadku linków, przyciski formularzy po oznaczeniu kursorem myszy bądź fokusem klawiatury muszą stawać się widoczne dla użytkowników (zwiększenie kontrastu między kolorem przycisku a kolorem tekstu przycisku).</w:t>
      </w:r>
    </w:p>
    <w:p w14:paraId="3B8B6B50"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Etykiety pól powinny być widoczne (w niektórych przypadkach mogą być ukryte, jednakże muszą być możliwe do przetworzenia przez narzędzia asystujące - na przykład</w:t>
      </w:r>
      <w:r w:rsidRPr="00860CE3">
        <w:rPr>
          <w:rFonts w:eastAsia="Calibri" w:cstheme="minorHAnsi"/>
          <w:b/>
          <w:bCs/>
          <w:sz w:val="24"/>
          <w:szCs w:val="24"/>
        </w:rPr>
        <w:t xml:space="preserve"> &lt;</w:t>
      </w:r>
      <w:r w:rsidRPr="00860CE3">
        <w:rPr>
          <w:rFonts w:eastAsia="Calibri" w:cstheme="minorHAnsi"/>
          <w:b/>
          <w:bCs/>
          <w:sz w:val="24"/>
          <w:szCs w:val="24"/>
          <w:lang w:val="en-GB"/>
        </w:rPr>
        <w:t>label</w:t>
      </w:r>
      <w:r w:rsidRPr="00860CE3">
        <w:rPr>
          <w:rFonts w:eastAsia="Calibri" w:cstheme="minorHAnsi"/>
          <w:b/>
          <w:bCs/>
          <w:sz w:val="24"/>
          <w:szCs w:val="24"/>
        </w:rPr>
        <w:t>&gt;</w:t>
      </w:r>
      <w:r w:rsidRPr="00860CE3">
        <w:rPr>
          <w:rFonts w:eastAsia="Calibri" w:cstheme="minorHAnsi"/>
          <w:sz w:val="24"/>
          <w:szCs w:val="24"/>
        </w:rPr>
        <w:t xml:space="preserve"> do elementu </w:t>
      </w:r>
      <w:r w:rsidRPr="00860CE3">
        <w:rPr>
          <w:rFonts w:eastAsia="Calibri" w:cstheme="minorHAnsi"/>
          <w:b/>
          <w:bCs/>
          <w:sz w:val="24"/>
          <w:szCs w:val="24"/>
        </w:rPr>
        <w:t>&lt;</w:t>
      </w:r>
      <w:r w:rsidRPr="00860CE3">
        <w:rPr>
          <w:rFonts w:eastAsia="Calibri" w:cstheme="minorHAnsi"/>
          <w:b/>
          <w:bCs/>
          <w:sz w:val="24"/>
          <w:szCs w:val="24"/>
          <w:lang w:val="en-GB"/>
        </w:rPr>
        <w:t>input</w:t>
      </w:r>
      <w:r w:rsidRPr="00860CE3">
        <w:rPr>
          <w:rFonts w:eastAsia="Calibri" w:cstheme="minorHAnsi"/>
          <w:b/>
          <w:bCs/>
          <w:sz w:val="24"/>
          <w:szCs w:val="24"/>
        </w:rPr>
        <w:t>&gt;</w:t>
      </w:r>
      <w:r w:rsidRPr="00860CE3">
        <w:rPr>
          <w:rFonts w:eastAsia="Calibri" w:cstheme="minorHAnsi"/>
          <w:sz w:val="24"/>
          <w:szCs w:val="24"/>
        </w:rPr>
        <w:t xml:space="preserve"> wyszukiwarki) i prezentowane bezpośrednio obok pola. Etykiety powinny być programistycznie powiązane z polami formularzy za pomocą atrybutów </w:t>
      </w:r>
      <w:r w:rsidRPr="00860CE3">
        <w:rPr>
          <w:rFonts w:eastAsia="Calibri" w:cstheme="minorHAnsi"/>
          <w:b/>
          <w:bCs/>
          <w:sz w:val="24"/>
          <w:szCs w:val="24"/>
        </w:rPr>
        <w:t>“for”</w:t>
      </w:r>
      <w:r w:rsidRPr="00860CE3">
        <w:rPr>
          <w:rFonts w:eastAsia="Calibri" w:cstheme="minorHAnsi"/>
          <w:sz w:val="24"/>
          <w:szCs w:val="24"/>
        </w:rPr>
        <w:t xml:space="preserve"> i </w:t>
      </w:r>
      <w:r w:rsidRPr="00860CE3">
        <w:rPr>
          <w:rFonts w:eastAsia="Calibri" w:cstheme="minorHAnsi"/>
          <w:b/>
          <w:bCs/>
          <w:sz w:val="24"/>
          <w:szCs w:val="24"/>
        </w:rPr>
        <w:t>“id”</w:t>
      </w:r>
      <w:r w:rsidRPr="00860CE3">
        <w:rPr>
          <w:rFonts w:eastAsia="Calibri" w:cstheme="minorHAnsi"/>
          <w:sz w:val="24"/>
          <w:szCs w:val="24"/>
        </w:rPr>
        <w:t>.</w:t>
      </w:r>
    </w:p>
    <w:p w14:paraId="6EA0AA0F"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Dodatkowe informacje, które ułatwią użytkownikowi wypełnić formularz powinny być powiązane z elementem </w:t>
      </w:r>
      <w:r w:rsidRPr="00860CE3">
        <w:rPr>
          <w:rFonts w:eastAsia="Calibri" w:cstheme="minorHAnsi"/>
          <w:b/>
          <w:bCs/>
          <w:sz w:val="24"/>
          <w:szCs w:val="24"/>
        </w:rPr>
        <w:t>&lt;</w:t>
      </w:r>
      <w:r w:rsidRPr="00860CE3">
        <w:rPr>
          <w:rFonts w:eastAsia="Calibri" w:cstheme="minorHAnsi"/>
          <w:b/>
          <w:bCs/>
          <w:sz w:val="24"/>
          <w:szCs w:val="24"/>
          <w:lang w:val="en-GB"/>
        </w:rPr>
        <w:t>input</w:t>
      </w:r>
      <w:r w:rsidRPr="00860CE3">
        <w:rPr>
          <w:rFonts w:eastAsia="Calibri" w:cstheme="minorHAnsi"/>
          <w:b/>
          <w:bCs/>
          <w:sz w:val="24"/>
          <w:szCs w:val="24"/>
        </w:rPr>
        <w:t>&gt;</w:t>
      </w:r>
      <w:r w:rsidRPr="00860CE3">
        <w:rPr>
          <w:rFonts w:eastAsia="Calibri" w:cstheme="minorHAnsi"/>
          <w:sz w:val="24"/>
          <w:szCs w:val="24"/>
        </w:rPr>
        <w:t xml:space="preserve"> za pomocą atrybutu </w:t>
      </w:r>
      <w:r w:rsidRPr="00860CE3">
        <w:rPr>
          <w:rFonts w:eastAsia="Calibri" w:cstheme="minorHAnsi"/>
          <w:b/>
          <w:bCs/>
          <w:sz w:val="24"/>
          <w:szCs w:val="24"/>
        </w:rPr>
        <w:t>ARIA-</w:t>
      </w:r>
      <w:proofErr w:type="spellStart"/>
      <w:r w:rsidRPr="00860CE3">
        <w:rPr>
          <w:rFonts w:eastAsia="Calibri" w:cstheme="minorHAnsi"/>
          <w:b/>
          <w:bCs/>
          <w:sz w:val="24"/>
          <w:szCs w:val="24"/>
        </w:rPr>
        <w:t>labelledby</w:t>
      </w:r>
      <w:proofErr w:type="spellEnd"/>
      <w:r w:rsidRPr="00860CE3">
        <w:rPr>
          <w:rFonts w:eastAsia="Calibri" w:cstheme="minorHAnsi"/>
          <w:sz w:val="24"/>
          <w:szCs w:val="24"/>
        </w:rPr>
        <w:t xml:space="preserve">. </w:t>
      </w:r>
    </w:p>
    <w:p w14:paraId="24A90506"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 xml:space="preserve">Informacje o błędach powinny być prezentowane tekstowo, bezpośrednio obok pól których dotyczą (dodatkowo powiązane z polem poprzez </w:t>
      </w:r>
      <w:r w:rsidRPr="00860CE3">
        <w:rPr>
          <w:rFonts w:eastAsia="Calibri" w:cstheme="minorHAnsi"/>
          <w:b/>
          <w:bCs/>
          <w:sz w:val="24"/>
          <w:szCs w:val="24"/>
        </w:rPr>
        <w:t>ARIA-</w:t>
      </w:r>
      <w:proofErr w:type="spellStart"/>
      <w:r w:rsidRPr="00860CE3">
        <w:rPr>
          <w:rFonts w:eastAsia="Calibri" w:cstheme="minorHAnsi"/>
          <w:b/>
          <w:bCs/>
          <w:sz w:val="24"/>
          <w:szCs w:val="24"/>
        </w:rPr>
        <w:t>describedby</w:t>
      </w:r>
      <w:proofErr w:type="spellEnd"/>
      <w:r w:rsidRPr="00860CE3">
        <w:rPr>
          <w:rFonts w:eastAsia="Calibri" w:cstheme="minorHAnsi"/>
          <w:sz w:val="24"/>
          <w:szCs w:val="24"/>
        </w:rPr>
        <w:t xml:space="preserve">) oraz pod nagłówkiem rozpoczynającym blok z formularzem. Powinien istnieć jeden, ogólny komunikat informujący użytkownika o błędnym wypełnieniu formularza wraz z rolą alert </w:t>
      </w:r>
      <w:hyperlink r:id="rId50">
        <w:r w:rsidRPr="00860CE3">
          <w:rPr>
            <w:rStyle w:val="Hipercze"/>
            <w:rFonts w:eastAsia="Calibri" w:cstheme="minorHAnsi"/>
            <w:sz w:val="24"/>
            <w:szCs w:val="24"/>
          </w:rPr>
          <w:t>https://www.w3.org/TR/WCAG20-TECHS/ARIA19.htm</w:t>
        </w:r>
      </w:hyperlink>
      <w:r w:rsidRPr="00860CE3">
        <w:rPr>
          <w:rFonts w:eastAsia="Calibri" w:cstheme="minorHAnsi"/>
          <w:sz w:val="24"/>
          <w:szCs w:val="24"/>
        </w:rPr>
        <w:t xml:space="preserve"> </w:t>
      </w:r>
    </w:p>
    <w:p w14:paraId="03328F86" w14:textId="77777777" w:rsidR="00D13285" w:rsidRPr="00860CE3" w:rsidRDefault="00D13285" w:rsidP="00D13285">
      <w:pPr>
        <w:pStyle w:val="Nagwek3"/>
        <w:rPr>
          <w:rFonts w:asciiTheme="minorHAnsi" w:hAnsiTheme="minorHAnsi" w:cstheme="minorHAnsi"/>
        </w:rPr>
      </w:pPr>
      <w:bookmarkStart w:id="109" w:name="_Toc129690381"/>
      <w:bookmarkStart w:id="110" w:name="_Toc130289631"/>
      <w:r w:rsidRPr="00860CE3">
        <w:rPr>
          <w:rFonts w:asciiTheme="minorHAnsi" w:eastAsia="Calibri" w:hAnsiTheme="minorHAnsi" w:cstheme="minorHAnsi"/>
          <w:color w:val="000000" w:themeColor="text1"/>
        </w:rPr>
        <w:t>5.4.</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Fokus klawiatury.</w:t>
      </w:r>
      <w:bookmarkEnd w:id="109"/>
      <w:bookmarkEnd w:id="110"/>
    </w:p>
    <w:p w14:paraId="45B8C113"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Cały serwis będzie umożliwiał nawigację za pomocą samej klawiatury. </w:t>
      </w:r>
    </w:p>
    <w:p w14:paraId="5BD3D4FD"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Fokus klawiatury powinien mieć formę wzmocnioną w stosunku do fokusu domyślnego przeglądarki i być widoczny przy nawigacji za pomocą klawiatury w formie ramki, wokół wybranego elementu. </w:t>
      </w:r>
    </w:p>
    <w:p w14:paraId="689ECBA5"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Kolor ramki fokusu dobierz do schematu kolorystycznego serwisu tak aby był dobrze widoczny na oznaczonym elemencie (minimalny kontrast – 3:1). </w:t>
      </w:r>
    </w:p>
    <w:p w14:paraId="2EF75BB3"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Przykład dobrze widocznego fokusu możesz zobaczyć w serwisie </w:t>
      </w:r>
      <w:hyperlink r:id="rId51">
        <w:r w:rsidRPr="00860CE3">
          <w:rPr>
            <w:rStyle w:val="Hipercze"/>
            <w:rFonts w:eastAsia="Calibri" w:cstheme="minorHAnsi"/>
            <w:sz w:val="24"/>
            <w:szCs w:val="24"/>
          </w:rPr>
          <w:t>www.pfron.org.pl</w:t>
        </w:r>
      </w:hyperlink>
      <w:r w:rsidRPr="00860CE3">
        <w:rPr>
          <w:rFonts w:eastAsia="Calibri" w:cstheme="minorHAnsi"/>
          <w:sz w:val="24"/>
          <w:szCs w:val="24"/>
        </w:rPr>
        <w:t xml:space="preserve"> - wystarczy zacząć nawigację w serwisie/systemie za pomocą przycisku TAB.</w:t>
      </w:r>
    </w:p>
    <w:p w14:paraId="6285A4F0" w14:textId="77777777" w:rsidR="00D13285" w:rsidRPr="00860CE3" w:rsidRDefault="00D13285" w:rsidP="00D13285">
      <w:pPr>
        <w:spacing w:line="360" w:lineRule="auto"/>
        <w:rPr>
          <w:rFonts w:cstheme="minorHAnsi"/>
          <w:sz w:val="24"/>
          <w:szCs w:val="24"/>
        </w:rPr>
      </w:pPr>
      <w:r w:rsidRPr="00860CE3">
        <w:rPr>
          <w:rFonts w:eastAsia="Calibri" w:cstheme="minorHAnsi"/>
          <w:sz w:val="24"/>
          <w:szCs w:val="24"/>
        </w:rPr>
        <w:lastRenderedPageBreak/>
        <w:t xml:space="preserve">Do rozróżnienia </w:t>
      </w:r>
      <w:proofErr w:type="spellStart"/>
      <w:r w:rsidRPr="00860CE3">
        <w:rPr>
          <w:rFonts w:eastAsia="Calibri" w:cstheme="minorHAnsi"/>
          <w:sz w:val="24"/>
          <w:szCs w:val="24"/>
        </w:rPr>
        <w:t>fokusa</w:t>
      </w:r>
      <w:proofErr w:type="spellEnd"/>
      <w:r w:rsidRPr="00860CE3">
        <w:rPr>
          <w:rFonts w:eastAsia="Calibri" w:cstheme="minorHAnsi"/>
          <w:sz w:val="24"/>
          <w:szCs w:val="24"/>
        </w:rPr>
        <w:t xml:space="preserve"> klawiatury i myszki możesz wykorzystać bibliotekę dostępną na stronie: </w:t>
      </w:r>
      <w:hyperlink r:id="rId52">
        <w:r w:rsidRPr="00860CE3">
          <w:rPr>
            <w:rStyle w:val="Hipercze"/>
            <w:rFonts w:eastAsia="Calibri" w:cstheme="minorHAnsi"/>
            <w:sz w:val="24"/>
            <w:szCs w:val="24"/>
          </w:rPr>
          <w:t>https://github.com/ten1seven/what-input</w:t>
        </w:r>
      </w:hyperlink>
      <w:r w:rsidRPr="00860CE3">
        <w:rPr>
          <w:rFonts w:eastAsia="Calibri" w:cstheme="minorHAnsi"/>
          <w:sz w:val="24"/>
          <w:szCs w:val="24"/>
        </w:rPr>
        <w:t xml:space="preserve"> </w:t>
      </w:r>
    </w:p>
    <w:p w14:paraId="3C156CE5" w14:textId="77777777" w:rsidR="00D13285" w:rsidRPr="00860CE3" w:rsidRDefault="00D13285" w:rsidP="00D13285">
      <w:pPr>
        <w:pStyle w:val="Nagwek3"/>
        <w:rPr>
          <w:rFonts w:asciiTheme="minorHAnsi" w:hAnsiTheme="minorHAnsi" w:cstheme="minorHAnsi"/>
        </w:rPr>
      </w:pPr>
      <w:bookmarkStart w:id="111" w:name="_Toc129690382"/>
      <w:bookmarkStart w:id="112" w:name="_Toc130289632"/>
      <w:r w:rsidRPr="00860CE3">
        <w:rPr>
          <w:rFonts w:asciiTheme="minorHAnsi" w:eastAsia="Calibri" w:hAnsiTheme="minorHAnsi" w:cstheme="minorHAnsi"/>
          <w:color w:val="000000" w:themeColor="text1"/>
        </w:rPr>
        <w:t>5.5.</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Typografia.</w:t>
      </w:r>
      <w:bookmarkEnd w:id="111"/>
      <w:bookmarkEnd w:id="112"/>
      <w:r w:rsidRPr="00860CE3">
        <w:rPr>
          <w:rFonts w:asciiTheme="minorHAnsi" w:eastAsia="Calibri" w:hAnsiTheme="minorHAnsi" w:cstheme="minorHAnsi"/>
          <w:color w:val="000000" w:themeColor="text1"/>
        </w:rPr>
        <w:t xml:space="preserve"> </w:t>
      </w:r>
    </w:p>
    <w:p w14:paraId="1CFF61A3"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Czcionki, których użyjesz w serwisie/systemie powinny być </w:t>
      </w:r>
      <w:proofErr w:type="spellStart"/>
      <w:r w:rsidRPr="00860CE3">
        <w:rPr>
          <w:rFonts w:eastAsia="Calibri" w:cstheme="minorHAnsi"/>
          <w:sz w:val="24"/>
          <w:szCs w:val="24"/>
        </w:rPr>
        <w:t>bezszeryfowe</w:t>
      </w:r>
      <w:proofErr w:type="spellEnd"/>
      <w:r w:rsidRPr="00860CE3">
        <w:rPr>
          <w:rFonts w:eastAsia="Calibri" w:cstheme="minorHAnsi"/>
          <w:sz w:val="24"/>
          <w:szCs w:val="24"/>
        </w:rPr>
        <w:t>, o wysokim poziomie czytelności - także przy dużym powiększeniu. Przykładami tego typu czcionek są: Lato, Open Sans czy PT Sans.</w:t>
      </w:r>
    </w:p>
    <w:p w14:paraId="0C5178E5" w14:textId="77777777" w:rsidR="00D13285" w:rsidRPr="00860CE3" w:rsidRDefault="00D13285" w:rsidP="00D13285">
      <w:pPr>
        <w:spacing w:line="360" w:lineRule="auto"/>
        <w:rPr>
          <w:rFonts w:cstheme="minorHAnsi"/>
          <w:sz w:val="24"/>
          <w:szCs w:val="24"/>
        </w:rPr>
      </w:pPr>
      <w:r w:rsidRPr="00860CE3">
        <w:rPr>
          <w:rFonts w:eastAsia="Calibri" w:cstheme="minorHAnsi"/>
          <w:sz w:val="24"/>
          <w:szCs w:val="24"/>
        </w:rPr>
        <w:t>Liczbę czcionek (kroju i wielkości) powinieneś ograniczyć w projekcie graficznym serwisu do niezbędnego minimum.</w:t>
      </w:r>
    </w:p>
    <w:p w14:paraId="2C979207" w14:textId="77777777" w:rsidR="00D13285" w:rsidRPr="00860CE3" w:rsidRDefault="00D13285" w:rsidP="00D13285">
      <w:pPr>
        <w:pStyle w:val="Nagwek3"/>
        <w:rPr>
          <w:rFonts w:asciiTheme="minorHAnsi" w:hAnsiTheme="minorHAnsi" w:cstheme="minorHAnsi"/>
        </w:rPr>
      </w:pPr>
      <w:bookmarkStart w:id="113" w:name="_Toc129690383"/>
      <w:bookmarkStart w:id="114" w:name="_Toc130289633"/>
      <w:r w:rsidRPr="00860CE3">
        <w:rPr>
          <w:rFonts w:asciiTheme="minorHAnsi" w:eastAsia="Calibri" w:hAnsiTheme="minorHAnsi" w:cstheme="minorHAnsi"/>
          <w:color w:val="000000" w:themeColor="text1"/>
        </w:rPr>
        <w:t>5.6.</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Spójna identyfikacja.</w:t>
      </w:r>
      <w:bookmarkEnd w:id="113"/>
      <w:bookmarkEnd w:id="114"/>
    </w:p>
    <w:p w14:paraId="4DC9F028"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W ramach serwisu/systemu zaplanuj i zaprezentuj widoki tekstowych elementów semantycznych, takich jak:</w:t>
      </w:r>
    </w:p>
    <w:p w14:paraId="570F11A9"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 xml:space="preserve">nagłówek poziomu 1, każda strona powinna posiadać jeden nagłówek poziomu 1, pozostałe w odpowiedniej hierarchii, jeżeli treść jest wymagana. </w:t>
      </w:r>
    </w:p>
    <w:p w14:paraId="78256625"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lista numerowana (uporządkowana),</w:t>
      </w:r>
    </w:p>
    <w:p w14:paraId="4DCC8CE8"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lista wypunktowana (nieuporządkowana),</w:t>
      </w:r>
    </w:p>
    <w:p w14:paraId="3B4676AD"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 xml:space="preserve">listy obu typów wielokrotnie zagnieżdżone, </w:t>
      </w:r>
    </w:p>
    <w:p w14:paraId="19438EE3"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link,</w:t>
      </w:r>
    </w:p>
    <w:p w14:paraId="4FCD4B3E"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tekst podstawowy,</w:t>
      </w:r>
    </w:p>
    <w:p w14:paraId="11CC6CE2"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tekst podstawowy wyróżniony,</w:t>
      </w:r>
    </w:p>
    <w:p w14:paraId="6A79C808"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przycisk (3 schematy dla różnych funkcjonalności),</w:t>
      </w:r>
    </w:p>
    <w:p w14:paraId="5CFBC202"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listy rozwijane (</w:t>
      </w:r>
      <w:r w:rsidRPr="00860CE3">
        <w:rPr>
          <w:rFonts w:eastAsia="Calibri" w:cstheme="minorHAnsi"/>
          <w:b/>
          <w:sz w:val="24"/>
          <w:szCs w:val="24"/>
          <w:lang w:val="en-GB"/>
        </w:rPr>
        <w:t>select</w:t>
      </w:r>
      <w:r w:rsidRPr="00860CE3">
        <w:rPr>
          <w:rFonts w:eastAsia="Calibri" w:cstheme="minorHAnsi"/>
          <w:sz w:val="24"/>
          <w:szCs w:val="24"/>
        </w:rPr>
        <w:t>),</w:t>
      </w:r>
    </w:p>
    <w:p w14:paraId="414E9E2B"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przyciski typu radio,</w:t>
      </w:r>
    </w:p>
    <w:p w14:paraId="0016B07E"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pola wyboru,</w:t>
      </w:r>
    </w:p>
    <w:p w14:paraId="017D6F39" w14:textId="77777777" w:rsidR="00D13285" w:rsidRPr="00860CE3" w:rsidRDefault="00D13285" w:rsidP="00D13285">
      <w:pPr>
        <w:pStyle w:val="Akapitzlist"/>
        <w:numPr>
          <w:ilvl w:val="0"/>
          <w:numId w:val="74"/>
        </w:numPr>
        <w:spacing w:after="0" w:line="360" w:lineRule="auto"/>
        <w:rPr>
          <w:rFonts w:eastAsia="Calibri" w:cstheme="minorHAnsi"/>
          <w:sz w:val="24"/>
          <w:szCs w:val="24"/>
        </w:rPr>
      </w:pPr>
      <w:r w:rsidRPr="00860CE3">
        <w:rPr>
          <w:rFonts w:eastAsia="Calibri" w:cstheme="minorHAnsi"/>
          <w:sz w:val="24"/>
          <w:szCs w:val="24"/>
        </w:rPr>
        <w:t>pole edycyjne.</w:t>
      </w:r>
    </w:p>
    <w:p w14:paraId="44209FF2"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Wielkość krojów pisma, których użyjesz w poszczególnych stylach powinna odpowiadać hierarchii tych stylów względem siebie. Dobrym rozwiązaniem jest, abyś przyjął zasadę, iż nagłówek poziomu 6 powinien być co najmniej wielkości kroju pisma podstawowego, tylko pogrubionego. </w:t>
      </w:r>
    </w:p>
    <w:p w14:paraId="32A4DDED"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Minimalna wielkość kroju pisma, którą dopuszczamy w projekcie graficznym to 12 </w:t>
      </w:r>
      <w:proofErr w:type="spellStart"/>
      <w:r w:rsidRPr="00860CE3">
        <w:rPr>
          <w:rFonts w:eastAsia="Calibri" w:cstheme="minorHAnsi"/>
          <w:sz w:val="24"/>
          <w:szCs w:val="24"/>
        </w:rPr>
        <w:t>px</w:t>
      </w:r>
      <w:proofErr w:type="spellEnd"/>
      <w:r w:rsidRPr="00860CE3">
        <w:rPr>
          <w:rFonts w:eastAsia="Calibri" w:cstheme="minorHAnsi"/>
          <w:sz w:val="24"/>
          <w:szCs w:val="24"/>
        </w:rPr>
        <w:t xml:space="preserve">., przy czym treść podstawowa powinna mieć wielkość minimum 16 </w:t>
      </w:r>
      <w:proofErr w:type="spellStart"/>
      <w:r w:rsidRPr="00860CE3">
        <w:rPr>
          <w:rFonts w:eastAsia="Calibri" w:cstheme="minorHAnsi"/>
          <w:sz w:val="24"/>
          <w:szCs w:val="24"/>
        </w:rPr>
        <w:t>px</w:t>
      </w:r>
      <w:proofErr w:type="spellEnd"/>
      <w:r w:rsidRPr="00860CE3">
        <w:rPr>
          <w:rFonts w:eastAsia="Calibri" w:cstheme="minorHAnsi"/>
          <w:sz w:val="24"/>
          <w:szCs w:val="24"/>
        </w:rPr>
        <w:t>.</w:t>
      </w:r>
    </w:p>
    <w:p w14:paraId="79E28F2E"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Dla treści nie powinieneś stosować formatowania wersalikami.</w:t>
      </w:r>
    </w:p>
    <w:p w14:paraId="039BDFDC"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lastRenderedPageBreak/>
        <w:t xml:space="preserve">Odstępy między wierszami w akapitach powinieneś ustawić na co najmniej 1,3-1,5 wysokości linii, a odległość między akapitami powinna być przynajmniej 1,5 razy większa niż ta pomiędzy wierszami. W innym przypadku powinieneś zapewnić możliwość zmiany wielkości, bez utraty treści (np. za pomocą </w:t>
      </w:r>
      <w:r w:rsidRPr="00860CE3">
        <w:rPr>
          <w:rFonts w:eastAsia="Calibri" w:cstheme="minorHAnsi"/>
          <w:b/>
          <w:bCs/>
          <w:sz w:val="24"/>
          <w:szCs w:val="24"/>
        </w:rPr>
        <w:t xml:space="preserve">1.4.12 </w:t>
      </w:r>
      <w:r w:rsidRPr="00860CE3">
        <w:rPr>
          <w:rFonts w:eastAsia="Calibri" w:cstheme="minorHAnsi"/>
          <w:b/>
          <w:bCs/>
          <w:sz w:val="24"/>
          <w:szCs w:val="24"/>
          <w:lang w:val="en-GB"/>
        </w:rPr>
        <w:t>Text Spacing</w:t>
      </w:r>
      <w:r w:rsidRPr="00860CE3">
        <w:rPr>
          <w:rFonts w:eastAsia="Calibri" w:cstheme="minorHAnsi"/>
          <w:sz w:val="24"/>
          <w:szCs w:val="24"/>
        </w:rPr>
        <w:t xml:space="preserve"> – narzędzie wspomagające symulację strony ze zwiększonymi odstępami w zakresie podanym w WCAG 2.1.).</w:t>
      </w:r>
    </w:p>
    <w:p w14:paraId="0DE7B00D"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 jednym wersie powinieneś zaprezentować do 85 znaków. </w:t>
      </w:r>
    </w:p>
    <w:p w14:paraId="0C598DE3"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Nie justuj (równoczesne wyrównanie do lewej i prawej) żadnej treści w projekcie graficznym. Dopuszczamy tylko wyrównanie do lewej, a w uzasadnionych sytuacjach wyśrodkowanie tekstu.</w:t>
      </w:r>
    </w:p>
    <w:p w14:paraId="62A4E28D"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Tam, gdzie to możliwe, treść prezentuj w formie tekstu, a nie grafiki tekstu. Do osiągnięcia pożądanego wyglądu użyj odpowiednich stylów CSS. </w:t>
      </w:r>
    </w:p>
    <w:p w14:paraId="6A94380D"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Spójna identyfikacja to nie tylko spójność użycia krojów pisma lub stylów. Rozumiemy to jako jednolitą implementację tych samych elementów na różnych podstronach. Przykładem jest ten sam opis logo serwisu/systemu we wszystkich miejscach, w których występuje bądź też elementu ukazującego podpowiedź przy wypełnianiu formularza (nie może raz być to “otwórz podpowiedź”, a za innym razem “pomoc”).</w:t>
      </w:r>
    </w:p>
    <w:p w14:paraId="53373C17" w14:textId="77777777" w:rsidR="00D13285" w:rsidRPr="00860CE3" w:rsidRDefault="00D13285" w:rsidP="00D13285">
      <w:pPr>
        <w:pStyle w:val="Nagwek3"/>
        <w:rPr>
          <w:rFonts w:asciiTheme="minorHAnsi" w:hAnsiTheme="minorHAnsi" w:cstheme="minorHAnsi"/>
        </w:rPr>
      </w:pPr>
      <w:bookmarkStart w:id="115" w:name="_Toc129690384"/>
      <w:bookmarkStart w:id="116" w:name="_Toc130289634"/>
      <w:r w:rsidRPr="00860CE3">
        <w:rPr>
          <w:rFonts w:asciiTheme="minorHAnsi" w:eastAsia="Calibri" w:hAnsiTheme="minorHAnsi" w:cstheme="minorHAnsi"/>
          <w:color w:val="000000" w:themeColor="text1"/>
        </w:rPr>
        <w:t>5.7. Tabele.</w:t>
      </w:r>
      <w:bookmarkEnd w:id="115"/>
      <w:bookmarkEnd w:id="116"/>
    </w:p>
    <w:p w14:paraId="09091161"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Pamiętaj, że tabele z danymi prezentowane w projekcie graficznym powinny posiadać wyraźnie odróżniające się od reszty komórek wersy/kolumny nagłówkowe. Prawidłowa implementacja jest kluczowa dla zrozumienia tabeli przez narzędzia asystujące. </w:t>
      </w:r>
    </w:p>
    <w:p w14:paraId="3BEC739B"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Musisz zwrócić szczególną uwagę na informowanie technologii asystującej na temat stanu sortowania/filtrowania oraz ilości danych w tabeli.</w:t>
      </w:r>
    </w:p>
    <w:p w14:paraId="791BD214" w14:textId="77777777" w:rsidR="00D13285" w:rsidRPr="00860CE3" w:rsidRDefault="00D13285" w:rsidP="00D13285">
      <w:pPr>
        <w:pStyle w:val="Nagwek3"/>
        <w:rPr>
          <w:rFonts w:asciiTheme="minorHAnsi" w:hAnsiTheme="minorHAnsi" w:cstheme="minorHAnsi"/>
        </w:rPr>
      </w:pPr>
      <w:bookmarkStart w:id="117" w:name="_Toc129690385"/>
      <w:bookmarkStart w:id="118" w:name="_Toc130289635"/>
      <w:r w:rsidRPr="00860CE3">
        <w:rPr>
          <w:rFonts w:asciiTheme="minorHAnsi" w:eastAsia="Calibri" w:hAnsiTheme="minorHAnsi" w:cstheme="minorHAnsi"/>
          <w:color w:val="000000" w:themeColor="text1"/>
        </w:rPr>
        <w:t>5.8.</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Możliwość swobodnej zmiany wielkości widoku.</w:t>
      </w:r>
      <w:bookmarkEnd w:id="117"/>
      <w:bookmarkEnd w:id="118"/>
    </w:p>
    <w:p w14:paraId="3B574220"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Pamiętaj, że koncepcja serwisu zakłada możliwość swobodnej zmiany wielkości strony (</w:t>
      </w:r>
      <w:proofErr w:type="spellStart"/>
      <w:r w:rsidRPr="00860CE3">
        <w:rPr>
          <w:rFonts w:eastAsia="Calibri" w:cstheme="minorHAnsi"/>
          <w:sz w:val="24"/>
          <w:szCs w:val="24"/>
        </w:rPr>
        <w:t>Ctrl</w:t>
      </w:r>
      <w:proofErr w:type="spellEnd"/>
      <w:r w:rsidRPr="00860CE3">
        <w:rPr>
          <w:rFonts w:eastAsia="Calibri" w:cstheme="minorHAnsi"/>
          <w:sz w:val="24"/>
          <w:szCs w:val="24"/>
        </w:rPr>
        <w:t xml:space="preserve"> + oraz </w:t>
      </w:r>
      <w:proofErr w:type="spellStart"/>
      <w:r w:rsidRPr="00860CE3">
        <w:rPr>
          <w:rFonts w:eastAsia="Calibri" w:cstheme="minorHAnsi"/>
          <w:sz w:val="24"/>
          <w:szCs w:val="24"/>
        </w:rPr>
        <w:t>Ctrl</w:t>
      </w:r>
      <w:proofErr w:type="spellEnd"/>
      <w:r w:rsidRPr="00860CE3">
        <w:rPr>
          <w:rFonts w:eastAsia="Calibri" w:cstheme="minorHAnsi"/>
          <w:sz w:val="24"/>
          <w:szCs w:val="24"/>
        </w:rPr>
        <w:t xml:space="preserve"> - ). Przy każdej szerokości ekranu/poziomie powiększenia (nie tylko przeznaczonej dla tabletów i smartfonów) wszystkie treści i funkcje serwisu powinny być czytelne. Projekt graficzny musi umożliwiać zaprogramowanie w ten sposób serwisu. </w:t>
      </w:r>
    </w:p>
    <w:p w14:paraId="1D909F04" w14:textId="77777777" w:rsidR="00D13285" w:rsidRPr="00860CE3" w:rsidRDefault="00D13285" w:rsidP="00D13285">
      <w:pPr>
        <w:pStyle w:val="Nagwek3"/>
        <w:spacing w:before="0" w:line="276" w:lineRule="auto"/>
        <w:rPr>
          <w:rFonts w:asciiTheme="minorHAnsi" w:eastAsia="Calibri" w:hAnsiTheme="minorHAnsi" w:cstheme="minorHAnsi"/>
          <w:color w:val="000000" w:themeColor="text1"/>
        </w:rPr>
      </w:pPr>
      <w:bookmarkStart w:id="119" w:name="_Toc129690386"/>
      <w:bookmarkStart w:id="120" w:name="_Toc130289636"/>
      <w:r w:rsidRPr="00860CE3">
        <w:rPr>
          <w:rFonts w:asciiTheme="minorHAnsi" w:eastAsia="Calibri" w:hAnsiTheme="minorHAnsi" w:cstheme="minorHAnsi"/>
          <w:color w:val="000000" w:themeColor="text1"/>
        </w:rPr>
        <w:lastRenderedPageBreak/>
        <w:t>5.9.</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Elementy ruchome.</w:t>
      </w:r>
      <w:bookmarkEnd w:id="119"/>
      <w:bookmarkEnd w:id="120"/>
    </w:p>
    <w:p w14:paraId="50312AAD" w14:textId="77777777" w:rsidR="00D13285" w:rsidRPr="00860CE3" w:rsidRDefault="00D13285" w:rsidP="00D13285">
      <w:pPr>
        <w:pStyle w:val="Nagwek3"/>
        <w:spacing w:before="0" w:line="360" w:lineRule="auto"/>
        <w:rPr>
          <w:rFonts w:asciiTheme="minorHAnsi" w:eastAsia="Calibri" w:hAnsiTheme="minorHAnsi" w:cstheme="minorHAnsi"/>
          <w:color w:val="000000" w:themeColor="text1"/>
        </w:rPr>
      </w:pPr>
      <w:bookmarkStart w:id="121" w:name="_Toc129690387"/>
      <w:bookmarkStart w:id="122" w:name="_Toc130289637"/>
      <w:r w:rsidRPr="00860CE3">
        <w:rPr>
          <w:rFonts w:asciiTheme="minorHAnsi" w:eastAsia="Calibri" w:hAnsiTheme="minorHAnsi" w:cstheme="minorHAnsi"/>
        </w:rPr>
        <w:t>Dopuszczamy elementy ruchome w serwisie, ale tylko w połączeniu z przyciskiem, który umożliwi użytkownikowi ich zatrzymanie i ponowne uruchomienie.</w:t>
      </w:r>
      <w:bookmarkEnd w:id="121"/>
      <w:bookmarkEnd w:id="122"/>
    </w:p>
    <w:p w14:paraId="093F20F8"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Żaden element serwisu/systemu nie może migać, jeśli czynność ta powtarza się więcej niż 3 razy na sekundę.</w:t>
      </w:r>
    </w:p>
    <w:p w14:paraId="55E06FB5" w14:textId="77777777" w:rsidR="00D13285" w:rsidRPr="00860CE3" w:rsidRDefault="00D13285" w:rsidP="00D13285">
      <w:pPr>
        <w:pStyle w:val="Nagwek3"/>
        <w:rPr>
          <w:rFonts w:asciiTheme="minorHAnsi" w:hAnsiTheme="minorHAnsi" w:cstheme="minorHAnsi"/>
        </w:rPr>
      </w:pPr>
      <w:bookmarkStart w:id="123" w:name="_Toc129690388"/>
      <w:bookmarkStart w:id="124" w:name="_Toc130289638"/>
      <w:r w:rsidRPr="00860CE3">
        <w:rPr>
          <w:rFonts w:asciiTheme="minorHAnsi" w:eastAsia="Calibri" w:hAnsiTheme="minorHAnsi" w:cstheme="minorHAnsi"/>
          <w:color w:val="000000" w:themeColor="text1"/>
        </w:rPr>
        <w:t>5.10.</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Elementy rozwijane.</w:t>
      </w:r>
      <w:bookmarkEnd w:id="123"/>
      <w:bookmarkEnd w:id="124"/>
    </w:p>
    <w:p w14:paraId="1E2A53A3"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 xml:space="preserve">Wszystkim elementom, które są rozwijane powinieneś przypisać atrybut </w:t>
      </w:r>
      <w:r w:rsidRPr="00860CE3">
        <w:rPr>
          <w:rFonts w:eastAsia="Calibri" w:cstheme="minorHAnsi"/>
          <w:b/>
          <w:bCs/>
          <w:sz w:val="24"/>
          <w:szCs w:val="24"/>
        </w:rPr>
        <w:t>ARIA-</w:t>
      </w:r>
      <w:r w:rsidRPr="00860CE3">
        <w:rPr>
          <w:rFonts w:eastAsia="Calibri" w:cstheme="minorHAnsi"/>
          <w:b/>
          <w:bCs/>
          <w:sz w:val="24"/>
          <w:szCs w:val="24"/>
          <w:lang w:val="en-GB"/>
        </w:rPr>
        <w:t>expanded</w:t>
      </w:r>
      <w:r w:rsidRPr="00860CE3">
        <w:rPr>
          <w:rFonts w:eastAsia="Calibri" w:cstheme="minorHAnsi"/>
          <w:sz w:val="24"/>
          <w:szCs w:val="24"/>
        </w:rPr>
        <w:t>. Jego wartość należy ustawić z poziomu JS (</w:t>
      </w:r>
      <w:r w:rsidRPr="00860CE3">
        <w:rPr>
          <w:rFonts w:eastAsia="Calibri" w:cstheme="minorHAnsi"/>
          <w:b/>
          <w:bCs/>
          <w:sz w:val="24"/>
          <w:szCs w:val="24"/>
          <w:lang w:val="en-GB"/>
        </w:rPr>
        <w:t>true</w:t>
      </w:r>
      <w:r w:rsidRPr="00860CE3">
        <w:rPr>
          <w:rFonts w:eastAsia="Calibri" w:cstheme="minorHAnsi"/>
          <w:sz w:val="24"/>
          <w:szCs w:val="24"/>
        </w:rPr>
        <w:t xml:space="preserve"> albo </w:t>
      </w:r>
      <w:r w:rsidRPr="00860CE3">
        <w:rPr>
          <w:rFonts w:eastAsia="Calibri" w:cstheme="minorHAnsi"/>
          <w:b/>
          <w:bCs/>
          <w:sz w:val="24"/>
          <w:szCs w:val="24"/>
          <w:lang w:val="en-GB"/>
        </w:rPr>
        <w:t>false</w:t>
      </w:r>
      <w:r w:rsidRPr="00860CE3">
        <w:rPr>
          <w:rFonts w:eastAsia="Calibri" w:cstheme="minorHAnsi"/>
          <w:sz w:val="24"/>
          <w:szCs w:val="24"/>
        </w:rPr>
        <w:t xml:space="preserve">) - w zależności czy element jest zwinięty czy rozwinięty: </w:t>
      </w:r>
      <w:r w:rsidRPr="00860CE3">
        <w:rPr>
          <w:rFonts w:eastAsia="Calibri" w:cstheme="minorHAnsi"/>
          <w:b/>
          <w:bCs/>
          <w:sz w:val="24"/>
          <w:szCs w:val="24"/>
        </w:rPr>
        <w:t>ARIA-</w:t>
      </w:r>
      <w:r w:rsidRPr="00860CE3">
        <w:rPr>
          <w:rFonts w:eastAsia="Calibri" w:cstheme="minorHAnsi"/>
          <w:b/>
          <w:bCs/>
          <w:sz w:val="24"/>
          <w:szCs w:val="24"/>
          <w:lang w:val="en-GB"/>
        </w:rPr>
        <w:t>expanded</w:t>
      </w:r>
      <w:r w:rsidRPr="00860CE3">
        <w:rPr>
          <w:rFonts w:eastAsia="Calibri" w:cstheme="minorHAnsi"/>
          <w:b/>
          <w:bCs/>
          <w:sz w:val="24"/>
          <w:szCs w:val="24"/>
        </w:rPr>
        <w:t>="</w:t>
      </w:r>
      <w:r w:rsidRPr="00860CE3">
        <w:rPr>
          <w:rFonts w:eastAsia="Calibri" w:cstheme="minorHAnsi"/>
          <w:b/>
          <w:bCs/>
          <w:sz w:val="24"/>
          <w:szCs w:val="24"/>
          <w:lang w:val="en-GB"/>
        </w:rPr>
        <w:t>true</w:t>
      </w:r>
      <w:r w:rsidRPr="00860CE3">
        <w:rPr>
          <w:rFonts w:eastAsia="Calibri" w:cstheme="minorHAnsi"/>
          <w:b/>
          <w:bCs/>
          <w:sz w:val="24"/>
          <w:szCs w:val="24"/>
        </w:rPr>
        <w:t>"</w:t>
      </w:r>
      <w:r w:rsidRPr="00860CE3">
        <w:rPr>
          <w:rFonts w:eastAsia="Calibri" w:cstheme="minorHAnsi"/>
          <w:sz w:val="24"/>
          <w:szCs w:val="24"/>
        </w:rPr>
        <w:t xml:space="preserve"> jeśli jest rozwinięty, </w:t>
      </w:r>
      <w:r w:rsidRPr="00860CE3">
        <w:rPr>
          <w:rFonts w:eastAsia="Calibri" w:cstheme="minorHAnsi"/>
          <w:b/>
          <w:bCs/>
          <w:sz w:val="24"/>
          <w:szCs w:val="24"/>
        </w:rPr>
        <w:t>ARIA</w:t>
      </w:r>
      <w:r w:rsidRPr="00860CE3">
        <w:rPr>
          <w:rFonts w:ascii="Cambria Math" w:eastAsia="Calibri" w:hAnsi="Cambria Math" w:cs="Cambria Math"/>
          <w:b/>
          <w:bCs/>
          <w:sz w:val="24"/>
          <w:szCs w:val="24"/>
        </w:rPr>
        <w:t>‑</w:t>
      </w:r>
      <w:r w:rsidRPr="00860CE3">
        <w:rPr>
          <w:rFonts w:eastAsia="Calibri" w:cstheme="minorHAnsi"/>
          <w:b/>
          <w:bCs/>
          <w:sz w:val="24"/>
          <w:szCs w:val="24"/>
          <w:lang w:val="en-GB"/>
        </w:rPr>
        <w:t>expanded</w:t>
      </w:r>
      <w:r w:rsidRPr="00860CE3">
        <w:rPr>
          <w:rFonts w:eastAsia="Calibri" w:cstheme="minorHAnsi"/>
          <w:b/>
          <w:bCs/>
          <w:sz w:val="24"/>
          <w:szCs w:val="24"/>
        </w:rPr>
        <w:t>="</w:t>
      </w:r>
      <w:r w:rsidRPr="00860CE3">
        <w:rPr>
          <w:rFonts w:eastAsia="Calibri" w:cstheme="minorHAnsi"/>
          <w:b/>
          <w:bCs/>
          <w:sz w:val="24"/>
          <w:szCs w:val="24"/>
          <w:lang w:val="en-GB"/>
        </w:rPr>
        <w:t>false</w:t>
      </w:r>
      <w:r w:rsidRPr="00860CE3">
        <w:rPr>
          <w:rFonts w:eastAsia="Calibri" w:cstheme="minorHAnsi"/>
          <w:b/>
          <w:bCs/>
          <w:sz w:val="24"/>
          <w:szCs w:val="24"/>
        </w:rPr>
        <w:t>”</w:t>
      </w:r>
      <w:r w:rsidRPr="00860CE3">
        <w:rPr>
          <w:rFonts w:eastAsia="Calibri" w:cstheme="minorHAnsi"/>
          <w:sz w:val="24"/>
          <w:szCs w:val="24"/>
        </w:rPr>
        <w:t xml:space="preserve"> jeśli jest zwinięty. Dzięki temu użytkownicy korzystający z aplikacji asystujących będą wiedzieli jaka jest aktualna struktura zamieszczonych informacji.</w:t>
      </w:r>
    </w:p>
    <w:p w14:paraId="58D768BC" w14:textId="77777777" w:rsidR="00D13285" w:rsidRPr="00860CE3" w:rsidRDefault="00D13285" w:rsidP="00D13285">
      <w:pPr>
        <w:pStyle w:val="Nagwek3"/>
        <w:rPr>
          <w:rFonts w:asciiTheme="minorHAnsi" w:hAnsiTheme="minorHAnsi" w:cstheme="minorHAnsi"/>
        </w:rPr>
      </w:pPr>
      <w:bookmarkStart w:id="125" w:name="_Toc129690389"/>
      <w:bookmarkStart w:id="126" w:name="_Toc130289639"/>
      <w:r w:rsidRPr="00860CE3">
        <w:rPr>
          <w:rFonts w:asciiTheme="minorHAnsi" w:eastAsia="Calibri" w:hAnsiTheme="minorHAnsi" w:cstheme="minorHAnsi"/>
          <w:color w:val="000000" w:themeColor="text1"/>
        </w:rPr>
        <w:t>5.11.</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Multimedia.</w:t>
      </w:r>
      <w:bookmarkEnd w:id="125"/>
      <w:bookmarkEnd w:id="126"/>
    </w:p>
    <w:p w14:paraId="5AD9C9F0" w14:textId="77777777" w:rsidR="00D13285" w:rsidRPr="00860CE3" w:rsidRDefault="00D13285" w:rsidP="00D13285">
      <w:pPr>
        <w:spacing w:line="360" w:lineRule="auto"/>
        <w:rPr>
          <w:rFonts w:cstheme="minorHAnsi"/>
          <w:sz w:val="24"/>
          <w:szCs w:val="24"/>
        </w:rPr>
      </w:pPr>
      <w:r w:rsidRPr="00860CE3">
        <w:rPr>
          <w:rFonts w:eastAsia="Calibri" w:cstheme="minorHAnsi"/>
          <w:sz w:val="24"/>
          <w:szCs w:val="24"/>
        </w:rPr>
        <w:t xml:space="preserve">Naszą rekomendacją odnośnie materiałów wideo jest ich prezentacja za pomocą standardowego odtwarzacza YouTube. Treści wideo powinny posiadać napisy i </w:t>
      </w:r>
      <w:proofErr w:type="spellStart"/>
      <w:r w:rsidRPr="00860CE3">
        <w:rPr>
          <w:rFonts w:eastAsia="Calibri" w:cstheme="minorHAnsi"/>
          <w:sz w:val="24"/>
          <w:szCs w:val="24"/>
        </w:rPr>
        <w:t>audiodeskrypcję</w:t>
      </w:r>
      <w:proofErr w:type="spellEnd"/>
      <w:r w:rsidRPr="00860CE3">
        <w:rPr>
          <w:rFonts w:eastAsia="Calibri" w:cstheme="minorHAnsi"/>
          <w:sz w:val="24"/>
          <w:szCs w:val="24"/>
        </w:rPr>
        <w:t>. Projekt graficzny powinien uwzględniać zamieszczanie bezpośrednio pod materiałem wideo linku do transkrypcji tekstowej materiału, jeśli nie jest umieszczona bezpośrednio w filmie.</w:t>
      </w:r>
    </w:p>
    <w:p w14:paraId="7024EDA0" w14:textId="77777777" w:rsidR="00D13285" w:rsidRPr="00860CE3" w:rsidRDefault="00D13285" w:rsidP="00D13285">
      <w:pPr>
        <w:pStyle w:val="Nagwek3"/>
        <w:rPr>
          <w:rFonts w:asciiTheme="minorHAnsi" w:hAnsiTheme="minorHAnsi" w:cstheme="minorHAnsi"/>
        </w:rPr>
      </w:pPr>
      <w:bookmarkStart w:id="127" w:name="_Toc129690390"/>
      <w:bookmarkStart w:id="128" w:name="_Toc130289640"/>
      <w:r w:rsidRPr="00860CE3">
        <w:rPr>
          <w:rFonts w:asciiTheme="minorHAnsi" w:eastAsia="Calibri" w:hAnsiTheme="minorHAnsi" w:cstheme="minorHAnsi"/>
          <w:color w:val="000000" w:themeColor="text1"/>
        </w:rPr>
        <w:t>5.12.</w:t>
      </w:r>
      <w:r w:rsidRPr="00860CE3">
        <w:rPr>
          <w:rFonts w:asciiTheme="minorHAnsi" w:eastAsia="Times New Roman" w:hAnsiTheme="minorHAnsi" w:cstheme="minorHAnsi"/>
          <w:color w:val="000000" w:themeColor="text1"/>
        </w:rPr>
        <w:t xml:space="preserve"> </w:t>
      </w:r>
      <w:r w:rsidRPr="00860CE3">
        <w:rPr>
          <w:rFonts w:asciiTheme="minorHAnsi" w:eastAsia="Calibri" w:hAnsiTheme="minorHAnsi" w:cstheme="minorHAnsi"/>
          <w:color w:val="000000" w:themeColor="text1"/>
        </w:rPr>
        <w:t>Elementy zmienne.</w:t>
      </w:r>
      <w:bookmarkEnd w:id="127"/>
      <w:bookmarkEnd w:id="128"/>
    </w:p>
    <w:p w14:paraId="53BD137A" w14:textId="77777777" w:rsidR="00D13285" w:rsidRPr="00860CE3" w:rsidRDefault="00D13285" w:rsidP="00D13285">
      <w:pPr>
        <w:spacing w:line="360" w:lineRule="auto"/>
        <w:rPr>
          <w:rFonts w:cstheme="minorHAnsi"/>
          <w:sz w:val="24"/>
          <w:szCs w:val="24"/>
        </w:rPr>
      </w:pPr>
      <w:r w:rsidRPr="00860CE3">
        <w:rPr>
          <w:rFonts w:eastAsia="Calibri" w:cstheme="minorHAnsi"/>
          <w:sz w:val="24"/>
          <w:szCs w:val="24"/>
        </w:rPr>
        <w:t xml:space="preserve">Wszelkie elementy, które zmieniają swoją wartość, dzięki działaniu jakiegoś mechanizmu (na przykład kalkulatora czy formularza), powinny mieć atrybut </w:t>
      </w:r>
      <w:r w:rsidRPr="00860CE3">
        <w:rPr>
          <w:rFonts w:eastAsia="Calibri" w:cstheme="minorHAnsi"/>
          <w:b/>
          <w:bCs/>
          <w:sz w:val="24"/>
          <w:szCs w:val="24"/>
        </w:rPr>
        <w:t>ARIA-live</w:t>
      </w:r>
      <w:r w:rsidRPr="00860CE3">
        <w:rPr>
          <w:rFonts w:eastAsia="Calibri" w:cstheme="minorHAnsi"/>
          <w:sz w:val="24"/>
          <w:szCs w:val="24"/>
        </w:rPr>
        <w:t xml:space="preserve">. Dzięki niemu użytkownik jest informowany o zmianie treści na stronie. Przykłady działania atrybutu znajdziesz na stronie </w:t>
      </w:r>
      <w:hyperlink r:id="rId53">
        <w:r w:rsidRPr="00860CE3">
          <w:rPr>
            <w:rStyle w:val="Hipercze"/>
            <w:rFonts w:eastAsia="Calibri" w:cstheme="minorHAnsi"/>
            <w:sz w:val="24"/>
            <w:szCs w:val="24"/>
          </w:rPr>
          <w:t>https://dequeuniversity.com/library/aria/liveregion-playground</w:t>
        </w:r>
      </w:hyperlink>
    </w:p>
    <w:p w14:paraId="17A10F02" w14:textId="77777777" w:rsidR="00D13285" w:rsidRPr="00860CE3" w:rsidRDefault="00D13285" w:rsidP="00D13285">
      <w:pPr>
        <w:pStyle w:val="Nagwek3"/>
        <w:rPr>
          <w:rFonts w:asciiTheme="minorHAnsi" w:hAnsiTheme="minorHAnsi" w:cstheme="minorHAnsi"/>
          <w:color w:val="auto"/>
        </w:rPr>
      </w:pPr>
      <w:bookmarkStart w:id="129" w:name="_Toc129690391"/>
      <w:bookmarkStart w:id="130" w:name="_Toc130289641"/>
      <w:r w:rsidRPr="00860CE3">
        <w:rPr>
          <w:rFonts w:asciiTheme="minorHAnsi" w:eastAsia="Calibri" w:hAnsiTheme="minorHAnsi" w:cstheme="minorHAnsi"/>
          <w:color w:val="auto"/>
        </w:rPr>
        <w:t>5.13.</w:t>
      </w:r>
      <w:r w:rsidRPr="00860CE3">
        <w:rPr>
          <w:rFonts w:asciiTheme="minorHAnsi" w:eastAsia="Times New Roman" w:hAnsiTheme="minorHAnsi" w:cstheme="minorHAnsi"/>
          <w:color w:val="auto"/>
        </w:rPr>
        <w:t xml:space="preserve"> </w:t>
      </w:r>
      <w:r w:rsidRPr="00860CE3">
        <w:rPr>
          <w:rFonts w:asciiTheme="minorHAnsi" w:eastAsia="Calibri" w:hAnsiTheme="minorHAnsi" w:cstheme="minorHAnsi"/>
          <w:color w:val="auto"/>
          <w:u w:val="single"/>
        </w:rPr>
        <w:t>Kolorystyka serwisu/systemu.</w:t>
      </w:r>
      <w:bookmarkEnd w:id="129"/>
      <w:bookmarkEnd w:id="130"/>
    </w:p>
    <w:p w14:paraId="18C9717B" w14:textId="77777777" w:rsidR="00D13285" w:rsidRPr="00860CE3" w:rsidRDefault="00D13285" w:rsidP="00D13285">
      <w:pPr>
        <w:spacing w:after="240" w:line="360" w:lineRule="auto"/>
        <w:rPr>
          <w:rFonts w:cstheme="minorHAnsi"/>
          <w:sz w:val="24"/>
          <w:szCs w:val="24"/>
        </w:rPr>
      </w:pPr>
      <w:r w:rsidRPr="00860CE3">
        <w:rPr>
          <w:rFonts w:eastAsia="Calibri" w:cstheme="minorHAnsi"/>
          <w:sz w:val="24"/>
          <w:szCs w:val="24"/>
        </w:rPr>
        <w:t>Jedyne ograniczenia kolorystyczne w serwisie/systemie dotyczą logotypu Państwowego Funduszu Rehabilitacji Osób Niepełnosprawnych (patrz załącznik do wytycznych) oraz minimalnego kontrastu treści do tła oraz wymagania w 2.7. Spójna identyfikacja.</w:t>
      </w:r>
    </w:p>
    <w:p w14:paraId="0313468A" w14:textId="77777777" w:rsidR="00D13285" w:rsidRPr="00860CE3" w:rsidRDefault="00D13285" w:rsidP="00D13285">
      <w:pPr>
        <w:pStyle w:val="Nagwek2"/>
        <w:rPr>
          <w:rFonts w:asciiTheme="minorHAnsi" w:hAnsiTheme="minorHAnsi" w:cstheme="minorHAnsi"/>
          <w:b/>
          <w:bCs/>
          <w:sz w:val="24"/>
          <w:szCs w:val="24"/>
        </w:rPr>
      </w:pPr>
      <w:bookmarkStart w:id="131" w:name="_Toc129690392"/>
      <w:bookmarkStart w:id="132" w:name="_Toc130289642"/>
      <w:r w:rsidRPr="00860CE3">
        <w:rPr>
          <w:rFonts w:asciiTheme="minorHAnsi" w:eastAsia="Calibri" w:hAnsiTheme="minorHAnsi" w:cstheme="minorHAnsi"/>
          <w:b/>
          <w:bCs/>
          <w:sz w:val="24"/>
          <w:szCs w:val="24"/>
        </w:rPr>
        <w:t>6.</w:t>
      </w:r>
      <w:r w:rsidRPr="00860CE3">
        <w:rPr>
          <w:rFonts w:asciiTheme="minorHAnsi" w:eastAsia="Times New Roman" w:hAnsiTheme="minorHAnsi" w:cstheme="minorHAnsi"/>
          <w:b/>
          <w:bCs/>
          <w:sz w:val="24"/>
          <w:szCs w:val="24"/>
        </w:rPr>
        <w:t xml:space="preserve"> </w:t>
      </w:r>
      <w:r w:rsidRPr="00860CE3">
        <w:rPr>
          <w:rFonts w:asciiTheme="minorHAnsi" w:eastAsia="Calibri" w:hAnsiTheme="minorHAnsi" w:cstheme="minorHAnsi"/>
          <w:b/>
          <w:bCs/>
          <w:sz w:val="24"/>
          <w:szCs w:val="24"/>
        </w:rPr>
        <w:t>Zalecenia na poziomie AAA.</w:t>
      </w:r>
      <w:bookmarkEnd w:id="131"/>
      <w:bookmarkEnd w:id="132"/>
    </w:p>
    <w:p w14:paraId="1585E138"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Interfejs graficzny serwisu/systemu będzie zgodny z wytycznymi WCAG 2.1 poziomu A oraz AA. Dla wskazanych poniżej elementów interfejsu spełnione zostaną zalecenia na poziomie AAA:</w:t>
      </w:r>
    </w:p>
    <w:p w14:paraId="4C1DE6F4" w14:textId="77777777" w:rsidR="00D13285" w:rsidRPr="00860CE3" w:rsidRDefault="00D13285" w:rsidP="00D13285">
      <w:pPr>
        <w:pStyle w:val="Akapitzlist"/>
        <w:numPr>
          <w:ilvl w:val="0"/>
          <w:numId w:val="73"/>
        </w:numPr>
        <w:spacing w:after="0" w:line="360" w:lineRule="auto"/>
        <w:rPr>
          <w:rFonts w:eastAsia="Calibri" w:cstheme="minorHAnsi"/>
          <w:sz w:val="24"/>
          <w:szCs w:val="24"/>
        </w:rPr>
      </w:pPr>
      <w:r w:rsidRPr="00860CE3">
        <w:rPr>
          <w:rFonts w:eastAsia="Calibri" w:cstheme="minorHAnsi"/>
          <w:sz w:val="24"/>
          <w:szCs w:val="24"/>
        </w:rPr>
        <w:t>1.4.8 Prezentacja wizualna:</w:t>
      </w:r>
    </w:p>
    <w:p w14:paraId="323205AB" w14:textId="77777777" w:rsidR="00D13285" w:rsidRPr="00860CE3" w:rsidRDefault="00D13285" w:rsidP="00D13285">
      <w:pPr>
        <w:pStyle w:val="Akapitzlist"/>
        <w:numPr>
          <w:ilvl w:val="1"/>
          <w:numId w:val="73"/>
        </w:numPr>
        <w:spacing w:after="0" w:line="360" w:lineRule="auto"/>
        <w:rPr>
          <w:rFonts w:eastAsia="Calibri" w:cstheme="minorHAnsi"/>
          <w:sz w:val="24"/>
          <w:szCs w:val="24"/>
        </w:rPr>
      </w:pPr>
      <w:r w:rsidRPr="00860CE3">
        <w:rPr>
          <w:rFonts w:eastAsia="Calibri" w:cstheme="minorHAnsi"/>
          <w:sz w:val="24"/>
          <w:szCs w:val="24"/>
        </w:rPr>
        <w:lastRenderedPageBreak/>
        <w:t xml:space="preserve">szerokość nie przekracza 80 znaków, tekst nie jest wyjustowany, </w:t>
      </w:r>
    </w:p>
    <w:p w14:paraId="44104198" w14:textId="77777777" w:rsidR="00D13285" w:rsidRPr="00860CE3" w:rsidRDefault="00D13285" w:rsidP="00D13285">
      <w:pPr>
        <w:pStyle w:val="Akapitzlist"/>
        <w:numPr>
          <w:ilvl w:val="1"/>
          <w:numId w:val="73"/>
        </w:numPr>
        <w:spacing w:after="0" w:line="360" w:lineRule="auto"/>
        <w:rPr>
          <w:rFonts w:eastAsia="Calibri" w:cstheme="minorHAnsi"/>
          <w:sz w:val="24"/>
          <w:szCs w:val="24"/>
        </w:rPr>
      </w:pPr>
      <w:r w:rsidRPr="00860CE3">
        <w:rPr>
          <w:rFonts w:eastAsia="Calibri" w:cstheme="minorHAnsi"/>
          <w:sz w:val="24"/>
          <w:szCs w:val="24"/>
        </w:rPr>
        <w:t>interlinia to przynajmniej 150%, a odstęp pomiędzy paragrafami 1.5 razy wartości interlinii,</w:t>
      </w:r>
    </w:p>
    <w:p w14:paraId="3EB14135" w14:textId="77777777" w:rsidR="00D13285" w:rsidRPr="00860CE3" w:rsidRDefault="00D13285" w:rsidP="00D13285">
      <w:pPr>
        <w:pStyle w:val="Akapitzlist"/>
        <w:numPr>
          <w:ilvl w:val="1"/>
          <w:numId w:val="73"/>
        </w:numPr>
        <w:spacing w:after="0" w:line="360" w:lineRule="auto"/>
        <w:rPr>
          <w:rFonts w:eastAsia="Calibri" w:cstheme="minorHAnsi"/>
          <w:sz w:val="24"/>
          <w:szCs w:val="24"/>
        </w:rPr>
      </w:pPr>
      <w:r w:rsidRPr="00860CE3">
        <w:rPr>
          <w:rFonts w:eastAsia="Calibri" w:cstheme="minorHAnsi"/>
          <w:sz w:val="24"/>
          <w:szCs w:val="24"/>
        </w:rPr>
        <w:t>tekst powiększony do 200% nie wymaga przesuwania horyzontalnego.</w:t>
      </w:r>
    </w:p>
    <w:p w14:paraId="311F51B1" w14:textId="77777777" w:rsidR="00D13285" w:rsidRPr="00860CE3" w:rsidRDefault="00D13285" w:rsidP="00D13285">
      <w:pPr>
        <w:pStyle w:val="Akapitzlist"/>
        <w:numPr>
          <w:ilvl w:val="0"/>
          <w:numId w:val="73"/>
        </w:numPr>
        <w:spacing w:after="0" w:line="360" w:lineRule="auto"/>
        <w:rPr>
          <w:rFonts w:eastAsia="Calibri" w:cstheme="minorHAnsi"/>
          <w:sz w:val="24"/>
          <w:szCs w:val="24"/>
        </w:rPr>
      </w:pPr>
      <w:r w:rsidRPr="00860CE3">
        <w:rPr>
          <w:rFonts w:eastAsia="Calibri" w:cstheme="minorHAnsi"/>
          <w:sz w:val="24"/>
          <w:szCs w:val="24"/>
        </w:rPr>
        <w:t xml:space="preserve">2.4.9 Cel łącza (z samego łącza): wymaganie opisaliśmy w punkcie </w:t>
      </w:r>
      <w:hyperlink r:id="rId54" w:anchor="_Linki">
        <w:r w:rsidRPr="00860CE3">
          <w:rPr>
            <w:rStyle w:val="Hipercze"/>
            <w:rFonts w:eastAsia="Calibri" w:cstheme="minorHAnsi"/>
            <w:sz w:val="24"/>
            <w:szCs w:val="24"/>
          </w:rPr>
          <w:t>3.8 Linki</w:t>
        </w:r>
      </w:hyperlink>
      <w:r w:rsidRPr="00860CE3">
        <w:rPr>
          <w:rFonts w:eastAsia="Calibri" w:cstheme="minorHAnsi"/>
          <w:sz w:val="24"/>
          <w:szCs w:val="24"/>
        </w:rPr>
        <w:t>;</w:t>
      </w:r>
    </w:p>
    <w:p w14:paraId="198DB910" w14:textId="77777777" w:rsidR="00D13285" w:rsidRPr="00860CE3" w:rsidRDefault="00D13285" w:rsidP="00D13285">
      <w:pPr>
        <w:pStyle w:val="Akapitzlist"/>
        <w:numPr>
          <w:ilvl w:val="0"/>
          <w:numId w:val="73"/>
        </w:numPr>
        <w:spacing w:after="0" w:line="360" w:lineRule="auto"/>
        <w:rPr>
          <w:rFonts w:eastAsia="Calibri" w:cstheme="minorHAnsi"/>
          <w:sz w:val="24"/>
          <w:szCs w:val="24"/>
        </w:rPr>
      </w:pPr>
      <w:r w:rsidRPr="00860CE3">
        <w:rPr>
          <w:rFonts w:eastAsia="Calibri" w:cstheme="minorHAnsi"/>
          <w:sz w:val="24"/>
          <w:szCs w:val="24"/>
        </w:rPr>
        <w:t>2.5.5 Rozmiar celu dotykowego: wielkość kontrolki (poziom AAA). Wielkość obiektu, który trzeba dotknąć lub kliknąć myszą, musi być na tyle duża, by Użytkownik mógł łatwo trafić palcem lub kursorem myszy.</w:t>
      </w:r>
    </w:p>
    <w:p w14:paraId="6D015268" w14:textId="77777777" w:rsidR="00D13285" w:rsidRPr="00860CE3" w:rsidRDefault="00D13285" w:rsidP="00D13285">
      <w:pPr>
        <w:pStyle w:val="Nagwek2"/>
        <w:rPr>
          <w:rFonts w:asciiTheme="minorHAnsi" w:hAnsiTheme="minorHAnsi" w:cstheme="minorHAnsi"/>
          <w:b/>
          <w:bCs/>
          <w:sz w:val="24"/>
          <w:szCs w:val="24"/>
        </w:rPr>
      </w:pPr>
      <w:bookmarkStart w:id="133" w:name="_Toc129690393"/>
      <w:bookmarkStart w:id="134" w:name="_Toc130289643"/>
      <w:r w:rsidRPr="00860CE3">
        <w:rPr>
          <w:rFonts w:asciiTheme="minorHAnsi" w:eastAsia="Calibri" w:hAnsiTheme="minorHAnsi" w:cstheme="minorHAnsi"/>
          <w:b/>
          <w:bCs/>
          <w:sz w:val="24"/>
          <w:szCs w:val="24"/>
        </w:rPr>
        <w:t>7.</w:t>
      </w:r>
      <w:r w:rsidRPr="00860CE3">
        <w:rPr>
          <w:rFonts w:asciiTheme="minorHAnsi" w:eastAsia="Times New Roman" w:hAnsiTheme="minorHAnsi" w:cstheme="minorHAnsi"/>
          <w:b/>
          <w:bCs/>
          <w:sz w:val="24"/>
          <w:szCs w:val="24"/>
        </w:rPr>
        <w:t xml:space="preserve"> </w:t>
      </w:r>
      <w:r w:rsidRPr="00860CE3">
        <w:rPr>
          <w:rFonts w:asciiTheme="minorHAnsi" w:eastAsia="Calibri" w:hAnsiTheme="minorHAnsi" w:cstheme="minorHAnsi"/>
          <w:b/>
          <w:bCs/>
          <w:sz w:val="24"/>
          <w:szCs w:val="24"/>
        </w:rPr>
        <w:t>Dokumenty.</w:t>
      </w:r>
      <w:bookmarkEnd w:id="133"/>
      <w:bookmarkEnd w:id="134"/>
    </w:p>
    <w:p w14:paraId="66C35771"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Wszystkie dokumenty, które będziesz publikował w Systemie, muszą spełniać wymagania WCAG w odniesieniu do dokumentów cyfrowych (zalecenia w tym zakresie dostępne są na stronie W3C opisujące techniki WCAG dla PDF - </w:t>
      </w:r>
      <w:hyperlink r:id="rId55">
        <w:r w:rsidRPr="00860CE3">
          <w:rPr>
            <w:rStyle w:val="Hipercze"/>
            <w:rFonts w:eastAsia="Calibri" w:cstheme="minorHAnsi"/>
            <w:sz w:val="24"/>
            <w:szCs w:val="24"/>
          </w:rPr>
          <w:t>https://www.w3.org/TR/WCAG20-TECHS/pdf</w:t>
        </w:r>
      </w:hyperlink>
      <w:r w:rsidRPr="00860CE3">
        <w:rPr>
          <w:rFonts w:eastAsia="Calibri" w:cstheme="minorHAnsi"/>
          <w:sz w:val="24"/>
          <w:szCs w:val="24"/>
        </w:rPr>
        <w:t>).</w:t>
      </w:r>
    </w:p>
    <w:p w14:paraId="6EFE6709"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 xml:space="preserve">Jesteś zobowiązany do każdorazowej adaptacji dokumentów dostarczanych przez Zamawiającego oraz prawidłowego (zgodnego z wytycznymi WCAG) przygotowania Dokumentacji Użytkownika. </w:t>
      </w:r>
    </w:p>
    <w:p w14:paraId="30C3AE12" w14:textId="77777777" w:rsidR="00D13285" w:rsidRPr="00860CE3" w:rsidRDefault="00D13285" w:rsidP="00D13285">
      <w:pPr>
        <w:spacing w:after="0" w:line="360" w:lineRule="auto"/>
        <w:rPr>
          <w:rFonts w:cstheme="minorHAnsi"/>
          <w:sz w:val="24"/>
          <w:szCs w:val="24"/>
        </w:rPr>
      </w:pPr>
      <w:r w:rsidRPr="00860CE3">
        <w:rPr>
          <w:rFonts w:eastAsia="Calibri" w:cstheme="minorHAnsi"/>
          <w:sz w:val="24"/>
          <w:szCs w:val="24"/>
        </w:rPr>
        <w:t>Dokumentację Użytkownika przygotujesz zgodnie z zasadami prostego języka umieszczonymi w serwisie gov.pl (</w:t>
      </w:r>
      <w:hyperlink r:id="rId56">
        <w:r w:rsidRPr="00860CE3">
          <w:rPr>
            <w:rStyle w:val="Hipercze"/>
            <w:rFonts w:eastAsia="Calibri" w:cstheme="minorHAnsi"/>
            <w:sz w:val="24"/>
            <w:szCs w:val="24"/>
          </w:rPr>
          <w:t>https://www.gov.pl/web/sluzbacywilna/prosty-jezyk</w:t>
        </w:r>
      </w:hyperlink>
      <w:r w:rsidRPr="00860CE3">
        <w:rPr>
          <w:rFonts w:eastAsia="Calibri" w:cstheme="minorHAnsi"/>
          <w:sz w:val="24"/>
          <w:szCs w:val="24"/>
        </w:rPr>
        <w:t>).</w:t>
      </w:r>
    </w:p>
    <w:p w14:paraId="5DF9AE4C" w14:textId="77777777" w:rsidR="00D13285" w:rsidRPr="00860CE3" w:rsidRDefault="00D13285" w:rsidP="00D13285">
      <w:pPr>
        <w:spacing w:after="240" w:line="360" w:lineRule="auto"/>
        <w:rPr>
          <w:rFonts w:cstheme="minorHAnsi"/>
          <w:sz w:val="24"/>
          <w:szCs w:val="24"/>
        </w:rPr>
      </w:pPr>
    </w:p>
    <w:p w14:paraId="75F3B1EB" w14:textId="37B9070B" w:rsidR="001A1989" w:rsidRPr="00860CE3" w:rsidRDefault="001A1989" w:rsidP="00CB240F">
      <w:pPr>
        <w:spacing w:after="240" w:line="360" w:lineRule="auto"/>
        <w:rPr>
          <w:rFonts w:cstheme="minorHAnsi"/>
          <w:sz w:val="24"/>
          <w:szCs w:val="24"/>
        </w:rPr>
      </w:pPr>
    </w:p>
    <w:p w14:paraId="525E6B44" w14:textId="77777777" w:rsidR="001A1989" w:rsidRPr="00860CE3" w:rsidRDefault="001A1989" w:rsidP="00CB240F">
      <w:pPr>
        <w:spacing w:after="240" w:line="360" w:lineRule="auto"/>
        <w:rPr>
          <w:rFonts w:eastAsia="Calibri Light" w:cstheme="minorHAnsi"/>
          <w:sz w:val="24"/>
          <w:szCs w:val="24"/>
        </w:rPr>
      </w:pPr>
      <w:r w:rsidRPr="00860CE3">
        <w:rPr>
          <w:rFonts w:eastAsia="Calibri Light" w:cstheme="minorHAnsi"/>
          <w:sz w:val="24"/>
          <w:szCs w:val="24"/>
        </w:rPr>
        <w:br w:type="page"/>
      </w:r>
    </w:p>
    <w:p w14:paraId="582F7AC3" w14:textId="7B2D6DA9" w:rsidR="00E1491E" w:rsidRPr="00860CE3" w:rsidRDefault="006477D0" w:rsidP="00390EB0">
      <w:pPr>
        <w:pStyle w:val="Nagwek2"/>
        <w:spacing w:before="0" w:line="360" w:lineRule="auto"/>
        <w:ind w:left="576" w:hanging="576"/>
        <w:rPr>
          <w:rStyle w:val="Pogrubienie"/>
          <w:rFonts w:asciiTheme="minorHAnsi" w:hAnsiTheme="minorHAnsi" w:cstheme="minorHAnsi"/>
          <w:sz w:val="24"/>
          <w:szCs w:val="24"/>
        </w:rPr>
      </w:pPr>
      <w:bookmarkStart w:id="135" w:name="_Toc130289644"/>
      <w:r w:rsidRPr="00860CE3">
        <w:rPr>
          <w:rStyle w:val="Pogrubienie"/>
          <w:rFonts w:asciiTheme="minorHAnsi" w:hAnsiTheme="minorHAnsi" w:cstheme="minorHAnsi"/>
          <w:sz w:val="24"/>
          <w:szCs w:val="24"/>
        </w:rPr>
        <w:lastRenderedPageBreak/>
        <w:t xml:space="preserve">Załącznik nr </w:t>
      </w:r>
      <w:r w:rsidR="003F0295" w:rsidRPr="00860CE3">
        <w:rPr>
          <w:rStyle w:val="Pogrubienie"/>
          <w:rFonts w:asciiTheme="minorHAnsi" w:hAnsiTheme="minorHAnsi" w:cstheme="minorHAnsi"/>
          <w:sz w:val="24"/>
          <w:szCs w:val="24"/>
        </w:rPr>
        <w:t>3</w:t>
      </w:r>
      <w:r w:rsidRPr="00860CE3">
        <w:rPr>
          <w:rStyle w:val="Pogrubienie"/>
          <w:rFonts w:asciiTheme="minorHAnsi" w:hAnsiTheme="minorHAnsi" w:cstheme="minorHAnsi"/>
          <w:sz w:val="24"/>
          <w:szCs w:val="24"/>
        </w:rPr>
        <w:t xml:space="preserve">: Wymagania dotyczące </w:t>
      </w:r>
      <w:r w:rsidR="00654481" w:rsidRPr="00860CE3">
        <w:rPr>
          <w:rStyle w:val="Pogrubienie"/>
          <w:rFonts w:asciiTheme="minorHAnsi" w:hAnsiTheme="minorHAnsi" w:cstheme="minorHAnsi"/>
          <w:sz w:val="24"/>
          <w:szCs w:val="24"/>
        </w:rPr>
        <w:t>D</w:t>
      </w:r>
      <w:r w:rsidRPr="00860CE3">
        <w:rPr>
          <w:rStyle w:val="Pogrubienie"/>
          <w:rFonts w:asciiTheme="minorHAnsi" w:hAnsiTheme="minorHAnsi" w:cstheme="minorHAnsi"/>
          <w:sz w:val="24"/>
          <w:szCs w:val="24"/>
        </w:rPr>
        <w:t>okumentacji</w:t>
      </w:r>
      <w:r w:rsidR="00913060" w:rsidRPr="00860CE3">
        <w:rPr>
          <w:rStyle w:val="Pogrubienie"/>
          <w:rFonts w:asciiTheme="minorHAnsi" w:hAnsiTheme="minorHAnsi" w:cstheme="minorHAnsi"/>
          <w:sz w:val="24"/>
          <w:szCs w:val="24"/>
        </w:rPr>
        <w:t>.</w:t>
      </w:r>
      <w:bookmarkEnd w:id="135"/>
    </w:p>
    <w:p w14:paraId="48568617" w14:textId="107D5B1B" w:rsidR="50482864" w:rsidRPr="00860CE3" w:rsidRDefault="50482864" w:rsidP="50482864">
      <w:pPr>
        <w:ind w:left="208"/>
        <w:rPr>
          <w:rFonts w:cstheme="minorHAnsi"/>
          <w:sz w:val="24"/>
          <w:szCs w:val="24"/>
        </w:rPr>
      </w:pPr>
      <w:r w:rsidRPr="00860CE3">
        <w:rPr>
          <w:rFonts w:cstheme="minorHAnsi"/>
          <w:sz w:val="24"/>
          <w:szCs w:val="24"/>
        </w:rPr>
        <w:t xml:space="preserve">1. </w:t>
      </w:r>
      <w:r w:rsidR="1D20B818" w:rsidRPr="00860CE3">
        <w:rPr>
          <w:rFonts w:cstheme="minorHAnsi"/>
          <w:sz w:val="24"/>
          <w:szCs w:val="24"/>
        </w:rPr>
        <w:t>Wymagania Ogólne</w:t>
      </w:r>
    </w:p>
    <w:p w14:paraId="5E813EEE" w14:textId="74028DFE" w:rsidR="00810CE9" w:rsidRPr="00860CE3" w:rsidRDefault="00EC6C3C" w:rsidP="00810CE9">
      <w:pPr>
        <w:pStyle w:val="Akapitzlist"/>
        <w:numPr>
          <w:ilvl w:val="0"/>
          <w:numId w:val="37"/>
        </w:numPr>
        <w:spacing w:after="240" w:line="360" w:lineRule="auto"/>
        <w:ind w:left="907" w:hanging="907"/>
        <w:rPr>
          <w:rFonts w:eastAsia="Calibri" w:cstheme="minorHAnsi"/>
          <w:sz w:val="24"/>
          <w:szCs w:val="24"/>
        </w:rPr>
      </w:pPr>
      <w:r w:rsidRPr="00860CE3">
        <w:rPr>
          <w:rFonts w:eastAsia="Calibri" w:cstheme="minorHAnsi"/>
          <w:sz w:val="24"/>
          <w:szCs w:val="24"/>
        </w:rPr>
        <w:t xml:space="preserve">W terminie 10 Dni Roboczych od dnia zawarcia Umowy, Wykonawca zapozna się z dokumentacją i sposobem organizacji i zarządzania Repozytorium Projektowego oraz przedstawi </w:t>
      </w:r>
      <w:r w:rsidR="008958C3" w:rsidRPr="00860CE3">
        <w:rPr>
          <w:rFonts w:eastAsia="Calibri" w:cstheme="minorHAnsi"/>
          <w:sz w:val="24"/>
          <w:szCs w:val="24"/>
        </w:rPr>
        <w:t xml:space="preserve">Zamawiającemu </w:t>
      </w:r>
      <w:r w:rsidRPr="00860CE3">
        <w:rPr>
          <w:rFonts w:eastAsia="Calibri" w:cstheme="minorHAnsi"/>
          <w:sz w:val="24"/>
          <w:szCs w:val="24"/>
        </w:rPr>
        <w:t>propozycj</w:t>
      </w:r>
      <w:r w:rsidR="00FE401B" w:rsidRPr="00860CE3">
        <w:rPr>
          <w:rFonts w:eastAsia="Calibri" w:cstheme="minorHAnsi"/>
          <w:sz w:val="24"/>
          <w:szCs w:val="24"/>
        </w:rPr>
        <w:t>ę</w:t>
      </w:r>
      <w:r w:rsidRPr="00860CE3">
        <w:rPr>
          <w:rFonts w:eastAsia="Calibri" w:cstheme="minorHAnsi"/>
          <w:sz w:val="24"/>
          <w:szCs w:val="24"/>
        </w:rPr>
        <w:t xml:space="preserve"> optymalizacji ww. Repozytorium.</w:t>
      </w:r>
      <w:r w:rsidR="00810CE9" w:rsidRPr="00860CE3">
        <w:rPr>
          <w:rFonts w:eastAsia="Calibri" w:cstheme="minorHAnsi"/>
          <w:sz w:val="24"/>
          <w:szCs w:val="24"/>
        </w:rPr>
        <w:t xml:space="preserve"> </w:t>
      </w:r>
      <w:r w:rsidR="00222AA4" w:rsidRPr="00860CE3">
        <w:rPr>
          <w:rFonts w:eastAsia="Calibri" w:cstheme="minorHAnsi"/>
          <w:sz w:val="24"/>
          <w:szCs w:val="24"/>
        </w:rPr>
        <w:t>Zamawiający</w:t>
      </w:r>
      <w:r w:rsidR="00810CE9" w:rsidRPr="00860CE3">
        <w:rPr>
          <w:rFonts w:eastAsia="Calibri" w:cstheme="minorHAnsi"/>
          <w:sz w:val="24"/>
          <w:szCs w:val="24"/>
        </w:rPr>
        <w:t xml:space="preserve"> zastrz</w:t>
      </w:r>
      <w:r w:rsidR="00222AA4" w:rsidRPr="00860CE3">
        <w:rPr>
          <w:rFonts w:eastAsia="Calibri" w:cstheme="minorHAnsi"/>
          <w:sz w:val="24"/>
          <w:szCs w:val="24"/>
        </w:rPr>
        <w:t xml:space="preserve">ega sobie prawo do wyboru </w:t>
      </w:r>
      <w:r w:rsidR="004C2436" w:rsidRPr="00860CE3">
        <w:rPr>
          <w:rFonts w:eastAsia="Calibri" w:cstheme="minorHAnsi"/>
          <w:sz w:val="24"/>
          <w:szCs w:val="24"/>
        </w:rPr>
        <w:t xml:space="preserve">poszczególnych propozycji przedstawionych przez Wykonawcę. </w:t>
      </w:r>
    </w:p>
    <w:p w14:paraId="6020C88A" w14:textId="66D36F20" w:rsidR="00EC6C3C" w:rsidRPr="00860CE3" w:rsidRDefault="001F22F6" w:rsidP="00810CE9">
      <w:pPr>
        <w:pStyle w:val="Akapitzlist"/>
        <w:numPr>
          <w:ilvl w:val="0"/>
          <w:numId w:val="37"/>
        </w:numPr>
        <w:spacing w:after="240" w:line="360" w:lineRule="auto"/>
        <w:ind w:left="907" w:hanging="907"/>
        <w:rPr>
          <w:rFonts w:eastAsia="Calibri" w:cstheme="minorHAnsi"/>
          <w:sz w:val="24"/>
          <w:szCs w:val="24"/>
        </w:rPr>
      </w:pPr>
      <w:r w:rsidRPr="00860CE3">
        <w:rPr>
          <w:rFonts w:eastAsia="Calibri" w:cstheme="minorHAnsi"/>
          <w:sz w:val="24"/>
          <w:szCs w:val="24"/>
        </w:rPr>
        <w:t>W</w:t>
      </w:r>
      <w:r w:rsidR="00EC6C3C" w:rsidRPr="00860CE3">
        <w:rPr>
          <w:rFonts w:eastAsia="Calibri" w:cstheme="minorHAnsi"/>
          <w:sz w:val="24"/>
          <w:szCs w:val="24"/>
        </w:rPr>
        <w:t xml:space="preserve">ykonawca </w:t>
      </w:r>
      <w:r w:rsidR="00F479F5" w:rsidRPr="00860CE3">
        <w:rPr>
          <w:rFonts w:eastAsia="Calibri" w:cstheme="minorHAnsi"/>
          <w:sz w:val="24"/>
          <w:szCs w:val="24"/>
        </w:rPr>
        <w:t>w te</w:t>
      </w:r>
      <w:r w:rsidR="000D1144" w:rsidRPr="00860CE3">
        <w:rPr>
          <w:rFonts w:eastAsia="Calibri" w:cstheme="minorHAnsi"/>
          <w:sz w:val="24"/>
          <w:szCs w:val="24"/>
        </w:rPr>
        <w:t>r</w:t>
      </w:r>
      <w:r w:rsidR="00F479F5" w:rsidRPr="00860CE3">
        <w:rPr>
          <w:rFonts w:eastAsia="Calibri" w:cstheme="minorHAnsi"/>
          <w:sz w:val="24"/>
          <w:szCs w:val="24"/>
        </w:rPr>
        <w:t xml:space="preserve">minie </w:t>
      </w:r>
      <w:r w:rsidR="000D1144" w:rsidRPr="00860CE3">
        <w:rPr>
          <w:rFonts w:eastAsia="Calibri" w:cstheme="minorHAnsi"/>
          <w:sz w:val="24"/>
          <w:szCs w:val="24"/>
        </w:rPr>
        <w:t>10 Dni Roboczych</w:t>
      </w:r>
      <w:r w:rsidR="00EC6C3C" w:rsidRPr="00860CE3">
        <w:rPr>
          <w:rFonts w:eastAsia="Calibri" w:cstheme="minorHAnsi"/>
          <w:sz w:val="24"/>
          <w:szCs w:val="24"/>
        </w:rPr>
        <w:t xml:space="preserve"> </w:t>
      </w:r>
      <w:r w:rsidR="00136F80" w:rsidRPr="00860CE3">
        <w:rPr>
          <w:rFonts w:eastAsia="Calibri" w:cstheme="minorHAnsi"/>
          <w:sz w:val="24"/>
          <w:szCs w:val="24"/>
        </w:rPr>
        <w:t xml:space="preserve">od dnia </w:t>
      </w:r>
      <w:r w:rsidR="000B08F9" w:rsidRPr="00860CE3">
        <w:rPr>
          <w:rFonts w:eastAsia="Calibri" w:cstheme="minorHAnsi"/>
          <w:sz w:val="24"/>
          <w:szCs w:val="24"/>
        </w:rPr>
        <w:t>zaakceptowan</w:t>
      </w:r>
      <w:r w:rsidR="001F329D">
        <w:rPr>
          <w:rFonts w:eastAsia="Calibri" w:cstheme="minorHAnsi"/>
          <w:sz w:val="24"/>
          <w:szCs w:val="24"/>
        </w:rPr>
        <w:t>ia</w:t>
      </w:r>
      <w:r w:rsidR="000B08F9" w:rsidRPr="00860CE3">
        <w:rPr>
          <w:rFonts w:eastAsia="Calibri" w:cstheme="minorHAnsi"/>
          <w:sz w:val="24"/>
          <w:szCs w:val="24"/>
        </w:rPr>
        <w:t xml:space="preserve"> przez </w:t>
      </w:r>
      <w:r w:rsidR="00BA738E" w:rsidRPr="00860CE3">
        <w:rPr>
          <w:rFonts w:eastAsia="Calibri" w:cstheme="minorHAnsi"/>
          <w:sz w:val="24"/>
          <w:szCs w:val="24"/>
        </w:rPr>
        <w:t>Zamawiającego</w:t>
      </w:r>
      <w:r w:rsidR="000B08F9" w:rsidRPr="00860CE3">
        <w:rPr>
          <w:rFonts w:eastAsia="Calibri" w:cstheme="minorHAnsi"/>
          <w:sz w:val="24"/>
          <w:szCs w:val="24"/>
        </w:rPr>
        <w:t xml:space="preserve"> </w:t>
      </w:r>
      <w:r w:rsidR="00BA738E" w:rsidRPr="00860CE3">
        <w:rPr>
          <w:rFonts w:eastAsia="Calibri" w:cstheme="minorHAnsi"/>
          <w:sz w:val="24"/>
          <w:szCs w:val="24"/>
        </w:rPr>
        <w:t>propozycj</w:t>
      </w:r>
      <w:r w:rsidR="00136F80" w:rsidRPr="00860CE3">
        <w:rPr>
          <w:rFonts w:eastAsia="Calibri" w:cstheme="minorHAnsi"/>
          <w:sz w:val="24"/>
          <w:szCs w:val="24"/>
        </w:rPr>
        <w:t>i</w:t>
      </w:r>
      <w:r w:rsidR="00BA738E" w:rsidRPr="00860CE3">
        <w:rPr>
          <w:rFonts w:eastAsia="Calibri" w:cstheme="minorHAnsi"/>
          <w:sz w:val="24"/>
          <w:szCs w:val="24"/>
        </w:rPr>
        <w:t xml:space="preserve"> </w:t>
      </w:r>
      <w:r w:rsidR="004C2436" w:rsidRPr="00860CE3">
        <w:rPr>
          <w:rFonts w:eastAsia="Calibri" w:cstheme="minorHAnsi"/>
          <w:sz w:val="24"/>
          <w:szCs w:val="24"/>
        </w:rPr>
        <w:t>optymalizacj</w:t>
      </w:r>
      <w:r w:rsidR="00BA738E" w:rsidRPr="00860CE3">
        <w:rPr>
          <w:rFonts w:eastAsia="Calibri" w:cstheme="minorHAnsi"/>
          <w:sz w:val="24"/>
          <w:szCs w:val="24"/>
        </w:rPr>
        <w:t>i</w:t>
      </w:r>
      <w:r w:rsidR="004C2436" w:rsidRPr="00860CE3">
        <w:rPr>
          <w:rFonts w:eastAsia="Calibri" w:cstheme="minorHAnsi"/>
          <w:sz w:val="24"/>
          <w:szCs w:val="24"/>
        </w:rPr>
        <w:t xml:space="preserve"> </w:t>
      </w:r>
      <w:r w:rsidR="002551E5" w:rsidRPr="00860CE3">
        <w:rPr>
          <w:rFonts w:eastAsia="Calibri" w:cstheme="minorHAnsi"/>
          <w:sz w:val="24"/>
          <w:szCs w:val="24"/>
        </w:rPr>
        <w:t>Repozytorium Projektowego</w:t>
      </w:r>
      <w:r w:rsidR="00136F80" w:rsidRPr="00860CE3">
        <w:rPr>
          <w:rFonts w:eastAsia="Calibri" w:cstheme="minorHAnsi"/>
          <w:sz w:val="24"/>
          <w:szCs w:val="24"/>
        </w:rPr>
        <w:t xml:space="preserve"> wprowadzi je do Repozytorium</w:t>
      </w:r>
      <w:r w:rsidR="00BA738E" w:rsidRPr="00860CE3">
        <w:rPr>
          <w:rFonts w:eastAsia="Calibri" w:cstheme="minorHAnsi"/>
          <w:sz w:val="24"/>
          <w:szCs w:val="24"/>
        </w:rPr>
        <w:t>.</w:t>
      </w:r>
    </w:p>
    <w:p w14:paraId="6404F67B" w14:textId="77777777" w:rsidR="00E1491E" w:rsidRPr="00860CE3" w:rsidRDefault="00E1491E" w:rsidP="00E1491E">
      <w:pPr>
        <w:pStyle w:val="Akapitzlist"/>
        <w:numPr>
          <w:ilvl w:val="0"/>
          <w:numId w:val="37"/>
        </w:numPr>
        <w:spacing w:after="240" w:line="360" w:lineRule="auto"/>
        <w:ind w:left="907" w:hanging="907"/>
        <w:rPr>
          <w:rFonts w:eastAsia="Calibri" w:cstheme="minorHAnsi"/>
          <w:sz w:val="24"/>
          <w:szCs w:val="24"/>
        </w:rPr>
      </w:pPr>
      <w:r w:rsidRPr="00860CE3">
        <w:rPr>
          <w:rFonts w:eastAsia="Calibri" w:cstheme="minorHAnsi"/>
          <w:sz w:val="24"/>
          <w:szCs w:val="24"/>
        </w:rPr>
        <w:t xml:space="preserve">Wykonawca zobowiązuje się do prowadzenia </w:t>
      </w:r>
      <w:r w:rsidRPr="00860CE3">
        <w:rPr>
          <w:rFonts w:cstheme="minorHAnsi"/>
          <w:sz w:val="24"/>
          <w:szCs w:val="24"/>
        </w:rPr>
        <w:t>Repozytorium Projektowego</w:t>
      </w:r>
      <w:r w:rsidRPr="00860CE3">
        <w:rPr>
          <w:rFonts w:eastAsia="Calibri" w:cstheme="minorHAnsi"/>
          <w:sz w:val="24"/>
          <w:szCs w:val="24"/>
        </w:rPr>
        <w:t xml:space="preserve"> w oparciu o środowisko dostarczone przez Zamawiającego. Środowisko zostanie skonfigurowane we wskazany przez Zamawiającego sposób, na wskazanej przez Zamawiającego infrastrukturze z wykorzystaniem wskazanego przez Zamawiającego środowiska systemu kontroli wersji (GIT), narzędziu typu </w:t>
      </w:r>
      <w:proofErr w:type="spellStart"/>
      <w:r w:rsidRPr="00860CE3">
        <w:rPr>
          <w:rFonts w:eastAsia="Calibri" w:cstheme="minorHAnsi"/>
          <w:sz w:val="24"/>
          <w:szCs w:val="24"/>
        </w:rPr>
        <w:t>case-tracker</w:t>
      </w:r>
      <w:proofErr w:type="spellEnd"/>
      <w:r w:rsidRPr="00860CE3">
        <w:rPr>
          <w:rFonts w:eastAsia="Calibri" w:cstheme="minorHAnsi"/>
          <w:sz w:val="24"/>
          <w:szCs w:val="24"/>
        </w:rPr>
        <w:t xml:space="preserve">  na przykład JIRA, narzędzia pracy grupowej na przykład Microsoft Teams. </w:t>
      </w:r>
      <w:proofErr w:type="spellStart"/>
      <w:r w:rsidRPr="00860CE3">
        <w:rPr>
          <w:rFonts w:eastAsia="Calibri" w:cstheme="minorHAnsi"/>
          <w:sz w:val="24"/>
          <w:szCs w:val="24"/>
        </w:rPr>
        <w:t>Sharepoint</w:t>
      </w:r>
      <w:proofErr w:type="spellEnd"/>
      <w:r w:rsidRPr="00860CE3">
        <w:rPr>
          <w:rFonts w:eastAsia="Calibri" w:cstheme="minorHAnsi"/>
          <w:sz w:val="24"/>
          <w:szCs w:val="24"/>
        </w:rPr>
        <w:t>.</w:t>
      </w:r>
    </w:p>
    <w:p w14:paraId="2D70BC54" w14:textId="77777777" w:rsidR="00E1491E" w:rsidRPr="00860CE3" w:rsidRDefault="00E1491E" w:rsidP="00E1491E">
      <w:pPr>
        <w:pStyle w:val="Akapitzlist"/>
        <w:numPr>
          <w:ilvl w:val="0"/>
          <w:numId w:val="37"/>
        </w:numPr>
        <w:spacing w:after="240" w:line="360" w:lineRule="auto"/>
        <w:ind w:left="907" w:hanging="907"/>
        <w:rPr>
          <w:rFonts w:eastAsia="Calibri" w:cstheme="minorHAnsi"/>
          <w:sz w:val="24"/>
          <w:szCs w:val="24"/>
        </w:rPr>
      </w:pPr>
      <w:r w:rsidRPr="00860CE3">
        <w:rPr>
          <w:rFonts w:eastAsia="Calibri" w:cstheme="minorHAnsi"/>
          <w:sz w:val="24"/>
          <w:szCs w:val="24"/>
        </w:rPr>
        <w:t>W Repozytorium Projektowym, w sposób szczególny będą wyróżniane aktualne wersje dokumentacji projektowej. Dokumenty projektowe będą zawierały historię zmian oraz dane identyfikacyjne, w tym numer wersji.</w:t>
      </w:r>
    </w:p>
    <w:p w14:paraId="58F5AEB7" w14:textId="77777777" w:rsidR="00E1491E" w:rsidRPr="00860CE3" w:rsidRDefault="00E1491E" w:rsidP="00E1491E">
      <w:pPr>
        <w:pStyle w:val="Akapitzlist"/>
        <w:numPr>
          <w:ilvl w:val="0"/>
          <w:numId w:val="37"/>
        </w:numPr>
        <w:spacing w:after="240" w:line="360" w:lineRule="auto"/>
        <w:ind w:left="907" w:hanging="907"/>
        <w:rPr>
          <w:rFonts w:eastAsia="Calibri" w:cstheme="minorHAnsi"/>
          <w:sz w:val="24"/>
          <w:szCs w:val="24"/>
        </w:rPr>
      </w:pPr>
      <w:r w:rsidRPr="00860CE3">
        <w:rPr>
          <w:rFonts w:eastAsia="Calibri" w:cstheme="minorHAnsi"/>
          <w:sz w:val="24"/>
          <w:szCs w:val="24"/>
        </w:rPr>
        <w:t>Wykonawca odpowiedzialny jest za sporządzanie notatek ze spotkań projektowych i umieszczanie ich w Repozytorium Projektowym.</w:t>
      </w:r>
    </w:p>
    <w:p w14:paraId="643C9844" w14:textId="77777777" w:rsidR="00E1491E" w:rsidRPr="00860CE3" w:rsidRDefault="00E1491E" w:rsidP="00E1491E">
      <w:pPr>
        <w:pStyle w:val="Akapitzlist"/>
        <w:numPr>
          <w:ilvl w:val="0"/>
          <w:numId w:val="37"/>
        </w:numPr>
        <w:spacing w:after="240" w:line="360" w:lineRule="auto"/>
        <w:ind w:left="907" w:hanging="907"/>
        <w:rPr>
          <w:rFonts w:eastAsia="Calibri" w:cstheme="minorHAnsi"/>
          <w:sz w:val="24"/>
          <w:szCs w:val="24"/>
        </w:rPr>
      </w:pPr>
      <w:r w:rsidRPr="00860CE3">
        <w:rPr>
          <w:rFonts w:eastAsia="Calibri" w:cstheme="minorHAnsi"/>
          <w:sz w:val="24"/>
          <w:szCs w:val="24"/>
        </w:rPr>
        <w:t xml:space="preserve"> W uzupełnieniu do dokumentacji w Repozytorium Projektowym, Wykonawca prowadzi i utrzymuje następujące repozytoria i bazy wchodzące w jego skład:</w:t>
      </w:r>
    </w:p>
    <w:p w14:paraId="59754DBF" w14:textId="77777777" w:rsidR="00E518D7" w:rsidRPr="00860CE3" w:rsidRDefault="00E518D7" w:rsidP="00A713E5">
      <w:pPr>
        <w:numPr>
          <w:ilvl w:val="0"/>
          <w:numId w:val="138"/>
        </w:numPr>
        <w:tabs>
          <w:tab w:val="clear" w:pos="720"/>
          <w:tab w:val="left" w:pos="1276"/>
        </w:tabs>
        <w:spacing w:after="0" w:line="360" w:lineRule="auto"/>
        <w:ind w:firstLine="273"/>
        <w:rPr>
          <w:rFonts w:cstheme="minorHAnsi"/>
          <w:sz w:val="24"/>
          <w:szCs w:val="24"/>
        </w:rPr>
      </w:pPr>
      <w:r w:rsidRPr="00860CE3">
        <w:rPr>
          <w:rFonts w:cstheme="minorHAnsi"/>
          <w:sz w:val="24"/>
          <w:szCs w:val="24"/>
        </w:rPr>
        <w:t>Dokumentacji Użytkownika,</w:t>
      </w:r>
    </w:p>
    <w:p w14:paraId="04348017" w14:textId="77777777" w:rsidR="00E518D7" w:rsidRPr="00860CE3" w:rsidRDefault="00E518D7" w:rsidP="00A713E5">
      <w:pPr>
        <w:numPr>
          <w:ilvl w:val="0"/>
          <w:numId w:val="138"/>
        </w:numPr>
        <w:tabs>
          <w:tab w:val="left" w:pos="1276"/>
        </w:tabs>
        <w:spacing w:after="0" w:line="360" w:lineRule="auto"/>
        <w:ind w:firstLine="273"/>
        <w:rPr>
          <w:rFonts w:cstheme="minorHAnsi"/>
          <w:sz w:val="24"/>
          <w:szCs w:val="24"/>
        </w:rPr>
      </w:pPr>
      <w:r w:rsidRPr="00860CE3">
        <w:rPr>
          <w:rFonts w:cstheme="minorHAnsi"/>
          <w:sz w:val="24"/>
          <w:szCs w:val="24"/>
        </w:rPr>
        <w:t>Dokumentacji technicznej,</w:t>
      </w:r>
    </w:p>
    <w:p w14:paraId="6D22B4D0" w14:textId="77777777" w:rsidR="00E518D7" w:rsidRPr="00860CE3" w:rsidRDefault="00E518D7" w:rsidP="00A713E5">
      <w:pPr>
        <w:numPr>
          <w:ilvl w:val="0"/>
          <w:numId w:val="138"/>
        </w:numPr>
        <w:tabs>
          <w:tab w:val="left" w:pos="1276"/>
        </w:tabs>
        <w:spacing w:after="0" w:line="360" w:lineRule="auto"/>
        <w:ind w:firstLine="273"/>
        <w:rPr>
          <w:rFonts w:cstheme="minorHAnsi"/>
          <w:sz w:val="24"/>
          <w:szCs w:val="24"/>
        </w:rPr>
      </w:pPr>
      <w:r w:rsidRPr="00860CE3">
        <w:rPr>
          <w:rFonts w:cstheme="minorHAnsi"/>
          <w:sz w:val="24"/>
          <w:szCs w:val="24"/>
        </w:rPr>
        <w:t>Dokumentacji administratora technicznego,</w:t>
      </w:r>
    </w:p>
    <w:p w14:paraId="677F942F" w14:textId="77777777" w:rsidR="00E518D7" w:rsidRPr="00860CE3" w:rsidRDefault="00E518D7" w:rsidP="00A713E5">
      <w:pPr>
        <w:numPr>
          <w:ilvl w:val="0"/>
          <w:numId w:val="138"/>
        </w:numPr>
        <w:tabs>
          <w:tab w:val="left" w:pos="1276"/>
        </w:tabs>
        <w:spacing w:after="0" w:line="360" w:lineRule="auto"/>
        <w:ind w:firstLine="273"/>
        <w:rPr>
          <w:rFonts w:cstheme="minorHAnsi"/>
          <w:sz w:val="24"/>
          <w:szCs w:val="24"/>
        </w:rPr>
      </w:pPr>
      <w:r w:rsidRPr="00860CE3">
        <w:rPr>
          <w:rFonts w:cstheme="minorHAnsi"/>
          <w:sz w:val="24"/>
          <w:szCs w:val="24"/>
        </w:rPr>
        <w:t>Dokumentacja Kodów Źródłowych.</w:t>
      </w:r>
    </w:p>
    <w:p w14:paraId="2464BC66" w14:textId="77777777" w:rsidR="00E518D7" w:rsidRPr="00860CE3" w:rsidRDefault="00E518D7" w:rsidP="00A713E5">
      <w:pPr>
        <w:tabs>
          <w:tab w:val="left" w:pos="2520"/>
        </w:tabs>
        <w:ind w:firstLine="273"/>
        <w:rPr>
          <w:rFonts w:cstheme="minorHAnsi"/>
          <w:sz w:val="24"/>
          <w:szCs w:val="24"/>
        </w:rPr>
      </w:pPr>
    </w:p>
    <w:p w14:paraId="479C490E" w14:textId="77777777" w:rsidR="00E518D7" w:rsidRPr="00860CE3" w:rsidRDefault="00E518D7" w:rsidP="00A713E5">
      <w:pPr>
        <w:tabs>
          <w:tab w:val="left" w:pos="2520"/>
        </w:tabs>
        <w:spacing w:line="360" w:lineRule="auto"/>
        <w:ind w:left="851" w:firstLine="273"/>
        <w:rPr>
          <w:rFonts w:cstheme="minorHAnsi"/>
          <w:sz w:val="24"/>
          <w:szCs w:val="24"/>
        </w:rPr>
      </w:pPr>
      <w:r w:rsidRPr="00860CE3">
        <w:rPr>
          <w:rFonts w:cstheme="minorHAnsi"/>
          <w:sz w:val="24"/>
          <w:szCs w:val="24"/>
        </w:rPr>
        <w:lastRenderedPageBreak/>
        <w:t xml:space="preserve">Każda z części dokumentacji składa się z szeregu tomów opisujących poszczególne aspekty działania Systemu. I tak poszczególne części dokumentacji składają się z następujących tomów: </w:t>
      </w:r>
    </w:p>
    <w:p w14:paraId="51AB7A2C" w14:textId="77777777" w:rsidR="00E518D7" w:rsidRPr="00860CE3" w:rsidRDefault="00E518D7" w:rsidP="00A713E5">
      <w:pPr>
        <w:numPr>
          <w:ilvl w:val="0"/>
          <w:numId w:val="139"/>
        </w:numPr>
        <w:spacing w:after="0" w:line="360" w:lineRule="auto"/>
        <w:ind w:firstLine="273"/>
        <w:rPr>
          <w:rFonts w:cstheme="minorHAnsi"/>
          <w:sz w:val="24"/>
          <w:szCs w:val="24"/>
        </w:rPr>
      </w:pPr>
      <w:r w:rsidRPr="00860CE3">
        <w:rPr>
          <w:rFonts w:cstheme="minorHAnsi"/>
          <w:sz w:val="24"/>
          <w:szCs w:val="24"/>
        </w:rPr>
        <w:t xml:space="preserve">Dokumentacja Użytkownika: </w:t>
      </w:r>
    </w:p>
    <w:p w14:paraId="3A7ACCE4" w14:textId="77777777" w:rsidR="00E518D7" w:rsidRPr="00860CE3" w:rsidRDefault="00E518D7" w:rsidP="00A713E5">
      <w:pPr>
        <w:numPr>
          <w:ilvl w:val="0"/>
          <w:numId w:val="142"/>
        </w:numPr>
        <w:spacing w:after="0" w:line="360" w:lineRule="auto"/>
        <w:ind w:left="1134" w:firstLine="273"/>
        <w:jc w:val="both"/>
        <w:rPr>
          <w:rFonts w:cstheme="minorHAnsi"/>
          <w:sz w:val="24"/>
          <w:szCs w:val="24"/>
        </w:rPr>
      </w:pPr>
      <w:r w:rsidRPr="00860CE3">
        <w:rPr>
          <w:rFonts w:cstheme="minorHAnsi"/>
          <w:sz w:val="24"/>
          <w:szCs w:val="24"/>
        </w:rPr>
        <w:t>Instrukcja obsługi Systemu dla Operatora,</w:t>
      </w:r>
    </w:p>
    <w:p w14:paraId="141317AE" w14:textId="77777777" w:rsidR="00E518D7" w:rsidRPr="00860CE3" w:rsidRDefault="00E518D7" w:rsidP="00A713E5">
      <w:pPr>
        <w:numPr>
          <w:ilvl w:val="0"/>
          <w:numId w:val="142"/>
        </w:numPr>
        <w:spacing w:after="0" w:line="360" w:lineRule="auto"/>
        <w:ind w:left="1134" w:firstLine="273"/>
        <w:jc w:val="both"/>
        <w:rPr>
          <w:rFonts w:cstheme="minorHAnsi"/>
          <w:sz w:val="24"/>
          <w:szCs w:val="24"/>
        </w:rPr>
      </w:pPr>
      <w:r w:rsidRPr="00860CE3">
        <w:rPr>
          <w:rFonts w:cstheme="minorHAnsi"/>
          <w:sz w:val="24"/>
          <w:szCs w:val="24"/>
        </w:rPr>
        <w:t>Podręcznik obsługi Systemu dla Użytkownika (Pracodawcy).</w:t>
      </w:r>
    </w:p>
    <w:p w14:paraId="3B802150" w14:textId="77777777" w:rsidR="00E518D7" w:rsidRPr="00860CE3" w:rsidRDefault="00E518D7" w:rsidP="00A713E5">
      <w:pPr>
        <w:tabs>
          <w:tab w:val="left" w:pos="2520"/>
        </w:tabs>
        <w:ind w:firstLine="273"/>
        <w:rPr>
          <w:rFonts w:cstheme="minorHAnsi"/>
          <w:sz w:val="24"/>
          <w:szCs w:val="24"/>
        </w:rPr>
      </w:pPr>
    </w:p>
    <w:p w14:paraId="3D8ACF42" w14:textId="77777777" w:rsidR="00E518D7" w:rsidRPr="00860CE3" w:rsidRDefault="00E518D7" w:rsidP="00A713E5">
      <w:pPr>
        <w:numPr>
          <w:ilvl w:val="0"/>
          <w:numId w:val="139"/>
        </w:numPr>
        <w:spacing w:after="0" w:line="360" w:lineRule="auto"/>
        <w:ind w:firstLine="273"/>
        <w:rPr>
          <w:rFonts w:cstheme="minorHAnsi"/>
          <w:sz w:val="24"/>
          <w:szCs w:val="24"/>
        </w:rPr>
      </w:pPr>
      <w:r w:rsidRPr="00860CE3">
        <w:rPr>
          <w:rFonts w:cstheme="minorHAnsi"/>
          <w:sz w:val="24"/>
          <w:szCs w:val="24"/>
        </w:rPr>
        <w:t>Dokumentacja techniczna:</w:t>
      </w:r>
    </w:p>
    <w:p w14:paraId="113DDE9C" w14:textId="77777777" w:rsidR="00E518D7"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Opis obszaru i procesów biznesowych,</w:t>
      </w:r>
    </w:p>
    <w:p w14:paraId="0D91D307" w14:textId="77777777" w:rsidR="00E518D7"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Opis systemu,</w:t>
      </w:r>
    </w:p>
    <w:p w14:paraId="2E596A8B" w14:textId="77777777" w:rsidR="00E518D7"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Projekt techniczny - podsystem Front,</w:t>
      </w:r>
    </w:p>
    <w:p w14:paraId="37591669" w14:textId="77777777" w:rsidR="00E518D7"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Projekt techniczny - podsystem Konsola,</w:t>
      </w:r>
    </w:p>
    <w:p w14:paraId="6FBD91A8" w14:textId="77777777" w:rsidR="00E518D7"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Projekt techniczny - pozostałe podsystemy,</w:t>
      </w:r>
    </w:p>
    <w:p w14:paraId="5689E03A" w14:textId="77777777" w:rsidR="00E518D7"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Projekt techniczny infrastruktury,</w:t>
      </w:r>
    </w:p>
    <w:p w14:paraId="1F3497CA" w14:textId="77777777" w:rsidR="00E518D7"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Formaty przelewów elektronicznych,</w:t>
      </w:r>
    </w:p>
    <w:p w14:paraId="3FAFEA90" w14:textId="77777777" w:rsidR="00E518D7"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Oprogramowanie zewnętrzne,</w:t>
      </w:r>
    </w:p>
    <w:p w14:paraId="5AC66968" w14:textId="77777777" w:rsidR="00E518D7"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Projekt koncepcyjny,</w:t>
      </w:r>
    </w:p>
    <w:p w14:paraId="08C6A57C" w14:textId="77777777" w:rsidR="00E518D7"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Walidacje,</w:t>
      </w:r>
    </w:p>
    <w:p w14:paraId="7C5FFD0C" w14:textId="77777777" w:rsidR="009C329B" w:rsidRPr="00860CE3" w:rsidRDefault="00E518D7"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Formularze</w:t>
      </w:r>
      <w:r w:rsidR="009C329B" w:rsidRPr="00860CE3">
        <w:rPr>
          <w:rFonts w:cstheme="minorHAnsi"/>
          <w:sz w:val="24"/>
          <w:szCs w:val="24"/>
        </w:rPr>
        <w:t>,</w:t>
      </w:r>
    </w:p>
    <w:p w14:paraId="47C72C56" w14:textId="3F3D71E8" w:rsidR="00E518D7" w:rsidRPr="00860CE3" w:rsidRDefault="009C329B" w:rsidP="00A713E5">
      <w:pPr>
        <w:numPr>
          <w:ilvl w:val="0"/>
          <w:numId w:val="140"/>
        </w:numPr>
        <w:tabs>
          <w:tab w:val="left" w:pos="1134"/>
        </w:tabs>
        <w:spacing w:after="0" w:line="360" w:lineRule="auto"/>
        <w:ind w:left="1134" w:firstLine="273"/>
        <w:rPr>
          <w:rFonts w:cstheme="minorHAnsi"/>
          <w:sz w:val="24"/>
          <w:szCs w:val="24"/>
        </w:rPr>
      </w:pPr>
      <w:r w:rsidRPr="00860CE3">
        <w:rPr>
          <w:rFonts w:cstheme="minorHAnsi"/>
          <w:sz w:val="24"/>
          <w:szCs w:val="24"/>
        </w:rPr>
        <w:t>Macierz uprawnień</w:t>
      </w:r>
      <w:r w:rsidR="00E518D7" w:rsidRPr="00860CE3">
        <w:rPr>
          <w:rFonts w:cstheme="minorHAnsi"/>
          <w:sz w:val="24"/>
          <w:szCs w:val="24"/>
        </w:rPr>
        <w:t>.</w:t>
      </w:r>
    </w:p>
    <w:p w14:paraId="3EFCB21D" w14:textId="77777777" w:rsidR="00E518D7" w:rsidRPr="00860CE3" w:rsidRDefault="00E518D7" w:rsidP="00A713E5">
      <w:pPr>
        <w:tabs>
          <w:tab w:val="left" w:pos="2520"/>
        </w:tabs>
        <w:ind w:firstLine="273"/>
        <w:rPr>
          <w:rFonts w:cstheme="minorHAnsi"/>
          <w:sz w:val="24"/>
          <w:szCs w:val="24"/>
        </w:rPr>
      </w:pPr>
    </w:p>
    <w:p w14:paraId="7F49D853" w14:textId="77777777" w:rsidR="00E518D7" w:rsidRPr="00860CE3" w:rsidRDefault="00E518D7" w:rsidP="00A713E5">
      <w:pPr>
        <w:numPr>
          <w:ilvl w:val="0"/>
          <w:numId w:val="139"/>
        </w:numPr>
        <w:spacing w:after="0" w:line="360" w:lineRule="auto"/>
        <w:ind w:firstLine="273"/>
        <w:rPr>
          <w:rFonts w:cstheme="minorHAnsi"/>
          <w:sz w:val="24"/>
          <w:szCs w:val="24"/>
        </w:rPr>
      </w:pPr>
      <w:r w:rsidRPr="00860CE3">
        <w:rPr>
          <w:rFonts w:cstheme="minorHAnsi"/>
          <w:sz w:val="24"/>
          <w:szCs w:val="24"/>
        </w:rPr>
        <w:t>Dokumentacja administratora technicznego:</w:t>
      </w:r>
    </w:p>
    <w:p w14:paraId="4EFCE788" w14:textId="77777777" w:rsidR="00E518D7" w:rsidRPr="00860CE3" w:rsidRDefault="00E518D7" w:rsidP="00A713E5">
      <w:pPr>
        <w:numPr>
          <w:ilvl w:val="0"/>
          <w:numId w:val="141"/>
        </w:numPr>
        <w:tabs>
          <w:tab w:val="left" w:pos="1134"/>
        </w:tabs>
        <w:spacing w:after="0" w:line="360" w:lineRule="auto"/>
        <w:ind w:left="1134" w:firstLine="273"/>
        <w:rPr>
          <w:rFonts w:cstheme="minorHAnsi"/>
          <w:sz w:val="24"/>
          <w:szCs w:val="24"/>
        </w:rPr>
      </w:pPr>
      <w:r w:rsidRPr="00860CE3">
        <w:rPr>
          <w:rFonts w:cstheme="minorHAnsi"/>
          <w:sz w:val="24"/>
          <w:szCs w:val="24"/>
        </w:rPr>
        <w:t>Instrukcja budowy systemu,</w:t>
      </w:r>
    </w:p>
    <w:p w14:paraId="574B1E27" w14:textId="77777777" w:rsidR="00E518D7" w:rsidRPr="00860CE3" w:rsidRDefault="00E518D7" w:rsidP="00A713E5">
      <w:pPr>
        <w:numPr>
          <w:ilvl w:val="0"/>
          <w:numId w:val="141"/>
        </w:numPr>
        <w:tabs>
          <w:tab w:val="left" w:pos="1134"/>
        </w:tabs>
        <w:spacing w:after="0" w:line="360" w:lineRule="auto"/>
        <w:ind w:left="1134" w:firstLine="273"/>
        <w:rPr>
          <w:rFonts w:cstheme="minorHAnsi"/>
          <w:sz w:val="24"/>
          <w:szCs w:val="24"/>
        </w:rPr>
      </w:pPr>
      <w:r w:rsidRPr="00860CE3">
        <w:rPr>
          <w:rFonts w:cstheme="minorHAnsi"/>
          <w:sz w:val="24"/>
          <w:szCs w:val="24"/>
        </w:rPr>
        <w:t>Opis czynności administracyjnych,</w:t>
      </w:r>
    </w:p>
    <w:p w14:paraId="77D09E86" w14:textId="77777777" w:rsidR="00E518D7" w:rsidRPr="00860CE3" w:rsidRDefault="00E518D7" w:rsidP="00A713E5">
      <w:pPr>
        <w:numPr>
          <w:ilvl w:val="0"/>
          <w:numId w:val="141"/>
        </w:numPr>
        <w:tabs>
          <w:tab w:val="left" w:pos="1134"/>
        </w:tabs>
        <w:spacing w:after="0" w:line="360" w:lineRule="auto"/>
        <w:ind w:left="1134" w:firstLine="273"/>
        <w:rPr>
          <w:rFonts w:cstheme="minorHAnsi"/>
          <w:sz w:val="24"/>
          <w:szCs w:val="24"/>
        </w:rPr>
      </w:pPr>
      <w:r w:rsidRPr="00860CE3">
        <w:rPr>
          <w:rFonts w:cstheme="minorHAnsi"/>
          <w:sz w:val="24"/>
          <w:szCs w:val="24"/>
        </w:rPr>
        <w:t>Opis parametrów konfiguracji,</w:t>
      </w:r>
    </w:p>
    <w:p w14:paraId="195E6B26" w14:textId="77777777" w:rsidR="00E518D7" w:rsidRPr="00860CE3" w:rsidRDefault="00E518D7" w:rsidP="00E518D7">
      <w:pPr>
        <w:numPr>
          <w:ilvl w:val="0"/>
          <w:numId w:val="141"/>
        </w:numPr>
        <w:tabs>
          <w:tab w:val="left" w:pos="1134"/>
        </w:tabs>
        <w:spacing w:after="0" w:line="360" w:lineRule="auto"/>
        <w:ind w:left="1134" w:firstLine="273"/>
        <w:rPr>
          <w:rFonts w:cstheme="minorHAnsi"/>
          <w:sz w:val="24"/>
          <w:szCs w:val="24"/>
        </w:rPr>
      </w:pPr>
      <w:r w:rsidRPr="00860CE3">
        <w:rPr>
          <w:rFonts w:cstheme="minorHAnsi"/>
          <w:sz w:val="24"/>
          <w:szCs w:val="24"/>
        </w:rPr>
        <w:t>Opis systemu,</w:t>
      </w:r>
    </w:p>
    <w:p w14:paraId="56415D01" w14:textId="77777777" w:rsidR="00E518D7" w:rsidRPr="00860CE3" w:rsidRDefault="00E518D7" w:rsidP="00E518D7">
      <w:pPr>
        <w:numPr>
          <w:ilvl w:val="0"/>
          <w:numId w:val="141"/>
        </w:numPr>
        <w:tabs>
          <w:tab w:val="left" w:pos="1134"/>
        </w:tabs>
        <w:spacing w:after="0" w:line="360" w:lineRule="auto"/>
        <w:ind w:left="1134" w:firstLine="273"/>
        <w:rPr>
          <w:rFonts w:cstheme="minorHAnsi"/>
          <w:sz w:val="24"/>
          <w:szCs w:val="24"/>
        </w:rPr>
      </w:pPr>
      <w:r w:rsidRPr="00860CE3">
        <w:rPr>
          <w:rFonts w:cstheme="minorHAnsi"/>
          <w:sz w:val="24"/>
          <w:szCs w:val="24"/>
        </w:rPr>
        <w:t>Procedura instalacji,</w:t>
      </w:r>
    </w:p>
    <w:p w14:paraId="2499E527" w14:textId="77777777" w:rsidR="00E518D7" w:rsidRPr="00860CE3" w:rsidRDefault="00E518D7" w:rsidP="00E518D7">
      <w:pPr>
        <w:numPr>
          <w:ilvl w:val="0"/>
          <w:numId w:val="141"/>
        </w:numPr>
        <w:tabs>
          <w:tab w:val="left" w:pos="1134"/>
        </w:tabs>
        <w:spacing w:after="0" w:line="360" w:lineRule="auto"/>
        <w:ind w:left="1134" w:firstLine="273"/>
        <w:rPr>
          <w:rFonts w:cstheme="minorHAnsi"/>
          <w:sz w:val="24"/>
          <w:szCs w:val="24"/>
        </w:rPr>
      </w:pPr>
      <w:r w:rsidRPr="00860CE3">
        <w:rPr>
          <w:rFonts w:cstheme="minorHAnsi"/>
          <w:sz w:val="24"/>
          <w:szCs w:val="24"/>
        </w:rPr>
        <w:t xml:space="preserve">Procedura instalacji – Dokumentacja </w:t>
      </w:r>
      <w:proofErr w:type="spellStart"/>
      <w:r w:rsidRPr="00860CE3">
        <w:rPr>
          <w:rFonts w:cstheme="minorHAnsi"/>
          <w:sz w:val="24"/>
          <w:szCs w:val="24"/>
        </w:rPr>
        <w:t>PostrgreSQL</w:t>
      </w:r>
      <w:proofErr w:type="spellEnd"/>
      <w:r w:rsidRPr="00860CE3">
        <w:rPr>
          <w:rFonts w:cstheme="minorHAnsi"/>
          <w:sz w:val="24"/>
          <w:szCs w:val="24"/>
        </w:rPr>
        <w:t>,</w:t>
      </w:r>
    </w:p>
    <w:p w14:paraId="3EF8D153" w14:textId="77777777" w:rsidR="00E518D7" w:rsidRPr="00860CE3" w:rsidRDefault="00E518D7" w:rsidP="00E518D7">
      <w:pPr>
        <w:numPr>
          <w:ilvl w:val="0"/>
          <w:numId w:val="141"/>
        </w:numPr>
        <w:tabs>
          <w:tab w:val="left" w:pos="1134"/>
        </w:tabs>
        <w:spacing w:after="0" w:line="360" w:lineRule="auto"/>
        <w:ind w:left="1134" w:firstLine="273"/>
        <w:rPr>
          <w:rFonts w:cstheme="minorHAnsi"/>
          <w:sz w:val="24"/>
          <w:szCs w:val="24"/>
        </w:rPr>
      </w:pPr>
      <w:r w:rsidRPr="00860CE3">
        <w:rPr>
          <w:rFonts w:cstheme="minorHAnsi"/>
          <w:sz w:val="24"/>
          <w:szCs w:val="24"/>
        </w:rPr>
        <w:t>Wykaz licencji – Warunki licencyjne  SZAFIR,</w:t>
      </w:r>
    </w:p>
    <w:p w14:paraId="6A8333EB" w14:textId="66223DE7" w:rsidR="00E518D7" w:rsidRPr="00860CE3" w:rsidRDefault="00E518D7" w:rsidP="00E518D7">
      <w:pPr>
        <w:numPr>
          <w:ilvl w:val="0"/>
          <w:numId w:val="141"/>
        </w:numPr>
        <w:tabs>
          <w:tab w:val="left" w:pos="1134"/>
        </w:tabs>
        <w:spacing w:after="0" w:line="360" w:lineRule="auto"/>
        <w:ind w:left="1134" w:firstLine="273"/>
        <w:rPr>
          <w:rFonts w:cstheme="minorHAnsi"/>
          <w:sz w:val="24"/>
          <w:szCs w:val="24"/>
        </w:rPr>
      </w:pPr>
      <w:r w:rsidRPr="00860CE3">
        <w:rPr>
          <w:rFonts w:cstheme="minorHAnsi"/>
          <w:sz w:val="24"/>
          <w:szCs w:val="24"/>
        </w:rPr>
        <w:t>Wykaz licencji.</w:t>
      </w:r>
    </w:p>
    <w:p w14:paraId="3D692F00" w14:textId="77777777" w:rsidR="00E518D7" w:rsidRPr="00860CE3" w:rsidRDefault="00E518D7" w:rsidP="00E518D7">
      <w:pPr>
        <w:pStyle w:val="Akapitzlist"/>
        <w:spacing w:after="0" w:line="360" w:lineRule="auto"/>
        <w:jc w:val="both"/>
        <w:rPr>
          <w:rFonts w:cstheme="minorHAnsi"/>
          <w:bCs/>
          <w:spacing w:val="-2"/>
          <w:sz w:val="24"/>
          <w:szCs w:val="24"/>
        </w:rPr>
      </w:pPr>
    </w:p>
    <w:p w14:paraId="536682BA" w14:textId="097835BA" w:rsidR="00D402D6" w:rsidRPr="00860CE3" w:rsidRDefault="00D402D6" w:rsidP="00E518D7">
      <w:pPr>
        <w:numPr>
          <w:ilvl w:val="0"/>
          <w:numId w:val="139"/>
        </w:numPr>
        <w:spacing w:after="0" w:line="360" w:lineRule="auto"/>
        <w:ind w:firstLine="273"/>
        <w:rPr>
          <w:rFonts w:cstheme="minorHAnsi"/>
          <w:bCs/>
          <w:spacing w:val="-2"/>
          <w:sz w:val="24"/>
          <w:szCs w:val="24"/>
        </w:rPr>
      </w:pPr>
      <w:r w:rsidRPr="00860CE3">
        <w:rPr>
          <w:rFonts w:cstheme="minorHAnsi"/>
          <w:sz w:val="24"/>
          <w:szCs w:val="24"/>
        </w:rPr>
        <w:t>Dokumentacja</w:t>
      </w:r>
      <w:r w:rsidRPr="00860CE3">
        <w:rPr>
          <w:rFonts w:cstheme="minorHAnsi"/>
          <w:bCs/>
          <w:spacing w:val="-2"/>
          <w:sz w:val="24"/>
          <w:szCs w:val="24"/>
        </w:rPr>
        <w:t xml:space="preserve"> kodu źródłowego </w:t>
      </w:r>
      <w:r w:rsidR="00E518D7" w:rsidRPr="00860CE3">
        <w:rPr>
          <w:rFonts w:cstheme="minorHAnsi"/>
          <w:bCs/>
          <w:spacing w:val="-2"/>
          <w:sz w:val="24"/>
          <w:szCs w:val="24"/>
        </w:rPr>
        <w:t>–</w:t>
      </w:r>
      <w:r w:rsidRPr="00860CE3">
        <w:rPr>
          <w:rFonts w:cstheme="minorHAnsi"/>
          <w:bCs/>
          <w:spacing w:val="-2"/>
          <w:sz w:val="24"/>
          <w:szCs w:val="24"/>
        </w:rPr>
        <w:t xml:space="preserve"> </w:t>
      </w:r>
      <w:r w:rsidR="00E518D7" w:rsidRPr="00860CE3">
        <w:rPr>
          <w:rFonts w:cstheme="minorHAnsi"/>
          <w:bCs/>
          <w:spacing w:val="-2"/>
          <w:sz w:val="24"/>
          <w:szCs w:val="24"/>
        </w:rPr>
        <w:t>e-PFRON2</w:t>
      </w:r>
      <w:r w:rsidRPr="00860CE3">
        <w:rPr>
          <w:rFonts w:cstheme="minorHAnsi"/>
          <w:bCs/>
          <w:spacing w:val="-2"/>
          <w:sz w:val="24"/>
          <w:szCs w:val="24"/>
        </w:rPr>
        <w:t xml:space="preserve"> - Repozytorium Architektury (EA)</w:t>
      </w:r>
    </w:p>
    <w:p w14:paraId="0B069672" w14:textId="77777777" w:rsidR="00D402D6" w:rsidRPr="00860CE3" w:rsidRDefault="00D402D6" w:rsidP="00D402D6">
      <w:pPr>
        <w:spacing w:after="240" w:line="360" w:lineRule="auto"/>
        <w:ind w:left="360"/>
        <w:rPr>
          <w:rFonts w:eastAsia="Calibri" w:cstheme="minorHAnsi"/>
          <w:sz w:val="24"/>
          <w:szCs w:val="24"/>
        </w:rPr>
      </w:pPr>
    </w:p>
    <w:p w14:paraId="6FF4CDC2" w14:textId="59621499" w:rsidR="00E1491E" w:rsidRPr="00860CE3" w:rsidRDefault="00E1491E" w:rsidP="00390EB0">
      <w:pPr>
        <w:pStyle w:val="Akapitzlist"/>
        <w:numPr>
          <w:ilvl w:val="0"/>
          <w:numId w:val="37"/>
        </w:numPr>
        <w:spacing w:after="0" w:line="360" w:lineRule="auto"/>
        <w:ind w:left="907" w:hanging="907"/>
        <w:rPr>
          <w:rFonts w:cstheme="minorHAnsi"/>
          <w:sz w:val="24"/>
          <w:szCs w:val="24"/>
        </w:rPr>
      </w:pPr>
      <w:r w:rsidRPr="00860CE3">
        <w:rPr>
          <w:rFonts w:cstheme="minorHAnsi"/>
          <w:sz w:val="24"/>
          <w:szCs w:val="24"/>
        </w:rPr>
        <w:t xml:space="preserve">Repozytorium </w:t>
      </w:r>
      <w:r w:rsidRPr="00860CE3">
        <w:rPr>
          <w:rFonts w:eastAsia="Calibri" w:cstheme="minorHAnsi"/>
          <w:sz w:val="24"/>
          <w:szCs w:val="24"/>
        </w:rPr>
        <w:t xml:space="preserve">Architektury będzie m.in. służyć jako źródło do generowania części lub całości </w:t>
      </w:r>
      <w:r w:rsidR="004E45D8" w:rsidRPr="00860CE3">
        <w:rPr>
          <w:rFonts w:eastAsia="Calibri" w:cstheme="minorHAnsi"/>
          <w:sz w:val="24"/>
          <w:szCs w:val="24"/>
        </w:rPr>
        <w:t>D</w:t>
      </w:r>
      <w:r w:rsidRPr="00860CE3">
        <w:rPr>
          <w:rFonts w:eastAsia="Calibri" w:cstheme="minorHAnsi"/>
          <w:sz w:val="24"/>
          <w:szCs w:val="24"/>
        </w:rPr>
        <w:t xml:space="preserve">okumentacji Systemu omawianej w niniejszym Załączniku. Repozytorium Architektury musi być prowadzone w narzędziu </w:t>
      </w:r>
      <w:proofErr w:type="spellStart"/>
      <w:r w:rsidRPr="00860CE3">
        <w:rPr>
          <w:rFonts w:eastAsia="Calibri" w:cstheme="minorHAnsi"/>
          <w:sz w:val="24"/>
          <w:szCs w:val="24"/>
        </w:rPr>
        <w:t>Sparx</w:t>
      </w:r>
      <w:proofErr w:type="spellEnd"/>
      <w:r w:rsidRPr="00860CE3">
        <w:rPr>
          <w:rFonts w:eastAsia="Calibri" w:cstheme="minorHAnsi"/>
          <w:sz w:val="24"/>
          <w:szCs w:val="24"/>
        </w:rPr>
        <w:t xml:space="preserve"> Enterprise Architect.</w:t>
      </w:r>
    </w:p>
    <w:p w14:paraId="04BC8FAB" w14:textId="2E60F286" w:rsidR="008E592D" w:rsidRPr="00860CE3" w:rsidRDefault="50482864" w:rsidP="00390EB0">
      <w:pPr>
        <w:pStyle w:val="Nagwek2"/>
        <w:spacing w:before="0" w:line="360" w:lineRule="auto"/>
        <w:rPr>
          <w:rStyle w:val="Pogrubienie"/>
          <w:rFonts w:asciiTheme="minorHAnsi" w:eastAsiaTheme="minorEastAsia" w:hAnsiTheme="minorHAnsi" w:cstheme="minorHAnsi"/>
          <w:sz w:val="24"/>
          <w:szCs w:val="24"/>
        </w:rPr>
      </w:pPr>
      <w:bookmarkStart w:id="136" w:name="_Toc129690395"/>
      <w:bookmarkStart w:id="137" w:name="_Toc130289645"/>
      <w:r w:rsidRPr="00860CE3">
        <w:rPr>
          <w:rStyle w:val="Pogrubienie"/>
          <w:rFonts w:asciiTheme="minorHAnsi" w:hAnsiTheme="minorHAnsi" w:cstheme="minorHAnsi"/>
          <w:sz w:val="24"/>
          <w:szCs w:val="24"/>
        </w:rPr>
        <w:t>2.</w:t>
      </w:r>
      <w:r w:rsidR="008E592D" w:rsidRPr="00860CE3">
        <w:rPr>
          <w:rStyle w:val="Pogrubienie"/>
          <w:rFonts w:asciiTheme="minorHAnsi" w:hAnsiTheme="minorHAnsi" w:cstheme="minorHAnsi"/>
          <w:sz w:val="24"/>
          <w:szCs w:val="24"/>
        </w:rPr>
        <w:t xml:space="preserve"> </w:t>
      </w:r>
      <w:r w:rsidR="00A73C2C" w:rsidRPr="00860CE3">
        <w:rPr>
          <w:rStyle w:val="Pogrubienie"/>
          <w:rFonts w:asciiTheme="minorHAnsi" w:eastAsiaTheme="minorEastAsia" w:hAnsiTheme="minorHAnsi" w:cstheme="minorHAnsi"/>
          <w:sz w:val="24"/>
          <w:szCs w:val="24"/>
        </w:rPr>
        <w:t>Organizacja, formatowanie, komentowanie i utrzymanie Kodu Źródłowego</w:t>
      </w:r>
      <w:r w:rsidR="008E592D" w:rsidRPr="00860CE3">
        <w:rPr>
          <w:rStyle w:val="Pogrubienie"/>
          <w:rFonts w:asciiTheme="minorHAnsi" w:eastAsiaTheme="minorEastAsia" w:hAnsiTheme="minorHAnsi" w:cstheme="minorHAnsi"/>
          <w:sz w:val="24"/>
          <w:szCs w:val="24"/>
        </w:rPr>
        <w:t>.</w:t>
      </w:r>
      <w:bookmarkEnd w:id="136"/>
      <w:bookmarkEnd w:id="137"/>
    </w:p>
    <w:p w14:paraId="2C7CEE91" w14:textId="1C35FBF8" w:rsidR="00D95BFA" w:rsidRPr="00860CE3" w:rsidRDefault="00427297" w:rsidP="00427297">
      <w:pPr>
        <w:pStyle w:val="Nagwek1"/>
        <w:spacing w:before="0" w:line="360" w:lineRule="auto"/>
        <w:rPr>
          <w:rFonts w:asciiTheme="minorHAnsi" w:eastAsiaTheme="minorEastAsia" w:hAnsiTheme="minorHAnsi" w:cstheme="minorHAnsi"/>
          <w:sz w:val="24"/>
          <w:szCs w:val="24"/>
        </w:rPr>
      </w:pPr>
      <w:bookmarkStart w:id="138" w:name="_Toc84189060"/>
      <w:bookmarkStart w:id="139" w:name="_Toc129690396"/>
      <w:bookmarkStart w:id="140" w:name="_Toc130289646"/>
      <w:r w:rsidRPr="00860CE3">
        <w:rPr>
          <w:rFonts w:asciiTheme="minorHAnsi" w:eastAsiaTheme="minorEastAsia" w:hAnsiTheme="minorHAnsi" w:cstheme="minorHAnsi"/>
          <w:sz w:val="24"/>
          <w:szCs w:val="24"/>
        </w:rPr>
        <w:t>1</w:t>
      </w:r>
      <w:r w:rsidR="00D95BFA" w:rsidRPr="00860CE3">
        <w:rPr>
          <w:rFonts w:asciiTheme="minorHAnsi" w:eastAsiaTheme="minorEastAsia" w:hAnsiTheme="minorHAnsi" w:cstheme="minorHAnsi"/>
          <w:sz w:val="24"/>
          <w:szCs w:val="24"/>
        </w:rPr>
        <w:t xml:space="preserve">. Przechowywanie </w:t>
      </w:r>
      <w:r w:rsidR="00ED1987" w:rsidRPr="00860CE3">
        <w:rPr>
          <w:rFonts w:asciiTheme="minorHAnsi" w:eastAsiaTheme="minorEastAsia" w:hAnsiTheme="minorHAnsi" w:cstheme="minorHAnsi"/>
          <w:sz w:val="24"/>
          <w:szCs w:val="24"/>
        </w:rPr>
        <w:t>K</w:t>
      </w:r>
      <w:r w:rsidR="00D95BFA" w:rsidRPr="00860CE3">
        <w:rPr>
          <w:rFonts w:asciiTheme="minorHAnsi" w:eastAsiaTheme="minorEastAsia" w:hAnsiTheme="minorHAnsi" w:cstheme="minorHAnsi"/>
          <w:sz w:val="24"/>
          <w:szCs w:val="24"/>
        </w:rPr>
        <w:t xml:space="preserve">odu </w:t>
      </w:r>
      <w:r w:rsidR="00ED1987" w:rsidRPr="00860CE3">
        <w:rPr>
          <w:rFonts w:asciiTheme="minorHAnsi" w:eastAsiaTheme="minorEastAsia" w:hAnsiTheme="minorHAnsi" w:cstheme="minorHAnsi"/>
          <w:sz w:val="24"/>
          <w:szCs w:val="24"/>
        </w:rPr>
        <w:t>Ź</w:t>
      </w:r>
      <w:r w:rsidR="00D95BFA" w:rsidRPr="00860CE3">
        <w:rPr>
          <w:rFonts w:asciiTheme="minorHAnsi" w:eastAsiaTheme="minorEastAsia" w:hAnsiTheme="minorHAnsi" w:cstheme="minorHAnsi"/>
          <w:sz w:val="24"/>
          <w:szCs w:val="24"/>
        </w:rPr>
        <w:t>ródłowego.</w:t>
      </w:r>
      <w:bookmarkEnd w:id="138"/>
      <w:bookmarkEnd w:id="139"/>
      <w:bookmarkEnd w:id="140"/>
    </w:p>
    <w:p w14:paraId="76B3840B" w14:textId="6AA58A73" w:rsidR="00D95BFA" w:rsidRPr="00860CE3" w:rsidRDefault="00427297" w:rsidP="00427297">
      <w:pPr>
        <w:pStyle w:val="Nagwek1"/>
        <w:spacing w:before="0" w:line="360" w:lineRule="auto"/>
        <w:rPr>
          <w:rFonts w:asciiTheme="minorHAnsi" w:eastAsiaTheme="minorEastAsia" w:hAnsiTheme="minorHAnsi" w:cstheme="minorHAnsi"/>
          <w:sz w:val="24"/>
          <w:szCs w:val="24"/>
        </w:rPr>
      </w:pPr>
      <w:bookmarkStart w:id="141" w:name="_Toc84189061"/>
      <w:bookmarkStart w:id="142" w:name="_Toc129690397"/>
      <w:bookmarkStart w:id="143" w:name="_Toc130289647"/>
      <w:r w:rsidRPr="00860CE3">
        <w:rPr>
          <w:rFonts w:asciiTheme="minorHAnsi" w:eastAsiaTheme="minorEastAsia" w:hAnsiTheme="minorHAnsi" w:cstheme="minorHAnsi"/>
          <w:sz w:val="24"/>
          <w:szCs w:val="24"/>
        </w:rPr>
        <w:t xml:space="preserve">1.1 </w:t>
      </w:r>
      <w:r w:rsidR="00D95BFA" w:rsidRPr="00860CE3">
        <w:rPr>
          <w:rFonts w:asciiTheme="minorHAnsi" w:eastAsiaTheme="minorEastAsia" w:hAnsiTheme="minorHAnsi" w:cstheme="minorHAnsi"/>
          <w:sz w:val="24"/>
          <w:szCs w:val="24"/>
        </w:rPr>
        <w:t xml:space="preserve">Repozytorium </w:t>
      </w:r>
      <w:r w:rsidR="008C2846" w:rsidRPr="00860CE3">
        <w:rPr>
          <w:rFonts w:asciiTheme="minorHAnsi" w:eastAsiaTheme="minorEastAsia" w:hAnsiTheme="minorHAnsi" w:cstheme="minorHAnsi"/>
          <w:sz w:val="24"/>
          <w:szCs w:val="24"/>
        </w:rPr>
        <w:t>K</w:t>
      </w:r>
      <w:r w:rsidR="00D95BFA" w:rsidRPr="00860CE3">
        <w:rPr>
          <w:rFonts w:asciiTheme="minorHAnsi" w:eastAsiaTheme="minorEastAsia" w:hAnsiTheme="minorHAnsi" w:cstheme="minorHAnsi"/>
          <w:sz w:val="24"/>
          <w:szCs w:val="24"/>
        </w:rPr>
        <w:t xml:space="preserve">odu </w:t>
      </w:r>
      <w:r w:rsidR="008C2846" w:rsidRPr="00860CE3">
        <w:rPr>
          <w:rFonts w:asciiTheme="minorHAnsi" w:eastAsiaTheme="minorEastAsia" w:hAnsiTheme="minorHAnsi" w:cstheme="minorHAnsi"/>
          <w:sz w:val="24"/>
          <w:szCs w:val="24"/>
        </w:rPr>
        <w:t>Ź</w:t>
      </w:r>
      <w:r w:rsidR="00D95BFA" w:rsidRPr="00860CE3">
        <w:rPr>
          <w:rFonts w:asciiTheme="minorHAnsi" w:eastAsiaTheme="minorEastAsia" w:hAnsiTheme="minorHAnsi" w:cstheme="minorHAnsi"/>
          <w:sz w:val="24"/>
          <w:szCs w:val="24"/>
        </w:rPr>
        <w:t>ródłowego</w:t>
      </w:r>
      <w:bookmarkEnd w:id="141"/>
      <w:bookmarkEnd w:id="142"/>
      <w:bookmarkEnd w:id="143"/>
    </w:p>
    <w:p w14:paraId="0707B4CD" w14:textId="66B37467" w:rsidR="00427297" w:rsidRPr="00860CE3" w:rsidRDefault="00D95BFA" w:rsidP="00390EB0">
      <w:pPr>
        <w:spacing w:after="0" w:line="360" w:lineRule="auto"/>
        <w:rPr>
          <w:rFonts w:cstheme="minorHAnsi"/>
          <w:sz w:val="24"/>
          <w:szCs w:val="24"/>
        </w:rPr>
      </w:pPr>
      <w:r w:rsidRPr="00860CE3">
        <w:rPr>
          <w:rFonts w:cstheme="minorHAnsi"/>
          <w:sz w:val="24"/>
          <w:szCs w:val="24"/>
        </w:rPr>
        <w:t xml:space="preserve">Departament ds. Teleinformatyki prowadzi i nadzoruje </w:t>
      </w:r>
      <w:r w:rsidR="00ED1987" w:rsidRPr="00860CE3">
        <w:rPr>
          <w:rFonts w:cstheme="minorHAnsi"/>
          <w:sz w:val="24"/>
          <w:szCs w:val="24"/>
        </w:rPr>
        <w:t>R</w:t>
      </w:r>
      <w:r w:rsidRPr="00860CE3">
        <w:rPr>
          <w:rFonts w:cstheme="minorHAnsi"/>
          <w:sz w:val="24"/>
          <w:szCs w:val="24"/>
        </w:rPr>
        <w:t xml:space="preserve">epozytorium </w:t>
      </w:r>
      <w:r w:rsidR="00ED1987" w:rsidRPr="00860CE3">
        <w:rPr>
          <w:rFonts w:cstheme="minorHAnsi"/>
          <w:sz w:val="24"/>
          <w:szCs w:val="24"/>
        </w:rPr>
        <w:t>K</w:t>
      </w:r>
      <w:r w:rsidRPr="00860CE3">
        <w:rPr>
          <w:rFonts w:cstheme="minorHAnsi"/>
          <w:sz w:val="24"/>
          <w:szCs w:val="24"/>
        </w:rPr>
        <w:t xml:space="preserve">odu </w:t>
      </w:r>
      <w:r w:rsidR="00ED1987" w:rsidRPr="00860CE3">
        <w:rPr>
          <w:rFonts w:cstheme="minorHAnsi"/>
          <w:sz w:val="24"/>
          <w:szCs w:val="24"/>
        </w:rPr>
        <w:t>Ź</w:t>
      </w:r>
      <w:r w:rsidRPr="00860CE3">
        <w:rPr>
          <w:rFonts w:cstheme="minorHAnsi"/>
          <w:sz w:val="24"/>
          <w:szCs w:val="24"/>
        </w:rPr>
        <w:t xml:space="preserve">ródłowego. W przypadku projektów realizowanych </w:t>
      </w:r>
      <w:r w:rsidR="00746B3B" w:rsidRPr="00860CE3">
        <w:rPr>
          <w:rFonts w:cstheme="minorHAnsi"/>
          <w:sz w:val="24"/>
          <w:szCs w:val="24"/>
        </w:rPr>
        <w:t>przez firmy</w:t>
      </w:r>
      <w:r w:rsidRPr="00860CE3">
        <w:rPr>
          <w:rFonts w:cstheme="minorHAnsi"/>
          <w:sz w:val="24"/>
          <w:szCs w:val="24"/>
        </w:rPr>
        <w:t xml:space="preserve"> trzecie, pracownicy tych firm są odpowiedzialni za zarządzanie projektem i </w:t>
      </w:r>
      <w:r w:rsidR="00ED1987" w:rsidRPr="00860CE3">
        <w:rPr>
          <w:rFonts w:cstheme="minorHAnsi"/>
          <w:sz w:val="24"/>
          <w:szCs w:val="24"/>
        </w:rPr>
        <w:t>K</w:t>
      </w:r>
      <w:r w:rsidRPr="00860CE3">
        <w:rPr>
          <w:rFonts w:cstheme="minorHAnsi"/>
          <w:sz w:val="24"/>
          <w:szCs w:val="24"/>
        </w:rPr>
        <w:t xml:space="preserve">odem </w:t>
      </w:r>
      <w:r w:rsidR="00ED1987" w:rsidRPr="00860CE3">
        <w:rPr>
          <w:rFonts w:cstheme="minorHAnsi"/>
          <w:sz w:val="24"/>
          <w:szCs w:val="24"/>
        </w:rPr>
        <w:t>Ź</w:t>
      </w:r>
      <w:r w:rsidRPr="00860CE3">
        <w:rPr>
          <w:rFonts w:cstheme="minorHAnsi"/>
          <w:sz w:val="24"/>
          <w:szCs w:val="24"/>
        </w:rPr>
        <w:t xml:space="preserve">ródłowym w repozytorium. W przypadku prac wykonywanych przez pracowników PFRON, taki obowiązek leży po stronie Funduszu. Repozytorium </w:t>
      </w:r>
      <w:r w:rsidR="00ED1987" w:rsidRPr="00860CE3">
        <w:rPr>
          <w:rFonts w:cstheme="minorHAnsi"/>
          <w:sz w:val="24"/>
          <w:szCs w:val="24"/>
        </w:rPr>
        <w:t>K</w:t>
      </w:r>
      <w:r w:rsidRPr="00860CE3">
        <w:rPr>
          <w:rFonts w:cstheme="minorHAnsi"/>
          <w:sz w:val="24"/>
          <w:szCs w:val="24"/>
        </w:rPr>
        <w:t xml:space="preserve">odu </w:t>
      </w:r>
      <w:r w:rsidR="00ED1987" w:rsidRPr="00860CE3">
        <w:rPr>
          <w:rFonts w:cstheme="minorHAnsi"/>
          <w:sz w:val="24"/>
          <w:szCs w:val="24"/>
        </w:rPr>
        <w:t>Ź</w:t>
      </w:r>
      <w:r w:rsidRPr="00860CE3">
        <w:rPr>
          <w:rFonts w:cstheme="minorHAnsi"/>
          <w:sz w:val="24"/>
          <w:szCs w:val="24"/>
        </w:rPr>
        <w:t xml:space="preserve">ródłowego oparte jest na platformie GIT z wykorzystaniem interfejsu graficznego </w:t>
      </w:r>
      <w:proofErr w:type="spellStart"/>
      <w:r w:rsidRPr="00860CE3">
        <w:rPr>
          <w:rFonts w:cstheme="minorHAnsi"/>
          <w:sz w:val="24"/>
          <w:szCs w:val="24"/>
        </w:rPr>
        <w:t>GitLab</w:t>
      </w:r>
      <w:proofErr w:type="spellEnd"/>
      <w:r w:rsidRPr="00860CE3">
        <w:rPr>
          <w:rFonts w:cstheme="minorHAnsi"/>
          <w:sz w:val="24"/>
          <w:szCs w:val="24"/>
        </w:rPr>
        <w:t xml:space="preserve">. </w:t>
      </w:r>
    </w:p>
    <w:p w14:paraId="53CA8457" w14:textId="6980A35A" w:rsidR="00D95BFA" w:rsidRPr="00860CE3" w:rsidRDefault="00D95BFA" w:rsidP="00427297">
      <w:pPr>
        <w:spacing w:line="360" w:lineRule="auto"/>
        <w:rPr>
          <w:rFonts w:cstheme="minorHAnsi"/>
          <w:sz w:val="24"/>
          <w:szCs w:val="24"/>
        </w:rPr>
      </w:pPr>
      <w:r w:rsidRPr="00860CE3">
        <w:rPr>
          <w:rFonts w:cstheme="minorHAnsi"/>
          <w:sz w:val="24"/>
          <w:szCs w:val="24"/>
        </w:rPr>
        <w:t>Zasady korzystania i prowadzenia repozytorium kodu źródłowego określają poniższe zapisy:</w:t>
      </w:r>
    </w:p>
    <w:p w14:paraId="1B43D845" w14:textId="77777777" w:rsidR="00D95BFA" w:rsidRPr="00860CE3" w:rsidRDefault="00D95BFA" w:rsidP="00427297">
      <w:pPr>
        <w:pStyle w:val="Akapitzlist"/>
        <w:numPr>
          <w:ilvl w:val="0"/>
          <w:numId w:val="61"/>
        </w:numPr>
        <w:spacing w:after="200" w:line="360" w:lineRule="auto"/>
        <w:rPr>
          <w:rFonts w:cstheme="minorHAnsi"/>
          <w:sz w:val="24"/>
          <w:szCs w:val="24"/>
        </w:rPr>
      </w:pPr>
      <w:r w:rsidRPr="00860CE3">
        <w:rPr>
          <w:rFonts w:cstheme="minorHAnsi"/>
          <w:sz w:val="24"/>
          <w:szCs w:val="24"/>
        </w:rPr>
        <w:t xml:space="preserve">Każdy realizowany w PFRON projekt musi posiadać własną przestrzeń w systemie </w:t>
      </w:r>
      <w:proofErr w:type="spellStart"/>
      <w:r w:rsidRPr="00860CE3">
        <w:rPr>
          <w:rFonts w:cstheme="minorHAnsi"/>
          <w:sz w:val="24"/>
          <w:szCs w:val="24"/>
        </w:rPr>
        <w:t>GitLab</w:t>
      </w:r>
      <w:proofErr w:type="spellEnd"/>
      <w:r w:rsidRPr="00860CE3">
        <w:rPr>
          <w:rFonts w:cstheme="minorHAnsi"/>
          <w:sz w:val="24"/>
          <w:szCs w:val="24"/>
        </w:rPr>
        <w:t xml:space="preserve">, tzw. projekt. </w:t>
      </w:r>
    </w:p>
    <w:p w14:paraId="14CCA0AB" w14:textId="77777777" w:rsidR="00D95BFA" w:rsidRPr="00860CE3" w:rsidRDefault="00D95BFA" w:rsidP="00427297">
      <w:pPr>
        <w:pStyle w:val="Akapitzlist"/>
        <w:numPr>
          <w:ilvl w:val="0"/>
          <w:numId w:val="61"/>
        </w:numPr>
        <w:spacing w:after="200" w:line="360" w:lineRule="auto"/>
        <w:rPr>
          <w:rFonts w:cstheme="minorHAnsi"/>
          <w:sz w:val="24"/>
          <w:szCs w:val="24"/>
        </w:rPr>
      </w:pPr>
      <w:r w:rsidRPr="00860CE3">
        <w:rPr>
          <w:rFonts w:cstheme="minorHAnsi"/>
          <w:sz w:val="24"/>
          <w:szCs w:val="24"/>
        </w:rPr>
        <w:t xml:space="preserve">Projekt w </w:t>
      </w:r>
      <w:proofErr w:type="spellStart"/>
      <w:r w:rsidRPr="00860CE3">
        <w:rPr>
          <w:rFonts w:cstheme="minorHAnsi"/>
          <w:sz w:val="24"/>
          <w:szCs w:val="24"/>
        </w:rPr>
        <w:t>GitLab</w:t>
      </w:r>
      <w:proofErr w:type="spellEnd"/>
      <w:r w:rsidRPr="00860CE3">
        <w:rPr>
          <w:rFonts w:cstheme="minorHAnsi"/>
          <w:sz w:val="24"/>
          <w:szCs w:val="24"/>
        </w:rPr>
        <w:t xml:space="preserve"> musi mieć nazwę zgodną z nazwą projektu realizowanego w organizacji. </w:t>
      </w:r>
    </w:p>
    <w:p w14:paraId="093C6C2F" w14:textId="77777777" w:rsidR="00D95BFA" w:rsidRPr="00860CE3" w:rsidRDefault="00D95BFA" w:rsidP="00427297">
      <w:pPr>
        <w:pStyle w:val="Akapitzlist"/>
        <w:numPr>
          <w:ilvl w:val="0"/>
          <w:numId w:val="61"/>
        </w:numPr>
        <w:spacing w:after="200" w:line="360" w:lineRule="auto"/>
        <w:rPr>
          <w:rFonts w:cstheme="minorHAnsi"/>
          <w:sz w:val="24"/>
          <w:szCs w:val="24"/>
        </w:rPr>
      </w:pPr>
      <w:r w:rsidRPr="00860CE3">
        <w:rPr>
          <w:rFonts w:cstheme="minorHAnsi"/>
          <w:sz w:val="24"/>
          <w:szCs w:val="24"/>
        </w:rPr>
        <w:t>Kody źródłowe przekazywane są w formie zapewniającej kontrolę wersji.</w:t>
      </w:r>
    </w:p>
    <w:p w14:paraId="6E0EF30E" w14:textId="1F879240" w:rsidR="00D95BFA" w:rsidRPr="00860CE3" w:rsidRDefault="00D95BFA" w:rsidP="00427297">
      <w:pPr>
        <w:pStyle w:val="Akapitzlist"/>
        <w:numPr>
          <w:ilvl w:val="0"/>
          <w:numId w:val="61"/>
        </w:numPr>
        <w:spacing w:after="200" w:line="360" w:lineRule="auto"/>
        <w:rPr>
          <w:rFonts w:cstheme="minorHAnsi"/>
          <w:sz w:val="24"/>
          <w:szCs w:val="24"/>
        </w:rPr>
      </w:pPr>
      <w:r w:rsidRPr="00860CE3">
        <w:rPr>
          <w:rFonts w:cstheme="minorHAnsi"/>
          <w:sz w:val="24"/>
          <w:szCs w:val="24"/>
        </w:rPr>
        <w:t xml:space="preserve">Repozytorium kodu nie powinno być traktowane jako archiwum, wymagane jest ciągłe dostarczanie kolejnych wersji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 xml:space="preserve">ródłowego, zgodnie z procesem wytwórczym. Nie akceptowalna jest forma rzadkiego zatwierdzania </w:t>
      </w:r>
      <w:proofErr w:type="spellStart"/>
      <w:r w:rsidRPr="00860CE3">
        <w:rPr>
          <w:rFonts w:cstheme="minorHAnsi"/>
          <w:sz w:val="24"/>
          <w:szCs w:val="24"/>
        </w:rPr>
        <w:t>commitów</w:t>
      </w:r>
      <w:proofErr w:type="spellEnd"/>
      <w:r w:rsidRPr="00860CE3">
        <w:rPr>
          <w:rFonts w:cstheme="minorHAnsi"/>
          <w:sz w:val="24"/>
          <w:szCs w:val="24"/>
        </w:rPr>
        <w:t xml:space="preserve"> z dużą ilością linii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ródłowego.</w:t>
      </w:r>
    </w:p>
    <w:p w14:paraId="4E8F51D4" w14:textId="585B0773" w:rsidR="00D95BFA" w:rsidRPr="00860CE3" w:rsidRDefault="00D95BFA" w:rsidP="00427297">
      <w:pPr>
        <w:pStyle w:val="Akapitzlist"/>
        <w:numPr>
          <w:ilvl w:val="0"/>
          <w:numId w:val="61"/>
        </w:numPr>
        <w:spacing w:after="200" w:line="360" w:lineRule="auto"/>
        <w:rPr>
          <w:rFonts w:cstheme="minorHAnsi"/>
          <w:sz w:val="24"/>
          <w:szCs w:val="24"/>
        </w:rPr>
      </w:pPr>
      <w:r w:rsidRPr="00860CE3">
        <w:rPr>
          <w:rFonts w:cstheme="minorHAnsi"/>
          <w:sz w:val="24"/>
          <w:szCs w:val="24"/>
        </w:rPr>
        <w:t xml:space="preserve">W przypadku gdy, do aplikacji wykorzystane zostały </w:t>
      </w:r>
      <w:r w:rsidR="00427297" w:rsidRPr="00860CE3">
        <w:rPr>
          <w:rFonts w:cstheme="minorHAnsi"/>
          <w:sz w:val="24"/>
          <w:szCs w:val="24"/>
        </w:rPr>
        <w:t>K</w:t>
      </w:r>
      <w:r w:rsidRPr="00860CE3">
        <w:rPr>
          <w:rFonts w:cstheme="minorHAnsi"/>
          <w:sz w:val="24"/>
          <w:szCs w:val="24"/>
        </w:rPr>
        <w:t xml:space="preserve">ody </w:t>
      </w:r>
      <w:r w:rsidR="00427297" w:rsidRPr="00860CE3">
        <w:rPr>
          <w:rFonts w:cstheme="minorHAnsi"/>
          <w:sz w:val="24"/>
          <w:szCs w:val="24"/>
        </w:rPr>
        <w:t>Ź</w:t>
      </w:r>
      <w:r w:rsidRPr="00860CE3">
        <w:rPr>
          <w:rFonts w:cstheme="minorHAnsi"/>
          <w:sz w:val="24"/>
          <w:szCs w:val="24"/>
        </w:rPr>
        <w:t>ródłowe lub biblioteki innych dostawców</w:t>
      </w:r>
      <w:r w:rsidR="001F329D">
        <w:rPr>
          <w:rFonts w:cstheme="minorHAnsi"/>
          <w:sz w:val="24"/>
          <w:szCs w:val="24"/>
        </w:rPr>
        <w:t>,</w:t>
      </w:r>
      <w:r w:rsidRPr="00860CE3">
        <w:rPr>
          <w:rFonts w:cstheme="minorHAnsi"/>
          <w:sz w:val="24"/>
          <w:szCs w:val="24"/>
        </w:rPr>
        <w:t xml:space="preserve"> a następnie zostały </w:t>
      </w:r>
      <w:r w:rsidR="00746B3B" w:rsidRPr="00860CE3">
        <w:rPr>
          <w:rFonts w:cstheme="minorHAnsi"/>
          <w:sz w:val="24"/>
          <w:szCs w:val="24"/>
        </w:rPr>
        <w:t>one zmodyfikowane</w:t>
      </w:r>
      <w:r w:rsidRPr="00860CE3">
        <w:rPr>
          <w:rFonts w:cstheme="minorHAnsi"/>
          <w:sz w:val="24"/>
          <w:szCs w:val="24"/>
        </w:rPr>
        <w:t xml:space="preserve"> na potrzeby projektu, bezwzględnie należy dodać do repozytorium kod wejściowy biblioteki lub modułu, a następnie wersjonować realizowane w nim zmiany.</w:t>
      </w:r>
    </w:p>
    <w:p w14:paraId="6B4301A9" w14:textId="77777777" w:rsidR="00D95BFA" w:rsidRPr="00860CE3" w:rsidRDefault="00D95BFA" w:rsidP="00427297">
      <w:pPr>
        <w:pStyle w:val="Akapitzlist"/>
        <w:numPr>
          <w:ilvl w:val="0"/>
          <w:numId w:val="61"/>
        </w:numPr>
        <w:spacing w:after="200" w:line="360" w:lineRule="auto"/>
        <w:rPr>
          <w:rFonts w:cstheme="minorHAnsi"/>
          <w:sz w:val="24"/>
          <w:szCs w:val="24"/>
        </w:rPr>
      </w:pPr>
      <w:r w:rsidRPr="00860CE3">
        <w:rPr>
          <w:rFonts w:cstheme="minorHAnsi"/>
          <w:sz w:val="24"/>
          <w:szCs w:val="24"/>
        </w:rPr>
        <w:lastRenderedPageBreak/>
        <w:t xml:space="preserve">Każdy </w:t>
      </w:r>
      <w:proofErr w:type="spellStart"/>
      <w:r w:rsidRPr="00860CE3">
        <w:rPr>
          <w:rFonts w:cstheme="minorHAnsi"/>
          <w:sz w:val="24"/>
          <w:szCs w:val="24"/>
        </w:rPr>
        <w:t>commit</w:t>
      </w:r>
      <w:proofErr w:type="spellEnd"/>
      <w:r w:rsidRPr="00860CE3">
        <w:rPr>
          <w:rFonts w:cstheme="minorHAnsi"/>
          <w:sz w:val="24"/>
          <w:szCs w:val="24"/>
        </w:rPr>
        <w:t xml:space="preserve"> powinien zawierać ogólny opis (jakiej funkcjonalności, pakietu dotyczy, do czego służy, dlaczego coś było modyfikowane - zmieniane) zmian oraz autora i wersję systemu, którego dotyczy. </w:t>
      </w:r>
    </w:p>
    <w:p w14:paraId="04A3B3D3" w14:textId="58E2B391" w:rsidR="00D95BFA" w:rsidRPr="00860CE3" w:rsidRDefault="00D95BFA" w:rsidP="00390EB0">
      <w:pPr>
        <w:pStyle w:val="Akapitzlist"/>
        <w:numPr>
          <w:ilvl w:val="0"/>
          <w:numId w:val="61"/>
        </w:numPr>
        <w:spacing w:after="0" w:line="360" w:lineRule="auto"/>
        <w:rPr>
          <w:rFonts w:cstheme="minorHAnsi"/>
          <w:sz w:val="24"/>
          <w:szCs w:val="24"/>
        </w:rPr>
      </w:pPr>
      <w:r w:rsidRPr="00860CE3">
        <w:rPr>
          <w:rFonts w:cstheme="minorHAnsi"/>
          <w:sz w:val="24"/>
          <w:szCs w:val="24"/>
        </w:rPr>
        <w:t xml:space="preserve">Każdy </w:t>
      </w:r>
      <w:proofErr w:type="spellStart"/>
      <w:r w:rsidRPr="00860CE3">
        <w:rPr>
          <w:rFonts w:cstheme="minorHAnsi"/>
          <w:sz w:val="24"/>
          <w:szCs w:val="24"/>
        </w:rPr>
        <w:t>commit</w:t>
      </w:r>
      <w:proofErr w:type="spellEnd"/>
      <w:r w:rsidRPr="00860CE3">
        <w:rPr>
          <w:rFonts w:cstheme="minorHAnsi"/>
          <w:sz w:val="24"/>
          <w:szCs w:val="24"/>
        </w:rPr>
        <w:t xml:space="preserve"> powinien </w:t>
      </w:r>
      <w:r w:rsidR="00746B3B" w:rsidRPr="00860CE3">
        <w:rPr>
          <w:rFonts w:cstheme="minorHAnsi"/>
          <w:sz w:val="24"/>
          <w:szCs w:val="24"/>
        </w:rPr>
        <w:t>zawierać również</w:t>
      </w:r>
      <w:r w:rsidRPr="00860CE3">
        <w:rPr>
          <w:rFonts w:cstheme="minorHAnsi"/>
          <w:sz w:val="24"/>
          <w:szCs w:val="24"/>
        </w:rPr>
        <w:t xml:space="preserve"> informacje umożliwiające łatwe powiązanie poszczególnych aktualizacji </w:t>
      </w:r>
      <w:r w:rsidR="00427297" w:rsidRPr="00860CE3">
        <w:rPr>
          <w:rFonts w:cstheme="minorHAnsi"/>
          <w:sz w:val="24"/>
          <w:szCs w:val="24"/>
        </w:rPr>
        <w:t>R</w:t>
      </w:r>
      <w:r w:rsidRPr="00860CE3">
        <w:rPr>
          <w:rFonts w:cstheme="minorHAnsi"/>
          <w:sz w:val="24"/>
          <w:szCs w:val="24"/>
        </w:rPr>
        <w:t xml:space="preserve">epozytorium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 xml:space="preserve">ródłowego z dokumentacją projektu, w tym dokumentacją zmian i dokumentacją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ródłowego.</w:t>
      </w:r>
    </w:p>
    <w:p w14:paraId="173649D8" w14:textId="77AAB4E1" w:rsidR="00D95BFA" w:rsidRPr="00860CE3" w:rsidRDefault="00427297" w:rsidP="00427297">
      <w:pPr>
        <w:pStyle w:val="Nagwek3"/>
        <w:spacing w:before="0" w:line="360" w:lineRule="auto"/>
        <w:rPr>
          <w:rFonts w:asciiTheme="minorHAnsi" w:eastAsiaTheme="minorEastAsia" w:hAnsiTheme="minorHAnsi" w:cstheme="minorHAnsi"/>
        </w:rPr>
      </w:pPr>
      <w:bookmarkStart w:id="144" w:name="_Toc84189062"/>
      <w:bookmarkStart w:id="145" w:name="_Toc129690398"/>
      <w:bookmarkStart w:id="146" w:name="_Toc130289648"/>
      <w:r w:rsidRPr="00860CE3">
        <w:rPr>
          <w:rFonts w:asciiTheme="minorHAnsi" w:eastAsiaTheme="minorEastAsia" w:hAnsiTheme="minorHAnsi" w:cstheme="minorHAnsi"/>
        </w:rPr>
        <w:t xml:space="preserve">1.2 </w:t>
      </w:r>
      <w:r w:rsidR="00D95BFA" w:rsidRPr="00860CE3">
        <w:rPr>
          <w:rFonts w:asciiTheme="minorHAnsi" w:eastAsiaTheme="minorEastAsia" w:hAnsiTheme="minorHAnsi" w:cstheme="minorHAnsi"/>
        </w:rPr>
        <w:t xml:space="preserve">Organizacja </w:t>
      </w:r>
      <w:r w:rsidRPr="00860CE3">
        <w:rPr>
          <w:rFonts w:asciiTheme="minorHAnsi" w:eastAsiaTheme="minorEastAsia" w:hAnsiTheme="minorHAnsi" w:cstheme="minorHAnsi"/>
        </w:rPr>
        <w:t>R</w:t>
      </w:r>
      <w:r w:rsidR="00D95BFA" w:rsidRPr="00860CE3">
        <w:rPr>
          <w:rFonts w:asciiTheme="minorHAnsi" w:eastAsiaTheme="minorEastAsia" w:hAnsiTheme="minorHAnsi" w:cstheme="minorHAnsi"/>
        </w:rPr>
        <w:t xml:space="preserve">epozytorium </w:t>
      </w:r>
      <w:r w:rsidRPr="00860CE3">
        <w:rPr>
          <w:rFonts w:asciiTheme="minorHAnsi" w:eastAsiaTheme="minorEastAsia" w:hAnsiTheme="minorHAnsi" w:cstheme="minorHAnsi"/>
        </w:rPr>
        <w:t>K</w:t>
      </w:r>
      <w:r w:rsidR="00D95BFA" w:rsidRPr="00860CE3">
        <w:rPr>
          <w:rFonts w:asciiTheme="minorHAnsi" w:eastAsiaTheme="minorEastAsia" w:hAnsiTheme="minorHAnsi" w:cstheme="minorHAnsi"/>
        </w:rPr>
        <w:t xml:space="preserve">odu </w:t>
      </w:r>
      <w:r w:rsidRPr="00860CE3">
        <w:rPr>
          <w:rFonts w:asciiTheme="minorHAnsi" w:eastAsiaTheme="minorEastAsia" w:hAnsiTheme="minorHAnsi" w:cstheme="minorHAnsi"/>
        </w:rPr>
        <w:t>Ź</w:t>
      </w:r>
      <w:r w:rsidR="00D95BFA" w:rsidRPr="00860CE3">
        <w:rPr>
          <w:rFonts w:asciiTheme="minorHAnsi" w:eastAsiaTheme="minorEastAsia" w:hAnsiTheme="minorHAnsi" w:cstheme="minorHAnsi"/>
        </w:rPr>
        <w:t>ródłowego</w:t>
      </w:r>
      <w:bookmarkEnd w:id="144"/>
      <w:r w:rsidR="009F2DDE" w:rsidRPr="00860CE3">
        <w:rPr>
          <w:rFonts w:asciiTheme="minorHAnsi" w:eastAsiaTheme="minorEastAsia" w:hAnsiTheme="minorHAnsi" w:cstheme="minorHAnsi"/>
        </w:rPr>
        <w:t>.</w:t>
      </w:r>
      <w:bookmarkEnd w:id="145"/>
      <w:bookmarkEnd w:id="146"/>
    </w:p>
    <w:p w14:paraId="18BBB30C" w14:textId="77777777" w:rsidR="00D95BFA" w:rsidRPr="00860CE3" w:rsidRDefault="00D95BFA" w:rsidP="00390EB0">
      <w:pPr>
        <w:spacing w:after="0" w:line="360" w:lineRule="auto"/>
        <w:rPr>
          <w:rFonts w:cstheme="minorHAnsi"/>
          <w:sz w:val="24"/>
          <w:szCs w:val="24"/>
        </w:rPr>
      </w:pPr>
      <w:r w:rsidRPr="00860CE3">
        <w:rPr>
          <w:rFonts w:cstheme="minorHAnsi"/>
          <w:sz w:val="24"/>
          <w:szCs w:val="24"/>
        </w:rPr>
        <w:t>Struktura repozytorium powinna posiadać podział na moduły aplikacji, usługi integracyjne, konfiguracje i pliki specyficzne dla środowisk, strukturę bazy danych oraz obiekty bazodanowe, w tym pakiety, procedury, funkcje, wyzwalacze.</w:t>
      </w:r>
    </w:p>
    <w:p w14:paraId="73D08316" w14:textId="54177151"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Strategia tworzenia gałęzi (ang. </w:t>
      </w:r>
      <w:proofErr w:type="spellStart"/>
      <w:r w:rsidRPr="00860CE3">
        <w:rPr>
          <w:rFonts w:cstheme="minorHAnsi"/>
          <w:sz w:val="24"/>
          <w:szCs w:val="24"/>
        </w:rPr>
        <w:t>Branching</w:t>
      </w:r>
      <w:proofErr w:type="spellEnd"/>
      <w:r w:rsidRPr="00860CE3">
        <w:rPr>
          <w:rFonts w:cstheme="minorHAnsi"/>
          <w:sz w:val="24"/>
          <w:szCs w:val="24"/>
        </w:rPr>
        <w:t xml:space="preserve"> </w:t>
      </w:r>
      <w:proofErr w:type="spellStart"/>
      <w:r w:rsidRPr="00860CE3">
        <w:rPr>
          <w:rFonts w:cstheme="minorHAnsi"/>
          <w:sz w:val="24"/>
          <w:szCs w:val="24"/>
        </w:rPr>
        <w:t>Strategy</w:t>
      </w:r>
      <w:proofErr w:type="spellEnd"/>
      <w:r w:rsidRPr="00860CE3">
        <w:rPr>
          <w:rFonts w:cstheme="minorHAnsi"/>
          <w:sz w:val="24"/>
          <w:szCs w:val="24"/>
        </w:rPr>
        <w:t xml:space="preserve">) w narzędziu </w:t>
      </w:r>
      <w:proofErr w:type="spellStart"/>
      <w:r w:rsidRPr="00860CE3">
        <w:rPr>
          <w:rFonts w:cstheme="minorHAnsi"/>
          <w:sz w:val="24"/>
          <w:szCs w:val="24"/>
        </w:rPr>
        <w:t>GitLab</w:t>
      </w:r>
      <w:proofErr w:type="spellEnd"/>
      <w:r w:rsidRPr="00860CE3">
        <w:rPr>
          <w:rFonts w:cstheme="minorHAnsi"/>
          <w:sz w:val="24"/>
          <w:szCs w:val="24"/>
        </w:rPr>
        <w:t xml:space="preserve"> powinna być zgodna z zasadami </w:t>
      </w:r>
      <w:proofErr w:type="spellStart"/>
      <w:r w:rsidRPr="00860CE3">
        <w:rPr>
          <w:rFonts w:cstheme="minorHAnsi"/>
          <w:sz w:val="24"/>
          <w:szCs w:val="24"/>
        </w:rPr>
        <w:t>GitFlow</w:t>
      </w:r>
      <w:proofErr w:type="spellEnd"/>
      <w:r w:rsidRPr="00860CE3">
        <w:rPr>
          <w:rFonts w:cstheme="minorHAnsi"/>
          <w:sz w:val="24"/>
          <w:szCs w:val="24"/>
        </w:rPr>
        <w:t xml:space="preserve"> (</w:t>
      </w:r>
      <w:hyperlink r:id="rId57" w:history="1">
        <w:r w:rsidRPr="00860CE3">
          <w:rPr>
            <w:rStyle w:val="Hipercze"/>
            <w:rFonts w:cstheme="minorHAnsi"/>
            <w:sz w:val="24"/>
            <w:szCs w:val="24"/>
          </w:rPr>
          <w:t>https://datasift.github.io/gitflow/IntroducingGitFlow.html</w:t>
        </w:r>
      </w:hyperlink>
      <w:r w:rsidRPr="00860CE3">
        <w:rPr>
          <w:rFonts w:cstheme="minorHAnsi"/>
          <w:sz w:val="24"/>
          <w:szCs w:val="24"/>
        </w:rPr>
        <w:t xml:space="preserve">). Główną gałęzią musi być </w:t>
      </w:r>
      <w:r w:rsidRPr="00860CE3">
        <w:rPr>
          <w:rFonts w:cstheme="minorHAnsi"/>
          <w:i/>
          <w:sz w:val="24"/>
          <w:szCs w:val="24"/>
        </w:rPr>
        <w:t>master</w:t>
      </w:r>
      <w:r w:rsidRPr="00860CE3">
        <w:rPr>
          <w:rFonts w:cstheme="minorHAnsi"/>
          <w:sz w:val="24"/>
          <w:szCs w:val="24"/>
        </w:rPr>
        <w:t xml:space="preserve">. Bieżące prace rozwojowe powinny być prowadzone w oddzielnej gałęzi, na przykład o nazwie </w:t>
      </w:r>
      <w:proofErr w:type="spellStart"/>
      <w:r w:rsidRPr="00860CE3">
        <w:rPr>
          <w:rFonts w:cstheme="minorHAnsi"/>
          <w:i/>
          <w:sz w:val="24"/>
          <w:szCs w:val="24"/>
        </w:rPr>
        <w:t>develop</w:t>
      </w:r>
      <w:proofErr w:type="spellEnd"/>
      <w:r w:rsidRPr="00860CE3">
        <w:rPr>
          <w:rFonts w:cstheme="minorHAnsi"/>
          <w:sz w:val="24"/>
          <w:szCs w:val="24"/>
        </w:rPr>
        <w:t xml:space="preserve">. Wytwarzanie pojedynczych nowych funkcjonalności w ramach prac rozwojowych odbywać się powinno w gałęziach </w:t>
      </w:r>
      <w:proofErr w:type="spellStart"/>
      <w:r w:rsidRPr="00860CE3">
        <w:rPr>
          <w:rFonts w:cstheme="minorHAnsi"/>
          <w:i/>
          <w:sz w:val="24"/>
          <w:szCs w:val="24"/>
        </w:rPr>
        <w:t>feature</w:t>
      </w:r>
      <w:proofErr w:type="spellEnd"/>
      <w:r w:rsidRPr="00860CE3">
        <w:rPr>
          <w:rFonts w:cstheme="minorHAnsi"/>
          <w:sz w:val="24"/>
          <w:szCs w:val="24"/>
        </w:rPr>
        <w:t xml:space="preserve"> (ang. </w:t>
      </w:r>
      <w:proofErr w:type="spellStart"/>
      <w:r w:rsidRPr="00860CE3">
        <w:rPr>
          <w:rFonts w:cstheme="minorHAnsi"/>
          <w:sz w:val="24"/>
          <w:szCs w:val="24"/>
        </w:rPr>
        <w:t>feature</w:t>
      </w:r>
      <w:proofErr w:type="spellEnd"/>
      <w:r w:rsidRPr="00860CE3">
        <w:rPr>
          <w:rFonts w:cstheme="minorHAnsi"/>
          <w:sz w:val="24"/>
          <w:szCs w:val="24"/>
        </w:rPr>
        <w:t xml:space="preserve"> </w:t>
      </w:r>
      <w:proofErr w:type="spellStart"/>
      <w:r w:rsidRPr="00860CE3">
        <w:rPr>
          <w:rFonts w:cstheme="minorHAnsi"/>
          <w:sz w:val="24"/>
          <w:szCs w:val="24"/>
        </w:rPr>
        <w:t>branches</w:t>
      </w:r>
      <w:proofErr w:type="spellEnd"/>
      <w:r w:rsidRPr="00860CE3">
        <w:rPr>
          <w:rFonts w:cstheme="minorHAnsi"/>
          <w:sz w:val="24"/>
          <w:szCs w:val="24"/>
        </w:rPr>
        <w:t xml:space="preserve">). Prace programistyczne związane z usuwaniem błędów prowadzone są na osobnej gałęzi, na przykład </w:t>
      </w:r>
      <w:proofErr w:type="spellStart"/>
      <w:r w:rsidRPr="00860CE3">
        <w:rPr>
          <w:rFonts w:cstheme="minorHAnsi"/>
          <w:i/>
          <w:sz w:val="24"/>
          <w:szCs w:val="24"/>
        </w:rPr>
        <w:t>HotFIX</w:t>
      </w:r>
      <w:proofErr w:type="spellEnd"/>
      <w:r w:rsidRPr="00860CE3">
        <w:rPr>
          <w:rFonts w:cstheme="minorHAnsi"/>
          <w:sz w:val="24"/>
          <w:szCs w:val="24"/>
        </w:rPr>
        <w:t xml:space="preserve">. Po zakończeniu prac rozwojowych lub utrzymaniowych i wdrożeniu zmian na środowisko produkcyjne danego systemu kod źródłowy z odpowiedniej gałęzi musi być połączony z gałęzią </w:t>
      </w:r>
      <w:r w:rsidRPr="00860CE3">
        <w:rPr>
          <w:rFonts w:cstheme="minorHAnsi"/>
          <w:i/>
          <w:sz w:val="24"/>
          <w:szCs w:val="24"/>
        </w:rPr>
        <w:t>master</w:t>
      </w:r>
      <w:r w:rsidRPr="00860CE3">
        <w:rPr>
          <w:rFonts w:cstheme="minorHAnsi"/>
          <w:sz w:val="24"/>
          <w:szCs w:val="24"/>
        </w:rPr>
        <w:t>.</w:t>
      </w:r>
    </w:p>
    <w:p w14:paraId="2141D7E2" w14:textId="5F35AE54" w:rsidR="00D95BFA" w:rsidRPr="00860CE3" w:rsidRDefault="00427297" w:rsidP="00427297">
      <w:pPr>
        <w:pStyle w:val="Nagwek1"/>
        <w:spacing w:before="0" w:line="360" w:lineRule="auto"/>
        <w:rPr>
          <w:rFonts w:asciiTheme="minorHAnsi" w:eastAsiaTheme="minorEastAsia" w:hAnsiTheme="minorHAnsi" w:cstheme="minorHAnsi"/>
          <w:sz w:val="24"/>
          <w:szCs w:val="24"/>
        </w:rPr>
      </w:pPr>
      <w:bookmarkStart w:id="147" w:name="_Toc84189063"/>
      <w:bookmarkStart w:id="148" w:name="_Toc129690399"/>
      <w:bookmarkStart w:id="149" w:name="_Toc130289649"/>
      <w:r w:rsidRPr="00860CE3">
        <w:rPr>
          <w:rFonts w:asciiTheme="minorHAnsi" w:eastAsiaTheme="minorEastAsia" w:hAnsiTheme="minorHAnsi" w:cstheme="minorHAnsi"/>
          <w:sz w:val="24"/>
          <w:szCs w:val="24"/>
        </w:rPr>
        <w:t>2</w:t>
      </w:r>
      <w:r w:rsidR="00D95BFA" w:rsidRPr="00860CE3">
        <w:rPr>
          <w:rFonts w:asciiTheme="minorHAnsi" w:eastAsiaTheme="minorEastAsia" w:hAnsiTheme="minorHAnsi" w:cstheme="minorHAnsi"/>
          <w:sz w:val="24"/>
          <w:szCs w:val="24"/>
        </w:rPr>
        <w:t xml:space="preserve">. Komentowanie </w:t>
      </w:r>
      <w:r w:rsidRPr="00860CE3">
        <w:rPr>
          <w:rFonts w:asciiTheme="minorHAnsi" w:eastAsiaTheme="minorEastAsia" w:hAnsiTheme="minorHAnsi" w:cstheme="minorHAnsi"/>
          <w:sz w:val="24"/>
          <w:szCs w:val="24"/>
        </w:rPr>
        <w:t>K</w:t>
      </w:r>
      <w:r w:rsidR="00D95BFA" w:rsidRPr="00860CE3">
        <w:rPr>
          <w:rFonts w:asciiTheme="minorHAnsi" w:eastAsiaTheme="minorEastAsia" w:hAnsiTheme="minorHAnsi" w:cstheme="minorHAnsi"/>
          <w:sz w:val="24"/>
          <w:szCs w:val="24"/>
        </w:rPr>
        <w:t xml:space="preserve">odu </w:t>
      </w:r>
      <w:r w:rsidRPr="00860CE3">
        <w:rPr>
          <w:rFonts w:asciiTheme="minorHAnsi" w:eastAsiaTheme="minorEastAsia" w:hAnsiTheme="minorHAnsi" w:cstheme="minorHAnsi"/>
          <w:sz w:val="24"/>
          <w:szCs w:val="24"/>
        </w:rPr>
        <w:t>Ź</w:t>
      </w:r>
      <w:r w:rsidR="00D95BFA" w:rsidRPr="00860CE3">
        <w:rPr>
          <w:rFonts w:asciiTheme="minorHAnsi" w:eastAsiaTheme="minorEastAsia" w:hAnsiTheme="minorHAnsi" w:cstheme="minorHAnsi"/>
          <w:sz w:val="24"/>
          <w:szCs w:val="24"/>
        </w:rPr>
        <w:t>ródłowego.</w:t>
      </w:r>
      <w:bookmarkEnd w:id="147"/>
      <w:bookmarkEnd w:id="148"/>
      <w:bookmarkEnd w:id="149"/>
    </w:p>
    <w:p w14:paraId="200F13BA" w14:textId="6AEA0B74" w:rsidR="001B316B" w:rsidRPr="00860CE3" w:rsidRDefault="00427297" w:rsidP="00427297">
      <w:pPr>
        <w:pStyle w:val="Nagwek2"/>
        <w:spacing w:before="0" w:line="360" w:lineRule="auto"/>
        <w:rPr>
          <w:rFonts w:asciiTheme="minorHAnsi" w:eastAsiaTheme="minorEastAsia" w:hAnsiTheme="minorHAnsi" w:cstheme="minorHAnsi"/>
          <w:sz w:val="24"/>
          <w:szCs w:val="24"/>
        </w:rPr>
      </w:pPr>
      <w:bookmarkStart w:id="150" w:name="_Toc84189064"/>
      <w:bookmarkStart w:id="151" w:name="_Toc129690400"/>
      <w:bookmarkStart w:id="152" w:name="_Toc130289650"/>
      <w:r w:rsidRPr="00860CE3">
        <w:rPr>
          <w:rFonts w:asciiTheme="minorHAnsi" w:eastAsiaTheme="minorEastAsia" w:hAnsiTheme="minorHAnsi" w:cstheme="minorHAnsi"/>
          <w:sz w:val="24"/>
          <w:szCs w:val="24"/>
        </w:rPr>
        <w:t xml:space="preserve">2.1 </w:t>
      </w:r>
      <w:r w:rsidR="00D95BFA" w:rsidRPr="00860CE3">
        <w:rPr>
          <w:rFonts w:asciiTheme="minorHAnsi" w:eastAsiaTheme="minorEastAsia" w:hAnsiTheme="minorHAnsi" w:cstheme="minorHAnsi"/>
          <w:sz w:val="24"/>
          <w:szCs w:val="24"/>
        </w:rPr>
        <w:t>Konwencja nazewnictwa</w:t>
      </w:r>
      <w:bookmarkEnd w:id="150"/>
      <w:r w:rsidR="009F2DDE" w:rsidRPr="00860CE3">
        <w:rPr>
          <w:rFonts w:asciiTheme="minorHAnsi" w:eastAsiaTheme="minorEastAsia" w:hAnsiTheme="minorHAnsi" w:cstheme="minorHAnsi"/>
          <w:sz w:val="24"/>
          <w:szCs w:val="24"/>
        </w:rPr>
        <w:t>.</w:t>
      </w:r>
      <w:bookmarkEnd w:id="151"/>
      <w:bookmarkEnd w:id="152"/>
    </w:p>
    <w:p w14:paraId="081163A5" w14:textId="77777777" w:rsidR="00D95BFA" w:rsidRPr="00860CE3" w:rsidRDefault="00D95BFA" w:rsidP="00390EB0">
      <w:pPr>
        <w:spacing w:after="0" w:line="360" w:lineRule="auto"/>
        <w:rPr>
          <w:rFonts w:cstheme="minorHAnsi"/>
          <w:sz w:val="24"/>
          <w:szCs w:val="24"/>
        </w:rPr>
      </w:pPr>
      <w:r w:rsidRPr="00860CE3">
        <w:rPr>
          <w:rFonts w:cstheme="minorHAnsi"/>
          <w:sz w:val="24"/>
          <w:szCs w:val="24"/>
        </w:rPr>
        <w:t>Projekty realizowane w PFRON muszą posiadać opracowaną i stosowaną w ramach danego projektu konwencję nazewniczą. Konwencja musi zapewnić minimum:</w:t>
      </w:r>
    </w:p>
    <w:p w14:paraId="1E286D1C" w14:textId="4E29E47C" w:rsidR="00D95BFA" w:rsidRPr="00860CE3" w:rsidRDefault="00746B3B" w:rsidP="00427297">
      <w:pPr>
        <w:pStyle w:val="Akapitzlist"/>
        <w:numPr>
          <w:ilvl w:val="0"/>
          <w:numId w:val="62"/>
        </w:numPr>
        <w:spacing w:after="200" w:line="360" w:lineRule="auto"/>
        <w:rPr>
          <w:rFonts w:cstheme="minorHAnsi"/>
          <w:sz w:val="24"/>
          <w:szCs w:val="24"/>
        </w:rPr>
      </w:pPr>
      <w:r w:rsidRPr="00860CE3">
        <w:rPr>
          <w:rFonts w:cstheme="minorHAnsi"/>
          <w:sz w:val="24"/>
          <w:szCs w:val="24"/>
        </w:rPr>
        <w:t>Usystematyzowanie, uporządkowanie</w:t>
      </w:r>
      <w:r w:rsidR="00D95BFA" w:rsidRPr="00860CE3">
        <w:rPr>
          <w:rFonts w:cstheme="minorHAnsi"/>
          <w:sz w:val="24"/>
          <w:szCs w:val="24"/>
        </w:rPr>
        <w:t xml:space="preserve">  i  ujednolicenie nazewnictwa w ramach danego projektu</w:t>
      </w:r>
      <w:r w:rsidR="00427297" w:rsidRPr="00860CE3">
        <w:rPr>
          <w:rFonts w:cstheme="minorHAnsi"/>
          <w:sz w:val="24"/>
          <w:szCs w:val="24"/>
        </w:rPr>
        <w:t>.</w:t>
      </w:r>
    </w:p>
    <w:p w14:paraId="0FEE9F8B" w14:textId="273F4D46" w:rsidR="00D95BFA" w:rsidRPr="00860CE3" w:rsidRDefault="00746B3B" w:rsidP="00427297">
      <w:pPr>
        <w:pStyle w:val="Akapitzlist"/>
        <w:numPr>
          <w:ilvl w:val="0"/>
          <w:numId w:val="62"/>
        </w:numPr>
        <w:spacing w:after="200" w:line="360" w:lineRule="auto"/>
        <w:rPr>
          <w:rFonts w:cstheme="minorHAnsi"/>
          <w:sz w:val="24"/>
          <w:szCs w:val="24"/>
        </w:rPr>
      </w:pPr>
      <w:r w:rsidRPr="00860CE3">
        <w:rPr>
          <w:rFonts w:cstheme="minorHAnsi"/>
          <w:sz w:val="24"/>
          <w:szCs w:val="24"/>
        </w:rPr>
        <w:t>Umożliwiać łatwe</w:t>
      </w:r>
      <w:r w:rsidR="00D95BFA" w:rsidRPr="00860CE3">
        <w:rPr>
          <w:rFonts w:cstheme="minorHAnsi"/>
          <w:sz w:val="24"/>
          <w:szCs w:val="24"/>
        </w:rPr>
        <w:t xml:space="preserve">  rozróżnianie  (po  nazwie)  typu  zmiennej, stałej, kolumny w bazie, wartości zwracanej przez funkcję, metodę itp.</w:t>
      </w:r>
    </w:p>
    <w:p w14:paraId="506B5F34" w14:textId="65E07D14" w:rsidR="00D95BFA" w:rsidRPr="00860CE3" w:rsidRDefault="00D95BFA" w:rsidP="00427297">
      <w:pPr>
        <w:pStyle w:val="Akapitzlist"/>
        <w:numPr>
          <w:ilvl w:val="0"/>
          <w:numId w:val="62"/>
        </w:numPr>
        <w:spacing w:after="200" w:line="360" w:lineRule="auto"/>
        <w:rPr>
          <w:rFonts w:cstheme="minorHAnsi"/>
          <w:sz w:val="24"/>
          <w:szCs w:val="24"/>
        </w:rPr>
      </w:pPr>
      <w:r w:rsidRPr="00860CE3">
        <w:rPr>
          <w:rFonts w:cstheme="minorHAnsi"/>
          <w:sz w:val="24"/>
          <w:szCs w:val="24"/>
        </w:rPr>
        <w:t xml:space="preserve">Nazwy mają być </w:t>
      </w:r>
      <w:r w:rsidR="00746B3B" w:rsidRPr="00860CE3">
        <w:rPr>
          <w:rFonts w:cstheme="minorHAnsi"/>
          <w:sz w:val="24"/>
          <w:szCs w:val="24"/>
        </w:rPr>
        <w:t>znaczące -</w:t>
      </w:r>
      <w:r w:rsidRPr="00860CE3">
        <w:rPr>
          <w:rFonts w:cstheme="minorHAnsi"/>
          <w:sz w:val="24"/>
          <w:szCs w:val="24"/>
        </w:rPr>
        <w:t xml:space="preserve">  informować o tym, do czego dany element jest wykorzystywany.</w:t>
      </w:r>
    </w:p>
    <w:p w14:paraId="42302136" w14:textId="77777777" w:rsidR="00D95BFA" w:rsidRPr="00860CE3" w:rsidRDefault="00D95BFA" w:rsidP="00427297">
      <w:pPr>
        <w:pStyle w:val="Akapitzlist"/>
        <w:numPr>
          <w:ilvl w:val="0"/>
          <w:numId w:val="62"/>
        </w:numPr>
        <w:spacing w:after="200" w:line="360" w:lineRule="auto"/>
        <w:rPr>
          <w:rFonts w:cstheme="minorHAnsi"/>
          <w:sz w:val="24"/>
          <w:szCs w:val="24"/>
        </w:rPr>
      </w:pPr>
      <w:r w:rsidRPr="00860CE3">
        <w:rPr>
          <w:rFonts w:cstheme="minorHAnsi"/>
          <w:sz w:val="24"/>
          <w:szCs w:val="24"/>
        </w:rPr>
        <w:t>Konwencja powinna być opracowana i opisana w taki sposób, by programista pisząc kod nie miał wątpliwości jakich nazw ma używać.</w:t>
      </w:r>
    </w:p>
    <w:p w14:paraId="4B76EDDB" w14:textId="4793ABF8" w:rsidR="00D95BFA" w:rsidRPr="00860CE3" w:rsidRDefault="00D95BFA" w:rsidP="00390EB0">
      <w:pPr>
        <w:pStyle w:val="Akapitzlist"/>
        <w:numPr>
          <w:ilvl w:val="0"/>
          <w:numId w:val="62"/>
        </w:numPr>
        <w:spacing w:after="0" w:line="360" w:lineRule="auto"/>
        <w:rPr>
          <w:rFonts w:cstheme="minorHAnsi"/>
          <w:sz w:val="24"/>
          <w:szCs w:val="24"/>
        </w:rPr>
      </w:pPr>
      <w:r w:rsidRPr="00860CE3">
        <w:rPr>
          <w:rFonts w:cstheme="minorHAnsi"/>
          <w:sz w:val="24"/>
          <w:szCs w:val="24"/>
        </w:rPr>
        <w:lastRenderedPageBreak/>
        <w:t xml:space="preserve">Konwencja powinna uwzględniać instalacje testowe, tak aby </w:t>
      </w:r>
      <w:r w:rsidR="00746B3B" w:rsidRPr="00860CE3">
        <w:rPr>
          <w:rFonts w:cstheme="minorHAnsi"/>
          <w:sz w:val="24"/>
          <w:szCs w:val="24"/>
        </w:rPr>
        <w:t>nie wprowadzać</w:t>
      </w:r>
      <w:r w:rsidRPr="00860CE3">
        <w:rPr>
          <w:rFonts w:cstheme="minorHAnsi"/>
          <w:sz w:val="24"/>
          <w:szCs w:val="24"/>
        </w:rPr>
        <w:t xml:space="preserve">  chaosu  pomiędzy  np. nazwami/identyfikatorami  elementów  systemu  dla  instalacji testowej i produkcyjnej.</w:t>
      </w:r>
    </w:p>
    <w:p w14:paraId="2C8FD136" w14:textId="77777777" w:rsidR="00D95BFA" w:rsidRPr="00860CE3" w:rsidRDefault="00D95BFA" w:rsidP="00390EB0">
      <w:pPr>
        <w:spacing w:after="0" w:line="360" w:lineRule="auto"/>
        <w:rPr>
          <w:rFonts w:cstheme="minorHAnsi"/>
          <w:sz w:val="24"/>
          <w:szCs w:val="24"/>
        </w:rPr>
      </w:pPr>
      <w:r w:rsidRPr="00860CE3">
        <w:rPr>
          <w:rFonts w:cstheme="minorHAnsi"/>
          <w:sz w:val="24"/>
          <w:szCs w:val="24"/>
        </w:rPr>
        <w:t>Opracowana konwencja nazewnicza musi uwzględniać minimum następujące elementy i twory programistyczne:</w:t>
      </w:r>
    </w:p>
    <w:p w14:paraId="2459D89D" w14:textId="22941CF6" w:rsidR="00D95BFA" w:rsidRPr="00860CE3" w:rsidRDefault="00D95BFA" w:rsidP="00427297">
      <w:pPr>
        <w:pStyle w:val="Akapitzlist"/>
        <w:numPr>
          <w:ilvl w:val="0"/>
          <w:numId w:val="63"/>
        </w:numPr>
        <w:spacing w:after="200" w:line="360" w:lineRule="auto"/>
        <w:rPr>
          <w:rFonts w:cstheme="minorHAnsi"/>
          <w:sz w:val="24"/>
          <w:szCs w:val="24"/>
        </w:rPr>
      </w:pPr>
      <w:r w:rsidRPr="00860CE3">
        <w:rPr>
          <w:rFonts w:cstheme="minorHAnsi"/>
          <w:sz w:val="24"/>
          <w:szCs w:val="24"/>
        </w:rPr>
        <w:t xml:space="preserve">Wszystkie elementy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ródłowego, w tym pakiety, biblioteki, klasy, metody, pola klas, stałe, zmienne, funkcje, procedury itp.</w:t>
      </w:r>
    </w:p>
    <w:p w14:paraId="25D7CA44" w14:textId="77777777" w:rsidR="00D95BFA" w:rsidRPr="00860CE3" w:rsidRDefault="00D95BFA" w:rsidP="00427297">
      <w:pPr>
        <w:pStyle w:val="Akapitzlist"/>
        <w:numPr>
          <w:ilvl w:val="0"/>
          <w:numId w:val="63"/>
        </w:numPr>
        <w:spacing w:after="200" w:line="360" w:lineRule="auto"/>
        <w:rPr>
          <w:rFonts w:cstheme="minorHAnsi"/>
          <w:sz w:val="24"/>
          <w:szCs w:val="24"/>
        </w:rPr>
      </w:pPr>
      <w:r w:rsidRPr="00860CE3">
        <w:rPr>
          <w:rFonts w:cstheme="minorHAnsi"/>
          <w:sz w:val="24"/>
          <w:szCs w:val="24"/>
        </w:rPr>
        <w:t xml:space="preserve">Wszystkie składniki systemu baz danych, w tym nazwa baza danych, nazwy schematów, tabele, kolumny, funkcja, pakiet, wyzwalacz, tabele tymczasowe, zmienne itp. </w:t>
      </w:r>
    </w:p>
    <w:p w14:paraId="62775443" w14:textId="77777777" w:rsidR="00D95BFA" w:rsidRPr="00860CE3" w:rsidRDefault="00D95BFA" w:rsidP="00390EB0">
      <w:pPr>
        <w:pStyle w:val="Akapitzlist"/>
        <w:numPr>
          <w:ilvl w:val="0"/>
          <w:numId w:val="63"/>
        </w:numPr>
        <w:spacing w:after="0" w:line="360" w:lineRule="auto"/>
        <w:rPr>
          <w:rFonts w:cstheme="minorHAnsi"/>
          <w:sz w:val="24"/>
          <w:szCs w:val="24"/>
        </w:rPr>
      </w:pPr>
      <w:r w:rsidRPr="00860CE3">
        <w:rPr>
          <w:rFonts w:cstheme="minorHAnsi"/>
          <w:sz w:val="24"/>
          <w:szCs w:val="24"/>
        </w:rPr>
        <w:t>Innych składników systemu, takich jak API, zmiennych formatu XML oraz JSON itp.</w:t>
      </w:r>
    </w:p>
    <w:p w14:paraId="16E88C13" w14:textId="77777777" w:rsidR="00D95BFA" w:rsidRPr="00860CE3" w:rsidRDefault="00D95BFA" w:rsidP="00390EB0">
      <w:pPr>
        <w:spacing w:after="0" w:line="360" w:lineRule="auto"/>
        <w:rPr>
          <w:rFonts w:cstheme="minorHAnsi"/>
          <w:sz w:val="24"/>
          <w:szCs w:val="24"/>
        </w:rPr>
      </w:pPr>
      <w:r w:rsidRPr="00860CE3">
        <w:rPr>
          <w:rFonts w:cstheme="minorHAnsi"/>
          <w:sz w:val="24"/>
          <w:szCs w:val="24"/>
        </w:rPr>
        <w:t>Nazwy obiektów programistycznych i bazodanowych, w tym nazwy zmiennych, metod, klas muszą być intuicyjne, jednoznaczne i napisane w języku polskim. W przypadku gdy nazwy będą zapisywane w języku angielskim, ich polskie odpowiedniki muszą być zapisywane w komentarzu związanym z danym obiektem programistycznym lub bazodanowym. W przypadku nazw klas, metod, zmiennych, funkcji, obiektów bazodanowych (tabele, kolumny, procedury, funkcje, zmienne itp.) należy obowiązkowo unikać nazw jednoliterowych oraz skrótów zrozumiałych w danym momencie wyłącznie dla programisty piszącego dany kod.</w:t>
      </w:r>
    </w:p>
    <w:p w14:paraId="7252606F" w14:textId="77777777"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Wyjątkiem od powyższych zasad jest kod źródłowy bibliotek i </w:t>
      </w:r>
      <w:proofErr w:type="spellStart"/>
      <w:r w:rsidRPr="00860CE3">
        <w:rPr>
          <w:rFonts w:cstheme="minorHAnsi"/>
          <w:sz w:val="24"/>
          <w:szCs w:val="24"/>
        </w:rPr>
        <w:t>frameworków</w:t>
      </w:r>
      <w:proofErr w:type="spellEnd"/>
      <w:r w:rsidRPr="00860CE3">
        <w:rPr>
          <w:rFonts w:cstheme="minorHAnsi"/>
          <w:sz w:val="24"/>
          <w:szCs w:val="24"/>
        </w:rPr>
        <w:t xml:space="preserve"> wytworzonych przez firmy trzecie i wykorzystywanych w ramach danego projektu. W przypadku modyfikacji ww. bibliotek lub </w:t>
      </w:r>
      <w:proofErr w:type="spellStart"/>
      <w:r w:rsidRPr="00860CE3">
        <w:rPr>
          <w:rFonts w:cstheme="minorHAnsi"/>
          <w:sz w:val="24"/>
          <w:szCs w:val="24"/>
        </w:rPr>
        <w:t>frameworków</w:t>
      </w:r>
      <w:proofErr w:type="spellEnd"/>
      <w:r w:rsidRPr="00860CE3">
        <w:rPr>
          <w:rFonts w:cstheme="minorHAnsi"/>
          <w:sz w:val="24"/>
          <w:szCs w:val="24"/>
        </w:rPr>
        <w:t xml:space="preserve">, zmiany wprowadzone do kodu źródłowego muszą spełniać już wymagania opisane w niniejszym dokumencie. </w:t>
      </w:r>
    </w:p>
    <w:p w14:paraId="5D4A709E" w14:textId="413D0591" w:rsidR="00D95BFA" w:rsidRPr="00860CE3" w:rsidRDefault="00427297" w:rsidP="00427297">
      <w:pPr>
        <w:pStyle w:val="Nagwek2"/>
        <w:spacing w:before="0" w:line="360" w:lineRule="auto"/>
        <w:rPr>
          <w:rFonts w:asciiTheme="minorHAnsi" w:eastAsiaTheme="minorEastAsia" w:hAnsiTheme="minorHAnsi" w:cstheme="minorHAnsi"/>
          <w:sz w:val="24"/>
          <w:szCs w:val="24"/>
        </w:rPr>
      </w:pPr>
      <w:bookmarkStart w:id="153" w:name="_Toc84189065"/>
      <w:bookmarkStart w:id="154" w:name="_Toc129690401"/>
      <w:bookmarkStart w:id="155" w:name="_Toc130289651"/>
      <w:r w:rsidRPr="00860CE3">
        <w:rPr>
          <w:rFonts w:asciiTheme="minorHAnsi" w:eastAsiaTheme="minorEastAsia" w:hAnsiTheme="minorHAnsi" w:cstheme="minorHAnsi"/>
          <w:sz w:val="24"/>
          <w:szCs w:val="24"/>
        </w:rPr>
        <w:t xml:space="preserve">2.2 </w:t>
      </w:r>
      <w:r w:rsidR="00D95BFA" w:rsidRPr="00860CE3">
        <w:rPr>
          <w:rFonts w:asciiTheme="minorHAnsi" w:eastAsiaTheme="minorEastAsia" w:hAnsiTheme="minorHAnsi" w:cstheme="minorHAnsi"/>
          <w:sz w:val="24"/>
          <w:szCs w:val="24"/>
        </w:rPr>
        <w:t xml:space="preserve">Formatowanie </w:t>
      </w:r>
      <w:r w:rsidRPr="00860CE3">
        <w:rPr>
          <w:rFonts w:asciiTheme="minorHAnsi" w:eastAsiaTheme="minorEastAsia" w:hAnsiTheme="minorHAnsi" w:cstheme="minorHAnsi"/>
          <w:sz w:val="24"/>
          <w:szCs w:val="24"/>
        </w:rPr>
        <w:t>K</w:t>
      </w:r>
      <w:r w:rsidR="00D95BFA" w:rsidRPr="00860CE3">
        <w:rPr>
          <w:rFonts w:asciiTheme="minorHAnsi" w:eastAsiaTheme="minorEastAsia" w:hAnsiTheme="minorHAnsi" w:cstheme="minorHAnsi"/>
          <w:sz w:val="24"/>
          <w:szCs w:val="24"/>
        </w:rPr>
        <w:t xml:space="preserve">odu </w:t>
      </w:r>
      <w:r w:rsidRPr="00860CE3">
        <w:rPr>
          <w:rFonts w:asciiTheme="minorHAnsi" w:eastAsiaTheme="minorEastAsia" w:hAnsiTheme="minorHAnsi" w:cstheme="minorHAnsi"/>
          <w:sz w:val="24"/>
          <w:szCs w:val="24"/>
        </w:rPr>
        <w:t>Ź</w:t>
      </w:r>
      <w:r w:rsidR="00D95BFA" w:rsidRPr="00860CE3">
        <w:rPr>
          <w:rFonts w:asciiTheme="minorHAnsi" w:eastAsiaTheme="minorEastAsia" w:hAnsiTheme="minorHAnsi" w:cstheme="minorHAnsi"/>
          <w:sz w:val="24"/>
          <w:szCs w:val="24"/>
        </w:rPr>
        <w:t>ródłowego</w:t>
      </w:r>
      <w:bookmarkEnd w:id="153"/>
      <w:r w:rsidRPr="00860CE3">
        <w:rPr>
          <w:rFonts w:asciiTheme="minorHAnsi" w:eastAsiaTheme="minorEastAsia" w:hAnsiTheme="minorHAnsi" w:cstheme="minorHAnsi"/>
          <w:sz w:val="24"/>
          <w:szCs w:val="24"/>
        </w:rPr>
        <w:t>.</w:t>
      </w:r>
      <w:bookmarkEnd w:id="154"/>
      <w:bookmarkEnd w:id="155"/>
    </w:p>
    <w:p w14:paraId="0BCF45A1" w14:textId="03033115"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Dla każdego projektu należy zdefiniować formatowanie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 xml:space="preserve">ródłowego. Wszyscy, biorący udział w projekcie programiści muszą obligatoryjnie stosować jednolite formatowanie. </w:t>
      </w:r>
    </w:p>
    <w:p w14:paraId="29AED801" w14:textId="77777777"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Kod źródłowy musi spełniać wymagania dotyczące kodu samo komentującego, powinien być sformatowany w sposób prosty, przejrzysty oraz jednolity. </w:t>
      </w:r>
    </w:p>
    <w:p w14:paraId="33A15FC7" w14:textId="73F914E9"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Przykłady standardów formatowania dla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ródłowego:</w:t>
      </w:r>
    </w:p>
    <w:p w14:paraId="50E41EB9" w14:textId="22630279" w:rsidR="00D95BFA" w:rsidRPr="00860CE3" w:rsidRDefault="00D95BFA" w:rsidP="00427297">
      <w:pPr>
        <w:pStyle w:val="Akapitzlist"/>
        <w:numPr>
          <w:ilvl w:val="0"/>
          <w:numId w:val="64"/>
        </w:numPr>
        <w:spacing w:after="200" w:line="360" w:lineRule="auto"/>
        <w:rPr>
          <w:rFonts w:cstheme="minorHAnsi"/>
          <w:sz w:val="24"/>
          <w:szCs w:val="24"/>
          <w:lang w:val="en-GB"/>
        </w:rPr>
      </w:pPr>
      <w:r w:rsidRPr="00860CE3">
        <w:rPr>
          <w:rFonts w:cstheme="minorHAnsi"/>
          <w:sz w:val="24"/>
          <w:szCs w:val="24"/>
          <w:lang w:val="en-GB"/>
        </w:rPr>
        <w:t>JAVA -Google Java Style Guide (</w:t>
      </w:r>
      <w:hyperlink r:id="rId58" w:history="1">
        <w:r w:rsidRPr="00860CE3">
          <w:rPr>
            <w:rStyle w:val="Hipercze"/>
            <w:rFonts w:cstheme="minorHAnsi"/>
            <w:sz w:val="24"/>
            <w:szCs w:val="24"/>
            <w:lang w:val="en-GB"/>
          </w:rPr>
          <w:t>https://google.github.io/styleguide/javaguide.html</w:t>
        </w:r>
      </w:hyperlink>
      <w:r w:rsidRPr="00860CE3">
        <w:rPr>
          <w:rFonts w:cstheme="minorHAnsi"/>
          <w:sz w:val="24"/>
          <w:szCs w:val="24"/>
          <w:lang w:val="en-GB"/>
        </w:rPr>
        <w:t>)</w:t>
      </w:r>
    </w:p>
    <w:p w14:paraId="5A7B7958" w14:textId="4B62B1D3" w:rsidR="00D95BFA" w:rsidRPr="00860CE3" w:rsidRDefault="00D95BFA" w:rsidP="00427297">
      <w:pPr>
        <w:pStyle w:val="Akapitzlist"/>
        <w:numPr>
          <w:ilvl w:val="0"/>
          <w:numId w:val="64"/>
        </w:numPr>
        <w:spacing w:after="200" w:line="360" w:lineRule="auto"/>
        <w:rPr>
          <w:rFonts w:cstheme="minorHAnsi"/>
          <w:sz w:val="24"/>
          <w:szCs w:val="24"/>
          <w:lang w:val="en-GB"/>
        </w:rPr>
      </w:pPr>
      <w:r w:rsidRPr="00860CE3">
        <w:rPr>
          <w:rFonts w:cstheme="minorHAnsi"/>
          <w:sz w:val="24"/>
          <w:szCs w:val="24"/>
          <w:lang w:val="en-GB"/>
        </w:rPr>
        <w:t>PHP – PSR PHP Standard Recommendations (</w:t>
      </w:r>
      <w:hyperlink r:id="rId59" w:history="1">
        <w:r w:rsidRPr="00860CE3">
          <w:rPr>
            <w:rStyle w:val="Hipercze"/>
            <w:rFonts w:cstheme="minorHAnsi"/>
            <w:sz w:val="24"/>
            <w:szCs w:val="24"/>
            <w:lang w:val="en-GB"/>
          </w:rPr>
          <w:t>https://www.php-fig.org/psr/</w:t>
        </w:r>
      </w:hyperlink>
      <w:r w:rsidRPr="00860CE3">
        <w:rPr>
          <w:rFonts w:cstheme="minorHAnsi"/>
          <w:sz w:val="24"/>
          <w:szCs w:val="24"/>
          <w:lang w:val="en-GB"/>
        </w:rPr>
        <w:t>)</w:t>
      </w:r>
    </w:p>
    <w:p w14:paraId="4DEB1283" w14:textId="244CCBA3" w:rsidR="00D95BFA" w:rsidRPr="00860CE3" w:rsidRDefault="00D95BFA" w:rsidP="00427297">
      <w:pPr>
        <w:pStyle w:val="Akapitzlist"/>
        <w:numPr>
          <w:ilvl w:val="0"/>
          <w:numId w:val="64"/>
        </w:numPr>
        <w:spacing w:after="200" w:line="360" w:lineRule="auto"/>
        <w:rPr>
          <w:rFonts w:cstheme="minorHAnsi"/>
          <w:sz w:val="24"/>
          <w:szCs w:val="24"/>
          <w:lang w:val="en-GB"/>
        </w:rPr>
      </w:pPr>
      <w:r w:rsidRPr="00860CE3">
        <w:rPr>
          <w:rFonts w:cstheme="minorHAnsi"/>
          <w:sz w:val="24"/>
          <w:szCs w:val="24"/>
          <w:lang w:val="en-GB"/>
        </w:rPr>
        <w:t>Python – PEP8 (</w:t>
      </w:r>
      <w:hyperlink r:id="rId60" w:history="1">
        <w:r w:rsidRPr="00860CE3">
          <w:rPr>
            <w:rStyle w:val="Hipercze"/>
            <w:rFonts w:cstheme="minorHAnsi"/>
            <w:sz w:val="24"/>
            <w:szCs w:val="24"/>
            <w:lang w:val="en-GB"/>
          </w:rPr>
          <w:t>https://www.python.org/dev/peps/pep-0008/</w:t>
        </w:r>
      </w:hyperlink>
      <w:r w:rsidRPr="00860CE3">
        <w:rPr>
          <w:rFonts w:cstheme="minorHAnsi"/>
          <w:sz w:val="24"/>
          <w:szCs w:val="24"/>
          <w:lang w:val="en-GB"/>
        </w:rPr>
        <w:t>)</w:t>
      </w:r>
    </w:p>
    <w:p w14:paraId="4E321ADC" w14:textId="312CF9D7" w:rsidR="00D95BFA" w:rsidRPr="00860CE3" w:rsidRDefault="00D95BFA" w:rsidP="00390EB0">
      <w:pPr>
        <w:pStyle w:val="Akapitzlist"/>
        <w:numPr>
          <w:ilvl w:val="0"/>
          <w:numId w:val="64"/>
        </w:numPr>
        <w:spacing w:after="0" w:line="360" w:lineRule="auto"/>
        <w:rPr>
          <w:rFonts w:cstheme="minorHAnsi"/>
          <w:sz w:val="24"/>
          <w:szCs w:val="24"/>
          <w:lang w:val="en-GB"/>
        </w:rPr>
      </w:pPr>
      <w:r w:rsidRPr="00860CE3">
        <w:rPr>
          <w:rFonts w:cstheme="minorHAnsi"/>
          <w:sz w:val="24"/>
          <w:szCs w:val="24"/>
          <w:lang w:val="en-GB"/>
        </w:rPr>
        <w:lastRenderedPageBreak/>
        <w:t>PostgreSQL – Coding Standard for SQL and PL/SQL (</w:t>
      </w:r>
      <w:hyperlink r:id="rId61" w:history="1">
        <w:r w:rsidRPr="00860CE3">
          <w:rPr>
            <w:rStyle w:val="Hipercze"/>
            <w:rFonts w:cstheme="minorHAnsi"/>
            <w:sz w:val="24"/>
            <w:szCs w:val="24"/>
            <w:lang w:val="en-GB"/>
          </w:rPr>
          <w:t>https://www.williamrobertson.net/documents/plsqlcodingstandards.html</w:t>
        </w:r>
      </w:hyperlink>
      <w:r w:rsidRPr="00860CE3">
        <w:rPr>
          <w:rFonts w:cstheme="minorHAnsi"/>
          <w:sz w:val="24"/>
          <w:szCs w:val="24"/>
          <w:lang w:val="en-GB"/>
        </w:rPr>
        <w:t>)</w:t>
      </w:r>
    </w:p>
    <w:p w14:paraId="733D39A5" w14:textId="4C47B26D" w:rsidR="00D95BFA" w:rsidRPr="00860CE3" w:rsidRDefault="00427297" w:rsidP="00427297">
      <w:pPr>
        <w:pStyle w:val="Nagwek2"/>
        <w:spacing w:before="0" w:line="360" w:lineRule="auto"/>
        <w:rPr>
          <w:rFonts w:asciiTheme="minorHAnsi" w:eastAsiaTheme="minorEastAsia" w:hAnsiTheme="minorHAnsi" w:cstheme="minorHAnsi"/>
          <w:sz w:val="24"/>
          <w:szCs w:val="24"/>
        </w:rPr>
      </w:pPr>
      <w:bookmarkStart w:id="156" w:name="_Toc84189066"/>
      <w:bookmarkStart w:id="157" w:name="_Toc129690402"/>
      <w:bookmarkStart w:id="158" w:name="_Toc130289652"/>
      <w:r w:rsidRPr="00860CE3">
        <w:rPr>
          <w:rFonts w:asciiTheme="minorHAnsi" w:eastAsiaTheme="minorEastAsia" w:hAnsiTheme="minorHAnsi" w:cstheme="minorHAnsi"/>
          <w:sz w:val="24"/>
          <w:szCs w:val="24"/>
        </w:rPr>
        <w:t xml:space="preserve">2.3 </w:t>
      </w:r>
      <w:r w:rsidR="00D95BFA" w:rsidRPr="00860CE3">
        <w:rPr>
          <w:rFonts w:asciiTheme="minorHAnsi" w:eastAsiaTheme="minorEastAsia" w:hAnsiTheme="minorHAnsi" w:cstheme="minorHAnsi"/>
          <w:sz w:val="24"/>
          <w:szCs w:val="24"/>
        </w:rPr>
        <w:t xml:space="preserve">Komentowanie </w:t>
      </w:r>
      <w:r w:rsidRPr="00860CE3">
        <w:rPr>
          <w:rFonts w:asciiTheme="minorHAnsi" w:eastAsiaTheme="minorEastAsia" w:hAnsiTheme="minorHAnsi" w:cstheme="minorHAnsi"/>
          <w:sz w:val="24"/>
          <w:szCs w:val="24"/>
        </w:rPr>
        <w:t>K</w:t>
      </w:r>
      <w:r w:rsidR="00D95BFA" w:rsidRPr="00860CE3">
        <w:rPr>
          <w:rFonts w:asciiTheme="minorHAnsi" w:eastAsiaTheme="minorEastAsia" w:hAnsiTheme="minorHAnsi" w:cstheme="minorHAnsi"/>
          <w:sz w:val="24"/>
          <w:szCs w:val="24"/>
        </w:rPr>
        <w:t xml:space="preserve">odu </w:t>
      </w:r>
      <w:r w:rsidRPr="00860CE3">
        <w:rPr>
          <w:rFonts w:asciiTheme="minorHAnsi" w:eastAsiaTheme="minorEastAsia" w:hAnsiTheme="minorHAnsi" w:cstheme="minorHAnsi"/>
          <w:sz w:val="24"/>
          <w:szCs w:val="24"/>
        </w:rPr>
        <w:t>Ź</w:t>
      </w:r>
      <w:r w:rsidR="00D95BFA" w:rsidRPr="00860CE3">
        <w:rPr>
          <w:rFonts w:asciiTheme="minorHAnsi" w:eastAsiaTheme="minorEastAsia" w:hAnsiTheme="minorHAnsi" w:cstheme="minorHAnsi"/>
          <w:sz w:val="24"/>
          <w:szCs w:val="24"/>
        </w:rPr>
        <w:t>ródłowego</w:t>
      </w:r>
      <w:bookmarkEnd w:id="156"/>
      <w:r w:rsidRPr="00860CE3">
        <w:rPr>
          <w:rFonts w:asciiTheme="minorHAnsi" w:eastAsiaTheme="minorEastAsia" w:hAnsiTheme="minorHAnsi" w:cstheme="minorHAnsi"/>
          <w:sz w:val="24"/>
          <w:szCs w:val="24"/>
        </w:rPr>
        <w:t>.</w:t>
      </w:r>
      <w:bookmarkEnd w:id="157"/>
      <w:bookmarkEnd w:id="158"/>
    </w:p>
    <w:p w14:paraId="0ED952F9" w14:textId="607369A5"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Sposób komentowania i jakość samych komentarzy ma bezpośrednie znaczenie dla jakości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 xml:space="preserve">ródłowego danego systemu. </w:t>
      </w:r>
    </w:p>
    <w:p w14:paraId="4250E0D1" w14:textId="22B027A5"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Główna reguła, która musi być stosowana w przypadku konstruowania komentarzy do kodu źródłowego brzmi następująco: Należy komentować </w:t>
      </w:r>
      <w:r w:rsidR="00427297" w:rsidRPr="00860CE3">
        <w:rPr>
          <w:rFonts w:cstheme="minorHAnsi"/>
          <w:sz w:val="24"/>
          <w:szCs w:val="24"/>
        </w:rPr>
        <w:t>K</w:t>
      </w:r>
      <w:r w:rsidRPr="00860CE3">
        <w:rPr>
          <w:rFonts w:cstheme="minorHAnsi"/>
          <w:sz w:val="24"/>
          <w:szCs w:val="24"/>
        </w:rPr>
        <w:t>od</w:t>
      </w:r>
      <w:r w:rsidR="00427297" w:rsidRPr="00860CE3">
        <w:rPr>
          <w:rFonts w:cstheme="minorHAnsi"/>
          <w:sz w:val="24"/>
          <w:szCs w:val="24"/>
        </w:rPr>
        <w:t xml:space="preserve"> Źródłowy</w:t>
      </w:r>
      <w:r w:rsidRPr="00860CE3">
        <w:rPr>
          <w:rFonts w:cstheme="minorHAnsi"/>
          <w:sz w:val="24"/>
          <w:szCs w:val="24"/>
        </w:rPr>
        <w:t xml:space="preserve"> w taki sposób, jakiego tworzący komentarz programista sam by oczekiwał - co do zakresu, podejścia, zawartości, szczegółowości, konsekwencji w stylu, spójności konwencji itd. </w:t>
      </w:r>
    </w:p>
    <w:p w14:paraId="33CD7AE8" w14:textId="3A411158" w:rsidR="00D95BFA" w:rsidRPr="00860CE3" w:rsidRDefault="00D95BFA" w:rsidP="00427297">
      <w:pPr>
        <w:pStyle w:val="Nagwek3"/>
        <w:spacing w:before="0" w:line="360" w:lineRule="auto"/>
        <w:rPr>
          <w:rFonts w:asciiTheme="minorHAnsi" w:eastAsiaTheme="minorEastAsia" w:hAnsiTheme="minorHAnsi" w:cstheme="minorHAnsi"/>
        </w:rPr>
      </w:pPr>
      <w:bookmarkStart w:id="159" w:name="_Toc84189067"/>
      <w:bookmarkStart w:id="160" w:name="_Toc129690403"/>
      <w:bookmarkStart w:id="161" w:name="_Toc130289653"/>
      <w:r w:rsidRPr="00860CE3">
        <w:rPr>
          <w:rFonts w:asciiTheme="minorHAnsi" w:eastAsiaTheme="minorEastAsia" w:hAnsiTheme="minorHAnsi" w:cstheme="minorHAnsi"/>
        </w:rPr>
        <w:t xml:space="preserve">Minimalne wymagania dotyczące komentowania </w:t>
      </w:r>
      <w:r w:rsidR="00427297" w:rsidRPr="00860CE3">
        <w:rPr>
          <w:rFonts w:asciiTheme="minorHAnsi" w:eastAsiaTheme="minorEastAsia" w:hAnsiTheme="minorHAnsi" w:cstheme="minorHAnsi"/>
        </w:rPr>
        <w:t>K</w:t>
      </w:r>
      <w:r w:rsidRPr="00860CE3">
        <w:rPr>
          <w:rFonts w:asciiTheme="minorHAnsi" w:eastAsiaTheme="minorEastAsia" w:hAnsiTheme="minorHAnsi" w:cstheme="minorHAnsi"/>
        </w:rPr>
        <w:t xml:space="preserve">odu </w:t>
      </w:r>
      <w:r w:rsidR="00427297" w:rsidRPr="00860CE3">
        <w:rPr>
          <w:rFonts w:asciiTheme="minorHAnsi" w:eastAsiaTheme="minorEastAsia" w:hAnsiTheme="minorHAnsi" w:cstheme="minorHAnsi"/>
        </w:rPr>
        <w:t>Ź</w:t>
      </w:r>
      <w:r w:rsidRPr="00860CE3">
        <w:rPr>
          <w:rFonts w:asciiTheme="minorHAnsi" w:eastAsiaTheme="minorEastAsia" w:hAnsiTheme="minorHAnsi" w:cstheme="minorHAnsi"/>
        </w:rPr>
        <w:t>ródłowego</w:t>
      </w:r>
      <w:bookmarkEnd w:id="159"/>
      <w:r w:rsidR="00427297" w:rsidRPr="00860CE3">
        <w:rPr>
          <w:rFonts w:asciiTheme="minorHAnsi" w:eastAsiaTheme="minorEastAsia" w:hAnsiTheme="minorHAnsi" w:cstheme="minorHAnsi"/>
        </w:rPr>
        <w:t>.</w:t>
      </w:r>
      <w:bookmarkEnd w:id="160"/>
      <w:bookmarkEnd w:id="161"/>
    </w:p>
    <w:p w14:paraId="6CF0ECF9" w14:textId="77777777" w:rsidR="00D95BFA" w:rsidRPr="00860CE3" w:rsidRDefault="00D95BFA" w:rsidP="00427297">
      <w:pPr>
        <w:pStyle w:val="Akapitzlist"/>
        <w:numPr>
          <w:ilvl w:val="0"/>
          <w:numId w:val="65"/>
        </w:numPr>
        <w:spacing w:after="200" w:line="360" w:lineRule="auto"/>
        <w:rPr>
          <w:rFonts w:cstheme="minorHAnsi"/>
          <w:sz w:val="24"/>
          <w:szCs w:val="24"/>
        </w:rPr>
      </w:pPr>
      <w:r w:rsidRPr="00860CE3">
        <w:rPr>
          <w:rFonts w:cstheme="minorHAnsi"/>
          <w:sz w:val="24"/>
          <w:szCs w:val="24"/>
        </w:rPr>
        <w:t>każda klasa (aplikacji, formularzy, raportów itd.) musi zawierać kilkuzdaniowy komentarz opisujący, jakiego rodzaju obiekty generuje i jaka jest ich semantyka,</w:t>
      </w:r>
    </w:p>
    <w:p w14:paraId="71BFEC5D" w14:textId="77777777" w:rsidR="00D95BFA" w:rsidRPr="00860CE3" w:rsidRDefault="00D95BFA" w:rsidP="00427297">
      <w:pPr>
        <w:pStyle w:val="Akapitzlist"/>
        <w:numPr>
          <w:ilvl w:val="0"/>
          <w:numId w:val="65"/>
        </w:numPr>
        <w:spacing w:after="200" w:line="360" w:lineRule="auto"/>
        <w:rPr>
          <w:rFonts w:cstheme="minorHAnsi"/>
          <w:sz w:val="24"/>
          <w:szCs w:val="24"/>
        </w:rPr>
      </w:pPr>
      <w:r w:rsidRPr="00860CE3">
        <w:rPr>
          <w:rFonts w:cstheme="minorHAnsi"/>
          <w:sz w:val="24"/>
          <w:szCs w:val="24"/>
        </w:rPr>
        <w:t>każdy atrybut każdej klasy musi zawierać komentarz opisujący jego znaczenie,</w:t>
      </w:r>
    </w:p>
    <w:p w14:paraId="6ADB98CE" w14:textId="77777777" w:rsidR="00D95BFA" w:rsidRPr="00860CE3" w:rsidRDefault="00D95BFA" w:rsidP="00427297">
      <w:pPr>
        <w:pStyle w:val="Akapitzlist"/>
        <w:numPr>
          <w:ilvl w:val="0"/>
          <w:numId w:val="65"/>
        </w:numPr>
        <w:spacing w:after="200" w:line="360" w:lineRule="auto"/>
        <w:rPr>
          <w:rFonts w:cstheme="minorHAnsi"/>
          <w:sz w:val="24"/>
          <w:szCs w:val="24"/>
        </w:rPr>
      </w:pPr>
      <w:r w:rsidRPr="00860CE3">
        <w:rPr>
          <w:rFonts w:cstheme="minorHAnsi"/>
          <w:sz w:val="24"/>
          <w:szCs w:val="24"/>
        </w:rPr>
        <w:t>każda metoda każdej klasy musi zawierać komentarz opisujący, do czego metoda służy, jakie ma parametry (co one oznaczają) oraz jaką wartość zwraca,</w:t>
      </w:r>
    </w:p>
    <w:p w14:paraId="0581FBC5" w14:textId="77777777" w:rsidR="00D95BFA" w:rsidRPr="00860CE3" w:rsidRDefault="00D95BFA" w:rsidP="00427297">
      <w:pPr>
        <w:pStyle w:val="Akapitzlist"/>
        <w:numPr>
          <w:ilvl w:val="0"/>
          <w:numId w:val="65"/>
        </w:numPr>
        <w:spacing w:after="200" w:line="360" w:lineRule="auto"/>
        <w:rPr>
          <w:rFonts w:cstheme="minorHAnsi"/>
          <w:sz w:val="24"/>
          <w:szCs w:val="24"/>
        </w:rPr>
      </w:pPr>
      <w:r w:rsidRPr="00860CE3">
        <w:rPr>
          <w:rFonts w:cstheme="minorHAnsi"/>
          <w:sz w:val="24"/>
          <w:szCs w:val="24"/>
        </w:rPr>
        <w:t>każde wywołanie metody obiektu musi zawierać komentarz objaśniający, czemu służy,</w:t>
      </w:r>
    </w:p>
    <w:p w14:paraId="66A45B74" w14:textId="77777777" w:rsidR="00D95BFA" w:rsidRPr="00860CE3" w:rsidRDefault="00D95BFA" w:rsidP="00427297">
      <w:pPr>
        <w:pStyle w:val="Akapitzlist"/>
        <w:numPr>
          <w:ilvl w:val="0"/>
          <w:numId w:val="65"/>
        </w:numPr>
        <w:spacing w:after="200" w:line="360" w:lineRule="auto"/>
        <w:rPr>
          <w:rFonts w:cstheme="minorHAnsi"/>
          <w:sz w:val="24"/>
          <w:szCs w:val="24"/>
        </w:rPr>
      </w:pPr>
      <w:r w:rsidRPr="00860CE3">
        <w:rPr>
          <w:rFonts w:cstheme="minorHAnsi"/>
          <w:sz w:val="24"/>
          <w:szCs w:val="24"/>
        </w:rPr>
        <w:t>każde wykonanie instrukcji SQL musi zawierać komentarz objaśniający, czemu służy,</w:t>
      </w:r>
    </w:p>
    <w:p w14:paraId="4A555565" w14:textId="77777777" w:rsidR="00D95BFA" w:rsidRPr="00860CE3" w:rsidRDefault="00D95BFA" w:rsidP="00427297">
      <w:pPr>
        <w:pStyle w:val="Akapitzlist"/>
        <w:numPr>
          <w:ilvl w:val="0"/>
          <w:numId w:val="65"/>
        </w:numPr>
        <w:spacing w:after="200" w:line="360" w:lineRule="auto"/>
        <w:rPr>
          <w:rFonts w:cstheme="minorHAnsi"/>
          <w:sz w:val="24"/>
          <w:szCs w:val="24"/>
        </w:rPr>
      </w:pPr>
      <w:r w:rsidRPr="00860CE3">
        <w:rPr>
          <w:rFonts w:cstheme="minorHAnsi"/>
          <w:sz w:val="24"/>
          <w:szCs w:val="24"/>
        </w:rPr>
        <w:t>każda tabela oraz kolumna musi posiadać komentarz objaśniający jakie dane są przechowywane w danej tabeli lub kolumnie, jeśli sama nazwa nie posiada odpowiedniej informacji,</w:t>
      </w:r>
    </w:p>
    <w:p w14:paraId="46B9DEE1" w14:textId="77777777" w:rsidR="00D95BFA" w:rsidRPr="00860CE3" w:rsidRDefault="00D95BFA" w:rsidP="00390EB0">
      <w:pPr>
        <w:pStyle w:val="Akapitzlist"/>
        <w:numPr>
          <w:ilvl w:val="0"/>
          <w:numId w:val="65"/>
        </w:numPr>
        <w:spacing w:after="0" w:line="360" w:lineRule="auto"/>
        <w:rPr>
          <w:rFonts w:cstheme="minorHAnsi"/>
          <w:sz w:val="24"/>
          <w:szCs w:val="24"/>
        </w:rPr>
      </w:pPr>
      <w:r w:rsidRPr="00860CE3">
        <w:rPr>
          <w:rFonts w:cstheme="minorHAnsi"/>
          <w:sz w:val="24"/>
          <w:szCs w:val="24"/>
        </w:rPr>
        <w:t>każdy obiekt bazodanowy, w tym, pakiet, funkcja, wyzwalacz itp. musi zawierać komentarz objaśniający, czemu służy.</w:t>
      </w:r>
    </w:p>
    <w:p w14:paraId="63A839C0" w14:textId="77777777" w:rsidR="00D95BFA" w:rsidRPr="00860CE3" w:rsidRDefault="00D95BFA" w:rsidP="00390EB0">
      <w:pPr>
        <w:spacing w:after="0" w:line="360" w:lineRule="auto"/>
        <w:rPr>
          <w:rFonts w:cstheme="minorHAnsi"/>
          <w:sz w:val="24"/>
          <w:szCs w:val="24"/>
        </w:rPr>
      </w:pPr>
      <w:r w:rsidRPr="00860CE3">
        <w:rPr>
          <w:rFonts w:cstheme="minorHAnsi"/>
          <w:sz w:val="24"/>
          <w:szCs w:val="24"/>
        </w:rPr>
        <w:t>Każdy obiekt programistyczny, taki jak pakiet, klasa, metoda, procedura, funkcja, pakiet bazodanowy, procedura bazodanowa, funkcja bazodanowa itp. zawiera opis nagłówkowy, zawierający przynajmniej poniższe informacje:</w:t>
      </w:r>
    </w:p>
    <w:p w14:paraId="47BC56B0"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t xml:space="preserve">autor, </w:t>
      </w:r>
    </w:p>
    <w:p w14:paraId="1F5672E9"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t>numer wersji obiektu,</w:t>
      </w:r>
    </w:p>
    <w:p w14:paraId="5283075F"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t>numer wersji systemu,</w:t>
      </w:r>
    </w:p>
    <w:p w14:paraId="07BEA03B"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t>data utworzenia i data ostatniej modyfikacji,</w:t>
      </w:r>
    </w:p>
    <w:p w14:paraId="3715AD4F"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t>lista i opis argumentów (jeśli takie posiada),</w:t>
      </w:r>
    </w:p>
    <w:p w14:paraId="55A67A2D"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lastRenderedPageBreak/>
        <w:t>opis zwracanej wartości (jeśli zwraca wartość) lub wyniku działania,</w:t>
      </w:r>
    </w:p>
    <w:p w14:paraId="6EA9FF50"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t xml:space="preserve">krótki, ale wyczerpujący opis działania, słowny opis użytego algorytmu, </w:t>
      </w:r>
    </w:p>
    <w:p w14:paraId="0AB4A0A5"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t xml:space="preserve">zwracane nieobsłużone wyjątki (jeśli takie mogą się pojawić), </w:t>
      </w:r>
    </w:p>
    <w:p w14:paraId="4E8381BA" w14:textId="77777777" w:rsidR="00D95BFA" w:rsidRPr="00860CE3" w:rsidRDefault="00D95BFA" w:rsidP="00390EB0">
      <w:pPr>
        <w:pStyle w:val="Akapitzlist"/>
        <w:numPr>
          <w:ilvl w:val="0"/>
          <w:numId w:val="66"/>
        </w:numPr>
        <w:spacing w:after="0" w:line="360" w:lineRule="auto"/>
        <w:rPr>
          <w:rFonts w:cstheme="minorHAnsi"/>
          <w:sz w:val="24"/>
          <w:szCs w:val="24"/>
        </w:rPr>
      </w:pPr>
      <w:r w:rsidRPr="00860CE3">
        <w:rPr>
          <w:rFonts w:cstheme="minorHAnsi"/>
          <w:sz w:val="24"/>
          <w:szCs w:val="24"/>
        </w:rPr>
        <w:t>ewentualnie odwołanie do dokumentacji systemu.</w:t>
      </w:r>
    </w:p>
    <w:p w14:paraId="2614A7B8" w14:textId="304F6D79"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Komentarze wewnątrz pakietów, klas, procedur, funkcji, pakietów bazodanowych, procedur bazodanowych, funkcji bazodanowych itp. Muszą być umieszczone w </w:t>
      </w:r>
      <w:r w:rsidR="00746B3B" w:rsidRPr="00860CE3">
        <w:rPr>
          <w:rFonts w:cstheme="minorHAnsi"/>
          <w:sz w:val="24"/>
          <w:szCs w:val="24"/>
        </w:rPr>
        <w:t>przypadku,</w:t>
      </w:r>
      <w:r w:rsidRPr="00860CE3">
        <w:rPr>
          <w:rFonts w:cstheme="minorHAnsi"/>
          <w:sz w:val="24"/>
          <w:szCs w:val="24"/>
        </w:rPr>
        <w:t xml:space="preserve"> gdy:</w:t>
      </w:r>
    </w:p>
    <w:p w14:paraId="01730DF2"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t>wyjaśnienie kodu, który nie jest oczywisty na pierwszy rzut oka,</w:t>
      </w:r>
    </w:p>
    <w:p w14:paraId="35EAB70F"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t>wyjaśnienie intencji, które ciężko ująć w kodzie,</w:t>
      </w:r>
    </w:p>
    <w:p w14:paraId="087D927F" w14:textId="77777777" w:rsidR="00D95BFA" w:rsidRPr="00860CE3" w:rsidRDefault="00D95BFA" w:rsidP="00427297">
      <w:pPr>
        <w:pStyle w:val="Akapitzlist"/>
        <w:numPr>
          <w:ilvl w:val="0"/>
          <w:numId w:val="66"/>
        </w:numPr>
        <w:spacing w:after="200" w:line="360" w:lineRule="auto"/>
        <w:rPr>
          <w:rFonts w:cstheme="minorHAnsi"/>
          <w:sz w:val="24"/>
          <w:szCs w:val="24"/>
        </w:rPr>
      </w:pPr>
      <w:r w:rsidRPr="00860CE3">
        <w:rPr>
          <w:rFonts w:cstheme="minorHAnsi"/>
          <w:sz w:val="24"/>
          <w:szCs w:val="24"/>
        </w:rPr>
        <w:t>ostrzeżenie o konsekwencjach użycia danej funkcjonalności,</w:t>
      </w:r>
    </w:p>
    <w:p w14:paraId="5469BB1F" w14:textId="77777777" w:rsidR="00D95BFA" w:rsidRPr="00860CE3" w:rsidRDefault="00D95BFA" w:rsidP="00390EB0">
      <w:pPr>
        <w:pStyle w:val="Akapitzlist"/>
        <w:numPr>
          <w:ilvl w:val="0"/>
          <w:numId w:val="66"/>
        </w:numPr>
        <w:spacing w:after="0" w:line="360" w:lineRule="auto"/>
        <w:rPr>
          <w:rFonts w:cstheme="minorHAnsi"/>
          <w:sz w:val="24"/>
          <w:szCs w:val="24"/>
        </w:rPr>
      </w:pPr>
      <w:r w:rsidRPr="00860CE3">
        <w:rPr>
          <w:rFonts w:cstheme="minorHAnsi"/>
          <w:sz w:val="24"/>
          <w:szCs w:val="24"/>
        </w:rPr>
        <w:t>wyjaśnienie niuansów procesów biznesowych, które realizuje program.</w:t>
      </w:r>
    </w:p>
    <w:p w14:paraId="773C7BCF" w14:textId="504E31C1"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Komentarze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 xml:space="preserve">ródłowego należy uzupełniać o znaczniki wymagane przez narzędzia służące do automatycznego generowania dokumentacji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 xml:space="preserve">ródłowego wprost z plików źródłowych. W przypadku języka programowania PHP, komentarze powinny być opisane sposób pozwalający na wygenerowanie dokumentacji za pomocą narzędzia </w:t>
      </w:r>
      <w:proofErr w:type="spellStart"/>
      <w:r w:rsidRPr="00860CE3">
        <w:rPr>
          <w:rFonts w:cstheme="minorHAnsi"/>
          <w:sz w:val="24"/>
          <w:szCs w:val="24"/>
        </w:rPr>
        <w:t>PHPDoc</w:t>
      </w:r>
      <w:proofErr w:type="spellEnd"/>
      <w:r w:rsidRPr="00860CE3">
        <w:rPr>
          <w:rFonts w:cstheme="minorHAnsi"/>
          <w:sz w:val="24"/>
          <w:szCs w:val="24"/>
        </w:rPr>
        <w:t xml:space="preserve">, </w:t>
      </w:r>
      <w:proofErr w:type="spellStart"/>
      <w:r w:rsidRPr="00860CE3">
        <w:rPr>
          <w:rFonts w:cstheme="minorHAnsi"/>
          <w:sz w:val="24"/>
          <w:szCs w:val="24"/>
        </w:rPr>
        <w:t>phpDocumentor</w:t>
      </w:r>
      <w:proofErr w:type="spellEnd"/>
      <w:r w:rsidRPr="00860CE3">
        <w:rPr>
          <w:rFonts w:cstheme="minorHAnsi"/>
          <w:sz w:val="24"/>
          <w:szCs w:val="24"/>
        </w:rPr>
        <w:t xml:space="preserve"> lub </w:t>
      </w:r>
      <w:proofErr w:type="spellStart"/>
      <w:r w:rsidRPr="00860CE3">
        <w:rPr>
          <w:rFonts w:cstheme="minorHAnsi"/>
          <w:sz w:val="24"/>
          <w:szCs w:val="24"/>
        </w:rPr>
        <w:t>Doxygen</w:t>
      </w:r>
      <w:proofErr w:type="spellEnd"/>
      <w:r w:rsidRPr="00860CE3">
        <w:rPr>
          <w:rFonts w:cstheme="minorHAnsi"/>
          <w:sz w:val="24"/>
          <w:szCs w:val="24"/>
        </w:rPr>
        <w:t xml:space="preserve">. Dodatkowe wymagania dotyczące komentowania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ródłowego i znaczników interpretowanych przez dane narzędzie znajdują się w jego dokumentacji.</w:t>
      </w:r>
    </w:p>
    <w:p w14:paraId="6666B573" w14:textId="140DDFA4" w:rsidR="00D95BFA" w:rsidRPr="00860CE3" w:rsidRDefault="00427297" w:rsidP="00427297">
      <w:pPr>
        <w:pStyle w:val="Nagwek2"/>
        <w:spacing w:before="0" w:line="360" w:lineRule="auto"/>
        <w:rPr>
          <w:rFonts w:asciiTheme="minorHAnsi" w:eastAsiaTheme="minorEastAsia" w:hAnsiTheme="minorHAnsi" w:cstheme="minorHAnsi"/>
          <w:sz w:val="24"/>
          <w:szCs w:val="24"/>
        </w:rPr>
      </w:pPr>
      <w:bookmarkStart w:id="162" w:name="_Toc84189068"/>
      <w:bookmarkStart w:id="163" w:name="_Toc129690404"/>
      <w:bookmarkStart w:id="164" w:name="_Toc130289654"/>
      <w:r w:rsidRPr="00860CE3">
        <w:rPr>
          <w:rFonts w:asciiTheme="minorHAnsi" w:eastAsiaTheme="minorEastAsia" w:hAnsiTheme="minorHAnsi" w:cstheme="minorHAnsi"/>
          <w:sz w:val="24"/>
          <w:szCs w:val="24"/>
        </w:rPr>
        <w:t xml:space="preserve">2.4 </w:t>
      </w:r>
      <w:r w:rsidR="00D95BFA" w:rsidRPr="00860CE3">
        <w:rPr>
          <w:rFonts w:asciiTheme="minorHAnsi" w:eastAsiaTheme="minorEastAsia" w:hAnsiTheme="minorHAnsi" w:cstheme="minorHAnsi"/>
          <w:sz w:val="24"/>
          <w:szCs w:val="24"/>
        </w:rPr>
        <w:t xml:space="preserve">Dokumentacja </w:t>
      </w:r>
      <w:r w:rsidRPr="00860CE3">
        <w:rPr>
          <w:rFonts w:asciiTheme="minorHAnsi" w:eastAsiaTheme="minorEastAsia" w:hAnsiTheme="minorHAnsi" w:cstheme="minorHAnsi"/>
          <w:sz w:val="24"/>
          <w:szCs w:val="24"/>
        </w:rPr>
        <w:t>K</w:t>
      </w:r>
      <w:r w:rsidR="00D95BFA" w:rsidRPr="00860CE3">
        <w:rPr>
          <w:rFonts w:asciiTheme="minorHAnsi" w:eastAsiaTheme="minorEastAsia" w:hAnsiTheme="minorHAnsi" w:cstheme="minorHAnsi"/>
          <w:sz w:val="24"/>
          <w:szCs w:val="24"/>
        </w:rPr>
        <w:t xml:space="preserve">odu </w:t>
      </w:r>
      <w:r w:rsidRPr="00860CE3">
        <w:rPr>
          <w:rFonts w:asciiTheme="minorHAnsi" w:eastAsiaTheme="minorEastAsia" w:hAnsiTheme="minorHAnsi" w:cstheme="minorHAnsi"/>
          <w:sz w:val="24"/>
          <w:szCs w:val="24"/>
        </w:rPr>
        <w:t>Ź</w:t>
      </w:r>
      <w:r w:rsidR="00D95BFA" w:rsidRPr="00860CE3">
        <w:rPr>
          <w:rFonts w:asciiTheme="minorHAnsi" w:eastAsiaTheme="minorEastAsia" w:hAnsiTheme="minorHAnsi" w:cstheme="minorHAnsi"/>
          <w:sz w:val="24"/>
          <w:szCs w:val="24"/>
        </w:rPr>
        <w:t>ródłowego</w:t>
      </w:r>
      <w:bookmarkEnd w:id="162"/>
      <w:r w:rsidRPr="00860CE3">
        <w:rPr>
          <w:rFonts w:asciiTheme="minorHAnsi" w:eastAsiaTheme="minorEastAsia" w:hAnsiTheme="minorHAnsi" w:cstheme="minorHAnsi"/>
          <w:sz w:val="24"/>
          <w:szCs w:val="24"/>
        </w:rPr>
        <w:t>.</w:t>
      </w:r>
      <w:bookmarkEnd w:id="163"/>
      <w:bookmarkEnd w:id="164"/>
    </w:p>
    <w:p w14:paraId="0D4BE35C" w14:textId="2990176D"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Niezależnie od komentarzy znajdujących się w </w:t>
      </w:r>
      <w:r w:rsidR="00427297" w:rsidRPr="00860CE3">
        <w:rPr>
          <w:rFonts w:cstheme="minorHAnsi"/>
          <w:sz w:val="24"/>
          <w:szCs w:val="24"/>
        </w:rPr>
        <w:t>K</w:t>
      </w:r>
      <w:r w:rsidRPr="00860CE3">
        <w:rPr>
          <w:rFonts w:cstheme="minorHAnsi"/>
          <w:sz w:val="24"/>
          <w:szCs w:val="24"/>
        </w:rPr>
        <w:t xml:space="preserve">odzie </w:t>
      </w:r>
      <w:r w:rsidR="00427297" w:rsidRPr="00860CE3">
        <w:rPr>
          <w:rFonts w:cstheme="minorHAnsi"/>
          <w:sz w:val="24"/>
          <w:szCs w:val="24"/>
        </w:rPr>
        <w:t>Ź</w:t>
      </w:r>
      <w:r w:rsidRPr="00860CE3">
        <w:rPr>
          <w:rFonts w:cstheme="minorHAnsi"/>
          <w:sz w:val="24"/>
          <w:szCs w:val="24"/>
        </w:rPr>
        <w:t>ródłowym i na tej podstawie wygenerowanej dokumentacji, wykonawcy realizujący projekty programistyczne w Funduszu zobligowani są do utworzenia, aktualizacji i prowadzenia dokumentacji kodu źródłowego. Dokumentacja, o której mowa powyżej musi zawierać:</w:t>
      </w:r>
    </w:p>
    <w:p w14:paraId="335DE716" w14:textId="2384AEF1" w:rsidR="00D95BFA" w:rsidRPr="00860CE3" w:rsidRDefault="00D95BFA" w:rsidP="00427297">
      <w:pPr>
        <w:pStyle w:val="Akapitzlist"/>
        <w:numPr>
          <w:ilvl w:val="0"/>
          <w:numId w:val="67"/>
        </w:numPr>
        <w:spacing w:after="200" w:line="360" w:lineRule="auto"/>
        <w:rPr>
          <w:rFonts w:cstheme="minorHAnsi"/>
          <w:sz w:val="24"/>
          <w:szCs w:val="24"/>
        </w:rPr>
      </w:pPr>
      <w:r w:rsidRPr="00860CE3">
        <w:rPr>
          <w:rFonts w:cstheme="minorHAnsi"/>
          <w:sz w:val="24"/>
          <w:szCs w:val="24"/>
        </w:rPr>
        <w:t xml:space="preserve">wykaz (wraz z adresami w Git), wszystkich Kodów Źródłowych koniecznych do generowania określonej wersji systemu. Do </w:t>
      </w:r>
      <w:r w:rsidR="00427297" w:rsidRPr="00860CE3">
        <w:rPr>
          <w:rFonts w:cstheme="minorHAnsi"/>
          <w:sz w:val="24"/>
          <w:szCs w:val="24"/>
        </w:rPr>
        <w:t>K</w:t>
      </w:r>
      <w:r w:rsidRPr="00860CE3">
        <w:rPr>
          <w:rFonts w:cstheme="minorHAnsi"/>
          <w:sz w:val="24"/>
          <w:szCs w:val="24"/>
        </w:rPr>
        <w:t xml:space="preserve">odów </w:t>
      </w:r>
      <w:r w:rsidR="00427297" w:rsidRPr="00860CE3">
        <w:rPr>
          <w:rFonts w:cstheme="minorHAnsi"/>
          <w:sz w:val="24"/>
          <w:szCs w:val="24"/>
        </w:rPr>
        <w:t>Ź</w:t>
      </w:r>
      <w:r w:rsidRPr="00860CE3">
        <w:rPr>
          <w:rFonts w:cstheme="minorHAnsi"/>
          <w:sz w:val="24"/>
          <w:szCs w:val="24"/>
        </w:rPr>
        <w:t xml:space="preserve">ródłowych zalicza się również wszelkie dodatkowe zasoby takie jak skrypty, dane konfiguracyjne, </w:t>
      </w:r>
      <w:proofErr w:type="spellStart"/>
      <w:r w:rsidRPr="00860CE3">
        <w:rPr>
          <w:rFonts w:cstheme="minorHAnsi"/>
          <w:sz w:val="24"/>
          <w:szCs w:val="24"/>
        </w:rPr>
        <w:t>frameworki</w:t>
      </w:r>
      <w:proofErr w:type="spellEnd"/>
      <w:r w:rsidRPr="00860CE3">
        <w:rPr>
          <w:rFonts w:cstheme="minorHAnsi"/>
          <w:sz w:val="24"/>
          <w:szCs w:val="24"/>
        </w:rPr>
        <w:t xml:space="preserve"> itp.,</w:t>
      </w:r>
    </w:p>
    <w:p w14:paraId="34770658" w14:textId="525B0EB8" w:rsidR="00D95BFA" w:rsidRPr="00860CE3" w:rsidRDefault="00D95BFA" w:rsidP="00427297">
      <w:pPr>
        <w:pStyle w:val="Akapitzlist"/>
        <w:numPr>
          <w:ilvl w:val="0"/>
          <w:numId w:val="67"/>
        </w:numPr>
        <w:spacing w:after="200" w:line="360" w:lineRule="auto"/>
        <w:rPr>
          <w:rFonts w:cstheme="minorHAnsi"/>
          <w:sz w:val="24"/>
          <w:szCs w:val="24"/>
        </w:rPr>
      </w:pPr>
      <w:r w:rsidRPr="00860CE3">
        <w:rPr>
          <w:rFonts w:cstheme="minorHAnsi"/>
          <w:sz w:val="24"/>
          <w:szCs w:val="24"/>
        </w:rPr>
        <w:t xml:space="preserve">listę technologii wraz z wersją technologii, w których zostały wytworzone </w:t>
      </w:r>
      <w:r w:rsidR="00427297" w:rsidRPr="00860CE3">
        <w:rPr>
          <w:rFonts w:cstheme="minorHAnsi"/>
          <w:sz w:val="24"/>
          <w:szCs w:val="24"/>
        </w:rPr>
        <w:t>K</w:t>
      </w:r>
      <w:r w:rsidRPr="00860CE3">
        <w:rPr>
          <w:rFonts w:cstheme="minorHAnsi"/>
          <w:sz w:val="24"/>
          <w:szCs w:val="24"/>
        </w:rPr>
        <w:t xml:space="preserve">ody </w:t>
      </w:r>
      <w:r w:rsidR="00427297" w:rsidRPr="00860CE3">
        <w:rPr>
          <w:rFonts w:cstheme="minorHAnsi"/>
          <w:sz w:val="24"/>
          <w:szCs w:val="24"/>
        </w:rPr>
        <w:t>Ź</w:t>
      </w:r>
      <w:r w:rsidRPr="00860CE3">
        <w:rPr>
          <w:rFonts w:cstheme="minorHAnsi"/>
          <w:sz w:val="24"/>
          <w:szCs w:val="24"/>
        </w:rPr>
        <w:t>ródłowe. Dokumentacja musi być powiązana z konkretną wersją/wydaniem sytemu,</w:t>
      </w:r>
    </w:p>
    <w:p w14:paraId="553B1F28" w14:textId="28B096CC" w:rsidR="00D95BFA" w:rsidRPr="00860CE3" w:rsidRDefault="00D95BFA" w:rsidP="00427297">
      <w:pPr>
        <w:pStyle w:val="Akapitzlist"/>
        <w:numPr>
          <w:ilvl w:val="0"/>
          <w:numId w:val="67"/>
        </w:numPr>
        <w:spacing w:after="200" w:line="360" w:lineRule="auto"/>
        <w:rPr>
          <w:rFonts w:cstheme="minorHAnsi"/>
          <w:sz w:val="24"/>
          <w:szCs w:val="24"/>
        </w:rPr>
      </w:pPr>
      <w:r w:rsidRPr="00860CE3">
        <w:rPr>
          <w:rFonts w:cstheme="minorHAnsi"/>
          <w:sz w:val="24"/>
          <w:szCs w:val="24"/>
        </w:rPr>
        <w:t xml:space="preserve">wygenerowaną automatycznie na podstawie </w:t>
      </w:r>
      <w:r w:rsidR="00427297" w:rsidRPr="00860CE3">
        <w:rPr>
          <w:rFonts w:cstheme="minorHAnsi"/>
          <w:sz w:val="24"/>
          <w:szCs w:val="24"/>
        </w:rPr>
        <w:t>K</w:t>
      </w:r>
      <w:r w:rsidRPr="00860CE3">
        <w:rPr>
          <w:rFonts w:cstheme="minorHAnsi"/>
          <w:sz w:val="24"/>
          <w:szCs w:val="24"/>
        </w:rPr>
        <w:t xml:space="preserve">odu </w:t>
      </w:r>
      <w:r w:rsidR="00427297" w:rsidRPr="00860CE3">
        <w:rPr>
          <w:rFonts w:cstheme="minorHAnsi"/>
          <w:sz w:val="24"/>
          <w:szCs w:val="24"/>
        </w:rPr>
        <w:t>Ź</w:t>
      </w:r>
      <w:r w:rsidRPr="00860CE3">
        <w:rPr>
          <w:rFonts w:cstheme="minorHAnsi"/>
          <w:sz w:val="24"/>
          <w:szCs w:val="24"/>
        </w:rPr>
        <w:t xml:space="preserve">ródłowego, dokumentację </w:t>
      </w:r>
      <w:r w:rsidR="00390EB0" w:rsidRPr="00860CE3">
        <w:rPr>
          <w:rFonts w:cstheme="minorHAnsi"/>
          <w:sz w:val="24"/>
          <w:szCs w:val="24"/>
        </w:rPr>
        <w:t>K</w:t>
      </w:r>
      <w:r w:rsidRPr="00860CE3">
        <w:rPr>
          <w:rFonts w:cstheme="minorHAnsi"/>
          <w:sz w:val="24"/>
          <w:szCs w:val="24"/>
        </w:rPr>
        <w:t xml:space="preserve">odu </w:t>
      </w:r>
      <w:r w:rsidR="00390EB0" w:rsidRPr="00860CE3">
        <w:rPr>
          <w:rFonts w:cstheme="minorHAnsi"/>
          <w:sz w:val="24"/>
          <w:szCs w:val="24"/>
        </w:rPr>
        <w:t>Ź</w:t>
      </w:r>
      <w:r w:rsidRPr="00860CE3">
        <w:rPr>
          <w:rFonts w:cstheme="minorHAnsi"/>
          <w:sz w:val="24"/>
          <w:szCs w:val="24"/>
        </w:rPr>
        <w:t xml:space="preserve">ródłowego przy użyciu wybranego dedykowanego narzędzia (np. </w:t>
      </w:r>
      <w:proofErr w:type="spellStart"/>
      <w:r w:rsidRPr="00860CE3">
        <w:rPr>
          <w:rFonts w:cstheme="minorHAnsi"/>
          <w:sz w:val="24"/>
          <w:szCs w:val="24"/>
        </w:rPr>
        <w:t>javadoc</w:t>
      </w:r>
      <w:proofErr w:type="spellEnd"/>
      <w:r w:rsidRPr="00860CE3">
        <w:rPr>
          <w:rFonts w:cstheme="minorHAnsi"/>
          <w:sz w:val="24"/>
          <w:szCs w:val="24"/>
        </w:rPr>
        <w:t>). Dokumentacja jest pozyskiwana na podstawie odpowiednich znaczników wpisywanych w komentarze (o składni zgodnej z regułami narzędzia),</w:t>
      </w:r>
    </w:p>
    <w:p w14:paraId="58271C6B" w14:textId="77777777" w:rsidR="00D95BFA" w:rsidRPr="00860CE3" w:rsidRDefault="00D95BFA" w:rsidP="00427297">
      <w:pPr>
        <w:pStyle w:val="Akapitzlist"/>
        <w:numPr>
          <w:ilvl w:val="0"/>
          <w:numId w:val="67"/>
        </w:numPr>
        <w:spacing w:after="200" w:line="360" w:lineRule="auto"/>
        <w:rPr>
          <w:rFonts w:cstheme="minorHAnsi"/>
          <w:sz w:val="24"/>
          <w:szCs w:val="24"/>
        </w:rPr>
      </w:pPr>
      <w:r w:rsidRPr="00860CE3">
        <w:rPr>
          <w:rFonts w:cstheme="minorHAnsi"/>
          <w:sz w:val="24"/>
          <w:szCs w:val="24"/>
        </w:rPr>
        <w:lastRenderedPageBreak/>
        <w:t>instrukcję generowania kodu wynikowego i tworzenia wersji instalacyjnej z wersji wynikowej (skompilowanej),</w:t>
      </w:r>
    </w:p>
    <w:p w14:paraId="6F7A1B5F" w14:textId="77777777" w:rsidR="00D95BFA" w:rsidRPr="00860CE3" w:rsidRDefault="00D95BFA" w:rsidP="00427297">
      <w:pPr>
        <w:pStyle w:val="Akapitzlist"/>
        <w:numPr>
          <w:ilvl w:val="0"/>
          <w:numId w:val="67"/>
        </w:numPr>
        <w:spacing w:after="200" w:line="360" w:lineRule="auto"/>
        <w:rPr>
          <w:rFonts w:cstheme="minorHAnsi"/>
          <w:sz w:val="24"/>
          <w:szCs w:val="24"/>
        </w:rPr>
      </w:pPr>
      <w:r w:rsidRPr="00860CE3">
        <w:rPr>
          <w:rFonts w:cstheme="minorHAnsi"/>
          <w:sz w:val="24"/>
          <w:szCs w:val="24"/>
        </w:rPr>
        <w:t>instrukcję konfiguracji środowiska do generowania kodów wynikowych,</w:t>
      </w:r>
    </w:p>
    <w:p w14:paraId="3A78F7EF" w14:textId="03ABE46E" w:rsidR="00D95BFA" w:rsidRPr="00860CE3" w:rsidRDefault="00D95BFA" w:rsidP="00427297">
      <w:pPr>
        <w:pStyle w:val="Akapitzlist"/>
        <w:numPr>
          <w:ilvl w:val="0"/>
          <w:numId w:val="67"/>
        </w:numPr>
        <w:spacing w:after="200" w:line="360" w:lineRule="auto"/>
        <w:rPr>
          <w:rFonts w:cstheme="minorHAnsi"/>
          <w:sz w:val="24"/>
          <w:szCs w:val="24"/>
        </w:rPr>
      </w:pPr>
      <w:r w:rsidRPr="00860CE3">
        <w:rPr>
          <w:rFonts w:cstheme="minorHAnsi"/>
          <w:sz w:val="24"/>
          <w:szCs w:val="24"/>
        </w:rPr>
        <w:t xml:space="preserve">specyfikację środowiska sprzętowo-systemowego wymaganego do przeprowadzenia procedury generacji </w:t>
      </w:r>
      <w:r w:rsidR="00390EB0" w:rsidRPr="00860CE3">
        <w:rPr>
          <w:rFonts w:cstheme="minorHAnsi"/>
          <w:sz w:val="24"/>
          <w:szCs w:val="24"/>
        </w:rPr>
        <w:t>k</w:t>
      </w:r>
      <w:r w:rsidRPr="00860CE3">
        <w:rPr>
          <w:rFonts w:cstheme="minorHAnsi"/>
          <w:sz w:val="24"/>
          <w:szCs w:val="24"/>
        </w:rPr>
        <w:t>odu wynikowego,</w:t>
      </w:r>
    </w:p>
    <w:p w14:paraId="4DCC5F5E" w14:textId="77777777" w:rsidR="00D95BFA" w:rsidRPr="00860CE3" w:rsidRDefault="00D95BFA" w:rsidP="00427297">
      <w:pPr>
        <w:pStyle w:val="Akapitzlist"/>
        <w:numPr>
          <w:ilvl w:val="0"/>
          <w:numId w:val="67"/>
        </w:numPr>
        <w:spacing w:after="200" w:line="360" w:lineRule="auto"/>
        <w:rPr>
          <w:rFonts w:cstheme="minorHAnsi"/>
          <w:sz w:val="24"/>
          <w:szCs w:val="24"/>
        </w:rPr>
      </w:pPr>
      <w:r w:rsidRPr="00860CE3">
        <w:rPr>
          <w:rFonts w:cstheme="minorHAnsi"/>
          <w:sz w:val="24"/>
          <w:szCs w:val="24"/>
        </w:rPr>
        <w:t>listę narzędzi do przygotowywania wersji instalacyjnych wytworzonego oprogramowania (wersji pełnej, aktualizacji, łat) wraz z dokumentacją użytkowania i licencjami, o ile są wymagane,</w:t>
      </w:r>
    </w:p>
    <w:p w14:paraId="3473874B" w14:textId="77777777" w:rsidR="00D95BFA" w:rsidRPr="00860CE3" w:rsidRDefault="00D95BFA" w:rsidP="00427297">
      <w:pPr>
        <w:pStyle w:val="Akapitzlist"/>
        <w:numPr>
          <w:ilvl w:val="0"/>
          <w:numId w:val="67"/>
        </w:numPr>
        <w:spacing w:after="200" w:line="360" w:lineRule="auto"/>
        <w:rPr>
          <w:rFonts w:cstheme="minorHAnsi"/>
          <w:sz w:val="24"/>
          <w:szCs w:val="24"/>
        </w:rPr>
      </w:pPr>
      <w:r w:rsidRPr="00860CE3">
        <w:rPr>
          <w:rFonts w:cstheme="minorHAnsi"/>
          <w:sz w:val="24"/>
          <w:szCs w:val="24"/>
        </w:rPr>
        <w:t xml:space="preserve">w przypadku, gdy został wykorzystany </w:t>
      </w:r>
      <w:proofErr w:type="spellStart"/>
      <w:r w:rsidRPr="00860CE3">
        <w:rPr>
          <w:rFonts w:cstheme="minorHAnsi"/>
          <w:sz w:val="24"/>
          <w:szCs w:val="24"/>
        </w:rPr>
        <w:t>framework</w:t>
      </w:r>
      <w:proofErr w:type="spellEnd"/>
      <w:r w:rsidRPr="00860CE3">
        <w:rPr>
          <w:rFonts w:cstheme="minorHAnsi"/>
          <w:sz w:val="24"/>
          <w:szCs w:val="24"/>
        </w:rPr>
        <w:t xml:space="preserve"> firm trzecich, dokumentacja kodu źródłowego musi zawierać pełną dokumentację </w:t>
      </w:r>
      <w:proofErr w:type="spellStart"/>
      <w:r w:rsidRPr="00860CE3">
        <w:rPr>
          <w:rFonts w:cstheme="minorHAnsi"/>
          <w:sz w:val="24"/>
          <w:szCs w:val="24"/>
        </w:rPr>
        <w:t>frameworka</w:t>
      </w:r>
      <w:proofErr w:type="spellEnd"/>
      <w:r w:rsidRPr="00860CE3">
        <w:rPr>
          <w:rFonts w:cstheme="minorHAnsi"/>
          <w:sz w:val="24"/>
          <w:szCs w:val="24"/>
        </w:rPr>
        <w:t xml:space="preserve"> oraz instrukcję użytkownika i dla programistów,</w:t>
      </w:r>
    </w:p>
    <w:p w14:paraId="4F1A2289" w14:textId="77777777" w:rsidR="00D95BFA" w:rsidRPr="00860CE3" w:rsidRDefault="00D95BFA" w:rsidP="00390EB0">
      <w:pPr>
        <w:pStyle w:val="Akapitzlist"/>
        <w:numPr>
          <w:ilvl w:val="0"/>
          <w:numId w:val="67"/>
        </w:numPr>
        <w:spacing w:after="0" w:line="360" w:lineRule="auto"/>
        <w:rPr>
          <w:rFonts w:cstheme="minorHAnsi"/>
          <w:sz w:val="24"/>
          <w:szCs w:val="24"/>
        </w:rPr>
      </w:pPr>
      <w:r w:rsidRPr="00860CE3">
        <w:rPr>
          <w:rFonts w:cstheme="minorHAnsi"/>
          <w:sz w:val="24"/>
          <w:szCs w:val="24"/>
        </w:rPr>
        <w:t xml:space="preserve">w przypadku wykorzystania własnych standardowych bibliotek lub </w:t>
      </w:r>
      <w:proofErr w:type="spellStart"/>
      <w:r w:rsidRPr="00860CE3">
        <w:rPr>
          <w:rFonts w:cstheme="minorHAnsi"/>
          <w:sz w:val="24"/>
          <w:szCs w:val="24"/>
        </w:rPr>
        <w:t>frameworków</w:t>
      </w:r>
      <w:proofErr w:type="spellEnd"/>
      <w:r w:rsidRPr="00860CE3">
        <w:rPr>
          <w:rFonts w:cstheme="minorHAnsi"/>
          <w:sz w:val="24"/>
          <w:szCs w:val="24"/>
        </w:rPr>
        <w:t xml:space="preserve"> przez wykonawców dokumentacja kodu źródłowego musi również zawierać dokumentację ww. elementów systemu.</w:t>
      </w:r>
    </w:p>
    <w:p w14:paraId="38ABB6E4" w14:textId="7A47DA3D" w:rsidR="00D95BFA" w:rsidRPr="00860CE3" w:rsidRDefault="00427297" w:rsidP="00427297">
      <w:pPr>
        <w:pStyle w:val="Nagwek1"/>
        <w:spacing w:before="0" w:line="360" w:lineRule="auto"/>
        <w:rPr>
          <w:rFonts w:asciiTheme="minorHAnsi" w:eastAsiaTheme="minorEastAsia" w:hAnsiTheme="minorHAnsi" w:cstheme="minorHAnsi"/>
          <w:sz w:val="24"/>
          <w:szCs w:val="24"/>
        </w:rPr>
      </w:pPr>
      <w:bookmarkStart w:id="165" w:name="_Toc84189069"/>
      <w:bookmarkStart w:id="166" w:name="_Toc129690405"/>
      <w:bookmarkStart w:id="167" w:name="_Toc130289655"/>
      <w:r w:rsidRPr="00860CE3">
        <w:rPr>
          <w:rFonts w:asciiTheme="minorHAnsi" w:eastAsiaTheme="minorEastAsia" w:hAnsiTheme="minorHAnsi" w:cstheme="minorHAnsi"/>
          <w:sz w:val="24"/>
          <w:szCs w:val="24"/>
        </w:rPr>
        <w:t>3</w:t>
      </w:r>
      <w:r w:rsidR="00D95BFA" w:rsidRPr="00860CE3">
        <w:rPr>
          <w:rFonts w:asciiTheme="minorHAnsi" w:eastAsiaTheme="minorEastAsia" w:hAnsiTheme="minorHAnsi" w:cstheme="minorHAnsi"/>
          <w:sz w:val="24"/>
          <w:szCs w:val="24"/>
        </w:rPr>
        <w:t xml:space="preserve">. Weryfikacja </w:t>
      </w:r>
      <w:r w:rsidR="00390EB0" w:rsidRPr="00860CE3">
        <w:rPr>
          <w:rFonts w:asciiTheme="minorHAnsi" w:eastAsiaTheme="minorEastAsia" w:hAnsiTheme="minorHAnsi" w:cstheme="minorHAnsi"/>
          <w:sz w:val="24"/>
          <w:szCs w:val="24"/>
        </w:rPr>
        <w:t>K</w:t>
      </w:r>
      <w:r w:rsidR="00D95BFA" w:rsidRPr="00860CE3">
        <w:rPr>
          <w:rFonts w:asciiTheme="minorHAnsi" w:eastAsiaTheme="minorEastAsia" w:hAnsiTheme="minorHAnsi" w:cstheme="minorHAnsi"/>
          <w:sz w:val="24"/>
          <w:szCs w:val="24"/>
        </w:rPr>
        <w:t xml:space="preserve">odu </w:t>
      </w:r>
      <w:r w:rsidR="00390EB0" w:rsidRPr="00860CE3">
        <w:rPr>
          <w:rFonts w:asciiTheme="minorHAnsi" w:eastAsiaTheme="minorEastAsia" w:hAnsiTheme="minorHAnsi" w:cstheme="minorHAnsi"/>
          <w:sz w:val="24"/>
          <w:szCs w:val="24"/>
        </w:rPr>
        <w:t>Ź</w:t>
      </w:r>
      <w:r w:rsidR="00D95BFA" w:rsidRPr="00860CE3">
        <w:rPr>
          <w:rFonts w:asciiTheme="minorHAnsi" w:eastAsiaTheme="minorEastAsia" w:hAnsiTheme="minorHAnsi" w:cstheme="minorHAnsi"/>
          <w:sz w:val="24"/>
          <w:szCs w:val="24"/>
        </w:rPr>
        <w:t>ródłowego.</w:t>
      </w:r>
      <w:bookmarkEnd w:id="165"/>
      <w:bookmarkEnd w:id="166"/>
      <w:bookmarkEnd w:id="167"/>
    </w:p>
    <w:p w14:paraId="2E94097E" w14:textId="2FC65AC0" w:rsidR="00D95BFA" w:rsidRPr="00860CE3" w:rsidRDefault="00427297" w:rsidP="00427297">
      <w:pPr>
        <w:pStyle w:val="Nagwek2"/>
        <w:spacing w:before="0" w:line="360" w:lineRule="auto"/>
        <w:rPr>
          <w:rFonts w:asciiTheme="minorHAnsi" w:eastAsiaTheme="minorEastAsia" w:hAnsiTheme="minorHAnsi" w:cstheme="minorHAnsi"/>
          <w:sz w:val="24"/>
          <w:szCs w:val="24"/>
        </w:rPr>
      </w:pPr>
      <w:bookmarkStart w:id="168" w:name="_Toc84189070"/>
      <w:bookmarkStart w:id="169" w:name="_Toc129690406"/>
      <w:bookmarkStart w:id="170" w:name="_Toc130289656"/>
      <w:r w:rsidRPr="00860CE3">
        <w:rPr>
          <w:rFonts w:asciiTheme="minorHAnsi" w:eastAsiaTheme="minorEastAsia" w:hAnsiTheme="minorHAnsi" w:cstheme="minorHAnsi"/>
          <w:sz w:val="24"/>
          <w:szCs w:val="24"/>
        </w:rPr>
        <w:t xml:space="preserve">3.1 </w:t>
      </w:r>
      <w:r w:rsidR="00D95BFA" w:rsidRPr="00860CE3">
        <w:rPr>
          <w:rFonts w:asciiTheme="minorHAnsi" w:eastAsiaTheme="minorEastAsia" w:hAnsiTheme="minorHAnsi" w:cstheme="minorHAnsi"/>
          <w:sz w:val="24"/>
          <w:szCs w:val="24"/>
        </w:rPr>
        <w:t xml:space="preserve">Weryfikacja </w:t>
      </w:r>
      <w:r w:rsidR="00390EB0" w:rsidRPr="00860CE3">
        <w:rPr>
          <w:rFonts w:asciiTheme="minorHAnsi" w:eastAsiaTheme="minorEastAsia" w:hAnsiTheme="minorHAnsi" w:cstheme="minorHAnsi"/>
          <w:sz w:val="24"/>
          <w:szCs w:val="24"/>
        </w:rPr>
        <w:t xml:space="preserve">Kodu Źródłowego </w:t>
      </w:r>
      <w:r w:rsidR="001B316B" w:rsidRPr="00860CE3">
        <w:rPr>
          <w:rFonts w:asciiTheme="minorHAnsi" w:eastAsiaTheme="minorEastAsia" w:hAnsiTheme="minorHAnsi" w:cstheme="minorHAnsi"/>
          <w:sz w:val="24"/>
          <w:szCs w:val="24"/>
        </w:rPr>
        <w:t>–</w:t>
      </w:r>
      <w:r w:rsidR="00D95BFA" w:rsidRPr="00860CE3">
        <w:rPr>
          <w:rFonts w:asciiTheme="minorHAnsi" w:eastAsiaTheme="minorEastAsia" w:hAnsiTheme="minorHAnsi" w:cstheme="minorHAnsi"/>
          <w:sz w:val="24"/>
          <w:szCs w:val="24"/>
        </w:rPr>
        <w:t xml:space="preserve"> wewnętrzna</w:t>
      </w:r>
      <w:bookmarkEnd w:id="168"/>
      <w:r w:rsidR="009F2DDE" w:rsidRPr="00860CE3">
        <w:rPr>
          <w:rFonts w:asciiTheme="minorHAnsi" w:eastAsiaTheme="minorEastAsia" w:hAnsiTheme="minorHAnsi" w:cstheme="minorHAnsi"/>
          <w:sz w:val="24"/>
          <w:szCs w:val="24"/>
        </w:rPr>
        <w:t>.</w:t>
      </w:r>
      <w:bookmarkEnd w:id="169"/>
      <w:bookmarkEnd w:id="170"/>
    </w:p>
    <w:p w14:paraId="003CF740" w14:textId="72A111FF"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Częstotliwość weryfikacji </w:t>
      </w:r>
      <w:r w:rsidR="00534F43" w:rsidRPr="00860CE3">
        <w:rPr>
          <w:rFonts w:cstheme="minorHAnsi"/>
          <w:sz w:val="24"/>
          <w:szCs w:val="24"/>
        </w:rPr>
        <w:t>K</w:t>
      </w:r>
      <w:r w:rsidRPr="00860CE3">
        <w:rPr>
          <w:rFonts w:cstheme="minorHAnsi"/>
          <w:sz w:val="24"/>
          <w:szCs w:val="24"/>
        </w:rPr>
        <w:t xml:space="preserve">odów </w:t>
      </w:r>
      <w:r w:rsidR="00534F43" w:rsidRPr="00860CE3">
        <w:rPr>
          <w:rFonts w:cstheme="minorHAnsi"/>
          <w:sz w:val="24"/>
          <w:szCs w:val="24"/>
        </w:rPr>
        <w:t>Ź</w:t>
      </w:r>
      <w:r w:rsidRPr="00860CE3">
        <w:rPr>
          <w:rFonts w:cstheme="minorHAnsi"/>
          <w:sz w:val="24"/>
          <w:szCs w:val="24"/>
        </w:rPr>
        <w:t xml:space="preserve">ródłowych </w:t>
      </w:r>
      <w:r w:rsidR="008B614B" w:rsidRPr="00860CE3">
        <w:rPr>
          <w:rFonts w:cstheme="minorHAnsi"/>
          <w:sz w:val="24"/>
          <w:szCs w:val="24"/>
        </w:rPr>
        <w:t>– wymaganie ATK – 14 (OPZ</w:t>
      </w:r>
      <w:r w:rsidR="00746B3B" w:rsidRPr="00860CE3">
        <w:rPr>
          <w:rFonts w:cstheme="minorHAnsi"/>
          <w:sz w:val="24"/>
          <w:szCs w:val="24"/>
        </w:rPr>
        <w:t>).</w:t>
      </w:r>
      <w:r w:rsidRPr="00860CE3">
        <w:rPr>
          <w:rFonts w:cstheme="minorHAnsi"/>
          <w:sz w:val="24"/>
          <w:szCs w:val="24"/>
        </w:rPr>
        <w:t xml:space="preserve"> </w:t>
      </w:r>
    </w:p>
    <w:p w14:paraId="3DE608E0" w14:textId="4A6CFBAA"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Weryfikacja </w:t>
      </w:r>
      <w:r w:rsidR="008B614B" w:rsidRPr="00860CE3">
        <w:rPr>
          <w:rFonts w:cstheme="minorHAnsi"/>
          <w:sz w:val="24"/>
          <w:szCs w:val="24"/>
        </w:rPr>
        <w:t>K</w:t>
      </w:r>
      <w:r w:rsidRPr="00860CE3">
        <w:rPr>
          <w:rFonts w:cstheme="minorHAnsi"/>
          <w:sz w:val="24"/>
          <w:szCs w:val="24"/>
        </w:rPr>
        <w:t xml:space="preserve">odu </w:t>
      </w:r>
      <w:r w:rsidR="008B614B" w:rsidRPr="00860CE3">
        <w:rPr>
          <w:rFonts w:cstheme="minorHAnsi"/>
          <w:sz w:val="24"/>
          <w:szCs w:val="24"/>
        </w:rPr>
        <w:t>Ź</w:t>
      </w:r>
      <w:r w:rsidRPr="00860CE3">
        <w:rPr>
          <w:rFonts w:cstheme="minorHAnsi"/>
          <w:sz w:val="24"/>
          <w:szCs w:val="24"/>
        </w:rPr>
        <w:t>ródłowego będzie prowadzona dla:</w:t>
      </w:r>
    </w:p>
    <w:p w14:paraId="3CEF3CD0" w14:textId="543D2751" w:rsidR="00D95BFA" w:rsidRPr="00860CE3" w:rsidRDefault="00D95BFA" w:rsidP="00427297">
      <w:pPr>
        <w:pStyle w:val="Akapitzlist"/>
        <w:numPr>
          <w:ilvl w:val="0"/>
          <w:numId w:val="69"/>
        </w:numPr>
        <w:spacing w:after="200" w:line="360" w:lineRule="auto"/>
        <w:rPr>
          <w:rFonts w:cstheme="minorHAnsi"/>
          <w:sz w:val="24"/>
          <w:szCs w:val="24"/>
        </w:rPr>
      </w:pPr>
      <w:r w:rsidRPr="00860CE3">
        <w:rPr>
          <w:rFonts w:cstheme="minorHAnsi"/>
          <w:sz w:val="24"/>
          <w:szCs w:val="24"/>
        </w:rPr>
        <w:t xml:space="preserve">Modyfikacji, wymuszających zmianę wersji systemu lub poszczególnych jego komponentów. Weryfikacja </w:t>
      </w:r>
      <w:r w:rsidR="008B614B" w:rsidRPr="00860CE3">
        <w:rPr>
          <w:rFonts w:cstheme="minorHAnsi"/>
          <w:sz w:val="24"/>
          <w:szCs w:val="24"/>
        </w:rPr>
        <w:t>K</w:t>
      </w:r>
      <w:r w:rsidRPr="00860CE3">
        <w:rPr>
          <w:rFonts w:cstheme="minorHAnsi"/>
          <w:sz w:val="24"/>
          <w:szCs w:val="24"/>
        </w:rPr>
        <w:t xml:space="preserve">odu </w:t>
      </w:r>
      <w:r w:rsidR="008B614B" w:rsidRPr="00860CE3">
        <w:rPr>
          <w:rFonts w:cstheme="minorHAnsi"/>
          <w:sz w:val="24"/>
          <w:szCs w:val="24"/>
        </w:rPr>
        <w:t>Ź</w:t>
      </w:r>
      <w:r w:rsidRPr="00860CE3">
        <w:rPr>
          <w:rFonts w:cstheme="minorHAnsi"/>
          <w:sz w:val="24"/>
          <w:szCs w:val="24"/>
        </w:rPr>
        <w:t xml:space="preserve">ródłowego stanowić będzie część procedury odbioru modyfikacji i jej wynik końcowy ma wpływ na podpisanie lub nie protokołu odbioru. </w:t>
      </w:r>
    </w:p>
    <w:p w14:paraId="40FCCBB5" w14:textId="342E2895" w:rsidR="00D95BFA" w:rsidRPr="00860CE3" w:rsidRDefault="00D95BFA" w:rsidP="00427297">
      <w:pPr>
        <w:pStyle w:val="Akapitzlist"/>
        <w:numPr>
          <w:ilvl w:val="0"/>
          <w:numId w:val="69"/>
        </w:numPr>
        <w:spacing w:after="200" w:line="360" w:lineRule="auto"/>
        <w:rPr>
          <w:rFonts w:cstheme="minorHAnsi"/>
          <w:sz w:val="24"/>
          <w:szCs w:val="24"/>
        </w:rPr>
      </w:pPr>
      <w:r w:rsidRPr="00860CE3">
        <w:rPr>
          <w:rFonts w:cstheme="minorHAnsi"/>
          <w:sz w:val="24"/>
          <w:szCs w:val="24"/>
        </w:rPr>
        <w:t xml:space="preserve">Dostaw </w:t>
      </w:r>
      <w:r w:rsidR="00390EB0" w:rsidRPr="00860CE3">
        <w:rPr>
          <w:rFonts w:cstheme="minorHAnsi"/>
          <w:sz w:val="24"/>
          <w:szCs w:val="24"/>
        </w:rPr>
        <w:t>K</w:t>
      </w:r>
      <w:r w:rsidRPr="00860CE3">
        <w:rPr>
          <w:rFonts w:cstheme="minorHAnsi"/>
          <w:sz w:val="24"/>
          <w:szCs w:val="24"/>
        </w:rPr>
        <w:t xml:space="preserve">odów </w:t>
      </w:r>
      <w:r w:rsidR="00390EB0" w:rsidRPr="00860CE3">
        <w:rPr>
          <w:rFonts w:cstheme="minorHAnsi"/>
          <w:sz w:val="24"/>
          <w:szCs w:val="24"/>
        </w:rPr>
        <w:t>Ź</w:t>
      </w:r>
      <w:r w:rsidRPr="00860CE3">
        <w:rPr>
          <w:rFonts w:cstheme="minorHAnsi"/>
          <w:sz w:val="24"/>
          <w:szCs w:val="24"/>
        </w:rPr>
        <w:t>ródłowych realizowanych w ramach umów usług utrzymania i rozwoju, zgodnie z określonymi w umowie terminami.</w:t>
      </w:r>
    </w:p>
    <w:p w14:paraId="3D1FB7EB" w14:textId="5570F604" w:rsidR="00D95BFA" w:rsidRPr="00860CE3" w:rsidRDefault="00D95BFA" w:rsidP="00390EB0">
      <w:pPr>
        <w:pStyle w:val="Akapitzlist"/>
        <w:numPr>
          <w:ilvl w:val="0"/>
          <w:numId w:val="69"/>
        </w:numPr>
        <w:spacing w:after="0" w:line="360" w:lineRule="auto"/>
        <w:rPr>
          <w:rFonts w:cstheme="minorHAnsi"/>
          <w:sz w:val="24"/>
          <w:szCs w:val="24"/>
        </w:rPr>
      </w:pPr>
      <w:r w:rsidRPr="00860CE3">
        <w:rPr>
          <w:rFonts w:cstheme="minorHAnsi"/>
          <w:sz w:val="24"/>
          <w:szCs w:val="24"/>
        </w:rPr>
        <w:t xml:space="preserve">Dostarczonego </w:t>
      </w:r>
      <w:r w:rsidR="00390EB0" w:rsidRPr="00860CE3">
        <w:rPr>
          <w:rFonts w:cstheme="minorHAnsi"/>
          <w:sz w:val="24"/>
          <w:szCs w:val="24"/>
        </w:rPr>
        <w:t>K</w:t>
      </w:r>
      <w:r w:rsidRPr="00860CE3">
        <w:rPr>
          <w:rFonts w:cstheme="minorHAnsi"/>
          <w:sz w:val="24"/>
          <w:szCs w:val="24"/>
        </w:rPr>
        <w:t xml:space="preserve">odu </w:t>
      </w:r>
      <w:r w:rsidR="00390EB0" w:rsidRPr="00860CE3">
        <w:rPr>
          <w:rFonts w:cstheme="minorHAnsi"/>
          <w:sz w:val="24"/>
          <w:szCs w:val="24"/>
        </w:rPr>
        <w:t>Ź</w:t>
      </w:r>
      <w:r w:rsidRPr="00860CE3">
        <w:rPr>
          <w:rFonts w:cstheme="minorHAnsi"/>
          <w:sz w:val="24"/>
          <w:szCs w:val="24"/>
        </w:rPr>
        <w:t>ródłowego nowo wytworzonego systemu, w ramach procedury odbioru.</w:t>
      </w:r>
    </w:p>
    <w:p w14:paraId="0FF2FB34" w14:textId="1F8E58A7"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W każdym przypadku </w:t>
      </w:r>
      <w:r w:rsidR="000D7DA6" w:rsidRPr="00860CE3">
        <w:rPr>
          <w:rFonts w:cstheme="minorHAnsi"/>
          <w:sz w:val="24"/>
          <w:szCs w:val="24"/>
        </w:rPr>
        <w:t xml:space="preserve">osoby odpowiedzialne za </w:t>
      </w:r>
      <w:r w:rsidR="00E65122" w:rsidRPr="00860CE3">
        <w:rPr>
          <w:rFonts w:cstheme="minorHAnsi"/>
          <w:sz w:val="24"/>
          <w:szCs w:val="24"/>
        </w:rPr>
        <w:t xml:space="preserve">realizację Umowy </w:t>
      </w:r>
      <w:r w:rsidRPr="00860CE3">
        <w:rPr>
          <w:rFonts w:cstheme="minorHAnsi"/>
          <w:sz w:val="24"/>
          <w:szCs w:val="24"/>
        </w:rPr>
        <w:t xml:space="preserve">ustalają harmonogram oraz niezbędne zasoby osobowe i sprzętowe do przeprowadzenia weryfikacji. Weryfikację </w:t>
      </w:r>
      <w:r w:rsidR="00D57119" w:rsidRPr="00860CE3">
        <w:rPr>
          <w:rFonts w:cstheme="minorHAnsi"/>
          <w:sz w:val="24"/>
          <w:szCs w:val="24"/>
        </w:rPr>
        <w:t>K</w:t>
      </w:r>
      <w:r w:rsidRPr="00860CE3">
        <w:rPr>
          <w:rFonts w:cstheme="minorHAnsi"/>
          <w:sz w:val="24"/>
          <w:szCs w:val="24"/>
        </w:rPr>
        <w:t xml:space="preserve">odów </w:t>
      </w:r>
      <w:r w:rsidR="00D57119" w:rsidRPr="00860CE3">
        <w:rPr>
          <w:rFonts w:cstheme="minorHAnsi"/>
          <w:sz w:val="24"/>
          <w:szCs w:val="24"/>
        </w:rPr>
        <w:t>Ź</w:t>
      </w:r>
      <w:r w:rsidRPr="00860CE3">
        <w:rPr>
          <w:rFonts w:cstheme="minorHAnsi"/>
          <w:sz w:val="24"/>
          <w:szCs w:val="24"/>
        </w:rPr>
        <w:t xml:space="preserve">ródłowych przeprowadzają pracownicy </w:t>
      </w:r>
      <w:r w:rsidR="005219A2" w:rsidRPr="00860CE3">
        <w:rPr>
          <w:rFonts w:cstheme="minorHAnsi"/>
          <w:sz w:val="24"/>
          <w:szCs w:val="24"/>
        </w:rPr>
        <w:t xml:space="preserve">Zamawiającego i Wykonawcy w </w:t>
      </w:r>
      <w:r w:rsidR="00A039A7" w:rsidRPr="00860CE3">
        <w:rPr>
          <w:rFonts w:cstheme="minorHAnsi"/>
          <w:sz w:val="24"/>
          <w:szCs w:val="24"/>
        </w:rPr>
        <w:t>formie</w:t>
      </w:r>
      <w:r w:rsidR="005219A2" w:rsidRPr="00860CE3">
        <w:rPr>
          <w:rFonts w:cstheme="minorHAnsi"/>
          <w:sz w:val="24"/>
          <w:szCs w:val="24"/>
        </w:rPr>
        <w:t xml:space="preserve"> warsztat</w:t>
      </w:r>
      <w:r w:rsidR="00A039A7" w:rsidRPr="00860CE3">
        <w:rPr>
          <w:rFonts w:cstheme="minorHAnsi"/>
          <w:sz w:val="24"/>
          <w:szCs w:val="24"/>
        </w:rPr>
        <w:t>ów</w:t>
      </w:r>
      <w:r w:rsidRPr="00860CE3">
        <w:rPr>
          <w:rFonts w:cstheme="minorHAnsi"/>
          <w:sz w:val="24"/>
          <w:szCs w:val="24"/>
        </w:rPr>
        <w:t xml:space="preserve">. </w:t>
      </w:r>
      <w:r w:rsidR="00A039A7" w:rsidRPr="00860CE3">
        <w:rPr>
          <w:rFonts w:cstheme="minorHAnsi"/>
          <w:sz w:val="24"/>
          <w:szCs w:val="24"/>
        </w:rPr>
        <w:t xml:space="preserve">Wykonawca ma obowiązek zaprezentować wszystkie zmiany wprowadzone w kodzie w ramach realizacji usług </w:t>
      </w:r>
      <w:proofErr w:type="spellStart"/>
      <w:r w:rsidR="00A039A7" w:rsidRPr="00860CE3">
        <w:rPr>
          <w:rFonts w:cstheme="minorHAnsi"/>
          <w:sz w:val="24"/>
          <w:szCs w:val="24"/>
        </w:rPr>
        <w:t>ATiK</w:t>
      </w:r>
      <w:proofErr w:type="spellEnd"/>
      <w:r w:rsidR="00A039A7" w:rsidRPr="00860CE3">
        <w:rPr>
          <w:rFonts w:cstheme="minorHAnsi"/>
          <w:sz w:val="24"/>
          <w:szCs w:val="24"/>
        </w:rPr>
        <w:t xml:space="preserve"> i Rozwoju</w:t>
      </w:r>
      <w:r w:rsidR="002C731D" w:rsidRPr="00860CE3">
        <w:rPr>
          <w:rFonts w:cstheme="minorHAnsi"/>
          <w:sz w:val="24"/>
          <w:szCs w:val="24"/>
        </w:rPr>
        <w:t>, w okresie, którego przegląd dotyczy.</w:t>
      </w:r>
    </w:p>
    <w:p w14:paraId="779BC4BE" w14:textId="65E19B27" w:rsidR="00D95BFA" w:rsidRPr="00860CE3" w:rsidRDefault="00D95BFA" w:rsidP="00427297">
      <w:pPr>
        <w:pStyle w:val="Nagwek2"/>
        <w:spacing w:before="0" w:line="360" w:lineRule="auto"/>
        <w:rPr>
          <w:rFonts w:asciiTheme="minorHAnsi" w:eastAsiaTheme="minorEastAsia" w:hAnsiTheme="minorHAnsi" w:cstheme="minorHAnsi"/>
          <w:sz w:val="24"/>
          <w:szCs w:val="24"/>
        </w:rPr>
      </w:pPr>
      <w:bookmarkStart w:id="171" w:name="_Toc84189071"/>
      <w:bookmarkStart w:id="172" w:name="_Toc129690407"/>
      <w:bookmarkStart w:id="173" w:name="_Toc130289657"/>
      <w:r w:rsidRPr="00860CE3">
        <w:rPr>
          <w:rFonts w:asciiTheme="minorHAnsi" w:eastAsiaTheme="minorEastAsia" w:hAnsiTheme="minorHAnsi" w:cstheme="minorHAnsi"/>
          <w:sz w:val="24"/>
          <w:szCs w:val="24"/>
        </w:rPr>
        <w:lastRenderedPageBreak/>
        <w:t xml:space="preserve">Zakres wewnętrznej weryfikacji </w:t>
      </w:r>
      <w:r w:rsidR="00E65122" w:rsidRPr="00860CE3">
        <w:rPr>
          <w:rFonts w:asciiTheme="minorHAnsi" w:eastAsiaTheme="minorEastAsia" w:hAnsiTheme="minorHAnsi" w:cstheme="minorHAnsi"/>
          <w:sz w:val="24"/>
          <w:szCs w:val="24"/>
        </w:rPr>
        <w:t>K</w:t>
      </w:r>
      <w:r w:rsidRPr="00860CE3">
        <w:rPr>
          <w:rFonts w:asciiTheme="minorHAnsi" w:eastAsiaTheme="minorEastAsia" w:hAnsiTheme="minorHAnsi" w:cstheme="minorHAnsi"/>
          <w:sz w:val="24"/>
          <w:szCs w:val="24"/>
        </w:rPr>
        <w:t xml:space="preserve">odu </w:t>
      </w:r>
      <w:r w:rsidR="00E65122" w:rsidRPr="00860CE3">
        <w:rPr>
          <w:rFonts w:asciiTheme="minorHAnsi" w:eastAsiaTheme="minorEastAsia" w:hAnsiTheme="minorHAnsi" w:cstheme="minorHAnsi"/>
          <w:sz w:val="24"/>
          <w:szCs w:val="24"/>
        </w:rPr>
        <w:t>Ź</w:t>
      </w:r>
      <w:r w:rsidRPr="00860CE3">
        <w:rPr>
          <w:rFonts w:asciiTheme="minorHAnsi" w:eastAsiaTheme="minorEastAsia" w:hAnsiTheme="minorHAnsi" w:cstheme="minorHAnsi"/>
          <w:sz w:val="24"/>
          <w:szCs w:val="24"/>
        </w:rPr>
        <w:t>ródłowego.</w:t>
      </w:r>
      <w:bookmarkEnd w:id="171"/>
      <w:bookmarkEnd w:id="172"/>
      <w:bookmarkEnd w:id="173"/>
    </w:p>
    <w:p w14:paraId="2DD79879" w14:textId="3457300C" w:rsidR="00D95BFA" w:rsidRPr="00860CE3" w:rsidRDefault="00D95BFA" w:rsidP="00427297">
      <w:pPr>
        <w:spacing w:line="360" w:lineRule="auto"/>
        <w:rPr>
          <w:rFonts w:cstheme="minorHAnsi"/>
          <w:sz w:val="24"/>
          <w:szCs w:val="24"/>
        </w:rPr>
      </w:pPr>
      <w:r w:rsidRPr="00860CE3">
        <w:rPr>
          <w:rFonts w:cstheme="minorHAnsi"/>
          <w:sz w:val="24"/>
          <w:szCs w:val="24"/>
        </w:rPr>
        <w:t xml:space="preserve">W celu zweryfikowania zgodności </w:t>
      </w:r>
      <w:r w:rsidR="00331D6B" w:rsidRPr="00860CE3">
        <w:rPr>
          <w:rFonts w:cstheme="minorHAnsi"/>
          <w:sz w:val="24"/>
          <w:szCs w:val="24"/>
        </w:rPr>
        <w:t>K</w:t>
      </w:r>
      <w:r w:rsidRPr="00860CE3">
        <w:rPr>
          <w:rFonts w:cstheme="minorHAnsi"/>
          <w:sz w:val="24"/>
          <w:szCs w:val="24"/>
        </w:rPr>
        <w:t xml:space="preserve">odów </w:t>
      </w:r>
      <w:r w:rsidR="00331D6B" w:rsidRPr="00860CE3">
        <w:rPr>
          <w:rFonts w:cstheme="minorHAnsi"/>
          <w:sz w:val="24"/>
          <w:szCs w:val="24"/>
        </w:rPr>
        <w:t>Ź</w:t>
      </w:r>
      <w:r w:rsidRPr="00860CE3">
        <w:rPr>
          <w:rFonts w:cstheme="minorHAnsi"/>
          <w:sz w:val="24"/>
          <w:szCs w:val="24"/>
        </w:rPr>
        <w:t xml:space="preserve">ródłowych z wymaganiami zawartymi w niniejszym dokumencie należy przeanalizować </w:t>
      </w:r>
      <w:r w:rsidR="00331D6B" w:rsidRPr="00860CE3">
        <w:rPr>
          <w:rFonts w:cstheme="minorHAnsi"/>
          <w:sz w:val="24"/>
          <w:szCs w:val="24"/>
        </w:rPr>
        <w:t>K</w:t>
      </w:r>
      <w:r w:rsidRPr="00860CE3">
        <w:rPr>
          <w:rFonts w:cstheme="minorHAnsi"/>
          <w:sz w:val="24"/>
          <w:szCs w:val="24"/>
        </w:rPr>
        <w:t xml:space="preserve">od </w:t>
      </w:r>
      <w:r w:rsidR="00331D6B" w:rsidRPr="00860CE3">
        <w:rPr>
          <w:rFonts w:cstheme="minorHAnsi"/>
          <w:sz w:val="24"/>
          <w:szCs w:val="24"/>
        </w:rPr>
        <w:t>Ź</w:t>
      </w:r>
      <w:r w:rsidRPr="00860CE3">
        <w:rPr>
          <w:rFonts w:cstheme="minorHAnsi"/>
          <w:sz w:val="24"/>
          <w:szCs w:val="24"/>
        </w:rPr>
        <w:t xml:space="preserve">ródłowy pod kątem poniższych zagadnień. </w:t>
      </w:r>
    </w:p>
    <w:tbl>
      <w:tblPr>
        <w:tblW w:w="7340" w:type="dxa"/>
        <w:jc w:val="center"/>
        <w:tblCellMar>
          <w:left w:w="70" w:type="dxa"/>
          <w:right w:w="70" w:type="dxa"/>
        </w:tblCellMar>
        <w:tblLook w:val="04A0" w:firstRow="1" w:lastRow="0" w:firstColumn="1" w:lastColumn="0" w:noHBand="0" w:noVBand="1"/>
      </w:tblPr>
      <w:tblGrid>
        <w:gridCol w:w="2140"/>
        <w:gridCol w:w="3000"/>
        <w:gridCol w:w="2200"/>
      </w:tblGrid>
      <w:tr w:rsidR="00D95BFA" w:rsidRPr="00860CE3" w14:paraId="62EAA83E" w14:textId="77777777" w:rsidTr="50482864">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011FB7"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Lp.</w:t>
            </w:r>
          </w:p>
        </w:tc>
        <w:tc>
          <w:tcPr>
            <w:tcW w:w="3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D2A8D71"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Kryterium weryfikacji</w:t>
            </w:r>
          </w:p>
        </w:tc>
        <w:tc>
          <w:tcPr>
            <w:tcW w:w="2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480F95A"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Czy jest spełnione</w:t>
            </w:r>
          </w:p>
        </w:tc>
      </w:tr>
      <w:tr w:rsidR="00D95BFA" w:rsidRPr="00860CE3" w14:paraId="359C59D3"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5F45355A"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1</w:t>
            </w:r>
          </w:p>
        </w:tc>
        <w:tc>
          <w:tcPr>
            <w:tcW w:w="3000" w:type="dxa"/>
            <w:tcBorders>
              <w:top w:val="nil"/>
              <w:left w:val="nil"/>
              <w:bottom w:val="single" w:sz="4" w:space="0" w:color="auto"/>
              <w:right w:val="single" w:sz="4" w:space="0" w:color="auto"/>
            </w:tcBorders>
            <w:shd w:val="clear" w:color="auto" w:fill="auto"/>
            <w:vAlign w:val="bottom"/>
            <w:hideMark/>
          </w:tcPr>
          <w:p w14:paraId="7D1CADEF" w14:textId="0543C6CF"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 xml:space="preserve">ródłowy jest przechowywany w </w:t>
            </w:r>
            <w:proofErr w:type="spellStart"/>
            <w:r w:rsidRPr="00860CE3">
              <w:rPr>
                <w:rFonts w:cstheme="minorHAnsi"/>
                <w:color w:val="000000" w:themeColor="text1"/>
                <w:sz w:val="24"/>
                <w:szCs w:val="24"/>
                <w:lang w:eastAsia="pl-PL"/>
              </w:rPr>
              <w:t>GitLab</w:t>
            </w:r>
            <w:proofErr w:type="spellEnd"/>
            <w:r w:rsidRPr="00860CE3">
              <w:rPr>
                <w:rFonts w:cstheme="minorHAnsi"/>
                <w:color w:val="000000" w:themeColor="text1"/>
                <w:sz w:val="24"/>
                <w:szCs w:val="24"/>
                <w:lang w:eastAsia="pl-PL"/>
              </w:rPr>
              <w:t>?</w:t>
            </w:r>
          </w:p>
        </w:tc>
        <w:tc>
          <w:tcPr>
            <w:tcW w:w="2200" w:type="dxa"/>
            <w:tcBorders>
              <w:top w:val="nil"/>
              <w:left w:val="nil"/>
              <w:bottom w:val="single" w:sz="4" w:space="0" w:color="auto"/>
              <w:right w:val="single" w:sz="4" w:space="0" w:color="auto"/>
            </w:tcBorders>
            <w:shd w:val="clear" w:color="auto" w:fill="auto"/>
            <w:noWrap/>
            <w:vAlign w:val="bottom"/>
            <w:hideMark/>
          </w:tcPr>
          <w:p w14:paraId="5049ADC6"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4CC76A53"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4A2EC5C6"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2</w:t>
            </w:r>
          </w:p>
        </w:tc>
        <w:tc>
          <w:tcPr>
            <w:tcW w:w="3000" w:type="dxa"/>
            <w:tcBorders>
              <w:top w:val="nil"/>
              <w:left w:val="nil"/>
              <w:bottom w:val="single" w:sz="4" w:space="0" w:color="auto"/>
              <w:right w:val="single" w:sz="4" w:space="0" w:color="auto"/>
            </w:tcBorders>
            <w:shd w:val="clear" w:color="auto" w:fill="auto"/>
            <w:vAlign w:val="bottom"/>
            <w:hideMark/>
          </w:tcPr>
          <w:p w14:paraId="7F6619C3"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projekt w </w:t>
            </w:r>
            <w:proofErr w:type="spellStart"/>
            <w:r w:rsidRPr="00860CE3">
              <w:rPr>
                <w:rFonts w:cstheme="minorHAnsi"/>
                <w:color w:val="000000" w:themeColor="text1"/>
                <w:sz w:val="24"/>
                <w:szCs w:val="24"/>
                <w:lang w:eastAsia="pl-PL"/>
              </w:rPr>
              <w:t>GitLab</w:t>
            </w:r>
            <w:proofErr w:type="spellEnd"/>
            <w:r w:rsidRPr="00860CE3">
              <w:rPr>
                <w:rFonts w:cstheme="minorHAnsi"/>
                <w:color w:val="000000" w:themeColor="text1"/>
                <w:sz w:val="24"/>
                <w:szCs w:val="24"/>
                <w:lang w:eastAsia="pl-PL"/>
              </w:rPr>
              <w:t xml:space="preserve"> ma nazwę zgodną z nazwą projektu?</w:t>
            </w:r>
          </w:p>
        </w:tc>
        <w:tc>
          <w:tcPr>
            <w:tcW w:w="2200" w:type="dxa"/>
            <w:tcBorders>
              <w:top w:val="nil"/>
              <w:left w:val="nil"/>
              <w:bottom w:val="single" w:sz="4" w:space="0" w:color="auto"/>
              <w:right w:val="single" w:sz="4" w:space="0" w:color="auto"/>
            </w:tcBorders>
            <w:shd w:val="clear" w:color="auto" w:fill="auto"/>
            <w:noWrap/>
            <w:vAlign w:val="bottom"/>
            <w:hideMark/>
          </w:tcPr>
          <w:p w14:paraId="0AF75012"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28240667"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1946DD4D"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3</w:t>
            </w:r>
          </w:p>
        </w:tc>
        <w:tc>
          <w:tcPr>
            <w:tcW w:w="3000" w:type="dxa"/>
            <w:tcBorders>
              <w:top w:val="nil"/>
              <w:left w:val="nil"/>
              <w:bottom w:val="single" w:sz="4" w:space="0" w:color="auto"/>
              <w:right w:val="single" w:sz="4" w:space="0" w:color="auto"/>
            </w:tcBorders>
            <w:shd w:val="clear" w:color="auto" w:fill="auto"/>
            <w:vAlign w:val="bottom"/>
            <w:hideMark/>
          </w:tcPr>
          <w:p w14:paraId="4EA4A312" w14:textId="6D469183"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sposób przechowywania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odów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ródłowych zapewnia możliwość kontroli wersji?</w:t>
            </w:r>
          </w:p>
        </w:tc>
        <w:tc>
          <w:tcPr>
            <w:tcW w:w="2200" w:type="dxa"/>
            <w:tcBorders>
              <w:top w:val="nil"/>
              <w:left w:val="nil"/>
              <w:bottom w:val="single" w:sz="4" w:space="0" w:color="auto"/>
              <w:right w:val="single" w:sz="4" w:space="0" w:color="auto"/>
            </w:tcBorders>
            <w:shd w:val="clear" w:color="auto" w:fill="auto"/>
            <w:noWrap/>
            <w:vAlign w:val="bottom"/>
            <w:hideMark/>
          </w:tcPr>
          <w:p w14:paraId="1D10CA0D"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2DD7547B"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0916614F"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4</w:t>
            </w:r>
          </w:p>
        </w:tc>
        <w:tc>
          <w:tcPr>
            <w:tcW w:w="3000" w:type="dxa"/>
            <w:tcBorders>
              <w:top w:val="nil"/>
              <w:left w:val="nil"/>
              <w:bottom w:val="single" w:sz="4" w:space="0" w:color="auto"/>
              <w:right w:val="single" w:sz="4" w:space="0" w:color="auto"/>
            </w:tcBorders>
            <w:shd w:val="clear" w:color="auto" w:fill="auto"/>
            <w:vAlign w:val="bottom"/>
            <w:hideMark/>
          </w:tcPr>
          <w:p w14:paraId="3A9FB68B"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w:t>
            </w:r>
            <w:proofErr w:type="spellStart"/>
            <w:r w:rsidRPr="00860CE3">
              <w:rPr>
                <w:rFonts w:cstheme="minorHAnsi"/>
                <w:color w:val="000000" w:themeColor="text1"/>
                <w:sz w:val="24"/>
                <w:szCs w:val="24"/>
                <w:lang w:eastAsia="pl-PL"/>
              </w:rPr>
              <w:t>commity</w:t>
            </w:r>
            <w:proofErr w:type="spellEnd"/>
            <w:r w:rsidRPr="00860CE3">
              <w:rPr>
                <w:rFonts w:cstheme="minorHAnsi"/>
                <w:color w:val="000000" w:themeColor="text1"/>
                <w:sz w:val="24"/>
                <w:szCs w:val="24"/>
                <w:lang w:eastAsia="pl-PL"/>
              </w:rPr>
              <w:t xml:space="preserve"> wykonywane są z odpowiednią częstotliwością i są odpowiednio opisane?</w:t>
            </w:r>
          </w:p>
        </w:tc>
        <w:tc>
          <w:tcPr>
            <w:tcW w:w="2200" w:type="dxa"/>
            <w:tcBorders>
              <w:top w:val="nil"/>
              <w:left w:val="nil"/>
              <w:bottom w:val="single" w:sz="4" w:space="0" w:color="auto"/>
              <w:right w:val="single" w:sz="4" w:space="0" w:color="auto"/>
            </w:tcBorders>
            <w:shd w:val="clear" w:color="auto" w:fill="auto"/>
            <w:noWrap/>
            <w:vAlign w:val="bottom"/>
            <w:hideMark/>
          </w:tcPr>
          <w:p w14:paraId="1C2AB7BB"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51A4695A"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38D0BA77"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5</w:t>
            </w:r>
          </w:p>
        </w:tc>
        <w:tc>
          <w:tcPr>
            <w:tcW w:w="3000" w:type="dxa"/>
            <w:tcBorders>
              <w:top w:val="nil"/>
              <w:left w:val="nil"/>
              <w:bottom w:val="single" w:sz="4" w:space="0" w:color="auto"/>
              <w:right w:val="single" w:sz="4" w:space="0" w:color="auto"/>
            </w:tcBorders>
            <w:shd w:val="clear" w:color="auto" w:fill="auto"/>
            <w:vAlign w:val="bottom"/>
            <w:hideMark/>
          </w:tcPr>
          <w:p w14:paraId="3A8E4185" w14:textId="11748109"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ody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 xml:space="preserve">ródłowe lub biblioteki innych dostawców znajdują się w </w:t>
            </w:r>
            <w:proofErr w:type="spellStart"/>
            <w:r w:rsidRPr="00860CE3">
              <w:rPr>
                <w:rFonts w:cstheme="minorHAnsi"/>
                <w:color w:val="000000" w:themeColor="text1"/>
                <w:sz w:val="24"/>
                <w:szCs w:val="24"/>
                <w:lang w:eastAsia="pl-PL"/>
              </w:rPr>
              <w:t>GitLab</w:t>
            </w:r>
            <w:proofErr w:type="spellEnd"/>
            <w:r w:rsidRPr="00860CE3">
              <w:rPr>
                <w:rFonts w:cstheme="minorHAnsi"/>
                <w:color w:val="000000" w:themeColor="text1"/>
                <w:sz w:val="24"/>
                <w:szCs w:val="24"/>
                <w:lang w:eastAsia="pl-PL"/>
              </w:rPr>
              <w:t>?</w:t>
            </w:r>
          </w:p>
        </w:tc>
        <w:tc>
          <w:tcPr>
            <w:tcW w:w="2200" w:type="dxa"/>
            <w:tcBorders>
              <w:top w:val="nil"/>
              <w:left w:val="nil"/>
              <w:bottom w:val="single" w:sz="4" w:space="0" w:color="auto"/>
              <w:right w:val="single" w:sz="4" w:space="0" w:color="auto"/>
            </w:tcBorders>
            <w:shd w:val="clear" w:color="auto" w:fill="auto"/>
            <w:noWrap/>
            <w:vAlign w:val="bottom"/>
            <w:hideMark/>
          </w:tcPr>
          <w:p w14:paraId="7E74606E"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04B8D423" w14:textId="77777777" w:rsidTr="00A779CA">
        <w:trPr>
          <w:trHeight w:val="12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2B6A723F"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6</w:t>
            </w:r>
          </w:p>
        </w:tc>
        <w:tc>
          <w:tcPr>
            <w:tcW w:w="3000" w:type="dxa"/>
            <w:tcBorders>
              <w:top w:val="nil"/>
              <w:left w:val="nil"/>
              <w:bottom w:val="single" w:sz="4" w:space="0" w:color="auto"/>
              <w:right w:val="single" w:sz="4" w:space="0" w:color="auto"/>
            </w:tcBorders>
            <w:shd w:val="clear" w:color="auto" w:fill="auto"/>
            <w:vAlign w:val="bottom"/>
            <w:hideMark/>
          </w:tcPr>
          <w:p w14:paraId="2DAD987B"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struktura repozytorium w </w:t>
            </w:r>
            <w:proofErr w:type="spellStart"/>
            <w:r w:rsidRPr="00860CE3">
              <w:rPr>
                <w:rFonts w:cstheme="minorHAnsi"/>
                <w:color w:val="000000" w:themeColor="text1"/>
                <w:sz w:val="24"/>
                <w:szCs w:val="24"/>
                <w:lang w:eastAsia="pl-PL"/>
              </w:rPr>
              <w:t>GitLab</w:t>
            </w:r>
            <w:proofErr w:type="spellEnd"/>
            <w:r w:rsidRPr="00860CE3">
              <w:rPr>
                <w:rFonts w:cstheme="minorHAnsi"/>
                <w:color w:val="000000" w:themeColor="text1"/>
                <w:sz w:val="24"/>
                <w:szCs w:val="24"/>
                <w:lang w:eastAsia="pl-PL"/>
              </w:rPr>
              <w:t xml:space="preserve"> jest odpowiednio przygotowana i adekwatna do projektu?</w:t>
            </w:r>
          </w:p>
        </w:tc>
        <w:tc>
          <w:tcPr>
            <w:tcW w:w="2200" w:type="dxa"/>
            <w:tcBorders>
              <w:top w:val="nil"/>
              <w:left w:val="nil"/>
              <w:bottom w:val="single" w:sz="4" w:space="0" w:color="auto"/>
              <w:right w:val="single" w:sz="4" w:space="0" w:color="auto"/>
            </w:tcBorders>
            <w:shd w:val="clear" w:color="auto" w:fill="auto"/>
            <w:noWrap/>
            <w:vAlign w:val="bottom"/>
            <w:hideMark/>
          </w:tcPr>
          <w:p w14:paraId="77BF65FF"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1FB3D442"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41AEF6CA"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7</w:t>
            </w:r>
          </w:p>
        </w:tc>
        <w:tc>
          <w:tcPr>
            <w:tcW w:w="3000" w:type="dxa"/>
            <w:tcBorders>
              <w:top w:val="nil"/>
              <w:left w:val="nil"/>
              <w:bottom w:val="single" w:sz="4" w:space="0" w:color="auto"/>
              <w:right w:val="single" w:sz="4" w:space="0" w:color="auto"/>
            </w:tcBorders>
            <w:shd w:val="clear" w:color="auto" w:fill="auto"/>
            <w:vAlign w:val="bottom"/>
            <w:hideMark/>
          </w:tcPr>
          <w:p w14:paraId="703E866F"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są tworzone i utrzymywane odpowiednie gałęzie w </w:t>
            </w:r>
            <w:proofErr w:type="spellStart"/>
            <w:r w:rsidRPr="00860CE3">
              <w:rPr>
                <w:rFonts w:cstheme="minorHAnsi"/>
                <w:color w:val="000000" w:themeColor="text1"/>
                <w:sz w:val="24"/>
                <w:szCs w:val="24"/>
                <w:lang w:eastAsia="pl-PL"/>
              </w:rPr>
              <w:t>repozytroium</w:t>
            </w:r>
            <w:proofErr w:type="spellEnd"/>
            <w:r w:rsidRPr="00860CE3">
              <w:rPr>
                <w:rFonts w:cstheme="minorHAnsi"/>
                <w:color w:val="000000" w:themeColor="text1"/>
                <w:sz w:val="24"/>
                <w:szCs w:val="24"/>
                <w:lang w:eastAsia="pl-PL"/>
              </w:rPr>
              <w:t xml:space="preserve"> </w:t>
            </w:r>
            <w:proofErr w:type="spellStart"/>
            <w:r w:rsidRPr="00860CE3">
              <w:rPr>
                <w:rFonts w:cstheme="minorHAnsi"/>
                <w:color w:val="000000" w:themeColor="text1"/>
                <w:sz w:val="24"/>
                <w:szCs w:val="24"/>
                <w:lang w:eastAsia="pl-PL"/>
              </w:rPr>
              <w:t>GitLab</w:t>
            </w:r>
            <w:proofErr w:type="spellEnd"/>
            <w:r w:rsidRPr="00860CE3">
              <w:rPr>
                <w:rFonts w:cstheme="minorHAnsi"/>
                <w:color w:val="000000" w:themeColor="text1"/>
                <w:sz w:val="24"/>
                <w:szCs w:val="24"/>
                <w:lang w:eastAsia="pl-PL"/>
              </w:rPr>
              <w:t>?</w:t>
            </w:r>
          </w:p>
        </w:tc>
        <w:tc>
          <w:tcPr>
            <w:tcW w:w="2200" w:type="dxa"/>
            <w:tcBorders>
              <w:top w:val="nil"/>
              <w:left w:val="nil"/>
              <w:bottom w:val="single" w:sz="4" w:space="0" w:color="auto"/>
              <w:right w:val="single" w:sz="4" w:space="0" w:color="auto"/>
            </w:tcBorders>
            <w:shd w:val="clear" w:color="auto" w:fill="auto"/>
            <w:noWrap/>
            <w:vAlign w:val="bottom"/>
            <w:hideMark/>
          </w:tcPr>
          <w:p w14:paraId="29B85579"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0BE1BD2F"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50E29E86"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8</w:t>
            </w:r>
          </w:p>
        </w:tc>
        <w:tc>
          <w:tcPr>
            <w:tcW w:w="3000" w:type="dxa"/>
            <w:tcBorders>
              <w:top w:val="nil"/>
              <w:left w:val="nil"/>
              <w:bottom w:val="single" w:sz="4" w:space="0" w:color="auto"/>
              <w:right w:val="single" w:sz="4" w:space="0" w:color="auto"/>
            </w:tcBorders>
            <w:shd w:val="clear" w:color="auto" w:fill="auto"/>
            <w:vAlign w:val="bottom"/>
            <w:hideMark/>
          </w:tcPr>
          <w:p w14:paraId="20E85D83"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Czy projekt ma ustaloną konwencję nazewniczą?</w:t>
            </w:r>
          </w:p>
        </w:tc>
        <w:tc>
          <w:tcPr>
            <w:tcW w:w="2200" w:type="dxa"/>
            <w:tcBorders>
              <w:top w:val="nil"/>
              <w:left w:val="nil"/>
              <w:bottom w:val="single" w:sz="4" w:space="0" w:color="auto"/>
              <w:right w:val="single" w:sz="4" w:space="0" w:color="auto"/>
            </w:tcBorders>
            <w:shd w:val="clear" w:color="auto" w:fill="auto"/>
            <w:noWrap/>
            <w:vAlign w:val="bottom"/>
            <w:hideMark/>
          </w:tcPr>
          <w:p w14:paraId="0D583479"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3E054BA4"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E236287"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lastRenderedPageBreak/>
              <w:t>9</w:t>
            </w:r>
          </w:p>
        </w:tc>
        <w:tc>
          <w:tcPr>
            <w:tcW w:w="3000" w:type="dxa"/>
            <w:tcBorders>
              <w:top w:val="nil"/>
              <w:left w:val="nil"/>
              <w:bottom w:val="single" w:sz="4" w:space="0" w:color="auto"/>
              <w:right w:val="single" w:sz="4" w:space="0" w:color="auto"/>
            </w:tcBorders>
            <w:shd w:val="clear" w:color="auto" w:fill="auto"/>
            <w:vAlign w:val="bottom"/>
            <w:hideMark/>
          </w:tcPr>
          <w:p w14:paraId="5E87C68F"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Czy konwencja nazewnicza jest stosowana w projekcie?</w:t>
            </w:r>
          </w:p>
        </w:tc>
        <w:tc>
          <w:tcPr>
            <w:tcW w:w="2200" w:type="dxa"/>
            <w:tcBorders>
              <w:top w:val="nil"/>
              <w:left w:val="nil"/>
              <w:bottom w:val="single" w:sz="4" w:space="0" w:color="auto"/>
              <w:right w:val="single" w:sz="4" w:space="0" w:color="auto"/>
            </w:tcBorders>
            <w:shd w:val="clear" w:color="auto" w:fill="auto"/>
            <w:noWrap/>
            <w:vAlign w:val="bottom"/>
            <w:hideMark/>
          </w:tcPr>
          <w:p w14:paraId="19D93CFC"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4E983008" w14:textId="77777777" w:rsidTr="00A779CA">
        <w:trPr>
          <w:trHeight w:val="15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C339FFA"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10</w:t>
            </w:r>
          </w:p>
        </w:tc>
        <w:tc>
          <w:tcPr>
            <w:tcW w:w="3000" w:type="dxa"/>
            <w:tcBorders>
              <w:top w:val="nil"/>
              <w:left w:val="nil"/>
              <w:bottom w:val="single" w:sz="4" w:space="0" w:color="auto"/>
              <w:right w:val="single" w:sz="4" w:space="0" w:color="auto"/>
            </w:tcBorders>
            <w:shd w:val="clear" w:color="auto" w:fill="auto"/>
            <w:vAlign w:val="bottom"/>
            <w:hideMark/>
          </w:tcPr>
          <w:p w14:paraId="138D2C04" w14:textId="7AF0CAD6"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konwencja nazewnicza spełnia wymagania zawarte w dokumencie Standard komentowania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odu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29DE420A"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58B835F2" w14:textId="77777777" w:rsidTr="00A779CA">
        <w:trPr>
          <w:trHeight w:val="12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3F7777CD"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11</w:t>
            </w:r>
          </w:p>
        </w:tc>
        <w:tc>
          <w:tcPr>
            <w:tcW w:w="3000" w:type="dxa"/>
            <w:tcBorders>
              <w:top w:val="nil"/>
              <w:left w:val="nil"/>
              <w:bottom w:val="single" w:sz="4" w:space="0" w:color="auto"/>
              <w:right w:val="single" w:sz="4" w:space="0" w:color="auto"/>
            </w:tcBorders>
            <w:shd w:val="clear" w:color="auto" w:fill="auto"/>
            <w:vAlign w:val="bottom"/>
            <w:hideMark/>
          </w:tcPr>
          <w:p w14:paraId="653BC598" w14:textId="66FC3052"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w projekcie został zdefiniowany standard formatowania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odu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4118350E"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0AB1C53A"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2DFA7947"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12</w:t>
            </w:r>
          </w:p>
        </w:tc>
        <w:tc>
          <w:tcPr>
            <w:tcW w:w="3000" w:type="dxa"/>
            <w:tcBorders>
              <w:top w:val="nil"/>
              <w:left w:val="nil"/>
              <w:bottom w:val="single" w:sz="4" w:space="0" w:color="auto"/>
              <w:right w:val="single" w:sz="4" w:space="0" w:color="auto"/>
            </w:tcBorders>
            <w:shd w:val="clear" w:color="auto" w:fill="auto"/>
            <w:vAlign w:val="bottom"/>
            <w:hideMark/>
          </w:tcPr>
          <w:p w14:paraId="7D0B7600"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Czy standard formatowania jest stosowany w projekcie?</w:t>
            </w:r>
          </w:p>
        </w:tc>
        <w:tc>
          <w:tcPr>
            <w:tcW w:w="2200" w:type="dxa"/>
            <w:tcBorders>
              <w:top w:val="nil"/>
              <w:left w:val="nil"/>
              <w:bottom w:val="single" w:sz="4" w:space="0" w:color="auto"/>
              <w:right w:val="single" w:sz="4" w:space="0" w:color="auto"/>
            </w:tcBorders>
            <w:shd w:val="clear" w:color="auto" w:fill="auto"/>
            <w:noWrap/>
            <w:vAlign w:val="bottom"/>
            <w:hideMark/>
          </w:tcPr>
          <w:p w14:paraId="3BBADCB4"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7E857862"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0E801C2"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13</w:t>
            </w:r>
          </w:p>
        </w:tc>
        <w:tc>
          <w:tcPr>
            <w:tcW w:w="3000" w:type="dxa"/>
            <w:tcBorders>
              <w:top w:val="nil"/>
              <w:left w:val="nil"/>
              <w:bottom w:val="single" w:sz="4" w:space="0" w:color="auto"/>
              <w:right w:val="single" w:sz="4" w:space="0" w:color="auto"/>
            </w:tcBorders>
            <w:shd w:val="clear" w:color="auto" w:fill="auto"/>
            <w:vAlign w:val="bottom"/>
            <w:hideMark/>
          </w:tcPr>
          <w:p w14:paraId="3F985874"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Czy kod źródłowy spełnia wymagania dotyczące samo komentującego?</w:t>
            </w:r>
          </w:p>
        </w:tc>
        <w:tc>
          <w:tcPr>
            <w:tcW w:w="2200" w:type="dxa"/>
            <w:tcBorders>
              <w:top w:val="nil"/>
              <w:left w:val="nil"/>
              <w:bottom w:val="single" w:sz="4" w:space="0" w:color="auto"/>
              <w:right w:val="single" w:sz="4" w:space="0" w:color="auto"/>
            </w:tcBorders>
            <w:shd w:val="clear" w:color="auto" w:fill="auto"/>
            <w:noWrap/>
            <w:vAlign w:val="bottom"/>
            <w:hideMark/>
          </w:tcPr>
          <w:p w14:paraId="52861FF9"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3B45744A" w14:textId="77777777" w:rsidTr="00A779CA">
        <w:trPr>
          <w:trHeight w:val="18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1683B24"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14</w:t>
            </w:r>
          </w:p>
        </w:tc>
        <w:tc>
          <w:tcPr>
            <w:tcW w:w="3000" w:type="dxa"/>
            <w:tcBorders>
              <w:top w:val="nil"/>
              <w:left w:val="nil"/>
              <w:bottom w:val="single" w:sz="4" w:space="0" w:color="auto"/>
              <w:right w:val="single" w:sz="4" w:space="0" w:color="auto"/>
            </w:tcBorders>
            <w:shd w:val="clear" w:color="auto" w:fill="auto"/>
            <w:vAlign w:val="bottom"/>
            <w:hideMark/>
          </w:tcPr>
          <w:p w14:paraId="76B1B183" w14:textId="0D23CFD1"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komentarze zawarte w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odzie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 xml:space="preserve">ródłowym spełniają minimalne wymagania zawarte w dokumencie Standard komentowania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odu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19F3DBD7"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60BB8A37"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728B02A9"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15</w:t>
            </w:r>
          </w:p>
        </w:tc>
        <w:tc>
          <w:tcPr>
            <w:tcW w:w="3000" w:type="dxa"/>
            <w:tcBorders>
              <w:top w:val="nil"/>
              <w:left w:val="nil"/>
              <w:bottom w:val="single" w:sz="4" w:space="0" w:color="auto"/>
              <w:right w:val="single" w:sz="4" w:space="0" w:color="auto"/>
            </w:tcBorders>
            <w:shd w:val="clear" w:color="auto" w:fill="auto"/>
            <w:vAlign w:val="bottom"/>
            <w:hideMark/>
          </w:tcPr>
          <w:p w14:paraId="59F20E0C" w14:textId="5BFE8B24"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została wytworzona dokumentacja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odu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3611B78E"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46E27018"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15B252B3"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16</w:t>
            </w:r>
          </w:p>
        </w:tc>
        <w:tc>
          <w:tcPr>
            <w:tcW w:w="3000" w:type="dxa"/>
            <w:tcBorders>
              <w:top w:val="nil"/>
              <w:left w:val="nil"/>
              <w:bottom w:val="single" w:sz="4" w:space="0" w:color="auto"/>
              <w:right w:val="single" w:sz="4" w:space="0" w:color="auto"/>
            </w:tcBorders>
            <w:shd w:val="clear" w:color="auto" w:fill="auto"/>
            <w:vAlign w:val="bottom"/>
            <w:hideMark/>
          </w:tcPr>
          <w:p w14:paraId="751B5406" w14:textId="757BC1ED"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dokumentacja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odu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ródłowego jest aktualna?</w:t>
            </w:r>
          </w:p>
        </w:tc>
        <w:tc>
          <w:tcPr>
            <w:tcW w:w="2200" w:type="dxa"/>
            <w:tcBorders>
              <w:top w:val="nil"/>
              <w:left w:val="nil"/>
              <w:bottom w:val="single" w:sz="4" w:space="0" w:color="auto"/>
              <w:right w:val="single" w:sz="4" w:space="0" w:color="auto"/>
            </w:tcBorders>
            <w:shd w:val="clear" w:color="auto" w:fill="auto"/>
            <w:noWrap/>
            <w:vAlign w:val="bottom"/>
            <w:hideMark/>
          </w:tcPr>
          <w:p w14:paraId="34735075"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Tak/Nie/Nie dotyczy</w:t>
            </w:r>
          </w:p>
        </w:tc>
      </w:tr>
      <w:tr w:rsidR="00D95BFA" w:rsidRPr="00860CE3" w14:paraId="0B5EB359" w14:textId="77777777" w:rsidTr="00A779CA">
        <w:trPr>
          <w:trHeight w:val="15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77F32F84"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17</w:t>
            </w:r>
          </w:p>
        </w:tc>
        <w:tc>
          <w:tcPr>
            <w:tcW w:w="3000" w:type="dxa"/>
            <w:tcBorders>
              <w:top w:val="nil"/>
              <w:left w:val="nil"/>
              <w:bottom w:val="single" w:sz="4" w:space="0" w:color="auto"/>
              <w:right w:val="single" w:sz="4" w:space="0" w:color="auto"/>
            </w:tcBorders>
            <w:shd w:val="clear" w:color="auto" w:fill="auto"/>
            <w:vAlign w:val="bottom"/>
            <w:hideMark/>
          </w:tcPr>
          <w:p w14:paraId="4772E33F" w14:textId="3FCADC1C"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t xml:space="preserve">Czy dokumentacja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odu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 xml:space="preserve">ródłowego zawiera elementy wskazane w dokumencie Standard </w:t>
            </w:r>
            <w:r w:rsidRPr="00860CE3">
              <w:rPr>
                <w:rFonts w:cstheme="minorHAnsi"/>
                <w:color w:val="000000" w:themeColor="text1"/>
                <w:sz w:val="24"/>
                <w:szCs w:val="24"/>
                <w:lang w:eastAsia="pl-PL"/>
              </w:rPr>
              <w:lastRenderedPageBreak/>
              <w:t xml:space="preserve">komentowania </w:t>
            </w:r>
            <w:r w:rsidR="00390EB0" w:rsidRPr="00860CE3">
              <w:rPr>
                <w:rFonts w:cstheme="minorHAnsi"/>
                <w:color w:val="000000" w:themeColor="text1"/>
                <w:sz w:val="24"/>
                <w:szCs w:val="24"/>
                <w:lang w:eastAsia="pl-PL"/>
              </w:rPr>
              <w:t>K</w:t>
            </w:r>
            <w:r w:rsidRPr="00860CE3">
              <w:rPr>
                <w:rFonts w:cstheme="minorHAnsi"/>
                <w:color w:val="000000" w:themeColor="text1"/>
                <w:sz w:val="24"/>
                <w:szCs w:val="24"/>
                <w:lang w:eastAsia="pl-PL"/>
              </w:rPr>
              <w:t xml:space="preserve">odu </w:t>
            </w:r>
            <w:r w:rsidR="00390EB0" w:rsidRPr="00860CE3">
              <w:rPr>
                <w:rFonts w:cstheme="minorHAnsi"/>
                <w:color w:val="000000" w:themeColor="text1"/>
                <w:sz w:val="24"/>
                <w:szCs w:val="24"/>
                <w:lang w:eastAsia="pl-PL"/>
              </w:rPr>
              <w:t>Ź</w:t>
            </w:r>
            <w:r w:rsidRPr="00860CE3">
              <w:rPr>
                <w:rFonts w:cstheme="minorHAnsi"/>
                <w:color w:val="000000" w:themeColor="text1"/>
                <w:sz w:val="24"/>
                <w:szCs w:val="24"/>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1D84D150" w14:textId="77777777" w:rsidR="00D95BFA" w:rsidRPr="00860CE3" w:rsidRDefault="00D95BFA" w:rsidP="00427297">
            <w:pPr>
              <w:spacing w:after="0" w:line="360" w:lineRule="auto"/>
              <w:rPr>
                <w:rFonts w:cstheme="minorHAnsi"/>
                <w:color w:val="000000"/>
                <w:sz w:val="24"/>
                <w:szCs w:val="24"/>
                <w:lang w:eastAsia="pl-PL"/>
              </w:rPr>
            </w:pPr>
            <w:r w:rsidRPr="00860CE3">
              <w:rPr>
                <w:rFonts w:cstheme="minorHAnsi"/>
                <w:color w:val="000000" w:themeColor="text1"/>
                <w:sz w:val="24"/>
                <w:szCs w:val="24"/>
                <w:lang w:eastAsia="pl-PL"/>
              </w:rPr>
              <w:lastRenderedPageBreak/>
              <w:t>Tak/Nie/Nie dotyczy</w:t>
            </w:r>
          </w:p>
        </w:tc>
      </w:tr>
    </w:tbl>
    <w:p w14:paraId="336D7E69" w14:textId="23736628" w:rsidR="00D95BFA" w:rsidRPr="00860CE3" w:rsidRDefault="00D95BFA" w:rsidP="00427297">
      <w:pPr>
        <w:spacing w:line="360" w:lineRule="auto"/>
        <w:ind w:firstLine="708"/>
        <w:rPr>
          <w:rFonts w:cstheme="minorHAnsi"/>
          <w:sz w:val="24"/>
          <w:szCs w:val="24"/>
        </w:rPr>
      </w:pPr>
      <w:r w:rsidRPr="00860CE3">
        <w:rPr>
          <w:rFonts w:cstheme="minorHAnsi"/>
          <w:sz w:val="24"/>
          <w:szCs w:val="24"/>
        </w:rPr>
        <w:t xml:space="preserve">Tab. 1 Lista kontrolna dla weryfikacji </w:t>
      </w:r>
      <w:r w:rsidR="00331D6B" w:rsidRPr="00860CE3">
        <w:rPr>
          <w:rFonts w:cstheme="minorHAnsi"/>
          <w:sz w:val="24"/>
          <w:szCs w:val="24"/>
        </w:rPr>
        <w:t>K</w:t>
      </w:r>
      <w:r w:rsidRPr="00860CE3">
        <w:rPr>
          <w:rFonts w:cstheme="minorHAnsi"/>
          <w:sz w:val="24"/>
          <w:szCs w:val="24"/>
        </w:rPr>
        <w:t xml:space="preserve">odu </w:t>
      </w:r>
      <w:r w:rsidR="00331D6B" w:rsidRPr="00860CE3">
        <w:rPr>
          <w:rFonts w:cstheme="minorHAnsi"/>
          <w:sz w:val="24"/>
          <w:szCs w:val="24"/>
        </w:rPr>
        <w:t>Ź</w:t>
      </w:r>
      <w:r w:rsidRPr="00860CE3">
        <w:rPr>
          <w:rFonts w:cstheme="minorHAnsi"/>
          <w:sz w:val="24"/>
          <w:szCs w:val="24"/>
        </w:rPr>
        <w:t>ródłowego.</w:t>
      </w:r>
    </w:p>
    <w:p w14:paraId="0A974A4E" w14:textId="646AE98C" w:rsidR="00D95BFA" w:rsidRPr="00860CE3" w:rsidRDefault="00427297" w:rsidP="00427297">
      <w:pPr>
        <w:pStyle w:val="Nagwek2"/>
        <w:spacing w:before="0" w:line="360" w:lineRule="auto"/>
        <w:rPr>
          <w:rFonts w:asciiTheme="minorHAnsi" w:eastAsiaTheme="minorEastAsia" w:hAnsiTheme="minorHAnsi" w:cstheme="minorHAnsi"/>
          <w:sz w:val="24"/>
          <w:szCs w:val="24"/>
        </w:rPr>
      </w:pPr>
      <w:bookmarkStart w:id="174" w:name="_Toc84189072"/>
      <w:bookmarkStart w:id="175" w:name="_Toc129690408"/>
      <w:bookmarkStart w:id="176" w:name="_Toc130289658"/>
      <w:r w:rsidRPr="00860CE3">
        <w:rPr>
          <w:rFonts w:asciiTheme="minorHAnsi" w:eastAsiaTheme="minorEastAsia" w:hAnsiTheme="minorHAnsi" w:cstheme="minorHAnsi"/>
          <w:sz w:val="24"/>
          <w:szCs w:val="24"/>
        </w:rPr>
        <w:t xml:space="preserve">3.2 </w:t>
      </w:r>
      <w:r w:rsidR="00D95BFA" w:rsidRPr="00860CE3">
        <w:rPr>
          <w:rFonts w:asciiTheme="minorHAnsi" w:eastAsiaTheme="minorEastAsia" w:hAnsiTheme="minorHAnsi" w:cstheme="minorHAnsi"/>
          <w:sz w:val="24"/>
          <w:szCs w:val="24"/>
        </w:rPr>
        <w:t xml:space="preserve">Weryfikacja </w:t>
      </w:r>
      <w:r w:rsidR="00331D6B" w:rsidRPr="00860CE3">
        <w:rPr>
          <w:rFonts w:asciiTheme="minorHAnsi" w:eastAsiaTheme="minorEastAsia" w:hAnsiTheme="minorHAnsi" w:cstheme="minorHAnsi"/>
          <w:sz w:val="24"/>
          <w:szCs w:val="24"/>
        </w:rPr>
        <w:t>K</w:t>
      </w:r>
      <w:r w:rsidR="00D95BFA" w:rsidRPr="00860CE3">
        <w:rPr>
          <w:rFonts w:asciiTheme="minorHAnsi" w:eastAsiaTheme="minorEastAsia" w:hAnsiTheme="minorHAnsi" w:cstheme="minorHAnsi"/>
          <w:sz w:val="24"/>
          <w:szCs w:val="24"/>
        </w:rPr>
        <w:t xml:space="preserve">odu </w:t>
      </w:r>
      <w:r w:rsidR="00331D6B" w:rsidRPr="00860CE3">
        <w:rPr>
          <w:rFonts w:asciiTheme="minorHAnsi" w:eastAsiaTheme="minorEastAsia" w:hAnsiTheme="minorHAnsi" w:cstheme="minorHAnsi"/>
          <w:sz w:val="24"/>
          <w:szCs w:val="24"/>
        </w:rPr>
        <w:t>Ź</w:t>
      </w:r>
      <w:r w:rsidR="00D95BFA" w:rsidRPr="00860CE3">
        <w:rPr>
          <w:rFonts w:asciiTheme="minorHAnsi" w:eastAsiaTheme="minorEastAsia" w:hAnsiTheme="minorHAnsi" w:cstheme="minorHAnsi"/>
          <w:sz w:val="24"/>
          <w:szCs w:val="24"/>
        </w:rPr>
        <w:t>ródłowego – audyt zewnętrzny</w:t>
      </w:r>
      <w:bookmarkEnd w:id="174"/>
      <w:r w:rsidR="00390EB0" w:rsidRPr="00860CE3">
        <w:rPr>
          <w:rFonts w:asciiTheme="minorHAnsi" w:eastAsiaTheme="minorEastAsia" w:hAnsiTheme="minorHAnsi" w:cstheme="minorHAnsi"/>
          <w:sz w:val="24"/>
          <w:szCs w:val="24"/>
        </w:rPr>
        <w:t>.</w:t>
      </w:r>
      <w:bookmarkEnd w:id="175"/>
      <w:bookmarkEnd w:id="176"/>
    </w:p>
    <w:p w14:paraId="690A42BD" w14:textId="50DD7804"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Na wniosek </w:t>
      </w:r>
      <w:r w:rsidR="00331D6B" w:rsidRPr="00860CE3">
        <w:rPr>
          <w:rFonts w:cstheme="minorHAnsi"/>
          <w:sz w:val="24"/>
          <w:szCs w:val="24"/>
        </w:rPr>
        <w:t>K</w:t>
      </w:r>
      <w:r w:rsidRPr="00860CE3">
        <w:rPr>
          <w:rFonts w:cstheme="minorHAnsi"/>
          <w:sz w:val="24"/>
          <w:szCs w:val="24"/>
        </w:rPr>
        <w:t xml:space="preserve">ierownika </w:t>
      </w:r>
      <w:r w:rsidR="00331D6B" w:rsidRPr="00860CE3">
        <w:rPr>
          <w:rFonts w:cstheme="minorHAnsi"/>
          <w:sz w:val="24"/>
          <w:szCs w:val="24"/>
        </w:rPr>
        <w:t>P</w:t>
      </w:r>
      <w:r w:rsidRPr="00860CE3">
        <w:rPr>
          <w:rFonts w:cstheme="minorHAnsi"/>
          <w:sz w:val="24"/>
          <w:szCs w:val="24"/>
        </w:rPr>
        <w:t xml:space="preserve">rojektu lub innej osoby decyzyjnej weryfikacja </w:t>
      </w:r>
      <w:r w:rsidR="00331D6B" w:rsidRPr="00860CE3">
        <w:rPr>
          <w:rFonts w:cstheme="minorHAnsi"/>
          <w:sz w:val="24"/>
          <w:szCs w:val="24"/>
        </w:rPr>
        <w:t>K</w:t>
      </w:r>
      <w:r w:rsidRPr="00860CE3">
        <w:rPr>
          <w:rFonts w:cstheme="minorHAnsi"/>
          <w:sz w:val="24"/>
          <w:szCs w:val="24"/>
        </w:rPr>
        <w:t xml:space="preserve">odu </w:t>
      </w:r>
      <w:r w:rsidR="00331D6B" w:rsidRPr="00860CE3">
        <w:rPr>
          <w:rFonts w:cstheme="minorHAnsi"/>
          <w:sz w:val="24"/>
          <w:szCs w:val="24"/>
        </w:rPr>
        <w:t>Ź</w:t>
      </w:r>
      <w:r w:rsidRPr="00860CE3">
        <w:rPr>
          <w:rFonts w:cstheme="minorHAnsi"/>
          <w:sz w:val="24"/>
          <w:szCs w:val="24"/>
        </w:rPr>
        <w:t xml:space="preserve">ródłowego może być przeprowadzona przez podmiot zewnętrzny. </w:t>
      </w:r>
    </w:p>
    <w:p w14:paraId="49AF3389" w14:textId="77777777" w:rsidR="00D95BFA" w:rsidRPr="00860CE3" w:rsidRDefault="00D95BFA" w:rsidP="00390EB0">
      <w:pPr>
        <w:spacing w:after="0" w:line="360" w:lineRule="auto"/>
        <w:rPr>
          <w:rFonts w:cstheme="minorHAnsi"/>
          <w:sz w:val="24"/>
          <w:szCs w:val="24"/>
        </w:rPr>
      </w:pPr>
      <w:r w:rsidRPr="00860CE3">
        <w:rPr>
          <w:rFonts w:cstheme="minorHAnsi"/>
          <w:sz w:val="24"/>
          <w:szCs w:val="24"/>
        </w:rPr>
        <w:t>Zakres audytu zewnętrznego będzie obejmować następujące obszary:</w:t>
      </w:r>
    </w:p>
    <w:p w14:paraId="6158F7AB" w14:textId="5B98AABB" w:rsidR="00D95BFA" w:rsidRPr="00860CE3" w:rsidRDefault="00D95BFA" w:rsidP="00427297">
      <w:pPr>
        <w:pStyle w:val="Akapitzlist"/>
        <w:numPr>
          <w:ilvl w:val="0"/>
          <w:numId w:val="68"/>
        </w:numPr>
        <w:spacing w:after="200" w:line="360" w:lineRule="auto"/>
        <w:rPr>
          <w:rFonts w:cstheme="minorHAnsi"/>
          <w:sz w:val="24"/>
          <w:szCs w:val="24"/>
        </w:rPr>
      </w:pPr>
      <w:r w:rsidRPr="00860CE3">
        <w:rPr>
          <w:rFonts w:cstheme="minorHAnsi"/>
          <w:sz w:val="24"/>
          <w:szCs w:val="24"/>
        </w:rPr>
        <w:t xml:space="preserve">Obszar </w:t>
      </w:r>
      <w:r w:rsidR="008059B0" w:rsidRPr="00860CE3">
        <w:rPr>
          <w:rFonts w:cstheme="minorHAnsi"/>
          <w:sz w:val="24"/>
          <w:szCs w:val="24"/>
        </w:rPr>
        <w:t>K</w:t>
      </w:r>
      <w:r w:rsidRPr="00860CE3">
        <w:rPr>
          <w:rFonts w:cstheme="minorHAnsi"/>
          <w:sz w:val="24"/>
          <w:szCs w:val="24"/>
        </w:rPr>
        <w:t xml:space="preserve">odu </w:t>
      </w:r>
      <w:r w:rsidR="008059B0" w:rsidRPr="00860CE3">
        <w:rPr>
          <w:rFonts w:cstheme="minorHAnsi"/>
          <w:sz w:val="24"/>
          <w:szCs w:val="24"/>
        </w:rPr>
        <w:t>Ź</w:t>
      </w:r>
      <w:r w:rsidRPr="00860CE3">
        <w:rPr>
          <w:rFonts w:cstheme="minorHAnsi"/>
          <w:sz w:val="24"/>
          <w:szCs w:val="24"/>
        </w:rPr>
        <w:t>ródłowego</w:t>
      </w:r>
      <w:r w:rsidR="00390EB0" w:rsidRPr="00860CE3">
        <w:rPr>
          <w:rFonts w:cstheme="minorHAnsi"/>
          <w:sz w:val="24"/>
          <w:szCs w:val="24"/>
        </w:rPr>
        <w:t>:</w:t>
      </w:r>
    </w:p>
    <w:p w14:paraId="2D22405A" w14:textId="77777777"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Inspekcja kodu (</w:t>
      </w:r>
      <w:proofErr w:type="spellStart"/>
      <w:r w:rsidRPr="00860CE3">
        <w:rPr>
          <w:rFonts w:cstheme="minorHAnsi"/>
          <w:sz w:val="24"/>
          <w:szCs w:val="24"/>
        </w:rPr>
        <w:t>code</w:t>
      </w:r>
      <w:proofErr w:type="spellEnd"/>
      <w:r w:rsidRPr="00860CE3">
        <w:rPr>
          <w:rFonts w:cstheme="minorHAnsi"/>
          <w:sz w:val="24"/>
          <w:szCs w:val="24"/>
        </w:rPr>
        <w:t xml:space="preserve"> </w:t>
      </w:r>
      <w:proofErr w:type="spellStart"/>
      <w:r w:rsidRPr="00860CE3">
        <w:rPr>
          <w:rFonts w:cstheme="minorHAnsi"/>
          <w:sz w:val="24"/>
          <w:szCs w:val="24"/>
        </w:rPr>
        <w:t>review</w:t>
      </w:r>
      <w:proofErr w:type="spellEnd"/>
      <w:r w:rsidRPr="00860CE3">
        <w:rPr>
          <w:rFonts w:cstheme="minorHAnsi"/>
          <w:sz w:val="24"/>
          <w:szCs w:val="24"/>
        </w:rPr>
        <w:t>) i wykorzystanie obowiązujących praktyk;</w:t>
      </w:r>
    </w:p>
    <w:p w14:paraId="160B7F62" w14:textId="2A969B8B"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 xml:space="preserve">Wykorzystanie przyjętych standardów komentowania i formatowania </w:t>
      </w:r>
      <w:r w:rsidR="008059B0" w:rsidRPr="00860CE3">
        <w:rPr>
          <w:rFonts w:cstheme="minorHAnsi"/>
          <w:sz w:val="24"/>
          <w:szCs w:val="24"/>
        </w:rPr>
        <w:t>K</w:t>
      </w:r>
      <w:r w:rsidRPr="00860CE3">
        <w:rPr>
          <w:rFonts w:cstheme="minorHAnsi"/>
          <w:sz w:val="24"/>
          <w:szCs w:val="24"/>
        </w:rPr>
        <w:t xml:space="preserve">odu </w:t>
      </w:r>
      <w:r w:rsidR="008059B0" w:rsidRPr="00860CE3">
        <w:rPr>
          <w:rFonts w:cstheme="minorHAnsi"/>
          <w:sz w:val="24"/>
          <w:szCs w:val="24"/>
        </w:rPr>
        <w:t>Ź</w:t>
      </w:r>
      <w:r w:rsidRPr="00860CE3">
        <w:rPr>
          <w:rFonts w:cstheme="minorHAnsi"/>
          <w:sz w:val="24"/>
          <w:szCs w:val="24"/>
        </w:rPr>
        <w:t>ródłowego;</w:t>
      </w:r>
    </w:p>
    <w:p w14:paraId="52229F67" w14:textId="221986D2"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 xml:space="preserve">Wydajność </w:t>
      </w:r>
      <w:r w:rsidR="008059B0" w:rsidRPr="00860CE3">
        <w:rPr>
          <w:rFonts w:cstheme="minorHAnsi"/>
          <w:sz w:val="24"/>
          <w:szCs w:val="24"/>
        </w:rPr>
        <w:t>K</w:t>
      </w:r>
      <w:r w:rsidRPr="00860CE3">
        <w:rPr>
          <w:rFonts w:cstheme="minorHAnsi"/>
          <w:sz w:val="24"/>
          <w:szCs w:val="24"/>
        </w:rPr>
        <w:t xml:space="preserve">odu </w:t>
      </w:r>
      <w:r w:rsidR="008059B0" w:rsidRPr="00860CE3">
        <w:rPr>
          <w:rFonts w:cstheme="minorHAnsi"/>
          <w:sz w:val="24"/>
          <w:szCs w:val="24"/>
        </w:rPr>
        <w:t>Ź</w:t>
      </w:r>
      <w:r w:rsidRPr="00860CE3">
        <w:rPr>
          <w:rFonts w:cstheme="minorHAnsi"/>
          <w:sz w:val="24"/>
          <w:szCs w:val="24"/>
        </w:rPr>
        <w:t>ródłowego i zapytań SQL;</w:t>
      </w:r>
    </w:p>
    <w:p w14:paraId="154A133A" w14:textId="77777777"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Podatność na ataki;</w:t>
      </w:r>
    </w:p>
    <w:p w14:paraId="55D0659F" w14:textId="150816E8"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 xml:space="preserve">Skalowalność </w:t>
      </w:r>
      <w:r w:rsidR="00534F43" w:rsidRPr="00860CE3">
        <w:rPr>
          <w:rFonts w:cstheme="minorHAnsi"/>
          <w:sz w:val="24"/>
          <w:szCs w:val="24"/>
        </w:rPr>
        <w:t>K</w:t>
      </w:r>
      <w:r w:rsidRPr="00860CE3">
        <w:rPr>
          <w:rFonts w:cstheme="minorHAnsi"/>
          <w:sz w:val="24"/>
          <w:szCs w:val="24"/>
        </w:rPr>
        <w:t xml:space="preserve">odu </w:t>
      </w:r>
      <w:r w:rsidR="00534F43" w:rsidRPr="00860CE3">
        <w:rPr>
          <w:rFonts w:cstheme="minorHAnsi"/>
          <w:sz w:val="24"/>
          <w:szCs w:val="24"/>
        </w:rPr>
        <w:t>Ź</w:t>
      </w:r>
      <w:r w:rsidRPr="00860CE3">
        <w:rPr>
          <w:rFonts w:cstheme="minorHAnsi"/>
          <w:sz w:val="24"/>
          <w:szCs w:val="24"/>
        </w:rPr>
        <w:t>ródłowego;</w:t>
      </w:r>
    </w:p>
    <w:p w14:paraId="36D75E87" w14:textId="2F001C43"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 xml:space="preserve">Stopień odporności </w:t>
      </w:r>
      <w:r w:rsidR="00534F43" w:rsidRPr="00860CE3">
        <w:rPr>
          <w:rFonts w:cstheme="minorHAnsi"/>
          <w:sz w:val="24"/>
          <w:szCs w:val="24"/>
        </w:rPr>
        <w:t>K</w:t>
      </w:r>
      <w:r w:rsidRPr="00860CE3">
        <w:rPr>
          <w:rFonts w:cstheme="minorHAnsi"/>
          <w:sz w:val="24"/>
          <w:szCs w:val="24"/>
        </w:rPr>
        <w:t xml:space="preserve">odu </w:t>
      </w:r>
      <w:r w:rsidR="00534F43" w:rsidRPr="00860CE3">
        <w:rPr>
          <w:rFonts w:cstheme="minorHAnsi"/>
          <w:sz w:val="24"/>
          <w:szCs w:val="24"/>
        </w:rPr>
        <w:t>Ź</w:t>
      </w:r>
      <w:r w:rsidRPr="00860CE3">
        <w:rPr>
          <w:rFonts w:cstheme="minorHAnsi"/>
          <w:sz w:val="24"/>
          <w:szCs w:val="24"/>
        </w:rPr>
        <w:t xml:space="preserve">ródłowego na wprowadzanie zmian, w tym </w:t>
      </w:r>
      <w:proofErr w:type="spellStart"/>
      <w:r w:rsidRPr="00860CE3">
        <w:rPr>
          <w:rFonts w:cstheme="minorHAnsi"/>
          <w:sz w:val="24"/>
          <w:szCs w:val="24"/>
        </w:rPr>
        <w:t>refaktoryzację</w:t>
      </w:r>
      <w:proofErr w:type="spellEnd"/>
      <w:r w:rsidRPr="00860CE3">
        <w:rPr>
          <w:rFonts w:cstheme="minorHAnsi"/>
          <w:sz w:val="24"/>
          <w:szCs w:val="24"/>
        </w:rPr>
        <w:t xml:space="preserve"> kodu (</w:t>
      </w:r>
      <w:proofErr w:type="spellStart"/>
      <w:r w:rsidRPr="00860CE3">
        <w:rPr>
          <w:rFonts w:cstheme="minorHAnsi"/>
          <w:sz w:val="24"/>
          <w:szCs w:val="24"/>
        </w:rPr>
        <w:t>refactoring</w:t>
      </w:r>
      <w:proofErr w:type="spellEnd"/>
      <w:r w:rsidRPr="00860CE3">
        <w:rPr>
          <w:rFonts w:cstheme="minorHAnsi"/>
          <w:sz w:val="24"/>
          <w:szCs w:val="24"/>
        </w:rPr>
        <w:t>);</w:t>
      </w:r>
    </w:p>
    <w:p w14:paraId="7F522BBE" w14:textId="77777777"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Zasięg i pokrycie testami automatycznymi;</w:t>
      </w:r>
    </w:p>
    <w:p w14:paraId="0E651BE7" w14:textId="77777777"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Wykorzystane wzorce projektowe i poprawność ich użycia;</w:t>
      </w:r>
    </w:p>
    <w:p w14:paraId="57EC1467" w14:textId="77777777"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Optymalizacja i normalizacja bazy danych;</w:t>
      </w:r>
    </w:p>
    <w:p w14:paraId="16D7A90F" w14:textId="77777777"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Ocena długu technologicznego;</w:t>
      </w:r>
    </w:p>
    <w:p w14:paraId="6A7D5EAB" w14:textId="77777777" w:rsidR="00D95BFA" w:rsidRPr="00860CE3" w:rsidRDefault="00D95BFA" w:rsidP="00427297">
      <w:pPr>
        <w:pStyle w:val="Akapitzlist"/>
        <w:numPr>
          <w:ilvl w:val="0"/>
          <w:numId w:val="68"/>
        </w:numPr>
        <w:spacing w:after="200" w:line="360" w:lineRule="auto"/>
        <w:rPr>
          <w:rFonts w:cstheme="minorHAnsi"/>
          <w:sz w:val="24"/>
          <w:szCs w:val="24"/>
        </w:rPr>
      </w:pPr>
      <w:r w:rsidRPr="00860CE3">
        <w:rPr>
          <w:rFonts w:cstheme="minorHAnsi"/>
          <w:sz w:val="24"/>
          <w:szCs w:val="24"/>
        </w:rPr>
        <w:t>Obszar procesu wytwórczego i zagadnień projektowych</w:t>
      </w:r>
    </w:p>
    <w:p w14:paraId="66A5A521" w14:textId="77777777"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Architektura aplikacji;</w:t>
      </w:r>
    </w:p>
    <w:p w14:paraId="7BBCC91D" w14:textId="77777777"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Wykorzystywana w projekcie technologia;</w:t>
      </w:r>
    </w:p>
    <w:p w14:paraId="147C4D7B" w14:textId="77777777"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 xml:space="preserve">Poprawność wykorzystania </w:t>
      </w:r>
      <w:proofErr w:type="spellStart"/>
      <w:r w:rsidRPr="00860CE3">
        <w:rPr>
          <w:rFonts w:cstheme="minorHAnsi"/>
          <w:sz w:val="24"/>
          <w:szCs w:val="24"/>
        </w:rPr>
        <w:t>frameworków</w:t>
      </w:r>
      <w:proofErr w:type="spellEnd"/>
      <w:r w:rsidRPr="00860CE3">
        <w:rPr>
          <w:rFonts w:cstheme="minorHAnsi"/>
          <w:sz w:val="24"/>
          <w:szCs w:val="24"/>
        </w:rPr>
        <w:t xml:space="preserve"> i </w:t>
      </w:r>
      <w:proofErr w:type="spellStart"/>
      <w:r w:rsidRPr="00860CE3">
        <w:rPr>
          <w:rFonts w:cstheme="minorHAnsi"/>
          <w:sz w:val="24"/>
          <w:szCs w:val="24"/>
        </w:rPr>
        <w:t>bilbiotek</w:t>
      </w:r>
      <w:proofErr w:type="spellEnd"/>
      <w:r w:rsidRPr="00860CE3">
        <w:rPr>
          <w:rFonts w:cstheme="minorHAnsi"/>
          <w:sz w:val="24"/>
          <w:szCs w:val="24"/>
        </w:rPr>
        <w:t>;</w:t>
      </w:r>
    </w:p>
    <w:p w14:paraId="7FB5298B" w14:textId="77777777" w:rsidR="00D95BFA" w:rsidRPr="00860CE3" w:rsidRDefault="00D95BFA" w:rsidP="00427297">
      <w:pPr>
        <w:pStyle w:val="Akapitzlist"/>
        <w:numPr>
          <w:ilvl w:val="1"/>
          <w:numId w:val="68"/>
        </w:numPr>
        <w:spacing w:after="200" w:line="360" w:lineRule="auto"/>
        <w:rPr>
          <w:rFonts w:cstheme="minorHAnsi"/>
          <w:sz w:val="24"/>
          <w:szCs w:val="24"/>
        </w:rPr>
      </w:pPr>
      <w:r w:rsidRPr="00860CE3">
        <w:rPr>
          <w:rFonts w:cstheme="minorHAnsi"/>
          <w:sz w:val="24"/>
          <w:szCs w:val="24"/>
        </w:rPr>
        <w:t>Analiza potencjalnych kosztów wprowadzenia modyfikacji podczas fazy utrzymania i rozwoju systemu teleinformatycznego;</w:t>
      </w:r>
    </w:p>
    <w:p w14:paraId="6407ACBC" w14:textId="77777777" w:rsidR="00D95BFA" w:rsidRPr="00860CE3" w:rsidRDefault="00D95BFA" w:rsidP="00390EB0">
      <w:pPr>
        <w:pStyle w:val="Akapitzlist"/>
        <w:numPr>
          <w:ilvl w:val="1"/>
          <w:numId w:val="68"/>
        </w:numPr>
        <w:spacing w:after="0" w:line="360" w:lineRule="auto"/>
        <w:rPr>
          <w:rFonts w:cstheme="minorHAnsi"/>
          <w:sz w:val="24"/>
          <w:szCs w:val="24"/>
        </w:rPr>
      </w:pPr>
      <w:r w:rsidRPr="00860CE3">
        <w:rPr>
          <w:rFonts w:cstheme="minorHAnsi"/>
          <w:sz w:val="24"/>
          <w:szCs w:val="24"/>
        </w:rPr>
        <w:t>Jakość przyjętego w projekcie procesu wytwórczego.</w:t>
      </w:r>
    </w:p>
    <w:p w14:paraId="157A903A" w14:textId="551693F6" w:rsidR="00D95BFA" w:rsidRPr="00860CE3" w:rsidRDefault="00D95BFA" w:rsidP="00390EB0">
      <w:pPr>
        <w:spacing w:after="0" w:line="360" w:lineRule="auto"/>
        <w:rPr>
          <w:rFonts w:cstheme="minorHAnsi"/>
          <w:sz w:val="24"/>
          <w:szCs w:val="24"/>
        </w:rPr>
      </w:pPr>
      <w:r w:rsidRPr="00860CE3">
        <w:rPr>
          <w:rFonts w:cstheme="minorHAnsi"/>
          <w:sz w:val="24"/>
          <w:szCs w:val="24"/>
        </w:rPr>
        <w:t xml:space="preserve">Powyższy zakres audytu zewnętrznego </w:t>
      </w:r>
      <w:r w:rsidR="00534F43" w:rsidRPr="00860CE3">
        <w:rPr>
          <w:rFonts w:cstheme="minorHAnsi"/>
          <w:sz w:val="24"/>
          <w:szCs w:val="24"/>
        </w:rPr>
        <w:t>K</w:t>
      </w:r>
      <w:r w:rsidRPr="00860CE3">
        <w:rPr>
          <w:rFonts w:cstheme="minorHAnsi"/>
          <w:sz w:val="24"/>
          <w:szCs w:val="24"/>
        </w:rPr>
        <w:t xml:space="preserve">odu </w:t>
      </w:r>
      <w:r w:rsidR="00534F43" w:rsidRPr="00860CE3">
        <w:rPr>
          <w:rFonts w:cstheme="minorHAnsi"/>
          <w:sz w:val="24"/>
          <w:szCs w:val="24"/>
        </w:rPr>
        <w:t>Ź</w:t>
      </w:r>
      <w:r w:rsidRPr="00860CE3">
        <w:rPr>
          <w:rFonts w:cstheme="minorHAnsi"/>
          <w:sz w:val="24"/>
          <w:szCs w:val="24"/>
        </w:rPr>
        <w:t>ródłowego będzie dostosowywany do indywidualnych potrzeb w ramach każdego zlecenia.</w:t>
      </w:r>
    </w:p>
    <w:p w14:paraId="573FD1A6" w14:textId="0083F77D" w:rsidR="001A7D21" w:rsidRPr="00860CE3" w:rsidRDefault="00D95BFA" w:rsidP="00427297">
      <w:pPr>
        <w:spacing w:after="240" w:line="360" w:lineRule="auto"/>
        <w:rPr>
          <w:rFonts w:cstheme="minorHAnsi"/>
          <w:sz w:val="24"/>
          <w:szCs w:val="24"/>
        </w:rPr>
      </w:pPr>
      <w:r w:rsidRPr="00860CE3">
        <w:rPr>
          <w:rFonts w:cstheme="minorHAnsi"/>
          <w:sz w:val="24"/>
          <w:szCs w:val="24"/>
        </w:rPr>
        <w:lastRenderedPageBreak/>
        <w:t xml:space="preserve">Wynikiem audytu zewnętrznego </w:t>
      </w:r>
      <w:r w:rsidR="00534F43" w:rsidRPr="00860CE3">
        <w:rPr>
          <w:rFonts w:cstheme="minorHAnsi"/>
          <w:sz w:val="24"/>
          <w:szCs w:val="24"/>
        </w:rPr>
        <w:t>K</w:t>
      </w:r>
      <w:r w:rsidRPr="00860CE3">
        <w:rPr>
          <w:rFonts w:cstheme="minorHAnsi"/>
          <w:sz w:val="24"/>
          <w:szCs w:val="24"/>
        </w:rPr>
        <w:t xml:space="preserve">odu </w:t>
      </w:r>
      <w:r w:rsidR="00534F43" w:rsidRPr="00860CE3">
        <w:rPr>
          <w:rFonts w:cstheme="minorHAnsi"/>
          <w:sz w:val="24"/>
          <w:szCs w:val="24"/>
        </w:rPr>
        <w:t>Ź</w:t>
      </w:r>
      <w:r w:rsidRPr="00860CE3">
        <w:rPr>
          <w:rFonts w:cstheme="minorHAnsi"/>
          <w:sz w:val="24"/>
          <w:szCs w:val="24"/>
        </w:rPr>
        <w:t>ródłowego będzie raport zawierający zidentyfikowane niezgodności, problemy oraz rekomendacje i zalecenia.</w:t>
      </w:r>
    </w:p>
    <w:p w14:paraId="7C9679B6" w14:textId="77777777" w:rsidR="00331D6B" w:rsidRPr="00860CE3" w:rsidRDefault="00331D6B" w:rsidP="00D95BFA">
      <w:pPr>
        <w:spacing w:after="240" w:line="360" w:lineRule="auto"/>
        <w:rPr>
          <w:rFonts w:cstheme="minorHAnsi"/>
          <w:sz w:val="24"/>
          <w:szCs w:val="24"/>
        </w:rPr>
        <w:sectPr w:rsidR="00331D6B" w:rsidRPr="00860CE3">
          <w:headerReference w:type="default" r:id="rId62"/>
          <w:footerReference w:type="default" r:id="rId63"/>
          <w:pgSz w:w="11906" w:h="16838"/>
          <w:pgMar w:top="1440" w:right="1440" w:bottom="1440" w:left="1440" w:header="708" w:footer="708" w:gutter="0"/>
          <w:cols w:space="708"/>
          <w:docGrid w:linePitch="360"/>
        </w:sectPr>
      </w:pPr>
    </w:p>
    <w:p w14:paraId="5F9449A7" w14:textId="6107A01E" w:rsidR="00331D6B" w:rsidRPr="00860CE3" w:rsidRDefault="00331D6B" w:rsidP="00D95BFA">
      <w:pPr>
        <w:spacing w:after="240" w:line="360" w:lineRule="auto"/>
        <w:rPr>
          <w:rFonts w:cstheme="minorHAnsi"/>
          <w:sz w:val="24"/>
          <w:szCs w:val="24"/>
        </w:rPr>
      </w:pPr>
    </w:p>
    <w:p w14:paraId="66F5EA8D" w14:textId="3AA26579" w:rsidR="00916AA7" w:rsidRPr="00860CE3" w:rsidRDefault="00916AA7" w:rsidP="00E1491E">
      <w:pPr>
        <w:pStyle w:val="Nagwek2"/>
        <w:numPr>
          <w:ilvl w:val="1"/>
          <w:numId w:val="0"/>
        </w:numPr>
        <w:spacing w:before="0" w:after="240" w:line="360" w:lineRule="auto"/>
        <w:ind w:left="576" w:hanging="576"/>
        <w:rPr>
          <w:rFonts w:asciiTheme="minorHAnsi" w:eastAsiaTheme="minorEastAsia" w:hAnsiTheme="minorHAnsi" w:cstheme="minorHAnsi"/>
          <w:b/>
          <w:bCs/>
          <w:color w:val="auto"/>
          <w:sz w:val="24"/>
          <w:szCs w:val="24"/>
        </w:rPr>
      </w:pPr>
      <w:bookmarkStart w:id="177" w:name="_Toc130289659"/>
      <w:r w:rsidRPr="00860CE3">
        <w:rPr>
          <w:rFonts w:asciiTheme="minorHAnsi" w:hAnsiTheme="minorHAnsi" w:cstheme="minorHAnsi"/>
          <w:b/>
          <w:bCs/>
          <w:color w:val="auto"/>
          <w:sz w:val="24"/>
          <w:szCs w:val="24"/>
        </w:rPr>
        <w:t xml:space="preserve">Załącznik nr </w:t>
      </w:r>
      <w:r w:rsidR="003F0295" w:rsidRPr="00860CE3">
        <w:rPr>
          <w:rFonts w:asciiTheme="minorHAnsi" w:hAnsiTheme="minorHAnsi" w:cstheme="minorHAnsi"/>
          <w:b/>
          <w:bCs/>
          <w:color w:val="auto"/>
          <w:sz w:val="24"/>
          <w:szCs w:val="24"/>
        </w:rPr>
        <w:t>4</w:t>
      </w:r>
      <w:r w:rsidR="00C60435" w:rsidRPr="00860CE3">
        <w:rPr>
          <w:rFonts w:asciiTheme="minorHAnsi" w:hAnsiTheme="minorHAnsi" w:cstheme="minorHAnsi"/>
          <w:b/>
          <w:bCs/>
          <w:color w:val="auto"/>
          <w:sz w:val="24"/>
          <w:szCs w:val="24"/>
        </w:rPr>
        <w:t>:</w:t>
      </w:r>
      <w:r w:rsidRPr="00860CE3">
        <w:rPr>
          <w:rFonts w:asciiTheme="minorHAnsi" w:hAnsiTheme="minorHAnsi" w:cstheme="minorHAnsi"/>
          <w:b/>
          <w:bCs/>
          <w:color w:val="auto"/>
          <w:sz w:val="24"/>
          <w:szCs w:val="24"/>
        </w:rPr>
        <w:t xml:space="preserve"> Wymagania dotyczące testów</w:t>
      </w:r>
      <w:r w:rsidR="00C60435" w:rsidRPr="00860CE3">
        <w:rPr>
          <w:rFonts w:asciiTheme="minorHAnsi" w:hAnsiTheme="minorHAnsi" w:cstheme="minorHAnsi"/>
          <w:b/>
          <w:bCs/>
          <w:color w:val="auto"/>
          <w:sz w:val="24"/>
          <w:szCs w:val="24"/>
        </w:rPr>
        <w:t>.</w:t>
      </w:r>
      <w:bookmarkEnd w:id="177"/>
    </w:p>
    <w:p w14:paraId="20600923" w14:textId="41A9B0DB" w:rsidR="00916AA7" w:rsidRPr="00860CE3" w:rsidRDefault="00916AA7" w:rsidP="00CB240F">
      <w:pPr>
        <w:spacing w:after="0" w:line="360" w:lineRule="auto"/>
        <w:rPr>
          <w:rFonts w:cstheme="minorHAnsi"/>
          <w:sz w:val="24"/>
          <w:szCs w:val="24"/>
        </w:rPr>
      </w:pPr>
      <w:r w:rsidRPr="00860CE3">
        <w:rPr>
          <w:rFonts w:cstheme="minorHAnsi"/>
          <w:sz w:val="24"/>
          <w:szCs w:val="24"/>
        </w:rPr>
        <w:t xml:space="preserve">WT1 – Wykonawca zobowiązany jest do przeprowadzenia testów jednostkowych na Środowisku Developerskim. Po zakończeniu testów Wykonawca zobowiązany jest do przedstawienia raportu z testów wraz z logiem z </w:t>
      </w:r>
      <w:r w:rsidR="00746B3B" w:rsidRPr="00860CE3">
        <w:rPr>
          <w:rFonts w:cstheme="minorHAnsi"/>
          <w:sz w:val="24"/>
          <w:szCs w:val="24"/>
        </w:rPr>
        <w:t>narzędzia,</w:t>
      </w:r>
      <w:r w:rsidRPr="00860CE3">
        <w:rPr>
          <w:rFonts w:cstheme="minorHAnsi"/>
          <w:sz w:val="24"/>
          <w:szCs w:val="24"/>
        </w:rPr>
        <w:t xml:space="preserve"> za pomocą którego były przeprowadzane testy, potwierdzającym wykonanie i liczbę poprawnie i błędnie przeprowadzonych testów.</w:t>
      </w:r>
    </w:p>
    <w:p w14:paraId="6F17E7E7" w14:textId="1C20B276" w:rsidR="00916AA7" w:rsidRPr="00860CE3" w:rsidRDefault="00916AA7" w:rsidP="00CB240F">
      <w:pPr>
        <w:spacing w:after="0" w:line="360" w:lineRule="auto"/>
        <w:rPr>
          <w:rFonts w:cstheme="minorHAnsi"/>
          <w:sz w:val="24"/>
          <w:szCs w:val="24"/>
        </w:rPr>
      </w:pPr>
      <w:r w:rsidRPr="00860CE3">
        <w:rPr>
          <w:rFonts w:cstheme="minorHAnsi"/>
          <w:sz w:val="24"/>
          <w:szCs w:val="24"/>
        </w:rPr>
        <w:t>WT2 - Wykonawca zobowiązany jest do wykonywania testów funkcjonalnych na Środowisku Testowym. Po zakończeniu testów Wykonawca jest zobowiązany do przedstawienia raportu z testów wraz ze scenariuszami testowymi oraz dowodów przeprowadzenia wyżej wymienionych testów. Dowodami mogą być zrzuty ekranu, wyciąg z logów Systemu, wyciąg z informacji z bazy danych Systemu.</w:t>
      </w:r>
    </w:p>
    <w:p w14:paraId="2D6B1F73" w14:textId="67F42C2A" w:rsidR="000A467E" w:rsidRPr="00860CE3" w:rsidRDefault="000A467E" w:rsidP="00CB240F">
      <w:pPr>
        <w:spacing w:after="0" w:line="360" w:lineRule="auto"/>
        <w:rPr>
          <w:rFonts w:cstheme="minorHAnsi"/>
          <w:sz w:val="24"/>
          <w:szCs w:val="24"/>
        </w:rPr>
      </w:pPr>
      <w:r w:rsidRPr="00860CE3">
        <w:rPr>
          <w:rFonts w:cstheme="minorHAnsi"/>
          <w:sz w:val="24"/>
          <w:szCs w:val="24"/>
        </w:rPr>
        <w:t>WT3 - Wykonawca zobowiązany jest do przeprowadzenia testów wydajnościowych na Środowisku Testowym. Po zakończeniu testów Wykonawca zobowiązany jest do przedstawienia raportu z testów.</w:t>
      </w:r>
    </w:p>
    <w:p w14:paraId="1D4F42AB" w14:textId="4C4C5C8C" w:rsidR="000A467E" w:rsidRPr="00860CE3" w:rsidRDefault="000A467E" w:rsidP="00CB240F">
      <w:pPr>
        <w:spacing w:after="0" w:line="360" w:lineRule="auto"/>
        <w:rPr>
          <w:rFonts w:cstheme="minorHAnsi"/>
          <w:sz w:val="24"/>
          <w:szCs w:val="24"/>
        </w:rPr>
      </w:pPr>
      <w:r w:rsidRPr="00860CE3">
        <w:rPr>
          <w:rFonts w:cstheme="minorHAnsi"/>
          <w:sz w:val="24"/>
          <w:szCs w:val="24"/>
        </w:rPr>
        <w:t xml:space="preserve">WT4 - </w:t>
      </w:r>
      <w:r w:rsidR="0063698B" w:rsidRPr="00860CE3">
        <w:rPr>
          <w:rFonts w:cstheme="minorHAnsi"/>
          <w:sz w:val="24"/>
          <w:szCs w:val="24"/>
        </w:rPr>
        <w:t>Wykonawca zobowiązany jest do przeprowadzenia testów bezpieczeństwa na Środowisku Testowym. Po zakończeniu testów Wykonawca zobowiązany jest do przedstawienia raportu z testów.</w:t>
      </w:r>
    </w:p>
    <w:p w14:paraId="3CA695C7" w14:textId="77777777" w:rsidR="000A467E" w:rsidRPr="00860CE3" w:rsidRDefault="000A467E" w:rsidP="00CB240F">
      <w:pPr>
        <w:spacing w:after="0" w:line="360" w:lineRule="auto"/>
        <w:rPr>
          <w:rFonts w:cstheme="minorHAnsi"/>
          <w:sz w:val="24"/>
          <w:szCs w:val="24"/>
        </w:rPr>
      </w:pPr>
    </w:p>
    <w:p w14:paraId="5377F37A" w14:textId="6C5B2E1E" w:rsidR="00916AA7" w:rsidRPr="00860CE3" w:rsidRDefault="00916AA7" w:rsidP="00CB240F">
      <w:pPr>
        <w:spacing w:after="240" w:line="360" w:lineRule="auto"/>
        <w:rPr>
          <w:rFonts w:cstheme="minorHAnsi"/>
          <w:sz w:val="24"/>
          <w:szCs w:val="24"/>
        </w:rPr>
      </w:pPr>
    </w:p>
    <w:p w14:paraId="3CE22A22" w14:textId="459436D6" w:rsidR="00916AA7" w:rsidRPr="00860CE3" w:rsidRDefault="00916AA7" w:rsidP="00CB240F">
      <w:pPr>
        <w:spacing w:after="240" w:line="360" w:lineRule="auto"/>
        <w:rPr>
          <w:rFonts w:cstheme="minorHAnsi"/>
          <w:sz w:val="24"/>
          <w:szCs w:val="24"/>
        </w:rPr>
      </w:pPr>
      <w:r w:rsidRPr="00860CE3">
        <w:rPr>
          <w:rFonts w:cstheme="minorHAnsi"/>
          <w:sz w:val="24"/>
          <w:szCs w:val="24"/>
        </w:rPr>
        <w:t xml:space="preserve"> </w:t>
      </w:r>
    </w:p>
    <w:p w14:paraId="7F5DB24A" w14:textId="77777777" w:rsidR="00C85F3C" w:rsidRPr="00860CE3" w:rsidRDefault="71BFE9A7" w:rsidP="00CB240F">
      <w:pPr>
        <w:spacing w:after="240" w:line="360" w:lineRule="auto"/>
        <w:rPr>
          <w:rFonts w:cstheme="minorHAnsi"/>
          <w:sz w:val="24"/>
          <w:szCs w:val="24"/>
        </w:rPr>
      </w:pPr>
      <w:r w:rsidRPr="00860CE3">
        <w:rPr>
          <w:rFonts w:cstheme="minorHAnsi"/>
          <w:sz w:val="24"/>
          <w:szCs w:val="24"/>
        </w:rPr>
        <w:br w:type="page"/>
      </w:r>
    </w:p>
    <w:p w14:paraId="711EC948" w14:textId="54BBA292" w:rsidR="000C42C3" w:rsidRPr="00860CE3" w:rsidRDefault="00C85F3C" w:rsidP="00DA3B64">
      <w:pPr>
        <w:pStyle w:val="Nagwek2"/>
        <w:numPr>
          <w:ilvl w:val="1"/>
          <w:numId w:val="0"/>
        </w:numPr>
        <w:spacing w:before="0" w:line="276" w:lineRule="auto"/>
        <w:ind w:left="576" w:hanging="576"/>
        <w:rPr>
          <w:rStyle w:val="Pogrubienie"/>
          <w:rFonts w:asciiTheme="minorHAnsi" w:hAnsiTheme="minorHAnsi" w:cstheme="minorHAnsi"/>
          <w:sz w:val="24"/>
          <w:szCs w:val="24"/>
        </w:rPr>
      </w:pPr>
      <w:bookmarkStart w:id="178" w:name="_Toc130289660"/>
      <w:r w:rsidRPr="00860CE3">
        <w:rPr>
          <w:rStyle w:val="Pogrubienie"/>
          <w:rFonts w:asciiTheme="minorHAnsi" w:hAnsiTheme="minorHAnsi" w:cstheme="minorHAnsi"/>
          <w:sz w:val="24"/>
          <w:szCs w:val="24"/>
        </w:rPr>
        <w:lastRenderedPageBreak/>
        <w:t xml:space="preserve">Załącznik nr </w:t>
      </w:r>
      <w:r w:rsidR="003F0295" w:rsidRPr="00860CE3">
        <w:rPr>
          <w:rStyle w:val="Pogrubienie"/>
          <w:rFonts w:asciiTheme="minorHAnsi" w:hAnsiTheme="minorHAnsi" w:cstheme="minorHAnsi"/>
          <w:sz w:val="24"/>
          <w:szCs w:val="24"/>
        </w:rPr>
        <w:t>5</w:t>
      </w:r>
      <w:r w:rsidRPr="00860CE3">
        <w:rPr>
          <w:rStyle w:val="Pogrubienie"/>
          <w:rFonts w:asciiTheme="minorHAnsi" w:hAnsiTheme="minorHAnsi" w:cstheme="minorHAnsi"/>
          <w:sz w:val="24"/>
          <w:szCs w:val="24"/>
        </w:rPr>
        <w:t xml:space="preserve">: Poziom świadczenia </w:t>
      </w:r>
      <w:r w:rsidR="009306BC" w:rsidRPr="00860CE3">
        <w:rPr>
          <w:rStyle w:val="Pogrubienie"/>
          <w:rFonts w:asciiTheme="minorHAnsi" w:hAnsiTheme="minorHAnsi" w:cstheme="minorHAnsi"/>
          <w:sz w:val="24"/>
          <w:szCs w:val="24"/>
        </w:rPr>
        <w:t>u</w:t>
      </w:r>
      <w:r w:rsidRPr="00860CE3">
        <w:rPr>
          <w:rStyle w:val="Pogrubienie"/>
          <w:rFonts w:asciiTheme="minorHAnsi" w:hAnsiTheme="minorHAnsi" w:cstheme="minorHAnsi"/>
          <w:sz w:val="24"/>
          <w:szCs w:val="24"/>
        </w:rPr>
        <w:t>sług (SLA)</w:t>
      </w:r>
      <w:r w:rsidR="007A0603" w:rsidRPr="00860CE3">
        <w:rPr>
          <w:rStyle w:val="Pogrubienie"/>
          <w:rFonts w:asciiTheme="minorHAnsi" w:hAnsiTheme="minorHAnsi" w:cstheme="minorHAnsi"/>
          <w:sz w:val="24"/>
          <w:szCs w:val="24"/>
        </w:rPr>
        <w:t>.</w:t>
      </w:r>
      <w:bookmarkEnd w:id="178"/>
    </w:p>
    <w:p w14:paraId="53CC7190" w14:textId="7627645B" w:rsidR="00494531" w:rsidRPr="00860CE3" w:rsidRDefault="00494531" w:rsidP="00DA3B64">
      <w:pPr>
        <w:spacing w:after="0" w:line="276" w:lineRule="auto"/>
        <w:rPr>
          <w:rFonts w:eastAsia="Times New Roman" w:cstheme="minorHAnsi"/>
          <w:sz w:val="24"/>
          <w:szCs w:val="24"/>
          <w:lang w:eastAsia="pl-PL"/>
        </w:rPr>
      </w:pPr>
      <w:r w:rsidRPr="00860CE3">
        <w:rPr>
          <w:rFonts w:eastAsia="Times New Roman" w:cstheme="minorHAnsi"/>
          <w:sz w:val="24"/>
          <w:szCs w:val="24"/>
          <w:lang w:eastAsia="pl-PL"/>
        </w:rPr>
        <w:t xml:space="preserve">Wykonawca zobowiązuje się świadczyć </w:t>
      </w:r>
      <w:r w:rsidR="009306BC" w:rsidRPr="00860CE3">
        <w:rPr>
          <w:rFonts w:eastAsia="Times New Roman" w:cstheme="minorHAnsi"/>
          <w:sz w:val="24"/>
          <w:szCs w:val="24"/>
          <w:lang w:eastAsia="pl-PL"/>
        </w:rPr>
        <w:t xml:space="preserve">Przedmiot Umowy </w:t>
      </w:r>
      <w:r w:rsidRPr="00860CE3">
        <w:rPr>
          <w:rFonts w:eastAsia="Times New Roman" w:cstheme="minorHAnsi"/>
          <w:sz w:val="24"/>
          <w:szCs w:val="24"/>
          <w:lang w:eastAsia="pl-PL"/>
        </w:rPr>
        <w:t>z zachowaniem następujących parametrów SLA (</w:t>
      </w:r>
      <w:r w:rsidRPr="00860CE3">
        <w:rPr>
          <w:rFonts w:eastAsia="Times New Roman" w:cstheme="minorHAnsi"/>
          <w:i/>
          <w:sz w:val="24"/>
          <w:szCs w:val="24"/>
          <w:lang w:eastAsia="pl-PL"/>
        </w:rPr>
        <w:t>Service Level Agreement</w:t>
      </w:r>
      <w:r w:rsidRPr="00860CE3">
        <w:rPr>
          <w:rFonts w:eastAsia="Times New Roman" w:cstheme="minorHAnsi"/>
          <w:sz w:val="24"/>
          <w:szCs w:val="24"/>
          <w:lang w:eastAsia="pl-PL"/>
        </w:rPr>
        <w:t>):</w:t>
      </w:r>
    </w:p>
    <w:p w14:paraId="652D90BB" w14:textId="6041F862" w:rsidR="00494531" w:rsidRPr="00860CE3" w:rsidRDefault="00494531" w:rsidP="00DA3B64">
      <w:pPr>
        <w:numPr>
          <w:ilvl w:val="0"/>
          <w:numId w:val="40"/>
        </w:numPr>
        <w:spacing w:after="0" w:line="276" w:lineRule="auto"/>
        <w:ind w:left="425" w:hanging="425"/>
        <w:rPr>
          <w:rStyle w:val="Pogrubienie"/>
          <w:rFonts w:cstheme="minorHAnsi"/>
          <w:sz w:val="24"/>
          <w:szCs w:val="24"/>
        </w:rPr>
      </w:pPr>
      <w:r w:rsidRPr="00860CE3">
        <w:rPr>
          <w:rStyle w:val="Pogrubienie"/>
          <w:rFonts w:cstheme="minorHAnsi"/>
          <w:sz w:val="24"/>
          <w:szCs w:val="24"/>
        </w:rPr>
        <w:t>Usług</w:t>
      </w:r>
      <w:r w:rsidR="002253CD" w:rsidRPr="00860CE3">
        <w:rPr>
          <w:rStyle w:val="Pogrubienie"/>
          <w:rFonts w:cstheme="minorHAnsi"/>
          <w:sz w:val="24"/>
          <w:szCs w:val="24"/>
        </w:rPr>
        <w:t>a</w:t>
      </w:r>
      <w:r w:rsidRPr="00860CE3">
        <w:rPr>
          <w:rStyle w:val="Pogrubienie"/>
          <w:rFonts w:cstheme="minorHAnsi"/>
          <w:sz w:val="24"/>
          <w:szCs w:val="24"/>
        </w:rPr>
        <w:t xml:space="preserve"> Asysty Technicznej i Konserwacji.</w:t>
      </w:r>
    </w:p>
    <w:tbl>
      <w:tblPr>
        <w:tblStyle w:val="Tabela-Siatka7"/>
        <w:tblW w:w="9322" w:type="dxa"/>
        <w:tblLayout w:type="fixed"/>
        <w:tblLook w:val="04A0" w:firstRow="1" w:lastRow="0" w:firstColumn="1" w:lastColumn="0" w:noHBand="0" w:noVBand="1"/>
      </w:tblPr>
      <w:tblGrid>
        <w:gridCol w:w="1668"/>
        <w:gridCol w:w="7620"/>
        <w:gridCol w:w="34"/>
      </w:tblGrid>
      <w:tr w:rsidR="0092296F" w:rsidRPr="00860CE3" w14:paraId="1C54D4D0" w14:textId="77777777" w:rsidTr="00B3073A">
        <w:trPr>
          <w:gridAfter w:val="1"/>
          <w:wAfter w:w="34" w:type="dxa"/>
        </w:trPr>
        <w:tc>
          <w:tcPr>
            <w:tcW w:w="1668" w:type="dxa"/>
          </w:tcPr>
          <w:p w14:paraId="20163399" w14:textId="77777777" w:rsidR="00494531" w:rsidRPr="00860CE3" w:rsidRDefault="00494531" w:rsidP="00DA3B64">
            <w:pPr>
              <w:spacing w:after="240" w:line="276" w:lineRule="auto"/>
              <w:rPr>
                <w:rFonts w:asciiTheme="minorHAnsi" w:hAnsiTheme="minorHAnsi" w:cstheme="minorHAnsi"/>
                <w:b/>
                <w:sz w:val="24"/>
                <w:szCs w:val="24"/>
              </w:rPr>
            </w:pPr>
            <w:r w:rsidRPr="00860CE3">
              <w:rPr>
                <w:rFonts w:asciiTheme="minorHAnsi" w:hAnsiTheme="minorHAnsi" w:cstheme="minorHAnsi"/>
                <w:b/>
                <w:sz w:val="24"/>
                <w:szCs w:val="24"/>
              </w:rPr>
              <w:t>Kalendarz świadczenia usługi</w:t>
            </w:r>
          </w:p>
        </w:tc>
        <w:tc>
          <w:tcPr>
            <w:tcW w:w="7620" w:type="dxa"/>
          </w:tcPr>
          <w:p w14:paraId="52E837FE" w14:textId="71CB070F" w:rsidR="00E518D7" w:rsidRDefault="00E518D7" w:rsidP="00E518D7">
            <w:pPr>
              <w:spacing w:line="276" w:lineRule="auto"/>
              <w:jc w:val="both"/>
              <w:rPr>
                <w:rFonts w:asciiTheme="minorHAnsi" w:hAnsiTheme="minorHAnsi" w:cstheme="minorHAnsi"/>
                <w:sz w:val="24"/>
                <w:szCs w:val="24"/>
                <w:lang w:eastAsia="en-US"/>
              </w:rPr>
            </w:pPr>
            <w:r w:rsidRPr="00860CE3">
              <w:rPr>
                <w:rFonts w:asciiTheme="minorHAnsi" w:hAnsiTheme="minorHAnsi" w:cstheme="minorHAnsi"/>
                <w:sz w:val="24"/>
                <w:szCs w:val="24"/>
                <w:lang w:eastAsia="en-US"/>
              </w:rPr>
              <w:t xml:space="preserve">24 godziny na dobę,  7 dni w tygodniu    365/366 dni w roku </w:t>
            </w:r>
          </w:p>
          <w:p w14:paraId="292CF3F3" w14:textId="7F5DD8FD" w:rsidR="00A84A5E" w:rsidRPr="00B776BE" w:rsidRDefault="00A84A5E" w:rsidP="00A84A5E">
            <w:pPr>
              <w:spacing w:line="276" w:lineRule="auto"/>
              <w:rPr>
                <w:rFonts w:asciiTheme="minorHAnsi" w:hAnsiTheme="minorHAnsi" w:cstheme="minorHAnsi"/>
                <w:sz w:val="24"/>
                <w:szCs w:val="24"/>
              </w:rPr>
            </w:pPr>
            <w:r w:rsidRPr="00B776BE">
              <w:rPr>
                <w:rFonts w:asciiTheme="minorHAnsi" w:hAnsiTheme="minorHAnsi" w:cstheme="minorHAnsi"/>
                <w:sz w:val="24"/>
                <w:szCs w:val="24"/>
              </w:rPr>
              <w:t xml:space="preserve">Okno </w:t>
            </w:r>
            <w:r w:rsidR="00157729">
              <w:rPr>
                <w:rFonts w:asciiTheme="minorHAnsi" w:hAnsiTheme="minorHAnsi" w:cstheme="minorHAnsi"/>
                <w:sz w:val="24"/>
                <w:szCs w:val="24"/>
              </w:rPr>
              <w:t>S</w:t>
            </w:r>
            <w:r w:rsidRPr="00B776BE">
              <w:rPr>
                <w:rFonts w:asciiTheme="minorHAnsi" w:hAnsiTheme="minorHAnsi" w:cstheme="minorHAnsi"/>
                <w:sz w:val="24"/>
                <w:szCs w:val="24"/>
              </w:rPr>
              <w:t>erwisowe w godzinach: 2</w:t>
            </w:r>
            <w:r w:rsidR="001B39B1">
              <w:rPr>
                <w:rFonts w:asciiTheme="minorHAnsi" w:hAnsiTheme="minorHAnsi" w:cstheme="minorHAnsi"/>
                <w:sz w:val="24"/>
                <w:szCs w:val="24"/>
              </w:rPr>
              <w:t>1</w:t>
            </w:r>
            <w:r w:rsidRPr="00B776BE">
              <w:rPr>
                <w:rFonts w:asciiTheme="minorHAnsi" w:hAnsiTheme="minorHAnsi" w:cstheme="minorHAnsi"/>
                <w:sz w:val="24"/>
                <w:szCs w:val="24"/>
              </w:rPr>
              <w:t xml:space="preserve">.00 – </w:t>
            </w:r>
            <w:r w:rsidR="001B39B1">
              <w:rPr>
                <w:rFonts w:asciiTheme="minorHAnsi" w:hAnsiTheme="minorHAnsi" w:cstheme="minorHAnsi"/>
                <w:sz w:val="24"/>
                <w:szCs w:val="24"/>
              </w:rPr>
              <w:t>6</w:t>
            </w:r>
            <w:r w:rsidRPr="00B776BE">
              <w:rPr>
                <w:rFonts w:asciiTheme="minorHAnsi" w:hAnsiTheme="minorHAnsi" w:cstheme="minorHAnsi"/>
                <w:sz w:val="24"/>
                <w:szCs w:val="24"/>
              </w:rPr>
              <w:t>.00.</w:t>
            </w:r>
          </w:p>
          <w:p w14:paraId="14DACE67" w14:textId="77777777" w:rsidR="00A84A5E" w:rsidRPr="00860CE3" w:rsidRDefault="00A84A5E" w:rsidP="00E518D7">
            <w:pPr>
              <w:spacing w:line="276" w:lineRule="auto"/>
              <w:jc w:val="both"/>
              <w:rPr>
                <w:rFonts w:asciiTheme="minorHAnsi" w:hAnsiTheme="minorHAnsi" w:cstheme="minorHAnsi"/>
                <w:sz w:val="24"/>
                <w:szCs w:val="24"/>
                <w:lang w:eastAsia="en-US"/>
              </w:rPr>
            </w:pPr>
          </w:p>
          <w:p w14:paraId="634655C2" w14:textId="7B36A0AC" w:rsidR="003C2907" w:rsidRPr="00860CE3" w:rsidRDefault="003C2907" w:rsidP="00DA3B64">
            <w:pPr>
              <w:spacing w:line="276" w:lineRule="auto"/>
              <w:rPr>
                <w:rFonts w:asciiTheme="minorHAnsi" w:hAnsiTheme="minorHAnsi" w:cstheme="minorHAnsi"/>
                <w:sz w:val="24"/>
                <w:szCs w:val="24"/>
              </w:rPr>
            </w:pPr>
          </w:p>
        </w:tc>
      </w:tr>
      <w:tr w:rsidR="0092296F" w:rsidRPr="00860CE3" w14:paraId="5DD558CE" w14:textId="77777777" w:rsidTr="00B3073A">
        <w:trPr>
          <w:gridAfter w:val="1"/>
          <w:wAfter w:w="34" w:type="dxa"/>
          <w:trHeight w:val="566"/>
        </w:trPr>
        <w:tc>
          <w:tcPr>
            <w:tcW w:w="1668" w:type="dxa"/>
          </w:tcPr>
          <w:p w14:paraId="7D74E129" w14:textId="77777777" w:rsidR="00494531" w:rsidRPr="00860CE3" w:rsidRDefault="00494531" w:rsidP="00DA3B64">
            <w:pPr>
              <w:spacing w:after="240" w:line="276" w:lineRule="auto"/>
              <w:rPr>
                <w:rFonts w:asciiTheme="minorHAnsi" w:hAnsiTheme="minorHAnsi" w:cstheme="minorHAnsi"/>
                <w:b/>
                <w:sz w:val="24"/>
                <w:szCs w:val="24"/>
              </w:rPr>
            </w:pPr>
            <w:bookmarkStart w:id="179" w:name="_Hlk4138093"/>
            <w:r w:rsidRPr="00860CE3">
              <w:rPr>
                <w:rFonts w:asciiTheme="minorHAnsi" w:hAnsiTheme="minorHAnsi" w:cstheme="minorHAnsi"/>
                <w:b/>
                <w:sz w:val="24"/>
                <w:szCs w:val="24"/>
              </w:rPr>
              <w:t>Czasy realizacji</w:t>
            </w:r>
          </w:p>
        </w:tc>
        <w:tc>
          <w:tcPr>
            <w:tcW w:w="7620" w:type="dxa"/>
          </w:tcPr>
          <w:tbl>
            <w:tblPr>
              <w:tblStyle w:val="Tabela-Siatka7"/>
              <w:tblW w:w="7426" w:type="dxa"/>
              <w:tblLayout w:type="fixed"/>
              <w:tblLook w:val="04A0" w:firstRow="1" w:lastRow="0" w:firstColumn="1" w:lastColumn="0" w:noHBand="0" w:noVBand="1"/>
            </w:tblPr>
            <w:tblGrid>
              <w:gridCol w:w="617"/>
              <w:gridCol w:w="2530"/>
              <w:gridCol w:w="2152"/>
              <w:gridCol w:w="2127"/>
            </w:tblGrid>
            <w:tr w:rsidR="0092296F" w:rsidRPr="00860CE3" w14:paraId="256944CE" w14:textId="77777777" w:rsidTr="00B3073A">
              <w:trPr>
                <w:trHeight w:val="319"/>
              </w:trPr>
              <w:tc>
                <w:tcPr>
                  <w:tcW w:w="617" w:type="dxa"/>
                  <w:shd w:val="clear" w:color="auto" w:fill="D9D9D9"/>
                  <w:vAlign w:val="center"/>
                </w:tcPr>
                <w:p w14:paraId="07EEEB8B" w14:textId="77777777" w:rsidR="00494531" w:rsidRPr="00860CE3" w:rsidRDefault="00494531" w:rsidP="00DA3B64">
                  <w:pPr>
                    <w:spacing w:after="240" w:line="276" w:lineRule="auto"/>
                    <w:rPr>
                      <w:rFonts w:asciiTheme="minorHAnsi" w:hAnsiTheme="minorHAnsi" w:cstheme="minorHAnsi"/>
                      <w:b/>
                      <w:sz w:val="24"/>
                      <w:szCs w:val="24"/>
                    </w:rPr>
                  </w:pPr>
                  <w:r w:rsidRPr="00860CE3">
                    <w:rPr>
                      <w:rFonts w:asciiTheme="minorHAnsi" w:hAnsiTheme="minorHAnsi" w:cstheme="minorHAnsi"/>
                      <w:b/>
                      <w:sz w:val="24"/>
                      <w:szCs w:val="24"/>
                    </w:rPr>
                    <w:t>Lp.</w:t>
                  </w:r>
                </w:p>
              </w:tc>
              <w:tc>
                <w:tcPr>
                  <w:tcW w:w="2530" w:type="dxa"/>
                  <w:shd w:val="clear" w:color="auto" w:fill="D9D9D9"/>
                  <w:vAlign w:val="center"/>
                </w:tcPr>
                <w:p w14:paraId="73CEDA88" w14:textId="77777777" w:rsidR="00494531" w:rsidRPr="00860CE3" w:rsidRDefault="00494531" w:rsidP="00DA3B64">
                  <w:pPr>
                    <w:spacing w:after="240" w:line="276" w:lineRule="auto"/>
                    <w:rPr>
                      <w:rFonts w:asciiTheme="minorHAnsi" w:hAnsiTheme="minorHAnsi" w:cstheme="minorHAnsi"/>
                      <w:b/>
                      <w:sz w:val="24"/>
                      <w:szCs w:val="24"/>
                    </w:rPr>
                  </w:pPr>
                  <w:r w:rsidRPr="00860CE3">
                    <w:rPr>
                      <w:rFonts w:asciiTheme="minorHAnsi" w:hAnsiTheme="minorHAnsi" w:cstheme="minorHAnsi"/>
                      <w:b/>
                      <w:sz w:val="24"/>
                      <w:szCs w:val="24"/>
                    </w:rPr>
                    <w:t>Nazwa Wady</w:t>
                  </w:r>
                </w:p>
              </w:tc>
              <w:tc>
                <w:tcPr>
                  <w:tcW w:w="2152" w:type="dxa"/>
                  <w:shd w:val="clear" w:color="auto" w:fill="D9D9D9"/>
                  <w:vAlign w:val="center"/>
                </w:tcPr>
                <w:p w14:paraId="61A28598" w14:textId="60A74B49" w:rsidR="00494531" w:rsidRPr="00860CE3" w:rsidRDefault="00494531" w:rsidP="00DA3B64">
                  <w:pPr>
                    <w:spacing w:after="240" w:line="276" w:lineRule="auto"/>
                    <w:rPr>
                      <w:rFonts w:asciiTheme="minorHAnsi" w:hAnsiTheme="minorHAnsi" w:cstheme="minorHAnsi"/>
                      <w:b/>
                      <w:sz w:val="24"/>
                      <w:szCs w:val="24"/>
                    </w:rPr>
                  </w:pPr>
                  <w:r w:rsidRPr="00860CE3">
                    <w:rPr>
                      <w:rFonts w:asciiTheme="minorHAnsi" w:hAnsiTheme="minorHAnsi" w:cstheme="minorHAnsi"/>
                      <w:b/>
                      <w:sz w:val="24"/>
                      <w:szCs w:val="24"/>
                    </w:rPr>
                    <w:t>Czas Naprawy</w:t>
                  </w:r>
                  <w:r w:rsidR="003F6214" w:rsidRPr="00860CE3">
                    <w:rPr>
                      <w:rStyle w:val="Odwoanieprzypisudolnego"/>
                      <w:rFonts w:asciiTheme="minorHAnsi" w:hAnsiTheme="minorHAnsi" w:cstheme="minorHAnsi"/>
                      <w:b/>
                      <w:sz w:val="24"/>
                      <w:szCs w:val="24"/>
                    </w:rPr>
                    <w:footnoteReference w:id="2"/>
                  </w:r>
                </w:p>
              </w:tc>
              <w:tc>
                <w:tcPr>
                  <w:tcW w:w="2127" w:type="dxa"/>
                  <w:shd w:val="clear" w:color="auto" w:fill="D9D9D9"/>
                  <w:vAlign w:val="center"/>
                </w:tcPr>
                <w:p w14:paraId="32EC1187" w14:textId="3F85A47C" w:rsidR="00494531" w:rsidRPr="00860CE3" w:rsidRDefault="00494531" w:rsidP="00DA3B64">
                  <w:pPr>
                    <w:spacing w:after="240" w:line="276" w:lineRule="auto"/>
                    <w:rPr>
                      <w:rFonts w:asciiTheme="minorHAnsi" w:hAnsiTheme="minorHAnsi" w:cstheme="minorHAnsi"/>
                      <w:b/>
                      <w:sz w:val="24"/>
                      <w:szCs w:val="24"/>
                    </w:rPr>
                  </w:pPr>
                  <w:r w:rsidRPr="00860CE3">
                    <w:rPr>
                      <w:rFonts w:asciiTheme="minorHAnsi" w:hAnsiTheme="minorHAnsi" w:cstheme="minorHAnsi"/>
                      <w:b/>
                      <w:sz w:val="24"/>
                      <w:szCs w:val="24"/>
                    </w:rPr>
                    <w:t>Czas Obejścia</w:t>
                  </w:r>
                  <w:r w:rsidR="00427338" w:rsidRPr="00860CE3">
                    <w:rPr>
                      <w:rStyle w:val="Odwoanieprzypisudolnego"/>
                      <w:rFonts w:asciiTheme="minorHAnsi" w:hAnsiTheme="minorHAnsi" w:cstheme="minorHAnsi"/>
                      <w:b/>
                      <w:sz w:val="24"/>
                      <w:szCs w:val="24"/>
                    </w:rPr>
                    <w:footnoteReference w:id="3"/>
                  </w:r>
                </w:p>
              </w:tc>
            </w:tr>
            <w:tr w:rsidR="00677B76" w:rsidRPr="00860CE3" w14:paraId="7D601C94" w14:textId="77777777" w:rsidTr="00B3073A">
              <w:tc>
                <w:tcPr>
                  <w:tcW w:w="617" w:type="dxa"/>
                </w:tcPr>
                <w:p w14:paraId="528167BB" w14:textId="2D0768F2" w:rsidR="00677B76" w:rsidRPr="00860CE3" w:rsidRDefault="00677B76" w:rsidP="00677B76">
                  <w:pPr>
                    <w:spacing w:after="240" w:line="276" w:lineRule="auto"/>
                    <w:contextualSpacing/>
                    <w:rPr>
                      <w:rFonts w:asciiTheme="minorHAnsi" w:hAnsiTheme="minorHAnsi" w:cstheme="minorHAnsi"/>
                      <w:sz w:val="24"/>
                      <w:szCs w:val="24"/>
                    </w:rPr>
                  </w:pPr>
                  <w:r w:rsidRPr="00860CE3">
                    <w:rPr>
                      <w:rFonts w:asciiTheme="minorHAnsi" w:hAnsiTheme="minorHAnsi" w:cstheme="minorHAnsi"/>
                      <w:sz w:val="24"/>
                      <w:szCs w:val="24"/>
                    </w:rPr>
                    <w:t>1.</w:t>
                  </w:r>
                </w:p>
              </w:tc>
              <w:tc>
                <w:tcPr>
                  <w:tcW w:w="2530" w:type="dxa"/>
                </w:tcPr>
                <w:p w14:paraId="4975430E" w14:textId="1051DCD7"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Awaria – w okresie 16-22 dnia każdego miesiąca</w:t>
                  </w:r>
                </w:p>
              </w:tc>
              <w:tc>
                <w:tcPr>
                  <w:tcW w:w="2152" w:type="dxa"/>
                </w:tcPr>
                <w:p w14:paraId="329A4CEC" w14:textId="3B2A4D18" w:rsidR="00677B76" w:rsidRPr="00860CE3" w:rsidRDefault="00847EBD" w:rsidP="00677B76">
                  <w:pPr>
                    <w:spacing w:after="240" w:line="276" w:lineRule="auto"/>
                    <w:rPr>
                      <w:rFonts w:asciiTheme="minorHAnsi" w:hAnsiTheme="minorHAnsi" w:cstheme="minorHAnsi"/>
                      <w:sz w:val="24"/>
                      <w:szCs w:val="24"/>
                    </w:rPr>
                  </w:pPr>
                  <w:r>
                    <w:rPr>
                      <w:rFonts w:asciiTheme="minorHAnsi" w:hAnsiTheme="minorHAnsi" w:cstheme="minorHAnsi"/>
                      <w:sz w:val="24"/>
                      <w:szCs w:val="24"/>
                    </w:rPr>
                    <w:t>…….</w:t>
                  </w:r>
                  <w:r w:rsidR="00677B76" w:rsidRPr="00860CE3">
                    <w:rPr>
                      <w:rFonts w:asciiTheme="minorHAnsi" w:hAnsiTheme="minorHAnsi" w:cstheme="minorHAnsi"/>
                      <w:sz w:val="24"/>
                      <w:szCs w:val="24"/>
                    </w:rPr>
                    <w:t xml:space="preserve"> godzin</w:t>
                  </w:r>
                  <w:r w:rsidR="009958CE">
                    <w:rPr>
                      <w:rFonts w:asciiTheme="minorHAnsi" w:hAnsiTheme="minorHAnsi" w:cstheme="minorHAnsi"/>
                      <w:sz w:val="24"/>
                      <w:szCs w:val="24"/>
                    </w:rPr>
                    <w:t xml:space="preserve"> zegarowych</w:t>
                  </w:r>
                  <w:r w:rsidR="00677B76" w:rsidRPr="00860CE3">
                    <w:rPr>
                      <w:rFonts w:asciiTheme="minorHAnsi" w:hAnsiTheme="minorHAnsi" w:cstheme="minorHAnsi"/>
                      <w:sz w:val="24"/>
                      <w:szCs w:val="24"/>
                    </w:rPr>
                    <w:t xml:space="preserve"> </w:t>
                  </w:r>
                </w:p>
              </w:tc>
              <w:tc>
                <w:tcPr>
                  <w:tcW w:w="2127" w:type="dxa"/>
                </w:tcPr>
                <w:p w14:paraId="6485D598" w14:textId="60DC614A" w:rsidR="00677B76" w:rsidRPr="00860CE3" w:rsidRDefault="003417E2" w:rsidP="00677B76">
                  <w:pPr>
                    <w:spacing w:after="240" w:line="276" w:lineRule="auto"/>
                    <w:rPr>
                      <w:rFonts w:asciiTheme="minorHAnsi" w:hAnsiTheme="minorHAnsi" w:cstheme="minorHAnsi"/>
                      <w:sz w:val="24"/>
                      <w:szCs w:val="24"/>
                    </w:rPr>
                  </w:pPr>
                  <w:r>
                    <w:rPr>
                      <w:rFonts w:asciiTheme="minorHAnsi" w:hAnsiTheme="minorHAnsi" w:cstheme="minorHAnsi"/>
                      <w:sz w:val="24"/>
                      <w:szCs w:val="24"/>
                    </w:rPr>
                    <w:t>……</w:t>
                  </w:r>
                  <w:r w:rsidRPr="00860CE3">
                    <w:rPr>
                      <w:rFonts w:asciiTheme="minorHAnsi" w:hAnsiTheme="minorHAnsi" w:cstheme="minorHAnsi"/>
                      <w:sz w:val="24"/>
                      <w:szCs w:val="24"/>
                    </w:rPr>
                    <w:t xml:space="preserve"> </w:t>
                  </w:r>
                  <w:r w:rsidR="00677B76" w:rsidRPr="00860CE3">
                    <w:rPr>
                      <w:rFonts w:asciiTheme="minorHAnsi" w:hAnsiTheme="minorHAnsi" w:cstheme="minorHAnsi"/>
                      <w:sz w:val="24"/>
                      <w:szCs w:val="24"/>
                    </w:rPr>
                    <w:t xml:space="preserve">godzin </w:t>
                  </w:r>
                  <w:r>
                    <w:rPr>
                      <w:rFonts w:asciiTheme="minorHAnsi" w:hAnsiTheme="minorHAnsi" w:cstheme="minorHAnsi"/>
                      <w:sz w:val="24"/>
                      <w:szCs w:val="24"/>
                    </w:rPr>
                    <w:t>zegarowych</w:t>
                  </w:r>
                </w:p>
              </w:tc>
            </w:tr>
            <w:tr w:rsidR="00677B76" w:rsidRPr="00860CE3" w14:paraId="31A4AF89" w14:textId="77777777" w:rsidTr="00B3073A">
              <w:tc>
                <w:tcPr>
                  <w:tcW w:w="617" w:type="dxa"/>
                </w:tcPr>
                <w:p w14:paraId="6B355D56" w14:textId="688E8883" w:rsidR="00677B76" w:rsidRPr="00860CE3" w:rsidRDefault="00677B76" w:rsidP="00677B76">
                  <w:pPr>
                    <w:spacing w:after="240" w:line="276" w:lineRule="auto"/>
                    <w:contextualSpacing/>
                    <w:rPr>
                      <w:rFonts w:asciiTheme="minorHAnsi" w:hAnsiTheme="minorHAnsi" w:cstheme="minorHAnsi"/>
                      <w:sz w:val="24"/>
                      <w:szCs w:val="24"/>
                    </w:rPr>
                  </w:pPr>
                  <w:r w:rsidRPr="00860CE3">
                    <w:rPr>
                      <w:rFonts w:asciiTheme="minorHAnsi" w:hAnsiTheme="minorHAnsi" w:cstheme="minorHAnsi"/>
                      <w:sz w:val="24"/>
                      <w:szCs w:val="24"/>
                    </w:rPr>
                    <w:t>2.</w:t>
                  </w:r>
                </w:p>
              </w:tc>
              <w:tc>
                <w:tcPr>
                  <w:tcW w:w="2530" w:type="dxa"/>
                </w:tcPr>
                <w:p w14:paraId="794AAAF1" w14:textId="3F1804C6"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Awaria – poza okresem 16-22 dnia każdego miesiąca</w:t>
                  </w:r>
                </w:p>
              </w:tc>
              <w:tc>
                <w:tcPr>
                  <w:tcW w:w="2152" w:type="dxa"/>
                </w:tcPr>
                <w:p w14:paraId="408CE5BF" w14:textId="018D5058" w:rsidR="00677B76" w:rsidRPr="00860CE3" w:rsidRDefault="00847EBD" w:rsidP="00677B76">
                  <w:pPr>
                    <w:spacing w:after="240" w:line="276" w:lineRule="auto"/>
                    <w:rPr>
                      <w:rFonts w:asciiTheme="minorHAnsi" w:hAnsiTheme="minorHAnsi" w:cstheme="minorHAnsi"/>
                      <w:sz w:val="24"/>
                      <w:szCs w:val="24"/>
                    </w:rPr>
                  </w:pPr>
                  <w:r>
                    <w:rPr>
                      <w:rFonts w:asciiTheme="minorHAnsi" w:hAnsiTheme="minorHAnsi" w:cstheme="minorHAnsi"/>
                      <w:sz w:val="24"/>
                      <w:szCs w:val="24"/>
                    </w:rPr>
                    <w:t>………..</w:t>
                  </w:r>
                  <w:r w:rsidRPr="00860CE3">
                    <w:rPr>
                      <w:rFonts w:asciiTheme="minorHAnsi" w:hAnsiTheme="minorHAnsi" w:cstheme="minorHAnsi"/>
                      <w:sz w:val="24"/>
                      <w:szCs w:val="24"/>
                    </w:rPr>
                    <w:t xml:space="preserve"> </w:t>
                  </w:r>
                  <w:r w:rsidR="00677B76" w:rsidRPr="00860CE3">
                    <w:rPr>
                      <w:rFonts w:asciiTheme="minorHAnsi" w:hAnsiTheme="minorHAnsi" w:cstheme="minorHAnsi"/>
                      <w:sz w:val="24"/>
                      <w:szCs w:val="24"/>
                    </w:rPr>
                    <w:t>godzin</w:t>
                  </w:r>
                  <w:r w:rsidR="009958CE">
                    <w:rPr>
                      <w:rFonts w:asciiTheme="minorHAnsi" w:hAnsiTheme="minorHAnsi" w:cstheme="minorHAnsi"/>
                      <w:sz w:val="24"/>
                      <w:szCs w:val="24"/>
                    </w:rPr>
                    <w:t xml:space="preserve"> zegarowych</w:t>
                  </w:r>
                  <w:r w:rsidR="00677B76" w:rsidRPr="00860CE3">
                    <w:rPr>
                      <w:rFonts w:asciiTheme="minorHAnsi" w:hAnsiTheme="minorHAnsi" w:cstheme="minorHAnsi"/>
                      <w:sz w:val="24"/>
                      <w:szCs w:val="24"/>
                    </w:rPr>
                    <w:t xml:space="preserve"> </w:t>
                  </w:r>
                </w:p>
              </w:tc>
              <w:tc>
                <w:tcPr>
                  <w:tcW w:w="2127" w:type="dxa"/>
                </w:tcPr>
                <w:p w14:paraId="7856B683" w14:textId="254FE822" w:rsidR="00677B76" w:rsidRPr="00860CE3" w:rsidRDefault="003417E2" w:rsidP="00677B76">
                  <w:pPr>
                    <w:spacing w:after="240" w:line="276" w:lineRule="auto"/>
                    <w:rPr>
                      <w:rFonts w:asciiTheme="minorHAnsi" w:hAnsiTheme="minorHAnsi" w:cstheme="minorHAnsi"/>
                      <w:sz w:val="24"/>
                      <w:szCs w:val="24"/>
                    </w:rPr>
                  </w:pPr>
                  <w:r>
                    <w:rPr>
                      <w:rFonts w:asciiTheme="minorHAnsi" w:hAnsiTheme="minorHAnsi" w:cstheme="minorHAnsi"/>
                      <w:sz w:val="24"/>
                      <w:szCs w:val="24"/>
                    </w:rPr>
                    <w:t>………..</w:t>
                  </w:r>
                  <w:r w:rsidRPr="00860CE3">
                    <w:rPr>
                      <w:rFonts w:asciiTheme="minorHAnsi" w:hAnsiTheme="minorHAnsi" w:cstheme="minorHAnsi"/>
                      <w:sz w:val="24"/>
                      <w:szCs w:val="24"/>
                    </w:rPr>
                    <w:t xml:space="preserve"> </w:t>
                  </w:r>
                  <w:r w:rsidR="00677B76" w:rsidRPr="00860CE3">
                    <w:rPr>
                      <w:rFonts w:asciiTheme="minorHAnsi" w:hAnsiTheme="minorHAnsi" w:cstheme="minorHAnsi"/>
                      <w:sz w:val="24"/>
                      <w:szCs w:val="24"/>
                    </w:rPr>
                    <w:t xml:space="preserve">godzin </w:t>
                  </w:r>
                  <w:r>
                    <w:rPr>
                      <w:rFonts w:asciiTheme="minorHAnsi" w:hAnsiTheme="minorHAnsi" w:cstheme="minorHAnsi"/>
                      <w:sz w:val="24"/>
                      <w:szCs w:val="24"/>
                    </w:rPr>
                    <w:t xml:space="preserve"> zegarowych</w:t>
                  </w:r>
                </w:p>
              </w:tc>
            </w:tr>
            <w:tr w:rsidR="00677B76" w:rsidRPr="00860CE3" w14:paraId="65478FFA" w14:textId="77777777" w:rsidTr="00B3073A">
              <w:tc>
                <w:tcPr>
                  <w:tcW w:w="617" w:type="dxa"/>
                </w:tcPr>
                <w:p w14:paraId="15EEDCA2" w14:textId="3A78EAA3" w:rsidR="00677B76" w:rsidRPr="00860CE3" w:rsidRDefault="00677B76" w:rsidP="00677B76">
                  <w:pPr>
                    <w:spacing w:after="240" w:line="276" w:lineRule="auto"/>
                    <w:contextualSpacing/>
                    <w:rPr>
                      <w:rFonts w:asciiTheme="minorHAnsi" w:hAnsiTheme="minorHAnsi" w:cstheme="minorHAnsi"/>
                      <w:sz w:val="24"/>
                      <w:szCs w:val="24"/>
                    </w:rPr>
                  </w:pPr>
                  <w:r w:rsidRPr="00860CE3">
                    <w:rPr>
                      <w:rFonts w:asciiTheme="minorHAnsi" w:hAnsiTheme="minorHAnsi" w:cstheme="minorHAnsi"/>
                      <w:sz w:val="24"/>
                      <w:szCs w:val="24"/>
                    </w:rPr>
                    <w:t>3.</w:t>
                  </w:r>
                </w:p>
              </w:tc>
              <w:tc>
                <w:tcPr>
                  <w:tcW w:w="2530" w:type="dxa"/>
                </w:tcPr>
                <w:p w14:paraId="0792FFBB" w14:textId="4BCE5352"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Błąd – w okresie 16-22 dnia każdego miesiąca</w:t>
                  </w:r>
                </w:p>
              </w:tc>
              <w:tc>
                <w:tcPr>
                  <w:tcW w:w="2152" w:type="dxa"/>
                </w:tcPr>
                <w:p w14:paraId="2D696A59" w14:textId="0589219F" w:rsidR="00677B76" w:rsidRPr="00860CE3" w:rsidRDefault="00847EBD" w:rsidP="00677B76">
                  <w:pPr>
                    <w:spacing w:after="240" w:line="276" w:lineRule="auto"/>
                    <w:rPr>
                      <w:rFonts w:asciiTheme="minorHAnsi" w:hAnsiTheme="minorHAnsi" w:cstheme="minorHAnsi"/>
                      <w:sz w:val="24"/>
                      <w:szCs w:val="24"/>
                    </w:rPr>
                  </w:pPr>
                  <w:r>
                    <w:rPr>
                      <w:rFonts w:asciiTheme="minorHAnsi" w:hAnsiTheme="minorHAnsi" w:cstheme="minorHAnsi"/>
                      <w:sz w:val="24"/>
                      <w:szCs w:val="24"/>
                    </w:rPr>
                    <w:t>………..</w:t>
                  </w:r>
                  <w:r w:rsidRPr="00860CE3">
                    <w:rPr>
                      <w:rFonts w:asciiTheme="minorHAnsi" w:hAnsiTheme="minorHAnsi" w:cstheme="minorHAnsi"/>
                      <w:sz w:val="24"/>
                      <w:szCs w:val="24"/>
                    </w:rPr>
                    <w:t xml:space="preserve"> </w:t>
                  </w:r>
                  <w:r w:rsidR="00677B76" w:rsidRPr="00860CE3">
                    <w:rPr>
                      <w:rFonts w:asciiTheme="minorHAnsi" w:hAnsiTheme="minorHAnsi" w:cstheme="minorHAnsi"/>
                      <w:sz w:val="24"/>
                      <w:szCs w:val="24"/>
                    </w:rPr>
                    <w:t xml:space="preserve">godzin </w:t>
                  </w:r>
                  <w:r w:rsidR="009958CE">
                    <w:rPr>
                      <w:rFonts w:asciiTheme="minorHAnsi" w:hAnsiTheme="minorHAnsi" w:cstheme="minorHAnsi"/>
                      <w:sz w:val="24"/>
                      <w:szCs w:val="24"/>
                    </w:rPr>
                    <w:t xml:space="preserve"> zegarowych</w:t>
                  </w:r>
                </w:p>
              </w:tc>
              <w:tc>
                <w:tcPr>
                  <w:tcW w:w="2127" w:type="dxa"/>
                </w:tcPr>
                <w:p w14:paraId="4021A1C3" w14:textId="1599FA5C" w:rsidR="00677B76" w:rsidRPr="00860CE3" w:rsidRDefault="003417E2" w:rsidP="00677B76">
                  <w:pPr>
                    <w:spacing w:after="240" w:line="276" w:lineRule="auto"/>
                    <w:rPr>
                      <w:rFonts w:asciiTheme="minorHAnsi" w:hAnsiTheme="minorHAnsi" w:cstheme="minorHAnsi"/>
                      <w:sz w:val="24"/>
                      <w:szCs w:val="24"/>
                    </w:rPr>
                  </w:pPr>
                  <w:r>
                    <w:rPr>
                      <w:rFonts w:asciiTheme="minorHAnsi" w:hAnsiTheme="minorHAnsi" w:cstheme="minorHAnsi"/>
                      <w:sz w:val="24"/>
                      <w:szCs w:val="24"/>
                    </w:rPr>
                    <w:t>………….</w:t>
                  </w:r>
                  <w:r w:rsidRPr="00860CE3">
                    <w:rPr>
                      <w:rFonts w:asciiTheme="minorHAnsi" w:hAnsiTheme="minorHAnsi" w:cstheme="minorHAnsi"/>
                      <w:sz w:val="24"/>
                      <w:szCs w:val="24"/>
                    </w:rPr>
                    <w:t xml:space="preserve"> </w:t>
                  </w:r>
                  <w:r>
                    <w:rPr>
                      <w:rFonts w:asciiTheme="minorHAnsi" w:hAnsiTheme="minorHAnsi" w:cstheme="minorHAnsi"/>
                      <w:sz w:val="24"/>
                      <w:szCs w:val="24"/>
                    </w:rPr>
                    <w:t>g</w:t>
                  </w:r>
                  <w:r w:rsidR="00677B76" w:rsidRPr="00860CE3">
                    <w:rPr>
                      <w:rFonts w:asciiTheme="minorHAnsi" w:hAnsiTheme="minorHAnsi" w:cstheme="minorHAnsi"/>
                      <w:sz w:val="24"/>
                      <w:szCs w:val="24"/>
                    </w:rPr>
                    <w:t>odzin</w:t>
                  </w:r>
                  <w:r>
                    <w:rPr>
                      <w:rFonts w:asciiTheme="minorHAnsi" w:hAnsiTheme="minorHAnsi" w:cstheme="minorHAnsi"/>
                      <w:sz w:val="24"/>
                      <w:szCs w:val="24"/>
                    </w:rPr>
                    <w:t xml:space="preserve"> zegarowych</w:t>
                  </w:r>
                  <w:r w:rsidR="00677B76" w:rsidRPr="00860CE3">
                    <w:rPr>
                      <w:rFonts w:asciiTheme="minorHAnsi" w:hAnsiTheme="minorHAnsi" w:cstheme="minorHAnsi"/>
                      <w:sz w:val="24"/>
                      <w:szCs w:val="24"/>
                    </w:rPr>
                    <w:t xml:space="preserve"> </w:t>
                  </w:r>
                </w:p>
              </w:tc>
            </w:tr>
            <w:tr w:rsidR="00677B76" w:rsidRPr="00860CE3" w14:paraId="25FCE3B9" w14:textId="77777777" w:rsidTr="00B3073A">
              <w:tc>
                <w:tcPr>
                  <w:tcW w:w="617" w:type="dxa"/>
                </w:tcPr>
                <w:p w14:paraId="056B575F" w14:textId="50A337C5" w:rsidR="00677B76" w:rsidRPr="00860CE3" w:rsidRDefault="00677B76" w:rsidP="00677B76">
                  <w:pPr>
                    <w:spacing w:after="240" w:line="276" w:lineRule="auto"/>
                    <w:contextualSpacing/>
                    <w:rPr>
                      <w:rFonts w:asciiTheme="minorHAnsi" w:hAnsiTheme="minorHAnsi" w:cstheme="minorHAnsi"/>
                      <w:sz w:val="24"/>
                      <w:szCs w:val="24"/>
                    </w:rPr>
                  </w:pPr>
                  <w:r w:rsidRPr="00860CE3">
                    <w:rPr>
                      <w:rFonts w:asciiTheme="minorHAnsi" w:hAnsiTheme="minorHAnsi" w:cstheme="minorHAnsi"/>
                      <w:sz w:val="24"/>
                      <w:szCs w:val="24"/>
                    </w:rPr>
                    <w:t>4.</w:t>
                  </w:r>
                </w:p>
              </w:tc>
              <w:tc>
                <w:tcPr>
                  <w:tcW w:w="2530" w:type="dxa"/>
                </w:tcPr>
                <w:p w14:paraId="02037A0F" w14:textId="209F6A71"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Błąd – poza okresem 16-22 dnia każdego miesiąca</w:t>
                  </w:r>
                </w:p>
              </w:tc>
              <w:tc>
                <w:tcPr>
                  <w:tcW w:w="2152" w:type="dxa"/>
                </w:tcPr>
                <w:p w14:paraId="5A6E3ACF" w14:textId="1E45D909" w:rsidR="00677B76" w:rsidRPr="00860CE3" w:rsidRDefault="00847EBD" w:rsidP="00677B76">
                  <w:pPr>
                    <w:spacing w:after="240" w:line="276" w:lineRule="auto"/>
                    <w:rPr>
                      <w:rFonts w:asciiTheme="minorHAnsi" w:hAnsiTheme="minorHAnsi" w:cstheme="minorHAnsi"/>
                      <w:sz w:val="24"/>
                      <w:szCs w:val="24"/>
                    </w:rPr>
                  </w:pPr>
                  <w:r>
                    <w:rPr>
                      <w:rFonts w:asciiTheme="minorHAnsi" w:hAnsiTheme="minorHAnsi" w:cstheme="minorHAnsi"/>
                      <w:sz w:val="24"/>
                      <w:szCs w:val="24"/>
                    </w:rPr>
                    <w:t>………….</w:t>
                  </w:r>
                  <w:r w:rsidRPr="00860CE3">
                    <w:rPr>
                      <w:rFonts w:asciiTheme="minorHAnsi" w:hAnsiTheme="minorHAnsi" w:cstheme="minorHAnsi"/>
                      <w:sz w:val="24"/>
                      <w:szCs w:val="24"/>
                    </w:rPr>
                    <w:t xml:space="preserve"> </w:t>
                  </w:r>
                  <w:r w:rsidR="009958CE">
                    <w:rPr>
                      <w:rFonts w:asciiTheme="minorHAnsi" w:hAnsiTheme="minorHAnsi" w:cstheme="minorHAnsi"/>
                      <w:sz w:val="24"/>
                      <w:szCs w:val="24"/>
                    </w:rPr>
                    <w:t>g</w:t>
                  </w:r>
                  <w:r w:rsidR="00677B76" w:rsidRPr="00860CE3">
                    <w:rPr>
                      <w:rFonts w:asciiTheme="minorHAnsi" w:hAnsiTheme="minorHAnsi" w:cstheme="minorHAnsi"/>
                      <w:sz w:val="24"/>
                      <w:szCs w:val="24"/>
                    </w:rPr>
                    <w:t>odzin</w:t>
                  </w:r>
                  <w:r w:rsidR="009958CE">
                    <w:rPr>
                      <w:rFonts w:asciiTheme="minorHAnsi" w:hAnsiTheme="minorHAnsi" w:cstheme="minorHAnsi"/>
                      <w:sz w:val="24"/>
                      <w:szCs w:val="24"/>
                    </w:rPr>
                    <w:t xml:space="preserve"> zegarowych</w:t>
                  </w:r>
                  <w:r w:rsidR="00677B76" w:rsidRPr="00860CE3">
                    <w:rPr>
                      <w:rFonts w:asciiTheme="minorHAnsi" w:hAnsiTheme="minorHAnsi" w:cstheme="minorHAnsi"/>
                      <w:sz w:val="24"/>
                      <w:szCs w:val="24"/>
                    </w:rPr>
                    <w:t xml:space="preserve"> </w:t>
                  </w:r>
                </w:p>
              </w:tc>
              <w:tc>
                <w:tcPr>
                  <w:tcW w:w="2127" w:type="dxa"/>
                </w:tcPr>
                <w:p w14:paraId="51D2FB3B" w14:textId="78A3EACF" w:rsidR="00677B76" w:rsidRPr="00860CE3" w:rsidRDefault="003417E2" w:rsidP="00677B76">
                  <w:pPr>
                    <w:spacing w:after="240" w:line="276" w:lineRule="auto"/>
                    <w:rPr>
                      <w:rFonts w:asciiTheme="minorHAnsi" w:hAnsiTheme="minorHAnsi" w:cstheme="minorHAnsi"/>
                      <w:sz w:val="24"/>
                      <w:szCs w:val="24"/>
                    </w:rPr>
                  </w:pPr>
                  <w:r>
                    <w:rPr>
                      <w:rFonts w:asciiTheme="minorHAnsi" w:hAnsiTheme="minorHAnsi" w:cstheme="minorHAnsi"/>
                      <w:sz w:val="24"/>
                      <w:szCs w:val="24"/>
                    </w:rPr>
                    <w:t>…………….</w:t>
                  </w:r>
                  <w:r w:rsidRPr="00860CE3">
                    <w:rPr>
                      <w:rFonts w:asciiTheme="minorHAnsi" w:hAnsiTheme="minorHAnsi" w:cstheme="minorHAnsi"/>
                      <w:sz w:val="24"/>
                      <w:szCs w:val="24"/>
                    </w:rPr>
                    <w:t xml:space="preserve"> </w:t>
                  </w:r>
                  <w:r w:rsidR="00677B76" w:rsidRPr="00860CE3">
                    <w:rPr>
                      <w:rFonts w:asciiTheme="minorHAnsi" w:hAnsiTheme="minorHAnsi" w:cstheme="minorHAnsi"/>
                      <w:sz w:val="24"/>
                      <w:szCs w:val="24"/>
                    </w:rPr>
                    <w:t xml:space="preserve">godziny </w:t>
                  </w:r>
                  <w:r>
                    <w:rPr>
                      <w:rFonts w:asciiTheme="minorHAnsi" w:hAnsiTheme="minorHAnsi" w:cstheme="minorHAnsi"/>
                      <w:sz w:val="24"/>
                      <w:szCs w:val="24"/>
                    </w:rPr>
                    <w:t xml:space="preserve"> zegarowe</w:t>
                  </w:r>
                </w:p>
              </w:tc>
            </w:tr>
            <w:tr w:rsidR="00677B76" w:rsidRPr="00860CE3" w14:paraId="1D29B578" w14:textId="77777777" w:rsidTr="00B3073A">
              <w:tc>
                <w:tcPr>
                  <w:tcW w:w="617" w:type="dxa"/>
                </w:tcPr>
                <w:p w14:paraId="7BB5B8F2" w14:textId="1D6E4B07" w:rsidR="00677B76" w:rsidRPr="00860CE3" w:rsidRDefault="00677B76" w:rsidP="00677B76">
                  <w:pPr>
                    <w:spacing w:after="240" w:line="276" w:lineRule="auto"/>
                    <w:contextualSpacing/>
                    <w:rPr>
                      <w:rFonts w:asciiTheme="minorHAnsi" w:hAnsiTheme="minorHAnsi" w:cstheme="minorHAnsi"/>
                      <w:sz w:val="24"/>
                      <w:szCs w:val="24"/>
                    </w:rPr>
                  </w:pPr>
                  <w:r w:rsidRPr="00860CE3">
                    <w:rPr>
                      <w:rFonts w:asciiTheme="minorHAnsi" w:hAnsiTheme="minorHAnsi" w:cstheme="minorHAnsi"/>
                      <w:sz w:val="24"/>
                      <w:szCs w:val="24"/>
                    </w:rPr>
                    <w:t>5.</w:t>
                  </w:r>
                </w:p>
              </w:tc>
              <w:tc>
                <w:tcPr>
                  <w:tcW w:w="2530" w:type="dxa"/>
                </w:tcPr>
                <w:p w14:paraId="05850BA3" w14:textId="2B40FE92"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Usterka – w okresie 16-22 dnia każdego miesiąca</w:t>
                  </w:r>
                </w:p>
              </w:tc>
              <w:tc>
                <w:tcPr>
                  <w:tcW w:w="2152" w:type="dxa"/>
                </w:tcPr>
                <w:p w14:paraId="5C1C1918" w14:textId="6DF5EF05"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 xml:space="preserve">48 godzin </w:t>
                  </w:r>
                  <w:r w:rsidR="009958CE">
                    <w:rPr>
                      <w:rFonts w:asciiTheme="minorHAnsi" w:hAnsiTheme="minorHAnsi" w:cstheme="minorHAnsi"/>
                      <w:sz w:val="24"/>
                      <w:szCs w:val="24"/>
                    </w:rPr>
                    <w:t>zegarowych</w:t>
                  </w:r>
                </w:p>
              </w:tc>
              <w:tc>
                <w:tcPr>
                  <w:tcW w:w="2127" w:type="dxa"/>
                </w:tcPr>
                <w:p w14:paraId="3CFBA65B" w14:textId="1037FD75"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Nie dotyczy</w:t>
                  </w:r>
                </w:p>
              </w:tc>
            </w:tr>
            <w:tr w:rsidR="00677B76" w:rsidRPr="00860CE3" w14:paraId="550B346F" w14:textId="77777777" w:rsidTr="00B3073A">
              <w:tc>
                <w:tcPr>
                  <w:tcW w:w="617" w:type="dxa"/>
                </w:tcPr>
                <w:p w14:paraId="14B4F611" w14:textId="7DF2331E" w:rsidR="00677B76" w:rsidRPr="00860CE3" w:rsidRDefault="00677B76" w:rsidP="00677B76">
                  <w:pPr>
                    <w:spacing w:after="240" w:line="276" w:lineRule="auto"/>
                    <w:contextualSpacing/>
                    <w:rPr>
                      <w:rFonts w:asciiTheme="minorHAnsi" w:hAnsiTheme="minorHAnsi" w:cstheme="minorHAnsi"/>
                      <w:sz w:val="24"/>
                      <w:szCs w:val="24"/>
                    </w:rPr>
                  </w:pPr>
                  <w:r w:rsidRPr="00860CE3">
                    <w:rPr>
                      <w:rFonts w:asciiTheme="minorHAnsi" w:hAnsiTheme="minorHAnsi" w:cstheme="minorHAnsi"/>
                      <w:sz w:val="24"/>
                      <w:szCs w:val="24"/>
                    </w:rPr>
                    <w:t>6.</w:t>
                  </w:r>
                </w:p>
              </w:tc>
              <w:tc>
                <w:tcPr>
                  <w:tcW w:w="2530" w:type="dxa"/>
                </w:tcPr>
                <w:p w14:paraId="7D50A24B" w14:textId="4FA000C8"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Usterka – poza okresem 16-22 dnia każdego miesiąca</w:t>
                  </w:r>
                </w:p>
              </w:tc>
              <w:tc>
                <w:tcPr>
                  <w:tcW w:w="2152" w:type="dxa"/>
                </w:tcPr>
                <w:p w14:paraId="196F1953" w14:textId="5B37797E"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 xml:space="preserve">72 godziny </w:t>
                  </w:r>
                  <w:r w:rsidR="009958CE">
                    <w:rPr>
                      <w:rFonts w:asciiTheme="minorHAnsi" w:hAnsiTheme="minorHAnsi" w:cstheme="minorHAnsi"/>
                      <w:sz w:val="24"/>
                      <w:szCs w:val="24"/>
                    </w:rPr>
                    <w:t>zegarowe</w:t>
                  </w:r>
                </w:p>
              </w:tc>
              <w:tc>
                <w:tcPr>
                  <w:tcW w:w="2127" w:type="dxa"/>
                </w:tcPr>
                <w:p w14:paraId="562B4537" w14:textId="78D92B0C"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Nie dotyczy</w:t>
                  </w:r>
                </w:p>
              </w:tc>
            </w:tr>
            <w:tr w:rsidR="00677B76" w:rsidRPr="00860CE3" w14:paraId="616E3CF7" w14:textId="77777777" w:rsidTr="00B3073A">
              <w:tc>
                <w:tcPr>
                  <w:tcW w:w="617" w:type="dxa"/>
                </w:tcPr>
                <w:p w14:paraId="7C534B5A" w14:textId="3E556BB6" w:rsidR="00677B76" w:rsidRPr="00860CE3" w:rsidRDefault="00677B76" w:rsidP="00677B76">
                  <w:pPr>
                    <w:spacing w:after="240" w:line="276" w:lineRule="auto"/>
                    <w:contextualSpacing/>
                    <w:rPr>
                      <w:rFonts w:asciiTheme="minorHAnsi" w:hAnsiTheme="minorHAnsi" w:cstheme="minorHAnsi"/>
                      <w:sz w:val="24"/>
                      <w:szCs w:val="24"/>
                    </w:rPr>
                  </w:pPr>
                  <w:r w:rsidRPr="00860CE3">
                    <w:rPr>
                      <w:rFonts w:asciiTheme="minorHAnsi" w:hAnsiTheme="minorHAnsi" w:cstheme="minorHAnsi"/>
                      <w:sz w:val="24"/>
                      <w:szCs w:val="24"/>
                    </w:rPr>
                    <w:lastRenderedPageBreak/>
                    <w:t>7.</w:t>
                  </w:r>
                </w:p>
              </w:tc>
              <w:tc>
                <w:tcPr>
                  <w:tcW w:w="2530" w:type="dxa"/>
                </w:tcPr>
                <w:p w14:paraId="227EC63D" w14:textId="6E1204CC"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Odpowiedź na pytania w okresie 16-22 każdego miesiąca</w:t>
                  </w:r>
                </w:p>
              </w:tc>
              <w:tc>
                <w:tcPr>
                  <w:tcW w:w="2152" w:type="dxa"/>
                </w:tcPr>
                <w:p w14:paraId="7487E674" w14:textId="396E1BC1"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3 godziny</w:t>
                  </w:r>
                  <w:r w:rsidR="009958CE">
                    <w:rPr>
                      <w:rFonts w:asciiTheme="minorHAnsi" w:hAnsiTheme="minorHAnsi" w:cstheme="minorHAnsi"/>
                      <w:sz w:val="24"/>
                      <w:szCs w:val="24"/>
                    </w:rPr>
                    <w:t xml:space="preserve"> zegarowe</w:t>
                  </w:r>
                  <w:r w:rsidRPr="00860CE3">
                    <w:rPr>
                      <w:rFonts w:asciiTheme="minorHAnsi" w:hAnsiTheme="minorHAnsi" w:cstheme="minorHAnsi"/>
                      <w:sz w:val="24"/>
                      <w:szCs w:val="24"/>
                    </w:rPr>
                    <w:t xml:space="preserve"> </w:t>
                  </w:r>
                </w:p>
              </w:tc>
              <w:tc>
                <w:tcPr>
                  <w:tcW w:w="2127" w:type="dxa"/>
                </w:tcPr>
                <w:p w14:paraId="1CA0D73F" w14:textId="266FDFB6"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Nie dotyczy</w:t>
                  </w:r>
                </w:p>
              </w:tc>
            </w:tr>
            <w:tr w:rsidR="00677B76" w:rsidRPr="00860CE3" w14:paraId="11996EF0" w14:textId="77777777" w:rsidTr="00B3073A">
              <w:tc>
                <w:tcPr>
                  <w:tcW w:w="617" w:type="dxa"/>
                </w:tcPr>
                <w:p w14:paraId="2D2A65A4" w14:textId="2CE60E34" w:rsidR="00677B76" w:rsidRPr="00860CE3" w:rsidRDefault="00677B76" w:rsidP="00677B76">
                  <w:pPr>
                    <w:spacing w:after="240" w:line="276" w:lineRule="auto"/>
                    <w:contextualSpacing/>
                    <w:rPr>
                      <w:rFonts w:asciiTheme="minorHAnsi" w:hAnsiTheme="minorHAnsi" w:cstheme="minorHAnsi"/>
                      <w:sz w:val="24"/>
                      <w:szCs w:val="24"/>
                    </w:rPr>
                  </w:pPr>
                  <w:r w:rsidRPr="00860CE3">
                    <w:rPr>
                      <w:rFonts w:asciiTheme="minorHAnsi" w:hAnsiTheme="minorHAnsi" w:cstheme="minorHAnsi"/>
                      <w:sz w:val="24"/>
                      <w:szCs w:val="24"/>
                    </w:rPr>
                    <w:t>8.</w:t>
                  </w:r>
                </w:p>
              </w:tc>
              <w:tc>
                <w:tcPr>
                  <w:tcW w:w="2530" w:type="dxa"/>
                </w:tcPr>
                <w:p w14:paraId="4E8A1F9E" w14:textId="10BBA681"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Odpowiedź na pytania poza okresem 16-22 każdego miesiąca</w:t>
                  </w:r>
                </w:p>
              </w:tc>
              <w:tc>
                <w:tcPr>
                  <w:tcW w:w="2152" w:type="dxa"/>
                </w:tcPr>
                <w:p w14:paraId="23EBBE7A" w14:textId="09EF4C87"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1 Dzień Roboczy</w:t>
                  </w:r>
                </w:p>
              </w:tc>
              <w:tc>
                <w:tcPr>
                  <w:tcW w:w="2127" w:type="dxa"/>
                </w:tcPr>
                <w:p w14:paraId="25F70C23" w14:textId="3C578A38"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Nie dotyczy</w:t>
                  </w:r>
                </w:p>
              </w:tc>
            </w:tr>
            <w:tr w:rsidR="00677B76" w:rsidRPr="00860CE3" w14:paraId="6E268BC6" w14:textId="77777777" w:rsidTr="00B3073A">
              <w:tc>
                <w:tcPr>
                  <w:tcW w:w="617" w:type="dxa"/>
                </w:tcPr>
                <w:p w14:paraId="49709E33" w14:textId="055E6282" w:rsidR="00677B76" w:rsidRPr="00860CE3" w:rsidRDefault="00677B76" w:rsidP="00677B76">
                  <w:pPr>
                    <w:spacing w:after="240" w:line="276" w:lineRule="auto"/>
                    <w:contextualSpacing/>
                    <w:rPr>
                      <w:rFonts w:asciiTheme="minorHAnsi" w:hAnsiTheme="minorHAnsi" w:cstheme="minorHAnsi"/>
                      <w:sz w:val="24"/>
                      <w:szCs w:val="24"/>
                    </w:rPr>
                  </w:pPr>
                  <w:r w:rsidRPr="00860CE3">
                    <w:rPr>
                      <w:rFonts w:asciiTheme="minorHAnsi" w:hAnsiTheme="minorHAnsi" w:cstheme="minorHAnsi"/>
                      <w:sz w:val="24"/>
                      <w:szCs w:val="24"/>
                    </w:rPr>
                    <w:t>9.</w:t>
                  </w:r>
                </w:p>
              </w:tc>
              <w:tc>
                <w:tcPr>
                  <w:tcW w:w="2530" w:type="dxa"/>
                </w:tcPr>
                <w:p w14:paraId="0071F5AE" w14:textId="10F5D8BD"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 xml:space="preserve">Pomyłka Operatora </w:t>
                  </w:r>
                </w:p>
              </w:tc>
              <w:tc>
                <w:tcPr>
                  <w:tcW w:w="2152" w:type="dxa"/>
                </w:tcPr>
                <w:p w14:paraId="2EEABDF3" w14:textId="42889763"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 xml:space="preserve">12 Godzin Roboczych </w:t>
                  </w:r>
                </w:p>
              </w:tc>
              <w:tc>
                <w:tcPr>
                  <w:tcW w:w="2127" w:type="dxa"/>
                </w:tcPr>
                <w:p w14:paraId="7E85CD6B" w14:textId="0D248ACF" w:rsidR="00677B76" w:rsidRPr="00860CE3" w:rsidRDefault="00677B76" w:rsidP="00677B76">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Nie dotyczy</w:t>
                  </w:r>
                </w:p>
              </w:tc>
            </w:tr>
          </w:tbl>
          <w:p w14:paraId="71B8E926" w14:textId="67182B89" w:rsidR="00494531" w:rsidRPr="00860CE3" w:rsidRDefault="00494531" w:rsidP="00DA3B64">
            <w:pPr>
              <w:spacing w:after="240" w:line="276" w:lineRule="auto"/>
              <w:rPr>
                <w:rFonts w:asciiTheme="minorHAnsi" w:hAnsiTheme="minorHAnsi" w:cstheme="minorHAnsi"/>
                <w:sz w:val="24"/>
                <w:szCs w:val="24"/>
              </w:rPr>
            </w:pPr>
            <w:r w:rsidRPr="00860CE3">
              <w:rPr>
                <w:rFonts w:asciiTheme="minorHAnsi" w:hAnsiTheme="minorHAnsi" w:cstheme="minorHAnsi"/>
                <w:sz w:val="24"/>
                <w:szCs w:val="24"/>
              </w:rPr>
              <w:t xml:space="preserve">Definicje znajdują się w słowniku w </w:t>
            </w:r>
            <w:r w:rsidR="00746B3B" w:rsidRPr="00860CE3">
              <w:rPr>
                <w:rFonts w:asciiTheme="minorHAnsi" w:hAnsiTheme="minorHAnsi" w:cstheme="minorHAnsi"/>
                <w:sz w:val="24"/>
                <w:szCs w:val="24"/>
              </w:rPr>
              <w:t>pkt 1</w:t>
            </w:r>
            <w:r w:rsidRPr="00860CE3">
              <w:rPr>
                <w:rFonts w:asciiTheme="minorHAnsi" w:hAnsiTheme="minorHAnsi" w:cstheme="minorHAnsi"/>
                <w:sz w:val="24"/>
                <w:szCs w:val="24"/>
              </w:rPr>
              <w:t xml:space="preserve"> </w:t>
            </w:r>
            <w:r w:rsidR="00A15E94" w:rsidRPr="00860CE3">
              <w:rPr>
                <w:rFonts w:asciiTheme="minorHAnsi" w:hAnsiTheme="minorHAnsi" w:cstheme="minorHAnsi"/>
                <w:sz w:val="24"/>
                <w:szCs w:val="24"/>
              </w:rPr>
              <w:t>Opisu Przedmiotu Zamówienia</w:t>
            </w:r>
            <w:r w:rsidRPr="00860CE3">
              <w:rPr>
                <w:rFonts w:asciiTheme="minorHAnsi" w:hAnsiTheme="minorHAnsi" w:cstheme="minorHAnsi"/>
                <w:sz w:val="24"/>
                <w:szCs w:val="24"/>
              </w:rPr>
              <w:t>.</w:t>
            </w:r>
          </w:p>
        </w:tc>
      </w:tr>
      <w:bookmarkEnd w:id="179"/>
      <w:tr w:rsidR="0092296F" w:rsidRPr="00860CE3" w14:paraId="0F65104B" w14:textId="77777777" w:rsidTr="00B3073A">
        <w:trPr>
          <w:gridAfter w:val="1"/>
          <w:wAfter w:w="34" w:type="dxa"/>
          <w:trHeight w:val="7050"/>
        </w:trPr>
        <w:tc>
          <w:tcPr>
            <w:tcW w:w="1668" w:type="dxa"/>
            <w:tcBorders>
              <w:bottom w:val="single" w:sz="4" w:space="0" w:color="FFFFFF"/>
            </w:tcBorders>
          </w:tcPr>
          <w:p w14:paraId="5CBCB65E" w14:textId="77777777" w:rsidR="00494531" w:rsidRPr="00860CE3" w:rsidRDefault="00494531" w:rsidP="00CB240F">
            <w:pPr>
              <w:spacing w:after="240" w:line="360" w:lineRule="auto"/>
              <w:rPr>
                <w:rFonts w:asciiTheme="minorHAnsi" w:hAnsiTheme="minorHAnsi" w:cstheme="minorHAnsi"/>
                <w:b/>
                <w:sz w:val="24"/>
                <w:szCs w:val="24"/>
              </w:rPr>
            </w:pPr>
            <w:r w:rsidRPr="00860CE3">
              <w:rPr>
                <w:rFonts w:asciiTheme="minorHAnsi" w:hAnsiTheme="minorHAnsi" w:cstheme="minorHAnsi"/>
                <w:b/>
                <w:sz w:val="24"/>
                <w:szCs w:val="24"/>
              </w:rPr>
              <w:lastRenderedPageBreak/>
              <w:t>Poziom dostępności usługi</w:t>
            </w:r>
          </w:p>
        </w:tc>
        <w:tc>
          <w:tcPr>
            <w:tcW w:w="7620" w:type="dxa"/>
            <w:vMerge w:val="restart"/>
          </w:tcPr>
          <w:p w14:paraId="4EAD24B1" w14:textId="77777777" w:rsidR="00494531" w:rsidRPr="00860CE3" w:rsidRDefault="00494531" w:rsidP="00CB240F">
            <w:pPr>
              <w:spacing w:line="360" w:lineRule="auto"/>
              <w:rPr>
                <w:rFonts w:asciiTheme="minorHAnsi" w:hAnsiTheme="minorHAnsi" w:cstheme="minorHAnsi"/>
                <w:b/>
                <w:sz w:val="24"/>
                <w:szCs w:val="24"/>
              </w:rPr>
            </w:pPr>
            <w:r w:rsidRPr="00860CE3">
              <w:rPr>
                <w:rFonts w:asciiTheme="minorHAnsi" w:hAnsiTheme="minorHAnsi" w:cstheme="minorHAnsi"/>
                <w:b/>
                <w:sz w:val="24"/>
                <w:szCs w:val="24"/>
              </w:rPr>
              <w:t xml:space="preserve">RPDS </w:t>
            </w:r>
            <w:r w:rsidRPr="00860CE3">
              <w:rPr>
                <w:rFonts w:asciiTheme="minorHAnsi" w:hAnsiTheme="minorHAnsi" w:cstheme="minorHAnsi"/>
                <w:sz w:val="24"/>
                <w:szCs w:val="24"/>
              </w:rPr>
              <w:t>–</w:t>
            </w:r>
            <w:r w:rsidRPr="00860CE3">
              <w:rPr>
                <w:rFonts w:asciiTheme="minorHAnsi" w:hAnsiTheme="minorHAnsi" w:cstheme="minorHAnsi"/>
                <w:b/>
                <w:sz w:val="24"/>
                <w:szCs w:val="24"/>
              </w:rPr>
              <w:t xml:space="preserve"> rzeczywisty poziom dostępności Systemu</w:t>
            </w:r>
          </w:p>
          <w:p w14:paraId="63656D65" w14:textId="7BD24F8B" w:rsidR="00494531" w:rsidRPr="00860CE3" w:rsidRDefault="00494531" w:rsidP="00CB240F">
            <w:pPr>
              <w:spacing w:line="360" w:lineRule="auto"/>
              <w:rPr>
                <w:rFonts w:asciiTheme="minorHAnsi" w:hAnsiTheme="minorHAnsi" w:cstheme="minorHAnsi"/>
                <w:b/>
                <w:sz w:val="24"/>
                <w:szCs w:val="24"/>
              </w:rPr>
            </w:pPr>
            <w:r w:rsidRPr="00860CE3">
              <w:rPr>
                <w:rFonts w:asciiTheme="minorHAnsi" w:hAnsiTheme="minorHAnsi" w:cstheme="minorHAnsi"/>
                <w:b/>
                <w:sz w:val="24"/>
                <w:szCs w:val="24"/>
              </w:rPr>
              <w:t>RPDS ≥ 9</w:t>
            </w:r>
            <w:r w:rsidR="00677B76" w:rsidRPr="00860CE3">
              <w:rPr>
                <w:rFonts w:asciiTheme="minorHAnsi" w:hAnsiTheme="minorHAnsi" w:cstheme="minorHAnsi"/>
                <w:b/>
                <w:sz w:val="24"/>
                <w:szCs w:val="24"/>
              </w:rPr>
              <w:t>6</w:t>
            </w:r>
            <w:r w:rsidRPr="00860CE3">
              <w:rPr>
                <w:rFonts w:asciiTheme="minorHAnsi" w:hAnsiTheme="minorHAnsi" w:cstheme="minorHAnsi"/>
                <w:b/>
                <w:sz w:val="24"/>
                <w:szCs w:val="24"/>
              </w:rPr>
              <w:t>,</w:t>
            </w:r>
            <w:r w:rsidR="00677B76" w:rsidRPr="00860CE3">
              <w:rPr>
                <w:rFonts w:asciiTheme="minorHAnsi" w:hAnsiTheme="minorHAnsi" w:cstheme="minorHAnsi"/>
                <w:b/>
                <w:sz w:val="24"/>
                <w:szCs w:val="24"/>
              </w:rPr>
              <w:t>67</w:t>
            </w:r>
            <w:r w:rsidRPr="00860CE3">
              <w:rPr>
                <w:rFonts w:asciiTheme="minorHAnsi" w:hAnsiTheme="minorHAnsi" w:cstheme="minorHAnsi"/>
                <w:b/>
                <w:sz w:val="24"/>
                <w:szCs w:val="24"/>
              </w:rPr>
              <w:t>%</w:t>
            </w:r>
          </w:p>
          <w:p w14:paraId="4522A664" w14:textId="77777777" w:rsidR="00494531" w:rsidRPr="00860CE3" w:rsidRDefault="00494531" w:rsidP="00CB240F">
            <w:pPr>
              <w:spacing w:line="360" w:lineRule="auto"/>
              <w:rPr>
                <w:rFonts w:asciiTheme="minorHAnsi" w:hAnsiTheme="minorHAnsi" w:cstheme="minorHAnsi"/>
                <w:sz w:val="24"/>
                <w:szCs w:val="24"/>
              </w:rPr>
            </w:pPr>
            <w:r w:rsidRPr="00860CE3">
              <w:rPr>
                <w:rFonts w:asciiTheme="minorHAnsi" w:hAnsiTheme="minorHAnsi" w:cstheme="minorHAnsi"/>
                <w:sz w:val="24"/>
                <w:szCs w:val="24"/>
              </w:rPr>
              <w:t>RPDS obliczany jest wg wzoru:</w:t>
            </w:r>
          </w:p>
          <w:p w14:paraId="5D5616FA" w14:textId="77777777" w:rsidR="00494531" w:rsidRPr="00860CE3" w:rsidRDefault="00494531" w:rsidP="00CB240F">
            <w:pPr>
              <w:spacing w:line="360" w:lineRule="auto"/>
              <w:rPr>
                <w:rFonts w:asciiTheme="minorHAnsi" w:hAnsiTheme="minorHAnsi" w:cstheme="minorHAnsi"/>
                <w:sz w:val="24"/>
                <w:szCs w:val="24"/>
              </w:rPr>
            </w:pPr>
            <w:r w:rsidRPr="00860CE3">
              <w:rPr>
                <w:rFonts w:asciiTheme="minorHAnsi" w:hAnsiTheme="minorHAnsi" w:cstheme="minorHAnsi"/>
                <w:b/>
                <w:sz w:val="24"/>
                <w:szCs w:val="24"/>
              </w:rPr>
              <w:t>(TD - ∑ TN) / TD *100[%]</w:t>
            </w:r>
          </w:p>
          <w:p w14:paraId="4ABC6E0E" w14:textId="77777777" w:rsidR="00494531" w:rsidRPr="00860CE3" w:rsidRDefault="00494531" w:rsidP="00CB240F">
            <w:pPr>
              <w:spacing w:line="360" w:lineRule="auto"/>
              <w:rPr>
                <w:rFonts w:asciiTheme="minorHAnsi" w:hAnsiTheme="minorHAnsi" w:cstheme="minorHAnsi"/>
                <w:sz w:val="24"/>
                <w:szCs w:val="24"/>
              </w:rPr>
            </w:pPr>
            <w:r w:rsidRPr="00860CE3">
              <w:rPr>
                <w:rFonts w:asciiTheme="minorHAnsi" w:hAnsiTheme="minorHAnsi" w:cstheme="minorHAnsi"/>
                <w:sz w:val="24"/>
                <w:szCs w:val="24"/>
              </w:rPr>
              <w:t>Gdzie:</w:t>
            </w:r>
          </w:p>
          <w:p w14:paraId="296F5BC4" w14:textId="77777777" w:rsidR="00677B76" w:rsidRPr="00860CE3" w:rsidRDefault="00677B76" w:rsidP="00677B76">
            <w:pPr>
              <w:spacing w:after="120"/>
              <w:jc w:val="both"/>
              <w:rPr>
                <w:rFonts w:asciiTheme="minorHAnsi" w:hAnsiTheme="minorHAnsi" w:cstheme="minorHAnsi"/>
                <w:sz w:val="24"/>
                <w:szCs w:val="24"/>
              </w:rPr>
            </w:pPr>
            <w:r w:rsidRPr="00860CE3">
              <w:rPr>
                <w:rFonts w:asciiTheme="minorHAnsi" w:hAnsiTheme="minorHAnsi" w:cstheme="minorHAnsi"/>
                <w:sz w:val="24"/>
                <w:szCs w:val="24"/>
              </w:rPr>
              <w:t xml:space="preserve">TD – uzgodniony czas dostępności usługi, wynikający z kalendarza dostępności usługi, po odjęciu uzgodnionych okien serwisowych [w godzinach]. </w:t>
            </w:r>
          </w:p>
          <w:p w14:paraId="30203097" w14:textId="77777777" w:rsidR="00677B76" w:rsidRPr="00860CE3" w:rsidRDefault="00677B76" w:rsidP="00677B76">
            <w:pPr>
              <w:spacing w:after="120"/>
              <w:jc w:val="both"/>
              <w:rPr>
                <w:rFonts w:asciiTheme="minorHAnsi" w:hAnsiTheme="minorHAnsi" w:cstheme="minorHAnsi"/>
                <w:sz w:val="24"/>
                <w:szCs w:val="24"/>
              </w:rPr>
            </w:pPr>
            <w:r w:rsidRPr="00860CE3">
              <w:rPr>
                <w:rFonts w:asciiTheme="minorHAnsi" w:hAnsiTheme="minorHAnsi" w:cstheme="minorHAnsi"/>
                <w:sz w:val="24"/>
                <w:szCs w:val="24"/>
              </w:rPr>
              <w:t xml:space="preserve">TN – czas trwania Niedostępności usługi [w godzinach]. </w:t>
            </w:r>
          </w:p>
          <w:p w14:paraId="5DF4E825" w14:textId="77777777" w:rsidR="00677B76" w:rsidRPr="00860CE3" w:rsidRDefault="00677B76" w:rsidP="00677B76">
            <w:pPr>
              <w:spacing w:before="240" w:after="120"/>
              <w:jc w:val="both"/>
              <w:rPr>
                <w:rFonts w:asciiTheme="minorHAnsi" w:hAnsiTheme="minorHAnsi" w:cstheme="minorHAnsi"/>
                <w:b/>
                <w:sz w:val="24"/>
                <w:szCs w:val="24"/>
              </w:rPr>
            </w:pPr>
            <w:r w:rsidRPr="00860CE3">
              <w:rPr>
                <w:rFonts w:asciiTheme="minorHAnsi" w:hAnsiTheme="minorHAnsi" w:cstheme="minorHAnsi"/>
                <w:b/>
                <w:sz w:val="24"/>
                <w:szCs w:val="24"/>
              </w:rPr>
              <w:t xml:space="preserve">Wyliczenie minimalnego progu RPDS: </w:t>
            </w:r>
          </w:p>
          <w:p w14:paraId="177AC4BC" w14:textId="77777777" w:rsidR="00677B76" w:rsidRPr="00860CE3" w:rsidRDefault="00677B76" w:rsidP="00677B76">
            <w:pPr>
              <w:spacing w:after="120"/>
              <w:jc w:val="both"/>
              <w:rPr>
                <w:rFonts w:asciiTheme="minorHAnsi" w:hAnsiTheme="minorHAnsi" w:cstheme="minorHAnsi"/>
                <w:sz w:val="24"/>
                <w:szCs w:val="24"/>
              </w:rPr>
            </w:pPr>
            <w:r w:rsidRPr="00860CE3">
              <w:rPr>
                <w:rFonts w:asciiTheme="minorHAnsi" w:hAnsiTheme="minorHAnsi" w:cstheme="minorHAnsi"/>
                <w:sz w:val="24"/>
                <w:szCs w:val="24"/>
              </w:rPr>
              <w:t>TN – czas trwania Niedostępności usługi - przyjmujemy dopuszczalną Niedostępność Systemu na 24 godziny w ciągu miesiąca.</w:t>
            </w:r>
          </w:p>
          <w:p w14:paraId="5BDA2C59" w14:textId="77777777" w:rsidR="00677B76" w:rsidRPr="00860CE3" w:rsidRDefault="00677B76" w:rsidP="00677B76">
            <w:pPr>
              <w:spacing w:after="120"/>
              <w:jc w:val="both"/>
              <w:rPr>
                <w:rFonts w:asciiTheme="minorHAnsi" w:hAnsiTheme="minorHAnsi" w:cstheme="minorHAnsi"/>
                <w:sz w:val="24"/>
                <w:szCs w:val="24"/>
              </w:rPr>
            </w:pPr>
            <w:r w:rsidRPr="00860CE3">
              <w:rPr>
                <w:rFonts w:asciiTheme="minorHAnsi" w:hAnsiTheme="minorHAnsi" w:cstheme="minorHAnsi"/>
                <w:sz w:val="24"/>
                <w:szCs w:val="24"/>
              </w:rPr>
              <w:t>∑ TN = 24 godziny.</w:t>
            </w:r>
          </w:p>
          <w:p w14:paraId="5BE43A2E" w14:textId="77777777" w:rsidR="00677B76" w:rsidRPr="00860CE3" w:rsidRDefault="00677B76" w:rsidP="00677B76">
            <w:pPr>
              <w:spacing w:after="120"/>
              <w:jc w:val="both"/>
              <w:rPr>
                <w:rFonts w:asciiTheme="minorHAnsi" w:hAnsiTheme="minorHAnsi" w:cstheme="minorHAnsi"/>
                <w:sz w:val="24"/>
                <w:szCs w:val="24"/>
              </w:rPr>
            </w:pPr>
            <w:r w:rsidRPr="00860CE3">
              <w:rPr>
                <w:rFonts w:asciiTheme="minorHAnsi" w:hAnsiTheme="minorHAnsi" w:cstheme="minorHAnsi"/>
                <w:sz w:val="24"/>
                <w:szCs w:val="24"/>
              </w:rPr>
              <w:t xml:space="preserve">TD = 30 dni * 24 godziny = 720 godzin (zgodnie z podanym kalendarzem dostępności usługi). </w:t>
            </w:r>
          </w:p>
          <w:p w14:paraId="61CF1A6A" w14:textId="77777777" w:rsidR="00677B76" w:rsidRPr="00860CE3" w:rsidRDefault="00677B76" w:rsidP="00920DF9">
            <w:pPr>
              <w:spacing w:before="240" w:after="120"/>
              <w:rPr>
                <w:rFonts w:asciiTheme="minorHAnsi" w:hAnsiTheme="minorHAnsi" w:cstheme="minorHAnsi"/>
                <w:sz w:val="24"/>
                <w:szCs w:val="24"/>
              </w:rPr>
            </w:pPr>
            <w:r w:rsidRPr="00860CE3">
              <w:rPr>
                <w:rFonts w:asciiTheme="minorHAnsi" w:hAnsiTheme="minorHAnsi" w:cstheme="minorHAnsi"/>
                <w:sz w:val="24"/>
                <w:szCs w:val="24"/>
              </w:rPr>
              <w:t xml:space="preserve">RPDS = (720 godzin - 24 godziny) / 720 godzin * 100 = </w:t>
            </w:r>
            <w:r w:rsidRPr="00860CE3">
              <w:rPr>
                <w:rFonts w:asciiTheme="minorHAnsi" w:hAnsiTheme="minorHAnsi" w:cstheme="minorHAnsi"/>
                <w:b/>
                <w:sz w:val="24"/>
                <w:szCs w:val="24"/>
              </w:rPr>
              <w:t xml:space="preserve"> 96,67%</w:t>
            </w:r>
          </w:p>
          <w:p w14:paraId="687703F7" w14:textId="77777777" w:rsidR="00677B76" w:rsidRPr="00860CE3" w:rsidRDefault="00677B76" w:rsidP="00920DF9">
            <w:pPr>
              <w:spacing w:before="240" w:after="120"/>
              <w:rPr>
                <w:rFonts w:asciiTheme="minorHAnsi" w:hAnsiTheme="minorHAnsi" w:cstheme="minorHAnsi"/>
                <w:sz w:val="24"/>
                <w:szCs w:val="24"/>
              </w:rPr>
            </w:pPr>
          </w:p>
          <w:p w14:paraId="220E0867" w14:textId="5865BD10" w:rsidR="00494531" w:rsidRPr="00860CE3" w:rsidRDefault="00494531" w:rsidP="00A713E5">
            <w:pPr>
              <w:spacing w:before="240" w:after="120"/>
              <w:rPr>
                <w:rFonts w:asciiTheme="minorHAnsi" w:hAnsiTheme="minorHAnsi" w:cstheme="minorHAnsi"/>
                <w:sz w:val="24"/>
                <w:szCs w:val="24"/>
              </w:rPr>
            </w:pPr>
          </w:p>
        </w:tc>
      </w:tr>
      <w:tr w:rsidR="0092296F" w:rsidRPr="00860CE3" w14:paraId="37DEE8AC" w14:textId="77777777" w:rsidTr="00B3073A">
        <w:trPr>
          <w:gridAfter w:val="1"/>
          <w:wAfter w:w="34" w:type="dxa"/>
          <w:trHeight w:val="1984"/>
        </w:trPr>
        <w:tc>
          <w:tcPr>
            <w:tcW w:w="1668" w:type="dxa"/>
            <w:tcBorders>
              <w:top w:val="single" w:sz="4" w:space="0" w:color="FFFFFF"/>
            </w:tcBorders>
          </w:tcPr>
          <w:p w14:paraId="332EBB8E" w14:textId="77777777" w:rsidR="00494531" w:rsidRPr="00860CE3" w:rsidRDefault="00494531" w:rsidP="00CB240F">
            <w:pPr>
              <w:spacing w:after="240" w:line="360" w:lineRule="auto"/>
              <w:rPr>
                <w:rFonts w:asciiTheme="minorHAnsi" w:hAnsiTheme="minorHAnsi" w:cstheme="minorHAnsi"/>
                <w:b/>
                <w:sz w:val="24"/>
                <w:szCs w:val="24"/>
              </w:rPr>
            </w:pPr>
          </w:p>
        </w:tc>
        <w:tc>
          <w:tcPr>
            <w:tcW w:w="7620" w:type="dxa"/>
            <w:vMerge/>
            <w:tcBorders>
              <w:bottom w:val="single" w:sz="4" w:space="0" w:color="auto"/>
            </w:tcBorders>
          </w:tcPr>
          <w:p w14:paraId="22DDF3CE" w14:textId="77777777" w:rsidR="00494531" w:rsidRPr="00860CE3" w:rsidRDefault="00494531" w:rsidP="00CB240F">
            <w:pPr>
              <w:spacing w:after="240" w:line="360" w:lineRule="auto"/>
              <w:rPr>
                <w:rFonts w:asciiTheme="minorHAnsi" w:hAnsiTheme="minorHAnsi" w:cstheme="minorHAnsi"/>
                <w:b/>
                <w:sz w:val="24"/>
                <w:szCs w:val="24"/>
              </w:rPr>
            </w:pPr>
          </w:p>
        </w:tc>
      </w:tr>
      <w:tr w:rsidR="00F2047F" w:rsidRPr="00860CE3" w14:paraId="534054E0" w14:textId="77777777" w:rsidTr="00B3073A">
        <w:trPr>
          <w:trHeight w:val="9213"/>
        </w:trPr>
        <w:tc>
          <w:tcPr>
            <w:tcW w:w="1668" w:type="dxa"/>
          </w:tcPr>
          <w:p w14:paraId="7D90E938" w14:textId="77777777" w:rsidR="00494531" w:rsidRPr="00860CE3" w:rsidRDefault="00494531" w:rsidP="00CB240F">
            <w:pPr>
              <w:spacing w:after="240" w:line="360" w:lineRule="auto"/>
              <w:rPr>
                <w:rFonts w:asciiTheme="minorHAnsi" w:hAnsiTheme="minorHAnsi" w:cstheme="minorHAnsi"/>
                <w:b/>
                <w:sz w:val="24"/>
                <w:szCs w:val="24"/>
              </w:rPr>
            </w:pPr>
            <w:r w:rsidRPr="00860CE3">
              <w:rPr>
                <w:rFonts w:asciiTheme="minorHAnsi" w:hAnsiTheme="minorHAnsi" w:cstheme="minorHAnsi"/>
                <w:b/>
                <w:sz w:val="24"/>
                <w:szCs w:val="24"/>
              </w:rPr>
              <w:lastRenderedPageBreak/>
              <w:t xml:space="preserve">Terminowość </w:t>
            </w:r>
          </w:p>
        </w:tc>
        <w:tc>
          <w:tcPr>
            <w:tcW w:w="7654" w:type="dxa"/>
            <w:gridSpan w:val="2"/>
          </w:tcPr>
          <w:p w14:paraId="0AED47E1" w14:textId="77777777" w:rsidR="00920DF9" w:rsidRPr="00860CE3" w:rsidRDefault="00920DF9" w:rsidP="00920DF9">
            <w:pPr>
              <w:spacing w:before="120" w:after="120" w:line="264" w:lineRule="auto"/>
              <w:jc w:val="both"/>
              <w:rPr>
                <w:rFonts w:asciiTheme="minorHAnsi" w:hAnsiTheme="minorHAnsi" w:cstheme="minorHAnsi"/>
                <w:b/>
                <w:bCs/>
                <w:sz w:val="24"/>
                <w:szCs w:val="24"/>
              </w:rPr>
            </w:pPr>
            <w:r w:rsidRPr="00860CE3">
              <w:rPr>
                <w:rFonts w:asciiTheme="minorHAnsi" w:hAnsiTheme="minorHAnsi" w:cstheme="minorHAnsi"/>
                <w:b/>
                <w:bCs/>
                <w:sz w:val="24"/>
                <w:szCs w:val="24"/>
              </w:rPr>
              <w:t xml:space="preserve">PDTN </w:t>
            </w:r>
            <w:r w:rsidRPr="00860CE3">
              <w:rPr>
                <w:rFonts w:asciiTheme="minorHAnsi" w:hAnsiTheme="minorHAnsi" w:cstheme="minorHAnsi"/>
                <w:sz w:val="24"/>
                <w:szCs w:val="24"/>
              </w:rPr>
              <w:t>–</w:t>
            </w:r>
            <w:r w:rsidRPr="00860CE3">
              <w:rPr>
                <w:rFonts w:asciiTheme="minorHAnsi" w:hAnsiTheme="minorHAnsi" w:cstheme="minorHAnsi"/>
                <w:b/>
                <w:bCs/>
                <w:sz w:val="24"/>
                <w:szCs w:val="24"/>
              </w:rPr>
              <w:t xml:space="preserve"> poziom dotrzymania terminów naprawy lub odpowiedzi</w:t>
            </w:r>
          </w:p>
          <w:p w14:paraId="25DE76AD" w14:textId="77777777" w:rsidR="006E7409" w:rsidRPr="00860CE3" w:rsidRDefault="006E7409" w:rsidP="006E7409">
            <w:pPr>
              <w:spacing w:after="120"/>
              <w:jc w:val="both"/>
              <w:rPr>
                <w:rFonts w:asciiTheme="minorHAnsi" w:hAnsiTheme="minorHAnsi" w:cstheme="minorHAnsi"/>
                <w:b/>
                <w:sz w:val="24"/>
                <w:szCs w:val="24"/>
              </w:rPr>
            </w:pPr>
            <w:r w:rsidRPr="00860CE3">
              <w:rPr>
                <w:rFonts w:asciiTheme="minorHAnsi" w:hAnsiTheme="minorHAnsi" w:cstheme="minorHAnsi"/>
                <w:b/>
                <w:sz w:val="24"/>
                <w:szCs w:val="24"/>
              </w:rPr>
              <w:t xml:space="preserve">PDTN ≥ 96,59% </w:t>
            </w:r>
          </w:p>
          <w:p w14:paraId="627B81D8" w14:textId="77777777" w:rsidR="006E7409" w:rsidRPr="00860CE3" w:rsidRDefault="006E7409" w:rsidP="006E7409">
            <w:pPr>
              <w:spacing w:after="120"/>
              <w:jc w:val="both"/>
              <w:rPr>
                <w:rFonts w:asciiTheme="minorHAnsi" w:hAnsiTheme="minorHAnsi" w:cstheme="minorHAnsi"/>
                <w:sz w:val="24"/>
                <w:szCs w:val="24"/>
              </w:rPr>
            </w:pPr>
            <w:r w:rsidRPr="00860CE3">
              <w:rPr>
                <w:rFonts w:asciiTheme="minorHAnsi" w:hAnsiTheme="minorHAnsi" w:cstheme="minorHAnsi"/>
                <w:sz w:val="24"/>
                <w:szCs w:val="24"/>
              </w:rPr>
              <w:t>PDTN jest obliczany wg wzoru:</w:t>
            </w:r>
          </w:p>
          <w:p w14:paraId="373121BF" w14:textId="77777777" w:rsidR="006E7409" w:rsidRPr="00860CE3" w:rsidRDefault="006E7409" w:rsidP="006E7409">
            <w:pPr>
              <w:spacing w:after="120"/>
              <w:jc w:val="both"/>
              <w:rPr>
                <w:rFonts w:asciiTheme="minorHAnsi" w:hAnsiTheme="minorHAnsi" w:cstheme="minorHAnsi"/>
                <w:sz w:val="24"/>
                <w:szCs w:val="24"/>
              </w:rPr>
            </w:pPr>
            <w:r w:rsidRPr="00860CE3">
              <w:rPr>
                <w:rFonts w:asciiTheme="minorHAnsi" w:hAnsiTheme="minorHAnsi" w:cstheme="minorHAnsi"/>
                <w:b/>
                <w:sz w:val="24"/>
                <w:szCs w:val="24"/>
              </w:rPr>
              <w:t>Σ (</w:t>
            </w:r>
            <w:proofErr w:type="spellStart"/>
            <w:r w:rsidRPr="00860CE3">
              <w:rPr>
                <w:rFonts w:asciiTheme="minorHAnsi" w:hAnsiTheme="minorHAnsi" w:cstheme="minorHAnsi"/>
                <w:b/>
                <w:sz w:val="24"/>
                <w:szCs w:val="24"/>
              </w:rPr>
              <w:t>Wx</w:t>
            </w:r>
            <w:proofErr w:type="spellEnd"/>
            <w:r w:rsidRPr="00860CE3">
              <w:rPr>
                <w:rFonts w:asciiTheme="minorHAnsi" w:hAnsiTheme="minorHAnsi" w:cstheme="minorHAnsi"/>
                <w:b/>
                <w:sz w:val="24"/>
                <w:szCs w:val="24"/>
              </w:rPr>
              <w:t xml:space="preserve"> * </w:t>
            </w:r>
            <w:proofErr w:type="spellStart"/>
            <w:r w:rsidRPr="00860CE3">
              <w:rPr>
                <w:rFonts w:asciiTheme="minorHAnsi" w:hAnsiTheme="minorHAnsi" w:cstheme="minorHAnsi"/>
                <w:b/>
                <w:sz w:val="24"/>
                <w:szCs w:val="24"/>
              </w:rPr>
              <w:t>Px</w:t>
            </w:r>
            <w:proofErr w:type="spellEnd"/>
            <w:r w:rsidRPr="00860CE3">
              <w:rPr>
                <w:rFonts w:asciiTheme="minorHAnsi" w:hAnsiTheme="minorHAnsi" w:cstheme="minorHAnsi"/>
                <w:b/>
                <w:sz w:val="24"/>
                <w:szCs w:val="24"/>
              </w:rPr>
              <w:t xml:space="preserve">) / Σ </w:t>
            </w:r>
            <w:proofErr w:type="spellStart"/>
            <w:r w:rsidRPr="00860CE3">
              <w:rPr>
                <w:rFonts w:asciiTheme="minorHAnsi" w:hAnsiTheme="minorHAnsi" w:cstheme="minorHAnsi"/>
                <w:b/>
                <w:sz w:val="24"/>
                <w:szCs w:val="24"/>
              </w:rPr>
              <w:t>Wx</w:t>
            </w:r>
            <w:proofErr w:type="spellEnd"/>
            <w:r w:rsidRPr="00860CE3">
              <w:rPr>
                <w:rFonts w:asciiTheme="minorHAnsi" w:hAnsiTheme="minorHAnsi" w:cstheme="minorHAnsi"/>
                <w:b/>
                <w:sz w:val="24"/>
                <w:szCs w:val="24"/>
              </w:rPr>
              <w:t xml:space="preserve"> [%]</w:t>
            </w:r>
            <w:r w:rsidRPr="00860CE3">
              <w:rPr>
                <w:rFonts w:asciiTheme="minorHAnsi" w:hAnsiTheme="minorHAnsi" w:cstheme="minorHAnsi"/>
                <w:sz w:val="24"/>
                <w:szCs w:val="24"/>
              </w:rPr>
              <w:t xml:space="preserve"> </w:t>
            </w:r>
          </w:p>
          <w:p w14:paraId="72E873E6" w14:textId="77777777" w:rsidR="006E7409" w:rsidRPr="00860CE3" w:rsidRDefault="006E7409" w:rsidP="006E7409">
            <w:pPr>
              <w:spacing w:after="120"/>
              <w:jc w:val="both"/>
              <w:rPr>
                <w:rFonts w:asciiTheme="minorHAnsi" w:hAnsiTheme="minorHAnsi" w:cstheme="minorHAnsi"/>
                <w:sz w:val="24"/>
                <w:szCs w:val="24"/>
              </w:rPr>
            </w:pPr>
            <w:r w:rsidRPr="00860CE3">
              <w:rPr>
                <w:rFonts w:asciiTheme="minorHAnsi" w:hAnsiTheme="minorHAnsi" w:cstheme="minorHAnsi"/>
                <w:sz w:val="24"/>
                <w:szCs w:val="24"/>
              </w:rPr>
              <w:t>Gdzie:</w:t>
            </w:r>
          </w:p>
          <w:p w14:paraId="5AB344C0" w14:textId="77777777" w:rsidR="006E7409" w:rsidRPr="00860CE3" w:rsidRDefault="006E7409" w:rsidP="006E7409">
            <w:pPr>
              <w:spacing w:after="120"/>
              <w:jc w:val="both"/>
              <w:rPr>
                <w:rFonts w:asciiTheme="minorHAnsi" w:hAnsiTheme="minorHAnsi" w:cstheme="minorHAnsi"/>
                <w:sz w:val="24"/>
                <w:szCs w:val="24"/>
              </w:rPr>
            </w:pPr>
            <w:proofErr w:type="spellStart"/>
            <w:r w:rsidRPr="00860CE3">
              <w:rPr>
                <w:rFonts w:asciiTheme="minorHAnsi" w:hAnsiTheme="minorHAnsi" w:cstheme="minorHAnsi"/>
                <w:sz w:val="24"/>
                <w:szCs w:val="24"/>
              </w:rPr>
              <w:t>Px</w:t>
            </w:r>
            <w:proofErr w:type="spellEnd"/>
            <w:r w:rsidRPr="00860CE3">
              <w:rPr>
                <w:rFonts w:asciiTheme="minorHAnsi" w:hAnsiTheme="minorHAnsi" w:cstheme="minorHAnsi"/>
                <w:sz w:val="24"/>
                <w:szCs w:val="24"/>
              </w:rPr>
              <w:t xml:space="preserve"> – wskaźnik dotrzymania terminów naprawy zgłoszeń serwisowych dla danej Wady lub odpowiedzi, obliczany wg wzoru: </w:t>
            </w:r>
            <w:proofErr w:type="spellStart"/>
            <w:r w:rsidRPr="00860CE3">
              <w:rPr>
                <w:rFonts w:asciiTheme="minorHAnsi" w:hAnsiTheme="minorHAnsi" w:cstheme="minorHAnsi"/>
                <w:sz w:val="24"/>
                <w:szCs w:val="24"/>
              </w:rPr>
              <w:t>Ax</w:t>
            </w:r>
            <w:proofErr w:type="spellEnd"/>
            <w:r w:rsidRPr="00860CE3">
              <w:rPr>
                <w:rFonts w:asciiTheme="minorHAnsi" w:hAnsiTheme="minorHAnsi" w:cstheme="minorHAnsi"/>
                <w:sz w:val="24"/>
                <w:szCs w:val="24"/>
              </w:rPr>
              <w:t xml:space="preserve"> / </w:t>
            </w:r>
            <w:proofErr w:type="spellStart"/>
            <w:r w:rsidRPr="00860CE3">
              <w:rPr>
                <w:rFonts w:asciiTheme="minorHAnsi" w:hAnsiTheme="minorHAnsi" w:cstheme="minorHAnsi"/>
                <w:sz w:val="24"/>
                <w:szCs w:val="24"/>
              </w:rPr>
              <w:t>Bx</w:t>
            </w:r>
            <w:proofErr w:type="spellEnd"/>
            <w:r w:rsidRPr="00860CE3">
              <w:rPr>
                <w:rFonts w:asciiTheme="minorHAnsi" w:hAnsiTheme="minorHAnsi" w:cstheme="minorHAnsi"/>
                <w:sz w:val="24"/>
                <w:szCs w:val="24"/>
              </w:rPr>
              <w:t xml:space="preserve"> * 100 [%]. </w:t>
            </w:r>
          </w:p>
          <w:p w14:paraId="2A615FE1" w14:textId="77777777" w:rsidR="006E7409" w:rsidRPr="00860CE3" w:rsidRDefault="006E7409" w:rsidP="006E7409">
            <w:pPr>
              <w:spacing w:after="120"/>
              <w:jc w:val="both"/>
              <w:rPr>
                <w:rFonts w:asciiTheme="minorHAnsi" w:hAnsiTheme="minorHAnsi" w:cstheme="minorHAnsi"/>
                <w:sz w:val="24"/>
                <w:szCs w:val="24"/>
              </w:rPr>
            </w:pPr>
            <w:proofErr w:type="spellStart"/>
            <w:r w:rsidRPr="00860CE3">
              <w:rPr>
                <w:rFonts w:asciiTheme="minorHAnsi" w:hAnsiTheme="minorHAnsi" w:cstheme="minorHAnsi"/>
                <w:sz w:val="24"/>
                <w:szCs w:val="24"/>
              </w:rPr>
              <w:t>Ax</w:t>
            </w:r>
            <w:proofErr w:type="spellEnd"/>
            <w:r w:rsidRPr="00860CE3">
              <w:rPr>
                <w:rFonts w:asciiTheme="minorHAnsi" w:hAnsiTheme="minorHAnsi" w:cstheme="minorHAnsi"/>
                <w:sz w:val="24"/>
                <w:szCs w:val="24"/>
              </w:rPr>
              <w:t xml:space="preserve"> – liczba zgłoszeń serwisowych danej Wady lub odpowiedzi, dla których </w:t>
            </w:r>
            <w:r w:rsidRPr="00860CE3">
              <w:rPr>
                <w:rFonts w:asciiTheme="minorHAnsi" w:hAnsiTheme="minorHAnsi" w:cstheme="minorHAnsi"/>
                <w:sz w:val="24"/>
                <w:szCs w:val="24"/>
              </w:rPr>
              <w:br/>
              <w:t>w danym miesiącu kalendarzowym nie został przekroczony Czas Naprawy.</w:t>
            </w:r>
          </w:p>
          <w:p w14:paraId="74A80451" w14:textId="77777777" w:rsidR="006E7409" w:rsidRPr="00860CE3" w:rsidRDefault="006E7409" w:rsidP="006E7409">
            <w:pPr>
              <w:spacing w:after="120"/>
              <w:jc w:val="both"/>
              <w:rPr>
                <w:rFonts w:asciiTheme="minorHAnsi" w:hAnsiTheme="minorHAnsi" w:cstheme="minorHAnsi"/>
                <w:sz w:val="24"/>
                <w:szCs w:val="24"/>
              </w:rPr>
            </w:pPr>
            <w:proofErr w:type="spellStart"/>
            <w:r w:rsidRPr="00860CE3">
              <w:rPr>
                <w:rFonts w:asciiTheme="minorHAnsi" w:hAnsiTheme="minorHAnsi" w:cstheme="minorHAnsi"/>
                <w:sz w:val="24"/>
                <w:szCs w:val="24"/>
              </w:rPr>
              <w:t>Bx</w:t>
            </w:r>
            <w:proofErr w:type="spellEnd"/>
            <w:r w:rsidRPr="00860CE3">
              <w:rPr>
                <w:rFonts w:asciiTheme="minorHAnsi" w:hAnsiTheme="minorHAnsi" w:cstheme="minorHAnsi"/>
                <w:sz w:val="24"/>
                <w:szCs w:val="24"/>
              </w:rPr>
              <w:t xml:space="preserve"> – liczba wszystkich zgłoszeń serwisowych danej Wady lub odpowiedzi, zarejestrowanych w danym miesiącu kalendarzowym. </w:t>
            </w:r>
          </w:p>
          <w:p w14:paraId="6CBA7F80" w14:textId="77777777" w:rsidR="006E7409" w:rsidRPr="00860CE3" w:rsidRDefault="006E7409" w:rsidP="006E7409">
            <w:pPr>
              <w:spacing w:after="120"/>
              <w:jc w:val="both"/>
              <w:rPr>
                <w:rFonts w:asciiTheme="minorHAnsi" w:hAnsiTheme="minorHAnsi" w:cstheme="minorHAnsi"/>
                <w:sz w:val="24"/>
                <w:szCs w:val="24"/>
              </w:rPr>
            </w:pPr>
            <w:proofErr w:type="spellStart"/>
            <w:r w:rsidRPr="00860CE3">
              <w:rPr>
                <w:rFonts w:asciiTheme="minorHAnsi" w:hAnsiTheme="minorHAnsi" w:cstheme="minorHAnsi"/>
                <w:sz w:val="24"/>
                <w:szCs w:val="24"/>
              </w:rPr>
              <w:t>Wx</w:t>
            </w:r>
            <w:proofErr w:type="spellEnd"/>
            <w:r w:rsidRPr="00860CE3">
              <w:rPr>
                <w:rFonts w:asciiTheme="minorHAnsi" w:hAnsiTheme="minorHAnsi" w:cstheme="minorHAnsi"/>
                <w:sz w:val="24"/>
                <w:szCs w:val="24"/>
              </w:rPr>
              <w:t xml:space="preserve"> – waga zgłoszenia serwisowego danej Wady lub odpowiedzi.</w:t>
            </w:r>
          </w:p>
          <w:p w14:paraId="49BA36E1" w14:textId="77777777" w:rsidR="006E7409" w:rsidRPr="00860CE3" w:rsidRDefault="006E7409" w:rsidP="006E7409">
            <w:pPr>
              <w:spacing w:after="120"/>
              <w:jc w:val="both"/>
              <w:rPr>
                <w:rFonts w:asciiTheme="minorHAnsi" w:hAnsiTheme="minorHAnsi" w:cstheme="minorHAnsi"/>
                <w:sz w:val="24"/>
                <w:szCs w:val="24"/>
              </w:rPr>
            </w:pPr>
            <w:r w:rsidRPr="00860CE3">
              <w:rPr>
                <w:rFonts w:asciiTheme="minorHAnsi" w:hAnsiTheme="minorHAnsi" w:cstheme="minorHAnsi"/>
                <w:sz w:val="24"/>
                <w:szCs w:val="24"/>
              </w:rPr>
              <w:t xml:space="preserve">W poniższej tabeli znajdują się wartości </w:t>
            </w:r>
            <w:proofErr w:type="spellStart"/>
            <w:r w:rsidRPr="00860CE3">
              <w:rPr>
                <w:rFonts w:asciiTheme="minorHAnsi" w:hAnsiTheme="minorHAnsi" w:cstheme="minorHAnsi"/>
                <w:sz w:val="24"/>
                <w:szCs w:val="24"/>
              </w:rPr>
              <w:t>Wx</w:t>
            </w:r>
            <w:proofErr w:type="spellEnd"/>
            <w:r w:rsidRPr="00860CE3">
              <w:rPr>
                <w:rFonts w:asciiTheme="minorHAnsi" w:hAnsiTheme="minorHAnsi" w:cstheme="minorHAnsi"/>
                <w:sz w:val="24"/>
                <w:szCs w:val="24"/>
              </w:rPr>
              <w:t xml:space="preserve"> i </w:t>
            </w:r>
            <w:proofErr w:type="spellStart"/>
            <w:r w:rsidRPr="00860CE3">
              <w:rPr>
                <w:rFonts w:asciiTheme="minorHAnsi" w:hAnsiTheme="minorHAnsi" w:cstheme="minorHAnsi"/>
                <w:sz w:val="24"/>
                <w:szCs w:val="24"/>
              </w:rPr>
              <w:t>Px</w:t>
            </w:r>
            <w:proofErr w:type="spellEnd"/>
            <w:r w:rsidRPr="00860CE3">
              <w:rPr>
                <w:rFonts w:asciiTheme="minorHAnsi" w:hAnsiTheme="minorHAnsi" w:cstheme="minorHAnsi"/>
                <w:sz w:val="24"/>
                <w:szCs w:val="24"/>
              </w:rPr>
              <w:t xml:space="preserve"> dla poszczególnych rodzajów Wad lub odpowiedzi.</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0"/>
              <w:gridCol w:w="1418"/>
              <w:gridCol w:w="2241"/>
            </w:tblGrid>
            <w:tr w:rsidR="006E7409" w:rsidRPr="00860CE3" w14:paraId="772F90C0" w14:textId="77777777" w:rsidTr="00BC5047">
              <w:trPr>
                <w:trHeight w:val="339"/>
              </w:trPr>
              <w:tc>
                <w:tcPr>
                  <w:tcW w:w="3740" w:type="dxa"/>
                  <w:shd w:val="clear" w:color="auto" w:fill="D9D9D9"/>
                  <w:vAlign w:val="center"/>
                </w:tcPr>
                <w:p w14:paraId="07D82671"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Nazwa Wady</w:t>
                  </w:r>
                </w:p>
              </w:tc>
              <w:tc>
                <w:tcPr>
                  <w:tcW w:w="1418" w:type="dxa"/>
                  <w:shd w:val="clear" w:color="auto" w:fill="D9D9D9"/>
                  <w:vAlign w:val="center"/>
                </w:tcPr>
                <w:p w14:paraId="0A476238" w14:textId="77777777" w:rsidR="006E7409" w:rsidRPr="00860CE3" w:rsidRDefault="006E7409" w:rsidP="006E7409">
                  <w:pPr>
                    <w:spacing w:after="200"/>
                    <w:jc w:val="center"/>
                    <w:rPr>
                      <w:rFonts w:cstheme="minorHAnsi"/>
                      <w:b/>
                      <w:sz w:val="24"/>
                      <w:szCs w:val="24"/>
                      <w:lang w:eastAsia="pl-PL"/>
                    </w:rPr>
                  </w:pPr>
                  <w:proofErr w:type="spellStart"/>
                  <w:r w:rsidRPr="00860CE3">
                    <w:rPr>
                      <w:rFonts w:cstheme="minorHAnsi"/>
                      <w:b/>
                      <w:sz w:val="24"/>
                      <w:szCs w:val="24"/>
                      <w:lang w:eastAsia="pl-PL"/>
                    </w:rPr>
                    <w:t>Wx</w:t>
                  </w:r>
                  <w:proofErr w:type="spellEnd"/>
                </w:p>
              </w:tc>
              <w:tc>
                <w:tcPr>
                  <w:tcW w:w="2241" w:type="dxa"/>
                  <w:shd w:val="clear" w:color="auto" w:fill="D9D9D9"/>
                  <w:vAlign w:val="center"/>
                </w:tcPr>
                <w:p w14:paraId="6F8FB56A" w14:textId="77777777" w:rsidR="006E7409" w:rsidRPr="00860CE3" w:rsidRDefault="006E7409" w:rsidP="006E7409">
                  <w:pPr>
                    <w:spacing w:after="200"/>
                    <w:jc w:val="center"/>
                    <w:rPr>
                      <w:rFonts w:cstheme="minorHAnsi"/>
                      <w:b/>
                      <w:sz w:val="24"/>
                      <w:szCs w:val="24"/>
                      <w:lang w:eastAsia="pl-PL"/>
                    </w:rPr>
                  </w:pPr>
                  <w:proofErr w:type="spellStart"/>
                  <w:r w:rsidRPr="00860CE3">
                    <w:rPr>
                      <w:rFonts w:cstheme="minorHAnsi"/>
                      <w:b/>
                      <w:sz w:val="24"/>
                      <w:szCs w:val="24"/>
                      <w:lang w:eastAsia="pl-PL"/>
                    </w:rPr>
                    <w:t>Px</w:t>
                  </w:r>
                  <w:proofErr w:type="spellEnd"/>
                  <w:r w:rsidRPr="00860CE3">
                    <w:rPr>
                      <w:rFonts w:cstheme="minorHAnsi"/>
                      <w:b/>
                      <w:sz w:val="24"/>
                      <w:szCs w:val="24"/>
                      <w:lang w:eastAsia="pl-PL"/>
                    </w:rPr>
                    <w:t>[%]</w:t>
                  </w:r>
                </w:p>
              </w:tc>
            </w:tr>
            <w:tr w:rsidR="006E7409" w:rsidRPr="00860CE3" w14:paraId="62C44218" w14:textId="77777777" w:rsidTr="00BC5047">
              <w:trPr>
                <w:trHeight w:val="546"/>
              </w:trPr>
              <w:tc>
                <w:tcPr>
                  <w:tcW w:w="3740" w:type="dxa"/>
                  <w:shd w:val="clear" w:color="auto" w:fill="auto"/>
                </w:tcPr>
                <w:p w14:paraId="76D10FA8" w14:textId="77777777" w:rsidR="006E7409" w:rsidRPr="00860CE3" w:rsidRDefault="006E7409" w:rsidP="006E7409">
                  <w:pPr>
                    <w:spacing w:after="200"/>
                    <w:jc w:val="center"/>
                    <w:rPr>
                      <w:rFonts w:cstheme="minorHAnsi"/>
                      <w:b/>
                      <w:sz w:val="24"/>
                      <w:szCs w:val="24"/>
                      <w:lang w:eastAsia="pl-PL"/>
                    </w:rPr>
                  </w:pPr>
                  <w:r w:rsidRPr="00860CE3">
                    <w:rPr>
                      <w:rFonts w:cstheme="minorHAnsi"/>
                      <w:sz w:val="24"/>
                      <w:szCs w:val="24"/>
                      <w:lang w:eastAsia="pl-PL"/>
                    </w:rPr>
                    <w:t>Awaria – w okresie 16-22 dnia każdego miesiąca</w:t>
                  </w:r>
                </w:p>
              </w:tc>
              <w:tc>
                <w:tcPr>
                  <w:tcW w:w="1418" w:type="dxa"/>
                  <w:shd w:val="clear" w:color="auto" w:fill="auto"/>
                </w:tcPr>
                <w:p w14:paraId="4D528E40"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5</w:t>
                  </w:r>
                </w:p>
              </w:tc>
              <w:tc>
                <w:tcPr>
                  <w:tcW w:w="2241" w:type="dxa"/>
                  <w:shd w:val="clear" w:color="auto" w:fill="auto"/>
                </w:tcPr>
                <w:p w14:paraId="73280E94"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100,00</w:t>
                  </w:r>
                </w:p>
              </w:tc>
            </w:tr>
            <w:tr w:rsidR="006E7409" w:rsidRPr="00860CE3" w14:paraId="55CC2C59" w14:textId="77777777" w:rsidTr="00BC5047">
              <w:tc>
                <w:tcPr>
                  <w:tcW w:w="3740" w:type="dxa"/>
                  <w:shd w:val="clear" w:color="auto" w:fill="auto"/>
                </w:tcPr>
                <w:p w14:paraId="1E287627" w14:textId="77777777" w:rsidR="006E7409" w:rsidRPr="00860CE3" w:rsidRDefault="006E7409" w:rsidP="006E7409">
                  <w:pPr>
                    <w:spacing w:after="200"/>
                    <w:jc w:val="center"/>
                    <w:rPr>
                      <w:rFonts w:cstheme="minorHAnsi"/>
                      <w:b/>
                      <w:sz w:val="24"/>
                      <w:szCs w:val="24"/>
                      <w:lang w:eastAsia="pl-PL"/>
                    </w:rPr>
                  </w:pPr>
                  <w:r w:rsidRPr="00860CE3">
                    <w:rPr>
                      <w:rFonts w:cstheme="minorHAnsi"/>
                      <w:sz w:val="24"/>
                      <w:szCs w:val="24"/>
                      <w:lang w:eastAsia="pl-PL"/>
                    </w:rPr>
                    <w:t>Awaria – poza okresem 16-22 dnia każdego miesiąca</w:t>
                  </w:r>
                </w:p>
              </w:tc>
              <w:tc>
                <w:tcPr>
                  <w:tcW w:w="1418" w:type="dxa"/>
                  <w:shd w:val="clear" w:color="auto" w:fill="auto"/>
                </w:tcPr>
                <w:p w14:paraId="11496B12"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5</w:t>
                  </w:r>
                </w:p>
              </w:tc>
              <w:tc>
                <w:tcPr>
                  <w:tcW w:w="2241" w:type="dxa"/>
                  <w:shd w:val="clear" w:color="auto" w:fill="auto"/>
                </w:tcPr>
                <w:p w14:paraId="489D4E28"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100,00</w:t>
                  </w:r>
                </w:p>
              </w:tc>
            </w:tr>
            <w:tr w:rsidR="006E7409" w:rsidRPr="00860CE3" w14:paraId="0317AC4C" w14:textId="77777777" w:rsidTr="00BC5047">
              <w:tc>
                <w:tcPr>
                  <w:tcW w:w="3740" w:type="dxa"/>
                  <w:shd w:val="clear" w:color="auto" w:fill="auto"/>
                </w:tcPr>
                <w:p w14:paraId="14CE27AE" w14:textId="77777777" w:rsidR="006E7409" w:rsidRPr="00860CE3" w:rsidRDefault="006E7409" w:rsidP="006E7409">
                  <w:pPr>
                    <w:spacing w:after="200"/>
                    <w:jc w:val="center"/>
                    <w:rPr>
                      <w:rFonts w:cstheme="minorHAnsi"/>
                      <w:b/>
                      <w:sz w:val="24"/>
                      <w:szCs w:val="24"/>
                      <w:lang w:eastAsia="pl-PL"/>
                    </w:rPr>
                  </w:pPr>
                  <w:r w:rsidRPr="00860CE3">
                    <w:rPr>
                      <w:rFonts w:cstheme="minorHAnsi"/>
                      <w:sz w:val="24"/>
                      <w:szCs w:val="24"/>
                      <w:lang w:eastAsia="pl-PL"/>
                    </w:rPr>
                    <w:t>Błąd – w okresie 16-22 dnia każdego miesiąca</w:t>
                  </w:r>
                </w:p>
              </w:tc>
              <w:tc>
                <w:tcPr>
                  <w:tcW w:w="1418" w:type="dxa"/>
                  <w:shd w:val="clear" w:color="auto" w:fill="auto"/>
                </w:tcPr>
                <w:p w14:paraId="43D4ED6A"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3</w:t>
                  </w:r>
                </w:p>
              </w:tc>
              <w:tc>
                <w:tcPr>
                  <w:tcW w:w="2241" w:type="dxa"/>
                  <w:shd w:val="clear" w:color="auto" w:fill="auto"/>
                </w:tcPr>
                <w:p w14:paraId="5AA4E5FB"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96,00</w:t>
                  </w:r>
                </w:p>
              </w:tc>
            </w:tr>
            <w:tr w:rsidR="006E7409" w:rsidRPr="00860CE3" w14:paraId="3C4151ED" w14:textId="77777777" w:rsidTr="00BC5047">
              <w:tc>
                <w:tcPr>
                  <w:tcW w:w="3740" w:type="dxa"/>
                  <w:shd w:val="clear" w:color="auto" w:fill="auto"/>
                </w:tcPr>
                <w:p w14:paraId="3E39987B" w14:textId="77777777" w:rsidR="006E7409" w:rsidRPr="00860CE3" w:rsidRDefault="006E7409" w:rsidP="006E7409">
                  <w:pPr>
                    <w:spacing w:after="200"/>
                    <w:jc w:val="center"/>
                    <w:rPr>
                      <w:rFonts w:cstheme="minorHAnsi"/>
                      <w:b/>
                      <w:sz w:val="24"/>
                      <w:szCs w:val="24"/>
                      <w:lang w:eastAsia="pl-PL"/>
                    </w:rPr>
                  </w:pPr>
                  <w:r w:rsidRPr="00860CE3">
                    <w:rPr>
                      <w:rFonts w:cstheme="minorHAnsi"/>
                      <w:sz w:val="24"/>
                      <w:szCs w:val="24"/>
                      <w:lang w:eastAsia="pl-PL"/>
                    </w:rPr>
                    <w:t>Błąd – poza okresem 16-22 dnia każdego miesiąca</w:t>
                  </w:r>
                </w:p>
              </w:tc>
              <w:tc>
                <w:tcPr>
                  <w:tcW w:w="1418" w:type="dxa"/>
                  <w:shd w:val="clear" w:color="auto" w:fill="auto"/>
                </w:tcPr>
                <w:p w14:paraId="429B7B5B"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3</w:t>
                  </w:r>
                </w:p>
              </w:tc>
              <w:tc>
                <w:tcPr>
                  <w:tcW w:w="2241" w:type="dxa"/>
                  <w:shd w:val="clear" w:color="auto" w:fill="auto"/>
                </w:tcPr>
                <w:p w14:paraId="61D82647"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96,00</w:t>
                  </w:r>
                </w:p>
              </w:tc>
            </w:tr>
            <w:tr w:rsidR="006E7409" w:rsidRPr="00860CE3" w14:paraId="3917E6F4" w14:textId="77777777" w:rsidTr="00BC5047">
              <w:tc>
                <w:tcPr>
                  <w:tcW w:w="3740" w:type="dxa"/>
                  <w:shd w:val="clear" w:color="auto" w:fill="auto"/>
                </w:tcPr>
                <w:p w14:paraId="30F0CCA9" w14:textId="77777777" w:rsidR="006E7409" w:rsidRPr="00860CE3" w:rsidRDefault="006E7409" w:rsidP="006E7409">
                  <w:pPr>
                    <w:spacing w:after="200"/>
                    <w:jc w:val="center"/>
                    <w:rPr>
                      <w:rFonts w:cstheme="minorHAnsi"/>
                      <w:b/>
                      <w:sz w:val="24"/>
                      <w:szCs w:val="24"/>
                      <w:lang w:eastAsia="pl-PL"/>
                    </w:rPr>
                  </w:pPr>
                  <w:r w:rsidRPr="00860CE3">
                    <w:rPr>
                      <w:rFonts w:cstheme="minorHAnsi"/>
                      <w:sz w:val="24"/>
                      <w:szCs w:val="24"/>
                      <w:lang w:eastAsia="pl-PL"/>
                    </w:rPr>
                    <w:t>Usterka – w okresie 16-22 dnia każdego miesiąca</w:t>
                  </w:r>
                </w:p>
              </w:tc>
              <w:tc>
                <w:tcPr>
                  <w:tcW w:w="1418" w:type="dxa"/>
                  <w:shd w:val="clear" w:color="auto" w:fill="auto"/>
                </w:tcPr>
                <w:p w14:paraId="20E847E3"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2</w:t>
                  </w:r>
                </w:p>
              </w:tc>
              <w:tc>
                <w:tcPr>
                  <w:tcW w:w="2241" w:type="dxa"/>
                  <w:shd w:val="clear" w:color="auto" w:fill="auto"/>
                </w:tcPr>
                <w:p w14:paraId="0A1A96CD"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93,00</w:t>
                  </w:r>
                </w:p>
              </w:tc>
            </w:tr>
            <w:tr w:rsidR="006E7409" w:rsidRPr="00860CE3" w14:paraId="52B96C53" w14:textId="77777777" w:rsidTr="00BC5047">
              <w:tc>
                <w:tcPr>
                  <w:tcW w:w="3740" w:type="dxa"/>
                  <w:shd w:val="clear" w:color="auto" w:fill="auto"/>
                </w:tcPr>
                <w:p w14:paraId="6503E61F" w14:textId="77777777" w:rsidR="006E7409" w:rsidRPr="00860CE3" w:rsidRDefault="006E7409" w:rsidP="006E7409">
                  <w:pPr>
                    <w:spacing w:after="200"/>
                    <w:jc w:val="center"/>
                    <w:rPr>
                      <w:rFonts w:cstheme="minorHAnsi"/>
                      <w:b/>
                      <w:sz w:val="24"/>
                      <w:szCs w:val="24"/>
                      <w:lang w:eastAsia="pl-PL"/>
                    </w:rPr>
                  </w:pPr>
                  <w:r w:rsidRPr="00860CE3">
                    <w:rPr>
                      <w:rFonts w:cstheme="minorHAnsi"/>
                      <w:sz w:val="24"/>
                      <w:szCs w:val="24"/>
                      <w:lang w:eastAsia="pl-PL"/>
                    </w:rPr>
                    <w:t>Usterka – poza okresem 16-22 dnia każdego miesiąca</w:t>
                  </w:r>
                </w:p>
              </w:tc>
              <w:tc>
                <w:tcPr>
                  <w:tcW w:w="1418" w:type="dxa"/>
                  <w:shd w:val="clear" w:color="auto" w:fill="auto"/>
                </w:tcPr>
                <w:p w14:paraId="61A0180A"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2</w:t>
                  </w:r>
                </w:p>
              </w:tc>
              <w:tc>
                <w:tcPr>
                  <w:tcW w:w="2241" w:type="dxa"/>
                  <w:shd w:val="clear" w:color="auto" w:fill="auto"/>
                </w:tcPr>
                <w:p w14:paraId="55C71D3C"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93,00</w:t>
                  </w:r>
                </w:p>
              </w:tc>
            </w:tr>
            <w:tr w:rsidR="006E7409" w:rsidRPr="00860CE3" w14:paraId="77710655" w14:textId="77777777" w:rsidTr="00BC5047">
              <w:tc>
                <w:tcPr>
                  <w:tcW w:w="3740" w:type="dxa"/>
                  <w:shd w:val="clear" w:color="auto" w:fill="auto"/>
                </w:tcPr>
                <w:p w14:paraId="2E7D8AB7" w14:textId="77777777" w:rsidR="006E7409" w:rsidRPr="00860CE3" w:rsidRDefault="006E7409" w:rsidP="006E7409">
                  <w:pPr>
                    <w:spacing w:after="200"/>
                    <w:jc w:val="center"/>
                    <w:rPr>
                      <w:rFonts w:cstheme="minorHAnsi"/>
                      <w:b/>
                      <w:sz w:val="24"/>
                      <w:szCs w:val="24"/>
                      <w:lang w:eastAsia="pl-PL"/>
                    </w:rPr>
                  </w:pPr>
                  <w:r w:rsidRPr="00860CE3">
                    <w:rPr>
                      <w:rFonts w:cstheme="minorHAnsi"/>
                      <w:sz w:val="24"/>
                      <w:szCs w:val="24"/>
                      <w:lang w:eastAsia="pl-PL"/>
                    </w:rPr>
                    <w:t>Odpowiedź na pytania w okresie 16-22 każdego miesiąca</w:t>
                  </w:r>
                </w:p>
              </w:tc>
              <w:tc>
                <w:tcPr>
                  <w:tcW w:w="1418" w:type="dxa"/>
                  <w:shd w:val="clear" w:color="auto" w:fill="auto"/>
                </w:tcPr>
                <w:p w14:paraId="213F4ACD"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3</w:t>
                  </w:r>
                </w:p>
              </w:tc>
              <w:tc>
                <w:tcPr>
                  <w:tcW w:w="2241" w:type="dxa"/>
                  <w:shd w:val="clear" w:color="auto" w:fill="auto"/>
                </w:tcPr>
                <w:p w14:paraId="1425566B"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96,00</w:t>
                  </w:r>
                </w:p>
              </w:tc>
            </w:tr>
            <w:tr w:rsidR="006E7409" w:rsidRPr="00860CE3" w14:paraId="68FDEF54" w14:textId="77777777" w:rsidTr="00BC5047">
              <w:tc>
                <w:tcPr>
                  <w:tcW w:w="3740" w:type="dxa"/>
                  <w:shd w:val="clear" w:color="auto" w:fill="auto"/>
                </w:tcPr>
                <w:p w14:paraId="460CE550" w14:textId="77777777" w:rsidR="006E7409" w:rsidRPr="00860CE3" w:rsidRDefault="006E7409" w:rsidP="006E7409">
                  <w:pPr>
                    <w:spacing w:after="200"/>
                    <w:jc w:val="center"/>
                    <w:rPr>
                      <w:rFonts w:cstheme="minorHAnsi"/>
                      <w:sz w:val="24"/>
                      <w:szCs w:val="24"/>
                      <w:lang w:eastAsia="pl-PL"/>
                    </w:rPr>
                  </w:pPr>
                  <w:r w:rsidRPr="00860CE3">
                    <w:rPr>
                      <w:rFonts w:cstheme="minorHAnsi"/>
                      <w:sz w:val="24"/>
                      <w:szCs w:val="24"/>
                      <w:lang w:eastAsia="pl-PL"/>
                    </w:rPr>
                    <w:t>Odpowiedź na pytania poza okresem 16-22 każdego miesiąca</w:t>
                  </w:r>
                </w:p>
              </w:tc>
              <w:tc>
                <w:tcPr>
                  <w:tcW w:w="1418" w:type="dxa"/>
                  <w:shd w:val="clear" w:color="auto" w:fill="auto"/>
                </w:tcPr>
                <w:p w14:paraId="77C60068"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2</w:t>
                  </w:r>
                </w:p>
              </w:tc>
              <w:tc>
                <w:tcPr>
                  <w:tcW w:w="2241" w:type="dxa"/>
                  <w:shd w:val="clear" w:color="auto" w:fill="auto"/>
                </w:tcPr>
                <w:p w14:paraId="020A8787"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93,00</w:t>
                  </w:r>
                </w:p>
              </w:tc>
            </w:tr>
            <w:tr w:rsidR="006E7409" w:rsidRPr="00860CE3" w14:paraId="2B30199B" w14:textId="77777777" w:rsidTr="00BC5047">
              <w:tc>
                <w:tcPr>
                  <w:tcW w:w="3740" w:type="dxa"/>
                  <w:shd w:val="clear" w:color="auto" w:fill="auto"/>
                </w:tcPr>
                <w:p w14:paraId="70D34694" w14:textId="77777777" w:rsidR="006E7409" w:rsidRPr="00860CE3" w:rsidRDefault="006E7409" w:rsidP="006E7409">
                  <w:pPr>
                    <w:spacing w:after="200"/>
                    <w:jc w:val="center"/>
                    <w:rPr>
                      <w:rFonts w:cstheme="minorHAnsi"/>
                      <w:sz w:val="24"/>
                      <w:szCs w:val="24"/>
                      <w:lang w:eastAsia="pl-PL"/>
                    </w:rPr>
                  </w:pPr>
                  <w:r w:rsidRPr="00860CE3">
                    <w:rPr>
                      <w:rFonts w:cstheme="minorHAnsi"/>
                      <w:sz w:val="24"/>
                      <w:szCs w:val="24"/>
                      <w:lang w:eastAsia="pl-PL"/>
                    </w:rPr>
                    <w:t xml:space="preserve">Pomyłka Operatora </w:t>
                  </w:r>
                </w:p>
              </w:tc>
              <w:tc>
                <w:tcPr>
                  <w:tcW w:w="1418" w:type="dxa"/>
                  <w:shd w:val="clear" w:color="auto" w:fill="auto"/>
                </w:tcPr>
                <w:p w14:paraId="74477D2B"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2</w:t>
                  </w:r>
                </w:p>
              </w:tc>
              <w:tc>
                <w:tcPr>
                  <w:tcW w:w="2241" w:type="dxa"/>
                  <w:shd w:val="clear" w:color="auto" w:fill="auto"/>
                </w:tcPr>
                <w:p w14:paraId="7599DFEA" w14:textId="77777777" w:rsidR="006E7409" w:rsidRPr="00860CE3" w:rsidRDefault="006E7409" w:rsidP="006E7409">
                  <w:pPr>
                    <w:spacing w:after="200"/>
                    <w:jc w:val="center"/>
                    <w:rPr>
                      <w:rFonts w:cstheme="minorHAnsi"/>
                      <w:b/>
                      <w:sz w:val="24"/>
                      <w:szCs w:val="24"/>
                      <w:lang w:eastAsia="pl-PL"/>
                    </w:rPr>
                  </w:pPr>
                  <w:r w:rsidRPr="00860CE3">
                    <w:rPr>
                      <w:rFonts w:cstheme="minorHAnsi"/>
                      <w:b/>
                      <w:sz w:val="24"/>
                      <w:szCs w:val="24"/>
                      <w:lang w:eastAsia="pl-PL"/>
                    </w:rPr>
                    <w:t>93,00</w:t>
                  </w:r>
                </w:p>
              </w:tc>
            </w:tr>
          </w:tbl>
          <w:p w14:paraId="6F53240D" w14:textId="77777777" w:rsidR="006E7409" w:rsidRPr="00860CE3" w:rsidRDefault="006E7409" w:rsidP="006E7409">
            <w:pPr>
              <w:jc w:val="both"/>
              <w:rPr>
                <w:rFonts w:asciiTheme="minorHAnsi" w:hAnsiTheme="minorHAnsi" w:cstheme="minorHAnsi"/>
                <w:b/>
                <w:sz w:val="24"/>
                <w:szCs w:val="24"/>
              </w:rPr>
            </w:pPr>
          </w:p>
          <w:p w14:paraId="639AF145" w14:textId="77777777" w:rsidR="006E7409" w:rsidRPr="00860CE3" w:rsidRDefault="006E7409" w:rsidP="006E7409">
            <w:pPr>
              <w:spacing w:after="120"/>
              <w:jc w:val="both"/>
              <w:rPr>
                <w:rFonts w:asciiTheme="minorHAnsi" w:hAnsiTheme="minorHAnsi" w:cstheme="minorHAnsi"/>
                <w:b/>
                <w:sz w:val="24"/>
                <w:szCs w:val="24"/>
              </w:rPr>
            </w:pPr>
            <w:r w:rsidRPr="00860CE3">
              <w:rPr>
                <w:rFonts w:asciiTheme="minorHAnsi" w:hAnsiTheme="minorHAnsi" w:cstheme="minorHAnsi"/>
                <w:b/>
                <w:sz w:val="24"/>
                <w:szCs w:val="24"/>
              </w:rPr>
              <w:lastRenderedPageBreak/>
              <w:t xml:space="preserve">Wyliczenie minimalnego progu PDTN: </w:t>
            </w:r>
          </w:p>
          <w:p w14:paraId="3BA565D4" w14:textId="4CFDCC34" w:rsidR="00494531" w:rsidRPr="00860CE3" w:rsidRDefault="006E7409" w:rsidP="00CB240F">
            <w:pPr>
              <w:spacing w:line="360" w:lineRule="auto"/>
              <w:rPr>
                <w:rFonts w:asciiTheme="minorHAnsi" w:hAnsiTheme="minorHAnsi" w:cstheme="minorHAnsi"/>
                <w:b/>
                <w:sz w:val="24"/>
                <w:szCs w:val="24"/>
              </w:rPr>
            </w:pPr>
            <w:r w:rsidRPr="00860CE3">
              <w:rPr>
                <w:rFonts w:asciiTheme="minorHAnsi" w:hAnsiTheme="minorHAnsi" w:cstheme="minorHAnsi"/>
                <w:sz w:val="24"/>
                <w:szCs w:val="24"/>
              </w:rPr>
              <w:t>PDTN = (5 * 100 + 5 * 100 + 3 * 96 + 3 * 96 + 2 * 93 + 2 * 93 + 3 * 96 + 2 * 93 + 2 * 93)</w:t>
            </w:r>
            <w:r w:rsidRPr="00860CE3" w:rsidDel="00B93A87">
              <w:rPr>
                <w:rFonts w:asciiTheme="minorHAnsi" w:hAnsiTheme="minorHAnsi" w:cstheme="minorHAnsi"/>
                <w:sz w:val="24"/>
                <w:szCs w:val="24"/>
              </w:rPr>
              <w:t xml:space="preserve"> </w:t>
            </w:r>
            <w:r w:rsidRPr="00860CE3">
              <w:rPr>
                <w:rFonts w:asciiTheme="minorHAnsi" w:hAnsiTheme="minorHAnsi" w:cstheme="minorHAnsi"/>
                <w:sz w:val="24"/>
                <w:szCs w:val="24"/>
              </w:rPr>
              <w:t xml:space="preserve">/ (5 + 5 + 3 + 3 + 2 + 2 + 3 +2 + 2) = </w:t>
            </w:r>
            <w:r w:rsidRPr="00860CE3">
              <w:rPr>
                <w:rFonts w:asciiTheme="minorHAnsi" w:hAnsiTheme="minorHAnsi" w:cstheme="minorHAnsi"/>
                <w:b/>
                <w:sz w:val="24"/>
                <w:szCs w:val="24"/>
              </w:rPr>
              <w:t>96,59%</w:t>
            </w:r>
            <w:r w:rsidRPr="00860CE3">
              <w:rPr>
                <w:rFonts w:asciiTheme="minorHAnsi" w:hAnsiTheme="minorHAnsi" w:cstheme="minorHAnsi"/>
                <w:sz w:val="24"/>
                <w:szCs w:val="24"/>
              </w:rPr>
              <w:t xml:space="preserve"> </w:t>
            </w:r>
          </w:p>
        </w:tc>
      </w:tr>
    </w:tbl>
    <w:p w14:paraId="6604ED90" w14:textId="77777777" w:rsidR="00494531" w:rsidRPr="00860CE3" w:rsidRDefault="00494531" w:rsidP="00CB240F">
      <w:pPr>
        <w:spacing w:after="240" w:line="360" w:lineRule="auto"/>
        <w:rPr>
          <w:rFonts w:eastAsia="Times New Roman" w:cstheme="minorHAnsi"/>
          <w:sz w:val="24"/>
          <w:szCs w:val="24"/>
          <w:lang w:eastAsia="pl-PL"/>
        </w:rPr>
      </w:pPr>
    </w:p>
    <w:tbl>
      <w:tblPr>
        <w:tblStyle w:val="Tabela-Siatka7"/>
        <w:tblW w:w="9288" w:type="dxa"/>
        <w:tblLayout w:type="fixed"/>
        <w:tblLook w:val="04A0" w:firstRow="1" w:lastRow="0" w:firstColumn="1" w:lastColumn="0" w:noHBand="0" w:noVBand="1"/>
      </w:tblPr>
      <w:tblGrid>
        <w:gridCol w:w="1668"/>
        <w:gridCol w:w="7620"/>
      </w:tblGrid>
      <w:tr w:rsidR="00920DF9" w:rsidRPr="00860CE3" w14:paraId="5FA3A443" w14:textId="77777777" w:rsidTr="00561F5D">
        <w:tc>
          <w:tcPr>
            <w:tcW w:w="1668" w:type="dxa"/>
          </w:tcPr>
          <w:p w14:paraId="6C8CEFC5" w14:textId="77777777" w:rsidR="00920DF9" w:rsidRPr="00860CE3" w:rsidRDefault="00920DF9" w:rsidP="00920DF9">
            <w:pPr>
              <w:spacing w:after="240" w:line="360" w:lineRule="auto"/>
              <w:rPr>
                <w:rFonts w:asciiTheme="minorHAnsi" w:hAnsiTheme="minorHAnsi" w:cstheme="minorHAnsi"/>
                <w:b/>
                <w:sz w:val="24"/>
                <w:szCs w:val="24"/>
              </w:rPr>
            </w:pPr>
            <w:r w:rsidRPr="00860CE3">
              <w:rPr>
                <w:rFonts w:asciiTheme="minorHAnsi" w:hAnsiTheme="minorHAnsi" w:cstheme="minorHAnsi"/>
                <w:b/>
                <w:sz w:val="24"/>
                <w:szCs w:val="24"/>
              </w:rPr>
              <w:t>Lista i częstotliwość raportów</w:t>
            </w:r>
          </w:p>
        </w:tc>
        <w:tc>
          <w:tcPr>
            <w:tcW w:w="7620" w:type="dxa"/>
          </w:tcPr>
          <w:p w14:paraId="268DC19A" w14:textId="77777777" w:rsidR="00920DF9" w:rsidRPr="00860CE3" w:rsidRDefault="00920DF9" w:rsidP="00EF7C35">
            <w:pPr>
              <w:numPr>
                <w:ilvl w:val="0"/>
                <w:numId w:val="41"/>
              </w:numPr>
              <w:spacing w:after="120"/>
              <w:ind w:left="460" w:hanging="284"/>
              <w:rPr>
                <w:rFonts w:asciiTheme="minorHAnsi" w:hAnsiTheme="minorHAnsi" w:cstheme="minorHAnsi"/>
                <w:sz w:val="24"/>
                <w:szCs w:val="24"/>
              </w:rPr>
            </w:pPr>
            <w:r w:rsidRPr="00860CE3">
              <w:rPr>
                <w:rFonts w:asciiTheme="minorHAnsi" w:hAnsiTheme="minorHAnsi" w:cstheme="minorHAnsi"/>
                <w:sz w:val="24"/>
                <w:szCs w:val="24"/>
              </w:rPr>
              <w:t>Rzeczywisty poziom dostępności Systemu (RPDS) (kwartalnie -sporządzane przez Wykonawcę i przekazywane Zamawiającemu do 15 dni po zakończeniu kwartału).</w:t>
            </w:r>
          </w:p>
          <w:p w14:paraId="75D74CA1" w14:textId="2748F7E7" w:rsidR="00920DF9" w:rsidRPr="00860CE3" w:rsidRDefault="00920DF9" w:rsidP="00920DF9">
            <w:pPr>
              <w:pStyle w:val="Akapitzlist"/>
              <w:numPr>
                <w:ilvl w:val="0"/>
                <w:numId w:val="41"/>
              </w:numPr>
              <w:spacing w:after="240" w:line="360" w:lineRule="auto"/>
              <w:rPr>
                <w:rFonts w:asciiTheme="minorHAnsi" w:hAnsiTheme="minorHAnsi" w:cstheme="minorHAnsi"/>
                <w:sz w:val="24"/>
                <w:szCs w:val="24"/>
                <w:lang w:eastAsia="en-US"/>
              </w:rPr>
            </w:pPr>
            <w:r w:rsidRPr="00860CE3">
              <w:rPr>
                <w:rFonts w:asciiTheme="minorHAnsi" w:hAnsiTheme="minorHAnsi" w:cstheme="minorHAnsi"/>
                <w:sz w:val="24"/>
                <w:szCs w:val="24"/>
              </w:rPr>
              <w:t>Poziom dotrzymania terminów Naprawy (PDTN) (kwartalnie -sporządzane przez Wykonawcę i przekazywane Zamawiającemu do 15 dni po zakończeniu kwartału).</w:t>
            </w:r>
          </w:p>
        </w:tc>
      </w:tr>
    </w:tbl>
    <w:p w14:paraId="4F2322CA" w14:textId="77777777" w:rsidR="00494531" w:rsidRPr="00860CE3" w:rsidRDefault="00494531" w:rsidP="00743EB5">
      <w:pPr>
        <w:spacing w:after="240" w:line="276" w:lineRule="auto"/>
        <w:rPr>
          <w:rFonts w:cstheme="minorHAnsi"/>
          <w:sz w:val="24"/>
          <w:szCs w:val="24"/>
        </w:rPr>
      </w:pPr>
    </w:p>
    <w:p w14:paraId="43B9557B" w14:textId="253D16E2" w:rsidR="00920DF9" w:rsidRPr="00860CE3" w:rsidRDefault="00920DF9" w:rsidP="00920DF9">
      <w:pPr>
        <w:numPr>
          <w:ilvl w:val="0"/>
          <w:numId w:val="40"/>
        </w:numPr>
        <w:spacing w:after="0" w:line="276" w:lineRule="auto"/>
        <w:ind w:left="425" w:hanging="425"/>
        <w:rPr>
          <w:rStyle w:val="Pogrubienie"/>
          <w:rFonts w:cstheme="minorHAnsi"/>
          <w:sz w:val="24"/>
          <w:szCs w:val="24"/>
        </w:rPr>
      </w:pPr>
      <w:r w:rsidRPr="00860CE3">
        <w:rPr>
          <w:rStyle w:val="Pogrubienie"/>
          <w:rFonts w:cstheme="minorHAnsi"/>
          <w:sz w:val="24"/>
          <w:szCs w:val="24"/>
        </w:rPr>
        <w:t>Modyfikacj</w:t>
      </w:r>
      <w:r w:rsidR="007B5F18" w:rsidRPr="00860CE3">
        <w:rPr>
          <w:rStyle w:val="Pogrubienie"/>
          <w:rFonts w:cstheme="minorHAnsi"/>
          <w:sz w:val="24"/>
          <w:szCs w:val="24"/>
        </w:rPr>
        <w:t>e</w:t>
      </w:r>
      <w:r w:rsidRPr="00860CE3">
        <w:rPr>
          <w:rStyle w:val="Pogrubienie"/>
          <w:rFonts w:cstheme="minorHAnsi"/>
          <w:sz w:val="24"/>
          <w:szCs w:val="24"/>
        </w:rPr>
        <w:t xml:space="preserve"> i Rozw</w:t>
      </w:r>
      <w:r w:rsidR="007B5F18" w:rsidRPr="00860CE3">
        <w:rPr>
          <w:rStyle w:val="Pogrubienie"/>
          <w:rFonts w:cstheme="minorHAnsi"/>
          <w:sz w:val="24"/>
          <w:szCs w:val="24"/>
        </w:rPr>
        <w:t xml:space="preserve">ój Systemu </w:t>
      </w:r>
      <w:r w:rsidR="00A713E5" w:rsidRPr="00860CE3">
        <w:rPr>
          <w:rStyle w:val="Pogrubienie"/>
          <w:rFonts w:cstheme="minorHAnsi"/>
          <w:sz w:val="24"/>
          <w:szCs w:val="24"/>
        </w:rPr>
        <w:t>e-PFRON2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513"/>
      </w:tblGrid>
      <w:tr w:rsidR="00EF7C35" w:rsidRPr="00860CE3" w14:paraId="7378D513" w14:textId="77777777" w:rsidTr="00A04C6E">
        <w:trPr>
          <w:trHeight w:val="902"/>
        </w:trPr>
        <w:tc>
          <w:tcPr>
            <w:tcW w:w="1809" w:type="dxa"/>
            <w:shd w:val="clear" w:color="auto" w:fill="auto"/>
          </w:tcPr>
          <w:p w14:paraId="4CF1066D" w14:textId="77777777" w:rsidR="00EF7C35" w:rsidRPr="00860CE3" w:rsidRDefault="00EF7C35" w:rsidP="00A04C6E">
            <w:pPr>
              <w:spacing w:after="200"/>
              <w:rPr>
                <w:rFonts w:cstheme="minorHAnsi"/>
                <w:b/>
                <w:sz w:val="24"/>
                <w:szCs w:val="24"/>
                <w:lang w:eastAsia="pl-PL"/>
              </w:rPr>
            </w:pPr>
            <w:r w:rsidRPr="00860CE3">
              <w:rPr>
                <w:rFonts w:cstheme="minorHAnsi"/>
                <w:b/>
                <w:sz w:val="24"/>
                <w:szCs w:val="24"/>
                <w:lang w:eastAsia="pl-PL"/>
              </w:rPr>
              <w:lastRenderedPageBreak/>
              <w:t>Czasy realizacji</w:t>
            </w:r>
          </w:p>
        </w:tc>
        <w:tc>
          <w:tcPr>
            <w:tcW w:w="751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098"/>
              <w:gridCol w:w="3543"/>
            </w:tblGrid>
            <w:tr w:rsidR="00EF7C35" w:rsidRPr="00860CE3" w14:paraId="6BBC8B9D" w14:textId="77777777" w:rsidTr="00A04C6E">
              <w:tc>
                <w:tcPr>
                  <w:tcW w:w="617" w:type="dxa"/>
                  <w:shd w:val="clear" w:color="auto" w:fill="D9D9D9" w:themeFill="background1" w:themeFillShade="D9"/>
                  <w:vAlign w:val="center"/>
                </w:tcPr>
                <w:p w14:paraId="559073EA" w14:textId="77777777" w:rsidR="00EF7C35" w:rsidRPr="00860CE3" w:rsidRDefault="00EF7C35" w:rsidP="00A04C6E">
                  <w:pPr>
                    <w:jc w:val="center"/>
                    <w:rPr>
                      <w:rFonts w:cstheme="minorHAnsi"/>
                      <w:b/>
                      <w:sz w:val="24"/>
                      <w:szCs w:val="24"/>
                      <w:lang w:eastAsia="pl-PL"/>
                    </w:rPr>
                  </w:pPr>
                  <w:r w:rsidRPr="00860CE3">
                    <w:rPr>
                      <w:rFonts w:cstheme="minorHAnsi"/>
                      <w:b/>
                      <w:sz w:val="24"/>
                      <w:szCs w:val="24"/>
                      <w:lang w:eastAsia="pl-PL"/>
                    </w:rPr>
                    <w:t>Lp.</w:t>
                  </w:r>
                </w:p>
              </w:tc>
              <w:tc>
                <w:tcPr>
                  <w:tcW w:w="3098" w:type="dxa"/>
                  <w:shd w:val="clear" w:color="auto" w:fill="D9D9D9" w:themeFill="background1" w:themeFillShade="D9"/>
                  <w:vAlign w:val="center"/>
                </w:tcPr>
                <w:p w14:paraId="21BBBC90" w14:textId="77777777" w:rsidR="00EF7C35" w:rsidRPr="00860CE3" w:rsidRDefault="00EF7C35" w:rsidP="00A04C6E">
                  <w:pPr>
                    <w:jc w:val="center"/>
                    <w:rPr>
                      <w:rFonts w:cstheme="minorHAnsi"/>
                      <w:b/>
                      <w:sz w:val="24"/>
                      <w:szCs w:val="24"/>
                      <w:lang w:eastAsia="pl-PL"/>
                    </w:rPr>
                  </w:pPr>
                  <w:r w:rsidRPr="00860CE3">
                    <w:rPr>
                      <w:rFonts w:cstheme="minorHAnsi"/>
                      <w:b/>
                      <w:sz w:val="24"/>
                      <w:szCs w:val="24"/>
                      <w:lang w:eastAsia="pl-PL"/>
                    </w:rPr>
                    <w:t>Nazwa</w:t>
                  </w:r>
                </w:p>
              </w:tc>
              <w:tc>
                <w:tcPr>
                  <w:tcW w:w="3543" w:type="dxa"/>
                  <w:shd w:val="clear" w:color="auto" w:fill="D9D9D9" w:themeFill="background1" w:themeFillShade="D9"/>
                  <w:vAlign w:val="center"/>
                </w:tcPr>
                <w:p w14:paraId="3A3DB103" w14:textId="77777777" w:rsidR="00EF7C35" w:rsidRPr="00860CE3" w:rsidRDefault="00EF7C35" w:rsidP="00A04C6E">
                  <w:pPr>
                    <w:jc w:val="center"/>
                    <w:rPr>
                      <w:rFonts w:cstheme="minorHAnsi"/>
                      <w:b/>
                      <w:sz w:val="24"/>
                      <w:szCs w:val="24"/>
                      <w:lang w:eastAsia="pl-PL"/>
                    </w:rPr>
                  </w:pPr>
                  <w:r w:rsidRPr="00860CE3">
                    <w:rPr>
                      <w:rFonts w:cstheme="minorHAnsi"/>
                      <w:b/>
                      <w:sz w:val="24"/>
                      <w:szCs w:val="24"/>
                      <w:lang w:eastAsia="pl-PL"/>
                    </w:rPr>
                    <w:t>Czas realizacji usługi</w:t>
                  </w:r>
                </w:p>
              </w:tc>
            </w:tr>
            <w:tr w:rsidR="00EF7C35" w:rsidRPr="00860CE3" w14:paraId="78427669" w14:textId="77777777" w:rsidTr="00A04C6E">
              <w:tc>
                <w:tcPr>
                  <w:tcW w:w="617" w:type="dxa"/>
                  <w:shd w:val="clear" w:color="auto" w:fill="D9D9D9" w:themeFill="background1" w:themeFillShade="D9"/>
                </w:tcPr>
                <w:p w14:paraId="3B4509D6" w14:textId="77777777" w:rsidR="00EF7C35" w:rsidRPr="00860CE3" w:rsidRDefault="00EF7C35" w:rsidP="00A04C6E">
                  <w:pPr>
                    <w:contextualSpacing/>
                    <w:jc w:val="center"/>
                    <w:rPr>
                      <w:rFonts w:cstheme="minorHAnsi"/>
                      <w:sz w:val="24"/>
                      <w:szCs w:val="24"/>
                      <w:lang w:eastAsia="pl-PL"/>
                    </w:rPr>
                  </w:pPr>
                  <w:r w:rsidRPr="00860CE3">
                    <w:rPr>
                      <w:rFonts w:cstheme="minorHAnsi"/>
                      <w:sz w:val="24"/>
                      <w:szCs w:val="24"/>
                      <w:lang w:eastAsia="pl-PL"/>
                    </w:rPr>
                    <w:t>1.</w:t>
                  </w:r>
                </w:p>
              </w:tc>
              <w:tc>
                <w:tcPr>
                  <w:tcW w:w="3098" w:type="dxa"/>
                  <w:shd w:val="clear" w:color="auto" w:fill="auto"/>
                </w:tcPr>
                <w:p w14:paraId="62971DB3" w14:textId="3C44F218" w:rsidR="00EF7C35" w:rsidRPr="00860CE3" w:rsidRDefault="00EF7C35" w:rsidP="00A04C6E">
                  <w:pPr>
                    <w:jc w:val="center"/>
                    <w:rPr>
                      <w:rFonts w:cstheme="minorHAnsi"/>
                      <w:sz w:val="24"/>
                      <w:szCs w:val="24"/>
                      <w:lang w:eastAsia="pl-PL"/>
                    </w:rPr>
                  </w:pPr>
                  <w:r w:rsidRPr="00860CE3">
                    <w:rPr>
                      <w:rFonts w:cstheme="minorHAnsi"/>
                      <w:sz w:val="24"/>
                      <w:szCs w:val="24"/>
                      <w:lang w:eastAsia="pl-PL"/>
                    </w:rPr>
                    <w:t>Etap I</w:t>
                  </w:r>
                </w:p>
              </w:tc>
              <w:tc>
                <w:tcPr>
                  <w:tcW w:w="3543" w:type="dxa"/>
                  <w:shd w:val="clear" w:color="auto" w:fill="auto"/>
                </w:tcPr>
                <w:p w14:paraId="5A5B3664" w14:textId="77777777" w:rsidR="00EF7C35" w:rsidRPr="00860CE3" w:rsidRDefault="00EF7C35" w:rsidP="00A04C6E">
                  <w:pPr>
                    <w:jc w:val="center"/>
                    <w:rPr>
                      <w:rFonts w:cstheme="minorHAnsi"/>
                      <w:sz w:val="24"/>
                      <w:szCs w:val="24"/>
                      <w:lang w:eastAsia="pl-PL"/>
                    </w:rPr>
                  </w:pPr>
                  <w:r w:rsidRPr="00860CE3">
                    <w:rPr>
                      <w:rFonts w:cstheme="minorHAnsi"/>
                      <w:sz w:val="24"/>
                      <w:szCs w:val="24"/>
                      <w:lang w:eastAsia="pl-PL"/>
                    </w:rPr>
                    <w:t>10 Dni Roboczych</w:t>
                  </w:r>
                </w:p>
              </w:tc>
            </w:tr>
            <w:tr w:rsidR="00EF7C35" w:rsidRPr="00860CE3" w14:paraId="750BAFDF" w14:textId="77777777" w:rsidTr="00A04C6E">
              <w:tc>
                <w:tcPr>
                  <w:tcW w:w="617" w:type="dxa"/>
                  <w:shd w:val="clear" w:color="auto" w:fill="D9D9D9" w:themeFill="background1" w:themeFillShade="D9"/>
                </w:tcPr>
                <w:p w14:paraId="28C5A36A" w14:textId="77777777" w:rsidR="00EF7C35" w:rsidRPr="00860CE3" w:rsidRDefault="00EF7C35" w:rsidP="00A04C6E">
                  <w:pPr>
                    <w:contextualSpacing/>
                    <w:jc w:val="center"/>
                    <w:rPr>
                      <w:rFonts w:cstheme="minorHAnsi"/>
                      <w:sz w:val="24"/>
                      <w:szCs w:val="24"/>
                      <w:lang w:eastAsia="pl-PL"/>
                    </w:rPr>
                  </w:pPr>
                  <w:r w:rsidRPr="00860CE3">
                    <w:rPr>
                      <w:rFonts w:cstheme="minorHAnsi"/>
                      <w:sz w:val="24"/>
                      <w:szCs w:val="24"/>
                      <w:lang w:eastAsia="pl-PL"/>
                    </w:rPr>
                    <w:t>2.</w:t>
                  </w:r>
                </w:p>
              </w:tc>
              <w:tc>
                <w:tcPr>
                  <w:tcW w:w="3098" w:type="dxa"/>
                  <w:shd w:val="clear" w:color="auto" w:fill="auto"/>
                </w:tcPr>
                <w:p w14:paraId="411AEA5B" w14:textId="24507041" w:rsidR="00EF7C35" w:rsidRPr="00860CE3" w:rsidRDefault="00EF7C35" w:rsidP="00A04C6E">
                  <w:pPr>
                    <w:jc w:val="center"/>
                    <w:rPr>
                      <w:rFonts w:cstheme="minorHAnsi"/>
                      <w:sz w:val="24"/>
                      <w:szCs w:val="24"/>
                      <w:lang w:eastAsia="pl-PL"/>
                    </w:rPr>
                  </w:pPr>
                  <w:r w:rsidRPr="00860CE3">
                    <w:rPr>
                      <w:rFonts w:cstheme="minorHAnsi"/>
                      <w:sz w:val="24"/>
                      <w:szCs w:val="24"/>
                      <w:lang w:eastAsia="pl-PL"/>
                    </w:rPr>
                    <w:t>Etap II</w:t>
                  </w:r>
                </w:p>
              </w:tc>
              <w:tc>
                <w:tcPr>
                  <w:tcW w:w="3543" w:type="dxa"/>
                  <w:shd w:val="clear" w:color="auto" w:fill="auto"/>
                </w:tcPr>
                <w:p w14:paraId="409D7E86" w14:textId="77777777" w:rsidR="00EF7C35" w:rsidRPr="00860CE3" w:rsidRDefault="00EF7C35" w:rsidP="00A04C6E">
                  <w:pPr>
                    <w:jc w:val="center"/>
                    <w:rPr>
                      <w:rFonts w:cstheme="minorHAnsi"/>
                      <w:sz w:val="24"/>
                      <w:szCs w:val="24"/>
                      <w:lang w:eastAsia="pl-PL"/>
                    </w:rPr>
                  </w:pPr>
                  <w:r w:rsidRPr="00860CE3">
                    <w:rPr>
                      <w:rFonts w:cstheme="minorHAnsi"/>
                      <w:sz w:val="24"/>
                      <w:szCs w:val="24"/>
                      <w:lang w:eastAsia="pl-PL"/>
                    </w:rPr>
                    <w:t>Ustalany indywidualnie</w:t>
                  </w:r>
                </w:p>
              </w:tc>
            </w:tr>
          </w:tbl>
          <w:p w14:paraId="5C66EC01" w14:textId="77777777" w:rsidR="00EF7C35" w:rsidRPr="00860CE3" w:rsidRDefault="00EF7C35" w:rsidP="00A04C6E">
            <w:pPr>
              <w:jc w:val="both"/>
              <w:rPr>
                <w:rFonts w:cstheme="minorHAnsi"/>
                <w:sz w:val="24"/>
                <w:szCs w:val="24"/>
                <w:lang w:eastAsia="pl-PL"/>
              </w:rPr>
            </w:pPr>
          </w:p>
        </w:tc>
      </w:tr>
      <w:tr w:rsidR="00EF7C35" w:rsidRPr="00860CE3" w14:paraId="0EE8641D" w14:textId="77777777" w:rsidTr="00A04C6E">
        <w:tc>
          <w:tcPr>
            <w:tcW w:w="1809" w:type="dxa"/>
            <w:shd w:val="clear" w:color="auto" w:fill="auto"/>
          </w:tcPr>
          <w:p w14:paraId="7D933D9F" w14:textId="77777777" w:rsidR="00EF7C35" w:rsidRPr="00860CE3" w:rsidRDefault="00EF7C35" w:rsidP="00A04C6E">
            <w:pPr>
              <w:spacing w:after="200"/>
              <w:rPr>
                <w:rFonts w:cstheme="minorHAnsi"/>
                <w:b/>
                <w:sz w:val="24"/>
                <w:szCs w:val="24"/>
                <w:lang w:eastAsia="pl-PL"/>
              </w:rPr>
            </w:pPr>
            <w:r w:rsidRPr="00860CE3">
              <w:rPr>
                <w:rFonts w:cstheme="minorHAnsi"/>
                <w:b/>
                <w:sz w:val="24"/>
                <w:szCs w:val="24"/>
                <w:lang w:eastAsia="pl-PL"/>
              </w:rPr>
              <w:t>Wskaźniki:</w:t>
            </w:r>
          </w:p>
          <w:p w14:paraId="14B0098E" w14:textId="77777777" w:rsidR="00EF7C35" w:rsidRPr="00860CE3" w:rsidRDefault="00EF7C35" w:rsidP="00A04C6E">
            <w:pPr>
              <w:spacing w:after="200"/>
              <w:rPr>
                <w:rFonts w:cstheme="minorHAnsi"/>
                <w:b/>
                <w:sz w:val="24"/>
                <w:szCs w:val="24"/>
                <w:lang w:eastAsia="pl-PL"/>
              </w:rPr>
            </w:pPr>
            <w:r w:rsidRPr="00860CE3">
              <w:rPr>
                <w:rFonts w:cstheme="minorHAnsi"/>
                <w:b/>
                <w:sz w:val="24"/>
                <w:szCs w:val="24"/>
                <w:lang w:eastAsia="pl-PL"/>
              </w:rPr>
              <w:t>WJCR  oraz WJLB</w:t>
            </w:r>
          </w:p>
        </w:tc>
        <w:tc>
          <w:tcPr>
            <w:tcW w:w="7513" w:type="dxa"/>
            <w:shd w:val="clear" w:color="auto" w:fill="auto"/>
          </w:tcPr>
          <w:p w14:paraId="406B4BC0" w14:textId="77777777" w:rsidR="00EF7C35" w:rsidRPr="00860CE3" w:rsidRDefault="00EF7C35" w:rsidP="00EF7C35">
            <w:pPr>
              <w:rPr>
                <w:rFonts w:cstheme="minorHAnsi"/>
                <w:b/>
                <w:bCs/>
                <w:sz w:val="24"/>
                <w:szCs w:val="24"/>
                <w:highlight w:val="yellow"/>
                <w:lang w:eastAsia="pl-PL"/>
              </w:rPr>
            </w:pPr>
          </w:p>
          <w:p w14:paraId="6F45E34F" w14:textId="77777777" w:rsidR="00EF7C35" w:rsidRPr="00860CE3" w:rsidRDefault="00EF7C35" w:rsidP="00EF7C35">
            <w:pPr>
              <w:rPr>
                <w:rFonts w:cstheme="minorHAnsi"/>
                <w:b/>
                <w:bCs/>
                <w:sz w:val="24"/>
                <w:szCs w:val="24"/>
                <w:lang w:eastAsia="pl-PL"/>
              </w:rPr>
            </w:pPr>
            <w:r w:rsidRPr="00860CE3">
              <w:rPr>
                <w:rFonts w:cstheme="minorHAnsi"/>
                <w:b/>
                <w:bCs/>
                <w:sz w:val="24"/>
                <w:szCs w:val="24"/>
                <w:lang w:eastAsia="pl-PL"/>
              </w:rPr>
              <w:t>WJCR – wskaźnik jakościowy czasu realizacji</w:t>
            </w:r>
          </w:p>
          <w:p w14:paraId="7202DB9E" w14:textId="77777777" w:rsidR="00EF7C35" w:rsidRPr="00860CE3" w:rsidRDefault="00EF7C35" w:rsidP="00EF7C35">
            <w:pPr>
              <w:spacing w:after="200"/>
              <w:rPr>
                <w:rFonts w:cstheme="minorHAnsi"/>
                <w:sz w:val="24"/>
                <w:szCs w:val="24"/>
                <w:lang w:eastAsia="pl-PL"/>
              </w:rPr>
            </w:pPr>
            <w:r w:rsidRPr="00860CE3">
              <w:rPr>
                <w:rFonts w:cstheme="minorHAnsi"/>
                <w:sz w:val="24"/>
                <w:szCs w:val="24"/>
                <w:lang w:eastAsia="pl-PL"/>
              </w:rPr>
              <w:t>WJCR jest obliczany wg wzoru:</w:t>
            </w:r>
          </w:p>
          <w:p w14:paraId="72B02931" w14:textId="77777777" w:rsidR="00EF7C35" w:rsidRPr="00860CE3" w:rsidRDefault="00EF7C35" w:rsidP="00EF7C35">
            <w:pPr>
              <w:rPr>
                <w:rFonts w:cstheme="minorHAnsi"/>
                <w:sz w:val="24"/>
                <w:szCs w:val="24"/>
                <w:lang w:val="en-US" w:eastAsia="pl-PL"/>
              </w:rPr>
            </w:pPr>
            <w:r w:rsidRPr="00860CE3">
              <w:rPr>
                <w:rFonts w:cstheme="minorHAnsi"/>
                <w:b/>
                <w:sz w:val="24"/>
                <w:szCs w:val="24"/>
                <w:lang w:val="en-US" w:eastAsia="pl-PL"/>
              </w:rPr>
              <w:t xml:space="preserve">WJCR =  </w:t>
            </w:r>
            <m:oMath>
              <m:f>
                <m:fPr>
                  <m:ctrlPr>
                    <w:rPr>
                      <w:rFonts w:ascii="Cambria Math" w:hAnsi="Cambria Math" w:cstheme="minorHAnsi"/>
                      <w:b/>
                      <w:i/>
                      <w:sz w:val="24"/>
                      <w:szCs w:val="24"/>
                      <w:lang w:eastAsia="pl-PL"/>
                    </w:rPr>
                  </m:ctrlPr>
                </m:fPr>
                <m:num>
                  <m:nary>
                    <m:naryPr>
                      <m:chr m:val="∑"/>
                      <m:limLoc m:val="undOvr"/>
                      <m:ctrlPr>
                        <w:rPr>
                          <w:rFonts w:ascii="Cambria Math" w:hAnsi="Cambria Math" w:cstheme="minorHAnsi"/>
                          <w:b/>
                          <w:i/>
                          <w:sz w:val="24"/>
                          <w:szCs w:val="24"/>
                          <w:lang w:eastAsia="pl-PL"/>
                        </w:rPr>
                      </m:ctrlPr>
                    </m:naryPr>
                    <m:sub>
                      <m:r>
                        <m:rPr>
                          <m:sty m:val="bi"/>
                        </m:rPr>
                        <w:rPr>
                          <w:rFonts w:ascii="Cambria Math" w:hAnsi="Cambria Math" w:cstheme="minorHAnsi"/>
                          <w:sz w:val="24"/>
                          <w:szCs w:val="24"/>
                          <w:lang w:eastAsia="pl-PL"/>
                        </w:rPr>
                        <m:t>i</m:t>
                      </m:r>
                      <m:r>
                        <m:rPr>
                          <m:sty m:val="bi"/>
                        </m:rPr>
                        <w:rPr>
                          <w:rFonts w:ascii="Cambria Math" w:hAnsi="Cambria Math" w:cstheme="minorHAnsi"/>
                          <w:sz w:val="24"/>
                          <w:szCs w:val="24"/>
                          <w:lang w:val="en-US" w:eastAsia="pl-PL"/>
                        </w:rPr>
                        <m:t>=</m:t>
                      </m:r>
                      <m:r>
                        <m:rPr>
                          <m:sty m:val="bi"/>
                        </m:rPr>
                        <w:rPr>
                          <w:rFonts w:ascii="Cambria Math" w:hAnsi="Cambria Math" w:cstheme="minorHAnsi"/>
                          <w:sz w:val="24"/>
                          <w:szCs w:val="24"/>
                          <w:lang w:eastAsia="pl-PL"/>
                        </w:rPr>
                        <m:t>1</m:t>
                      </m:r>
                    </m:sub>
                    <m:sup>
                      <m:r>
                        <m:rPr>
                          <m:sty m:val="bi"/>
                        </m:rPr>
                        <w:rPr>
                          <w:rFonts w:ascii="Cambria Math" w:hAnsi="Cambria Math" w:cstheme="minorHAnsi"/>
                          <w:sz w:val="24"/>
                          <w:szCs w:val="24"/>
                          <w:lang w:eastAsia="pl-PL"/>
                        </w:rPr>
                        <m:t>n</m:t>
                      </m:r>
                    </m:sup>
                    <m:e>
                      <m:f>
                        <m:fPr>
                          <m:ctrlPr>
                            <w:rPr>
                              <w:rFonts w:ascii="Cambria Math" w:hAnsi="Cambria Math" w:cstheme="minorHAnsi"/>
                              <w:b/>
                              <w:i/>
                              <w:sz w:val="24"/>
                              <w:szCs w:val="24"/>
                              <w:lang w:eastAsia="pl-PL"/>
                            </w:rPr>
                          </m:ctrlPr>
                        </m:fPr>
                        <m:num>
                          <m:r>
                            <m:rPr>
                              <m:sty m:val="bi"/>
                            </m:rPr>
                            <w:rPr>
                              <w:rFonts w:ascii="Cambria Math" w:hAnsi="Cambria Math" w:cstheme="minorHAnsi"/>
                              <w:sz w:val="24"/>
                              <w:szCs w:val="24"/>
                              <w:lang w:eastAsia="pl-PL"/>
                            </w:rPr>
                            <m:t>TZi</m:t>
                          </m:r>
                        </m:num>
                        <m:den>
                          <m:r>
                            <m:rPr>
                              <m:sty m:val="bi"/>
                            </m:rPr>
                            <w:rPr>
                              <w:rFonts w:ascii="Cambria Math" w:hAnsi="Cambria Math" w:cstheme="minorHAnsi"/>
                              <w:sz w:val="24"/>
                              <w:szCs w:val="24"/>
                              <w:lang w:eastAsia="pl-PL"/>
                            </w:rPr>
                            <m:t>TWi</m:t>
                          </m:r>
                        </m:den>
                      </m:f>
                    </m:e>
                  </m:nary>
                </m:num>
                <m:den>
                  <m:r>
                    <m:rPr>
                      <m:sty m:val="bi"/>
                    </m:rPr>
                    <w:rPr>
                      <w:rFonts w:ascii="Cambria Math" w:hAnsi="Cambria Math" w:cstheme="minorHAnsi"/>
                      <w:sz w:val="24"/>
                      <w:szCs w:val="24"/>
                      <w:lang w:eastAsia="pl-PL"/>
                    </w:rPr>
                    <m:t>n</m:t>
                  </m:r>
                </m:den>
              </m:f>
            </m:oMath>
            <w:r w:rsidRPr="00860CE3">
              <w:rPr>
                <w:rFonts w:cstheme="minorHAnsi"/>
                <w:sz w:val="24"/>
                <w:szCs w:val="24"/>
                <w:lang w:val="en-US" w:eastAsia="pl-PL"/>
              </w:rPr>
              <w:t xml:space="preserve"> </w:t>
            </w:r>
          </w:p>
          <w:p w14:paraId="6B29331C" w14:textId="77777777" w:rsidR="00EF7C35" w:rsidRPr="00860CE3" w:rsidRDefault="00EF7C35" w:rsidP="00EF7C35">
            <w:pPr>
              <w:rPr>
                <w:rFonts w:cstheme="minorHAnsi"/>
                <w:sz w:val="24"/>
                <w:szCs w:val="24"/>
                <w:lang w:eastAsia="pl-PL"/>
              </w:rPr>
            </w:pPr>
            <w:r w:rsidRPr="00860CE3">
              <w:rPr>
                <w:rFonts w:cstheme="minorHAnsi"/>
                <w:sz w:val="24"/>
                <w:szCs w:val="24"/>
                <w:lang w:eastAsia="pl-PL"/>
              </w:rPr>
              <w:t>Gdzie:</w:t>
            </w:r>
          </w:p>
          <w:p w14:paraId="269AB22F" w14:textId="61D39EA1" w:rsidR="00EF7C35" w:rsidRPr="00860CE3" w:rsidRDefault="00EF7C35" w:rsidP="00EF7C35">
            <w:pPr>
              <w:rPr>
                <w:rFonts w:cstheme="minorHAnsi"/>
                <w:sz w:val="24"/>
                <w:szCs w:val="24"/>
                <w:lang w:eastAsia="pl-PL"/>
              </w:rPr>
            </w:pPr>
            <w:proofErr w:type="spellStart"/>
            <w:r w:rsidRPr="00860CE3">
              <w:rPr>
                <w:rFonts w:cstheme="minorHAnsi"/>
                <w:sz w:val="24"/>
                <w:szCs w:val="24"/>
                <w:lang w:eastAsia="pl-PL"/>
              </w:rPr>
              <w:t>TZi</w:t>
            </w:r>
            <w:proofErr w:type="spellEnd"/>
            <w:r w:rsidRPr="00860CE3">
              <w:rPr>
                <w:rFonts w:cstheme="minorHAnsi"/>
                <w:sz w:val="24"/>
                <w:szCs w:val="24"/>
                <w:lang w:eastAsia="pl-PL"/>
              </w:rPr>
              <w:t xml:space="preserve"> – rzeczywisty czas realizacji etapu</w:t>
            </w:r>
            <w:r w:rsidR="00281575" w:rsidRPr="00860CE3">
              <w:rPr>
                <w:rFonts w:cstheme="minorHAnsi"/>
                <w:sz w:val="24"/>
                <w:szCs w:val="24"/>
                <w:lang w:eastAsia="pl-PL"/>
              </w:rPr>
              <w:t xml:space="preserve">  </w:t>
            </w:r>
            <w:r w:rsidR="00281575" w:rsidRPr="00860CE3">
              <w:rPr>
                <w:rFonts w:eastAsia="Calibri" w:cstheme="minorHAnsi"/>
                <w:sz w:val="24"/>
                <w:szCs w:val="24"/>
              </w:rPr>
              <w:t>(liczony: dla etap I - do dnia zgłoszenia przez Wykonawcę analizy do akceptacji Zamawiającego; dla etapu II - do dnia zgłoszenia przez Wykonawcę Produktu/prac do Odbioru Zamawiającemu. W przypadku, gdy prace realizowan</w:t>
            </w:r>
            <w:r w:rsidR="00281575" w:rsidRPr="00860CE3">
              <w:rPr>
                <w:rFonts w:eastAsia="Calibri" w:cstheme="minorHAnsi"/>
                <w:sz w:val="24"/>
                <w:szCs w:val="24"/>
                <w:lang w:eastAsia="pl-PL"/>
              </w:rPr>
              <w:t>e</w:t>
            </w:r>
            <w:r w:rsidR="00281575" w:rsidRPr="00860CE3">
              <w:rPr>
                <w:rFonts w:eastAsia="Calibri" w:cstheme="minorHAnsi"/>
                <w:sz w:val="24"/>
                <w:szCs w:val="24"/>
              </w:rPr>
              <w:t xml:space="preserve"> przez Wykonawcę zostaną wykonane wcześniej niż w terminie ustalonym z Zamawiającym lub wymaganym w ramach danego etapu, to dla wyliczenia wskaźnika, Zamawiając</w:t>
            </w:r>
            <w:r w:rsidR="00281575" w:rsidRPr="00860CE3">
              <w:rPr>
                <w:rFonts w:eastAsia="Calibri" w:cstheme="minorHAnsi"/>
                <w:sz w:val="24"/>
                <w:szCs w:val="24"/>
                <w:lang w:eastAsia="pl-PL"/>
              </w:rPr>
              <w:t>y</w:t>
            </w:r>
            <w:r w:rsidR="00281575" w:rsidRPr="00860CE3">
              <w:rPr>
                <w:rFonts w:eastAsia="Calibri" w:cstheme="minorHAnsi"/>
                <w:sz w:val="24"/>
                <w:szCs w:val="24"/>
              </w:rPr>
              <w:t xml:space="preserve"> przyjmie maksymalny, ustalony lub wymagany, czas realizacji danego Etapu. Powyższe ma jedynie zastosowanie do wyliczenia wskaźnika WJCR);</w:t>
            </w:r>
          </w:p>
          <w:p w14:paraId="17B2760A" w14:textId="77777777" w:rsidR="00EF7C35" w:rsidRPr="00860CE3" w:rsidRDefault="00EF7C35" w:rsidP="00EF7C35">
            <w:pPr>
              <w:rPr>
                <w:rFonts w:cstheme="minorHAnsi"/>
                <w:sz w:val="24"/>
                <w:szCs w:val="24"/>
                <w:lang w:eastAsia="pl-PL"/>
              </w:rPr>
            </w:pPr>
            <w:proofErr w:type="spellStart"/>
            <w:r w:rsidRPr="00860CE3">
              <w:rPr>
                <w:rFonts w:cstheme="minorHAnsi"/>
                <w:sz w:val="24"/>
                <w:szCs w:val="24"/>
                <w:lang w:eastAsia="pl-PL"/>
              </w:rPr>
              <w:t>TWi</w:t>
            </w:r>
            <w:proofErr w:type="spellEnd"/>
            <w:r w:rsidRPr="00860CE3">
              <w:rPr>
                <w:rFonts w:cstheme="minorHAnsi"/>
                <w:sz w:val="24"/>
                <w:szCs w:val="24"/>
                <w:lang w:eastAsia="pl-PL"/>
              </w:rPr>
              <w:t xml:space="preserve"> – ustalony lub wymagany czas realizacji etapu;</w:t>
            </w:r>
          </w:p>
          <w:p w14:paraId="3467239E" w14:textId="77777777" w:rsidR="00EF7C35" w:rsidRPr="00860CE3" w:rsidRDefault="00EF7C35" w:rsidP="00EF7C35">
            <w:pPr>
              <w:ind w:left="351" w:hanging="351"/>
              <w:rPr>
                <w:rFonts w:cstheme="minorHAnsi"/>
                <w:sz w:val="24"/>
                <w:szCs w:val="24"/>
                <w:lang w:eastAsia="pl-PL"/>
              </w:rPr>
            </w:pPr>
            <w:r w:rsidRPr="00860CE3">
              <w:rPr>
                <w:rFonts w:cstheme="minorHAnsi"/>
                <w:sz w:val="24"/>
                <w:szCs w:val="24"/>
                <w:lang w:eastAsia="pl-PL"/>
              </w:rPr>
              <w:t>i – każdy zakończony etap (dla wszystkich usług modyfikacji i rozwoju wykonanych lub rozpoczętych) w okresie, dla którego liczony jest wskaźnik;</w:t>
            </w:r>
          </w:p>
          <w:p w14:paraId="73CE30E6" w14:textId="77777777" w:rsidR="00EF7C35" w:rsidRPr="00860CE3" w:rsidRDefault="00EF7C35" w:rsidP="00EF7C35">
            <w:pPr>
              <w:rPr>
                <w:rFonts w:cstheme="minorHAnsi"/>
                <w:sz w:val="24"/>
                <w:szCs w:val="24"/>
                <w:lang w:eastAsia="pl-PL"/>
              </w:rPr>
            </w:pPr>
            <w:r w:rsidRPr="00860CE3">
              <w:rPr>
                <w:rFonts w:cstheme="minorHAnsi"/>
                <w:sz w:val="24"/>
                <w:szCs w:val="24"/>
                <w:lang w:eastAsia="pl-PL"/>
              </w:rPr>
              <w:t>n – liczba etapów;</w:t>
            </w:r>
          </w:p>
          <w:p w14:paraId="4836D2DA" w14:textId="77777777" w:rsidR="00EF7C35" w:rsidRPr="00860CE3" w:rsidRDefault="00EF7C35" w:rsidP="00EF7C35">
            <w:pPr>
              <w:rPr>
                <w:rFonts w:cstheme="minorHAnsi"/>
                <w:sz w:val="24"/>
                <w:szCs w:val="24"/>
                <w:lang w:eastAsia="pl-PL"/>
              </w:rPr>
            </w:pPr>
          </w:p>
          <w:p w14:paraId="7A43D33A" w14:textId="77777777" w:rsidR="00EF7C35" w:rsidRPr="00860CE3" w:rsidRDefault="00EF7C35" w:rsidP="00EF7C35">
            <w:pPr>
              <w:rPr>
                <w:rFonts w:cstheme="minorHAnsi"/>
                <w:sz w:val="24"/>
                <w:szCs w:val="24"/>
                <w:lang w:eastAsia="pl-PL"/>
              </w:rPr>
            </w:pPr>
            <w:r w:rsidRPr="00860CE3">
              <w:rPr>
                <w:rFonts w:cstheme="minorHAnsi"/>
                <w:sz w:val="24"/>
                <w:szCs w:val="24"/>
                <w:lang w:eastAsia="pl-PL"/>
              </w:rPr>
              <w:t>WJCR będzie:</w:t>
            </w:r>
          </w:p>
          <w:p w14:paraId="170B56B4" w14:textId="77777777" w:rsidR="00EF7C35" w:rsidRPr="00860CE3" w:rsidRDefault="00EF7C35" w:rsidP="00EF7C35">
            <w:pPr>
              <w:ind w:left="176"/>
              <w:rPr>
                <w:rFonts w:cstheme="minorHAnsi"/>
                <w:sz w:val="24"/>
                <w:szCs w:val="24"/>
                <w:lang w:eastAsia="pl-PL"/>
              </w:rPr>
            </w:pPr>
            <w:r w:rsidRPr="00860CE3">
              <w:rPr>
                <w:rFonts w:cstheme="minorHAnsi"/>
                <w:sz w:val="24"/>
                <w:szCs w:val="24"/>
                <w:lang w:eastAsia="pl-PL"/>
              </w:rPr>
              <w:t>&lt; 1 jeśli Wykonawca wykonuje zadania przed terminem,</w:t>
            </w:r>
          </w:p>
          <w:p w14:paraId="2909E9F8" w14:textId="77777777" w:rsidR="00EF7C35" w:rsidRPr="00860CE3" w:rsidRDefault="00EF7C35" w:rsidP="00EF7C35">
            <w:pPr>
              <w:ind w:left="176"/>
              <w:rPr>
                <w:rFonts w:cstheme="minorHAnsi"/>
                <w:sz w:val="24"/>
                <w:szCs w:val="24"/>
                <w:lang w:eastAsia="pl-PL"/>
              </w:rPr>
            </w:pPr>
            <w:r w:rsidRPr="00860CE3">
              <w:rPr>
                <w:rFonts w:cstheme="minorHAnsi"/>
                <w:sz w:val="24"/>
                <w:szCs w:val="24"/>
                <w:lang w:eastAsia="pl-PL"/>
              </w:rPr>
              <w:t>= 1 jeśli wykonuje zadania w terminie,</w:t>
            </w:r>
          </w:p>
          <w:p w14:paraId="7C6199DE" w14:textId="77777777" w:rsidR="00EF7C35" w:rsidRPr="00860CE3" w:rsidRDefault="00EF7C35" w:rsidP="00EF7C35">
            <w:pPr>
              <w:spacing w:after="200"/>
              <w:ind w:left="176"/>
              <w:rPr>
                <w:rFonts w:cstheme="minorHAnsi"/>
                <w:sz w:val="24"/>
                <w:szCs w:val="24"/>
                <w:lang w:eastAsia="pl-PL"/>
              </w:rPr>
            </w:pPr>
            <w:r w:rsidRPr="00860CE3">
              <w:rPr>
                <w:rFonts w:cstheme="minorHAnsi"/>
                <w:sz w:val="24"/>
                <w:szCs w:val="24"/>
                <w:lang w:eastAsia="pl-PL"/>
              </w:rPr>
              <w:t>&gt; 1 jeśli się spóźnia z wykonaniem zadania.</w:t>
            </w:r>
          </w:p>
          <w:p w14:paraId="4758E47E" w14:textId="77777777" w:rsidR="00EF7C35" w:rsidRPr="00860CE3" w:rsidRDefault="00EF7C35" w:rsidP="00EF7C35">
            <w:pPr>
              <w:spacing w:after="200"/>
              <w:rPr>
                <w:rFonts w:cstheme="minorHAnsi"/>
                <w:b/>
                <w:bCs/>
                <w:sz w:val="24"/>
                <w:szCs w:val="24"/>
                <w:lang w:eastAsia="pl-PL"/>
              </w:rPr>
            </w:pPr>
            <w:r w:rsidRPr="00860CE3">
              <w:rPr>
                <w:rFonts w:cstheme="minorHAnsi"/>
                <w:b/>
                <w:bCs/>
                <w:sz w:val="24"/>
                <w:szCs w:val="24"/>
                <w:lang w:eastAsia="pl-PL"/>
              </w:rPr>
              <w:t xml:space="preserve">WJLB – wskaźnik jakościowy liczby błędów </w:t>
            </w:r>
            <w:r w:rsidRPr="00860CE3">
              <w:rPr>
                <w:rFonts w:cstheme="minorHAnsi"/>
                <w:bCs/>
                <w:sz w:val="24"/>
                <w:szCs w:val="24"/>
                <w:lang w:eastAsia="pl-PL"/>
              </w:rPr>
              <w:t>(wykrytych podczas odbioru usług)</w:t>
            </w:r>
          </w:p>
          <w:p w14:paraId="38427F94" w14:textId="77777777" w:rsidR="00EF7C35" w:rsidRPr="00860CE3" w:rsidRDefault="00EF7C35" w:rsidP="00EF7C35">
            <w:pPr>
              <w:spacing w:after="200"/>
              <w:rPr>
                <w:rFonts w:cstheme="minorHAnsi"/>
                <w:sz w:val="24"/>
                <w:szCs w:val="24"/>
                <w:lang w:eastAsia="pl-PL"/>
              </w:rPr>
            </w:pPr>
            <w:r w:rsidRPr="00860CE3">
              <w:rPr>
                <w:rFonts w:cstheme="minorHAnsi"/>
                <w:sz w:val="24"/>
                <w:szCs w:val="24"/>
                <w:lang w:eastAsia="pl-PL"/>
              </w:rPr>
              <w:t>WJLB jest obliczany wg wzoru:</w:t>
            </w:r>
          </w:p>
          <w:p w14:paraId="6A252761" w14:textId="77777777" w:rsidR="00EF7C35" w:rsidRPr="00860CE3" w:rsidRDefault="00EF7C35" w:rsidP="00EF7C35">
            <w:pPr>
              <w:rPr>
                <w:rFonts w:cstheme="minorHAnsi"/>
                <w:b/>
                <w:sz w:val="24"/>
                <w:szCs w:val="24"/>
                <w:lang w:eastAsia="pl-PL"/>
              </w:rPr>
            </w:pPr>
            <w:r w:rsidRPr="00860CE3">
              <w:rPr>
                <w:rFonts w:cstheme="minorHAnsi"/>
                <w:b/>
                <w:sz w:val="24"/>
                <w:szCs w:val="24"/>
                <w:lang w:eastAsia="pl-PL"/>
              </w:rPr>
              <w:t xml:space="preserve">WJLB = </w:t>
            </w:r>
            <m:oMath>
              <m:f>
                <m:fPr>
                  <m:ctrlPr>
                    <w:rPr>
                      <w:rFonts w:ascii="Cambria Math" w:hAnsi="Cambria Math" w:cstheme="minorHAnsi"/>
                      <w:b/>
                      <w:i/>
                      <w:sz w:val="24"/>
                      <w:szCs w:val="24"/>
                      <w:lang w:eastAsia="pl-PL"/>
                    </w:rPr>
                  </m:ctrlPr>
                </m:fPr>
                <m:num>
                  <m:r>
                    <m:rPr>
                      <m:sty m:val="bi"/>
                    </m:rPr>
                    <w:rPr>
                      <w:rFonts w:ascii="Cambria Math" w:hAnsi="Cambria Math" w:cstheme="minorHAnsi"/>
                      <w:sz w:val="24"/>
                      <w:szCs w:val="24"/>
                      <w:lang w:eastAsia="pl-PL"/>
                    </w:rPr>
                    <m:t>LB</m:t>
                  </m:r>
                </m:num>
                <m:den>
                  <m:r>
                    <m:rPr>
                      <m:sty m:val="bi"/>
                    </m:rPr>
                    <w:rPr>
                      <w:rFonts w:ascii="Cambria Math" w:hAnsi="Cambria Math" w:cstheme="minorHAnsi"/>
                      <w:sz w:val="24"/>
                      <w:szCs w:val="24"/>
                      <w:lang w:eastAsia="pl-PL"/>
                    </w:rPr>
                    <m:t>Rb</m:t>
                  </m:r>
                </m:den>
              </m:f>
              <m:r>
                <m:rPr>
                  <m:sty m:val="bi"/>
                </m:rPr>
                <w:rPr>
                  <w:rFonts w:ascii="Cambria Math" w:hAnsi="Cambria Math" w:cstheme="minorHAnsi"/>
                  <w:sz w:val="24"/>
                  <w:szCs w:val="24"/>
                  <w:lang w:eastAsia="pl-PL"/>
                </w:rPr>
                <m:t>*50</m:t>
              </m:r>
            </m:oMath>
          </w:p>
          <w:p w14:paraId="2E64B38B" w14:textId="77777777" w:rsidR="00EF7C35" w:rsidRPr="00860CE3" w:rsidRDefault="00EF7C35" w:rsidP="00EF7C35">
            <w:pPr>
              <w:rPr>
                <w:rFonts w:cstheme="minorHAnsi"/>
                <w:sz w:val="24"/>
                <w:szCs w:val="24"/>
                <w:lang w:eastAsia="pl-PL"/>
              </w:rPr>
            </w:pPr>
            <w:r w:rsidRPr="00860CE3">
              <w:rPr>
                <w:rFonts w:cstheme="minorHAnsi"/>
                <w:sz w:val="24"/>
                <w:szCs w:val="24"/>
                <w:lang w:eastAsia="pl-PL"/>
              </w:rPr>
              <w:lastRenderedPageBreak/>
              <w:t>Gdzie:</w:t>
            </w:r>
          </w:p>
          <w:p w14:paraId="6848A646" w14:textId="77777777" w:rsidR="00EF7C35" w:rsidRPr="00860CE3" w:rsidRDefault="00EF7C35" w:rsidP="00EF7C35">
            <w:pPr>
              <w:rPr>
                <w:rFonts w:cstheme="minorHAnsi"/>
                <w:sz w:val="24"/>
                <w:szCs w:val="24"/>
                <w:lang w:eastAsia="pl-PL"/>
              </w:rPr>
            </w:pPr>
            <w:r w:rsidRPr="00860CE3">
              <w:rPr>
                <w:rFonts w:cstheme="minorHAnsi"/>
                <w:sz w:val="24"/>
                <w:szCs w:val="24"/>
                <w:lang w:eastAsia="pl-PL"/>
              </w:rPr>
              <w:t>LB – liczba błędów wykrytych podczas odbioru;</w:t>
            </w:r>
          </w:p>
          <w:p w14:paraId="461FAFE9" w14:textId="77777777" w:rsidR="00EF7C35" w:rsidRPr="00860CE3" w:rsidRDefault="00EF7C35" w:rsidP="00EF7C35">
            <w:pPr>
              <w:rPr>
                <w:rFonts w:cstheme="minorHAnsi"/>
                <w:sz w:val="24"/>
                <w:szCs w:val="24"/>
                <w:lang w:eastAsia="pl-PL"/>
              </w:rPr>
            </w:pPr>
            <w:r w:rsidRPr="00860CE3">
              <w:rPr>
                <w:rFonts w:cstheme="minorHAnsi"/>
                <w:sz w:val="24"/>
                <w:szCs w:val="24"/>
                <w:lang w:eastAsia="pl-PL"/>
              </w:rPr>
              <w:t>Rb – liczba Roboczogodzin związana z harmonogramem zlecenia usługi;</w:t>
            </w:r>
          </w:p>
          <w:p w14:paraId="48AC4760" w14:textId="77777777" w:rsidR="00EF7C35" w:rsidRPr="00860CE3" w:rsidRDefault="00EF7C35" w:rsidP="00EF7C35">
            <w:pPr>
              <w:rPr>
                <w:rFonts w:cstheme="minorHAnsi"/>
                <w:sz w:val="24"/>
                <w:szCs w:val="24"/>
                <w:lang w:eastAsia="pl-PL"/>
              </w:rPr>
            </w:pPr>
            <w:r w:rsidRPr="00860CE3">
              <w:rPr>
                <w:rFonts w:cstheme="minorHAnsi"/>
                <w:sz w:val="24"/>
                <w:szCs w:val="24"/>
                <w:lang w:eastAsia="pl-PL"/>
              </w:rPr>
              <w:t>50 – oznacza, że badanie wskaźnika odbywa się na poziomie 50 Roboczogodzin.</w:t>
            </w:r>
          </w:p>
          <w:p w14:paraId="361CDABE" w14:textId="77777777" w:rsidR="00EF7C35" w:rsidRPr="00860CE3" w:rsidRDefault="00EF7C35" w:rsidP="00EF7C35">
            <w:pPr>
              <w:rPr>
                <w:rFonts w:cstheme="minorHAnsi"/>
                <w:sz w:val="24"/>
                <w:szCs w:val="24"/>
                <w:lang w:eastAsia="pl-PL"/>
              </w:rPr>
            </w:pPr>
            <w:r w:rsidRPr="00860CE3">
              <w:rPr>
                <w:rFonts w:cstheme="minorHAnsi"/>
                <w:sz w:val="24"/>
                <w:szCs w:val="24"/>
                <w:lang w:eastAsia="pl-PL"/>
              </w:rPr>
              <w:t>WJLB będzie:</w:t>
            </w:r>
          </w:p>
          <w:p w14:paraId="0C00756E" w14:textId="77777777" w:rsidR="00EF7C35" w:rsidRPr="00860CE3" w:rsidRDefault="00EF7C35" w:rsidP="00EF7C35">
            <w:pPr>
              <w:ind w:left="170"/>
              <w:rPr>
                <w:rFonts w:cstheme="minorHAnsi"/>
                <w:sz w:val="24"/>
                <w:szCs w:val="24"/>
                <w:lang w:eastAsia="pl-PL"/>
              </w:rPr>
            </w:pPr>
            <w:r w:rsidRPr="00860CE3">
              <w:rPr>
                <w:rFonts w:cstheme="minorHAnsi"/>
                <w:sz w:val="24"/>
                <w:szCs w:val="24"/>
                <w:lang w:eastAsia="pl-PL"/>
              </w:rPr>
              <w:t>&lt; 1 nie wystąpiły błędy podczas odbioru usługi (na poziomie 50 Roboczogodzin),</w:t>
            </w:r>
          </w:p>
          <w:p w14:paraId="08A5BE9A" w14:textId="77777777" w:rsidR="00EF7C35" w:rsidRPr="00860CE3" w:rsidRDefault="00EF7C35" w:rsidP="00EF7C35">
            <w:pPr>
              <w:ind w:left="170"/>
              <w:rPr>
                <w:rFonts w:cstheme="minorHAnsi"/>
                <w:sz w:val="24"/>
                <w:szCs w:val="24"/>
                <w:lang w:eastAsia="pl-PL"/>
              </w:rPr>
            </w:pPr>
            <w:r w:rsidRPr="00860CE3">
              <w:rPr>
                <w:rFonts w:cstheme="minorHAnsi"/>
                <w:sz w:val="24"/>
                <w:szCs w:val="24"/>
                <w:lang w:eastAsia="pl-PL"/>
              </w:rPr>
              <w:t>= 1 błąd - dopuszczalny (na poziomie 50 Roboczogodzin),</w:t>
            </w:r>
          </w:p>
          <w:p w14:paraId="598DD1EA" w14:textId="77777777" w:rsidR="00EF7C35" w:rsidRPr="00860CE3" w:rsidRDefault="00EF7C35" w:rsidP="00EF7C35">
            <w:pPr>
              <w:ind w:left="170"/>
              <w:rPr>
                <w:rFonts w:cstheme="minorHAnsi"/>
                <w:sz w:val="24"/>
                <w:szCs w:val="24"/>
                <w:lang w:eastAsia="pl-PL"/>
              </w:rPr>
            </w:pPr>
            <w:r w:rsidRPr="00860CE3">
              <w:rPr>
                <w:rFonts w:cstheme="minorHAnsi"/>
                <w:sz w:val="24"/>
                <w:szCs w:val="24"/>
                <w:lang w:eastAsia="pl-PL"/>
              </w:rPr>
              <w:t>&gt; 1 zbyt duża liczba błędów (na poziomie 50 Roboczogodzin).</w:t>
            </w:r>
          </w:p>
          <w:p w14:paraId="30BAF226" w14:textId="77777777" w:rsidR="00EF7C35" w:rsidRPr="00860CE3" w:rsidRDefault="00EF7C35" w:rsidP="00EF7C35">
            <w:pPr>
              <w:rPr>
                <w:rFonts w:cstheme="minorHAnsi"/>
                <w:b/>
                <w:sz w:val="24"/>
                <w:szCs w:val="24"/>
                <w:highlight w:val="yellow"/>
                <w:lang w:eastAsia="pl-PL"/>
              </w:rPr>
            </w:pPr>
          </w:p>
        </w:tc>
      </w:tr>
      <w:tr w:rsidR="00EF7C35" w:rsidRPr="00860CE3" w14:paraId="19E0D117" w14:textId="77777777" w:rsidTr="00A04C6E">
        <w:tc>
          <w:tcPr>
            <w:tcW w:w="1809" w:type="dxa"/>
            <w:shd w:val="clear" w:color="auto" w:fill="auto"/>
          </w:tcPr>
          <w:p w14:paraId="04556AE1" w14:textId="77777777" w:rsidR="00EF7C35" w:rsidRPr="00860CE3" w:rsidRDefault="00EF7C35" w:rsidP="00A04C6E">
            <w:pPr>
              <w:spacing w:after="200"/>
              <w:rPr>
                <w:rFonts w:cstheme="minorHAnsi"/>
                <w:b/>
                <w:sz w:val="24"/>
                <w:szCs w:val="24"/>
                <w:lang w:eastAsia="pl-PL"/>
              </w:rPr>
            </w:pPr>
            <w:r w:rsidRPr="00860CE3">
              <w:rPr>
                <w:rFonts w:cstheme="minorHAnsi"/>
                <w:b/>
                <w:sz w:val="24"/>
                <w:szCs w:val="24"/>
                <w:lang w:eastAsia="pl-PL"/>
              </w:rPr>
              <w:lastRenderedPageBreak/>
              <w:t>Lista i częstotliwość raportów</w:t>
            </w:r>
          </w:p>
        </w:tc>
        <w:tc>
          <w:tcPr>
            <w:tcW w:w="7513" w:type="dxa"/>
            <w:shd w:val="clear" w:color="auto" w:fill="auto"/>
          </w:tcPr>
          <w:p w14:paraId="5BF1F202" w14:textId="77777777" w:rsidR="00EF7C35" w:rsidRPr="00860CE3" w:rsidRDefault="00EF7C35" w:rsidP="00A04C6E">
            <w:pPr>
              <w:spacing w:after="120"/>
              <w:ind w:left="34"/>
              <w:jc w:val="both"/>
              <w:rPr>
                <w:rFonts w:cstheme="minorHAnsi"/>
                <w:sz w:val="24"/>
                <w:szCs w:val="24"/>
                <w:lang w:eastAsia="pl-PL"/>
              </w:rPr>
            </w:pPr>
            <w:r w:rsidRPr="00860CE3">
              <w:rPr>
                <w:rFonts w:cstheme="minorHAnsi"/>
                <w:b/>
                <w:sz w:val="24"/>
                <w:szCs w:val="24"/>
                <w:lang w:eastAsia="pl-PL"/>
              </w:rPr>
              <w:t>Okres Rozliczeniowy to jeden kwartał</w:t>
            </w:r>
            <w:r w:rsidRPr="00860CE3">
              <w:rPr>
                <w:rFonts w:cstheme="minorHAnsi"/>
                <w:sz w:val="24"/>
                <w:szCs w:val="24"/>
                <w:lang w:eastAsia="pl-PL"/>
              </w:rPr>
              <w:t>.</w:t>
            </w:r>
          </w:p>
          <w:p w14:paraId="6BDE2060" w14:textId="56C51419" w:rsidR="00EF7C35" w:rsidRPr="00860CE3" w:rsidRDefault="00EF7C35" w:rsidP="00EF7C35">
            <w:pPr>
              <w:numPr>
                <w:ilvl w:val="0"/>
                <w:numId w:val="126"/>
              </w:numPr>
              <w:spacing w:after="120"/>
              <w:rPr>
                <w:rFonts w:cstheme="minorHAnsi"/>
                <w:sz w:val="24"/>
                <w:szCs w:val="24"/>
                <w:lang w:eastAsia="pl-PL"/>
              </w:rPr>
            </w:pPr>
            <w:r w:rsidRPr="00860CE3">
              <w:rPr>
                <w:rFonts w:cstheme="minorHAnsi"/>
                <w:sz w:val="24"/>
                <w:szCs w:val="24"/>
                <w:lang w:eastAsia="pl-PL"/>
              </w:rPr>
              <w:t xml:space="preserve">Poziom dotrzymania terminów usługi WJCR tj. wszystkich zakończonych etapów dotyczących wszystkich zleceń usługi w Okresie Rozliczeniowym </w:t>
            </w:r>
            <w:r w:rsidRPr="00860CE3">
              <w:rPr>
                <w:rFonts w:cstheme="minorHAnsi"/>
                <w:sz w:val="24"/>
                <w:szCs w:val="24"/>
                <w:lang w:eastAsia="pl-PL"/>
              </w:rPr>
              <w:br/>
              <w:t>(kwartalnie -sporządzane przez Wykonawcę i przekazywane Zamawiającemu do 15 dni po zakończeniu kwartału).</w:t>
            </w:r>
          </w:p>
          <w:p w14:paraId="438CE10F" w14:textId="61A0F4F9" w:rsidR="00EF7C35" w:rsidRPr="00860CE3" w:rsidRDefault="00EF7C35" w:rsidP="00EF7C35">
            <w:pPr>
              <w:numPr>
                <w:ilvl w:val="0"/>
                <w:numId w:val="126"/>
              </w:numPr>
              <w:spacing w:after="120"/>
              <w:rPr>
                <w:rFonts w:cstheme="minorHAnsi"/>
                <w:sz w:val="24"/>
                <w:szCs w:val="24"/>
                <w:lang w:eastAsia="pl-PL"/>
              </w:rPr>
            </w:pPr>
            <w:r w:rsidRPr="00860CE3">
              <w:rPr>
                <w:rFonts w:cstheme="minorHAnsi"/>
                <w:sz w:val="24"/>
                <w:szCs w:val="24"/>
                <w:lang w:eastAsia="pl-PL"/>
              </w:rPr>
              <w:t>Poziom wartości wskaźnika WJLB dla każdego zakończonego zlecenia usługi w Okresie Rozliczeniowym</w:t>
            </w:r>
          </w:p>
          <w:p w14:paraId="0EA2E2BB" w14:textId="76E2D1E4" w:rsidR="00EF7C35" w:rsidRPr="00860CE3" w:rsidRDefault="00EF7C35" w:rsidP="00EF7C35">
            <w:pPr>
              <w:spacing w:after="120"/>
              <w:ind w:left="720"/>
              <w:rPr>
                <w:rFonts w:cstheme="minorHAnsi"/>
                <w:sz w:val="24"/>
                <w:szCs w:val="24"/>
                <w:lang w:eastAsia="pl-PL"/>
              </w:rPr>
            </w:pPr>
            <w:r w:rsidRPr="00860CE3">
              <w:rPr>
                <w:rFonts w:cstheme="minorHAnsi"/>
                <w:sz w:val="24"/>
                <w:szCs w:val="24"/>
                <w:lang w:eastAsia="pl-PL"/>
              </w:rPr>
              <w:t>(kwartalnie -sporządzane przez Wykonawcę i przekazywane Zamawiającemu do 15 dni po zakończeniu kwartału).</w:t>
            </w:r>
          </w:p>
        </w:tc>
      </w:tr>
    </w:tbl>
    <w:p w14:paraId="743C5F69" w14:textId="77777777" w:rsidR="00FC02F2" w:rsidRPr="00860CE3" w:rsidRDefault="00FC02F2" w:rsidP="00743EB5">
      <w:pPr>
        <w:spacing w:after="240" w:line="276" w:lineRule="auto"/>
        <w:rPr>
          <w:rFonts w:cstheme="minorHAnsi"/>
          <w:sz w:val="24"/>
          <w:szCs w:val="24"/>
        </w:rPr>
      </w:pPr>
    </w:p>
    <w:sectPr w:rsidR="00FC02F2" w:rsidRPr="00860C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5377D" w14:textId="77777777" w:rsidR="00995498" w:rsidRDefault="00995498" w:rsidP="00FC02F2">
      <w:pPr>
        <w:spacing w:after="0" w:line="240" w:lineRule="auto"/>
      </w:pPr>
      <w:r>
        <w:separator/>
      </w:r>
    </w:p>
  </w:endnote>
  <w:endnote w:type="continuationSeparator" w:id="0">
    <w:p w14:paraId="66A78820" w14:textId="77777777" w:rsidR="00995498" w:rsidRDefault="00995498" w:rsidP="00FC02F2">
      <w:pPr>
        <w:spacing w:after="0" w:line="240" w:lineRule="auto"/>
      </w:pPr>
      <w:r>
        <w:continuationSeparator/>
      </w:r>
    </w:p>
  </w:endnote>
  <w:endnote w:type="continuationNotice" w:id="1">
    <w:p w14:paraId="5119B2D7" w14:textId="77777777" w:rsidR="00995498" w:rsidRDefault="00995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477869"/>
      <w:docPartObj>
        <w:docPartGallery w:val="Page Numbers (Bottom of Page)"/>
        <w:docPartUnique/>
      </w:docPartObj>
    </w:sdtPr>
    <w:sdtEndPr/>
    <w:sdtContent>
      <w:sdt>
        <w:sdtPr>
          <w:id w:val="1728636285"/>
          <w:docPartObj>
            <w:docPartGallery w:val="Page Numbers (Top of Page)"/>
            <w:docPartUnique/>
          </w:docPartObj>
        </w:sdtPr>
        <w:sdtEndPr/>
        <w:sdtContent>
          <w:p w14:paraId="03BBA932" w14:textId="35811448" w:rsidR="00563309" w:rsidRDefault="005633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053D2C2" w14:textId="5B3AFA92" w:rsidR="00BC5047" w:rsidRDefault="00BC5047" w:rsidP="38422E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691F3" w14:textId="77777777" w:rsidR="00995498" w:rsidRDefault="00995498" w:rsidP="00FC02F2">
      <w:pPr>
        <w:spacing w:after="0" w:line="240" w:lineRule="auto"/>
      </w:pPr>
      <w:r>
        <w:separator/>
      </w:r>
    </w:p>
  </w:footnote>
  <w:footnote w:type="continuationSeparator" w:id="0">
    <w:p w14:paraId="23F92D3D" w14:textId="77777777" w:rsidR="00995498" w:rsidRDefault="00995498" w:rsidP="00FC02F2">
      <w:pPr>
        <w:spacing w:after="0" w:line="240" w:lineRule="auto"/>
      </w:pPr>
      <w:r>
        <w:continuationSeparator/>
      </w:r>
    </w:p>
  </w:footnote>
  <w:footnote w:type="continuationNotice" w:id="1">
    <w:p w14:paraId="78C76447" w14:textId="77777777" w:rsidR="00995498" w:rsidRDefault="00995498">
      <w:pPr>
        <w:spacing w:after="0" w:line="240" w:lineRule="auto"/>
      </w:pPr>
    </w:p>
  </w:footnote>
  <w:footnote w:id="2">
    <w:p w14:paraId="0D000EFB" w14:textId="43464529" w:rsidR="00BC5047" w:rsidRDefault="00BC5047">
      <w:pPr>
        <w:pStyle w:val="Tekstprzypisudolnego"/>
      </w:pPr>
      <w:r>
        <w:rPr>
          <w:rStyle w:val="Odwoanieprzypisudolnego"/>
        </w:rPr>
        <w:footnoteRef/>
      </w:r>
      <w:r>
        <w:t xml:space="preserve"> </w:t>
      </w:r>
      <w:r w:rsidRPr="00C148A6">
        <w:t>Czas Naprawy zostanie dostos</w:t>
      </w:r>
      <w:r>
        <w:t>o</w:t>
      </w:r>
      <w:r w:rsidRPr="00C148A6">
        <w:t xml:space="preserve">wany do oferty Wykonawcy. </w:t>
      </w:r>
    </w:p>
  </w:footnote>
  <w:footnote w:id="3">
    <w:p w14:paraId="4DEC9D92" w14:textId="04E2C7BB" w:rsidR="002C7C53" w:rsidRPr="002D79FF" w:rsidRDefault="00427338" w:rsidP="00872515">
      <w:pPr>
        <w:pStyle w:val="Akapitzlist"/>
        <w:widowControl w:val="0"/>
        <w:suppressAutoHyphens/>
        <w:spacing w:after="0" w:line="360" w:lineRule="auto"/>
        <w:ind w:left="142" w:hanging="142"/>
      </w:pPr>
      <w:r>
        <w:rPr>
          <w:rStyle w:val="Odwoanieprzypisudolnego"/>
        </w:rPr>
        <w:footnoteRef/>
      </w:r>
      <w:r>
        <w:t xml:space="preserve"> </w:t>
      </w:r>
      <w:r w:rsidRPr="00872515">
        <w:rPr>
          <w:sz w:val="20"/>
          <w:szCs w:val="20"/>
        </w:rPr>
        <w:t xml:space="preserve">Czas </w:t>
      </w:r>
      <w:r w:rsidR="002C7C53" w:rsidRPr="00872515">
        <w:rPr>
          <w:sz w:val="20"/>
          <w:szCs w:val="20"/>
        </w:rPr>
        <w:t>Obejścia</w:t>
      </w:r>
      <w:r w:rsidRPr="00872515">
        <w:rPr>
          <w:sz w:val="20"/>
          <w:szCs w:val="20"/>
        </w:rPr>
        <w:t xml:space="preserve">  zostanie dostosowany do oferty Wykonawcy – będzie stanowił</w:t>
      </w:r>
      <w:r w:rsidR="002C7C53" w:rsidRPr="00872515">
        <w:rPr>
          <w:sz w:val="20"/>
          <w:szCs w:val="20"/>
        </w:rPr>
        <w:t xml:space="preserve">  50% Czasu Naprawy zadeklarowanego przez Wykonawcę w Ofercie np. w przypadku zaoferowania Czas Naprawy Awarii</w:t>
      </w:r>
      <w:r w:rsidR="00DE3BE5" w:rsidRPr="00872515">
        <w:rPr>
          <w:sz w:val="20"/>
          <w:szCs w:val="20"/>
        </w:rPr>
        <w:t xml:space="preserve"> w okresie 16-22 dnia każdego miesiąca</w:t>
      </w:r>
      <w:r w:rsidR="002C7C53" w:rsidRPr="00872515">
        <w:rPr>
          <w:sz w:val="20"/>
          <w:szCs w:val="20"/>
        </w:rPr>
        <w:t xml:space="preserve"> w wymiarze </w:t>
      </w:r>
      <w:r w:rsidR="00144461" w:rsidRPr="00872515">
        <w:rPr>
          <w:sz w:val="20"/>
          <w:szCs w:val="20"/>
        </w:rPr>
        <w:t>10</w:t>
      </w:r>
      <w:r w:rsidR="002C7C53" w:rsidRPr="00872515">
        <w:rPr>
          <w:sz w:val="20"/>
          <w:szCs w:val="20"/>
        </w:rPr>
        <w:t xml:space="preserve"> </w:t>
      </w:r>
      <w:r w:rsidR="00144461" w:rsidRPr="00872515">
        <w:rPr>
          <w:sz w:val="20"/>
          <w:szCs w:val="20"/>
        </w:rPr>
        <w:t>g</w:t>
      </w:r>
      <w:r w:rsidR="002C7C53" w:rsidRPr="00872515">
        <w:rPr>
          <w:sz w:val="20"/>
          <w:szCs w:val="20"/>
        </w:rPr>
        <w:t xml:space="preserve">odzin </w:t>
      </w:r>
      <w:r w:rsidR="00144461" w:rsidRPr="00872515">
        <w:rPr>
          <w:sz w:val="20"/>
          <w:szCs w:val="20"/>
        </w:rPr>
        <w:t>zegarowych</w:t>
      </w:r>
      <w:r w:rsidR="002C7C53" w:rsidRPr="00872515">
        <w:rPr>
          <w:sz w:val="20"/>
          <w:szCs w:val="20"/>
        </w:rPr>
        <w:t xml:space="preserve">, Czas Obejścia dla </w:t>
      </w:r>
      <w:r w:rsidR="00872515" w:rsidRPr="00872515">
        <w:rPr>
          <w:sz w:val="20"/>
          <w:szCs w:val="20"/>
        </w:rPr>
        <w:t xml:space="preserve">takiej </w:t>
      </w:r>
      <w:r w:rsidR="002C7C53" w:rsidRPr="00872515">
        <w:rPr>
          <w:sz w:val="20"/>
          <w:szCs w:val="20"/>
        </w:rPr>
        <w:t xml:space="preserve">Awarii będzie wynosił </w:t>
      </w:r>
      <w:r w:rsidR="00872515" w:rsidRPr="00872515">
        <w:rPr>
          <w:sz w:val="20"/>
          <w:szCs w:val="20"/>
        </w:rPr>
        <w:t>5</w:t>
      </w:r>
      <w:r w:rsidR="002C7C53" w:rsidRPr="00872515">
        <w:rPr>
          <w:sz w:val="20"/>
          <w:szCs w:val="20"/>
        </w:rPr>
        <w:t xml:space="preserve"> </w:t>
      </w:r>
      <w:r w:rsidR="00872515" w:rsidRPr="00872515">
        <w:rPr>
          <w:sz w:val="20"/>
          <w:szCs w:val="20"/>
        </w:rPr>
        <w:t>godzin zegarowych</w:t>
      </w:r>
      <w:r w:rsidR="002C7C53" w:rsidRPr="00872515">
        <w:rPr>
          <w:sz w:val="20"/>
          <w:szCs w:val="20"/>
        </w:rPr>
        <w:t>.</w:t>
      </w:r>
    </w:p>
    <w:p w14:paraId="0504115A" w14:textId="14C10038" w:rsidR="00427338" w:rsidRDefault="00427338" w:rsidP="0042733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BC5047" w14:paraId="607AA13C" w14:textId="77777777" w:rsidTr="38422E8B">
      <w:tc>
        <w:tcPr>
          <w:tcW w:w="3005" w:type="dxa"/>
        </w:tcPr>
        <w:p w14:paraId="63DCA42D" w14:textId="35D02A6D" w:rsidR="00BC5047" w:rsidRDefault="00BC5047" w:rsidP="38422E8B">
          <w:pPr>
            <w:pStyle w:val="Nagwek"/>
            <w:ind w:left="-115"/>
          </w:pPr>
        </w:p>
      </w:tc>
      <w:tc>
        <w:tcPr>
          <w:tcW w:w="3005" w:type="dxa"/>
        </w:tcPr>
        <w:p w14:paraId="2613F9D8" w14:textId="1B6F5B8A" w:rsidR="00BC5047" w:rsidRDefault="00BC5047" w:rsidP="38422E8B">
          <w:pPr>
            <w:pStyle w:val="Nagwek"/>
            <w:jc w:val="center"/>
          </w:pPr>
        </w:p>
      </w:tc>
      <w:tc>
        <w:tcPr>
          <w:tcW w:w="3005" w:type="dxa"/>
        </w:tcPr>
        <w:p w14:paraId="6277D772" w14:textId="6E0EBC99" w:rsidR="00BC5047" w:rsidRDefault="00BC5047" w:rsidP="38422E8B">
          <w:pPr>
            <w:pStyle w:val="Nagwek"/>
            <w:ind w:right="-115"/>
            <w:jc w:val="right"/>
          </w:pPr>
        </w:p>
      </w:tc>
    </w:tr>
  </w:tbl>
  <w:p w14:paraId="0E9BC16D" w14:textId="1ADC7785" w:rsidR="00BC5047" w:rsidRDefault="00BC5047" w:rsidP="38422E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66786448"/>
    <w:lvl w:ilvl="0">
      <w:start w:val="1"/>
      <w:numFmt w:val="decimal"/>
      <w:lvlText w:val="Figure %1: "/>
      <w:lvlJc w:val="left"/>
    </w:lvl>
  </w:abstractNum>
  <w:abstractNum w:abstractNumId="1" w15:restartNumberingAfterBreak="0">
    <w:nsid w:val="001D6F7A"/>
    <w:multiLevelType w:val="hybridMultilevel"/>
    <w:tmpl w:val="12B045DE"/>
    <w:lvl w:ilvl="0" w:tplc="D7D8FCCC">
      <w:start w:val="1"/>
      <w:numFmt w:val="bullet"/>
      <w:lvlText w:val=""/>
      <w:lvlJc w:val="left"/>
      <w:pPr>
        <w:ind w:left="720" w:hanging="360"/>
      </w:pPr>
      <w:rPr>
        <w:rFonts w:ascii="Symbol" w:hAnsi="Symbol" w:hint="default"/>
      </w:rPr>
    </w:lvl>
    <w:lvl w:ilvl="1" w:tplc="AED2433E">
      <w:start w:val="1"/>
      <w:numFmt w:val="bullet"/>
      <w:lvlText w:val="o"/>
      <w:lvlJc w:val="left"/>
      <w:pPr>
        <w:ind w:left="1440" w:hanging="360"/>
      </w:pPr>
      <w:rPr>
        <w:rFonts w:ascii="Courier New" w:hAnsi="Courier New" w:hint="default"/>
      </w:rPr>
    </w:lvl>
    <w:lvl w:ilvl="2" w:tplc="F536A606">
      <w:start w:val="1"/>
      <w:numFmt w:val="bullet"/>
      <w:lvlText w:val=""/>
      <w:lvlJc w:val="left"/>
      <w:pPr>
        <w:ind w:left="2160" w:hanging="360"/>
      </w:pPr>
      <w:rPr>
        <w:rFonts w:ascii="Wingdings" w:hAnsi="Wingdings" w:hint="default"/>
      </w:rPr>
    </w:lvl>
    <w:lvl w:ilvl="3" w:tplc="D7F2004E">
      <w:start w:val="1"/>
      <w:numFmt w:val="bullet"/>
      <w:lvlText w:val=""/>
      <w:lvlJc w:val="left"/>
      <w:pPr>
        <w:ind w:left="2880" w:hanging="360"/>
      </w:pPr>
      <w:rPr>
        <w:rFonts w:ascii="Symbol" w:hAnsi="Symbol" w:hint="default"/>
      </w:rPr>
    </w:lvl>
    <w:lvl w:ilvl="4" w:tplc="F22C3524">
      <w:start w:val="1"/>
      <w:numFmt w:val="bullet"/>
      <w:lvlText w:val="o"/>
      <w:lvlJc w:val="left"/>
      <w:pPr>
        <w:ind w:left="3600" w:hanging="360"/>
      </w:pPr>
      <w:rPr>
        <w:rFonts w:ascii="Courier New" w:hAnsi="Courier New" w:hint="default"/>
      </w:rPr>
    </w:lvl>
    <w:lvl w:ilvl="5" w:tplc="1DC09CC8">
      <w:start w:val="1"/>
      <w:numFmt w:val="bullet"/>
      <w:lvlText w:val=""/>
      <w:lvlJc w:val="left"/>
      <w:pPr>
        <w:ind w:left="4320" w:hanging="360"/>
      </w:pPr>
      <w:rPr>
        <w:rFonts w:ascii="Wingdings" w:hAnsi="Wingdings" w:hint="default"/>
      </w:rPr>
    </w:lvl>
    <w:lvl w:ilvl="6" w:tplc="2AFC8540">
      <w:start w:val="1"/>
      <w:numFmt w:val="bullet"/>
      <w:lvlText w:val=""/>
      <w:lvlJc w:val="left"/>
      <w:pPr>
        <w:ind w:left="5040" w:hanging="360"/>
      </w:pPr>
      <w:rPr>
        <w:rFonts w:ascii="Symbol" w:hAnsi="Symbol" w:hint="default"/>
      </w:rPr>
    </w:lvl>
    <w:lvl w:ilvl="7" w:tplc="54EAEA72">
      <w:start w:val="1"/>
      <w:numFmt w:val="bullet"/>
      <w:lvlText w:val="o"/>
      <w:lvlJc w:val="left"/>
      <w:pPr>
        <w:ind w:left="5760" w:hanging="360"/>
      </w:pPr>
      <w:rPr>
        <w:rFonts w:ascii="Courier New" w:hAnsi="Courier New" w:hint="default"/>
      </w:rPr>
    </w:lvl>
    <w:lvl w:ilvl="8" w:tplc="B1C08398">
      <w:start w:val="1"/>
      <w:numFmt w:val="bullet"/>
      <w:lvlText w:val=""/>
      <w:lvlJc w:val="left"/>
      <w:pPr>
        <w:ind w:left="6480" w:hanging="360"/>
      </w:pPr>
      <w:rPr>
        <w:rFonts w:ascii="Wingdings" w:hAnsi="Wingdings" w:hint="default"/>
      </w:rPr>
    </w:lvl>
  </w:abstractNum>
  <w:abstractNum w:abstractNumId="2" w15:restartNumberingAfterBreak="0">
    <w:nsid w:val="00C07C8A"/>
    <w:multiLevelType w:val="multilevel"/>
    <w:tmpl w:val="7F5C559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bullet"/>
      <w:lvlText w:val=""/>
      <w:lvlJc w:val="left"/>
      <w:pPr>
        <w:ind w:left="150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CEEC26"/>
    <w:multiLevelType w:val="singleLevel"/>
    <w:tmpl w:val="FFFFFFFF"/>
    <w:name w:val="Diagram"/>
    <w:lvl w:ilvl="0">
      <w:start w:val="1"/>
      <w:numFmt w:val="decimal"/>
      <w:pStyle w:val="DiagramLabel"/>
      <w:suff w:val="space"/>
      <w:lvlText w:val="Figure %1: "/>
      <w:lvlJc w:val="left"/>
    </w:lvl>
  </w:abstractNum>
  <w:abstractNum w:abstractNumId="4" w15:restartNumberingAfterBreak="0">
    <w:nsid w:val="012A45F2"/>
    <w:multiLevelType w:val="hybridMultilevel"/>
    <w:tmpl w:val="173A514A"/>
    <w:lvl w:ilvl="0" w:tplc="04150001">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5" w15:restartNumberingAfterBreak="0">
    <w:nsid w:val="01CB6BCD"/>
    <w:multiLevelType w:val="hybridMultilevel"/>
    <w:tmpl w:val="B4EC7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2B2DA6"/>
    <w:multiLevelType w:val="hybridMultilevel"/>
    <w:tmpl w:val="56E02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A62877"/>
    <w:multiLevelType w:val="hybridMultilevel"/>
    <w:tmpl w:val="50706AA8"/>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03B42D2E"/>
    <w:multiLevelType w:val="hybridMultilevel"/>
    <w:tmpl w:val="B3ECE9E6"/>
    <w:lvl w:ilvl="0" w:tplc="0374EE9A">
      <w:start w:val="24"/>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7D3B36"/>
    <w:multiLevelType w:val="hybridMultilevel"/>
    <w:tmpl w:val="FFFFFFFF"/>
    <w:lvl w:ilvl="0" w:tplc="4C84E058">
      <w:start w:val="1"/>
      <w:numFmt w:val="decimal"/>
      <w:lvlText w:val="%1."/>
      <w:lvlJc w:val="left"/>
      <w:pPr>
        <w:ind w:left="720" w:hanging="360"/>
      </w:pPr>
    </w:lvl>
    <w:lvl w:ilvl="1" w:tplc="309C31D6">
      <w:start w:val="1"/>
      <w:numFmt w:val="lowerLetter"/>
      <w:lvlText w:val="%2."/>
      <w:lvlJc w:val="left"/>
      <w:pPr>
        <w:ind w:left="1440" w:hanging="360"/>
      </w:pPr>
    </w:lvl>
    <w:lvl w:ilvl="2" w:tplc="3AEA9808">
      <w:start w:val="1"/>
      <w:numFmt w:val="lowerRoman"/>
      <w:lvlText w:val="%3."/>
      <w:lvlJc w:val="right"/>
      <w:pPr>
        <w:ind w:left="2160" w:hanging="180"/>
      </w:pPr>
    </w:lvl>
    <w:lvl w:ilvl="3" w:tplc="DE285326">
      <w:start w:val="1"/>
      <w:numFmt w:val="decimal"/>
      <w:lvlText w:val="%4."/>
      <w:lvlJc w:val="left"/>
      <w:pPr>
        <w:ind w:left="2880" w:hanging="360"/>
      </w:pPr>
    </w:lvl>
    <w:lvl w:ilvl="4" w:tplc="41A6DB22">
      <w:start w:val="1"/>
      <w:numFmt w:val="lowerLetter"/>
      <w:lvlText w:val="%5."/>
      <w:lvlJc w:val="left"/>
      <w:pPr>
        <w:ind w:left="3600" w:hanging="360"/>
      </w:pPr>
    </w:lvl>
    <w:lvl w:ilvl="5" w:tplc="341C674C">
      <w:start w:val="1"/>
      <w:numFmt w:val="lowerRoman"/>
      <w:lvlText w:val="%6."/>
      <w:lvlJc w:val="right"/>
      <w:pPr>
        <w:ind w:left="4320" w:hanging="180"/>
      </w:pPr>
    </w:lvl>
    <w:lvl w:ilvl="6" w:tplc="3F680152">
      <w:start w:val="1"/>
      <w:numFmt w:val="decimal"/>
      <w:lvlText w:val="%7."/>
      <w:lvlJc w:val="left"/>
      <w:pPr>
        <w:ind w:left="5040" w:hanging="360"/>
      </w:pPr>
    </w:lvl>
    <w:lvl w:ilvl="7" w:tplc="281C3A8C">
      <w:start w:val="1"/>
      <w:numFmt w:val="lowerLetter"/>
      <w:lvlText w:val="%8."/>
      <w:lvlJc w:val="left"/>
      <w:pPr>
        <w:ind w:left="5760" w:hanging="360"/>
      </w:pPr>
    </w:lvl>
    <w:lvl w:ilvl="8" w:tplc="6442D744">
      <w:start w:val="1"/>
      <w:numFmt w:val="lowerRoman"/>
      <w:lvlText w:val="%9."/>
      <w:lvlJc w:val="right"/>
      <w:pPr>
        <w:ind w:left="6480" w:hanging="180"/>
      </w:pPr>
    </w:lvl>
  </w:abstractNum>
  <w:abstractNum w:abstractNumId="10" w15:restartNumberingAfterBreak="0">
    <w:nsid w:val="05332F76"/>
    <w:multiLevelType w:val="multilevel"/>
    <w:tmpl w:val="C5D0740E"/>
    <w:lvl w:ilvl="0">
      <w:start w:val="1"/>
      <w:numFmt w:val="decimal"/>
      <w:lvlText w:val="%1."/>
      <w:lvlJc w:val="left"/>
      <w:pPr>
        <w:ind w:left="360" w:hanging="360"/>
      </w:pPr>
      <w:rPr>
        <w:rFonts w:hint="default"/>
        <w:b w:val="0"/>
        <w:bCs/>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5831A7C"/>
    <w:multiLevelType w:val="hybridMultilevel"/>
    <w:tmpl w:val="C802AD22"/>
    <w:lvl w:ilvl="0" w:tplc="6DCA7B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AD5BA1"/>
    <w:multiLevelType w:val="hybridMultilevel"/>
    <w:tmpl w:val="0C127836"/>
    <w:lvl w:ilvl="0" w:tplc="672C868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61491A"/>
    <w:multiLevelType w:val="hybridMultilevel"/>
    <w:tmpl w:val="484E59BC"/>
    <w:lvl w:ilvl="0" w:tplc="672C868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F202A4"/>
    <w:multiLevelType w:val="multilevel"/>
    <w:tmpl w:val="1CA8BE1A"/>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5" w15:restartNumberingAfterBreak="0">
    <w:nsid w:val="08240317"/>
    <w:multiLevelType w:val="multilevel"/>
    <w:tmpl w:val="2752B7A4"/>
    <w:lvl w:ilvl="0">
      <w:start w:val="2"/>
      <w:numFmt w:val="decimal"/>
      <w:lvlText w:val="%1."/>
      <w:lvlJc w:val="left"/>
      <w:pPr>
        <w:ind w:left="720" w:hanging="360"/>
      </w:pPr>
      <w:rPr>
        <w:rFonts w:hint="default"/>
      </w:rPr>
    </w:lvl>
    <w:lvl w:ilvl="1">
      <w:start w:val="2"/>
      <w:numFmt w:val="decimal"/>
      <w:isLgl/>
      <w:lvlText w:val="%1.%2"/>
      <w:lvlJc w:val="left"/>
      <w:pPr>
        <w:ind w:left="759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0931BA58"/>
    <w:multiLevelType w:val="hybridMultilevel"/>
    <w:tmpl w:val="A5F40AD2"/>
    <w:lvl w:ilvl="0" w:tplc="6DCA7B74">
      <w:start w:val="1"/>
      <w:numFmt w:val="decimal"/>
      <w:lvlText w:val="%1."/>
      <w:lvlJc w:val="left"/>
      <w:pPr>
        <w:ind w:left="720" w:hanging="360"/>
      </w:pPr>
    </w:lvl>
    <w:lvl w:ilvl="1" w:tplc="9DA0A6A4">
      <w:start w:val="1"/>
      <w:numFmt w:val="lowerLetter"/>
      <w:lvlText w:val="%2."/>
      <w:lvlJc w:val="left"/>
      <w:pPr>
        <w:ind w:left="1440" w:hanging="360"/>
      </w:pPr>
    </w:lvl>
    <w:lvl w:ilvl="2" w:tplc="7D0A6342">
      <w:start w:val="1"/>
      <w:numFmt w:val="lowerRoman"/>
      <w:lvlText w:val="%3."/>
      <w:lvlJc w:val="right"/>
      <w:pPr>
        <w:ind w:left="2160" w:hanging="180"/>
      </w:pPr>
    </w:lvl>
    <w:lvl w:ilvl="3" w:tplc="71983940">
      <w:start w:val="1"/>
      <w:numFmt w:val="decimal"/>
      <w:lvlText w:val="%4."/>
      <w:lvlJc w:val="left"/>
      <w:pPr>
        <w:ind w:left="2880" w:hanging="360"/>
      </w:pPr>
    </w:lvl>
    <w:lvl w:ilvl="4" w:tplc="B1383E1A">
      <w:start w:val="1"/>
      <w:numFmt w:val="lowerLetter"/>
      <w:lvlText w:val="%5."/>
      <w:lvlJc w:val="left"/>
      <w:pPr>
        <w:ind w:left="3600" w:hanging="360"/>
      </w:pPr>
    </w:lvl>
    <w:lvl w:ilvl="5" w:tplc="FB1CF5DC">
      <w:start w:val="1"/>
      <w:numFmt w:val="lowerRoman"/>
      <w:lvlText w:val="%6."/>
      <w:lvlJc w:val="right"/>
      <w:pPr>
        <w:ind w:left="4320" w:hanging="180"/>
      </w:pPr>
    </w:lvl>
    <w:lvl w:ilvl="6" w:tplc="8924B37A">
      <w:start w:val="1"/>
      <w:numFmt w:val="decimal"/>
      <w:lvlText w:val="%7."/>
      <w:lvlJc w:val="left"/>
      <w:pPr>
        <w:ind w:left="5040" w:hanging="360"/>
      </w:pPr>
    </w:lvl>
    <w:lvl w:ilvl="7" w:tplc="EF8A1080">
      <w:start w:val="1"/>
      <w:numFmt w:val="lowerLetter"/>
      <w:lvlText w:val="%8."/>
      <w:lvlJc w:val="left"/>
      <w:pPr>
        <w:ind w:left="5760" w:hanging="360"/>
      </w:pPr>
    </w:lvl>
    <w:lvl w:ilvl="8" w:tplc="5DACFC90">
      <w:start w:val="1"/>
      <w:numFmt w:val="lowerRoman"/>
      <w:lvlText w:val="%9."/>
      <w:lvlJc w:val="right"/>
      <w:pPr>
        <w:ind w:left="6480" w:hanging="180"/>
      </w:pPr>
    </w:lvl>
  </w:abstractNum>
  <w:abstractNum w:abstractNumId="17" w15:restartNumberingAfterBreak="0">
    <w:nsid w:val="0AFB678F"/>
    <w:multiLevelType w:val="multilevel"/>
    <w:tmpl w:val="3A9E1A32"/>
    <w:lvl w:ilvl="0">
      <w:start w:val="4"/>
      <w:numFmt w:val="decimal"/>
      <w:lvlText w:val="%1."/>
      <w:lvlJc w:val="left"/>
      <w:pPr>
        <w:ind w:left="720" w:hanging="360"/>
      </w:pPr>
      <w:rPr>
        <w:rFonts w:hint="default"/>
      </w:rPr>
    </w:lvl>
    <w:lvl w:ilvl="1">
      <w:start w:val="2"/>
      <w:numFmt w:val="decimal"/>
      <w:isLgl/>
      <w:lvlText w:val="%1.%2"/>
      <w:lvlJc w:val="left"/>
      <w:pPr>
        <w:ind w:left="759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0C2E7B98"/>
    <w:multiLevelType w:val="hybridMultilevel"/>
    <w:tmpl w:val="2ABE3FC4"/>
    <w:lvl w:ilvl="0" w:tplc="C72EC31A">
      <w:start w:val="1"/>
      <w:numFmt w:val="decimal"/>
      <w:lvlText w:val="2.%1.1"/>
      <w:lvlJc w:val="left"/>
      <w:pPr>
        <w:ind w:left="1190" w:hanging="360"/>
      </w:pPr>
      <w:rPr>
        <w:rFonts w:hint="default"/>
      </w:r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19" w15:restartNumberingAfterBreak="0">
    <w:nsid w:val="0DBD13FC"/>
    <w:multiLevelType w:val="hybridMultilevel"/>
    <w:tmpl w:val="2CD2F32C"/>
    <w:lvl w:ilvl="0" w:tplc="8BFCAA58">
      <w:start w:val="1"/>
      <w:numFmt w:val="decimal"/>
      <w:lvlText w:val="%1."/>
      <w:lvlJc w:val="left"/>
      <w:pPr>
        <w:ind w:left="720" w:hanging="360"/>
      </w:pPr>
    </w:lvl>
    <w:lvl w:ilvl="1" w:tplc="7E564822">
      <w:start w:val="1"/>
      <w:numFmt w:val="lowerLetter"/>
      <w:lvlText w:val="%2."/>
      <w:lvlJc w:val="left"/>
      <w:pPr>
        <w:ind w:left="1440" w:hanging="360"/>
      </w:pPr>
    </w:lvl>
    <w:lvl w:ilvl="2" w:tplc="D1C2980E">
      <w:start w:val="1"/>
      <w:numFmt w:val="lowerRoman"/>
      <w:lvlText w:val="%3."/>
      <w:lvlJc w:val="right"/>
      <w:pPr>
        <w:ind w:left="2160" w:hanging="180"/>
      </w:pPr>
    </w:lvl>
    <w:lvl w:ilvl="3" w:tplc="C5BA0940">
      <w:start w:val="1"/>
      <w:numFmt w:val="decimal"/>
      <w:lvlText w:val="%4."/>
      <w:lvlJc w:val="left"/>
      <w:pPr>
        <w:ind w:left="2880" w:hanging="360"/>
      </w:pPr>
    </w:lvl>
    <w:lvl w:ilvl="4" w:tplc="46581414">
      <w:start w:val="1"/>
      <w:numFmt w:val="lowerLetter"/>
      <w:lvlText w:val="%5."/>
      <w:lvlJc w:val="left"/>
      <w:pPr>
        <w:ind w:left="3600" w:hanging="360"/>
      </w:pPr>
    </w:lvl>
    <w:lvl w:ilvl="5" w:tplc="9050BE00">
      <w:start w:val="1"/>
      <w:numFmt w:val="lowerRoman"/>
      <w:lvlText w:val="%6."/>
      <w:lvlJc w:val="right"/>
      <w:pPr>
        <w:ind w:left="4320" w:hanging="180"/>
      </w:pPr>
    </w:lvl>
    <w:lvl w:ilvl="6" w:tplc="A8BA799C">
      <w:start w:val="1"/>
      <w:numFmt w:val="decimal"/>
      <w:lvlText w:val="%7."/>
      <w:lvlJc w:val="left"/>
      <w:pPr>
        <w:ind w:left="5040" w:hanging="360"/>
      </w:pPr>
    </w:lvl>
    <w:lvl w:ilvl="7" w:tplc="F9865016">
      <w:start w:val="1"/>
      <w:numFmt w:val="lowerLetter"/>
      <w:lvlText w:val="%8."/>
      <w:lvlJc w:val="left"/>
      <w:pPr>
        <w:ind w:left="5760" w:hanging="360"/>
      </w:pPr>
    </w:lvl>
    <w:lvl w:ilvl="8" w:tplc="B556240E">
      <w:start w:val="1"/>
      <w:numFmt w:val="lowerRoman"/>
      <w:lvlText w:val="%9."/>
      <w:lvlJc w:val="right"/>
      <w:pPr>
        <w:ind w:left="6480" w:hanging="180"/>
      </w:pPr>
    </w:lvl>
  </w:abstractNum>
  <w:abstractNum w:abstractNumId="20" w15:restartNumberingAfterBreak="0">
    <w:nsid w:val="0DE11780"/>
    <w:multiLevelType w:val="hybridMultilevel"/>
    <w:tmpl w:val="7ADA99B0"/>
    <w:lvl w:ilvl="0" w:tplc="672C868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E5A4649"/>
    <w:multiLevelType w:val="hybridMultilevel"/>
    <w:tmpl w:val="D8C0DCF8"/>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2" w15:restartNumberingAfterBreak="0">
    <w:nsid w:val="0F6264E9"/>
    <w:multiLevelType w:val="multilevel"/>
    <w:tmpl w:val="1DEE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77048C"/>
    <w:multiLevelType w:val="hybridMultilevel"/>
    <w:tmpl w:val="51D832C8"/>
    <w:lvl w:ilvl="0" w:tplc="672C8682">
      <w:numFmt w:val="bullet"/>
      <w:lvlText w:val="-"/>
      <w:lvlJc w:val="left"/>
      <w:pPr>
        <w:ind w:left="1493" w:hanging="360"/>
      </w:pPr>
      <w:rPr>
        <w:rFonts w:ascii="Times New Roman" w:eastAsia="Times New Roman" w:hAnsi="Times New Roman" w:hint="default"/>
      </w:rPr>
    </w:lvl>
    <w:lvl w:ilvl="1" w:tplc="04150003" w:tentative="1">
      <w:start w:val="1"/>
      <w:numFmt w:val="bullet"/>
      <w:lvlText w:val="o"/>
      <w:lvlJc w:val="left"/>
      <w:pPr>
        <w:ind w:left="2213" w:hanging="360"/>
      </w:pPr>
      <w:rPr>
        <w:rFonts w:ascii="Courier New" w:hAnsi="Courier New" w:cs="Courier New" w:hint="default"/>
      </w:rPr>
    </w:lvl>
    <w:lvl w:ilvl="2" w:tplc="04150005" w:tentative="1">
      <w:start w:val="1"/>
      <w:numFmt w:val="bullet"/>
      <w:lvlText w:val=""/>
      <w:lvlJc w:val="left"/>
      <w:pPr>
        <w:ind w:left="2933" w:hanging="360"/>
      </w:pPr>
      <w:rPr>
        <w:rFonts w:ascii="Wingdings" w:hAnsi="Wingdings" w:hint="default"/>
      </w:rPr>
    </w:lvl>
    <w:lvl w:ilvl="3" w:tplc="04150001" w:tentative="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24" w15:restartNumberingAfterBreak="0">
    <w:nsid w:val="100C1571"/>
    <w:multiLevelType w:val="hybridMultilevel"/>
    <w:tmpl w:val="C2549DFA"/>
    <w:lvl w:ilvl="0" w:tplc="232A47C2">
      <w:start w:val="1"/>
      <w:numFmt w:val="decimal"/>
      <w:lvlText w:val="%1."/>
      <w:lvlJc w:val="left"/>
      <w:pPr>
        <w:ind w:left="720" w:hanging="360"/>
      </w:pPr>
    </w:lvl>
    <w:lvl w:ilvl="1" w:tplc="5A7493A2">
      <w:start w:val="1"/>
      <w:numFmt w:val="lowerLetter"/>
      <w:lvlText w:val="%2."/>
      <w:lvlJc w:val="left"/>
      <w:pPr>
        <w:ind w:left="1440" w:hanging="360"/>
      </w:pPr>
    </w:lvl>
    <w:lvl w:ilvl="2" w:tplc="1C22C52C">
      <w:start w:val="1"/>
      <w:numFmt w:val="lowerRoman"/>
      <w:lvlText w:val="%3."/>
      <w:lvlJc w:val="right"/>
      <w:pPr>
        <w:ind w:left="2160" w:hanging="180"/>
      </w:pPr>
    </w:lvl>
    <w:lvl w:ilvl="3" w:tplc="AF9C63DC">
      <w:start w:val="1"/>
      <w:numFmt w:val="decimal"/>
      <w:lvlText w:val="%4."/>
      <w:lvlJc w:val="left"/>
      <w:pPr>
        <w:ind w:left="2880" w:hanging="360"/>
      </w:pPr>
    </w:lvl>
    <w:lvl w:ilvl="4" w:tplc="6F9E990C">
      <w:start w:val="1"/>
      <w:numFmt w:val="lowerLetter"/>
      <w:lvlText w:val="%5."/>
      <w:lvlJc w:val="left"/>
      <w:pPr>
        <w:ind w:left="3600" w:hanging="360"/>
      </w:pPr>
    </w:lvl>
    <w:lvl w:ilvl="5" w:tplc="D81AF97A">
      <w:start w:val="1"/>
      <w:numFmt w:val="lowerRoman"/>
      <w:lvlText w:val="%6."/>
      <w:lvlJc w:val="right"/>
      <w:pPr>
        <w:ind w:left="4320" w:hanging="180"/>
      </w:pPr>
    </w:lvl>
    <w:lvl w:ilvl="6" w:tplc="617AF140">
      <w:start w:val="1"/>
      <w:numFmt w:val="decimal"/>
      <w:lvlText w:val="%7."/>
      <w:lvlJc w:val="left"/>
      <w:pPr>
        <w:ind w:left="5040" w:hanging="360"/>
      </w:pPr>
    </w:lvl>
    <w:lvl w:ilvl="7" w:tplc="E4E838E2">
      <w:start w:val="1"/>
      <w:numFmt w:val="lowerLetter"/>
      <w:lvlText w:val="%8."/>
      <w:lvlJc w:val="left"/>
      <w:pPr>
        <w:ind w:left="5760" w:hanging="360"/>
      </w:pPr>
    </w:lvl>
    <w:lvl w:ilvl="8" w:tplc="846C96B8">
      <w:start w:val="1"/>
      <w:numFmt w:val="lowerRoman"/>
      <w:lvlText w:val="%9."/>
      <w:lvlJc w:val="right"/>
      <w:pPr>
        <w:ind w:left="6480" w:hanging="180"/>
      </w:pPr>
    </w:lvl>
  </w:abstractNum>
  <w:abstractNum w:abstractNumId="25" w15:restartNumberingAfterBreak="0">
    <w:nsid w:val="10A25552"/>
    <w:multiLevelType w:val="hybridMultilevel"/>
    <w:tmpl w:val="CEFA0920"/>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6" w15:restartNumberingAfterBreak="0">
    <w:nsid w:val="10A3702C"/>
    <w:multiLevelType w:val="hybridMultilevel"/>
    <w:tmpl w:val="21365F24"/>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7" w15:restartNumberingAfterBreak="0">
    <w:nsid w:val="13903DF6"/>
    <w:multiLevelType w:val="hybridMultilevel"/>
    <w:tmpl w:val="ED5A4F1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150A4813"/>
    <w:multiLevelType w:val="multilevel"/>
    <w:tmpl w:val="9BD60A82"/>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6951676"/>
    <w:multiLevelType w:val="hybridMultilevel"/>
    <w:tmpl w:val="C34E0172"/>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0" w15:restartNumberingAfterBreak="0">
    <w:nsid w:val="171D6EEE"/>
    <w:multiLevelType w:val="hybridMultilevel"/>
    <w:tmpl w:val="FA843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363FCA"/>
    <w:multiLevelType w:val="hybridMultilevel"/>
    <w:tmpl w:val="FFFFFFFF"/>
    <w:lvl w:ilvl="0" w:tplc="139C85C2">
      <w:start w:val="1"/>
      <w:numFmt w:val="decimal"/>
      <w:lvlText w:val="%1."/>
      <w:lvlJc w:val="left"/>
      <w:pPr>
        <w:ind w:left="720" w:hanging="360"/>
      </w:pPr>
    </w:lvl>
    <w:lvl w:ilvl="1" w:tplc="005662EA">
      <w:start w:val="1"/>
      <w:numFmt w:val="lowerLetter"/>
      <w:lvlText w:val="%2."/>
      <w:lvlJc w:val="left"/>
      <w:pPr>
        <w:ind w:left="1440" w:hanging="360"/>
      </w:pPr>
    </w:lvl>
    <w:lvl w:ilvl="2" w:tplc="16283A0C">
      <w:start w:val="1"/>
      <w:numFmt w:val="lowerRoman"/>
      <w:lvlText w:val="%3."/>
      <w:lvlJc w:val="right"/>
      <w:pPr>
        <w:ind w:left="2160" w:hanging="180"/>
      </w:pPr>
    </w:lvl>
    <w:lvl w:ilvl="3" w:tplc="3A5C57C6">
      <w:start w:val="1"/>
      <w:numFmt w:val="decimal"/>
      <w:lvlText w:val="%4."/>
      <w:lvlJc w:val="left"/>
      <w:pPr>
        <w:ind w:left="2880" w:hanging="360"/>
      </w:pPr>
    </w:lvl>
    <w:lvl w:ilvl="4" w:tplc="A1CA6C66">
      <w:start w:val="1"/>
      <w:numFmt w:val="lowerLetter"/>
      <w:lvlText w:val="%5."/>
      <w:lvlJc w:val="left"/>
      <w:pPr>
        <w:ind w:left="3600" w:hanging="360"/>
      </w:pPr>
    </w:lvl>
    <w:lvl w:ilvl="5" w:tplc="17020A40">
      <w:start w:val="1"/>
      <w:numFmt w:val="lowerRoman"/>
      <w:lvlText w:val="%6."/>
      <w:lvlJc w:val="right"/>
      <w:pPr>
        <w:ind w:left="4320" w:hanging="180"/>
      </w:pPr>
    </w:lvl>
    <w:lvl w:ilvl="6" w:tplc="AF865386">
      <w:start w:val="1"/>
      <w:numFmt w:val="decimal"/>
      <w:lvlText w:val="%7."/>
      <w:lvlJc w:val="left"/>
      <w:pPr>
        <w:ind w:left="5040" w:hanging="360"/>
      </w:pPr>
    </w:lvl>
    <w:lvl w:ilvl="7" w:tplc="C9206A44">
      <w:start w:val="1"/>
      <w:numFmt w:val="lowerLetter"/>
      <w:lvlText w:val="%8."/>
      <w:lvlJc w:val="left"/>
      <w:pPr>
        <w:ind w:left="5760" w:hanging="360"/>
      </w:pPr>
    </w:lvl>
    <w:lvl w:ilvl="8" w:tplc="3536D0E6">
      <w:start w:val="1"/>
      <w:numFmt w:val="lowerRoman"/>
      <w:lvlText w:val="%9."/>
      <w:lvlJc w:val="right"/>
      <w:pPr>
        <w:ind w:left="6480" w:hanging="180"/>
      </w:pPr>
    </w:lvl>
  </w:abstractNum>
  <w:abstractNum w:abstractNumId="32" w15:restartNumberingAfterBreak="0">
    <w:nsid w:val="1B07006D"/>
    <w:multiLevelType w:val="multilevel"/>
    <w:tmpl w:val="C3CC1FD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1B8B56E7"/>
    <w:multiLevelType w:val="multilevel"/>
    <w:tmpl w:val="E4AC1546"/>
    <w:lvl w:ilvl="0">
      <w:start w:val="1"/>
      <w:numFmt w:val="decimal"/>
      <w:lvlText w:val="%1."/>
      <w:lvlJc w:val="left"/>
      <w:pPr>
        <w:ind w:left="720" w:hanging="360"/>
      </w:pPr>
      <w:rPr>
        <w:rFonts w:hint="default"/>
        <w:b w:val="0"/>
      </w:rPr>
    </w:lvl>
    <w:lvl w:ilvl="1">
      <w:start w:val="1"/>
      <w:numFmt w:val="decimal"/>
      <w:isLgl/>
      <w:lvlText w:val="4.%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BE13BB9"/>
    <w:multiLevelType w:val="hybridMultilevel"/>
    <w:tmpl w:val="C10C9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CF9540F"/>
    <w:multiLevelType w:val="multilevel"/>
    <w:tmpl w:val="FFFFFFFF"/>
    <w:name w:val="HTML-List1"/>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6" w15:restartNumberingAfterBreak="0">
    <w:nsid w:val="1CF9543E"/>
    <w:multiLevelType w:val="multilevel"/>
    <w:tmpl w:val="FFFFFFFF"/>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7" w15:restartNumberingAfterBreak="0">
    <w:nsid w:val="1CF9543F"/>
    <w:multiLevelType w:val="multilevel"/>
    <w:tmpl w:val="FFFFFFFF"/>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8" w15:restartNumberingAfterBreak="0">
    <w:nsid w:val="1CF95440"/>
    <w:multiLevelType w:val="multilevel"/>
    <w:tmpl w:val="FFFFFFFF"/>
    <w:name w:val="HTML-List3"/>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9" w15:restartNumberingAfterBreak="0">
    <w:nsid w:val="1DA6FBBB"/>
    <w:multiLevelType w:val="hybridMultilevel"/>
    <w:tmpl w:val="DC1A70C8"/>
    <w:lvl w:ilvl="0" w:tplc="265874F4">
      <w:start w:val="1"/>
      <w:numFmt w:val="bullet"/>
      <w:lvlText w:val="·"/>
      <w:lvlJc w:val="left"/>
      <w:pPr>
        <w:ind w:left="720" w:hanging="360"/>
      </w:pPr>
      <w:rPr>
        <w:rFonts w:ascii="Symbol" w:hAnsi="Symbol" w:hint="default"/>
      </w:rPr>
    </w:lvl>
    <w:lvl w:ilvl="1" w:tplc="52EEF780">
      <w:start w:val="1"/>
      <w:numFmt w:val="bullet"/>
      <w:lvlText w:val="o"/>
      <w:lvlJc w:val="left"/>
      <w:pPr>
        <w:ind w:left="1440" w:hanging="360"/>
      </w:pPr>
      <w:rPr>
        <w:rFonts w:ascii="Courier New" w:hAnsi="Courier New" w:hint="default"/>
      </w:rPr>
    </w:lvl>
    <w:lvl w:ilvl="2" w:tplc="80269EAE">
      <w:start w:val="1"/>
      <w:numFmt w:val="bullet"/>
      <w:lvlText w:val=""/>
      <w:lvlJc w:val="left"/>
      <w:pPr>
        <w:ind w:left="2160" w:hanging="360"/>
      </w:pPr>
      <w:rPr>
        <w:rFonts w:ascii="Wingdings" w:hAnsi="Wingdings" w:hint="default"/>
      </w:rPr>
    </w:lvl>
    <w:lvl w:ilvl="3" w:tplc="24C03794">
      <w:start w:val="1"/>
      <w:numFmt w:val="bullet"/>
      <w:lvlText w:val=""/>
      <w:lvlJc w:val="left"/>
      <w:pPr>
        <w:ind w:left="2880" w:hanging="360"/>
      </w:pPr>
      <w:rPr>
        <w:rFonts w:ascii="Symbol" w:hAnsi="Symbol" w:hint="default"/>
      </w:rPr>
    </w:lvl>
    <w:lvl w:ilvl="4" w:tplc="933A9ACA">
      <w:start w:val="1"/>
      <w:numFmt w:val="bullet"/>
      <w:lvlText w:val="o"/>
      <w:lvlJc w:val="left"/>
      <w:pPr>
        <w:ind w:left="3600" w:hanging="360"/>
      </w:pPr>
      <w:rPr>
        <w:rFonts w:ascii="Courier New" w:hAnsi="Courier New" w:hint="default"/>
      </w:rPr>
    </w:lvl>
    <w:lvl w:ilvl="5" w:tplc="C538690E">
      <w:start w:val="1"/>
      <w:numFmt w:val="bullet"/>
      <w:lvlText w:val=""/>
      <w:lvlJc w:val="left"/>
      <w:pPr>
        <w:ind w:left="4320" w:hanging="360"/>
      </w:pPr>
      <w:rPr>
        <w:rFonts w:ascii="Wingdings" w:hAnsi="Wingdings" w:hint="default"/>
      </w:rPr>
    </w:lvl>
    <w:lvl w:ilvl="6" w:tplc="BB1A82DE">
      <w:start w:val="1"/>
      <w:numFmt w:val="bullet"/>
      <w:lvlText w:val=""/>
      <w:lvlJc w:val="left"/>
      <w:pPr>
        <w:ind w:left="5040" w:hanging="360"/>
      </w:pPr>
      <w:rPr>
        <w:rFonts w:ascii="Symbol" w:hAnsi="Symbol" w:hint="default"/>
      </w:rPr>
    </w:lvl>
    <w:lvl w:ilvl="7" w:tplc="21D08D1E">
      <w:start w:val="1"/>
      <w:numFmt w:val="bullet"/>
      <w:lvlText w:val="o"/>
      <w:lvlJc w:val="left"/>
      <w:pPr>
        <w:ind w:left="5760" w:hanging="360"/>
      </w:pPr>
      <w:rPr>
        <w:rFonts w:ascii="Courier New" w:hAnsi="Courier New" w:hint="default"/>
      </w:rPr>
    </w:lvl>
    <w:lvl w:ilvl="8" w:tplc="2B3C09EA">
      <w:start w:val="1"/>
      <w:numFmt w:val="bullet"/>
      <w:lvlText w:val=""/>
      <w:lvlJc w:val="left"/>
      <w:pPr>
        <w:ind w:left="6480" w:hanging="360"/>
      </w:pPr>
      <w:rPr>
        <w:rFonts w:ascii="Wingdings" w:hAnsi="Wingdings" w:hint="default"/>
      </w:rPr>
    </w:lvl>
  </w:abstractNum>
  <w:abstractNum w:abstractNumId="40" w15:restartNumberingAfterBreak="0">
    <w:nsid w:val="1E705B22"/>
    <w:multiLevelType w:val="hybridMultilevel"/>
    <w:tmpl w:val="F2425DB8"/>
    <w:lvl w:ilvl="0" w:tplc="672C868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ECD4A74"/>
    <w:multiLevelType w:val="hybridMultilevel"/>
    <w:tmpl w:val="FFFFFFFF"/>
    <w:lvl w:ilvl="0" w:tplc="AB28C2FC">
      <w:start w:val="1"/>
      <w:numFmt w:val="decimal"/>
      <w:lvlText w:val="%1."/>
      <w:lvlJc w:val="left"/>
      <w:pPr>
        <w:ind w:left="720" w:hanging="360"/>
      </w:pPr>
    </w:lvl>
    <w:lvl w:ilvl="1" w:tplc="F5428190">
      <w:start w:val="1"/>
      <w:numFmt w:val="lowerLetter"/>
      <w:lvlText w:val="%2."/>
      <w:lvlJc w:val="left"/>
      <w:pPr>
        <w:ind w:left="1440" w:hanging="360"/>
      </w:pPr>
    </w:lvl>
    <w:lvl w:ilvl="2" w:tplc="EDFECC38">
      <w:start w:val="1"/>
      <w:numFmt w:val="lowerRoman"/>
      <w:lvlText w:val="%3."/>
      <w:lvlJc w:val="right"/>
      <w:pPr>
        <w:ind w:left="2160" w:hanging="180"/>
      </w:pPr>
    </w:lvl>
    <w:lvl w:ilvl="3" w:tplc="04E640DE">
      <w:start w:val="1"/>
      <w:numFmt w:val="decimal"/>
      <w:lvlText w:val="%4."/>
      <w:lvlJc w:val="left"/>
      <w:pPr>
        <w:ind w:left="2880" w:hanging="360"/>
      </w:pPr>
    </w:lvl>
    <w:lvl w:ilvl="4" w:tplc="DE7A777E">
      <w:start w:val="1"/>
      <w:numFmt w:val="lowerLetter"/>
      <w:lvlText w:val="%5."/>
      <w:lvlJc w:val="left"/>
      <w:pPr>
        <w:ind w:left="3600" w:hanging="360"/>
      </w:pPr>
    </w:lvl>
    <w:lvl w:ilvl="5" w:tplc="81785FC4">
      <w:start w:val="1"/>
      <w:numFmt w:val="lowerRoman"/>
      <w:lvlText w:val="%6."/>
      <w:lvlJc w:val="right"/>
      <w:pPr>
        <w:ind w:left="4320" w:hanging="180"/>
      </w:pPr>
    </w:lvl>
    <w:lvl w:ilvl="6" w:tplc="3B102220">
      <w:start w:val="1"/>
      <w:numFmt w:val="decimal"/>
      <w:lvlText w:val="%7."/>
      <w:lvlJc w:val="left"/>
      <w:pPr>
        <w:ind w:left="5040" w:hanging="360"/>
      </w:pPr>
    </w:lvl>
    <w:lvl w:ilvl="7" w:tplc="7974D148">
      <w:start w:val="1"/>
      <w:numFmt w:val="lowerLetter"/>
      <w:lvlText w:val="%8."/>
      <w:lvlJc w:val="left"/>
      <w:pPr>
        <w:ind w:left="5760" w:hanging="360"/>
      </w:pPr>
    </w:lvl>
    <w:lvl w:ilvl="8" w:tplc="6D6064CE">
      <w:start w:val="1"/>
      <w:numFmt w:val="lowerRoman"/>
      <w:lvlText w:val="%9."/>
      <w:lvlJc w:val="right"/>
      <w:pPr>
        <w:ind w:left="6480" w:hanging="180"/>
      </w:pPr>
    </w:lvl>
  </w:abstractNum>
  <w:abstractNum w:abstractNumId="42" w15:restartNumberingAfterBreak="0">
    <w:nsid w:val="1EE313CD"/>
    <w:multiLevelType w:val="hybridMultilevel"/>
    <w:tmpl w:val="C388D080"/>
    <w:lvl w:ilvl="0" w:tplc="C4382DF6">
      <w:start w:val="1"/>
      <w:numFmt w:val="decimal"/>
      <w:lvlText w:val="%1."/>
      <w:lvlJc w:val="left"/>
      <w:pPr>
        <w:tabs>
          <w:tab w:val="num" w:pos="720"/>
        </w:tabs>
        <w:ind w:left="720" w:hanging="360"/>
      </w:pPr>
      <w:rPr>
        <w:rFonts w:ascii="Arial" w:hAnsi="Arial" w:hint="default"/>
        <w:sz w:val="22"/>
        <w:szCs w:val="22"/>
      </w:rPr>
    </w:lvl>
    <w:lvl w:ilvl="1" w:tplc="04150011">
      <w:start w:val="1"/>
      <w:numFmt w:val="decimal"/>
      <w:lvlText w:val="%2)"/>
      <w:lvlJc w:val="left"/>
      <w:pPr>
        <w:tabs>
          <w:tab w:val="num" w:pos="1440"/>
        </w:tabs>
        <w:ind w:left="1440" w:hanging="360"/>
      </w:pPr>
      <w:rPr>
        <w:rFonts w:hint="default"/>
        <w:sz w:val="22"/>
        <w:szCs w:val="22"/>
      </w:rPr>
    </w:lvl>
    <w:lvl w:ilvl="2" w:tplc="3F8C47E4">
      <w:start w:val="1"/>
      <w:numFmt w:val="lowerLetter"/>
      <w:lvlText w:val="%3."/>
      <w:lvlJc w:val="right"/>
      <w:pPr>
        <w:tabs>
          <w:tab w:val="num" w:pos="2160"/>
        </w:tabs>
        <w:ind w:left="2160" w:hanging="180"/>
      </w:pPr>
      <w:rPr>
        <w:rFonts w:hint="default"/>
      </w:rPr>
    </w:lvl>
    <w:lvl w:ilvl="3" w:tplc="48F43FC2">
      <w:start w:val="1"/>
      <w:numFmt w:val="decimal"/>
      <w:lvlText w:val="%4."/>
      <w:lvlJc w:val="left"/>
      <w:pPr>
        <w:ind w:left="644" w:hanging="360"/>
      </w:pPr>
      <w:rPr>
        <w:rFonts w:hint="default"/>
        <w:b w:val="0"/>
        <w:bCs/>
        <w:color w:val="auto"/>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C08052"/>
    <w:multiLevelType w:val="hybridMultilevel"/>
    <w:tmpl w:val="56F687DC"/>
    <w:lvl w:ilvl="0" w:tplc="94AABA94">
      <w:start w:val="1"/>
      <w:numFmt w:val="upperLetter"/>
      <w:lvlText w:val="%1."/>
      <w:lvlJc w:val="left"/>
      <w:pPr>
        <w:ind w:left="720" w:hanging="360"/>
      </w:pPr>
    </w:lvl>
    <w:lvl w:ilvl="1" w:tplc="66C87EF8">
      <w:start w:val="1"/>
      <w:numFmt w:val="lowerLetter"/>
      <w:lvlText w:val="%2."/>
      <w:lvlJc w:val="left"/>
      <w:pPr>
        <w:ind w:left="1440" w:hanging="360"/>
      </w:pPr>
    </w:lvl>
    <w:lvl w:ilvl="2" w:tplc="9482EDD6">
      <w:start w:val="1"/>
      <w:numFmt w:val="lowerRoman"/>
      <w:lvlText w:val="%3."/>
      <w:lvlJc w:val="right"/>
      <w:pPr>
        <w:ind w:left="2160" w:hanging="180"/>
      </w:pPr>
    </w:lvl>
    <w:lvl w:ilvl="3" w:tplc="E506A664">
      <w:start w:val="1"/>
      <w:numFmt w:val="decimal"/>
      <w:lvlText w:val="%4."/>
      <w:lvlJc w:val="left"/>
      <w:pPr>
        <w:ind w:left="2880" w:hanging="360"/>
      </w:pPr>
    </w:lvl>
    <w:lvl w:ilvl="4" w:tplc="D646E304">
      <w:start w:val="1"/>
      <w:numFmt w:val="lowerLetter"/>
      <w:lvlText w:val="%5."/>
      <w:lvlJc w:val="left"/>
      <w:pPr>
        <w:ind w:left="3600" w:hanging="360"/>
      </w:pPr>
    </w:lvl>
    <w:lvl w:ilvl="5" w:tplc="D26E5E8E">
      <w:start w:val="1"/>
      <w:numFmt w:val="lowerRoman"/>
      <w:lvlText w:val="%6."/>
      <w:lvlJc w:val="right"/>
      <w:pPr>
        <w:ind w:left="4320" w:hanging="180"/>
      </w:pPr>
    </w:lvl>
    <w:lvl w:ilvl="6" w:tplc="D7A47062">
      <w:start w:val="1"/>
      <w:numFmt w:val="decimal"/>
      <w:lvlText w:val="%7."/>
      <w:lvlJc w:val="left"/>
      <w:pPr>
        <w:ind w:left="5040" w:hanging="360"/>
      </w:pPr>
    </w:lvl>
    <w:lvl w:ilvl="7" w:tplc="F3C675A4">
      <w:start w:val="1"/>
      <w:numFmt w:val="lowerLetter"/>
      <w:lvlText w:val="%8."/>
      <w:lvlJc w:val="left"/>
      <w:pPr>
        <w:ind w:left="5760" w:hanging="360"/>
      </w:pPr>
    </w:lvl>
    <w:lvl w:ilvl="8" w:tplc="B85E6A14">
      <w:start w:val="1"/>
      <w:numFmt w:val="lowerRoman"/>
      <w:lvlText w:val="%9."/>
      <w:lvlJc w:val="right"/>
      <w:pPr>
        <w:ind w:left="6480" w:hanging="180"/>
      </w:pPr>
    </w:lvl>
  </w:abstractNum>
  <w:abstractNum w:abstractNumId="44" w15:restartNumberingAfterBreak="0">
    <w:nsid w:val="1FEB046F"/>
    <w:multiLevelType w:val="hybridMultilevel"/>
    <w:tmpl w:val="C7C21BCE"/>
    <w:lvl w:ilvl="0" w:tplc="309083F6">
      <w:start w:val="1"/>
      <w:numFmt w:val="bullet"/>
      <w:lvlText w:val="·"/>
      <w:lvlJc w:val="left"/>
      <w:pPr>
        <w:ind w:left="720" w:hanging="360"/>
      </w:pPr>
      <w:rPr>
        <w:rFonts w:ascii="Symbol" w:hAnsi="Symbol" w:hint="default"/>
      </w:rPr>
    </w:lvl>
    <w:lvl w:ilvl="1" w:tplc="0BFE8A58">
      <w:start w:val="1"/>
      <w:numFmt w:val="bullet"/>
      <w:lvlText w:val="o"/>
      <w:lvlJc w:val="left"/>
      <w:pPr>
        <w:ind w:left="1440" w:hanging="360"/>
      </w:pPr>
      <w:rPr>
        <w:rFonts w:ascii="Courier New" w:hAnsi="Courier New" w:hint="default"/>
      </w:rPr>
    </w:lvl>
    <w:lvl w:ilvl="2" w:tplc="DB70F93E">
      <w:start w:val="1"/>
      <w:numFmt w:val="bullet"/>
      <w:lvlText w:val=""/>
      <w:lvlJc w:val="left"/>
      <w:pPr>
        <w:ind w:left="2160" w:hanging="360"/>
      </w:pPr>
      <w:rPr>
        <w:rFonts w:ascii="Wingdings" w:hAnsi="Wingdings" w:hint="default"/>
      </w:rPr>
    </w:lvl>
    <w:lvl w:ilvl="3" w:tplc="66BE1B66">
      <w:start w:val="1"/>
      <w:numFmt w:val="bullet"/>
      <w:lvlText w:val=""/>
      <w:lvlJc w:val="left"/>
      <w:pPr>
        <w:ind w:left="2880" w:hanging="360"/>
      </w:pPr>
      <w:rPr>
        <w:rFonts w:ascii="Symbol" w:hAnsi="Symbol" w:hint="default"/>
      </w:rPr>
    </w:lvl>
    <w:lvl w:ilvl="4" w:tplc="8C006942">
      <w:start w:val="1"/>
      <w:numFmt w:val="bullet"/>
      <w:lvlText w:val="o"/>
      <w:lvlJc w:val="left"/>
      <w:pPr>
        <w:ind w:left="3600" w:hanging="360"/>
      </w:pPr>
      <w:rPr>
        <w:rFonts w:ascii="Courier New" w:hAnsi="Courier New" w:hint="default"/>
      </w:rPr>
    </w:lvl>
    <w:lvl w:ilvl="5" w:tplc="7C50A17A">
      <w:start w:val="1"/>
      <w:numFmt w:val="bullet"/>
      <w:lvlText w:val=""/>
      <w:lvlJc w:val="left"/>
      <w:pPr>
        <w:ind w:left="4320" w:hanging="360"/>
      </w:pPr>
      <w:rPr>
        <w:rFonts w:ascii="Wingdings" w:hAnsi="Wingdings" w:hint="default"/>
      </w:rPr>
    </w:lvl>
    <w:lvl w:ilvl="6" w:tplc="4260E6B6">
      <w:start w:val="1"/>
      <w:numFmt w:val="bullet"/>
      <w:lvlText w:val=""/>
      <w:lvlJc w:val="left"/>
      <w:pPr>
        <w:ind w:left="5040" w:hanging="360"/>
      </w:pPr>
      <w:rPr>
        <w:rFonts w:ascii="Symbol" w:hAnsi="Symbol" w:hint="default"/>
      </w:rPr>
    </w:lvl>
    <w:lvl w:ilvl="7" w:tplc="994442EE">
      <w:start w:val="1"/>
      <w:numFmt w:val="bullet"/>
      <w:lvlText w:val="o"/>
      <w:lvlJc w:val="left"/>
      <w:pPr>
        <w:ind w:left="5760" w:hanging="360"/>
      </w:pPr>
      <w:rPr>
        <w:rFonts w:ascii="Courier New" w:hAnsi="Courier New" w:hint="default"/>
      </w:rPr>
    </w:lvl>
    <w:lvl w:ilvl="8" w:tplc="FA4866EC">
      <w:start w:val="1"/>
      <w:numFmt w:val="bullet"/>
      <w:lvlText w:val=""/>
      <w:lvlJc w:val="left"/>
      <w:pPr>
        <w:ind w:left="6480" w:hanging="360"/>
      </w:pPr>
      <w:rPr>
        <w:rFonts w:ascii="Wingdings" w:hAnsi="Wingdings" w:hint="default"/>
      </w:rPr>
    </w:lvl>
  </w:abstractNum>
  <w:abstractNum w:abstractNumId="45" w15:restartNumberingAfterBreak="0">
    <w:nsid w:val="20C1554D"/>
    <w:multiLevelType w:val="multilevel"/>
    <w:tmpl w:val="53F2EE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0C969E3"/>
    <w:multiLevelType w:val="hybridMultilevel"/>
    <w:tmpl w:val="E9726E3E"/>
    <w:lvl w:ilvl="0" w:tplc="FFFFFFFF">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7" w15:restartNumberingAfterBreak="0">
    <w:nsid w:val="22B23366"/>
    <w:multiLevelType w:val="hybridMultilevel"/>
    <w:tmpl w:val="13261E66"/>
    <w:lvl w:ilvl="0" w:tplc="B7FE06F4">
      <w:start w:val="1"/>
      <w:numFmt w:val="decimal"/>
      <w:lvlText w:val="2.%1.1"/>
      <w:lvlJc w:val="left"/>
      <w:pPr>
        <w:ind w:left="11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0419AA"/>
    <w:multiLevelType w:val="hybridMultilevel"/>
    <w:tmpl w:val="5DFC2032"/>
    <w:lvl w:ilvl="0" w:tplc="84401502">
      <w:start w:val="1"/>
      <w:numFmt w:val="decimal"/>
      <w:lvlText w:val="%1."/>
      <w:lvlJc w:val="left"/>
      <w:pPr>
        <w:ind w:left="720" w:hanging="360"/>
      </w:pPr>
      <w:rPr>
        <w:rFonts w:asciiTheme="minorHAnsi" w:hAnsi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2A03E5"/>
    <w:multiLevelType w:val="hybridMultilevel"/>
    <w:tmpl w:val="453676F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0" w15:restartNumberingAfterBreak="0">
    <w:nsid w:val="259CEE02"/>
    <w:multiLevelType w:val="hybridMultilevel"/>
    <w:tmpl w:val="FFFFFFFF"/>
    <w:lvl w:ilvl="0" w:tplc="94E8144E">
      <w:start w:val="1"/>
      <w:numFmt w:val="decimal"/>
      <w:lvlText w:val="%1."/>
      <w:lvlJc w:val="left"/>
      <w:pPr>
        <w:ind w:left="720" w:hanging="360"/>
      </w:pPr>
    </w:lvl>
    <w:lvl w:ilvl="1" w:tplc="6E029CFC">
      <w:start w:val="1"/>
      <w:numFmt w:val="lowerLetter"/>
      <w:lvlText w:val="%2."/>
      <w:lvlJc w:val="left"/>
      <w:pPr>
        <w:ind w:left="1440" w:hanging="360"/>
      </w:pPr>
    </w:lvl>
    <w:lvl w:ilvl="2" w:tplc="D8BC3518">
      <w:start w:val="1"/>
      <w:numFmt w:val="lowerRoman"/>
      <w:lvlText w:val="%3."/>
      <w:lvlJc w:val="right"/>
      <w:pPr>
        <w:ind w:left="2160" w:hanging="180"/>
      </w:pPr>
    </w:lvl>
    <w:lvl w:ilvl="3" w:tplc="5F8ABCC2">
      <w:start w:val="1"/>
      <w:numFmt w:val="decimal"/>
      <w:lvlText w:val="%4."/>
      <w:lvlJc w:val="left"/>
      <w:pPr>
        <w:ind w:left="2880" w:hanging="360"/>
      </w:pPr>
    </w:lvl>
    <w:lvl w:ilvl="4" w:tplc="EB78F560">
      <w:start w:val="1"/>
      <w:numFmt w:val="lowerLetter"/>
      <w:lvlText w:val="%5."/>
      <w:lvlJc w:val="left"/>
      <w:pPr>
        <w:ind w:left="3600" w:hanging="360"/>
      </w:pPr>
    </w:lvl>
    <w:lvl w:ilvl="5" w:tplc="ECAC3CFC">
      <w:start w:val="1"/>
      <w:numFmt w:val="lowerRoman"/>
      <w:lvlText w:val="%6."/>
      <w:lvlJc w:val="right"/>
      <w:pPr>
        <w:ind w:left="4320" w:hanging="180"/>
      </w:pPr>
    </w:lvl>
    <w:lvl w:ilvl="6" w:tplc="10644E50">
      <w:start w:val="1"/>
      <w:numFmt w:val="decimal"/>
      <w:lvlText w:val="%7."/>
      <w:lvlJc w:val="left"/>
      <w:pPr>
        <w:ind w:left="5040" w:hanging="360"/>
      </w:pPr>
    </w:lvl>
    <w:lvl w:ilvl="7" w:tplc="A0D6BD34">
      <w:start w:val="1"/>
      <w:numFmt w:val="lowerLetter"/>
      <w:lvlText w:val="%8."/>
      <w:lvlJc w:val="left"/>
      <w:pPr>
        <w:ind w:left="5760" w:hanging="360"/>
      </w:pPr>
    </w:lvl>
    <w:lvl w:ilvl="8" w:tplc="2AA0B4EA">
      <w:start w:val="1"/>
      <w:numFmt w:val="lowerRoman"/>
      <w:lvlText w:val="%9."/>
      <w:lvlJc w:val="right"/>
      <w:pPr>
        <w:ind w:left="6480" w:hanging="180"/>
      </w:pPr>
    </w:lvl>
  </w:abstractNum>
  <w:abstractNum w:abstractNumId="51" w15:restartNumberingAfterBreak="0">
    <w:nsid w:val="25D3B45B"/>
    <w:multiLevelType w:val="hybridMultilevel"/>
    <w:tmpl w:val="FFFFFFFF"/>
    <w:lvl w:ilvl="0" w:tplc="32E87492">
      <w:start w:val="1"/>
      <w:numFmt w:val="decimal"/>
      <w:lvlText w:val="%1."/>
      <w:lvlJc w:val="left"/>
      <w:pPr>
        <w:ind w:left="720" w:hanging="360"/>
      </w:pPr>
    </w:lvl>
    <w:lvl w:ilvl="1" w:tplc="7D16127C">
      <w:start w:val="1"/>
      <w:numFmt w:val="lowerLetter"/>
      <w:lvlText w:val="%2."/>
      <w:lvlJc w:val="left"/>
      <w:pPr>
        <w:ind w:left="1440" w:hanging="360"/>
      </w:pPr>
    </w:lvl>
    <w:lvl w:ilvl="2" w:tplc="666EE6DA">
      <w:start w:val="1"/>
      <w:numFmt w:val="lowerRoman"/>
      <w:lvlText w:val="%3."/>
      <w:lvlJc w:val="right"/>
      <w:pPr>
        <w:ind w:left="2160" w:hanging="180"/>
      </w:pPr>
    </w:lvl>
    <w:lvl w:ilvl="3" w:tplc="CC64BDCE">
      <w:start w:val="1"/>
      <w:numFmt w:val="decimal"/>
      <w:lvlText w:val="%4."/>
      <w:lvlJc w:val="left"/>
      <w:pPr>
        <w:ind w:left="2880" w:hanging="360"/>
      </w:pPr>
    </w:lvl>
    <w:lvl w:ilvl="4" w:tplc="1F94D6F8">
      <w:start w:val="1"/>
      <w:numFmt w:val="lowerLetter"/>
      <w:lvlText w:val="%5."/>
      <w:lvlJc w:val="left"/>
      <w:pPr>
        <w:ind w:left="3600" w:hanging="360"/>
      </w:pPr>
    </w:lvl>
    <w:lvl w:ilvl="5" w:tplc="9E04AB40">
      <w:start w:val="1"/>
      <w:numFmt w:val="lowerRoman"/>
      <w:lvlText w:val="%6."/>
      <w:lvlJc w:val="right"/>
      <w:pPr>
        <w:ind w:left="4320" w:hanging="180"/>
      </w:pPr>
    </w:lvl>
    <w:lvl w:ilvl="6" w:tplc="52724AF6">
      <w:start w:val="1"/>
      <w:numFmt w:val="decimal"/>
      <w:lvlText w:val="%7."/>
      <w:lvlJc w:val="left"/>
      <w:pPr>
        <w:ind w:left="5040" w:hanging="360"/>
      </w:pPr>
    </w:lvl>
    <w:lvl w:ilvl="7" w:tplc="53BA9960">
      <w:start w:val="1"/>
      <w:numFmt w:val="lowerLetter"/>
      <w:lvlText w:val="%8."/>
      <w:lvlJc w:val="left"/>
      <w:pPr>
        <w:ind w:left="5760" w:hanging="360"/>
      </w:pPr>
    </w:lvl>
    <w:lvl w:ilvl="8" w:tplc="8F52AD64">
      <w:start w:val="1"/>
      <w:numFmt w:val="lowerRoman"/>
      <w:lvlText w:val="%9."/>
      <w:lvlJc w:val="right"/>
      <w:pPr>
        <w:ind w:left="6480" w:hanging="180"/>
      </w:pPr>
    </w:lvl>
  </w:abstractNum>
  <w:abstractNum w:abstractNumId="52" w15:restartNumberingAfterBreak="0">
    <w:nsid w:val="267F1FB7"/>
    <w:multiLevelType w:val="hybridMultilevel"/>
    <w:tmpl w:val="C43CBC0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27883EBE"/>
    <w:multiLevelType w:val="hybridMultilevel"/>
    <w:tmpl w:val="420E8CAA"/>
    <w:lvl w:ilvl="0" w:tplc="F712FC34">
      <w:start w:val="1"/>
      <w:numFmt w:val="decimal"/>
      <w:lvlText w:val="%1."/>
      <w:lvlJc w:val="left"/>
      <w:pPr>
        <w:ind w:left="757" w:hanging="360"/>
      </w:pPr>
      <w:rPr>
        <w:rFonts w:asciiTheme="minorHAnsi" w:hAnsiTheme="minorHAnsi" w:cstheme="minorHAnsi" w:hint="default"/>
        <w:sz w:val="22"/>
        <w:szCs w:val="22"/>
      </w:rPr>
    </w:lvl>
    <w:lvl w:ilvl="1" w:tplc="04150019">
      <w:start w:val="1"/>
      <w:numFmt w:val="lowerLetter"/>
      <w:lvlText w:val="%2."/>
      <w:lvlJc w:val="left"/>
      <w:pPr>
        <w:ind w:left="1477" w:hanging="360"/>
      </w:pPr>
      <w:rPr>
        <w:rFonts w:ascii="Times New Roman" w:hAnsi="Times New Roman" w:cs="Times New Roman"/>
      </w:rPr>
    </w:lvl>
    <w:lvl w:ilvl="2" w:tplc="0415001B">
      <w:start w:val="1"/>
      <w:numFmt w:val="lowerRoman"/>
      <w:lvlText w:val="%3."/>
      <w:lvlJc w:val="right"/>
      <w:pPr>
        <w:ind w:left="2197" w:hanging="180"/>
      </w:pPr>
      <w:rPr>
        <w:rFonts w:ascii="Times New Roman" w:hAnsi="Times New Roman" w:cs="Times New Roman"/>
      </w:rPr>
    </w:lvl>
    <w:lvl w:ilvl="3" w:tplc="0415000F">
      <w:start w:val="1"/>
      <w:numFmt w:val="decimal"/>
      <w:lvlText w:val="%4."/>
      <w:lvlJc w:val="left"/>
      <w:pPr>
        <w:ind w:left="2917" w:hanging="360"/>
      </w:pPr>
      <w:rPr>
        <w:rFonts w:ascii="Times New Roman" w:hAnsi="Times New Roman" w:cs="Times New Roman"/>
      </w:rPr>
    </w:lvl>
    <w:lvl w:ilvl="4" w:tplc="04150019">
      <w:start w:val="1"/>
      <w:numFmt w:val="lowerLetter"/>
      <w:lvlText w:val="%5."/>
      <w:lvlJc w:val="left"/>
      <w:pPr>
        <w:ind w:left="3637" w:hanging="360"/>
      </w:pPr>
      <w:rPr>
        <w:rFonts w:ascii="Times New Roman" w:hAnsi="Times New Roman" w:cs="Times New Roman"/>
      </w:rPr>
    </w:lvl>
    <w:lvl w:ilvl="5" w:tplc="0415001B">
      <w:start w:val="1"/>
      <w:numFmt w:val="lowerRoman"/>
      <w:lvlText w:val="%6."/>
      <w:lvlJc w:val="right"/>
      <w:pPr>
        <w:ind w:left="4357" w:hanging="180"/>
      </w:pPr>
      <w:rPr>
        <w:rFonts w:ascii="Times New Roman" w:hAnsi="Times New Roman" w:cs="Times New Roman"/>
      </w:rPr>
    </w:lvl>
    <w:lvl w:ilvl="6" w:tplc="0415000F">
      <w:start w:val="1"/>
      <w:numFmt w:val="decimal"/>
      <w:lvlText w:val="%7."/>
      <w:lvlJc w:val="left"/>
      <w:pPr>
        <w:ind w:left="5077" w:hanging="360"/>
      </w:pPr>
      <w:rPr>
        <w:rFonts w:ascii="Times New Roman" w:hAnsi="Times New Roman" w:cs="Times New Roman"/>
      </w:rPr>
    </w:lvl>
    <w:lvl w:ilvl="7" w:tplc="04150019">
      <w:start w:val="1"/>
      <w:numFmt w:val="lowerLetter"/>
      <w:lvlText w:val="%8."/>
      <w:lvlJc w:val="left"/>
      <w:pPr>
        <w:ind w:left="5797" w:hanging="360"/>
      </w:pPr>
      <w:rPr>
        <w:rFonts w:ascii="Times New Roman" w:hAnsi="Times New Roman" w:cs="Times New Roman"/>
      </w:rPr>
    </w:lvl>
    <w:lvl w:ilvl="8" w:tplc="0415001B">
      <w:start w:val="1"/>
      <w:numFmt w:val="lowerRoman"/>
      <w:lvlText w:val="%9."/>
      <w:lvlJc w:val="right"/>
      <w:pPr>
        <w:ind w:left="6517" w:hanging="180"/>
      </w:pPr>
      <w:rPr>
        <w:rFonts w:ascii="Times New Roman" w:hAnsi="Times New Roman" w:cs="Times New Roman"/>
      </w:rPr>
    </w:lvl>
  </w:abstractNum>
  <w:abstractNum w:abstractNumId="54" w15:restartNumberingAfterBreak="0">
    <w:nsid w:val="296A013A"/>
    <w:multiLevelType w:val="hybridMultilevel"/>
    <w:tmpl w:val="7CE49FF6"/>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5" w15:restartNumberingAfterBreak="0">
    <w:nsid w:val="296D7909"/>
    <w:multiLevelType w:val="hybridMultilevel"/>
    <w:tmpl w:val="5BB81F0C"/>
    <w:lvl w:ilvl="0" w:tplc="0415000F">
      <w:start w:val="1"/>
      <w:numFmt w:val="decimal"/>
      <w:lvlText w:val="%1."/>
      <w:lvlJc w:val="left"/>
      <w:pPr>
        <w:ind w:left="720" w:hanging="360"/>
      </w:pPr>
    </w:lvl>
    <w:lvl w:ilvl="1" w:tplc="81F8ADD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E3558E"/>
    <w:multiLevelType w:val="hybridMultilevel"/>
    <w:tmpl w:val="E5269BC0"/>
    <w:lvl w:ilvl="0" w:tplc="672C868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C58723D"/>
    <w:multiLevelType w:val="hybridMultilevel"/>
    <w:tmpl w:val="A9688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D14722"/>
    <w:multiLevelType w:val="hybridMultilevel"/>
    <w:tmpl w:val="FFFFFFFF"/>
    <w:lvl w:ilvl="0" w:tplc="3E5E16AE">
      <w:start w:val="1"/>
      <w:numFmt w:val="decimal"/>
      <w:lvlText w:val="%1."/>
      <w:lvlJc w:val="left"/>
      <w:pPr>
        <w:ind w:left="720" w:hanging="360"/>
      </w:pPr>
    </w:lvl>
    <w:lvl w:ilvl="1" w:tplc="671C18AA">
      <w:start w:val="1"/>
      <w:numFmt w:val="lowerLetter"/>
      <w:lvlText w:val="%2."/>
      <w:lvlJc w:val="left"/>
      <w:pPr>
        <w:ind w:left="1440" w:hanging="360"/>
      </w:pPr>
    </w:lvl>
    <w:lvl w:ilvl="2" w:tplc="AB0C9936">
      <w:start w:val="1"/>
      <w:numFmt w:val="lowerRoman"/>
      <w:lvlText w:val="%3."/>
      <w:lvlJc w:val="right"/>
      <w:pPr>
        <w:ind w:left="2160" w:hanging="180"/>
      </w:pPr>
    </w:lvl>
    <w:lvl w:ilvl="3" w:tplc="1B0C0E06">
      <w:start w:val="1"/>
      <w:numFmt w:val="decimal"/>
      <w:lvlText w:val="%4."/>
      <w:lvlJc w:val="left"/>
      <w:pPr>
        <w:ind w:left="2880" w:hanging="360"/>
      </w:pPr>
    </w:lvl>
    <w:lvl w:ilvl="4" w:tplc="7B18E240">
      <w:start w:val="1"/>
      <w:numFmt w:val="lowerLetter"/>
      <w:lvlText w:val="%5."/>
      <w:lvlJc w:val="left"/>
      <w:pPr>
        <w:ind w:left="3600" w:hanging="360"/>
      </w:pPr>
    </w:lvl>
    <w:lvl w:ilvl="5" w:tplc="306852DE">
      <w:start w:val="1"/>
      <w:numFmt w:val="lowerRoman"/>
      <w:lvlText w:val="%6."/>
      <w:lvlJc w:val="right"/>
      <w:pPr>
        <w:ind w:left="4320" w:hanging="180"/>
      </w:pPr>
    </w:lvl>
    <w:lvl w:ilvl="6" w:tplc="8CCCD34C">
      <w:start w:val="1"/>
      <w:numFmt w:val="decimal"/>
      <w:lvlText w:val="%7."/>
      <w:lvlJc w:val="left"/>
      <w:pPr>
        <w:ind w:left="5040" w:hanging="360"/>
      </w:pPr>
    </w:lvl>
    <w:lvl w:ilvl="7" w:tplc="B798F430">
      <w:start w:val="1"/>
      <w:numFmt w:val="lowerLetter"/>
      <w:lvlText w:val="%8."/>
      <w:lvlJc w:val="left"/>
      <w:pPr>
        <w:ind w:left="5760" w:hanging="360"/>
      </w:pPr>
    </w:lvl>
    <w:lvl w:ilvl="8" w:tplc="69F2DEF2">
      <w:start w:val="1"/>
      <w:numFmt w:val="lowerRoman"/>
      <w:lvlText w:val="%9."/>
      <w:lvlJc w:val="right"/>
      <w:pPr>
        <w:ind w:left="6480" w:hanging="180"/>
      </w:pPr>
    </w:lvl>
  </w:abstractNum>
  <w:abstractNum w:abstractNumId="59" w15:restartNumberingAfterBreak="0">
    <w:nsid w:val="2DD1F690"/>
    <w:multiLevelType w:val="hybridMultilevel"/>
    <w:tmpl w:val="BFF26062"/>
    <w:lvl w:ilvl="0" w:tplc="1986ABCE">
      <w:start w:val="1"/>
      <w:numFmt w:val="bullet"/>
      <w:lvlText w:val=""/>
      <w:lvlJc w:val="left"/>
      <w:pPr>
        <w:ind w:left="720" w:hanging="360"/>
      </w:pPr>
      <w:rPr>
        <w:rFonts w:ascii="Symbol" w:hAnsi="Symbol" w:hint="default"/>
      </w:rPr>
    </w:lvl>
    <w:lvl w:ilvl="1" w:tplc="698CBF2A">
      <w:start w:val="1"/>
      <w:numFmt w:val="bullet"/>
      <w:lvlText w:val="o"/>
      <w:lvlJc w:val="left"/>
      <w:pPr>
        <w:ind w:left="1440" w:hanging="360"/>
      </w:pPr>
      <w:rPr>
        <w:rFonts w:ascii="Courier New" w:hAnsi="Courier New" w:hint="default"/>
      </w:rPr>
    </w:lvl>
    <w:lvl w:ilvl="2" w:tplc="41ACCA5A">
      <w:start w:val="1"/>
      <w:numFmt w:val="bullet"/>
      <w:lvlText w:val=""/>
      <w:lvlJc w:val="left"/>
      <w:pPr>
        <w:ind w:left="2160" w:hanging="360"/>
      </w:pPr>
      <w:rPr>
        <w:rFonts w:ascii="Wingdings" w:hAnsi="Wingdings" w:hint="default"/>
      </w:rPr>
    </w:lvl>
    <w:lvl w:ilvl="3" w:tplc="9956023C">
      <w:start w:val="1"/>
      <w:numFmt w:val="bullet"/>
      <w:lvlText w:val=""/>
      <w:lvlJc w:val="left"/>
      <w:pPr>
        <w:ind w:left="2880" w:hanging="360"/>
      </w:pPr>
      <w:rPr>
        <w:rFonts w:ascii="Symbol" w:hAnsi="Symbol" w:hint="default"/>
      </w:rPr>
    </w:lvl>
    <w:lvl w:ilvl="4" w:tplc="1194D98C">
      <w:start w:val="1"/>
      <w:numFmt w:val="bullet"/>
      <w:lvlText w:val="o"/>
      <w:lvlJc w:val="left"/>
      <w:pPr>
        <w:ind w:left="3600" w:hanging="360"/>
      </w:pPr>
      <w:rPr>
        <w:rFonts w:ascii="Courier New" w:hAnsi="Courier New" w:hint="default"/>
      </w:rPr>
    </w:lvl>
    <w:lvl w:ilvl="5" w:tplc="6E14788E">
      <w:start w:val="1"/>
      <w:numFmt w:val="bullet"/>
      <w:lvlText w:val=""/>
      <w:lvlJc w:val="left"/>
      <w:pPr>
        <w:ind w:left="4320" w:hanging="360"/>
      </w:pPr>
      <w:rPr>
        <w:rFonts w:ascii="Wingdings" w:hAnsi="Wingdings" w:hint="default"/>
      </w:rPr>
    </w:lvl>
    <w:lvl w:ilvl="6" w:tplc="43B4AC62">
      <w:start w:val="1"/>
      <w:numFmt w:val="bullet"/>
      <w:lvlText w:val=""/>
      <w:lvlJc w:val="left"/>
      <w:pPr>
        <w:ind w:left="5040" w:hanging="360"/>
      </w:pPr>
      <w:rPr>
        <w:rFonts w:ascii="Symbol" w:hAnsi="Symbol" w:hint="default"/>
      </w:rPr>
    </w:lvl>
    <w:lvl w:ilvl="7" w:tplc="B02E6C40">
      <w:start w:val="1"/>
      <w:numFmt w:val="bullet"/>
      <w:lvlText w:val="o"/>
      <w:lvlJc w:val="left"/>
      <w:pPr>
        <w:ind w:left="5760" w:hanging="360"/>
      </w:pPr>
      <w:rPr>
        <w:rFonts w:ascii="Courier New" w:hAnsi="Courier New" w:hint="default"/>
      </w:rPr>
    </w:lvl>
    <w:lvl w:ilvl="8" w:tplc="502876FE">
      <w:start w:val="1"/>
      <w:numFmt w:val="bullet"/>
      <w:lvlText w:val=""/>
      <w:lvlJc w:val="left"/>
      <w:pPr>
        <w:ind w:left="6480" w:hanging="360"/>
      </w:pPr>
      <w:rPr>
        <w:rFonts w:ascii="Wingdings" w:hAnsi="Wingdings" w:hint="default"/>
      </w:rPr>
    </w:lvl>
  </w:abstractNum>
  <w:abstractNum w:abstractNumId="60" w15:restartNumberingAfterBreak="0">
    <w:nsid w:val="2F702292"/>
    <w:multiLevelType w:val="hybridMultilevel"/>
    <w:tmpl w:val="9390A248"/>
    <w:lvl w:ilvl="0" w:tplc="F28A3F1C">
      <w:start w:val="1"/>
      <w:numFmt w:val="decimal"/>
      <w:lvlText w:val="2.%1.2"/>
      <w:lvlJc w:val="left"/>
      <w:pPr>
        <w:ind w:left="1190" w:hanging="360"/>
      </w:pPr>
      <w:rPr>
        <w:rFonts w:hint="default"/>
      </w:rPr>
    </w:lvl>
    <w:lvl w:ilvl="1" w:tplc="FFFFFFFF" w:tentative="1">
      <w:start w:val="1"/>
      <w:numFmt w:val="lowerLetter"/>
      <w:lvlText w:val="%2."/>
      <w:lvlJc w:val="left"/>
      <w:pPr>
        <w:ind w:left="1910" w:hanging="360"/>
      </w:pPr>
    </w:lvl>
    <w:lvl w:ilvl="2" w:tplc="FFFFFFFF" w:tentative="1">
      <w:start w:val="1"/>
      <w:numFmt w:val="lowerRoman"/>
      <w:lvlText w:val="%3."/>
      <w:lvlJc w:val="right"/>
      <w:pPr>
        <w:ind w:left="2630" w:hanging="180"/>
      </w:pPr>
    </w:lvl>
    <w:lvl w:ilvl="3" w:tplc="FFFFFFFF" w:tentative="1">
      <w:start w:val="1"/>
      <w:numFmt w:val="decimal"/>
      <w:lvlText w:val="%4."/>
      <w:lvlJc w:val="left"/>
      <w:pPr>
        <w:ind w:left="3350" w:hanging="360"/>
      </w:pPr>
    </w:lvl>
    <w:lvl w:ilvl="4" w:tplc="FFFFFFFF" w:tentative="1">
      <w:start w:val="1"/>
      <w:numFmt w:val="lowerLetter"/>
      <w:lvlText w:val="%5."/>
      <w:lvlJc w:val="left"/>
      <w:pPr>
        <w:ind w:left="4070" w:hanging="360"/>
      </w:pPr>
    </w:lvl>
    <w:lvl w:ilvl="5" w:tplc="FFFFFFFF" w:tentative="1">
      <w:start w:val="1"/>
      <w:numFmt w:val="lowerRoman"/>
      <w:lvlText w:val="%6."/>
      <w:lvlJc w:val="right"/>
      <w:pPr>
        <w:ind w:left="4790" w:hanging="180"/>
      </w:pPr>
    </w:lvl>
    <w:lvl w:ilvl="6" w:tplc="FFFFFFFF" w:tentative="1">
      <w:start w:val="1"/>
      <w:numFmt w:val="decimal"/>
      <w:lvlText w:val="%7."/>
      <w:lvlJc w:val="left"/>
      <w:pPr>
        <w:ind w:left="5510" w:hanging="360"/>
      </w:pPr>
    </w:lvl>
    <w:lvl w:ilvl="7" w:tplc="FFFFFFFF" w:tentative="1">
      <w:start w:val="1"/>
      <w:numFmt w:val="lowerLetter"/>
      <w:lvlText w:val="%8."/>
      <w:lvlJc w:val="left"/>
      <w:pPr>
        <w:ind w:left="6230" w:hanging="360"/>
      </w:pPr>
    </w:lvl>
    <w:lvl w:ilvl="8" w:tplc="FFFFFFFF" w:tentative="1">
      <w:start w:val="1"/>
      <w:numFmt w:val="lowerRoman"/>
      <w:lvlText w:val="%9."/>
      <w:lvlJc w:val="right"/>
      <w:pPr>
        <w:ind w:left="6950" w:hanging="180"/>
      </w:pPr>
    </w:lvl>
  </w:abstractNum>
  <w:abstractNum w:abstractNumId="61" w15:restartNumberingAfterBreak="0">
    <w:nsid w:val="313E44B5"/>
    <w:multiLevelType w:val="hybridMultilevel"/>
    <w:tmpl w:val="4AF27F26"/>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62" w15:restartNumberingAfterBreak="0">
    <w:nsid w:val="31AF3CB5"/>
    <w:multiLevelType w:val="hybridMultilevel"/>
    <w:tmpl w:val="33409C80"/>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3" w15:restartNumberingAfterBreak="0">
    <w:nsid w:val="32E66B28"/>
    <w:multiLevelType w:val="hybridMultilevel"/>
    <w:tmpl w:val="24E24C20"/>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4" w15:restartNumberingAfterBreak="0">
    <w:nsid w:val="3440357D"/>
    <w:multiLevelType w:val="hybridMultilevel"/>
    <w:tmpl w:val="5F1E8916"/>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65" w15:restartNumberingAfterBreak="0">
    <w:nsid w:val="34BBBDA5"/>
    <w:multiLevelType w:val="hybridMultilevel"/>
    <w:tmpl w:val="FFFFFFFF"/>
    <w:lvl w:ilvl="0" w:tplc="B05421F4">
      <w:start w:val="1"/>
      <w:numFmt w:val="decimal"/>
      <w:lvlText w:val="%1."/>
      <w:lvlJc w:val="left"/>
      <w:pPr>
        <w:ind w:left="720" w:hanging="360"/>
      </w:pPr>
    </w:lvl>
    <w:lvl w:ilvl="1" w:tplc="E8546D30">
      <w:start w:val="1"/>
      <w:numFmt w:val="lowerLetter"/>
      <w:lvlText w:val="%2."/>
      <w:lvlJc w:val="left"/>
      <w:pPr>
        <w:ind w:left="1440" w:hanging="360"/>
      </w:pPr>
    </w:lvl>
    <w:lvl w:ilvl="2" w:tplc="331E7E78">
      <w:start w:val="1"/>
      <w:numFmt w:val="lowerRoman"/>
      <w:lvlText w:val="%3."/>
      <w:lvlJc w:val="right"/>
      <w:pPr>
        <w:ind w:left="2160" w:hanging="180"/>
      </w:pPr>
    </w:lvl>
    <w:lvl w:ilvl="3" w:tplc="1FE2A8F2">
      <w:start w:val="1"/>
      <w:numFmt w:val="decimal"/>
      <w:lvlText w:val="%4."/>
      <w:lvlJc w:val="left"/>
      <w:pPr>
        <w:ind w:left="2880" w:hanging="360"/>
      </w:pPr>
    </w:lvl>
    <w:lvl w:ilvl="4" w:tplc="F564BDC6">
      <w:start w:val="1"/>
      <w:numFmt w:val="lowerLetter"/>
      <w:lvlText w:val="%5."/>
      <w:lvlJc w:val="left"/>
      <w:pPr>
        <w:ind w:left="3600" w:hanging="360"/>
      </w:pPr>
    </w:lvl>
    <w:lvl w:ilvl="5" w:tplc="D7E2A8C2">
      <w:start w:val="1"/>
      <w:numFmt w:val="lowerRoman"/>
      <w:lvlText w:val="%6."/>
      <w:lvlJc w:val="right"/>
      <w:pPr>
        <w:ind w:left="4320" w:hanging="180"/>
      </w:pPr>
    </w:lvl>
    <w:lvl w:ilvl="6" w:tplc="8B129A62">
      <w:start w:val="1"/>
      <w:numFmt w:val="decimal"/>
      <w:lvlText w:val="%7."/>
      <w:lvlJc w:val="left"/>
      <w:pPr>
        <w:ind w:left="5040" w:hanging="360"/>
      </w:pPr>
    </w:lvl>
    <w:lvl w:ilvl="7" w:tplc="2028E938">
      <w:start w:val="1"/>
      <w:numFmt w:val="lowerLetter"/>
      <w:lvlText w:val="%8."/>
      <w:lvlJc w:val="left"/>
      <w:pPr>
        <w:ind w:left="5760" w:hanging="360"/>
      </w:pPr>
    </w:lvl>
    <w:lvl w:ilvl="8" w:tplc="8DA0C7B2">
      <w:start w:val="1"/>
      <w:numFmt w:val="lowerRoman"/>
      <w:lvlText w:val="%9."/>
      <w:lvlJc w:val="right"/>
      <w:pPr>
        <w:ind w:left="6480" w:hanging="180"/>
      </w:pPr>
    </w:lvl>
  </w:abstractNum>
  <w:abstractNum w:abstractNumId="66" w15:restartNumberingAfterBreak="0">
    <w:nsid w:val="35096858"/>
    <w:multiLevelType w:val="hybridMultilevel"/>
    <w:tmpl w:val="9B7A3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51224A0"/>
    <w:multiLevelType w:val="hybridMultilevel"/>
    <w:tmpl w:val="6B24B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76F7A89"/>
    <w:multiLevelType w:val="hybridMultilevel"/>
    <w:tmpl w:val="FFFFFFFF"/>
    <w:lvl w:ilvl="0" w:tplc="C5109A98">
      <w:start w:val="1"/>
      <w:numFmt w:val="decimal"/>
      <w:lvlText w:val="%1."/>
      <w:lvlJc w:val="left"/>
      <w:pPr>
        <w:ind w:left="720" w:hanging="360"/>
      </w:pPr>
    </w:lvl>
    <w:lvl w:ilvl="1" w:tplc="423C6762">
      <w:start w:val="1"/>
      <w:numFmt w:val="lowerLetter"/>
      <w:lvlText w:val="%2."/>
      <w:lvlJc w:val="left"/>
      <w:pPr>
        <w:ind w:left="1440" w:hanging="360"/>
      </w:pPr>
    </w:lvl>
    <w:lvl w:ilvl="2" w:tplc="AD3ED8C8">
      <w:start w:val="1"/>
      <w:numFmt w:val="lowerRoman"/>
      <w:lvlText w:val="%3."/>
      <w:lvlJc w:val="right"/>
      <w:pPr>
        <w:ind w:left="2160" w:hanging="180"/>
      </w:pPr>
    </w:lvl>
    <w:lvl w:ilvl="3" w:tplc="F09E7F04">
      <w:start w:val="1"/>
      <w:numFmt w:val="decimal"/>
      <w:lvlText w:val="%4."/>
      <w:lvlJc w:val="left"/>
      <w:pPr>
        <w:ind w:left="2880" w:hanging="360"/>
      </w:pPr>
    </w:lvl>
    <w:lvl w:ilvl="4" w:tplc="3FFE873C">
      <w:start w:val="1"/>
      <w:numFmt w:val="lowerLetter"/>
      <w:lvlText w:val="%5."/>
      <w:lvlJc w:val="left"/>
      <w:pPr>
        <w:ind w:left="3600" w:hanging="360"/>
      </w:pPr>
    </w:lvl>
    <w:lvl w:ilvl="5" w:tplc="AD0A0D80">
      <w:start w:val="1"/>
      <w:numFmt w:val="lowerRoman"/>
      <w:lvlText w:val="%6."/>
      <w:lvlJc w:val="right"/>
      <w:pPr>
        <w:ind w:left="4320" w:hanging="180"/>
      </w:pPr>
    </w:lvl>
    <w:lvl w:ilvl="6" w:tplc="3E883076">
      <w:start w:val="1"/>
      <w:numFmt w:val="decimal"/>
      <w:lvlText w:val="%7."/>
      <w:lvlJc w:val="left"/>
      <w:pPr>
        <w:ind w:left="5040" w:hanging="360"/>
      </w:pPr>
    </w:lvl>
    <w:lvl w:ilvl="7" w:tplc="843C940E">
      <w:start w:val="1"/>
      <w:numFmt w:val="lowerLetter"/>
      <w:lvlText w:val="%8."/>
      <w:lvlJc w:val="left"/>
      <w:pPr>
        <w:ind w:left="5760" w:hanging="360"/>
      </w:pPr>
    </w:lvl>
    <w:lvl w:ilvl="8" w:tplc="6C08E326">
      <w:start w:val="1"/>
      <w:numFmt w:val="lowerRoman"/>
      <w:lvlText w:val="%9."/>
      <w:lvlJc w:val="right"/>
      <w:pPr>
        <w:ind w:left="6480" w:hanging="180"/>
      </w:pPr>
    </w:lvl>
  </w:abstractNum>
  <w:abstractNum w:abstractNumId="69" w15:restartNumberingAfterBreak="0">
    <w:nsid w:val="38140ED7"/>
    <w:multiLevelType w:val="hybridMultilevel"/>
    <w:tmpl w:val="FFFFFFFF"/>
    <w:lvl w:ilvl="0" w:tplc="34701DEC">
      <w:start w:val="1"/>
      <w:numFmt w:val="bullet"/>
      <w:lvlText w:val="·"/>
      <w:lvlJc w:val="left"/>
      <w:pPr>
        <w:ind w:left="720" w:hanging="360"/>
      </w:pPr>
      <w:rPr>
        <w:rFonts w:ascii="Symbol" w:hAnsi="Symbol" w:hint="default"/>
      </w:rPr>
    </w:lvl>
    <w:lvl w:ilvl="1" w:tplc="7262899C">
      <w:start w:val="1"/>
      <w:numFmt w:val="bullet"/>
      <w:lvlText w:val="o"/>
      <w:lvlJc w:val="left"/>
      <w:pPr>
        <w:ind w:left="1440" w:hanging="360"/>
      </w:pPr>
      <w:rPr>
        <w:rFonts w:ascii="Courier New" w:hAnsi="Courier New" w:hint="default"/>
      </w:rPr>
    </w:lvl>
    <w:lvl w:ilvl="2" w:tplc="A1B2A004">
      <w:start w:val="1"/>
      <w:numFmt w:val="bullet"/>
      <w:lvlText w:val=""/>
      <w:lvlJc w:val="left"/>
      <w:pPr>
        <w:ind w:left="2160" w:hanging="360"/>
      </w:pPr>
      <w:rPr>
        <w:rFonts w:ascii="Wingdings" w:hAnsi="Wingdings" w:hint="default"/>
      </w:rPr>
    </w:lvl>
    <w:lvl w:ilvl="3" w:tplc="6358AD6E">
      <w:start w:val="1"/>
      <w:numFmt w:val="bullet"/>
      <w:lvlText w:val=""/>
      <w:lvlJc w:val="left"/>
      <w:pPr>
        <w:ind w:left="2880" w:hanging="360"/>
      </w:pPr>
      <w:rPr>
        <w:rFonts w:ascii="Symbol" w:hAnsi="Symbol" w:hint="default"/>
      </w:rPr>
    </w:lvl>
    <w:lvl w:ilvl="4" w:tplc="0428DC7C">
      <w:start w:val="1"/>
      <w:numFmt w:val="bullet"/>
      <w:lvlText w:val="o"/>
      <w:lvlJc w:val="left"/>
      <w:pPr>
        <w:ind w:left="3600" w:hanging="360"/>
      </w:pPr>
      <w:rPr>
        <w:rFonts w:ascii="Courier New" w:hAnsi="Courier New" w:hint="default"/>
      </w:rPr>
    </w:lvl>
    <w:lvl w:ilvl="5" w:tplc="05527AF6">
      <w:start w:val="1"/>
      <w:numFmt w:val="bullet"/>
      <w:lvlText w:val=""/>
      <w:lvlJc w:val="left"/>
      <w:pPr>
        <w:ind w:left="4320" w:hanging="360"/>
      </w:pPr>
      <w:rPr>
        <w:rFonts w:ascii="Wingdings" w:hAnsi="Wingdings" w:hint="default"/>
      </w:rPr>
    </w:lvl>
    <w:lvl w:ilvl="6" w:tplc="9AF2D956">
      <w:start w:val="1"/>
      <w:numFmt w:val="bullet"/>
      <w:lvlText w:val=""/>
      <w:lvlJc w:val="left"/>
      <w:pPr>
        <w:ind w:left="5040" w:hanging="360"/>
      </w:pPr>
      <w:rPr>
        <w:rFonts w:ascii="Symbol" w:hAnsi="Symbol" w:hint="default"/>
      </w:rPr>
    </w:lvl>
    <w:lvl w:ilvl="7" w:tplc="35BAA5A6">
      <w:start w:val="1"/>
      <w:numFmt w:val="bullet"/>
      <w:lvlText w:val="o"/>
      <w:lvlJc w:val="left"/>
      <w:pPr>
        <w:ind w:left="5760" w:hanging="360"/>
      </w:pPr>
      <w:rPr>
        <w:rFonts w:ascii="Courier New" w:hAnsi="Courier New" w:hint="default"/>
      </w:rPr>
    </w:lvl>
    <w:lvl w:ilvl="8" w:tplc="74229EF8">
      <w:start w:val="1"/>
      <w:numFmt w:val="bullet"/>
      <w:lvlText w:val=""/>
      <w:lvlJc w:val="left"/>
      <w:pPr>
        <w:ind w:left="6480" w:hanging="360"/>
      </w:pPr>
      <w:rPr>
        <w:rFonts w:ascii="Wingdings" w:hAnsi="Wingdings" w:hint="default"/>
      </w:rPr>
    </w:lvl>
  </w:abstractNum>
  <w:abstractNum w:abstractNumId="70" w15:restartNumberingAfterBreak="0">
    <w:nsid w:val="3926780A"/>
    <w:multiLevelType w:val="hybridMultilevel"/>
    <w:tmpl w:val="FFFFFFFF"/>
    <w:lvl w:ilvl="0" w:tplc="F47E12D2">
      <w:start w:val="1"/>
      <w:numFmt w:val="decimal"/>
      <w:lvlText w:val="%1."/>
      <w:lvlJc w:val="left"/>
      <w:pPr>
        <w:ind w:left="720" w:hanging="360"/>
      </w:pPr>
    </w:lvl>
    <w:lvl w:ilvl="1" w:tplc="536E27F2">
      <w:start w:val="1"/>
      <w:numFmt w:val="lowerLetter"/>
      <w:lvlText w:val="%2."/>
      <w:lvlJc w:val="left"/>
      <w:pPr>
        <w:ind w:left="1440" w:hanging="360"/>
      </w:pPr>
    </w:lvl>
    <w:lvl w:ilvl="2" w:tplc="D84C6E7E">
      <w:start w:val="1"/>
      <w:numFmt w:val="lowerRoman"/>
      <w:lvlText w:val="%3."/>
      <w:lvlJc w:val="right"/>
      <w:pPr>
        <w:ind w:left="2160" w:hanging="180"/>
      </w:pPr>
    </w:lvl>
    <w:lvl w:ilvl="3" w:tplc="74DA6542">
      <w:start w:val="1"/>
      <w:numFmt w:val="decimal"/>
      <w:lvlText w:val="%4."/>
      <w:lvlJc w:val="left"/>
      <w:pPr>
        <w:ind w:left="2880" w:hanging="360"/>
      </w:pPr>
    </w:lvl>
    <w:lvl w:ilvl="4" w:tplc="2038812E">
      <w:start w:val="1"/>
      <w:numFmt w:val="lowerLetter"/>
      <w:lvlText w:val="%5."/>
      <w:lvlJc w:val="left"/>
      <w:pPr>
        <w:ind w:left="3600" w:hanging="360"/>
      </w:pPr>
    </w:lvl>
    <w:lvl w:ilvl="5" w:tplc="3AEA7168">
      <w:start w:val="1"/>
      <w:numFmt w:val="lowerRoman"/>
      <w:lvlText w:val="%6."/>
      <w:lvlJc w:val="right"/>
      <w:pPr>
        <w:ind w:left="4320" w:hanging="180"/>
      </w:pPr>
    </w:lvl>
    <w:lvl w:ilvl="6" w:tplc="25069B0E">
      <w:start w:val="1"/>
      <w:numFmt w:val="decimal"/>
      <w:lvlText w:val="%7."/>
      <w:lvlJc w:val="left"/>
      <w:pPr>
        <w:ind w:left="5040" w:hanging="360"/>
      </w:pPr>
    </w:lvl>
    <w:lvl w:ilvl="7" w:tplc="EB18BA0E">
      <w:start w:val="1"/>
      <w:numFmt w:val="lowerLetter"/>
      <w:lvlText w:val="%8."/>
      <w:lvlJc w:val="left"/>
      <w:pPr>
        <w:ind w:left="5760" w:hanging="360"/>
      </w:pPr>
    </w:lvl>
    <w:lvl w:ilvl="8" w:tplc="1B84E4DC">
      <w:start w:val="1"/>
      <w:numFmt w:val="lowerRoman"/>
      <w:lvlText w:val="%9."/>
      <w:lvlJc w:val="right"/>
      <w:pPr>
        <w:ind w:left="6480" w:hanging="180"/>
      </w:pPr>
    </w:lvl>
  </w:abstractNum>
  <w:abstractNum w:abstractNumId="71" w15:restartNumberingAfterBreak="0">
    <w:nsid w:val="39AA7DB1"/>
    <w:multiLevelType w:val="hybridMultilevel"/>
    <w:tmpl w:val="7DA815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C21354"/>
    <w:multiLevelType w:val="hybridMultilevel"/>
    <w:tmpl w:val="79CE7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B03036"/>
    <w:multiLevelType w:val="hybridMultilevel"/>
    <w:tmpl w:val="659C74CE"/>
    <w:lvl w:ilvl="0" w:tplc="672C868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B590061"/>
    <w:multiLevelType w:val="hybridMultilevel"/>
    <w:tmpl w:val="61706FA4"/>
    <w:lvl w:ilvl="0" w:tplc="D73A557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D617AE1"/>
    <w:multiLevelType w:val="hybridMultilevel"/>
    <w:tmpl w:val="BAA4AD98"/>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6" w15:restartNumberingAfterBreak="0">
    <w:nsid w:val="3D731E03"/>
    <w:multiLevelType w:val="multilevel"/>
    <w:tmpl w:val="C8C83836"/>
    <w:lvl w:ilvl="0">
      <w:start w:val="1"/>
      <w:numFmt w:val="bullet"/>
      <w:lvlText w:val=""/>
      <w:lvlJc w:val="left"/>
      <w:pPr>
        <w:tabs>
          <w:tab w:val="num" w:pos="720"/>
        </w:tabs>
        <w:ind w:left="720" w:hanging="360"/>
      </w:pPr>
      <w:rPr>
        <w:rFonts w:ascii="Symbol" w:hAnsi="Symbol" w:hint="default"/>
        <w:sz w:val="20"/>
      </w:rPr>
    </w:lvl>
    <w:lvl w:ilvl="1">
      <w:start w:val="5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94270E"/>
    <w:multiLevelType w:val="multilevel"/>
    <w:tmpl w:val="50B4844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bullet"/>
      <w:lvlText w:val=""/>
      <w:lvlJc w:val="left"/>
      <w:pPr>
        <w:ind w:left="1638" w:hanging="360"/>
      </w:pPr>
      <w:rPr>
        <w:rFonts w:ascii="Symbol" w:hAnsi="Symbol"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8" w15:restartNumberingAfterBreak="0">
    <w:nsid w:val="3F990894"/>
    <w:multiLevelType w:val="multilevel"/>
    <w:tmpl w:val="B192DB94"/>
    <w:lvl w:ilvl="0">
      <w:start w:val="1"/>
      <w:numFmt w:val="decimal"/>
      <w:lvlText w:val="%1."/>
      <w:lvlJc w:val="left"/>
      <w:pPr>
        <w:ind w:left="720" w:hanging="360"/>
      </w:pPr>
    </w:lvl>
    <w:lvl w:ilvl="1">
      <w:start w:val="1"/>
      <w:numFmt w:val="decimal"/>
      <w:lvlText w:val="2.%2."/>
      <w:lvlJc w:val="left"/>
      <w:pPr>
        <w:ind w:left="786" w:hanging="360"/>
      </w:pPr>
      <w:rPr>
        <w:rFonts w:hint="default"/>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9" w15:restartNumberingAfterBreak="0">
    <w:nsid w:val="41DE1122"/>
    <w:multiLevelType w:val="hybridMultilevel"/>
    <w:tmpl w:val="5998720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cs="Wingdings" w:hint="default"/>
      </w:rPr>
    </w:lvl>
    <w:lvl w:ilvl="3" w:tplc="04150001" w:tentative="1">
      <w:start w:val="1"/>
      <w:numFmt w:val="bullet"/>
      <w:lvlText w:val=""/>
      <w:lvlJc w:val="left"/>
      <w:pPr>
        <w:ind w:left="3660" w:hanging="360"/>
      </w:pPr>
      <w:rPr>
        <w:rFonts w:ascii="Symbol" w:hAnsi="Symbol" w:cs="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cs="Wingdings" w:hint="default"/>
      </w:rPr>
    </w:lvl>
    <w:lvl w:ilvl="6" w:tplc="04150001" w:tentative="1">
      <w:start w:val="1"/>
      <w:numFmt w:val="bullet"/>
      <w:lvlText w:val=""/>
      <w:lvlJc w:val="left"/>
      <w:pPr>
        <w:ind w:left="5820" w:hanging="360"/>
      </w:pPr>
      <w:rPr>
        <w:rFonts w:ascii="Symbol" w:hAnsi="Symbol" w:cs="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cs="Wingdings" w:hint="default"/>
      </w:rPr>
    </w:lvl>
  </w:abstractNum>
  <w:abstractNum w:abstractNumId="80" w15:restartNumberingAfterBreak="0">
    <w:nsid w:val="446219E9"/>
    <w:multiLevelType w:val="multilevel"/>
    <w:tmpl w:val="EA62666C"/>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1" w15:restartNumberingAfterBreak="0">
    <w:nsid w:val="47D27B99"/>
    <w:multiLevelType w:val="hybridMultilevel"/>
    <w:tmpl w:val="007E3F74"/>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82" w15:restartNumberingAfterBreak="0">
    <w:nsid w:val="47DA4B91"/>
    <w:multiLevelType w:val="hybridMultilevel"/>
    <w:tmpl w:val="F1A4AF2E"/>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83" w15:restartNumberingAfterBreak="0">
    <w:nsid w:val="47E97112"/>
    <w:multiLevelType w:val="hybridMultilevel"/>
    <w:tmpl w:val="5FBE4F38"/>
    <w:lvl w:ilvl="0" w:tplc="18A2639A">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4806228D"/>
    <w:multiLevelType w:val="hybridMultilevel"/>
    <w:tmpl w:val="FFFFFFFF"/>
    <w:lvl w:ilvl="0" w:tplc="3F7AA92A">
      <w:start w:val="1"/>
      <w:numFmt w:val="decimal"/>
      <w:lvlText w:val="%1."/>
      <w:lvlJc w:val="left"/>
      <w:pPr>
        <w:ind w:left="720" w:hanging="360"/>
      </w:pPr>
    </w:lvl>
    <w:lvl w:ilvl="1" w:tplc="30DCCDBA">
      <w:start w:val="1"/>
      <w:numFmt w:val="lowerLetter"/>
      <w:lvlText w:val="%2."/>
      <w:lvlJc w:val="left"/>
      <w:pPr>
        <w:ind w:left="1440" w:hanging="360"/>
      </w:pPr>
    </w:lvl>
    <w:lvl w:ilvl="2" w:tplc="076034DE">
      <w:start w:val="1"/>
      <w:numFmt w:val="lowerRoman"/>
      <w:lvlText w:val="%3."/>
      <w:lvlJc w:val="right"/>
      <w:pPr>
        <w:ind w:left="2160" w:hanging="180"/>
      </w:pPr>
    </w:lvl>
    <w:lvl w:ilvl="3" w:tplc="8396A24A">
      <w:start w:val="1"/>
      <w:numFmt w:val="decimal"/>
      <w:lvlText w:val="%4."/>
      <w:lvlJc w:val="left"/>
      <w:pPr>
        <w:ind w:left="2880" w:hanging="360"/>
      </w:pPr>
    </w:lvl>
    <w:lvl w:ilvl="4" w:tplc="7DA49900">
      <w:start w:val="1"/>
      <w:numFmt w:val="lowerLetter"/>
      <w:lvlText w:val="%5."/>
      <w:lvlJc w:val="left"/>
      <w:pPr>
        <w:ind w:left="3600" w:hanging="360"/>
      </w:pPr>
    </w:lvl>
    <w:lvl w:ilvl="5" w:tplc="13AE397A">
      <w:start w:val="1"/>
      <w:numFmt w:val="lowerRoman"/>
      <w:lvlText w:val="%6."/>
      <w:lvlJc w:val="right"/>
      <w:pPr>
        <w:ind w:left="4320" w:hanging="180"/>
      </w:pPr>
    </w:lvl>
    <w:lvl w:ilvl="6" w:tplc="82D4A6F6">
      <w:start w:val="1"/>
      <w:numFmt w:val="decimal"/>
      <w:lvlText w:val="%7."/>
      <w:lvlJc w:val="left"/>
      <w:pPr>
        <w:ind w:left="5040" w:hanging="360"/>
      </w:pPr>
    </w:lvl>
    <w:lvl w:ilvl="7" w:tplc="A7501E72">
      <w:start w:val="1"/>
      <w:numFmt w:val="lowerLetter"/>
      <w:lvlText w:val="%8."/>
      <w:lvlJc w:val="left"/>
      <w:pPr>
        <w:ind w:left="5760" w:hanging="360"/>
      </w:pPr>
    </w:lvl>
    <w:lvl w:ilvl="8" w:tplc="4FB68AD2">
      <w:start w:val="1"/>
      <w:numFmt w:val="lowerRoman"/>
      <w:lvlText w:val="%9."/>
      <w:lvlJc w:val="right"/>
      <w:pPr>
        <w:ind w:left="6480" w:hanging="180"/>
      </w:pPr>
    </w:lvl>
  </w:abstractNum>
  <w:abstractNum w:abstractNumId="85" w15:restartNumberingAfterBreak="0">
    <w:nsid w:val="486B766E"/>
    <w:multiLevelType w:val="hybridMultilevel"/>
    <w:tmpl w:val="D11003DC"/>
    <w:lvl w:ilvl="0" w:tplc="8544FF18">
      <w:start w:val="1"/>
      <w:numFmt w:val="bullet"/>
      <w:lvlText w:val="·"/>
      <w:lvlJc w:val="left"/>
      <w:pPr>
        <w:ind w:left="720" w:hanging="360"/>
      </w:pPr>
      <w:rPr>
        <w:rFonts w:ascii="Symbol" w:hAnsi="Symbol" w:hint="default"/>
      </w:rPr>
    </w:lvl>
    <w:lvl w:ilvl="1" w:tplc="E6C6FF0E">
      <w:start w:val="1"/>
      <w:numFmt w:val="bullet"/>
      <w:lvlText w:val="o"/>
      <w:lvlJc w:val="left"/>
      <w:pPr>
        <w:ind w:left="1440" w:hanging="360"/>
      </w:pPr>
      <w:rPr>
        <w:rFonts w:ascii="Courier New" w:hAnsi="Courier New" w:hint="default"/>
      </w:rPr>
    </w:lvl>
    <w:lvl w:ilvl="2" w:tplc="8B4C4878">
      <w:start w:val="1"/>
      <w:numFmt w:val="bullet"/>
      <w:lvlText w:val=""/>
      <w:lvlJc w:val="left"/>
      <w:pPr>
        <w:ind w:left="2160" w:hanging="360"/>
      </w:pPr>
      <w:rPr>
        <w:rFonts w:ascii="Wingdings" w:hAnsi="Wingdings" w:hint="default"/>
      </w:rPr>
    </w:lvl>
    <w:lvl w:ilvl="3" w:tplc="B840DD12">
      <w:start w:val="1"/>
      <w:numFmt w:val="bullet"/>
      <w:lvlText w:val=""/>
      <w:lvlJc w:val="left"/>
      <w:pPr>
        <w:ind w:left="2880" w:hanging="360"/>
      </w:pPr>
      <w:rPr>
        <w:rFonts w:ascii="Symbol" w:hAnsi="Symbol" w:hint="default"/>
      </w:rPr>
    </w:lvl>
    <w:lvl w:ilvl="4" w:tplc="A5B6C984">
      <w:start w:val="1"/>
      <w:numFmt w:val="bullet"/>
      <w:lvlText w:val="o"/>
      <w:lvlJc w:val="left"/>
      <w:pPr>
        <w:ind w:left="3600" w:hanging="360"/>
      </w:pPr>
      <w:rPr>
        <w:rFonts w:ascii="Courier New" w:hAnsi="Courier New" w:hint="default"/>
      </w:rPr>
    </w:lvl>
    <w:lvl w:ilvl="5" w:tplc="5396F5B4">
      <w:start w:val="1"/>
      <w:numFmt w:val="bullet"/>
      <w:lvlText w:val=""/>
      <w:lvlJc w:val="left"/>
      <w:pPr>
        <w:ind w:left="4320" w:hanging="360"/>
      </w:pPr>
      <w:rPr>
        <w:rFonts w:ascii="Wingdings" w:hAnsi="Wingdings" w:hint="default"/>
      </w:rPr>
    </w:lvl>
    <w:lvl w:ilvl="6" w:tplc="A39E7D3C">
      <w:start w:val="1"/>
      <w:numFmt w:val="bullet"/>
      <w:lvlText w:val=""/>
      <w:lvlJc w:val="left"/>
      <w:pPr>
        <w:ind w:left="5040" w:hanging="360"/>
      </w:pPr>
      <w:rPr>
        <w:rFonts w:ascii="Symbol" w:hAnsi="Symbol" w:hint="default"/>
      </w:rPr>
    </w:lvl>
    <w:lvl w:ilvl="7" w:tplc="E996DC84">
      <w:start w:val="1"/>
      <w:numFmt w:val="bullet"/>
      <w:lvlText w:val="o"/>
      <w:lvlJc w:val="left"/>
      <w:pPr>
        <w:ind w:left="5760" w:hanging="360"/>
      </w:pPr>
      <w:rPr>
        <w:rFonts w:ascii="Courier New" w:hAnsi="Courier New" w:hint="default"/>
      </w:rPr>
    </w:lvl>
    <w:lvl w:ilvl="8" w:tplc="76A40874">
      <w:start w:val="1"/>
      <w:numFmt w:val="bullet"/>
      <w:lvlText w:val=""/>
      <w:lvlJc w:val="left"/>
      <w:pPr>
        <w:ind w:left="6480" w:hanging="360"/>
      </w:pPr>
      <w:rPr>
        <w:rFonts w:ascii="Wingdings" w:hAnsi="Wingdings" w:hint="default"/>
      </w:rPr>
    </w:lvl>
  </w:abstractNum>
  <w:abstractNum w:abstractNumId="86" w15:restartNumberingAfterBreak="0">
    <w:nsid w:val="48EB1D08"/>
    <w:multiLevelType w:val="hybridMultilevel"/>
    <w:tmpl w:val="EF9A98AA"/>
    <w:lvl w:ilvl="0" w:tplc="672C868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9D24474"/>
    <w:multiLevelType w:val="hybridMultilevel"/>
    <w:tmpl w:val="C83674D6"/>
    <w:lvl w:ilvl="0" w:tplc="04150011">
      <w:start w:val="1"/>
      <w:numFmt w:val="decimal"/>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88" w15:restartNumberingAfterBreak="0">
    <w:nsid w:val="4A085920"/>
    <w:multiLevelType w:val="hybridMultilevel"/>
    <w:tmpl w:val="EEE0A476"/>
    <w:lvl w:ilvl="0" w:tplc="D0306C6A">
      <w:start w:val="1"/>
      <w:numFmt w:val="decimal"/>
      <w:lvlText w:val="6.%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2E1E2E"/>
    <w:multiLevelType w:val="hybridMultilevel"/>
    <w:tmpl w:val="11903624"/>
    <w:lvl w:ilvl="0" w:tplc="88189C2C">
      <w:start w:val="1"/>
      <w:numFmt w:val="decimal"/>
      <w:lvlText w:val="%1."/>
      <w:lvlJc w:val="left"/>
      <w:pPr>
        <w:ind w:left="720" w:hanging="360"/>
      </w:pPr>
    </w:lvl>
    <w:lvl w:ilvl="1" w:tplc="D48A5A98">
      <w:start w:val="1"/>
      <w:numFmt w:val="decimal"/>
      <w:lvlText w:val="%2."/>
      <w:lvlJc w:val="left"/>
      <w:pPr>
        <w:ind w:left="720" w:hanging="360"/>
      </w:pPr>
    </w:lvl>
    <w:lvl w:ilvl="2" w:tplc="163C3F94">
      <w:start w:val="1"/>
      <w:numFmt w:val="decimal"/>
      <w:lvlText w:val="%3."/>
      <w:lvlJc w:val="left"/>
      <w:pPr>
        <w:ind w:left="720" w:hanging="360"/>
      </w:pPr>
    </w:lvl>
    <w:lvl w:ilvl="3" w:tplc="65140A12">
      <w:start w:val="1"/>
      <w:numFmt w:val="decimal"/>
      <w:lvlText w:val="%4."/>
      <w:lvlJc w:val="left"/>
      <w:pPr>
        <w:ind w:left="720" w:hanging="360"/>
      </w:pPr>
    </w:lvl>
    <w:lvl w:ilvl="4" w:tplc="C50013EC">
      <w:start w:val="1"/>
      <w:numFmt w:val="decimal"/>
      <w:lvlText w:val="%5."/>
      <w:lvlJc w:val="left"/>
      <w:pPr>
        <w:ind w:left="720" w:hanging="360"/>
      </w:pPr>
    </w:lvl>
    <w:lvl w:ilvl="5" w:tplc="BA1AE55E">
      <w:start w:val="1"/>
      <w:numFmt w:val="decimal"/>
      <w:lvlText w:val="%6."/>
      <w:lvlJc w:val="left"/>
      <w:pPr>
        <w:ind w:left="720" w:hanging="360"/>
      </w:pPr>
    </w:lvl>
    <w:lvl w:ilvl="6" w:tplc="D352955C">
      <w:start w:val="1"/>
      <w:numFmt w:val="decimal"/>
      <w:lvlText w:val="%7."/>
      <w:lvlJc w:val="left"/>
      <w:pPr>
        <w:ind w:left="720" w:hanging="360"/>
      </w:pPr>
    </w:lvl>
    <w:lvl w:ilvl="7" w:tplc="90C099AC">
      <w:start w:val="1"/>
      <w:numFmt w:val="decimal"/>
      <w:lvlText w:val="%8."/>
      <w:lvlJc w:val="left"/>
      <w:pPr>
        <w:ind w:left="720" w:hanging="360"/>
      </w:pPr>
    </w:lvl>
    <w:lvl w:ilvl="8" w:tplc="E33E61FE">
      <w:start w:val="1"/>
      <w:numFmt w:val="decimal"/>
      <w:lvlText w:val="%9."/>
      <w:lvlJc w:val="left"/>
      <w:pPr>
        <w:ind w:left="720" w:hanging="360"/>
      </w:pPr>
    </w:lvl>
  </w:abstractNum>
  <w:abstractNum w:abstractNumId="90" w15:restartNumberingAfterBreak="0">
    <w:nsid w:val="4ADC1DAA"/>
    <w:multiLevelType w:val="hybridMultilevel"/>
    <w:tmpl w:val="61ECF20A"/>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91" w15:restartNumberingAfterBreak="0">
    <w:nsid w:val="4B7C15B3"/>
    <w:multiLevelType w:val="hybridMultilevel"/>
    <w:tmpl w:val="58CE6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DECC142"/>
    <w:multiLevelType w:val="hybridMultilevel"/>
    <w:tmpl w:val="FFFFFFFF"/>
    <w:lvl w:ilvl="0" w:tplc="B80EA89E">
      <w:start w:val="1"/>
      <w:numFmt w:val="decimal"/>
      <w:lvlText w:val="%1."/>
      <w:lvlJc w:val="left"/>
      <w:pPr>
        <w:ind w:left="720" w:hanging="360"/>
      </w:pPr>
    </w:lvl>
    <w:lvl w:ilvl="1" w:tplc="30E87C92">
      <w:start w:val="1"/>
      <w:numFmt w:val="lowerLetter"/>
      <w:lvlText w:val="%2."/>
      <w:lvlJc w:val="left"/>
      <w:pPr>
        <w:ind w:left="1440" w:hanging="360"/>
      </w:pPr>
    </w:lvl>
    <w:lvl w:ilvl="2" w:tplc="634CBB18">
      <w:start w:val="1"/>
      <w:numFmt w:val="decimal"/>
      <w:lvlText w:val="%3."/>
      <w:lvlJc w:val="left"/>
      <w:pPr>
        <w:ind w:left="2160" w:hanging="180"/>
      </w:pPr>
    </w:lvl>
    <w:lvl w:ilvl="3" w:tplc="03B2348E">
      <w:start w:val="1"/>
      <w:numFmt w:val="decimal"/>
      <w:lvlText w:val="%4."/>
      <w:lvlJc w:val="left"/>
      <w:pPr>
        <w:ind w:left="2880" w:hanging="360"/>
      </w:pPr>
    </w:lvl>
    <w:lvl w:ilvl="4" w:tplc="A3E87EBE">
      <w:start w:val="1"/>
      <w:numFmt w:val="lowerLetter"/>
      <w:lvlText w:val="%5."/>
      <w:lvlJc w:val="left"/>
      <w:pPr>
        <w:ind w:left="3600" w:hanging="360"/>
      </w:pPr>
    </w:lvl>
    <w:lvl w:ilvl="5" w:tplc="C5C2428C">
      <w:start w:val="1"/>
      <w:numFmt w:val="lowerRoman"/>
      <w:lvlText w:val="%6."/>
      <w:lvlJc w:val="right"/>
      <w:pPr>
        <w:ind w:left="4320" w:hanging="180"/>
      </w:pPr>
    </w:lvl>
    <w:lvl w:ilvl="6" w:tplc="64CA196E">
      <w:start w:val="1"/>
      <w:numFmt w:val="decimal"/>
      <w:lvlText w:val="%7."/>
      <w:lvlJc w:val="left"/>
      <w:pPr>
        <w:ind w:left="5040" w:hanging="360"/>
      </w:pPr>
    </w:lvl>
    <w:lvl w:ilvl="7" w:tplc="E45E82AA">
      <w:start w:val="1"/>
      <w:numFmt w:val="lowerLetter"/>
      <w:lvlText w:val="%8."/>
      <w:lvlJc w:val="left"/>
      <w:pPr>
        <w:ind w:left="5760" w:hanging="360"/>
      </w:pPr>
    </w:lvl>
    <w:lvl w:ilvl="8" w:tplc="4530B784">
      <w:start w:val="1"/>
      <w:numFmt w:val="lowerRoman"/>
      <w:lvlText w:val="%9."/>
      <w:lvlJc w:val="right"/>
      <w:pPr>
        <w:ind w:left="6480" w:hanging="180"/>
      </w:pPr>
    </w:lvl>
  </w:abstractNum>
  <w:abstractNum w:abstractNumId="93" w15:restartNumberingAfterBreak="0">
    <w:nsid w:val="4EEA30E4"/>
    <w:multiLevelType w:val="multilevel"/>
    <w:tmpl w:val="2DA432AE"/>
    <w:lvl w:ilvl="0">
      <w:start w:val="2"/>
      <w:numFmt w:val="decimal"/>
      <w:lvlText w:val="%1"/>
      <w:lvlJc w:val="left"/>
      <w:pPr>
        <w:ind w:left="2181" w:hanging="852"/>
      </w:pPr>
      <w:rPr>
        <w:rFonts w:hint="default"/>
        <w:lang w:val="pl-PL" w:eastAsia="en-US" w:bidi="ar-SA"/>
      </w:rPr>
    </w:lvl>
    <w:lvl w:ilvl="1">
      <w:start w:val="7"/>
      <w:numFmt w:val="decimal"/>
      <w:lvlText w:val="%1.%2"/>
      <w:lvlJc w:val="left"/>
      <w:pPr>
        <w:ind w:left="2181" w:hanging="852"/>
      </w:pPr>
      <w:rPr>
        <w:rFonts w:hint="default"/>
        <w:lang w:val="pl-PL" w:eastAsia="en-US" w:bidi="ar-SA"/>
      </w:rPr>
    </w:lvl>
    <w:lvl w:ilvl="2">
      <w:start w:val="32"/>
      <w:numFmt w:val="decimal"/>
      <w:lvlText w:val="%1.%2.%3"/>
      <w:lvlJc w:val="left"/>
      <w:pPr>
        <w:ind w:left="2181" w:hanging="852"/>
      </w:pPr>
      <w:rPr>
        <w:rFonts w:hint="default"/>
        <w:lang w:val="pl-PL" w:eastAsia="en-US" w:bidi="ar-SA"/>
      </w:rPr>
    </w:lvl>
    <w:lvl w:ilvl="3">
      <w:start w:val="2"/>
      <w:numFmt w:val="decimal"/>
      <w:lvlText w:val="%1.%2.%3.%4."/>
      <w:lvlJc w:val="left"/>
      <w:pPr>
        <w:ind w:left="2181" w:hanging="852"/>
      </w:pPr>
      <w:rPr>
        <w:rFonts w:ascii="Arial" w:eastAsia="Arial" w:hAnsi="Arial" w:cs="Arial" w:hint="default"/>
        <w:spacing w:val="-2"/>
        <w:w w:val="91"/>
        <w:sz w:val="22"/>
        <w:szCs w:val="22"/>
        <w:lang w:val="pl-PL" w:eastAsia="en-US" w:bidi="ar-SA"/>
      </w:rPr>
    </w:lvl>
    <w:lvl w:ilvl="4">
      <w:numFmt w:val="bullet"/>
      <w:lvlText w:val="•"/>
      <w:lvlJc w:val="left"/>
      <w:pPr>
        <w:ind w:left="5582" w:hanging="852"/>
      </w:pPr>
      <w:rPr>
        <w:rFonts w:hint="default"/>
        <w:lang w:val="pl-PL" w:eastAsia="en-US" w:bidi="ar-SA"/>
      </w:rPr>
    </w:lvl>
    <w:lvl w:ilvl="5">
      <w:numFmt w:val="bullet"/>
      <w:lvlText w:val="•"/>
      <w:lvlJc w:val="left"/>
      <w:pPr>
        <w:ind w:left="6433" w:hanging="852"/>
      </w:pPr>
      <w:rPr>
        <w:rFonts w:hint="default"/>
        <w:lang w:val="pl-PL" w:eastAsia="en-US" w:bidi="ar-SA"/>
      </w:rPr>
    </w:lvl>
    <w:lvl w:ilvl="6">
      <w:numFmt w:val="bullet"/>
      <w:lvlText w:val="•"/>
      <w:lvlJc w:val="left"/>
      <w:pPr>
        <w:ind w:left="7283" w:hanging="852"/>
      </w:pPr>
      <w:rPr>
        <w:rFonts w:hint="default"/>
        <w:lang w:val="pl-PL" w:eastAsia="en-US" w:bidi="ar-SA"/>
      </w:rPr>
    </w:lvl>
    <w:lvl w:ilvl="7">
      <w:numFmt w:val="bullet"/>
      <w:lvlText w:val="•"/>
      <w:lvlJc w:val="left"/>
      <w:pPr>
        <w:ind w:left="8134" w:hanging="852"/>
      </w:pPr>
      <w:rPr>
        <w:rFonts w:hint="default"/>
        <w:lang w:val="pl-PL" w:eastAsia="en-US" w:bidi="ar-SA"/>
      </w:rPr>
    </w:lvl>
    <w:lvl w:ilvl="8">
      <w:numFmt w:val="bullet"/>
      <w:lvlText w:val="•"/>
      <w:lvlJc w:val="left"/>
      <w:pPr>
        <w:ind w:left="8985" w:hanging="852"/>
      </w:pPr>
      <w:rPr>
        <w:rFonts w:hint="default"/>
        <w:lang w:val="pl-PL" w:eastAsia="en-US" w:bidi="ar-SA"/>
      </w:rPr>
    </w:lvl>
  </w:abstractNum>
  <w:abstractNum w:abstractNumId="94" w15:restartNumberingAfterBreak="0">
    <w:nsid w:val="4FA51FFE"/>
    <w:multiLevelType w:val="hybridMultilevel"/>
    <w:tmpl w:val="D31A1E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4FC27B8F"/>
    <w:multiLevelType w:val="hybridMultilevel"/>
    <w:tmpl w:val="FDECF26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51097BCE"/>
    <w:multiLevelType w:val="hybridMultilevel"/>
    <w:tmpl w:val="ACEC7E3C"/>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97" w15:restartNumberingAfterBreak="0">
    <w:nsid w:val="541317BB"/>
    <w:multiLevelType w:val="hybridMultilevel"/>
    <w:tmpl w:val="433CCA04"/>
    <w:lvl w:ilvl="0" w:tplc="FBC0BBBC">
      <w:start w:val="1"/>
      <w:numFmt w:val="decimalZero"/>
      <w:lvlText w:val="WCA-%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2F313C"/>
    <w:multiLevelType w:val="hybridMultilevel"/>
    <w:tmpl w:val="2D1C0BE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9" w15:restartNumberingAfterBreak="0">
    <w:nsid w:val="563915D6"/>
    <w:multiLevelType w:val="hybridMultilevel"/>
    <w:tmpl w:val="AE4AD414"/>
    <w:lvl w:ilvl="0" w:tplc="CB88D43C">
      <w:start w:val="1"/>
      <w:numFmt w:val="decimal"/>
      <w:lvlText w:val="2.%1.1"/>
      <w:lvlJc w:val="left"/>
      <w:pPr>
        <w:ind w:left="11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8B13B45"/>
    <w:multiLevelType w:val="hybridMultilevel"/>
    <w:tmpl w:val="1BDAE28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1" w15:restartNumberingAfterBreak="0">
    <w:nsid w:val="59240995"/>
    <w:multiLevelType w:val="multilevel"/>
    <w:tmpl w:val="ADE81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94C71CC"/>
    <w:multiLevelType w:val="hybridMultilevel"/>
    <w:tmpl w:val="80CCA578"/>
    <w:lvl w:ilvl="0" w:tplc="78363122">
      <w:start w:val="1"/>
      <w:numFmt w:val="bullet"/>
      <w:lvlText w:val="·"/>
      <w:lvlJc w:val="left"/>
      <w:pPr>
        <w:ind w:left="720" w:hanging="360"/>
      </w:pPr>
      <w:rPr>
        <w:rFonts w:ascii="Symbol" w:hAnsi="Symbol" w:hint="default"/>
      </w:rPr>
    </w:lvl>
    <w:lvl w:ilvl="1" w:tplc="3236901E">
      <w:start w:val="1"/>
      <w:numFmt w:val="bullet"/>
      <w:lvlText w:val="o"/>
      <w:lvlJc w:val="left"/>
      <w:pPr>
        <w:ind w:left="1440" w:hanging="360"/>
      </w:pPr>
      <w:rPr>
        <w:rFonts w:ascii="Courier New" w:hAnsi="Courier New" w:hint="default"/>
      </w:rPr>
    </w:lvl>
    <w:lvl w:ilvl="2" w:tplc="5A828278">
      <w:start w:val="1"/>
      <w:numFmt w:val="bullet"/>
      <w:lvlText w:val=""/>
      <w:lvlJc w:val="left"/>
      <w:pPr>
        <w:ind w:left="2160" w:hanging="360"/>
      </w:pPr>
      <w:rPr>
        <w:rFonts w:ascii="Wingdings" w:hAnsi="Wingdings" w:hint="default"/>
      </w:rPr>
    </w:lvl>
    <w:lvl w:ilvl="3" w:tplc="937A1756">
      <w:start w:val="1"/>
      <w:numFmt w:val="bullet"/>
      <w:lvlText w:val=""/>
      <w:lvlJc w:val="left"/>
      <w:pPr>
        <w:ind w:left="2880" w:hanging="360"/>
      </w:pPr>
      <w:rPr>
        <w:rFonts w:ascii="Symbol" w:hAnsi="Symbol" w:hint="default"/>
      </w:rPr>
    </w:lvl>
    <w:lvl w:ilvl="4" w:tplc="7BC6BC1C">
      <w:start w:val="1"/>
      <w:numFmt w:val="bullet"/>
      <w:lvlText w:val="o"/>
      <w:lvlJc w:val="left"/>
      <w:pPr>
        <w:ind w:left="3600" w:hanging="360"/>
      </w:pPr>
      <w:rPr>
        <w:rFonts w:ascii="Courier New" w:hAnsi="Courier New" w:hint="default"/>
      </w:rPr>
    </w:lvl>
    <w:lvl w:ilvl="5" w:tplc="1BA01DE4">
      <w:start w:val="1"/>
      <w:numFmt w:val="bullet"/>
      <w:lvlText w:val=""/>
      <w:lvlJc w:val="left"/>
      <w:pPr>
        <w:ind w:left="4320" w:hanging="360"/>
      </w:pPr>
      <w:rPr>
        <w:rFonts w:ascii="Wingdings" w:hAnsi="Wingdings" w:hint="default"/>
      </w:rPr>
    </w:lvl>
    <w:lvl w:ilvl="6" w:tplc="186A200C">
      <w:start w:val="1"/>
      <w:numFmt w:val="bullet"/>
      <w:lvlText w:val=""/>
      <w:lvlJc w:val="left"/>
      <w:pPr>
        <w:ind w:left="5040" w:hanging="360"/>
      </w:pPr>
      <w:rPr>
        <w:rFonts w:ascii="Symbol" w:hAnsi="Symbol" w:hint="default"/>
      </w:rPr>
    </w:lvl>
    <w:lvl w:ilvl="7" w:tplc="DE32AE8C">
      <w:start w:val="1"/>
      <w:numFmt w:val="bullet"/>
      <w:lvlText w:val="o"/>
      <w:lvlJc w:val="left"/>
      <w:pPr>
        <w:ind w:left="5760" w:hanging="360"/>
      </w:pPr>
      <w:rPr>
        <w:rFonts w:ascii="Courier New" w:hAnsi="Courier New" w:hint="default"/>
      </w:rPr>
    </w:lvl>
    <w:lvl w:ilvl="8" w:tplc="BDC6E128">
      <w:start w:val="1"/>
      <w:numFmt w:val="bullet"/>
      <w:lvlText w:val=""/>
      <w:lvlJc w:val="left"/>
      <w:pPr>
        <w:ind w:left="6480" w:hanging="360"/>
      </w:pPr>
      <w:rPr>
        <w:rFonts w:ascii="Wingdings" w:hAnsi="Wingdings" w:hint="default"/>
      </w:rPr>
    </w:lvl>
  </w:abstractNum>
  <w:abstractNum w:abstractNumId="103" w15:restartNumberingAfterBreak="0">
    <w:nsid w:val="5B1C148C"/>
    <w:multiLevelType w:val="multilevel"/>
    <w:tmpl w:val="0A76B0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B21295"/>
    <w:multiLevelType w:val="multilevel"/>
    <w:tmpl w:val="03ECBF96"/>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5" w15:restartNumberingAfterBreak="0">
    <w:nsid w:val="5BC6B451"/>
    <w:multiLevelType w:val="hybridMultilevel"/>
    <w:tmpl w:val="FFFFFFFF"/>
    <w:lvl w:ilvl="0" w:tplc="E7BCA064">
      <w:start w:val="1"/>
      <w:numFmt w:val="decimal"/>
      <w:lvlText w:val="%1."/>
      <w:lvlJc w:val="left"/>
      <w:pPr>
        <w:ind w:left="720" w:hanging="360"/>
      </w:pPr>
    </w:lvl>
    <w:lvl w:ilvl="1" w:tplc="8E2E257A">
      <w:start w:val="1"/>
      <w:numFmt w:val="lowerLetter"/>
      <w:lvlText w:val="%2."/>
      <w:lvlJc w:val="left"/>
      <w:pPr>
        <w:ind w:left="1440" w:hanging="360"/>
      </w:pPr>
    </w:lvl>
    <w:lvl w:ilvl="2" w:tplc="1BA04884">
      <w:start w:val="1"/>
      <w:numFmt w:val="lowerRoman"/>
      <w:lvlText w:val="%3."/>
      <w:lvlJc w:val="right"/>
      <w:pPr>
        <w:ind w:left="2160" w:hanging="180"/>
      </w:pPr>
    </w:lvl>
    <w:lvl w:ilvl="3" w:tplc="754665EA">
      <w:start w:val="1"/>
      <w:numFmt w:val="decimal"/>
      <w:lvlText w:val="%4."/>
      <w:lvlJc w:val="left"/>
      <w:pPr>
        <w:ind w:left="2880" w:hanging="360"/>
      </w:pPr>
    </w:lvl>
    <w:lvl w:ilvl="4" w:tplc="1784A6E8">
      <w:start w:val="1"/>
      <w:numFmt w:val="lowerLetter"/>
      <w:lvlText w:val="%5."/>
      <w:lvlJc w:val="left"/>
      <w:pPr>
        <w:ind w:left="3600" w:hanging="360"/>
      </w:pPr>
    </w:lvl>
    <w:lvl w:ilvl="5" w:tplc="C3EA7786">
      <w:start w:val="1"/>
      <w:numFmt w:val="lowerRoman"/>
      <w:lvlText w:val="%6."/>
      <w:lvlJc w:val="right"/>
      <w:pPr>
        <w:ind w:left="4320" w:hanging="180"/>
      </w:pPr>
    </w:lvl>
    <w:lvl w:ilvl="6" w:tplc="DF08C91C">
      <w:start w:val="1"/>
      <w:numFmt w:val="decimal"/>
      <w:lvlText w:val="%7."/>
      <w:lvlJc w:val="left"/>
      <w:pPr>
        <w:ind w:left="5040" w:hanging="360"/>
      </w:pPr>
    </w:lvl>
    <w:lvl w:ilvl="7" w:tplc="E02EFE82">
      <w:start w:val="1"/>
      <w:numFmt w:val="lowerLetter"/>
      <w:lvlText w:val="%8."/>
      <w:lvlJc w:val="left"/>
      <w:pPr>
        <w:ind w:left="5760" w:hanging="360"/>
      </w:pPr>
    </w:lvl>
    <w:lvl w:ilvl="8" w:tplc="543E2E74">
      <w:start w:val="1"/>
      <w:numFmt w:val="lowerRoman"/>
      <w:lvlText w:val="%9."/>
      <w:lvlJc w:val="right"/>
      <w:pPr>
        <w:ind w:left="6480" w:hanging="180"/>
      </w:pPr>
    </w:lvl>
  </w:abstractNum>
  <w:abstractNum w:abstractNumId="106" w15:restartNumberingAfterBreak="0">
    <w:nsid w:val="5CCA7E8F"/>
    <w:multiLevelType w:val="hybridMultilevel"/>
    <w:tmpl w:val="2AD23B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5DA66556"/>
    <w:multiLevelType w:val="hybridMultilevel"/>
    <w:tmpl w:val="863C19B8"/>
    <w:lvl w:ilvl="0" w:tplc="D73A55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E693961"/>
    <w:multiLevelType w:val="hybridMultilevel"/>
    <w:tmpl w:val="F8520BAA"/>
    <w:lvl w:ilvl="0" w:tplc="9B4E938A">
      <w:start w:val="1"/>
      <w:numFmt w:val="decimalZero"/>
      <w:lvlText w:val="WSC-%1."/>
      <w:lvlJc w:val="left"/>
      <w:pPr>
        <w:ind w:left="8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8B3A0D"/>
    <w:multiLevelType w:val="hybridMultilevel"/>
    <w:tmpl w:val="10561838"/>
    <w:lvl w:ilvl="0" w:tplc="8A705AD0">
      <w:start w:val="1"/>
      <w:numFmt w:val="decimalZero"/>
      <w:lvlText w:val="ATK-%1."/>
      <w:lvlJc w:val="left"/>
      <w:pPr>
        <w:ind w:left="851" w:hanging="851"/>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907E34"/>
    <w:multiLevelType w:val="hybridMultilevel"/>
    <w:tmpl w:val="363C0ED2"/>
    <w:lvl w:ilvl="0" w:tplc="CD4C8D86">
      <w:start w:val="1"/>
      <w:numFmt w:val="decimal"/>
      <w:lvlText w:val="%1."/>
      <w:lvlJc w:val="left"/>
      <w:pPr>
        <w:ind w:left="1430" w:hanging="360"/>
      </w:pPr>
      <w:rPr>
        <w:rFonts w:hint="default"/>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5F5926D3"/>
    <w:multiLevelType w:val="hybridMultilevel"/>
    <w:tmpl w:val="42949A2E"/>
    <w:lvl w:ilvl="0" w:tplc="FFFFFFFF">
      <w:start w:val="1"/>
      <w:numFmt w:val="decimal"/>
      <w:lvlText w:val="DOK-%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F9A5FCD"/>
    <w:multiLevelType w:val="hybridMultilevel"/>
    <w:tmpl w:val="2D740A6C"/>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13" w15:restartNumberingAfterBreak="0">
    <w:nsid w:val="5FD65519"/>
    <w:multiLevelType w:val="hybridMultilevel"/>
    <w:tmpl w:val="B148A5DC"/>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14" w15:restartNumberingAfterBreak="0">
    <w:nsid w:val="60A96B75"/>
    <w:multiLevelType w:val="hybridMultilevel"/>
    <w:tmpl w:val="FFFFFFFF"/>
    <w:lvl w:ilvl="0" w:tplc="2314FA8C">
      <w:start w:val="1"/>
      <w:numFmt w:val="bullet"/>
      <w:lvlText w:val="·"/>
      <w:lvlJc w:val="left"/>
      <w:pPr>
        <w:ind w:left="720" w:hanging="360"/>
      </w:pPr>
      <w:rPr>
        <w:rFonts w:ascii="Symbol" w:hAnsi="Symbol" w:hint="default"/>
      </w:rPr>
    </w:lvl>
    <w:lvl w:ilvl="1" w:tplc="8D50AAFE">
      <w:start w:val="1"/>
      <w:numFmt w:val="bullet"/>
      <w:lvlText w:val="o"/>
      <w:lvlJc w:val="left"/>
      <w:pPr>
        <w:ind w:left="1440" w:hanging="360"/>
      </w:pPr>
      <w:rPr>
        <w:rFonts w:ascii="Courier New" w:hAnsi="Courier New" w:hint="default"/>
      </w:rPr>
    </w:lvl>
    <w:lvl w:ilvl="2" w:tplc="6270C94E">
      <w:start w:val="1"/>
      <w:numFmt w:val="bullet"/>
      <w:lvlText w:val=""/>
      <w:lvlJc w:val="left"/>
      <w:pPr>
        <w:ind w:left="2160" w:hanging="360"/>
      </w:pPr>
      <w:rPr>
        <w:rFonts w:ascii="Wingdings" w:hAnsi="Wingdings" w:hint="default"/>
      </w:rPr>
    </w:lvl>
    <w:lvl w:ilvl="3" w:tplc="54B89E88">
      <w:start w:val="1"/>
      <w:numFmt w:val="bullet"/>
      <w:lvlText w:val=""/>
      <w:lvlJc w:val="left"/>
      <w:pPr>
        <w:ind w:left="2880" w:hanging="360"/>
      </w:pPr>
      <w:rPr>
        <w:rFonts w:ascii="Symbol" w:hAnsi="Symbol" w:hint="default"/>
      </w:rPr>
    </w:lvl>
    <w:lvl w:ilvl="4" w:tplc="54EEB730">
      <w:start w:val="1"/>
      <w:numFmt w:val="bullet"/>
      <w:lvlText w:val="o"/>
      <w:lvlJc w:val="left"/>
      <w:pPr>
        <w:ind w:left="3600" w:hanging="360"/>
      </w:pPr>
      <w:rPr>
        <w:rFonts w:ascii="Courier New" w:hAnsi="Courier New" w:hint="default"/>
      </w:rPr>
    </w:lvl>
    <w:lvl w:ilvl="5" w:tplc="54F6CA48">
      <w:start w:val="1"/>
      <w:numFmt w:val="bullet"/>
      <w:lvlText w:val=""/>
      <w:lvlJc w:val="left"/>
      <w:pPr>
        <w:ind w:left="4320" w:hanging="360"/>
      </w:pPr>
      <w:rPr>
        <w:rFonts w:ascii="Wingdings" w:hAnsi="Wingdings" w:hint="default"/>
      </w:rPr>
    </w:lvl>
    <w:lvl w:ilvl="6" w:tplc="A8A0B74A">
      <w:start w:val="1"/>
      <w:numFmt w:val="bullet"/>
      <w:lvlText w:val=""/>
      <w:lvlJc w:val="left"/>
      <w:pPr>
        <w:ind w:left="5040" w:hanging="360"/>
      </w:pPr>
      <w:rPr>
        <w:rFonts w:ascii="Symbol" w:hAnsi="Symbol" w:hint="default"/>
      </w:rPr>
    </w:lvl>
    <w:lvl w:ilvl="7" w:tplc="0866A684">
      <w:start w:val="1"/>
      <w:numFmt w:val="bullet"/>
      <w:lvlText w:val="o"/>
      <w:lvlJc w:val="left"/>
      <w:pPr>
        <w:ind w:left="5760" w:hanging="360"/>
      </w:pPr>
      <w:rPr>
        <w:rFonts w:ascii="Courier New" w:hAnsi="Courier New" w:hint="default"/>
      </w:rPr>
    </w:lvl>
    <w:lvl w:ilvl="8" w:tplc="AA8059B6">
      <w:start w:val="1"/>
      <w:numFmt w:val="bullet"/>
      <w:lvlText w:val=""/>
      <w:lvlJc w:val="left"/>
      <w:pPr>
        <w:ind w:left="6480" w:hanging="360"/>
      </w:pPr>
      <w:rPr>
        <w:rFonts w:ascii="Wingdings" w:hAnsi="Wingdings" w:hint="default"/>
      </w:rPr>
    </w:lvl>
  </w:abstractNum>
  <w:abstractNum w:abstractNumId="115" w15:restartNumberingAfterBreak="0">
    <w:nsid w:val="62BBC460"/>
    <w:multiLevelType w:val="hybridMultilevel"/>
    <w:tmpl w:val="5E38E0E0"/>
    <w:lvl w:ilvl="0" w:tplc="76168586">
      <w:start w:val="1"/>
      <w:numFmt w:val="bullet"/>
      <w:lvlText w:val="-"/>
      <w:lvlJc w:val="left"/>
      <w:pPr>
        <w:ind w:left="720" w:hanging="360"/>
      </w:pPr>
      <w:rPr>
        <w:rFonts w:ascii="Symbol" w:hAnsi="Symbol" w:hint="default"/>
      </w:rPr>
    </w:lvl>
    <w:lvl w:ilvl="1" w:tplc="D004BB2A">
      <w:start w:val="1"/>
      <w:numFmt w:val="bullet"/>
      <w:lvlText w:val="o"/>
      <w:lvlJc w:val="left"/>
      <w:pPr>
        <w:ind w:left="1440" w:hanging="360"/>
      </w:pPr>
      <w:rPr>
        <w:rFonts w:ascii="Courier New" w:hAnsi="Courier New" w:hint="default"/>
      </w:rPr>
    </w:lvl>
    <w:lvl w:ilvl="2" w:tplc="CA4A1426">
      <w:start w:val="1"/>
      <w:numFmt w:val="bullet"/>
      <w:lvlText w:val=""/>
      <w:lvlJc w:val="left"/>
      <w:pPr>
        <w:ind w:left="2160" w:hanging="360"/>
      </w:pPr>
      <w:rPr>
        <w:rFonts w:ascii="Wingdings" w:hAnsi="Wingdings" w:hint="default"/>
      </w:rPr>
    </w:lvl>
    <w:lvl w:ilvl="3" w:tplc="67BE5B98">
      <w:start w:val="1"/>
      <w:numFmt w:val="bullet"/>
      <w:lvlText w:val=""/>
      <w:lvlJc w:val="left"/>
      <w:pPr>
        <w:ind w:left="2880" w:hanging="360"/>
      </w:pPr>
      <w:rPr>
        <w:rFonts w:ascii="Symbol" w:hAnsi="Symbol" w:hint="default"/>
      </w:rPr>
    </w:lvl>
    <w:lvl w:ilvl="4" w:tplc="4ED47976">
      <w:start w:val="1"/>
      <w:numFmt w:val="bullet"/>
      <w:lvlText w:val="o"/>
      <w:lvlJc w:val="left"/>
      <w:pPr>
        <w:ind w:left="3600" w:hanging="360"/>
      </w:pPr>
      <w:rPr>
        <w:rFonts w:ascii="Courier New" w:hAnsi="Courier New" w:hint="default"/>
      </w:rPr>
    </w:lvl>
    <w:lvl w:ilvl="5" w:tplc="34A87004">
      <w:start w:val="1"/>
      <w:numFmt w:val="bullet"/>
      <w:lvlText w:val=""/>
      <w:lvlJc w:val="left"/>
      <w:pPr>
        <w:ind w:left="4320" w:hanging="360"/>
      </w:pPr>
      <w:rPr>
        <w:rFonts w:ascii="Wingdings" w:hAnsi="Wingdings" w:hint="default"/>
      </w:rPr>
    </w:lvl>
    <w:lvl w:ilvl="6" w:tplc="C98A614A">
      <w:start w:val="1"/>
      <w:numFmt w:val="bullet"/>
      <w:lvlText w:val=""/>
      <w:lvlJc w:val="left"/>
      <w:pPr>
        <w:ind w:left="5040" w:hanging="360"/>
      </w:pPr>
      <w:rPr>
        <w:rFonts w:ascii="Symbol" w:hAnsi="Symbol" w:hint="default"/>
      </w:rPr>
    </w:lvl>
    <w:lvl w:ilvl="7" w:tplc="DF3E0F9E">
      <w:start w:val="1"/>
      <w:numFmt w:val="bullet"/>
      <w:lvlText w:val="o"/>
      <w:lvlJc w:val="left"/>
      <w:pPr>
        <w:ind w:left="5760" w:hanging="360"/>
      </w:pPr>
      <w:rPr>
        <w:rFonts w:ascii="Courier New" w:hAnsi="Courier New" w:hint="default"/>
      </w:rPr>
    </w:lvl>
    <w:lvl w:ilvl="8" w:tplc="9400632A">
      <w:start w:val="1"/>
      <w:numFmt w:val="bullet"/>
      <w:lvlText w:val=""/>
      <w:lvlJc w:val="left"/>
      <w:pPr>
        <w:ind w:left="6480" w:hanging="360"/>
      </w:pPr>
      <w:rPr>
        <w:rFonts w:ascii="Wingdings" w:hAnsi="Wingdings" w:hint="default"/>
      </w:rPr>
    </w:lvl>
  </w:abstractNum>
  <w:abstractNum w:abstractNumId="116" w15:restartNumberingAfterBreak="0">
    <w:nsid w:val="63AC77DD"/>
    <w:multiLevelType w:val="hybridMultilevel"/>
    <w:tmpl w:val="339A0FF0"/>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117" w15:restartNumberingAfterBreak="0">
    <w:nsid w:val="664E05EF"/>
    <w:multiLevelType w:val="multilevel"/>
    <w:tmpl w:val="219232A0"/>
    <w:lvl w:ilvl="0">
      <w:start w:val="2"/>
      <w:numFmt w:val="decimal"/>
      <w:lvlText w:val="%1."/>
      <w:lvlJc w:val="left"/>
      <w:pPr>
        <w:ind w:left="720" w:hanging="360"/>
      </w:pPr>
      <w:rPr>
        <w:rFonts w:hint="default"/>
      </w:rPr>
    </w:lvl>
    <w:lvl w:ilvl="1">
      <w:start w:val="2"/>
      <w:numFmt w:val="decimal"/>
      <w:isLgl/>
      <w:lvlText w:val="%1.%2"/>
      <w:lvlJc w:val="left"/>
      <w:pPr>
        <w:ind w:left="75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71F5ECE"/>
    <w:multiLevelType w:val="hybridMultilevel"/>
    <w:tmpl w:val="BF9676BC"/>
    <w:lvl w:ilvl="0" w:tplc="AA227D50">
      <w:start w:val="1"/>
      <w:numFmt w:val="decimalZero"/>
      <w:lvlText w:val="UMR-%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521298"/>
    <w:multiLevelType w:val="hybridMultilevel"/>
    <w:tmpl w:val="68F84E0A"/>
    <w:lvl w:ilvl="0" w:tplc="672C868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7E67988"/>
    <w:multiLevelType w:val="hybridMultilevel"/>
    <w:tmpl w:val="FFFFFFFF"/>
    <w:lvl w:ilvl="0" w:tplc="422268B6">
      <w:start w:val="1"/>
      <w:numFmt w:val="bullet"/>
      <w:lvlText w:val="·"/>
      <w:lvlJc w:val="left"/>
      <w:pPr>
        <w:ind w:left="720" w:hanging="360"/>
      </w:pPr>
      <w:rPr>
        <w:rFonts w:ascii="Symbol" w:hAnsi="Symbol" w:hint="default"/>
      </w:rPr>
    </w:lvl>
    <w:lvl w:ilvl="1" w:tplc="9A60D12A">
      <w:start w:val="1"/>
      <w:numFmt w:val="bullet"/>
      <w:lvlText w:val="o"/>
      <w:lvlJc w:val="left"/>
      <w:pPr>
        <w:ind w:left="1440" w:hanging="360"/>
      </w:pPr>
      <w:rPr>
        <w:rFonts w:ascii="Courier New" w:hAnsi="Courier New" w:hint="default"/>
      </w:rPr>
    </w:lvl>
    <w:lvl w:ilvl="2" w:tplc="F52EAABA">
      <w:start w:val="1"/>
      <w:numFmt w:val="bullet"/>
      <w:lvlText w:val=""/>
      <w:lvlJc w:val="left"/>
      <w:pPr>
        <w:ind w:left="2160" w:hanging="360"/>
      </w:pPr>
      <w:rPr>
        <w:rFonts w:ascii="Wingdings" w:hAnsi="Wingdings" w:hint="default"/>
      </w:rPr>
    </w:lvl>
    <w:lvl w:ilvl="3" w:tplc="56009B82">
      <w:start w:val="1"/>
      <w:numFmt w:val="bullet"/>
      <w:lvlText w:val=""/>
      <w:lvlJc w:val="left"/>
      <w:pPr>
        <w:ind w:left="2880" w:hanging="360"/>
      </w:pPr>
      <w:rPr>
        <w:rFonts w:ascii="Symbol" w:hAnsi="Symbol" w:hint="default"/>
      </w:rPr>
    </w:lvl>
    <w:lvl w:ilvl="4" w:tplc="440000BE">
      <w:start w:val="1"/>
      <w:numFmt w:val="bullet"/>
      <w:lvlText w:val="o"/>
      <w:lvlJc w:val="left"/>
      <w:pPr>
        <w:ind w:left="3600" w:hanging="360"/>
      </w:pPr>
      <w:rPr>
        <w:rFonts w:ascii="Courier New" w:hAnsi="Courier New" w:hint="default"/>
      </w:rPr>
    </w:lvl>
    <w:lvl w:ilvl="5" w:tplc="EB1E705A">
      <w:start w:val="1"/>
      <w:numFmt w:val="bullet"/>
      <w:lvlText w:val=""/>
      <w:lvlJc w:val="left"/>
      <w:pPr>
        <w:ind w:left="4320" w:hanging="360"/>
      </w:pPr>
      <w:rPr>
        <w:rFonts w:ascii="Wingdings" w:hAnsi="Wingdings" w:hint="default"/>
      </w:rPr>
    </w:lvl>
    <w:lvl w:ilvl="6" w:tplc="922650E4">
      <w:start w:val="1"/>
      <w:numFmt w:val="bullet"/>
      <w:lvlText w:val=""/>
      <w:lvlJc w:val="left"/>
      <w:pPr>
        <w:ind w:left="5040" w:hanging="360"/>
      </w:pPr>
      <w:rPr>
        <w:rFonts w:ascii="Symbol" w:hAnsi="Symbol" w:hint="default"/>
      </w:rPr>
    </w:lvl>
    <w:lvl w:ilvl="7" w:tplc="BB380938">
      <w:start w:val="1"/>
      <w:numFmt w:val="bullet"/>
      <w:lvlText w:val="o"/>
      <w:lvlJc w:val="left"/>
      <w:pPr>
        <w:ind w:left="5760" w:hanging="360"/>
      </w:pPr>
      <w:rPr>
        <w:rFonts w:ascii="Courier New" w:hAnsi="Courier New" w:hint="default"/>
      </w:rPr>
    </w:lvl>
    <w:lvl w:ilvl="8" w:tplc="18E8EF1E">
      <w:start w:val="1"/>
      <w:numFmt w:val="bullet"/>
      <w:lvlText w:val=""/>
      <w:lvlJc w:val="left"/>
      <w:pPr>
        <w:ind w:left="6480" w:hanging="360"/>
      </w:pPr>
      <w:rPr>
        <w:rFonts w:ascii="Wingdings" w:hAnsi="Wingdings" w:hint="default"/>
      </w:rPr>
    </w:lvl>
  </w:abstractNum>
  <w:abstractNum w:abstractNumId="121" w15:restartNumberingAfterBreak="0">
    <w:nsid w:val="68E42CF9"/>
    <w:multiLevelType w:val="hybridMultilevel"/>
    <w:tmpl w:val="FFFFFFFF"/>
    <w:lvl w:ilvl="0" w:tplc="DA5C831C">
      <w:start w:val="1"/>
      <w:numFmt w:val="bullet"/>
      <w:lvlText w:val="·"/>
      <w:lvlJc w:val="left"/>
      <w:pPr>
        <w:ind w:left="720" w:hanging="360"/>
      </w:pPr>
      <w:rPr>
        <w:rFonts w:ascii="Symbol" w:hAnsi="Symbol" w:hint="default"/>
      </w:rPr>
    </w:lvl>
    <w:lvl w:ilvl="1" w:tplc="3EDA8334">
      <w:start w:val="1"/>
      <w:numFmt w:val="bullet"/>
      <w:lvlText w:val="o"/>
      <w:lvlJc w:val="left"/>
      <w:pPr>
        <w:ind w:left="1440" w:hanging="360"/>
      </w:pPr>
      <w:rPr>
        <w:rFonts w:ascii="Courier New" w:hAnsi="Courier New" w:hint="default"/>
      </w:rPr>
    </w:lvl>
    <w:lvl w:ilvl="2" w:tplc="EB3CFB38">
      <w:start w:val="1"/>
      <w:numFmt w:val="bullet"/>
      <w:lvlText w:val=""/>
      <w:lvlJc w:val="left"/>
      <w:pPr>
        <w:ind w:left="2160" w:hanging="360"/>
      </w:pPr>
      <w:rPr>
        <w:rFonts w:ascii="Wingdings" w:hAnsi="Wingdings" w:hint="default"/>
      </w:rPr>
    </w:lvl>
    <w:lvl w:ilvl="3" w:tplc="5274AA6C">
      <w:start w:val="1"/>
      <w:numFmt w:val="bullet"/>
      <w:lvlText w:val=""/>
      <w:lvlJc w:val="left"/>
      <w:pPr>
        <w:ind w:left="2880" w:hanging="360"/>
      </w:pPr>
      <w:rPr>
        <w:rFonts w:ascii="Symbol" w:hAnsi="Symbol" w:hint="default"/>
      </w:rPr>
    </w:lvl>
    <w:lvl w:ilvl="4" w:tplc="5DC4A4B4">
      <w:start w:val="1"/>
      <w:numFmt w:val="bullet"/>
      <w:lvlText w:val="o"/>
      <w:lvlJc w:val="left"/>
      <w:pPr>
        <w:ind w:left="3600" w:hanging="360"/>
      </w:pPr>
      <w:rPr>
        <w:rFonts w:ascii="Courier New" w:hAnsi="Courier New" w:hint="default"/>
      </w:rPr>
    </w:lvl>
    <w:lvl w:ilvl="5" w:tplc="F4F4CEF4">
      <w:start w:val="1"/>
      <w:numFmt w:val="bullet"/>
      <w:lvlText w:val=""/>
      <w:lvlJc w:val="left"/>
      <w:pPr>
        <w:ind w:left="4320" w:hanging="360"/>
      </w:pPr>
      <w:rPr>
        <w:rFonts w:ascii="Wingdings" w:hAnsi="Wingdings" w:hint="default"/>
      </w:rPr>
    </w:lvl>
    <w:lvl w:ilvl="6" w:tplc="0C88072E">
      <w:start w:val="1"/>
      <w:numFmt w:val="bullet"/>
      <w:lvlText w:val=""/>
      <w:lvlJc w:val="left"/>
      <w:pPr>
        <w:ind w:left="5040" w:hanging="360"/>
      </w:pPr>
      <w:rPr>
        <w:rFonts w:ascii="Symbol" w:hAnsi="Symbol" w:hint="default"/>
      </w:rPr>
    </w:lvl>
    <w:lvl w:ilvl="7" w:tplc="EB1AF70A">
      <w:start w:val="1"/>
      <w:numFmt w:val="bullet"/>
      <w:lvlText w:val="o"/>
      <w:lvlJc w:val="left"/>
      <w:pPr>
        <w:ind w:left="5760" w:hanging="360"/>
      </w:pPr>
      <w:rPr>
        <w:rFonts w:ascii="Courier New" w:hAnsi="Courier New" w:hint="default"/>
      </w:rPr>
    </w:lvl>
    <w:lvl w:ilvl="8" w:tplc="F3E65886">
      <w:start w:val="1"/>
      <w:numFmt w:val="bullet"/>
      <w:lvlText w:val=""/>
      <w:lvlJc w:val="left"/>
      <w:pPr>
        <w:ind w:left="6480" w:hanging="360"/>
      </w:pPr>
      <w:rPr>
        <w:rFonts w:ascii="Wingdings" w:hAnsi="Wingdings" w:hint="default"/>
      </w:rPr>
    </w:lvl>
  </w:abstractNum>
  <w:abstractNum w:abstractNumId="122" w15:restartNumberingAfterBreak="0">
    <w:nsid w:val="6A12091D"/>
    <w:multiLevelType w:val="hybridMultilevel"/>
    <w:tmpl w:val="B638F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CA11D05"/>
    <w:multiLevelType w:val="hybridMultilevel"/>
    <w:tmpl w:val="21C4CEC2"/>
    <w:lvl w:ilvl="0" w:tplc="672C868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F4754BC"/>
    <w:multiLevelType w:val="hybridMultilevel"/>
    <w:tmpl w:val="E814D0DE"/>
    <w:lvl w:ilvl="0" w:tplc="04150001">
      <w:start w:val="1"/>
      <w:numFmt w:val="bullet"/>
      <w:lvlText w:val=""/>
      <w:lvlJc w:val="left"/>
      <w:pPr>
        <w:ind w:left="1380"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25" w15:restartNumberingAfterBreak="0">
    <w:nsid w:val="6FF42565"/>
    <w:multiLevelType w:val="hybridMultilevel"/>
    <w:tmpl w:val="7DAA80A4"/>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6" w15:restartNumberingAfterBreak="0">
    <w:nsid w:val="707C0C39"/>
    <w:multiLevelType w:val="hybridMultilevel"/>
    <w:tmpl w:val="3B50C0DE"/>
    <w:lvl w:ilvl="0" w:tplc="04150011">
      <w:start w:val="1"/>
      <w:numFmt w:val="decimal"/>
      <w:lvlText w:val="%1)"/>
      <w:lvlJc w:val="left"/>
      <w:pPr>
        <w:ind w:left="1380" w:hanging="360"/>
      </w:pPr>
      <w:rPr>
        <w:rFonts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27" w15:restartNumberingAfterBreak="0">
    <w:nsid w:val="71AA62C7"/>
    <w:multiLevelType w:val="hybridMultilevel"/>
    <w:tmpl w:val="7BCA8CA2"/>
    <w:lvl w:ilvl="0" w:tplc="A9D02712">
      <w:start w:val="1"/>
      <w:numFmt w:val="upperRoman"/>
      <w:lvlText w:val="%1."/>
      <w:lvlJc w:val="left"/>
      <w:pPr>
        <w:ind w:left="1140" w:hanging="72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8" w15:restartNumberingAfterBreak="0">
    <w:nsid w:val="71D711C7"/>
    <w:multiLevelType w:val="hybridMultilevel"/>
    <w:tmpl w:val="FFFFFFFF"/>
    <w:lvl w:ilvl="0" w:tplc="B3CABC2E">
      <w:start w:val="1"/>
      <w:numFmt w:val="decimal"/>
      <w:lvlText w:val="%1."/>
      <w:lvlJc w:val="left"/>
      <w:pPr>
        <w:ind w:left="720" w:hanging="360"/>
      </w:pPr>
    </w:lvl>
    <w:lvl w:ilvl="1" w:tplc="EA8A36B8">
      <w:start w:val="1"/>
      <w:numFmt w:val="lowerLetter"/>
      <w:lvlText w:val="%2."/>
      <w:lvlJc w:val="left"/>
      <w:pPr>
        <w:ind w:left="1440" w:hanging="360"/>
      </w:pPr>
    </w:lvl>
    <w:lvl w:ilvl="2" w:tplc="A3F4308C">
      <w:start w:val="1"/>
      <w:numFmt w:val="lowerRoman"/>
      <w:lvlText w:val="%3."/>
      <w:lvlJc w:val="right"/>
      <w:pPr>
        <w:ind w:left="2160" w:hanging="180"/>
      </w:pPr>
    </w:lvl>
    <w:lvl w:ilvl="3" w:tplc="D48CA2A6">
      <w:start w:val="1"/>
      <w:numFmt w:val="decimal"/>
      <w:lvlText w:val="%4."/>
      <w:lvlJc w:val="left"/>
      <w:pPr>
        <w:ind w:left="2880" w:hanging="360"/>
      </w:pPr>
    </w:lvl>
    <w:lvl w:ilvl="4" w:tplc="22241378">
      <w:start w:val="1"/>
      <w:numFmt w:val="lowerLetter"/>
      <w:lvlText w:val="%5."/>
      <w:lvlJc w:val="left"/>
      <w:pPr>
        <w:ind w:left="3600" w:hanging="360"/>
      </w:pPr>
    </w:lvl>
    <w:lvl w:ilvl="5" w:tplc="2B82A712">
      <w:start w:val="1"/>
      <w:numFmt w:val="lowerRoman"/>
      <w:lvlText w:val="%6."/>
      <w:lvlJc w:val="right"/>
      <w:pPr>
        <w:ind w:left="4320" w:hanging="180"/>
      </w:pPr>
    </w:lvl>
    <w:lvl w:ilvl="6" w:tplc="F0D48486">
      <w:start w:val="1"/>
      <w:numFmt w:val="decimal"/>
      <w:lvlText w:val="%7."/>
      <w:lvlJc w:val="left"/>
      <w:pPr>
        <w:ind w:left="5040" w:hanging="360"/>
      </w:pPr>
    </w:lvl>
    <w:lvl w:ilvl="7" w:tplc="AC70C610">
      <w:start w:val="1"/>
      <w:numFmt w:val="lowerLetter"/>
      <w:lvlText w:val="%8."/>
      <w:lvlJc w:val="left"/>
      <w:pPr>
        <w:ind w:left="5760" w:hanging="360"/>
      </w:pPr>
    </w:lvl>
    <w:lvl w:ilvl="8" w:tplc="CB1098DA">
      <w:start w:val="1"/>
      <w:numFmt w:val="lowerRoman"/>
      <w:lvlText w:val="%9."/>
      <w:lvlJc w:val="right"/>
      <w:pPr>
        <w:ind w:left="6480" w:hanging="180"/>
      </w:pPr>
    </w:lvl>
  </w:abstractNum>
  <w:abstractNum w:abstractNumId="129" w15:restartNumberingAfterBreak="0">
    <w:nsid w:val="71E229E3"/>
    <w:multiLevelType w:val="hybridMultilevel"/>
    <w:tmpl w:val="4016DC7E"/>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30" w15:restartNumberingAfterBreak="0">
    <w:nsid w:val="72EA5767"/>
    <w:multiLevelType w:val="hybridMultilevel"/>
    <w:tmpl w:val="BF14E8F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1" w15:restartNumberingAfterBreak="0">
    <w:nsid w:val="74564A4D"/>
    <w:multiLevelType w:val="hybridMultilevel"/>
    <w:tmpl w:val="FCBC5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4C25F6F"/>
    <w:multiLevelType w:val="hybridMultilevel"/>
    <w:tmpl w:val="FFFFFFFF"/>
    <w:lvl w:ilvl="0" w:tplc="E08E2D48">
      <w:start w:val="1"/>
      <w:numFmt w:val="decimal"/>
      <w:lvlText w:val="%1."/>
      <w:lvlJc w:val="left"/>
      <w:pPr>
        <w:ind w:left="720" w:hanging="360"/>
      </w:pPr>
    </w:lvl>
    <w:lvl w:ilvl="1" w:tplc="B2C6C20C">
      <w:start w:val="1"/>
      <w:numFmt w:val="lowerLetter"/>
      <w:lvlText w:val="%2."/>
      <w:lvlJc w:val="left"/>
      <w:pPr>
        <w:ind w:left="1440" w:hanging="360"/>
      </w:pPr>
    </w:lvl>
    <w:lvl w:ilvl="2" w:tplc="FE5CBB34">
      <w:start w:val="1"/>
      <w:numFmt w:val="lowerRoman"/>
      <w:lvlText w:val="%3."/>
      <w:lvlJc w:val="right"/>
      <w:pPr>
        <w:ind w:left="2160" w:hanging="180"/>
      </w:pPr>
    </w:lvl>
    <w:lvl w:ilvl="3" w:tplc="56E625A8">
      <w:start w:val="1"/>
      <w:numFmt w:val="decimal"/>
      <w:lvlText w:val="%4."/>
      <w:lvlJc w:val="left"/>
      <w:pPr>
        <w:ind w:left="2880" w:hanging="360"/>
      </w:pPr>
    </w:lvl>
    <w:lvl w:ilvl="4" w:tplc="FA507F1E">
      <w:start w:val="1"/>
      <w:numFmt w:val="lowerLetter"/>
      <w:lvlText w:val="%5."/>
      <w:lvlJc w:val="left"/>
      <w:pPr>
        <w:ind w:left="3600" w:hanging="360"/>
      </w:pPr>
    </w:lvl>
    <w:lvl w:ilvl="5" w:tplc="0C301252">
      <w:start w:val="1"/>
      <w:numFmt w:val="lowerRoman"/>
      <w:lvlText w:val="%6."/>
      <w:lvlJc w:val="right"/>
      <w:pPr>
        <w:ind w:left="4320" w:hanging="180"/>
      </w:pPr>
    </w:lvl>
    <w:lvl w:ilvl="6" w:tplc="3EF814C4">
      <w:start w:val="1"/>
      <w:numFmt w:val="decimal"/>
      <w:lvlText w:val="%7."/>
      <w:lvlJc w:val="left"/>
      <w:pPr>
        <w:ind w:left="5040" w:hanging="360"/>
      </w:pPr>
    </w:lvl>
    <w:lvl w:ilvl="7" w:tplc="F8380976">
      <w:start w:val="1"/>
      <w:numFmt w:val="lowerLetter"/>
      <w:lvlText w:val="%8."/>
      <w:lvlJc w:val="left"/>
      <w:pPr>
        <w:ind w:left="5760" w:hanging="360"/>
      </w:pPr>
    </w:lvl>
    <w:lvl w:ilvl="8" w:tplc="6E6453A6">
      <w:start w:val="1"/>
      <w:numFmt w:val="lowerRoman"/>
      <w:lvlText w:val="%9."/>
      <w:lvlJc w:val="right"/>
      <w:pPr>
        <w:ind w:left="6480" w:hanging="180"/>
      </w:pPr>
    </w:lvl>
  </w:abstractNum>
  <w:abstractNum w:abstractNumId="133" w15:restartNumberingAfterBreak="0">
    <w:nsid w:val="75632077"/>
    <w:multiLevelType w:val="hybridMultilevel"/>
    <w:tmpl w:val="35822884"/>
    <w:lvl w:ilvl="0" w:tplc="39748D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5685DA7"/>
    <w:multiLevelType w:val="hybridMultilevel"/>
    <w:tmpl w:val="433A5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5A463CA"/>
    <w:multiLevelType w:val="multilevel"/>
    <w:tmpl w:val="C0B2EAD0"/>
    <w:lvl w:ilvl="0">
      <w:start w:val="2"/>
      <w:numFmt w:val="decimal"/>
      <w:lvlText w:val="%1"/>
      <w:lvlJc w:val="left"/>
      <w:pPr>
        <w:ind w:left="360" w:hanging="360"/>
      </w:pPr>
      <w:rPr>
        <w:rFonts w:hint="default"/>
        <w:b/>
        <w:color w:val="auto"/>
        <w:sz w:val="24"/>
      </w:rPr>
    </w:lvl>
    <w:lvl w:ilvl="1">
      <w:start w:val="1"/>
      <w:numFmt w:val="decimal"/>
      <w:lvlText w:val="%1.%2"/>
      <w:lvlJc w:val="left"/>
      <w:pPr>
        <w:ind w:left="360" w:hanging="360"/>
      </w:pPr>
      <w:rPr>
        <w:rFonts w:hint="default"/>
        <w:b w:val="0"/>
        <w:bCs/>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720" w:hanging="720"/>
      </w:pPr>
      <w:rPr>
        <w:rFonts w:hint="default"/>
        <w:b/>
        <w:color w:val="auto"/>
        <w:sz w:val="24"/>
      </w:rPr>
    </w:lvl>
    <w:lvl w:ilvl="4">
      <w:start w:val="1"/>
      <w:numFmt w:val="decimal"/>
      <w:lvlText w:val="%1.%2.%3.%4.%5"/>
      <w:lvlJc w:val="left"/>
      <w:pPr>
        <w:ind w:left="1080" w:hanging="1080"/>
      </w:pPr>
      <w:rPr>
        <w:rFonts w:hint="default"/>
        <w:b/>
        <w:color w:val="auto"/>
        <w:sz w:val="24"/>
      </w:rPr>
    </w:lvl>
    <w:lvl w:ilvl="5">
      <w:start w:val="1"/>
      <w:numFmt w:val="decimal"/>
      <w:lvlText w:val="%1.%2.%3.%4.%5.%6"/>
      <w:lvlJc w:val="left"/>
      <w:pPr>
        <w:ind w:left="1080" w:hanging="1080"/>
      </w:pPr>
      <w:rPr>
        <w:rFonts w:hint="default"/>
        <w:b/>
        <w:color w:val="auto"/>
        <w:sz w:val="24"/>
      </w:rPr>
    </w:lvl>
    <w:lvl w:ilvl="6">
      <w:start w:val="1"/>
      <w:numFmt w:val="decimal"/>
      <w:lvlText w:val="%1.%2.%3.%4.%5.%6.%7"/>
      <w:lvlJc w:val="left"/>
      <w:pPr>
        <w:ind w:left="1440" w:hanging="1440"/>
      </w:pPr>
      <w:rPr>
        <w:rFonts w:hint="default"/>
        <w:b/>
        <w:color w:val="auto"/>
        <w:sz w:val="24"/>
      </w:rPr>
    </w:lvl>
    <w:lvl w:ilvl="7">
      <w:start w:val="1"/>
      <w:numFmt w:val="decimal"/>
      <w:lvlText w:val="%1.%2.%3.%4.%5.%6.%7.%8"/>
      <w:lvlJc w:val="left"/>
      <w:pPr>
        <w:ind w:left="1440" w:hanging="1440"/>
      </w:pPr>
      <w:rPr>
        <w:rFonts w:hint="default"/>
        <w:b/>
        <w:color w:val="auto"/>
        <w:sz w:val="24"/>
      </w:rPr>
    </w:lvl>
    <w:lvl w:ilvl="8">
      <w:start w:val="1"/>
      <w:numFmt w:val="decimal"/>
      <w:lvlText w:val="%1.%2.%3.%4.%5.%6.%7.%8.%9"/>
      <w:lvlJc w:val="left"/>
      <w:pPr>
        <w:ind w:left="1800" w:hanging="1800"/>
      </w:pPr>
      <w:rPr>
        <w:rFonts w:hint="default"/>
        <w:b/>
        <w:color w:val="auto"/>
        <w:sz w:val="24"/>
      </w:rPr>
    </w:lvl>
  </w:abstractNum>
  <w:abstractNum w:abstractNumId="136" w15:restartNumberingAfterBreak="0">
    <w:nsid w:val="76032F9B"/>
    <w:multiLevelType w:val="hybridMultilevel"/>
    <w:tmpl w:val="3DE4AE1A"/>
    <w:lvl w:ilvl="0" w:tplc="AAB8C45E">
      <w:start w:val="1"/>
      <w:numFmt w:val="decimal"/>
      <w:lvlText w:val="%1."/>
      <w:lvlJc w:val="left"/>
      <w:pPr>
        <w:ind w:left="1146" w:hanging="360"/>
      </w:pPr>
      <w:rPr>
        <w:rFonts w:hint="default"/>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76491A03"/>
    <w:multiLevelType w:val="hybridMultilevel"/>
    <w:tmpl w:val="51E091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7BD6654"/>
    <w:multiLevelType w:val="hybridMultilevel"/>
    <w:tmpl w:val="3B7EC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7F710E3"/>
    <w:multiLevelType w:val="hybridMultilevel"/>
    <w:tmpl w:val="2D1C0BE8"/>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40" w15:restartNumberingAfterBreak="0">
    <w:nsid w:val="78950BBC"/>
    <w:multiLevelType w:val="hybridMultilevel"/>
    <w:tmpl w:val="D5DE491E"/>
    <w:lvl w:ilvl="0" w:tplc="84869832">
      <w:start w:val="1"/>
      <w:numFmt w:val="bullet"/>
      <w:lvlText w:val="·"/>
      <w:lvlJc w:val="left"/>
      <w:pPr>
        <w:ind w:left="720" w:hanging="360"/>
      </w:pPr>
      <w:rPr>
        <w:rFonts w:ascii="Symbol" w:hAnsi="Symbol" w:hint="default"/>
      </w:rPr>
    </w:lvl>
    <w:lvl w:ilvl="1" w:tplc="3F46EB3A">
      <w:start w:val="1"/>
      <w:numFmt w:val="bullet"/>
      <w:lvlText w:val="o"/>
      <w:lvlJc w:val="left"/>
      <w:pPr>
        <w:ind w:left="1440" w:hanging="360"/>
      </w:pPr>
      <w:rPr>
        <w:rFonts w:ascii="Courier New" w:hAnsi="Courier New" w:hint="default"/>
      </w:rPr>
    </w:lvl>
    <w:lvl w:ilvl="2" w:tplc="B9CC799A">
      <w:start w:val="1"/>
      <w:numFmt w:val="bullet"/>
      <w:lvlText w:val=""/>
      <w:lvlJc w:val="left"/>
      <w:pPr>
        <w:ind w:left="2160" w:hanging="360"/>
      </w:pPr>
      <w:rPr>
        <w:rFonts w:ascii="Wingdings" w:hAnsi="Wingdings" w:hint="default"/>
      </w:rPr>
    </w:lvl>
    <w:lvl w:ilvl="3" w:tplc="A566AAAE">
      <w:start w:val="1"/>
      <w:numFmt w:val="bullet"/>
      <w:lvlText w:val=""/>
      <w:lvlJc w:val="left"/>
      <w:pPr>
        <w:ind w:left="2880" w:hanging="360"/>
      </w:pPr>
      <w:rPr>
        <w:rFonts w:ascii="Symbol" w:hAnsi="Symbol" w:hint="default"/>
      </w:rPr>
    </w:lvl>
    <w:lvl w:ilvl="4" w:tplc="773835AE">
      <w:start w:val="1"/>
      <w:numFmt w:val="bullet"/>
      <w:lvlText w:val="o"/>
      <w:lvlJc w:val="left"/>
      <w:pPr>
        <w:ind w:left="3600" w:hanging="360"/>
      </w:pPr>
      <w:rPr>
        <w:rFonts w:ascii="Courier New" w:hAnsi="Courier New" w:hint="default"/>
      </w:rPr>
    </w:lvl>
    <w:lvl w:ilvl="5" w:tplc="E0AA6502">
      <w:start w:val="1"/>
      <w:numFmt w:val="bullet"/>
      <w:lvlText w:val=""/>
      <w:lvlJc w:val="left"/>
      <w:pPr>
        <w:ind w:left="4320" w:hanging="360"/>
      </w:pPr>
      <w:rPr>
        <w:rFonts w:ascii="Wingdings" w:hAnsi="Wingdings" w:hint="default"/>
      </w:rPr>
    </w:lvl>
    <w:lvl w:ilvl="6" w:tplc="8BC0C882">
      <w:start w:val="1"/>
      <w:numFmt w:val="bullet"/>
      <w:lvlText w:val=""/>
      <w:lvlJc w:val="left"/>
      <w:pPr>
        <w:ind w:left="5040" w:hanging="360"/>
      </w:pPr>
      <w:rPr>
        <w:rFonts w:ascii="Symbol" w:hAnsi="Symbol" w:hint="default"/>
      </w:rPr>
    </w:lvl>
    <w:lvl w:ilvl="7" w:tplc="A72859E2">
      <w:start w:val="1"/>
      <w:numFmt w:val="bullet"/>
      <w:lvlText w:val="o"/>
      <w:lvlJc w:val="left"/>
      <w:pPr>
        <w:ind w:left="5760" w:hanging="360"/>
      </w:pPr>
      <w:rPr>
        <w:rFonts w:ascii="Courier New" w:hAnsi="Courier New" w:hint="default"/>
      </w:rPr>
    </w:lvl>
    <w:lvl w:ilvl="8" w:tplc="A28AFD64">
      <w:start w:val="1"/>
      <w:numFmt w:val="bullet"/>
      <w:lvlText w:val=""/>
      <w:lvlJc w:val="left"/>
      <w:pPr>
        <w:ind w:left="6480" w:hanging="360"/>
      </w:pPr>
      <w:rPr>
        <w:rFonts w:ascii="Wingdings" w:hAnsi="Wingdings" w:hint="default"/>
      </w:rPr>
    </w:lvl>
  </w:abstractNum>
  <w:abstractNum w:abstractNumId="141" w15:restartNumberingAfterBreak="0">
    <w:nsid w:val="7AFC670A"/>
    <w:multiLevelType w:val="hybridMultilevel"/>
    <w:tmpl w:val="6318F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BF54AF6"/>
    <w:multiLevelType w:val="hybridMultilevel"/>
    <w:tmpl w:val="0ED2E1C0"/>
    <w:lvl w:ilvl="0" w:tplc="04150001">
      <w:start w:val="1"/>
      <w:numFmt w:val="bullet"/>
      <w:lvlText w:val=""/>
      <w:lvlJc w:val="left"/>
      <w:pPr>
        <w:ind w:left="2100" w:hanging="360"/>
      </w:pPr>
      <w:rPr>
        <w:rFonts w:ascii="Symbol" w:hAnsi="Symbol"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143" w15:restartNumberingAfterBreak="0">
    <w:nsid w:val="7C0781BF"/>
    <w:multiLevelType w:val="hybridMultilevel"/>
    <w:tmpl w:val="FFFFFFFF"/>
    <w:lvl w:ilvl="0" w:tplc="A8509D24">
      <w:start w:val="1"/>
      <w:numFmt w:val="decimal"/>
      <w:lvlText w:val="%1."/>
      <w:lvlJc w:val="left"/>
      <w:pPr>
        <w:ind w:left="720" w:hanging="360"/>
      </w:pPr>
    </w:lvl>
    <w:lvl w:ilvl="1" w:tplc="DF902910">
      <w:start w:val="1"/>
      <w:numFmt w:val="lowerLetter"/>
      <w:lvlText w:val="%2."/>
      <w:lvlJc w:val="left"/>
      <w:pPr>
        <w:ind w:left="1440" w:hanging="360"/>
      </w:pPr>
    </w:lvl>
    <w:lvl w:ilvl="2" w:tplc="CE729BB0">
      <w:start w:val="1"/>
      <w:numFmt w:val="lowerRoman"/>
      <w:lvlText w:val="%3."/>
      <w:lvlJc w:val="right"/>
      <w:pPr>
        <w:ind w:left="2160" w:hanging="180"/>
      </w:pPr>
    </w:lvl>
    <w:lvl w:ilvl="3" w:tplc="5EC8989A">
      <w:start w:val="1"/>
      <w:numFmt w:val="decimal"/>
      <w:lvlText w:val="%4."/>
      <w:lvlJc w:val="left"/>
      <w:pPr>
        <w:ind w:left="2880" w:hanging="360"/>
      </w:pPr>
    </w:lvl>
    <w:lvl w:ilvl="4" w:tplc="DA64ADDA">
      <w:start w:val="1"/>
      <w:numFmt w:val="lowerLetter"/>
      <w:lvlText w:val="%5."/>
      <w:lvlJc w:val="left"/>
      <w:pPr>
        <w:ind w:left="3600" w:hanging="360"/>
      </w:pPr>
    </w:lvl>
    <w:lvl w:ilvl="5" w:tplc="262A9502">
      <w:start w:val="1"/>
      <w:numFmt w:val="lowerRoman"/>
      <w:lvlText w:val="%6."/>
      <w:lvlJc w:val="right"/>
      <w:pPr>
        <w:ind w:left="4320" w:hanging="180"/>
      </w:pPr>
    </w:lvl>
    <w:lvl w:ilvl="6" w:tplc="DBBA0332">
      <w:start w:val="1"/>
      <w:numFmt w:val="decimal"/>
      <w:lvlText w:val="%7."/>
      <w:lvlJc w:val="left"/>
      <w:pPr>
        <w:ind w:left="5040" w:hanging="360"/>
      </w:pPr>
    </w:lvl>
    <w:lvl w:ilvl="7" w:tplc="DDACA5F8">
      <w:start w:val="1"/>
      <w:numFmt w:val="lowerLetter"/>
      <w:lvlText w:val="%8."/>
      <w:lvlJc w:val="left"/>
      <w:pPr>
        <w:ind w:left="5760" w:hanging="360"/>
      </w:pPr>
    </w:lvl>
    <w:lvl w:ilvl="8" w:tplc="9DE2665A">
      <w:start w:val="1"/>
      <w:numFmt w:val="lowerRoman"/>
      <w:lvlText w:val="%9."/>
      <w:lvlJc w:val="right"/>
      <w:pPr>
        <w:ind w:left="6480" w:hanging="180"/>
      </w:pPr>
    </w:lvl>
  </w:abstractNum>
  <w:abstractNum w:abstractNumId="144" w15:restartNumberingAfterBreak="0">
    <w:nsid w:val="7E0A1A2D"/>
    <w:multiLevelType w:val="multilevel"/>
    <w:tmpl w:val="A69E6F7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4"/>
  </w:num>
  <w:num w:numId="2">
    <w:abstractNumId w:val="140"/>
  </w:num>
  <w:num w:numId="3">
    <w:abstractNumId w:val="16"/>
  </w:num>
  <w:num w:numId="4">
    <w:abstractNumId w:val="19"/>
  </w:num>
  <w:num w:numId="5">
    <w:abstractNumId w:val="1"/>
  </w:num>
  <w:num w:numId="6">
    <w:abstractNumId w:val="102"/>
  </w:num>
  <w:num w:numId="7">
    <w:abstractNumId w:val="115"/>
  </w:num>
  <w:num w:numId="8">
    <w:abstractNumId w:val="24"/>
  </w:num>
  <w:num w:numId="9">
    <w:abstractNumId w:val="39"/>
  </w:num>
  <w:num w:numId="10">
    <w:abstractNumId w:val="85"/>
  </w:num>
  <w:num w:numId="11">
    <w:abstractNumId w:val="109"/>
  </w:num>
  <w:num w:numId="12">
    <w:abstractNumId w:val="61"/>
  </w:num>
  <w:num w:numId="13">
    <w:abstractNumId w:val="125"/>
  </w:num>
  <w:num w:numId="14">
    <w:abstractNumId w:val="26"/>
  </w:num>
  <w:num w:numId="15">
    <w:abstractNumId w:val="29"/>
  </w:num>
  <w:num w:numId="16">
    <w:abstractNumId w:val="100"/>
  </w:num>
  <w:num w:numId="17">
    <w:abstractNumId w:val="118"/>
  </w:num>
  <w:num w:numId="18">
    <w:abstractNumId w:val="81"/>
  </w:num>
  <w:num w:numId="19">
    <w:abstractNumId w:val="142"/>
  </w:num>
  <w:num w:numId="20">
    <w:abstractNumId w:val="108"/>
  </w:num>
  <w:num w:numId="21">
    <w:abstractNumId w:val="126"/>
  </w:num>
  <w:num w:numId="22">
    <w:abstractNumId w:val="129"/>
  </w:num>
  <w:num w:numId="23">
    <w:abstractNumId w:val="97"/>
  </w:num>
  <w:num w:numId="24">
    <w:abstractNumId w:val="64"/>
  </w:num>
  <w:num w:numId="25">
    <w:abstractNumId w:val="49"/>
  </w:num>
  <w:num w:numId="26">
    <w:abstractNumId w:val="98"/>
  </w:num>
  <w:num w:numId="27">
    <w:abstractNumId w:val="75"/>
  </w:num>
  <w:num w:numId="28">
    <w:abstractNumId w:val="21"/>
  </w:num>
  <w:num w:numId="29">
    <w:abstractNumId w:val="54"/>
  </w:num>
  <w:num w:numId="30">
    <w:abstractNumId w:val="82"/>
  </w:num>
  <w:num w:numId="31">
    <w:abstractNumId w:val="63"/>
  </w:num>
  <w:num w:numId="32">
    <w:abstractNumId w:val="139"/>
  </w:num>
  <w:num w:numId="33">
    <w:abstractNumId w:val="112"/>
  </w:num>
  <w:num w:numId="34">
    <w:abstractNumId w:val="124"/>
  </w:num>
  <w:num w:numId="35">
    <w:abstractNumId w:val="25"/>
  </w:num>
  <w:num w:numId="36">
    <w:abstractNumId w:val="90"/>
  </w:num>
  <w:num w:numId="37">
    <w:abstractNumId w:val="111"/>
  </w:num>
  <w:num w:numId="38">
    <w:abstractNumId w:val="15"/>
  </w:num>
  <w:num w:numId="39">
    <w:abstractNumId w:val="28"/>
  </w:num>
  <w:num w:numId="40">
    <w:abstractNumId w:val="53"/>
  </w:num>
  <w:num w:numId="41">
    <w:abstractNumId w:val="8"/>
  </w:num>
  <w:num w:numId="42">
    <w:abstractNumId w:val="116"/>
  </w:num>
  <w:num w:numId="43">
    <w:abstractNumId w:val="11"/>
  </w:num>
  <w:num w:numId="44">
    <w:abstractNumId w:val="137"/>
  </w:num>
  <w:num w:numId="45">
    <w:abstractNumId w:val="71"/>
  </w:num>
  <w:num w:numId="46">
    <w:abstractNumId w:val="122"/>
  </w:num>
  <w:num w:numId="47">
    <w:abstractNumId w:val="32"/>
  </w:num>
  <w:num w:numId="48">
    <w:abstractNumId w:val="103"/>
  </w:num>
  <w:num w:numId="49">
    <w:abstractNumId w:val="101"/>
  </w:num>
  <w:num w:numId="50">
    <w:abstractNumId w:val="27"/>
  </w:num>
  <w:num w:numId="51">
    <w:abstractNumId w:val="130"/>
  </w:num>
  <w:num w:numId="52">
    <w:abstractNumId w:val="67"/>
  </w:num>
  <w:num w:numId="53">
    <w:abstractNumId w:val="88"/>
  </w:num>
  <w:num w:numId="54">
    <w:abstractNumId w:val="117"/>
  </w:num>
  <w:num w:numId="55">
    <w:abstractNumId w:val="3"/>
  </w:num>
  <w:num w:numId="56">
    <w:abstractNumId w:val="35"/>
  </w:num>
  <w:num w:numId="57">
    <w:abstractNumId w:val="36"/>
  </w:num>
  <w:num w:numId="58">
    <w:abstractNumId w:val="37"/>
  </w:num>
  <w:num w:numId="59">
    <w:abstractNumId w:val="38"/>
  </w:num>
  <w:num w:numId="60">
    <w:abstractNumId w:val="0"/>
  </w:num>
  <w:num w:numId="61">
    <w:abstractNumId w:val="131"/>
  </w:num>
  <w:num w:numId="62">
    <w:abstractNumId w:val="55"/>
  </w:num>
  <w:num w:numId="63">
    <w:abstractNumId w:val="30"/>
  </w:num>
  <w:num w:numId="64">
    <w:abstractNumId w:val="141"/>
  </w:num>
  <w:num w:numId="65">
    <w:abstractNumId w:val="57"/>
  </w:num>
  <w:num w:numId="66">
    <w:abstractNumId w:val="34"/>
  </w:num>
  <w:num w:numId="67">
    <w:abstractNumId w:val="5"/>
  </w:num>
  <w:num w:numId="68">
    <w:abstractNumId w:val="127"/>
  </w:num>
  <w:num w:numId="69">
    <w:abstractNumId w:val="134"/>
  </w:num>
  <w:num w:numId="70">
    <w:abstractNumId w:val="87"/>
  </w:num>
  <w:num w:numId="71">
    <w:abstractNumId w:val="59"/>
  </w:num>
  <w:num w:numId="72">
    <w:abstractNumId w:val="43"/>
  </w:num>
  <w:num w:numId="73">
    <w:abstractNumId w:val="68"/>
  </w:num>
  <w:num w:numId="74">
    <w:abstractNumId w:val="51"/>
  </w:num>
  <w:num w:numId="75">
    <w:abstractNumId w:val="65"/>
  </w:num>
  <w:num w:numId="76">
    <w:abstractNumId w:val="105"/>
  </w:num>
  <w:num w:numId="77">
    <w:abstractNumId w:val="58"/>
  </w:num>
  <w:num w:numId="78">
    <w:abstractNumId w:val="121"/>
  </w:num>
  <w:num w:numId="79">
    <w:abstractNumId w:val="120"/>
  </w:num>
  <w:num w:numId="80">
    <w:abstractNumId w:val="41"/>
  </w:num>
  <w:num w:numId="81">
    <w:abstractNumId w:val="128"/>
  </w:num>
  <w:num w:numId="82">
    <w:abstractNumId w:val="50"/>
  </w:num>
  <w:num w:numId="83">
    <w:abstractNumId w:val="70"/>
  </w:num>
  <w:num w:numId="84">
    <w:abstractNumId w:val="132"/>
  </w:num>
  <w:num w:numId="85">
    <w:abstractNumId w:val="143"/>
  </w:num>
  <w:num w:numId="86">
    <w:abstractNumId w:val="31"/>
  </w:num>
  <w:num w:numId="87">
    <w:abstractNumId w:val="9"/>
  </w:num>
  <w:num w:numId="88">
    <w:abstractNumId w:val="69"/>
  </w:num>
  <w:num w:numId="89">
    <w:abstractNumId w:val="92"/>
  </w:num>
  <w:num w:numId="90">
    <w:abstractNumId w:val="84"/>
  </w:num>
  <w:num w:numId="91">
    <w:abstractNumId w:val="114"/>
  </w:num>
  <w:num w:numId="92">
    <w:abstractNumId w:val="33"/>
  </w:num>
  <w:num w:numId="93">
    <w:abstractNumId w:val="144"/>
  </w:num>
  <w:num w:numId="94">
    <w:abstractNumId w:val="93"/>
  </w:num>
  <w:num w:numId="95">
    <w:abstractNumId w:val="135"/>
  </w:num>
  <w:num w:numId="96">
    <w:abstractNumId w:val="72"/>
  </w:num>
  <w:num w:numId="97">
    <w:abstractNumId w:val="2"/>
  </w:num>
  <w:num w:numId="98">
    <w:abstractNumId w:val="96"/>
  </w:num>
  <w:num w:numId="99">
    <w:abstractNumId w:val="113"/>
  </w:num>
  <w:num w:numId="100">
    <w:abstractNumId w:val="7"/>
  </w:num>
  <w:num w:numId="101">
    <w:abstractNumId w:val="83"/>
  </w:num>
  <w:num w:numId="102">
    <w:abstractNumId w:val="77"/>
  </w:num>
  <w:num w:numId="103">
    <w:abstractNumId w:val="14"/>
  </w:num>
  <w:num w:numId="104">
    <w:abstractNumId w:val="79"/>
  </w:num>
  <w:num w:numId="105">
    <w:abstractNumId w:val="18"/>
  </w:num>
  <w:num w:numId="106">
    <w:abstractNumId w:val="47"/>
  </w:num>
  <w:num w:numId="107">
    <w:abstractNumId w:val="48"/>
  </w:num>
  <w:num w:numId="108">
    <w:abstractNumId w:val="23"/>
  </w:num>
  <w:num w:numId="109">
    <w:abstractNumId w:val="73"/>
  </w:num>
  <w:num w:numId="110">
    <w:abstractNumId w:val="40"/>
  </w:num>
  <w:num w:numId="111">
    <w:abstractNumId w:val="13"/>
  </w:num>
  <w:num w:numId="112">
    <w:abstractNumId w:val="86"/>
  </w:num>
  <w:num w:numId="113">
    <w:abstractNumId w:val="12"/>
  </w:num>
  <w:num w:numId="114">
    <w:abstractNumId w:val="20"/>
  </w:num>
  <w:num w:numId="115">
    <w:abstractNumId w:val="56"/>
  </w:num>
  <w:num w:numId="116">
    <w:abstractNumId w:val="119"/>
  </w:num>
  <w:num w:numId="117">
    <w:abstractNumId w:val="123"/>
  </w:num>
  <w:num w:numId="118">
    <w:abstractNumId w:val="42"/>
  </w:num>
  <w:num w:numId="119">
    <w:abstractNumId w:val="136"/>
  </w:num>
  <w:num w:numId="120">
    <w:abstractNumId w:val="110"/>
  </w:num>
  <w:num w:numId="121">
    <w:abstractNumId w:val="10"/>
  </w:num>
  <w:num w:numId="122">
    <w:abstractNumId w:val="17"/>
  </w:num>
  <w:num w:numId="123">
    <w:abstractNumId w:val="104"/>
  </w:num>
  <w:num w:numId="124">
    <w:abstractNumId w:val="138"/>
  </w:num>
  <w:num w:numId="125">
    <w:abstractNumId w:val="4"/>
  </w:num>
  <w:num w:numId="126">
    <w:abstractNumId w:val="45"/>
  </w:num>
  <w:num w:numId="127">
    <w:abstractNumId w:val="95"/>
  </w:num>
  <w:num w:numId="128">
    <w:abstractNumId w:val="106"/>
  </w:num>
  <w:num w:numId="129">
    <w:abstractNumId w:val="66"/>
  </w:num>
  <w:num w:numId="130">
    <w:abstractNumId w:val="62"/>
  </w:num>
  <w:num w:numId="131">
    <w:abstractNumId w:val="76"/>
  </w:num>
  <w:num w:numId="132">
    <w:abstractNumId w:val="22"/>
  </w:num>
  <w:num w:numId="133">
    <w:abstractNumId w:val="94"/>
  </w:num>
  <w:num w:numId="134">
    <w:abstractNumId w:val="46"/>
  </w:num>
  <w:num w:numId="135">
    <w:abstractNumId w:val="78"/>
  </w:num>
  <w:num w:numId="136">
    <w:abstractNumId w:val="52"/>
  </w:num>
  <w:num w:numId="137">
    <w:abstractNumId w:val="89"/>
  </w:num>
  <w:num w:numId="138">
    <w:abstractNumId w:val="107"/>
  </w:num>
  <w:num w:numId="139">
    <w:abstractNumId w:val="74"/>
  </w:num>
  <w:num w:numId="140">
    <w:abstractNumId w:val="6"/>
  </w:num>
  <w:num w:numId="141">
    <w:abstractNumId w:val="91"/>
  </w:num>
  <w:num w:numId="142">
    <w:abstractNumId w:val="133"/>
  </w:num>
  <w:num w:numId="143">
    <w:abstractNumId w:val="99"/>
  </w:num>
  <w:num w:numId="144">
    <w:abstractNumId w:val="60"/>
  </w:num>
  <w:num w:numId="145">
    <w:abstractNumId w:val="8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trackRevisions/>
  <w:defaultTabStop w:val="34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F2"/>
    <w:rsid w:val="0000025E"/>
    <w:rsid w:val="00000341"/>
    <w:rsid w:val="00000E48"/>
    <w:rsid w:val="00002B59"/>
    <w:rsid w:val="0000459F"/>
    <w:rsid w:val="00004AC0"/>
    <w:rsid w:val="00004B58"/>
    <w:rsid w:val="000054D7"/>
    <w:rsid w:val="00006D66"/>
    <w:rsid w:val="0000734B"/>
    <w:rsid w:val="00010DF5"/>
    <w:rsid w:val="0001129E"/>
    <w:rsid w:val="000113DE"/>
    <w:rsid w:val="00011C63"/>
    <w:rsid w:val="00014709"/>
    <w:rsid w:val="00015337"/>
    <w:rsid w:val="00016F88"/>
    <w:rsid w:val="00017323"/>
    <w:rsid w:val="00017494"/>
    <w:rsid w:val="000178C6"/>
    <w:rsid w:val="000203EC"/>
    <w:rsid w:val="00020809"/>
    <w:rsid w:val="00022A24"/>
    <w:rsid w:val="00022CB5"/>
    <w:rsid w:val="00022DE3"/>
    <w:rsid w:val="00026FC7"/>
    <w:rsid w:val="00027F88"/>
    <w:rsid w:val="00030211"/>
    <w:rsid w:val="000329AC"/>
    <w:rsid w:val="00036298"/>
    <w:rsid w:val="00036A2D"/>
    <w:rsid w:val="000407A1"/>
    <w:rsid w:val="000411D9"/>
    <w:rsid w:val="0004123E"/>
    <w:rsid w:val="00041534"/>
    <w:rsid w:val="00050648"/>
    <w:rsid w:val="0005186A"/>
    <w:rsid w:val="00052953"/>
    <w:rsid w:val="00053777"/>
    <w:rsid w:val="00053C9C"/>
    <w:rsid w:val="0005450D"/>
    <w:rsid w:val="00056A8C"/>
    <w:rsid w:val="00060A20"/>
    <w:rsid w:val="0006565C"/>
    <w:rsid w:val="00065961"/>
    <w:rsid w:val="00070C23"/>
    <w:rsid w:val="00071AE1"/>
    <w:rsid w:val="00072662"/>
    <w:rsid w:val="000741A4"/>
    <w:rsid w:val="00076D74"/>
    <w:rsid w:val="000771E9"/>
    <w:rsid w:val="00081A52"/>
    <w:rsid w:val="00085499"/>
    <w:rsid w:val="00086315"/>
    <w:rsid w:val="00090BE3"/>
    <w:rsid w:val="00091342"/>
    <w:rsid w:val="00091912"/>
    <w:rsid w:val="000920E5"/>
    <w:rsid w:val="00093D5E"/>
    <w:rsid w:val="00097B75"/>
    <w:rsid w:val="000A1986"/>
    <w:rsid w:val="000A22D3"/>
    <w:rsid w:val="000A318D"/>
    <w:rsid w:val="000A4409"/>
    <w:rsid w:val="000A467E"/>
    <w:rsid w:val="000A6976"/>
    <w:rsid w:val="000A751E"/>
    <w:rsid w:val="000B08F9"/>
    <w:rsid w:val="000B38F3"/>
    <w:rsid w:val="000C1B1A"/>
    <w:rsid w:val="000C42A2"/>
    <w:rsid w:val="000C42C3"/>
    <w:rsid w:val="000C5EAB"/>
    <w:rsid w:val="000C670B"/>
    <w:rsid w:val="000C7B2A"/>
    <w:rsid w:val="000D1144"/>
    <w:rsid w:val="000D4C58"/>
    <w:rsid w:val="000D4FF6"/>
    <w:rsid w:val="000D600B"/>
    <w:rsid w:val="000D7DA6"/>
    <w:rsid w:val="000E3128"/>
    <w:rsid w:val="000E388A"/>
    <w:rsid w:val="000E6469"/>
    <w:rsid w:val="000E676A"/>
    <w:rsid w:val="000E71FD"/>
    <w:rsid w:val="000E75C9"/>
    <w:rsid w:val="000F1506"/>
    <w:rsid w:val="000F581B"/>
    <w:rsid w:val="000F63EF"/>
    <w:rsid w:val="000F7EF3"/>
    <w:rsid w:val="00101E29"/>
    <w:rsid w:val="00103396"/>
    <w:rsid w:val="00103B2D"/>
    <w:rsid w:val="00104EDE"/>
    <w:rsid w:val="001053AB"/>
    <w:rsid w:val="0010550A"/>
    <w:rsid w:val="00105E64"/>
    <w:rsid w:val="001071BE"/>
    <w:rsid w:val="001102F8"/>
    <w:rsid w:val="00110D4F"/>
    <w:rsid w:val="00111867"/>
    <w:rsid w:val="00111EFD"/>
    <w:rsid w:val="001147D1"/>
    <w:rsid w:val="00117EDD"/>
    <w:rsid w:val="00123B1A"/>
    <w:rsid w:val="00124DBF"/>
    <w:rsid w:val="00127053"/>
    <w:rsid w:val="00130303"/>
    <w:rsid w:val="0013137E"/>
    <w:rsid w:val="00131522"/>
    <w:rsid w:val="0013170B"/>
    <w:rsid w:val="0013367F"/>
    <w:rsid w:val="00133F1E"/>
    <w:rsid w:val="001343CE"/>
    <w:rsid w:val="00136F80"/>
    <w:rsid w:val="0013734D"/>
    <w:rsid w:val="0014063D"/>
    <w:rsid w:val="00141A38"/>
    <w:rsid w:val="00142469"/>
    <w:rsid w:val="00143D26"/>
    <w:rsid w:val="00144461"/>
    <w:rsid w:val="00146AED"/>
    <w:rsid w:val="001471C0"/>
    <w:rsid w:val="0015116E"/>
    <w:rsid w:val="0015302A"/>
    <w:rsid w:val="00156E4F"/>
    <w:rsid w:val="00157478"/>
    <w:rsid w:val="00157729"/>
    <w:rsid w:val="00157C4B"/>
    <w:rsid w:val="00160331"/>
    <w:rsid w:val="001618CA"/>
    <w:rsid w:val="00162A01"/>
    <w:rsid w:val="001652D7"/>
    <w:rsid w:val="00165C56"/>
    <w:rsid w:val="001671D4"/>
    <w:rsid w:val="0016771B"/>
    <w:rsid w:val="00170670"/>
    <w:rsid w:val="0017113A"/>
    <w:rsid w:val="00172E37"/>
    <w:rsid w:val="0017331F"/>
    <w:rsid w:val="00177A77"/>
    <w:rsid w:val="001801E0"/>
    <w:rsid w:val="00180C8D"/>
    <w:rsid w:val="001867DD"/>
    <w:rsid w:val="00187282"/>
    <w:rsid w:val="001873EE"/>
    <w:rsid w:val="00191CFA"/>
    <w:rsid w:val="00192FDE"/>
    <w:rsid w:val="001930A5"/>
    <w:rsid w:val="00193AD1"/>
    <w:rsid w:val="00193BBC"/>
    <w:rsid w:val="0019481F"/>
    <w:rsid w:val="001960A1"/>
    <w:rsid w:val="0019745C"/>
    <w:rsid w:val="0019746E"/>
    <w:rsid w:val="001A0BD4"/>
    <w:rsid w:val="001A1618"/>
    <w:rsid w:val="001A1989"/>
    <w:rsid w:val="001A3377"/>
    <w:rsid w:val="001A4B66"/>
    <w:rsid w:val="001A7D21"/>
    <w:rsid w:val="001B0949"/>
    <w:rsid w:val="001B1D9A"/>
    <w:rsid w:val="001B2E6D"/>
    <w:rsid w:val="001B316B"/>
    <w:rsid w:val="001B39B1"/>
    <w:rsid w:val="001B3D39"/>
    <w:rsid w:val="001B74F2"/>
    <w:rsid w:val="001C0CC4"/>
    <w:rsid w:val="001C2006"/>
    <w:rsid w:val="001C2673"/>
    <w:rsid w:val="001C4BF4"/>
    <w:rsid w:val="001D0172"/>
    <w:rsid w:val="001D05A2"/>
    <w:rsid w:val="001D0C1A"/>
    <w:rsid w:val="001D4038"/>
    <w:rsid w:val="001D4699"/>
    <w:rsid w:val="001D52DB"/>
    <w:rsid w:val="001E052F"/>
    <w:rsid w:val="001E2BA5"/>
    <w:rsid w:val="001F188E"/>
    <w:rsid w:val="001F22F6"/>
    <w:rsid w:val="001F329D"/>
    <w:rsid w:val="001F4583"/>
    <w:rsid w:val="001F4B9E"/>
    <w:rsid w:val="001F6BAD"/>
    <w:rsid w:val="0020115D"/>
    <w:rsid w:val="00207010"/>
    <w:rsid w:val="0020762A"/>
    <w:rsid w:val="0022007B"/>
    <w:rsid w:val="002204DB"/>
    <w:rsid w:val="00222AA4"/>
    <w:rsid w:val="002253CD"/>
    <w:rsid w:val="00231574"/>
    <w:rsid w:val="00235862"/>
    <w:rsid w:val="00235907"/>
    <w:rsid w:val="0023653C"/>
    <w:rsid w:val="002365CE"/>
    <w:rsid w:val="0024353E"/>
    <w:rsid w:val="0024481B"/>
    <w:rsid w:val="00250BA0"/>
    <w:rsid w:val="00251412"/>
    <w:rsid w:val="0025287B"/>
    <w:rsid w:val="002541F1"/>
    <w:rsid w:val="00254747"/>
    <w:rsid w:val="002551E5"/>
    <w:rsid w:val="0025580F"/>
    <w:rsid w:val="00257A9C"/>
    <w:rsid w:val="00260D53"/>
    <w:rsid w:val="002624D5"/>
    <w:rsid w:val="0026278E"/>
    <w:rsid w:val="00263F1D"/>
    <w:rsid w:val="0026565B"/>
    <w:rsid w:val="002679AC"/>
    <w:rsid w:val="0027509A"/>
    <w:rsid w:val="00275507"/>
    <w:rsid w:val="00275537"/>
    <w:rsid w:val="00276C5B"/>
    <w:rsid w:val="002805CA"/>
    <w:rsid w:val="00281575"/>
    <w:rsid w:val="00282A6E"/>
    <w:rsid w:val="00284899"/>
    <w:rsid w:val="002850D1"/>
    <w:rsid w:val="00285963"/>
    <w:rsid w:val="002876A9"/>
    <w:rsid w:val="002900D6"/>
    <w:rsid w:val="00290C44"/>
    <w:rsid w:val="0029251A"/>
    <w:rsid w:val="00294C95"/>
    <w:rsid w:val="00294E73"/>
    <w:rsid w:val="00295C2A"/>
    <w:rsid w:val="00295C4F"/>
    <w:rsid w:val="00296E7B"/>
    <w:rsid w:val="002A196F"/>
    <w:rsid w:val="002A1ABA"/>
    <w:rsid w:val="002A467F"/>
    <w:rsid w:val="002A4BD4"/>
    <w:rsid w:val="002A6DDB"/>
    <w:rsid w:val="002B2CB4"/>
    <w:rsid w:val="002B3711"/>
    <w:rsid w:val="002B4502"/>
    <w:rsid w:val="002B4DA7"/>
    <w:rsid w:val="002B624E"/>
    <w:rsid w:val="002B6610"/>
    <w:rsid w:val="002B7145"/>
    <w:rsid w:val="002C2DB4"/>
    <w:rsid w:val="002C2E76"/>
    <w:rsid w:val="002C731D"/>
    <w:rsid w:val="002C7BA0"/>
    <w:rsid w:val="002C7C53"/>
    <w:rsid w:val="002D0D8C"/>
    <w:rsid w:val="002D14C0"/>
    <w:rsid w:val="002D288E"/>
    <w:rsid w:val="002D3189"/>
    <w:rsid w:val="002E3A40"/>
    <w:rsid w:val="002E7445"/>
    <w:rsid w:val="002F1CC5"/>
    <w:rsid w:val="002F3109"/>
    <w:rsid w:val="002F4699"/>
    <w:rsid w:val="002F5106"/>
    <w:rsid w:val="002F513C"/>
    <w:rsid w:val="003004FA"/>
    <w:rsid w:val="00302ECD"/>
    <w:rsid w:val="0030448A"/>
    <w:rsid w:val="00305B7B"/>
    <w:rsid w:val="00305D89"/>
    <w:rsid w:val="00306DF2"/>
    <w:rsid w:val="00312120"/>
    <w:rsid w:val="00312846"/>
    <w:rsid w:val="003131BC"/>
    <w:rsid w:val="00313426"/>
    <w:rsid w:val="00313A0B"/>
    <w:rsid w:val="00315ED0"/>
    <w:rsid w:val="00317DA6"/>
    <w:rsid w:val="003207D1"/>
    <w:rsid w:val="00320DBF"/>
    <w:rsid w:val="00321CC0"/>
    <w:rsid w:val="003228B0"/>
    <w:rsid w:val="0032325F"/>
    <w:rsid w:val="00326768"/>
    <w:rsid w:val="0032746B"/>
    <w:rsid w:val="003310BC"/>
    <w:rsid w:val="00331D6B"/>
    <w:rsid w:val="00332308"/>
    <w:rsid w:val="0033462D"/>
    <w:rsid w:val="003354F4"/>
    <w:rsid w:val="0033644B"/>
    <w:rsid w:val="003367AC"/>
    <w:rsid w:val="00337E75"/>
    <w:rsid w:val="00340FDE"/>
    <w:rsid w:val="003417E2"/>
    <w:rsid w:val="00342B5D"/>
    <w:rsid w:val="00343699"/>
    <w:rsid w:val="003505F5"/>
    <w:rsid w:val="003528FA"/>
    <w:rsid w:val="00353A75"/>
    <w:rsid w:val="003566DB"/>
    <w:rsid w:val="00360725"/>
    <w:rsid w:val="00366523"/>
    <w:rsid w:val="003665D7"/>
    <w:rsid w:val="00366B7E"/>
    <w:rsid w:val="00367064"/>
    <w:rsid w:val="00367B0F"/>
    <w:rsid w:val="00367FC0"/>
    <w:rsid w:val="00373FCD"/>
    <w:rsid w:val="0037560B"/>
    <w:rsid w:val="00376B1D"/>
    <w:rsid w:val="003773D2"/>
    <w:rsid w:val="00380931"/>
    <w:rsid w:val="00385902"/>
    <w:rsid w:val="00390EB0"/>
    <w:rsid w:val="003910D6"/>
    <w:rsid w:val="00391487"/>
    <w:rsid w:val="00391544"/>
    <w:rsid w:val="00393A12"/>
    <w:rsid w:val="00394235"/>
    <w:rsid w:val="00394664"/>
    <w:rsid w:val="003961FA"/>
    <w:rsid w:val="00396E8D"/>
    <w:rsid w:val="003A1617"/>
    <w:rsid w:val="003A319E"/>
    <w:rsid w:val="003A5C64"/>
    <w:rsid w:val="003B0C85"/>
    <w:rsid w:val="003B1A09"/>
    <w:rsid w:val="003B1B60"/>
    <w:rsid w:val="003B1D90"/>
    <w:rsid w:val="003B2F47"/>
    <w:rsid w:val="003B3767"/>
    <w:rsid w:val="003B47A2"/>
    <w:rsid w:val="003B4CDA"/>
    <w:rsid w:val="003B54FC"/>
    <w:rsid w:val="003C0B69"/>
    <w:rsid w:val="003C0E71"/>
    <w:rsid w:val="003C22F9"/>
    <w:rsid w:val="003C2907"/>
    <w:rsid w:val="003C34FE"/>
    <w:rsid w:val="003C6E78"/>
    <w:rsid w:val="003D1783"/>
    <w:rsid w:val="003D2CA3"/>
    <w:rsid w:val="003D3003"/>
    <w:rsid w:val="003D5D64"/>
    <w:rsid w:val="003D6231"/>
    <w:rsid w:val="003D7738"/>
    <w:rsid w:val="003D7B35"/>
    <w:rsid w:val="003E0740"/>
    <w:rsid w:val="003E0A4A"/>
    <w:rsid w:val="003E0B8A"/>
    <w:rsid w:val="003E22DD"/>
    <w:rsid w:val="003E2975"/>
    <w:rsid w:val="003E2A00"/>
    <w:rsid w:val="003E35B0"/>
    <w:rsid w:val="003E5246"/>
    <w:rsid w:val="003E54A8"/>
    <w:rsid w:val="003E6645"/>
    <w:rsid w:val="003E7DDA"/>
    <w:rsid w:val="003F0295"/>
    <w:rsid w:val="003F3054"/>
    <w:rsid w:val="003F3C58"/>
    <w:rsid w:val="003F5203"/>
    <w:rsid w:val="003F52A0"/>
    <w:rsid w:val="003F6214"/>
    <w:rsid w:val="003F7BAC"/>
    <w:rsid w:val="00401F77"/>
    <w:rsid w:val="00404EB8"/>
    <w:rsid w:val="00407628"/>
    <w:rsid w:val="004100E4"/>
    <w:rsid w:val="00410DEC"/>
    <w:rsid w:val="0041173F"/>
    <w:rsid w:val="00415203"/>
    <w:rsid w:val="004155A5"/>
    <w:rsid w:val="0041589C"/>
    <w:rsid w:val="00416271"/>
    <w:rsid w:val="004164B0"/>
    <w:rsid w:val="00422557"/>
    <w:rsid w:val="004230E3"/>
    <w:rsid w:val="004230E7"/>
    <w:rsid w:val="004237FD"/>
    <w:rsid w:val="004242F6"/>
    <w:rsid w:val="00424B45"/>
    <w:rsid w:val="0042614D"/>
    <w:rsid w:val="00426F9E"/>
    <w:rsid w:val="00427297"/>
    <w:rsid w:val="00427338"/>
    <w:rsid w:val="00427A4F"/>
    <w:rsid w:val="0043030D"/>
    <w:rsid w:val="00433779"/>
    <w:rsid w:val="00435AFF"/>
    <w:rsid w:val="004361EF"/>
    <w:rsid w:val="00437E14"/>
    <w:rsid w:val="00442A5A"/>
    <w:rsid w:val="004438A1"/>
    <w:rsid w:val="00444E01"/>
    <w:rsid w:val="00446F19"/>
    <w:rsid w:val="00451CE4"/>
    <w:rsid w:val="00453D2D"/>
    <w:rsid w:val="004560EE"/>
    <w:rsid w:val="00461F3A"/>
    <w:rsid w:val="004623FE"/>
    <w:rsid w:val="0046303D"/>
    <w:rsid w:val="00463FBA"/>
    <w:rsid w:val="00465296"/>
    <w:rsid w:val="00465946"/>
    <w:rsid w:val="0047080A"/>
    <w:rsid w:val="00470B5C"/>
    <w:rsid w:val="00471BF1"/>
    <w:rsid w:val="00471F0B"/>
    <w:rsid w:val="004732A7"/>
    <w:rsid w:val="004745A2"/>
    <w:rsid w:val="00476112"/>
    <w:rsid w:val="00477BF2"/>
    <w:rsid w:val="00480E21"/>
    <w:rsid w:val="0048119C"/>
    <w:rsid w:val="004832D1"/>
    <w:rsid w:val="00483FED"/>
    <w:rsid w:val="00484B65"/>
    <w:rsid w:val="00484F11"/>
    <w:rsid w:val="00485115"/>
    <w:rsid w:val="0048656D"/>
    <w:rsid w:val="0048701E"/>
    <w:rsid w:val="00487046"/>
    <w:rsid w:val="004907A3"/>
    <w:rsid w:val="00490AE0"/>
    <w:rsid w:val="00490B79"/>
    <w:rsid w:val="0049357E"/>
    <w:rsid w:val="00494531"/>
    <w:rsid w:val="004947E9"/>
    <w:rsid w:val="00496407"/>
    <w:rsid w:val="00497519"/>
    <w:rsid w:val="004A29CF"/>
    <w:rsid w:val="004A4F34"/>
    <w:rsid w:val="004B048B"/>
    <w:rsid w:val="004B0EF5"/>
    <w:rsid w:val="004B29DD"/>
    <w:rsid w:val="004B2FC8"/>
    <w:rsid w:val="004B6278"/>
    <w:rsid w:val="004B665A"/>
    <w:rsid w:val="004B706B"/>
    <w:rsid w:val="004C00DA"/>
    <w:rsid w:val="004C06CE"/>
    <w:rsid w:val="004C141D"/>
    <w:rsid w:val="004C2436"/>
    <w:rsid w:val="004C47C8"/>
    <w:rsid w:val="004C5F54"/>
    <w:rsid w:val="004C6159"/>
    <w:rsid w:val="004C78C9"/>
    <w:rsid w:val="004D4602"/>
    <w:rsid w:val="004D61CD"/>
    <w:rsid w:val="004D7407"/>
    <w:rsid w:val="004E0F63"/>
    <w:rsid w:val="004E2DE5"/>
    <w:rsid w:val="004E442E"/>
    <w:rsid w:val="004E45D8"/>
    <w:rsid w:val="004E47A3"/>
    <w:rsid w:val="004E63AE"/>
    <w:rsid w:val="004E7DA9"/>
    <w:rsid w:val="004F173C"/>
    <w:rsid w:val="004F1834"/>
    <w:rsid w:val="004F1C53"/>
    <w:rsid w:val="004F2047"/>
    <w:rsid w:val="004F24EA"/>
    <w:rsid w:val="004F2589"/>
    <w:rsid w:val="004F3789"/>
    <w:rsid w:val="004F5353"/>
    <w:rsid w:val="004F692A"/>
    <w:rsid w:val="004F71F5"/>
    <w:rsid w:val="004F774B"/>
    <w:rsid w:val="00501DC4"/>
    <w:rsid w:val="00502122"/>
    <w:rsid w:val="00511A4D"/>
    <w:rsid w:val="00511CB9"/>
    <w:rsid w:val="00515D66"/>
    <w:rsid w:val="00516526"/>
    <w:rsid w:val="00517227"/>
    <w:rsid w:val="00517C17"/>
    <w:rsid w:val="00517F4D"/>
    <w:rsid w:val="00520782"/>
    <w:rsid w:val="005219A2"/>
    <w:rsid w:val="00521A0A"/>
    <w:rsid w:val="00522933"/>
    <w:rsid w:val="00524D8D"/>
    <w:rsid w:val="0052503C"/>
    <w:rsid w:val="005316B2"/>
    <w:rsid w:val="00533493"/>
    <w:rsid w:val="00534B99"/>
    <w:rsid w:val="00534C72"/>
    <w:rsid w:val="00534F43"/>
    <w:rsid w:val="00535BCA"/>
    <w:rsid w:val="00536D1E"/>
    <w:rsid w:val="005426F2"/>
    <w:rsid w:val="005428D1"/>
    <w:rsid w:val="0054517F"/>
    <w:rsid w:val="0054613C"/>
    <w:rsid w:val="0055114C"/>
    <w:rsid w:val="00552935"/>
    <w:rsid w:val="00552BC4"/>
    <w:rsid w:val="005539CB"/>
    <w:rsid w:val="0055440E"/>
    <w:rsid w:val="005545E9"/>
    <w:rsid w:val="00554F6A"/>
    <w:rsid w:val="00555B2B"/>
    <w:rsid w:val="00556EC8"/>
    <w:rsid w:val="00557491"/>
    <w:rsid w:val="00561F5D"/>
    <w:rsid w:val="00563309"/>
    <w:rsid w:val="00563D74"/>
    <w:rsid w:val="0056468C"/>
    <w:rsid w:val="00567431"/>
    <w:rsid w:val="00567F3D"/>
    <w:rsid w:val="00572EB9"/>
    <w:rsid w:val="00573EF1"/>
    <w:rsid w:val="00573F6B"/>
    <w:rsid w:val="00574058"/>
    <w:rsid w:val="005748B2"/>
    <w:rsid w:val="00575146"/>
    <w:rsid w:val="005751CA"/>
    <w:rsid w:val="00576D76"/>
    <w:rsid w:val="00580E3B"/>
    <w:rsid w:val="00583614"/>
    <w:rsid w:val="005836D0"/>
    <w:rsid w:val="005837B8"/>
    <w:rsid w:val="00584F41"/>
    <w:rsid w:val="0058592F"/>
    <w:rsid w:val="0059561F"/>
    <w:rsid w:val="00596129"/>
    <w:rsid w:val="00596494"/>
    <w:rsid w:val="005A0049"/>
    <w:rsid w:val="005A0073"/>
    <w:rsid w:val="005A072C"/>
    <w:rsid w:val="005A0851"/>
    <w:rsid w:val="005A1D18"/>
    <w:rsid w:val="005A2658"/>
    <w:rsid w:val="005A301C"/>
    <w:rsid w:val="005A3934"/>
    <w:rsid w:val="005B0B09"/>
    <w:rsid w:val="005B2C6A"/>
    <w:rsid w:val="005B3BF5"/>
    <w:rsid w:val="005B6CEF"/>
    <w:rsid w:val="005C0E33"/>
    <w:rsid w:val="005C1033"/>
    <w:rsid w:val="005C1753"/>
    <w:rsid w:val="005C40DE"/>
    <w:rsid w:val="005C5411"/>
    <w:rsid w:val="005D0915"/>
    <w:rsid w:val="005D136E"/>
    <w:rsid w:val="005D25B8"/>
    <w:rsid w:val="005D358E"/>
    <w:rsid w:val="005D6FB2"/>
    <w:rsid w:val="005D78AC"/>
    <w:rsid w:val="005D7A1B"/>
    <w:rsid w:val="005D7E7C"/>
    <w:rsid w:val="005D7E93"/>
    <w:rsid w:val="005E04B3"/>
    <w:rsid w:val="005E0CA0"/>
    <w:rsid w:val="005E23E7"/>
    <w:rsid w:val="005E3778"/>
    <w:rsid w:val="005E5C3C"/>
    <w:rsid w:val="005E6006"/>
    <w:rsid w:val="005E6AE7"/>
    <w:rsid w:val="005E74DA"/>
    <w:rsid w:val="005F0484"/>
    <w:rsid w:val="005F07A3"/>
    <w:rsid w:val="005F0F09"/>
    <w:rsid w:val="005F23B5"/>
    <w:rsid w:val="005F57A3"/>
    <w:rsid w:val="005F63ED"/>
    <w:rsid w:val="005F66EE"/>
    <w:rsid w:val="005F6E1F"/>
    <w:rsid w:val="00600D52"/>
    <w:rsid w:val="00600E39"/>
    <w:rsid w:val="00601DB1"/>
    <w:rsid w:val="006026F7"/>
    <w:rsid w:val="00604D27"/>
    <w:rsid w:val="00611CB4"/>
    <w:rsid w:val="0061248E"/>
    <w:rsid w:val="006165A6"/>
    <w:rsid w:val="00616AEA"/>
    <w:rsid w:val="00617E36"/>
    <w:rsid w:val="00620ABA"/>
    <w:rsid w:val="00620E42"/>
    <w:rsid w:val="006258E6"/>
    <w:rsid w:val="006260D3"/>
    <w:rsid w:val="006272C9"/>
    <w:rsid w:val="00631A7B"/>
    <w:rsid w:val="00631E2B"/>
    <w:rsid w:val="00632565"/>
    <w:rsid w:val="0063698B"/>
    <w:rsid w:val="006416AA"/>
    <w:rsid w:val="00641A93"/>
    <w:rsid w:val="00641D3C"/>
    <w:rsid w:val="006432DB"/>
    <w:rsid w:val="006436AF"/>
    <w:rsid w:val="00645904"/>
    <w:rsid w:val="006477D0"/>
    <w:rsid w:val="00647877"/>
    <w:rsid w:val="00651090"/>
    <w:rsid w:val="006534FA"/>
    <w:rsid w:val="0065401A"/>
    <w:rsid w:val="00654481"/>
    <w:rsid w:val="00657375"/>
    <w:rsid w:val="006573B9"/>
    <w:rsid w:val="00657823"/>
    <w:rsid w:val="00661B6B"/>
    <w:rsid w:val="0066281E"/>
    <w:rsid w:val="006638A6"/>
    <w:rsid w:val="00671790"/>
    <w:rsid w:val="006718EB"/>
    <w:rsid w:val="00672BF2"/>
    <w:rsid w:val="0067365F"/>
    <w:rsid w:val="00673F97"/>
    <w:rsid w:val="0067488A"/>
    <w:rsid w:val="00677B76"/>
    <w:rsid w:val="00683093"/>
    <w:rsid w:val="00684B1E"/>
    <w:rsid w:val="00692ED2"/>
    <w:rsid w:val="00693361"/>
    <w:rsid w:val="0069337C"/>
    <w:rsid w:val="00694918"/>
    <w:rsid w:val="00695E12"/>
    <w:rsid w:val="006A091B"/>
    <w:rsid w:val="006A1944"/>
    <w:rsid w:val="006A19C0"/>
    <w:rsid w:val="006A4B10"/>
    <w:rsid w:val="006A5B4B"/>
    <w:rsid w:val="006A7E83"/>
    <w:rsid w:val="006B0249"/>
    <w:rsid w:val="006B1DF9"/>
    <w:rsid w:val="006B207F"/>
    <w:rsid w:val="006B53DC"/>
    <w:rsid w:val="006B574D"/>
    <w:rsid w:val="006B5E5B"/>
    <w:rsid w:val="006B670D"/>
    <w:rsid w:val="006B686E"/>
    <w:rsid w:val="006B7C0D"/>
    <w:rsid w:val="006C15A8"/>
    <w:rsid w:val="006C43EB"/>
    <w:rsid w:val="006C4DB9"/>
    <w:rsid w:val="006C7BCC"/>
    <w:rsid w:val="006D09BC"/>
    <w:rsid w:val="006D1E6E"/>
    <w:rsid w:val="006D289E"/>
    <w:rsid w:val="006D3B8C"/>
    <w:rsid w:val="006D4495"/>
    <w:rsid w:val="006D4E69"/>
    <w:rsid w:val="006D5986"/>
    <w:rsid w:val="006D6AD7"/>
    <w:rsid w:val="006D6E8B"/>
    <w:rsid w:val="006E280E"/>
    <w:rsid w:val="006E31C3"/>
    <w:rsid w:val="006E7409"/>
    <w:rsid w:val="006F032D"/>
    <w:rsid w:val="006F3446"/>
    <w:rsid w:val="006F3B03"/>
    <w:rsid w:val="006F6462"/>
    <w:rsid w:val="006F667C"/>
    <w:rsid w:val="006F722B"/>
    <w:rsid w:val="007006F6"/>
    <w:rsid w:val="00701BCF"/>
    <w:rsid w:val="00701C5D"/>
    <w:rsid w:val="00705450"/>
    <w:rsid w:val="007055DE"/>
    <w:rsid w:val="00707089"/>
    <w:rsid w:val="0071112B"/>
    <w:rsid w:val="007114D6"/>
    <w:rsid w:val="00711C50"/>
    <w:rsid w:val="00712DDC"/>
    <w:rsid w:val="00712F47"/>
    <w:rsid w:val="00712FA7"/>
    <w:rsid w:val="007133F5"/>
    <w:rsid w:val="0071392D"/>
    <w:rsid w:val="0071499A"/>
    <w:rsid w:val="00716015"/>
    <w:rsid w:val="00717BD6"/>
    <w:rsid w:val="00717C25"/>
    <w:rsid w:val="00722621"/>
    <w:rsid w:val="007226AC"/>
    <w:rsid w:val="007248EC"/>
    <w:rsid w:val="007263F5"/>
    <w:rsid w:val="00726E28"/>
    <w:rsid w:val="00732EF3"/>
    <w:rsid w:val="00733D26"/>
    <w:rsid w:val="0074335A"/>
    <w:rsid w:val="00743EB5"/>
    <w:rsid w:val="0074441B"/>
    <w:rsid w:val="00745039"/>
    <w:rsid w:val="00745128"/>
    <w:rsid w:val="00746B3B"/>
    <w:rsid w:val="00750DD4"/>
    <w:rsid w:val="00751BBF"/>
    <w:rsid w:val="0075275B"/>
    <w:rsid w:val="007571F4"/>
    <w:rsid w:val="00757C31"/>
    <w:rsid w:val="007618FA"/>
    <w:rsid w:val="00761E5E"/>
    <w:rsid w:val="00762625"/>
    <w:rsid w:val="00763A46"/>
    <w:rsid w:val="007646C5"/>
    <w:rsid w:val="00764BCF"/>
    <w:rsid w:val="00764FF6"/>
    <w:rsid w:val="00767657"/>
    <w:rsid w:val="007702A9"/>
    <w:rsid w:val="00771B9D"/>
    <w:rsid w:val="007753D0"/>
    <w:rsid w:val="007761E9"/>
    <w:rsid w:val="00776D9B"/>
    <w:rsid w:val="00776DA2"/>
    <w:rsid w:val="00776E13"/>
    <w:rsid w:val="0077736F"/>
    <w:rsid w:val="007811AF"/>
    <w:rsid w:val="00782A7F"/>
    <w:rsid w:val="00783B38"/>
    <w:rsid w:val="00785489"/>
    <w:rsid w:val="007858A8"/>
    <w:rsid w:val="00785AAA"/>
    <w:rsid w:val="00787B21"/>
    <w:rsid w:val="00787E16"/>
    <w:rsid w:val="0079000C"/>
    <w:rsid w:val="00791372"/>
    <w:rsid w:val="00791F4B"/>
    <w:rsid w:val="0079266A"/>
    <w:rsid w:val="00792867"/>
    <w:rsid w:val="00792E2B"/>
    <w:rsid w:val="0079414B"/>
    <w:rsid w:val="007979EA"/>
    <w:rsid w:val="007A0603"/>
    <w:rsid w:val="007A16D9"/>
    <w:rsid w:val="007A3729"/>
    <w:rsid w:val="007A4F51"/>
    <w:rsid w:val="007B0187"/>
    <w:rsid w:val="007B0B1F"/>
    <w:rsid w:val="007B2906"/>
    <w:rsid w:val="007B5F18"/>
    <w:rsid w:val="007C27B5"/>
    <w:rsid w:val="007C378F"/>
    <w:rsid w:val="007C4647"/>
    <w:rsid w:val="007C4D8A"/>
    <w:rsid w:val="007C5468"/>
    <w:rsid w:val="007C5D00"/>
    <w:rsid w:val="007C67C3"/>
    <w:rsid w:val="007C6FD9"/>
    <w:rsid w:val="007C7202"/>
    <w:rsid w:val="007C7911"/>
    <w:rsid w:val="007C7C4B"/>
    <w:rsid w:val="007D1B20"/>
    <w:rsid w:val="007D2B21"/>
    <w:rsid w:val="007D4896"/>
    <w:rsid w:val="007D50CC"/>
    <w:rsid w:val="007DAB01"/>
    <w:rsid w:val="007E27F5"/>
    <w:rsid w:val="007E2A9A"/>
    <w:rsid w:val="007E5BDB"/>
    <w:rsid w:val="007F0121"/>
    <w:rsid w:val="007F01A3"/>
    <w:rsid w:val="007F0DE3"/>
    <w:rsid w:val="007F10A1"/>
    <w:rsid w:val="007F1D3F"/>
    <w:rsid w:val="007F324E"/>
    <w:rsid w:val="007F726C"/>
    <w:rsid w:val="007F7AC0"/>
    <w:rsid w:val="00802F3B"/>
    <w:rsid w:val="008059B0"/>
    <w:rsid w:val="00806814"/>
    <w:rsid w:val="0080711D"/>
    <w:rsid w:val="008105B5"/>
    <w:rsid w:val="008106F5"/>
    <w:rsid w:val="00810CE9"/>
    <w:rsid w:val="0081271E"/>
    <w:rsid w:val="0081308A"/>
    <w:rsid w:val="008130DA"/>
    <w:rsid w:val="00820341"/>
    <w:rsid w:val="0082179E"/>
    <w:rsid w:val="008233F0"/>
    <w:rsid w:val="0082347D"/>
    <w:rsid w:val="0082376A"/>
    <w:rsid w:val="00823E66"/>
    <w:rsid w:val="00826FA5"/>
    <w:rsid w:val="00830177"/>
    <w:rsid w:val="00831C59"/>
    <w:rsid w:val="008345AB"/>
    <w:rsid w:val="00836985"/>
    <w:rsid w:val="00837622"/>
    <w:rsid w:val="00837954"/>
    <w:rsid w:val="00837B9A"/>
    <w:rsid w:val="00841314"/>
    <w:rsid w:val="008422AB"/>
    <w:rsid w:val="00842405"/>
    <w:rsid w:val="008426DA"/>
    <w:rsid w:val="008448EA"/>
    <w:rsid w:val="00847EBD"/>
    <w:rsid w:val="008500CD"/>
    <w:rsid w:val="00852F83"/>
    <w:rsid w:val="00853575"/>
    <w:rsid w:val="00853957"/>
    <w:rsid w:val="00857025"/>
    <w:rsid w:val="0086027B"/>
    <w:rsid w:val="00860CE3"/>
    <w:rsid w:val="00860E0A"/>
    <w:rsid w:val="00861A70"/>
    <w:rsid w:val="00861CBF"/>
    <w:rsid w:val="008624B8"/>
    <w:rsid w:val="00864297"/>
    <w:rsid w:val="00866C6D"/>
    <w:rsid w:val="00866EBC"/>
    <w:rsid w:val="00867A63"/>
    <w:rsid w:val="0087116E"/>
    <w:rsid w:val="00871B7C"/>
    <w:rsid w:val="00872515"/>
    <w:rsid w:val="008725C4"/>
    <w:rsid w:val="0087278A"/>
    <w:rsid w:val="008746C5"/>
    <w:rsid w:val="008755E6"/>
    <w:rsid w:val="00876F88"/>
    <w:rsid w:val="00877D31"/>
    <w:rsid w:val="00883550"/>
    <w:rsid w:val="00884C65"/>
    <w:rsid w:val="00885933"/>
    <w:rsid w:val="008874B2"/>
    <w:rsid w:val="008914BC"/>
    <w:rsid w:val="00891E3B"/>
    <w:rsid w:val="008933C6"/>
    <w:rsid w:val="00893642"/>
    <w:rsid w:val="008942DC"/>
    <w:rsid w:val="008956DE"/>
    <w:rsid w:val="008958C3"/>
    <w:rsid w:val="00897647"/>
    <w:rsid w:val="008A0673"/>
    <w:rsid w:val="008A1BF3"/>
    <w:rsid w:val="008A28DB"/>
    <w:rsid w:val="008A45CB"/>
    <w:rsid w:val="008A501E"/>
    <w:rsid w:val="008A5EAE"/>
    <w:rsid w:val="008A6D25"/>
    <w:rsid w:val="008A7694"/>
    <w:rsid w:val="008A7B48"/>
    <w:rsid w:val="008A7D20"/>
    <w:rsid w:val="008B2A94"/>
    <w:rsid w:val="008B5A07"/>
    <w:rsid w:val="008B614B"/>
    <w:rsid w:val="008B6206"/>
    <w:rsid w:val="008B6E8F"/>
    <w:rsid w:val="008C2846"/>
    <w:rsid w:val="008C30E7"/>
    <w:rsid w:val="008C676F"/>
    <w:rsid w:val="008C99C0"/>
    <w:rsid w:val="008D0231"/>
    <w:rsid w:val="008D09DD"/>
    <w:rsid w:val="008D1180"/>
    <w:rsid w:val="008D263B"/>
    <w:rsid w:val="008D3E6A"/>
    <w:rsid w:val="008D44F9"/>
    <w:rsid w:val="008D4EFF"/>
    <w:rsid w:val="008D6E20"/>
    <w:rsid w:val="008E20F7"/>
    <w:rsid w:val="008E21B2"/>
    <w:rsid w:val="008E25E6"/>
    <w:rsid w:val="008E38E1"/>
    <w:rsid w:val="008E3974"/>
    <w:rsid w:val="008E3D67"/>
    <w:rsid w:val="008E592D"/>
    <w:rsid w:val="008E7F37"/>
    <w:rsid w:val="008F127D"/>
    <w:rsid w:val="008F37AA"/>
    <w:rsid w:val="008F50DC"/>
    <w:rsid w:val="008F56A1"/>
    <w:rsid w:val="008F60F3"/>
    <w:rsid w:val="008F6764"/>
    <w:rsid w:val="008F7144"/>
    <w:rsid w:val="00904744"/>
    <w:rsid w:val="00904F8D"/>
    <w:rsid w:val="0090528B"/>
    <w:rsid w:val="00905876"/>
    <w:rsid w:val="0090645B"/>
    <w:rsid w:val="00906D0C"/>
    <w:rsid w:val="009110DD"/>
    <w:rsid w:val="00912859"/>
    <w:rsid w:val="00913060"/>
    <w:rsid w:val="009160E4"/>
    <w:rsid w:val="00916AA7"/>
    <w:rsid w:val="00920184"/>
    <w:rsid w:val="00920DF9"/>
    <w:rsid w:val="00920EDF"/>
    <w:rsid w:val="009226E7"/>
    <w:rsid w:val="0092296F"/>
    <w:rsid w:val="00922D66"/>
    <w:rsid w:val="00923471"/>
    <w:rsid w:val="00925CBA"/>
    <w:rsid w:val="00926D85"/>
    <w:rsid w:val="0092763F"/>
    <w:rsid w:val="00927926"/>
    <w:rsid w:val="00927993"/>
    <w:rsid w:val="00927FEC"/>
    <w:rsid w:val="009306BC"/>
    <w:rsid w:val="00930984"/>
    <w:rsid w:val="0093195E"/>
    <w:rsid w:val="009319F4"/>
    <w:rsid w:val="009333D2"/>
    <w:rsid w:val="00933569"/>
    <w:rsid w:val="00934549"/>
    <w:rsid w:val="009350EE"/>
    <w:rsid w:val="0093564F"/>
    <w:rsid w:val="00935F43"/>
    <w:rsid w:val="009368EC"/>
    <w:rsid w:val="009445C9"/>
    <w:rsid w:val="00945C80"/>
    <w:rsid w:val="00946C4E"/>
    <w:rsid w:val="00947FA2"/>
    <w:rsid w:val="00950035"/>
    <w:rsid w:val="0095145B"/>
    <w:rsid w:val="009514FC"/>
    <w:rsid w:val="009526A8"/>
    <w:rsid w:val="00952C8A"/>
    <w:rsid w:val="009537BD"/>
    <w:rsid w:val="00953D99"/>
    <w:rsid w:val="009545F5"/>
    <w:rsid w:val="00954CA4"/>
    <w:rsid w:val="009565E3"/>
    <w:rsid w:val="00956F53"/>
    <w:rsid w:val="00957335"/>
    <w:rsid w:val="0096242A"/>
    <w:rsid w:val="0096529A"/>
    <w:rsid w:val="00965489"/>
    <w:rsid w:val="00965906"/>
    <w:rsid w:val="00965C73"/>
    <w:rsid w:val="00965FB0"/>
    <w:rsid w:val="00966929"/>
    <w:rsid w:val="00967F74"/>
    <w:rsid w:val="00970C6D"/>
    <w:rsid w:val="00970DC7"/>
    <w:rsid w:val="009745ED"/>
    <w:rsid w:val="009763CA"/>
    <w:rsid w:val="00977648"/>
    <w:rsid w:val="0098217C"/>
    <w:rsid w:val="00982E2F"/>
    <w:rsid w:val="00984C53"/>
    <w:rsid w:val="0098614E"/>
    <w:rsid w:val="00986E4C"/>
    <w:rsid w:val="0099025A"/>
    <w:rsid w:val="00990884"/>
    <w:rsid w:val="009918B6"/>
    <w:rsid w:val="00992990"/>
    <w:rsid w:val="009934AA"/>
    <w:rsid w:val="009940A8"/>
    <w:rsid w:val="00994FBD"/>
    <w:rsid w:val="00995498"/>
    <w:rsid w:val="009958CE"/>
    <w:rsid w:val="00997F81"/>
    <w:rsid w:val="009A114C"/>
    <w:rsid w:val="009A2DFB"/>
    <w:rsid w:val="009A322A"/>
    <w:rsid w:val="009A3487"/>
    <w:rsid w:val="009A3A25"/>
    <w:rsid w:val="009A486F"/>
    <w:rsid w:val="009A4F27"/>
    <w:rsid w:val="009A6F9B"/>
    <w:rsid w:val="009B06AB"/>
    <w:rsid w:val="009B3B02"/>
    <w:rsid w:val="009B40E2"/>
    <w:rsid w:val="009B7866"/>
    <w:rsid w:val="009C0A48"/>
    <w:rsid w:val="009C2A86"/>
    <w:rsid w:val="009C31D6"/>
    <w:rsid w:val="009C329B"/>
    <w:rsid w:val="009C6144"/>
    <w:rsid w:val="009C6F74"/>
    <w:rsid w:val="009C792A"/>
    <w:rsid w:val="009D1279"/>
    <w:rsid w:val="009D631C"/>
    <w:rsid w:val="009E42D5"/>
    <w:rsid w:val="009E4AF1"/>
    <w:rsid w:val="009E6592"/>
    <w:rsid w:val="009E74D9"/>
    <w:rsid w:val="009E7596"/>
    <w:rsid w:val="009F2DB5"/>
    <w:rsid w:val="009F2DDE"/>
    <w:rsid w:val="009F3DA9"/>
    <w:rsid w:val="009F3DDB"/>
    <w:rsid w:val="009F4AE9"/>
    <w:rsid w:val="009F533D"/>
    <w:rsid w:val="009F7278"/>
    <w:rsid w:val="00A014B8"/>
    <w:rsid w:val="00A03004"/>
    <w:rsid w:val="00A038B8"/>
    <w:rsid w:val="00A039A7"/>
    <w:rsid w:val="00A04C6E"/>
    <w:rsid w:val="00A05BD0"/>
    <w:rsid w:val="00A06284"/>
    <w:rsid w:val="00A15E94"/>
    <w:rsid w:val="00A17E1C"/>
    <w:rsid w:val="00A20A4F"/>
    <w:rsid w:val="00A20EDF"/>
    <w:rsid w:val="00A21591"/>
    <w:rsid w:val="00A219C0"/>
    <w:rsid w:val="00A221A1"/>
    <w:rsid w:val="00A223C6"/>
    <w:rsid w:val="00A23E1A"/>
    <w:rsid w:val="00A264CA"/>
    <w:rsid w:val="00A26E0F"/>
    <w:rsid w:val="00A27FB5"/>
    <w:rsid w:val="00A307BB"/>
    <w:rsid w:val="00A31AE8"/>
    <w:rsid w:val="00A337CF"/>
    <w:rsid w:val="00A36E4C"/>
    <w:rsid w:val="00A40B27"/>
    <w:rsid w:val="00A42027"/>
    <w:rsid w:val="00A4394D"/>
    <w:rsid w:val="00A474BD"/>
    <w:rsid w:val="00A5327E"/>
    <w:rsid w:val="00A578F1"/>
    <w:rsid w:val="00A61237"/>
    <w:rsid w:val="00A61C37"/>
    <w:rsid w:val="00A61DAD"/>
    <w:rsid w:val="00A62F07"/>
    <w:rsid w:val="00A64BC5"/>
    <w:rsid w:val="00A6690D"/>
    <w:rsid w:val="00A7064E"/>
    <w:rsid w:val="00A713E5"/>
    <w:rsid w:val="00A71B31"/>
    <w:rsid w:val="00A72C5C"/>
    <w:rsid w:val="00A7301E"/>
    <w:rsid w:val="00A73215"/>
    <w:rsid w:val="00A73C2C"/>
    <w:rsid w:val="00A73EB3"/>
    <w:rsid w:val="00A75C4F"/>
    <w:rsid w:val="00A779CA"/>
    <w:rsid w:val="00A835D7"/>
    <w:rsid w:val="00A84A5E"/>
    <w:rsid w:val="00A84D83"/>
    <w:rsid w:val="00A86E8D"/>
    <w:rsid w:val="00A87B56"/>
    <w:rsid w:val="00A9087A"/>
    <w:rsid w:val="00A90DCB"/>
    <w:rsid w:val="00A90FEE"/>
    <w:rsid w:val="00A911F2"/>
    <w:rsid w:val="00A9220C"/>
    <w:rsid w:val="00A9378A"/>
    <w:rsid w:val="00A941AF"/>
    <w:rsid w:val="00A9446A"/>
    <w:rsid w:val="00A9615E"/>
    <w:rsid w:val="00A96EDC"/>
    <w:rsid w:val="00A96FBB"/>
    <w:rsid w:val="00AA11E5"/>
    <w:rsid w:val="00AA156D"/>
    <w:rsid w:val="00AA21CE"/>
    <w:rsid w:val="00AA3209"/>
    <w:rsid w:val="00AA4FE9"/>
    <w:rsid w:val="00AA68A4"/>
    <w:rsid w:val="00AA74AE"/>
    <w:rsid w:val="00AB17A8"/>
    <w:rsid w:val="00AB36D1"/>
    <w:rsid w:val="00AB3B5D"/>
    <w:rsid w:val="00AB3DBE"/>
    <w:rsid w:val="00AB4310"/>
    <w:rsid w:val="00AB46C1"/>
    <w:rsid w:val="00AB53EB"/>
    <w:rsid w:val="00AB63D0"/>
    <w:rsid w:val="00AB660B"/>
    <w:rsid w:val="00AB6E99"/>
    <w:rsid w:val="00AB708C"/>
    <w:rsid w:val="00AB7380"/>
    <w:rsid w:val="00AB7F39"/>
    <w:rsid w:val="00AB7FA8"/>
    <w:rsid w:val="00AC0C6C"/>
    <w:rsid w:val="00AC3B4D"/>
    <w:rsid w:val="00AC4215"/>
    <w:rsid w:val="00AC6FB3"/>
    <w:rsid w:val="00AC715C"/>
    <w:rsid w:val="00AD0509"/>
    <w:rsid w:val="00AD09D8"/>
    <w:rsid w:val="00AD3CD7"/>
    <w:rsid w:val="00AD3FEF"/>
    <w:rsid w:val="00AD4431"/>
    <w:rsid w:val="00AD4C90"/>
    <w:rsid w:val="00AD7A34"/>
    <w:rsid w:val="00AE39CB"/>
    <w:rsid w:val="00AE67C0"/>
    <w:rsid w:val="00AE7633"/>
    <w:rsid w:val="00AF03F3"/>
    <w:rsid w:val="00AF186D"/>
    <w:rsid w:val="00AF2A42"/>
    <w:rsid w:val="00AF2D20"/>
    <w:rsid w:val="00AF2FF9"/>
    <w:rsid w:val="00AF3FDE"/>
    <w:rsid w:val="00AF42B3"/>
    <w:rsid w:val="00AF5649"/>
    <w:rsid w:val="00AF58BD"/>
    <w:rsid w:val="00AF5E66"/>
    <w:rsid w:val="00AF69B7"/>
    <w:rsid w:val="00AF790C"/>
    <w:rsid w:val="00B00A28"/>
    <w:rsid w:val="00B01172"/>
    <w:rsid w:val="00B02561"/>
    <w:rsid w:val="00B028F9"/>
    <w:rsid w:val="00B044C2"/>
    <w:rsid w:val="00B10156"/>
    <w:rsid w:val="00B11887"/>
    <w:rsid w:val="00B122BA"/>
    <w:rsid w:val="00B133E2"/>
    <w:rsid w:val="00B1677B"/>
    <w:rsid w:val="00B17471"/>
    <w:rsid w:val="00B22386"/>
    <w:rsid w:val="00B24A14"/>
    <w:rsid w:val="00B24F50"/>
    <w:rsid w:val="00B2559D"/>
    <w:rsid w:val="00B26449"/>
    <w:rsid w:val="00B279DA"/>
    <w:rsid w:val="00B3073A"/>
    <w:rsid w:val="00B30AF5"/>
    <w:rsid w:val="00B31B85"/>
    <w:rsid w:val="00B36C46"/>
    <w:rsid w:val="00B41018"/>
    <w:rsid w:val="00B440E4"/>
    <w:rsid w:val="00B455D9"/>
    <w:rsid w:val="00B45B5E"/>
    <w:rsid w:val="00B4647F"/>
    <w:rsid w:val="00B46B0C"/>
    <w:rsid w:val="00B4745E"/>
    <w:rsid w:val="00B47904"/>
    <w:rsid w:val="00B51081"/>
    <w:rsid w:val="00B53B61"/>
    <w:rsid w:val="00B548CD"/>
    <w:rsid w:val="00B54B37"/>
    <w:rsid w:val="00B54CA6"/>
    <w:rsid w:val="00B56574"/>
    <w:rsid w:val="00B5717A"/>
    <w:rsid w:val="00B575BB"/>
    <w:rsid w:val="00B60183"/>
    <w:rsid w:val="00B63273"/>
    <w:rsid w:val="00B64C9B"/>
    <w:rsid w:val="00B66A22"/>
    <w:rsid w:val="00B677E0"/>
    <w:rsid w:val="00B67BF4"/>
    <w:rsid w:val="00B67C08"/>
    <w:rsid w:val="00B70C0F"/>
    <w:rsid w:val="00B7139D"/>
    <w:rsid w:val="00B755E3"/>
    <w:rsid w:val="00B775A8"/>
    <w:rsid w:val="00B777A8"/>
    <w:rsid w:val="00B8162D"/>
    <w:rsid w:val="00B83D2C"/>
    <w:rsid w:val="00B85E70"/>
    <w:rsid w:val="00B876CC"/>
    <w:rsid w:val="00B91CD3"/>
    <w:rsid w:val="00B92053"/>
    <w:rsid w:val="00BA1FA4"/>
    <w:rsid w:val="00BA738E"/>
    <w:rsid w:val="00BB052B"/>
    <w:rsid w:val="00BB134D"/>
    <w:rsid w:val="00BB15A4"/>
    <w:rsid w:val="00BB3AE1"/>
    <w:rsid w:val="00BB43D8"/>
    <w:rsid w:val="00BB49AF"/>
    <w:rsid w:val="00BB73F6"/>
    <w:rsid w:val="00BC1B9D"/>
    <w:rsid w:val="00BC35D7"/>
    <w:rsid w:val="00BC36DC"/>
    <w:rsid w:val="00BC4B30"/>
    <w:rsid w:val="00BC5047"/>
    <w:rsid w:val="00BC7053"/>
    <w:rsid w:val="00BD0716"/>
    <w:rsid w:val="00BD189F"/>
    <w:rsid w:val="00BD248C"/>
    <w:rsid w:val="00BD2581"/>
    <w:rsid w:val="00BD42ED"/>
    <w:rsid w:val="00BD4958"/>
    <w:rsid w:val="00BD5452"/>
    <w:rsid w:val="00BE0CB5"/>
    <w:rsid w:val="00BE0FC1"/>
    <w:rsid w:val="00BE273B"/>
    <w:rsid w:val="00BE2ABB"/>
    <w:rsid w:val="00BE3AA8"/>
    <w:rsid w:val="00BE7D13"/>
    <w:rsid w:val="00BF1861"/>
    <w:rsid w:val="00BF4FE1"/>
    <w:rsid w:val="00BF6936"/>
    <w:rsid w:val="00BF7947"/>
    <w:rsid w:val="00C0018E"/>
    <w:rsid w:val="00C01129"/>
    <w:rsid w:val="00C0156D"/>
    <w:rsid w:val="00C01EB4"/>
    <w:rsid w:val="00C042F1"/>
    <w:rsid w:val="00C057EA"/>
    <w:rsid w:val="00C06020"/>
    <w:rsid w:val="00C10EB4"/>
    <w:rsid w:val="00C11357"/>
    <w:rsid w:val="00C127FA"/>
    <w:rsid w:val="00C12870"/>
    <w:rsid w:val="00C12BEE"/>
    <w:rsid w:val="00C148A6"/>
    <w:rsid w:val="00C152B2"/>
    <w:rsid w:val="00C1698A"/>
    <w:rsid w:val="00C17E8D"/>
    <w:rsid w:val="00C21E3B"/>
    <w:rsid w:val="00C21E4E"/>
    <w:rsid w:val="00C2308D"/>
    <w:rsid w:val="00C26AEF"/>
    <w:rsid w:val="00C27255"/>
    <w:rsid w:val="00C30E57"/>
    <w:rsid w:val="00C3128D"/>
    <w:rsid w:val="00C31590"/>
    <w:rsid w:val="00C317C5"/>
    <w:rsid w:val="00C358E2"/>
    <w:rsid w:val="00C412DD"/>
    <w:rsid w:val="00C437DB"/>
    <w:rsid w:val="00C44A8C"/>
    <w:rsid w:val="00C45355"/>
    <w:rsid w:val="00C46557"/>
    <w:rsid w:val="00C50BFA"/>
    <w:rsid w:val="00C523F8"/>
    <w:rsid w:val="00C52773"/>
    <w:rsid w:val="00C52F50"/>
    <w:rsid w:val="00C53352"/>
    <w:rsid w:val="00C541A5"/>
    <w:rsid w:val="00C546FD"/>
    <w:rsid w:val="00C550C0"/>
    <w:rsid w:val="00C572A2"/>
    <w:rsid w:val="00C573DA"/>
    <w:rsid w:val="00C574DE"/>
    <w:rsid w:val="00C60435"/>
    <w:rsid w:val="00C61BAE"/>
    <w:rsid w:val="00C63B10"/>
    <w:rsid w:val="00C64383"/>
    <w:rsid w:val="00C65876"/>
    <w:rsid w:val="00C65C49"/>
    <w:rsid w:val="00C66692"/>
    <w:rsid w:val="00C70C1B"/>
    <w:rsid w:val="00C71AE6"/>
    <w:rsid w:val="00C74C3F"/>
    <w:rsid w:val="00C74FF6"/>
    <w:rsid w:val="00C7559C"/>
    <w:rsid w:val="00C76802"/>
    <w:rsid w:val="00C7736B"/>
    <w:rsid w:val="00C8142B"/>
    <w:rsid w:val="00C842CE"/>
    <w:rsid w:val="00C856B6"/>
    <w:rsid w:val="00C85F3C"/>
    <w:rsid w:val="00C95E0D"/>
    <w:rsid w:val="00CA3CF1"/>
    <w:rsid w:val="00CA47BF"/>
    <w:rsid w:val="00CA5541"/>
    <w:rsid w:val="00CA58F6"/>
    <w:rsid w:val="00CA631E"/>
    <w:rsid w:val="00CB0AA7"/>
    <w:rsid w:val="00CB240F"/>
    <w:rsid w:val="00CB49DA"/>
    <w:rsid w:val="00CB4BF4"/>
    <w:rsid w:val="00CB557F"/>
    <w:rsid w:val="00CB5938"/>
    <w:rsid w:val="00CB5BC7"/>
    <w:rsid w:val="00CB638A"/>
    <w:rsid w:val="00CB6405"/>
    <w:rsid w:val="00CC1540"/>
    <w:rsid w:val="00CC3D47"/>
    <w:rsid w:val="00CC4A27"/>
    <w:rsid w:val="00CC4D3D"/>
    <w:rsid w:val="00CD0A41"/>
    <w:rsid w:val="00CD66A3"/>
    <w:rsid w:val="00CD6BBE"/>
    <w:rsid w:val="00CE0479"/>
    <w:rsid w:val="00CE3E0A"/>
    <w:rsid w:val="00CE4167"/>
    <w:rsid w:val="00CE4A8E"/>
    <w:rsid w:val="00CE73D4"/>
    <w:rsid w:val="00CF16D9"/>
    <w:rsid w:val="00CF21F7"/>
    <w:rsid w:val="00CF327E"/>
    <w:rsid w:val="00CF577B"/>
    <w:rsid w:val="00D0184B"/>
    <w:rsid w:val="00D0273F"/>
    <w:rsid w:val="00D02F72"/>
    <w:rsid w:val="00D05771"/>
    <w:rsid w:val="00D05CF9"/>
    <w:rsid w:val="00D06BE7"/>
    <w:rsid w:val="00D071AE"/>
    <w:rsid w:val="00D114D8"/>
    <w:rsid w:val="00D1168D"/>
    <w:rsid w:val="00D131AC"/>
    <w:rsid w:val="00D13285"/>
    <w:rsid w:val="00D15EDF"/>
    <w:rsid w:val="00D16178"/>
    <w:rsid w:val="00D16DFC"/>
    <w:rsid w:val="00D173DE"/>
    <w:rsid w:val="00D17584"/>
    <w:rsid w:val="00D209A3"/>
    <w:rsid w:val="00D231A2"/>
    <w:rsid w:val="00D25523"/>
    <w:rsid w:val="00D257D8"/>
    <w:rsid w:val="00D26E68"/>
    <w:rsid w:val="00D2747D"/>
    <w:rsid w:val="00D355A9"/>
    <w:rsid w:val="00D371F8"/>
    <w:rsid w:val="00D37390"/>
    <w:rsid w:val="00D402D6"/>
    <w:rsid w:val="00D40565"/>
    <w:rsid w:val="00D4159F"/>
    <w:rsid w:val="00D41F43"/>
    <w:rsid w:val="00D424CC"/>
    <w:rsid w:val="00D438EC"/>
    <w:rsid w:val="00D441D7"/>
    <w:rsid w:val="00D44E1B"/>
    <w:rsid w:val="00D464F8"/>
    <w:rsid w:val="00D46580"/>
    <w:rsid w:val="00D46653"/>
    <w:rsid w:val="00D472BA"/>
    <w:rsid w:val="00D4792F"/>
    <w:rsid w:val="00D50637"/>
    <w:rsid w:val="00D50A07"/>
    <w:rsid w:val="00D51823"/>
    <w:rsid w:val="00D51A42"/>
    <w:rsid w:val="00D53508"/>
    <w:rsid w:val="00D5692E"/>
    <w:rsid w:val="00D570E8"/>
    <w:rsid w:val="00D57119"/>
    <w:rsid w:val="00D60119"/>
    <w:rsid w:val="00D6176C"/>
    <w:rsid w:val="00D62802"/>
    <w:rsid w:val="00D6545C"/>
    <w:rsid w:val="00D67C4B"/>
    <w:rsid w:val="00D71ED6"/>
    <w:rsid w:val="00D726C7"/>
    <w:rsid w:val="00D74527"/>
    <w:rsid w:val="00D74A56"/>
    <w:rsid w:val="00D75686"/>
    <w:rsid w:val="00D75B18"/>
    <w:rsid w:val="00D762F3"/>
    <w:rsid w:val="00D76506"/>
    <w:rsid w:val="00D76FE8"/>
    <w:rsid w:val="00D779E7"/>
    <w:rsid w:val="00D8241A"/>
    <w:rsid w:val="00D83AFA"/>
    <w:rsid w:val="00D84954"/>
    <w:rsid w:val="00D855B6"/>
    <w:rsid w:val="00D85CAB"/>
    <w:rsid w:val="00D91AF0"/>
    <w:rsid w:val="00D91DB5"/>
    <w:rsid w:val="00D9212B"/>
    <w:rsid w:val="00D92456"/>
    <w:rsid w:val="00D9309D"/>
    <w:rsid w:val="00D9316F"/>
    <w:rsid w:val="00D95434"/>
    <w:rsid w:val="00D9572A"/>
    <w:rsid w:val="00D95956"/>
    <w:rsid w:val="00D95BFA"/>
    <w:rsid w:val="00DA1441"/>
    <w:rsid w:val="00DA3B64"/>
    <w:rsid w:val="00DA3B7D"/>
    <w:rsid w:val="00DA4375"/>
    <w:rsid w:val="00DA47CF"/>
    <w:rsid w:val="00DA5AF5"/>
    <w:rsid w:val="00DA6ABD"/>
    <w:rsid w:val="00DB40E3"/>
    <w:rsid w:val="00DB4689"/>
    <w:rsid w:val="00DB6FE7"/>
    <w:rsid w:val="00DC04AA"/>
    <w:rsid w:val="00DC05B5"/>
    <w:rsid w:val="00DC7D34"/>
    <w:rsid w:val="00DD0CAB"/>
    <w:rsid w:val="00DD2925"/>
    <w:rsid w:val="00DD3DC2"/>
    <w:rsid w:val="00DD4DFC"/>
    <w:rsid w:val="00DD5072"/>
    <w:rsid w:val="00DD5531"/>
    <w:rsid w:val="00DD6AF2"/>
    <w:rsid w:val="00DE29A8"/>
    <w:rsid w:val="00DE3BE5"/>
    <w:rsid w:val="00DE4652"/>
    <w:rsid w:val="00DE5BEA"/>
    <w:rsid w:val="00DE64F3"/>
    <w:rsid w:val="00DE75DF"/>
    <w:rsid w:val="00DF0F8B"/>
    <w:rsid w:val="00DF1436"/>
    <w:rsid w:val="00DF3699"/>
    <w:rsid w:val="00DF4597"/>
    <w:rsid w:val="00DF62AA"/>
    <w:rsid w:val="00E00A5D"/>
    <w:rsid w:val="00E02C88"/>
    <w:rsid w:val="00E03368"/>
    <w:rsid w:val="00E03BC0"/>
    <w:rsid w:val="00E04255"/>
    <w:rsid w:val="00E05576"/>
    <w:rsid w:val="00E06951"/>
    <w:rsid w:val="00E12CCC"/>
    <w:rsid w:val="00E1491E"/>
    <w:rsid w:val="00E14AC2"/>
    <w:rsid w:val="00E20C49"/>
    <w:rsid w:val="00E20D05"/>
    <w:rsid w:val="00E22D4F"/>
    <w:rsid w:val="00E246C3"/>
    <w:rsid w:val="00E257A8"/>
    <w:rsid w:val="00E266DE"/>
    <w:rsid w:val="00E277B2"/>
    <w:rsid w:val="00E30357"/>
    <w:rsid w:val="00E34D21"/>
    <w:rsid w:val="00E44142"/>
    <w:rsid w:val="00E45A05"/>
    <w:rsid w:val="00E45C88"/>
    <w:rsid w:val="00E45ED7"/>
    <w:rsid w:val="00E46180"/>
    <w:rsid w:val="00E4674D"/>
    <w:rsid w:val="00E518D7"/>
    <w:rsid w:val="00E51DD0"/>
    <w:rsid w:val="00E5241B"/>
    <w:rsid w:val="00E52AA1"/>
    <w:rsid w:val="00E53135"/>
    <w:rsid w:val="00E54F0B"/>
    <w:rsid w:val="00E56C2B"/>
    <w:rsid w:val="00E57094"/>
    <w:rsid w:val="00E620EF"/>
    <w:rsid w:val="00E6333F"/>
    <w:rsid w:val="00E64299"/>
    <w:rsid w:val="00E65122"/>
    <w:rsid w:val="00E71656"/>
    <w:rsid w:val="00E73120"/>
    <w:rsid w:val="00E7350C"/>
    <w:rsid w:val="00E737A2"/>
    <w:rsid w:val="00E7421E"/>
    <w:rsid w:val="00E74500"/>
    <w:rsid w:val="00E7511A"/>
    <w:rsid w:val="00E7671A"/>
    <w:rsid w:val="00E86643"/>
    <w:rsid w:val="00E87488"/>
    <w:rsid w:val="00E910BB"/>
    <w:rsid w:val="00E92F89"/>
    <w:rsid w:val="00E944C1"/>
    <w:rsid w:val="00E95418"/>
    <w:rsid w:val="00E97B08"/>
    <w:rsid w:val="00EA03BD"/>
    <w:rsid w:val="00EA09BB"/>
    <w:rsid w:val="00EA1352"/>
    <w:rsid w:val="00EA3555"/>
    <w:rsid w:val="00EA3F26"/>
    <w:rsid w:val="00EA48E2"/>
    <w:rsid w:val="00EA6EC1"/>
    <w:rsid w:val="00EA7191"/>
    <w:rsid w:val="00EA7469"/>
    <w:rsid w:val="00EB1780"/>
    <w:rsid w:val="00EB1F5B"/>
    <w:rsid w:val="00EB2270"/>
    <w:rsid w:val="00EB5FB8"/>
    <w:rsid w:val="00EC03A6"/>
    <w:rsid w:val="00EC120C"/>
    <w:rsid w:val="00EC1FB0"/>
    <w:rsid w:val="00EC4F9C"/>
    <w:rsid w:val="00EC67CF"/>
    <w:rsid w:val="00EC6C3C"/>
    <w:rsid w:val="00ED0480"/>
    <w:rsid w:val="00ED0CE4"/>
    <w:rsid w:val="00ED1987"/>
    <w:rsid w:val="00ED6856"/>
    <w:rsid w:val="00ED712C"/>
    <w:rsid w:val="00ED7339"/>
    <w:rsid w:val="00EE0130"/>
    <w:rsid w:val="00EE14E8"/>
    <w:rsid w:val="00EE26E2"/>
    <w:rsid w:val="00EE344C"/>
    <w:rsid w:val="00EE45FE"/>
    <w:rsid w:val="00EE5287"/>
    <w:rsid w:val="00EE5E0B"/>
    <w:rsid w:val="00EE5FD5"/>
    <w:rsid w:val="00EE74D0"/>
    <w:rsid w:val="00EE7844"/>
    <w:rsid w:val="00EF20EC"/>
    <w:rsid w:val="00EF4412"/>
    <w:rsid w:val="00EF47ED"/>
    <w:rsid w:val="00EF57FA"/>
    <w:rsid w:val="00EF7C35"/>
    <w:rsid w:val="00EF7EF1"/>
    <w:rsid w:val="00F00C8F"/>
    <w:rsid w:val="00F0275B"/>
    <w:rsid w:val="00F07F09"/>
    <w:rsid w:val="00F1071E"/>
    <w:rsid w:val="00F1540A"/>
    <w:rsid w:val="00F15712"/>
    <w:rsid w:val="00F15D18"/>
    <w:rsid w:val="00F16BD4"/>
    <w:rsid w:val="00F2047F"/>
    <w:rsid w:val="00F23442"/>
    <w:rsid w:val="00F248E9"/>
    <w:rsid w:val="00F25FA7"/>
    <w:rsid w:val="00F268A8"/>
    <w:rsid w:val="00F26AFF"/>
    <w:rsid w:val="00F27E65"/>
    <w:rsid w:val="00F31281"/>
    <w:rsid w:val="00F31A85"/>
    <w:rsid w:val="00F329A6"/>
    <w:rsid w:val="00F37224"/>
    <w:rsid w:val="00F37679"/>
    <w:rsid w:val="00F40658"/>
    <w:rsid w:val="00F40F40"/>
    <w:rsid w:val="00F4102C"/>
    <w:rsid w:val="00F41729"/>
    <w:rsid w:val="00F42B61"/>
    <w:rsid w:val="00F42E26"/>
    <w:rsid w:val="00F42E98"/>
    <w:rsid w:val="00F4530D"/>
    <w:rsid w:val="00F479F5"/>
    <w:rsid w:val="00F47E53"/>
    <w:rsid w:val="00F513F0"/>
    <w:rsid w:val="00F55667"/>
    <w:rsid w:val="00F557BF"/>
    <w:rsid w:val="00F56547"/>
    <w:rsid w:val="00F61486"/>
    <w:rsid w:val="00F6294E"/>
    <w:rsid w:val="00F63475"/>
    <w:rsid w:val="00F644FD"/>
    <w:rsid w:val="00F64578"/>
    <w:rsid w:val="00F654E8"/>
    <w:rsid w:val="00F67127"/>
    <w:rsid w:val="00F739FA"/>
    <w:rsid w:val="00F7571E"/>
    <w:rsid w:val="00F7634C"/>
    <w:rsid w:val="00F76ECA"/>
    <w:rsid w:val="00F8154F"/>
    <w:rsid w:val="00F81A24"/>
    <w:rsid w:val="00F82672"/>
    <w:rsid w:val="00F827E2"/>
    <w:rsid w:val="00F82890"/>
    <w:rsid w:val="00F83412"/>
    <w:rsid w:val="00F837DD"/>
    <w:rsid w:val="00F86D82"/>
    <w:rsid w:val="00F87D69"/>
    <w:rsid w:val="00F904A9"/>
    <w:rsid w:val="00F907C2"/>
    <w:rsid w:val="00F91F4B"/>
    <w:rsid w:val="00F944EC"/>
    <w:rsid w:val="00F94792"/>
    <w:rsid w:val="00F95E1C"/>
    <w:rsid w:val="00F95F93"/>
    <w:rsid w:val="00F960E8"/>
    <w:rsid w:val="00F9690F"/>
    <w:rsid w:val="00FA03DF"/>
    <w:rsid w:val="00FA36F4"/>
    <w:rsid w:val="00FA6EDE"/>
    <w:rsid w:val="00FA7C5F"/>
    <w:rsid w:val="00FB0EAA"/>
    <w:rsid w:val="00FB2BC3"/>
    <w:rsid w:val="00FB3919"/>
    <w:rsid w:val="00FB3A79"/>
    <w:rsid w:val="00FB42B0"/>
    <w:rsid w:val="00FB469E"/>
    <w:rsid w:val="00FC02F2"/>
    <w:rsid w:val="00FC0FEF"/>
    <w:rsid w:val="00FC29DF"/>
    <w:rsid w:val="00FC70DB"/>
    <w:rsid w:val="00FC765F"/>
    <w:rsid w:val="00FC7DDF"/>
    <w:rsid w:val="00FC7EDA"/>
    <w:rsid w:val="00FD2FD2"/>
    <w:rsid w:val="00FD3B5B"/>
    <w:rsid w:val="00FD43F9"/>
    <w:rsid w:val="00FD484A"/>
    <w:rsid w:val="00FE0039"/>
    <w:rsid w:val="00FE3013"/>
    <w:rsid w:val="00FE3FBF"/>
    <w:rsid w:val="00FE401B"/>
    <w:rsid w:val="00FE4D7A"/>
    <w:rsid w:val="00FE7ABF"/>
    <w:rsid w:val="00FF19C3"/>
    <w:rsid w:val="00FF2B15"/>
    <w:rsid w:val="00FF5BAC"/>
    <w:rsid w:val="00FF618F"/>
    <w:rsid w:val="00FF66D7"/>
    <w:rsid w:val="00FF673A"/>
    <w:rsid w:val="00FF6B4A"/>
    <w:rsid w:val="0138B0CB"/>
    <w:rsid w:val="015AE0E0"/>
    <w:rsid w:val="01779E18"/>
    <w:rsid w:val="01A6A669"/>
    <w:rsid w:val="01AD3CC6"/>
    <w:rsid w:val="01B99AB2"/>
    <w:rsid w:val="01D3E689"/>
    <w:rsid w:val="020D0456"/>
    <w:rsid w:val="021EA343"/>
    <w:rsid w:val="0243637E"/>
    <w:rsid w:val="029E2997"/>
    <w:rsid w:val="02D633D1"/>
    <w:rsid w:val="02E0D279"/>
    <w:rsid w:val="03136E79"/>
    <w:rsid w:val="032A245D"/>
    <w:rsid w:val="032F8CC5"/>
    <w:rsid w:val="0382E3D7"/>
    <w:rsid w:val="03A8D4B7"/>
    <w:rsid w:val="03C43A82"/>
    <w:rsid w:val="03F2E2EB"/>
    <w:rsid w:val="0463E6F3"/>
    <w:rsid w:val="047A5902"/>
    <w:rsid w:val="0487A7BC"/>
    <w:rsid w:val="04C3EF48"/>
    <w:rsid w:val="05356376"/>
    <w:rsid w:val="05699316"/>
    <w:rsid w:val="05B0135F"/>
    <w:rsid w:val="05D99C17"/>
    <w:rsid w:val="0650EEEF"/>
    <w:rsid w:val="066508AD"/>
    <w:rsid w:val="0674C8FC"/>
    <w:rsid w:val="0682F9BB"/>
    <w:rsid w:val="068A82AE"/>
    <w:rsid w:val="06FBDB44"/>
    <w:rsid w:val="071503A1"/>
    <w:rsid w:val="0726097B"/>
    <w:rsid w:val="0732369F"/>
    <w:rsid w:val="076F87C6"/>
    <w:rsid w:val="07D642FB"/>
    <w:rsid w:val="07FDDA19"/>
    <w:rsid w:val="08157CCB"/>
    <w:rsid w:val="08220045"/>
    <w:rsid w:val="0826B7A2"/>
    <w:rsid w:val="08A18B34"/>
    <w:rsid w:val="090DCDAA"/>
    <w:rsid w:val="09222E9F"/>
    <w:rsid w:val="095B2D88"/>
    <w:rsid w:val="09696C38"/>
    <w:rsid w:val="097455E5"/>
    <w:rsid w:val="098F37D6"/>
    <w:rsid w:val="09A135B2"/>
    <w:rsid w:val="09BA9A7D"/>
    <w:rsid w:val="09C28803"/>
    <w:rsid w:val="09CEDD54"/>
    <w:rsid w:val="09E0182B"/>
    <w:rsid w:val="09ECEB4B"/>
    <w:rsid w:val="0A337C06"/>
    <w:rsid w:val="0AFAD5C8"/>
    <w:rsid w:val="0B2111A6"/>
    <w:rsid w:val="0B453007"/>
    <w:rsid w:val="0B83D612"/>
    <w:rsid w:val="0BC89D9C"/>
    <w:rsid w:val="0BF10BD0"/>
    <w:rsid w:val="0C1E9717"/>
    <w:rsid w:val="0C39038A"/>
    <w:rsid w:val="0C47EDA6"/>
    <w:rsid w:val="0C92CE4A"/>
    <w:rsid w:val="0CAECE5E"/>
    <w:rsid w:val="0CBCE207"/>
    <w:rsid w:val="0CFA28C5"/>
    <w:rsid w:val="0D20DD73"/>
    <w:rsid w:val="0D829E34"/>
    <w:rsid w:val="0D948D29"/>
    <w:rsid w:val="0DB3710A"/>
    <w:rsid w:val="0DDCED0F"/>
    <w:rsid w:val="0DDE82A0"/>
    <w:rsid w:val="0DE3B260"/>
    <w:rsid w:val="0E0B7BE0"/>
    <w:rsid w:val="0E200FEA"/>
    <w:rsid w:val="0E2682FF"/>
    <w:rsid w:val="0E2FD6A1"/>
    <w:rsid w:val="0E969B7C"/>
    <w:rsid w:val="0EAA87C5"/>
    <w:rsid w:val="0ECF9F60"/>
    <w:rsid w:val="0ED4E51A"/>
    <w:rsid w:val="0F2CCBBD"/>
    <w:rsid w:val="0F70A44C"/>
    <w:rsid w:val="0F88FCD6"/>
    <w:rsid w:val="0FC265DB"/>
    <w:rsid w:val="0FF1C772"/>
    <w:rsid w:val="100608D9"/>
    <w:rsid w:val="10187063"/>
    <w:rsid w:val="10230748"/>
    <w:rsid w:val="10DFF8E4"/>
    <w:rsid w:val="10F422AF"/>
    <w:rsid w:val="112AC0D6"/>
    <w:rsid w:val="113BA208"/>
    <w:rsid w:val="114FEFC2"/>
    <w:rsid w:val="117C28DF"/>
    <w:rsid w:val="119B7589"/>
    <w:rsid w:val="11A0600C"/>
    <w:rsid w:val="11AC4797"/>
    <w:rsid w:val="11AFA8DA"/>
    <w:rsid w:val="12140DC0"/>
    <w:rsid w:val="12DBBA71"/>
    <w:rsid w:val="1303ADFD"/>
    <w:rsid w:val="134835AD"/>
    <w:rsid w:val="134B793B"/>
    <w:rsid w:val="136A0C9F"/>
    <w:rsid w:val="1386FA71"/>
    <w:rsid w:val="1388E116"/>
    <w:rsid w:val="13D21666"/>
    <w:rsid w:val="140906B5"/>
    <w:rsid w:val="144404DF"/>
    <w:rsid w:val="145F70B0"/>
    <w:rsid w:val="14A06D92"/>
    <w:rsid w:val="14BED6DF"/>
    <w:rsid w:val="14DE6FF7"/>
    <w:rsid w:val="14FD4D24"/>
    <w:rsid w:val="151D81A0"/>
    <w:rsid w:val="1554AEE9"/>
    <w:rsid w:val="155B1F50"/>
    <w:rsid w:val="15612A38"/>
    <w:rsid w:val="158F481C"/>
    <w:rsid w:val="15C67075"/>
    <w:rsid w:val="15C793D2"/>
    <w:rsid w:val="15CFBDC6"/>
    <w:rsid w:val="15D7AB4C"/>
    <w:rsid w:val="15F7AD67"/>
    <w:rsid w:val="16D1BB1D"/>
    <w:rsid w:val="1711FF0E"/>
    <w:rsid w:val="1713BF41"/>
    <w:rsid w:val="1718AA4A"/>
    <w:rsid w:val="172C27ED"/>
    <w:rsid w:val="17467E3F"/>
    <w:rsid w:val="174A3BD6"/>
    <w:rsid w:val="1796576A"/>
    <w:rsid w:val="17AB5C8C"/>
    <w:rsid w:val="17FAD586"/>
    <w:rsid w:val="18245565"/>
    <w:rsid w:val="1844B149"/>
    <w:rsid w:val="1861A274"/>
    <w:rsid w:val="18629F03"/>
    <w:rsid w:val="18A59C49"/>
    <w:rsid w:val="18AF8FA2"/>
    <w:rsid w:val="18B476CD"/>
    <w:rsid w:val="18F623B1"/>
    <w:rsid w:val="190BA258"/>
    <w:rsid w:val="190F4C0E"/>
    <w:rsid w:val="191060C5"/>
    <w:rsid w:val="19A35295"/>
    <w:rsid w:val="19AB71F1"/>
    <w:rsid w:val="19AD4926"/>
    <w:rsid w:val="19B00CA6"/>
    <w:rsid w:val="19B77731"/>
    <w:rsid w:val="19D0060C"/>
    <w:rsid w:val="19E78818"/>
    <w:rsid w:val="19E92E69"/>
    <w:rsid w:val="1A43D03C"/>
    <w:rsid w:val="1A586CA8"/>
    <w:rsid w:val="1A5C720A"/>
    <w:rsid w:val="1A5CFF81"/>
    <w:rsid w:val="1A9B04F5"/>
    <w:rsid w:val="1AA32EE9"/>
    <w:rsid w:val="1AB27291"/>
    <w:rsid w:val="1AC9DF1E"/>
    <w:rsid w:val="1AD7650E"/>
    <w:rsid w:val="1B39DB51"/>
    <w:rsid w:val="1B3A0059"/>
    <w:rsid w:val="1B3D62C3"/>
    <w:rsid w:val="1B5907FF"/>
    <w:rsid w:val="1B7E6206"/>
    <w:rsid w:val="1B82087F"/>
    <w:rsid w:val="1B8A568C"/>
    <w:rsid w:val="1B994336"/>
    <w:rsid w:val="1BC5E80E"/>
    <w:rsid w:val="1BF8426B"/>
    <w:rsid w:val="1C3EFF4A"/>
    <w:rsid w:val="1C46ECD0"/>
    <w:rsid w:val="1C4F16C4"/>
    <w:rsid w:val="1CBB330B"/>
    <w:rsid w:val="1D003515"/>
    <w:rsid w:val="1D17EC30"/>
    <w:rsid w:val="1D20B818"/>
    <w:rsid w:val="1D429D5D"/>
    <w:rsid w:val="1D6F34A6"/>
    <w:rsid w:val="1DB29E79"/>
    <w:rsid w:val="1DB77B93"/>
    <w:rsid w:val="1E017FE0"/>
    <w:rsid w:val="1E5B4D87"/>
    <w:rsid w:val="1E6A556C"/>
    <w:rsid w:val="1E7A1224"/>
    <w:rsid w:val="1E8BBBA3"/>
    <w:rsid w:val="1EFF5F99"/>
    <w:rsid w:val="1F05937D"/>
    <w:rsid w:val="1F656535"/>
    <w:rsid w:val="1F9D9FB8"/>
    <w:rsid w:val="1FA0200E"/>
    <w:rsid w:val="1FBF4ECD"/>
    <w:rsid w:val="20018B18"/>
    <w:rsid w:val="200D9058"/>
    <w:rsid w:val="203FC248"/>
    <w:rsid w:val="20922BF9"/>
    <w:rsid w:val="20E54129"/>
    <w:rsid w:val="20F7791A"/>
    <w:rsid w:val="20FF36DD"/>
    <w:rsid w:val="21099DE3"/>
    <w:rsid w:val="21953C1D"/>
    <w:rsid w:val="21BB1E8B"/>
    <w:rsid w:val="21E3BDB2"/>
    <w:rsid w:val="230830B7"/>
    <w:rsid w:val="2356EEEC"/>
    <w:rsid w:val="236419E4"/>
    <w:rsid w:val="237F8E13"/>
    <w:rsid w:val="238F9977"/>
    <w:rsid w:val="24018225"/>
    <w:rsid w:val="2421DFFD"/>
    <w:rsid w:val="244A112F"/>
    <w:rsid w:val="246D9470"/>
    <w:rsid w:val="2472E049"/>
    <w:rsid w:val="2480DD57"/>
    <w:rsid w:val="250A239D"/>
    <w:rsid w:val="250B46FA"/>
    <w:rsid w:val="2590B88B"/>
    <w:rsid w:val="25BA0920"/>
    <w:rsid w:val="260EB0AA"/>
    <w:rsid w:val="26743DF8"/>
    <w:rsid w:val="267CD1DC"/>
    <w:rsid w:val="26DCAC83"/>
    <w:rsid w:val="2736BB9A"/>
    <w:rsid w:val="27750FE8"/>
    <w:rsid w:val="279EEB4D"/>
    <w:rsid w:val="27AA810B"/>
    <w:rsid w:val="27AEB082"/>
    <w:rsid w:val="2838FD23"/>
    <w:rsid w:val="2839338B"/>
    <w:rsid w:val="2859D81A"/>
    <w:rsid w:val="288B9CCE"/>
    <w:rsid w:val="28B79FC3"/>
    <w:rsid w:val="28BE23A5"/>
    <w:rsid w:val="28D28BFB"/>
    <w:rsid w:val="29005FF0"/>
    <w:rsid w:val="2911B59F"/>
    <w:rsid w:val="29256FD8"/>
    <w:rsid w:val="29299434"/>
    <w:rsid w:val="293AF649"/>
    <w:rsid w:val="294E9806"/>
    <w:rsid w:val="29614BB9"/>
    <w:rsid w:val="299BCC10"/>
    <w:rsid w:val="29AD0043"/>
    <w:rsid w:val="29E73D2F"/>
    <w:rsid w:val="29F5288B"/>
    <w:rsid w:val="2A6E5C5C"/>
    <w:rsid w:val="2A980062"/>
    <w:rsid w:val="2AA7F1AD"/>
    <w:rsid w:val="2AB205DD"/>
    <w:rsid w:val="2AC087FE"/>
    <w:rsid w:val="2AC4AAC8"/>
    <w:rsid w:val="2ACCBFDD"/>
    <w:rsid w:val="2ADC1C55"/>
    <w:rsid w:val="2AE1B123"/>
    <w:rsid w:val="2AE221CD"/>
    <w:rsid w:val="2AE44F5C"/>
    <w:rsid w:val="2AE7F06E"/>
    <w:rsid w:val="2B1E1AA8"/>
    <w:rsid w:val="2BA0F57F"/>
    <w:rsid w:val="2BA8C46A"/>
    <w:rsid w:val="2BE79068"/>
    <w:rsid w:val="2C5CE75C"/>
    <w:rsid w:val="2C61546A"/>
    <w:rsid w:val="2CBAA8FE"/>
    <w:rsid w:val="2CC2B64C"/>
    <w:rsid w:val="2CC8A193"/>
    <w:rsid w:val="2D321C99"/>
    <w:rsid w:val="2D33FB38"/>
    <w:rsid w:val="2D47CCF4"/>
    <w:rsid w:val="2DBAA8B6"/>
    <w:rsid w:val="2DC3C431"/>
    <w:rsid w:val="2E1F9130"/>
    <w:rsid w:val="2EAEBA11"/>
    <w:rsid w:val="2EB22940"/>
    <w:rsid w:val="2EC7C4CD"/>
    <w:rsid w:val="2EFA57C8"/>
    <w:rsid w:val="2EFBC2B9"/>
    <w:rsid w:val="2F5FE4A1"/>
    <w:rsid w:val="2FFDC873"/>
    <w:rsid w:val="3012E4EF"/>
    <w:rsid w:val="3045AF53"/>
    <w:rsid w:val="305E111B"/>
    <w:rsid w:val="3072668B"/>
    <w:rsid w:val="31100C8A"/>
    <w:rsid w:val="3110C115"/>
    <w:rsid w:val="31214761"/>
    <w:rsid w:val="319C12B6"/>
    <w:rsid w:val="31B7AAF3"/>
    <w:rsid w:val="31ED3F29"/>
    <w:rsid w:val="3203911B"/>
    <w:rsid w:val="320BB4DA"/>
    <w:rsid w:val="324CC963"/>
    <w:rsid w:val="327B51A0"/>
    <w:rsid w:val="328E19D9"/>
    <w:rsid w:val="329C9192"/>
    <w:rsid w:val="32AC9176"/>
    <w:rsid w:val="32AFA9D7"/>
    <w:rsid w:val="32CC521E"/>
    <w:rsid w:val="32F9431A"/>
    <w:rsid w:val="33A7853B"/>
    <w:rsid w:val="3405C8A4"/>
    <w:rsid w:val="348781CF"/>
    <w:rsid w:val="34FEF516"/>
    <w:rsid w:val="3508B899"/>
    <w:rsid w:val="3543559C"/>
    <w:rsid w:val="35BB4D6B"/>
    <w:rsid w:val="35C0C26D"/>
    <w:rsid w:val="35DEE2F8"/>
    <w:rsid w:val="3603F2E0"/>
    <w:rsid w:val="36058A94"/>
    <w:rsid w:val="36145512"/>
    <w:rsid w:val="3619A925"/>
    <w:rsid w:val="36205FAB"/>
    <w:rsid w:val="3632B6DE"/>
    <w:rsid w:val="364E27E2"/>
    <w:rsid w:val="36707E66"/>
    <w:rsid w:val="36ABB1E6"/>
    <w:rsid w:val="36D66382"/>
    <w:rsid w:val="36F842AB"/>
    <w:rsid w:val="370D01A9"/>
    <w:rsid w:val="372882CE"/>
    <w:rsid w:val="373F1A8E"/>
    <w:rsid w:val="3787B49C"/>
    <w:rsid w:val="3797D5BB"/>
    <w:rsid w:val="37B38BE0"/>
    <w:rsid w:val="37C165FC"/>
    <w:rsid w:val="37CE873F"/>
    <w:rsid w:val="38422E8B"/>
    <w:rsid w:val="38478247"/>
    <w:rsid w:val="388A85E1"/>
    <w:rsid w:val="38B9ED6D"/>
    <w:rsid w:val="38C6B9CC"/>
    <w:rsid w:val="38C95E9D"/>
    <w:rsid w:val="38D5ED81"/>
    <w:rsid w:val="38E17034"/>
    <w:rsid w:val="3931AEED"/>
    <w:rsid w:val="3943BD96"/>
    <w:rsid w:val="395AA5C8"/>
    <w:rsid w:val="3982534B"/>
    <w:rsid w:val="39CDA4F9"/>
    <w:rsid w:val="39E352A8"/>
    <w:rsid w:val="39E3A110"/>
    <w:rsid w:val="3A506B91"/>
    <w:rsid w:val="3A60830B"/>
    <w:rsid w:val="3AE0DD51"/>
    <w:rsid w:val="3AEB2CA2"/>
    <w:rsid w:val="3B4B9E3B"/>
    <w:rsid w:val="3BC226A3"/>
    <w:rsid w:val="3BD302A5"/>
    <w:rsid w:val="3BD374D0"/>
    <w:rsid w:val="3C17AA1A"/>
    <w:rsid w:val="3C2638D1"/>
    <w:rsid w:val="3C7C3744"/>
    <w:rsid w:val="3CA9A6ED"/>
    <w:rsid w:val="3D26129B"/>
    <w:rsid w:val="3D4DCEFA"/>
    <w:rsid w:val="3D65FD33"/>
    <w:rsid w:val="3D67842F"/>
    <w:rsid w:val="3D7E9BF5"/>
    <w:rsid w:val="3DC20932"/>
    <w:rsid w:val="3DC65F50"/>
    <w:rsid w:val="3DEE8F92"/>
    <w:rsid w:val="3E07B7EF"/>
    <w:rsid w:val="3EB26D64"/>
    <w:rsid w:val="3EB51080"/>
    <w:rsid w:val="3EE68E54"/>
    <w:rsid w:val="3F7E0A89"/>
    <w:rsid w:val="3F8A5FF3"/>
    <w:rsid w:val="3FAAD526"/>
    <w:rsid w:val="3FBB8EF6"/>
    <w:rsid w:val="4003C987"/>
    <w:rsid w:val="40232AC8"/>
    <w:rsid w:val="40256838"/>
    <w:rsid w:val="402D6D63"/>
    <w:rsid w:val="407D45C8"/>
    <w:rsid w:val="409F24F1"/>
    <w:rsid w:val="40CB7962"/>
    <w:rsid w:val="40D7721F"/>
    <w:rsid w:val="41197643"/>
    <w:rsid w:val="414C81BC"/>
    <w:rsid w:val="41815C6E"/>
    <w:rsid w:val="41860113"/>
    <w:rsid w:val="41BF7DDE"/>
    <w:rsid w:val="41C7B104"/>
    <w:rsid w:val="41DD3110"/>
    <w:rsid w:val="423AF552"/>
    <w:rsid w:val="4264DD8A"/>
    <w:rsid w:val="42744B22"/>
    <w:rsid w:val="435B4E3F"/>
    <w:rsid w:val="43638165"/>
    <w:rsid w:val="437092BA"/>
    <w:rsid w:val="43790171"/>
    <w:rsid w:val="440E28D0"/>
    <w:rsid w:val="4422A426"/>
    <w:rsid w:val="4447FB8A"/>
    <w:rsid w:val="447658C3"/>
    <w:rsid w:val="4486703D"/>
    <w:rsid w:val="448F0019"/>
    <w:rsid w:val="44F71EA0"/>
    <w:rsid w:val="453B5A33"/>
    <w:rsid w:val="455828A4"/>
    <w:rsid w:val="45A27B75"/>
    <w:rsid w:val="45AD832B"/>
    <w:rsid w:val="45B7811B"/>
    <w:rsid w:val="45B848D8"/>
    <w:rsid w:val="45C6138E"/>
    <w:rsid w:val="45CFF8A2"/>
    <w:rsid w:val="45D81549"/>
    <w:rsid w:val="46158135"/>
    <w:rsid w:val="462AD07A"/>
    <w:rsid w:val="46866A49"/>
    <w:rsid w:val="46868FC6"/>
    <w:rsid w:val="46CAA92A"/>
    <w:rsid w:val="46F3AFAE"/>
    <w:rsid w:val="46F4B302"/>
    <w:rsid w:val="46FD7D8A"/>
    <w:rsid w:val="48411573"/>
    <w:rsid w:val="484C7294"/>
    <w:rsid w:val="485B98C0"/>
    <w:rsid w:val="485CCE0B"/>
    <w:rsid w:val="48700C6E"/>
    <w:rsid w:val="487A91FD"/>
    <w:rsid w:val="48814745"/>
    <w:rsid w:val="48A06C38"/>
    <w:rsid w:val="48C1168B"/>
    <w:rsid w:val="48E28404"/>
    <w:rsid w:val="48F4035D"/>
    <w:rsid w:val="49118D1E"/>
    <w:rsid w:val="493BE9C4"/>
    <w:rsid w:val="493C9FE6"/>
    <w:rsid w:val="4951B76C"/>
    <w:rsid w:val="49C158AC"/>
    <w:rsid w:val="49E6229A"/>
    <w:rsid w:val="4A1D5FA9"/>
    <w:rsid w:val="4A283ED5"/>
    <w:rsid w:val="4A3C04E9"/>
    <w:rsid w:val="4A56C712"/>
    <w:rsid w:val="4A64D2F4"/>
    <w:rsid w:val="4A7500C3"/>
    <w:rsid w:val="4A75133E"/>
    <w:rsid w:val="4A7B7B43"/>
    <w:rsid w:val="4A7D6A54"/>
    <w:rsid w:val="4A8BB9FB"/>
    <w:rsid w:val="4AC3424E"/>
    <w:rsid w:val="4AE4DA43"/>
    <w:rsid w:val="4AE63AF7"/>
    <w:rsid w:val="4AFE212F"/>
    <w:rsid w:val="4B09F498"/>
    <w:rsid w:val="4B657C32"/>
    <w:rsid w:val="4B7F397A"/>
    <w:rsid w:val="4C78C55F"/>
    <w:rsid w:val="4C88A6A6"/>
    <w:rsid w:val="4CA6FBF9"/>
    <w:rsid w:val="4CE46A09"/>
    <w:rsid w:val="4D53283B"/>
    <w:rsid w:val="4D85957F"/>
    <w:rsid w:val="4E40DEB4"/>
    <w:rsid w:val="4E8882B2"/>
    <w:rsid w:val="4ED5E24D"/>
    <w:rsid w:val="4EDC8A72"/>
    <w:rsid w:val="4F64B81B"/>
    <w:rsid w:val="4F881D52"/>
    <w:rsid w:val="4FAA8896"/>
    <w:rsid w:val="5035ED65"/>
    <w:rsid w:val="50478B18"/>
    <w:rsid w:val="50482864"/>
    <w:rsid w:val="5052AA9D"/>
    <w:rsid w:val="5070A57C"/>
    <w:rsid w:val="509B9386"/>
    <w:rsid w:val="51643B0A"/>
    <w:rsid w:val="51A4A24F"/>
    <w:rsid w:val="521D834F"/>
    <w:rsid w:val="522F39F3"/>
    <w:rsid w:val="5295BBC2"/>
    <w:rsid w:val="52B86F64"/>
    <w:rsid w:val="52CF1537"/>
    <w:rsid w:val="5300C3A6"/>
    <w:rsid w:val="533C23C5"/>
    <w:rsid w:val="53B98018"/>
    <w:rsid w:val="53C1F971"/>
    <w:rsid w:val="53F4D703"/>
    <w:rsid w:val="544F5C06"/>
    <w:rsid w:val="548C7C8D"/>
    <w:rsid w:val="549F9C07"/>
    <w:rsid w:val="54B52C90"/>
    <w:rsid w:val="556381A9"/>
    <w:rsid w:val="556F04A9"/>
    <w:rsid w:val="557F1C23"/>
    <w:rsid w:val="565041BD"/>
    <w:rsid w:val="565EB46F"/>
    <w:rsid w:val="56F99A33"/>
    <w:rsid w:val="56FDBE8F"/>
    <w:rsid w:val="571B8EDA"/>
    <w:rsid w:val="57406A32"/>
    <w:rsid w:val="57414793"/>
    <w:rsid w:val="5786FCC8"/>
    <w:rsid w:val="57A16093"/>
    <w:rsid w:val="584BAB72"/>
    <w:rsid w:val="58AECF5F"/>
    <w:rsid w:val="58D1775B"/>
    <w:rsid w:val="58D4DE09"/>
    <w:rsid w:val="58E18B9B"/>
    <w:rsid w:val="58E9AB00"/>
    <w:rsid w:val="59009554"/>
    <w:rsid w:val="591F6902"/>
    <w:rsid w:val="5922CD29"/>
    <w:rsid w:val="59623471"/>
    <w:rsid w:val="5985645D"/>
    <w:rsid w:val="59E3299A"/>
    <w:rsid w:val="59F57A39"/>
    <w:rsid w:val="5A2DF1C5"/>
    <w:rsid w:val="5ABE9D8A"/>
    <w:rsid w:val="5AEA833A"/>
    <w:rsid w:val="5B18FD35"/>
    <w:rsid w:val="5B19E59C"/>
    <w:rsid w:val="5B6642C4"/>
    <w:rsid w:val="5BD47D0F"/>
    <w:rsid w:val="5C6CEED0"/>
    <w:rsid w:val="5CA050ED"/>
    <w:rsid w:val="5CBBE8C3"/>
    <w:rsid w:val="5D027B59"/>
    <w:rsid w:val="5D704D70"/>
    <w:rsid w:val="5E10A217"/>
    <w:rsid w:val="5EA6B614"/>
    <w:rsid w:val="5EBC22D9"/>
    <w:rsid w:val="5EC42746"/>
    <w:rsid w:val="5ED4EB8C"/>
    <w:rsid w:val="5EDF9C30"/>
    <w:rsid w:val="5F218D65"/>
    <w:rsid w:val="5F9AB112"/>
    <w:rsid w:val="5FAC7278"/>
    <w:rsid w:val="5FEC6E58"/>
    <w:rsid w:val="5FF2C32C"/>
    <w:rsid w:val="5FF3EC14"/>
    <w:rsid w:val="6004B131"/>
    <w:rsid w:val="6016CAA6"/>
    <w:rsid w:val="60187045"/>
    <w:rsid w:val="6032AC64"/>
    <w:rsid w:val="60411DCC"/>
    <w:rsid w:val="605F7801"/>
    <w:rsid w:val="60C27120"/>
    <w:rsid w:val="60EF1A45"/>
    <w:rsid w:val="612AA04A"/>
    <w:rsid w:val="6132C2CD"/>
    <w:rsid w:val="61368173"/>
    <w:rsid w:val="613AB053"/>
    <w:rsid w:val="6147C778"/>
    <w:rsid w:val="61726633"/>
    <w:rsid w:val="61F22DA9"/>
    <w:rsid w:val="620C8C4E"/>
    <w:rsid w:val="62323C84"/>
    <w:rsid w:val="6248F447"/>
    <w:rsid w:val="62615DE5"/>
    <w:rsid w:val="628AEAA6"/>
    <w:rsid w:val="62F5951F"/>
    <w:rsid w:val="63117635"/>
    <w:rsid w:val="6376463C"/>
    <w:rsid w:val="63B5EF4E"/>
    <w:rsid w:val="63F18206"/>
    <w:rsid w:val="63F7AC32"/>
    <w:rsid w:val="63FE71C9"/>
    <w:rsid w:val="6409F228"/>
    <w:rsid w:val="6499EA92"/>
    <w:rsid w:val="64DF00C5"/>
    <w:rsid w:val="64E1913E"/>
    <w:rsid w:val="65061D87"/>
    <w:rsid w:val="656CA0C6"/>
    <w:rsid w:val="65833144"/>
    <w:rsid w:val="659A422A"/>
    <w:rsid w:val="65A1953E"/>
    <w:rsid w:val="65A9278D"/>
    <w:rsid w:val="65C5EFFF"/>
    <w:rsid w:val="6605C6E1"/>
    <w:rsid w:val="661993A1"/>
    <w:rsid w:val="663293C5"/>
    <w:rsid w:val="6633881D"/>
    <w:rsid w:val="663D4D5B"/>
    <w:rsid w:val="66A1EDE8"/>
    <w:rsid w:val="66D057C3"/>
    <w:rsid w:val="66D5E20B"/>
    <w:rsid w:val="66DFFD71"/>
    <w:rsid w:val="66E2189E"/>
    <w:rsid w:val="6703816C"/>
    <w:rsid w:val="671F70E4"/>
    <w:rsid w:val="672922C8"/>
    <w:rsid w:val="675CAD15"/>
    <w:rsid w:val="67781876"/>
    <w:rsid w:val="678B0953"/>
    <w:rsid w:val="67AB7DDE"/>
    <w:rsid w:val="67E9A6B7"/>
    <w:rsid w:val="6807A54C"/>
    <w:rsid w:val="68135983"/>
    <w:rsid w:val="681D3625"/>
    <w:rsid w:val="6831F523"/>
    <w:rsid w:val="68820EE3"/>
    <w:rsid w:val="689283B6"/>
    <w:rsid w:val="68D1E2EC"/>
    <w:rsid w:val="68D93600"/>
    <w:rsid w:val="68E12386"/>
    <w:rsid w:val="6911EC5E"/>
    <w:rsid w:val="6922AACC"/>
    <w:rsid w:val="696A3487"/>
    <w:rsid w:val="699B0519"/>
    <w:rsid w:val="69A375AD"/>
    <w:rsid w:val="69A62B0F"/>
    <w:rsid w:val="69FAE0FB"/>
    <w:rsid w:val="6A032271"/>
    <w:rsid w:val="6A1A2F7B"/>
    <w:rsid w:val="6A224ED7"/>
    <w:rsid w:val="6A56A267"/>
    <w:rsid w:val="6A589996"/>
    <w:rsid w:val="6A6DB34D"/>
    <w:rsid w:val="6A7622BD"/>
    <w:rsid w:val="6A957546"/>
    <w:rsid w:val="6A9F6294"/>
    <w:rsid w:val="6AD34EF0"/>
    <w:rsid w:val="6ADB9DF7"/>
    <w:rsid w:val="6B348967"/>
    <w:rsid w:val="6B41FB70"/>
    <w:rsid w:val="6B6995E5"/>
    <w:rsid w:val="6B9CFFB8"/>
    <w:rsid w:val="6BCF8CE0"/>
    <w:rsid w:val="6BF2E207"/>
    <w:rsid w:val="6BF8E565"/>
    <w:rsid w:val="6C048171"/>
    <w:rsid w:val="6C10D6C2"/>
    <w:rsid w:val="6C6E2365"/>
    <w:rsid w:val="6CC22185"/>
    <w:rsid w:val="6CC5F3AA"/>
    <w:rsid w:val="6D057716"/>
    <w:rsid w:val="6D06F482"/>
    <w:rsid w:val="6D59EF99"/>
    <w:rsid w:val="6D63D9A8"/>
    <w:rsid w:val="6D7EFF81"/>
    <w:rsid w:val="6D97AC11"/>
    <w:rsid w:val="6E2EB367"/>
    <w:rsid w:val="6E329941"/>
    <w:rsid w:val="6E93D770"/>
    <w:rsid w:val="6EE281AB"/>
    <w:rsid w:val="6F03E92C"/>
    <w:rsid w:val="6F2A82C9"/>
    <w:rsid w:val="6F2C0AB9"/>
    <w:rsid w:val="6F3C2233"/>
    <w:rsid w:val="6F487784"/>
    <w:rsid w:val="6F7F08CB"/>
    <w:rsid w:val="6FD2955C"/>
    <w:rsid w:val="6FF602FF"/>
    <w:rsid w:val="703E9544"/>
    <w:rsid w:val="70F405E8"/>
    <w:rsid w:val="717AA2AA"/>
    <w:rsid w:val="718829F6"/>
    <w:rsid w:val="719964CD"/>
    <w:rsid w:val="71BFE9A7"/>
    <w:rsid w:val="71D8E839"/>
    <w:rsid w:val="71E33D3C"/>
    <w:rsid w:val="7209CB2F"/>
    <w:rsid w:val="72801846"/>
    <w:rsid w:val="72DC1963"/>
    <w:rsid w:val="72E0BA29"/>
    <w:rsid w:val="731C2B81"/>
    <w:rsid w:val="732D0B3A"/>
    <w:rsid w:val="73361C1D"/>
    <w:rsid w:val="736CE3CC"/>
    <w:rsid w:val="738ADE7E"/>
    <w:rsid w:val="73AC8E9E"/>
    <w:rsid w:val="7406ED95"/>
    <w:rsid w:val="741BE8A7"/>
    <w:rsid w:val="7423D62D"/>
    <w:rsid w:val="7480525C"/>
    <w:rsid w:val="7490C43C"/>
    <w:rsid w:val="74A62A46"/>
    <w:rsid w:val="74F6833D"/>
    <w:rsid w:val="7536A99C"/>
    <w:rsid w:val="75416BF1"/>
    <w:rsid w:val="75832517"/>
    <w:rsid w:val="75A7855D"/>
    <w:rsid w:val="760D68FB"/>
    <w:rsid w:val="761C121A"/>
    <w:rsid w:val="7653CC43"/>
    <w:rsid w:val="76FB4BCA"/>
    <w:rsid w:val="7725E1C7"/>
    <w:rsid w:val="774A4FB3"/>
    <w:rsid w:val="774C6E3C"/>
    <w:rsid w:val="7753EBF8"/>
    <w:rsid w:val="7764B115"/>
    <w:rsid w:val="77D595AD"/>
    <w:rsid w:val="77F064E3"/>
    <w:rsid w:val="784054EF"/>
    <w:rsid w:val="78527EC0"/>
    <w:rsid w:val="78B9C4A2"/>
    <w:rsid w:val="78BA8916"/>
    <w:rsid w:val="78CC8E72"/>
    <w:rsid w:val="78D26617"/>
    <w:rsid w:val="78E24C3E"/>
    <w:rsid w:val="79486D45"/>
    <w:rsid w:val="7969BF96"/>
    <w:rsid w:val="7971660E"/>
    <w:rsid w:val="79C574EC"/>
    <w:rsid w:val="7A10E8D1"/>
    <w:rsid w:val="7A2C22D3"/>
    <w:rsid w:val="7A4CD5CE"/>
    <w:rsid w:val="7A5D8289"/>
    <w:rsid w:val="7A7522F6"/>
    <w:rsid w:val="7A7ED4DA"/>
    <w:rsid w:val="7AACF37F"/>
    <w:rsid w:val="7AB3178C"/>
    <w:rsid w:val="7B0A16F8"/>
    <w:rsid w:val="7B20441A"/>
    <w:rsid w:val="7B2FF32B"/>
    <w:rsid w:val="7B30D049"/>
    <w:rsid w:val="7B3764E4"/>
    <w:rsid w:val="7B377F38"/>
    <w:rsid w:val="7B58FEB3"/>
    <w:rsid w:val="7B5B46BF"/>
    <w:rsid w:val="7B893571"/>
    <w:rsid w:val="7B8A1F82"/>
    <w:rsid w:val="7B8BC03E"/>
    <w:rsid w:val="7BA3AE18"/>
    <w:rsid w:val="7BA42137"/>
    <w:rsid w:val="7BC5333A"/>
    <w:rsid w:val="7BF75DD2"/>
    <w:rsid w:val="7C0E02E8"/>
    <w:rsid w:val="7C19ED00"/>
    <w:rsid w:val="7C5069B1"/>
    <w:rsid w:val="7C8DBC86"/>
    <w:rsid w:val="7C9459E7"/>
    <w:rsid w:val="7CA906D0"/>
    <w:rsid w:val="7D3185E4"/>
    <w:rsid w:val="7D399332"/>
    <w:rsid w:val="7D3D6720"/>
    <w:rsid w:val="7D3F7E79"/>
    <w:rsid w:val="7D53D192"/>
    <w:rsid w:val="7D54F8FD"/>
    <w:rsid w:val="7D6E215A"/>
    <w:rsid w:val="7D861545"/>
    <w:rsid w:val="7DACC3B8"/>
    <w:rsid w:val="7DB5BD61"/>
    <w:rsid w:val="7DBF5CFC"/>
    <w:rsid w:val="7DC86BB5"/>
    <w:rsid w:val="7DCBC887"/>
    <w:rsid w:val="7DEC3A12"/>
    <w:rsid w:val="7E03BD3A"/>
    <w:rsid w:val="7E0871AE"/>
    <w:rsid w:val="7E291CAD"/>
    <w:rsid w:val="7E7FD55B"/>
    <w:rsid w:val="7E902ECB"/>
    <w:rsid w:val="7EA0AC57"/>
    <w:rsid w:val="7EF0C95E"/>
    <w:rsid w:val="7EF8E0F3"/>
    <w:rsid w:val="7F107E79"/>
    <w:rsid w:val="7F29BC32"/>
    <w:rsid w:val="7FAF38FB"/>
    <w:rsid w:val="7FC4ED0E"/>
    <w:rsid w:val="7FEB190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30F"/>
  <w15:chartTrackingRefBased/>
  <w15:docId w15:val="{6A5685C3-1ABB-4438-934B-2A81486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047F"/>
  </w:style>
  <w:style w:type="paragraph" w:styleId="Nagwek1">
    <w:name w:val="heading 1"/>
    <w:basedOn w:val="Normalny"/>
    <w:next w:val="Normalny"/>
    <w:link w:val="Nagwek1Znak"/>
    <w:uiPriority w:val="9"/>
    <w:qFormat/>
    <w:rsid w:val="00F2047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unhideWhenUsed/>
    <w:qFormat/>
    <w:rsid w:val="00F2047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unhideWhenUsed/>
    <w:qFormat/>
    <w:rsid w:val="00F2047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unhideWhenUsed/>
    <w:qFormat/>
    <w:rsid w:val="00F2047F"/>
    <w:pPr>
      <w:keepNext/>
      <w:keepLines/>
      <w:spacing w:before="40" w:after="0"/>
      <w:outlineLvl w:val="3"/>
    </w:pPr>
    <w:rPr>
      <w:rFonts w:asciiTheme="majorHAnsi" w:eastAsiaTheme="majorEastAsia" w:hAnsiTheme="majorHAnsi" w:cstheme="majorBidi"/>
      <w:i/>
      <w:iCs/>
      <w:color w:val="404040" w:themeColor="text1" w:themeTint="BF"/>
    </w:rPr>
  </w:style>
  <w:style w:type="paragraph" w:styleId="Nagwek5">
    <w:name w:val="heading 5"/>
    <w:basedOn w:val="Normalny"/>
    <w:next w:val="Normalny"/>
    <w:link w:val="Nagwek5Znak"/>
    <w:uiPriority w:val="9"/>
    <w:unhideWhenUsed/>
    <w:qFormat/>
    <w:rsid w:val="00F2047F"/>
    <w:pPr>
      <w:keepNext/>
      <w:keepLines/>
      <w:spacing w:before="40" w:after="0"/>
      <w:outlineLvl w:val="4"/>
    </w:pPr>
    <w:rPr>
      <w:rFonts w:asciiTheme="majorHAnsi" w:eastAsiaTheme="majorEastAsia" w:hAnsiTheme="majorHAnsi" w:cstheme="majorBidi"/>
      <w:color w:val="404040" w:themeColor="text1" w:themeTint="BF"/>
    </w:rPr>
  </w:style>
  <w:style w:type="paragraph" w:styleId="Nagwek6">
    <w:name w:val="heading 6"/>
    <w:basedOn w:val="Normalny"/>
    <w:next w:val="Normalny"/>
    <w:link w:val="Nagwek6Znak"/>
    <w:uiPriority w:val="9"/>
    <w:unhideWhenUsed/>
    <w:qFormat/>
    <w:rsid w:val="00F2047F"/>
    <w:pPr>
      <w:keepNext/>
      <w:keepLines/>
      <w:spacing w:before="40" w:after="0"/>
      <w:outlineLvl w:val="5"/>
    </w:pPr>
    <w:rPr>
      <w:rFonts w:asciiTheme="majorHAnsi" w:eastAsiaTheme="majorEastAsia" w:hAnsiTheme="majorHAnsi" w:cstheme="majorBidi"/>
    </w:rPr>
  </w:style>
  <w:style w:type="paragraph" w:styleId="Nagwek7">
    <w:name w:val="heading 7"/>
    <w:basedOn w:val="Normalny"/>
    <w:next w:val="Normalny"/>
    <w:link w:val="Nagwek7Znak"/>
    <w:uiPriority w:val="9"/>
    <w:semiHidden/>
    <w:unhideWhenUsed/>
    <w:qFormat/>
    <w:rsid w:val="00F2047F"/>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F2047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rsid w:val="00F2047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047F"/>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rsid w:val="00F2047F"/>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rsid w:val="00F2047F"/>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rsid w:val="00F2047F"/>
    <w:rPr>
      <w:rFonts w:asciiTheme="majorHAnsi" w:eastAsiaTheme="majorEastAsia" w:hAnsiTheme="majorHAnsi" w:cstheme="majorBidi"/>
      <w:i/>
      <w:iCs/>
      <w:color w:val="404040" w:themeColor="text1" w:themeTint="BF"/>
    </w:rPr>
  </w:style>
  <w:style w:type="character" w:customStyle="1" w:styleId="Nagwek5Znak">
    <w:name w:val="Nagłówek 5 Znak"/>
    <w:basedOn w:val="Domylnaczcionkaakapitu"/>
    <w:link w:val="Nagwek5"/>
    <w:uiPriority w:val="9"/>
    <w:rsid w:val="00F2047F"/>
    <w:rPr>
      <w:rFonts w:asciiTheme="majorHAnsi" w:eastAsiaTheme="majorEastAsia" w:hAnsiTheme="majorHAnsi" w:cstheme="majorBidi"/>
      <w:color w:val="404040" w:themeColor="text1" w:themeTint="BF"/>
    </w:rPr>
  </w:style>
  <w:style w:type="character" w:customStyle="1" w:styleId="Nagwek6Znak">
    <w:name w:val="Nagłówek 6 Znak"/>
    <w:basedOn w:val="Domylnaczcionkaakapitu"/>
    <w:link w:val="Nagwek6"/>
    <w:uiPriority w:val="9"/>
    <w:rsid w:val="00F2047F"/>
    <w:rPr>
      <w:rFonts w:asciiTheme="majorHAnsi" w:eastAsiaTheme="majorEastAsia" w:hAnsiTheme="majorHAnsi" w:cstheme="majorBidi"/>
    </w:rPr>
  </w:style>
  <w:style w:type="character" w:customStyle="1" w:styleId="Nagwek7Znak">
    <w:name w:val="Nagłówek 7 Znak"/>
    <w:basedOn w:val="Domylnaczcionkaakapitu"/>
    <w:link w:val="Nagwek7"/>
    <w:uiPriority w:val="9"/>
    <w:semiHidden/>
    <w:rsid w:val="00F2047F"/>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F2047F"/>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
    <w:semiHidden/>
    <w:rsid w:val="00F2047F"/>
    <w:rPr>
      <w:rFonts w:asciiTheme="majorHAnsi" w:eastAsiaTheme="majorEastAsia" w:hAnsiTheme="majorHAnsi" w:cstheme="majorBidi"/>
      <w:i/>
      <w:iCs/>
      <w:color w:val="262626" w:themeColor="text1" w:themeTint="D9"/>
      <w:sz w:val="21"/>
      <w:szCs w:val="21"/>
    </w:rPr>
  </w:style>
  <w:style w:type="paragraph" w:styleId="Spistreci1">
    <w:name w:val="toc 1"/>
    <w:basedOn w:val="Normalny"/>
    <w:next w:val="Normalny"/>
    <w:autoRedefine/>
    <w:uiPriority w:val="39"/>
    <w:unhideWhenUsed/>
    <w:rsid w:val="00D75B18"/>
    <w:pPr>
      <w:tabs>
        <w:tab w:val="right" w:pos="9016"/>
      </w:tabs>
      <w:spacing w:after="100"/>
      <w:ind w:left="426"/>
    </w:pPr>
  </w:style>
  <w:style w:type="character" w:styleId="Hipercze">
    <w:name w:val="Hyperlink"/>
    <w:basedOn w:val="Domylnaczcionkaakapitu"/>
    <w:uiPriority w:val="99"/>
    <w:unhideWhenUsed/>
    <w:rsid w:val="00FC02F2"/>
    <w:rPr>
      <w:color w:val="0563C1" w:themeColor="hyperlink"/>
      <w:u w:val="single"/>
    </w:rPr>
  </w:style>
  <w:style w:type="paragraph" w:styleId="Nagwek">
    <w:name w:val="header"/>
    <w:basedOn w:val="Normalny"/>
    <w:link w:val="NagwekZnak"/>
    <w:uiPriority w:val="99"/>
    <w:unhideWhenUsed/>
    <w:rsid w:val="00FC02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02F2"/>
  </w:style>
  <w:style w:type="paragraph" w:styleId="Stopka">
    <w:name w:val="footer"/>
    <w:basedOn w:val="Normalny"/>
    <w:link w:val="StopkaZnak"/>
    <w:uiPriority w:val="99"/>
    <w:unhideWhenUsed/>
    <w:rsid w:val="00FC02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02F2"/>
  </w:style>
  <w:style w:type="paragraph" w:styleId="Tekstkomentarza">
    <w:name w:val="annotation text"/>
    <w:basedOn w:val="Normalny"/>
    <w:link w:val="TekstkomentarzaZnak1"/>
    <w:uiPriority w:val="99"/>
    <w:rsid w:val="00FC02F2"/>
    <w:pPr>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uiPriority w:val="99"/>
    <w:semiHidden/>
    <w:rsid w:val="00FC02F2"/>
    <w:rPr>
      <w:sz w:val="20"/>
      <w:szCs w:val="20"/>
    </w:rPr>
  </w:style>
  <w:style w:type="character" w:customStyle="1" w:styleId="TekstkomentarzaZnak1">
    <w:name w:val="Tekst komentarza Znak1"/>
    <w:basedOn w:val="Domylnaczcionkaakapitu"/>
    <w:link w:val="Tekstkomentarza"/>
    <w:uiPriority w:val="99"/>
    <w:rsid w:val="00FC02F2"/>
    <w:rPr>
      <w:rFonts w:ascii="Times New Roman" w:eastAsiaTheme="minorEastAsia" w:hAnsi="Times New Roman" w:cs="Times New Roman"/>
      <w:sz w:val="20"/>
      <w:szCs w:val="20"/>
      <w:lang w:eastAsia="pl-PL"/>
    </w:rPr>
  </w:style>
  <w:style w:type="character" w:styleId="Odwoaniedokomentarza">
    <w:name w:val="annotation reference"/>
    <w:basedOn w:val="Domylnaczcionkaakapitu"/>
    <w:uiPriority w:val="99"/>
    <w:rsid w:val="00FC02F2"/>
    <w:rPr>
      <w:rFonts w:ascii="Times New Roman" w:hAnsi="Times New Roman" w:cs="Times New Roman"/>
      <w:sz w:val="16"/>
      <w:szCs w:val="16"/>
    </w:rPr>
  </w:style>
  <w:style w:type="paragraph" w:styleId="Spistreci2">
    <w:name w:val="toc 2"/>
    <w:basedOn w:val="Normalny"/>
    <w:next w:val="Normalny"/>
    <w:autoRedefine/>
    <w:uiPriority w:val="39"/>
    <w:unhideWhenUsed/>
    <w:rsid w:val="00415203"/>
    <w:pPr>
      <w:tabs>
        <w:tab w:val="right" w:pos="9016"/>
      </w:tabs>
      <w:spacing w:after="100"/>
      <w:ind w:left="426"/>
    </w:pPr>
  </w:style>
  <w:style w:type="paragraph" w:styleId="Spistreci3">
    <w:name w:val="toc 3"/>
    <w:basedOn w:val="Normalny"/>
    <w:next w:val="Normalny"/>
    <w:autoRedefine/>
    <w:uiPriority w:val="39"/>
    <w:unhideWhenUsed/>
    <w:rsid w:val="00415203"/>
    <w:pPr>
      <w:tabs>
        <w:tab w:val="left" w:pos="1100"/>
        <w:tab w:val="right" w:pos="9016"/>
      </w:tabs>
      <w:spacing w:after="100"/>
      <w:ind w:left="440" w:firstLine="269"/>
    </w:pPr>
  </w:style>
  <w:style w:type="paragraph" w:styleId="Akapitzlist">
    <w:name w:val="List Paragraph"/>
    <w:aliases w:val="T_SZ_List Paragraph,Numerowanie,L1,Akapit z listą5,Podsis rysunku,Bullet Number,lp1,List Paragraph2,ISCG Numerowanie,lp11,List Paragraph11,Bullet 1,Use Case List Paragraph,Body MS Bullet,Akapit z listą numerowaną,Preambuła,Nagłowek 3"/>
    <w:basedOn w:val="Normalny"/>
    <w:link w:val="AkapitzlistZnak"/>
    <w:uiPriority w:val="34"/>
    <w:qFormat/>
    <w:rsid w:val="00965906"/>
    <w:pPr>
      <w:ind w:left="720"/>
      <w:contextualSpacing/>
    </w:pPr>
  </w:style>
  <w:style w:type="paragraph" w:styleId="Spistreci4">
    <w:name w:val="toc 4"/>
    <w:basedOn w:val="Normalny"/>
    <w:next w:val="Normalny"/>
    <w:autoRedefine/>
    <w:uiPriority w:val="39"/>
    <w:unhideWhenUsed/>
    <w:rsid w:val="00B70C0F"/>
    <w:pPr>
      <w:spacing w:after="100"/>
      <w:ind w:left="660"/>
    </w:pPr>
  </w:style>
  <w:style w:type="paragraph" w:styleId="Tekstdymka">
    <w:name w:val="Balloon Text"/>
    <w:basedOn w:val="Normalny"/>
    <w:link w:val="TekstdymkaZnak"/>
    <w:uiPriority w:val="99"/>
    <w:semiHidden/>
    <w:unhideWhenUsed/>
    <w:rsid w:val="00CB55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557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B557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1"/>
    <w:link w:val="Tematkomentarza"/>
    <w:uiPriority w:val="99"/>
    <w:semiHidden/>
    <w:rsid w:val="00CB557F"/>
    <w:rPr>
      <w:rFonts w:ascii="Times New Roman" w:eastAsiaTheme="minorEastAsia"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BB49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49AF"/>
    <w:rPr>
      <w:sz w:val="20"/>
      <w:szCs w:val="20"/>
    </w:rPr>
  </w:style>
  <w:style w:type="character" w:styleId="Odwoanieprzypisukocowego">
    <w:name w:val="endnote reference"/>
    <w:basedOn w:val="Domylnaczcionkaakapitu"/>
    <w:uiPriority w:val="99"/>
    <w:semiHidden/>
    <w:unhideWhenUsed/>
    <w:rsid w:val="00BB49AF"/>
    <w:rPr>
      <w:vertAlign w:val="superscript"/>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semiHidden/>
    <w:unhideWhenUsed/>
    <w:rsid w:val="00552935"/>
    <w:rPr>
      <w:color w:val="605E5C"/>
      <w:shd w:val="clear" w:color="auto" w:fill="E1DFDD"/>
    </w:rPr>
  </w:style>
  <w:style w:type="character" w:styleId="UyteHipercze">
    <w:name w:val="FollowedHyperlink"/>
    <w:basedOn w:val="Domylnaczcionkaakapitu"/>
    <w:uiPriority w:val="99"/>
    <w:semiHidden/>
    <w:unhideWhenUsed/>
    <w:rsid w:val="00D8241A"/>
    <w:rPr>
      <w:color w:val="954F72" w:themeColor="followedHyperlink"/>
      <w:u w:val="single"/>
    </w:rPr>
  </w:style>
  <w:style w:type="character" w:styleId="Pogrubienie">
    <w:name w:val="Strong"/>
    <w:basedOn w:val="Domylnaczcionkaakapitu"/>
    <w:uiPriority w:val="22"/>
    <w:qFormat/>
    <w:rsid w:val="00F2047F"/>
    <w:rPr>
      <w:b/>
      <w:bCs/>
      <w:color w:val="auto"/>
    </w:rPr>
  </w:style>
  <w:style w:type="table" w:customStyle="1" w:styleId="Tabela-Siatka7">
    <w:name w:val="Tabela - Siatka7"/>
    <w:basedOn w:val="Standardowy"/>
    <w:next w:val="Tabela-Siatka"/>
    <w:uiPriority w:val="59"/>
    <w:rsid w:val="0049453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F2047F"/>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F2047F"/>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F2047F"/>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F2047F"/>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F2047F"/>
    <w:rPr>
      <w:color w:val="5A5A5A" w:themeColor="text1" w:themeTint="A5"/>
      <w:spacing w:val="15"/>
    </w:rPr>
  </w:style>
  <w:style w:type="character" w:styleId="Uwydatnienie">
    <w:name w:val="Emphasis"/>
    <w:basedOn w:val="Domylnaczcionkaakapitu"/>
    <w:uiPriority w:val="20"/>
    <w:qFormat/>
    <w:rsid w:val="00F2047F"/>
    <w:rPr>
      <w:i/>
      <w:iCs/>
      <w:color w:val="auto"/>
    </w:rPr>
  </w:style>
  <w:style w:type="paragraph" w:styleId="Bezodstpw">
    <w:name w:val="No Spacing"/>
    <w:uiPriority w:val="1"/>
    <w:qFormat/>
    <w:rsid w:val="00F2047F"/>
    <w:pPr>
      <w:spacing w:after="0" w:line="240" w:lineRule="auto"/>
    </w:pPr>
  </w:style>
  <w:style w:type="paragraph" w:styleId="Cytat">
    <w:name w:val="Quote"/>
    <w:basedOn w:val="Normalny"/>
    <w:next w:val="Normalny"/>
    <w:link w:val="CytatZnak"/>
    <w:uiPriority w:val="29"/>
    <w:qFormat/>
    <w:rsid w:val="00F2047F"/>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F2047F"/>
    <w:rPr>
      <w:i/>
      <w:iCs/>
      <w:color w:val="404040" w:themeColor="text1" w:themeTint="BF"/>
    </w:rPr>
  </w:style>
  <w:style w:type="paragraph" w:styleId="Cytatintensywny">
    <w:name w:val="Intense Quote"/>
    <w:basedOn w:val="Normalny"/>
    <w:next w:val="Normalny"/>
    <w:link w:val="CytatintensywnyZnak"/>
    <w:uiPriority w:val="30"/>
    <w:qFormat/>
    <w:rsid w:val="00F2047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F2047F"/>
    <w:rPr>
      <w:i/>
      <w:iCs/>
      <w:color w:val="404040" w:themeColor="text1" w:themeTint="BF"/>
    </w:rPr>
  </w:style>
  <w:style w:type="character" w:styleId="Wyrnieniedelikatne">
    <w:name w:val="Subtle Emphasis"/>
    <w:basedOn w:val="Domylnaczcionkaakapitu"/>
    <w:uiPriority w:val="19"/>
    <w:qFormat/>
    <w:rsid w:val="00F2047F"/>
    <w:rPr>
      <w:i/>
      <w:iCs/>
      <w:color w:val="404040" w:themeColor="text1" w:themeTint="BF"/>
    </w:rPr>
  </w:style>
  <w:style w:type="character" w:styleId="Wyrnienieintensywne">
    <w:name w:val="Intense Emphasis"/>
    <w:basedOn w:val="Domylnaczcionkaakapitu"/>
    <w:uiPriority w:val="21"/>
    <w:qFormat/>
    <w:rsid w:val="00F2047F"/>
    <w:rPr>
      <w:b/>
      <w:bCs/>
      <w:i/>
      <w:iCs/>
      <w:color w:val="auto"/>
    </w:rPr>
  </w:style>
  <w:style w:type="character" w:styleId="Odwoaniedelikatne">
    <w:name w:val="Subtle Reference"/>
    <w:basedOn w:val="Domylnaczcionkaakapitu"/>
    <w:uiPriority w:val="31"/>
    <w:qFormat/>
    <w:rsid w:val="00F2047F"/>
    <w:rPr>
      <w:smallCaps/>
      <w:color w:val="404040" w:themeColor="text1" w:themeTint="BF"/>
    </w:rPr>
  </w:style>
  <w:style w:type="character" w:styleId="Odwoanieintensywne">
    <w:name w:val="Intense Reference"/>
    <w:basedOn w:val="Domylnaczcionkaakapitu"/>
    <w:uiPriority w:val="32"/>
    <w:qFormat/>
    <w:rsid w:val="00F2047F"/>
    <w:rPr>
      <w:b/>
      <w:bCs/>
      <w:smallCaps/>
      <w:color w:val="404040" w:themeColor="text1" w:themeTint="BF"/>
      <w:spacing w:val="5"/>
    </w:rPr>
  </w:style>
  <w:style w:type="character" w:styleId="Tytuksiki">
    <w:name w:val="Book Title"/>
    <w:basedOn w:val="Domylnaczcionkaakapitu"/>
    <w:uiPriority w:val="33"/>
    <w:qFormat/>
    <w:rsid w:val="00F2047F"/>
    <w:rPr>
      <w:b/>
      <w:bCs/>
      <w:i/>
      <w:iCs/>
      <w:spacing w:val="5"/>
    </w:rPr>
  </w:style>
  <w:style w:type="paragraph" w:styleId="Nagwekspisutreci">
    <w:name w:val="TOC Heading"/>
    <w:basedOn w:val="Nagwek1"/>
    <w:next w:val="Normalny"/>
    <w:uiPriority w:val="39"/>
    <w:semiHidden/>
    <w:unhideWhenUsed/>
    <w:qFormat/>
    <w:rsid w:val="00F2047F"/>
    <w:pPr>
      <w:outlineLvl w:val="9"/>
    </w:pPr>
  </w:style>
  <w:style w:type="character" w:customStyle="1" w:styleId="SSBookmark">
    <w:name w:val="SSBookmark"/>
    <w:rsid w:val="00712DDC"/>
    <w:rPr>
      <w:rFonts w:ascii="Lucida Sans" w:hAnsi="Lucida Sans" w:cs="Lucida Sans"/>
      <w:b/>
      <w:bCs/>
      <w:color w:val="000000"/>
      <w:sz w:val="16"/>
      <w:szCs w:val="16"/>
      <w:shd w:val="clear" w:color="auto" w:fill="FFFF80"/>
    </w:rPr>
  </w:style>
  <w:style w:type="paragraph" w:customStyle="1" w:styleId="DiagramImage">
    <w:name w:val="Diagram Image"/>
    <w:next w:val="Normalny"/>
    <w:rsid w:val="00712DDC"/>
    <w:pPr>
      <w:widowControl w:val="0"/>
      <w:autoSpaceDE w:val="0"/>
      <w:autoSpaceDN w:val="0"/>
      <w:adjustRightInd w:val="0"/>
      <w:spacing w:after="0" w:line="240" w:lineRule="auto"/>
      <w:jc w:val="center"/>
    </w:pPr>
    <w:rPr>
      <w:rFonts w:ascii="Times New Roman" w:hAnsi="Times New Roman" w:cs="Times New Roman"/>
      <w:sz w:val="24"/>
      <w:szCs w:val="24"/>
      <w:lang w:eastAsia="pl-PL"/>
    </w:rPr>
  </w:style>
  <w:style w:type="paragraph" w:customStyle="1" w:styleId="DiagramLabel">
    <w:name w:val="Diagram Label"/>
    <w:next w:val="Normalny"/>
    <w:rsid w:val="00712DDC"/>
    <w:pPr>
      <w:widowControl w:val="0"/>
      <w:numPr>
        <w:numId w:val="55"/>
      </w:numPr>
      <w:autoSpaceDE w:val="0"/>
      <w:autoSpaceDN w:val="0"/>
      <w:adjustRightInd w:val="0"/>
      <w:spacing w:after="0" w:line="240" w:lineRule="auto"/>
      <w:jc w:val="center"/>
    </w:pPr>
    <w:rPr>
      <w:rFonts w:ascii="Times New Roman" w:hAnsi="Times New Roman" w:cs="Times New Roman"/>
      <w:sz w:val="16"/>
      <w:szCs w:val="16"/>
      <w:lang w:eastAsia="pl-PL"/>
    </w:rPr>
  </w:style>
  <w:style w:type="paragraph" w:customStyle="1" w:styleId="TableTextNormal">
    <w:name w:val="Table Text Normal"/>
    <w:next w:val="Normalny"/>
    <w:rsid w:val="00712DDC"/>
    <w:pPr>
      <w:widowControl w:val="0"/>
      <w:autoSpaceDE w:val="0"/>
      <w:autoSpaceDN w:val="0"/>
      <w:adjustRightInd w:val="0"/>
      <w:spacing w:before="20" w:after="20" w:line="240" w:lineRule="auto"/>
      <w:ind w:left="270" w:right="270"/>
    </w:pPr>
    <w:rPr>
      <w:rFonts w:ascii="Times New Roman" w:hAnsi="Times New Roman" w:cs="Times New Roman"/>
      <w:sz w:val="18"/>
      <w:szCs w:val="18"/>
      <w:lang w:eastAsia="pl-PL"/>
    </w:rPr>
  </w:style>
  <w:style w:type="paragraph" w:customStyle="1" w:styleId="TableHeadingLight">
    <w:name w:val="Table Heading Light"/>
    <w:next w:val="Normalny"/>
    <w:rsid w:val="00712DDC"/>
    <w:pPr>
      <w:widowControl w:val="0"/>
      <w:autoSpaceDE w:val="0"/>
      <w:autoSpaceDN w:val="0"/>
      <w:adjustRightInd w:val="0"/>
      <w:spacing w:before="80" w:after="40" w:line="240" w:lineRule="auto"/>
      <w:ind w:left="90" w:right="90"/>
    </w:pPr>
    <w:rPr>
      <w:rFonts w:ascii="Times New Roman" w:hAnsi="Times New Roman" w:cs="Times New Roman"/>
      <w:b/>
      <w:bCs/>
      <w:color w:val="4F4F4F"/>
      <w:sz w:val="18"/>
      <w:szCs w:val="18"/>
      <w:lang w:eastAsia="pl-PL"/>
    </w:rPr>
  </w:style>
  <w:style w:type="paragraph" w:customStyle="1" w:styleId="Default">
    <w:name w:val="Default"/>
    <w:rsid w:val="009368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9A486F"/>
    <w:pPr>
      <w:spacing w:after="0" w:line="240" w:lineRule="auto"/>
    </w:pPr>
  </w:style>
  <w:style w:type="paragraph" w:styleId="Tekstprzypisudolnego">
    <w:name w:val="footnote text"/>
    <w:basedOn w:val="Normalny"/>
    <w:link w:val="TekstprzypisudolnegoZnak"/>
    <w:uiPriority w:val="99"/>
    <w:semiHidden/>
    <w:unhideWhenUsed/>
    <w:rsid w:val="002F1C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1CC5"/>
    <w:rPr>
      <w:sz w:val="20"/>
      <w:szCs w:val="20"/>
    </w:rPr>
  </w:style>
  <w:style w:type="character" w:styleId="Odwoanieprzypisudolnego">
    <w:name w:val="footnote reference"/>
    <w:basedOn w:val="Domylnaczcionkaakapitu"/>
    <w:uiPriority w:val="99"/>
    <w:semiHidden/>
    <w:unhideWhenUsed/>
    <w:rsid w:val="002F1CC5"/>
    <w:rPr>
      <w:vertAlign w:val="superscript"/>
    </w:rPr>
  </w:style>
  <w:style w:type="character" w:customStyle="1" w:styleId="AkapitzlistZnak">
    <w:name w:val="Akapit z listą Znak"/>
    <w:aliases w:val="T_SZ_List Paragraph Znak,Numerowanie Znak,L1 Znak,Akapit z listą5 Znak,Podsis rysunku Znak,Bullet Number Znak,lp1 Znak,List Paragraph2 Znak,ISCG Numerowanie Znak,lp11 Znak,List Paragraph11 Znak,Bullet 1 Znak,Body MS Bullet Znak"/>
    <w:link w:val="Akapitzlist"/>
    <w:uiPriority w:val="99"/>
    <w:qFormat/>
    <w:rsid w:val="00CE4A8E"/>
  </w:style>
  <w:style w:type="paragraph" w:styleId="Tekstpodstawowy3">
    <w:name w:val="Body Text 3"/>
    <w:basedOn w:val="Normalny"/>
    <w:link w:val="Tekstpodstawowy3Znak"/>
    <w:semiHidden/>
    <w:rsid w:val="00CE4A8E"/>
    <w:pPr>
      <w:spacing w:after="120" w:line="240"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semiHidden/>
    <w:rsid w:val="00CE4A8E"/>
    <w:rPr>
      <w:rFonts w:ascii="Calibri" w:eastAsia="Times New Roman" w:hAnsi="Calibri" w:cs="Times New Roman"/>
      <w:sz w:val="16"/>
      <w:szCs w:val="16"/>
      <w:lang w:eastAsia="pl-PL"/>
    </w:rPr>
  </w:style>
  <w:style w:type="paragraph" w:styleId="Tekstpodstawowy">
    <w:name w:val="Body Text"/>
    <w:basedOn w:val="Normalny"/>
    <w:link w:val="TekstpodstawowyZnak"/>
    <w:uiPriority w:val="99"/>
    <w:semiHidden/>
    <w:unhideWhenUsed/>
    <w:rsid w:val="00BD42ED"/>
    <w:pPr>
      <w:spacing w:after="120"/>
    </w:pPr>
  </w:style>
  <w:style w:type="character" w:customStyle="1" w:styleId="TekstpodstawowyZnak">
    <w:name w:val="Tekst podstawowy Znak"/>
    <w:basedOn w:val="Domylnaczcionkaakapitu"/>
    <w:link w:val="Tekstpodstawowy"/>
    <w:uiPriority w:val="99"/>
    <w:semiHidden/>
    <w:rsid w:val="00BD42ED"/>
  </w:style>
  <w:style w:type="paragraph" w:styleId="NormalnyWeb">
    <w:name w:val="Normal (Web)"/>
    <w:basedOn w:val="Normalny"/>
    <w:uiPriority w:val="99"/>
    <w:rsid w:val="00861A7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ssecostandardowy">
    <w:name w:val="assecostandardowy"/>
    <w:basedOn w:val="Normalny"/>
    <w:rsid w:val="00861A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ssecowyliczenie1">
    <w:name w:val="assecowyliczenie1"/>
    <w:basedOn w:val="Normalny"/>
    <w:rsid w:val="00861A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39"/>
    <w:unhideWhenUsed/>
    <w:rsid w:val="003E2A00"/>
    <w:pPr>
      <w:spacing w:after="100"/>
      <w:ind w:left="880"/>
    </w:pPr>
    <w:rPr>
      <w:lang w:eastAsia="pl-PL"/>
    </w:rPr>
  </w:style>
  <w:style w:type="paragraph" w:styleId="Spistreci6">
    <w:name w:val="toc 6"/>
    <w:basedOn w:val="Normalny"/>
    <w:next w:val="Normalny"/>
    <w:autoRedefine/>
    <w:uiPriority w:val="39"/>
    <w:unhideWhenUsed/>
    <w:rsid w:val="003E2A00"/>
    <w:pPr>
      <w:spacing w:after="100"/>
      <w:ind w:left="1100"/>
    </w:pPr>
    <w:rPr>
      <w:lang w:eastAsia="pl-PL"/>
    </w:rPr>
  </w:style>
  <w:style w:type="paragraph" w:styleId="Spistreci7">
    <w:name w:val="toc 7"/>
    <w:basedOn w:val="Normalny"/>
    <w:next w:val="Normalny"/>
    <w:autoRedefine/>
    <w:uiPriority w:val="39"/>
    <w:unhideWhenUsed/>
    <w:rsid w:val="003E2A00"/>
    <w:pPr>
      <w:spacing w:after="100"/>
      <w:ind w:left="1320"/>
    </w:pPr>
    <w:rPr>
      <w:lang w:eastAsia="pl-PL"/>
    </w:rPr>
  </w:style>
  <w:style w:type="paragraph" w:styleId="Spistreci8">
    <w:name w:val="toc 8"/>
    <w:basedOn w:val="Normalny"/>
    <w:next w:val="Normalny"/>
    <w:autoRedefine/>
    <w:uiPriority w:val="39"/>
    <w:unhideWhenUsed/>
    <w:rsid w:val="003E2A00"/>
    <w:pPr>
      <w:spacing w:after="100"/>
      <w:ind w:left="1540"/>
    </w:pPr>
    <w:rPr>
      <w:lang w:eastAsia="pl-PL"/>
    </w:rPr>
  </w:style>
  <w:style w:type="paragraph" w:styleId="Spistreci9">
    <w:name w:val="toc 9"/>
    <w:basedOn w:val="Normalny"/>
    <w:next w:val="Normalny"/>
    <w:autoRedefine/>
    <w:uiPriority w:val="39"/>
    <w:unhideWhenUsed/>
    <w:rsid w:val="003E2A00"/>
    <w:pPr>
      <w:spacing w:after="100"/>
      <w:ind w:left="176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935421">
      <w:bodyDiv w:val="1"/>
      <w:marLeft w:val="0"/>
      <w:marRight w:val="0"/>
      <w:marTop w:val="0"/>
      <w:marBottom w:val="0"/>
      <w:divBdr>
        <w:top w:val="none" w:sz="0" w:space="0" w:color="auto"/>
        <w:left w:val="none" w:sz="0" w:space="0" w:color="auto"/>
        <w:bottom w:val="none" w:sz="0" w:space="0" w:color="auto"/>
        <w:right w:val="none" w:sz="0" w:space="0" w:color="auto"/>
      </w:divBdr>
      <w:divsChild>
        <w:div w:id="1194465658">
          <w:marLeft w:val="0"/>
          <w:marRight w:val="0"/>
          <w:marTop w:val="0"/>
          <w:marBottom w:val="0"/>
          <w:divBdr>
            <w:top w:val="none" w:sz="0" w:space="0" w:color="auto"/>
            <w:left w:val="none" w:sz="0" w:space="0" w:color="auto"/>
            <w:bottom w:val="none" w:sz="0" w:space="0" w:color="auto"/>
            <w:right w:val="none" w:sz="0" w:space="0" w:color="auto"/>
          </w:divBdr>
        </w:div>
        <w:div w:id="1511680655">
          <w:marLeft w:val="0"/>
          <w:marRight w:val="0"/>
          <w:marTop w:val="0"/>
          <w:marBottom w:val="0"/>
          <w:divBdr>
            <w:top w:val="none" w:sz="0" w:space="0" w:color="auto"/>
            <w:left w:val="none" w:sz="0" w:space="0" w:color="auto"/>
            <w:bottom w:val="none" w:sz="0" w:space="0" w:color="auto"/>
            <w:right w:val="none" w:sz="0" w:space="0" w:color="auto"/>
          </w:divBdr>
        </w:div>
        <w:div w:id="2125683380">
          <w:marLeft w:val="0"/>
          <w:marRight w:val="0"/>
          <w:marTop w:val="0"/>
          <w:marBottom w:val="0"/>
          <w:divBdr>
            <w:top w:val="none" w:sz="0" w:space="0" w:color="auto"/>
            <w:left w:val="none" w:sz="0" w:space="0" w:color="auto"/>
            <w:bottom w:val="none" w:sz="0" w:space="0" w:color="auto"/>
            <w:right w:val="none" w:sz="0" w:space="0" w:color="auto"/>
          </w:divBdr>
        </w:div>
      </w:divsChild>
    </w:div>
    <w:div w:id="1268271746">
      <w:bodyDiv w:val="1"/>
      <w:marLeft w:val="0"/>
      <w:marRight w:val="0"/>
      <w:marTop w:val="0"/>
      <w:marBottom w:val="0"/>
      <w:divBdr>
        <w:top w:val="none" w:sz="0" w:space="0" w:color="auto"/>
        <w:left w:val="none" w:sz="0" w:space="0" w:color="auto"/>
        <w:bottom w:val="none" w:sz="0" w:space="0" w:color="auto"/>
        <w:right w:val="none" w:sz="0" w:space="0" w:color="auto"/>
      </w:divBdr>
    </w:div>
    <w:div w:id="1821271148">
      <w:bodyDiv w:val="1"/>
      <w:marLeft w:val="0"/>
      <w:marRight w:val="0"/>
      <w:marTop w:val="0"/>
      <w:marBottom w:val="0"/>
      <w:divBdr>
        <w:top w:val="none" w:sz="0" w:space="0" w:color="auto"/>
        <w:left w:val="none" w:sz="0" w:space="0" w:color="auto"/>
        <w:bottom w:val="none" w:sz="0" w:space="0" w:color="auto"/>
        <w:right w:val="none" w:sz="0" w:space="0" w:color="auto"/>
      </w:divBdr>
    </w:div>
    <w:div w:id="21241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fron.org.pl" TargetMode="External"/><Relationship Id="rId18" Type="http://schemas.openxmlformats.org/officeDocument/2006/relationships/image" Target="media/image5.emf"/><Relationship Id="rId26" Type="http://schemas.openxmlformats.org/officeDocument/2006/relationships/hyperlink" Target="https://www.w3.org/TR/wai-aria-practices/" TargetMode="External"/><Relationship Id="rId39" Type="http://schemas.openxmlformats.org/officeDocument/2006/relationships/hyperlink" Target="https://validator.w3.org/nu/" TargetMode="External"/><Relationship Id="rId21" Type="http://schemas.openxmlformats.org/officeDocument/2006/relationships/image" Target="media/image8.emf"/><Relationship Id="rId34" Type="http://schemas.openxmlformats.org/officeDocument/2006/relationships/hyperlink" Target="https://www.ssa.gov/accessibility/andi/help/install.html" TargetMode="External"/><Relationship Id="rId42" Type="http://schemas.openxmlformats.org/officeDocument/2006/relationships/hyperlink" Target="https://www.upyoura11y.com/handling-form-errors/" TargetMode="External"/><Relationship Id="rId47" Type="http://schemas.openxmlformats.org/officeDocument/2006/relationships/hyperlink" Target="https://developers.google.com/recaptcha/docs/invisible" TargetMode="External"/><Relationship Id="rId50" Type="http://schemas.openxmlformats.org/officeDocument/2006/relationships/hyperlink" Target="https://www.w3.org/TR/WCAG20-TECHS/ARIA19.htm%20" TargetMode="External"/><Relationship Id="rId55" Type="http://schemas.openxmlformats.org/officeDocument/2006/relationships/hyperlink" Target="https://www.w3.org/TR/WCAG20-TECHS/pdf"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yperlink" Target="https://nvda.pl/" TargetMode="External"/><Relationship Id="rId41" Type="http://schemas.openxmlformats.org/officeDocument/2006/relationships/hyperlink" Target="https://www.w3.org/WAI/WCAG21/Techniques/" TargetMode="External"/><Relationship Id="rId54" Type="http://schemas.openxmlformats.org/officeDocument/2006/relationships/hyperlink" Target="https://euc-word-edit.officeapps.live.com/we/wordeditorframe.aspx?ui=pl-pl&amp;rs=pl-PL&amp;wopisrc=https%3A%2F%2Fpfronwarszawa.sharepoint.com%2Fsites%2FPostpowaniaPZP-SOW%2F_vti_bin%2Fwopi.ashx%2Ffiles%2F5d81e8281ee74745a236b2da3e8433d8&amp;wdenableroaming=1&amp;mscc=1&amp;hid=545501c5-c389-4b12-b031-96ea9e44371c.0&amp;uih=teams&amp;uiembed=1&amp;wdlcid=pl-pl&amp;jsapi=1&amp;jsapiver=v2&amp;corrid=058a4b79-059a-4081-acf7-43a4e29f06a6&amp;usid=058a4b79-059a-4081-acf7-43a4e29f06a6&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Medium&amp;wdorigin=TEAMS-ELECTRON.teamsSdk.openFilePreview&amp;wdhostclicktime=1667984849089&amp;instantedit=1&amp;wopicomplete=1&amp;wdredirectionreason=Unified_SingleFlush"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fron.org.pl" TargetMode="External"/><Relationship Id="rId24" Type="http://schemas.openxmlformats.org/officeDocument/2006/relationships/hyperlink" Target="https://www.w3.org/Translations/WCAG21-pl/" TargetMode="External"/><Relationship Id="rId32" Type="http://schemas.openxmlformats.org/officeDocument/2006/relationships/hyperlink" Target="https://chrome.google.com/webstore/detail/axe-devtools-web-accessib/lhdoppojpmngadmnindnejefpokejbdd" TargetMode="External"/><Relationship Id="rId37" Type="http://schemas.openxmlformats.org/officeDocument/2006/relationships/hyperlink" Target="https://chrome.google.com/webstore/detail/landmark%1enavigation%1evia%1ek/ddpokpbjopmeeiiolheejjpkonlkklgp" TargetMode="External"/><Relationship Id="rId40" Type="http://schemas.openxmlformats.org/officeDocument/2006/relationships/hyperlink" Target="https://www.w3.org/TR/html51/" TargetMode="External"/><Relationship Id="rId45" Type="http://schemas.openxmlformats.org/officeDocument/2006/relationships/hyperlink" Target="http://webaim.org/techniques/css/invisiblecontent" TargetMode="External"/><Relationship Id="rId53" Type="http://schemas.openxmlformats.org/officeDocument/2006/relationships/hyperlink" Target="https://dequeuniversity.com/library/aria/liveregion-playground" TargetMode="External"/><Relationship Id="rId58" Type="http://schemas.openxmlformats.org/officeDocument/2006/relationships/hyperlink" Target="https://google.github.io/styleguide/javaguide.html"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jmeter.apache.org" TargetMode="External"/><Relationship Id="rId28" Type="http://schemas.openxmlformats.org/officeDocument/2006/relationships/hyperlink" Target="http://www.w3.org./" TargetMode="External"/><Relationship Id="rId36" Type="http://schemas.openxmlformats.org/officeDocument/2006/relationships/hyperlink" Target="https://chrome.google.com/webstore/detail/headingsmap/flbjommegcjonpdmenkdiocclhjacmbi" TargetMode="External"/><Relationship Id="rId49" Type="http://schemas.openxmlformats.org/officeDocument/2006/relationships/hyperlink" Target="https://www.paciellogroup.com/resources/contrastanalyser/" TargetMode="External"/><Relationship Id="rId57" Type="http://schemas.openxmlformats.org/officeDocument/2006/relationships/hyperlink" Target="https://datasift.github.io/gitflow/IntroducingGitFlow.html" TargetMode="External"/><Relationship Id="rId61" Type="http://schemas.openxmlformats.org/officeDocument/2006/relationships/hyperlink" Target="https://www.williamrobertson.net/documents/plsqlcodingstandards.html" TargetMode="Externa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yperlink" Target="https://wave.webaim.org/" TargetMode="External"/><Relationship Id="rId44" Type="http://schemas.openxmlformats.org/officeDocument/2006/relationships/hyperlink" Target="https://www.w3.org/WAI/tutorials/tables/" TargetMode="External"/><Relationship Id="rId52" Type="http://schemas.openxmlformats.org/officeDocument/2006/relationships/hyperlink" Target="https://github.com/ten1seven/what-input" TargetMode="External"/><Relationship Id="rId60" Type="http://schemas.openxmlformats.org/officeDocument/2006/relationships/hyperlink" Target="https://www.python.org/dev/peps/pep-0008/"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hyperlink" Target="https://www.w3.org/WAI/tutorials/menus/" TargetMode="External"/><Relationship Id="rId30" Type="http://schemas.openxmlformats.org/officeDocument/2006/relationships/hyperlink" Target="https://www.apple.com/pl/voiceover/info/guide/_1121.html" TargetMode="External"/><Relationship Id="rId35" Type="http://schemas.openxmlformats.org/officeDocument/2006/relationships/hyperlink" Target="https://www.tpgi.com/color-contrast-checker/" TargetMode="External"/><Relationship Id="rId43" Type="http://schemas.openxmlformats.org/officeDocument/2006/relationships/hyperlink" Target="https://www.w3.org/WAI/WCAG21/Techniques/aria/ARIA1" TargetMode="External"/><Relationship Id="rId48" Type="http://schemas.openxmlformats.org/officeDocument/2006/relationships/hyperlink" Target="https://www.tinymce.com/" TargetMode="External"/><Relationship Id="rId56" Type="http://schemas.openxmlformats.org/officeDocument/2006/relationships/hyperlink" Target="https://www.gov.pl/web/sluzbacywilna/prosty-jezyk"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pfron.org.pl/" TargetMode="External"/><Relationship Id="rId3" Type="http://schemas.openxmlformats.org/officeDocument/2006/relationships/customXml" Target="../customXml/item3.xml"/><Relationship Id="rId12" Type="http://schemas.openxmlformats.org/officeDocument/2006/relationships/hyperlink" Target="https://pracodawca.e-pfron.pl" TargetMode="External"/><Relationship Id="rId17" Type="http://schemas.openxmlformats.org/officeDocument/2006/relationships/image" Target="media/image4.emf"/><Relationship Id="rId25" Type="http://schemas.openxmlformats.org/officeDocument/2006/relationships/hyperlink" Target="https://www.w3.org/WAI/WCAG21/Techniques/" TargetMode="External"/><Relationship Id="rId33" Type="http://schemas.openxmlformats.org/officeDocument/2006/relationships/hyperlink" Target="https://chrome.google.com/webstore/detail/arc%1etoolkit/chdkkkccnlfncngelccgbgfmjebmkmce" TargetMode="External"/><Relationship Id="rId38" Type="http://schemas.openxmlformats.org/officeDocument/2006/relationships/hyperlink" Target="https://dylanb.github.io/bookmarklets.html" TargetMode="External"/><Relationship Id="rId46" Type="http://schemas.openxmlformats.org/officeDocument/2006/relationships/hyperlink" Target="https://getbootstrap.com/docs/5.0/helpers/visually-hidden/" TargetMode="External"/><Relationship Id="rId59" Type="http://schemas.openxmlformats.org/officeDocument/2006/relationships/hyperlink" Target="https://www.php-fig.org/ps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6A2B0DEB7F4D42BA598EDC06F06082" ma:contentTypeVersion="3" ma:contentTypeDescription="Utwórz nowy dokument." ma:contentTypeScope="" ma:versionID="926cedadf17e647998cd5076fa3731e5">
  <xsd:schema xmlns:xsd="http://www.w3.org/2001/XMLSchema" xmlns:xs="http://www.w3.org/2001/XMLSchema" xmlns:p="http://schemas.microsoft.com/office/2006/metadata/properties" xmlns:ns2="6ac6b901-0435-4300-bd20-56ab80720b1b" targetNamespace="http://schemas.microsoft.com/office/2006/metadata/properties" ma:root="true" ma:fieldsID="00eea5419ba25dfa684deac4f2d9d5c2" ns2:_="">
    <xsd:import namespace="6ac6b901-0435-4300-bd20-56ab80720b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6b901-0435-4300-bd20-56ab80720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6664-9882-47D2-8C67-A736E45A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6b901-0435-4300-bd20-56ab80720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EA068-B6C7-43EC-B1BC-B04AB4FE6329}">
  <ds:schemaRefs>
    <ds:schemaRef ds:uri="http://www.w3.org/XML/1998/namespace"/>
    <ds:schemaRef ds:uri="6ac6b901-0435-4300-bd20-56ab80720b1b"/>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3CFA929-38E8-4C61-8C56-6A4C989D2430}">
  <ds:schemaRefs>
    <ds:schemaRef ds:uri="http://schemas.microsoft.com/sharepoint/v3/contenttype/forms"/>
  </ds:schemaRefs>
</ds:datastoreItem>
</file>

<file path=customXml/itemProps4.xml><?xml version="1.0" encoding="utf-8"?>
<ds:datastoreItem xmlns:ds="http://schemas.openxmlformats.org/officeDocument/2006/customXml" ds:itemID="{36C23D67-0AB4-4732-A4D8-EB4689B6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19170</Words>
  <Characters>115022</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133925</CharactersWithSpaces>
  <SharedDoc>false</SharedDoc>
  <HLinks>
    <vt:vector size="468" baseType="variant">
      <vt:variant>
        <vt:i4>1638408</vt:i4>
      </vt:variant>
      <vt:variant>
        <vt:i4>375</vt:i4>
      </vt:variant>
      <vt:variant>
        <vt:i4>0</vt:i4>
      </vt:variant>
      <vt:variant>
        <vt:i4>5</vt:i4>
      </vt:variant>
      <vt:variant>
        <vt:lpwstr>https://www.williamrobertson.net/documents/plsqlcodingstandards.html</vt:lpwstr>
      </vt:variant>
      <vt:variant>
        <vt:lpwstr/>
      </vt:variant>
      <vt:variant>
        <vt:i4>4325380</vt:i4>
      </vt:variant>
      <vt:variant>
        <vt:i4>372</vt:i4>
      </vt:variant>
      <vt:variant>
        <vt:i4>0</vt:i4>
      </vt:variant>
      <vt:variant>
        <vt:i4>5</vt:i4>
      </vt:variant>
      <vt:variant>
        <vt:lpwstr>https://www.python.org/dev/peps/pep-0008/</vt:lpwstr>
      </vt:variant>
      <vt:variant>
        <vt:lpwstr/>
      </vt:variant>
      <vt:variant>
        <vt:i4>4915275</vt:i4>
      </vt:variant>
      <vt:variant>
        <vt:i4>369</vt:i4>
      </vt:variant>
      <vt:variant>
        <vt:i4>0</vt:i4>
      </vt:variant>
      <vt:variant>
        <vt:i4>5</vt:i4>
      </vt:variant>
      <vt:variant>
        <vt:lpwstr>https://www.php-fig.org/psr/</vt:lpwstr>
      </vt:variant>
      <vt:variant>
        <vt:lpwstr/>
      </vt:variant>
      <vt:variant>
        <vt:i4>2949166</vt:i4>
      </vt:variant>
      <vt:variant>
        <vt:i4>366</vt:i4>
      </vt:variant>
      <vt:variant>
        <vt:i4>0</vt:i4>
      </vt:variant>
      <vt:variant>
        <vt:i4>5</vt:i4>
      </vt:variant>
      <vt:variant>
        <vt:lpwstr>https://google.github.io/styleguide/javaguide.html</vt:lpwstr>
      </vt:variant>
      <vt:variant>
        <vt:lpwstr/>
      </vt:variant>
      <vt:variant>
        <vt:i4>8126585</vt:i4>
      </vt:variant>
      <vt:variant>
        <vt:i4>363</vt:i4>
      </vt:variant>
      <vt:variant>
        <vt:i4>0</vt:i4>
      </vt:variant>
      <vt:variant>
        <vt:i4>5</vt:i4>
      </vt:variant>
      <vt:variant>
        <vt:lpwstr>https://datasift.github.io/gitflow/IntroducingGitFlow.html</vt:lpwstr>
      </vt:variant>
      <vt:variant>
        <vt:lpwstr/>
      </vt:variant>
      <vt:variant>
        <vt:i4>5701642</vt:i4>
      </vt:variant>
      <vt:variant>
        <vt:i4>360</vt:i4>
      </vt:variant>
      <vt:variant>
        <vt:i4>0</vt:i4>
      </vt:variant>
      <vt:variant>
        <vt:i4>5</vt:i4>
      </vt:variant>
      <vt:variant>
        <vt:lpwstr>https://www.gov.pl/web/sluzbacywilna/prosty-jezyk</vt:lpwstr>
      </vt:variant>
      <vt:variant>
        <vt:lpwstr/>
      </vt:variant>
      <vt:variant>
        <vt:i4>7209081</vt:i4>
      </vt:variant>
      <vt:variant>
        <vt:i4>357</vt:i4>
      </vt:variant>
      <vt:variant>
        <vt:i4>0</vt:i4>
      </vt:variant>
      <vt:variant>
        <vt:i4>5</vt:i4>
      </vt:variant>
      <vt:variant>
        <vt:lpwstr>https://www.w3.org/TR/WCAG20-TECHS/pdf</vt:lpwstr>
      </vt:variant>
      <vt:variant>
        <vt:lpwstr/>
      </vt:variant>
      <vt:variant>
        <vt:i4>6225967</vt:i4>
      </vt:variant>
      <vt:variant>
        <vt:i4>354</vt:i4>
      </vt:variant>
      <vt:variant>
        <vt:i4>0</vt:i4>
      </vt:variant>
      <vt:variant>
        <vt:i4>5</vt:i4>
      </vt:variant>
      <vt:variant>
        <vt:lpwstr>https://euc-word-edit.officeapps.live.com/we/wordeditorframe.aspx?ui=pl-pl&amp;rs=pl-PL&amp;wopisrc=https%3A%2F%2Fpfronwarszawa.sharepoint.com%2Fsites%2FPostpowaniaPZP-SOW%2F_vti_bin%2Fwopi.ashx%2Ffiles%2F5d81e8281ee74745a236b2da3e8433d8&amp;wdenableroaming=1&amp;mscc=1&amp;hid=545501c5-c389-4b12-b031-96ea9e44371c.0&amp;uih=teams&amp;uiembed=1&amp;wdlcid=pl-pl&amp;jsapi=1&amp;jsapiver=v2&amp;corrid=058a4b79-059a-4081-acf7-43a4e29f06a6&amp;usid=058a4b79-059a-4081-acf7-43a4e29f06a6&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Medium&amp;wdorigin=TEAMS-ELECTRON.teamsSdk.openFilePreview&amp;wdhostclicktime=1667984849089&amp;instantedit=1&amp;wopicomplete=1&amp;wdredirectionreason=Unified_SingleFlush</vt:lpwstr>
      </vt:variant>
      <vt:variant>
        <vt:lpwstr>_Linki</vt:lpwstr>
      </vt:variant>
      <vt:variant>
        <vt:i4>8323180</vt:i4>
      </vt:variant>
      <vt:variant>
        <vt:i4>351</vt:i4>
      </vt:variant>
      <vt:variant>
        <vt:i4>0</vt:i4>
      </vt:variant>
      <vt:variant>
        <vt:i4>5</vt:i4>
      </vt:variant>
      <vt:variant>
        <vt:lpwstr>https://dequeuniversity.com/library/aria/liveregion-playground</vt:lpwstr>
      </vt:variant>
      <vt:variant>
        <vt:lpwstr/>
      </vt:variant>
      <vt:variant>
        <vt:i4>2949174</vt:i4>
      </vt:variant>
      <vt:variant>
        <vt:i4>348</vt:i4>
      </vt:variant>
      <vt:variant>
        <vt:i4>0</vt:i4>
      </vt:variant>
      <vt:variant>
        <vt:i4>5</vt:i4>
      </vt:variant>
      <vt:variant>
        <vt:lpwstr>https://github.com/ten1seven/what-input</vt:lpwstr>
      </vt:variant>
      <vt:variant>
        <vt:lpwstr/>
      </vt:variant>
      <vt:variant>
        <vt:i4>1048647</vt:i4>
      </vt:variant>
      <vt:variant>
        <vt:i4>345</vt:i4>
      </vt:variant>
      <vt:variant>
        <vt:i4>0</vt:i4>
      </vt:variant>
      <vt:variant>
        <vt:i4>5</vt:i4>
      </vt:variant>
      <vt:variant>
        <vt:lpwstr>http://www.pfron.org.pl/</vt:lpwstr>
      </vt:variant>
      <vt:variant>
        <vt:lpwstr/>
      </vt:variant>
      <vt:variant>
        <vt:i4>1769567</vt:i4>
      </vt:variant>
      <vt:variant>
        <vt:i4>342</vt:i4>
      </vt:variant>
      <vt:variant>
        <vt:i4>0</vt:i4>
      </vt:variant>
      <vt:variant>
        <vt:i4>5</vt:i4>
      </vt:variant>
      <vt:variant>
        <vt:lpwstr>https://www.w3.org/TR/WCAG20-TECHS/ARIA19.htm</vt:lpwstr>
      </vt:variant>
      <vt:variant>
        <vt:lpwstr/>
      </vt:variant>
      <vt:variant>
        <vt:i4>1376344</vt:i4>
      </vt:variant>
      <vt:variant>
        <vt:i4>339</vt:i4>
      </vt:variant>
      <vt:variant>
        <vt:i4>0</vt:i4>
      </vt:variant>
      <vt:variant>
        <vt:i4>5</vt:i4>
      </vt:variant>
      <vt:variant>
        <vt:lpwstr>https://www.paciellogroup.com/resources/contrastanalyser/</vt:lpwstr>
      </vt:variant>
      <vt:variant>
        <vt:lpwstr/>
      </vt:variant>
      <vt:variant>
        <vt:i4>5570652</vt:i4>
      </vt:variant>
      <vt:variant>
        <vt:i4>336</vt:i4>
      </vt:variant>
      <vt:variant>
        <vt:i4>0</vt:i4>
      </vt:variant>
      <vt:variant>
        <vt:i4>5</vt:i4>
      </vt:variant>
      <vt:variant>
        <vt:lpwstr>https://www.tinymce.com/</vt:lpwstr>
      </vt:variant>
      <vt:variant>
        <vt:lpwstr/>
      </vt:variant>
      <vt:variant>
        <vt:i4>2228280</vt:i4>
      </vt:variant>
      <vt:variant>
        <vt:i4>333</vt:i4>
      </vt:variant>
      <vt:variant>
        <vt:i4>0</vt:i4>
      </vt:variant>
      <vt:variant>
        <vt:i4>5</vt:i4>
      </vt:variant>
      <vt:variant>
        <vt:lpwstr>https://developers.google.com/recaptcha/docs/invisible</vt:lpwstr>
      </vt:variant>
      <vt:variant>
        <vt:lpwstr/>
      </vt:variant>
      <vt:variant>
        <vt:i4>2621566</vt:i4>
      </vt:variant>
      <vt:variant>
        <vt:i4>330</vt:i4>
      </vt:variant>
      <vt:variant>
        <vt:i4>0</vt:i4>
      </vt:variant>
      <vt:variant>
        <vt:i4>5</vt:i4>
      </vt:variant>
      <vt:variant>
        <vt:lpwstr>https://getbootstrap.com/docs/5.0/helpers/visually-hidden/</vt:lpwstr>
      </vt:variant>
      <vt:variant>
        <vt:lpwstr/>
      </vt:variant>
      <vt:variant>
        <vt:i4>4718620</vt:i4>
      </vt:variant>
      <vt:variant>
        <vt:i4>327</vt:i4>
      </vt:variant>
      <vt:variant>
        <vt:i4>0</vt:i4>
      </vt:variant>
      <vt:variant>
        <vt:i4>5</vt:i4>
      </vt:variant>
      <vt:variant>
        <vt:lpwstr>http://webaim.org/techniques/css/invisiblecontent</vt:lpwstr>
      </vt:variant>
      <vt:variant>
        <vt:lpwstr/>
      </vt:variant>
      <vt:variant>
        <vt:i4>5308484</vt:i4>
      </vt:variant>
      <vt:variant>
        <vt:i4>324</vt:i4>
      </vt:variant>
      <vt:variant>
        <vt:i4>0</vt:i4>
      </vt:variant>
      <vt:variant>
        <vt:i4>5</vt:i4>
      </vt:variant>
      <vt:variant>
        <vt:lpwstr>https://www.w3.org/WAI/tutorials/tables/</vt:lpwstr>
      </vt:variant>
      <vt:variant>
        <vt:lpwstr/>
      </vt:variant>
      <vt:variant>
        <vt:i4>3145830</vt:i4>
      </vt:variant>
      <vt:variant>
        <vt:i4>321</vt:i4>
      </vt:variant>
      <vt:variant>
        <vt:i4>0</vt:i4>
      </vt:variant>
      <vt:variant>
        <vt:i4>5</vt:i4>
      </vt:variant>
      <vt:variant>
        <vt:lpwstr>https://www.w3.org/WAI/WCAG21/Techniques/aria/ARIA1</vt:lpwstr>
      </vt:variant>
      <vt:variant>
        <vt:lpwstr/>
      </vt:variant>
      <vt:variant>
        <vt:i4>131163</vt:i4>
      </vt:variant>
      <vt:variant>
        <vt:i4>318</vt:i4>
      </vt:variant>
      <vt:variant>
        <vt:i4>0</vt:i4>
      </vt:variant>
      <vt:variant>
        <vt:i4>5</vt:i4>
      </vt:variant>
      <vt:variant>
        <vt:lpwstr>https://www.upyoura11y.com/handling-form-errors/</vt:lpwstr>
      </vt:variant>
      <vt:variant>
        <vt:lpwstr/>
      </vt:variant>
      <vt:variant>
        <vt:i4>262226</vt:i4>
      </vt:variant>
      <vt:variant>
        <vt:i4>315</vt:i4>
      </vt:variant>
      <vt:variant>
        <vt:i4>0</vt:i4>
      </vt:variant>
      <vt:variant>
        <vt:i4>5</vt:i4>
      </vt:variant>
      <vt:variant>
        <vt:lpwstr>https://www.w3.org/WAI/WCAG21/Techniques/</vt:lpwstr>
      </vt:variant>
      <vt:variant>
        <vt:lpwstr/>
      </vt:variant>
      <vt:variant>
        <vt:i4>65542</vt:i4>
      </vt:variant>
      <vt:variant>
        <vt:i4>312</vt:i4>
      </vt:variant>
      <vt:variant>
        <vt:i4>0</vt:i4>
      </vt:variant>
      <vt:variant>
        <vt:i4>5</vt:i4>
      </vt:variant>
      <vt:variant>
        <vt:lpwstr>https://www.w3.org/TR/html51/</vt:lpwstr>
      </vt:variant>
      <vt:variant>
        <vt:lpwstr/>
      </vt:variant>
      <vt:variant>
        <vt:i4>4390985</vt:i4>
      </vt:variant>
      <vt:variant>
        <vt:i4>309</vt:i4>
      </vt:variant>
      <vt:variant>
        <vt:i4>0</vt:i4>
      </vt:variant>
      <vt:variant>
        <vt:i4>5</vt:i4>
      </vt:variant>
      <vt:variant>
        <vt:lpwstr>https://validator.w3.org/nu/</vt:lpwstr>
      </vt:variant>
      <vt:variant>
        <vt:lpwstr/>
      </vt:variant>
      <vt:variant>
        <vt:i4>7340080</vt:i4>
      </vt:variant>
      <vt:variant>
        <vt:i4>306</vt:i4>
      </vt:variant>
      <vt:variant>
        <vt:i4>0</vt:i4>
      </vt:variant>
      <vt:variant>
        <vt:i4>5</vt:i4>
      </vt:variant>
      <vt:variant>
        <vt:lpwstr>https://dylanb.github.io/bookmarklets.html</vt:lpwstr>
      </vt:variant>
      <vt:variant>
        <vt:lpwstr/>
      </vt:variant>
      <vt:variant>
        <vt:i4>3670117</vt:i4>
      </vt:variant>
      <vt:variant>
        <vt:i4>303</vt:i4>
      </vt:variant>
      <vt:variant>
        <vt:i4>0</vt:i4>
      </vt:variant>
      <vt:variant>
        <vt:i4>5</vt:i4>
      </vt:variant>
      <vt:variant>
        <vt:lpwstr>https://chrome.google.com/webstore/detail/landmark%1enavigation%1evia%1ek/ddpokpbjopmeeiiolheejjpkonlkklgp</vt:lpwstr>
      </vt:variant>
      <vt:variant>
        <vt:lpwstr/>
      </vt:variant>
      <vt:variant>
        <vt:i4>7667773</vt:i4>
      </vt:variant>
      <vt:variant>
        <vt:i4>300</vt:i4>
      </vt:variant>
      <vt:variant>
        <vt:i4>0</vt:i4>
      </vt:variant>
      <vt:variant>
        <vt:i4>5</vt:i4>
      </vt:variant>
      <vt:variant>
        <vt:lpwstr>https://chrome.google.com/webstore/detail/headingsmap/flbjommegcjonpdmenkdiocclhjacmbi</vt:lpwstr>
      </vt:variant>
      <vt:variant>
        <vt:lpwstr/>
      </vt:variant>
      <vt:variant>
        <vt:i4>4325377</vt:i4>
      </vt:variant>
      <vt:variant>
        <vt:i4>297</vt:i4>
      </vt:variant>
      <vt:variant>
        <vt:i4>0</vt:i4>
      </vt:variant>
      <vt:variant>
        <vt:i4>5</vt:i4>
      </vt:variant>
      <vt:variant>
        <vt:lpwstr>https://www.tpgi.com/color-contrast-checker/</vt:lpwstr>
      </vt:variant>
      <vt:variant>
        <vt:lpwstr/>
      </vt:variant>
      <vt:variant>
        <vt:i4>1638415</vt:i4>
      </vt:variant>
      <vt:variant>
        <vt:i4>294</vt:i4>
      </vt:variant>
      <vt:variant>
        <vt:i4>0</vt:i4>
      </vt:variant>
      <vt:variant>
        <vt:i4>5</vt:i4>
      </vt:variant>
      <vt:variant>
        <vt:lpwstr>https://www.ssa.gov/accessibility/andi/help/install.html</vt:lpwstr>
      </vt:variant>
      <vt:variant>
        <vt:lpwstr/>
      </vt:variant>
      <vt:variant>
        <vt:i4>4718618</vt:i4>
      </vt:variant>
      <vt:variant>
        <vt:i4>291</vt:i4>
      </vt:variant>
      <vt:variant>
        <vt:i4>0</vt:i4>
      </vt:variant>
      <vt:variant>
        <vt:i4>5</vt:i4>
      </vt:variant>
      <vt:variant>
        <vt:lpwstr>https://chrome.google.com/webstore/detail/arc%1etoolkit/chdkkkccnlfncngelccgbgfmjebmkmce</vt:lpwstr>
      </vt:variant>
      <vt:variant>
        <vt:lpwstr/>
      </vt:variant>
      <vt:variant>
        <vt:i4>5505119</vt:i4>
      </vt:variant>
      <vt:variant>
        <vt:i4>288</vt:i4>
      </vt:variant>
      <vt:variant>
        <vt:i4>0</vt:i4>
      </vt:variant>
      <vt:variant>
        <vt:i4>5</vt:i4>
      </vt:variant>
      <vt:variant>
        <vt:lpwstr>https://chrome.google.com/webstore/detail/axe-devtools-web-accessib/lhdoppojpmngadmnindnejefpokejbdd</vt:lpwstr>
      </vt:variant>
      <vt:variant>
        <vt:lpwstr/>
      </vt:variant>
      <vt:variant>
        <vt:i4>1703950</vt:i4>
      </vt:variant>
      <vt:variant>
        <vt:i4>285</vt:i4>
      </vt:variant>
      <vt:variant>
        <vt:i4>0</vt:i4>
      </vt:variant>
      <vt:variant>
        <vt:i4>5</vt:i4>
      </vt:variant>
      <vt:variant>
        <vt:lpwstr>https://wave.webaim.org/</vt:lpwstr>
      </vt:variant>
      <vt:variant>
        <vt:lpwstr/>
      </vt:variant>
      <vt:variant>
        <vt:i4>196732</vt:i4>
      </vt:variant>
      <vt:variant>
        <vt:i4>282</vt:i4>
      </vt:variant>
      <vt:variant>
        <vt:i4>0</vt:i4>
      </vt:variant>
      <vt:variant>
        <vt:i4>5</vt:i4>
      </vt:variant>
      <vt:variant>
        <vt:lpwstr>https://www.apple.com/pl/voiceover/info/guide/_1121.html</vt:lpwstr>
      </vt:variant>
      <vt:variant>
        <vt:lpwstr/>
      </vt:variant>
      <vt:variant>
        <vt:i4>5832712</vt:i4>
      </vt:variant>
      <vt:variant>
        <vt:i4>279</vt:i4>
      </vt:variant>
      <vt:variant>
        <vt:i4>0</vt:i4>
      </vt:variant>
      <vt:variant>
        <vt:i4>5</vt:i4>
      </vt:variant>
      <vt:variant>
        <vt:lpwstr>https://nvda.pl/</vt:lpwstr>
      </vt:variant>
      <vt:variant>
        <vt:lpwstr/>
      </vt:variant>
      <vt:variant>
        <vt:i4>3014763</vt:i4>
      </vt:variant>
      <vt:variant>
        <vt:i4>276</vt:i4>
      </vt:variant>
      <vt:variant>
        <vt:i4>0</vt:i4>
      </vt:variant>
      <vt:variant>
        <vt:i4>5</vt:i4>
      </vt:variant>
      <vt:variant>
        <vt:lpwstr>http://www.w3.org./</vt:lpwstr>
      </vt:variant>
      <vt:variant>
        <vt:lpwstr/>
      </vt:variant>
      <vt:variant>
        <vt:i4>8192042</vt:i4>
      </vt:variant>
      <vt:variant>
        <vt:i4>273</vt:i4>
      </vt:variant>
      <vt:variant>
        <vt:i4>0</vt:i4>
      </vt:variant>
      <vt:variant>
        <vt:i4>5</vt:i4>
      </vt:variant>
      <vt:variant>
        <vt:lpwstr>https://www.w3.org/WAI/tutorials/menus/</vt:lpwstr>
      </vt:variant>
      <vt:variant>
        <vt:lpwstr/>
      </vt:variant>
      <vt:variant>
        <vt:i4>131088</vt:i4>
      </vt:variant>
      <vt:variant>
        <vt:i4>270</vt:i4>
      </vt:variant>
      <vt:variant>
        <vt:i4>0</vt:i4>
      </vt:variant>
      <vt:variant>
        <vt:i4>5</vt:i4>
      </vt:variant>
      <vt:variant>
        <vt:lpwstr>https://www.w3.org/TR/wai-aria-practices/</vt:lpwstr>
      </vt:variant>
      <vt:variant>
        <vt:lpwstr/>
      </vt:variant>
      <vt:variant>
        <vt:i4>6684735</vt:i4>
      </vt:variant>
      <vt:variant>
        <vt:i4>267</vt:i4>
      </vt:variant>
      <vt:variant>
        <vt:i4>0</vt:i4>
      </vt:variant>
      <vt:variant>
        <vt:i4>5</vt:i4>
      </vt:variant>
      <vt:variant>
        <vt:lpwstr>https://www.w3.org/WAI/WCAG21/Techniques/</vt:lpwstr>
      </vt:variant>
      <vt:variant>
        <vt:lpwstr>techniques</vt:lpwstr>
      </vt:variant>
      <vt:variant>
        <vt:i4>3539001</vt:i4>
      </vt:variant>
      <vt:variant>
        <vt:i4>264</vt:i4>
      </vt:variant>
      <vt:variant>
        <vt:i4>0</vt:i4>
      </vt:variant>
      <vt:variant>
        <vt:i4>5</vt:i4>
      </vt:variant>
      <vt:variant>
        <vt:lpwstr>https://www.w3.org/Translations/WCAG21-pl/</vt:lpwstr>
      </vt:variant>
      <vt:variant>
        <vt:lpwstr/>
      </vt:variant>
      <vt:variant>
        <vt:i4>1114198</vt:i4>
      </vt:variant>
      <vt:variant>
        <vt:i4>261</vt:i4>
      </vt:variant>
      <vt:variant>
        <vt:i4>0</vt:i4>
      </vt:variant>
      <vt:variant>
        <vt:i4>5</vt:i4>
      </vt:variant>
      <vt:variant>
        <vt:lpwstr>http://jmeter.apache.org/</vt:lpwstr>
      </vt:variant>
      <vt:variant>
        <vt:lpwstr/>
      </vt:variant>
      <vt:variant>
        <vt:i4>1835070</vt:i4>
      </vt:variant>
      <vt:variant>
        <vt:i4>230</vt:i4>
      </vt:variant>
      <vt:variant>
        <vt:i4>0</vt:i4>
      </vt:variant>
      <vt:variant>
        <vt:i4>5</vt:i4>
      </vt:variant>
      <vt:variant>
        <vt:lpwstr/>
      </vt:variant>
      <vt:variant>
        <vt:lpwstr>_Toc115089232</vt:lpwstr>
      </vt:variant>
      <vt:variant>
        <vt:i4>1835070</vt:i4>
      </vt:variant>
      <vt:variant>
        <vt:i4>224</vt:i4>
      </vt:variant>
      <vt:variant>
        <vt:i4>0</vt:i4>
      </vt:variant>
      <vt:variant>
        <vt:i4>5</vt:i4>
      </vt:variant>
      <vt:variant>
        <vt:lpwstr/>
      </vt:variant>
      <vt:variant>
        <vt:lpwstr>_Toc115089231</vt:lpwstr>
      </vt:variant>
      <vt:variant>
        <vt:i4>1835070</vt:i4>
      </vt:variant>
      <vt:variant>
        <vt:i4>218</vt:i4>
      </vt:variant>
      <vt:variant>
        <vt:i4>0</vt:i4>
      </vt:variant>
      <vt:variant>
        <vt:i4>5</vt:i4>
      </vt:variant>
      <vt:variant>
        <vt:lpwstr/>
      </vt:variant>
      <vt:variant>
        <vt:lpwstr>_Toc115089230</vt:lpwstr>
      </vt:variant>
      <vt:variant>
        <vt:i4>1900606</vt:i4>
      </vt:variant>
      <vt:variant>
        <vt:i4>212</vt:i4>
      </vt:variant>
      <vt:variant>
        <vt:i4>0</vt:i4>
      </vt:variant>
      <vt:variant>
        <vt:i4>5</vt:i4>
      </vt:variant>
      <vt:variant>
        <vt:lpwstr/>
      </vt:variant>
      <vt:variant>
        <vt:lpwstr>_Toc115089229</vt:lpwstr>
      </vt:variant>
      <vt:variant>
        <vt:i4>1900606</vt:i4>
      </vt:variant>
      <vt:variant>
        <vt:i4>206</vt:i4>
      </vt:variant>
      <vt:variant>
        <vt:i4>0</vt:i4>
      </vt:variant>
      <vt:variant>
        <vt:i4>5</vt:i4>
      </vt:variant>
      <vt:variant>
        <vt:lpwstr/>
      </vt:variant>
      <vt:variant>
        <vt:lpwstr>_Toc115089228</vt:lpwstr>
      </vt:variant>
      <vt:variant>
        <vt:i4>1900606</vt:i4>
      </vt:variant>
      <vt:variant>
        <vt:i4>200</vt:i4>
      </vt:variant>
      <vt:variant>
        <vt:i4>0</vt:i4>
      </vt:variant>
      <vt:variant>
        <vt:i4>5</vt:i4>
      </vt:variant>
      <vt:variant>
        <vt:lpwstr/>
      </vt:variant>
      <vt:variant>
        <vt:lpwstr>_Toc115089227</vt:lpwstr>
      </vt:variant>
      <vt:variant>
        <vt:i4>1900606</vt:i4>
      </vt:variant>
      <vt:variant>
        <vt:i4>194</vt:i4>
      </vt:variant>
      <vt:variant>
        <vt:i4>0</vt:i4>
      </vt:variant>
      <vt:variant>
        <vt:i4>5</vt:i4>
      </vt:variant>
      <vt:variant>
        <vt:lpwstr/>
      </vt:variant>
      <vt:variant>
        <vt:lpwstr>_Toc115089226</vt:lpwstr>
      </vt:variant>
      <vt:variant>
        <vt:i4>1900606</vt:i4>
      </vt:variant>
      <vt:variant>
        <vt:i4>188</vt:i4>
      </vt:variant>
      <vt:variant>
        <vt:i4>0</vt:i4>
      </vt:variant>
      <vt:variant>
        <vt:i4>5</vt:i4>
      </vt:variant>
      <vt:variant>
        <vt:lpwstr/>
      </vt:variant>
      <vt:variant>
        <vt:lpwstr>_Toc115089225</vt:lpwstr>
      </vt:variant>
      <vt:variant>
        <vt:i4>1900606</vt:i4>
      </vt:variant>
      <vt:variant>
        <vt:i4>182</vt:i4>
      </vt:variant>
      <vt:variant>
        <vt:i4>0</vt:i4>
      </vt:variant>
      <vt:variant>
        <vt:i4>5</vt:i4>
      </vt:variant>
      <vt:variant>
        <vt:lpwstr/>
      </vt:variant>
      <vt:variant>
        <vt:lpwstr>_Toc115089224</vt:lpwstr>
      </vt:variant>
      <vt:variant>
        <vt:i4>1900606</vt:i4>
      </vt:variant>
      <vt:variant>
        <vt:i4>176</vt:i4>
      </vt:variant>
      <vt:variant>
        <vt:i4>0</vt:i4>
      </vt:variant>
      <vt:variant>
        <vt:i4>5</vt:i4>
      </vt:variant>
      <vt:variant>
        <vt:lpwstr/>
      </vt:variant>
      <vt:variant>
        <vt:lpwstr>_Toc115089223</vt:lpwstr>
      </vt:variant>
      <vt:variant>
        <vt:i4>1900606</vt:i4>
      </vt:variant>
      <vt:variant>
        <vt:i4>170</vt:i4>
      </vt:variant>
      <vt:variant>
        <vt:i4>0</vt:i4>
      </vt:variant>
      <vt:variant>
        <vt:i4>5</vt:i4>
      </vt:variant>
      <vt:variant>
        <vt:lpwstr/>
      </vt:variant>
      <vt:variant>
        <vt:lpwstr>_Toc115089222</vt:lpwstr>
      </vt:variant>
      <vt:variant>
        <vt:i4>1900606</vt:i4>
      </vt:variant>
      <vt:variant>
        <vt:i4>164</vt:i4>
      </vt:variant>
      <vt:variant>
        <vt:i4>0</vt:i4>
      </vt:variant>
      <vt:variant>
        <vt:i4>5</vt:i4>
      </vt:variant>
      <vt:variant>
        <vt:lpwstr/>
      </vt:variant>
      <vt:variant>
        <vt:lpwstr>_Toc115089221</vt:lpwstr>
      </vt:variant>
      <vt:variant>
        <vt:i4>1900606</vt:i4>
      </vt:variant>
      <vt:variant>
        <vt:i4>158</vt:i4>
      </vt:variant>
      <vt:variant>
        <vt:i4>0</vt:i4>
      </vt:variant>
      <vt:variant>
        <vt:i4>5</vt:i4>
      </vt:variant>
      <vt:variant>
        <vt:lpwstr/>
      </vt:variant>
      <vt:variant>
        <vt:lpwstr>_Toc115089220</vt:lpwstr>
      </vt:variant>
      <vt:variant>
        <vt:i4>1966142</vt:i4>
      </vt:variant>
      <vt:variant>
        <vt:i4>152</vt:i4>
      </vt:variant>
      <vt:variant>
        <vt:i4>0</vt:i4>
      </vt:variant>
      <vt:variant>
        <vt:i4>5</vt:i4>
      </vt:variant>
      <vt:variant>
        <vt:lpwstr/>
      </vt:variant>
      <vt:variant>
        <vt:lpwstr>_Toc115089219</vt:lpwstr>
      </vt:variant>
      <vt:variant>
        <vt:i4>1966142</vt:i4>
      </vt:variant>
      <vt:variant>
        <vt:i4>146</vt:i4>
      </vt:variant>
      <vt:variant>
        <vt:i4>0</vt:i4>
      </vt:variant>
      <vt:variant>
        <vt:i4>5</vt:i4>
      </vt:variant>
      <vt:variant>
        <vt:lpwstr/>
      </vt:variant>
      <vt:variant>
        <vt:lpwstr>_Toc115089218</vt:lpwstr>
      </vt:variant>
      <vt:variant>
        <vt:i4>1966142</vt:i4>
      </vt:variant>
      <vt:variant>
        <vt:i4>140</vt:i4>
      </vt:variant>
      <vt:variant>
        <vt:i4>0</vt:i4>
      </vt:variant>
      <vt:variant>
        <vt:i4>5</vt:i4>
      </vt:variant>
      <vt:variant>
        <vt:lpwstr/>
      </vt:variant>
      <vt:variant>
        <vt:lpwstr>_Toc115089217</vt:lpwstr>
      </vt:variant>
      <vt:variant>
        <vt:i4>1966142</vt:i4>
      </vt:variant>
      <vt:variant>
        <vt:i4>134</vt:i4>
      </vt:variant>
      <vt:variant>
        <vt:i4>0</vt:i4>
      </vt:variant>
      <vt:variant>
        <vt:i4>5</vt:i4>
      </vt:variant>
      <vt:variant>
        <vt:lpwstr/>
      </vt:variant>
      <vt:variant>
        <vt:lpwstr>_Toc115089216</vt:lpwstr>
      </vt:variant>
      <vt:variant>
        <vt:i4>1966142</vt:i4>
      </vt:variant>
      <vt:variant>
        <vt:i4>128</vt:i4>
      </vt:variant>
      <vt:variant>
        <vt:i4>0</vt:i4>
      </vt:variant>
      <vt:variant>
        <vt:i4>5</vt:i4>
      </vt:variant>
      <vt:variant>
        <vt:lpwstr/>
      </vt:variant>
      <vt:variant>
        <vt:lpwstr>_Toc115089215</vt:lpwstr>
      </vt:variant>
      <vt:variant>
        <vt:i4>1966142</vt:i4>
      </vt:variant>
      <vt:variant>
        <vt:i4>122</vt:i4>
      </vt:variant>
      <vt:variant>
        <vt:i4>0</vt:i4>
      </vt:variant>
      <vt:variant>
        <vt:i4>5</vt:i4>
      </vt:variant>
      <vt:variant>
        <vt:lpwstr/>
      </vt:variant>
      <vt:variant>
        <vt:lpwstr>_Toc115089214</vt:lpwstr>
      </vt:variant>
      <vt:variant>
        <vt:i4>1966142</vt:i4>
      </vt:variant>
      <vt:variant>
        <vt:i4>116</vt:i4>
      </vt:variant>
      <vt:variant>
        <vt:i4>0</vt:i4>
      </vt:variant>
      <vt:variant>
        <vt:i4>5</vt:i4>
      </vt:variant>
      <vt:variant>
        <vt:lpwstr/>
      </vt:variant>
      <vt:variant>
        <vt:lpwstr>_Toc115089213</vt:lpwstr>
      </vt:variant>
      <vt:variant>
        <vt:i4>1966142</vt:i4>
      </vt:variant>
      <vt:variant>
        <vt:i4>110</vt:i4>
      </vt:variant>
      <vt:variant>
        <vt:i4>0</vt:i4>
      </vt:variant>
      <vt:variant>
        <vt:i4>5</vt:i4>
      </vt:variant>
      <vt:variant>
        <vt:lpwstr/>
      </vt:variant>
      <vt:variant>
        <vt:lpwstr>_Toc115089212</vt:lpwstr>
      </vt:variant>
      <vt:variant>
        <vt:i4>1966142</vt:i4>
      </vt:variant>
      <vt:variant>
        <vt:i4>104</vt:i4>
      </vt:variant>
      <vt:variant>
        <vt:i4>0</vt:i4>
      </vt:variant>
      <vt:variant>
        <vt:i4>5</vt:i4>
      </vt:variant>
      <vt:variant>
        <vt:lpwstr/>
      </vt:variant>
      <vt:variant>
        <vt:lpwstr>_Toc115089211</vt:lpwstr>
      </vt:variant>
      <vt:variant>
        <vt:i4>1966142</vt:i4>
      </vt:variant>
      <vt:variant>
        <vt:i4>98</vt:i4>
      </vt:variant>
      <vt:variant>
        <vt:i4>0</vt:i4>
      </vt:variant>
      <vt:variant>
        <vt:i4>5</vt:i4>
      </vt:variant>
      <vt:variant>
        <vt:lpwstr/>
      </vt:variant>
      <vt:variant>
        <vt:lpwstr>_Toc115089210</vt:lpwstr>
      </vt:variant>
      <vt:variant>
        <vt:i4>2031678</vt:i4>
      </vt:variant>
      <vt:variant>
        <vt:i4>92</vt:i4>
      </vt:variant>
      <vt:variant>
        <vt:i4>0</vt:i4>
      </vt:variant>
      <vt:variant>
        <vt:i4>5</vt:i4>
      </vt:variant>
      <vt:variant>
        <vt:lpwstr/>
      </vt:variant>
      <vt:variant>
        <vt:lpwstr>_Toc115089209</vt:lpwstr>
      </vt:variant>
      <vt:variant>
        <vt:i4>2031678</vt:i4>
      </vt:variant>
      <vt:variant>
        <vt:i4>86</vt:i4>
      </vt:variant>
      <vt:variant>
        <vt:i4>0</vt:i4>
      </vt:variant>
      <vt:variant>
        <vt:i4>5</vt:i4>
      </vt:variant>
      <vt:variant>
        <vt:lpwstr/>
      </vt:variant>
      <vt:variant>
        <vt:lpwstr>_Toc115089208</vt:lpwstr>
      </vt:variant>
      <vt:variant>
        <vt:i4>2031678</vt:i4>
      </vt:variant>
      <vt:variant>
        <vt:i4>80</vt:i4>
      </vt:variant>
      <vt:variant>
        <vt:i4>0</vt:i4>
      </vt:variant>
      <vt:variant>
        <vt:i4>5</vt:i4>
      </vt:variant>
      <vt:variant>
        <vt:lpwstr/>
      </vt:variant>
      <vt:variant>
        <vt:lpwstr>_Toc115089207</vt:lpwstr>
      </vt:variant>
      <vt:variant>
        <vt:i4>2031678</vt:i4>
      </vt:variant>
      <vt:variant>
        <vt:i4>74</vt:i4>
      </vt:variant>
      <vt:variant>
        <vt:i4>0</vt:i4>
      </vt:variant>
      <vt:variant>
        <vt:i4>5</vt:i4>
      </vt:variant>
      <vt:variant>
        <vt:lpwstr/>
      </vt:variant>
      <vt:variant>
        <vt:lpwstr>_Toc115089206</vt:lpwstr>
      </vt:variant>
      <vt:variant>
        <vt:i4>2031678</vt:i4>
      </vt:variant>
      <vt:variant>
        <vt:i4>68</vt:i4>
      </vt:variant>
      <vt:variant>
        <vt:i4>0</vt:i4>
      </vt:variant>
      <vt:variant>
        <vt:i4>5</vt:i4>
      </vt:variant>
      <vt:variant>
        <vt:lpwstr/>
      </vt:variant>
      <vt:variant>
        <vt:lpwstr>_Toc115089205</vt:lpwstr>
      </vt:variant>
      <vt:variant>
        <vt:i4>2031678</vt:i4>
      </vt:variant>
      <vt:variant>
        <vt:i4>62</vt:i4>
      </vt:variant>
      <vt:variant>
        <vt:i4>0</vt:i4>
      </vt:variant>
      <vt:variant>
        <vt:i4>5</vt:i4>
      </vt:variant>
      <vt:variant>
        <vt:lpwstr/>
      </vt:variant>
      <vt:variant>
        <vt:lpwstr>_Toc115089203</vt:lpwstr>
      </vt:variant>
      <vt:variant>
        <vt:i4>2031678</vt:i4>
      </vt:variant>
      <vt:variant>
        <vt:i4>56</vt:i4>
      </vt:variant>
      <vt:variant>
        <vt:i4>0</vt:i4>
      </vt:variant>
      <vt:variant>
        <vt:i4>5</vt:i4>
      </vt:variant>
      <vt:variant>
        <vt:lpwstr/>
      </vt:variant>
      <vt:variant>
        <vt:lpwstr>_Toc115089202</vt:lpwstr>
      </vt:variant>
      <vt:variant>
        <vt:i4>2031678</vt:i4>
      </vt:variant>
      <vt:variant>
        <vt:i4>50</vt:i4>
      </vt:variant>
      <vt:variant>
        <vt:i4>0</vt:i4>
      </vt:variant>
      <vt:variant>
        <vt:i4>5</vt:i4>
      </vt:variant>
      <vt:variant>
        <vt:lpwstr/>
      </vt:variant>
      <vt:variant>
        <vt:lpwstr>_Toc115089201</vt:lpwstr>
      </vt:variant>
      <vt:variant>
        <vt:i4>2031678</vt:i4>
      </vt:variant>
      <vt:variant>
        <vt:i4>44</vt:i4>
      </vt:variant>
      <vt:variant>
        <vt:i4>0</vt:i4>
      </vt:variant>
      <vt:variant>
        <vt:i4>5</vt:i4>
      </vt:variant>
      <vt:variant>
        <vt:lpwstr/>
      </vt:variant>
      <vt:variant>
        <vt:lpwstr>_Toc115089200</vt:lpwstr>
      </vt:variant>
      <vt:variant>
        <vt:i4>1441853</vt:i4>
      </vt:variant>
      <vt:variant>
        <vt:i4>38</vt:i4>
      </vt:variant>
      <vt:variant>
        <vt:i4>0</vt:i4>
      </vt:variant>
      <vt:variant>
        <vt:i4>5</vt:i4>
      </vt:variant>
      <vt:variant>
        <vt:lpwstr/>
      </vt:variant>
      <vt:variant>
        <vt:lpwstr>_Toc115089199</vt:lpwstr>
      </vt:variant>
      <vt:variant>
        <vt:i4>1441853</vt:i4>
      </vt:variant>
      <vt:variant>
        <vt:i4>32</vt:i4>
      </vt:variant>
      <vt:variant>
        <vt:i4>0</vt:i4>
      </vt:variant>
      <vt:variant>
        <vt:i4>5</vt:i4>
      </vt:variant>
      <vt:variant>
        <vt:lpwstr/>
      </vt:variant>
      <vt:variant>
        <vt:lpwstr>_Toc115089198</vt:lpwstr>
      </vt:variant>
      <vt:variant>
        <vt:i4>1441853</vt:i4>
      </vt:variant>
      <vt:variant>
        <vt:i4>26</vt:i4>
      </vt:variant>
      <vt:variant>
        <vt:i4>0</vt:i4>
      </vt:variant>
      <vt:variant>
        <vt:i4>5</vt:i4>
      </vt:variant>
      <vt:variant>
        <vt:lpwstr/>
      </vt:variant>
      <vt:variant>
        <vt:lpwstr>_Toc115089197</vt:lpwstr>
      </vt:variant>
      <vt:variant>
        <vt:i4>1441853</vt:i4>
      </vt:variant>
      <vt:variant>
        <vt:i4>20</vt:i4>
      </vt:variant>
      <vt:variant>
        <vt:i4>0</vt:i4>
      </vt:variant>
      <vt:variant>
        <vt:i4>5</vt:i4>
      </vt:variant>
      <vt:variant>
        <vt:lpwstr/>
      </vt:variant>
      <vt:variant>
        <vt:lpwstr>_Toc115089196</vt:lpwstr>
      </vt:variant>
      <vt:variant>
        <vt:i4>1441853</vt:i4>
      </vt:variant>
      <vt:variant>
        <vt:i4>14</vt:i4>
      </vt:variant>
      <vt:variant>
        <vt:i4>0</vt:i4>
      </vt:variant>
      <vt:variant>
        <vt:i4>5</vt:i4>
      </vt:variant>
      <vt:variant>
        <vt:lpwstr/>
      </vt:variant>
      <vt:variant>
        <vt:lpwstr>_Toc115089195</vt:lpwstr>
      </vt:variant>
      <vt:variant>
        <vt:i4>1441853</vt:i4>
      </vt:variant>
      <vt:variant>
        <vt:i4>8</vt:i4>
      </vt:variant>
      <vt:variant>
        <vt:i4>0</vt:i4>
      </vt:variant>
      <vt:variant>
        <vt:i4>5</vt:i4>
      </vt:variant>
      <vt:variant>
        <vt:lpwstr/>
      </vt:variant>
      <vt:variant>
        <vt:lpwstr>_Toc115089194</vt:lpwstr>
      </vt:variant>
      <vt:variant>
        <vt:i4>1441853</vt:i4>
      </vt:variant>
      <vt:variant>
        <vt:i4>2</vt:i4>
      </vt:variant>
      <vt:variant>
        <vt:i4>0</vt:i4>
      </vt:variant>
      <vt:variant>
        <vt:i4>5</vt:i4>
      </vt:variant>
      <vt:variant>
        <vt:lpwstr/>
      </vt:variant>
      <vt:variant>
        <vt:lpwstr>_Toc115089193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Kaleta</dc:creator>
  <cp:keywords/>
  <dc:description/>
  <cp:lastModifiedBy>Jabłonowska Emilia</cp:lastModifiedBy>
  <cp:revision>2</cp:revision>
  <cp:lastPrinted>2023-04-14T05:31:00Z</cp:lastPrinted>
  <dcterms:created xsi:type="dcterms:W3CDTF">2023-07-24T09:36:00Z</dcterms:created>
  <dcterms:modified xsi:type="dcterms:W3CDTF">2023-07-24T09:36:00Z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0x0101002B6A2B0DEB7F4D42BA598EDC06F06082</vt:lpwstr>
  </property>
</Properties>
</file>