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8151A4D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60737">
        <w:t>DZP.382.6.</w:t>
      </w:r>
      <w:r w:rsidR="009918F3">
        <w:t>3</w:t>
      </w:r>
      <w:r w:rsidR="00F60737">
        <w:t>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4016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33AB3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8E73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9BFC037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382.6.</w:t>
      </w:r>
      <w:r w:rsidR="009918F3">
        <w:rPr>
          <w:b/>
        </w:rPr>
        <w:t>3</w:t>
      </w:r>
      <w:r w:rsidR="00F60737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C13C9B1" w14:textId="77777777" w:rsidR="009918F3" w:rsidRDefault="009918F3" w:rsidP="009918F3">
      <w:pPr>
        <w:spacing w:before="40"/>
        <w:jc w:val="center"/>
        <w:rPr>
          <w:b/>
          <w:color w:val="000000"/>
          <w:sz w:val="24"/>
        </w:rPr>
      </w:pPr>
      <w:r w:rsidRPr="00F24591">
        <w:rPr>
          <w:rFonts w:eastAsia="Calibri" w:cs="Arial"/>
          <w:b/>
          <w:sz w:val="24"/>
        </w:rPr>
        <w:t xml:space="preserve">Usługa cateringowa </w:t>
      </w:r>
      <w:r w:rsidRPr="00F24591">
        <w:rPr>
          <w:b/>
          <w:color w:val="000000"/>
          <w:sz w:val="24"/>
        </w:rPr>
        <w:t>w ramach warsztatów edukacyjnych „</w:t>
      </w:r>
      <w:proofErr w:type="spellStart"/>
      <w:r w:rsidRPr="00F24591">
        <w:rPr>
          <w:b/>
          <w:color w:val="000000"/>
          <w:sz w:val="24"/>
        </w:rPr>
        <w:t>Transformersi</w:t>
      </w:r>
      <w:proofErr w:type="spellEnd"/>
      <w:r w:rsidRPr="00F24591">
        <w:rPr>
          <w:b/>
          <w:color w:val="000000"/>
          <w:sz w:val="24"/>
        </w:rPr>
        <w:t xml:space="preserve">” </w:t>
      </w:r>
    </w:p>
    <w:p w14:paraId="09E1BFDF" w14:textId="1D62F534" w:rsidR="00F60737" w:rsidRPr="009561E3" w:rsidRDefault="009918F3" w:rsidP="009918F3">
      <w:pPr>
        <w:spacing w:before="40" w:after="40"/>
        <w:jc w:val="center"/>
        <w:rPr>
          <w:rFonts w:eastAsia="Calibri" w:cs="Arial"/>
          <w:b/>
        </w:rPr>
      </w:pPr>
      <w:r w:rsidRPr="00F24591">
        <w:rPr>
          <w:rFonts w:eastAsia="Calibri" w:cs="Arial"/>
          <w:b/>
          <w:sz w:val="24"/>
        </w:rPr>
        <w:t>w dniu 19.06.2024r.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06040A25" w:rsidR="003A2237" w:rsidRDefault="003A2237" w:rsidP="00B22AC2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56"/>
        <w:gridCol w:w="3167"/>
        <w:gridCol w:w="956"/>
        <w:gridCol w:w="3260"/>
      </w:tblGrid>
      <w:tr w:rsidR="00C3689B" w:rsidRPr="009918F3" w14:paraId="1AE09B43" w14:textId="77777777" w:rsidTr="00C3689B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3FB33001" w14:textId="05AFD641" w:rsidR="00F623AC" w:rsidRPr="009918F3" w:rsidRDefault="000A6486" w:rsidP="006E7A20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PRZERWA KAWOWA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A6065B8" w14:textId="77777777" w:rsidR="00F60737" w:rsidRPr="009918F3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Cena jednostkowa netto (PLN) </w:t>
            </w:r>
          </w:p>
          <w:p w14:paraId="7C3334F3" w14:textId="71E6B2A5" w:rsidR="00C3689B" w:rsidRPr="009918F3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/</w:t>
            </w:r>
            <w:r w:rsidR="005D6BE7"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1 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osoba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D2D7009" w14:textId="30620EDF" w:rsidR="00C3689B" w:rsidRPr="009918F3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4D4ACAE" w14:textId="77777777" w:rsidR="005D6BE7" w:rsidRPr="009918F3" w:rsidRDefault="00C3689B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Cena jednostkowa brutto (PLN)/</w:t>
            </w:r>
          </w:p>
          <w:p w14:paraId="61AF3DBE" w14:textId="556B5A99" w:rsidR="00C3689B" w:rsidRPr="009918F3" w:rsidRDefault="005D6BE7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1 </w:t>
            </w:r>
            <w:r w:rsidR="00C3689B" w:rsidRPr="009918F3">
              <w:rPr>
                <w:b/>
                <w:kern w:val="2"/>
                <w:sz w:val="18"/>
                <w:szCs w:val="18"/>
                <w:lang w:eastAsia="ar-SA"/>
              </w:rPr>
              <w:t>osoba</w:t>
            </w:r>
          </w:p>
        </w:tc>
      </w:tr>
      <w:tr w:rsidR="00C3689B" w:rsidRPr="009918F3" w14:paraId="6BCC6DD2" w14:textId="77777777" w:rsidTr="00C3689B">
        <w:trPr>
          <w:trHeight w:val="51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5B11FC6" w14:textId="77777777" w:rsidR="00C3689B" w:rsidRPr="009918F3" w:rsidRDefault="00C3689B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WYŻYWIENIE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3904F" w14:textId="77777777" w:rsidR="00C3689B" w:rsidRPr="009918F3" w:rsidRDefault="00C3689B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406FB" w14:textId="77777777" w:rsidR="00C3689B" w:rsidRPr="009918F3" w:rsidRDefault="00C3689B" w:rsidP="00C3689B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CB4AE" w14:textId="77777777" w:rsidR="00C3689B" w:rsidRPr="009918F3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C3689B" w:rsidRPr="009918F3" w14:paraId="35542038" w14:textId="77777777" w:rsidTr="00C3689B">
        <w:trPr>
          <w:trHeight w:val="518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1C9DFFBC" w14:textId="77777777" w:rsidR="00C3689B" w:rsidRPr="009918F3" w:rsidRDefault="00C3689B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NAPOJE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89F3E" w14:textId="77777777" w:rsidR="00C3689B" w:rsidRPr="009918F3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B20675" w14:textId="77777777" w:rsidR="00C3689B" w:rsidRPr="009918F3" w:rsidRDefault="00C3689B" w:rsidP="00C3689B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23%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4656" w14:textId="77777777" w:rsidR="00C3689B" w:rsidRPr="009918F3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C3689B" w:rsidRPr="009918F3" w14:paraId="42900D9C" w14:textId="77777777" w:rsidTr="00C3689B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64C90D" w14:textId="51A3CEE4" w:rsidR="00C3689B" w:rsidRPr="009918F3" w:rsidRDefault="00A60788" w:rsidP="00A60788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right="339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C</w:t>
            </w:r>
            <w:r w:rsidR="00C3689B" w:rsidRPr="009918F3">
              <w:rPr>
                <w:b/>
                <w:kern w:val="2"/>
                <w:sz w:val="18"/>
                <w:szCs w:val="18"/>
                <w:lang w:eastAsia="ar-SA"/>
              </w:rPr>
              <w:t>ena jednostkowa brutto za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  <w:r w:rsidR="00C3689B"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1 osobę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E737" w14:textId="77777777" w:rsidR="00C3689B" w:rsidRPr="009918F3" w:rsidRDefault="00C3689B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F60737" w:rsidRPr="009918F3" w14:paraId="15956FE4" w14:textId="77777777" w:rsidTr="008009A6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1483B7D1" w14:textId="737BB87D" w:rsidR="00F60737" w:rsidRPr="009918F3" w:rsidRDefault="007F30BD" w:rsidP="008009A6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LUNCH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71217488" w14:textId="77777777" w:rsidR="00F60737" w:rsidRPr="009918F3" w:rsidRDefault="00F60737" w:rsidP="008009A6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Cena jednostkowa netto (PLN) /</w:t>
            </w:r>
          </w:p>
          <w:p w14:paraId="1C2F8D37" w14:textId="46B6E2A3" w:rsidR="00F60737" w:rsidRPr="009918F3" w:rsidRDefault="00F60737" w:rsidP="008009A6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1 osoba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7494AF9" w14:textId="77777777" w:rsidR="00F60737" w:rsidRPr="009918F3" w:rsidRDefault="00F60737" w:rsidP="008009A6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01CE240D" w14:textId="77777777" w:rsidR="00F60737" w:rsidRPr="009918F3" w:rsidRDefault="00F60737" w:rsidP="008009A6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Cena jednostkowa brutto (PLN)/</w:t>
            </w:r>
          </w:p>
          <w:p w14:paraId="5C49C849" w14:textId="77777777" w:rsidR="00F60737" w:rsidRPr="009918F3" w:rsidRDefault="00F60737" w:rsidP="008009A6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1 osoba</w:t>
            </w:r>
          </w:p>
        </w:tc>
      </w:tr>
      <w:tr w:rsidR="00F60737" w:rsidRPr="009918F3" w14:paraId="4CEE0A8C" w14:textId="77777777" w:rsidTr="008009A6">
        <w:trPr>
          <w:trHeight w:val="51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20F2405E" w14:textId="267F44BB" w:rsidR="00F60737" w:rsidRPr="009918F3" w:rsidRDefault="00F60737" w:rsidP="007F30BD">
            <w:pPr>
              <w:spacing w:before="120" w:line="276" w:lineRule="auto"/>
              <w:ind w:left="0" w:right="339" w:firstLine="37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WYŻYWIENIE</w:t>
            </w:r>
            <w:r w:rsidR="007F30BD"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="007F30BD" w:rsidRPr="009918F3">
              <w:rPr>
                <w:b/>
                <w:kern w:val="2"/>
                <w:sz w:val="18"/>
                <w:szCs w:val="18"/>
                <w:lang w:eastAsia="ar-SA"/>
              </w:rPr>
              <w:t>lunchbox</w:t>
            </w:r>
            <w:proofErr w:type="spellEnd"/>
            <w:r w:rsidR="007F30BD" w:rsidRPr="009918F3">
              <w:rPr>
                <w:b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9C1504" w14:textId="77777777" w:rsidR="00F60737" w:rsidRPr="009918F3" w:rsidRDefault="00F60737" w:rsidP="008009A6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EFD23" w14:textId="77777777" w:rsidR="00F60737" w:rsidRPr="009918F3" w:rsidRDefault="00F60737" w:rsidP="008009A6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1AE2" w14:textId="77777777" w:rsidR="00F60737" w:rsidRPr="009918F3" w:rsidRDefault="00F60737" w:rsidP="008009A6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F60737" w:rsidRPr="009918F3" w14:paraId="26F35FB4" w14:textId="77777777" w:rsidTr="008009A6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677011" w14:textId="00106AE2" w:rsidR="00F60737" w:rsidRPr="009918F3" w:rsidRDefault="00A60788" w:rsidP="00A60788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right="339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C</w:t>
            </w:r>
            <w:r w:rsidR="00F60737" w:rsidRPr="009918F3">
              <w:rPr>
                <w:b/>
                <w:kern w:val="2"/>
                <w:sz w:val="18"/>
                <w:szCs w:val="18"/>
                <w:lang w:eastAsia="ar-SA"/>
              </w:rPr>
              <w:t>ena jednostkowa brutto za 1 osobę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2F665" w14:textId="77777777" w:rsidR="00F60737" w:rsidRPr="009918F3" w:rsidRDefault="00F60737" w:rsidP="008009A6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F60737" w:rsidRPr="009918F3" w14:paraId="74C7FC30" w14:textId="77777777" w:rsidTr="008009A6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  <w:hideMark/>
          </w:tcPr>
          <w:p w14:paraId="55A87DF9" w14:textId="77777777" w:rsidR="007F30BD" w:rsidRPr="009918F3" w:rsidRDefault="00F60737" w:rsidP="007F30BD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462" w:right="339" w:firstLine="0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Łączna cena brutto</w:t>
            </w:r>
            <w:r w:rsidR="00506F11"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z</w:t>
            </w:r>
            <w:r w:rsidR="007F30BD" w:rsidRPr="009918F3">
              <w:rPr>
                <w:b/>
                <w:kern w:val="2"/>
                <w:sz w:val="18"/>
                <w:szCs w:val="18"/>
                <w:lang w:eastAsia="ar-SA"/>
              </w:rPr>
              <w:t>a przerwę kawową i ciepły posiłek</w:t>
            </w:r>
            <w:r w:rsidR="00A60788"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</w:p>
          <w:p w14:paraId="012F941D" w14:textId="1A51ADC0" w:rsidR="00F60737" w:rsidRPr="009918F3" w:rsidRDefault="00A60788" w:rsidP="007F30BD">
            <w:pPr>
              <w:spacing w:before="120" w:line="276" w:lineRule="auto"/>
              <w:ind w:left="179" w:right="339" w:firstLine="0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dla 1 osoby</w:t>
            </w:r>
            <w:r w:rsidR="00F60737"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  <w:r w:rsidR="00F60737" w:rsidRPr="009918F3">
              <w:rPr>
                <w:b/>
                <w:i/>
                <w:kern w:val="2"/>
                <w:sz w:val="18"/>
                <w:szCs w:val="18"/>
                <w:lang w:eastAsia="ar-SA"/>
              </w:rPr>
              <w:t>(</w:t>
            </w:r>
            <w:r w:rsidR="009918F3" w:rsidRPr="009918F3">
              <w:rPr>
                <w:b/>
                <w:i/>
                <w:kern w:val="2"/>
                <w:sz w:val="18"/>
                <w:szCs w:val="18"/>
                <w:lang w:eastAsia="ar-SA"/>
              </w:rPr>
              <w:t>pkt.</w:t>
            </w:r>
            <w:r w:rsidRPr="009918F3">
              <w:rPr>
                <w:b/>
                <w:i/>
                <w:kern w:val="2"/>
                <w:sz w:val="18"/>
                <w:szCs w:val="18"/>
                <w:lang w:eastAsia="ar-SA"/>
              </w:rPr>
              <w:t xml:space="preserve"> 1 + </w:t>
            </w:r>
            <w:r w:rsidR="009918F3" w:rsidRPr="009918F3">
              <w:rPr>
                <w:b/>
                <w:i/>
                <w:kern w:val="2"/>
                <w:sz w:val="18"/>
                <w:szCs w:val="18"/>
                <w:lang w:eastAsia="ar-SA"/>
              </w:rPr>
              <w:t>pkt. 2</w:t>
            </w:r>
            <w:r w:rsidRPr="009918F3">
              <w:rPr>
                <w:b/>
                <w:i/>
                <w:kern w:val="2"/>
                <w:sz w:val="18"/>
                <w:szCs w:val="18"/>
                <w:lang w:eastAsia="ar-SA"/>
              </w:rPr>
              <w:t>.</w:t>
            </w:r>
            <w:r w:rsidR="00F60737" w:rsidRPr="009918F3">
              <w:rPr>
                <w:b/>
                <w:i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951DE40" w14:textId="77777777" w:rsidR="00F60737" w:rsidRPr="009918F3" w:rsidRDefault="00F60737" w:rsidP="008009A6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F60737" w:rsidRPr="009918F3" w14:paraId="392A8556" w14:textId="77777777" w:rsidTr="008009A6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</w:tcPr>
          <w:p w14:paraId="74EB3CF4" w14:textId="77777777" w:rsidR="00F60737" w:rsidRPr="009918F3" w:rsidRDefault="00F60737" w:rsidP="007F30BD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462" w:right="339" w:firstLine="0"/>
              <w:jc w:val="right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Łączna cena brutto za przedmiot zamówienie </w:t>
            </w:r>
          </w:p>
          <w:p w14:paraId="19AABC99" w14:textId="19390586" w:rsidR="00F60737" w:rsidRPr="009918F3" w:rsidRDefault="00F60737" w:rsidP="00A60788">
            <w:pPr>
              <w:pStyle w:val="Akapitzlist"/>
              <w:spacing w:before="120" w:line="276" w:lineRule="auto"/>
              <w:ind w:left="76" w:right="339" w:firstLine="0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i/>
                <w:color w:val="FF0000"/>
                <w:kern w:val="2"/>
                <w:sz w:val="18"/>
                <w:szCs w:val="18"/>
                <w:lang w:eastAsia="ar-SA"/>
              </w:rPr>
              <w:t>(</w:t>
            </w:r>
            <w:r w:rsidR="00A60788" w:rsidRPr="009918F3">
              <w:rPr>
                <w:b/>
                <w:i/>
                <w:color w:val="FF0000"/>
                <w:kern w:val="2"/>
                <w:sz w:val="18"/>
                <w:szCs w:val="18"/>
                <w:lang w:eastAsia="ar-SA"/>
              </w:rPr>
              <w:t xml:space="preserve">pkt 3 </w:t>
            </w:r>
            <w:r w:rsidR="00A60788" w:rsidRPr="009918F3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Łączna cena brutto </w:t>
            </w:r>
            <w:r w:rsidR="009918F3" w:rsidRPr="009918F3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za przerwę kawową i ciepły posiłek </w:t>
            </w:r>
            <w:r w:rsidR="00A60788" w:rsidRPr="009918F3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dla 1 osoby x </w:t>
            </w:r>
            <w:r w:rsidR="009918F3" w:rsidRPr="009918F3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>320</w:t>
            </w:r>
            <w:r w:rsidR="00A60788" w:rsidRPr="009918F3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 osób)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4611EFD4" w14:textId="77777777" w:rsidR="00F60737" w:rsidRPr="009918F3" w:rsidRDefault="00F60737" w:rsidP="008009A6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4670CA8F" w14:textId="77777777" w:rsidR="006E7A20" w:rsidRPr="00C3689B" w:rsidRDefault="006E7A20" w:rsidP="00C3689B">
      <w:pPr>
        <w:rPr>
          <w:lang w:eastAsia="x-none"/>
        </w:rPr>
      </w:pPr>
    </w:p>
    <w:p w14:paraId="1673F206" w14:textId="2CADA5F5" w:rsidR="006E7A20" w:rsidRDefault="00F003E2" w:rsidP="00FE4DA0">
      <w:pPr>
        <w:spacing w:after="200"/>
        <w:ind w:left="0" w:firstLine="0"/>
        <w:rPr>
          <w:rFonts w:cs="Arial"/>
          <w:b/>
          <w:szCs w:val="20"/>
        </w:rPr>
      </w:pPr>
      <w:r w:rsidRPr="009918F3">
        <w:rPr>
          <w:rFonts w:cs="Arial"/>
          <w:b/>
          <w:color w:val="FF0000"/>
          <w:szCs w:val="20"/>
        </w:rPr>
        <w:t>C</w:t>
      </w:r>
      <w:r w:rsidR="006E7A20" w:rsidRPr="009918F3">
        <w:rPr>
          <w:rFonts w:cs="Arial"/>
          <w:b/>
          <w:color w:val="FF0000"/>
          <w:szCs w:val="20"/>
        </w:rPr>
        <w:t>ena brutto</w:t>
      </w:r>
      <w:r w:rsidRPr="009918F3">
        <w:rPr>
          <w:rFonts w:cs="Arial"/>
          <w:b/>
          <w:color w:val="FF0000"/>
          <w:szCs w:val="20"/>
        </w:rPr>
        <w:t xml:space="preserve"> </w:t>
      </w:r>
      <w:r w:rsidR="00187B5E">
        <w:rPr>
          <w:rFonts w:cs="Arial"/>
          <w:b/>
          <w:color w:val="FF0000"/>
          <w:szCs w:val="20"/>
        </w:rPr>
        <w:t xml:space="preserve">(poz. 4 zestawienia powyżej ) </w:t>
      </w:r>
      <w:r w:rsidRPr="009918F3">
        <w:rPr>
          <w:rFonts w:cs="Arial"/>
          <w:b/>
          <w:color w:val="FF0000"/>
          <w:szCs w:val="20"/>
        </w:rPr>
        <w:t>słownie</w:t>
      </w:r>
      <w:r w:rsidR="006E7A20" w:rsidRPr="009918F3">
        <w:rPr>
          <w:rFonts w:cs="Arial"/>
          <w:b/>
          <w:color w:val="FF0000"/>
          <w:szCs w:val="20"/>
        </w:rPr>
        <w:t>: ……………………………………………………</w:t>
      </w:r>
      <w:r w:rsidR="00187B5E">
        <w:rPr>
          <w:rFonts w:cs="Arial"/>
          <w:b/>
          <w:color w:val="FF0000"/>
          <w:szCs w:val="20"/>
        </w:rPr>
        <w:t>……………</w:t>
      </w:r>
      <w:r w:rsidR="006E7A20" w:rsidRPr="009918F3">
        <w:rPr>
          <w:rFonts w:cs="Arial"/>
          <w:b/>
          <w:color w:val="FF0000"/>
          <w:szCs w:val="20"/>
        </w:rPr>
        <w:t>……………………………………………..</w:t>
      </w:r>
    </w:p>
    <w:p w14:paraId="2239360B" w14:textId="79188EE4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5EF9312C" w14:textId="32E706F5" w:rsidR="00C3689B" w:rsidRPr="00C3689B" w:rsidRDefault="00C3689B" w:rsidP="00C3689B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 xml:space="preserve">Podana liczba </w:t>
      </w:r>
      <w:r w:rsidR="000106ED">
        <w:rPr>
          <w:rFonts w:cs="Arial"/>
          <w:b/>
          <w:szCs w:val="20"/>
        </w:rPr>
        <w:t>320</w:t>
      </w:r>
      <w:r w:rsidR="000A6486">
        <w:rPr>
          <w:rFonts w:cs="Arial"/>
          <w:b/>
          <w:szCs w:val="20"/>
        </w:rPr>
        <w:t xml:space="preserve"> </w:t>
      </w:r>
      <w:r w:rsidRPr="00C3689B">
        <w:rPr>
          <w:rFonts w:cs="Arial"/>
          <w:b/>
          <w:szCs w:val="20"/>
        </w:rPr>
        <w:t xml:space="preserve">osób jest </w:t>
      </w:r>
      <w:r w:rsidR="00A60788">
        <w:rPr>
          <w:rFonts w:cs="Arial"/>
          <w:b/>
          <w:szCs w:val="20"/>
        </w:rPr>
        <w:t>wielkością</w:t>
      </w:r>
      <w:r w:rsidRPr="00C3689B">
        <w:rPr>
          <w:rFonts w:cs="Arial"/>
          <w:b/>
          <w:szCs w:val="20"/>
        </w:rPr>
        <w:t xml:space="preserve"> maksymalną. Zamawiający zastrzega, iż liczba ta może ulec zmniejszeniu</w:t>
      </w:r>
      <w:r w:rsidR="0060696C">
        <w:rPr>
          <w:rFonts w:cs="Arial"/>
          <w:b/>
          <w:szCs w:val="20"/>
        </w:rPr>
        <w:t xml:space="preserve"> (szczegółowe informacje zawiera załącznik nr 2 do SWZ)</w:t>
      </w:r>
      <w:r w:rsidRPr="00C3689B">
        <w:rPr>
          <w:rFonts w:cs="Arial"/>
          <w:b/>
          <w:szCs w:val="20"/>
        </w:rPr>
        <w:t xml:space="preserve">. Wysokość </w:t>
      </w:r>
      <w:r w:rsidR="00F003E2">
        <w:rPr>
          <w:rFonts w:cs="Arial"/>
          <w:b/>
          <w:szCs w:val="20"/>
        </w:rPr>
        <w:t>wynagrodzenia</w:t>
      </w:r>
      <w:r w:rsidRPr="00C3689B">
        <w:rPr>
          <w:rFonts w:cs="Arial"/>
          <w:b/>
          <w:szCs w:val="20"/>
        </w:rPr>
        <w:t xml:space="preserve"> zależeć będzie od</w:t>
      </w:r>
      <w:r w:rsidR="00F60737">
        <w:rPr>
          <w:rFonts w:cs="Arial"/>
          <w:b/>
          <w:szCs w:val="20"/>
        </w:rPr>
        <w:t> </w:t>
      </w:r>
      <w:r w:rsidRPr="00C3689B">
        <w:rPr>
          <w:rFonts w:cs="Arial"/>
          <w:b/>
          <w:szCs w:val="20"/>
        </w:rPr>
        <w:t xml:space="preserve">rzeczywistej liczby </w:t>
      </w:r>
      <w:r w:rsidR="00794E2F">
        <w:rPr>
          <w:rFonts w:cs="Arial"/>
          <w:b/>
          <w:szCs w:val="20"/>
        </w:rPr>
        <w:t>uczestników, nie mniej niż 280</w:t>
      </w:r>
      <w:r w:rsidR="00F60737">
        <w:rPr>
          <w:rFonts w:cs="Arial"/>
          <w:b/>
          <w:szCs w:val="20"/>
        </w:rPr>
        <w:t>.</w:t>
      </w:r>
      <w:r w:rsidRPr="00C3689B">
        <w:rPr>
          <w:rFonts w:cs="Arial"/>
          <w:b/>
          <w:szCs w:val="20"/>
        </w:rPr>
        <w:t xml:space="preserve"> </w:t>
      </w:r>
    </w:p>
    <w:p w14:paraId="72A8BDAD" w14:textId="66DA17C6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794E2F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794E2F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o informowaniu o cenach towarów i usług, w cenie uwzględnia się podatek od towarów i usług </w:t>
      </w:r>
      <w:bookmarkStart w:id="0" w:name="_GoBack"/>
      <w:r w:rsidRPr="008771E4">
        <w:rPr>
          <w:iCs/>
          <w:sz w:val="18"/>
          <w:szCs w:val="18"/>
        </w:rPr>
        <w:t xml:space="preserve">oraz podatek akcyzowy, jeżeli na podstawie odrębnych przepisów sprzedaż towaru (usługi) podlega obciążeniu </w:t>
      </w:r>
      <w:bookmarkEnd w:id="0"/>
      <w:r w:rsidRPr="008771E4">
        <w:rPr>
          <w:iCs/>
          <w:sz w:val="18"/>
          <w:szCs w:val="18"/>
        </w:rPr>
        <w:t>podatkiem od towarów i usług lub podatkiem akcyzowym. Przez cenę rozumie się również stawkę taryfową.</w:t>
      </w:r>
    </w:p>
    <w:p w14:paraId="42F165E9" w14:textId="434FD11A" w:rsidR="00CE1120" w:rsidRPr="001F53B6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Zobowiązujemy się do realizacji przedmiotu zamówienia </w:t>
      </w:r>
      <w:r w:rsidR="00794E2F">
        <w:rPr>
          <w:rFonts w:eastAsia="Calibri"/>
        </w:rPr>
        <w:t>w dniu 19.06.2024 r</w:t>
      </w:r>
      <w:r w:rsidR="0051070B">
        <w:rPr>
          <w:szCs w:val="20"/>
        </w:rPr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6A10943B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C47FE0">
        <w:t>n</w:t>
      </w:r>
      <w:r>
        <w:t>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 w:rsidRPr="00523329">
        <w:lastRenderedPageBreak/>
        <w:t>w szczególności</w:t>
      </w:r>
      <w:r w:rsidR="00DF29D0" w:rsidRPr="00491697">
        <w:t xml:space="preserve">: </w:t>
      </w:r>
      <w:r w:rsidR="00CF063C" w:rsidRPr="00674C2D">
        <w:t>koszty wynagrodzeń pracowników, koszty artykułów spożywczych i przemysłowych, koszty urządzeń koniecznych do prawidłowego wykonania usługi, koszty transportu, a także koszty ogólne</w:t>
      </w:r>
      <w:r w:rsidR="00BC4684" w:rsidRPr="00674C2D">
        <w:t>, w</w:t>
      </w:r>
      <w:r w:rsidR="00053C8D" w:rsidRPr="00674C2D">
        <w:t> </w:t>
      </w:r>
      <w:r w:rsidR="00BC4684" w:rsidRPr="00674C2D">
        <w:t>tym: wszelkie</w:t>
      </w:r>
      <w:r w:rsidR="00BC4684" w:rsidRPr="003E27B2">
        <w:t xml:space="preserve">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0588ACC" w14:textId="49DC7058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086B9F">
        <w:t>3</w:t>
      </w:r>
      <w:r w:rsidR="00594B2E" w:rsidRPr="009A3EDB">
        <w:t xml:space="preserve"> r. poz. </w:t>
      </w:r>
      <w:r w:rsidR="00086B9F">
        <w:t>1667</w:t>
      </w:r>
      <w:r w:rsidRPr="003E27B2">
        <w:t>)</w:t>
      </w:r>
      <w:r w:rsidRPr="009A3EDB">
        <w:rPr>
          <w:vertAlign w:val="superscript"/>
        </w:rPr>
        <w:footnoteReference w:id="4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CB423C">
        <w:t>3</w:t>
      </w:r>
      <w:r w:rsidR="00594B2E" w:rsidRPr="009A3EDB">
        <w:t xml:space="preserve"> r. poz. </w:t>
      </w:r>
      <w:r w:rsidR="00CB423C">
        <w:t>1667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>.</w:t>
      </w:r>
    </w:p>
    <w:p w14:paraId="0D97789B" w14:textId="6D63B4E9" w:rsidR="00133B92" w:rsidRPr="002C2109" w:rsidRDefault="00A17016" w:rsidP="00D95499">
      <w:pPr>
        <w:pStyle w:val="Nagwek2"/>
        <w:numPr>
          <w:ilvl w:val="0"/>
          <w:numId w:val="5"/>
        </w:numPr>
        <w:ind w:left="284" w:hanging="284"/>
      </w:pPr>
      <w:r w:rsidRPr="002C2109">
        <w:t xml:space="preserve">Deklarujemy, iż do </w:t>
      </w:r>
      <w:r w:rsidR="0089091D" w:rsidRPr="0089091D">
        <w:t xml:space="preserve">nadzoru w miejscu wykonywania usługi poprzez utrzymanie porządku i organizację cateringu </w:t>
      </w:r>
      <w:r w:rsidRPr="002C2109">
        <w:t xml:space="preserve">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="0089091D" w:rsidRPr="0089091D">
        <w:t xml:space="preserve"> posiada doświadczenie zawodowe </w:t>
      </w:r>
      <w:r w:rsidR="00523329" w:rsidRPr="00C4046F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="00B142DE" w:rsidRPr="002C2109">
        <w:t>, zgodni</w:t>
      </w:r>
      <w:r w:rsidR="001B1A2E">
        <w:t>e</w:t>
      </w:r>
      <w:r w:rsidR="00B142DE" w:rsidRPr="002C2109">
        <w:t xml:space="preserve"> z</w:t>
      </w:r>
      <w:r w:rsidR="0089091D">
        <w:t> </w:t>
      </w:r>
      <w:r w:rsidR="00B142DE" w:rsidRPr="002C2109">
        <w:t xml:space="preserve">poniższym </w:t>
      </w:r>
      <w:r w:rsidR="006045A3">
        <w:t>zestawieniem</w:t>
      </w:r>
      <w:r w:rsidR="002C2109" w:rsidRPr="0089091D">
        <w:rPr>
          <w:vertAlign w:val="superscript"/>
        </w:rPr>
        <w:footnoteReference w:id="6"/>
      </w:r>
      <w:r w:rsidR="00B142DE" w:rsidRPr="0089091D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F003E2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F003E2">
        <w:trPr>
          <w:trHeight w:val="850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3A437DB9" w14:textId="7A324498" w:rsidR="00B142DE" w:rsidRPr="00A553A7" w:rsidRDefault="00B142DE" w:rsidP="00B142D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Doświadczenie zawodowe</w:t>
            </w:r>
          </w:p>
          <w:p w14:paraId="5F555CF9" w14:textId="5BF65FC9" w:rsidR="00B142DE" w:rsidRPr="00A553A7" w:rsidRDefault="00AF1B19" w:rsidP="0089091D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 xml:space="preserve">zakresie </w:t>
            </w:r>
            <w:r w:rsidR="0089091D" w:rsidRPr="00523329">
              <w:rPr>
                <w:rFonts w:cs="Arial"/>
                <w:b/>
                <w:sz w:val="18"/>
                <w:szCs w:val="18"/>
              </w:rPr>
              <w:t>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89091D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639D1752" w:rsidR="00B142DE" w:rsidRPr="0089091D" w:rsidRDefault="0027687E" w:rsidP="00A45F0C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045A3"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B142DE" w:rsidRPr="0089091D">
              <w:rPr>
                <w:sz w:val="18"/>
                <w:szCs w:val="18"/>
              </w:rPr>
              <w:t xml:space="preserve">: </w:t>
            </w:r>
            <w:r w:rsidR="00B142DE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val="pl-PL"/>
              </w:rPr>
              <w:t>………..</w:t>
            </w:r>
          </w:p>
          <w:p w14:paraId="53838160" w14:textId="55F377FA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08D59696" w14:textId="4A5D0313" w:rsidR="00B142DE" w:rsidRPr="0089091D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89091D">
              <w:rPr>
                <w:sz w:val="18"/>
                <w:szCs w:val="18"/>
                <w:lang w:val="pl-PL"/>
              </w:rPr>
              <w:t>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67BD0D24" w:rsidR="00B142DE" w:rsidRPr="0089091D" w:rsidRDefault="0089091D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89091D">
              <w:rPr>
                <w:sz w:val="18"/>
                <w:szCs w:val="18"/>
                <w:lang w:val="pl-PL"/>
              </w:rPr>
              <w:t>wa odbiorcy</w:t>
            </w:r>
            <w:r w:rsidR="00B142DE" w:rsidRPr="0089091D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89091D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F3A09A" w14:textId="352E0E70" w:rsidR="00AF1B19" w:rsidRPr="00A553A7" w:rsidRDefault="0027687E" w:rsidP="00B25367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AF1B19" w:rsidRPr="0089091D">
              <w:rPr>
                <w:sz w:val="18"/>
                <w:szCs w:val="18"/>
              </w:rPr>
              <w:t>:</w:t>
            </w:r>
            <w:r w:rsidR="00AF1B19" w:rsidRPr="00A553A7">
              <w:rPr>
                <w:sz w:val="18"/>
                <w:szCs w:val="18"/>
              </w:rPr>
              <w:t xml:space="preserve">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865271D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2B9A3DFB" w14:textId="77777777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5AAE0B19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7ABAA76" w14:textId="0C7BBB39" w:rsidR="00AF1B19" w:rsidRPr="00A553A7" w:rsidRDefault="0027687E" w:rsidP="00B25367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FB76514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69ADA5E7" w14:textId="77777777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61ECA2EF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A7744D7" w14:textId="77777777" w:rsidR="00AF1B19" w:rsidRPr="00A553A7" w:rsidRDefault="00AF1B19" w:rsidP="00AF1B1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4C98EBEF" w14:textId="425CCAF5" w:rsidR="00AF1B19" w:rsidRPr="00A553A7" w:rsidRDefault="0027687E" w:rsidP="00B25367">
            <w:pPr>
              <w:pStyle w:val="Nagwek4"/>
              <w:numPr>
                <w:ilvl w:val="0"/>
                <w:numId w:val="10"/>
              </w:numPr>
              <w:ind w:left="576" w:hanging="29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1A0052B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12F31831" w14:textId="77777777" w:rsidR="00AF1B19" w:rsidRPr="00A553A7" w:rsidRDefault="00AF1B19" w:rsidP="00B25367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2F3D3EA" w14:textId="4E339765" w:rsidR="00AF1B19" w:rsidRPr="00A553A7" w:rsidRDefault="00AF1B19" w:rsidP="00B25367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149C2CFC" w14:textId="54149118" w:rsidR="00F623AC" w:rsidRPr="00CF063C" w:rsidRDefault="00AF1B19" w:rsidP="00CF063C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74A799E" w14:textId="179CB1E7" w:rsidR="00F623AC" w:rsidRPr="00A553A7" w:rsidRDefault="00F623AC" w:rsidP="006045A3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06962E1" w14:textId="170FABC5" w:rsidR="008F1DC1" w:rsidRPr="005F462C" w:rsidRDefault="008F1DC1" w:rsidP="008F1DC1">
      <w:pPr>
        <w:pStyle w:val="Nagwek4"/>
        <w:numPr>
          <w:ilvl w:val="0"/>
          <w:numId w:val="5"/>
        </w:numPr>
        <w:ind w:left="284" w:hanging="284"/>
        <w:rPr>
          <w:lang w:val="pl-PL"/>
        </w:rPr>
      </w:pPr>
      <w:r w:rsidRPr="005F462C"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8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>202</w:t>
      </w:r>
      <w:r w:rsidR="00CB423C">
        <w:rPr>
          <w:lang w:val="pl-PL"/>
        </w:rPr>
        <w:t>2</w:t>
      </w:r>
      <w:r>
        <w:rPr>
          <w:lang w:val="pl-PL"/>
        </w:rPr>
        <w:t xml:space="preserve"> r., poz. </w:t>
      </w:r>
      <w:r w:rsidR="00CB423C">
        <w:rPr>
          <w:lang w:val="pl-PL"/>
        </w:rPr>
        <w:t>690</w:t>
      </w:r>
      <w:r>
        <w:rPr>
          <w:lang w:val="pl-PL"/>
        </w:rPr>
        <w:t xml:space="preserve">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zm.).</w:t>
      </w:r>
    </w:p>
    <w:p w14:paraId="3AA053AC" w14:textId="4F469DC0" w:rsidR="006E7A20" w:rsidRDefault="006E7A20" w:rsidP="006E7A20">
      <w:pPr>
        <w:pStyle w:val="Nagwek2"/>
        <w:numPr>
          <w:ilvl w:val="0"/>
          <w:numId w:val="5"/>
        </w:numPr>
        <w:spacing w:before="0"/>
        <w:ind w:left="284" w:hanging="284"/>
      </w:pPr>
      <w:r>
        <w:lastRenderedPageBreak/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</w:t>
      </w:r>
      <w:r w:rsidR="00F003E2">
        <w:t> </w:t>
      </w:r>
      <w:r>
        <w:t>sposób i w zakresie określonym w oświadczeniu o spełnianiu warunków udziału w postępowaniu (załącznik 1C do SWZ).</w:t>
      </w:r>
      <w:r>
        <w:rPr>
          <w:rStyle w:val="Odwoanieprzypisudolnego"/>
        </w:rPr>
        <w:footnoteReference w:id="9"/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47275D77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</w:t>
      </w:r>
      <w:r w:rsidR="005D6BE7">
        <w:rPr>
          <w:lang w:val="en-US"/>
        </w:rPr>
        <w:t>…</w:t>
      </w:r>
      <w:r>
        <w:rPr>
          <w:lang w:val="en-US"/>
        </w:rPr>
        <w:t>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3C1BE4C8" w14:textId="11355CA8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="005D6BE7">
        <w:t>…</w:t>
      </w:r>
      <w:r w:rsidR="003C4ECD">
        <w:t>......................</w:t>
      </w:r>
      <w:r w:rsidR="00E80EE2">
        <w:t>.....</w:t>
      </w:r>
    </w:p>
    <w:p w14:paraId="631EA48B" w14:textId="7E2FADDC" w:rsidR="00F003E2" w:rsidRDefault="00F003E2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Zobowiązanie podmiotu (Załącznik 1D) -</w:t>
      </w:r>
      <w:r w:rsidRPr="00F003E2">
        <w:rPr>
          <w:i/>
        </w:rPr>
        <w:t>jeśli dotyczy</w:t>
      </w:r>
      <w:r>
        <w:t xml:space="preserve"> ……………………………………………………………………………………….</w:t>
      </w:r>
    </w:p>
    <w:p w14:paraId="22AC3A9C" w14:textId="3E1B9E6D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p w14:paraId="4DBDCF2B" w14:textId="6596C16C" w:rsidR="00B25367" w:rsidRDefault="00F003E2" w:rsidP="00F003E2">
      <w:pPr>
        <w:keepNext/>
        <w:spacing w:before="120"/>
        <w:ind w:left="0" w:right="-284" w:firstLine="0"/>
      </w:pPr>
      <w:r>
        <w:t xml:space="preserve"> </w:t>
      </w:r>
    </w:p>
    <w:sectPr w:rsidR="00B25367" w:rsidSect="006E7A20">
      <w:headerReference w:type="default" r:id="rId8"/>
      <w:footerReference w:type="default" r:id="rId9"/>
      <w:pgSz w:w="11906" w:h="16838" w:code="9"/>
      <w:pgMar w:top="1528" w:right="1134" w:bottom="85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E7A20" w:rsidRDefault="006E7A2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E7A20" w:rsidRDefault="006E7A2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A43" w14:textId="004C50C9" w:rsidR="00C47FE0" w:rsidRDefault="00C47FE0" w:rsidP="00C47FE0">
    <w:pPr>
      <w:pStyle w:val="Stopka"/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800" behindDoc="1" locked="0" layoutInCell="1" allowOverlap="1" wp14:anchorId="5A37EE32" wp14:editId="22279308">
          <wp:simplePos x="0" y="0"/>
          <wp:positionH relativeFrom="page">
            <wp:posOffset>0</wp:posOffset>
          </wp:positionH>
          <wp:positionV relativeFrom="page">
            <wp:posOffset>9878695</wp:posOffset>
          </wp:positionV>
          <wp:extent cx="3260037" cy="107091"/>
          <wp:effectExtent l="0" t="0" r="0" b="762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7728" behindDoc="1" locked="0" layoutInCell="1" allowOverlap="1" wp14:anchorId="02A0B82E" wp14:editId="6AC67308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5EBC37" w14:textId="4573A34B" w:rsidR="00C47FE0" w:rsidRPr="006B318B" w:rsidRDefault="00C47FE0" w:rsidP="00C47FE0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25675596" w14:textId="77777777" w:rsidR="00C47FE0" w:rsidRDefault="00C47FE0" w:rsidP="00C47FE0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084B1989" w14:textId="77777777" w:rsidR="00C47FE0" w:rsidRPr="006B318B" w:rsidRDefault="00C47FE0" w:rsidP="00C47FE0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441F5F88" w14:textId="77777777" w:rsidR="00C47FE0" w:rsidRPr="00962FF7" w:rsidRDefault="00C47FE0" w:rsidP="00C47FE0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</w:p>
  <w:p w14:paraId="412F5497" w14:textId="77777777" w:rsidR="006E7A20" w:rsidRPr="00F60737" w:rsidRDefault="006E7A20" w:rsidP="00F60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E7A20" w:rsidRDefault="006E7A2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E7A20" w:rsidRDefault="006E7A20" w:rsidP="005D63CD">
      <w:pPr>
        <w:spacing w:line="240" w:lineRule="auto"/>
      </w:pPr>
      <w:r>
        <w:continuationSeparator/>
      </w:r>
    </w:p>
  </w:footnote>
  <w:footnote w:id="1">
    <w:p w14:paraId="07DB0B2F" w14:textId="4B902AF9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2388859" w14:textId="158D5934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FD18421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">
    <w:p w14:paraId="53C6E5E4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">
    <w:p w14:paraId="7EA85BF0" w14:textId="7D092DF8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">
    <w:p w14:paraId="0EEF5310" w14:textId="644BF241" w:rsidR="006E7A20" w:rsidRPr="005879F5" w:rsidRDefault="006E7A20" w:rsidP="003C4ECD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); Zgodnie z rozdz. XIII SWZ, Zamawiający przyzna 0 punktów w kryterium oceny ofert „</w:t>
      </w:r>
      <w:r w:rsidR="0051070B" w:rsidRPr="005879F5">
        <w:rPr>
          <w:rFonts w:ascii="Bahnschrift" w:hAnsi="Bahnschrift" w:cs="Arial"/>
          <w:sz w:val="22"/>
          <w:szCs w:val="22"/>
          <w:vertAlign w:val="superscript"/>
        </w:rPr>
        <w:t xml:space="preserve">doświadczenie </w:t>
      </w:r>
      <w:r w:rsidR="0051070B"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”, jeżeli Wykonawca w celu uzyskania punktów korzysta z zasobu innego podmiotu na zasadach określonych w art. 118  ust. 1 ustawy </w:t>
      </w:r>
      <w:proofErr w:type="spellStart"/>
      <w:r w:rsidRPr="005879F5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879F5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36030F55" w14:textId="77777777" w:rsidR="008F1DC1" w:rsidRPr="00A7554A" w:rsidRDefault="008F1DC1" w:rsidP="008F1DC1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9">
    <w:p w14:paraId="33B6C35A" w14:textId="77777777" w:rsidR="006E7A20" w:rsidRPr="00856654" w:rsidRDefault="006E7A20" w:rsidP="00B253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62D867D6" w14:textId="77777777" w:rsidR="006E7A20" w:rsidRPr="0023208D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3145D7A" w14:textId="77777777" w:rsidR="006E7A20" w:rsidRPr="00CB5BB0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048DFCC7" w14:textId="3407A053" w:rsidR="006E7A20" w:rsidRPr="00876278" w:rsidRDefault="006E7A20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0204" w14:textId="77777777" w:rsidR="009918F3" w:rsidRDefault="00C47FE0" w:rsidP="009918F3">
    <w:pPr>
      <w:pStyle w:val="Nagwek"/>
      <w:tabs>
        <w:tab w:val="clear" w:pos="4536"/>
        <w:tab w:val="clear" w:pos="9072"/>
        <w:tab w:val="left" w:pos="1650"/>
      </w:tabs>
      <w:ind w:left="426"/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F60737">
          <w:rPr>
            <w:noProof/>
          </w:rPr>
          <mc:AlternateContent>
            <mc:Choice Requires="wps">
              <w:drawing>
                <wp:anchor distT="0" distB="0" distL="114300" distR="114300" simplePos="0" relativeHeight="251654656" behindDoc="0" locked="0" layoutInCell="0" allowOverlap="1" wp14:anchorId="4CE55E47" wp14:editId="165E99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C371A" w14:textId="77777777" w:rsidR="00F60737" w:rsidRPr="007D354F" w:rsidRDefault="00F60737" w:rsidP="00F6073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E55E47" id="Prostokąt 1" o:spid="_x0000_s1026" style="position:absolute;left:0;text-align:left;margin-left:0;margin-top:0;width:40.2pt;height:171.9pt;z-index:2516546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D9C371A" w14:textId="77777777" w:rsidR="00F60737" w:rsidRPr="007D354F" w:rsidRDefault="00F60737" w:rsidP="00F60737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" w:name="_Hlk167103546"/>
    <w:bookmarkStart w:id="2" w:name="_Hlk167103547"/>
    <w:r w:rsidR="009918F3" w:rsidRPr="00142D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1262D5C" wp14:editId="60A727DE">
          <wp:extent cx="6120130" cy="646334"/>
          <wp:effectExtent l="0" t="0" r="0" b="1905"/>
          <wp:docPr id="2" name="Obraz 2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C91862" w14:textId="77777777" w:rsidR="009918F3" w:rsidRDefault="009918F3" w:rsidP="009918F3">
    <w:pPr>
      <w:pStyle w:val="Nagwek"/>
      <w:tabs>
        <w:tab w:val="clear" w:pos="4536"/>
        <w:tab w:val="clear" w:pos="9072"/>
        <w:tab w:val="left" w:pos="1650"/>
      </w:tabs>
    </w:pPr>
  </w:p>
  <w:p w14:paraId="10B96C01" w14:textId="77777777" w:rsidR="009918F3" w:rsidRPr="00FB71CB" w:rsidRDefault="009918F3" w:rsidP="009918F3">
    <w:pPr>
      <w:pStyle w:val="Nagwek"/>
      <w:tabs>
        <w:tab w:val="clear" w:pos="4536"/>
        <w:tab w:val="clear" w:pos="9072"/>
        <w:tab w:val="left" w:pos="1650"/>
      </w:tabs>
      <w:ind w:left="142"/>
      <w:jc w:val="center"/>
      <w:rPr>
        <w:rFonts w:ascii="Calibri" w:eastAsia="DejaVuSans" w:hAnsi="Calibri" w:cs="Calibri"/>
        <w:szCs w:val="20"/>
      </w:rPr>
    </w:pPr>
    <w:r w:rsidRPr="00FB71CB">
      <w:rPr>
        <w:rFonts w:ascii="Calibri" w:eastAsia="DejaVuSans" w:hAnsi="Calibri" w:cs="Calibri"/>
        <w:szCs w:val="20"/>
      </w:rPr>
      <w:t xml:space="preserve">Projekt: </w:t>
    </w:r>
    <w:proofErr w:type="spellStart"/>
    <w:r w:rsidRPr="00FB71CB">
      <w:rPr>
        <w:rFonts w:ascii="Calibri" w:eastAsia="DejaVuSans" w:hAnsi="Calibri" w:cs="Calibri"/>
        <w:szCs w:val="20"/>
      </w:rPr>
      <w:t>Transformersi</w:t>
    </w:r>
    <w:proofErr w:type="spellEnd"/>
    <w:r w:rsidRPr="00FB71CB">
      <w:rPr>
        <w:rFonts w:ascii="Calibri" w:eastAsia="DejaVuSans" w:hAnsi="Calibri" w:cs="Calibri"/>
        <w:szCs w:val="20"/>
      </w:rPr>
      <w:t xml:space="preserve"> w szkołach - Edukacja na rzecz zielonej transformacji i zachowania kultury górniczej w regionie</w:t>
    </w:r>
  </w:p>
  <w:p w14:paraId="7DC73A50" w14:textId="4CB36D4D" w:rsidR="006E7A20" w:rsidRPr="00F60737" w:rsidRDefault="009918F3" w:rsidP="009918F3">
    <w:pPr>
      <w:tabs>
        <w:tab w:val="center" w:pos="4536"/>
        <w:tab w:val="right" w:pos="9072"/>
      </w:tabs>
      <w:spacing w:line="276" w:lineRule="auto"/>
      <w:ind w:left="0" w:firstLine="0"/>
      <w:jc w:val="center"/>
    </w:pPr>
    <w:r w:rsidRPr="00FB71CB">
      <w:rPr>
        <w:rFonts w:ascii="Calibri" w:eastAsia="Calibri" w:hAnsi="Calibri"/>
        <w:szCs w:val="20"/>
      </w:rPr>
      <w:t>Projekt współfinansowany ze środków Unii Europejskiej  w ramach Programu Fundusze Europejskie dla Śląskiego 2021-2027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7"/>
  </w:num>
  <w:num w:numId="5">
    <w:abstractNumId w:val="20"/>
  </w:num>
  <w:num w:numId="6">
    <w:abstractNumId w:val="11"/>
  </w:num>
  <w:num w:numId="7">
    <w:abstractNumId w:val="7"/>
  </w:num>
  <w:num w:numId="8">
    <w:abstractNumId w:val="15"/>
  </w:num>
  <w:num w:numId="9">
    <w:abstractNumId w:val="1"/>
  </w:num>
  <w:num w:numId="10">
    <w:abstractNumId w:val="9"/>
  </w:num>
  <w:num w:numId="11">
    <w:abstractNumId w:val="14"/>
  </w:num>
  <w:num w:numId="12">
    <w:abstractNumId w:val="4"/>
  </w:num>
  <w:num w:numId="13">
    <w:abstractNumId w:val="19"/>
  </w:num>
  <w:num w:numId="14">
    <w:abstractNumId w:val="3"/>
  </w:num>
  <w:num w:numId="15">
    <w:abstractNumId w:val="2"/>
    <w:lvlOverride w:ilvl="0">
      <w:startOverride w:val="1"/>
    </w:lvlOverride>
  </w:num>
  <w:num w:numId="16">
    <w:abstractNumId w:val="5"/>
  </w:num>
  <w:num w:numId="17">
    <w:abstractNumId w:val="6"/>
  </w:num>
  <w:num w:numId="18">
    <w:abstractNumId w:val="18"/>
  </w:num>
  <w:num w:numId="19">
    <w:abstractNumId w:val="16"/>
  </w:num>
  <w:num w:numId="20">
    <w:abstractNumId w:val="0"/>
  </w:num>
  <w:num w:numId="21">
    <w:abstractNumId w:val="22"/>
  </w:num>
  <w:num w:numId="22">
    <w:abstractNumId w:val="13"/>
  </w:num>
  <w:num w:numId="23">
    <w:abstractNumId w:val="21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06ED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86B9F"/>
    <w:rsid w:val="000A0A8A"/>
    <w:rsid w:val="000A2883"/>
    <w:rsid w:val="000A37EA"/>
    <w:rsid w:val="000A3D64"/>
    <w:rsid w:val="000A5BCB"/>
    <w:rsid w:val="000A6486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87B5E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40CF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E2F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30BD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18F3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45F0C"/>
    <w:rsid w:val="00A46D93"/>
    <w:rsid w:val="00A52E84"/>
    <w:rsid w:val="00A553A7"/>
    <w:rsid w:val="00A57F79"/>
    <w:rsid w:val="00A60788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47FE0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23C"/>
    <w:rsid w:val="00CC1292"/>
    <w:rsid w:val="00CC51F5"/>
    <w:rsid w:val="00CD1C73"/>
    <w:rsid w:val="00CD6350"/>
    <w:rsid w:val="00CE1120"/>
    <w:rsid w:val="00CE4834"/>
    <w:rsid w:val="00CE7E76"/>
    <w:rsid w:val="00CF063C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52D73-1E22-4956-834B-B032BFF4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1485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12</cp:revision>
  <cp:lastPrinted>2024-05-07T11:21:00Z</cp:lastPrinted>
  <dcterms:created xsi:type="dcterms:W3CDTF">2024-04-30T08:29:00Z</dcterms:created>
  <dcterms:modified xsi:type="dcterms:W3CDTF">2024-05-21T08:40:00Z</dcterms:modified>
</cp:coreProperties>
</file>