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F39C" w14:textId="77777777" w:rsidR="00521A91" w:rsidRPr="00BC5392" w:rsidRDefault="00521A91">
      <w:pPr>
        <w:rPr>
          <w:rFonts w:ascii="Times New Roman" w:hAnsi="Times New Roman" w:cs="Times New Roman"/>
          <w:sz w:val="24"/>
          <w:szCs w:val="24"/>
        </w:rPr>
      </w:pPr>
    </w:p>
    <w:p w14:paraId="623B5EAB" w14:textId="77777777" w:rsidR="00521A91" w:rsidRPr="00BC5392" w:rsidRDefault="00521A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521A91" w:rsidRPr="00BC5392" w14:paraId="47019C92" w14:textId="77777777" w:rsidTr="005B3D64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1AABAC67" w14:textId="67BCD616" w:rsidR="00521A91" w:rsidRPr="00BC5392" w:rsidRDefault="00521A91" w:rsidP="00FD6702">
            <w:pPr>
              <w:pStyle w:val="Nagwek1"/>
              <w:rPr>
                <w:rFonts w:cs="Times New Roman"/>
                <w:szCs w:val="24"/>
              </w:rPr>
            </w:pPr>
            <w:bookmarkStart w:id="0" w:name="_Hlk159918194"/>
            <w:bookmarkStart w:id="1" w:name="_GoBack" w:colFirst="0" w:colLast="1"/>
            <w:r w:rsidRPr="00BC5392">
              <w:rPr>
                <w:rFonts w:cs="Times New Roman"/>
                <w:szCs w:val="24"/>
              </w:rPr>
              <w:t xml:space="preserve">Część nr </w:t>
            </w:r>
            <w:r w:rsidR="00B9741E" w:rsidRPr="00BC5392">
              <w:rPr>
                <w:rFonts w:cs="Times New Roman"/>
                <w:szCs w:val="24"/>
              </w:rPr>
              <w:t>1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 w:rsidR="005A4DEF" w:rsidRPr="00BC5392">
              <w:rPr>
                <w:rFonts w:cs="Times New Roman"/>
                <w:szCs w:val="24"/>
              </w:rPr>
              <w:t>Licencje na oprogramowanie</w:t>
            </w:r>
            <w:r w:rsidR="008458B7">
              <w:rPr>
                <w:rFonts w:cs="Times New Roman"/>
                <w:szCs w:val="24"/>
              </w:rPr>
              <w:t xml:space="preserve"> 3D</w:t>
            </w:r>
          </w:p>
        </w:tc>
      </w:tr>
      <w:tr w:rsidR="00521A91" w:rsidRPr="00BC5392" w14:paraId="7BD1C1B5" w14:textId="77777777" w:rsidTr="005B3D64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3E06CE0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73BD8D10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9D987C9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393B164B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AD300C8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521A91" w:rsidRPr="00BC5392" w14:paraId="3DA62267" w14:textId="77777777" w:rsidTr="005B3D64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90140C7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01EEE3C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1A91" w:rsidRPr="00BC5392" w14:paraId="2B9439F5" w14:textId="77777777" w:rsidTr="005B3D64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982A283" w14:textId="77777777" w:rsidR="00521A91" w:rsidRPr="00BC5392" w:rsidRDefault="00521A91" w:rsidP="005B3D64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3A13C55" w14:textId="28D7E66E" w:rsidR="00521A91" w:rsidRPr="00BC5392" w:rsidRDefault="005A4DEF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418F">
              <w:rPr>
                <w:rFonts w:ascii="Times New Roman" w:hAnsi="Times New Roman" w:cs="Times New Roman"/>
                <w:color w:val="FF0000"/>
              </w:rPr>
              <w:t>Rh</w:t>
            </w:r>
            <w:r w:rsidR="0012418F" w:rsidRPr="0012418F">
              <w:rPr>
                <w:rFonts w:ascii="Times New Roman" w:hAnsi="Times New Roman" w:cs="Times New Roman"/>
                <w:color w:val="FF0000"/>
              </w:rPr>
              <w:t>i</w:t>
            </w:r>
            <w:r w:rsidRPr="0012418F">
              <w:rPr>
                <w:rFonts w:ascii="Times New Roman" w:hAnsi="Times New Roman" w:cs="Times New Roman"/>
                <w:color w:val="FF0000"/>
              </w:rPr>
              <w:t>noceros</w:t>
            </w:r>
            <w:proofErr w:type="spellEnd"/>
            <w:r w:rsidRPr="0012418F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BC5392">
              <w:rPr>
                <w:rFonts w:ascii="Times New Roman" w:hAnsi="Times New Roman" w:cs="Times New Roman"/>
              </w:rPr>
              <w:t>8 EDU LAB KIT</w:t>
            </w:r>
          </w:p>
        </w:tc>
      </w:tr>
      <w:tr w:rsidR="00521A91" w:rsidRPr="00BC5392" w14:paraId="456A260E" w14:textId="77777777" w:rsidTr="005B3D64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08044DE" w14:textId="6A7C2F6B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3DEE2D3" w14:textId="5930FEBC" w:rsidR="00521A91" w:rsidRPr="00BC5392" w:rsidRDefault="005A4DEF" w:rsidP="005B3D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Edukacyjna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8B07AF7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269E0B08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442B623" w14:textId="0CD38898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E522864" w14:textId="36539F3A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Sieciowa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0E46FB4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0B8BBEEC" w14:textId="77777777" w:rsidTr="005B3D64">
        <w:tc>
          <w:tcPr>
            <w:tcW w:w="28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FF1CE97" w14:textId="1F8D677B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Forma licencjonowania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8F3BF0" w14:textId="4086D0B8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Online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3FB5228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7C689ED7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2816EA" w14:textId="28608F6D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Okres obowiązywania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C03C4CF" w14:textId="1D162F2D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Dożywotnio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7A1FCB5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4643" w:rsidRPr="00BC5392" w14:paraId="6EBD4901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FB5123" w14:textId="4744AE11" w:rsidR="009C4643" w:rsidRPr="0012418F" w:rsidRDefault="009C4643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12418F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Aktualizacja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64AAB9" w14:textId="08F5C676" w:rsidR="009C4643" w:rsidRPr="0012418F" w:rsidRDefault="009C4643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12418F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Aktualizacja z poprzednich wersji do wersji 8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0F62A30" w14:textId="77777777" w:rsidR="009C4643" w:rsidRPr="00BC5392" w:rsidRDefault="009C4643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08E2" w:rsidRPr="00BC5392" w14:paraId="4B4B7274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5681F01" w14:textId="2567798A" w:rsidR="008B08E2" w:rsidRPr="00BC5392" w:rsidRDefault="002F6D1A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Ilość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7A2AB3" w14:textId="4766A4EB" w:rsidR="008B08E2" w:rsidRPr="00BC5392" w:rsidRDefault="002F6D1A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Licencja na 30 stanowisk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7C4FDDB" w14:textId="77777777" w:rsidR="008B08E2" w:rsidRPr="00BC5392" w:rsidRDefault="008B08E2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6FD16CF0" w14:textId="77777777" w:rsidTr="002F6D1A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BFBFBF" w:themeFill="background1" w:themeFillShade="BF"/>
            <w:vAlign w:val="center"/>
          </w:tcPr>
          <w:p w14:paraId="20C5C747" w14:textId="6DF70445" w:rsidR="002F6D1A" w:rsidRPr="00BC5392" w:rsidRDefault="002F6D1A" w:rsidP="002F6D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25E8D21D" w14:textId="17770BF5" w:rsidR="002F6D1A" w:rsidRPr="00BC5392" w:rsidRDefault="002F6D1A" w:rsidP="002F6D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Form Przemysłowych, ul. Smoleńsk 9, 31-108 Kraków</w:t>
            </w:r>
          </w:p>
        </w:tc>
      </w:tr>
      <w:bookmarkEnd w:id="0"/>
      <w:bookmarkEnd w:id="1"/>
    </w:tbl>
    <w:p w14:paraId="4688F2B2" w14:textId="0ED3771A" w:rsidR="002F6D1A" w:rsidRPr="00BC5392" w:rsidRDefault="002F6D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2F6D1A" w:rsidRPr="00BC5392" w14:paraId="7D21177C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8C1C7F7" w14:textId="3AE8CC2B" w:rsidR="002F6D1A" w:rsidRPr="00BC5392" w:rsidRDefault="002F6D1A" w:rsidP="002F6D1A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>Część nr 2 – Płyta główna + Procesor</w:t>
            </w:r>
          </w:p>
        </w:tc>
      </w:tr>
      <w:tr w:rsidR="002F6D1A" w:rsidRPr="00BC5392" w14:paraId="2139E41F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98ED832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7808E295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7E9680A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20490F7E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DE40FAB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2F6D1A" w:rsidRPr="00BC5392" w14:paraId="0F04147B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4F13A4D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55668EC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6D1A" w:rsidRPr="00BC5392" w14:paraId="65325A9E" w14:textId="77777777" w:rsidTr="00EA0458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2BB4428" w14:textId="7BB0AF1D" w:rsidR="002F6D1A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</w:t>
            </w:r>
            <w:r w:rsidR="002F6D1A" w:rsidRPr="00BC5392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2F6D1A" w:rsidRPr="00BC5392" w14:paraId="3FCD4DD3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A927825" w14:textId="77777777" w:rsidR="002F6D1A" w:rsidRPr="00BC5392" w:rsidRDefault="002F6D1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017E587" w14:textId="7173FA29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Płyta główna</w:t>
            </w:r>
          </w:p>
        </w:tc>
      </w:tr>
      <w:tr w:rsidR="002F6D1A" w:rsidRPr="00BC5392" w14:paraId="69E1775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22F7311" w14:textId="5C29D50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Obsługiwane procesory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66A8B83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4FF561F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i9</w:t>
            </w:r>
          </w:p>
          <w:p w14:paraId="7297B54E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i7</w:t>
            </w:r>
          </w:p>
          <w:p w14:paraId="41136D91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i5</w:t>
            </w:r>
          </w:p>
          <w:p w14:paraId="215F33D0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i3</w:t>
            </w:r>
          </w:p>
          <w:p w14:paraId="5C5367C3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Intel Celeron</w:t>
            </w:r>
          </w:p>
          <w:p w14:paraId="315E1DBB" w14:textId="14870BF9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Intel Pentium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2A75E83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0FDEFDDD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36DCB0" w14:textId="61B4A0E0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Gniazdo procesora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DBD41E0" w14:textId="09B601A9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Socket</w:t>
            </w:r>
            <w:proofErr w:type="spellEnd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1700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095049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D6A20A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926869" w14:textId="2F391032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Chipset 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5BC7E33" w14:textId="6982B8CD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Intel B760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B4266A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731A0D4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F80DD85" w14:textId="6B4C1F3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Architektura procesora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A4AF42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209B8FE" w14:textId="77777777" w:rsidR="002F6D1A" w:rsidRPr="00BC5392" w:rsidRDefault="002F6D1A" w:rsidP="00EA04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Alder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Lake-S</w:t>
            </w:r>
          </w:p>
          <w:p w14:paraId="1DBF08EA" w14:textId="7B186FD2" w:rsidR="002F6D1A" w:rsidRPr="00BC5392" w:rsidRDefault="002F6D1A" w:rsidP="00EA04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Raptor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Lake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C5CB6E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61FE183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C0A47F5" w14:textId="3699C988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obsługiwanej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64E4743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296EE6B3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DDR4-3200 MHz</w:t>
            </w:r>
          </w:p>
          <w:p w14:paraId="1E9523B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DDR4-3000 MHz</w:t>
            </w:r>
          </w:p>
          <w:p w14:paraId="5A87F048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DDR4-2933 MHz</w:t>
            </w:r>
          </w:p>
          <w:p w14:paraId="2C19DAF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lastRenderedPageBreak/>
              <w:t>DDR4-2800 MHz</w:t>
            </w:r>
          </w:p>
          <w:p w14:paraId="76F2034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DDR4-2666 MHz</w:t>
            </w:r>
          </w:p>
          <w:p w14:paraId="3D74BAEC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DDR4-2400 MHz</w:t>
            </w:r>
          </w:p>
          <w:p w14:paraId="51774F7B" w14:textId="41F791DE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DDR4-2133 MHz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930F47A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4B8F8B07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DFA16EE" w14:textId="16CC7D22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obsługiwanej pamięci OC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232541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72DF10D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DDR4-5333 MHz</w:t>
            </w:r>
          </w:p>
          <w:p w14:paraId="088522F1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DDR4-5066 MHz</w:t>
            </w:r>
          </w:p>
          <w:p w14:paraId="769A3943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DDR4-5000 MHz</w:t>
            </w:r>
          </w:p>
          <w:p w14:paraId="1593A4A5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DDR4-4800 MHz</w:t>
            </w:r>
          </w:p>
          <w:p w14:paraId="5C201798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DDR4-4600 MHz</w:t>
            </w:r>
          </w:p>
          <w:p w14:paraId="56361143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DDR4-4400 MHz</w:t>
            </w:r>
          </w:p>
          <w:p w14:paraId="73411885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DDR4-4266 MHz</w:t>
            </w:r>
          </w:p>
          <w:p w14:paraId="235696B6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DDR4-4000 MHz</w:t>
            </w:r>
          </w:p>
          <w:p w14:paraId="4BE08947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DDR4-3733 MHz</w:t>
            </w:r>
          </w:p>
          <w:p w14:paraId="7FFF355E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DDR4-3600 MHz</w:t>
            </w:r>
          </w:p>
          <w:p w14:paraId="7CAF4969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DDR4-3466 MHz</w:t>
            </w:r>
          </w:p>
          <w:p w14:paraId="6BA0417F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DDR4-3400 MHz</w:t>
            </w:r>
          </w:p>
          <w:p w14:paraId="4E4E562B" w14:textId="622677F4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DDR4-3333 MHz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E4C98D2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525A420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417311" w14:textId="0414D499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Ilość banków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E83FEE" w14:textId="1FAFF312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 4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2E97C82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3D58BEA6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225D5FE" w14:textId="4937EBC8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Wewnętrzne 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BCD2AF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59259170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SATA III (6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>/s) - 4 szt.</w:t>
            </w:r>
          </w:p>
          <w:p w14:paraId="1149615D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4.0 x4 - 2 szt.</w:t>
            </w:r>
          </w:p>
          <w:p w14:paraId="4728E0E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x16 - 1 szt.</w:t>
            </w:r>
          </w:p>
          <w:p w14:paraId="064A1ADA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(tryb x4) - 1 szt.</w:t>
            </w:r>
          </w:p>
          <w:p w14:paraId="63F4D17E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(tryb x1) - 1 szt.</w:t>
            </w:r>
          </w:p>
          <w:p w14:paraId="4215C6BC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3.2 Gen. 1 Typu-C - 1 szt.</w:t>
            </w:r>
          </w:p>
          <w:p w14:paraId="5875ECB8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lastRenderedPageBreak/>
              <w:t>USB 3.2 Gen. 1 - 2 szt.</w:t>
            </w:r>
          </w:p>
          <w:p w14:paraId="3F072131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2.0 - 3 szt.</w:t>
            </w:r>
          </w:p>
          <w:p w14:paraId="0F91202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ARGB 3 pin - 3 szt.</w:t>
            </w:r>
          </w:p>
          <w:p w14:paraId="4D8C5436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RGB 4 pin - 1 szt.</w:t>
            </w:r>
          </w:p>
          <w:p w14:paraId="1B876ABE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COM - 1 szt.</w:t>
            </w:r>
          </w:p>
          <w:p w14:paraId="3516CDAC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LPT - 1 szt.</w:t>
            </w:r>
          </w:p>
          <w:p w14:paraId="46DD005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Front Panel Audio</w:t>
            </w:r>
          </w:p>
          <w:p w14:paraId="276421E4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wyjścia S/PDIF - 1 szt.</w:t>
            </w:r>
          </w:p>
          <w:p w14:paraId="4774F873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wentylatora CPU 4 pin - 2 szt.</w:t>
            </w:r>
          </w:p>
          <w:p w14:paraId="6D6C3EB3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wentylatora SYS/CHA - 2 szt.</w:t>
            </w:r>
          </w:p>
          <w:p w14:paraId="6CAE3A95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zasilania 8 pin - 1 szt.</w:t>
            </w:r>
          </w:p>
          <w:p w14:paraId="730A5326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zasilania 24 pin - 1 szt.</w:t>
            </w:r>
          </w:p>
          <w:p w14:paraId="008F1C83" w14:textId="59EA4239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modułu TPM - 1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4579A7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009702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87B8F30" w14:textId="3BD763F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Zewnętrzne 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AA24B1D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193880E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HDMI - 2 szt.</w:t>
            </w:r>
          </w:p>
          <w:p w14:paraId="33D73636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- 1 szt.</w:t>
            </w:r>
          </w:p>
          <w:p w14:paraId="62478723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RJ45 (LAN) 2.5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Gbps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- 1 szt.</w:t>
            </w:r>
          </w:p>
          <w:p w14:paraId="6D183B87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3.2 Gen. 1 - 2 szt.</w:t>
            </w:r>
          </w:p>
          <w:p w14:paraId="55B0A6DF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2.0 - 4 szt.</w:t>
            </w:r>
          </w:p>
          <w:p w14:paraId="74FEAA86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PS/2 klawiatura/mysz - 1 szt.</w:t>
            </w:r>
          </w:p>
          <w:p w14:paraId="68E0DDFF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Audio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- 3 szt.</w:t>
            </w:r>
          </w:p>
          <w:p w14:paraId="47311115" w14:textId="09B1F7DB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anteny Wi-Fi - 2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0693B01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1D320AD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70F3F3" w14:textId="7DB77E5A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 bezprzewodowa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298A36" w14:textId="77777777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30C8384D" w14:textId="77777777" w:rsidR="00D50CCF" w:rsidRPr="00BC5392" w:rsidRDefault="00D50CCF" w:rsidP="00EA045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Wi-Fi</w:t>
            </w:r>
          </w:p>
          <w:p w14:paraId="6A4B7DED" w14:textId="426D3988" w:rsidR="00D50CCF" w:rsidRPr="00BC5392" w:rsidRDefault="00D50CCF" w:rsidP="00EA045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D2AE654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38BA2B4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DF2A6DB" w14:textId="21A03878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Format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F7E9D1" w14:textId="06F400E0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mATX</w:t>
            </w:r>
            <w:proofErr w:type="spellEnd"/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1D1AAA0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49FA603A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06B121B" w14:textId="1DC79D04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42782AF" w14:textId="77777777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3CDDC742" w14:textId="77777777" w:rsidR="00D50CCF" w:rsidRPr="00BC5392" w:rsidRDefault="00D50CCF" w:rsidP="00EA045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Elementy montażowe</w:t>
            </w:r>
          </w:p>
          <w:p w14:paraId="76A25439" w14:textId="6DC0B5C3" w:rsidR="00D50CCF" w:rsidRPr="00BC5392" w:rsidRDefault="00D50CCF" w:rsidP="00EA045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Antena Wi-Fi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C85F44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3A87E3E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54E09BF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4DD8E1E4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145ECB43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6D1A" w:rsidRPr="00BC5392" w14:paraId="68F0BF1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4857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5F5B8" w14:textId="2F7C7FAA" w:rsidR="002F6D1A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ASUS PRIME B760M-A WIFI DDR4,</w:t>
            </w:r>
            <w:r w:rsidR="002F6D1A" w:rsidRPr="00BC5392">
              <w:rPr>
                <w:rFonts w:ascii="Times New Roman" w:hAnsi="Times New Roman" w:cs="Times New Roman"/>
                <w:bCs/>
              </w:rPr>
              <w:t xml:space="preserve">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04B98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6E745599" w14:textId="77777777" w:rsidTr="00EA0458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E874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0DF9" w:rsidRPr="00BC5392" w14:paraId="3023ACCD" w14:textId="77777777" w:rsidTr="00EA0458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F53EE" w14:textId="754E2A60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Zestaw</w:t>
            </w:r>
            <w:r w:rsidR="00400DF9" w:rsidRPr="00BC5392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400DF9" w:rsidRPr="00BC5392" w14:paraId="27738030" w14:textId="77777777" w:rsidTr="00400DF9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FF6F2" w14:textId="3590B655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D55DA" w14:textId="6F2C8A46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Cs/>
              </w:rPr>
              <w:t>Procesor</w:t>
            </w:r>
          </w:p>
        </w:tc>
      </w:tr>
      <w:tr w:rsidR="00EA0458" w:rsidRPr="00BC5392" w14:paraId="6D6E23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7A9E" w14:textId="351250D8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BECA" w14:textId="0679A611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Procesor osiągający min. 34</w:t>
            </w:r>
            <w:r w:rsidR="00006FC7">
              <w:rPr>
                <w:rFonts w:ascii="Times New Roman" w:hAnsi="Times New Roman" w:cs="Times New Roman"/>
                <w:bCs/>
              </w:rPr>
              <w:t>6</w:t>
            </w:r>
            <w:r w:rsidR="00790F12">
              <w:rPr>
                <w:rFonts w:ascii="Times New Roman" w:hAnsi="Times New Roman" w:cs="Times New Roman"/>
                <w:bCs/>
              </w:rPr>
              <w:t>70</w:t>
            </w:r>
            <w:r w:rsidRPr="00BC5392">
              <w:rPr>
                <w:rFonts w:ascii="Times New Roman" w:hAnsi="Times New Roman" w:cs="Times New Roman"/>
                <w:bCs/>
              </w:rPr>
              <w:t xml:space="preserve"> punktów wg testu </w:t>
            </w:r>
            <w:hyperlink r:id="rId8" w:history="1">
              <w:r w:rsidRPr="00BC5392">
                <w:rPr>
                  <w:rStyle w:val="Hipercze"/>
                  <w:rFonts w:ascii="Times New Roman" w:hAnsi="Times New Roman" w:cs="Times New Roman"/>
                  <w:bCs/>
                </w:rPr>
                <w:t>https://www.cpubenchmark.net/high_end_cpus.html</w:t>
              </w:r>
            </w:hyperlink>
            <w:r w:rsidRPr="00BC5392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BC5392">
              <w:rPr>
                <w:rFonts w:ascii="Times New Roman" w:hAnsi="Times New Roman" w:cs="Times New Roman"/>
                <w:bCs/>
              </w:rPr>
              <w:t xml:space="preserve">na dzień </w:t>
            </w:r>
            <w:r w:rsidR="001D3124">
              <w:rPr>
                <w:rFonts w:ascii="Times New Roman" w:hAnsi="Times New Roman" w:cs="Times New Roman"/>
                <w:bCs/>
              </w:rPr>
              <w:t>2</w:t>
            </w:r>
            <w:r w:rsidR="00790F12">
              <w:rPr>
                <w:rFonts w:ascii="Times New Roman" w:hAnsi="Times New Roman" w:cs="Times New Roman"/>
                <w:bCs/>
              </w:rPr>
              <w:t>6</w:t>
            </w:r>
            <w:r w:rsidRPr="00BC5392">
              <w:rPr>
                <w:rFonts w:ascii="Times New Roman" w:hAnsi="Times New Roman" w:cs="Times New Roman"/>
                <w:bCs/>
              </w:rPr>
              <w:t>.02.2024r.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187B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7CC3117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D6D3" w14:textId="5719D15B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Gniazdo procesora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3DAE" w14:textId="6317E250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Socket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1700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4508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312C79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DCC2" w14:textId="661BF3F4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Architektura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278B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</w:t>
            </w:r>
          </w:p>
          <w:p w14:paraId="3FF8D83E" w14:textId="08C40872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Alder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Lake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C8D3A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186F3FC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3801" w14:textId="4089B295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Taktowanie rdzenia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B3E21" w14:textId="26F0C175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3.6 GHz (5.0 GHz w trybie turbo)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4192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0E6784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8F86" w14:textId="564DC4EB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rdzeni fizycznych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AE31" w14:textId="7D630BA6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7594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627F5E2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CBCD" w14:textId="1A51B09C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wątków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46E6" w14:textId="2E818DE4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20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ADB7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730882A7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A398" w14:textId="3B70E5EC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Pamięć podręczna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A4A8" w14:textId="6CE9303A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25 MB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A1D6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7F25D6E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04180" w14:textId="475E47F2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Zintegrowany układ graniczny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9515" w14:textId="159B8150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0857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182F484F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6643" w14:textId="07CB9DD1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obsługiwanej pamięci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122C" w14:textId="5EC4CD4D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DDR4-3200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F0929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4876D41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E90B0" w14:textId="362D7E11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Pobór mocy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AB57" w14:textId="2FA60459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125 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2F1A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5591EA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8C26" w14:textId="0D2E41C5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Zainstalowane technologie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8941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</w:t>
            </w:r>
          </w:p>
          <w:p w14:paraId="0DDD7D8A" w14:textId="77777777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lastRenderedPageBreak/>
              <w:t xml:space="preserve">Intel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Hyper-Threading</w:t>
            </w:r>
            <w:proofErr w:type="spellEnd"/>
          </w:p>
          <w:p w14:paraId="0525C358" w14:textId="77777777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Intel Turbo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Boost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2.0</w:t>
            </w:r>
          </w:p>
          <w:p w14:paraId="75FE8457" w14:textId="489F6AA9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Intel Turbo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Boost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Max 3.0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E53B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675E0A9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0FB2" w14:textId="3B0E079E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11B4" w14:textId="2D6BCA5F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36 miesięcy</w:t>
            </w:r>
            <w:r w:rsidR="00A52021">
              <w:rPr>
                <w:rFonts w:ascii="Times New Roman" w:hAnsi="Times New Roman" w:cs="Times New Roman"/>
                <w:bCs/>
              </w:rPr>
              <w:t xml:space="preserve">. max </w:t>
            </w:r>
            <w:r w:rsidR="00700AB3">
              <w:rPr>
                <w:rFonts w:ascii="Times New Roman" w:hAnsi="Times New Roman" w:cs="Times New Roman"/>
                <w:bCs/>
              </w:rPr>
              <w:t>48</w:t>
            </w:r>
            <w:r w:rsidR="00A52021">
              <w:rPr>
                <w:rFonts w:ascii="Times New Roman" w:hAnsi="Times New Roman" w:cs="Times New Roman"/>
                <w:bCs/>
              </w:rPr>
              <w:t xml:space="preserve"> miesięcy</w:t>
            </w:r>
            <w:r w:rsidR="00386AAF">
              <w:rPr>
                <w:rFonts w:ascii="Times New Roman" w:hAnsi="Times New Roman" w:cs="Times New Roman"/>
                <w:bCs/>
              </w:rPr>
              <w:t xml:space="preserve"> – Gwarancja obejmuje </w:t>
            </w:r>
            <w:r w:rsidR="00006FC7">
              <w:rPr>
                <w:rFonts w:ascii="Times New Roman" w:hAnsi="Times New Roman" w:cs="Times New Roman"/>
                <w:bCs/>
              </w:rPr>
              <w:t>całą część, nie pojedynczy zestaw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11E9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316B0E03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A82F" w14:textId="0BBFDED7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KOMPATYBILNOŚĆ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F6178" w14:textId="6B3864F0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PŁYTA GŁÓWNA Z </w:t>
            </w:r>
            <w:r w:rsidR="003B4D5E" w:rsidRPr="00BC5392">
              <w:rPr>
                <w:rFonts w:ascii="Times New Roman" w:hAnsi="Times New Roman" w:cs="Times New Roman"/>
                <w:bCs/>
                <w:color w:val="FF0000"/>
              </w:rPr>
              <w:t>ZESTAWU</w:t>
            </w: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 1 I PROCESOR Z </w:t>
            </w:r>
            <w:r w:rsidR="003B4D5E" w:rsidRPr="00BC5392">
              <w:rPr>
                <w:rFonts w:ascii="Times New Roman" w:hAnsi="Times New Roman" w:cs="Times New Roman"/>
                <w:bCs/>
                <w:color w:val="FF0000"/>
              </w:rPr>
              <w:t>ZESTAWU</w:t>
            </w: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 2 MUSZĄ BYĆ ZE SOBĄ KOMPATYBILNE</w:t>
            </w:r>
          </w:p>
        </w:tc>
      </w:tr>
      <w:tr w:rsidR="00EA0458" w:rsidRPr="00BC5392" w14:paraId="25AD89D2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2D8D" w14:textId="0EBB66D7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2275" w14:textId="466507AB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D118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7D102E1F" w14:textId="77777777" w:rsidTr="00EA045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8A7D5" w14:textId="6D2DD3CE" w:rsidR="00EA0458" w:rsidRPr="00BC5392" w:rsidRDefault="00EA0458" w:rsidP="00EA045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4911F" w14:textId="3B25D8AC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Intermediów, ul. Berka Joselewicza 23, 31-031 Kraków</w:t>
            </w:r>
          </w:p>
        </w:tc>
      </w:tr>
      <w:tr w:rsidR="00EA0458" w:rsidRPr="00BC5392" w14:paraId="3004001A" w14:textId="77777777" w:rsidTr="00EA045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7A88" w14:textId="46A5291C" w:rsidR="00EA0458" w:rsidRPr="00BC5392" w:rsidRDefault="00EA0458" w:rsidP="00EA045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C9B30" w14:textId="15567DE4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 w:cs="Times New Roman"/>
              </w:rPr>
              <w:t>Core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i7-12700K</w:t>
            </w:r>
            <w:r w:rsidR="003B4D5E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6589" w14:textId="003D748B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18CCB27" w14:textId="77777777" w:rsidR="002F6D1A" w:rsidRPr="00BC5392" w:rsidRDefault="002F6D1A">
      <w:pPr>
        <w:rPr>
          <w:rFonts w:ascii="Times New Roman" w:hAnsi="Times New Roman" w:cs="Times New Roman"/>
          <w:sz w:val="24"/>
          <w:szCs w:val="24"/>
        </w:rPr>
      </w:pPr>
    </w:p>
    <w:p w14:paraId="09EF1946" w14:textId="072820CB" w:rsidR="00980B64" w:rsidRPr="00BC5392" w:rsidRDefault="00980B64">
      <w:pPr>
        <w:rPr>
          <w:rFonts w:ascii="Times New Roman" w:hAnsi="Times New Roman" w:cs="Times New Roman"/>
          <w:sz w:val="24"/>
          <w:szCs w:val="24"/>
        </w:rPr>
      </w:pPr>
    </w:p>
    <w:p w14:paraId="297EB5AC" w14:textId="7D0C3FDD" w:rsidR="00632B76" w:rsidRPr="00BC5392" w:rsidRDefault="00632B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8B14FA" w:rsidRPr="00BC5392" w14:paraId="1546108C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EB733AC" w14:textId="5D7787BE" w:rsidR="008B14FA" w:rsidRPr="00BC5392" w:rsidRDefault="008B14FA" w:rsidP="00061B77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>Część nr 3 – Słuchawki + wzmacniacz słuchawkowy</w:t>
            </w:r>
          </w:p>
        </w:tc>
      </w:tr>
      <w:tr w:rsidR="008B14FA" w:rsidRPr="00BC5392" w14:paraId="291E0045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BF59424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5740F547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20E9A94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354D0E49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829DD5C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8B14FA" w:rsidRPr="00BC5392" w14:paraId="5427D70C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FD157A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E2DF549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B14FA" w:rsidRPr="00BC5392" w14:paraId="02C2AB0E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771C5E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 1</w:t>
            </w:r>
          </w:p>
        </w:tc>
      </w:tr>
      <w:tr w:rsidR="008B14FA" w:rsidRPr="00BC5392" w14:paraId="3263A594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0128F408" w14:textId="77777777" w:rsidR="008B14FA" w:rsidRPr="00BC5392" w:rsidRDefault="008B14F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B269660" w14:textId="3051EB13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Słuchawki</w:t>
            </w:r>
          </w:p>
        </w:tc>
      </w:tr>
      <w:tr w:rsidR="008B14FA" w:rsidRPr="00BC5392" w14:paraId="53FCABEC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3D3FB1E" w14:textId="192BA700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A69021B" w14:textId="085BE436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Przewodowe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982A4E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D51F522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F5C688F" w14:textId="7C59EC5F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Budowa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723F809" w14:textId="08A22B45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Nauszne zamknięte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EF530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CB60BC6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C360A44" w14:textId="73258E74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Składana konstrukcja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034C8B7" w14:textId="5618CDD3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04F19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59A807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EEE6872" w14:textId="079D7DC1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Impedancja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4404ECE" w14:textId="3CCDEA4D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 32 Ω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21BF53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2A4D9B2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4028E2" w14:textId="1C1EC7CE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Czułość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9950B4" w14:textId="59C64CA6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114 </w:t>
            </w: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B9F97D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D87854C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9405EB9" w14:textId="61E371E9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Złącze 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07AFC3" w14:textId="77777777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19DBA9B9" w14:textId="0C8BC0B9" w:rsidR="000558A2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mXLR</w:t>
            </w:r>
            <w:proofErr w:type="spellEnd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– 1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B0AEF35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9B1913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3115B33" w14:textId="746EC04E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Zasilanie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E47BE8" w14:textId="2F344A5B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Zewnętrzne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7725EF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871DBF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1D4F0F" w14:textId="7E80117A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Dodatkowe informacje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33FEC6A" w14:textId="4D6E2579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Regulowany pałąk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65D6829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42E0504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0F675F" w14:textId="7C54D0C6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CA0FFA9" w14:textId="77777777" w:rsidR="000558A2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536D6758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Etui</w:t>
            </w:r>
          </w:p>
          <w:p w14:paraId="2722800D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3 m prosty</w:t>
            </w:r>
          </w:p>
          <w:p w14:paraId="71972778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3 m spiralny</w:t>
            </w:r>
          </w:p>
          <w:p w14:paraId="4ED22200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1,2 m</w:t>
            </w:r>
          </w:p>
          <w:p w14:paraId="276A66D7" w14:textId="6E6F3A21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Adapter Jack 6,35 mm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7F8123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C673D4F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9962442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0FF9E4C7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00CA4FE2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14FA" w:rsidRPr="00BC5392" w14:paraId="2B6B59F0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7DFFC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8954B" w14:textId="7FE5903B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AKG K371</w:t>
            </w:r>
            <w:r w:rsidR="008B14FA"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45AC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779765B0" w14:textId="77777777" w:rsidTr="00061B77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6174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14FA" w:rsidRPr="00BC5392" w14:paraId="57ECB9CA" w14:textId="77777777" w:rsidTr="00061B77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16EA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Zestaw 2</w:t>
            </w:r>
          </w:p>
        </w:tc>
      </w:tr>
      <w:tr w:rsidR="008B14FA" w:rsidRPr="00BC5392" w14:paraId="235D908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06FB9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EAD0EB" w14:textId="7416BEEF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Cs/>
              </w:rPr>
              <w:t>Wzmacniacz słuchawkowy</w:t>
            </w:r>
          </w:p>
        </w:tc>
      </w:tr>
      <w:tr w:rsidR="008B14FA" w:rsidRPr="00BC5392" w14:paraId="37460A80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6321" w14:textId="1BBD1C7B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wejść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C0A9" w14:textId="40FA5AE6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BB470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208B16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A240" w14:textId="29F90313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Przyłącza wejściowe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62B3F" w14:textId="1D33BA29" w:rsidR="008B14FA" w:rsidRPr="00BC5392" w:rsidRDefault="000D456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Cinch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stereo 6,3m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5D9F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4580" w:rsidRPr="00BC5392" w14:paraId="5717007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C08" w14:textId="0678E2B3" w:rsidR="00214580" w:rsidRPr="00BC5392" w:rsidRDefault="0021458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Złącza wyjściowe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86F3" w14:textId="0D3CC4F5" w:rsidR="00214580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Jack 6,3mm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DC2A" w14:textId="77777777" w:rsidR="00214580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BDB576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84E0" w14:textId="74283358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Zakres częstotliwości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16110" w14:textId="3B8360A8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20 HZ – 20 kHz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8425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44E58C2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140F" w14:textId="6954FF52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Zasilacz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7737" w14:textId="4FFCD746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Adapter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44C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5A94A1E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E4447" w14:textId="61B7709A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Zasilacz w komplecie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33A8" w14:textId="2C1712F6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820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54A3C53C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D393D" w14:textId="13AE5080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Zasilanie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B8EB" w14:textId="53F478F7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Zewnętrzny zasilacz sieciowy (w zestawie)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EE7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2ECCF7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7A9F" w14:textId="3617769A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Elementy obsługi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7DA" w14:textId="4C25A90F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4</w:t>
            </w:r>
            <w:r w:rsidR="007A6545" w:rsidRPr="00BC5392">
              <w:rPr>
                <w:rFonts w:ascii="Times New Roman" w:hAnsi="Times New Roman" w:cs="Times New Roman"/>
                <w:bCs/>
              </w:rPr>
              <w:t xml:space="preserve"> </w:t>
            </w:r>
            <w:r w:rsidRPr="00BC5392">
              <w:rPr>
                <w:rFonts w:ascii="Times New Roman" w:hAnsi="Times New Roman" w:cs="Times New Roman"/>
                <w:bCs/>
              </w:rPr>
              <w:t>x głośność słuchawek, przełącznik Mono/Stereo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519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521A59F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F3955" w14:textId="448FCC12" w:rsidR="008B14FA" w:rsidRPr="00BC5392" w:rsidRDefault="007A6545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Impedancja wyjściowa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4174" w14:textId="13FEB444" w:rsidR="008B14FA" w:rsidRPr="00BC5392" w:rsidRDefault="007A6545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1 kΩ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EC3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17D1343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86D8" w14:textId="2906194D" w:rsidR="008B14FA" w:rsidRPr="00BC5392" w:rsidRDefault="007A6545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Moc wyjściowa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149D" w14:textId="4729496F" w:rsidR="008B14FA" w:rsidRPr="00BC5392" w:rsidRDefault="007A6545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4 x 100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mV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0A68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CE2D86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7A58" w14:textId="4C8E557D" w:rsidR="008B14FA" w:rsidRPr="00BC5392" w:rsidRDefault="00F347B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Napięcie robocze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E586F" w14:textId="3A882593" w:rsidR="008B14FA" w:rsidRPr="00BC5392" w:rsidRDefault="00F347B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24 V DC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8BB0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5E8ED8D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348D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EF40" w14:textId="3CCAB8B5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Min. </w:t>
            </w:r>
            <w:r w:rsidR="0074733D" w:rsidRPr="00BC5392">
              <w:rPr>
                <w:rFonts w:ascii="Times New Roman" w:hAnsi="Times New Roman" w:cs="Times New Roman"/>
                <w:bCs/>
              </w:rPr>
              <w:t>24</w:t>
            </w:r>
            <w:r w:rsidRPr="00BC5392">
              <w:rPr>
                <w:rFonts w:ascii="Times New Roman" w:hAnsi="Times New Roman" w:cs="Times New Roman"/>
                <w:bCs/>
              </w:rPr>
              <w:t xml:space="preserve"> </w:t>
            </w:r>
            <w:r w:rsidR="0074733D" w:rsidRPr="00BC5392">
              <w:rPr>
                <w:rFonts w:ascii="Times New Roman" w:hAnsi="Times New Roman" w:cs="Times New Roman"/>
                <w:bCs/>
              </w:rPr>
              <w:t>miesiące</w:t>
            </w:r>
            <w:r w:rsidR="00F32A75">
              <w:rPr>
                <w:rFonts w:ascii="Times New Roman" w:hAnsi="Times New Roman" w:cs="Times New Roman"/>
                <w:bCs/>
              </w:rPr>
              <w:t xml:space="preserve"> Max 36</w:t>
            </w:r>
            <w:r w:rsidR="009436FB">
              <w:rPr>
                <w:rFonts w:ascii="Times New Roman" w:hAnsi="Times New Roman" w:cs="Times New Roman"/>
                <w:bCs/>
              </w:rPr>
              <w:t xml:space="preserve"> – Gwarancja obowiązuje na</w:t>
            </w:r>
            <w:r w:rsidR="00B95E67">
              <w:rPr>
                <w:rFonts w:ascii="Times New Roman" w:hAnsi="Times New Roman" w:cs="Times New Roman"/>
                <w:bCs/>
              </w:rPr>
              <w:t xml:space="preserve"> całą</w:t>
            </w:r>
            <w:r w:rsidR="009436FB">
              <w:rPr>
                <w:rFonts w:ascii="Times New Roman" w:hAnsi="Times New Roman" w:cs="Times New Roman"/>
                <w:bCs/>
              </w:rPr>
              <w:t xml:space="preserve"> cześć, nie na pojedynczy zestaw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1E8D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A60462E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AF22C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511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71D1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7E4F8BB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111BA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1DD31" w14:textId="498BE144" w:rsidR="008B14FA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Szkoła Doktorska,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ul. </w:t>
            </w:r>
            <w:r w:rsidRPr="00BC5392">
              <w:rPr>
                <w:rFonts w:ascii="Times New Roman" w:hAnsi="Times New Roman" w:cs="Times New Roman"/>
                <w:b/>
              </w:rPr>
              <w:t>Radziwiłłowska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2</w:t>
            </w:r>
            <w:r w:rsidRPr="00BC5392">
              <w:rPr>
                <w:rFonts w:ascii="Times New Roman" w:hAnsi="Times New Roman" w:cs="Times New Roman"/>
                <w:b/>
              </w:rPr>
              <w:t>9</w:t>
            </w:r>
            <w:r w:rsidR="008B14FA" w:rsidRPr="00BC5392">
              <w:rPr>
                <w:rFonts w:ascii="Times New Roman" w:hAnsi="Times New Roman" w:cs="Times New Roman"/>
                <w:b/>
              </w:rPr>
              <w:t>, 31-0</w:t>
            </w:r>
            <w:r w:rsidRPr="00BC5392">
              <w:rPr>
                <w:rFonts w:ascii="Times New Roman" w:hAnsi="Times New Roman" w:cs="Times New Roman"/>
                <w:b/>
              </w:rPr>
              <w:t>26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Kraków</w:t>
            </w:r>
          </w:p>
        </w:tc>
      </w:tr>
      <w:tr w:rsidR="008B14FA" w:rsidRPr="00BC5392" w14:paraId="03DC0E8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19C3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3ADD" w14:textId="136AF691" w:rsidR="008B14FA" w:rsidRPr="00BC5392" w:rsidRDefault="0074733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LD Systems HPA 4</w:t>
            </w:r>
            <w:r w:rsidR="008B14FA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EEC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733A0BA" w14:textId="32A9BFEF" w:rsidR="000427BD" w:rsidRPr="00BC5392" w:rsidRDefault="000427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0427BD" w:rsidRPr="00BC5392" w14:paraId="4188FDB6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F85227D" w14:textId="14D3008F" w:rsidR="000427BD" w:rsidRPr="00BC5392" w:rsidRDefault="000427BD" w:rsidP="00061B77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>Część nr 4 – Laptop</w:t>
            </w:r>
          </w:p>
        </w:tc>
      </w:tr>
      <w:tr w:rsidR="000427BD" w:rsidRPr="00BC5392" w14:paraId="6B7B434E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F7A02F6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6D07B06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70C5EFC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40A4C02A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0B6CE434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0427BD" w:rsidRPr="00BC5392" w14:paraId="7C812E9F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2D1EBD0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A507ABA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27BD" w:rsidRPr="00BC5392" w14:paraId="658C05B6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2334FDF" w14:textId="4FBB5800" w:rsidR="000427BD" w:rsidRPr="00B84F1F" w:rsidRDefault="000427BD" w:rsidP="00B84F1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84F1F">
              <w:rPr>
                <w:rFonts w:ascii="Times New Roman" w:hAnsi="Times New Roman" w:cs="Times New Roman"/>
                <w:b/>
                <w:color w:val="FF0000"/>
              </w:rPr>
              <w:t>dodanie zakupionych urządzeń do ASM (Apple School Manager:</w:t>
            </w:r>
            <w:r w:rsidRPr="00B84F1F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B84F1F">
                <w:rPr>
                  <w:rStyle w:val="Hipercze"/>
                  <w:rFonts w:ascii="Times New Roman" w:hAnsi="Times New Roman" w:cs="Times New Roman"/>
                  <w:b/>
                </w:rPr>
                <w:t>https://school.apple.com/</w:t>
              </w:r>
            </w:hyperlink>
            <w:r w:rsidRPr="00B84F1F">
              <w:rPr>
                <w:rFonts w:ascii="Times New Roman" w:hAnsi="Times New Roman" w:cs="Times New Roman"/>
                <w:b/>
              </w:rPr>
              <w:t xml:space="preserve">) </w:t>
            </w:r>
            <w:r w:rsidRPr="00B84F1F">
              <w:rPr>
                <w:rFonts w:ascii="Times New Roman" w:hAnsi="Times New Roman" w:cs="Times New Roman"/>
                <w:b/>
                <w:color w:val="FF0000"/>
              </w:rPr>
              <w:t>ID organizacji: 21718108</w:t>
            </w:r>
          </w:p>
        </w:tc>
      </w:tr>
      <w:tr w:rsidR="000427BD" w:rsidRPr="00BC5392" w14:paraId="4CD054CE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47C416F2" w14:textId="77777777" w:rsidR="000427BD" w:rsidRPr="00BC5392" w:rsidRDefault="000427BD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48B1171B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Laptop</w:t>
            </w:r>
          </w:p>
        </w:tc>
      </w:tr>
      <w:tr w:rsidR="000427BD" w:rsidRPr="00BC5392" w14:paraId="0F23EE3A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F522F2F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EE921CC" w14:textId="2E7CCA2A" w:rsidR="000427BD" w:rsidRPr="00BC5392" w:rsidRDefault="000427BD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C5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rocesor osiągający min. 2</w:t>
            </w:r>
            <w:r w:rsidR="006D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  <w:r w:rsidR="0041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C5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punktów wg testu </w:t>
            </w:r>
            <w:hyperlink r:id="rId10" w:history="1">
              <w:r w:rsidRPr="00BC539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1D3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656" w:rsidRPr="00BC53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2656" w:rsidRPr="00BC5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0C2758A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1AF7A41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76D84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Ilość pamięci RAM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A54C26A" w14:textId="76D182BA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Min. </w:t>
            </w:r>
            <w:r w:rsidR="00582656" w:rsidRPr="00BC5392">
              <w:rPr>
                <w:rFonts w:ascii="Times New Roman" w:hAnsi="Times New Roman" w:cs="Times New Roman"/>
                <w:b w:val="0"/>
                <w:bCs w:val="0"/>
              </w:rPr>
              <w:t>18</w:t>
            </w: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 GB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0B31813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274B0B33" w14:textId="77777777" w:rsidTr="00061B77">
        <w:tc>
          <w:tcPr>
            <w:tcW w:w="28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F1D1E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Pojemność dysku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0F416B" w14:textId="293860E0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Min. </w:t>
            </w:r>
            <w:r w:rsidR="00582656" w:rsidRPr="00BC5392">
              <w:rPr>
                <w:rFonts w:ascii="Times New Roman" w:hAnsi="Times New Roman" w:cs="Times New Roman"/>
                <w:b w:val="0"/>
                <w:bCs w:val="0"/>
              </w:rPr>
              <w:t>1000 GB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74D9B48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0990625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4F9688A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Częstotliwość odświeżania ekranu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F2C34C5" w14:textId="72E93628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</w:t>
            </w:r>
            <w:r w:rsidR="00582656" w:rsidRPr="00BC5392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 120 </w:t>
            </w:r>
            <w:proofErr w:type="spellStart"/>
            <w:r w:rsidRPr="00BC5392">
              <w:rPr>
                <w:rFonts w:ascii="Times New Roman" w:hAnsi="Times New Roman" w:cs="Times New Roman"/>
                <w:b w:val="0"/>
                <w:bCs w:val="0"/>
              </w:rPr>
              <w:t>Hz</w:t>
            </w:r>
            <w:proofErr w:type="spellEnd"/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F16414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26BC304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98D79B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ekranu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383CEEF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Błyszczący, mini-LED, Liquid Retina XDR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2A65731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188E212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B2521E7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Jasność matrycy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A9296A0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1000 cd/m</w:t>
            </w:r>
            <w:r w:rsidRPr="00BC5392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2 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A964B2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67135106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55AB79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Rozdzielczość ekranu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0A0201E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3024 x 1964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9FCECC0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50C536F2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1833C3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Karta graficzna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A869EDA" w14:textId="7146FADA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color w:val="000000"/>
              </w:rPr>
              <w:t>Zintegrowana min. 1</w:t>
            </w:r>
            <w:r w:rsidR="00582656" w:rsidRPr="00BC5392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  <w:r w:rsidRPr="00BC5392">
              <w:rPr>
                <w:rFonts w:ascii="Times New Roman" w:hAnsi="Times New Roman" w:cs="Times New Roman"/>
                <w:b w:val="0"/>
                <w:color w:val="000000"/>
              </w:rPr>
              <w:t xml:space="preserve"> rdzeni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988D0F6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EE42AE8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D9C9F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626D437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</w:t>
            </w:r>
          </w:p>
          <w:p w14:paraId="6AA80BA2" w14:textId="77777777" w:rsidR="000427BD" w:rsidRPr="00BC5392" w:rsidRDefault="000427BD" w:rsidP="000427BD">
            <w:pPr>
              <w:pStyle w:val="Nagwektabeli"/>
              <w:numPr>
                <w:ilvl w:val="0"/>
                <w:numId w:val="11"/>
              </w:num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Wi-Fi 6E</w:t>
            </w:r>
          </w:p>
          <w:p w14:paraId="4BD334E5" w14:textId="77777777" w:rsidR="000427BD" w:rsidRPr="00BC5392" w:rsidRDefault="000427BD" w:rsidP="000427BD">
            <w:pPr>
              <w:pStyle w:val="Nagwektabeli"/>
              <w:numPr>
                <w:ilvl w:val="0"/>
                <w:numId w:val="11"/>
              </w:num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Bluetooth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0A11661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2BD78F6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24ECB71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DF8618" w14:textId="77777777" w:rsidR="000427BD" w:rsidRPr="00BC5392" w:rsidRDefault="000427BD" w:rsidP="0006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</w:t>
            </w:r>
          </w:p>
          <w:p w14:paraId="21280A9B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USB Typu-C (z Thunderbolt™ 4) - 3 szt.</w:t>
            </w:r>
          </w:p>
          <w:p w14:paraId="182BA584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HDMI 2.1 - 1 szt.</w:t>
            </w:r>
          </w:p>
          <w:p w14:paraId="5D797E2F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Czytnik kart pamięci SD - 1 szt.</w:t>
            </w:r>
          </w:p>
          <w:p w14:paraId="18EACAFC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Wyjście słuchawkowe/wejście mikrofonowe - 1 szt.</w:t>
            </w:r>
          </w:p>
          <w:p w14:paraId="0279ED55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MagSafe</w:t>
            </w:r>
            <w:proofErr w:type="spellEnd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3 - 1 szt.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A9289CF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51A2A3D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39D626A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Zabezpieczenia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202ABAC0" w14:textId="77777777" w:rsidR="000427BD" w:rsidRPr="00BC5392" w:rsidRDefault="000427BD" w:rsidP="0058265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Szyfrowanie TPM 2.0</w:t>
            </w:r>
          </w:p>
          <w:p w14:paraId="67965BE4" w14:textId="5C180FDC" w:rsidR="00582656" w:rsidRPr="00BC5392" w:rsidRDefault="00582656" w:rsidP="0058265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Czytnik </w:t>
            </w: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ID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0E502EA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4F7D4A3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47D325C6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Dodatkowe informację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66F3F523" w14:textId="77777777" w:rsidR="000427BD" w:rsidRPr="00BC5392" w:rsidRDefault="00582656" w:rsidP="00061B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Wielodotykowy gładzik Force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</w:t>
            </w:r>
            <w:proofErr w:type="spellEnd"/>
          </w:p>
          <w:p w14:paraId="0A5CFEF1" w14:textId="6D9955EE" w:rsidR="00582656" w:rsidRPr="00BC5392" w:rsidRDefault="00582656" w:rsidP="00061B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Matryca z pokryciem barwy 100% DCI-P3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2CAD072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48E3EE30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32A51B8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31EBBC1" w14:textId="77777777" w:rsidR="000427BD" w:rsidRPr="00BC5392" w:rsidRDefault="000427BD" w:rsidP="0058265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Zasilacz</w:t>
            </w:r>
          </w:p>
          <w:p w14:paraId="3264669E" w14:textId="77777777" w:rsidR="000427BD" w:rsidRPr="00BC5392" w:rsidRDefault="000427BD" w:rsidP="0058265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Kabel USB Typu-C -&gt; </w:t>
            </w: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MagSafe</w:t>
            </w:r>
            <w:proofErr w:type="spellEnd"/>
          </w:p>
          <w:p w14:paraId="4D15922F" w14:textId="3C76B51F" w:rsidR="00582656" w:rsidRPr="00BC5392" w:rsidRDefault="00582656" w:rsidP="0058265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Apple Magic Mouse</w:t>
            </w:r>
            <w:r w:rsidR="0029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(czarna)</w:t>
            </w:r>
            <w:r w:rsidR="00A520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równoważna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4F960252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2656" w:rsidRPr="00BC5392" w14:paraId="070D9E9C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7BEFE0F7" w14:textId="27A2806B" w:rsidR="00582656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Zasilacz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BCB5CBD" w14:textId="77777777" w:rsidR="00582656" w:rsidRPr="00BC5392" w:rsidRDefault="00582656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 W</w:t>
            </w:r>
          </w:p>
          <w:p w14:paraId="3C96509A" w14:textId="773E3EA7" w:rsidR="00582656" w:rsidRPr="00BC5392" w:rsidRDefault="00582656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Wtyk: Megsafe3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6D9EFAEF" w14:textId="77777777" w:rsidR="00582656" w:rsidRPr="00BC5392" w:rsidRDefault="00582656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3713" w:rsidRPr="00BC5392" w14:paraId="78B6B20A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5DFE85A3" w14:textId="5F545DA4" w:rsidR="00293713" w:rsidRPr="00BC5392" w:rsidRDefault="00293713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Kolor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859A445" w14:textId="50A8CB8C" w:rsidR="00293713" w:rsidRPr="00BC5392" w:rsidRDefault="00293713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Gwiezdna czerń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71FFADAD" w14:textId="77777777" w:rsidR="00293713" w:rsidRPr="00BC5392" w:rsidRDefault="00293713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2656" w:rsidRPr="00BC5392" w14:paraId="4DAAC4A7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690747FB" w14:textId="55ACB071" w:rsidR="00582656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System </w:t>
            </w:r>
            <w:r w:rsidR="00293713" w:rsidRPr="00BC5392">
              <w:rPr>
                <w:rFonts w:ascii="Times New Roman" w:hAnsi="Times New Roman" w:cs="Times New Roman"/>
                <w:b w:val="0"/>
                <w:bCs w:val="0"/>
              </w:rPr>
              <w:t>operacyjny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57616A68" w14:textId="5FE04A8D" w:rsidR="00582656" w:rsidRPr="00BC5392" w:rsidRDefault="00582656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macOS</w:t>
            </w:r>
            <w:proofErr w:type="spellEnd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Sonoma</w:t>
            </w:r>
            <w:proofErr w:type="spellEnd"/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4F3C0C25" w14:textId="77777777" w:rsidR="00582656" w:rsidRPr="00BC5392" w:rsidRDefault="00582656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2607B281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6B357E94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7E45D71E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12 miesiące Maks. 36 miesięcy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585A94B4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3F1BD2E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1057D509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14946967" w14:textId="0E1318C0" w:rsidR="000427BD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1C9C5190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27BD" w:rsidRPr="00BC5392" w14:paraId="1B04AA42" w14:textId="77777777" w:rsidTr="00061B77">
        <w:tc>
          <w:tcPr>
            <w:tcW w:w="2850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F36C92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498F53B" w14:textId="448CE4DE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</w:t>
            </w:r>
            <w:r w:rsidR="00582656" w:rsidRPr="00BC5392">
              <w:rPr>
                <w:rFonts w:ascii="Times New Roman" w:hAnsi="Times New Roman" w:cs="Times New Roman"/>
                <w:b/>
              </w:rPr>
              <w:t xml:space="preserve"> Architektury Wnętrz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0427BD" w:rsidRPr="00BC5392" w14:paraId="4969FF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466F1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DF189" w14:textId="59C55C86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Apple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MacBook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Pro M</w:t>
            </w:r>
            <w:r w:rsidR="00582656" w:rsidRPr="00BC5392">
              <w:rPr>
                <w:rFonts w:ascii="Times New Roman" w:hAnsi="Times New Roman" w:cs="Times New Roman"/>
                <w:bCs/>
              </w:rPr>
              <w:t>3</w:t>
            </w:r>
            <w:r w:rsidRPr="00BC5392">
              <w:rPr>
                <w:rFonts w:ascii="Times New Roman" w:hAnsi="Times New Roman" w:cs="Times New Roman"/>
                <w:bCs/>
              </w:rPr>
              <w:t xml:space="preserve"> Pro/</w:t>
            </w:r>
            <w:r w:rsidR="00582656" w:rsidRPr="00BC5392">
              <w:rPr>
                <w:rFonts w:ascii="Times New Roman" w:hAnsi="Times New Roman" w:cs="Times New Roman"/>
                <w:bCs/>
              </w:rPr>
              <w:t>18</w:t>
            </w:r>
            <w:r w:rsidRPr="00BC5392">
              <w:rPr>
                <w:rFonts w:ascii="Times New Roman" w:hAnsi="Times New Roman" w:cs="Times New Roman"/>
                <w:bCs/>
              </w:rPr>
              <w:t>GB/</w:t>
            </w:r>
            <w:r w:rsidR="00582656" w:rsidRPr="00BC5392">
              <w:rPr>
                <w:rFonts w:ascii="Times New Roman" w:hAnsi="Times New Roman" w:cs="Times New Roman"/>
                <w:bCs/>
              </w:rPr>
              <w:t>1TB</w:t>
            </w:r>
            <w:r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7E14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350ECA" w14:textId="4826E7A2" w:rsidR="000427BD" w:rsidRPr="00BC5392" w:rsidRDefault="000427BD">
      <w:pPr>
        <w:rPr>
          <w:rFonts w:ascii="Times New Roman" w:hAnsi="Times New Roman" w:cs="Times New Roman"/>
          <w:sz w:val="24"/>
          <w:szCs w:val="24"/>
        </w:rPr>
      </w:pPr>
    </w:p>
    <w:p w14:paraId="3174C7EB" w14:textId="68265B3C" w:rsidR="001D61BD" w:rsidRPr="00BC5392" w:rsidRDefault="001D61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20" w:type="dxa"/>
        <w:tblInd w:w="-287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6166"/>
        <w:gridCol w:w="5261"/>
        <w:gridCol w:w="5261"/>
      </w:tblGrid>
      <w:tr w:rsidR="00C5124A" w:rsidRPr="00BC5392" w14:paraId="3E850655" w14:textId="77777777" w:rsidTr="00AE5008">
        <w:trPr>
          <w:gridAfter w:val="1"/>
          <w:wAfter w:w="5261" w:type="dxa"/>
          <w:cantSplit/>
        </w:trPr>
        <w:tc>
          <w:tcPr>
            <w:tcW w:w="147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 w:themeFill="accent1" w:themeFillTint="99"/>
            <w:vAlign w:val="center"/>
          </w:tcPr>
          <w:p w14:paraId="576F1CE7" w14:textId="77777777" w:rsidR="00C5124A" w:rsidRPr="00BC5392" w:rsidRDefault="00C5124A" w:rsidP="0006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9F0BB" w14:textId="67C55588" w:rsidR="00C5124A" w:rsidRPr="00BC5392" w:rsidRDefault="00C5124A" w:rsidP="00A14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nr 5 - Dostawa licencji oprogramowania do projektowania graficzneg</w:t>
            </w:r>
            <w:r w:rsidR="001B70FB"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C5124A" w:rsidRPr="00BC5392" w14:paraId="4949DF1F" w14:textId="77777777" w:rsidTr="00AE5008">
        <w:trPr>
          <w:gridAfter w:val="1"/>
          <w:wAfter w:w="5261" w:type="dxa"/>
          <w:cantSplit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50C0E6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Parametry techniczne sprzętu i inne wymagane przez Zamawiającego</w:t>
            </w:r>
          </w:p>
          <w:p w14:paraId="0504FF1D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BBC0EC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 xml:space="preserve">Parametry techniczne sprzętu i inne oferowane przez Wykonawcę (opis oferowanego przedmiotu) </w:t>
            </w:r>
          </w:p>
          <w:p w14:paraId="5CE4D8DA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52600919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C5124A" w:rsidRPr="00BC5392" w14:paraId="2847F475" w14:textId="77777777" w:rsidTr="00AE5008">
        <w:trPr>
          <w:gridAfter w:val="1"/>
          <w:wAfter w:w="5261" w:type="dxa"/>
          <w:cantSplit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017657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D25A56B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124A" w:rsidRPr="00BC5392" w14:paraId="654176E9" w14:textId="77777777" w:rsidTr="00AE5008">
        <w:trPr>
          <w:gridAfter w:val="1"/>
          <w:wAfter w:w="5261" w:type="dxa"/>
          <w:cantSplit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9E645" w14:textId="77777777" w:rsidR="00C5124A" w:rsidRPr="00BC5392" w:rsidRDefault="00C5124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83E6FE" w14:textId="7C68C876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Oprogramowanie Corel DRAW EDU 202</w:t>
            </w:r>
            <w:r w:rsidR="001B70FB" w:rsidRPr="00BC5392">
              <w:rPr>
                <w:rFonts w:ascii="Times New Roman" w:hAnsi="Times New Roman" w:cs="Times New Roman"/>
              </w:rPr>
              <w:t>3</w:t>
            </w:r>
          </w:p>
        </w:tc>
      </w:tr>
      <w:tr w:rsidR="00C5124A" w:rsidRPr="00BC5392" w14:paraId="022D9379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7BC447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5A664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PC, MAC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6D38E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1C48E232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7F455A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94509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 xml:space="preserve">Subskrypcja 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E54304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3A7201A3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1A67AA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komputerów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7B3E3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Bez ograniczeń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8CB7C0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67569F19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5AF98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Wersja językowa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1E2AD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Polska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5E650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4CE50637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26EF5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 xml:space="preserve">Ważność licencji 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75D8F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3 (lata)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9D056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78417651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2C3A3F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lastRenderedPageBreak/>
              <w:t>Okres rozpoczęcia subskrypcji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C33EFC" w14:textId="30FED04C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Od 1</w:t>
            </w:r>
            <w:r w:rsidR="0054628F">
              <w:rPr>
                <w:rFonts w:ascii="Times New Roman" w:hAnsi="Times New Roman" w:cs="Times New Roman"/>
              </w:rPr>
              <w:t>5</w:t>
            </w:r>
            <w:r w:rsidRPr="00BC5392">
              <w:rPr>
                <w:rFonts w:ascii="Times New Roman" w:hAnsi="Times New Roman" w:cs="Times New Roman"/>
              </w:rPr>
              <w:t>.04.202</w:t>
            </w:r>
            <w:r w:rsidR="001B70FB" w:rsidRPr="00BC5392">
              <w:rPr>
                <w:rFonts w:ascii="Times New Roman" w:hAnsi="Times New Roman" w:cs="Times New Roman"/>
              </w:rPr>
              <w:t>4</w:t>
            </w:r>
            <w:r w:rsidRPr="00BC5392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53F095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784E3F30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650634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Typ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ABA745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Premium – dla szkół wyższych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3CEC9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9B5" w:rsidRPr="00BC5392" w14:paraId="5F0F5567" w14:textId="680C7A10" w:rsidTr="00AE5008"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4D04CB9F" w14:textId="26AFE2BD" w:rsidR="002249B5" w:rsidRPr="00BC5392" w:rsidRDefault="002249B5" w:rsidP="002249B5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7660D863" w14:textId="77777777" w:rsidR="002249B5" w:rsidRPr="00BC5392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Corel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Academic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Site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Licence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(CASL) Premium Level 2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4C046123" w14:textId="60C16587" w:rsidR="002249B5" w:rsidRPr="00BC5392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1" w:type="dxa"/>
          </w:tcPr>
          <w:p w14:paraId="41B3B83D" w14:textId="77777777" w:rsidR="002249B5" w:rsidRPr="00BC5392" w:rsidRDefault="002249B5" w:rsidP="002249B5">
            <w:pPr>
              <w:rPr>
                <w:rFonts w:ascii="Times New Roman" w:hAnsi="Times New Roman" w:cs="Times New Roman"/>
              </w:rPr>
            </w:pPr>
          </w:p>
        </w:tc>
      </w:tr>
      <w:tr w:rsidR="002249B5" w:rsidRPr="00BC5392" w14:paraId="6B63B09B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394916C" w14:textId="7146B9D1" w:rsidR="002249B5" w:rsidRPr="002249B5" w:rsidRDefault="002249B5" w:rsidP="002249B5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249B5">
              <w:rPr>
                <w:rFonts w:ascii="Times New Roman" w:hAnsi="Times New Roman" w:cs="Times New Roman"/>
                <w:b w:val="0"/>
                <w:bCs w:val="0"/>
              </w:rPr>
              <w:t>Użytkownik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9B8C56" w14:textId="619F04BC" w:rsidR="002249B5" w:rsidRPr="002249B5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249B5">
              <w:rPr>
                <w:rFonts w:ascii="Times New Roman" w:hAnsi="Times New Roman" w:cs="Times New Roman"/>
              </w:rPr>
              <w:t>Dział Informatyczny ASP, 31-157 Kraków, Plac Jana Matejki 13</w:t>
            </w:r>
          </w:p>
        </w:tc>
      </w:tr>
    </w:tbl>
    <w:p w14:paraId="078C52FC" w14:textId="2D584D3D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p w14:paraId="2F97DFC6" w14:textId="5E59F8FC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018"/>
      </w:tblGrid>
      <w:tr w:rsidR="003075DC" w:rsidRPr="00F95D47" w14:paraId="617D373F" w14:textId="77777777" w:rsidTr="008C6F2A">
        <w:trPr>
          <w:trHeight w:val="567"/>
          <w:jc w:val="center"/>
        </w:trPr>
        <w:tc>
          <w:tcPr>
            <w:tcW w:w="14596" w:type="dxa"/>
            <w:gridSpan w:val="2"/>
            <w:shd w:val="clear" w:color="auto" w:fill="8EAADB" w:themeFill="accent1" w:themeFillTint="99"/>
            <w:tcMar>
              <w:left w:w="-10" w:type="dxa"/>
            </w:tcMar>
            <w:vAlign w:val="center"/>
          </w:tcPr>
          <w:p w14:paraId="45838474" w14:textId="4942BF36" w:rsidR="003075DC" w:rsidRPr="002724DC" w:rsidRDefault="003075DC" w:rsidP="00F32A75">
            <w:pPr>
              <w:pStyle w:val="Normal1"/>
              <w:spacing w:line="240" w:lineRule="atLeast"/>
              <w:ind w:left="284" w:right="113"/>
              <w:jc w:val="center"/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Część 6 - Dostawa oprogramowania antywirusowego</w:t>
            </w:r>
          </w:p>
        </w:tc>
      </w:tr>
      <w:tr w:rsidR="003075DC" w:rsidRPr="00F95D47" w14:paraId="1C74178A" w14:textId="77777777" w:rsidTr="008C6F2A">
        <w:trPr>
          <w:trHeight w:val="4807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1BBD5550" w14:textId="77777777" w:rsidR="003075DC" w:rsidRPr="00F95D47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497EA758" w14:textId="6C2FC44E" w:rsidR="003075DC" w:rsidRDefault="003075DC" w:rsidP="00F32A75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b/>
                <w:sz w:val="24"/>
                <w:szCs w:val="24"/>
              </w:rPr>
              <w:t>Równoważność oprogramowania antywirusowego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stosunku do oprogramowania określonego w </w:t>
            </w:r>
            <w:r w:rsidR="004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punkcie 2 tabeli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6A72C" w14:textId="77777777" w:rsidR="003075DC" w:rsidRPr="00F95D47" w:rsidRDefault="003075DC" w:rsidP="00F32A75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Przez równoważność oprogramowania należy rozumieć spełnienie następujących wymagań:</w:t>
            </w:r>
          </w:p>
          <w:p w14:paraId="1DA81269" w14:textId="33483B86" w:rsidR="003075DC" w:rsidRPr="00F95D47" w:rsidRDefault="003075DC" w:rsidP="003075DC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 xml:space="preserve">oferowane oprogramowanie musi spełniać wymagania określone w punkcie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 zawierającym specyfikację wymagań funkcjonalnych oraz zapewniać osiągnięcie poziomu zabezpieczeń nie mniejszego niż oferowane przez mechanizmy wdrożonego u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Z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amawiającego oprogramowania </w:t>
            </w:r>
            <w:r w:rsidRPr="00621CB7">
              <w:rPr>
                <w:rFonts w:ascii="Times New Roman" w:hAnsi="Times New Roman"/>
                <w:sz w:val="24"/>
                <w:szCs w:val="24"/>
              </w:rPr>
              <w:t xml:space="preserve">ESET PROTECT </w:t>
            </w:r>
            <w:proofErr w:type="spellStart"/>
            <w:r w:rsidRPr="00621CB7">
              <w:rPr>
                <w:rFonts w:ascii="Times New Roman" w:hAnsi="Times New Roman"/>
                <w:sz w:val="24"/>
                <w:szCs w:val="24"/>
              </w:rPr>
              <w:t>Essential</w:t>
            </w:r>
            <w:proofErr w:type="spellEnd"/>
            <w:r w:rsidRPr="00621CB7">
              <w:rPr>
                <w:rFonts w:ascii="Times New Roman" w:hAnsi="Times New Roman"/>
                <w:sz w:val="24"/>
                <w:szCs w:val="24"/>
              </w:rPr>
              <w:t xml:space="preserve"> (ESET </w:t>
            </w:r>
            <w:proofErr w:type="spellStart"/>
            <w:r w:rsidRPr="00621CB7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62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CB7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621CB7">
              <w:rPr>
                <w:rFonts w:ascii="Times New Roman" w:hAnsi="Times New Roman"/>
                <w:sz w:val="24"/>
                <w:szCs w:val="24"/>
              </w:rPr>
              <w:t xml:space="preserve"> Standard)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B802E7" w14:textId="396E48CF" w:rsidR="00114613" w:rsidRPr="0012069A" w:rsidRDefault="003075DC" w:rsidP="003075D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wykonawca przeszkoli personel techniczny</w:t>
            </w:r>
            <w:r w:rsidR="00B84F1F">
              <w:t xml:space="preserve"> </w:t>
            </w:r>
            <w:r w:rsidR="00B84F1F" w:rsidRPr="00B84F1F">
              <w:rPr>
                <w:rFonts w:ascii="Times New Roman" w:hAnsi="Times New Roman" w:cs="Times New Roman"/>
                <w:sz w:val="24"/>
                <w:szCs w:val="24"/>
              </w:rPr>
              <w:t xml:space="preserve">w zakresie używania, zarządzania oraz administrowania 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dostarczonym 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>programem</w:t>
            </w:r>
            <w:r w:rsidR="00114613" w:rsidRPr="00120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ECF058" w14:textId="77777777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zkolenie dla 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>7 osób,</w:t>
            </w:r>
          </w:p>
          <w:p w14:paraId="5BC012B0" w14:textId="725D136A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czas trwania szkolenia to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minimum 7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godzin (zgodnie z ofertą Wykonawcy)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30F2" w:rsidRPr="0012069A">
              <w:rPr>
                <w:rFonts w:ascii="Times New Roman" w:hAnsi="Times New Roman" w:cs="Times New Roman"/>
                <w:sz w:val="24"/>
                <w:szCs w:val="24"/>
              </w:rPr>
              <w:t>Zamawiający dopuszcza maksymalnie 7 godzin szkolenia podczas 1 dnia roboczego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, w przypadku zaoferowania dłuższego czasu trwania szkolenia konieczne będzie wydłużenie terminu szkolenia na kolejne dni robocze</w:t>
            </w:r>
            <w:r w:rsidR="00F830F2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E6693EC" w14:textId="66DAFBAB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- tryb szkolenia 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>zdaln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FC32E5" w:rsidRPr="0012069A">
              <w:rPr>
                <w:rFonts w:ascii="Times New Roman" w:hAnsi="Times New Roman" w:cs="Times New Roman"/>
                <w:sz w:val="24"/>
                <w:szCs w:val="24"/>
              </w:rPr>
              <w:t>stacjonarn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na terenie miasta Kraków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F5C9DA" w14:textId="29B54A89" w:rsidR="00AE5008" w:rsidRPr="0012069A" w:rsidRDefault="00AE5008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- szkolenie odbędzie się w terminie ustalonym przez Zamawiającego i Wykonawcę, jednak nie później niż do dnia 30.04.2024 r. </w:t>
            </w:r>
          </w:p>
          <w:p w14:paraId="53D70E4D" w14:textId="45A5A6D9" w:rsidR="003075DC" w:rsidRPr="00F95D47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1467F9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zkolenie wraz z wystawieniem certyfikatu 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467F9" w:rsidRPr="0012069A">
              <w:rPr>
                <w:rFonts w:ascii="Times New Roman" w:hAnsi="Times New Roman" w:cs="Times New Roman"/>
                <w:sz w:val="24"/>
                <w:szCs w:val="24"/>
              </w:rPr>
              <w:t>kończenia szkolenia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dla każdego z uczestników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4C76BC" w14:textId="38449928" w:rsidR="003075DC" w:rsidRPr="00BB0C9E" w:rsidRDefault="003075DC" w:rsidP="003075D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wykonawca przygotuje i przekaże </w:t>
            </w:r>
            <w:r w:rsidR="00ED64E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amawiającemu wersję elektroniczną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języku polskim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instrukcji obsługi interfejsu użytkownika oprogramowania zainstalowanego na komputerze,</w:t>
            </w:r>
          </w:p>
        </w:tc>
      </w:tr>
      <w:tr w:rsidR="003075DC" w:rsidRPr="00F95D47" w14:paraId="0875386A" w14:textId="77777777" w:rsidTr="00AE5008">
        <w:trPr>
          <w:trHeight w:val="1842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2CB7CBBF" w14:textId="77777777" w:rsidR="003075DC" w:rsidRPr="00F95D47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22102439" w14:textId="77777777" w:rsidR="003075DC" w:rsidRPr="00F95D47" w:rsidRDefault="003075DC" w:rsidP="00F32A75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Specyfikacja wymagań funkcjonalnych.</w:t>
            </w:r>
          </w:p>
          <w:p w14:paraId="604A5D45" w14:textId="77777777" w:rsidR="003075DC" w:rsidRPr="00F95D47" w:rsidRDefault="003075DC" w:rsidP="003075DC">
            <w:pPr>
              <w:pStyle w:val="Akapitzlist"/>
              <w:numPr>
                <w:ilvl w:val="0"/>
                <w:numId w:val="27"/>
              </w:numPr>
              <w:spacing w:after="0" w:line="240" w:lineRule="atLeast"/>
              <w:ind w:left="397" w:right="113" w:hanging="284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Wymagania ogólne:</w:t>
            </w:r>
          </w:p>
          <w:p w14:paraId="1FE9139C" w14:textId="77777777" w:rsidR="003075DC" w:rsidRPr="003621FE" w:rsidRDefault="003075DC" w:rsidP="003075DC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5A">
              <w:rPr>
                <w:rFonts w:ascii="Times New Roman" w:hAnsi="Times New Roman"/>
                <w:sz w:val="24"/>
                <w:szCs w:val="24"/>
              </w:rPr>
              <w:t>pełne wsparcie dla systemu Windows 10/Windows11/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Server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(od 2012 R2 w górę)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/Linux 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erver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Debian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wersje od 9 do 12,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wersje 7, 8, 9, RHEL wersje 7,8,9)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dstawowe wsparcie dla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MacOS</w:t>
            </w:r>
            <w:proofErr w:type="spellEnd"/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sumie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500 licencji</w:t>
            </w:r>
          </w:p>
          <w:p w14:paraId="4BA1FE98" w14:textId="77777777" w:rsidR="003075DC" w:rsidRPr="00121A53" w:rsidRDefault="003075DC" w:rsidP="003075DC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1FE">
              <w:rPr>
                <w:rFonts w:ascii="Times New Roman" w:hAnsi="Times New Roman"/>
                <w:sz w:val="24"/>
                <w:szCs w:val="24"/>
              </w:rPr>
              <w:t xml:space="preserve">Urządzenia mobilne </w:t>
            </w:r>
            <w:r w:rsidRPr="00121A53">
              <w:rPr>
                <w:rFonts w:ascii="Times New Roman" w:hAnsi="Times New Roman"/>
                <w:sz w:val="24"/>
                <w:szCs w:val="24"/>
              </w:rPr>
              <w:t>Android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licencji</w:t>
            </w:r>
            <w:r w:rsidRPr="0012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B0EC88" w14:textId="77777777" w:rsidR="003075DC" w:rsidRPr="00F95D47" w:rsidRDefault="003075DC" w:rsidP="003075DC">
            <w:pPr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wsparcie dla 32- i 64-bitowej wersji systemu Windows,</w:t>
            </w:r>
          </w:p>
          <w:p w14:paraId="3E6ED2AE" w14:textId="77777777" w:rsidR="003075DC" w:rsidRPr="00F95D47" w:rsidRDefault="003075DC" w:rsidP="003075DC">
            <w:pPr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wersja programu dla stacji roboczych Windows dostępna w języku polskim,</w:t>
            </w:r>
          </w:p>
          <w:p w14:paraId="3C953CAC" w14:textId="77777777" w:rsidR="003075DC" w:rsidRPr="00F95D47" w:rsidRDefault="003075DC" w:rsidP="003075DC">
            <w:pPr>
              <w:pStyle w:val="Tekstpodstawowy"/>
              <w:widowControl w:val="0"/>
              <w:numPr>
                <w:ilvl w:val="0"/>
                <w:numId w:val="28"/>
              </w:numPr>
              <w:suppressAutoHyphens/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Ochrona antywirusowa i </w:t>
            </w:r>
            <w:proofErr w:type="spellStart"/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antyspyware</w:t>
            </w:r>
            <w:proofErr w:type="spellEnd"/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4555B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pełna ochrona przed wirusami, trojanami, robakami i innymi zagrożeniami,</w:t>
            </w:r>
          </w:p>
          <w:p w14:paraId="32F564E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musi oferować funkcję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ochrony,</w:t>
            </w:r>
          </w:p>
          <w:p w14:paraId="0B2BF611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wykrywanie i usuwanie niebezpiecznych aplikacji typu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adware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spyware, dialer,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phishing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narzędzi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hakerskich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, itp.,</w:t>
            </w:r>
          </w:p>
          <w:p w14:paraId="308B93FD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w czasie rzeczywistym otwieranych, zapisywanych i wykonywanych plików,</w:t>
            </w:r>
          </w:p>
          <w:p w14:paraId="75B91205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całego dysku, wybranych katalogów lub pojedynczych plików "na żądanie" lub według harmonogramu,</w:t>
            </w:r>
          </w:p>
          <w:p w14:paraId="57F54419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dysków sieciowych i dysków przenośnych,</w:t>
            </w:r>
          </w:p>
          <w:p w14:paraId="77425DB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plików spakowanych i skompresowanych,</w:t>
            </w:r>
          </w:p>
          <w:p w14:paraId="4811AE7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listy rozszerzeń plików, które mają być skanowane (w tym z uwzględnieniem plików bez rozszerzeń),</w:t>
            </w:r>
          </w:p>
          <w:p w14:paraId="695DD5D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możliwość umieszczenia na liście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wykluczeń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ze skanowania wybranych plików, katalogów lub plików o określonych rozszerzeniach,</w:t>
            </w:r>
          </w:p>
          <w:p w14:paraId="4FE1095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automatycznego wyłączenia komputera po zakończonym skanowaniu,</w:t>
            </w:r>
          </w:p>
          <w:p w14:paraId="073155C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przeniesienia zainfekowanych plików i załączników poczty w bezpieczny obszar dysku (do katalogu kwarantanny) w celu dalszej kontroli. Pliki muszą być przechowywane w katalogu kwarantanny w postaci zaszyfrowanej,</w:t>
            </w:r>
          </w:p>
          <w:p w14:paraId="0AB5A6F1" w14:textId="77777777" w:rsidR="003075DC" w:rsidRPr="00FB584A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84A">
              <w:rPr>
                <w:rFonts w:ascii="Times New Roman" w:hAnsi="Times New Roman" w:cs="Times New Roman"/>
                <w:sz w:val="24"/>
                <w:szCs w:val="24"/>
              </w:rPr>
              <w:t>skanowanie i oczyszczanie w czasie rzeczywistym poczty przychodzącej i wychodzącej obsługiwanej przy pomocy programu MS Outlook, Windows Mail,</w:t>
            </w:r>
          </w:p>
          <w:p w14:paraId="75D21CA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różnych portów dla POP3 i IMAP, na których ma odbywać się skanowanie,</w:t>
            </w:r>
          </w:p>
          <w:p w14:paraId="18A1255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ruchu HTTP na poziomie stacji roboczych. Zainfekowany ruch jest automatycznie blokowany a użytkownikowi wyświetlane jest stosowne powiadomienie,</w:t>
            </w:r>
          </w:p>
          <w:p w14:paraId="7922D80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 przypadku wykrycia zagrożenia, ostrzeżenie może zostać wysłane do użytkownika i/lub administratora poprzez e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noBreakHyphen/>
              <w:t>mail,</w:t>
            </w:r>
          </w:p>
          <w:p w14:paraId="48C607FD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różnych portów dla HTTP, na których ma odbywać się skanowanie,</w:t>
            </w:r>
          </w:p>
          <w:p w14:paraId="702D5C89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umożliwiać skanowanie ruchu sieciowego wewnątrz szyfrowanych protokołów HTTPS, POP3S, IMAPS,</w:t>
            </w:r>
          </w:p>
          <w:p w14:paraId="1743D5A1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zapewniać skanowanie ruchu HTTPS transparentnie bez potrzeby konfiguracji zewnętrznych aplikacji takich jak przeglądarki Web lub programy pocztowe,</w:t>
            </w:r>
          </w:p>
          <w:p w14:paraId="20673DA8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uruchomienia zdalnego skanowania wybranych stacji roboczych z opcją wygenerowania raportu ze skanowania i przesłania do konsoli zarządzającej,</w:t>
            </w:r>
          </w:p>
          <w:p w14:paraId="33B52A67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sprawdzenia z centralnej konsoli zarządzającej stanu ochrony stacji roboczej (aktualnych ustawień programu, wersji programu i bazy wirusów, wyników skanowania skanera na żądanie i skanerów rezydentnych),</w:t>
            </w:r>
          </w:p>
          <w:p w14:paraId="4828792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sprawdzenia z centralnej konsoli zarządzającej podstawowych informacji dotyczących stacji roboczej: adresów IP, adresów MAC, wersji systemu operacyjnego oraz domeny, do której dana stacja robocza należy, ostatnio zalogowanego użytkownika,</w:t>
            </w:r>
          </w:p>
          <w:p w14:paraId="53BB93F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centralnej aktualizacji stacji roboczych z serwera w sieci lokalnej lub Internetu,</w:t>
            </w:r>
          </w:p>
          <w:p w14:paraId="5E278427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sieci z centralnego serwera zarządzającego w poszukiwaniu niezabezpieczonych stacji roboczych,</w:t>
            </w:r>
          </w:p>
          <w:p w14:paraId="2D05B2D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ręcznego wysłania próbki nowego zagrożenia z katalogu kwarantanny do laboratorium producenta,</w:t>
            </w:r>
          </w:p>
          <w:p w14:paraId="4EA9F648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zabezpieczenia konfiguracji programu hasłem, w taki sposób, aby użytkownik siedzący przy komputerze przy próbie dostępu do konfiguracji był proszony o podanie hasła,</w:t>
            </w:r>
          </w:p>
          <w:p w14:paraId="695A19B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zabezpieczenia programu przed deinstalacją przez niepowołaną osobę, nawet, gdy posiada ona prawa lokalnego lub domenowego administratora. Przy próbie deinstalacji program musi pytać o hasło,</w:t>
            </w:r>
          </w:p>
          <w:p w14:paraId="409A9C5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mieć możliwość kontroli zainstalowanych aktualizacji systemu operacyjnego i w przypadku braku jakiejś aktualizacji – poinformować o tym użytkownika i administratora wraz z listą niezainstalowanych aktualizacji,</w:t>
            </w:r>
          </w:p>
          <w:p w14:paraId="066B806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mieć możliwość definiowania typu aktualizacji systemowych o braku, których będzie informował użytkownika w tym przynajmniej: aktualizacje krytyczne, aktualizacje ważne, aktualizacje zwykle oraz aktualizacje o niskim priorytecie. Ma być możliwość dezaktywacji tego mechanizmu,</w:t>
            </w:r>
          </w:p>
          <w:p w14:paraId="652ACDD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automatyczna, inkrementacyjna aktualizacja baz wirusów i innych zagrożeń dostępna z Internetu,</w:t>
            </w:r>
          </w:p>
          <w:p w14:paraId="362838D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być wyposażony w dziennik zdarzeń rejestrujący informacje na temat znalezionych zagrożeń, pracy zapory osobistej, modułu antyspamowego, kontroli stron Internetowych i kontroli urządzeń, skanowania na żądanie i według harmonogramu, dokonanych aktualizacji baz wirusów i samego oprogramowania,</w:t>
            </w:r>
          </w:p>
          <w:p w14:paraId="4019EB6C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wsparcie techniczne do programu świadczone w języku polskim przez polskiego dystrybutora autoryzowanego przez producenta programu.</w:t>
            </w:r>
            <w:r w:rsidRPr="00F95D4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3D695B1C" w14:textId="77777777" w:rsidR="003075DC" w:rsidRPr="00F95D47" w:rsidRDefault="003075DC" w:rsidP="003075DC">
            <w:pPr>
              <w:pStyle w:val="Akapitzlist"/>
              <w:numPr>
                <w:ilvl w:val="0"/>
                <w:numId w:val="29"/>
              </w:numPr>
              <w:spacing w:after="0" w:line="240" w:lineRule="atLeast"/>
              <w:ind w:left="397" w:right="11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Administracja zdalna: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6875">
              <w:rPr>
                <w:rFonts w:ascii="Times New Roman" w:hAnsi="Times New Roman"/>
                <w:b/>
                <w:sz w:val="24"/>
                <w:szCs w:val="24"/>
              </w:rPr>
              <w:t xml:space="preserve">Konsola </w:t>
            </w:r>
            <w:proofErr w:type="spellStart"/>
            <w:r w:rsidRPr="00AD6875">
              <w:rPr>
                <w:rFonts w:ascii="Times New Roman" w:hAnsi="Times New Roman"/>
                <w:b/>
                <w:sz w:val="24"/>
                <w:szCs w:val="24"/>
              </w:rPr>
              <w:t>Cloud</w:t>
            </w:r>
            <w:proofErr w:type="spellEnd"/>
            <w:r w:rsidRPr="00AD6875">
              <w:rPr>
                <w:rFonts w:ascii="Times New Roman" w:hAnsi="Times New Roman"/>
                <w:b/>
                <w:sz w:val="24"/>
                <w:szCs w:val="24"/>
              </w:rPr>
              <w:t xml:space="preserve"> – serwer administracyjny po stronie producenta</w:t>
            </w:r>
          </w:p>
          <w:p w14:paraId="0DD928F3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 xml:space="preserve">centralna administracja musi pozwalać na zarządzanie programami zabezpieczającymi na </w:t>
            </w:r>
            <w:r>
              <w:rPr>
                <w:rFonts w:ascii="Times New Roman" w:hAnsi="Times New Roman"/>
                <w:sz w:val="24"/>
                <w:szCs w:val="24"/>
              </w:rPr>
              <w:t>w systemach wymienionych w pkt 1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04BBB5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centralna konfiguracja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 zarządzanie ochroną antywirusową, </w:t>
            </w:r>
            <w:proofErr w:type="spellStart"/>
            <w:r w:rsidRPr="00F95D47">
              <w:rPr>
                <w:rFonts w:ascii="Times New Roman" w:hAnsi="Times New Roman"/>
                <w:sz w:val="24"/>
                <w:szCs w:val="24"/>
              </w:rPr>
              <w:t>antyspyware’ową</w:t>
            </w:r>
            <w:proofErr w:type="spellEnd"/>
            <w:r w:rsidRPr="00F95D47">
              <w:rPr>
                <w:rFonts w:ascii="Times New Roman" w:hAnsi="Times New Roman"/>
                <w:sz w:val="24"/>
                <w:szCs w:val="24"/>
              </w:rPr>
              <w:t xml:space="preserve">, zaporą osobistą i kontrolą dostępu do stron internetowych zainstalowanymi na </w:t>
            </w:r>
            <w:r>
              <w:rPr>
                <w:rFonts w:ascii="Times New Roman" w:hAnsi="Times New Roman"/>
                <w:sz w:val="24"/>
                <w:szCs w:val="24"/>
              </w:rPr>
              <w:t>urządzeniach klienckich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A1E8E4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wysłania komunikatu lub polecenia na stacje kliencką,</w:t>
            </w:r>
          </w:p>
          <w:p w14:paraId="0570606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jednego zadania dla kilku klientów lub grupy,</w:t>
            </w:r>
          </w:p>
          <w:p w14:paraId="432E0BC8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uruchomienia zadania automatycznie zgodnie z harmonogramem, po wystąpieniu nowego dziennika zdarzeń lub umieszczeniu nowego klienta w grupie dynamicznej,</w:t>
            </w:r>
          </w:p>
          <w:p w14:paraId="5886C76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grup statycznych i dynamicznych komputerów,</w:t>
            </w:r>
          </w:p>
          <w:p w14:paraId="459BB844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grupy dynamiczne tworzone na podstawie szablonu określającego warunki jakie musi spełnić klient aby zostać umieszczony w danej grupie. Przykładowe warunki: Adresy sieciowe IP, Aktywne zagrożenia, Stan funkcjonowania/ochrony, Wersja systemu operacyjnego, itp.,</w:t>
            </w:r>
          </w:p>
          <w:p w14:paraId="01F8F55A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lastRenderedPageBreak/>
              <w:t>serwer administracyjny musi oferować możliwość utworzenia polityk dla programów zabezpieczających i modułów serwera centralnego zarządzania,</w:t>
            </w:r>
          </w:p>
          <w:p w14:paraId="46E93FB5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przypisania polityki dla pojedynczego klienta lub dla grupy komputerów. Serwer administracyjny musi oferować możliwość przypisania kilku polityk z innymi priorytetami dla jednego klienta,</w:t>
            </w:r>
          </w:p>
          <w:p w14:paraId="7D3DDD9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nadania priorytetu „Wymuś” dla konkretnej opcji w konfiguracji klienta. Opcja ta nie będzie mogła być zmieniona na stacji klienckiej bez względu na zabezpieczenie całej konfiguracji hasłem lub w przypadku jego braku,</w:t>
            </w:r>
          </w:p>
          <w:p w14:paraId="4969FA36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umożliwiać wyświetlenie polityk do których przynależy dana stacja robocza oraz ich edycję z poziomu właściwości samego klienta,</w:t>
            </w:r>
          </w:p>
          <w:p w14:paraId="01B0D13F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własnych raportów lub skorzystanie z predefiniowanych wzorów,</w:t>
            </w:r>
          </w:p>
          <w:p w14:paraId="77581960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weryfikacji identyfikatora publicznego licencji, ilości wykorzystanych stanowisk, czasu wygaśnięcia, wersji produktu, na który jest licencja oraz jej właściciela,</w:t>
            </w:r>
          </w:p>
          <w:p w14:paraId="09D280A0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narzędzie administracyjne musi być wyposażone w mechanizm wyszukiwania zarządzanych komputerów na podstawie co najmniej nazwy komputera, adresu IPv4 i IPv6 lub wyszukania konkretnej nazwy zagrożenia,</w:t>
            </w:r>
          </w:p>
          <w:p w14:paraId="6B9D3132" w14:textId="77777777" w:rsidR="003075DC" w:rsidRPr="000A7D62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administrator musi mieć możliwość określenia zakresu czasu w jakim dane zadanie będzie wykonywane (sekundy, minuty, godziny, dni, tygodnie)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75DC" w:rsidRPr="00F95D47" w14:paraId="164D5D07" w14:textId="77777777" w:rsidTr="00AE5008">
        <w:trPr>
          <w:trHeight w:val="1136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7D9276C7" w14:textId="30F68BB8" w:rsidR="003075DC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054F3A99" w14:textId="4D5A4D73" w:rsidR="003075DC" w:rsidRPr="003075DC" w:rsidRDefault="003075DC" w:rsidP="003075DC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DC">
              <w:rPr>
                <w:rFonts w:ascii="Times New Roman" w:hAnsi="Times New Roman"/>
                <w:sz w:val="24"/>
                <w:szCs w:val="24"/>
              </w:rPr>
              <w:t xml:space="preserve">data rozpoczęcia licencji: w przypadku ESET PROTECT 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Essential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On-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Prem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(ESET 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Standard) – kontynuacji licencji: 10.04.2024, w przypadku innego produktu: nie później niż 25.03.2024</w:t>
            </w:r>
            <w:r w:rsidR="00AE5008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14:paraId="76E3A567" w14:textId="4D19FF4D" w:rsidR="003075DC" w:rsidRPr="00AE5008" w:rsidRDefault="003075DC" w:rsidP="00AE5008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DC">
              <w:rPr>
                <w:rFonts w:ascii="Times New Roman" w:hAnsi="Times New Roman"/>
                <w:sz w:val="24"/>
                <w:szCs w:val="24"/>
              </w:rPr>
              <w:t>licencja: 3</w:t>
            </w:r>
            <w:r w:rsidR="00AE500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miesięcy</w:t>
            </w:r>
            <w:r w:rsidRPr="003075DC">
              <w:rPr>
                <w:rFonts w:ascii="Times New Roman" w:hAnsi="Times New Roman"/>
                <w:sz w:val="24"/>
                <w:szCs w:val="24"/>
              </w:rPr>
              <w:t xml:space="preserve"> od daty rozpoczęcia licencji</w:t>
            </w:r>
          </w:p>
        </w:tc>
      </w:tr>
    </w:tbl>
    <w:p w14:paraId="71975E95" w14:textId="77777777" w:rsidR="000456AF" w:rsidRDefault="000456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568"/>
        <w:gridCol w:w="14033"/>
      </w:tblGrid>
      <w:tr w:rsidR="000456AF" w14:paraId="5E45C959" w14:textId="77777777" w:rsidTr="00AE5008">
        <w:tc>
          <w:tcPr>
            <w:tcW w:w="14601" w:type="dxa"/>
            <w:gridSpan w:val="2"/>
            <w:shd w:val="clear" w:color="auto" w:fill="8EAADB" w:themeFill="accent1" w:themeFillTint="99"/>
            <w:vAlign w:val="center"/>
          </w:tcPr>
          <w:p w14:paraId="35E1E2CB" w14:textId="70845683" w:rsidR="000456AF" w:rsidRDefault="000456AF" w:rsidP="000456AF">
            <w:pPr>
              <w:pStyle w:val="Normal1"/>
              <w:spacing w:before="240" w:after="240" w:line="240" w:lineRule="atLeast"/>
              <w:ind w:left="284" w:right="113"/>
              <w:jc w:val="center"/>
              <w:rPr>
                <w:szCs w:val="24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Część 6 - Dostawa oprogramowania antywirusowego</w:t>
            </w:r>
            <w:r w:rsidR="00743643">
              <w:rPr>
                <w:b/>
                <w:color w:val="000000" w:themeColor="text1"/>
                <w:szCs w:val="24"/>
                <w:lang w:val="pl-PL"/>
              </w:rPr>
              <w:t xml:space="preserve"> – </w:t>
            </w:r>
            <w:r w:rsidR="00AE5008">
              <w:rPr>
                <w:b/>
                <w:color w:val="FF0000"/>
                <w:szCs w:val="24"/>
                <w:lang w:val="pl-PL"/>
              </w:rPr>
              <w:t>Wypełnia</w:t>
            </w:r>
            <w:r w:rsidR="00743643" w:rsidRPr="00AE5008">
              <w:rPr>
                <w:b/>
                <w:color w:val="FF0000"/>
                <w:szCs w:val="24"/>
                <w:lang w:val="pl-PL"/>
              </w:rPr>
              <w:t xml:space="preserve"> </w:t>
            </w:r>
            <w:r w:rsidR="00AE5008">
              <w:rPr>
                <w:b/>
                <w:color w:val="FF0000"/>
                <w:szCs w:val="24"/>
                <w:lang w:val="pl-PL"/>
              </w:rPr>
              <w:t>W</w:t>
            </w:r>
            <w:r w:rsidR="00743643" w:rsidRPr="00AE5008">
              <w:rPr>
                <w:b/>
                <w:color w:val="FF0000"/>
                <w:szCs w:val="24"/>
                <w:lang w:val="pl-PL"/>
              </w:rPr>
              <w:t>ykonawca</w:t>
            </w:r>
          </w:p>
        </w:tc>
      </w:tr>
      <w:tr w:rsidR="000456AF" w14:paraId="7E608BEA" w14:textId="77777777" w:rsidTr="00AE5008">
        <w:tc>
          <w:tcPr>
            <w:tcW w:w="568" w:type="dxa"/>
            <w:vAlign w:val="center"/>
          </w:tcPr>
          <w:p w14:paraId="023BC715" w14:textId="5E2E6008" w:rsidR="000456AF" w:rsidRDefault="000456AF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27A2E29B" w14:textId="3EC9FF78" w:rsidR="000456AF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szkolenia –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</w:t>
            </w:r>
          </w:p>
          <w:p w14:paraId="4A512394" w14:textId="4BD7A164" w:rsidR="002C5DD7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szkolenia</w:t>
            </w:r>
            <w:r w:rsidR="008248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</w:tc>
      </w:tr>
      <w:tr w:rsidR="000456AF" w14:paraId="623B21BB" w14:textId="77777777" w:rsidTr="00AE5008">
        <w:tc>
          <w:tcPr>
            <w:tcW w:w="568" w:type="dxa"/>
            <w:vAlign w:val="center"/>
          </w:tcPr>
          <w:p w14:paraId="1B04BE98" w14:textId="3426F151" w:rsidR="000456AF" w:rsidRDefault="000456AF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5BDF2529" w14:textId="7D24CB72" w:rsidR="000456AF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 wymagań funkcjonalnych: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……………………..</w:t>
            </w:r>
          </w:p>
          <w:p w14:paraId="20108FE8" w14:textId="2EE32A6B" w:rsidR="002C5DD7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AF" w14:paraId="57F99F33" w14:textId="77777777" w:rsidTr="00AE5008">
        <w:tc>
          <w:tcPr>
            <w:tcW w:w="568" w:type="dxa"/>
            <w:vAlign w:val="center"/>
          </w:tcPr>
          <w:p w14:paraId="45604517" w14:textId="5504852B" w:rsidR="000456AF" w:rsidRDefault="000456AF" w:rsidP="0004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19475DCC" w14:textId="73AA19B6" w:rsidR="002C5DD7" w:rsidRPr="002C5DD7" w:rsidRDefault="002C5DD7" w:rsidP="000456AF">
            <w:pPr>
              <w:spacing w:line="240" w:lineRule="atLeast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produktu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</w:tbl>
    <w:p w14:paraId="494291C9" w14:textId="19DF9886" w:rsidR="0034544F" w:rsidRDefault="0034544F">
      <w:pPr>
        <w:rPr>
          <w:rFonts w:ascii="Times New Roman" w:hAnsi="Times New Roman" w:cs="Times New Roman"/>
          <w:sz w:val="24"/>
          <w:szCs w:val="24"/>
        </w:rPr>
      </w:pPr>
    </w:p>
    <w:p w14:paraId="16508DE8" w14:textId="2B60A944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7" w:type="dxa"/>
        <w:tblInd w:w="4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6133"/>
        <w:gridCol w:w="5294"/>
      </w:tblGrid>
      <w:tr w:rsidR="00061B77" w:rsidRPr="00BC5392" w14:paraId="2597EDF7" w14:textId="77777777" w:rsidTr="00061B77">
        <w:trPr>
          <w:cantSplit/>
        </w:trPr>
        <w:tc>
          <w:tcPr>
            <w:tcW w:w="14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 w:themeFill="accent1" w:themeFillTint="99"/>
            <w:vAlign w:val="center"/>
          </w:tcPr>
          <w:p w14:paraId="5E7B3220" w14:textId="77777777" w:rsidR="00061B77" w:rsidRPr="00BC5392" w:rsidRDefault="00061B77" w:rsidP="0006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E8A2F" w14:textId="5A70D11E" w:rsidR="00061B77" w:rsidRPr="00BC5392" w:rsidRDefault="00061B77" w:rsidP="00A14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nr 7 - Dostawa oprogramowania</w:t>
            </w:r>
            <w:r w:rsidR="00A5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System operacyjny</w:t>
            </w:r>
          </w:p>
        </w:tc>
      </w:tr>
      <w:tr w:rsidR="00061B77" w:rsidRPr="00BC5392" w14:paraId="52DDE1A9" w14:textId="77777777" w:rsidTr="00061B77">
        <w:trPr>
          <w:cantSplit/>
        </w:trPr>
        <w:tc>
          <w:tcPr>
            <w:tcW w:w="9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90DBBF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Parametry techniczne sprzętu i inne wymagane przez Zamawiającego</w:t>
            </w:r>
          </w:p>
          <w:p w14:paraId="604AFF02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25DAA6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 xml:space="preserve">Parametry techniczne sprzętu i inne oferowane przez Wykonawcę (opis oferowanego przedmiotu) </w:t>
            </w:r>
          </w:p>
          <w:p w14:paraId="1F41F3DD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40352BCB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061B77" w:rsidRPr="00BC5392" w14:paraId="3E19AA9F" w14:textId="77777777" w:rsidTr="00061B77">
        <w:trPr>
          <w:cantSplit/>
        </w:trPr>
        <w:tc>
          <w:tcPr>
            <w:tcW w:w="9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5270536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FFA2E9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1B77" w:rsidRPr="00BC5392" w14:paraId="16FCF4F3" w14:textId="77777777" w:rsidTr="00061B77">
        <w:trPr>
          <w:cantSplit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B377C4" w14:textId="77777777" w:rsidR="00061B77" w:rsidRPr="00BC5392" w:rsidRDefault="00061B77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068A85" w14:textId="6A577ED0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Windows 11</w:t>
            </w:r>
          </w:p>
        </w:tc>
      </w:tr>
      <w:tr w:rsidR="00061B77" w:rsidRPr="00BC5392" w14:paraId="7DCB1231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14DBFA9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BE5E69" w14:textId="27078BB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38957A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26C2593E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85D214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93DA2" w14:textId="4F12299C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Bezterminowa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1E26C6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2BAC5F78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8E654CD" w14:textId="5380A5CC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Wersja oprogramowania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4FF592" w14:textId="2952A2C8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Pro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8CA540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31EA32A3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D7428F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Wersja językowa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111C2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Polska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B326F4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7658B472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996853" w14:textId="731193ED" w:rsidR="00F15C30" w:rsidRPr="00BC5392" w:rsidRDefault="00F15C3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 xml:space="preserve">Architektura 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44180F" w14:textId="3819AC5F" w:rsidR="00F15C30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64 bit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5BE479" w14:textId="77777777" w:rsidR="00F15C30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2B1E" w:rsidRPr="00BC5392" w14:paraId="743EF069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3126DE" w14:textId="7A69B546" w:rsidR="00612B1E" w:rsidRPr="00BC5392" w:rsidRDefault="00612B1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Ilość Sztuk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ACB6C4" w14:textId="1FFB9420" w:rsidR="00612B1E" w:rsidRPr="00BC5392" w:rsidRDefault="00612B1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EC45D0" w14:textId="77777777" w:rsidR="00612B1E" w:rsidRPr="00BC5392" w:rsidRDefault="00612B1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15CC8344" w14:textId="77777777" w:rsidTr="00F15C30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6FFF08B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Model wzorcowy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43BBC6F5" w14:textId="569D34BF" w:rsidR="00061B77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MS WINDOWS 11 PRO PL 64BIT OEM</w:t>
            </w:r>
          </w:p>
        </w:tc>
      </w:tr>
      <w:tr w:rsidR="00061B77" w:rsidRPr="00BC5392" w14:paraId="74E2F1C7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D48E82" w14:textId="1C7018C2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Użytkownik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6C0405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Dział Informatyczny ASP, 31-157 Kraków, Plac Jana Matejki 13</w:t>
            </w:r>
          </w:p>
        </w:tc>
      </w:tr>
    </w:tbl>
    <w:p w14:paraId="14A55220" w14:textId="254C40EF" w:rsidR="00F15C30" w:rsidRPr="00BC5392" w:rsidRDefault="00F15C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2"/>
        <w:gridCol w:w="5319"/>
        <w:gridCol w:w="6358"/>
      </w:tblGrid>
      <w:tr w:rsidR="00F15C30" w:rsidRPr="00BC5392" w14:paraId="12C9BFB5" w14:textId="77777777" w:rsidTr="00A52021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AB6D302" w14:textId="2B1AF78E" w:rsidR="00F15C30" w:rsidRPr="00BC5392" w:rsidRDefault="00F15C30" w:rsidP="00A14D78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A14D78" w:rsidRPr="00BC5392">
              <w:rPr>
                <w:rFonts w:cs="Times New Roman"/>
                <w:szCs w:val="24"/>
              </w:rPr>
              <w:t>8</w:t>
            </w:r>
            <w:r w:rsidRPr="00BC5392">
              <w:rPr>
                <w:rFonts w:cs="Times New Roman"/>
                <w:szCs w:val="24"/>
              </w:rPr>
              <w:t xml:space="preserve"> – Oprogramowanie</w:t>
            </w:r>
            <w:r w:rsidR="008458B7">
              <w:rPr>
                <w:rFonts w:cs="Times New Roman"/>
                <w:szCs w:val="24"/>
              </w:rPr>
              <w:t xml:space="preserve"> do przechwytywania ruchu</w:t>
            </w:r>
          </w:p>
        </w:tc>
      </w:tr>
      <w:tr w:rsidR="00F15C30" w:rsidRPr="00BC5392" w14:paraId="5EE40EE8" w14:textId="77777777" w:rsidTr="00A52021">
        <w:trPr>
          <w:cantSplit/>
          <w:trHeight w:val="726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CC3D45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16577AF4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51491EC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712ED5CF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CCD668E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15C30" w:rsidRPr="00BC5392" w14:paraId="112658CE" w14:textId="77777777" w:rsidTr="00A52021">
        <w:trPr>
          <w:cantSplit/>
          <w:trHeight w:val="152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1CB265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DF4BDE8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5C30" w:rsidRPr="00BC5392" w14:paraId="3063C70F" w14:textId="77777777" w:rsidTr="00A52021">
        <w:trPr>
          <w:cantSplit/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0729A36B" w14:textId="77777777" w:rsidR="00F15C30" w:rsidRPr="00BC5392" w:rsidRDefault="00F15C30" w:rsidP="0054628F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6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636EE569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Oprogramowanie</w:t>
            </w:r>
          </w:p>
        </w:tc>
      </w:tr>
      <w:tr w:rsidR="00F15C30" w:rsidRPr="00BC5392" w14:paraId="4AFFBD8B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D86316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licencji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E5E3EA0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Plus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0954EE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774F484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1752FD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Czas trwania licencji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D7976B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ED89FBD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31E72350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D56A83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Live </w:t>
            </w:r>
            <w:proofErr w:type="spellStart"/>
            <w:r w:rsidRPr="00BC5392">
              <w:rPr>
                <w:rFonts w:ascii="Times New Roman" w:hAnsi="Times New Roman" w:cs="Times New Roman"/>
                <w:b w:val="0"/>
                <w:bCs w:val="0"/>
              </w:rPr>
              <w:t>stream</w:t>
            </w:r>
            <w:proofErr w:type="spellEnd"/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63CF0C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Min.:</w:t>
            </w:r>
          </w:p>
          <w:p w14:paraId="7A0AE6A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Unreal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Engine</w:t>
            </w:r>
          </w:p>
          <w:p w14:paraId="0F40B400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Unity</w:t>
            </w:r>
          </w:p>
          <w:p w14:paraId="4046112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Blender</w:t>
            </w:r>
            <w:proofErr w:type="spellEnd"/>
          </w:p>
          <w:p w14:paraId="5B0DFFDB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Maya</w:t>
            </w:r>
          </w:p>
          <w:p w14:paraId="431D4ED9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Cinema 4D</w:t>
            </w:r>
          </w:p>
          <w:p w14:paraId="5666AFF3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Motion Builder</w:t>
            </w:r>
          </w:p>
          <w:p w14:paraId="3C78E44E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iClone</w:t>
            </w:r>
            <w:proofErr w:type="spellEnd"/>
          </w:p>
          <w:p w14:paraId="04DB54D0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Houdini</w:t>
            </w:r>
            <w:proofErr w:type="spellEnd"/>
          </w:p>
          <w:p w14:paraId="6D51662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VRChat</w:t>
            </w:r>
            <w:proofErr w:type="spellEnd"/>
          </w:p>
          <w:p w14:paraId="66CA02D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Cartoon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Animator 4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EDD112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5586266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428583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Oprogramowanie w zestawie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08B714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Facial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Motion </w:t>
            </w:r>
            <w:proofErr w:type="spellStart"/>
            <w:r w:rsidRPr="00BC5392">
              <w:rPr>
                <w:rFonts w:ascii="Times New Roman" w:hAnsi="Times New Roman" w:cs="Times New Roman"/>
              </w:rPr>
              <w:t>Capture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392">
              <w:rPr>
                <w:rFonts w:ascii="Times New Roman" w:hAnsi="Times New Roman" w:cs="Times New Roman"/>
              </w:rPr>
              <w:t>Addon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(1rok)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3642E7D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BD472F7" w14:textId="77777777" w:rsidTr="00A52021">
        <w:trPr>
          <w:trHeight w:val="145"/>
        </w:trPr>
        <w:tc>
          <w:tcPr>
            <w:tcW w:w="27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C3DFF7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73B257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C8D828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15C30" w:rsidRPr="00BC5392" w14:paraId="6355B2C3" w14:textId="77777777" w:rsidTr="00A52021">
        <w:trPr>
          <w:trHeight w:val="290"/>
        </w:trPr>
        <w:tc>
          <w:tcPr>
            <w:tcW w:w="275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504B6158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677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76E2514B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Intermediów, ul. Berka Joselewicza 23, 31-031 Kraków</w:t>
            </w:r>
          </w:p>
        </w:tc>
      </w:tr>
      <w:tr w:rsidR="00F15C30" w:rsidRPr="00BC5392" w14:paraId="670EBDF2" w14:textId="77777777" w:rsidTr="00A52021">
        <w:trPr>
          <w:trHeight w:val="2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E13E" w14:textId="77777777" w:rsidR="00F15C30" w:rsidRPr="00612B1E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Model wzorcowy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1C5" w14:textId="4B566CE3" w:rsidR="00F15C30" w:rsidRPr="00612B1E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12B1E">
              <w:rPr>
                <w:rFonts w:ascii="Times New Roman" w:hAnsi="Times New Roman" w:cs="Times New Roman"/>
                <w:b w:val="0"/>
              </w:rPr>
              <w:t>Rokoko Studio Live PLUS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0222" w14:textId="77777777" w:rsidR="00F15C30" w:rsidRPr="00612B1E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94B44DD" w14:textId="179D96C6" w:rsidR="002A5E26" w:rsidRDefault="002A5E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2"/>
        <w:gridCol w:w="5319"/>
        <w:gridCol w:w="6358"/>
      </w:tblGrid>
      <w:tr w:rsidR="002A5E26" w:rsidRPr="00BC5392" w14:paraId="2D254E70" w14:textId="77777777" w:rsidTr="00A52021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10306F2A" w14:textId="52572DA0" w:rsidR="002A5E26" w:rsidRPr="00BC5392" w:rsidRDefault="002A5E26" w:rsidP="00B40139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9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Głośniki</w:t>
            </w:r>
          </w:p>
        </w:tc>
      </w:tr>
      <w:tr w:rsidR="002A5E26" w:rsidRPr="00BC5392" w14:paraId="05FE9CAF" w14:textId="77777777" w:rsidTr="00A52021">
        <w:trPr>
          <w:cantSplit/>
          <w:trHeight w:val="726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3EF0AA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08A3524C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98EB59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1189A8F3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923303E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2A5E26" w:rsidRPr="00BC5392" w14:paraId="6ACC8FEC" w14:textId="77777777" w:rsidTr="00A52021">
        <w:trPr>
          <w:cantSplit/>
          <w:trHeight w:val="152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CD971B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12A9CC2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5E26" w:rsidRPr="00BC5392" w14:paraId="28912637" w14:textId="77777777" w:rsidTr="00A52021">
        <w:trPr>
          <w:cantSplit/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44BA3B95" w14:textId="77777777" w:rsidR="002A5E26" w:rsidRPr="00BC5392" w:rsidRDefault="002A5E26" w:rsidP="00B40139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6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378C9DDE" w14:textId="4827FDAE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Głośniki</w:t>
            </w:r>
          </w:p>
        </w:tc>
      </w:tr>
      <w:tr w:rsidR="002A5E26" w:rsidRPr="00BC5392" w14:paraId="1B2A898E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373DA47" w14:textId="42DAFF7F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 zestawu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89CEE0" w14:textId="6A69DFBA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D25598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3090A6D8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EBBE30" w14:textId="37494643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Moc Głośników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EC1AB7" w14:textId="75A19466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80 W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3C9D22B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60BEBE41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5D8389" w14:textId="49862126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Moc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subwoofera</w:t>
            </w:r>
            <w:proofErr w:type="spellEnd"/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49E9641" w14:textId="180F0515" w:rsidR="002A5E26" w:rsidRPr="00BC5392" w:rsidRDefault="000B594A" w:rsidP="000B594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W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F73527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055F39FF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95C073" w14:textId="2C7D8CC9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Rodzaje wyjść/wejść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0ACFCD" w14:textId="77777777" w:rsidR="002A5E26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5BA5DB7A" w14:textId="77777777" w:rsidR="000B594A" w:rsidRPr="000B594A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Wejście koaksjalne RCA - 1 szt.</w:t>
            </w:r>
          </w:p>
          <w:p w14:paraId="04E1B3B6" w14:textId="77777777" w:rsidR="000B594A" w:rsidRPr="000B594A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 xml:space="preserve">Wejście optyczne </w:t>
            </w:r>
            <w:proofErr w:type="spellStart"/>
            <w:r w:rsidRPr="000B594A">
              <w:rPr>
                <w:rFonts w:ascii="Times New Roman" w:hAnsi="Times New Roman" w:cs="Times New Roman"/>
              </w:rPr>
              <w:t>toslink</w:t>
            </w:r>
            <w:proofErr w:type="spellEnd"/>
            <w:r w:rsidRPr="000B594A">
              <w:rPr>
                <w:rFonts w:ascii="Times New Roman" w:hAnsi="Times New Roman" w:cs="Times New Roman"/>
              </w:rPr>
              <w:t xml:space="preserve"> - 1 szt.</w:t>
            </w:r>
          </w:p>
          <w:p w14:paraId="5C04B76B" w14:textId="61B7FF2B" w:rsidR="000B594A" w:rsidRPr="00BC5392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Wejście AUX - 1 szt.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FD7430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49BEC882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403099" w14:textId="0B4624AB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Łączność bezprzewodowa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9528A9" w14:textId="515293B0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45CC64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45C9BEB0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338FA5" w14:textId="2B9B7EC3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Sterowanie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31A6AD6" w14:textId="6C85349B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</w:t>
            </w:r>
            <w:r w:rsidR="000E65C5">
              <w:rPr>
                <w:rFonts w:ascii="Times New Roman" w:hAnsi="Times New Roman" w:cs="Times New Roman"/>
              </w:rPr>
              <w:t xml:space="preserve"> – w zestawie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814891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3B6FF728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98B82A" w14:textId="6E58B519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2724956" w14:textId="77777777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7F06042E" w14:textId="77777777" w:rsidR="000B594A" w:rsidRP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Bezprzewodowy pilot sterowania</w:t>
            </w:r>
          </w:p>
          <w:p w14:paraId="24DB65CE" w14:textId="77777777" w:rsidR="000B594A" w:rsidRP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Regulacja głośności</w:t>
            </w:r>
          </w:p>
          <w:p w14:paraId="78DDFF7E" w14:textId="0FDD4484" w:rsid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Regulacja tonów niskich i wysokich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79F759D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58CD5325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E846B5" w14:textId="79F7D3C0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ED51B7" w14:textId="25D1CD78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24 miesiące</w:t>
            </w:r>
            <w:r w:rsidR="00B95E67">
              <w:rPr>
                <w:rFonts w:ascii="Times New Roman" w:hAnsi="Times New Roman" w:cs="Times New Roman"/>
              </w:rPr>
              <w:t xml:space="preserve"> Max. 48 miesięcy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64A9A7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3747C66E" w14:textId="77777777" w:rsidTr="00A52021">
        <w:trPr>
          <w:trHeight w:val="145"/>
        </w:trPr>
        <w:tc>
          <w:tcPr>
            <w:tcW w:w="27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4095F9" w14:textId="77777777" w:rsidR="002A5E26" w:rsidRPr="00BC5392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lastRenderedPageBreak/>
              <w:t>Ilość Sztuk</w:t>
            </w:r>
          </w:p>
        </w:tc>
        <w:tc>
          <w:tcPr>
            <w:tcW w:w="5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5C63CFD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11E6CFB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E26" w:rsidRPr="00BC5392" w14:paraId="77246303" w14:textId="77777777" w:rsidTr="00A52021">
        <w:trPr>
          <w:trHeight w:val="290"/>
        </w:trPr>
        <w:tc>
          <w:tcPr>
            <w:tcW w:w="275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57943D81" w14:textId="77777777" w:rsidR="002A5E26" w:rsidRPr="00BC5392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677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6D086C01" w14:textId="2E6E9180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</w:rPr>
              <w:t>Grafiki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2A5E26" w:rsidRPr="00BC5392" w14:paraId="54A8E462" w14:textId="77777777" w:rsidTr="00A52021">
        <w:trPr>
          <w:trHeight w:val="2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5A5" w14:textId="77777777" w:rsidR="002A5E26" w:rsidRPr="00612B1E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903" w14:textId="7A65D5E5" w:rsidR="002A5E26" w:rsidRPr="00612B1E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0B594A">
              <w:rPr>
                <w:rFonts w:ascii="Times New Roman" w:hAnsi="Times New Roman" w:cs="Times New Roman"/>
                <w:b w:val="0"/>
              </w:rPr>
              <w:t>Edifier 2.1 S350DB</w:t>
            </w:r>
            <w:r w:rsidR="002A5E26" w:rsidRPr="00612B1E">
              <w:rPr>
                <w:rFonts w:ascii="Times New Roman" w:hAnsi="Times New Roman" w:cs="Times New Roman"/>
                <w:b w:val="0"/>
              </w:rPr>
              <w:t>, lub równoważny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9B6A" w14:textId="77777777" w:rsidR="002A5E26" w:rsidRPr="00612B1E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207946" w14:textId="66D94E5D" w:rsidR="00B40139" w:rsidRDefault="00B40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1"/>
        <w:gridCol w:w="5677"/>
        <w:gridCol w:w="6081"/>
      </w:tblGrid>
      <w:tr w:rsidR="00B40139" w:rsidRPr="00BC5392" w14:paraId="113966A1" w14:textId="77777777" w:rsidTr="00B40139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53EEF4FD" w14:textId="01716B4E" w:rsidR="00B40139" w:rsidRPr="00BC5392" w:rsidRDefault="00B40139" w:rsidP="00B40139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10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Laptop</w:t>
            </w:r>
          </w:p>
        </w:tc>
      </w:tr>
      <w:tr w:rsidR="00B40139" w:rsidRPr="00BC5392" w14:paraId="1D895192" w14:textId="77777777" w:rsidTr="008458B7">
        <w:trPr>
          <w:cantSplit/>
          <w:trHeight w:val="726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22E45C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6F9F8E43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7218F4F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3D83A3FD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7E36F606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B40139" w:rsidRPr="00BC5392" w14:paraId="4ECBAF17" w14:textId="77777777" w:rsidTr="008458B7">
        <w:trPr>
          <w:cantSplit/>
          <w:trHeight w:val="152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0B1E96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DA14473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40139" w:rsidRPr="00BC5392" w14:paraId="1B5EB3FC" w14:textId="77777777" w:rsidTr="008458B7">
        <w:trPr>
          <w:cantSplit/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7708F1D9" w14:textId="77777777" w:rsidR="00B40139" w:rsidRPr="00BC5392" w:rsidRDefault="00B40139" w:rsidP="00B40139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2D3312A3" w14:textId="03755114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</w:tr>
      <w:tr w:rsidR="00B40139" w:rsidRPr="00BC5392" w14:paraId="0BD331F6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2B89F0" w14:textId="02A1CC12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578949" w14:textId="2C7C163E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0139">
              <w:rPr>
                <w:rFonts w:ascii="Times New Roman" w:hAnsi="Times New Roman" w:cs="Times New Roman"/>
              </w:rPr>
              <w:t>Procesor osiągający min. 2</w:t>
            </w:r>
            <w:r w:rsidR="00DB7C42">
              <w:rPr>
                <w:rFonts w:ascii="Times New Roman" w:hAnsi="Times New Roman" w:cs="Times New Roman"/>
              </w:rPr>
              <w:t>2</w:t>
            </w:r>
            <w:r w:rsidR="0012069A">
              <w:rPr>
                <w:rFonts w:ascii="Times New Roman" w:hAnsi="Times New Roman" w:cs="Times New Roman"/>
              </w:rPr>
              <w:t>922</w:t>
            </w:r>
            <w:r w:rsidRPr="00B40139">
              <w:rPr>
                <w:rFonts w:ascii="Times New Roman" w:hAnsi="Times New Roman" w:cs="Times New Roman"/>
              </w:rPr>
              <w:t xml:space="preserve"> punktów wg testu </w:t>
            </w:r>
            <w:hyperlink r:id="rId11" w:history="1">
              <w:r w:rsidRPr="00B40139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</w:hyperlink>
            <w:r w:rsidRPr="00B40139">
              <w:rPr>
                <w:rFonts w:ascii="Times New Roman" w:hAnsi="Times New Roman" w:cs="Times New Roman"/>
              </w:rPr>
              <w:t xml:space="preserve"> na dzień </w:t>
            </w:r>
            <w:r w:rsidR="008C0CAA">
              <w:rPr>
                <w:rFonts w:ascii="Times New Roman" w:hAnsi="Times New Roman" w:cs="Times New Roman"/>
              </w:rPr>
              <w:t>2</w:t>
            </w:r>
            <w:r w:rsidR="003B2942">
              <w:rPr>
                <w:rFonts w:ascii="Times New Roman" w:hAnsi="Times New Roman" w:cs="Times New Roman"/>
              </w:rPr>
              <w:t>6</w:t>
            </w:r>
            <w:r w:rsidRPr="00B40139">
              <w:rPr>
                <w:rFonts w:ascii="Times New Roman" w:hAnsi="Times New Roman" w:cs="Times New Roman"/>
              </w:rPr>
              <w:t>.02.2024r.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93AB233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6708" w:rsidRPr="00BC5392" w14:paraId="5BA468B8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8B422FD" w14:textId="374E5AE6" w:rsidR="00C26708" w:rsidRDefault="00C26708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Karta graficzna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AF00E7" w14:textId="1E39262A" w:rsidR="00C26708" w:rsidRDefault="00C26708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graficzna</w:t>
            </w:r>
            <w:r w:rsidRPr="00B40139">
              <w:rPr>
                <w:rFonts w:ascii="Times New Roman" w:hAnsi="Times New Roman" w:cs="Times New Roman"/>
              </w:rPr>
              <w:t xml:space="preserve"> osiągający min. </w:t>
            </w:r>
            <w:r w:rsidR="006D7E9B">
              <w:rPr>
                <w:rFonts w:ascii="Times New Roman" w:hAnsi="Times New Roman" w:cs="Times New Roman"/>
              </w:rPr>
              <w:t>693</w:t>
            </w:r>
            <w:r w:rsidR="00D746F8">
              <w:rPr>
                <w:rFonts w:ascii="Times New Roman" w:hAnsi="Times New Roman" w:cs="Times New Roman"/>
              </w:rPr>
              <w:t>9</w:t>
            </w:r>
            <w:r w:rsidRPr="00B40139">
              <w:rPr>
                <w:rFonts w:ascii="Times New Roman" w:hAnsi="Times New Roman" w:cs="Times New Roman"/>
              </w:rPr>
              <w:t xml:space="preserve"> punktów wg testu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7F401A" w:rsidRPr="003A472F">
                <w:rPr>
                  <w:rStyle w:val="Hipercze"/>
                  <w:rFonts w:ascii="Times New Roman" w:hAnsi="Times New Roman" w:cs="Times New Roman"/>
                </w:rPr>
                <w:t>https://www.videocardbenchmark.net/high_end_gpus.html</w:t>
              </w:r>
            </w:hyperlink>
            <w:r w:rsidR="007F4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B40139">
              <w:rPr>
                <w:rFonts w:ascii="Times New Roman" w:hAnsi="Times New Roman" w:cs="Times New Roman"/>
              </w:rPr>
              <w:t xml:space="preserve">a dzień </w:t>
            </w:r>
            <w:r w:rsidR="008C0CAA">
              <w:rPr>
                <w:rFonts w:ascii="Times New Roman" w:hAnsi="Times New Roman" w:cs="Times New Roman"/>
              </w:rPr>
              <w:t>2</w:t>
            </w:r>
            <w:r w:rsidR="001E58C4">
              <w:rPr>
                <w:rFonts w:ascii="Times New Roman" w:hAnsi="Times New Roman" w:cs="Times New Roman"/>
              </w:rPr>
              <w:t>6</w:t>
            </w:r>
            <w:r w:rsidRPr="00B40139">
              <w:rPr>
                <w:rFonts w:ascii="Times New Roman" w:hAnsi="Times New Roman" w:cs="Times New Roman"/>
              </w:rPr>
              <w:t>.02.2024r.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1C27236" w14:textId="77777777" w:rsidR="00C26708" w:rsidRPr="00BC5392" w:rsidRDefault="00C26708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1821C4AD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305F44" w14:textId="09961EAF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Pamięć RAM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C396B0" w14:textId="2BA3ED0E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7F401A">
              <w:rPr>
                <w:rFonts w:ascii="Times New Roman" w:hAnsi="Times New Roman" w:cs="Times New Roman"/>
              </w:rPr>
              <w:t>16 GB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788F6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21075DAA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82D00D" w14:textId="264D2CD6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Ilość gniazd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746D32" w14:textId="2FE7D7E4" w:rsidR="00B40139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08DF546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1FB05888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A1176E" w14:textId="5A080AB1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Przekątna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6A42A26" w14:textId="4AFF5795" w:rsidR="00B40139" w:rsidRPr="00BC5392" w:rsidRDefault="007F401A" w:rsidP="007F40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14,0”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2F1C21B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57DE432A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412143" w14:textId="57AFE5C3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Rozdzielczość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A5E899" w14:textId="1F9BC895" w:rsidR="00B40139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2880 x 1800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3D90695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7CE7B507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C39594" w14:textId="2C42380D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Jasność matrycy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4DF0C8" w14:textId="4536C289" w:rsidR="00B40139" w:rsidRPr="007F401A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400 cd/m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1B1453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460D6516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18B791" w14:textId="06894616" w:rsidR="00B40139" w:rsidRDefault="007F401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C06640" w14:textId="77777777" w:rsidR="00B40139" w:rsidRDefault="007F401A" w:rsidP="007F40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14:paraId="04862E9A" w14:textId="34F3B58C" w:rsidR="007F401A" w:rsidRDefault="007F401A" w:rsidP="007F401A">
            <w:pPr>
              <w:pStyle w:val="Zawartotabeli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Bluetooth</w:t>
            </w:r>
          </w:p>
          <w:p w14:paraId="680F6B9C" w14:textId="115D79E5" w:rsidR="007F401A" w:rsidRDefault="007F401A" w:rsidP="007F401A">
            <w:pPr>
              <w:pStyle w:val="Zawartotabeli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2A02DE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01A" w:rsidRPr="00BC5392" w14:paraId="0E340EB4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2C8AFE" w14:textId="42A6C9C9" w:rsidR="007F401A" w:rsidRDefault="007F401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97A140" w14:textId="77777777" w:rsidR="007F401A" w:rsidRDefault="008458B7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04B86E91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USB 3.2 Gen. 1 - 2 szt.</w:t>
            </w:r>
          </w:p>
          <w:p w14:paraId="32766DF8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USB Typu-C (z Power Delivery) - 1 szt.</w:t>
            </w:r>
          </w:p>
          <w:p w14:paraId="04658CE7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HDMI 2.1 - 1 szt.</w:t>
            </w:r>
          </w:p>
          <w:p w14:paraId="46DB2A2C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28DD1C86" w14:textId="60EDB2EC" w:rsid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DC-in (wejście zasilania) - 1 szt.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59C09E2" w14:textId="77777777" w:rsidR="007F401A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01A" w:rsidRPr="00BC5392" w14:paraId="2B89F190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17E8A4" w14:textId="4E1EC557" w:rsidR="007F401A" w:rsidRDefault="008458B7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System operacyjny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44E0BA" w14:textId="025366C4" w:rsidR="007F401A" w:rsidRDefault="008458B7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11 Pro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A6E10DE" w14:textId="77777777" w:rsidR="007F401A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5500DDD5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EBCDFE" w14:textId="77777777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4A4A50" w14:textId="7106A32D" w:rsidR="00B40139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8458B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miesiące</w:t>
            </w:r>
            <w:r w:rsidR="006373E3">
              <w:rPr>
                <w:rFonts w:ascii="Times New Roman" w:hAnsi="Times New Roman" w:cs="Times New Roman"/>
              </w:rPr>
              <w:t xml:space="preserve"> max </w:t>
            </w:r>
            <w:r w:rsidR="00B95E67">
              <w:rPr>
                <w:rFonts w:ascii="Times New Roman" w:hAnsi="Times New Roman" w:cs="Times New Roman"/>
              </w:rPr>
              <w:t>48</w:t>
            </w:r>
            <w:r w:rsidR="006373E3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11AC0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74DAD2F3" w14:textId="77777777" w:rsidTr="008458B7">
        <w:trPr>
          <w:trHeight w:val="145"/>
        </w:trPr>
        <w:tc>
          <w:tcPr>
            <w:tcW w:w="2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4B200E" w14:textId="77777777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196D3C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88080D1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0139" w:rsidRPr="00BC5392" w14:paraId="50A74420" w14:textId="77777777" w:rsidTr="008458B7">
        <w:trPr>
          <w:trHeight w:val="290"/>
        </w:trPr>
        <w:tc>
          <w:tcPr>
            <w:tcW w:w="267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09DBAC64" w14:textId="77777777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758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4B713266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</w:rPr>
              <w:t>Grafiki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B40139" w:rsidRPr="00BC5392" w14:paraId="4877CA7B" w14:textId="77777777" w:rsidTr="008458B7">
        <w:trPr>
          <w:trHeight w:val="2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6DFF" w14:textId="77777777" w:rsidR="00B40139" w:rsidRPr="00612B1E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9878" w14:textId="37429290" w:rsidR="00B40139" w:rsidRPr="00612B1E" w:rsidRDefault="008458B7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58B7">
              <w:rPr>
                <w:rFonts w:ascii="Times New Roman" w:hAnsi="Times New Roman" w:cs="Times New Roman"/>
                <w:b w:val="0"/>
              </w:rPr>
              <w:t xml:space="preserve">ASUS </w:t>
            </w:r>
            <w:proofErr w:type="spellStart"/>
            <w:r w:rsidRPr="008458B7">
              <w:rPr>
                <w:rFonts w:ascii="Times New Roman" w:hAnsi="Times New Roman" w:cs="Times New Roman"/>
                <w:b w:val="0"/>
              </w:rPr>
              <w:t>Vivobook</w:t>
            </w:r>
            <w:proofErr w:type="spellEnd"/>
            <w:r w:rsidRPr="008458B7">
              <w:rPr>
                <w:rFonts w:ascii="Times New Roman" w:hAnsi="Times New Roman" w:cs="Times New Roman"/>
                <w:b w:val="0"/>
              </w:rPr>
              <w:t xml:space="preserve"> 14X i5-13500H/16GB/512/Win11P RTX3050 OLED 90Hz</w:t>
            </w:r>
            <w:r w:rsidR="00B40139" w:rsidRPr="00612B1E">
              <w:rPr>
                <w:rFonts w:ascii="Times New Roman" w:hAnsi="Times New Roman" w:cs="Times New Roman"/>
                <w:b w:val="0"/>
              </w:rPr>
              <w:t>, lub równoważny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C5A" w14:textId="77777777" w:rsidR="00B40139" w:rsidRPr="00612B1E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C93A13E" w14:textId="069DACD5" w:rsidR="006373E3" w:rsidRDefault="006373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6373E3" w:rsidRPr="00BC5392" w14:paraId="7194F970" w14:textId="77777777" w:rsidTr="00386AAF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0532312B" w14:textId="7601B672" w:rsidR="006373E3" w:rsidRPr="00BC5392" w:rsidRDefault="006373E3" w:rsidP="00386AAF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 w:rsidR="00156E90">
              <w:rPr>
                <w:rFonts w:cs="Times New Roman"/>
                <w:szCs w:val="24"/>
              </w:rPr>
              <w:t>11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 w:rsidR="00CC6111">
              <w:rPr>
                <w:rFonts w:cs="Times New Roman"/>
                <w:szCs w:val="24"/>
              </w:rPr>
              <w:t>Oprogramowanie do kosztorysowania</w:t>
            </w:r>
            <w:r w:rsidRPr="00BC5392">
              <w:rPr>
                <w:rFonts w:cs="Times New Roman"/>
                <w:szCs w:val="24"/>
              </w:rPr>
              <w:t xml:space="preserve"> + </w:t>
            </w:r>
            <w:r w:rsidR="00CC6111">
              <w:rPr>
                <w:rFonts w:cs="Times New Roman"/>
                <w:szCs w:val="24"/>
              </w:rPr>
              <w:t>baza cennikowa RMS</w:t>
            </w:r>
          </w:p>
        </w:tc>
      </w:tr>
      <w:tr w:rsidR="006373E3" w:rsidRPr="00BC5392" w14:paraId="1C4DDC1B" w14:textId="77777777" w:rsidTr="00386AAF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B322E14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F1EA0CA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50B3208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798B5623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717478DE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6373E3" w:rsidRPr="00BC5392" w14:paraId="453623B9" w14:textId="77777777" w:rsidTr="00386AAF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201AA3C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4ECA301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73E3" w:rsidRPr="00BC5392" w14:paraId="686FBD21" w14:textId="77777777" w:rsidTr="00386AAF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905393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 1</w:t>
            </w:r>
          </w:p>
        </w:tc>
      </w:tr>
      <w:tr w:rsidR="006373E3" w:rsidRPr="00BC5392" w14:paraId="72934C78" w14:textId="77777777" w:rsidTr="00386AAF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1B77AE6" w14:textId="77777777" w:rsidR="006373E3" w:rsidRPr="00BC5392" w:rsidRDefault="006373E3" w:rsidP="00386AAF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6F29037" w14:textId="46043538" w:rsidR="006373E3" w:rsidRPr="00BC5392" w:rsidRDefault="00CC6111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do kosztorysowania</w:t>
            </w:r>
          </w:p>
        </w:tc>
      </w:tr>
      <w:tr w:rsidR="006373E3" w:rsidRPr="00BC5392" w14:paraId="07A4E75B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E9842B" w14:textId="4652A524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Klucz zabezpieczający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48020BD" w14:textId="7A5E3EDA" w:rsidR="006373E3" w:rsidRPr="00BC5392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– USB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274D88F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2447ABB9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C4C35D8" w14:textId="41F6F5B7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Ilość stanowisk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BA8A9D" w14:textId="3F996900" w:rsidR="006373E3" w:rsidRPr="00BC5392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649F7E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764A9C49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9390ED" w14:textId="29C3138A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Funkcje oprogramowania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63002F7" w14:textId="77777777" w:rsidR="006373E3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732673B8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Czytanie modeli BIM w formie IFC</w:t>
            </w:r>
          </w:p>
          <w:p w14:paraId="110CE16E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Opracowywanie przedmiaru na podstawie danych geometrycznych</w:t>
            </w:r>
          </w:p>
          <w:p w14:paraId="25E6172E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Opracowywanie przedmiaru na podstawie właściwości elementów modelu</w:t>
            </w:r>
          </w:p>
          <w:p w14:paraId="5243CE1A" w14:textId="71B190B8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Kalkulację i optymalizację robót budowlanych z uwzględnieniem danych z modelu BIM</w:t>
            </w:r>
          </w:p>
          <w:p w14:paraId="742BC131" w14:textId="2EA915AD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 xml:space="preserve">Generowanie harmonogramu wparciu o ilości przedmiarowe i strukturę kosztorysu 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D9F609F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21C9788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75A8545" w14:textId="25D09D9F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Opieka techniczna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B77F82" w14:textId="6E477099" w:rsidR="006373E3" w:rsidRPr="00BC5392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 miesięcy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8A37717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383E12D5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DEDFEA4" w14:textId="09E9D304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Aktualizację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E4EC94B" w14:textId="4C8B2238" w:rsidR="006373E3" w:rsidRPr="00BC5392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Dostępne przez min. 12 miesięcy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F8D3BDC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5138E7E2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06539CA" w14:textId="63805EC7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58E14A8" w14:textId="77777777" w:rsidR="006373E3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CC72E03" w14:textId="1F400A5F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Płyta CD z instalatorem</w:t>
            </w:r>
          </w:p>
          <w:p w14:paraId="757CD43A" w14:textId="368173B0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Klucz zabezpieczający na USB</w:t>
            </w:r>
          </w:p>
          <w:p w14:paraId="361D5888" w14:textId="32D3163C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Instrukcja</w:t>
            </w:r>
          </w:p>
          <w:p w14:paraId="30F9CB1D" w14:textId="7220BB9F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Karta licencyjna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F1EDB3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5C4F" w:rsidRPr="00BC5392" w14:paraId="527490F6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7D5C00" w14:textId="5367BFAF" w:rsidR="00E05C4F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Licencja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F4503" w14:textId="6E7DA521" w:rsidR="00E05C4F" w:rsidRDefault="00896A7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Wieczysta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5477C32" w14:textId="77777777" w:rsidR="00E05C4F" w:rsidRPr="00BC5392" w:rsidRDefault="00E05C4F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E8AB072" w14:textId="77777777" w:rsidTr="00386AAF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594D019B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A43902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0CFE9AF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3E3" w:rsidRPr="00BC5392" w14:paraId="04A4B4E8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FD54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437D" w14:textId="719A6FF6" w:rsidR="006373E3" w:rsidRPr="00BC5392" w:rsidRDefault="006A31D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A31DA">
              <w:rPr>
                <w:rFonts w:ascii="Times New Roman" w:hAnsi="Times New Roman" w:cs="Times New Roman"/>
                <w:bCs/>
              </w:rPr>
              <w:t>BIMestiMate</w:t>
            </w:r>
            <w:proofErr w:type="spellEnd"/>
            <w:r w:rsidRPr="006A31DA">
              <w:rPr>
                <w:rFonts w:ascii="Times New Roman" w:hAnsi="Times New Roman" w:cs="Times New Roman"/>
                <w:bCs/>
              </w:rPr>
              <w:t xml:space="preserve"> Wersja Jednostanowiskowa</w:t>
            </w:r>
            <w:r w:rsidR="006373E3"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D074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05E9DA1" w14:textId="77777777" w:rsidTr="00386AAF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CD5B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3E3" w:rsidRPr="00BC5392" w14:paraId="444DB5F7" w14:textId="77777777" w:rsidTr="00386AAF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D10E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lastRenderedPageBreak/>
              <w:t>Zestaw 2</w:t>
            </w:r>
          </w:p>
        </w:tc>
      </w:tr>
      <w:tr w:rsidR="006373E3" w:rsidRPr="00BC5392" w14:paraId="780B51C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AA130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6B42F" w14:textId="701580DE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Baza cennikowa RMS</w:t>
            </w:r>
          </w:p>
        </w:tc>
      </w:tr>
      <w:tr w:rsidR="006373E3" w:rsidRPr="00BC5392" w14:paraId="2DD6FB6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3B7E" w14:textId="020CCE6E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33DA5" w14:textId="55D8AED7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 programem kosztorysowym z zestawu 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B9DD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22F968D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C2C" w14:textId="54781058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4B99A" w14:textId="4938BCA3" w:rsidR="00896A7A" w:rsidRDefault="00896A7A" w:rsidP="00896A7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Min. </w:t>
            </w:r>
          </w:p>
          <w:p w14:paraId="6DCB4B19" w14:textId="50BF30D3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896A7A">
              <w:rPr>
                <w:rFonts w:ascii="Times New Roman" w:hAnsi="Times New Roman" w:cs="Times New Roman"/>
                <w:bCs/>
              </w:rPr>
              <w:t>nformacje o cenach materiałów budowlanych</w:t>
            </w:r>
          </w:p>
          <w:p w14:paraId="2B0CE3C3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cenach materiałów instalacyjnych</w:t>
            </w:r>
          </w:p>
          <w:p w14:paraId="288A760D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cenach materiałów elektrycznych</w:t>
            </w:r>
          </w:p>
          <w:p w14:paraId="62DF8BC4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stawkach robocizny kosztorysowej oraz cenach najmu sprzętu budowlanego,</w:t>
            </w:r>
          </w:p>
          <w:p w14:paraId="28D6D901" w14:textId="77777777" w:rsidR="006373E3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stawkach innych czynników cenotwórczych (Koszty pośrednie, Koszty zakupu, Zysk) z podziałem na województwa i branże</w:t>
            </w:r>
          </w:p>
          <w:p w14:paraId="7352AD46" w14:textId="77777777" w:rsid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maksymalne</w:t>
            </w:r>
          </w:p>
          <w:p w14:paraId="6F2D39E7" w14:textId="77777777" w:rsid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średnie</w:t>
            </w:r>
          </w:p>
          <w:p w14:paraId="7454F398" w14:textId="27FC19E8" w:rsidR="00896A7A" w:rsidRPr="00BC5392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minimalne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21696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6A7A" w:rsidRPr="00BC5392" w14:paraId="596882F4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B34E" w14:textId="51CF6D75" w:rsidR="00896A7A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4D74" w14:textId="77777777" w:rsidR="00896A7A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Min.</w:t>
            </w:r>
          </w:p>
          <w:p w14:paraId="566CC074" w14:textId="2E91EF5A" w:rsidR="00896A7A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Płyta CD z instalatorem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0B91" w14:textId="77777777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6A7A" w:rsidRPr="00BC5392" w14:paraId="789CD32A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C7DF" w14:textId="7653B776" w:rsidR="00896A7A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Aktualizacje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AA43B" w14:textId="68A6AF3B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Kwartalne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4CC3" w14:textId="77777777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649E4548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6996" w14:textId="6DF35C93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 licencji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89F6" w14:textId="4B2ED901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miesięcy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A6EB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A4BAE1D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4D90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0E1A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E18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481FEF71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3545E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87F13" w14:textId="01C5535B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 Inwestycji</w:t>
            </w:r>
            <w:r w:rsidR="006373E3" w:rsidRPr="00BC539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Plac Jana Nowak Jeziorańskiego 3</w:t>
            </w:r>
            <w:r w:rsidR="006373E3" w:rsidRPr="00BC5392">
              <w:rPr>
                <w:rFonts w:ascii="Times New Roman" w:hAnsi="Times New Roman" w:cs="Times New Roman"/>
                <w:b/>
              </w:rPr>
              <w:t>, 31-</w:t>
            </w:r>
            <w:r>
              <w:rPr>
                <w:rFonts w:ascii="Times New Roman" w:hAnsi="Times New Roman" w:cs="Times New Roman"/>
                <w:b/>
              </w:rPr>
              <w:t>154</w:t>
            </w:r>
            <w:r w:rsidR="006373E3" w:rsidRPr="00BC5392">
              <w:rPr>
                <w:rFonts w:ascii="Times New Roman" w:hAnsi="Times New Roman" w:cs="Times New Roman"/>
                <w:b/>
              </w:rPr>
              <w:t xml:space="preserve"> Kraków</w:t>
            </w:r>
          </w:p>
        </w:tc>
      </w:tr>
      <w:tr w:rsidR="006373E3" w:rsidRPr="00BC5392" w14:paraId="1991D062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9F57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858D" w14:textId="27D4B2F2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A7A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896A7A">
              <w:rPr>
                <w:rFonts w:ascii="Times New Roman" w:hAnsi="Times New Roman" w:cs="Times New Roman"/>
              </w:rPr>
              <w:t xml:space="preserve"> RMS</w:t>
            </w:r>
            <w:r>
              <w:rPr>
                <w:rFonts w:ascii="Times New Roman" w:hAnsi="Times New Roman" w:cs="Times New Roman"/>
              </w:rPr>
              <w:t xml:space="preserve"> MAX</w:t>
            </w:r>
            <w:r w:rsidR="006373E3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4DDD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9FC0AAB" w14:textId="31A0B100" w:rsidR="006373E3" w:rsidRDefault="006373E3">
      <w:pPr>
        <w:rPr>
          <w:rFonts w:ascii="Times New Roman" w:hAnsi="Times New Roman" w:cs="Times New Roman"/>
          <w:sz w:val="24"/>
          <w:szCs w:val="24"/>
        </w:rPr>
      </w:pPr>
    </w:p>
    <w:p w14:paraId="7CB31813" w14:textId="7DAF9140" w:rsidR="00DC4F23" w:rsidRDefault="00DC4F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DC4F23" w:rsidRPr="00BC5392" w14:paraId="461B134B" w14:textId="77777777" w:rsidTr="005C2F3B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9831DCD" w14:textId="04FF8A72" w:rsidR="00DC4F23" w:rsidRPr="00BC5392" w:rsidRDefault="00DC4F23" w:rsidP="005C2F3B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12</w:t>
            </w:r>
            <w:r w:rsidRPr="00BC5392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Aktualizacja oprogramowania</w:t>
            </w:r>
          </w:p>
        </w:tc>
      </w:tr>
      <w:tr w:rsidR="00DC4F23" w:rsidRPr="00BC5392" w14:paraId="098D6289" w14:textId="77777777" w:rsidTr="005C2F3B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C00B9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3D88CC6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415BE77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1138C688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4A250714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DC4F23" w:rsidRPr="00BC5392" w14:paraId="7D23B3DE" w14:textId="77777777" w:rsidTr="005C2F3B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009D43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41E655E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C4F23" w:rsidRPr="00BC5392" w14:paraId="55D007CC" w14:textId="77777777" w:rsidTr="005C2F3B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950BB61" w14:textId="77777777" w:rsidR="00DC4F23" w:rsidRPr="00BC5392" w:rsidRDefault="00DC4F23" w:rsidP="005C2F3B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9315D2A" w14:textId="02DF4A68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Aktualizacja programu</w:t>
            </w:r>
          </w:p>
        </w:tc>
      </w:tr>
      <w:tr w:rsidR="00DC4F23" w:rsidRPr="00BC5392" w14:paraId="61024FAC" w14:textId="77777777" w:rsidTr="005C2F3B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8C7FA66" w14:textId="02C8D6A0" w:rsidR="00DC4F23" w:rsidRPr="00BC5392" w:rsidRDefault="00DC4F23" w:rsidP="005C2F3B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programu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ADDD401" w14:textId="2F09F6E1" w:rsidR="00DC4F23" w:rsidRPr="00BC5392" w:rsidRDefault="00DC4F23" w:rsidP="005C2F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Aktualizacja programu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Rinhoceros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wersji 6 do 8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B1ADFA3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F23" w:rsidRPr="00BC5392" w14:paraId="4B3325A0" w14:textId="77777777" w:rsidTr="005C2F3B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1F4B" w14:textId="77777777" w:rsidR="00DC4F23" w:rsidRPr="00BC5392" w:rsidRDefault="00DC4F23" w:rsidP="005C2F3B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48A2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0DCC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F23" w:rsidRPr="00BC5392" w14:paraId="77739A9A" w14:textId="77777777" w:rsidTr="005C2F3B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745CB" w14:textId="77777777" w:rsidR="00DC4F23" w:rsidRPr="00BC5392" w:rsidRDefault="00DC4F23" w:rsidP="00DC4F23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D27FB" w14:textId="67E93B3A" w:rsidR="00DC4F23" w:rsidRPr="00BC5392" w:rsidRDefault="00DC4F23" w:rsidP="00DC4F23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Form Przemysłowych, ul. Smoleńsk 9, 31-108 Kraków</w:t>
            </w:r>
          </w:p>
        </w:tc>
      </w:tr>
    </w:tbl>
    <w:p w14:paraId="53644A4C" w14:textId="77777777" w:rsidR="00DC4F23" w:rsidRPr="00BC5392" w:rsidRDefault="00DC4F23">
      <w:pPr>
        <w:rPr>
          <w:rFonts w:ascii="Times New Roman" w:hAnsi="Times New Roman" w:cs="Times New Roman"/>
          <w:sz w:val="24"/>
          <w:szCs w:val="24"/>
        </w:rPr>
      </w:pPr>
    </w:p>
    <w:sectPr w:rsidR="00DC4F23" w:rsidRPr="00BC5392" w:rsidSect="00521A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9F6"/>
    <w:multiLevelType w:val="hybridMultilevel"/>
    <w:tmpl w:val="B776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F21"/>
    <w:multiLevelType w:val="hybridMultilevel"/>
    <w:tmpl w:val="BF8C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8CA"/>
    <w:multiLevelType w:val="hybridMultilevel"/>
    <w:tmpl w:val="1EC8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00B9"/>
    <w:multiLevelType w:val="hybridMultilevel"/>
    <w:tmpl w:val="CBA2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5856"/>
    <w:multiLevelType w:val="multilevel"/>
    <w:tmpl w:val="5CA227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766AD"/>
    <w:multiLevelType w:val="hybridMultilevel"/>
    <w:tmpl w:val="AC34EAC4"/>
    <w:lvl w:ilvl="0" w:tplc="E97E174E">
      <w:start w:val="1"/>
      <w:numFmt w:val="decimal"/>
      <w:lvlText w:val="%1."/>
      <w:lvlJc w:val="left"/>
      <w:pPr>
        <w:ind w:left="83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5093A73"/>
    <w:multiLevelType w:val="hybridMultilevel"/>
    <w:tmpl w:val="22766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0C59"/>
    <w:multiLevelType w:val="hybridMultilevel"/>
    <w:tmpl w:val="C546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70CD"/>
    <w:multiLevelType w:val="hybridMultilevel"/>
    <w:tmpl w:val="85DE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5F6"/>
    <w:multiLevelType w:val="hybridMultilevel"/>
    <w:tmpl w:val="0C94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69C1"/>
    <w:multiLevelType w:val="hybridMultilevel"/>
    <w:tmpl w:val="CED0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149"/>
    <w:multiLevelType w:val="hybridMultilevel"/>
    <w:tmpl w:val="9D40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0468"/>
    <w:multiLevelType w:val="hybridMultilevel"/>
    <w:tmpl w:val="32E606B6"/>
    <w:lvl w:ilvl="0" w:tplc="7FDE003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BE35043"/>
    <w:multiLevelType w:val="multilevel"/>
    <w:tmpl w:val="B52E27F2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8683F"/>
    <w:multiLevelType w:val="hybridMultilevel"/>
    <w:tmpl w:val="23AC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5256"/>
    <w:multiLevelType w:val="hybridMultilevel"/>
    <w:tmpl w:val="E394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3ED"/>
    <w:multiLevelType w:val="hybridMultilevel"/>
    <w:tmpl w:val="843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26C90"/>
    <w:multiLevelType w:val="hybridMultilevel"/>
    <w:tmpl w:val="2324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6E8C"/>
    <w:multiLevelType w:val="hybridMultilevel"/>
    <w:tmpl w:val="6BEC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D5E8A"/>
    <w:multiLevelType w:val="hybridMultilevel"/>
    <w:tmpl w:val="32D4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7BAB"/>
    <w:multiLevelType w:val="hybridMultilevel"/>
    <w:tmpl w:val="2F32F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6C75"/>
    <w:multiLevelType w:val="multilevel"/>
    <w:tmpl w:val="FF2A7AB8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0ED"/>
    <w:multiLevelType w:val="hybridMultilevel"/>
    <w:tmpl w:val="253A7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483F"/>
    <w:multiLevelType w:val="hybridMultilevel"/>
    <w:tmpl w:val="9C4A2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0434"/>
    <w:multiLevelType w:val="hybridMultilevel"/>
    <w:tmpl w:val="D732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25D9"/>
    <w:multiLevelType w:val="hybridMultilevel"/>
    <w:tmpl w:val="DDFA54B0"/>
    <w:lvl w:ilvl="0" w:tplc="3998FB90">
      <w:start w:val="3"/>
      <w:numFmt w:val="decimal"/>
      <w:lvlText w:val="%1."/>
      <w:lvlJc w:val="left"/>
      <w:pPr>
        <w:ind w:left="83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9700F"/>
    <w:multiLevelType w:val="hybridMultilevel"/>
    <w:tmpl w:val="4EB4BF14"/>
    <w:lvl w:ilvl="0" w:tplc="0C2AF604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23E7BBD"/>
    <w:multiLevelType w:val="hybridMultilevel"/>
    <w:tmpl w:val="9A24C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80E82"/>
    <w:multiLevelType w:val="multilevel"/>
    <w:tmpl w:val="787825BA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D93A55"/>
    <w:multiLevelType w:val="hybridMultilevel"/>
    <w:tmpl w:val="226A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2626"/>
    <w:multiLevelType w:val="hybridMultilevel"/>
    <w:tmpl w:val="F99A25E2"/>
    <w:lvl w:ilvl="0" w:tplc="D7F68FE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8D311EF"/>
    <w:multiLevelType w:val="hybridMultilevel"/>
    <w:tmpl w:val="68005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31"/>
  </w:num>
  <w:num w:numId="5">
    <w:abstractNumId w:val="0"/>
  </w:num>
  <w:num w:numId="6">
    <w:abstractNumId w:val="3"/>
  </w:num>
  <w:num w:numId="7">
    <w:abstractNumId w:val="23"/>
  </w:num>
  <w:num w:numId="8">
    <w:abstractNumId w:val="6"/>
  </w:num>
  <w:num w:numId="9">
    <w:abstractNumId w:val="11"/>
  </w:num>
  <w:num w:numId="10">
    <w:abstractNumId w:val="16"/>
  </w:num>
  <w:num w:numId="11">
    <w:abstractNumId w:val="24"/>
  </w:num>
  <w:num w:numId="12">
    <w:abstractNumId w:val="1"/>
  </w:num>
  <w:num w:numId="13">
    <w:abstractNumId w:val="2"/>
  </w:num>
  <w:num w:numId="14">
    <w:abstractNumId w:val="27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9"/>
  </w:num>
  <w:num w:numId="22">
    <w:abstractNumId w:val="9"/>
  </w:num>
  <w:num w:numId="23">
    <w:abstractNumId w:val="4"/>
  </w:num>
  <w:num w:numId="24">
    <w:abstractNumId w:val="28"/>
  </w:num>
  <w:num w:numId="25">
    <w:abstractNumId w:val="21"/>
  </w:num>
  <w:num w:numId="26">
    <w:abstractNumId w:val="13"/>
  </w:num>
  <w:num w:numId="27">
    <w:abstractNumId w:val="5"/>
  </w:num>
  <w:num w:numId="28">
    <w:abstractNumId w:val="26"/>
  </w:num>
  <w:num w:numId="29">
    <w:abstractNumId w:val="25"/>
  </w:num>
  <w:num w:numId="30">
    <w:abstractNumId w:val="20"/>
  </w:num>
  <w:num w:numId="31">
    <w:abstractNumId w:val="30"/>
  </w:num>
  <w:num w:numId="3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91"/>
    <w:rsid w:val="00006FC7"/>
    <w:rsid w:val="00015F73"/>
    <w:rsid w:val="0001703B"/>
    <w:rsid w:val="000427BD"/>
    <w:rsid w:val="000456AF"/>
    <w:rsid w:val="000558A2"/>
    <w:rsid w:val="00061B77"/>
    <w:rsid w:val="00094BB3"/>
    <w:rsid w:val="000A01B3"/>
    <w:rsid w:val="000B594A"/>
    <w:rsid w:val="000D4567"/>
    <w:rsid w:val="000E65C5"/>
    <w:rsid w:val="00114613"/>
    <w:rsid w:val="0012069A"/>
    <w:rsid w:val="0012418F"/>
    <w:rsid w:val="001467F9"/>
    <w:rsid w:val="00156E90"/>
    <w:rsid w:val="00157323"/>
    <w:rsid w:val="00184971"/>
    <w:rsid w:val="001B5AE1"/>
    <w:rsid w:val="001B70FB"/>
    <w:rsid w:val="001D3124"/>
    <w:rsid w:val="001D61BD"/>
    <w:rsid w:val="001D719A"/>
    <w:rsid w:val="001E229F"/>
    <w:rsid w:val="001E26FA"/>
    <w:rsid w:val="001E58C4"/>
    <w:rsid w:val="001F404E"/>
    <w:rsid w:val="0020575E"/>
    <w:rsid w:val="00214580"/>
    <w:rsid w:val="002249B5"/>
    <w:rsid w:val="002665DA"/>
    <w:rsid w:val="00286802"/>
    <w:rsid w:val="00293713"/>
    <w:rsid w:val="002A1A2E"/>
    <w:rsid w:val="002A5E26"/>
    <w:rsid w:val="002C5DD7"/>
    <w:rsid w:val="002F6D1A"/>
    <w:rsid w:val="002F7D88"/>
    <w:rsid w:val="003075DC"/>
    <w:rsid w:val="0032585C"/>
    <w:rsid w:val="00336F50"/>
    <w:rsid w:val="0034544F"/>
    <w:rsid w:val="00363D66"/>
    <w:rsid w:val="00386AAF"/>
    <w:rsid w:val="003B2942"/>
    <w:rsid w:val="003B4D5E"/>
    <w:rsid w:val="003B5410"/>
    <w:rsid w:val="003B59DA"/>
    <w:rsid w:val="003C6DAC"/>
    <w:rsid w:val="00400DF9"/>
    <w:rsid w:val="0041767C"/>
    <w:rsid w:val="004233D2"/>
    <w:rsid w:val="00440E21"/>
    <w:rsid w:val="00451C9E"/>
    <w:rsid w:val="00487B06"/>
    <w:rsid w:val="004A441E"/>
    <w:rsid w:val="004B0959"/>
    <w:rsid w:val="004C0436"/>
    <w:rsid w:val="004D7FFC"/>
    <w:rsid w:val="004E064D"/>
    <w:rsid w:val="00513C3B"/>
    <w:rsid w:val="00520AD3"/>
    <w:rsid w:val="00521A91"/>
    <w:rsid w:val="00523FEF"/>
    <w:rsid w:val="005320CF"/>
    <w:rsid w:val="0054628F"/>
    <w:rsid w:val="00582656"/>
    <w:rsid w:val="005A4DEF"/>
    <w:rsid w:val="005B3D64"/>
    <w:rsid w:val="005C2F3B"/>
    <w:rsid w:val="00612B1E"/>
    <w:rsid w:val="006137E6"/>
    <w:rsid w:val="00632B76"/>
    <w:rsid w:val="00636C7E"/>
    <w:rsid w:val="006373E3"/>
    <w:rsid w:val="0068388E"/>
    <w:rsid w:val="006A31DA"/>
    <w:rsid w:val="006D158B"/>
    <w:rsid w:val="006D7E9B"/>
    <w:rsid w:val="00700AB3"/>
    <w:rsid w:val="00701CFE"/>
    <w:rsid w:val="0072229A"/>
    <w:rsid w:val="007362E4"/>
    <w:rsid w:val="00743643"/>
    <w:rsid w:val="0074495C"/>
    <w:rsid w:val="00744E5D"/>
    <w:rsid w:val="0074733D"/>
    <w:rsid w:val="00772591"/>
    <w:rsid w:val="00790F12"/>
    <w:rsid w:val="00795870"/>
    <w:rsid w:val="007A6545"/>
    <w:rsid w:val="007B4B3E"/>
    <w:rsid w:val="007B700C"/>
    <w:rsid w:val="007D5942"/>
    <w:rsid w:val="007F401A"/>
    <w:rsid w:val="007F5FCF"/>
    <w:rsid w:val="0082488B"/>
    <w:rsid w:val="008458B7"/>
    <w:rsid w:val="00896A7A"/>
    <w:rsid w:val="008B08E2"/>
    <w:rsid w:val="008B14FA"/>
    <w:rsid w:val="008B16AB"/>
    <w:rsid w:val="008C0CAA"/>
    <w:rsid w:val="008C6F2A"/>
    <w:rsid w:val="008E3E68"/>
    <w:rsid w:val="009216FA"/>
    <w:rsid w:val="009324B4"/>
    <w:rsid w:val="009436FB"/>
    <w:rsid w:val="009748C9"/>
    <w:rsid w:val="00980B64"/>
    <w:rsid w:val="009C4004"/>
    <w:rsid w:val="009C4643"/>
    <w:rsid w:val="009C54F1"/>
    <w:rsid w:val="00A14D78"/>
    <w:rsid w:val="00A52021"/>
    <w:rsid w:val="00A86E10"/>
    <w:rsid w:val="00A920A2"/>
    <w:rsid w:val="00A93A2E"/>
    <w:rsid w:val="00AE5008"/>
    <w:rsid w:val="00B24BB7"/>
    <w:rsid w:val="00B40139"/>
    <w:rsid w:val="00B447F0"/>
    <w:rsid w:val="00B53B3B"/>
    <w:rsid w:val="00B54E7B"/>
    <w:rsid w:val="00B61B90"/>
    <w:rsid w:val="00B63010"/>
    <w:rsid w:val="00B84F1F"/>
    <w:rsid w:val="00B92429"/>
    <w:rsid w:val="00B95E67"/>
    <w:rsid w:val="00B9741E"/>
    <w:rsid w:val="00BC4EDD"/>
    <w:rsid w:val="00BC5392"/>
    <w:rsid w:val="00BF42E1"/>
    <w:rsid w:val="00C26708"/>
    <w:rsid w:val="00C5124A"/>
    <w:rsid w:val="00C6508A"/>
    <w:rsid w:val="00C73C41"/>
    <w:rsid w:val="00CA33C0"/>
    <w:rsid w:val="00CA36DF"/>
    <w:rsid w:val="00CC30F6"/>
    <w:rsid w:val="00CC6111"/>
    <w:rsid w:val="00CD3CEF"/>
    <w:rsid w:val="00D136DD"/>
    <w:rsid w:val="00D50CCF"/>
    <w:rsid w:val="00D746F8"/>
    <w:rsid w:val="00D8347D"/>
    <w:rsid w:val="00D90899"/>
    <w:rsid w:val="00D9402B"/>
    <w:rsid w:val="00DB7C42"/>
    <w:rsid w:val="00DC4F23"/>
    <w:rsid w:val="00DE78EE"/>
    <w:rsid w:val="00E05C4F"/>
    <w:rsid w:val="00E417C1"/>
    <w:rsid w:val="00EA0458"/>
    <w:rsid w:val="00EC172C"/>
    <w:rsid w:val="00ED64EC"/>
    <w:rsid w:val="00F058D8"/>
    <w:rsid w:val="00F15C30"/>
    <w:rsid w:val="00F32A75"/>
    <w:rsid w:val="00F347B0"/>
    <w:rsid w:val="00F35BF8"/>
    <w:rsid w:val="00F65734"/>
    <w:rsid w:val="00F830F2"/>
    <w:rsid w:val="00FC32E5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28A"/>
  <w15:chartTrackingRefBased/>
  <w15:docId w15:val="{4E158757-CAA0-4817-9C19-52811FE0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F23"/>
  </w:style>
  <w:style w:type="paragraph" w:styleId="Nagwek1">
    <w:name w:val="heading 1"/>
    <w:basedOn w:val="Nagwek"/>
    <w:next w:val="Tekstpodstawowy"/>
    <w:link w:val="Nagwek1Znak"/>
    <w:qFormat/>
    <w:rsid w:val="00521A91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A91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521A91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521A91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21A9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21A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2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A9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A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A91"/>
  </w:style>
  <w:style w:type="character" w:customStyle="1" w:styleId="czeinternetowe">
    <w:name w:val="Łącze internetowe"/>
    <w:rsid w:val="005B3D64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388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6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D61BD"/>
    <w:pPr>
      <w:widowControl w:val="0"/>
      <w:autoSpaceDE w:val="0"/>
      <w:autoSpaceDN w:val="0"/>
      <w:spacing w:before="28" w:after="0" w:line="240" w:lineRule="auto"/>
      <w:ind w:left="19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3075DC"/>
    <w:rPr>
      <w:rFonts w:ascii="Calibri" w:eastAsia="Calibri" w:hAnsi="Calibri" w:cs="Times New Roman"/>
    </w:rPr>
  </w:style>
  <w:style w:type="paragraph" w:customStyle="1" w:styleId="Normal1">
    <w:name w:val="Normal1"/>
    <w:qFormat/>
    <w:rsid w:val="003075D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zh-CN"/>
    </w:rPr>
  </w:style>
  <w:style w:type="paragraph" w:customStyle="1" w:styleId="Domylnie">
    <w:name w:val="Domy[lnie"/>
    <w:qFormat/>
    <w:rsid w:val="003075D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5D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1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9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40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5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01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9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13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8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05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3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6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6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37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9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89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17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19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2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917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42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753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5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7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1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273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3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3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4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deocardbenchmark.net/high_end_gpu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ubenchmark.net/high_end_cpus.html%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high_end_cpus.html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hool.app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8" ma:contentTypeDescription="Create a new document." ma:contentTypeScope="" ma:versionID="cfc8f76f95fb7abd4dacb91e9d7912e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a6db3e0ccb84623f3d770af646033aa2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5E763-85A9-4302-8CD1-05ED91C2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593B7-4D98-442F-9F65-D43E90147821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78DA29A5-BBC8-4A45-B736-B90F9F260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3270</Words>
  <Characters>19626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11</cp:revision>
  <dcterms:created xsi:type="dcterms:W3CDTF">2024-02-26T09:07:00Z</dcterms:created>
  <dcterms:modified xsi:type="dcterms:W3CDTF">2024-02-27T08:23:00Z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