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8875" w14:textId="4962B9A4" w:rsidR="00B07FBC" w:rsidRPr="00B07FBC" w:rsidRDefault="00B07FBC" w:rsidP="00B07FBC">
      <w:pPr>
        <w:keepNext/>
        <w:keepLines/>
        <w:spacing w:before="480" w:after="0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07FB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Numer sprawy ZP.271.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23</w:t>
      </w:r>
      <w:r w:rsidRPr="00B07FB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.2024                                                         </w:t>
      </w:r>
      <w:r w:rsidRPr="00B07FB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Kosakowo, dn.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22</w:t>
      </w:r>
      <w:r w:rsidRPr="00B07FB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 w:rsidRPr="00B07FB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.2024 r.</w:t>
      </w:r>
    </w:p>
    <w:p w14:paraId="15B5F13C" w14:textId="77777777" w:rsidR="00B07FBC" w:rsidRPr="00B07FBC" w:rsidRDefault="00B07FBC" w:rsidP="00B07F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7FB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7FF440AB" w14:textId="77777777" w:rsidR="00B07FBC" w:rsidRPr="00B07FBC" w:rsidRDefault="00B07FBC" w:rsidP="00B07FB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07FB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INFORMACJA Z OTWARCIA OFERT</w:t>
      </w:r>
    </w:p>
    <w:p w14:paraId="5861D0F6" w14:textId="77777777" w:rsidR="00B07FBC" w:rsidRPr="00B07FBC" w:rsidRDefault="00B07FBC" w:rsidP="00B07FB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B9A5C7D" w14:textId="21901D5F" w:rsidR="00B07FBC" w:rsidRPr="00B07FBC" w:rsidRDefault="00B07FBC" w:rsidP="00B07F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7F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Działając na podstawie art. 222 ust. 5 ustawy Prawo zamówień publicznych (tj. Dz. U. 2023 poz. 1605 z </w:t>
      </w:r>
      <w:proofErr w:type="spellStart"/>
      <w:r w:rsidRPr="00B07F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B07F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zm.), informuje się, że w dniu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 w:rsidRPr="00B07F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B07F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.2024 r. o godzinie 11:30 odszyfrowano oferty złożone w postępowaniu prowadzonym w trybie podstawowym na: </w:t>
      </w:r>
      <w:bookmarkStart w:id="0" w:name="_Hlk90625549"/>
    </w:p>
    <w:bookmarkEnd w:id="0"/>
    <w:p w14:paraId="2BDAE933" w14:textId="589A574D" w:rsidR="00B07FBC" w:rsidRPr="00B07FBC" w:rsidRDefault="00B07FBC" w:rsidP="00B07FBC">
      <w:pPr>
        <w:spacing w:after="0" w:line="240" w:lineRule="auto"/>
        <w:jc w:val="both"/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</w:pPr>
      <w:r w:rsidRPr="00B07FBC"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  <w:t>Budowa zespołu budynków użyteczności publicznej wraz z zagospodarowaniem terenu</w:t>
      </w:r>
      <w:r w:rsidRPr="00B07FBC"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  <w:br/>
        <w:t>i infrastrukturą towarzyszącą – Etap I z opcją</w:t>
      </w:r>
      <w:r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  <w:t>- 2 edycja</w:t>
      </w:r>
    </w:p>
    <w:p w14:paraId="08310F70" w14:textId="77777777" w:rsidR="00B07FBC" w:rsidRPr="00B07FBC" w:rsidRDefault="00B07FBC" w:rsidP="00B07FBC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07F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Odczytano następujące informacje dotyczące otwartych ofert:</w:t>
      </w:r>
    </w:p>
    <w:p w14:paraId="5D2A0138" w14:textId="77777777" w:rsidR="00B07FBC" w:rsidRPr="00B07FBC" w:rsidRDefault="00B07FBC" w:rsidP="00B07F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8"/>
          <w:szCs w:val="8"/>
          <w:lang w:eastAsia="pl-PL"/>
          <w14:ligatures w14:val="non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3790"/>
        <w:gridCol w:w="2835"/>
        <w:gridCol w:w="2485"/>
      </w:tblGrid>
      <w:tr w:rsidR="00B07FBC" w:rsidRPr="00B07FBC" w14:paraId="6E986892" w14:textId="77777777" w:rsidTr="00B07FBC">
        <w:trPr>
          <w:cantSplit/>
          <w:trHeight w:val="1166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DB0C3" w14:textId="77777777" w:rsidR="00B07FBC" w:rsidRPr="00B07FBC" w:rsidRDefault="00B07FBC" w:rsidP="00B07F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Nr ofert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30681" w14:textId="77777777" w:rsidR="00B07FBC" w:rsidRPr="00B07FBC" w:rsidRDefault="00B07FBC" w:rsidP="00B07F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Nazwa (firma) i adres wykonawcy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D384A" w14:textId="77777777" w:rsidR="00B07FBC" w:rsidRPr="00B07FBC" w:rsidRDefault="00B07FBC" w:rsidP="00B07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Cena brutto</w:t>
            </w:r>
          </w:p>
          <w:p w14:paraId="367535EA" w14:textId="77777777" w:rsidR="00B07FBC" w:rsidRPr="00B07FBC" w:rsidRDefault="00B07FBC" w:rsidP="00B07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w zł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23357" w14:textId="77777777" w:rsidR="00B07FBC" w:rsidRPr="00B07FBC" w:rsidRDefault="00B07FBC" w:rsidP="00B07F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Gwarancja</w:t>
            </w:r>
          </w:p>
        </w:tc>
      </w:tr>
      <w:tr w:rsidR="00B07FBC" w:rsidRPr="00B07FBC" w14:paraId="5F0E7103" w14:textId="77777777" w:rsidTr="00B07FBC">
        <w:trPr>
          <w:cantSplit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1545" w14:textId="77777777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FD24" w14:textId="77777777" w:rsidR="00B07FBC" w:rsidRPr="00B07FBC" w:rsidRDefault="00B07FBC" w:rsidP="00B07F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HYDRO-MAG Sp. z o.o.</w:t>
            </w:r>
            <w:r w:rsidRPr="00B07FBC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br/>
            </w:r>
            <w:proofErr w:type="spellStart"/>
            <w:r w:rsidRPr="00B07FBC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Garcz</w:t>
            </w:r>
            <w:proofErr w:type="spellEnd"/>
            <w:r w:rsidRPr="00B07FBC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 xml:space="preserve"> ul. Kartuska 46</w:t>
            </w:r>
            <w:r w:rsidRPr="00B07FBC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br/>
              <w:t>83-333 Chmielno</w:t>
            </w:r>
            <w:r w:rsidRPr="00B07FBC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br/>
              <w:t>NIP: 589-203-19-74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B4EF1" w14:textId="015EA8B6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11 343 732,08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5A21" w14:textId="77777777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48 miesięcy</w:t>
            </w:r>
          </w:p>
        </w:tc>
      </w:tr>
      <w:tr w:rsidR="00B07FBC" w:rsidRPr="00B07FBC" w14:paraId="52C13789" w14:textId="77777777" w:rsidTr="00B07FBC">
        <w:trPr>
          <w:cantSplit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75CD" w14:textId="77777777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56B5" w14:textId="77777777" w:rsidR="005E1547" w:rsidRDefault="00B07FBC" w:rsidP="00B07FB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proofErr w:type="spellStart"/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t>Marbud</w:t>
            </w:r>
            <w:proofErr w:type="spellEnd"/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 Spółka z ograniczoną odpowiedzialnością - Spółka komandytowa </w:t>
            </w:r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br/>
              <w:t xml:space="preserve">ul. Morska 147 </w:t>
            </w:r>
          </w:p>
          <w:p w14:paraId="073E2107" w14:textId="3CEE6F3D" w:rsidR="00B07FBC" w:rsidRPr="00B07FBC" w:rsidRDefault="005E1547" w:rsidP="00B07F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5E1547">
              <w:rPr>
                <w:rFonts w:ascii="Times New Roman" w:hAnsi="Times New Roman" w:cs="Times New Roman"/>
                <w:b/>
                <w:kern w:val="0"/>
                <w14:ligatures w14:val="none"/>
              </w:rPr>
              <w:t>81-206 Gdynia</w:t>
            </w:r>
            <w:r w:rsidR="00B07FBC"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br/>
              <w:t xml:space="preserve">NIP: 958-167-15-96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978AE" w14:textId="3AFAC30C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11 009 258,64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7144" w14:textId="77777777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48 miesięcy</w:t>
            </w:r>
          </w:p>
        </w:tc>
      </w:tr>
      <w:tr w:rsidR="00B07FBC" w:rsidRPr="00B07FBC" w14:paraId="6BD9EF48" w14:textId="77777777" w:rsidTr="00B07FBC">
        <w:trPr>
          <w:cantSplit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6A18" w14:textId="77777777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C41C" w14:textId="77777777" w:rsidR="00B07FBC" w:rsidRDefault="00B07FBC" w:rsidP="00B07FB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JSB CONSTRUCTION PPHU</w:t>
            </w:r>
          </w:p>
          <w:p w14:paraId="6984A2C8" w14:textId="77777777" w:rsidR="00B07FBC" w:rsidRDefault="00B07FBC" w:rsidP="00B07F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Jolanta Sekuła</w:t>
            </w:r>
          </w:p>
          <w:p w14:paraId="0A87F367" w14:textId="247052AE" w:rsidR="00B07FBC" w:rsidRDefault="005E1547" w:rsidP="00B07F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u</w:t>
            </w:r>
            <w:r w:rsidR="00B07FBC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l. Potokowa 12A/1</w:t>
            </w:r>
          </w:p>
          <w:p w14:paraId="097E0DDE" w14:textId="01DB84AF" w:rsidR="00B07FBC" w:rsidRDefault="00B07FBC" w:rsidP="00B07F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80-297 Banino</w:t>
            </w:r>
          </w:p>
          <w:p w14:paraId="16BEE3AE" w14:textId="75B46863" w:rsidR="00B07FBC" w:rsidRPr="00B07FBC" w:rsidRDefault="00B07FBC" w:rsidP="00B07F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NIP 8111686134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1C7A" w14:textId="687446F1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8 066 340,00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4C95" w14:textId="77777777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48 miesięcy</w:t>
            </w:r>
          </w:p>
        </w:tc>
      </w:tr>
      <w:tr w:rsidR="00B07FBC" w:rsidRPr="00B07FBC" w14:paraId="736E28A8" w14:textId="77777777" w:rsidTr="00B07FBC">
        <w:trPr>
          <w:cantSplit/>
          <w:trHeight w:val="1123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8070" w14:textId="77777777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1616" w14:textId="77777777" w:rsidR="00B07FBC" w:rsidRPr="00B07FBC" w:rsidRDefault="00B07FBC" w:rsidP="00B07F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PBHU OBIEKT Sp. z o.o. </w:t>
            </w:r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br/>
              <w:t xml:space="preserve">83-307 Kiełpino, </w:t>
            </w:r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br/>
              <w:t>ul. Dolna 7A</w:t>
            </w:r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br/>
              <w:t>NIP: 589-197-50-64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AA06" w14:textId="78A4CF0D" w:rsidR="00B07FBC" w:rsidRPr="00B07FBC" w:rsidRDefault="005E1547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9 098 322,47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5E94" w14:textId="77777777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48 miesięcy</w:t>
            </w:r>
          </w:p>
        </w:tc>
      </w:tr>
      <w:tr w:rsidR="00B07FBC" w:rsidRPr="00B07FBC" w14:paraId="6201AAFC" w14:textId="77777777" w:rsidTr="00B07FBC">
        <w:trPr>
          <w:cantSplit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AD84" w14:textId="77777777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7DC9" w14:textId="77777777" w:rsidR="00B07FBC" w:rsidRPr="00B07FBC" w:rsidRDefault="00B07FBC" w:rsidP="00B07FB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PHU FRONTEX Tomasz </w:t>
            </w:r>
            <w:proofErr w:type="spellStart"/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t>Dyczyj</w:t>
            </w:r>
            <w:proofErr w:type="spellEnd"/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br/>
              <w:t>Osiedle Kaszubskie 19/89</w:t>
            </w:r>
          </w:p>
          <w:p w14:paraId="2C098A3F" w14:textId="77777777" w:rsidR="00B07FBC" w:rsidRPr="00B07FBC" w:rsidRDefault="00B07FBC" w:rsidP="00B07FB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t>84-200 Wejherowo</w:t>
            </w:r>
          </w:p>
          <w:p w14:paraId="0509610A" w14:textId="77777777" w:rsidR="00B07FBC" w:rsidRPr="00B07FBC" w:rsidRDefault="00B07FBC" w:rsidP="00B07FB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t>NIP: 588-183-48-01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DB5F8" w14:textId="31882CA5" w:rsidR="00B07FBC" w:rsidRPr="00B07FBC" w:rsidRDefault="005E1547" w:rsidP="00B07FB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12 436 939,76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CB9B" w14:textId="77777777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48 miesięcy</w:t>
            </w:r>
          </w:p>
        </w:tc>
      </w:tr>
      <w:tr w:rsidR="00B07FBC" w:rsidRPr="00B07FBC" w14:paraId="46F0737F" w14:textId="77777777" w:rsidTr="00B07FBC">
        <w:trPr>
          <w:cantSplit/>
          <w:trHeight w:val="1124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6FCB" w14:textId="77777777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AE51" w14:textId="77777777" w:rsidR="00B07FBC" w:rsidRPr="00B07FBC" w:rsidRDefault="00B07FBC" w:rsidP="00B07FB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P &amp;P Sp. z o.o. </w:t>
            </w:r>
          </w:p>
          <w:p w14:paraId="15B61EBD" w14:textId="77777777" w:rsidR="00B07FBC" w:rsidRPr="00B07FBC" w:rsidRDefault="00B07FBC" w:rsidP="00B07FB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ul. Wejhera 1 </w:t>
            </w:r>
          </w:p>
          <w:p w14:paraId="06C5ECD0" w14:textId="77777777" w:rsidR="00B07FBC" w:rsidRPr="00B07FBC" w:rsidRDefault="00B07FBC" w:rsidP="00B07FB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84-252 Orle </w:t>
            </w:r>
          </w:p>
          <w:p w14:paraId="721AAB38" w14:textId="77777777" w:rsidR="00B07FBC" w:rsidRPr="00B07FBC" w:rsidRDefault="00B07FBC" w:rsidP="00B07FB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B07FBC">
              <w:rPr>
                <w:rFonts w:ascii="Times New Roman" w:hAnsi="Times New Roman" w:cs="Times New Roman"/>
                <w:b/>
                <w:kern w:val="0"/>
                <w14:ligatures w14:val="none"/>
              </w:rPr>
              <w:t>NIP: 588-20-00-305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E0241" w14:textId="7ABFD03D" w:rsidR="00B07FBC" w:rsidRPr="00B07FBC" w:rsidRDefault="005E1547" w:rsidP="00B07FB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11 602 311,63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7E55" w14:textId="77777777" w:rsidR="00B07FBC" w:rsidRPr="00B07FBC" w:rsidRDefault="00B07FBC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07FBC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48 miesięcy</w:t>
            </w:r>
          </w:p>
        </w:tc>
      </w:tr>
      <w:tr w:rsidR="005E1547" w:rsidRPr="00B07FBC" w14:paraId="1D3F615A" w14:textId="77777777" w:rsidTr="00B07FBC">
        <w:trPr>
          <w:cantSplit/>
          <w:trHeight w:val="1124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F398" w14:textId="2386756A" w:rsidR="005E1547" w:rsidRPr="00B07FBC" w:rsidRDefault="005E1547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2B07" w14:textId="77777777" w:rsidR="005E1547" w:rsidRDefault="005E1547" w:rsidP="00B07FB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SORTED Sp. z o.o.</w:t>
            </w:r>
          </w:p>
          <w:p w14:paraId="368BE6F5" w14:textId="77777777" w:rsidR="005E1547" w:rsidRDefault="005E1547" w:rsidP="00B07FB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Chyliczki ul. Wschodnia 27B</w:t>
            </w:r>
          </w:p>
          <w:p w14:paraId="7AD65883" w14:textId="77777777" w:rsidR="005E1547" w:rsidRDefault="005E1547" w:rsidP="00B07FB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05-500 Piaseczno</w:t>
            </w:r>
          </w:p>
          <w:p w14:paraId="7BF5CC8E" w14:textId="112018BE" w:rsidR="005E1547" w:rsidRPr="00B07FBC" w:rsidRDefault="005E1547" w:rsidP="00B07FB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NIP 1231308566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56896" w14:textId="6D5924D8" w:rsidR="005E1547" w:rsidRDefault="005E1547" w:rsidP="00B07FB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14 673 592,50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05DB" w14:textId="0DA50A94" w:rsidR="005E1547" w:rsidRPr="00B07FBC" w:rsidRDefault="005E1547" w:rsidP="00B0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48 miesięcy</w:t>
            </w:r>
          </w:p>
        </w:tc>
      </w:tr>
    </w:tbl>
    <w:p w14:paraId="118BA934" w14:textId="77777777" w:rsidR="00B07FBC" w:rsidRPr="00B07FBC" w:rsidRDefault="00B07FBC" w:rsidP="00B07F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E6F01B" w14:textId="77777777" w:rsidR="00B07FBC" w:rsidRPr="00B07FBC" w:rsidRDefault="00B07FBC" w:rsidP="00B07F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7FB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Ponadto zamawiający przed otwarciem ofert poinformował obecnych na otwarciu ofert,                                   że na realizację przedmiotu zamówienia zamierza przeznaczyć kwotę 8 753 381,00 zł brutto. Przedstawione po otwarciu ofert informacje zostały odnotowane w protokole postępowania.</w:t>
      </w:r>
      <w:r w:rsidRPr="00B07FBC">
        <w:rPr>
          <w:rFonts w:ascii="Arial Narrow" w:eastAsia="Calibri" w:hAnsi="Arial Narrow" w:cs="Times New Roman"/>
          <w:kern w:val="0"/>
          <w:sz w:val="24"/>
          <w:szCs w:val="24"/>
          <w:lang w:eastAsia="pl-PL"/>
          <w14:ligatures w14:val="none"/>
        </w:rPr>
        <w:t xml:space="preserve">                         </w:t>
      </w:r>
    </w:p>
    <w:p w14:paraId="779608D5" w14:textId="77777777" w:rsidR="00B07FBC" w:rsidRPr="00B07FBC" w:rsidRDefault="00B07FBC" w:rsidP="00B07FBC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kern w:val="0"/>
          <w:sz w:val="24"/>
          <w:szCs w:val="24"/>
          <w:lang w:eastAsia="pl-PL"/>
          <w14:ligatures w14:val="none"/>
        </w:rPr>
      </w:pPr>
      <w:r w:rsidRPr="00B07FBC">
        <w:rPr>
          <w:rFonts w:ascii="Arial Narrow" w:eastAsia="Calibri" w:hAnsi="Arial Narrow" w:cs="Times New Roman"/>
          <w:kern w:val="0"/>
          <w:sz w:val="24"/>
          <w:szCs w:val="24"/>
          <w:lang w:eastAsia="pl-PL"/>
          <w14:ligatures w14:val="none"/>
        </w:rPr>
        <w:t xml:space="preserve">                             </w:t>
      </w:r>
    </w:p>
    <w:p w14:paraId="51DDC917" w14:textId="77777777" w:rsidR="00B07FBC" w:rsidRPr="00B07FBC" w:rsidRDefault="00B07FBC" w:rsidP="00B07FBC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kern w:val="0"/>
          <w:sz w:val="8"/>
          <w:szCs w:val="8"/>
          <w:lang w:eastAsia="pl-PL"/>
          <w14:ligatures w14:val="none"/>
        </w:rPr>
      </w:pPr>
      <w:r w:rsidRPr="00B07FBC">
        <w:rPr>
          <w:rFonts w:ascii="Arial Narrow" w:eastAsia="Calibri" w:hAnsi="Arial Narrow" w:cs="Times New Roman"/>
          <w:kern w:val="0"/>
          <w:sz w:val="24"/>
          <w:szCs w:val="24"/>
          <w:lang w:eastAsia="pl-PL"/>
          <w14:ligatures w14:val="none"/>
        </w:rPr>
        <w:t xml:space="preserve">                </w:t>
      </w:r>
    </w:p>
    <w:p w14:paraId="38E5C786" w14:textId="45144B67" w:rsidR="0081458C" w:rsidRPr="0081458C" w:rsidRDefault="00B07FBC" w:rsidP="0081458C">
      <w:pPr>
        <w:tabs>
          <w:tab w:val="center" w:pos="6480"/>
        </w:tabs>
        <w:spacing w:after="0" w:line="240" w:lineRule="auto"/>
        <w:jc w:val="center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B07FBC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                                                            </w:t>
      </w:r>
      <w:r w:rsidR="00B139A7">
        <w:tab/>
      </w:r>
      <w:r w:rsidR="00B139A7">
        <w:tab/>
      </w:r>
      <w:r w:rsidR="00B139A7">
        <w:tab/>
      </w:r>
      <w:r w:rsidR="00B139A7">
        <w:tab/>
      </w:r>
      <w:r w:rsidR="00B139A7">
        <w:tab/>
      </w:r>
      <w:r w:rsidR="00B139A7">
        <w:tab/>
      </w:r>
      <w:r w:rsidR="0081458C">
        <w:t xml:space="preserve">                                                                                    </w:t>
      </w:r>
      <w:r w:rsidR="0081458C" w:rsidRPr="0081458C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Aleksandra </w:t>
      </w:r>
      <w:proofErr w:type="spellStart"/>
      <w:r w:rsidR="0081458C" w:rsidRPr="0081458C">
        <w:rPr>
          <w:rFonts w:ascii="Arial" w:eastAsia="Calibri" w:hAnsi="Arial" w:cs="Arial"/>
          <w:bCs/>
          <w:kern w:val="0"/>
          <w:lang w:eastAsia="pl-PL"/>
          <w14:ligatures w14:val="none"/>
        </w:rPr>
        <w:t>Nikielska</w:t>
      </w:r>
      <w:proofErr w:type="spellEnd"/>
    </w:p>
    <w:p w14:paraId="622424E9" w14:textId="77777777" w:rsidR="0081458C" w:rsidRPr="0081458C" w:rsidRDefault="0081458C" w:rsidP="0081458C">
      <w:pPr>
        <w:tabs>
          <w:tab w:val="center" w:pos="6480"/>
        </w:tabs>
        <w:spacing w:after="0" w:line="240" w:lineRule="auto"/>
        <w:jc w:val="right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81458C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Kierownik referatu ds. eksploatacji nieruchomości </w:t>
      </w:r>
    </w:p>
    <w:p w14:paraId="49D5EBE4" w14:textId="69D42CD5" w:rsidR="00243CB7" w:rsidRDefault="0081458C" w:rsidP="0081458C">
      <w:pPr>
        <w:ind w:left="7080"/>
      </w:pPr>
      <w:r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    </w:t>
      </w:r>
      <w:r w:rsidRPr="0081458C">
        <w:rPr>
          <w:rFonts w:ascii="Arial" w:eastAsia="Calibri" w:hAnsi="Arial" w:cs="Arial"/>
          <w:bCs/>
          <w:kern w:val="0"/>
          <w:lang w:eastAsia="pl-PL"/>
          <w14:ligatures w14:val="none"/>
        </w:rPr>
        <w:t>i zamówień publicznych</w:t>
      </w:r>
    </w:p>
    <w:sectPr w:rsidR="00243CB7" w:rsidSect="00B07FBC"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BC"/>
    <w:rsid w:val="00243CB7"/>
    <w:rsid w:val="005E1547"/>
    <w:rsid w:val="006740C4"/>
    <w:rsid w:val="0081458C"/>
    <w:rsid w:val="00B07FBC"/>
    <w:rsid w:val="00B139A7"/>
    <w:rsid w:val="00D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CD11"/>
  <w15:chartTrackingRefBased/>
  <w15:docId w15:val="{ED7E69B9-11EE-4662-9A10-B365CD41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4</cp:revision>
  <cp:lastPrinted>2024-04-22T10:20:00Z</cp:lastPrinted>
  <dcterms:created xsi:type="dcterms:W3CDTF">2024-04-22T10:06:00Z</dcterms:created>
  <dcterms:modified xsi:type="dcterms:W3CDTF">2024-04-22T11:06:00Z</dcterms:modified>
</cp:coreProperties>
</file>