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0DAE5F86"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DF4259" w:rsidRPr="00DF4259">
        <w:rPr>
          <w:rFonts w:ascii="Open Sans" w:eastAsia="Times New Roman" w:hAnsi="Open Sans" w:cs="Open Sans"/>
          <w:color w:val="0000FF"/>
          <w:sz w:val="16"/>
          <w:szCs w:val="16"/>
          <w:lang w:eastAsia="pl-PL"/>
        </w:rPr>
        <w:t>2022/BZP 00427711/01</w:t>
      </w:r>
      <w:r w:rsidR="008370E9" w:rsidRPr="008370E9">
        <w:rPr>
          <w:rFonts w:ascii="Open Sans" w:eastAsia="Times New Roman" w:hAnsi="Open Sans" w:cs="Open Sans"/>
          <w:color w:val="0000FF"/>
          <w:sz w:val="16"/>
          <w:szCs w:val="16"/>
          <w:lang w:eastAsia="pl-PL"/>
        </w:rPr>
        <w:t xml:space="preserve"> </w:t>
      </w:r>
    </w:p>
    <w:p w14:paraId="0AA5014E" w14:textId="398A65BD"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5B5772">
        <w:rPr>
          <w:rFonts w:ascii="Open Sans" w:eastAsia="Times New Roman" w:hAnsi="Open Sans" w:cs="Open Sans"/>
          <w:b/>
          <w:bCs/>
          <w:color w:val="0000FF"/>
          <w:sz w:val="16"/>
          <w:szCs w:val="16"/>
          <w:lang w:eastAsia="pl-PL"/>
        </w:rPr>
        <w:t>6</w:t>
      </w:r>
    </w:p>
    <w:bookmarkEnd w:id="1"/>
    <w:p w14:paraId="17312546" w14:textId="1D0B155D"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6D1D0E" w:rsidRPr="006D1D0E">
        <w:rPr>
          <w:rFonts w:ascii="Open Sans" w:eastAsia="Times New Roman" w:hAnsi="Open Sans" w:cs="Open Sans"/>
          <w:color w:val="0000FF"/>
          <w:sz w:val="16"/>
          <w:szCs w:val="16"/>
          <w:lang w:eastAsia="pl-PL"/>
        </w:rPr>
        <w:t>ocds-148610-8328e531-5f49-11ed-9171-f6b7c7d59353</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36427A1A" w14:textId="77777777" w:rsidR="00F07FF3" w:rsidRDefault="00AC7F25" w:rsidP="00F07FF3">
      <w:pPr>
        <w:spacing w:after="0" w:line="276"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w:t>
      </w:r>
      <w:proofErr w:type="spellStart"/>
      <w:r w:rsidR="00407088">
        <w:rPr>
          <w:rFonts w:ascii="Open Sans" w:hAnsi="Open Sans" w:cs="Open Sans"/>
          <w:u w:val="single"/>
        </w:rPr>
        <w:t>późn</w:t>
      </w:r>
      <w:proofErr w:type="spellEnd"/>
      <w:r w:rsidR="00407088">
        <w:rPr>
          <w:rFonts w:ascii="Open Sans" w:hAnsi="Open Sans" w:cs="Open Sans"/>
          <w:u w:val="single"/>
        </w:rPr>
        <w:t xml:space="preserve">.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3" w:name="_Hlk104452673"/>
      <w:proofErr w:type="spellEnd"/>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p>
    <w:p w14:paraId="3FFF830C" w14:textId="77777777" w:rsidR="00F07FF3" w:rsidRDefault="00F07FF3" w:rsidP="00F07FF3">
      <w:pPr>
        <w:spacing w:after="0" w:line="276" w:lineRule="auto"/>
        <w:ind w:right="-427"/>
        <w:jc w:val="both"/>
        <w:rPr>
          <w:rFonts w:ascii="Open Sans" w:eastAsia="Times New Roman" w:hAnsi="Open Sans" w:cs="Open Sans"/>
          <w:color w:val="0000FF"/>
          <w:lang w:eastAsia="pl-PL"/>
        </w:rPr>
      </w:pPr>
    </w:p>
    <w:p w14:paraId="5C25BEBE" w14:textId="4853399A" w:rsidR="00227E2B" w:rsidRPr="00227E2B" w:rsidRDefault="00407088" w:rsidP="00F07FF3">
      <w:pPr>
        <w:spacing w:after="0" w:line="276" w:lineRule="auto"/>
        <w:ind w:right="-427"/>
        <w:jc w:val="center"/>
        <w:rPr>
          <w:rFonts w:ascii="Open Sans" w:eastAsia="Times New Roman" w:hAnsi="Open Sans" w:cs="Open Sans"/>
          <w:color w:val="0000FF"/>
          <w:lang w:eastAsia="pl-PL"/>
        </w:rPr>
      </w:pPr>
      <w:bookmarkStart w:id="9" w:name="_Hlk118718958"/>
      <w:r w:rsidRPr="00407088">
        <w:rPr>
          <w:rFonts w:ascii="Open Sans" w:eastAsia="Times New Roman" w:hAnsi="Open Sans" w:cs="Open Sans"/>
          <w:color w:val="0000FF"/>
          <w:lang w:eastAsia="pl-PL"/>
        </w:rPr>
        <w:t>„</w:t>
      </w:r>
      <w:r w:rsidR="00227E2B" w:rsidRPr="00227E2B">
        <w:rPr>
          <w:rFonts w:ascii="Open Sans" w:eastAsia="Times New Roman" w:hAnsi="Open Sans" w:cs="Open Sans"/>
          <w:color w:val="0000FF"/>
          <w:lang w:eastAsia="pl-PL"/>
        </w:rPr>
        <w:t>Dostawa samochodów ciężarowych w podziale na zadania:</w:t>
      </w:r>
    </w:p>
    <w:p w14:paraId="2BFA393C" w14:textId="77777777" w:rsidR="00F07FF3" w:rsidRDefault="00F07FF3" w:rsidP="00227E2B">
      <w:pPr>
        <w:spacing w:after="0" w:line="240" w:lineRule="auto"/>
        <w:ind w:right="-427"/>
        <w:jc w:val="both"/>
        <w:rPr>
          <w:rFonts w:ascii="Open Sans" w:eastAsia="Times New Roman" w:hAnsi="Open Sans" w:cs="Open Sans"/>
          <w:color w:val="0000FF"/>
          <w:lang w:eastAsia="pl-PL"/>
        </w:rPr>
      </w:pPr>
    </w:p>
    <w:p w14:paraId="2F1367D9" w14:textId="39728811" w:rsidR="00227E2B" w:rsidRPr="00227E2B" w:rsidRDefault="00227E2B" w:rsidP="00227E2B">
      <w:pPr>
        <w:spacing w:after="0" w:line="240" w:lineRule="auto"/>
        <w:ind w:right="-427"/>
        <w:jc w:val="both"/>
        <w:rPr>
          <w:rFonts w:ascii="Open Sans" w:eastAsia="Times New Roman" w:hAnsi="Open Sans" w:cs="Open Sans"/>
          <w:color w:val="0000FF"/>
          <w:lang w:eastAsia="pl-PL"/>
        </w:rPr>
      </w:pPr>
      <w:r w:rsidRPr="00F07FF3">
        <w:rPr>
          <w:rFonts w:ascii="Open Sans" w:eastAsia="Times New Roman" w:hAnsi="Open Sans" w:cs="Open Sans"/>
          <w:color w:val="0000FF"/>
          <w:u w:val="single"/>
          <w:lang w:eastAsia="pl-PL"/>
        </w:rPr>
        <w:t>Zadanie nr 1.</w:t>
      </w:r>
      <w:r w:rsidRPr="00227E2B">
        <w:rPr>
          <w:rFonts w:ascii="Open Sans" w:eastAsia="Times New Roman" w:hAnsi="Open Sans" w:cs="Open Sans"/>
          <w:color w:val="0000FF"/>
          <w:lang w:eastAsia="pl-PL"/>
        </w:rPr>
        <w:t xml:space="preserve">  Dostawa samochodu dostawczego o dopuszczalnej masie całkowitej </w:t>
      </w:r>
      <w:r w:rsidR="00F07FF3">
        <w:rPr>
          <w:rFonts w:ascii="Open Sans" w:eastAsia="Times New Roman" w:hAnsi="Open Sans" w:cs="Open Sans"/>
          <w:color w:val="0000FF"/>
          <w:lang w:eastAsia="pl-PL"/>
        </w:rPr>
        <w:br/>
      </w:r>
      <w:r w:rsidRPr="00227E2B">
        <w:rPr>
          <w:rFonts w:ascii="Open Sans" w:eastAsia="Times New Roman" w:hAnsi="Open Sans" w:cs="Open Sans"/>
          <w:color w:val="0000FF"/>
          <w:lang w:eastAsia="pl-PL"/>
        </w:rPr>
        <w:t xml:space="preserve">do 3,5 Mg z windą. </w:t>
      </w:r>
    </w:p>
    <w:p w14:paraId="77F3E2E9" w14:textId="1E429D7E" w:rsidR="002F425B" w:rsidRDefault="00227E2B" w:rsidP="00227E2B">
      <w:pPr>
        <w:spacing w:after="0" w:line="240" w:lineRule="auto"/>
        <w:ind w:right="-427"/>
        <w:jc w:val="both"/>
        <w:rPr>
          <w:rFonts w:ascii="Open Sans" w:eastAsia="Times New Roman" w:hAnsi="Open Sans" w:cs="Open Sans"/>
          <w:color w:val="0000FF"/>
          <w:lang w:eastAsia="pl-PL"/>
        </w:rPr>
      </w:pPr>
      <w:r w:rsidRPr="00F07FF3">
        <w:rPr>
          <w:rFonts w:ascii="Open Sans" w:eastAsia="Times New Roman" w:hAnsi="Open Sans" w:cs="Open Sans"/>
          <w:color w:val="0000FF"/>
          <w:u w:val="single"/>
          <w:lang w:eastAsia="pl-PL"/>
        </w:rPr>
        <w:t>Zadanie nr 2.</w:t>
      </w:r>
      <w:r w:rsidRPr="00227E2B">
        <w:rPr>
          <w:rFonts w:ascii="Open Sans" w:eastAsia="Times New Roman" w:hAnsi="Open Sans" w:cs="Open Sans"/>
          <w:color w:val="0000FF"/>
          <w:lang w:eastAsia="pl-PL"/>
        </w:rPr>
        <w:t xml:space="preserve">  Dostawa samochodu samowyładowczego (wywrotka) o dopuszczalnej masie całkowitej do 3,5 Mg. </w:t>
      </w:r>
      <w:r w:rsidR="00407088" w:rsidRPr="00407088">
        <w:rPr>
          <w:rFonts w:ascii="Open Sans" w:eastAsia="Times New Roman" w:hAnsi="Open Sans" w:cs="Open Sans"/>
          <w:color w:val="0000FF"/>
          <w:lang w:eastAsia="pl-PL"/>
        </w:rPr>
        <w:t>”</w:t>
      </w:r>
    </w:p>
    <w:bookmarkEnd w:id="9"/>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6054BE2" w14:textId="77777777" w:rsidR="00D82D43"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1B21AD62" w:rsidR="0064740B" w:rsidRDefault="0064740B" w:rsidP="00F07FF3">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E9B730B"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407088">
        <w:rPr>
          <w:rFonts w:ascii="Open Sans" w:eastAsia="Times New Roman" w:hAnsi="Open Sans" w:cs="Open Sans"/>
          <w:bCs/>
          <w:color w:val="000000"/>
          <w:sz w:val="18"/>
          <w:szCs w:val="18"/>
          <w:lang w:eastAsia="pl-PL"/>
        </w:rPr>
        <w:t>0</w:t>
      </w:r>
      <w:r w:rsidR="00F07FF3">
        <w:rPr>
          <w:rFonts w:ascii="Open Sans" w:eastAsia="Times New Roman" w:hAnsi="Open Sans" w:cs="Open Sans"/>
          <w:bCs/>
          <w:color w:val="000000"/>
          <w:sz w:val="18"/>
          <w:szCs w:val="18"/>
          <w:lang w:eastAsia="pl-PL"/>
        </w:rPr>
        <w:t>7</w:t>
      </w:r>
      <w:r w:rsidR="00407088">
        <w:rPr>
          <w:rFonts w:ascii="Open Sans" w:eastAsia="Times New Roman" w:hAnsi="Open Sans" w:cs="Open Sans"/>
          <w:bCs/>
          <w:color w:val="000000"/>
          <w:sz w:val="18"/>
          <w:szCs w:val="18"/>
          <w:lang w:eastAsia="pl-PL"/>
        </w:rPr>
        <w:t>.11.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352C9EF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00D82D43">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D91FA7">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1"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1"/>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D91FA7">
      <w:pPr>
        <w:numPr>
          <w:ilvl w:val="0"/>
          <w:numId w:val="2"/>
        </w:numPr>
        <w:spacing w:after="0" w:line="252" w:lineRule="auto"/>
        <w:contextualSpacing/>
        <w:outlineLvl w:val="0"/>
        <w:rPr>
          <w:rFonts w:ascii="Open Sans" w:eastAsia="Times New Roman" w:hAnsi="Open Sans" w:cs="Open Sans"/>
          <w:lang w:eastAsia="pl-PL"/>
        </w:rPr>
      </w:pPr>
      <w:bookmarkStart w:id="12" w:name="_Toc63232053"/>
      <w:bookmarkStart w:id="13" w:name="_Toc63232279"/>
      <w:bookmarkStart w:id="14"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2"/>
      <w:bookmarkEnd w:id="13"/>
      <w:bookmarkEnd w:id="14"/>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0157F8F6"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w:t>
      </w:r>
      <w:proofErr w:type="spellStart"/>
      <w:r w:rsidRPr="006638B2">
        <w:rPr>
          <w:rFonts w:ascii="Open Sans" w:eastAsia="Times New Roman" w:hAnsi="Open Sans" w:cs="Open Sans"/>
          <w:lang w:eastAsia="pl-PL"/>
        </w:rPr>
        <w:t>t.j</w:t>
      </w:r>
      <w:proofErr w:type="spellEnd"/>
      <w:r w:rsidRPr="006638B2">
        <w:rPr>
          <w:rFonts w:ascii="Open Sans" w:eastAsia="Times New Roman" w:hAnsi="Open Sans" w:cs="Open Sans"/>
          <w:lang w:eastAsia="pl-PL"/>
        </w:rPr>
        <w:t xml:space="preserve">.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xml:space="preserve">( Dz. U. z 2022 r. poz. 1710 z </w:t>
      </w:r>
      <w:proofErr w:type="spellStart"/>
      <w:r w:rsidRPr="006638B2">
        <w:rPr>
          <w:rFonts w:ascii="Open Sans" w:eastAsia="Times New Roman" w:hAnsi="Open Sans" w:cs="Open Sans"/>
          <w:lang w:eastAsia="pl-PL"/>
        </w:rPr>
        <w:t>późn</w:t>
      </w:r>
      <w:proofErr w:type="spellEnd"/>
      <w:r w:rsidRPr="006638B2">
        <w:rPr>
          <w:rFonts w:ascii="Open Sans" w:eastAsia="Times New Roman" w:hAnsi="Open Sans" w:cs="Open Sans"/>
          <w:lang w:eastAsia="pl-PL"/>
        </w:rPr>
        <w:t>.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xml:space="preserve">) - jeżeli przepisy ustawy </w:t>
      </w:r>
      <w:proofErr w:type="spellStart"/>
      <w:r w:rsidR="0064740B" w:rsidRPr="0064740B">
        <w:rPr>
          <w:rFonts w:ascii="Open Sans" w:eastAsia="Times New Roman" w:hAnsi="Open Sans" w:cs="Open Sans"/>
          <w:lang w:eastAsia="pl-PL"/>
        </w:rPr>
        <w:t>Pzp</w:t>
      </w:r>
      <w:proofErr w:type="spellEnd"/>
      <w:r w:rsidR="0064740B"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6C12B8CB" w:rsidR="00AF7F6E" w:rsidRPr="00DA1B54" w:rsidRDefault="00274E41" w:rsidP="00D91FA7">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w:t>
      </w:r>
      <w:r w:rsidR="00A54443" w:rsidRPr="00DA1B54">
        <w:rPr>
          <w:rFonts w:ascii="Open Sans" w:eastAsia="Times New Roman" w:hAnsi="Open Sans" w:cs="Open Sans"/>
          <w:sz w:val="22"/>
          <w:szCs w:val="22"/>
          <w:lang w:eastAsia="pl-PL"/>
        </w:rPr>
        <w:t xml:space="preserve">nie </w:t>
      </w:r>
      <w:r w:rsidRPr="00DA1B54">
        <w:rPr>
          <w:rFonts w:ascii="Open Sans" w:eastAsia="Times New Roman" w:hAnsi="Open Sans" w:cs="Open Sans"/>
          <w:sz w:val="22"/>
          <w:szCs w:val="22"/>
          <w:lang w:eastAsia="pl-PL"/>
        </w:rPr>
        <w:t>wymaga, zgodnie z art. 95 ust. 1 ustawy PZP, zatrudnienia przez Wykonawcę lub Podwykonawcę na podstawie umowy o pracę w sposób określony w art. 22 § 1 ustawy z dnia 26 czerwca 1974 r. - Kodeks Pracy</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(Dz. U. z 202</w:t>
      </w:r>
      <w:r w:rsidR="00A54443" w:rsidRPr="00DA1B54">
        <w:rPr>
          <w:rFonts w:ascii="Open Sans" w:eastAsia="Times New Roman" w:hAnsi="Open Sans" w:cs="Open Sans"/>
          <w:sz w:val="22"/>
          <w:szCs w:val="22"/>
          <w:lang w:eastAsia="pl-PL"/>
        </w:rPr>
        <w:t>2</w:t>
      </w:r>
      <w:r w:rsidRPr="00DA1B54">
        <w:rPr>
          <w:rFonts w:ascii="Open Sans" w:eastAsia="Times New Roman" w:hAnsi="Open Sans" w:cs="Open Sans"/>
          <w:sz w:val="22"/>
          <w:szCs w:val="22"/>
          <w:lang w:eastAsia="pl-PL"/>
        </w:rPr>
        <w:t xml:space="preserve"> r. poz. </w:t>
      </w:r>
      <w:r w:rsidR="00A54443" w:rsidRPr="00DA1B54">
        <w:rPr>
          <w:rFonts w:ascii="Open Sans" w:eastAsia="Times New Roman" w:hAnsi="Open Sans" w:cs="Open Sans"/>
          <w:sz w:val="22"/>
          <w:szCs w:val="22"/>
          <w:lang w:eastAsia="pl-PL"/>
        </w:rPr>
        <w:t xml:space="preserve">1510, 1700 z </w:t>
      </w:r>
      <w:proofErr w:type="spellStart"/>
      <w:r w:rsidR="00A54443" w:rsidRPr="00DA1B54">
        <w:rPr>
          <w:rFonts w:ascii="Open Sans" w:eastAsia="Times New Roman" w:hAnsi="Open Sans" w:cs="Open Sans"/>
          <w:sz w:val="22"/>
          <w:szCs w:val="22"/>
          <w:lang w:eastAsia="pl-PL"/>
        </w:rPr>
        <w:t>późn</w:t>
      </w:r>
      <w:proofErr w:type="spellEnd"/>
      <w:r w:rsidR="00A54443" w:rsidRPr="00DA1B54">
        <w:rPr>
          <w:rFonts w:ascii="Open Sans" w:eastAsia="Times New Roman" w:hAnsi="Open Sans" w:cs="Open Sans"/>
          <w:sz w:val="22"/>
          <w:szCs w:val="22"/>
          <w:lang w:eastAsia="pl-PL"/>
        </w:rPr>
        <w:t>. zm.</w:t>
      </w:r>
      <w:r w:rsidRPr="00DA1B54">
        <w:rPr>
          <w:rFonts w:ascii="Open Sans" w:eastAsia="Times New Roman" w:hAnsi="Open Sans" w:cs="Open Sans"/>
          <w:sz w:val="22"/>
          <w:szCs w:val="22"/>
          <w:lang w:eastAsia="pl-PL"/>
        </w:rPr>
        <w:t xml:space="preserve">) osób wykonujących czynności </w:t>
      </w:r>
      <w:r w:rsidR="00DA1B54">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w zakresie realizacji zamówienia</w:t>
      </w:r>
      <w:r w:rsidR="00FC78C1" w:rsidRPr="00DA1B54">
        <w:rPr>
          <w:rFonts w:ascii="Open Sans" w:eastAsia="Times New Roman" w:hAnsi="Open Sans" w:cs="Open Sans"/>
          <w:sz w:val="22"/>
          <w:szCs w:val="22"/>
          <w:lang w:eastAsia="pl-PL"/>
        </w:rPr>
        <w:t>.</w:t>
      </w:r>
    </w:p>
    <w:p w14:paraId="62856FB2" w14:textId="128A4087" w:rsidR="00DA1B54" w:rsidRPr="00DA1B54" w:rsidRDefault="00DA1B54" w:rsidP="007D66B2">
      <w:pPr>
        <w:pStyle w:val="Akapitzlist"/>
        <w:numPr>
          <w:ilvl w:val="1"/>
          <w:numId w:val="2"/>
        </w:numPr>
        <w:spacing w:line="276" w:lineRule="auto"/>
        <w:jc w:val="both"/>
        <w:rPr>
          <w:rFonts w:ascii="Open Sans" w:eastAsia="Times New Roman" w:hAnsi="Open Sans" w:cs="Open Sans"/>
          <w:sz w:val="22"/>
          <w:szCs w:val="22"/>
          <w:lang w:eastAsia="pl-PL"/>
        </w:rPr>
      </w:pPr>
      <w:r w:rsidRPr="00DA1B54">
        <w:rPr>
          <w:rFonts w:ascii="Open Sans" w:eastAsia="Times New Roman" w:hAnsi="Open Sans" w:cs="Open Sans"/>
          <w:sz w:val="22"/>
          <w:szCs w:val="22"/>
          <w:lang w:eastAsia="pl-PL"/>
        </w:rPr>
        <w:t xml:space="preserve">Zamawiający przewiduje możliwość unieważnienia postępowania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 xml:space="preserve">o udzielenie zamówienia, jeżeli środki publiczne, które zamawiający zamierzał przeznaczyć  na sfinansowanie całości lub części zamówienia  nie zostaną </w:t>
      </w:r>
      <w:r w:rsidR="006D6AAF">
        <w:rPr>
          <w:rFonts w:ascii="Open Sans" w:eastAsia="Times New Roman" w:hAnsi="Open Sans" w:cs="Open Sans"/>
          <w:sz w:val="22"/>
          <w:szCs w:val="22"/>
          <w:lang w:eastAsia="pl-PL"/>
        </w:rPr>
        <w:br/>
      </w:r>
      <w:r w:rsidRPr="00DA1B54">
        <w:rPr>
          <w:rFonts w:ascii="Open Sans" w:eastAsia="Times New Roman" w:hAnsi="Open Sans" w:cs="Open Sans"/>
          <w:sz w:val="22"/>
          <w:szCs w:val="22"/>
          <w:lang w:eastAsia="pl-PL"/>
        </w:rPr>
        <w:t>mu przyznane” (art. 257 ustawy PZP).</w:t>
      </w:r>
    </w:p>
    <w:p w14:paraId="2AC262B2" w14:textId="06EB433C" w:rsidR="000525C0" w:rsidRPr="000525C0" w:rsidRDefault="0064740B" w:rsidP="00D91FA7">
      <w:pPr>
        <w:pStyle w:val="Akapitzlist"/>
        <w:numPr>
          <w:ilvl w:val="0"/>
          <w:numId w:val="2"/>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5" w:name="_Hlk76494993"/>
      <w:r w:rsidR="00DD750F" w:rsidRPr="00DD750F">
        <w:rPr>
          <w:rFonts w:ascii="Open Sans" w:hAnsi="Open Sans" w:cs="Open Sans"/>
          <w:bCs/>
          <w:color w:val="0000FF"/>
          <w:sz w:val="22"/>
          <w:szCs w:val="22"/>
        </w:rPr>
        <w:t xml:space="preserve"> </w:t>
      </w:r>
      <w:r w:rsidR="000525C0" w:rsidRPr="000525C0">
        <w:rPr>
          <w:rFonts w:ascii="Open Sans" w:hAnsi="Open Sans" w:cs="Open Sans"/>
          <w:bCs/>
          <w:color w:val="0000FF"/>
          <w:sz w:val="22"/>
          <w:szCs w:val="22"/>
        </w:rPr>
        <w:t xml:space="preserve">„Dostawa samochodów ciężarowych </w:t>
      </w:r>
      <w:r w:rsidR="000525C0">
        <w:rPr>
          <w:rFonts w:ascii="Open Sans" w:hAnsi="Open Sans" w:cs="Open Sans"/>
          <w:bCs/>
          <w:color w:val="0000FF"/>
          <w:sz w:val="22"/>
          <w:szCs w:val="22"/>
        </w:rPr>
        <w:br/>
      </w:r>
      <w:r w:rsidR="000525C0" w:rsidRPr="000525C0">
        <w:rPr>
          <w:rFonts w:ascii="Open Sans" w:hAnsi="Open Sans" w:cs="Open Sans"/>
          <w:bCs/>
          <w:color w:val="0000FF"/>
          <w:sz w:val="22"/>
          <w:szCs w:val="22"/>
        </w:rPr>
        <w:t>w podziale na zadania:</w:t>
      </w:r>
    </w:p>
    <w:p w14:paraId="7E510633" w14:textId="77777777" w:rsidR="000525C0" w:rsidRPr="000525C0" w:rsidRDefault="000525C0" w:rsidP="000525C0">
      <w:pPr>
        <w:pStyle w:val="Akapitzlist"/>
        <w:ind w:left="502"/>
        <w:jc w:val="both"/>
        <w:rPr>
          <w:rFonts w:ascii="Open Sans" w:hAnsi="Open Sans" w:cs="Open Sans"/>
          <w:bCs/>
          <w:color w:val="0000FF"/>
          <w:sz w:val="22"/>
          <w:szCs w:val="22"/>
        </w:rPr>
      </w:pPr>
    </w:p>
    <w:p w14:paraId="7259022E" w14:textId="77777777" w:rsidR="000525C0" w:rsidRDefault="000525C0" w:rsidP="00D91FA7">
      <w:pPr>
        <w:pStyle w:val="Akapitzlist"/>
        <w:numPr>
          <w:ilvl w:val="0"/>
          <w:numId w:val="10"/>
        </w:numPr>
        <w:jc w:val="both"/>
        <w:rPr>
          <w:rFonts w:ascii="Open Sans" w:hAnsi="Open Sans" w:cs="Open Sans"/>
          <w:bCs/>
          <w:color w:val="0000FF"/>
          <w:sz w:val="22"/>
          <w:szCs w:val="22"/>
        </w:rPr>
      </w:pPr>
      <w:r w:rsidRPr="000525C0">
        <w:rPr>
          <w:rFonts w:ascii="Open Sans" w:hAnsi="Open Sans" w:cs="Open Sans"/>
          <w:bCs/>
          <w:color w:val="0000FF"/>
          <w:sz w:val="22"/>
          <w:szCs w:val="22"/>
        </w:rPr>
        <w:t xml:space="preserve">Zadanie nr 1.  Dostawa samochodu dostawczego o dopuszczalnej masie całkowitej do 3,5 Mg z windą. </w:t>
      </w:r>
    </w:p>
    <w:p w14:paraId="72448C63" w14:textId="7EFDB5AE" w:rsidR="00FC78C1" w:rsidRPr="000525C0" w:rsidRDefault="000525C0" w:rsidP="00D91FA7">
      <w:pPr>
        <w:pStyle w:val="Akapitzlist"/>
        <w:numPr>
          <w:ilvl w:val="0"/>
          <w:numId w:val="10"/>
        </w:numPr>
        <w:jc w:val="both"/>
        <w:rPr>
          <w:rFonts w:ascii="Open Sans" w:hAnsi="Open Sans" w:cs="Open Sans"/>
          <w:bCs/>
          <w:color w:val="0000FF"/>
          <w:sz w:val="22"/>
          <w:szCs w:val="22"/>
        </w:rPr>
      </w:pPr>
      <w:r w:rsidRPr="000525C0">
        <w:rPr>
          <w:rFonts w:ascii="Open Sans" w:hAnsi="Open Sans" w:cs="Open Sans"/>
          <w:bCs/>
          <w:color w:val="0000FF"/>
          <w:sz w:val="22"/>
          <w:szCs w:val="22"/>
        </w:rPr>
        <w:t xml:space="preserve">Zadanie nr 2.  Dostawa samochodu samowyładowczego (wywrotka) </w:t>
      </w:r>
      <w:r>
        <w:rPr>
          <w:rFonts w:ascii="Open Sans" w:hAnsi="Open Sans" w:cs="Open Sans"/>
          <w:bCs/>
          <w:color w:val="0000FF"/>
          <w:sz w:val="22"/>
          <w:szCs w:val="22"/>
        </w:rPr>
        <w:br/>
        <w:t>o</w:t>
      </w:r>
      <w:r w:rsidRPr="000525C0">
        <w:rPr>
          <w:rFonts w:ascii="Open Sans" w:hAnsi="Open Sans" w:cs="Open Sans"/>
          <w:bCs/>
          <w:color w:val="0000FF"/>
          <w:sz w:val="22"/>
          <w:szCs w:val="22"/>
        </w:rPr>
        <w:t xml:space="preserve"> dopuszczalnej masie całkowitej do 3,5 Mg. ”</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5"/>
    <w:p w14:paraId="6FC146AA" w14:textId="786BDCAA"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 xml:space="preserve">CPV </w:t>
      </w:r>
      <w:r w:rsidR="00642A32">
        <w:rPr>
          <w:rFonts w:ascii="Open Sans" w:eastAsia="Times New Roman" w:hAnsi="Open Sans" w:cs="Open Sans"/>
          <w:color w:val="000000"/>
          <w:lang w:eastAsia="pl-PL"/>
        </w:rPr>
        <w:t>34142300-7;  34144510-6</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4F3FF6F9"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C20B2D">
        <w:rPr>
          <w:rFonts w:ascii="Open Sans" w:eastAsia="Times New Roman" w:hAnsi="Open Sans" w:cs="Open Sans"/>
          <w:color w:val="000000"/>
          <w:lang w:eastAsia="pl-PL"/>
        </w:rPr>
        <w:t>Miejscem przekazania przedmiotu zamówienia</w:t>
      </w:r>
      <w:r w:rsidR="00C20B2D">
        <w:rPr>
          <w:rFonts w:ascii="Open Sans" w:eastAsia="Times New Roman" w:hAnsi="Open Sans" w:cs="Open Sans"/>
          <w:color w:val="000000"/>
          <w:lang w:eastAsia="pl-PL"/>
        </w:rPr>
        <w:br/>
        <w:t xml:space="preserve">                                                                         będzie siedziba Wykonawcy. </w:t>
      </w:r>
      <w:r w:rsidR="00EB4477">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665B505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B14BD8">
        <w:rPr>
          <w:rFonts w:ascii="Open Sans" w:eastAsia="Times New Roman" w:hAnsi="Open Sans" w:cs="Open Sans"/>
          <w:lang w:eastAsia="pl-PL"/>
        </w:rPr>
        <w:t>Dostawa</w:t>
      </w:r>
      <w:r w:rsidR="005E63D3">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E46B6FF"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B14BD8">
        <w:rPr>
          <w:rFonts w:ascii="Open Sans" w:hAnsi="Open Sans" w:cs="Open Sans"/>
          <w:u w:val="single"/>
        </w:rPr>
        <w:t xml:space="preserve">Szczegółowy </w:t>
      </w:r>
      <w:r w:rsidR="00C60503">
        <w:rPr>
          <w:rFonts w:ascii="Open Sans" w:hAnsi="Open Sans" w:cs="Open Sans"/>
          <w:u w:val="single"/>
        </w:rPr>
        <w:t xml:space="preserve">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B14BD8">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D91FA7">
      <w:pPr>
        <w:numPr>
          <w:ilvl w:val="0"/>
          <w:numId w:val="5"/>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175135F9" w14:textId="1023D6A4" w:rsidR="002D4897" w:rsidRDefault="002D4897" w:rsidP="002D4897">
      <w:pPr>
        <w:rPr>
          <w:rFonts w:ascii="Open Sans" w:hAnsi="Open Sans" w:cs="Open Sans"/>
          <w:color w:val="000000"/>
        </w:rPr>
      </w:pPr>
      <w:r>
        <w:rPr>
          <w:rFonts w:ascii="Open Sans" w:hAnsi="Open Sans" w:cs="Open Sans"/>
          <w:color w:val="000000"/>
        </w:rPr>
        <w:t xml:space="preserve">Zadanie nr 1  - </w:t>
      </w:r>
      <w:r w:rsidRPr="002D4897">
        <w:rPr>
          <w:rFonts w:ascii="Open Sans" w:hAnsi="Open Sans" w:cs="Open Sans"/>
          <w:color w:val="000000"/>
        </w:rPr>
        <w:t>Wykonawca zobowiązany jest do przekazania przedmiotu umowy</w:t>
      </w:r>
      <w:r>
        <w:rPr>
          <w:rFonts w:ascii="Open Sans" w:hAnsi="Open Sans" w:cs="Open Sans"/>
          <w:color w:val="000000"/>
        </w:rPr>
        <w:br/>
      </w:r>
      <w:r w:rsidRPr="002D4897">
        <w:rPr>
          <w:rFonts w:ascii="Open Sans" w:hAnsi="Open Sans" w:cs="Open Sans"/>
          <w:color w:val="000000"/>
        </w:rPr>
        <w:t>w terminie nie później niż 7 dni od dnia podpisania umowy.</w:t>
      </w:r>
    </w:p>
    <w:p w14:paraId="49EE0222" w14:textId="63840AD6" w:rsidR="002D4897" w:rsidRPr="002D4897" w:rsidRDefault="002D4897" w:rsidP="002D4897">
      <w:pPr>
        <w:rPr>
          <w:rFonts w:ascii="Open Sans" w:hAnsi="Open Sans" w:cs="Open Sans"/>
          <w:color w:val="000000"/>
        </w:rPr>
      </w:pPr>
      <w:r>
        <w:rPr>
          <w:rFonts w:ascii="Open Sans" w:hAnsi="Open Sans" w:cs="Open Sans"/>
          <w:color w:val="000000"/>
        </w:rPr>
        <w:t xml:space="preserve">Zadanie nr 2 - </w:t>
      </w:r>
      <w:r w:rsidRPr="002D4897">
        <w:rPr>
          <w:rFonts w:ascii="Open Sans" w:hAnsi="Open Sans" w:cs="Open Sans"/>
          <w:color w:val="000000"/>
        </w:rPr>
        <w:t>Wykonawca zobowiązany jest do przekazania przedmiotu umowy</w:t>
      </w:r>
      <w:r>
        <w:rPr>
          <w:rFonts w:ascii="Open Sans" w:hAnsi="Open Sans" w:cs="Open Sans"/>
          <w:color w:val="000000"/>
        </w:rPr>
        <w:br/>
      </w:r>
      <w:r w:rsidRPr="002D4897">
        <w:rPr>
          <w:rFonts w:ascii="Open Sans" w:hAnsi="Open Sans" w:cs="Open Sans"/>
          <w:color w:val="000000"/>
        </w:rPr>
        <w:t>w terminie nie później niż 7 dni od dnia podpisania umowy.</w:t>
      </w:r>
    </w:p>
    <w:p w14:paraId="49E1A1D3" w14:textId="5BA0A495" w:rsidR="0064740B" w:rsidRPr="00803A0D" w:rsidRDefault="00E16F07"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hAnsi="Open Sans" w:cs="Open Sans"/>
          <w:color w:val="000000"/>
        </w:rPr>
        <w:t xml:space="preserve"> </w:t>
      </w:r>
      <w:r w:rsidR="00833038"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E3B5079" w14:textId="77777777" w:rsidR="00D94574" w:rsidRPr="009F54DC" w:rsidRDefault="00D94574" w:rsidP="00D94574">
      <w:pPr>
        <w:spacing w:after="0" w:line="276" w:lineRule="auto"/>
        <w:jc w:val="both"/>
        <w:rPr>
          <w:rFonts w:ascii="Open Sans" w:hAnsi="Open Sans" w:cs="Open Sans"/>
        </w:rPr>
      </w:pPr>
      <w:bookmarkStart w:id="16" w:name="_Hlk76668170"/>
    </w:p>
    <w:bookmarkEnd w:id="16"/>
    <w:p w14:paraId="49D7E628" w14:textId="30E65D9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t>
      </w:r>
      <w:r w:rsidR="00313C85">
        <w:rPr>
          <w:rFonts w:ascii="Open Sans" w:eastAsia="Times New Roman" w:hAnsi="Open Sans" w:cs="Open Sans"/>
          <w:lang w:eastAsia="pl-PL"/>
        </w:rPr>
        <w:t xml:space="preserve">nie wymaga </w:t>
      </w:r>
      <w:r w:rsidRPr="00DE62F0">
        <w:rPr>
          <w:rFonts w:ascii="Open Sans" w:eastAsia="Times New Roman" w:hAnsi="Open Sans" w:cs="Open Sans"/>
          <w:lang w:eastAsia="pl-PL"/>
        </w:rPr>
        <w:t xml:space="preserve"> wykazania przez Wykonawcę spełnienia warunków określonych </w:t>
      </w:r>
      <w:r w:rsidRPr="00DE62F0">
        <w:rPr>
          <w:rFonts w:ascii="Open Sans" w:eastAsia="Times New Roman" w:hAnsi="Open Sans" w:cs="Open Sans"/>
          <w:lang w:eastAsia="pl-PL"/>
        </w:rPr>
        <w:br/>
        <w:t xml:space="preserve">w art. 112  ustawy </w:t>
      </w:r>
      <w:proofErr w:type="spellStart"/>
      <w:r w:rsidRPr="00DE62F0">
        <w:rPr>
          <w:rFonts w:ascii="Open Sans" w:eastAsia="Times New Roman" w:hAnsi="Open Sans" w:cs="Open Sans"/>
          <w:lang w:eastAsia="pl-PL"/>
        </w:rPr>
        <w:t>pzp</w:t>
      </w:r>
      <w:proofErr w:type="spellEnd"/>
      <w:r w:rsidR="00313C85">
        <w:rPr>
          <w:rFonts w:ascii="Open Sans" w:eastAsia="Times New Roman" w:hAnsi="Open Sans" w:cs="Open Sans"/>
          <w:lang w:eastAsia="pl-PL"/>
        </w:rPr>
        <w:t>.</w:t>
      </w:r>
    </w:p>
    <w:p w14:paraId="5C0FD40F" w14:textId="4B0996B6" w:rsidR="0064740B" w:rsidRPr="00C92711"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C92711">
        <w:rPr>
          <w:rFonts w:ascii="Open Sans" w:eastAsia="Times New Roman" w:hAnsi="Open Sans" w:cs="Open Sans"/>
          <w:u w:val="single"/>
          <w:lang w:eastAsia="pl-PL"/>
        </w:rPr>
        <w:t xml:space="preserve">Podstawy wykluczenia z postępowania </w:t>
      </w:r>
      <w:r w:rsidRPr="00C92711">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D91FA7">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D91FA7">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C92711" w:rsidRDefault="0064740B" w:rsidP="0064740B">
      <w:pPr>
        <w:spacing w:after="0" w:line="276" w:lineRule="auto"/>
        <w:ind w:left="360"/>
        <w:jc w:val="both"/>
        <w:rPr>
          <w:rFonts w:ascii="Open Sans" w:eastAsia="Times New Roman" w:hAnsi="Open Sans" w:cs="Open Sans"/>
          <w:u w:val="single"/>
          <w:lang w:eastAsia="pl-PL"/>
        </w:rPr>
      </w:pPr>
      <w:r w:rsidRPr="00C92711">
        <w:rPr>
          <w:rFonts w:ascii="Open Sans" w:eastAsia="Times New Roman" w:hAnsi="Open Sans" w:cs="Open Sans"/>
          <w:lang w:eastAsia="pl-PL"/>
        </w:rPr>
        <w:t>8.</w:t>
      </w:r>
      <w:r w:rsidRPr="00C92711">
        <w:rPr>
          <w:rFonts w:ascii="Open Sans" w:eastAsia="Times New Roman" w:hAnsi="Open Sans" w:cs="Open Sans"/>
          <w:lang w:eastAsia="pl-PL"/>
        </w:rPr>
        <w:tab/>
      </w:r>
      <w:r w:rsidRPr="00C92711">
        <w:rPr>
          <w:rFonts w:ascii="Open Sans" w:eastAsia="Times New Roman" w:hAnsi="Open Sans" w:cs="Open San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794501" w:rsidRDefault="0064740B" w:rsidP="0064740B">
      <w:pPr>
        <w:spacing w:after="0" w:line="276" w:lineRule="auto"/>
        <w:ind w:left="360"/>
        <w:jc w:val="both"/>
        <w:rPr>
          <w:rFonts w:ascii="Open Sans" w:eastAsia="Times New Roman" w:hAnsi="Open Sans" w:cs="Open Sans"/>
          <w:color w:val="000000"/>
          <w:lang w:eastAsia="pl-PL"/>
        </w:rPr>
      </w:pPr>
      <w:r w:rsidRPr="00794501">
        <w:rPr>
          <w:rFonts w:ascii="Open Sans" w:eastAsia="Times New Roman" w:hAnsi="Open Sans" w:cs="Open Sans"/>
          <w:color w:val="000000"/>
          <w:lang w:eastAsia="pl-PL"/>
        </w:rPr>
        <w:t xml:space="preserve">8.4. Zamawiający wezwie Wykonawcę, którego oferta zostanie oceniona najwyżej, do złożenia w wyznaczonym terminie, nie krótszym niż 5 dni od dnia wezwania, </w:t>
      </w:r>
      <w:r w:rsidRPr="00794501">
        <w:rPr>
          <w:rFonts w:ascii="Open Sans" w:eastAsia="Times New Roman" w:hAnsi="Open Sans" w:cs="Open Sans"/>
          <w:color w:val="000000"/>
          <w:u w:val="single"/>
          <w:lang w:eastAsia="pl-PL"/>
        </w:rPr>
        <w:t>podmiotowych środków dowodowych</w:t>
      </w:r>
      <w:r w:rsidRPr="00794501">
        <w:rPr>
          <w:rFonts w:ascii="Open Sans" w:eastAsia="Times New Roman" w:hAnsi="Open Sans" w:cs="Open San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3DD1C213"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8"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4</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6939DAED"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6B58B3">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bookmarkEnd w:id="17"/>
    <w:bookmarkEnd w:id="18"/>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C0F49B0" w:rsidR="0064740B" w:rsidRDefault="0064740B" w:rsidP="00C92711">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00C92711">
        <w:rPr>
          <w:rFonts w:ascii="Open Sans" w:eastAsia="Times New Roman" w:hAnsi="Open Sans" w:cs="Open Sans"/>
          <w:lang w:eastAsia="pl-PL"/>
        </w:rPr>
        <w:br/>
      </w:r>
      <w:r w:rsidRPr="0064740B">
        <w:rPr>
          <w:rFonts w:ascii="Open Sans" w:eastAsia="Times New Roman" w:hAnsi="Open Sans" w:cs="Open Sans"/>
          <w:lang w:eastAsia="pl-PL"/>
        </w:rPr>
        <w:t>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112A7CEF" w14:textId="4DEE01BE" w:rsidR="00756629" w:rsidRDefault="00C95954" w:rsidP="00C95954">
      <w:pPr>
        <w:spacing w:after="0" w:line="276" w:lineRule="auto"/>
        <w:ind w:left="360"/>
        <w:jc w:val="both"/>
        <w:rPr>
          <w:rFonts w:ascii="Open Sans" w:eastAsia="Times New Roman" w:hAnsi="Open Sans" w:cs="Open Sans"/>
          <w:sz w:val="16"/>
          <w:szCs w:val="16"/>
          <w:lang w:eastAsia="pl-PL"/>
        </w:rPr>
      </w:pPr>
      <w:r>
        <w:rPr>
          <w:rFonts w:ascii="Open Sans" w:eastAsia="Times New Roman" w:hAnsi="Open Sans" w:cs="Open Sans"/>
          <w:lang w:eastAsia="pl-PL"/>
        </w:rPr>
        <w:t xml:space="preserve">Nie dotyczy. </w:t>
      </w: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074724" w:rsidRDefault="0064740B" w:rsidP="0064740B">
      <w:pPr>
        <w:spacing w:after="0" w:line="276" w:lineRule="auto"/>
        <w:ind w:left="360"/>
        <w:jc w:val="both"/>
        <w:rPr>
          <w:rFonts w:ascii="Open Sans" w:eastAsia="Times New Roman" w:hAnsi="Open Sans" w:cs="Open Sans"/>
          <w:u w:val="single"/>
          <w:lang w:eastAsia="pl-PL"/>
        </w:rPr>
      </w:pPr>
      <w:r w:rsidRPr="00074724">
        <w:rPr>
          <w:rFonts w:ascii="Open Sans" w:eastAsia="Times New Roman" w:hAnsi="Open Sans" w:cs="Open Sans"/>
          <w:u w:val="single"/>
          <w:lang w:eastAsia="pl-PL"/>
        </w:rPr>
        <w:t>10.</w:t>
      </w:r>
      <w:r w:rsidRPr="00074724">
        <w:rPr>
          <w:rFonts w:ascii="Open Sans" w:eastAsia="Times New Roman" w:hAnsi="Open Sans" w:cs="Open San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913785" w:rsidRDefault="0064740B" w:rsidP="0064740B">
      <w:pPr>
        <w:spacing w:after="0" w:line="276" w:lineRule="auto"/>
        <w:ind w:left="360"/>
        <w:jc w:val="both"/>
        <w:rPr>
          <w:rFonts w:ascii="Open Sans" w:eastAsia="Times New Roman" w:hAnsi="Open Sans" w:cs="Open Sans"/>
          <w:lang w:eastAsia="pl-PL"/>
        </w:rPr>
      </w:pPr>
      <w:r w:rsidRPr="00913785">
        <w:rPr>
          <w:rFonts w:ascii="Open Sans" w:eastAsia="Times New Roman" w:hAnsi="Open Sans" w:cs="Open Sans"/>
          <w:lang w:eastAsia="pl-PL"/>
        </w:rPr>
        <w:t>11.</w:t>
      </w:r>
      <w:r w:rsidRPr="00913785">
        <w:rPr>
          <w:rFonts w:ascii="Open Sans" w:eastAsia="Times New Roman" w:hAnsi="Open Sans" w:cs="Open Sans"/>
          <w:lang w:eastAsia="pl-PL"/>
        </w:rPr>
        <w:tab/>
      </w:r>
      <w:r w:rsidRPr="00913785">
        <w:rPr>
          <w:rFonts w:ascii="Open Sans" w:eastAsia="Times New Roman" w:hAnsi="Open Sans" w:cs="Open Sans"/>
          <w:u w:val="single"/>
          <w:lang w:eastAsia="pl-PL"/>
        </w:rPr>
        <w:t xml:space="preserve">Informacje o środkach komunikacji elektronicznej, przy użyciu których Zamawiający będzie komunikował się z Wykonawcami oraz informacje </w:t>
      </w:r>
      <w:r w:rsidRPr="00913785">
        <w:rPr>
          <w:rFonts w:ascii="Open Sans" w:eastAsia="Times New Roman" w:hAnsi="Open Sans" w:cs="Open Sans"/>
          <w:u w:val="single"/>
          <w:lang w:eastAsia="pl-PL"/>
        </w:rPr>
        <w:br/>
        <w:t>o wymaganiach technicznych i organizacyjnych sporządzania, wysyłania i odbierania korespondencji elektronicznej.</w:t>
      </w:r>
      <w:r w:rsidRPr="00913785">
        <w:rPr>
          <w:rFonts w:ascii="Open Sans" w:eastAsia="Times New Roman" w:hAnsi="Open Sans" w:cs="Open San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9"/>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6A330D"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0"/>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BE5DF2" w:rsidRDefault="0064740B" w:rsidP="0064740B">
      <w:pPr>
        <w:spacing w:after="0" w:line="276" w:lineRule="auto"/>
        <w:ind w:left="360"/>
        <w:jc w:val="both"/>
        <w:rPr>
          <w:rFonts w:ascii="Open Sans" w:eastAsia="Times New Roman" w:hAnsi="Open Sans" w:cs="Open Sans"/>
          <w:color w:val="000000"/>
          <w:u w:val="single"/>
          <w:lang w:eastAsia="pl-PL"/>
        </w:rPr>
      </w:pPr>
      <w:r w:rsidRPr="00BE5DF2">
        <w:rPr>
          <w:rFonts w:ascii="Open Sans" w:eastAsia="Times New Roman" w:hAnsi="Open Sans" w:cs="Open Sans"/>
          <w:color w:val="000000"/>
          <w:lang w:eastAsia="pl-PL"/>
        </w:rPr>
        <w:t>12.</w:t>
      </w:r>
      <w:r w:rsidRPr="00BE5DF2">
        <w:rPr>
          <w:rFonts w:ascii="Open Sans" w:eastAsia="Times New Roman" w:hAnsi="Open Sans" w:cs="Open Sans"/>
          <w:color w:val="000000"/>
          <w:lang w:eastAsia="pl-PL"/>
        </w:rPr>
        <w:tab/>
      </w:r>
      <w:r w:rsidRPr="00BE5DF2">
        <w:rPr>
          <w:rFonts w:ascii="Open Sans" w:eastAsia="Times New Roman" w:hAnsi="Open Sans" w:cs="Open Sans"/>
          <w:color w:val="000000"/>
          <w:u w:val="single"/>
          <w:lang w:eastAsia="pl-PL"/>
        </w:rPr>
        <w:t xml:space="preserve">Opis sposobu przygotowania ofert oraz wymagania formalne dotyczące składanych oświadczeń i dokumentów. </w:t>
      </w:r>
    </w:p>
    <w:p w14:paraId="7171204A" w14:textId="4EB1F416" w:rsidR="0064740B" w:rsidRPr="0064740B" w:rsidRDefault="0064740B" w:rsidP="002A32C4">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002A32C4" w:rsidRPr="002A32C4">
        <w:rPr>
          <w:rFonts w:ascii="Open Sans" w:eastAsia="Times New Roman" w:hAnsi="Open Sans" w:cs="Open Sans"/>
          <w:color w:val="000000"/>
          <w:lang w:eastAsia="pl-PL"/>
        </w:rPr>
        <w:t>Wykonawca może złożyć tylko jedną ofertę na dane zadanie zamówienia.</w:t>
      </w:r>
      <w:r w:rsidR="002A32C4">
        <w:rPr>
          <w:rFonts w:ascii="Open Sans" w:eastAsia="Times New Roman" w:hAnsi="Open Sans" w:cs="Open Sans"/>
          <w:color w:val="000000"/>
          <w:lang w:eastAsia="pl-PL"/>
        </w:rPr>
        <w:t xml:space="preserve">   </w:t>
      </w:r>
      <w:r w:rsidR="002A32C4">
        <w:rPr>
          <w:rFonts w:ascii="Open Sans" w:eastAsia="Times New Roman" w:hAnsi="Open Sans" w:cs="Open Sans"/>
          <w:color w:val="000000"/>
          <w:lang w:eastAsia="pl-PL"/>
        </w:rPr>
        <w:br/>
        <w:t xml:space="preserve">       </w:t>
      </w:r>
      <w:r w:rsidR="002A32C4" w:rsidRPr="002A32C4">
        <w:rPr>
          <w:rFonts w:ascii="Open Sans" w:eastAsia="Times New Roman" w:hAnsi="Open Sans" w:cs="Open Sans"/>
          <w:color w:val="000000"/>
          <w:lang w:eastAsia="pl-PL"/>
        </w:rPr>
        <w:t xml:space="preserve">Wykonawca może złożyć ofertę na dowolną liczbę zadań (jedno lub dwa </w:t>
      </w:r>
      <w:r w:rsidR="002A32C4">
        <w:rPr>
          <w:rFonts w:ascii="Open Sans" w:eastAsia="Times New Roman" w:hAnsi="Open Sans" w:cs="Open Sans"/>
          <w:color w:val="000000"/>
          <w:lang w:eastAsia="pl-PL"/>
        </w:rPr>
        <w:t xml:space="preserve">zadania </w:t>
      </w:r>
      <w:r w:rsidR="002A32C4" w:rsidRPr="002A32C4">
        <w:rPr>
          <w:rFonts w:ascii="Open Sans" w:eastAsia="Times New Roman" w:hAnsi="Open Sans" w:cs="Open Sans"/>
          <w:color w:val="000000"/>
          <w:lang w:eastAsia="pl-PL"/>
        </w:rPr>
        <w:t>)</w:t>
      </w:r>
      <w:r w:rsidR="002A32C4">
        <w:rPr>
          <w:rFonts w:ascii="Open Sans" w:eastAsia="Times New Roman" w:hAnsi="Open Sans" w:cs="Open Sans"/>
          <w:color w:val="000000"/>
          <w:lang w:eastAsia="pl-PL"/>
        </w:rPr>
        <w:t xml:space="preserve">. </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D91FA7">
      <w:pPr>
        <w:numPr>
          <w:ilvl w:val="0"/>
          <w:numId w:val="3"/>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6A330D"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E0050B" w:rsidRDefault="0064740B" w:rsidP="0064740B">
      <w:pPr>
        <w:spacing w:after="0" w:line="276" w:lineRule="auto"/>
        <w:ind w:left="360"/>
        <w:jc w:val="both"/>
        <w:rPr>
          <w:rFonts w:ascii="Open Sans" w:eastAsia="Times New Roman" w:hAnsi="Open Sans" w:cs="Open Sans"/>
          <w:color w:val="000000" w:themeColor="text1"/>
          <w:u w:val="single"/>
          <w:lang w:eastAsia="pl-PL"/>
        </w:rPr>
      </w:pPr>
      <w:r w:rsidRPr="00E0050B">
        <w:rPr>
          <w:rFonts w:ascii="Open Sans" w:eastAsia="Times New Roman" w:hAnsi="Open Sans" w:cs="Open Sans"/>
          <w:color w:val="000000" w:themeColor="text1"/>
          <w:lang w:eastAsia="pl-PL"/>
        </w:rPr>
        <w:t>13.</w:t>
      </w:r>
      <w:r w:rsidRPr="00E0050B">
        <w:rPr>
          <w:rFonts w:ascii="Open Sans" w:eastAsia="Times New Roman" w:hAnsi="Open Sans" w:cs="Open Sans"/>
          <w:color w:val="000000" w:themeColor="text1"/>
          <w:lang w:eastAsia="pl-PL"/>
        </w:rPr>
        <w:tab/>
      </w:r>
      <w:r w:rsidRPr="00E0050B">
        <w:rPr>
          <w:rFonts w:ascii="Open Sans" w:eastAsia="Times New Roman" w:hAnsi="Open Sans" w:cs="Open Sans"/>
          <w:color w:val="000000" w:themeColor="text1"/>
          <w:u w:val="single"/>
          <w:lang w:eastAsia="pl-PL"/>
        </w:rPr>
        <w:t xml:space="preserve">Sposób obliczenia ceny </w:t>
      </w:r>
    </w:p>
    <w:p w14:paraId="180A6FBC" w14:textId="0C98B651"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1.</w:t>
      </w:r>
      <w:r w:rsidRPr="00540F95">
        <w:rPr>
          <w:rFonts w:ascii="Open Sans" w:eastAsia="Times New Roman" w:hAnsi="Open Sans" w:cs="Open Sans"/>
          <w:color w:val="000000" w:themeColor="text1"/>
          <w:lang w:eastAsia="pl-PL"/>
        </w:rPr>
        <w:tab/>
        <w:t>Wykonawca poda w „Formularzu ofertowym” cenę w złotych</w:t>
      </w:r>
      <w:r w:rsidRPr="00540F95">
        <w:t xml:space="preserve"> </w:t>
      </w:r>
      <w:r w:rsidRPr="00540F95">
        <w:rPr>
          <w:rFonts w:ascii="Open Sans" w:eastAsia="Times New Roman" w:hAnsi="Open Sans" w:cs="Open Sans"/>
          <w:color w:val="000000" w:themeColor="text1"/>
          <w:lang w:eastAsia="pl-PL"/>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636D3EC2" w14:textId="1070E95D"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ab/>
        <w:t xml:space="preserve">Cena musi obejmować wykonanie całego zakresu przedmiotu zamówienia określonego w opisie przedmiotu zamówienia.  </w:t>
      </w:r>
    </w:p>
    <w:p w14:paraId="710D92E8" w14:textId="38EB3E19"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3.</w:t>
      </w:r>
      <w:r w:rsidRPr="00540F95">
        <w:rPr>
          <w:rFonts w:ascii="Open Sans" w:eastAsia="Times New Roman" w:hAnsi="Open Sans" w:cs="Open Sans"/>
          <w:color w:val="000000" w:themeColor="text1"/>
          <w:lang w:eastAsia="pl-PL"/>
        </w:rPr>
        <w:tab/>
        <w:t xml:space="preserve">Cena powinna zawierać w sobie ewentualne opusty proponowane przez Wykonawcę. </w:t>
      </w:r>
    </w:p>
    <w:p w14:paraId="30C9C6D8" w14:textId="47621165"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4.</w:t>
      </w:r>
      <w:r w:rsidRPr="00540F95">
        <w:rPr>
          <w:rFonts w:ascii="Open Sans" w:eastAsia="Times New Roman" w:hAnsi="Open Sans" w:cs="Open Sans"/>
          <w:color w:val="000000" w:themeColor="text1"/>
          <w:lang w:eastAsia="pl-PL"/>
        </w:rPr>
        <w:tab/>
        <w:t xml:space="preserve">W cenie oferty Wykonawca ujmie wszystkie koszty związane z wykonaniem całego przedmiotu zamówienia. </w:t>
      </w:r>
    </w:p>
    <w:p w14:paraId="4EA8100D" w14:textId="7450D1C8" w:rsid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5.</w:t>
      </w:r>
      <w:r w:rsidRPr="00540F95">
        <w:rPr>
          <w:rFonts w:ascii="Open Sans" w:eastAsia="Times New Roman" w:hAnsi="Open Sans" w:cs="Open Sans"/>
          <w:color w:val="000000" w:themeColor="text1"/>
          <w:lang w:eastAsia="pl-PL"/>
        </w:rPr>
        <w:tab/>
        <w:t>Zamawiający informuje, że w wyniku realizacji umowy nie będą prowadzone rozliczenia w innych walutach niż złoty.</w:t>
      </w:r>
    </w:p>
    <w:p w14:paraId="632833CE" w14:textId="6C6D04E4" w:rsidR="00540F95" w:rsidRPr="00540F95"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6.</w:t>
      </w:r>
      <w:r w:rsidRPr="00540F95">
        <w:rPr>
          <w:rFonts w:ascii="Open Sans" w:eastAsia="Times New Roman" w:hAnsi="Open Sans" w:cs="Open Sans"/>
          <w:color w:val="000000" w:themeColor="text1"/>
          <w:lang w:eastAsia="pl-PL"/>
        </w:rPr>
        <w:tab/>
        <w:t xml:space="preserve">Jeżeli została złożona oferta, której wybór prowadziłby do powstania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u zamawiającego obowiązku podatkowego zgodnie z ustawą z dnia 11 marca 2004 r. o podatku od towarów i usług, (Dz. U. z 202</w:t>
      </w:r>
      <w:r>
        <w:rPr>
          <w:rFonts w:ascii="Open Sans" w:eastAsia="Times New Roman" w:hAnsi="Open Sans" w:cs="Open Sans"/>
          <w:color w:val="000000" w:themeColor="text1"/>
          <w:lang w:eastAsia="pl-PL"/>
        </w:rPr>
        <w:t>2</w:t>
      </w:r>
      <w:r w:rsidRPr="00540F95">
        <w:rPr>
          <w:rFonts w:ascii="Open Sans" w:eastAsia="Times New Roman" w:hAnsi="Open Sans" w:cs="Open Sans"/>
          <w:color w:val="000000" w:themeColor="text1"/>
          <w:lang w:eastAsia="pl-PL"/>
        </w:rPr>
        <w:t xml:space="preserve">r., poz. 685, z późniejszymi zmianami)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dla celów zastosowania kryterium ceny  zamawiający dolicza do przedstawionej </w:t>
      </w:r>
      <w:r>
        <w:rPr>
          <w:rFonts w:ascii="Open Sans" w:eastAsia="Times New Roman" w:hAnsi="Open Sans" w:cs="Open Sans"/>
          <w:color w:val="000000" w:themeColor="text1"/>
          <w:lang w:eastAsia="pl-PL"/>
        </w:rPr>
        <w:br/>
      </w:r>
      <w:r w:rsidRPr="00540F95">
        <w:rPr>
          <w:rFonts w:ascii="Open Sans" w:eastAsia="Times New Roman" w:hAnsi="Open Sans" w:cs="Open Sans"/>
          <w:color w:val="000000" w:themeColor="text1"/>
          <w:lang w:eastAsia="pl-PL"/>
        </w:rPr>
        <w:t xml:space="preserve">w tej ofercie ceny kwotę podatku od towarów i usług, </w:t>
      </w:r>
    </w:p>
    <w:p w14:paraId="18583FE7" w14:textId="06853968" w:rsidR="00540F95" w:rsidRDefault="00540F95" w:rsidP="00540F95">
      <w:pPr>
        <w:spacing w:after="0" w:line="276" w:lineRule="auto"/>
        <w:ind w:left="360"/>
        <w:jc w:val="both"/>
        <w:rPr>
          <w:rFonts w:ascii="Open Sans" w:eastAsia="Times New Roman" w:hAnsi="Open Sans" w:cs="Open Sans"/>
          <w:color w:val="000000" w:themeColor="text1"/>
          <w:lang w:eastAsia="pl-PL"/>
        </w:rPr>
      </w:pPr>
      <w:r w:rsidRPr="00540F95">
        <w:rPr>
          <w:rFonts w:ascii="Open Sans" w:eastAsia="Times New Roman" w:hAnsi="Open Sans" w:cs="Open Sans"/>
          <w:color w:val="000000" w:themeColor="text1"/>
          <w:lang w:eastAsia="pl-PL"/>
        </w:rPr>
        <w:t xml:space="preserve">którą miałby obowiązek rozliczyć. </w:t>
      </w:r>
    </w:p>
    <w:p w14:paraId="3FF7FA10" w14:textId="77777777" w:rsidR="00AF0BFB" w:rsidRPr="00540F95" w:rsidRDefault="00AF0BFB" w:rsidP="00540F95">
      <w:pPr>
        <w:spacing w:after="0" w:line="276" w:lineRule="auto"/>
        <w:ind w:left="360"/>
        <w:jc w:val="both"/>
        <w:rPr>
          <w:rFonts w:ascii="Open Sans" w:eastAsia="Times New Roman" w:hAnsi="Open Sans" w:cs="Open Sans"/>
          <w:color w:val="000000" w:themeColor="text1"/>
          <w:lang w:eastAsia="pl-PL"/>
        </w:rPr>
      </w:pPr>
    </w:p>
    <w:p w14:paraId="1847815B" w14:textId="77777777" w:rsidR="00AF0BFB" w:rsidRPr="00AF0BFB" w:rsidRDefault="00540F95" w:rsidP="00540F95">
      <w:pPr>
        <w:spacing w:after="0" w:line="276" w:lineRule="auto"/>
        <w:ind w:left="360"/>
        <w:jc w:val="both"/>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13.</w:t>
      </w:r>
      <w:r w:rsidRPr="00540F95">
        <w:rPr>
          <w:rFonts w:ascii="Open Sans" w:eastAsia="Times New Roman" w:hAnsi="Open Sans" w:cs="Open Sans"/>
          <w:color w:val="000000" w:themeColor="text1"/>
          <w:lang w:eastAsia="pl-PL"/>
        </w:rPr>
        <w:t>7.</w:t>
      </w:r>
      <w:r w:rsidRPr="00540F95">
        <w:rPr>
          <w:rFonts w:ascii="Open Sans" w:eastAsia="Times New Roman" w:hAnsi="Open Sans" w:cs="Open Sans"/>
          <w:color w:val="000000" w:themeColor="text1"/>
          <w:lang w:eastAsia="pl-PL"/>
        </w:rPr>
        <w:tab/>
      </w:r>
      <w:r w:rsidRPr="00AF0BFB">
        <w:rPr>
          <w:rFonts w:ascii="Open Sans" w:eastAsia="Times New Roman" w:hAnsi="Open Sans" w:cs="Open Sans"/>
          <w:color w:val="000000" w:themeColor="text1"/>
          <w:lang w:eastAsia="pl-PL"/>
        </w:rPr>
        <w:t xml:space="preserve">Wykonawca ma obowiązek w ofercie, o której mowa w </w:t>
      </w:r>
      <w:proofErr w:type="spellStart"/>
      <w:r w:rsidRPr="00AF0BFB">
        <w:rPr>
          <w:rFonts w:ascii="Open Sans" w:eastAsia="Times New Roman" w:hAnsi="Open Sans" w:cs="Open Sans"/>
          <w:color w:val="000000" w:themeColor="text1"/>
          <w:lang w:eastAsia="pl-PL"/>
        </w:rPr>
        <w:t>ppkt</w:t>
      </w:r>
      <w:proofErr w:type="spellEnd"/>
      <w:r w:rsidRPr="00AF0BFB">
        <w:rPr>
          <w:rFonts w:ascii="Open Sans" w:eastAsia="Times New Roman" w:hAnsi="Open Sans" w:cs="Open Sans"/>
          <w:color w:val="000000" w:themeColor="text1"/>
          <w:lang w:eastAsia="pl-PL"/>
        </w:rPr>
        <w:t xml:space="preserve"> 13.6: </w:t>
      </w:r>
    </w:p>
    <w:p w14:paraId="63219296" w14:textId="274102E4" w:rsidR="00540F95" w:rsidRPr="00AF0BFB"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poinformowania Zamawiającego, że wybór jego oferty będzie prowadził do powstania u Zamawiającego obowiązku podatkowego,</w:t>
      </w:r>
    </w:p>
    <w:p w14:paraId="0418BED2" w14:textId="0E137604" w:rsidR="00AF0BFB" w:rsidRPr="00AF0BFB" w:rsidRDefault="00AF0BFB"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nazwy ( rodzaju ) towaru lub usługi</w:t>
      </w:r>
      <w:r>
        <w:rPr>
          <w:rFonts w:ascii="Open Sans" w:eastAsia="Times New Roman" w:hAnsi="Open Sans" w:cs="Open Sans"/>
          <w:color w:val="000000" w:themeColor="text1"/>
          <w:sz w:val="22"/>
          <w:szCs w:val="22"/>
          <w:lang w:eastAsia="pl-PL"/>
        </w:rPr>
        <w:t xml:space="preserve">, których dostawa lub świadczenie </w:t>
      </w:r>
      <w:r w:rsidR="007D6F89">
        <w:rPr>
          <w:rFonts w:ascii="Open Sans" w:eastAsia="Times New Roman" w:hAnsi="Open Sans" w:cs="Open Sans"/>
          <w:color w:val="000000" w:themeColor="text1"/>
          <w:sz w:val="22"/>
          <w:szCs w:val="22"/>
          <w:lang w:eastAsia="pl-PL"/>
        </w:rPr>
        <w:t xml:space="preserve">będą prowadziły do powstania obowiązku podatkowego, </w:t>
      </w:r>
      <w:r w:rsidRPr="00AF0BFB">
        <w:rPr>
          <w:rFonts w:ascii="Open Sans" w:eastAsia="Times New Roman" w:hAnsi="Open Sans" w:cs="Open Sans"/>
          <w:color w:val="000000" w:themeColor="text1"/>
          <w:sz w:val="22"/>
          <w:szCs w:val="22"/>
          <w:lang w:eastAsia="pl-PL"/>
        </w:rPr>
        <w:t xml:space="preserve"> </w:t>
      </w:r>
    </w:p>
    <w:p w14:paraId="224D109B" w14:textId="1BA325E9" w:rsidR="00540F95" w:rsidRDefault="00540F95"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sidRPr="00AF0BFB">
        <w:rPr>
          <w:rFonts w:ascii="Open Sans" w:eastAsia="Times New Roman" w:hAnsi="Open Sans" w:cs="Open Sans"/>
          <w:color w:val="000000" w:themeColor="text1"/>
          <w:sz w:val="22"/>
          <w:szCs w:val="22"/>
          <w:lang w:eastAsia="pl-PL"/>
        </w:rPr>
        <w:t>wskazania wartości towaru lub usługi objętego obowiązkiem podatkowym Zamawiającego, bez kwoty podatku,</w:t>
      </w:r>
    </w:p>
    <w:p w14:paraId="5CF226CC" w14:textId="1B5E0F7F" w:rsidR="007D6F89" w:rsidRPr="00AF0BFB" w:rsidRDefault="007D6F89" w:rsidP="00AF0BFB">
      <w:pPr>
        <w:pStyle w:val="Akapitzlist"/>
        <w:numPr>
          <w:ilvl w:val="0"/>
          <w:numId w:val="3"/>
        </w:numPr>
        <w:spacing w:line="276" w:lineRule="auto"/>
        <w:ind w:left="360"/>
        <w:jc w:val="both"/>
        <w:rPr>
          <w:rFonts w:ascii="Open Sans" w:eastAsia="Times New Roman" w:hAnsi="Open Sans" w:cs="Open Sans"/>
          <w:color w:val="000000" w:themeColor="text1"/>
          <w:sz w:val="22"/>
          <w:szCs w:val="22"/>
          <w:lang w:eastAsia="pl-PL"/>
        </w:rPr>
      </w:pPr>
      <w:r>
        <w:rPr>
          <w:rFonts w:ascii="Open Sans" w:eastAsia="Times New Roman" w:hAnsi="Open Sans" w:cs="Open Sans"/>
          <w:color w:val="000000" w:themeColor="text1"/>
          <w:sz w:val="22"/>
          <w:szCs w:val="22"/>
          <w:lang w:eastAsia="pl-PL"/>
        </w:rPr>
        <w:t xml:space="preserve">wskazania stawki podatku od towarów i usług, która zgodnie z wiedzą Wykonawcy, będzie miała zastosowanie. </w:t>
      </w:r>
    </w:p>
    <w:p w14:paraId="12B83263" w14:textId="77777777" w:rsidR="00745894" w:rsidRDefault="00745894" w:rsidP="00AF0BFB">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14.</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Wymagania dotyczące wadium.</w:t>
      </w:r>
    </w:p>
    <w:p w14:paraId="642DE499" w14:textId="75C41A05" w:rsidR="00DD4286" w:rsidRDefault="00C44339"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10B7E" w:rsidRPr="00745894">
        <w:rPr>
          <w:rFonts w:ascii="Open Sans" w:eastAsia="Times New Roman" w:hAnsi="Open Sans" w:cs="Open Sans"/>
          <w:color w:val="000000"/>
          <w:lang w:eastAsia="pl-PL"/>
        </w:rPr>
        <w:t xml:space="preserve">14.1.Wykonawca przystępujący do postępowania jest obowiązany wnieść </w:t>
      </w:r>
      <w:r w:rsidR="001D15D1">
        <w:rPr>
          <w:rFonts w:ascii="Open Sans" w:eastAsia="Times New Roman" w:hAnsi="Open Sans" w:cs="Open Sans"/>
          <w:color w:val="000000"/>
          <w:lang w:eastAsia="pl-PL"/>
        </w:rPr>
        <w:br/>
        <w:t xml:space="preserve">        </w:t>
      </w:r>
      <w:r w:rsidR="00510B7E" w:rsidRPr="00745894">
        <w:rPr>
          <w:rFonts w:ascii="Open Sans" w:eastAsia="Times New Roman" w:hAnsi="Open Sans" w:cs="Open Sans"/>
          <w:color w:val="000000"/>
          <w:lang w:eastAsia="pl-PL"/>
        </w:rPr>
        <w:t>wadium w wysokości</w:t>
      </w:r>
      <w:r w:rsidR="00DD4286">
        <w:rPr>
          <w:rFonts w:ascii="Open Sans" w:eastAsia="Times New Roman" w:hAnsi="Open Sans" w:cs="Open Sans"/>
          <w:color w:val="000000"/>
          <w:lang w:eastAsia="pl-PL"/>
        </w:rPr>
        <w:t xml:space="preserve">: </w:t>
      </w:r>
    </w:p>
    <w:p w14:paraId="040DCB77" w14:textId="77777777" w:rsidR="00DD4286" w:rsidRDefault="00DD4286"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14.1.A. dla zadania nr 1 -2.000,00 zł</w:t>
      </w:r>
    </w:p>
    <w:p w14:paraId="77291F09" w14:textId="77777777" w:rsidR="00DD4286" w:rsidRDefault="00DD4286"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14.1.B. dla zadania nr 2 -2.000,00 zł. </w:t>
      </w:r>
    </w:p>
    <w:p w14:paraId="20167B97" w14:textId="282C86DB" w:rsidR="00510B7E" w:rsidRPr="001D15D1" w:rsidRDefault="00510B7E" w:rsidP="00510B7E">
      <w:pPr>
        <w:spacing w:after="0" w:line="276" w:lineRule="auto"/>
        <w:ind w:left="360"/>
        <w:jc w:val="both"/>
        <w:rPr>
          <w:rFonts w:ascii="Open Sans" w:eastAsia="Times New Roman" w:hAnsi="Open Sans" w:cs="Open Sans"/>
          <w:color w:val="7030A0"/>
          <w:lang w:eastAsia="pl-PL"/>
        </w:rPr>
      </w:pPr>
      <w:r w:rsidRPr="00745894">
        <w:rPr>
          <w:rFonts w:ascii="Open Sans" w:eastAsia="Times New Roman" w:hAnsi="Open Sans" w:cs="Open Sans"/>
          <w:color w:val="000000"/>
          <w:lang w:eastAsia="pl-PL"/>
        </w:rPr>
        <w:t xml:space="preserve">14.2.Wadium wniesione w pieniądzu winno być przekazane na rachunek: PKO BP S.A. nr 79 1020 2791 0000 7402 0289 7726 z dopiskiem: - </w:t>
      </w:r>
      <w:r w:rsidRPr="001D15D1">
        <w:rPr>
          <w:rFonts w:ascii="Open Sans" w:eastAsia="Times New Roman" w:hAnsi="Open Sans" w:cs="Open Sans"/>
          <w:color w:val="7030A0"/>
          <w:lang w:eastAsia="pl-PL"/>
        </w:rPr>
        <w:t>„Tytuł postępowania</w:t>
      </w:r>
      <w:r w:rsidR="001D15D1" w:rsidRPr="001D15D1">
        <w:rPr>
          <w:rFonts w:ascii="Open Sans" w:eastAsia="Times New Roman" w:hAnsi="Open Sans" w:cs="Open Sans"/>
          <w:color w:val="7030A0"/>
          <w:lang w:eastAsia="pl-PL"/>
        </w:rPr>
        <w:t xml:space="preserve">, </w:t>
      </w:r>
      <w:r w:rsidR="003E131B">
        <w:rPr>
          <w:rFonts w:ascii="Open Sans" w:eastAsia="Times New Roman" w:hAnsi="Open Sans" w:cs="Open Sans"/>
          <w:color w:val="7030A0"/>
          <w:lang w:eastAsia="pl-PL"/>
        </w:rPr>
        <w:br/>
      </w:r>
      <w:r w:rsidR="001D15D1" w:rsidRPr="001D15D1">
        <w:rPr>
          <w:rFonts w:ascii="Open Sans" w:eastAsia="Times New Roman" w:hAnsi="Open Sans" w:cs="Open Sans"/>
          <w:color w:val="7030A0"/>
          <w:lang w:eastAsia="pl-PL"/>
        </w:rPr>
        <w:t>zadanie nr…………</w:t>
      </w:r>
      <w:r w:rsidRPr="001D15D1">
        <w:rPr>
          <w:rFonts w:ascii="Open Sans" w:eastAsia="Times New Roman" w:hAnsi="Open Sans" w:cs="Open Sans"/>
          <w:color w:val="7030A0"/>
          <w:lang w:eastAsia="pl-PL"/>
        </w:rPr>
        <w:t xml:space="preserve">” </w:t>
      </w:r>
    </w:p>
    <w:p w14:paraId="19901504" w14:textId="0FF8B65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w:t>
      </w:r>
      <w:r w:rsidR="007945CA">
        <w:rPr>
          <w:rFonts w:ascii="Open Sans" w:eastAsia="Times New Roman" w:hAnsi="Open Sans" w:cs="Open Sans"/>
          <w:color w:val="000000"/>
          <w:lang w:eastAsia="pl-PL"/>
        </w:rPr>
        <w:t>wraz</w:t>
      </w:r>
      <w:r w:rsidRPr="00745894">
        <w:rPr>
          <w:rFonts w:ascii="Open Sans" w:eastAsia="Times New Roman" w:hAnsi="Open Sans" w:cs="Open Sans"/>
          <w:color w:val="000000"/>
          <w:lang w:eastAsia="pl-PL"/>
        </w:rPr>
        <w:t xml:space="preserve"> z ofertą. </w:t>
      </w:r>
    </w:p>
    <w:p w14:paraId="4783070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08B189D0" w14:textId="4F3E463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o których mowa w art. 98 ust. 1 pkt 2 i 3 oraz ust. 2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r>
        <w:rPr>
          <w:rFonts w:ascii="Open Sans" w:eastAsia="Times New Roman" w:hAnsi="Open Sans" w:cs="Open Sans"/>
          <w:color w:val="000000"/>
          <w:lang w:eastAsia="pl-PL"/>
        </w:rPr>
        <w:t xml:space="preserve"> </w:t>
      </w:r>
      <w:r w:rsidRPr="00745894">
        <w:rPr>
          <w:rFonts w:ascii="Open Sans" w:eastAsia="Times New Roman" w:hAnsi="Open Sans" w:cs="Open Sans"/>
          <w:color w:val="000000"/>
          <w:lang w:eastAsia="pl-PL"/>
        </w:rPr>
        <w:t xml:space="preserve"> Zgodnie z art. 97 </w:t>
      </w:r>
      <w:r w:rsidR="003E131B">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ust. 7 pkt 1-4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wadium może być wnoszone według  wyboru  Wykonawcy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jednej lub kilku następujących formach: </w:t>
      </w:r>
    </w:p>
    <w:p w14:paraId="1E00A41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19A4C52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612D249D"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BE29000" w14:textId="43A7461C"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w:t>
      </w:r>
      <w:r w:rsidR="00895BDB">
        <w:rPr>
          <w:rFonts w:ascii="Open Sans" w:eastAsia="Times New Roman" w:hAnsi="Open Sans" w:cs="Open Sans"/>
          <w:color w:val="000000"/>
          <w:lang w:eastAsia="pl-PL"/>
        </w:rPr>
        <w:t>2</w:t>
      </w:r>
      <w:r w:rsidRPr="00745894">
        <w:rPr>
          <w:rFonts w:ascii="Open Sans" w:eastAsia="Times New Roman" w:hAnsi="Open Sans" w:cs="Open Sans"/>
          <w:color w:val="000000"/>
          <w:lang w:eastAsia="pl-PL"/>
        </w:rPr>
        <w:t xml:space="preserve">r., poz. </w:t>
      </w:r>
      <w:r w:rsidR="00895BDB">
        <w:rPr>
          <w:rFonts w:ascii="Open Sans" w:eastAsia="Times New Roman" w:hAnsi="Open Sans" w:cs="Open Sans"/>
          <w:color w:val="000000"/>
          <w:lang w:eastAsia="pl-PL"/>
        </w:rPr>
        <w:t>2080</w:t>
      </w:r>
      <w:r w:rsidRPr="00745894">
        <w:rPr>
          <w:rFonts w:ascii="Open Sans" w:eastAsia="Times New Roman" w:hAnsi="Open Sans" w:cs="Open Sans"/>
          <w:color w:val="000000"/>
          <w:lang w:eastAsia="pl-PL"/>
        </w:rPr>
        <w:t xml:space="preserve"> z </w:t>
      </w:r>
      <w:proofErr w:type="spellStart"/>
      <w:r w:rsidRPr="00745894">
        <w:rPr>
          <w:rFonts w:ascii="Open Sans" w:eastAsia="Times New Roman" w:hAnsi="Open Sans" w:cs="Open Sans"/>
          <w:color w:val="000000"/>
          <w:lang w:eastAsia="pl-PL"/>
        </w:rPr>
        <w:t>późn</w:t>
      </w:r>
      <w:proofErr w:type="spellEnd"/>
      <w:r w:rsidRPr="00745894">
        <w:rPr>
          <w:rFonts w:ascii="Open Sans" w:eastAsia="Times New Roman" w:hAnsi="Open Sans" w:cs="Open Sans"/>
          <w:color w:val="000000"/>
          <w:lang w:eastAsia="pl-PL"/>
        </w:rPr>
        <w:t>. zm.).</w:t>
      </w:r>
    </w:p>
    <w:p w14:paraId="5DBB183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B71ED6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bez potwierdzania tych okoliczności; </w:t>
      </w:r>
    </w:p>
    <w:p w14:paraId="6CAC654C"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2CB70441"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042AFDF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treści poręczenia lub gwarancji powinna znaleźć się nazwa oraz numer przedmiotowego postępowania </w:t>
      </w:r>
      <w:r w:rsidRPr="00A351DD">
        <w:rPr>
          <w:rFonts w:ascii="Open Sans" w:eastAsia="Times New Roman" w:hAnsi="Open Sans" w:cs="Open Sans"/>
          <w:color w:val="000000"/>
          <w:lang w:eastAsia="pl-PL"/>
        </w:rPr>
        <w:t>oraz</w:t>
      </w:r>
      <w:r w:rsidR="00D93532" w:rsidRPr="00A351DD">
        <w:rPr>
          <w:rFonts w:ascii="Open Sans" w:eastAsia="Times New Roman" w:hAnsi="Open Sans" w:cs="Open Sans"/>
          <w:color w:val="000000"/>
          <w:lang w:eastAsia="pl-PL"/>
        </w:rPr>
        <w:t xml:space="preserve">/lub </w:t>
      </w:r>
      <w:r w:rsidRPr="00A351DD">
        <w:rPr>
          <w:rFonts w:ascii="Open Sans" w:eastAsia="Times New Roman" w:hAnsi="Open Sans" w:cs="Open Sans"/>
          <w:color w:val="000000"/>
          <w:lang w:eastAsia="pl-PL"/>
        </w:rPr>
        <w:t xml:space="preserve"> nr zadania</w:t>
      </w:r>
      <w:r w:rsidRPr="00745894">
        <w:rPr>
          <w:rFonts w:ascii="Open Sans" w:eastAsia="Times New Roman" w:hAnsi="Open Sans" w:cs="Open Sans"/>
          <w:color w:val="000000"/>
          <w:lang w:eastAsia="pl-PL"/>
        </w:rPr>
        <w:t>, którego dotyczy;</w:t>
      </w:r>
    </w:p>
    <w:p w14:paraId="291EBAA2"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1AEAB05F"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przypadku Wykonawców wspólnie ubiegających się o udzielenie zamówienia (art. 58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ust. 2 pkt 3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 zostanie odrzucona.</w:t>
      </w:r>
    </w:p>
    <w:p w14:paraId="7A377AB1" w14:textId="77777777" w:rsidR="00510B7E"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6) Zasady zwrotu oraz okoliczności zatrzymania wadium określa art. 98  ustawy </w:t>
      </w:r>
      <w:proofErr w:type="spellStart"/>
      <w:r w:rsidRPr="00745894">
        <w:rPr>
          <w:rFonts w:ascii="Open Sans" w:eastAsia="Times New Roman" w:hAnsi="Open Sans" w:cs="Open Sans"/>
          <w:color w:val="000000"/>
          <w:lang w:eastAsia="pl-PL"/>
        </w:rPr>
        <w:t>Pzp</w:t>
      </w:r>
      <w:proofErr w:type="spellEnd"/>
      <w:r w:rsidRPr="00745894">
        <w:rPr>
          <w:rFonts w:ascii="Open Sans" w:eastAsia="Times New Roman" w:hAnsi="Open Sans" w:cs="Open Sans"/>
          <w:color w:val="000000"/>
          <w:lang w:eastAsia="pl-PL"/>
        </w:rPr>
        <w:t>.</w:t>
      </w:r>
    </w:p>
    <w:p w14:paraId="3D6ACB9E" w14:textId="7739623A" w:rsidR="00510B7E" w:rsidRDefault="00510B7E" w:rsidP="00510B7E">
      <w:pPr>
        <w:spacing w:after="0" w:line="276" w:lineRule="auto"/>
        <w:ind w:left="360"/>
        <w:jc w:val="both"/>
        <w:rPr>
          <w:rFonts w:ascii="Open Sans" w:eastAsia="Times New Roman" w:hAnsi="Open Sans" w:cs="Open Sans"/>
          <w:color w:val="000000"/>
          <w:lang w:eastAsia="pl-PL"/>
        </w:rPr>
      </w:pPr>
    </w:p>
    <w:p w14:paraId="6F7A517D" w14:textId="77777777" w:rsidR="00D93532" w:rsidRPr="0064740B" w:rsidRDefault="00D93532" w:rsidP="00510B7E">
      <w:pPr>
        <w:spacing w:after="0" w:line="276" w:lineRule="auto"/>
        <w:ind w:left="360"/>
        <w:jc w:val="both"/>
        <w:rPr>
          <w:rFonts w:ascii="Open Sans" w:eastAsia="Times New Roman" w:hAnsi="Open Sans" w:cs="Open Sans"/>
          <w:color w:val="000000"/>
          <w:lang w:eastAsia="pl-PL"/>
        </w:rPr>
      </w:pPr>
    </w:p>
    <w:p w14:paraId="4ABFB149" w14:textId="451234DB" w:rsidR="00C44339" w:rsidRDefault="00C44339" w:rsidP="00745894">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15.</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Termin związania ofertą. </w:t>
      </w:r>
    </w:p>
    <w:p w14:paraId="363D7665" w14:textId="3E5A3020"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AB7B05">
        <w:rPr>
          <w:rFonts w:ascii="Open Sans" w:eastAsia="Times New Roman" w:hAnsi="Open Sans" w:cs="Open Sans"/>
          <w:strike/>
          <w:color w:val="000000" w:themeColor="text1"/>
          <w:lang w:eastAsia="pl-PL"/>
        </w:rPr>
        <w:t>do dnia</w:t>
      </w:r>
      <w:r w:rsidR="006D4254" w:rsidRPr="00AB7B05">
        <w:rPr>
          <w:rFonts w:ascii="Open Sans" w:eastAsia="Times New Roman" w:hAnsi="Open Sans" w:cs="Open Sans"/>
          <w:strike/>
          <w:color w:val="000000" w:themeColor="text1"/>
          <w:lang w:eastAsia="pl-PL"/>
        </w:rPr>
        <w:t xml:space="preserve"> </w:t>
      </w:r>
      <w:r w:rsidR="00A3520D" w:rsidRPr="00AB7B05">
        <w:rPr>
          <w:rFonts w:ascii="Open Sans" w:eastAsia="Times New Roman" w:hAnsi="Open Sans" w:cs="Open Sans"/>
          <w:strike/>
          <w:color w:val="000000" w:themeColor="text1"/>
          <w:lang w:eastAsia="pl-PL"/>
        </w:rPr>
        <w:t>1</w:t>
      </w:r>
      <w:r w:rsidR="00DB4123" w:rsidRPr="00AB7B05">
        <w:rPr>
          <w:rFonts w:ascii="Open Sans" w:eastAsia="Times New Roman" w:hAnsi="Open Sans" w:cs="Open Sans"/>
          <w:strike/>
          <w:color w:val="000000" w:themeColor="text1"/>
          <w:lang w:eastAsia="pl-PL"/>
        </w:rPr>
        <w:t>6</w:t>
      </w:r>
      <w:r w:rsidR="00A3520D" w:rsidRPr="00AB7B05">
        <w:rPr>
          <w:rFonts w:ascii="Open Sans" w:eastAsia="Times New Roman" w:hAnsi="Open Sans" w:cs="Open Sans"/>
          <w:strike/>
          <w:color w:val="000000" w:themeColor="text1"/>
          <w:lang w:eastAsia="pl-PL"/>
        </w:rPr>
        <w:t>.12.</w:t>
      </w:r>
      <w:r w:rsidR="00F02A44" w:rsidRPr="00AB7B05">
        <w:rPr>
          <w:rFonts w:ascii="Open Sans" w:eastAsia="Times New Roman" w:hAnsi="Open Sans" w:cs="Open Sans"/>
          <w:strike/>
          <w:color w:val="000000" w:themeColor="text1"/>
          <w:lang w:eastAsia="pl-PL"/>
        </w:rPr>
        <w:t>2022 roku</w:t>
      </w:r>
      <w:r w:rsidR="00F02A44" w:rsidRPr="00AB7B05">
        <w:rPr>
          <w:rFonts w:ascii="Open Sans" w:eastAsia="Times New Roman" w:hAnsi="Open Sans" w:cs="Open Sans"/>
          <w:color w:val="000000" w:themeColor="text1"/>
          <w:lang w:eastAsia="pl-PL"/>
        </w:rPr>
        <w:t xml:space="preserve"> </w:t>
      </w:r>
      <w:r w:rsidR="00AB7B05" w:rsidRPr="0064740B">
        <w:rPr>
          <w:rFonts w:ascii="Open Sans" w:eastAsia="Times New Roman" w:hAnsi="Open Sans" w:cs="Open Sans"/>
          <w:color w:val="FF0000"/>
          <w:lang w:eastAsia="pl-PL"/>
        </w:rPr>
        <w:t>do dnia</w:t>
      </w:r>
      <w:r w:rsidR="00AB7B05">
        <w:rPr>
          <w:rFonts w:ascii="Open Sans" w:eastAsia="Times New Roman" w:hAnsi="Open Sans" w:cs="Open Sans"/>
          <w:color w:val="FF0000"/>
          <w:lang w:eastAsia="pl-PL"/>
        </w:rPr>
        <w:t xml:space="preserve"> 1</w:t>
      </w:r>
      <w:r w:rsidR="00AB7B05">
        <w:rPr>
          <w:rFonts w:ascii="Open Sans" w:eastAsia="Times New Roman" w:hAnsi="Open Sans" w:cs="Open Sans"/>
          <w:color w:val="FF0000"/>
          <w:lang w:eastAsia="pl-PL"/>
        </w:rPr>
        <w:t>7</w:t>
      </w:r>
      <w:r w:rsidR="00AB7B05">
        <w:rPr>
          <w:rFonts w:ascii="Open Sans" w:eastAsia="Times New Roman" w:hAnsi="Open Sans" w:cs="Open Sans"/>
          <w:color w:val="FF0000"/>
          <w:lang w:eastAsia="pl-PL"/>
        </w:rPr>
        <w:t>.12.</w:t>
      </w:r>
      <w:r w:rsidR="00AB7B05"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E0050B" w:rsidRDefault="0064740B" w:rsidP="0064740B">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16.</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Sposób i termin składania i otwarcia ofert .</w:t>
      </w:r>
    </w:p>
    <w:p w14:paraId="4D952F5D" w14:textId="4F89575D"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094557" w:rsidRPr="006A330D">
        <w:rPr>
          <w:rFonts w:ascii="Open Sans" w:eastAsia="Times New Roman" w:hAnsi="Open Sans" w:cs="Open Sans"/>
          <w:strike/>
          <w:color w:val="000000" w:themeColor="text1"/>
          <w:lang w:eastAsia="pl-PL"/>
        </w:rPr>
        <w:t>1</w:t>
      </w:r>
      <w:r w:rsidR="00DB4123" w:rsidRPr="006A330D">
        <w:rPr>
          <w:rFonts w:ascii="Open Sans" w:eastAsia="Times New Roman" w:hAnsi="Open Sans" w:cs="Open Sans"/>
          <w:strike/>
          <w:color w:val="000000" w:themeColor="text1"/>
          <w:lang w:eastAsia="pl-PL"/>
        </w:rPr>
        <w:t>7</w:t>
      </w:r>
      <w:r w:rsidR="00094557" w:rsidRPr="006A330D">
        <w:rPr>
          <w:rFonts w:ascii="Open Sans" w:eastAsia="Times New Roman" w:hAnsi="Open Sans" w:cs="Open Sans"/>
          <w:strike/>
          <w:color w:val="000000" w:themeColor="text1"/>
          <w:lang w:eastAsia="pl-PL"/>
        </w:rPr>
        <w:t>.11.</w:t>
      </w:r>
      <w:r w:rsidR="001B0D25" w:rsidRPr="006A330D">
        <w:rPr>
          <w:rFonts w:ascii="Open Sans" w:eastAsia="Times New Roman" w:hAnsi="Open Sans" w:cs="Open Sans"/>
          <w:strike/>
          <w:color w:val="000000" w:themeColor="text1"/>
          <w:lang w:eastAsia="pl-PL"/>
        </w:rPr>
        <w:t>2</w:t>
      </w:r>
      <w:r w:rsidR="00F02A44" w:rsidRPr="006A330D">
        <w:rPr>
          <w:rFonts w:ascii="Open Sans" w:eastAsia="Times New Roman" w:hAnsi="Open Sans" w:cs="Open Sans"/>
          <w:strike/>
          <w:color w:val="000000" w:themeColor="text1"/>
          <w:lang w:eastAsia="pl-PL"/>
        </w:rPr>
        <w:t>022 roku</w:t>
      </w:r>
      <w:r w:rsidR="00F02A44" w:rsidRPr="006A330D">
        <w:rPr>
          <w:rFonts w:ascii="Open Sans" w:eastAsia="Times New Roman" w:hAnsi="Open Sans" w:cs="Open Sans"/>
          <w:color w:val="000000" w:themeColor="text1"/>
          <w:lang w:eastAsia="pl-PL"/>
        </w:rPr>
        <w:t xml:space="preserve"> </w:t>
      </w:r>
      <w:r w:rsidR="006A330D">
        <w:rPr>
          <w:rFonts w:ascii="Open Sans" w:eastAsia="Times New Roman" w:hAnsi="Open Sans" w:cs="Open Sans"/>
          <w:color w:val="FF0000"/>
          <w:lang w:eastAsia="pl-PL"/>
        </w:rPr>
        <w:t>1</w:t>
      </w:r>
      <w:r w:rsidR="006A330D">
        <w:rPr>
          <w:rFonts w:ascii="Open Sans" w:eastAsia="Times New Roman" w:hAnsi="Open Sans" w:cs="Open Sans"/>
          <w:color w:val="FF0000"/>
          <w:lang w:eastAsia="pl-PL"/>
        </w:rPr>
        <w:t>8</w:t>
      </w:r>
      <w:r w:rsidR="006A330D">
        <w:rPr>
          <w:rFonts w:ascii="Open Sans" w:eastAsia="Times New Roman" w:hAnsi="Open Sans" w:cs="Open Sans"/>
          <w:color w:val="FF0000"/>
          <w:lang w:eastAsia="pl-PL"/>
        </w:rPr>
        <w:t>.11.</w:t>
      </w:r>
      <w:r w:rsidR="006A330D" w:rsidRPr="001B0D25">
        <w:rPr>
          <w:rFonts w:ascii="Open Sans" w:eastAsia="Times New Roman" w:hAnsi="Open Sans" w:cs="Open Sans"/>
          <w:color w:val="FF0000"/>
          <w:lang w:eastAsia="pl-PL"/>
        </w:rPr>
        <w:t xml:space="preserve">2022 </w:t>
      </w:r>
      <w:r w:rsidR="006A330D"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FD371B">
        <w:rPr>
          <w:rFonts w:ascii="Open Sans" w:eastAsia="Times New Roman" w:hAnsi="Open Sans" w:cs="Open Sans"/>
          <w:color w:val="FF0000"/>
          <w:lang w:eastAsia="pl-PL"/>
        </w:rPr>
        <w:t>1</w:t>
      </w:r>
      <w:r w:rsidRPr="0064740B">
        <w:rPr>
          <w:rFonts w:ascii="Open Sans" w:eastAsia="Times New Roman" w:hAnsi="Open Sans" w:cs="Open Sans"/>
          <w:color w:val="FF0000"/>
          <w:lang w:eastAsia="pl-PL"/>
        </w:rPr>
        <w:t>:00.</w:t>
      </w:r>
    </w:p>
    <w:p w14:paraId="6F46E64A" w14:textId="3E524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094557" w:rsidRPr="006A330D">
        <w:rPr>
          <w:rFonts w:ascii="Open Sans" w:eastAsia="Times New Roman" w:hAnsi="Open Sans" w:cs="Open Sans"/>
          <w:strike/>
          <w:color w:val="000000" w:themeColor="text1"/>
          <w:lang w:eastAsia="pl-PL"/>
        </w:rPr>
        <w:t>1</w:t>
      </w:r>
      <w:r w:rsidR="00DB4123" w:rsidRPr="006A330D">
        <w:rPr>
          <w:rFonts w:ascii="Open Sans" w:eastAsia="Times New Roman" w:hAnsi="Open Sans" w:cs="Open Sans"/>
          <w:strike/>
          <w:color w:val="000000" w:themeColor="text1"/>
          <w:lang w:eastAsia="pl-PL"/>
        </w:rPr>
        <w:t>7</w:t>
      </w:r>
      <w:r w:rsidR="00094557" w:rsidRPr="006A330D">
        <w:rPr>
          <w:rFonts w:ascii="Open Sans" w:eastAsia="Times New Roman" w:hAnsi="Open Sans" w:cs="Open Sans"/>
          <w:strike/>
          <w:color w:val="000000" w:themeColor="text1"/>
          <w:lang w:eastAsia="pl-PL"/>
        </w:rPr>
        <w:t>.11</w:t>
      </w:r>
      <w:r w:rsidR="00935505" w:rsidRPr="006A330D">
        <w:rPr>
          <w:rFonts w:ascii="Open Sans" w:eastAsia="Times New Roman" w:hAnsi="Open Sans" w:cs="Open Sans"/>
          <w:strike/>
          <w:color w:val="000000" w:themeColor="text1"/>
          <w:lang w:eastAsia="pl-PL"/>
        </w:rPr>
        <w:t>.2</w:t>
      </w:r>
      <w:r w:rsidR="00F02A44" w:rsidRPr="006A330D">
        <w:rPr>
          <w:rFonts w:ascii="Open Sans" w:eastAsia="Times New Roman" w:hAnsi="Open Sans" w:cs="Open Sans"/>
          <w:strike/>
          <w:color w:val="000000" w:themeColor="text1"/>
          <w:lang w:eastAsia="pl-PL"/>
        </w:rPr>
        <w:t>022 roku</w:t>
      </w:r>
      <w:r w:rsidR="00F02A44" w:rsidRPr="00F02A44">
        <w:rPr>
          <w:rFonts w:ascii="Open Sans" w:eastAsia="Times New Roman" w:hAnsi="Open Sans" w:cs="Open Sans"/>
          <w:color w:val="FF0000"/>
          <w:lang w:eastAsia="pl-PL"/>
        </w:rPr>
        <w:t xml:space="preserve"> </w:t>
      </w:r>
      <w:r w:rsidR="006A330D">
        <w:rPr>
          <w:rFonts w:ascii="Open Sans" w:eastAsia="Times New Roman" w:hAnsi="Open Sans" w:cs="Open Sans"/>
          <w:color w:val="FF0000"/>
          <w:lang w:eastAsia="pl-PL"/>
        </w:rPr>
        <w:t>1</w:t>
      </w:r>
      <w:r w:rsidR="006A330D">
        <w:rPr>
          <w:rFonts w:ascii="Open Sans" w:eastAsia="Times New Roman" w:hAnsi="Open Sans" w:cs="Open Sans"/>
          <w:color w:val="FF0000"/>
          <w:lang w:eastAsia="pl-PL"/>
        </w:rPr>
        <w:t>8</w:t>
      </w:r>
      <w:r w:rsidR="006A330D">
        <w:rPr>
          <w:rFonts w:ascii="Open Sans" w:eastAsia="Times New Roman" w:hAnsi="Open Sans" w:cs="Open Sans"/>
          <w:color w:val="FF0000"/>
          <w:lang w:eastAsia="pl-PL"/>
        </w:rPr>
        <w:t>.11.2</w:t>
      </w:r>
      <w:r w:rsidR="006A330D"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FD371B">
        <w:rPr>
          <w:rFonts w:ascii="Open Sans" w:eastAsia="Times New Roman" w:hAnsi="Open Sans" w:cs="Open Sans"/>
          <w:color w:val="FF0000"/>
          <w:lang w:eastAsia="pl-PL"/>
        </w:rPr>
        <w:t>1</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Pr="00E0050B" w:rsidRDefault="0064740B" w:rsidP="001E4122">
      <w:pPr>
        <w:autoSpaceDE w:val="0"/>
        <w:autoSpaceDN w:val="0"/>
        <w:adjustRightInd w:val="0"/>
        <w:spacing w:after="0" w:line="240" w:lineRule="auto"/>
        <w:ind w:left="142"/>
        <w:rPr>
          <w:rFonts w:ascii="Open Sans" w:eastAsia="Times New Roman" w:hAnsi="Open Sans" w:cs="Open Sans"/>
          <w:bCs/>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E0050B">
        <w:rPr>
          <w:rFonts w:ascii="Open Sans" w:eastAsia="Times New Roman" w:hAnsi="Open Sans" w:cs="Open Sans"/>
          <w:bCs/>
          <w:iCs/>
          <w:u w:val="single"/>
        </w:rPr>
        <w:t>Kryteria wyboru i sposób oceny ofert .</w:t>
      </w:r>
    </w:p>
    <w:p w14:paraId="61C4B725" w14:textId="77777777" w:rsid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u w:val="single"/>
        </w:rPr>
      </w:pPr>
    </w:p>
    <w:p w14:paraId="17E5DD5C" w14:textId="77777777" w:rsidR="00D91FA7" w:rsidRPr="00193BFD" w:rsidRDefault="00D91FA7" w:rsidP="00216B15">
      <w:pPr>
        <w:tabs>
          <w:tab w:val="left" w:pos="284"/>
        </w:tabs>
        <w:spacing w:after="0" w:line="240" w:lineRule="auto"/>
        <w:ind w:left="360"/>
        <w:jc w:val="both"/>
        <w:rPr>
          <w:rFonts w:ascii="Open Sans" w:eastAsia="Calibri" w:hAnsi="Open Sans" w:cs="Open Sans"/>
          <w:bCs/>
          <w:color w:val="000000" w:themeColor="text1"/>
          <w:u w:val="single"/>
        </w:rPr>
      </w:pPr>
      <w:bookmarkStart w:id="21" w:name="_Hlk118710999"/>
      <w:r w:rsidRPr="00193BFD">
        <w:rPr>
          <w:rFonts w:ascii="Open Sans" w:eastAsia="Calibri" w:hAnsi="Open Sans" w:cs="Open Sans"/>
          <w:bCs/>
          <w:color w:val="000000" w:themeColor="text1"/>
          <w:u w:val="single"/>
        </w:rPr>
        <w:t>Zadanie nr 1</w:t>
      </w:r>
    </w:p>
    <w:bookmarkEnd w:id="21"/>
    <w:p w14:paraId="451D1BD7" w14:textId="29A0C658" w:rsid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u w:val="single"/>
        </w:rPr>
      </w:pPr>
      <w:r>
        <w:rPr>
          <w:rFonts w:ascii="Open Sans" w:eastAsia="Calibri" w:hAnsi="Open Sans" w:cs="Open Sans"/>
          <w:bCs/>
          <w:color w:val="000000" w:themeColor="text1"/>
          <w:sz w:val="20"/>
          <w:szCs w:val="20"/>
          <w:u w:val="single"/>
        </w:rPr>
        <w:t xml:space="preserve"> </w:t>
      </w:r>
    </w:p>
    <w:p w14:paraId="2BBDCF45" w14:textId="1EA066FA" w:rsidR="00D91FA7" w:rsidRDefault="00D91FA7" w:rsidP="00D91FA7">
      <w:pPr>
        <w:tabs>
          <w:tab w:val="left" w:pos="284"/>
        </w:tabs>
        <w:spacing w:after="0" w:line="240" w:lineRule="auto"/>
        <w:rPr>
          <w:rFonts w:ascii="Open Sans" w:eastAsia="Tahoma" w:hAnsi="Open Sans" w:cs="Open Sans"/>
          <w:sz w:val="20"/>
          <w:szCs w:val="20"/>
          <w:lang w:eastAsia="pl-PL"/>
        </w:rPr>
      </w:pPr>
      <w:r>
        <w:rPr>
          <w:rFonts w:ascii="Open Sans" w:eastAsia="Tahoma" w:hAnsi="Open Sans" w:cs="Open Sans"/>
          <w:sz w:val="20"/>
          <w:szCs w:val="20"/>
          <w:lang w:eastAsia="pl-PL"/>
        </w:rPr>
        <w:t xml:space="preserve">       </w:t>
      </w:r>
      <w:r w:rsidRPr="00D91FA7">
        <w:rPr>
          <w:rFonts w:ascii="Open Sans" w:eastAsia="Tahoma" w:hAnsi="Open Sans" w:cs="Open Sans"/>
          <w:sz w:val="20"/>
          <w:szCs w:val="20"/>
          <w:lang w:eastAsia="pl-PL"/>
        </w:rPr>
        <w:t>Za najkorzystniejszą zostanie uznana oferta, która uzyska największą ilość punktów:</w:t>
      </w:r>
    </w:p>
    <w:p w14:paraId="0A9B48EF" w14:textId="77777777" w:rsidR="00D91FA7" w:rsidRPr="00D91FA7" w:rsidRDefault="00D91FA7" w:rsidP="00D91FA7">
      <w:pPr>
        <w:tabs>
          <w:tab w:val="left" w:pos="284"/>
        </w:tabs>
        <w:spacing w:after="0" w:line="240" w:lineRule="auto"/>
        <w:rPr>
          <w:rFonts w:ascii="Open Sans" w:eastAsia="Times New Roman" w:hAnsi="Open Sans" w:cs="Open Sans"/>
          <w:b/>
          <w:sz w:val="20"/>
          <w:szCs w:val="20"/>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51"/>
        <w:gridCol w:w="1842"/>
      </w:tblGrid>
      <w:tr w:rsidR="00D91FA7" w:rsidRPr="00D91FA7" w14:paraId="4B242B00" w14:textId="77777777" w:rsidTr="00A1728E">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C54ABB"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Lp.</w:t>
            </w:r>
          </w:p>
        </w:tc>
        <w:tc>
          <w:tcPr>
            <w:tcW w:w="6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0B868"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3F4AC4"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Waga [punkty]</w:t>
            </w:r>
          </w:p>
        </w:tc>
      </w:tr>
      <w:tr w:rsidR="00D91FA7" w:rsidRPr="00D91FA7" w14:paraId="72630146" w14:textId="77777777" w:rsidTr="00A1728E">
        <w:tc>
          <w:tcPr>
            <w:tcW w:w="566" w:type="dxa"/>
            <w:tcBorders>
              <w:top w:val="single" w:sz="4" w:space="0" w:color="auto"/>
              <w:left w:val="single" w:sz="4" w:space="0" w:color="auto"/>
              <w:bottom w:val="single" w:sz="4" w:space="0" w:color="auto"/>
              <w:right w:val="single" w:sz="4" w:space="0" w:color="auto"/>
            </w:tcBorders>
          </w:tcPr>
          <w:p w14:paraId="45928B1F" w14:textId="77777777" w:rsidR="00D91FA7" w:rsidRPr="00D91FA7"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21F00239" w14:textId="77777777" w:rsidR="00D91FA7" w:rsidRPr="00D91FA7" w:rsidRDefault="00D91FA7" w:rsidP="00D91FA7">
            <w:pPr>
              <w:spacing w:after="0" w:line="240" w:lineRule="auto"/>
              <w:rPr>
                <w:rFonts w:ascii="Open Sans" w:eastAsia="Times New Roman" w:hAnsi="Open Sans" w:cs="Open Sans"/>
                <w:sz w:val="20"/>
                <w:szCs w:val="20"/>
                <w:u w:val="single"/>
                <w:lang w:eastAsia="pl-PL"/>
              </w:rPr>
            </w:pPr>
            <w:r w:rsidRPr="00D91FA7">
              <w:rPr>
                <w:rFonts w:ascii="Open Sans" w:eastAsia="Times New Roman" w:hAnsi="Open Sans" w:cs="Open Sans"/>
                <w:sz w:val="20"/>
                <w:szCs w:val="20"/>
                <w:lang w:eastAsia="pl-PL"/>
              </w:rPr>
              <w:t>Cena „C”.</w:t>
            </w:r>
          </w:p>
        </w:tc>
        <w:tc>
          <w:tcPr>
            <w:tcW w:w="1842" w:type="dxa"/>
            <w:tcBorders>
              <w:top w:val="single" w:sz="4" w:space="0" w:color="auto"/>
              <w:left w:val="single" w:sz="4" w:space="0" w:color="auto"/>
              <w:bottom w:val="single" w:sz="4" w:space="0" w:color="auto"/>
              <w:right w:val="single" w:sz="4" w:space="0" w:color="auto"/>
            </w:tcBorders>
            <w:hideMark/>
          </w:tcPr>
          <w:p w14:paraId="0F921602"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80</w:t>
            </w:r>
          </w:p>
        </w:tc>
      </w:tr>
      <w:tr w:rsidR="00D91FA7" w:rsidRPr="00D91FA7" w14:paraId="15F5AB2C" w14:textId="77777777" w:rsidTr="00A1728E">
        <w:tc>
          <w:tcPr>
            <w:tcW w:w="566" w:type="dxa"/>
            <w:tcBorders>
              <w:top w:val="single" w:sz="4" w:space="0" w:color="auto"/>
              <w:left w:val="single" w:sz="4" w:space="0" w:color="auto"/>
              <w:bottom w:val="single" w:sz="4" w:space="0" w:color="auto"/>
              <w:right w:val="single" w:sz="4" w:space="0" w:color="auto"/>
            </w:tcBorders>
          </w:tcPr>
          <w:p w14:paraId="5B34BD42" w14:textId="77777777" w:rsidR="00D91FA7" w:rsidRPr="00D91FA7" w:rsidRDefault="00D91FA7" w:rsidP="00D91FA7">
            <w:pPr>
              <w:numPr>
                <w:ilvl w:val="3"/>
                <w:numId w:val="12"/>
              </w:numPr>
              <w:spacing w:after="0" w:line="240" w:lineRule="auto"/>
              <w:ind w:hanging="1764"/>
              <w:rPr>
                <w:rFonts w:ascii="Open Sans" w:eastAsia="Times New Roman" w:hAnsi="Open Sans" w:cs="Open Sans"/>
                <w:sz w:val="20"/>
                <w:szCs w:val="20"/>
                <w:lang w:eastAsia="pl-PL"/>
              </w:rPr>
            </w:pPr>
          </w:p>
        </w:tc>
        <w:tc>
          <w:tcPr>
            <w:tcW w:w="6551" w:type="dxa"/>
            <w:tcBorders>
              <w:top w:val="single" w:sz="4" w:space="0" w:color="auto"/>
              <w:left w:val="single" w:sz="4" w:space="0" w:color="auto"/>
              <w:bottom w:val="single" w:sz="4" w:space="0" w:color="auto"/>
              <w:right w:val="single" w:sz="4" w:space="0" w:color="auto"/>
            </w:tcBorders>
            <w:hideMark/>
          </w:tcPr>
          <w:p w14:paraId="114D7D4C" w14:textId="77777777" w:rsidR="00D91FA7" w:rsidRPr="00D91FA7" w:rsidRDefault="00D91FA7" w:rsidP="00D91FA7">
            <w:pPr>
              <w:spacing w:after="0" w:line="240" w:lineRule="auto"/>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w:t>
            </w:r>
            <w:r w:rsidRPr="00D91FA7">
              <w:rPr>
                <w:rFonts w:ascii="Open Sans" w:eastAsia="Tahoma" w:hAnsi="Open Sans" w:cs="Open Sans"/>
                <w:sz w:val="20"/>
                <w:szCs w:val="20"/>
                <w:lang w:eastAsia="pl-PL"/>
              </w:rPr>
              <w:t>okresu gwarancji i rękojmi za wady</w:t>
            </w:r>
            <w:r w:rsidRPr="00D91FA7">
              <w:rPr>
                <w:rFonts w:ascii="Open Sans" w:eastAsia="Times New Roman" w:hAnsi="Open Sans" w:cs="Open Sans"/>
                <w:sz w:val="20"/>
                <w:szCs w:val="20"/>
                <w:lang w:eastAsia="pl-PL"/>
              </w:rPr>
              <w:t xml:space="preserve"> skompletowanego pojazdu „G”.</w:t>
            </w:r>
          </w:p>
        </w:tc>
        <w:tc>
          <w:tcPr>
            <w:tcW w:w="1842" w:type="dxa"/>
            <w:tcBorders>
              <w:top w:val="single" w:sz="4" w:space="0" w:color="auto"/>
              <w:left w:val="single" w:sz="4" w:space="0" w:color="auto"/>
              <w:bottom w:val="single" w:sz="4" w:space="0" w:color="auto"/>
              <w:right w:val="single" w:sz="4" w:space="0" w:color="auto"/>
            </w:tcBorders>
            <w:hideMark/>
          </w:tcPr>
          <w:p w14:paraId="64CC8ACC"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20</w:t>
            </w:r>
          </w:p>
        </w:tc>
      </w:tr>
      <w:tr w:rsidR="00D91FA7" w:rsidRPr="00D91FA7" w14:paraId="046A086E" w14:textId="77777777" w:rsidTr="00A1728E">
        <w:tc>
          <w:tcPr>
            <w:tcW w:w="711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CB48284"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Razem liczba punktów:</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14:paraId="03FFB908" w14:textId="77777777" w:rsidR="00D91FA7" w:rsidRPr="00D91FA7" w:rsidRDefault="00D91FA7" w:rsidP="00D91FA7">
            <w:pPr>
              <w:spacing w:after="0" w:line="240" w:lineRule="auto"/>
              <w:jc w:val="center"/>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100</w:t>
            </w:r>
          </w:p>
        </w:tc>
      </w:tr>
    </w:tbl>
    <w:p w14:paraId="72D210FD" w14:textId="18C4EEF8" w:rsidR="00D91FA7" w:rsidRDefault="00D91FA7" w:rsidP="00D91FA7">
      <w:pPr>
        <w:tabs>
          <w:tab w:val="left" w:pos="284"/>
        </w:tabs>
        <w:spacing w:after="0" w:line="240" w:lineRule="auto"/>
        <w:jc w:val="both"/>
        <w:rPr>
          <w:rFonts w:ascii="Open Sans" w:eastAsia="Times New Roman" w:hAnsi="Open Sans" w:cs="Open Sans"/>
          <w:bCs/>
          <w:sz w:val="20"/>
          <w:szCs w:val="20"/>
          <w:lang w:eastAsia="pl-PL"/>
        </w:rPr>
      </w:pPr>
    </w:p>
    <w:p w14:paraId="688D42FB" w14:textId="77777777" w:rsidR="00193BFD" w:rsidRPr="00D91FA7" w:rsidRDefault="00193BFD" w:rsidP="00D91FA7">
      <w:pPr>
        <w:tabs>
          <w:tab w:val="left" w:pos="284"/>
        </w:tabs>
        <w:spacing w:after="0" w:line="240" w:lineRule="auto"/>
        <w:jc w:val="both"/>
        <w:rPr>
          <w:rFonts w:ascii="Open Sans" w:eastAsia="Times New Roman" w:hAnsi="Open Sans" w:cs="Open Sans"/>
          <w:bC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D91FA7" w14:paraId="38FF1137" w14:textId="77777777" w:rsidTr="00193BFD">
        <w:tc>
          <w:tcPr>
            <w:tcW w:w="9923" w:type="dxa"/>
            <w:tcBorders>
              <w:top w:val="single" w:sz="4" w:space="0" w:color="auto"/>
              <w:left w:val="single" w:sz="4" w:space="0" w:color="auto"/>
              <w:bottom w:val="single" w:sz="4" w:space="0" w:color="auto"/>
              <w:right w:val="single" w:sz="4" w:space="0" w:color="auto"/>
            </w:tcBorders>
            <w:hideMark/>
          </w:tcPr>
          <w:p w14:paraId="7FE2C07A" w14:textId="77777777" w:rsidR="00D91FA7" w:rsidRPr="00D91FA7" w:rsidRDefault="00D91FA7" w:rsidP="00D91FA7">
            <w:pPr>
              <w:numPr>
                <w:ilvl w:val="0"/>
                <w:numId w:val="13"/>
              </w:numPr>
              <w:tabs>
                <w:tab w:val="left" w:pos="284"/>
              </w:tabs>
              <w:spacing w:after="0" w:line="240" w:lineRule="auto"/>
              <w:contextualSpacing/>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 „Cena” „C” – waga 80 punktów.</w:t>
            </w:r>
          </w:p>
        </w:tc>
      </w:tr>
    </w:tbl>
    <w:p w14:paraId="2C443F6D" w14:textId="77777777" w:rsidR="00D91FA7" w:rsidRPr="00D91FA7"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Maksymalna liczba punktów, jaką po uwzględnieniu wagi może osiągnąć oferta za kryterium „Cena”, wynosi 80 punktów. </w:t>
      </w:r>
    </w:p>
    <w:p w14:paraId="51420746" w14:textId="77777777" w:rsidR="00D91FA7" w:rsidRPr="00D91FA7"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Kryterium „Cena” będzie rozpatrywane na podstawie ceny brutto za wykonanie przedmiotu zamówienia, podanej przez Wykonawcę w „Formularzu ofertowym”. </w:t>
      </w:r>
    </w:p>
    <w:p w14:paraId="6D1DD7A0" w14:textId="77777777" w:rsidR="00D91FA7" w:rsidRPr="00D91FA7" w:rsidRDefault="00D91FA7" w:rsidP="00D91FA7">
      <w:pPr>
        <w:numPr>
          <w:ilvl w:val="1"/>
          <w:numId w:val="16"/>
        </w:numPr>
        <w:tabs>
          <w:tab w:val="left" w:pos="284"/>
        </w:tabs>
        <w:spacing w:after="0" w:line="240" w:lineRule="auto"/>
        <w:ind w:hanging="436"/>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 „Cena” obliczone zostanie zgodnie ze wzorem:</w:t>
      </w:r>
    </w:p>
    <w:p w14:paraId="2CE6151B" w14:textId="77777777" w:rsidR="00D91FA7" w:rsidRPr="00D91FA7" w:rsidRDefault="00D91FA7" w:rsidP="00D91FA7">
      <w:pPr>
        <w:tabs>
          <w:tab w:val="left" w:pos="284"/>
        </w:tabs>
        <w:spacing w:after="0" w:line="240" w:lineRule="auto"/>
        <w:ind w:left="709"/>
        <w:jc w:val="both"/>
        <w:rPr>
          <w:rFonts w:ascii="Open Sans" w:eastAsia="Times New Roman" w:hAnsi="Open Sans" w:cs="Open Sans"/>
          <w:sz w:val="20"/>
          <w:szCs w:val="20"/>
          <w:lang w:eastAsia="pl-PL"/>
        </w:rPr>
      </w:pPr>
    </w:p>
    <w:p w14:paraId="11C46994"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Najniższa cena brutto z ocenianych ofert</w:t>
      </w:r>
    </w:p>
    <w:p w14:paraId="37131228"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 80 = liczba uzyskanych punktów.</w:t>
      </w:r>
    </w:p>
    <w:p w14:paraId="71AC55A1"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Cena brutto badanej oferty</w:t>
      </w:r>
    </w:p>
    <w:p w14:paraId="7B5DFE2A"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p w14:paraId="5FEC9B0D" w14:textId="77777777" w:rsidR="00D91FA7" w:rsidRPr="00D91FA7" w:rsidRDefault="00D91FA7" w:rsidP="00D91FA7">
      <w:pPr>
        <w:autoSpaceDE w:val="0"/>
        <w:autoSpaceDN w:val="0"/>
        <w:adjustRightInd w:val="0"/>
        <w:spacing w:after="0" w:line="240" w:lineRule="auto"/>
        <w:ind w:left="1276" w:hanging="425"/>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D91FA7" w14:paraId="4638B26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13051D10" w14:textId="77777777" w:rsidR="00D91FA7" w:rsidRPr="00D91FA7" w:rsidRDefault="00D91FA7" w:rsidP="00D91FA7">
            <w:pPr>
              <w:numPr>
                <w:ilvl w:val="0"/>
                <w:numId w:val="14"/>
              </w:numPr>
              <w:tabs>
                <w:tab w:val="left" w:pos="284"/>
              </w:tabs>
              <w:spacing w:after="0" w:line="240" w:lineRule="auto"/>
              <w:contextualSpacing/>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w:t>
            </w:r>
            <w:r w:rsidRPr="00D91FA7">
              <w:rPr>
                <w:rFonts w:ascii="Open Sans" w:eastAsia="Tahoma" w:hAnsi="Open Sans" w:cs="Open Sans"/>
                <w:sz w:val="20"/>
                <w:szCs w:val="20"/>
                <w:lang w:eastAsia="pl-PL"/>
              </w:rPr>
              <w:t>okresu gwarancji i rękojmi za wady</w:t>
            </w:r>
            <w:r w:rsidRPr="00D91FA7">
              <w:rPr>
                <w:rFonts w:ascii="Open Sans" w:eastAsia="Times New Roman" w:hAnsi="Open Sans" w:cs="Open Sans"/>
                <w:sz w:val="20"/>
                <w:szCs w:val="20"/>
                <w:lang w:eastAsia="pl-PL"/>
              </w:rPr>
              <w:t xml:space="preserve"> skompletowanego pojazdu „G” – waga 20 punktów.</w:t>
            </w:r>
          </w:p>
        </w:tc>
      </w:tr>
    </w:tbl>
    <w:p w14:paraId="0820C6C1" w14:textId="50D2C22B" w:rsidR="00D91FA7" w:rsidRPr="00D91FA7"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Maksymalna liczba punktów, jaką po uwzględnieniu wagi może osiągnąć oferta za kryterium "Przedłużenie okresu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wynosi 20 punktów.</w:t>
      </w:r>
    </w:p>
    <w:p w14:paraId="6C758977" w14:textId="406FBCC5" w:rsidR="00D91FA7" w:rsidRPr="00D91FA7"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Maksymalna liczba miesięcy, o którą Wykonawca może przedłużyć wymagany okres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wynosi 12 miesięcy.</w:t>
      </w:r>
      <w:r w:rsidRPr="00D91FA7">
        <w:rPr>
          <w:rFonts w:ascii="Open Sans" w:eastAsia="Times New Roman" w:hAnsi="Open Sans" w:cs="Open Sans"/>
          <w:sz w:val="20"/>
          <w:szCs w:val="20"/>
          <w:u w:val="single"/>
          <w:lang w:eastAsia="pl-PL"/>
        </w:rPr>
        <w:t xml:space="preserve"> </w:t>
      </w:r>
    </w:p>
    <w:p w14:paraId="742792A3" w14:textId="77777777" w:rsidR="00D91FA7" w:rsidRPr="00D91FA7" w:rsidRDefault="00D91FA7" w:rsidP="00D91FA7">
      <w:pPr>
        <w:numPr>
          <w:ilvl w:val="1"/>
          <w:numId w:val="14"/>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Kryterium „Przedłużenie okresu gwarancji i rękojmi za wady na zabudowę (nadwozie)" zostanie obliczone poprzez zastosowanie następującej punktacji:</w:t>
      </w:r>
    </w:p>
    <w:p w14:paraId="2D317386" w14:textId="77777777"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Wymagany przez Zamawiającego okres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tj. okres 24 miesięcy - 0 punktów.</w:t>
      </w:r>
    </w:p>
    <w:p w14:paraId="5D299C57" w14:textId="344DEF63"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t>
      </w:r>
      <w:r w:rsidR="00193BFD">
        <w:rPr>
          <w:rFonts w:ascii="Open Sans" w:eastAsia="Times New Roman" w:hAnsi="Open Sans" w:cs="Open Sans"/>
          <w:sz w:val="20"/>
          <w:szCs w:val="20"/>
          <w:lang w:eastAsia="pl-PL"/>
        </w:rPr>
        <w:br/>
      </w:r>
      <w:r w:rsidRPr="00D91FA7">
        <w:rPr>
          <w:rFonts w:ascii="Open Sans" w:eastAsia="Times New Roman" w:hAnsi="Open Sans" w:cs="Open Sans"/>
          <w:sz w:val="20"/>
          <w:szCs w:val="20"/>
          <w:lang w:eastAsia="pl-PL"/>
        </w:rPr>
        <w:t xml:space="preserve">o 3 miesiące,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27 miesięcy</w:t>
      </w:r>
      <w:r w:rsidR="00193BFD">
        <w:rPr>
          <w:rFonts w:ascii="Open Sans" w:eastAsia="Times New Roman" w:hAnsi="Open Sans" w:cs="Open Sans"/>
          <w:sz w:val="20"/>
          <w:szCs w:val="20"/>
          <w:lang w:eastAsia="pl-PL"/>
        </w:rPr>
        <w:t xml:space="preserve"> </w:t>
      </w:r>
      <w:r w:rsidRPr="00D91FA7">
        <w:rPr>
          <w:rFonts w:ascii="Open Sans" w:eastAsia="Times New Roman" w:hAnsi="Open Sans" w:cs="Open Sans"/>
          <w:sz w:val="20"/>
          <w:szCs w:val="20"/>
          <w:lang w:eastAsia="pl-PL"/>
        </w:rPr>
        <w:t>– 5 punktów.</w:t>
      </w:r>
    </w:p>
    <w:p w14:paraId="205FAC72" w14:textId="77B61A19"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za wady na zabudowę (nadwozie) </w:t>
      </w:r>
      <w:r w:rsidR="00193BFD">
        <w:rPr>
          <w:rFonts w:ascii="Open Sans" w:eastAsia="Times New Roman" w:hAnsi="Open Sans" w:cs="Open Sans"/>
          <w:sz w:val="20"/>
          <w:szCs w:val="20"/>
          <w:lang w:eastAsia="pl-PL"/>
        </w:rPr>
        <w:br/>
      </w:r>
      <w:r w:rsidRPr="00D91FA7">
        <w:rPr>
          <w:rFonts w:ascii="Open Sans" w:eastAsia="Times New Roman" w:hAnsi="Open Sans" w:cs="Open Sans"/>
          <w:sz w:val="20"/>
          <w:szCs w:val="20"/>
          <w:lang w:eastAsia="pl-PL"/>
        </w:rPr>
        <w:t xml:space="preserve">o 6 miesięcy,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30 miesięcy - 10 punktów.</w:t>
      </w:r>
    </w:p>
    <w:p w14:paraId="1167480A" w14:textId="77777777"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za wady na zabudowę (nadwozie) o 9 miesięcy,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33 miesięcy – 15 punktów.</w:t>
      </w:r>
    </w:p>
    <w:p w14:paraId="42436B12" w14:textId="20141EDB" w:rsidR="00D91FA7" w:rsidRPr="00D91FA7" w:rsidRDefault="00D91FA7" w:rsidP="00D91FA7">
      <w:pPr>
        <w:numPr>
          <w:ilvl w:val="2"/>
          <w:numId w:val="11"/>
        </w:numPr>
        <w:autoSpaceDE w:val="0"/>
        <w:autoSpaceDN w:val="0"/>
        <w:adjustRightInd w:val="0"/>
        <w:spacing w:after="0" w:line="240" w:lineRule="auto"/>
        <w:ind w:left="1134" w:hanging="283"/>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przedłużenie  okresu gwarancji i rękojmi za wady na zabudowę (nadwozie) o 12 miesięcy, czyli gwarancja  i rękojmia </w:t>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na okres 36 miesięcy – 20 punktów.</w:t>
      </w:r>
    </w:p>
    <w:p w14:paraId="2F6F574C" w14:textId="77777777" w:rsidR="00D91FA7" w:rsidRPr="00D91FA7" w:rsidRDefault="00D91FA7" w:rsidP="00D91FA7">
      <w:pPr>
        <w:tabs>
          <w:tab w:val="left" w:pos="284"/>
        </w:tabs>
        <w:spacing w:after="0" w:line="240" w:lineRule="auto"/>
        <w:rPr>
          <w:rFonts w:ascii="Open Sans" w:eastAsia="Times New Roman" w:hAnsi="Open Sans" w:cs="Open Sans"/>
          <w:sz w:val="20"/>
          <w:szCs w:val="2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1FA7" w:rsidRPr="00D91FA7" w14:paraId="673E9E56" w14:textId="77777777" w:rsidTr="00A1728E">
        <w:tc>
          <w:tcPr>
            <w:tcW w:w="9923" w:type="dxa"/>
            <w:tcBorders>
              <w:top w:val="single" w:sz="4" w:space="0" w:color="auto"/>
              <w:left w:val="single" w:sz="4" w:space="0" w:color="auto"/>
              <w:bottom w:val="single" w:sz="4" w:space="0" w:color="auto"/>
              <w:right w:val="single" w:sz="4" w:space="0" w:color="auto"/>
            </w:tcBorders>
            <w:hideMark/>
          </w:tcPr>
          <w:p w14:paraId="5D74DC91" w14:textId="77777777" w:rsidR="00D91FA7" w:rsidRPr="00D91FA7" w:rsidRDefault="00D91FA7" w:rsidP="00D91FA7">
            <w:pPr>
              <w:numPr>
                <w:ilvl w:val="0"/>
                <w:numId w:val="15"/>
              </w:numPr>
              <w:tabs>
                <w:tab w:val="left" w:pos="284"/>
              </w:tabs>
              <w:spacing w:after="0" w:line="240" w:lineRule="auto"/>
              <w:contextualSpacing/>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Podsumowanie kryteriów.</w:t>
            </w:r>
          </w:p>
        </w:tc>
      </w:tr>
    </w:tbl>
    <w:p w14:paraId="684D2627" w14:textId="77777777" w:rsidR="00D91FA7" w:rsidRPr="00D91FA7" w:rsidRDefault="00D91FA7" w:rsidP="00D91FA7">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Punkty liczone wg powyższych kryteriów zostaną zsumowane. </w:t>
      </w:r>
    </w:p>
    <w:p w14:paraId="6C3D8EE0" w14:textId="3825AFD9" w:rsidR="00D91FA7" w:rsidRPr="00D91FA7" w:rsidRDefault="00D91FA7" w:rsidP="00FD79E5">
      <w:pPr>
        <w:numPr>
          <w:ilvl w:val="1"/>
          <w:numId w:val="15"/>
        </w:numPr>
        <w:tabs>
          <w:tab w:val="left" w:pos="284"/>
        </w:tabs>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Za ofertę najkorzystniejszą uznana zostanie Oferta Wykonawcy, która w sumie uzyska największą liczbę punktów obliczoną wg poniższego wzoru: LP = C + G</w:t>
      </w:r>
    </w:p>
    <w:p w14:paraId="109F2B7A" w14:textId="77777777" w:rsidR="00D91FA7" w:rsidRPr="00D91FA7" w:rsidRDefault="00D91FA7" w:rsidP="00D91FA7">
      <w:pPr>
        <w:tabs>
          <w:tab w:val="left" w:pos="993"/>
        </w:tabs>
        <w:spacing w:after="0" w:line="240" w:lineRule="auto"/>
        <w:ind w:firstLine="851"/>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Gdzie:</w:t>
      </w:r>
    </w:p>
    <w:p w14:paraId="4553A3CA" w14:textId="77777777" w:rsidR="00D91FA7" w:rsidRPr="00D91FA7" w:rsidRDefault="00D91FA7" w:rsidP="00D91FA7">
      <w:pPr>
        <w:autoSpaceDE w:val="0"/>
        <w:autoSpaceDN w:val="0"/>
        <w:adjustRightInd w:val="0"/>
        <w:spacing w:after="0" w:line="240" w:lineRule="auto"/>
        <w:ind w:firstLine="851"/>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LP </w:t>
      </w:r>
      <w:r w:rsidRPr="00D91FA7">
        <w:rPr>
          <w:rFonts w:ascii="Open Sans" w:eastAsia="Times New Roman" w:hAnsi="Open Sans" w:cs="Open Sans"/>
          <w:sz w:val="20"/>
          <w:szCs w:val="20"/>
          <w:lang w:eastAsia="pl-PL"/>
        </w:rPr>
        <w:tab/>
        <w:t>– liczba punktów łącznie,</w:t>
      </w:r>
    </w:p>
    <w:p w14:paraId="34BF4643" w14:textId="77777777" w:rsidR="00D91FA7" w:rsidRPr="00D91FA7" w:rsidRDefault="00D91FA7" w:rsidP="00D91F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C</w:t>
      </w:r>
      <w:r w:rsidRPr="00D91FA7">
        <w:rPr>
          <w:rFonts w:ascii="Open Sans" w:eastAsia="Times New Roman" w:hAnsi="Open Sans" w:cs="Open Sans"/>
          <w:sz w:val="20"/>
          <w:szCs w:val="20"/>
          <w:lang w:eastAsia="pl-PL"/>
        </w:rPr>
        <w:tab/>
        <w:t>– liczba punktów w kryterium „Cena”,</w:t>
      </w:r>
    </w:p>
    <w:p w14:paraId="28F755ED" w14:textId="18D7FBB7" w:rsidR="00D91FA7" w:rsidRPr="00D91FA7" w:rsidRDefault="00D91FA7" w:rsidP="00D91FA7">
      <w:pPr>
        <w:autoSpaceDE w:val="0"/>
        <w:autoSpaceDN w:val="0"/>
        <w:adjustRightInd w:val="0"/>
        <w:spacing w:after="0" w:line="240" w:lineRule="auto"/>
        <w:ind w:left="1418" w:hanging="567"/>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G</w:t>
      </w:r>
      <w:r w:rsidRPr="00D91FA7">
        <w:rPr>
          <w:rFonts w:ascii="Open Sans" w:eastAsia="Times New Roman" w:hAnsi="Open Sans" w:cs="Open Sans"/>
          <w:sz w:val="20"/>
          <w:szCs w:val="20"/>
          <w:lang w:eastAsia="pl-PL"/>
        </w:rPr>
        <w:tab/>
        <w:t xml:space="preserve">– liczba punktów w kryterium „Przedłużenie </w:t>
      </w:r>
      <w:r w:rsidRPr="00D91FA7">
        <w:rPr>
          <w:rFonts w:ascii="Open Sans" w:eastAsia="Tahoma" w:hAnsi="Open Sans" w:cs="Open Sans"/>
          <w:sz w:val="20"/>
          <w:szCs w:val="20"/>
          <w:lang w:eastAsia="pl-PL"/>
        </w:rPr>
        <w:t xml:space="preserve">okresu gwarancji i rękojmi </w:t>
      </w:r>
      <w:r w:rsidR="006F6BAD">
        <w:rPr>
          <w:rFonts w:ascii="Open Sans" w:eastAsia="Tahoma" w:hAnsi="Open Sans" w:cs="Open Sans"/>
          <w:sz w:val="20"/>
          <w:szCs w:val="20"/>
          <w:lang w:eastAsia="pl-PL"/>
        </w:rPr>
        <w:br/>
      </w:r>
      <w:r w:rsidRPr="00D91FA7">
        <w:rPr>
          <w:rFonts w:ascii="Open Sans" w:eastAsia="Tahoma" w:hAnsi="Open Sans" w:cs="Open Sans"/>
          <w:sz w:val="20"/>
          <w:szCs w:val="20"/>
          <w:lang w:eastAsia="pl-PL"/>
        </w:rPr>
        <w:t>za wady</w:t>
      </w:r>
      <w:r w:rsidRPr="00D91FA7">
        <w:rPr>
          <w:rFonts w:ascii="Open Sans" w:eastAsia="Times New Roman" w:hAnsi="Open Sans" w:cs="Open Sans"/>
          <w:sz w:val="20"/>
          <w:szCs w:val="20"/>
          <w:lang w:eastAsia="pl-PL"/>
        </w:rPr>
        <w:t xml:space="preserve"> skompletowanego pojazdu </w:t>
      </w:r>
    </w:p>
    <w:p w14:paraId="33A839EB" w14:textId="187E0DD2" w:rsidR="00D91FA7" w:rsidRPr="00D91FA7"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Punktacja przyznawana ofertom w poszczególnych kryteriach będzie liczona </w:t>
      </w:r>
      <w:r w:rsidR="006F6BAD">
        <w:rPr>
          <w:rFonts w:ascii="Open Sans" w:eastAsia="Times New Roman" w:hAnsi="Open Sans" w:cs="Open Sans"/>
          <w:sz w:val="20"/>
          <w:szCs w:val="20"/>
          <w:lang w:eastAsia="pl-PL"/>
        </w:rPr>
        <w:br/>
      </w:r>
      <w:r w:rsidRPr="00D91FA7">
        <w:rPr>
          <w:rFonts w:ascii="Open Sans" w:eastAsia="Times New Roman" w:hAnsi="Open Sans" w:cs="Open Sans"/>
          <w:sz w:val="20"/>
          <w:szCs w:val="20"/>
          <w:lang w:eastAsia="pl-PL"/>
        </w:rPr>
        <w:t xml:space="preserve">z dokładnością dwóch miejsc po przecinku. </w:t>
      </w:r>
    </w:p>
    <w:p w14:paraId="57C2B786" w14:textId="77777777" w:rsidR="00D91FA7" w:rsidRPr="00D91FA7"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Najwyższa liczba punktów wyznaczy najkorzystniejszą ofertę. </w:t>
      </w:r>
    </w:p>
    <w:p w14:paraId="640770A3" w14:textId="2276EA67" w:rsidR="00D91FA7" w:rsidRDefault="00D91FA7" w:rsidP="00D91FA7">
      <w:pPr>
        <w:numPr>
          <w:ilvl w:val="1"/>
          <w:numId w:val="15"/>
        </w:numPr>
        <w:spacing w:after="0" w:line="240" w:lineRule="auto"/>
        <w:ind w:left="851" w:hanging="425"/>
        <w:jc w:val="both"/>
        <w:rPr>
          <w:rFonts w:ascii="Open Sans" w:eastAsia="Times New Roman" w:hAnsi="Open Sans" w:cs="Open Sans"/>
          <w:sz w:val="20"/>
          <w:szCs w:val="20"/>
          <w:lang w:eastAsia="pl-PL"/>
        </w:rPr>
      </w:pPr>
      <w:r w:rsidRPr="00D91FA7">
        <w:rPr>
          <w:rFonts w:ascii="Open Sans" w:eastAsia="Times New Roman" w:hAnsi="Open Sans" w:cs="Open Sans"/>
          <w:sz w:val="20"/>
          <w:szCs w:val="20"/>
          <w:lang w:eastAsia="pl-PL"/>
        </w:rPr>
        <w:t xml:space="preserve">Zamawiający podpisze umowę z Wykonawcą, który spełni wszystkie wymagania określone w Specyfikacji Warunków Zamówienia dla Zadania nr 1 oraz otrzyma największą liczbę punktów spośród rozpatrywanych ofert na realizację przedmiotu zamówienia. </w:t>
      </w:r>
    </w:p>
    <w:p w14:paraId="470B354E" w14:textId="3531F680" w:rsidR="006F6BAD" w:rsidRDefault="006F6BAD" w:rsidP="006F6BAD">
      <w:pPr>
        <w:spacing w:after="0" w:line="240" w:lineRule="auto"/>
        <w:ind w:left="851"/>
        <w:jc w:val="both"/>
        <w:rPr>
          <w:rFonts w:ascii="Open Sans" w:eastAsia="Times New Roman" w:hAnsi="Open Sans" w:cs="Open Sans"/>
          <w:sz w:val="20"/>
          <w:szCs w:val="20"/>
          <w:lang w:eastAsia="pl-PL"/>
        </w:rPr>
      </w:pPr>
    </w:p>
    <w:p w14:paraId="58CA6BF5" w14:textId="689C7F93" w:rsidR="00F97678" w:rsidRDefault="00F97678" w:rsidP="006F6BAD">
      <w:pPr>
        <w:spacing w:after="0" w:line="240" w:lineRule="auto"/>
        <w:ind w:left="851"/>
        <w:jc w:val="both"/>
        <w:rPr>
          <w:rFonts w:ascii="Open Sans" w:eastAsia="Times New Roman" w:hAnsi="Open Sans" w:cs="Open Sans"/>
          <w:sz w:val="20"/>
          <w:szCs w:val="20"/>
          <w:lang w:eastAsia="pl-PL"/>
        </w:rPr>
      </w:pPr>
    </w:p>
    <w:p w14:paraId="56D727FB" w14:textId="1725B282" w:rsidR="00F97678" w:rsidRDefault="00F97678" w:rsidP="006F6BAD">
      <w:pPr>
        <w:spacing w:after="0" w:line="240" w:lineRule="auto"/>
        <w:ind w:left="851"/>
        <w:jc w:val="both"/>
        <w:rPr>
          <w:rFonts w:ascii="Open Sans" w:eastAsia="Times New Roman" w:hAnsi="Open Sans" w:cs="Open Sans"/>
          <w:sz w:val="20"/>
          <w:szCs w:val="20"/>
          <w:lang w:eastAsia="pl-PL"/>
        </w:rPr>
      </w:pPr>
    </w:p>
    <w:p w14:paraId="1C3DF567" w14:textId="0FFC3189" w:rsidR="00F97678" w:rsidRDefault="00F97678" w:rsidP="006F6BAD">
      <w:pPr>
        <w:spacing w:after="0" w:line="240" w:lineRule="auto"/>
        <w:ind w:left="851"/>
        <w:jc w:val="both"/>
        <w:rPr>
          <w:rFonts w:ascii="Open Sans" w:eastAsia="Times New Roman" w:hAnsi="Open Sans" w:cs="Open Sans"/>
          <w:sz w:val="20"/>
          <w:szCs w:val="20"/>
          <w:lang w:eastAsia="pl-PL"/>
        </w:rPr>
      </w:pPr>
    </w:p>
    <w:p w14:paraId="59050253" w14:textId="303714C7" w:rsidR="00F97678" w:rsidRDefault="00F97678" w:rsidP="006F6BAD">
      <w:pPr>
        <w:spacing w:after="0" w:line="240" w:lineRule="auto"/>
        <w:ind w:left="851"/>
        <w:jc w:val="both"/>
        <w:rPr>
          <w:rFonts w:ascii="Open Sans" w:eastAsia="Times New Roman" w:hAnsi="Open Sans" w:cs="Open Sans"/>
          <w:sz w:val="20"/>
          <w:szCs w:val="20"/>
          <w:lang w:eastAsia="pl-PL"/>
        </w:rPr>
      </w:pPr>
    </w:p>
    <w:p w14:paraId="4C24DBFA" w14:textId="77777777" w:rsidR="00F97678" w:rsidRPr="00D91FA7" w:rsidRDefault="00F97678" w:rsidP="006F6BAD">
      <w:pPr>
        <w:spacing w:after="0" w:line="240" w:lineRule="auto"/>
        <w:ind w:left="851"/>
        <w:jc w:val="both"/>
        <w:rPr>
          <w:rFonts w:ascii="Open Sans" w:eastAsia="Times New Roman" w:hAnsi="Open Sans" w:cs="Open Sans"/>
          <w:sz w:val="20"/>
          <w:szCs w:val="20"/>
          <w:lang w:eastAsia="pl-PL"/>
        </w:rPr>
      </w:pPr>
    </w:p>
    <w:p w14:paraId="484F85B0" w14:textId="3D17DCD0" w:rsidR="006F6BAD" w:rsidRDefault="006F6BAD" w:rsidP="006F6BAD">
      <w:pPr>
        <w:tabs>
          <w:tab w:val="left" w:pos="284"/>
        </w:tabs>
        <w:spacing w:after="0" w:line="240" w:lineRule="auto"/>
        <w:ind w:left="360"/>
        <w:jc w:val="both"/>
        <w:rPr>
          <w:rFonts w:ascii="Open Sans" w:eastAsia="Calibri" w:hAnsi="Open Sans" w:cs="Open Sans"/>
          <w:bCs/>
          <w:color w:val="000000" w:themeColor="text1"/>
          <w:u w:val="single"/>
        </w:rPr>
      </w:pPr>
      <w:r w:rsidRPr="00193BFD">
        <w:rPr>
          <w:rFonts w:ascii="Open Sans" w:eastAsia="Calibri" w:hAnsi="Open Sans" w:cs="Open Sans"/>
          <w:bCs/>
          <w:color w:val="000000" w:themeColor="text1"/>
          <w:u w:val="single"/>
        </w:rPr>
        <w:t xml:space="preserve">Zadanie nr </w:t>
      </w:r>
      <w:r>
        <w:rPr>
          <w:rFonts w:ascii="Open Sans" w:eastAsia="Calibri" w:hAnsi="Open Sans" w:cs="Open Sans"/>
          <w:bCs/>
          <w:color w:val="000000" w:themeColor="text1"/>
          <w:u w:val="single"/>
        </w:rPr>
        <w:t>2</w:t>
      </w:r>
    </w:p>
    <w:p w14:paraId="577EECFB" w14:textId="77777777" w:rsidR="00F97678" w:rsidRPr="00193BFD" w:rsidRDefault="00F97678" w:rsidP="006F6BAD">
      <w:pPr>
        <w:tabs>
          <w:tab w:val="left" w:pos="284"/>
        </w:tabs>
        <w:spacing w:after="0" w:line="240" w:lineRule="auto"/>
        <w:ind w:left="360"/>
        <w:jc w:val="both"/>
        <w:rPr>
          <w:rFonts w:ascii="Open Sans" w:eastAsia="Calibri" w:hAnsi="Open Sans" w:cs="Open Sans"/>
          <w:bCs/>
          <w:color w:val="000000" w:themeColor="text1"/>
          <w:u w:val="single"/>
        </w:rPr>
      </w:pPr>
    </w:p>
    <w:p w14:paraId="41873006" w14:textId="77777777" w:rsidR="00F97678" w:rsidRPr="00F97678" w:rsidRDefault="00F97678" w:rsidP="00F97678">
      <w:pPr>
        <w:tabs>
          <w:tab w:val="left" w:pos="284"/>
        </w:tabs>
        <w:spacing w:after="0" w:line="240" w:lineRule="auto"/>
        <w:rPr>
          <w:rFonts w:ascii="Open Sans" w:eastAsia="Tahoma" w:hAnsi="Open Sans" w:cs="Open Sans"/>
          <w:iCs/>
          <w:sz w:val="20"/>
          <w:szCs w:val="20"/>
          <w:lang w:eastAsia="pl-PL"/>
        </w:rPr>
      </w:pPr>
      <w:r w:rsidRPr="00F97678">
        <w:rPr>
          <w:rFonts w:ascii="Open Sans" w:eastAsia="Tahoma" w:hAnsi="Open Sans" w:cs="Open Sans"/>
          <w:iCs/>
          <w:sz w:val="20"/>
          <w:szCs w:val="20"/>
          <w:lang w:eastAsia="pl-PL"/>
        </w:rPr>
        <w:t>Za najkorzystniejszą zostanie uznana oferta, która uzyska największą ilość punktów:</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87"/>
        <w:gridCol w:w="1664"/>
      </w:tblGrid>
      <w:tr w:rsidR="00F97678" w:rsidRPr="00F97678" w14:paraId="26DC95E0" w14:textId="77777777" w:rsidTr="00F97678">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4A30EA"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Lp.</w:t>
            </w:r>
          </w:p>
        </w:tc>
        <w:tc>
          <w:tcPr>
            <w:tcW w:w="6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37FF1"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Kryterium:</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FE8A3"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Waga [punkty]</w:t>
            </w:r>
          </w:p>
        </w:tc>
      </w:tr>
      <w:tr w:rsidR="00F97678" w:rsidRPr="00F97678" w14:paraId="2BE049B5" w14:textId="77777777" w:rsidTr="00F97678">
        <w:tc>
          <w:tcPr>
            <w:tcW w:w="567" w:type="dxa"/>
            <w:tcBorders>
              <w:top w:val="single" w:sz="4" w:space="0" w:color="auto"/>
              <w:left w:val="single" w:sz="4" w:space="0" w:color="auto"/>
              <w:bottom w:val="single" w:sz="4" w:space="0" w:color="auto"/>
              <w:right w:val="single" w:sz="4" w:space="0" w:color="auto"/>
            </w:tcBorders>
          </w:tcPr>
          <w:p w14:paraId="776E71FC" w14:textId="77777777" w:rsidR="00F97678" w:rsidRPr="00F97678" w:rsidRDefault="00F97678" w:rsidP="00F97678">
            <w:pPr>
              <w:numPr>
                <w:ilvl w:val="3"/>
                <w:numId w:val="19"/>
              </w:numPr>
              <w:spacing w:after="0" w:line="240" w:lineRule="auto"/>
              <w:ind w:hanging="1800"/>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317D8EA" w14:textId="77777777" w:rsidR="00F97678" w:rsidRPr="00F97678" w:rsidRDefault="00F97678" w:rsidP="00F97678">
            <w:pPr>
              <w:spacing w:after="0" w:line="240" w:lineRule="auto"/>
              <w:rPr>
                <w:rFonts w:ascii="Open Sans" w:eastAsia="Times New Roman" w:hAnsi="Open Sans" w:cs="Open Sans"/>
                <w:iCs/>
                <w:sz w:val="20"/>
                <w:szCs w:val="20"/>
                <w:u w:val="single"/>
                <w:lang w:eastAsia="pl-PL"/>
              </w:rPr>
            </w:pPr>
            <w:r w:rsidRPr="00F97678">
              <w:rPr>
                <w:rFonts w:ascii="Open Sans" w:eastAsia="Times New Roman" w:hAnsi="Open Sans" w:cs="Open Sans"/>
                <w:iCs/>
                <w:sz w:val="20"/>
                <w:szCs w:val="20"/>
                <w:lang w:eastAsia="pl-PL"/>
              </w:rPr>
              <w:t>Cena „C”.</w:t>
            </w:r>
          </w:p>
        </w:tc>
        <w:tc>
          <w:tcPr>
            <w:tcW w:w="1664" w:type="dxa"/>
            <w:tcBorders>
              <w:top w:val="single" w:sz="4" w:space="0" w:color="auto"/>
              <w:left w:val="single" w:sz="4" w:space="0" w:color="auto"/>
              <w:bottom w:val="single" w:sz="4" w:space="0" w:color="auto"/>
              <w:right w:val="single" w:sz="4" w:space="0" w:color="auto"/>
            </w:tcBorders>
            <w:hideMark/>
          </w:tcPr>
          <w:p w14:paraId="24E97954"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80</w:t>
            </w:r>
          </w:p>
        </w:tc>
      </w:tr>
      <w:tr w:rsidR="00F97678" w:rsidRPr="00F97678" w14:paraId="0E583BD6" w14:textId="77777777" w:rsidTr="00F97678">
        <w:tc>
          <w:tcPr>
            <w:tcW w:w="567" w:type="dxa"/>
            <w:tcBorders>
              <w:top w:val="single" w:sz="4" w:space="0" w:color="auto"/>
              <w:left w:val="single" w:sz="4" w:space="0" w:color="auto"/>
              <w:bottom w:val="single" w:sz="4" w:space="0" w:color="auto"/>
              <w:right w:val="single" w:sz="4" w:space="0" w:color="auto"/>
            </w:tcBorders>
          </w:tcPr>
          <w:p w14:paraId="56787573" w14:textId="77777777" w:rsidR="00F97678" w:rsidRPr="00F97678" w:rsidRDefault="00F97678" w:rsidP="00F97678">
            <w:pPr>
              <w:numPr>
                <w:ilvl w:val="3"/>
                <w:numId w:val="19"/>
              </w:numPr>
              <w:spacing w:after="0" w:line="240" w:lineRule="auto"/>
              <w:ind w:hanging="1764"/>
              <w:rPr>
                <w:rFonts w:ascii="Open Sans" w:eastAsia="Times New Roman" w:hAnsi="Open Sans" w:cs="Open Sans"/>
                <w:iCs/>
                <w:sz w:val="20"/>
                <w:szCs w:val="20"/>
                <w:lang w:eastAsia="pl-PL"/>
              </w:rPr>
            </w:pPr>
          </w:p>
        </w:tc>
        <w:tc>
          <w:tcPr>
            <w:tcW w:w="6587" w:type="dxa"/>
            <w:tcBorders>
              <w:top w:val="single" w:sz="4" w:space="0" w:color="auto"/>
              <w:left w:val="single" w:sz="4" w:space="0" w:color="auto"/>
              <w:bottom w:val="single" w:sz="4" w:space="0" w:color="auto"/>
              <w:right w:val="single" w:sz="4" w:space="0" w:color="auto"/>
            </w:tcBorders>
            <w:hideMark/>
          </w:tcPr>
          <w:p w14:paraId="663EAEAB" w14:textId="77777777" w:rsidR="00F97678" w:rsidRPr="00F97678" w:rsidRDefault="00F97678" w:rsidP="00F97678">
            <w:pPr>
              <w:spacing w:after="0" w:line="240" w:lineRule="auto"/>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w:t>
            </w:r>
            <w:r w:rsidRPr="00F97678">
              <w:rPr>
                <w:rFonts w:ascii="Open Sans" w:eastAsia="Tahoma" w:hAnsi="Open Sans" w:cs="Open Sans"/>
                <w:iCs/>
                <w:sz w:val="20"/>
                <w:szCs w:val="20"/>
                <w:lang w:eastAsia="pl-PL"/>
              </w:rPr>
              <w:t>okresu gwarancji i rękojmi za wady</w:t>
            </w:r>
            <w:r w:rsidRPr="00F97678">
              <w:rPr>
                <w:rFonts w:ascii="Open Sans" w:eastAsia="Times New Roman" w:hAnsi="Open Sans" w:cs="Open Sans"/>
                <w:iCs/>
                <w:sz w:val="20"/>
                <w:szCs w:val="20"/>
                <w:lang w:eastAsia="pl-PL"/>
              </w:rPr>
              <w:t xml:space="preserve"> skompletowanego pojazdu „G”.</w:t>
            </w:r>
          </w:p>
        </w:tc>
        <w:tc>
          <w:tcPr>
            <w:tcW w:w="1664" w:type="dxa"/>
            <w:tcBorders>
              <w:top w:val="single" w:sz="4" w:space="0" w:color="auto"/>
              <w:left w:val="single" w:sz="4" w:space="0" w:color="auto"/>
              <w:bottom w:val="single" w:sz="4" w:space="0" w:color="auto"/>
              <w:right w:val="single" w:sz="4" w:space="0" w:color="auto"/>
            </w:tcBorders>
            <w:hideMark/>
          </w:tcPr>
          <w:p w14:paraId="0DBFB38F"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20</w:t>
            </w:r>
          </w:p>
        </w:tc>
      </w:tr>
      <w:tr w:rsidR="00F97678" w:rsidRPr="00F97678" w14:paraId="4187523F" w14:textId="77777777" w:rsidTr="00F97678">
        <w:tc>
          <w:tcPr>
            <w:tcW w:w="715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FC2DC6"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Razem liczba punktów:</w:t>
            </w:r>
          </w:p>
        </w:tc>
        <w:tc>
          <w:tcPr>
            <w:tcW w:w="1664" w:type="dxa"/>
            <w:tcBorders>
              <w:top w:val="single" w:sz="4" w:space="0" w:color="auto"/>
              <w:left w:val="single" w:sz="4" w:space="0" w:color="auto"/>
              <w:bottom w:val="single" w:sz="4" w:space="0" w:color="auto"/>
              <w:right w:val="single" w:sz="4" w:space="0" w:color="auto"/>
            </w:tcBorders>
            <w:shd w:val="clear" w:color="auto" w:fill="F2F2F2"/>
            <w:hideMark/>
          </w:tcPr>
          <w:p w14:paraId="0A74E524" w14:textId="77777777" w:rsidR="00F97678" w:rsidRPr="00F97678" w:rsidRDefault="00F97678" w:rsidP="00F97678">
            <w:pPr>
              <w:spacing w:after="0" w:line="240" w:lineRule="auto"/>
              <w:jc w:val="center"/>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100</w:t>
            </w:r>
          </w:p>
        </w:tc>
      </w:tr>
    </w:tbl>
    <w:p w14:paraId="7F6B0F41" w14:textId="77777777" w:rsidR="00F97678" w:rsidRPr="00F97678" w:rsidRDefault="00F97678" w:rsidP="00F97678">
      <w:pPr>
        <w:tabs>
          <w:tab w:val="left" w:pos="284"/>
        </w:tabs>
        <w:spacing w:after="0" w:line="240" w:lineRule="auto"/>
        <w:rPr>
          <w:rFonts w:ascii="Open Sans" w:eastAsia="Tahoma" w:hAnsi="Open Sans" w:cs="Open Sans"/>
          <w:b/>
          <w:iCs/>
          <w:sz w:val="20"/>
          <w:szCs w:val="20"/>
          <w:lang w:eastAsia="pl-PL"/>
        </w:rPr>
      </w:pPr>
    </w:p>
    <w:p w14:paraId="49351EAF" w14:textId="77777777" w:rsidR="00F97678" w:rsidRPr="00F97678" w:rsidRDefault="00F97678" w:rsidP="00F97678">
      <w:pPr>
        <w:numPr>
          <w:ilvl w:val="0"/>
          <w:numId w:val="18"/>
        </w:numPr>
        <w:tabs>
          <w:tab w:val="left" w:pos="284"/>
        </w:tabs>
        <w:spacing w:after="0" w:line="240" w:lineRule="auto"/>
        <w:ind w:hanging="720"/>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Kryterium „Cena” „C” – waga 80 punktów.</w:t>
      </w:r>
    </w:p>
    <w:p w14:paraId="15E6F2F9"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 xml:space="preserve">Maksymalna liczba punktów, jaką po uwzględnieniu wagi może osiągnąć oferta </w:t>
      </w:r>
      <w:r w:rsidRPr="00F97678">
        <w:rPr>
          <w:rFonts w:ascii="Open Sans" w:eastAsia="Times New Roman" w:hAnsi="Open Sans" w:cs="Open Sans"/>
          <w:iCs/>
          <w:sz w:val="20"/>
          <w:szCs w:val="20"/>
          <w:lang w:eastAsia="pl-PL"/>
        </w:rPr>
        <w:br/>
        <w:t xml:space="preserve">za kryterium „Cena”, wynosi 80 punktów. </w:t>
      </w:r>
    </w:p>
    <w:p w14:paraId="5803F44D"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 xml:space="preserve">Kryterium „Cena” będzie rozpatrywane na podstawie ceny brutto za wykonanie przedmiotu zamówienia, podanej przez Wykonawcę w „Formularzu ofertowym”. </w:t>
      </w:r>
    </w:p>
    <w:p w14:paraId="2AC01081"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Kryterium „Cena” obliczone zostanie zgodnie ze wzorem:</w:t>
      </w:r>
    </w:p>
    <w:p w14:paraId="1B3A9A71" w14:textId="77777777" w:rsidR="00DA2740" w:rsidRDefault="00DA2740" w:rsidP="00F97678">
      <w:pPr>
        <w:tabs>
          <w:tab w:val="left" w:pos="284"/>
        </w:tabs>
        <w:spacing w:after="0" w:line="240" w:lineRule="auto"/>
        <w:ind w:left="1134"/>
        <w:jc w:val="both"/>
        <w:rPr>
          <w:rFonts w:ascii="Open Sans" w:eastAsia="Times New Roman" w:hAnsi="Open Sans" w:cs="Open Sans"/>
          <w:iCs/>
          <w:sz w:val="20"/>
          <w:szCs w:val="20"/>
          <w:lang w:eastAsia="pl-PL"/>
        </w:rPr>
      </w:pPr>
    </w:p>
    <w:p w14:paraId="2545F93C" w14:textId="69451B71" w:rsidR="00F97678" w:rsidRPr="00F97678" w:rsidRDefault="00F97678" w:rsidP="00F97678">
      <w:pPr>
        <w:tabs>
          <w:tab w:val="left" w:pos="284"/>
        </w:tabs>
        <w:spacing w:after="0" w:line="240" w:lineRule="auto"/>
        <w:ind w:left="1134"/>
        <w:jc w:val="both"/>
        <w:rPr>
          <w:rFonts w:ascii="Open Sans" w:eastAsia="Times New Roman" w:hAnsi="Open Sans" w:cs="Open Sans"/>
          <w:b/>
          <w:iCs/>
          <w:sz w:val="20"/>
          <w:szCs w:val="20"/>
          <w:lang w:eastAsia="pl-PL"/>
        </w:rPr>
      </w:pPr>
      <w:r w:rsidRPr="00F97678">
        <w:rPr>
          <w:rFonts w:ascii="Open Sans" w:eastAsia="Times New Roman" w:hAnsi="Open Sans" w:cs="Open Sans"/>
          <w:iCs/>
          <w:sz w:val="20"/>
          <w:szCs w:val="20"/>
          <w:lang w:eastAsia="pl-PL"/>
        </w:rPr>
        <w:t>Najniższa cena brutto z ocenianych ofert</w:t>
      </w:r>
    </w:p>
    <w:p w14:paraId="08773A82" w14:textId="77777777" w:rsidR="00F97678" w:rsidRPr="00F97678"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 80 = liczba uzyskanych punktów.</w:t>
      </w:r>
    </w:p>
    <w:p w14:paraId="610C3A2F" w14:textId="77777777" w:rsidR="00F97678" w:rsidRPr="00F97678"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Cena brutto badanej oferty</w:t>
      </w:r>
    </w:p>
    <w:p w14:paraId="2D20F651" w14:textId="77777777" w:rsidR="00F97678" w:rsidRPr="00F97678" w:rsidRDefault="00F97678" w:rsidP="00F97678">
      <w:pPr>
        <w:autoSpaceDE w:val="0"/>
        <w:autoSpaceDN w:val="0"/>
        <w:adjustRightInd w:val="0"/>
        <w:spacing w:after="0" w:line="240" w:lineRule="auto"/>
        <w:ind w:left="1276" w:hanging="142"/>
        <w:rPr>
          <w:rFonts w:ascii="Open Sans" w:eastAsia="Times New Roman" w:hAnsi="Open Sans" w:cs="Open Sans"/>
          <w:iCs/>
          <w:sz w:val="20"/>
          <w:szCs w:val="20"/>
          <w:lang w:eastAsia="pl-PL"/>
        </w:rPr>
      </w:pPr>
    </w:p>
    <w:p w14:paraId="649641B6" w14:textId="77777777" w:rsidR="00F97678" w:rsidRPr="00F97678" w:rsidRDefault="00F97678" w:rsidP="00F97678">
      <w:pPr>
        <w:numPr>
          <w:ilvl w:val="0"/>
          <w:numId w:val="18"/>
        </w:numPr>
        <w:autoSpaceDE w:val="0"/>
        <w:autoSpaceDN w:val="0"/>
        <w:adjustRightInd w:val="0"/>
        <w:spacing w:after="0" w:line="240" w:lineRule="auto"/>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w:t>
      </w:r>
      <w:r w:rsidRPr="00F97678">
        <w:rPr>
          <w:rFonts w:ascii="Open Sans" w:eastAsia="Tahoma" w:hAnsi="Open Sans" w:cs="Open Sans"/>
          <w:iCs/>
          <w:sz w:val="20"/>
          <w:szCs w:val="20"/>
          <w:lang w:eastAsia="pl-PL"/>
        </w:rPr>
        <w:t>okresu gwarancji i rękojmi za wady</w:t>
      </w:r>
      <w:r w:rsidRPr="00F97678">
        <w:rPr>
          <w:rFonts w:ascii="Open Sans" w:eastAsia="Times New Roman" w:hAnsi="Open Sans" w:cs="Open Sans"/>
          <w:iCs/>
          <w:sz w:val="20"/>
          <w:szCs w:val="20"/>
          <w:lang w:eastAsia="pl-PL"/>
        </w:rPr>
        <w:t xml:space="preserve"> skompletowanego pojazdu „G” – waga 20 punktów.</w:t>
      </w:r>
    </w:p>
    <w:p w14:paraId="7363DD79" w14:textId="622D82A2" w:rsidR="00F97678" w:rsidRPr="00F97678"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Maksymalna liczba punktów, jaką po uwzględnieniu wagi może osiągnąć oferta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za kryterium "Przedłużenie okresu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wynosi 20 punktów.</w:t>
      </w:r>
    </w:p>
    <w:p w14:paraId="59345C8C" w14:textId="06F96064" w:rsidR="00F97678" w:rsidRPr="00F97678"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Maksymalna liczba miesięcy, o którą Wykonawca może przedłużyć wymagany okres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wynosi 12 miesięcy.</w:t>
      </w:r>
      <w:r w:rsidRPr="00F97678">
        <w:rPr>
          <w:rFonts w:ascii="Open Sans" w:eastAsia="Times New Roman" w:hAnsi="Open Sans" w:cs="Open Sans"/>
          <w:iCs/>
          <w:sz w:val="20"/>
          <w:szCs w:val="20"/>
          <w:u w:val="single"/>
          <w:lang w:eastAsia="pl-PL"/>
        </w:rPr>
        <w:t xml:space="preserve"> </w:t>
      </w:r>
    </w:p>
    <w:p w14:paraId="48CF4EC9" w14:textId="77777777" w:rsidR="00F97678" w:rsidRPr="00F97678" w:rsidRDefault="00F97678" w:rsidP="00F97678">
      <w:pPr>
        <w:numPr>
          <w:ilvl w:val="1"/>
          <w:numId w:val="18"/>
        </w:numPr>
        <w:autoSpaceDE w:val="0"/>
        <w:autoSpaceDN w:val="0"/>
        <w:adjustRightInd w:val="0"/>
        <w:spacing w:after="0" w:line="240" w:lineRule="auto"/>
        <w:ind w:left="1134" w:hanging="41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Kryterium „Przedłużenie okresu gwarancji i rękojmi za wady na zabudowę (nadwozie)" zostanie obliczone poprzez zastosowanie następującej punktacji:</w:t>
      </w:r>
    </w:p>
    <w:p w14:paraId="540E4C63" w14:textId="77777777"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Wymagany przez Zamawiającego okres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tj. okres 24 miesięcy - 0 punktów.</w:t>
      </w:r>
    </w:p>
    <w:p w14:paraId="439543DD" w14:textId="146E260C"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3 miesiące,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27 miesięcy– 5 punktów.</w:t>
      </w:r>
    </w:p>
    <w:p w14:paraId="50593D37" w14:textId="4FF9B834"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za wady na zabudowę (nadwozie)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6 miesięcy,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30 miesięcy - 10 punktów.</w:t>
      </w:r>
    </w:p>
    <w:p w14:paraId="0A8E4F36" w14:textId="7165A98D"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za wady na zabudowę (nadwozie)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9 miesięcy,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33 miesięcy – 15 punktów.</w:t>
      </w:r>
    </w:p>
    <w:p w14:paraId="10817122" w14:textId="53C18D43" w:rsidR="00F97678" w:rsidRPr="00F97678" w:rsidRDefault="00F97678" w:rsidP="00F97678">
      <w:pPr>
        <w:numPr>
          <w:ilvl w:val="0"/>
          <w:numId w:val="20"/>
        </w:numPr>
        <w:autoSpaceDE w:val="0"/>
        <w:autoSpaceDN w:val="0"/>
        <w:adjustRightInd w:val="0"/>
        <w:spacing w:after="0" w:line="240" w:lineRule="auto"/>
        <w:ind w:left="1418" w:hanging="28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przedłużenie  okresu gwarancji i rękojmi za wady na zabudowę (nadwozie)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o 12 miesięcy, czyli gwarancja  i rękojmia </w:t>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na okres 36 miesięcy – 20 punktów.</w:t>
      </w:r>
    </w:p>
    <w:p w14:paraId="50DDE6C3" w14:textId="77777777" w:rsidR="00F97678" w:rsidRPr="00F97678" w:rsidRDefault="00F97678" w:rsidP="00F97678">
      <w:pPr>
        <w:numPr>
          <w:ilvl w:val="0"/>
          <w:numId w:val="18"/>
        </w:numPr>
        <w:autoSpaceDE w:val="0"/>
        <w:autoSpaceDN w:val="0"/>
        <w:adjustRightInd w:val="0"/>
        <w:spacing w:after="0" w:line="240" w:lineRule="auto"/>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Podsumowanie kryteriów.</w:t>
      </w:r>
    </w:p>
    <w:p w14:paraId="6BEAB6A1"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Punkty liczone wg powyższych kryteriów zostaną zsumowane. </w:t>
      </w:r>
    </w:p>
    <w:p w14:paraId="266D3EFE" w14:textId="77777777" w:rsidR="00F97678" w:rsidRPr="00F97678" w:rsidRDefault="00F97678" w:rsidP="00F97678">
      <w:pPr>
        <w:numPr>
          <w:ilvl w:val="1"/>
          <w:numId w:val="18"/>
        </w:numPr>
        <w:tabs>
          <w:tab w:val="left" w:pos="284"/>
        </w:tabs>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Za ofertę najkorzystniejszą uznana zostanie Oferta Wykonawcy, która w sumie uzyska największą liczbę punktów obliczoną wg poniższego wzoru: </w:t>
      </w:r>
    </w:p>
    <w:p w14:paraId="48165D88"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LP = C + G</w:t>
      </w:r>
    </w:p>
    <w:p w14:paraId="1D0EFA48"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Gdzie:</w:t>
      </w:r>
    </w:p>
    <w:p w14:paraId="62A467C2"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LP </w:t>
      </w:r>
      <w:r w:rsidRPr="00F97678">
        <w:rPr>
          <w:rFonts w:ascii="Open Sans" w:eastAsia="Times New Roman" w:hAnsi="Open Sans" w:cs="Open Sans"/>
          <w:iCs/>
          <w:sz w:val="20"/>
          <w:szCs w:val="20"/>
          <w:lang w:eastAsia="pl-PL"/>
        </w:rPr>
        <w:tab/>
        <w:t>– liczba punktów łącznie,</w:t>
      </w:r>
    </w:p>
    <w:p w14:paraId="582D61E1" w14:textId="77777777"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C</w:t>
      </w:r>
      <w:r w:rsidRPr="00F97678">
        <w:rPr>
          <w:rFonts w:ascii="Open Sans" w:eastAsia="Times New Roman" w:hAnsi="Open Sans" w:cs="Open Sans"/>
          <w:iCs/>
          <w:sz w:val="20"/>
          <w:szCs w:val="20"/>
          <w:lang w:eastAsia="pl-PL"/>
        </w:rPr>
        <w:tab/>
        <w:t>– liczba punktów w kryterium „Cena”,</w:t>
      </w:r>
    </w:p>
    <w:p w14:paraId="6010DDDC" w14:textId="43552652" w:rsidR="00F97678" w:rsidRPr="00F97678" w:rsidRDefault="00F97678" w:rsidP="00F97678">
      <w:pPr>
        <w:tabs>
          <w:tab w:val="left" w:pos="284"/>
        </w:tabs>
        <w:spacing w:after="0" w:line="240" w:lineRule="auto"/>
        <w:ind w:left="1134"/>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G</w:t>
      </w:r>
      <w:r w:rsidRPr="00F97678">
        <w:rPr>
          <w:rFonts w:ascii="Open Sans" w:eastAsia="Times New Roman" w:hAnsi="Open Sans" w:cs="Open Sans"/>
          <w:iCs/>
          <w:sz w:val="20"/>
          <w:szCs w:val="20"/>
          <w:lang w:eastAsia="pl-PL"/>
        </w:rPr>
        <w:tab/>
        <w:t xml:space="preserve">– liczba punktów w kryterium „Przedłużenie </w:t>
      </w:r>
      <w:r w:rsidRPr="00F97678">
        <w:rPr>
          <w:rFonts w:ascii="Open Sans" w:eastAsia="Tahoma" w:hAnsi="Open Sans" w:cs="Open Sans"/>
          <w:iCs/>
          <w:sz w:val="20"/>
          <w:szCs w:val="20"/>
          <w:lang w:eastAsia="pl-PL"/>
        </w:rPr>
        <w:t xml:space="preserve">okresu gwarancji i rękojmi </w:t>
      </w:r>
      <w:r w:rsidR="000A1E23">
        <w:rPr>
          <w:rFonts w:ascii="Open Sans" w:eastAsia="Tahoma" w:hAnsi="Open Sans" w:cs="Open Sans"/>
          <w:iCs/>
          <w:sz w:val="20"/>
          <w:szCs w:val="20"/>
          <w:lang w:eastAsia="pl-PL"/>
        </w:rPr>
        <w:br/>
      </w:r>
      <w:r w:rsidRPr="00F97678">
        <w:rPr>
          <w:rFonts w:ascii="Open Sans" w:eastAsia="Tahoma" w:hAnsi="Open Sans" w:cs="Open Sans"/>
          <w:iCs/>
          <w:sz w:val="20"/>
          <w:szCs w:val="20"/>
          <w:lang w:eastAsia="pl-PL"/>
        </w:rPr>
        <w:t>za wady</w:t>
      </w:r>
      <w:r w:rsidRPr="00F97678">
        <w:rPr>
          <w:rFonts w:ascii="Open Sans" w:eastAsia="Times New Roman" w:hAnsi="Open Sans" w:cs="Open Sans"/>
          <w:iCs/>
          <w:sz w:val="20"/>
          <w:szCs w:val="20"/>
          <w:lang w:eastAsia="pl-PL"/>
        </w:rPr>
        <w:t xml:space="preserve"> skompletowanego pojazdu </w:t>
      </w:r>
    </w:p>
    <w:p w14:paraId="021C3B0F" w14:textId="34ABEF9B" w:rsidR="00F97678" w:rsidRPr="00F97678"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Punktacja przyznawana ofertom w poszczególnych kryteriach będzie liczona </w:t>
      </w:r>
      <w:r w:rsidR="000A1E23">
        <w:rPr>
          <w:rFonts w:ascii="Open Sans" w:eastAsia="Times New Roman" w:hAnsi="Open Sans" w:cs="Open Sans"/>
          <w:iCs/>
          <w:sz w:val="20"/>
          <w:szCs w:val="20"/>
          <w:lang w:eastAsia="pl-PL"/>
        </w:rPr>
        <w:br/>
      </w:r>
      <w:r w:rsidRPr="00F97678">
        <w:rPr>
          <w:rFonts w:ascii="Open Sans" w:eastAsia="Times New Roman" w:hAnsi="Open Sans" w:cs="Open Sans"/>
          <w:iCs/>
          <w:sz w:val="20"/>
          <w:szCs w:val="20"/>
          <w:lang w:eastAsia="pl-PL"/>
        </w:rPr>
        <w:t xml:space="preserve">z dokładnością dwóch miejsc po przecinku. </w:t>
      </w:r>
    </w:p>
    <w:p w14:paraId="101264C7" w14:textId="77777777" w:rsidR="00F97678" w:rsidRPr="00F97678"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Najwyższa liczba punktów wyznaczy najkorzystniejszą ofertę. </w:t>
      </w:r>
    </w:p>
    <w:p w14:paraId="2CB0CDDC" w14:textId="4313E2A7" w:rsidR="00F97678" w:rsidRPr="00F97678" w:rsidRDefault="00F97678" w:rsidP="00F97678">
      <w:pPr>
        <w:numPr>
          <w:ilvl w:val="1"/>
          <w:numId w:val="18"/>
        </w:numPr>
        <w:spacing w:after="0" w:line="240" w:lineRule="auto"/>
        <w:ind w:left="1134" w:hanging="425"/>
        <w:jc w:val="both"/>
        <w:rPr>
          <w:rFonts w:ascii="Open Sans" w:eastAsia="Times New Roman" w:hAnsi="Open Sans" w:cs="Open Sans"/>
          <w:iCs/>
          <w:sz w:val="20"/>
          <w:szCs w:val="20"/>
          <w:lang w:eastAsia="pl-PL"/>
        </w:rPr>
      </w:pPr>
      <w:r w:rsidRPr="00F97678">
        <w:rPr>
          <w:rFonts w:ascii="Open Sans" w:eastAsia="Times New Roman" w:hAnsi="Open Sans" w:cs="Open Sans"/>
          <w:iCs/>
          <w:sz w:val="20"/>
          <w:szCs w:val="20"/>
          <w:lang w:eastAsia="pl-PL"/>
        </w:rPr>
        <w:t xml:space="preserve">Zamawiający podpisze umowę z Wykonawcą, który spełni wszystkie wymagania określone w Specyfikacji Warunków Zamówienia dla Zadania nr 2 oraz otrzyma największą liczbę punktów spośród rozpatrywanych ofert na realizację przedmiotu zamówienia. </w:t>
      </w:r>
    </w:p>
    <w:p w14:paraId="18A38D8C" w14:textId="77777777" w:rsidR="00D91FA7" w:rsidRPr="00D91FA7" w:rsidRDefault="00D91FA7" w:rsidP="00216B15">
      <w:pPr>
        <w:tabs>
          <w:tab w:val="left" w:pos="284"/>
        </w:tabs>
        <w:spacing w:after="0" w:line="240" w:lineRule="auto"/>
        <w:ind w:left="360"/>
        <w:jc w:val="both"/>
        <w:rPr>
          <w:rFonts w:ascii="Open Sans" w:eastAsia="Calibri" w:hAnsi="Open Sans" w:cs="Open Sans"/>
          <w:bCs/>
          <w:color w:val="000000" w:themeColor="text1"/>
          <w:sz w:val="20"/>
          <w:szCs w:val="20"/>
        </w:rPr>
      </w:pPr>
    </w:p>
    <w:p w14:paraId="4D58122A" w14:textId="3AFAB580" w:rsidR="0064740B" w:rsidRPr="00E0050B" w:rsidRDefault="0064740B" w:rsidP="00182BAC">
      <w:pPr>
        <w:spacing w:after="0" w:line="276" w:lineRule="auto"/>
        <w:ind w:left="360"/>
        <w:jc w:val="both"/>
        <w:rPr>
          <w:rFonts w:ascii="Open Sans" w:eastAsia="Times New Roman" w:hAnsi="Open Sans" w:cs="Open Sans"/>
          <w:color w:val="000000"/>
          <w:u w:val="single"/>
          <w:lang w:eastAsia="pl-PL"/>
        </w:rPr>
      </w:pPr>
      <w:r w:rsidRPr="00E0050B">
        <w:rPr>
          <w:rFonts w:ascii="Open Sans" w:eastAsia="Times New Roman" w:hAnsi="Open Sans" w:cs="Open Sans"/>
          <w:color w:val="000000"/>
          <w:lang w:eastAsia="pl-PL"/>
        </w:rPr>
        <w:t>18.</w:t>
      </w:r>
      <w:r w:rsidRPr="00E0050B">
        <w:rPr>
          <w:rFonts w:ascii="Open Sans" w:eastAsia="Times New Roman" w:hAnsi="Open Sans" w:cs="Open Sans"/>
          <w:color w:val="000000"/>
          <w:lang w:eastAsia="pl-PL"/>
        </w:rPr>
        <w:tab/>
      </w:r>
      <w:r w:rsidRPr="00E0050B">
        <w:rPr>
          <w:rFonts w:ascii="Open Sans" w:eastAsia="Times New Roman" w:hAnsi="Open Sans" w:cs="Open Sans"/>
          <w:color w:val="000000"/>
          <w:u w:val="single"/>
          <w:lang w:eastAsia="pl-PL"/>
        </w:rPr>
        <w:t xml:space="preserve">Informacje o formalnościach, jakie powinny być dopełnione po wyborze oferty </w:t>
      </w:r>
      <w:r w:rsidRPr="00E0050B">
        <w:rPr>
          <w:rFonts w:ascii="Open Sans" w:eastAsia="Times New Roman" w:hAnsi="Open Sans" w:cs="Open Sans"/>
          <w:color w:val="000000"/>
          <w:lang w:eastAsia="pl-PL"/>
        </w:rPr>
        <w:t xml:space="preserve"> </w:t>
      </w:r>
      <w:r w:rsidRPr="00E0050B">
        <w:rPr>
          <w:rFonts w:ascii="Open Sans" w:eastAsia="Times New Roman" w:hAnsi="Open Sans" w:cs="Open San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58D2BAC9" w:rsidR="00F62207" w:rsidRPr="00F62207" w:rsidRDefault="00C77E0B" w:rsidP="00F6220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wniesienia </w:t>
      </w:r>
      <w:r w:rsidR="00F62207" w:rsidRPr="00F62207">
        <w:rPr>
          <w:rFonts w:ascii="Open Sans" w:eastAsia="Times New Roman" w:hAnsi="Open Sans" w:cs="Open Sans"/>
          <w:color w:val="000000"/>
          <w:lang w:eastAsia="pl-PL"/>
        </w:rPr>
        <w:t xml:space="preserve">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C77E0B" w:rsidRDefault="0064740B" w:rsidP="0064740B">
      <w:pPr>
        <w:spacing w:after="0" w:line="276" w:lineRule="auto"/>
        <w:ind w:left="360"/>
        <w:jc w:val="both"/>
        <w:rPr>
          <w:rFonts w:ascii="Open Sans" w:eastAsia="Times New Roman" w:hAnsi="Open Sans" w:cs="Open Sans"/>
          <w:color w:val="000000"/>
          <w:u w:val="single"/>
          <w:lang w:eastAsia="pl-PL"/>
        </w:rPr>
      </w:pPr>
      <w:r w:rsidRPr="00C77E0B">
        <w:rPr>
          <w:rFonts w:ascii="Open Sans" w:eastAsia="Times New Roman" w:hAnsi="Open Sans" w:cs="Open Sans"/>
          <w:color w:val="000000"/>
          <w:lang w:eastAsia="pl-PL"/>
        </w:rPr>
        <w:t>19.</w:t>
      </w:r>
      <w:r w:rsidRPr="00C77E0B">
        <w:rPr>
          <w:rFonts w:ascii="Open Sans" w:eastAsia="Times New Roman" w:hAnsi="Open Sans" w:cs="Open Sans"/>
          <w:color w:val="000000"/>
          <w:lang w:eastAsia="pl-PL"/>
        </w:rPr>
        <w:tab/>
      </w:r>
      <w:r w:rsidRPr="00C77E0B">
        <w:rPr>
          <w:rFonts w:ascii="Open Sans" w:eastAsia="Times New Roman" w:hAnsi="Open Sans" w:cs="Open San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17F0172" w14:textId="77777777" w:rsidR="0087063A" w:rsidRPr="00DA1B54" w:rsidRDefault="0087063A" w:rsidP="0064740B">
      <w:pPr>
        <w:spacing w:after="0" w:line="276" w:lineRule="auto"/>
        <w:ind w:left="360"/>
        <w:jc w:val="both"/>
        <w:rPr>
          <w:rFonts w:ascii="Open Sans" w:eastAsia="Times New Roman" w:hAnsi="Open Sans" w:cs="Open Sans"/>
          <w:strike/>
          <w:color w:val="000000"/>
          <w:lang w:eastAsia="pl-PL"/>
        </w:rPr>
      </w:pPr>
    </w:p>
    <w:p w14:paraId="51BEBF17"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20.</w:t>
      </w:r>
      <w:r w:rsidRPr="009E5A0E">
        <w:rPr>
          <w:rFonts w:ascii="Open Sans" w:eastAsia="Times New Roman" w:hAnsi="Open Sans" w:cs="Open Sans"/>
          <w:color w:val="000000"/>
          <w:lang w:eastAsia="pl-PL"/>
        </w:rPr>
        <w:tab/>
        <w:t xml:space="preserve"> </w:t>
      </w:r>
      <w:r w:rsidRPr="009E5A0E">
        <w:rPr>
          <w:rFonts w:ascii="Open Sans" w:eastAsia="Times New Roman" w:hAnsi="Open Sans" w:cs="Open Sans"/>
          <w:color w:val="000000"/>
          <w:u w:val="single"/>
          <w:lang w:eastAsia="pl-PL"/>
        </w:rPr>
        <w:t>Wizja lokalna</w:t>
      </w:r>
    </w:p>
    <w:p w14:paraId="454247DD" w14:textId="1599711B"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9E5A0E" w:rsidRDefault="0064740B" w:rsidP="0064740B">
      <w:pPr>
        <w:spacing w:after="0" w:line="276" w:lineRule="auto"/>
        <w:ind w:left="360"/>
        <w:jc w:val="both"/>
        <w:rPr>
          <w:rFonts w:ascii="Open Sans" w:eastAsia="Times New Roman" w:hAnsi="Open Sans" w:cs="Open Sans"/>
          <w:color w:val="000000"/>
          <w:u w:val="single"/>
          <w:lang w:eastAsia="pl-PL"/>
        </w:rPr>
      </w:pPr>
      <w:r w:rsidRPr="009E5A0E">
        <w:rPr>
          <w:rFonts w:ascii="Open Sans" w:eastAsia="Times New Roman" w:hAnsi="Open Sans" w:cs="Open Sans"/>
          <w:color w:val="000000"/>
          <w:lang w:eastAsia="pl-PL"/>
        </w:rPr>
        <w:t>21.</w:t>
      </w:r>
      <w:r w:rsidRPr="009E5A0E">
        <w:rPr>
          <w:rFonts w:ascii="Open Sans" w:eastAsia="Times New Roman" w:hAnsi="Open Sans" w:cs="Open Sans"/>
          <w:color w:val="000000"/>
          <w:lang w:eastAsia="pl-PL"/>
        </w:rPr>
        <w:tab/>
      </w:r>
      <w:r w:rsidRPr="009E5A0E">
        <w:rPr>
          <w:rFonts w:ascii="Open Sans" w:eastAsia="Times New Roman" w:hAnsi="Open Sans" w:cs="Open San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283CB3" w:rsidRDefault="0064740B" w:rsidP="0064740B">
      <w:pPr>
        <w:spacing w:after="0" w:line="276" w:lineRule="auto"/>
        <w:ind w:left="360"/>
        <w:jc w:val="both"/>
        <w:rPr>
          <w:rFonts w:ascii="Open Sans" w:eastAsia="Times New Roman" w:hAnsi="Open Sans" w:cs="Open Sans"/>
          <w:color w:val="000000"/>
          <w:u w:val="single"/>
          <w:lang w:eastAsia="pl-PL"/>
        </w:rPr>
      </w:pPr>
      <w:r w:rsidRPr="00283CB3">
        <w:rPr>
          <w:rFonts w:ascii="Open Sans" w:eastAsia="Times New Roman" w:hAnsi="Open Sans" w:cs="Open Sans"/>
          <w:color w:val="000000"/>
          <w:u w:val="single"/>
          <w:lang w:eastAsia="pl-PL"/>
        </w:rPr>
        <w:t>22.</w:t>
      </w:r>
      <w:r w:rsidRPr="00283CB3">
        <w:rPr>
          <w:rFonts w:ascii="Open Sans" w:eastAsia="Times New Roman" w:hAnsi="Open Sans" w:cs="Open Sans"/>
          <w:color w:val="000000"/>
          <w:u w:val="single"/>
          <w:lang w:eastAsia="pl-PL"/>
        </w:rPr>
        <w:tab/>
        <w:t>Środki ochrony prawnej.</w:t>
      </w:r>
    </w:p>
    <w:p w14:paraId="79C1AECC"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w:t>
      </w:r>
    </w:p>
    <w:p w14:paraId="165BCCE3" w14:textId="7EF3E668"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oraz Rzecznikowi Małych i Średnich Przedsiębiorców.</w:t>
      </w:r>
    </w:p>
    <w:p w14:paraId="5ACFCED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 Odwołanie przysługuje na:</w:t>
      </w:r>
    </w:p>
    <w:p w14:paraId="713F1F04" w14:textId="2BB6A00B"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22.3.1. niezgodną z przepisami ustawy czynność Zamawiającego, podjętą </w:t>
      </w:r>
      <w:r w:rsidR="002219B4" w:rsidRPr="00E760F2">
        <w:rPr>
          <w:rFonts w:ascii="Open Sans" w:eastAsia="Times New Roman" w:hAnsi="Open Sans" w:cs="Open Sans"/>
          <w:color w:val="000000"/>
          <w:sz w:val="20"/>
          <w:szCs w:val="20"/>
          <w:lang w:eastAsia="pl-PL"/>
        </w:rPr>
        <w:br/>
      </w:r>
      <w:r w:rsidRPr="00E760F2">
        <w:rPr>
          <w:rFonts w:ascii="Open Sans" w:eastAsia="Times New Roman" w:hAnsi="Open Sans" w:cs="Open Sans"/>
          <w:color w:val="000000"/>
          <w:sz w:val="20"/>
          <w:szCs w:val="20"/>
          <w:lang w:eastAsia="pl-PL"/>
        </w:rPr>
        <w:t>w postępowaniu o udzielenie zamówienia, w tym na projektowane postanowienie umowy;</w:t>
      </w:r>
    </w:p>
    <w:p w14:paraId="1D95C18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22.5. Odwołanie wobec treści ogłoszenia lub treści SWZ wnosi się w terminie 5 dni </w:t>
      </w:r>
      <w:r w:rsidRPr="00E760F2">
        <w:rPr>
          <w:rFonts w:ascii="Open Sans" w:eastAsia="Times New Roman" w:hAnsi="Open Sans" w:cs="Open Sans"/>
          <w:color w:val="000000"/>
          <w:sz w:val="20"/>
          <w:szCs w:val="20"/>
          <w:lang w:eastAsia="pl-PL"/>
        </w:rPr>
        <w:br/>
        <w:t xml:space="preserve">od dnia zamieszczenia ogłoszenia w Biuletynie Zamówień Publicznych lub treści SWZ </w:t>
      </w:r>
      <w:r w:rsidRPr="00E760F2">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 Odwołanie wnosi się w terminie:</w:t>
      </w:r>
    </w:p>
    <w:p w14:paraId="6050D07B"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22.8. Na orzeczenie Izby oraz postanowienie Prezesa Izby, o którym mowa w art. 519 ust. 1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stronom oraz uczestnikom postępowania odwoławczego przysługuje skarga do sądu.</w:t>
      </w:r>
    </w:p>
    <w:p w14:paraId="49A84D76"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przesyłając jednocześnie jej odpis przeciwnikowi skargi. </w:t>
      </w:r>
    </w:p>
    <w:p w14:paraId="7F8B8878"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E760F2" w:rsidRDefault="0064740B" w:rsidP="0064740B">
      <w:pPr>
        <w:spacing w:after="0" w:line="276"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E760F2" w:rsidRDefault="0064740B" w:rsidP="00D91FA7">
      <w:pPr>
        <w:pStyle w:val="Akapitzlist"/>
        <w:numPr>
          <w:ilvl w:val="0"/>
          <w:numId w:val="8"/>
        </w:numPr>
        <w:spacing w:line="276" w:lineRule="auto"/>
        <w:jc w:val="both"/>
        <w:rPr>
          <w:rFonts w:ascii="Open Sans" w:hAnsi="Open Sans" w:cs="Open Sans"/>
          <w:color w:val="000000"/>
          <w:sz w:val="22"/>
          <w:szCs w:val="22"/>
          <w:u w:val="single"/>
        </w:rPr>
      </w:pPr>
      <w:r w:rsidRPr="00E760F2">
        <w:rPr>
          <w:rFonts w:ascii="Open Sans" w:hAnsi="Open Sans" w:cs="Open Sans"/>
          <w:color w:val="000000"/>
          <w:sz w:val="22"/>
          <w:szCs w:val="22"/>
          <w:u w:val="single"/>
        </w:rPr>
        <w:t xml:space="preserve">Inne informacje </w:t>
      </w:r>
    </w:p>
    <w:p w14:paraId="365E8244"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1)</w:t>
      </w:r>
      <w:r w:rsidRPr="00E760F2">
        <w:rPr>
          <w:rFonts w:ascii="Open Sans" w:eastAsia="Times New Roman" w:hAnsi="Open Sans" w:cs="Open San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3)</w:t>
      </w:r>
      <w:r w:rsidRPr="00E760F2">
        <w:rPr>
          <w:rFonts w:ascii="Open Sans" w:eastAsia="Times New Roman" w:hAnsi="Open Sans" w:cs="Open San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4)</w:t>
      </w:r>
      <w:r w:rsidRPr="00E760F2">
        <w:rPr>
          <w:rFonts w:ascii="Open Sans" w:eastAsia="Times New Roman" w:hAnsi="Open Sans" w:cs="Open San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E760F2">
        <w:rPr>
          <w:rFonts w:ascii="Open Sans" w:eastAsia="Times New Roman" w:hAnsi="Open Sans" w:cs="Open Sans"/>
          <w:color w:val="000000"/>
          <w:sz w:val="20"/>
          <w:szCs w:val="20"/>
          <w:lang w:eastAsia="pl-PL"/>
        </w:rPr>
        <w:t>t.j</w:t>
      </w:r>
      <w:proofErr w:type="spellEnd"/>
      <w:r w:rsidRPr="00E760F2">
        <w:rPr>
          <w:rFonts w:ascii="Open Sans" w:eastAsia="Times New Roman" w:hAnsi="Open Sans" w:cs="Open Sans"/>
          <w:color w:val="000000"/>
          <w:sz w:val="20"/>
          <w:szCs w:val="20"/>
          <w:lang w:eastAsia="pl-PL"/>
        </w:rPr>
        <w:t>. Dz. U. z 20</w:t>
      </w:r>
      <w:r w:rsidR="00A61681" w:rsidRPr="00E760F2">
        <w:rPr>
          <w:rFonts w:ascii="Open Sans" w:eastAsia="Times New Roman" w:hAnsi="Open Sans" w:cs="Open Sans"/>
          <w:color w:val="000000"/>
          <w:sz w:val="20"/>
          <w:szCs w:val="20"/>
          <w:lang w:eastAsia="pl-PL"/>
        </w:rPr>
        <w:t>2</w:t>
      </w:r>
      <w:r w:rsidR="00CB5AA3" w:rsidRPr="00E760F2">
        <w:rPr>
          <w:rFonts w:ascii="Open Sans" w:eastAsia="Times New Roman" w:hAnsi="Open Sans" w:cs="Open Sans"/>
          <w:color w:val="000000"/>
          <w:sz w:val="20"/>
          <w:szCs w:val="20"/>
          <w:lang w:eastAsia="pl-PL"/>
        </w:rPr>
        <w:t>2</w:t>
      </w:r>
      <w:r w:rsidRPr="00E760F2">
        <w:rPr>
          <w:rFonts w:ascii="Open Sans" w:eastAsia="Times New Roman" w:hAnsi="Open Sans" w:cs="Open Sans"/>
          <w:color w:val="000000"/>
          <w:sz w:val="20"/>
          <w:szCs w:val="20"/>
          <w:lang w:eastAsia="pl-PL"/>
        </w:rPr>
        <w:t xml:space="preserve"> r., poz. </w:t>
      </w:r>
      <w:r w:rsidR="00CB5AA3" w:rsidRPr="00E760F2">
        <w:rPr>
          <w:rFonts w:ascii="Open Sans" w:eastAsia="Times New Roman" w:hAnsi="Open Sans" w:cs="Open Sans"/>
          <w:color w:val="000000"/>
          <w:sz w:val="20"/>
          <w:szCs w:val="20"/>
          <w:lang w:eastAsia="pl-PL"/>
        </w:rPr>
        <w:t xml:space="preserve">1710 </w:t>
      </w:r>
      <w:r w:rsidRPr="00E760F2">
        <w:rPr>
          <w:rFonts w:ascii="Open Sans" w:eastAsia="Times New Roman" w:hAnsi="Open Sans" w:cs="Open Sans"/>
          <w:color w:val="000000"/>
          <w:sz w:val="20"/>
          <w:szCs w:val="20"/>
          <w:lang w:eastAsia="pl-PL"/>
        </w:rPr>
        <w:t xml:space="preserve">), dalej „ustawa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w:t>
      </w:r>
    </w:p>
    <w:p w14:paraId="70FC8DE9"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5)</w:t>
      </w:r>
      <w:r w:rsidRPr="00E760F2">
        <w:rPr>
          <w:rFonts w:ascii="Open Sans" w:eastAsia="Times New Roman" w:hAnsi="Open Sans" w:cs="Open San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6)</w:t>
      </w:r>
      <w:r w:rsidRPr="00E760F2">
        <w:rPr>
          <w:rFonts w:ascii="Open Sans" w:eastAsia="Times New Roman" w:hAnsi="Open Sans" w:cs="Open Sans"/>
          <w:color w:val="000000"/>
          <w:sz w:val="20"/>
          <w:szCs w:val="20"/>
          <w:lang w:eastAsia="pl-PL"/>
        </w:rPr>
        <w:tab/>
        <w:t xml:space="preserve">obowiązek podania przez Panią/Pana danych osobowych bezpośrednio Pani/Pana dotyczących jest wymogiem ustawowym określonym w przepisach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związanym z udziałem w postępowaniu o udzielenie zamówienia publicznego; konsekwencje niepodania określonych danych wynikają z ustawy </w:t>
      </w:r>
      <w:proofErr w:type="spellStart"/>
      <w:r w:rsidRPr="00E760F2">
        <w:rPr>
          <w:rFonts w:ascii="Open Sans" w:eastAsia="Times New Roman" w:hAnsi="Open Sans" w:cs="Open Sans"/>
          <w:color w:val="000000"/>
          <w:sz w:val="20"/>
          <w:szCs w:val="20"/>
          <w:lang w:eastAsia="pl-PL"/>
        </w:rPr>
        <w:t>Pzp</w:t>
      </w:r>
      <w:proofErr w:type="spellEnd"/>
      <w:r w:rsidRPr="00E760F2">
        <w:rPr>
          <w:rFonts w:ascii="Open Sans" w:eastAsia="Times New Roman" w:hAnsi="Open Sans" w:cs="Open Sans"/>
          <w:color w:val="000000"/>
          <w:sz w:val="20"/>
          <w:szCs w:val="20"/>
          <w:lang w:eastAsia="pl-PL"/>
        </w:rPr>
        <w:t xml:space="preserve">;  </w:t>
      </w:r>
    </w:p>
    <w:p w14:paraId="75BACD51"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7)</w:t>
      </w:r>
      <w:r w:rsidRPr="00E760F2">
        <w:rPr>
          <w:rFonts w:ascii="Open Sans" w:eastAsia="Times New Roman" w:hAnsi="Open Sans" w:cs="Open Sans"/>
          <w:color w:val="000000"/>
          <w:sz w:val="20"/>
          <w:szCs w:val="20"/>
          <w:lang w:eastAsia="pl-PL"/>
        </w:rPr>
        <w:tab/>
        <w:t>w odniesieniu do Pani/Pana danych osobowych decyzje nie będą podejmowane w sposób zautomatyzowany;</w:t>
      </w:r>
    </w:p>
    <w:p w14:paraId="1A639AE8" w14:textId="77777777" w:rsidR="0064740B" w:rsidRPr="00E760F2" w:rsidRDefault="0064740B" w:rsidP="00E77CA8">
      <w:pPr>
        <w:spacing w:after="0" w:line="240" w:lineRule="auto"/>
        <w:ind w:left="360"/>
        <w:jc w:val="both"/>
        <w:rPr>
          <w:rFonts w:ascii="Open Sans" w:eastAsia="Times New Roman" w:hAnsi="Open Sans" w:cs="Open Sans"/>
          <w:color w:val="000000"/>
          <w:sz w:val="20"/>
          <w:szCs w:val="20"/>
          <w:lang w:eastAsia="pl-PL"/>
        </w:rPr>
      </w:pPr>
      <w:r w:rsidRPr="00E760F2">
        <w:rPr>
          <w:rFonts w:ascii="Open Sans" w:eastAsia="Times New Roman" w:hAnsi="Open Sans" w:cs="Open Sans"/>
          <w:color w:val="000000"/>
          <w:sz w:val="20"/>
          <w:szCs w:val="20"/>
          <w:lang w:eastAsia="pl-PL"/>
        </w:rPr>
        <w:t>8)</w:t>
      </w:r>
      <w:r w:rsidRPr="00E760F2">
        <w:rPr>
          <w:rFonts w:ascii="Open Sans" w:eastAsia="Times New Roman" w:hAnsi="Open Sans" w:cs="Open Sans"/>
          <w:color w:val="000000"/>
          <w:sz w:val="20"/>
          <w:szCs w:val="20"/>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1"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13277943"/>
    <w:multiLevelType w:val="hybridMultilevel"/>
    <w:tmpl w:val="9D287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4663F"/>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25" w15:restartNumberingAfterBreak="0">
    <w:nsid w:val="1B6533A7"/>
    <w:multiLevelType w:val="hybridMultilevel"/>
    <w:tmpl w:val="018CCFF0"/>
    <w:lvl w:ilvl="0" w:tplc="3F701FCE">
      <w:start w:val="1"/>
      <w:numFmt w:val="upperRoman"/>
      <w:lvlText w:val="%1."/>
      <w:lvlJc w:val="left"/>
      <w:pPr>
        <w:ind w:left="861" w:hanging="720"/>
      </w:pPr>
      <w:rPr>
        <w:rFonts w:hint="default"/>
      </w:rPr>
    </w:lvl>
    <w:lvl w:ilvl="1" w:tplc="DD9C44CC">
      <w:start w:val="1"/>
      <w:numFmt w:val="decimal"/>
      <w:lvlText w:val="%2."/>
      <w:lvlJc w:val="left"/>
      <w:pPr>
        <w:ind w:left="360" w:hanging="360"/>
      </w:pPr>
      <w:rPr>
        <w:rFonts w:hint="default"/>
        <w:b/>
        <w:bCs w:val="0"/>
        <w:color w:val="auto"/>
        <w:sz w:val="20"/>
        <w:szCs w:val="20"/>
        <w:u w:val="none"/>
      </w:rPr>
    </w:lvl>
    <w:lvl w:ilvl="2" w:tplc="A6F803EA">
      <w:start w:val="1"/>
      <w:numFmt w:val="decimal"/>
      <w:lvlText w:val="%3)"/>
      <w:lvlJc w:val="left"/>
      <w:pPr>
        <w:ind w:left="2340" w:hanging="360"/>
      </w:pPr>
      <w:rPr>
        <w:rFonts w:ascii="Open Sans" w:eastAsia="Calibri" w:hAnsi="Open Sans" w:cs="Open Sans"/>
        <w:b w:val="0"/>
        <w:bCs/>
        <w:color w:val="auto"/>
        <w:sz w:val="20"/>
        <w:szCs w:val="20"/>
      </w:rPr>
    </w:lvl>
    <w:lvl w:ilvl="3" w:tplc="03341992">
      <w:start w:val="1"/>
      <w:numFmt w:val="lowerLetter"/>
      <w:lvlText w:val="%4)"/>
      <w:lvlJc w:val="left"/>
      <w:pPr>
        <w:ind w:left="2880" w:hanging="360"/>
      </w:pPr>
      <w:rPr>
        <w:rFonts w:hint="default"/>
        <w:b w:val="0"/>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F2"/>
    <w:multiLevelType w:val="multilevel"/>
    <w:tmpl w:val="63AE9B7E"/>
    <w:lvl w:ilvl="0">
      <w:start w:val="2"/>
      <w:numFmt w:val="decimal"/>
      <w:lvlText w:val="%1."/>
      <w:lvlJc w:val="left"/>
      <w:pPr>
        <w:ind w:left="360" w:hanging="360"/>
      </w:pPr>
      <w:rPr>
        <w:rFonts w:ascii="Open Sans" w:eastAsia="Times New Roman" w:hAnsi="Open Sans" w:cs="Open Sans" w:hint="default"/>
      </w:rPr>
    </w:lvl>
    <w:lvl w:ilvl="1">
      <w:start w:val="1"/>
      <w:numFmt w:val="decimal"/>
      <w:lvlText w:val="%1.%2."/>
      <w:lvlJc w:val="left"/>
      <w:pPr>
        <w:ind w:left="720" w:hanging="720"/>
      </w:pPr>
      <w:rPr>
        <w:rFonts w:eastAsia="Times New Roman"/>
        <w:b w:val="0"/>
        <w:bCs/>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D3CF1"/>
    <w:multiLevelType w:val="multilevel"/>
    <w:tmpl w:val="48FC73B8"/>
    <w:lvl w:ilvl="0">
      <w:start w:val="1"/>
      <w:numFmt w:val="decimal"/>
      <w:lvlText w:val="%1."/>
      <w:lvlJc w:val="left"/>
      <w:pPr>
        <w:ind w:left="720" w:hanging="360"/>
      </w:pPr>
      <w:rPr>
        <w:rFonts w:eastAsia="Tahoma" w:hint="default"/>
        <w:b/>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A0147"/>
    <w:multiLevelType w:val="multilevel"/>
    <w:tmpl w:val="05AAB948"/>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Times New Roman"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2" w15:restartNumberingAfterBreak="0">
    <w:nsid w:val="4B7F7AE7"/>
    <w:multiLevelType w:val="multilevel"/>
    <w:tmpl w:val="8A266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5F3E1FC5"/>
    <w:multiLevelType w:val="multilevel"/>
    <w:tmpl w:val="92AE8B1E"/>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6087EA4"/>
    <w:multiLevelType w:val="multilevel"/>
    <w:tmpl w:val="2468FE34"/>
    <w:lvl w:ilvl="0">
      <w:start w:val="4"/>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BE6291F"/>
    <w:multiLevelType w:val="hybridMultilevel"/>
    <w:tmpl w:val="A964F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823ECA"/>
    <w:multiLevelType w:val="hybridMultilevel"/>
    <w:tmpl w:val="64DCC43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722967">
    <w:abstractNumId w:val="29"/>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7"/>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923144148">
    <w:abstractNumId w:val="38"/>
  </w:num>
  <w:num w:numId="11" w16cid:durableId="77754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28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318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879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79496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293924">
    <w:abstractNumId w:val="32"/>
  </w:num>
  <w:num w:numId="17" w16cid:durableId="1125930978">
    <w:abstractNumId w:val="25"/>
  </w:num>
  <w:num w:numId="18" w16cid:durableId="853499271">
    <w:abstractNumId w:val="28"/>
  </w:num>
  <w:num w:numId="19" w16cid:durableId="1011293998">
    <w:abstractNumId w:val="34"/>
  </w:num>
  <w:num w:numId="20" w16cid:durableId="178730885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F58"/>
    <w:rsid w:val="00010FF0"/>
    <w:rsid w:val="00012F46"/>
    <w:rsid w:val="00021910"/>
    <w:rsid w:val="00023DBB"/>
    <w:rsid w:val="000328AF"/>
    <w:rsid w:val="00033FBC"/>
    <w:rsid w:val="000371D2"/>
    <w:rsid w:val="00040AF6"/>
    <w:rsid w:val="0004444D"/>
    <w:rsid w:val="00046028"/>
    <w:rsid w:val="0004677B"/>
    <w:rsid w:val="000525C0"/>
    <w:rsid w:val="000563EA"/>
    <w:rsid w:val="0006453C"/>
    <w:rsid w:val="00074724"/>
    <w:rsid w:val="000762F6"/>
    <w:rsid w:val="000776B2"/>
    <w:rsid w:val="0008090F"/>
    <w:rsid w:val="00093D85"/>
    <w:rsid w:val="00094557"/>
    <w:rsid w:val="00095AE9"/>
    <w:rsid w:val="000A1E23"/>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3BFD"/>
    <w:rsid w:val="001941EA"/>
    <w:rsid w:val="001B0D25"/>
    <w:rsid w:val="001C38CE"/>
    <w:rsid w:val="001D15D1"/>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27E2B"/>
    <w:rsid w:val="0023301B"/>
    <w:rsid w:val="00247824"/>
    <w:rsid w:val="00261DD9"/>
    <w:rsid w:val="00262C93"/>
    <w:rsid w:val="00263716"/>
    <w:rsid w:val="00267B52"/>
    <w:rsid w:val="00274E41"/>
    <w:rsid w:val="00281FBB"/>
    <w:rsid w:val="00283CB3"/>
    <w:rsid w:val="00292014"/>
    <w:rsid w:val="002951CB"/>
    <w:rsid w:val="002A1C1C"/>
    <w:rsid w:val="002A280C"/>
    <w:rsid w:val="002A32C4"/>
    <w:rsid w:val="002B3A5F"/>
    <w:rsid w:val="002B6245"/>
    <w:rsid w:val="002C116A"/>
    <w:rsid w:val="002C585A"/>
    <w:rsid w:val="002D22E7"/>
    <w:rsid w:val="002D4897"/>
    <w:rsid w:val="002D4BD6"/>
    <w:rsid w:val="002E2AC6"/>
    <w:rsid w:val="002E6975"/>
    <w:rsid w:val="002E73FE"/>
    <w:rsid w:val="002F3A4E"/>
    <w:rsid w:val="002F425B"/>
    <w:rsid w:val="002F4953"/>
    <w:rsid w:val="003030B9"/>
    <w:rsid w:val="0031288F"/>
    <w:rsid w:val="00313A4D"/>
    <w:rsid w:val="00313C85"/>
    <w:rsid w:val="003148CD"/>
    <w:rsid w:val="00314912"/>
    <w:rsid w:val="0031649B"/>
    <w:rsid w:val="0032312D"/>
    <w:rsid w:val="003252E2"/>
    <w:rsid w:val="00330768"/>
    <w:rsid w:val="003414FF"/>
    <w:rsid w:val="0034185F"/>
    <w:rsid w:val="0034317A"/>
    <w:rsid w:val="0034714C"/>
    <w:rsid w:val="0035006A"/>
    <w:rsid w:val="0035038E"/>
    <w:rsid w:val="003516AC"/>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E131B"/>
    <w:rsid w:val="00403159"/>
    <w:rsid w:val="00405BE6"/>
    <w:rsid w:val="00407088"/>
    <w:rsid w:val="00415B0C"/>
    <w:rsid w:val="00421106"/>
    <w:rsid w:val="00423CC9"/>
    <w:rsid w:val="00430314"/>
    <w:rsid w:val="00433395"/>
    <w:rsid w:val="00446F17"/>
    <w:rsid w:val="00455F21"/>
    <w:rsid w:val="004652C3"/>
    <w:rsid w:val="00471E26"/>
    <w:rsid w:val="00473E62"/>
    <w:rsid w:val="0047613E"/>
    <w:rsid w:val="00482DFD"/>
    <w:rsid w:val="004868F4"/>
    <w:rsid w:val="00486BA4"/>
    <w:rsid w:val="004A187F"/>
    <w:rsid w:val="004B4A12"/>
    <w:rsid w:val="004B5E73"/>
    <w:rsid w:val="004C68E6"/>
    <w:rsid w:val="004E4869"/>
    <w:rsid w:val="004E6572"/>
    <w:rsid w:val="004F0EE8"/>
    <w:rsid w:val="004F6781"/>
    <w:rsid w:val="00503139"/>
    <w:rsid w:val="00503A0E"/>
    <w:rsid w:val="00510B7E"/>
    <w:rsid w:val="00511679"/>
    <w:rsid w:val="0051419E"/>
    <w:rsid w:val="00515C2D"/>
    <w:rsid w:val="00522287"/>
    <w:rsid w:val="00534379"/>
    <w:rsid w:val="00535F16"/>
    <w:rsid w:val="00540F95"/>
    <w:rsid w:val="00553F7D"/>
    <w:rsid w:val="00562DB7"/>
    <w:rsid w:val="0057198F"/>
    <w:rsid w:val="00573B5D"/>
    <w:rsid w:val="00573C9D"/>
    <w:rsid w:val="00577AF0"/>
    <w:rsid w:val="0058042D"/>
    <w:rsid w:val="00592A30"/>
    <w:rsid w:val="005936BA"/>
    <w:rsid w:val="0059497A"/>
    <w:rsid w:val="005A216C"/>
    <w:rsid w:val="005A330C"/>
    <w:rsid w:val="005A37B3"/>
    <w:rsid w:val="005B5772"/>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2A32"/>
    <w:rsid w:val="00643B9C"/>
    <w:rsid w:val="00644A23"/>
    <w:rsid w:val="006465AB"/>
    <w:rsid w:val="0064740B"/>
    <w:rsid w:val="006507FA"/>
    <w:rsid w:val="0065455A"/>
    <w:rsid w:val="006628C4"/>
    <w:rsid w:val="006638B2"/>
    <w:rsid w:val="00663AAA"/>
    <w:rsid w:val="006674DC"/>
    <w:rsid w:val="00676B9E"/>
    <w:rsid w:val="006837A4"/>
    <w:rsid w:val="00693132"/>
    <w:rsid w:val="006A330D"/>
    <w:rsid w:val="006B0547"/>
    <w:rsid w:val="006B58B3"/>
    <w:rsid w:val="006C04DA"/>
    <w:rsid w:val="006C2E99"/>
    <w:rsid w:val="006C4CE3"/>
    <w:rsid w:val="006C7463"/>
    <w:rsid w:val="006D1884"/>
    <w:rsid w:val="006D1D0E"/>
    <w:rsid w:val="006D4254"/>
    <w:rsid w:val="006D6AAF"/>
    <w:rsid w:val="006F664D"/>
    <w:rsid w:val="006F6BAD"/>
    <w:rsid w:val="006F6C2C"/>
    <w:rsid w:val="006F6EEA"/>
    <w:rsid w:val="00700951"/>
    <w:rsid w:val="007053C0"/>
    <w:rsid w:val="00705EA9"/>
    <w:rsid w:val="00706B09"/>
    <w:rsid w:val="00717FF6"/>
    <w:rsid w:val="00727413"/>
    <w:rsid w:val="007347E5"/>
    <w:rsid w:val="00741F53"/>
    <w:rsid w:val="00745894"/>
    <w:rsid w:val="00756629"/>
    <w:rsid w:val="0076114D"/>
    <w:rsid w:val="00770F6B"/>
    <w:rsid w:val="00777302"/>
    <w:rsid w:val="00780907"/>
    <w:rsid w:val="007824E9"/>
    <w:rsid w:val="00794501"/>
    <w:rsid w:val="007945CA"/>
    <w:rsid w:val="007956B7"/>
    <w:rsid w:val="007A0C5D"/>
    <w:rsid w:val="007A1E1A"/>
    <w:rsid w:val="007A1FFD"/>
    <w:rsid w:val="007B107B"/>
    <w:rsid w:val="007B5499"/>
    <w:rsid w:val="007B65AE"/>
    <w:rsid w:val="007C4EC3"/>
    <w:rsid w:val="007D29E5"/>
    <w:rsid w:val="007D66B2"/>
    <w:rsid w:val="007D6F89"/>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5BD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3785"/>
    <w:rsid w:val="00915D99"/>
    <w:rsid w:val="00915E6C"/>
    <w:rsid w:val="00923373"/>
    <w:rsid w:val="009275EA"/>
    <w:rsid w:val="009303B8"/>
    <w:rsid w:val="00933A17"/>
    <w:rsid w:val="00935505"/>
    <w:rsid w:val="00936D2F"/>
    <w:rsid w:val="00945C72"/>
    <w:rsid w:val="00962FFA"/>
    <w:rsid w:val="00965CB1"/>
    <w:rsid w:val="009731B1"/>
    <w:rsid w:val="0097502C"/>
    <w:rsid w:val="009751D0"/>
    <w:rsid w:val="00981C15"/>
    <w:rsid w:val="00981D28"/>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5A0E"/>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1DD"/>
    <w:rsid w:val="00A3520D"/>
    <w:rsid w:val="00A441E8"/>
    <w:rsid w:val="00A4723C"/>
    <w:rsid w:val="00A51BF7"/>
    <w:rsid w:val="00A54443"/>
    <w:rsid w:val="00A61681"/>
    <w:rsid w:val="00A72E41"/>
    <w:rsid w:val="00A90085"/>
    <w:rsid w:val="00A9116B"/>
    <w:rsid w:val="00A952E8"/>
    <w:rsid w:val="00AA09FD"/>
    <w:rsid w:val="00AA550F"/>
    <w:rsid w:val="00AB0485"/>
    <w:rsid w:val="00AB7B05"/>
    <w:rsid w:val="00AC6697"/>
    <w:rsid w:val="00AC6E7B"/>
    <w:rsid w:val="00AC7F25"/>
    <w:rsid w:val="00AD537F"/>
    <w:rsid w:val="00AE5AE8"/>
    <w:rsid w:val="00AF0BFB"/>
    <w:rsid w:val="00AF5ABC"/>
    <w:rsid w:val="00AF6B5E"/>
    <w:rsid w:val="00AF7F6E"/>
    <w:rsid w:val="00B04A42"/>
    <w:rsid w:val="00B0696A"/>
    <w:rsid w:val="00B12C43"/>
    <w:rsid w:val="00B13BBD"/>
    <w:rsid w:val="00B14BD8"/>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BE5DF2"/>
    <w:rsid w:val="00C00E56"/>
    <w:rsid w:val="00C10C1B"/>
    <w:rsid w:val="00C2008F"/>
    <w:rsid w:val="00C20864"/>
    <w:rsid w:val="00C20B2D"/>
    <w:rsid w:val="00C21B53"/>
    <w:rsid w:val="00C26F0D"/>
    <w:rsid w:val="00C3337A"/>
    <w:rsid w:val="00C35866"/>
    <w:rsid w:val="00C43FDB"/>
    <w:rsid w:val="00C44339"/>
    <w:rsid w:val="00C45502"/>
    <w:rsid w:val="00C53372"/>
    <w:rsid w:val="00C60503"/>
    <w:rsid w:val="00C610F4"/>
    <w:rsid w:val="00C74236"/>
    <w:rsid w:val="00C75A57"/>
    <w:rsid w:val="00C77E0B"/>
    <w:rsid w:val="00C813D0"/>
    <w:rsid w:val="00C836FF"/>
    <w:rsid w:val="00C87427"/>
    <w:rsid w:val="00C87F29"/>
    <w:rsid w:val="00C92711"/>
    <w:rsid w:val="00C95954"/>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82D43"/>
    <w:rsid w:val="00D9082D"/>
    <w:rsid w:val="00D91FA7"/>
    <w:rsid w:val="00D93532"/>
    <w:rsid w:val="00D93902"/>
    <w:rsid w:val="00D9416E"/>
    <w:rsid w:val="00D94574"/>
    <w:rsid w:val="00DA0A0B"/>
    <w:rsid w:val="00DA1B54"/>
    <w:rsid w:val="00DA2740"/>
    <w:rsid w:val="00DB4123"/>
    <w:rsid w:val="00DB6F8B"/>
    <w:rsid w:val="00DC18FC"/>
    <w:rsid w:val="00DC1B71"/>
    <w:rsid w:val="00DC7620"/>
    <w:rsid w:val="00DD4286"/>
    <w:rsid w:val="00DD750F"/>
    <w:rsid w:val="00DE1800"/>
    <w:rsid w:val="00DE2EEB"/>
    <w:rsid w:val="00DE3160"/>
    <w:rsid w:val="00DE5CCD"/>
    <w:rsid w:val="00DE62F0"/>
    <w:rsid w:val="00DF115F"/>
    <w:rsid w:val="00DF4259"/>
    <w:rsid w:val="00DF4713"/>
    <w:rsid w:val="00DF61FB"/>
    <w:rsid w:val="00DF64A8"/>
    <w:rsid w:val="00E0050B"/>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60F2"/>
    <w:rsid w:val="00E77CA8"/>
    <w:rsid w:val="00E80881"/>
    <w:rsid w:val="00E81FC6"/>
    <w:rsid w:val="00E86CC7"/>
    <w:rsid w:val="00E874C4"/>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0E3C"/>
    <w:rsid w:val="00F02A44"/>
    <w:rsid w:val="00F05CD1"/>
    <w:rsid w:val="00F07FF3"/>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97678"/>
    <w:rsid w:val="00FB192B"/>
    <w:rsid w:val="00FB2320"/>
    <w:rsid w:val="00FB29DA"/>
    <w:rsid w:val="00FC3D0C"/>
    <w:rsid w:val="00FC78C1"/>
    <w:rsid w:val="00FD15DD"/>
    <w:rsid w:val="00FD371B"/>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20</Pages>
  <Words>6602</Words>
  <Characters>39613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377</cp:revision>
  <cp:lastPrinted>2022-11-08T09:42:00Z</cp:lastPrinted>
  <dcterms:created xsi:type="dcterms:W3CDTF">2021-07-22T05:38:00Z</dcterms:created>
  <dcterms:modified xsi:type="dcterms:W3CDTF">2022-11-10T12:53:00Z</dcterms:modified>
</cp:coreProperties>
</file>