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79AE8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212E6A0F" w14:textId="78C282EB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</w:t>
      </w:r>
      <w:r w:rsidR="0056759D">
        <w:t xml:space="preserve"> </w:t>
      </w:r>
      <w:r>
        <w:t xml:space="preserve">TRASY I PUNKTÓW </w:t>
      </w:r>
      <w:r>
        <w:rPr>
          <w:spacing w:val="-2"/>
        </w:rPr>
        <w:t>WYSOKOŚCIOWYCH</w:t>
      </w:r>
    </w:p>
    <w:p w14:paraId="0CA79422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13EA85E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271FAAD3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873B43">
        <w:rPr>
          <w:b/>
          <w:bCs/>
        </w:rPr>
        <w:t>przebudowie drogi gruntowej gminnej publicznej G 238638 P poprzez ułożenie płyt betonowych na odcinku 999 mb.</w:t>
      </w:r>
    </w:p>
    <w:p w14:paraId="04E92FD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00DC27E1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18F28E6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2C4D2B2B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77DEAFD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24ACA1A3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0DC1A6C3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59273153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4F9C169E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321C8098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0A7E0EDB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210C8D8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799F1138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6664779E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374DE65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428AF17F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675F7711" w14:textId="77777777" w:rsidR="005F02E7" w:rsidRDefault="005F02E7" w:rsidP="005F02E7">
      <w:pPr>
        <w:pStyle w:val="Tekstpodstawowy"/>
        <w:spacing w:before="115"/>
      </w:pPr>
    </w:p>
    <w:p w14:paraId="5467B086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28EBED5B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7DFD8C61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02FF5AA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1945846C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1AF5EF37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67E6E280" w14:textId="77777777" w:rsidR="005F02E7" w:rsidRDefault="005F02E7" w:rsidP="005F02E7">
      <w:pPr>
        <w:pStyle w:val="Tekstpodstawowy"/>
        <w:spacing w:before="185"/>
      </w:pPr>
    </w:p>
    <w:p w14:paraId="1F8C3A5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61A60BE4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3A231B32" w14:textId="77777777" w:rsidR="005F02E7" w:rsidRDefault="005F02E7" w:rsidP="005F02E7">
      <w:pPr>
        <w:pStyle w:val="Tekstpodstawowy"/>
        <w:ind w:left="216" w:right="1088"/>
        <w:jc w:val="both"/>
      </w:pPr>
      <w:r>
        <w:t>Pale drewniane umieszczone poza granicą robót ziemnych, w sąsiedztwie punktów załamania trasy, powinny mieć średnicę od 0,15 do 0,20 mi długość od 1,5 do 1,7 m.</w:t>
      </w:r>
    </w:p>
    <w:p w14:paraId="6FD7202F" w14:textId="77777777" w:rsidR="005F02E7" w:rsidRDefault="005F02E7" w:rsidP="005F02E7">
      <w:pPr>
        <w:pStyle w:val="Tekstpodstawowy"/>
        <w:ind w:left="216" w:right="1088"/>
        <w:jc w:val="both"/>
      </w:pPr>
      <w:r>
        <w:lastRenderedPageBreak/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2AFA8EC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694545A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218F240A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0B6668D4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72D054A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3D4C30A8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2EF37A78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4DAE147A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2A545FB8" w14:textId="77777777" w:rsidR="005F02E7" w:rsidRDefault="005F02E7" w:rsidP="005F02E7">
      <w:pPr>
        <w:pStyle w:val="Tekstpodstawowy"/>
        <w:spacing w:before="4"/>
      </w:pPr>
    </w:p>
    <w:p w14:paraId="01E8CFB1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5B74757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1DCB50F8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1BEDF271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127AA34F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05D7C16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41234CA2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023FAFE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604B1A16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3C34A58C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4ABFB763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37EB2E67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45FEC4D" w14:textId="77777777" w:rsidR="005F02E7" w:rsidRDefault="005F02E7" w:rsidP="005F02E7">
      <w:pPr>
        <w:pStyle w:val="Tekstpodstawowy"/>
      </w:pPr>
    </w:p>
    <w:p w14:paraId="7EF9195D" w14:textId="77777777" w:rsidR="005F02E7" w:rsidRDefault="005F02E7" w:rsidP="005F02E7">
      <w:pPr>
        <w:pStyle w:val="Tekstpodstawowy"/>
        <w:spacing w:before="54"/>
      </w:pPr>
    </w:p>
    <w:p w14:paraId="354F0B5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34738497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4EB26939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2D7B9DC7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istniejących budowlach wzdłuż trasy drogowej. O ile brak takich punktów, repery robocze należy </w:t>
      </w:r>
      <w:r>
        <w:lastRenderedPageBreak/>
        <w:t>założyć w postaci słupków betonowych lub grubych kształtowników stalowych, osadzonych w gruncie w sposób wykluczający osiadanie, zaakceptowany przez Inżyniera.</w:t>
      </w:r>
    </w:p>
    <w:p w14:paraId="7A60AE9C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6A17964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25ECE229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0BACF37F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0506163F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559030D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17ADE280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04D705CC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4806068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2A3625D7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7A56820B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63C7D12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03AF1059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6E12D7A2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3E74F9F" w14:textId="77777777" w:rsidR="005F02E7" w:rsidRDefault="005F02E7" w:rsidP="005F02E7">
      <w:pPr>
        <w:pStyle w:val="Tekstpodstawowy"/>
        <w:spacing w:before="185"/>
      </w:pPr>
    </w:p>
    <w:p w14:paraId="3BE664A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10AFFEA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4AC86DE2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062C599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6E749059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08D29887" w14:textId="77777777" w:rsidR="005F02E7" w:rsidRDefault="005F02E7" w:rsidP="005F02E7">
      <w:pPr>
        <w:pStyle w:val="Tekstpodstawowy"/>
        <w:spacing w:before="245"/>
      </w:pPr>
    </w:p>
    <w:p w14:paraId="12321FA1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27F419E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5A91EE5B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2B72118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5217DE55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78B93EBD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75A8CD0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67CE3C7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6DF2809D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0B3CE9A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3ADC13EB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27F4E1F5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788D47B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5F0473BE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48D9386F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5056D031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2D7DC7C9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4D6637A5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657195AC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5187D46E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62ED5DD8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47361829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0149BDEE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05080F8F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214987FE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1CF2CC3D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2991F3C0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F40D5B1" w14:textId="77777777" w:rsidR="005F02E7" w:rsidRDefault="005F02E7" w:rsidP="005F02E7">
      <w:pPr>
        <w:pStyle w:val="Tekstpodstawowy"/>
        <w:rPr>
          <w:sz w:val="28"/>
        </w:rPr>
      </w:pPr>
    </w:p>
    <w:p w14:paraId="5552CDB0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64A9CE20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02621" w14:textId="77777777" w:rsidR="00AF2CA7" w:rsidRDefault="00B03F76">
      <w:r>
        <w:separator/>
      </w:r>
    </w:p>
  </w:endnote>
  <w:endnote w:type="continuationSeparator" w:id="0">
    <w:p w14:paraId="5688098B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0D93" w14:textId="77777777" w:rsidR="0056759D" w:rsidRDefault="0056759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07BC7ED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68C70985" w14:textId="77777777" w:rsidR="0056759D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73B43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EB4" w14:textId="77777777" w:rsidR="0056759D" w:rsidRDefault="0056759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6968641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4EE3D0D9" w14:textId="77777777" w:rsidR="0056759D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873B43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C8F2" w14:textId="77777777" w:rsidR="0056759D" w:rsidRDefault="0056759D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D037" w14:textId="77777777" w:rsidR="00AF2CA7" w:rsidRDefault="00B03F76">
      <w:r>
        <w:separator/>
      </w:r>
    </w:p>
  </w:footnote>
  <w:footnote w:type="continuationSeparator" w:id="0">
    <w:p w14:paraId="6D8065D8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9246" w14:textId="77777777" w:rsidR="0056759D" w:rsidRDefault="0056759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6539B5B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54E2B8EA" w14:textId="77777777" w:rsidR="0056759D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8B7F" w14:textId="77777777" w:rsidR="0056759D" w:rsidRDefault="0056759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7B1AF16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41AA7CCA" w14:textId="77777777" w:rsidR="0056759D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66C0" w14:textId="77777777" w:rsidR="0056759D" w:rsidRDefault="0056759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A94C59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06FB9A0F" w14:textId="77777777" w:rsidR="0056759D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1870945402">
    <w:abstractNumId w:val="3"/>
  </w:num>
  <w:num w:numId="2" w16cid:durableId="1645158216">
    <w:abstractNumId w:val="5"/>
  </w:num>
  <w:num w:numId="3" w16cid:durableId="117574883">
    <w:abstractNumId w:val="4"/>
  </w:num>
  <w:num w:numId="4" w16cid:durableId="1321035460">
    <w:abstractNumId w:val="0"/>
  </w:num>
  <w:num w:numId="5" w16cid:durableId="616254197">
    <w:abstractNumId w:val="2"/>
  </w:num>
  <w:num w:numId="6" w16cid:durableId="900793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56759D"/>
    <w:rsid w:val="005F02E7"/>
    <w:rsid w:val="005F7DD3"/>
    <w:rsid w:val="006238EC"/>
    <w:rsid w:val="006566E3"/>
    <w:rsid w:val="00873B43"/>
    <w:rsid w:val="00AF2CA7"/>
    <w:rsid w:val="00B03F76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A2ED9"/>
  <w15:docId w15:val="{8F22EE96-2282-46B5-8A55-1A15EEE6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5</cp:revision>
  <dcterms:created xsi:type="dcterms:W3CDTF">2024-01-19T07:53:00Z</dcterms:created>
  <dcterms:modified xsi:type="dcterms:W3CDTF">2024-01-29T13:27:00Z</dcterms:modified>
</cp:coreProperties>
</file>