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C0" w14:textId="38E0D894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172392">
        <w:rPr>
          <w:rFonts w:asciiTheme="minorHAnsi" w:hAnsiTheme="minorHAnsi" w:cstheme="minorHAnsi"/>
          <w:b/>
          <w:sz w:val="20"/>
          <w:szCs w:val="20"/>
        </w:rPr>
        <w:t>42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5F463F">
        <w:rPr>
          <w:rFonts w:asciiTheme="minorHAnsi" w:hAnsiTheme="minorHAnsi" w:cstheme="minorHAnsi"/>
          <w:b/>
          <w:sz w:val="20"/>
          <w:szCs w:val="20"/>
        </w:rPr>
        <w:t>7</w:t>
      </w:r>
      <w:r w:rsidR="00172392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5F463F">
        <w:rPr>
          <w:rFonts w:asciiTheme="minorHAnsi" w:hAnsiTheme="minorHAnsi" w:cstheme="minorHAnsi"/>
          <w:b/>
          <w:sz w:val="20"/>
          <w:szCs w:val="20"/>
        </w:rPr>
        <w:t>3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2C4D922C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3E1D6E">
        <w:rPr>
          <w:rFonts w:asciiTheme="minorHAnsi" w:hAnsiTheme="minorHAnsi" w:cstheme="minorHAnsi"/>
          <w:b/>
          <w:sz w:val="20"/>
          <w:szCs w:val="20"/>
        </w:rPr>
        <w:t>WYNIKU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43360123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r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poz.  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>1</w:t>
      </w:r>
      <w:r w:rsidR="005F463F">
        <w:rPr>
          <w:rFonts w:asciiTheme="minorHAnsi" w:hAnsiTheme="minorHAnsi" w:cstheme="minorHAnsi"/>
          <w:sz w:val="18"/>
          <w:szCs w:val="18"/>
          <w:lang w:eastAsia="ar-SA"/>
        </w:rPr>
        <w:t>605</w:t>
      </w:r>
      <w:r w:rsidR="008D009A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7A7983DE" w:rsidR="00823445" w:rsidRPr="00AA703D" w:rsidRDefault="00172392" w:rsidP="00823445">
      <w:pPr>
        <w:jc w:val="center"/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</w:pPr>
      <w:r w:rsidRPr="00172392">
        <w:rPr>
          <w:rFonts w:asciiTheme="minorHAnsi" w:hAnsiTheme="minorHAnsi" w:cstheme="minorHAnsi"/>
          <w:b/>
          <w:i/>
          <w:color w:val="4472C4" w:themeColor="accent1"/>
          <w:sz w:val="18"/>
          <w:szCs w:val="18"/>
        </w:rPr>
        <w:t xml:space="preserve"> „Zakup wyposażenia na Pododdział  Chirurgii Rekonstrukcji Głowy i Szyi w Szpitalu Morskim im. PCK w Gdyni w ramach projektu pn.: „Rozbudowa, przebudowa i doposażenie Szpitali Pomorskich Sp. z o.o. w celu zapewnienia kompleksowej diagnostyki i leczenia chorób cywilizacyjnych”</w:t>
      </w:r>
    </w:p>
    <w:p w14:paraId="1EFDCDF9" w14:textId="5D34390F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="004536AF" w:rsidRPr="004536AF">
        <w:rPr>
          <w:rFonts w:asciiTheme="minorHAnsi" w:hAnsiTheme="minorHAnsi" w:cstheme="minorHAnsi"/>
          <w:sz w:val="18"/>
          <w:szCs w:val="18"/>
          <w:lang w:val="pl-PL"/>
        </w:rPr>
        <w:t>2023/S 208-65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5325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10</w:t>
      </w:r>
      <w:r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A30E92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4536AF">
        <w:rPr>
          <w:rFonts w:asciiTheme="minorHAnsi" w:hAnsiTheme="minorHAnsi" w:cstheme="minorHAnsi"/>
          <w:sz w:val="18"/>
          <w:szCs w:val="18"/>
          <w:lang w:val="pl-PL"/>
        </w:rPr>
        <w:t>7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45E5D025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 dopuszczał składani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 xml:space="preserve"> – 3 zadania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0F1EF2D" w14:textId="672F238D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72CFFB76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172392">
        <w:rPr>
          <w:rFonts w:asciiTheme="minorHAnsi" w:hAnsiTheme="minorHAnsi" w:cstheme="minorHAnsi"/>
          <w:sz w:val="18"/>
          <w:szCs w:val="18"/>
          <w:lang w:val="pl-PL"/>
        </w:rPr>
        <w:t>3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78D3FB52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– </w:t>
      </w:r>
      <w:r w:rsidR="001936E7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5E4B01AA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4"/>
        <w:gridCol w:w="1727"/>
        <w:gridCol w:w="1727"/>
      </w:tblGrid>
      <w:tr w:rsidR="003A507F" w14:paraId="4B9AEB3B" w14:textId="2BD6D7D6" w:rsidTr="003A507F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5F6DCA9" w14:textId="77777777" w:rsidR="003A507F" w:rsidRDefault="003A507F">
            <w:pPr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A7C31BC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98CDA2F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C230335" w14:textId="2D8ED2AA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</w:t>
            </w:r>
          </w:p>
        </w:tc>
      </w:tr>
      <w:tr w:rsidR="003A507F" w14:paraId="23E6CB0D" w14:textId="163EF9A0" w:rsidTr="003A507F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0C14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ABF2658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7F5" w14:textId="77777777" w:rsidR="003A507F" w:rsidRDefault="003A507F">
            <w:pPr>
              <w:pStyle w:val="Default"/>
              <w:spacing w:line="256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Medtronic</w:t>
            </w:r>
            <w:proofErr w:type="spellEnd"/>
            <w:r>
              <w:rPr>
                <w:sz w:val="20"/>
                <w:szCs w:val="20"/>
              </w:rPr>
              <w:t xml:space="preserve"> Poland Sp. z o. o.</w:t>
            </w:r>
          </w:p>
          <w:p w14:paraId="6A1FB19C" w14:textId="77777777" w:rsidR="003A507F" w:rsidRDefault="003A507F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11, 00-633 Warszawa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A52E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1 - 345 843,00 zł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ECC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8FB1BDC" w14:textId="34B678D6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 m-ce</w:t>
            </w:r>
          </w:p>
        </w:tc>
      </w:tr>
      <w:tr w:rsidR="003A507F" w14:paraId="6C47F133" w14:textId="24688B42" w:rsidTr="003A507F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8766E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4975" w14:textId="77777777" w:rsidR="003A507F" w:rsidRDefault="003A507F">
            <w:pPr>
              <w:pStyle w:val="Default"/>
              <w:spacing w:line="25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KARL STORZ Polska sp. z o.o.</w:t>
            </w:r>
          </w:p>
          <w:p w14:paraId="4A72CBC5" w14:textId="77777777" w:rsidR="003A507F" w:rsidRDefault="003A507F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Hołubcowa</w:t>
            </w:r>
            <w:proofErr w:type="spellEnd"/>
            <w:r>
              <w:rPr>
                <w:sz w:val="20"/>
                <w:szCs w:val="20"/>
              </w:rPr>
              <w:t xml:space="preserve"> 123, 02-854 Warszawa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C3C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Zadanie 2 - 416 546,32 zł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6EB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9B32FA1" w14:textId="0EA855E2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 m-ce</w:t>
            </w:r>
          </w:p>
        </w:tc>
      </w:tr>
      <w:tr w:rsidR="003A507F" w14:paraId="483E7BAA" w14:textId="4A37065C" w:rsidTr="003A507F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FD35B4" w14:textId="77777777" w:rsidR="003A507F" w:rsidRDefault="003A507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DC0" w14:textId="77777777" w:rsidR="003A507F" w:rsidRDefault="003A507F">
            <w:pPr>
              <w:pStyle w:val="Default"/>
              <w:spacing w:line="25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OLYMPUS Polska Sp. z o.o.</w:t>
            </w:r>
          </w:p>
          <w:p w14:paraId="2E7093E8" w14:textId="77777777" w:rsidR="003A507F" w:rsidRDefault="003A507F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Wynalazek 1; 02-677 Warszawa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E726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Zadanie 3 </w:t>
            </w:r>
            <w:bookmarkStart w:id="0" w:name="_Hlk152746923"/>
            <w:r>
              <w:rPr>
                <w:rFonts w:cs="Calibri"/>
                <w:b/>
                <w:sz w:val="20"/>
                <w:szCs w:val="20"/>
              </w:rPr>
              <w:t>- 690 424,85 zł</w:t>
            </w:r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C8B" w14:textId="77777777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BFBCD37" w14:textId="1462D9DB" w:rsidR="003A507F" w:rsidRDefault="003A507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 m-ce</w:t>
            </w:r>
          </w:p>
        </w:tc>
      </w:tr>
    </w:tbl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A5E34B" w14:textId="45988F34" w:rsidR="0060571E" w:rsidRDefault="00823445" w:rsidP="0060571E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</w:t>
      </w:r>
      <w:r w:rsidR="0060571E" w:rsidRPr="0060571E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14:paraId="08BAA8AB" w14:textId="29A13C4B" w:rsidR="007B64E4" w:rsidRPr="007B64E4" w:rsidRDefault="007B64E4" w:rsidP="007B64E4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7B64E4">
        <w:rPr>
          <w:rFonts w:asciiTheme="minorHAnsi" w:hAnsiTheme="minorHAnsi" w:cstheme="minorHAnsi"/>
          <w:b/>
          <w:sz w:val="18"/>
          <w:szCs w:val="18"/>
          <w:lang w:val="pl-PL"/>
        </w:rPr>
        <w:t>Zadanie 1</w:t>
      </w:r>
    </w:p>
    <w:p w14:paraId="0F530B5B" w14:textId="18D17878" w:rsidR="0060571E" w:rsidRPr="005534DE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7B64E4">
        <w:rPr>
          <w:rFonts w:asciiTheme="minorHAnsi" w:hAnsiTheme="minorHAnsi" w:cstheme="minorHAnsi"/>
          <w:b/>
          <w:sz w:val="18"/>
          <w:szCs w:val="18"/>
        </w:rPr>
        <w:t>Medtronic</w:t>
      </w:r>
      <w:proofErr w:type="spellEnd"/>
      <w:r w:rsidRPr="007B64E4">
        <w:rPr>
          <w:rFonts w:asciiTheme="minorHAnsi" w:hAnsiTheme="minorHAnsi" w:cstheme="minorHAnsi"/>
          <w:b/>
          <w:sz w:val="18"/>
          <w:szCs w:val="18"/>
        </w:rPr>
        <w:t xml:space="preserve"> Poland Sp. z o. o.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64E4">
        <w:rPr>
          <w:rFonts w:asciiTheme="minorHAnsi" w:hAnsiTheme="minorHAnsi" w:cstheme="minorHAnsi"/>
          <w:b/>
          <w:sz w:val="18"/>
          <w:szCs w:val="18"/>
        </w:rPr>
        <w:t>ul. Polna 11, 00-633 Warszawa</w:t>
      </w:r>
    </w:p>
    <w:p w14:paraId="23CC96BC" w14:textId="4C45DCA9" w:rsidR="00484A1C" w:rsidRDefault="0060571E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534DE">
        <w:rPr>
          <w:rFonts w:asciiTheme="minorHAnsi" w:hAnsiTheme="minorHAnsi" w:cstheme="minorHAnsi"/>
          <w:sz w:val="18"/>
          <w:szCs w:val="18"/>
        </w:rPr>
        <w:t>Cena oferty –</w:t>
      </w:r>
      <w:r w:rsidR="005534DE">
        <w:rPr>
          <w:rFonts w:asciiTheme="minorHAnsi" w:hAnsiTheme="minorHAnsi" w:cstheme="minorHAnsi"/>
          <w:sz w:val="18"/>
          <w:szCs w:val="18"/>
        </w:rPr>
        <w:t xml:space="preserve"> </w:t>
      </w:r>
      <w:r w:rsidR="007B64E4">
        <w:rPr>
          <w:rFonts w:cs="Calibri"/>
          <w:sz w:val="20"/>
          <w:szCs w:val="20"/>
        </w:rPr>
        <w:t xml:space="preserve"> </w:t>
      </w:r>
      <w:r w:rsidR="007B64E4">
        <w:rPr>
          <w:rFonts w:cs="Calibri"/>
          <w:b/>
          <w:sz w:val="20"/>
          <w:szCs w:val="20"/>
        </w:rPr>
        <w:t>345 843,00 zł</w:t>
      </w:r>
      <w:r w:rsidRPr="005534DE">
        <w:rPr>
          <w:rFonts w:asciiTheme="minorHAnsi" w:hAnsiTheme="minorHAnsi" w:cstheme="minorHAnsi"/>
          <w:sz w:val="18"/>
          <w:szCs w:val="18"/>
        </w:rPr>
        <w:t xml:space="preserve">  Liczba punktów w kryterium „</w:t>
      </w:r>
      <w:r w:rsidR="007B64E4">
        <w:rPr>
          <w:rFonts w:asciiTheme="minorHAnsi" w:hAnsiTheme="minorHAnsi" w:cstheme="minorHAnsi"/>
          <w:sz w:val="18"/>
          <w:szCs w:val="18"/>
        </w:rPr>
        <w:t>Cena</w:t>
      </w:r>
      <w:r w:rsidRPr="005534DE">
        <w:rPr>
          <w:rFonts w:asciiTheme="minorHAnsi" w:hAnsiTheme="minorHAnsi" w:cstheme="minorHAnsi"/>
          <w:sz w:val="18"/>
          <w:szCs w:val="18"/>
        </w:rPr>
        <w:t xml:space="preserve">” – </w:t>
      </w:r>
      <w:r w:rsidR="007B64E4">
        <w:rPr>
          <w:rFonts w:asciiTheme="minorHAnsi" w:hAnsiTheme="minorHAnsi" w:cstheme="minorHAnsi"/>
          <w:sz w:val="18"/>
          <w:szCs w:val="18"/>
        </w:rPr>
        <w:t>80</w:t>
      </w:r>
      <w:r w:rsidRPr="005534DE">
        <w:rPr>
          <w:rFonts w:asciiTheme="minorHAnsi" w:hAnsiTheme="minorHAnsi" w:cstheme="minorHAnsi"/>
          <w:sz w:val="18"/>
          <w:szCs w:val="18"/>
        </w:rPr>
        <w:t>,00 pkt</w:t>
      </w:r>
      <w:r w:rsidR="00393C22">
        <w:rPr>
          <w:rFonts w:asciiTheme="minorHAnsi" w:hAnsiTheme="minorHAnsi" w:cstheme="minorHAnsi"/>
          <w:sz w:val="18"/>
          <w:szCs w:val="18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Liczba punktów w kryterium </w:t>
      </w:r>
    </w:p>
    <w:p w14:paraId="7FE7584E" w14:textId="2250EB9B" w:rsidR="0060571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„Okres</w:t>
      </w:r>
      <w:r w:rsidR="00484A1C" w:rsidRPr="00484A1C">
        <w:rPr>
          <w:rFonts w:asciiTheme="minorHAnsi" w:hAnsiTheme="minorHAnsi" w:cstheme="minorHAnsi"/>
          <w:sz w:val="18"/>
          <w:szCs w:val="18"/>
        </w:rPr>
        <w:t xml:space="preserve"> gwarancji</w:t>
      </w:r>
      <w:r>
        <w:rPr>
          <w:rFonts w:asciiTheme="minorHAnsi" w:hAnsiTheme="minorHAnsi" w:cstheme="minorHAnsi"/>
          <w:sz w:val="18"/>
          <w:szCs w:val="18"/>
        </w:rPr>
        <w:t>”</w:t>
      </w:r>
      <w:r w:rsidR="00484A1C">
        <w:rPr>
          <w:rFonts w:asciiTheme="minorHAnsi" w:hAnsiTheme="minorHAnsi" w:cstheme="minorHAnsi"/>
          <w:sz w:val="18"/>
          <w:szCs w:val="18"/>
        </w:rPr>
        <w:t xml:space="preserve">– </w:t>
      </w:r>
      <w:r>
        <w:rPr>
          <w:rFonts w:asciiTheme="minorHAnsi" w:hAnsiTheme="minorHAnsi" w:cstheme="minorHAnsi"/>
          <w:sz w:val="18"/>
          <w:szCs w:val="18"/>
        </w:rPr>
        <w:t>20</w:t>
      </w:r>
      <w:r w:rsidR="00484A1C">
        <w:rPr>
          <w:rFonts w:asciiTheme="minorHAnsi" w:hAnsiTheme="minorHAnsi" w:cstheme="minorHAnsi"/>
          <w:sz w:val="18"/>
          <w:szCs w:val="18"/>
        </w:rPr>
        <w:t>,00 pkt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0571E" w:rsidRPr="00D519D4">
        <w:rPr>
          <w:rFonts w:asciiTheme="minorHAnsi" w:hAnsiTheme="minorHAnsi" w:cstheme="minorHAnsi"/>
          <w:b/>
          <w:sz w:val="18"/>
          <w:szCs w:val="18"/>
        </w:rPr>
        <w:t>Łączna punktacja: 100,00 pkt.</w:t>
      </w:r>
      <w:r w:rsidR="0060571E" w:rsidRPr="005534DE">
        <w:rPr>
          <w:rFonts w:asciiTheme="minorHAnsi" w:hAnsiTheme="minorHAnsi" w:cstheme="minorHAnsi"/>
          <w:sz w:val="18"/>
          <w:szCs w:val="18"/>
        </w:rPr>
        <w:t xml:space="preserve">    Oferta uzyskała najwyższą liczbę punktów w kryterium oceny ofert.      </w:t>
      </w:r>
    </w:p>
    <w:p w14:paraId="536D0A29" w14:textId="286E68EB" w:rsidR="007B64E4" w:rsidRPr="007B64E4" w:rsidRDefault="007B64E4" w:rsidP="007B64E4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7B64E4">
        <w:rPr>
          <w:rFonts w:asciiTheme="minorHAnsi" w:hAnsiTheme="minorHAnsi" w:cstheme="minorHAnsi"/>
          <w:b/>
          <w:sz w:val="18"/>
          <w:szCs w:val="18"/>
          <w:lang w:val="pl-PL"/>
        </w:rPr>
        <w:lastRenderedPageBreak/>
        <w:t xml:space="preserve">Zadanie </w:t>
      </w:r>
      <w:r>
        <w:rPr>
          <w:rFonts w:asciiTheme="minorHAnsi" w:hAnsiTheme="minorHAnsi" w:cstheme="minorHAnsi"/>
          <w:b/>
          <w:sz w:val="18"/>
          <w:szCs w:val="18"/>
          <w:lang w:val="pl-PL"/>
        </w:rPr>
        <w:t>2</w:t>
      </w:r>
    </w:p>
    <w:p w14:paraId="192BAC80" w14:textId="41CF87E8" w:rsidR="007B64E4" w:rsidRPr="005534DE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64E4">
        <w:rPr>
          <w:rFonts w:asciiTheme="minorHAnsi" w:hAnsiTheme="minorHAnsi" w:cstheme="minorHAnsi"/>
          <w:b/>
          <w:sz w:val="18"/>
          <w:szCs w:val="18"/>
        </w:rPr>
        <w:t>KARL STORZ Polska sp. z o.o.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64E4">
        <w:rPr>
          <w:rFonts w:asciiTheme="minorHAnsi" w:hAnsiTheme="minorHAnsi" w:cstheme="minorHAnsi"/>
          <w:b/>
          <w:sz w:val="18"/>
          <w:szCs w:val="18"/>
        </w:rPr>
        <w:t xml:space="preserve">ul. </w:t>
      </w:r>
      <w:proofErr w:type="spellStart"/>
      <w:r w:rsidRPr="007B64E4">
        <w:rPr>
          <w:rFonts w:asciiTheme="minorHAnsi" w:hAnsiTheme="minorHAnsi" w:cstheme="minorHAnsi"/>
          <w:b/>
          <w:sz w:val="18"/>
          <w:szCs w:val="18"/>
        </w:rPr>
        <w:t>Hołubcowa</w:t>
      </w:r>
      <w:proofErr w:type="spellEnd"/>
      <w:r w:rsidRPr="007B64E4">
        <w:rPr>
          <w:rFonts w:asciiTheme="minorHAnsi" w:hAnsiTheme="minorHAnsi" w:cstheme="minorHAnsi"/>
          <w:b/>
          <w:sz w:val="18"/>
          <w:szCs w:val="18"/>
        </w:rPr>
        <w:t xml:space="preserve"> 123, 02-854 Warszawa</w:t>
      </w:r>
    </w:p>
    <w:p w14:paraId="3B8569AA" w14:textId="0D6F424C" w:rsidR="007B64E4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534DE">
        <w:rPr>
          <w:rFonts w:asciiTheme="minorHAnsi" w:hAnsiTheme="minorHAnsi" w:cstheme="minorHAnsi"/>
          <w:sz w:val="18"/>
          <w:szCs w:val="18"/>
        </w:rPr>
        <w:t>Cena oferty 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cs="Calibri"/>
          <w:b/>
          <w:sz w:val="20"/>
          <w:szCs w:val="20"/>
        </w:rPr>
        <w:t>416 546,32 zł</w:t>
      </w:r>
      <w:r w:rsidRPr="005534DE">
        <w:rPr>
          <w:rFonts w:asciiTheme="minorHAnsi" w:hAnsiTheme="minorHAnsi" w:cstheme="minorHAnsi"/>
          <w:sz w:val="18"/>
          <w:szCs w:val="18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Cena</w:t>
      </w:r>
      <w:r w:rsidRPr="005534DE">
        <w:rPr>
          <w:rFonts w:asciiTheme="minorHAnsi" w:hAnsiTheme="minorHAnsi" w:cstheme="minorHAnsi"/>
          <w:sz w:val="18"/>
          <w:szCs w:val="18"/>
        </w:rPr>
        <w:t xml:space="preserve">” – </w:t>
      </w:r>
      <w:r>
        <w:rPr>
          <w:rFonts w:asciiTheme="minorHAnsi" w:hAnsiTheme="minorHAnsi" w:cstheme="minorHAnsi"/>
          <w:sz w:val="18"/>
          <w:szCs w:val="18"/>
        </w:rPr>
        <w:t>80</w:t>
      </w:r>
      <w:r w:rsidRPr="005534DE">
        <w:rPr>
          <w:rFonts w:asciiTheme="minorHAnsi" w:hAnsiTheme="minorHAnsi" w:cstheme="minorHAnsi"/>
          <w:sz w:val="18"/>
          <w:szCs w:val="18"/>
        </w:rPr>
        <w:t>,00 pkt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Liczba punktów w kryterium </w:t>
      </w:r>
    </w:p>
    <w:p w14:paraId="08337D52" w14:textId="77777777" w:rsidR="007B64E4" w:rsidRPr="005534DE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„Okres</w:t>
      </w:r>
      <w:r w:rsidRPr="00484A1C">
        <w:rPr>
          <w:rFonts w:asciiTheme="minorHAnsi" w:hAnsiTheme="minorHAnsi" w:cstheme="minorHAnsi"/>
          <w:sz w:val="18"/>
          <w:szCs w:val="18"/>
        </w:rPr>
        <w:t xml:space="preserve"> gwarancji</w:t>
      </w:r>
      <w:r>
        <w:rPr>
          <w:rFonts w:asciiTheme="minorHAnsi" w:hAnsiTheme="minorHAnsi" w:cstheme="minorHAnsi"/>
          <w:sz w:val="18"/>
          <w:szCs w:val="18"/>
        </w:rPr>
        <w:t xml:space="preserve">”– 20,00 pkt </w:t>
      </w:r>
      <w:r w:rsidRPr="00D519D4">
        <w:rPr>
          <w:rFonts w:asciiTheme="minorHAnsi" w:hAnsiTheme="minorHAnsi" w:cstheme="minorHAnsi"/>
          <w:b/>
          <w:sz w:val="18"/>
          <w:szCs w:val="18"/>
        </w:rPr>
        <w:t>Łączna punktacja: 100,00 pkt.</w:t>
      </w:r>
      <w:r w:rsidRPr="005534DE">
        <w:rPr>
          <w:rFonts w:asciiTheme="minorHAnsi" w:hAnsiTheme="minorHAnsi" w:cstheme="minorHAnsi"/>
          <w:sz w:val="18"/>
          <w:szCs w:val="18"/>
        </w:rPr>
        <w:t xml:space="preserve">    Oferta uzyskała najwyższą liczbę punktów w kryterium oceny ofert.      </w:t>
      </w:r>
    </w:p>
    <w:p w14:paraId="3A5B6F1B" w14:textId="773841E8" w:rsidR="007B64E4" w:rsidRPr="007B64E4" w:rsidRDefault="007B64E4" w:rsidP="007B64E4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7B64E4">
        <w:rPr>
          <w:rFonts w:asciiTheme="minorHAnsi" w:hAnsiTheme="minorHAnsi" w:cstheme="minorHAnsi"/>
          <w:b/>
          <w:sz w:val="18"/>
          <w:szCs w:val="18"/>
          <w:lang w:val="pl-PL"/>
        </w:rPr>
        <w:t xml:space="preserve">Zadanie </w:t>
      </w:r>
      <w:r>
        <w:rPr>
          <w:rFonts w:asciiTheme="minorHAnsi" w:hAnsiTheme="minorHAnsi" w:cstheme="minorHAnsi"/>
          <w:b/>
          <w:sz w:val="18"/>
          <w:szCs w:val="18"/>
          <w:lang w:val="pl-PL"/>
        </w:rPr>
        <w:t>3</w:t>
      </w:r>
    </w:p>
    <w:p w14:paraId="60C2411D" w14:textId="19C45B32" w:rsidR="007B64E4" w:rsidRPr="005534DE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64E4">
        <w:rPr>
          <w:rFonts w:asciiTheme="minorHAnsi" w:hAnsiTheme="minorHAnsi" w:cstheme="minorHAnsi"/>
          <w:b/>
          <w:sz w:val="18"/>
          <w:szCs w:val="18"/>
        </w:rPr>
        <w:t>OLYMPUS Polska Sp. z o.o.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64E4">
        <w:rPr>
          <w:rFonts w:asciiTheme="minorHAnsi" w:hAnsiTheme="minorHAnsi" w:cstheme="minorHAnsi"/>
          <w:b/>
          <w:sz w:val="18"/>
          <w:szCs w:val="18"/>
        </w:rPr>
        <w:t>ul. Wynalazek 1; 02-677 Warszawa</w:t>
      </w:r>
    </w:p>
    <w:p w14:paraId="1748DB5E" w14:textId="77503EFB" w:rsidR="007B64E4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534DE">
        <w:rPr>
          <w:rFonts w:asciiTheme="minorHAnsi" w:hAnsiTheme="minorHAnsi" w:cstheme="minorHAnsi"/>
          <w:sz w:val="18"/>
          <w:szCs w:val="18"/>
        </w:rPr>
        <w:t>Cena oferty 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cs="Calibri"/>
          <w:b/>
          <w:sz w:val="20"/>
          <w:szCs w:val="20"/>
        </w:rPr>
        <w:t>- 690 424,85 zł</w:t>
      </w:r>
      <w:r w:rsidRPr="005534DE">
        <w:rPr>
          <w:rFonts w:asciiTheme="minorHAnsi" w:hAnsiTheme="minorHAnsi" w:cstheme="minorHAnsi"/>
          <w:sz w:val="18"/>
          <w:szCs w:val="18"/>
        </w:rPr>
        <w:t xml:space="preserve"> Liczba punktów w kryterium „</w:t>
      </w:r>
      <w:r>
        <w:rPr>
          <w:rFonts w:asciiTheme="minorHAnsi" w:hAnsiTheme="minorHAnsi" w:cstheme="minorHAnsi"/>
          <w:sz w:val="18"/>
          <w:szCs w:val="18"/>
        </w:rPr>
        <w:t>Cena</w:t>
      </w:r>
      <w:r w:rsidRPr="005534DE">
        <w:rPr>
          <w:rFonts w:asciiTheme="minorHAnsi" w:hAnsiTheme="minorHAnsi" w:cstheme="minorHAnsi"/>
          <w:sz w:val="18"/>
          <w:szCs w:val="18"/>
        </w:rPr>
        <w:t xml:space="preserve">” – </w:t>
      </w:r>
      <w:r>
        <w:rPr>
          <w:rFonts w:asciiTheme="minorHAnsi" w:hAnsiTheme="minorHAnsi" w:cstheme="minorHAnsi"/>
          <w:sz w:val="18"/>
          <w:szCs w:val="18"/>
        </w:rPr>
        <w:t>80</w:t>
      </w:r>
      <w:r w:rsidRPr="005534DE">
        <w:rPr>
          <w:rFonts w:asciiTheme="minorHAnsi" w:hAnsiTheme="minorHAnsi" w:cstheme="minorHAnsi"/>
          <w:sz w:val="18"/>
          <w:szCs w:val="18"/>
        </w:rPr>
        <w:t>,00 pkt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4DE">
        <w:rPr>
          <w:rFonts w:asciiTheme="minorHAnsi" w:hAnsiTheme="minorHAnsi" w:cstheme="minorHAnsi"/>
          <w:sz w:val="18"/>
          <w:szCs w:val="18"/>
        </w:rPr>
        <w:t xml:space="preserve">Liczba punktów w kryterium </w:t>
      </w:r>
    </w:p>
    <w:p w14:paraId="611452DA" w14:textId="77777777" w:rsidR="007B64E4" w:rsidRPr="005534DE" w:rsidRDefault="007B64E4" w:rsidP="007B64E4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„Okres</w:t>
      </w:r>
      <w:r w:rsidRPr="00484A1C">
        <w:rPr>
          <w:rFonts w:asciiTheme="minorHAnsi" w:hAnsiTheme="minorHAnsi" w:cstheme="minorHAnsi"/>
          <w:sz w:val="18"/>
          <w:szCs w:val="18"/>
        </w:rPr>
        <w:t xml:space="preserve"> gwarancji</w:t>
      </w:r>
      <w:r>
        <w:rPr>
          <w:rFonts w:asciiTheme="minorHAnsi" w:hAnsiTheme="minorHAnsi" w:cstheme="minorHAnsi"/>
          <w:sz w:val="18"/>
          <w:szCs w:val="18"/>
        </w:rPr>
        <w:t xml:space="preserve">”– 20,00 pkt </w:t>
      </w:r>
      <w:r w:rsidRPr="00D519D4">
        <w:rPr>
          <w:rFonts w:asciiTheme="minorHAnsi" w:hAnsiTheme="minorHAnsi" w:cstheme="minorHAnsi"/>
          <w:b/>
          <w:sz w:val="18"/>
          <w:szCs w:val="18"/>
        </w:rPr>
        <w:t>Łączna punktacja: 100,00 pkt.</w:t>
      </w:r>
      <w:r w:rsidRPr="005534DE">
        <w:rPr>
          <w:rFonts w:asciiTheme="minorHAnsi" w:hAnsiTheme="minorHAnsi" w:cstheme="minorHAnsi"/>
          <w:sz w:val="18"/>
          <w:szCs w:val="18"/>
        </w:rPr>
        <w:t xml:space="preserve">    Oferta uzyskała najwyższą liczbę punktów w kryterium oceny ofert.      </w:t>
      </w:r>
    </w:p>
    <w:p w14:paraId="156B60CB" w14:textId="77777777" w:rsidR="007B64E4" w:rsidRPr="005534DE" w:rsidRDefault="007B64E4" w:rsidP="005534DE">
      <w:pPr>
        <w:suppressAutoHyphens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0F8F989" w14:textId="04B4B24F" w:rsidR="0097539B" w:rsidRPr="009439E1" w:rsidRDefault="0060571E" w:rsidP="009439E1">
      <w:pPr>
        <w:pStyle w:val="Akapitzlist"/>
        <w:numPr>
          <w:ilvl w:val="0"/>
          <w:numId w:val="2"/>
        </w:numPr>
        <w:suppressAutoHyphens w:val="0"/>
        <w:ind w:hanging="207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Zamawiający 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informuje, iż umow</w:t>
      </w:r>
      <w:r>
        <w:rPr>
          <w:rFonts w:asciiTheme="minorHAnsi" w:hAnsiTheme="minorHAnsi" w:cstheme="minorHAnsi"/>
          <w:sz w:val="18"/>
          <w:szCs w:val="18"/>
          <w:lang w:val="pl-PL"/>
        </w:rPr>
        <w:t>a może zostać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zawart</w:t>
      </w:r>
      <w:r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p</w:t>
      </w:r>
      <w:r w:rsidR="00393C22">
        <w:rPr>
          <w:rFonts w:asciiTheme="minorHAnsi" w:hAnsiTheme="minorHAnsi" w:cstheme="minorHAnsi"/>
          <w:sz w:val="18"/>
          <w:szCs w:val="18"/>
          <w:lang w:val="pl-PL"/>
        </w:rPr>
        <w:t xml:space="preserve">rzed 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>upływ</w:t>
      </w:r>
      <w:r w:rsidR="00393C22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B270C3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</w:t>
      </w:r>
      <w:r w:rsidR="007B64E4">
        <w:rPr>
          <w:rFonts w:asciiTheme="minorHAnsi" w:hAnsiTheme="minorHAnsi" w:cstheme="minorHAnsi"/>
          <w:sz w:val="18"/>
          <w:szCs w:val="18"/>
          <w:lang w:val="pl-PL"/>
        </w:rPr>
        <w:t xml:space="preserve"> dla zadania</w:t>
      </w:r>
      <w:bookmarkStart w:id="1" w:name="_GoBack"/>
      <w:bookmarkEnd w:id="1"/>
      <w:r w:rsidR="007B64E4">
        <w:rPr>
          <w:rFonts w:asciiTheme="minorHAnsi" w:hAnsiTheme="minorHAnsi" w:cstheme="minorHAnsi"/>
          <w:sz w:val="18"/>
          <w:szCs w:val="18"/>
          <w:lang w:val="pl-PL"/>
        </w:rPr>
        <w:t xml:space="preserve"> 1, zadania 2 oraz zadania 3</w:t>
      </w:r>
    </w:p>
    <w:p w14:paraId="2599093C" w14:textId="77777777" w:rsidR="0097539B" w:rsidRPr="00D40471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44F0C643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54A4D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B54A4D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0B77F814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52E3C197">
          <wp:extent cx="1516829" cy="2000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1540033" cy="20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52CB">
      <w:rPr>
        <w:noProof/>
        <w:sz w:val="4"/>
      </w:rPr>
      <w:drawing>
        <wp:inline distT="0" distB="0" distL="0" distR="0" wp14:anchorId="5AF8B235" wp14:editId="328DF836">
          <wp:extent cx="4860925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6629"/>
    <w:rsid w:val="00054BD8"/>
    <w:rsid w:val="000D52CB"/>
    <w:rsid w:val="00144B8A"/>
    <w:rsid w:val="00170DFC"/>
    <w:rsid w:val="00172392"/>
    <w:rsid w:val="001816DF"/>
    <w:rsid w:val="001936E7"/>
    <w:rsid w:val="001A5147"/>
    <w:rsid w:val="001A56F1"/>
    <w:rsid w:val="001B60F1"/>
    <w:rsid w:val="001E36A0"/>
    <w:rsid w:val="00225E9F"/>
    <w:rsid w:val="00265C0D"/>
    <w:rsid w:val="00285F31"/>
    <w:rsid w:val="002961DB"/>
    <w:rsid w:val="002A77B1"/>
    <w:rsid w:val="002C46C8"/>
    <w:rsid w:val="002E287E"/>
    <w:rsid w:val="00320D7B"/>
    <w:rsid w:val="00344AD2"/>
    <w:rsid w:val="0035044A"/>
    <w:rsid w:val="00375EE9"/>
    <w:rsid w:val="00393C22"/>
    <w:rsid w:val="003A507F"/>
    <w:rsid w:val="003B0116"/>
    <w:rsid w:val="003B020A"/>
    <w:rsid w:val="003D48E1"/>
    <w:rsid w:val="003E1D6E"/>
    <w:rsid w:val="004536AF"/>
    <w:rsid w:val="004656D4"/>
    <w:rsid w:val="004725EA"/>
    <w:rsid w:val="00481032"/>
    <w:rsid w:val="00484A1C"/>
    <w:rsid w:val="00491121"/>
    <w:rsid w:val="004D75F2"/>
    <w:rsid w:val="00514317"/>
    <w:rsid w:val="00522C07"/>
    <w:rsid w:val="005534DE"/>
    <w:rsid w:val="005779DD"/>
    <w:rsid w:val="00581E24"/>
    <w:rsid w:val="005E37B9"/>
    <w:rsid w:val="005F463F"/>
    <w:rsid w:val="00600476"/>
    <w:rsid w:val="0060571E"/>
    <w:rsid w:val="006163B3"/>
    <w:rsid w:val="006509C2"/>
    <w:rsid w:val="00656E84"/>
    <w:rsid w:val="006C62AA"/>
    <w:rsid w:val="00746206"/>
    <w:rsid w:val="007762CF"/>
    <w:rsid w:val="00781BC0"/>
    <w:rsid w:val="007933AD"/>
    <w:rsid w:val="00794DD9"/>
    <w:rsid w:val="007A2838"/>
    <w:rsid w:val="007B64E4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946BA"/>
    <w:rsid w:val="008971A7"/>
    <w:rsid w:val="008D009A"/>
    <w:rsid w:val="008D47A3"/>
    <w:rsid w:val="008E3119"/>
    <w:rsid w:val="00916EFC"/>
    <w:rsid w:val="00931873"/>
    <w:rsid w:val="009439E1"/>
    <w:rsid w:val="0097539B"/>
    <w:rsid w:val="00983D8F"/>
    <w:rsid w:val="009859BE"/>
    <w:rsid w:val="009B7280"/>
    <w:rsid w:val="00A06C77"/>
    <w:rsid w:val="00A30E92"/>
    <w:rsid w:val="00AA25B2"/>
    <w:rsid w:val="00AA4B76"/>
    <w:rsid w:val="00AA703D"/>
    <w:rsid w:val="00AF740C"/>
    <w:rsid w:val="00B54A4D"/>
    <w:rsid w:val="00B6660D"/>
    <w:rsid w:val="00B84F1E"/>
    <w:rsid w:val="00C066BD"/>
    <w:rsid w:val="00C15463"/>
    <w:rsid w:val="00D468CF"/>
    <w:rsid w:val="00D519D4"/>
    <w:rsid w:val="00DC0768"/>
    <w:rsid w:val="00DC4202"/>
    <w:rsid w:val="00DE0D25"/>
    <w:rsid w:val="00E3174B"/>
    <w:rsid w:val="00E42D6A"/>
    <w:rsid w:val="00E65FE7"/>
    <w:rsid w:val="00EB0C7F"/>
    <w:rsid w:val="00F10C97"/>
    <w:rsid w:val="00F52D2C"/>
    <w:rsid w:val="00FB3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202E-5A62-4FA7-BEC8-793E306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67</cp:revision>
  <cp:lastPrinted>2022-08-01T06:30:00Z</cp:lastPrinted>
  <dcterms:created xsi:type="dcterms:W3CDTF">2022-07-04T10:40:00Z</dcterms:created>
  <dcterms:modified xsi:type="dcterms:W3CDTF">2023-12-06T08:22:00Z</dcterms:modified>
</cp:coreProperties>
</file>