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4853A6D3" w14:textId="32E3148F" w:rsidR="00B422F0" w:rsidRDefault="009B66C4" w:rsidP="00D60D20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9B66C4">
        <w:rPr>
          <w:rFonts w:ascii="Calibri" w:hAnsi="Calibri" w:cs="Calibri"/>
          <w:b/>
          <w:szCs w:val="22"/>
        </w:rPr>
        <w:t>„</w:t>
      </w:r>
      <w:r w:rsidR="00F31DF6" w:rsidRPr="00F31DF6">
        <w:rPr>
          <w:rFonts w:ascii="Calibri" w:hAnsi="Calibri" w:cs="Calibri"/>
          <w:b/>
          <w:szCs w:val="22"/>
        </w:rPr>
        <w:t>Dostawa wyposażenia do mieszkań gminnych na potrzeby Repatriantów</w:t>
      </w:r>
      <w:r w:rsidR="00F31DF6">
        <w:rPr>
          <w:rFonts w:ascii="Calibri" w:hAnsi="Calibri" w:cs="Calibri"/>
          <w:b/>
          <w:szCs w:val="22"/>
        </w:rPr>
        <w:t>”</w:t>
      </w:r>
    </w:p>
    <w:p w14:paraId="6E403E36" w14:textId="77777777" w:rsidR="00200A85" w:rsidRDefault="00200A85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952978" w14:textId="2240C8EA" w:rsidR="00675781" w:rsidRPr="003E02BA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3E02BA">
        <w:rPr>
          <w:rFonts w:ascii="Arial" w:hAnsi="Arial" w:cs="Arial"/>
          <w:b/>
          <w:bCs/>
          <w:sz w:val="22"/>
          <w:szCs w:val="22"/>
        </w:rPr>
        <w:t>W odpowiedzi na ogłoszenie o udzielenie zamówienia publicznego składamy niniejszą</w:t>
      </w:r>
      <w:r w:rsidR="00B927A9" w:rsidRPr="003E02BA">
        <w:rPr>
          <w:rFonts w:ascii="Arial" w:hAnsi="Arial" w:cs="Arial"/>
          <w:b/>
          <w:bCs/>
          <w:sz w:val="22"/>
          <w:szCs w:val="22"/>
        </w:rPr>
        <w:t xml:space="preserve"> ofertę</w:t>
      </w:r>
      <w:r w:rsidRPr="003E02BA">
        <w:rPr>
          <w:rFonts w:ascii="Arial" w:hAnsi="Arial" w:cs="Arial"/>
          <w:b/>
          <w:bCs/>
          <w:sz w:val="22"/>
          <w:szCs w:val="22"/>
        </w:rPr>
        <w:t xml:space="preserve"> i zobowiązujemy się do wykonania przedmiotu zamówienia na poniższych warunkach</w:t>
      </w:r>
      <w:r w:rsidR="00611904" w:rsidRPr="003E02BA">
        <w:rPr>
          <w:rFonts w:ascii="Arial" w:hAnsi="Arial" w:cs="Arial"/>
          <w:b/>
          <w:bCs/>
          <w:sz w:val="22"/>
          <w:szCs w:val="22"/>
        </w:rPr>
        <w:t>:</w:t>
      </w:r>
    </w:p>
    <w:p w14:paraId="016BAA2A" w14:textId="77777777" w:rsidR="003644B1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4514962" w14:textId="506E6AD1" w:rsidR="00F31DF6" w:rsidRPr="00F31DF6" w:rsidRDefault="00F31DF6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  <w:r w:rsidRPr="00F31DF6">
        <w:rPr>
          <w:rFonts w:ascii="Arial" w:hAnsi="Arial" w:cs="Arial"/>
          <w:b/>
          <w:sz w:val="22"/>
          <w:szCs w:val="22"/>
          <w:u w:val="single"/>
        </w:rPr>
        <w:t>Dostawa i montaż mebli do mieszkań</w:t>
      </w:r>
    </w:p>
    <w:p w14:paraId="4C989321" w14:textId="77777777" w:rsidR="00F31DF6" w:rsidRPr="000C1FFE" w:rsidRDefault="00F31DF6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F31DF6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 xml:space="preserve">Oferujemy wykonanie całości przedmiotu zamówienia za </w:t>
      </w:r>
      <w:r w:rsidR="000C2501" w:rsidRPr="00F31DF6">
        <w:rPr>
          <w:rFonts w:ascii="Arial" w:hAnsi="Arial" w:cs="Arial"/>
          <w:bCs/>
          <w:sz w:val="22"/>
          <w:szCs w:val="22"/>
        </w:rPr>
        <w:t xml:space="preserve">łączną </w:t>
      </w:r>
      <w:r w:rsidRPr="00F31DF6">
        <w:rPr>
          <w:rFonts w:ascii="Arial" w:hAnsi="Arial" w:cs="Arial"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35516537" w14:textId="23D353AD" w:rsidR="00C4732A" w:rsidRPr="00675781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2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F31DF6">
        <w:rPr>
          <w:rFonts w:ascii="Arial" w:hAnsi="Arial" w:cs="Arial"/>
          <w:bCs/>
          <w:sz w:val="22"/>
          <w:szCs w:val="22"/>
        </w:rPr>
        <w:t>……….. miesięcy</w:t>
      </w:r>
      <w:r w:rsidR="00D10D63" w:rsidRPr="00F31DF6">
        <w:rPr>
          <w:rFonts w:ascii="Arial" w:hAnsi="Arial" w:cs="Arial"/>
          <w:sz w:val="22"/>
          <w:szCs w:val="22"/>
        </w:rPr>
        <w:t>.</w:t>
      </w:r>
    </w:p>
    <w:p w14:paraId="042AE098" w14:textId="77777777" w:rsidR="00675781" w:rsidRDefault="00675781" w:rsidP="00675781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3329F41" w14:textId="77777777" w:rsidR="00F31DF6" w:rsidRDefault="00F31DF6" w:rsidP="00F31DF6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FC52F1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FC52F1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FC52F1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FC52F1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FC52F1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FC52F1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FC52F1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FC52F1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FC52F1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FC52F1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</w:t>
      </w:r>
      <w:r w:rsidR="000B2997" w:rsidRPr="000C1FFE">
        <w:rPr>
          <w:rFonts w:ascii="Arial" w:hAnsi="Arial" w:cs="Arial"/>
          <w:sz w:val="22"/>
          <w:szCs w:val="22"/>
        </w:rPr>
        <w:lastRenderedPageBreak/>
        <w:t>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F31DF6">
      <w:footerReference w:type="default" r:id="rId9"/>
      <w:headerReference w:type="first" r:id="rId10"/>
      <w:footerReference w:type="first" r:id="rId11"/>
      <w:pgSz w:w="11906" w:h="16838"/>
      <w:pgMar w:top="851" w:right="991" w:bottom="851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B8542" w14:textId="77777777" w:rsidR="00FC52F1" w:rsidRDefault="00FC52F1">
      <w:r>
        <w:separator/>
      </w:r>
    </w:p>
  </w:endnote>
  <w:endnote w:type="continuationSeparator" w:id="0">
    <w:p w14:paraId="07223EF6" w14:textId="77777777" w:rsidR="00FC52F1" w:rsidRDefault="00FC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A6A67" w14:textId="07783D36" w:rsidR="00D60D20" w:rsidRPr="009A1E32" w:rsidRDefault="00D60D20" w:rsidP="00D60D20">
    <w:pPr>
      <w:tabs>
        <w:tab w:val="center" w:pos="4536"/>
        <w:tab w:val="right" w:pos="9072"/>
      </w:tabs>
      <w:rPr>
        <w:color w:val="FF0000"/>
      </w:rPr>
    </w:pPr>
  </w:p>
  <w:p w14:paraId="2E1A9787" w14:textId="77777777" w:rsidR="00D60D20" w:rsidRDefault="00D60D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F712B" w14:textId="0696A664" w:rsidR="00D60D20" w:rsidRPr="009A1E32" w:rsidRDefault="00D60D20" w:rsidP="00D60D20">
    <w:pPr>
      <w:tabs>
        <w:tab w:val="center" w:pos="4536"/>
        <w:tab w:val="right" w:pos="9072"/>
      </w:tabs>
      <w:rPr>
        <w:color w:val="FF0000"/>
      </w:rPr>
    </w:pPr>
  </w:p>
  <w:p w14:paraId="53EF379B" w14:textId="77777777" w:rsidR="00D60D20" w:rsidRDefault="00D60D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6B1A9" w14:textId="77777777" w:rsidR="00FC52F1" w:rsidRDefault="00FC52F1">
      <w:r>
        <w:separator/>
      </w:r>
    </w:p>
  </w:footnote>
  <w:footnote w:type="continuationSeparator" w:id="0">
    <w:p w14:paraId="7B7FC632" w14:textId="77777777" w:rsidR="00FC52F1" w:rsidRDefault="00FC5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C4B46" w14:textId="77777777" w:rsidR="00F31DF6" w:rsidRPr="00CF358E" w:rsidRDefault="00F31DF6" w:rsidP="00F31DF6">
    <w:pPr>
      <w:tabs>
        <w:tab w:val="center" w:pos="4537"/>
      </w:tabs>
      <w:suppressAutoHyphens/>
      <w:spacing w:line="0" w:lineRule="atLeast"/>
      <w:ind w:right="-3"/>
      <w:rPr>
        <w:rFonts w:ascii="Cambria" w:eastAsia="Cambria" w:hAnsi="Cambria" w:cs="Cambria"/>
        <w:b/>
        <w:color w:val="00000A"/>
      </w:rPr>
    </w:pPr>
  </w:p>
  <w:p w14:paraId="21508BDB" w14:textId="77777777" w:rsidR="00F31DF6" w:rsidRPr="008B59B1" w:rsidRDefault="00F31DF6" w:rsidP="00F31DF6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5408" behindDoc="1" locked="0" layoutInCell="1" allowOverlap="1" wp14:anchorId="3BB16AE4" wp14:editId="205E6F84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6432" behindDoc="1" locked="0" layoutInCell="1" allowOverlap="1" wp14:anchorId="61E8E7C1" wp14:editId="3F0FB7EC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2A1218B7" w14:textId="77777777" w:rsidR="00F31DF6" w:rsidRPr="00B2725C" w:rsidRDefault="00F31DF6" w:rsidP="00F31DF6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134AFB40" w14:textId="77777777" w:rsidR="00F31DF6" w:rsidRPr="00B2725C" w:rsidRDefault="00F31DF6" w:rsidP="00F31DF6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3E9586C4" w14:textId="77777777" w:rsidR="00F31DF6" w:rsidRPr="00B2725C" w:rsidRDefault="00F31DF6" w:rsidP="00F31DF6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095FCFBE" w14:textId="77777777" w:rsidR="00F31DF6" w:rsidRPr="000B4E53" w:rsidRDefault="00F31DF6" w:rsidP="00F31DF6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0B4E53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4F063392"/>
    <w:lvl w:ilvl="0" w:tplc="F5880F0A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54F9"/>
    <w:multiLevelType w:val="hybridMultilevel"/>
    <w:tmpl w:val="E584B74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63BE0"/>
    <w:multiLevelType w:val="hybridMultilevel"/>
    <w:tmpl w:val="8474D896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64B4E94"/>
    <w:multiLevelType w:val="hybridMultilevel"/>
    <w:tmpl w:val="F642EE9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1342E0"/>
    <w:multiLevelType w:val="hybridMultilevel"/>
    <w:tmpl w:val="F642EE9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1"/>
  </w:num>
  <w:num w:numId="4">
    <w:abstractNumId w:val="16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7"/>
  </w:num>
  <w:num w:numId="8">
    <w:abstractNumId w:val="12"/>
  </w:num>
  <w:num w:numId="9">
    <w:abstractNumId w:val="22"/>
  </w:num>
  <w:num w:numId="10">
    <w:abstractNumId w:val="18"/>
  </w:num>
  <w:num w:numId="11">
    <w:abstractNumId w:val="3"/>
  </w:num>
  <w:num w:numId="12">
    <w:abstractNumId w:val="1"/>
  </w:num>
  <w:num w:numId="13">
    <w:abstractNumId w:val="25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3"/>
  </w:num>
  <w:num w:numId="20">
    <w:abstractNumId w:val="14"/>
  </w:num>
  <w:num w:numId="21">
    <w:abstractNumId w:val="4"/>
  </w:num>
  <w:num w:numId="22">
    <w:abstractNumId w:val="8"/>
  </w:num>
  <w:num w:numId="23">
    <w:abstractNumId w:val="17"/>
  </w:num>
  <w:num w:numId="24">
    <w:abstractNumId w:val="11"/>
  </w:num>
  <w:num w:numId="25">
    <w:abstractNumId w:val="6"/>
  </w:num>
  <w:num w:numId="26">
    <w:abstractNumId w:val="13"/>
  </w:num>
  <w:num w:numId="27">
    <w:abstractNumId w:val="15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2165"/>
    <w:rsid w:val="0011454F"/>
    <w:rsid w:val="00124862"/>
    <w:rsid w:val="00125C4E"/>
    <w:rsid w:val="00150B6E"/>
    <w:rsid w:val="00151255"/>
    <w:rsid w:val="001554F3"/>
    <w:rsid w:val="001717CA"/>
    <w:rsid w:val="0018158C"/>
    <w:rsid w:val="001954E3"/>
    <w:rsid w:val="00195FC9"/>
    <w:rsid w:val="001A44EF"/>
    <w:rsid w:val="001B588B"/>
    <w:rsid w:val="001C1D5F"/>
    <w:rsid w:val="001D7E62"/>
    <w:rsid w:val="001E1158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D41FE"/>
    <w:rsid w:val="003D666E"/>
    <w:rsid w:val="003E02BA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165CA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3F9C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237C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B66C4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13850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3AE7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97ADD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60D20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4C07"/>
    <w:rsid w:val="00F1505D"/>
    <w:rsid w:val="00F253D0"/>
    <w:rsid w:val="00F31BA2"/>
    <w:rsid w:val="00F31DF6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2F1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0700-B29B-4A7F-96C9-92077087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Kinga Chomiak</cp:lastModifiedBy>
  <cp:revision>40</cp:revision>
  <cp:lastPrinted>2023-06-16T07:01:00Z</cp:lastPrinted>
  <dcterms:created xsi:type="dcterms:W3CDTF">2021-05-12T01:59:00Z</dcterms:created>
  <dcterms:modified xsi:type="dcterms:W3CDTF">2023-07-13T07:49:00Z</dcterms:modified>
</cp:coreProperties>
</file>