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250098">
        <w:rPr>
          <w:rFonts w:cstheme="minorHAnsi"/>
          <w:b/>
          <w:szCs w:val="24"/>
        </w:rPr>
        <w:t>73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250098">
        <w:rPr>
          <w:rFonts w:cstheme="minorHAnsi"/>
          <w:b/>
          <w:szCs w:val="24"/>
        </w:rPr>
        <w:t>Autodetailing</w:t>
      </w:r>
      <w:r w:rsidR="003B7921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250098">
        <w:rPr>
          <w:rFonts w:cstheme="minorHAnsi"/>
          <w:b/>
          <w:szCs w:val="24"/>
        </w:rPr>
        <w:t>Autodetailig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3B7921" w:rsidRPr="00E20497">
        <w:rPr>
          <w:rFonts w:cstheme="minorHAnsi"/>
          <w:b/>
          <w:szCs w:val="24"/>
        </w:rPr>
        <w:t>„</w:t>
      </w:r>
      <w:r w:rsidR="00250098">
        <w:rPr>
          <w:rFonts w:cstheme="minorHAnsi"/>
          <w:b/>
          <w:szCs w:val="24"/>
        </w:rPr>
        <w:t>Autodetailingu</w:t>
      </w:r>
      <w:r w:rsidR="003B7921">
        <w:rPr>
          <w:rFonts w:cstheme="minorHAnsi"/>
          <w:b/>
          <w:szCs w:val="24"/>
        </w:rPr>
        <w:t>”</w:t>
      </w:r>
    </w:p>
    <w:p w:rsidR="000A7885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A w szczególności;</w:t>
      </w:r>
    </w:p>
    <w:p w:rsidR="00250098" w:rsidRPr="00250098" w:rsidRDefault="00250098" w:rsidP="002500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000000"/>
          <w:spacing w:val="15"/>
          <w:sz w:val="24"/>
          <w:szCs w:val="24"/>
        </w:rPr>
      </w:pPr>
      <w:r w:rsidRPr="00250098">
        <w:rPr>
          <w:rFonts w:asciiTheme="minorHAnsi" w:hAnsiTheme="minorHAnsi" w:cstheme="minorHAnsi"/>
          <w:color w:val="000000"/>
          <w:spacing w:val="15"/>
          <w:sz w:val="24"/>
          <w:szCs w:val="24"/>
        </w:rPr>
        <w:t>Zaawansowany detailing kół – głównie felgi aluminiowe – oraz nadkoli</w:t>
      </w:r>
      <w:r w:rsidR="00163CD3">
        <w:rPr>
          <w:rFonts w:asciiTheme="minorHAnsi" w:hAnsiTheme="minorHAnsi" w:cstheme="minorHAnsi"/>
          <w:color w:val="000000"/>
          <w:spacing w:val="15"/>
          <w:sz w:val="24"/>
          <w:szCs w:val="24"/>
        </w:rPr>
        <w:t>.</w:t>
      </w:r>
    </w:p>
    <w:p w:rsidR="00250098" w:rsidRPr="00250098" w:rsidRDefault="00250098" w:rsidP="002500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000000"/>
          <w:spacing w:val="15"/>
          <w:sz w:val="24"/>
          <w:szCs w:val="24"/>
        </w:rPr>
      </w:pPr>
      <w:r w:rsidRPr="00250098">
        <w:rPr>
          <w:rFonts w:asciiTheme="minorHAnsi" w:hAnsiTheme="minorHAnsi" w:cstheme="minorHAnsi"/>
          <w:color w:val="000000"/>
          <w:spacing w:val="15"/>
          <w:sz w:val="24"/>
          <w:szCs w:val="24"/>
        </w:rPr>
        <w:t>Techniki poprawnego mycia detailingowego m.in.:</w:t>
      </w:r>
    </w:p>
    <w:p w:rsidR="00250098" w:rsidRPr="00250098" w:rsidRDefault="00250098" w:rsidP="0025009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color w:val="000000"/>
          <w:spacing w:val="1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5"/>
          <w:sz w:val="24"/>
          <w:szCs w:val="24"/>
        </w:rPr>
        <w:t>wstępne mycie pianą aktywną</w:t>
      </w:r>
    </w:p>
    <w:p w:rsidR="00250098" w:rsidRPr="00250098" w:rsidRDefault="00250098" w:rsidP="00250098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uto"/>
        <w:jc w:val="left"/>
        <w:rPr>
          <w:rFonts w:asciiTheme="minorHAnsi" w:hAnsiTheme="minorHAnsi" w:cstheme="minorHAnsi"/>
          <w:color w:val="000000"/>
          <w:spacing w:val="15"/>
          <w:sz w:val="24"/>
          <w:szCs w:val="24"/>
        </w:rPr>
      </w:pPr>
      <w:r w:rsidRPr="00250098">
        <w:rPr>
          <w:rFonts w:asciiTheme="minorHAnsi" w:hAnsiTheme="minorHAnsi" w:cstheme="minorHAnsi"/>
          <w:color w:val="000000"/>
          <w:spacing w:val="15"/>
          <w:sz w:val="24"/>
          <w:szCs w:val="24"/>
        </w:rPr>
        <w:t>właściwe mycie auta w systemie na dwa wiadra (two-bucket, grit guard)</w:t>
      </w:r>
    </w:p>
    <w:p w:rsidR="00250098" w:rsidRPr="00250098" w:rsidRDefault="00250098" w:rsidP="00250098">
      <w:pPr>
        <w:pStyle w:val="Akapitzlist"/>
        <w:numPr>
          <w:ilvl w:val="0"/>
          <w:numId w:val="18"/>
        </w:numPr>
        <w:shd w:val="clear" w:color="auto" w:fill="FFFFFF"/>
        <w:spacing w:before="100" w:beforeAutospacing="1" w:line="240" w:lineRule="auto"/>
        <w:jc w:val="left"/>
        <w:rPr>
          <w:rFonts w:asciiTheme="minorHAnsi" w:hAnsiTheme="minorHAnsi" w:cstheme="minorHAnsi"/>
          <w:color w:val="000000"/>
          <w:spacing w:val="15"/>
          <w:sz w:val="24"/>
          <w:szCs w:val="24"/>
        </w:rPr>
      </w:pPr>
      <w:r w:rsidRPr="00250098">
        <w:rPr>
          <w:rFonts w:asciiTheme="minorHAnsi" w:hAnsiTheme="minorHAnsi" w:cstheme="minorHAnsi"/>
          <w:color w:val="000000"/>
          <w:spacing w:val="15"/>
          <w:sz w:val="24"/>
          <w:szCs w:val="24"/>
        </w:rPr>
        <w:t>Dekontaminacja lakieru oraz glinkowanie całego nadwozia (lakier, szyby)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Pranie tapicerki materiałowej z wykorzystaniem odkurzaczy ekstrakcyjnych, a także bezpieczne techniki czyszczenia podsufitki</w:t>
      </w:r>
      <w:r w:rsidR="00163CD3">
        <w:rPr>
          <w:rFonts w:cstheme="minorHAnsi"/>
          <w:color w:val="000000"/>
          <w:spacing w:val="15"/>
          <w:szCs w:val="24"/>
        </w:rPr>
        <w:t>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 xml:space="preserve">Czyszczenie i </w:t>
      </w:r>
      <w:r>
        <w:rPr>
          <w:rFonts w:cstheme="minorHAnsi"/>
          <w:color w:val="000000"/>
          <w:spacing w:val="15"/>
          <w:szCs w:val="24"/>
        </w:rPr>
        <w:t>konserwacja tapicerki skórzanej.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Impregnacja czyli zabezpieczenie tapicerki wykonanej z tkaniny</w:t>
      </w:r>
      <w:r>
        <w:rPr>
          <w:rFonts w:cstheme="minorHAnsi"/>
          <w:color w:val="000000"/>
          <w:spacing w:val="15"/>
          <w:szCs w:val="24"/>
        </w:rPr>
        <w:t>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Bezpieczne czyszczenie i zabezpieczanie skóry w zależności od stopnia zabrudzenia</w:t>
      </w:r>
      <w:r>
        <w:rPr>
          <w:rFonts w:cstheme="minorHAnsi"/>
          <w:color w:val="000000"/>
          <w:spacing w:val="15"/>
          <w:szCs w:val="24"/>
        </w:rPr>
        <w:t>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Czyszczenie i zabezpieczenie elementów wykonanych z tworzyw sztucznych</w:t>
      </w:r>
      <w:r>
        <w:rPr>
          <w:rFonts w:cstheme="minorHAnsi"/>
          <w:color w:val="000000"/>
          <w:spacing w:val="15"/>
          <w:szCs w:val="24"/>
        </w:rPr>
        <w:t>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Kropka nad „i” czyli szyby bez smug oraz magia zapachu perfum samochodowych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Prawidłowa inspekcja i analiza lakieru przed korektą (m.in. lampy inspekcyjne, miernik lakieru)</w:t>
      </w:r>
      <w:r w:rsidR="00163CD3">
        <w:rPr>
          <w:rFonts w:cstheme="minorHAnsi"/>
          <w:color w:val="000000"/>
          <w:spacing w:val="15"/>
          <w:szCs w:val="24"/>
        </w:rPr>
        <w:t>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Procedury przygotowania powierzchni lakieru do korekty (m.in. efektywne maskowanie taśmą)</w:t>
      </w:r>
      <w:r w:rsidR="00163CD3">
        <w:rPr>
          <w:rFonts w:cstheme="minorHAnsi"/>
          <w:color w:val="000000"/>
          <w:spacing w:val="15"/>
          <w:szCs w:val="24"/>
        </w:rPr>
        <w:t>.</w:t>
      </w:r>
    </w:p>
    <w:p w:rsidR="00250098" w:rsidRPr="00250098" w:rsidRDefault="00250098" w:rsidP="00250098">
      <w:pPr>
        <w:numPr>
          <w:ilvl w:val="0"/>
          <w:numId w:val="18"/>
        </w:numPr>
        <w:shd w:val="clear" w:color="auto" w:fill="FFFFFF"/>
        <w:spacing w:before="100" w:beforeAutospacing="1" w:line="240" w:lineRule="auto"/>
        <w:jc w:val="left"/>
        <w:rPr>
          <w:rFonts w:cstheme="minorHAnsi"/>
          <w:color w:val="000000"/>
          <w:spacing w:val="15"/>
          <w:szCs w:val="24"/>
        </w:rPr>
      </w:pPr>
      <w:r w:rsidRPr="00250098">
        <w:rPr>
          <w:rFonts w:cstheme="minorHAnsi"/>
          <w:color w:val="000000"/>
          <w:spacing w:val="15"/>
          <w:szCs w:val="24"/>
        </w:rPr>
        <w:t>Nauka poprawnego polerowania lakieru w systemie orbitalnym.</w:t>
      </w:r>
    </w:p>
    <w:p w:rsidR="008154B5" w:rsidRPr="00FE7687" w:rsidRDefault="008154B5" w:rsidP="00250098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 xml:space="preserve">w odległości powyżej 100 </w:t>
      </w:r>
      <w:r w:rsidR="00F2663B">
        <w:rPr>
          <w:rFonts w:cstheme="minorHAnsi"/>
          <w:szCs w:val="24"/>
        </w:rPr>
        <w:lastRenderedPageBreak/>
        <w:t>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154B5">
        <w:rPr>
          <w:rFonts w:cstheme="minorHAnsi"/>
          <w:szCs w:val="24"/>
        </w:rPr>
        <w:t>0</w:t>
      </w:r>
      <w:r w:rsidR="00163CD3">
        <w:rPr>
          <w:rFonts w:cstheme="minorHAnsi"/>
          <w:szCs w:val="24"/>
        </w:rPr>
        <w:t>8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8154B5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163CD3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154B5">
        <w:rPr>
          <w:rFonts w:cstheme="minorHAnsi"/>
          <w:szCs w:val="24"/>
        </w:rPr>
        <w:t>0</w:t>
      </w:r>
      <w:r w:rsidR="00163CD3">
        <w:rPr>
          <w:rFonts w:cstheme="minorHAnsi"/>
          <w:szCs w:val="24"/>
        </w:rPr>
        <w:t>8</w:t>
      </w:r>
      <w:r w:rsidR="00D87259">
        <w:rPr>
          <w:rFonts w:cstheme="minorHAnsi"/>
          <w:szCs w:val="24"/>
        </w:rPr>
        <w:t>.0</w:t>
      </w:r>
      <w:r w:rsidR="008154B5">
        <w:rPr>
          <w:rFonts w:cstheme="minorHAnsi"/>
          <w:szCs w:val="24"/>
        </w:rPr>
        <w:t>9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163CD3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GoBack"/>
      <w:bookmarkEnd w:id="5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B5" w:rsidRDefault="000152B5" w:rsidP="00E20497">
      <w:pPr>
        <w:spacing w:before="0" w:line="240" w:lineRule="auto"/>
      </w:pPr>
      <w:r>
        <w:separator/>
      </w:r>
    </w:p>
  </w:endnote>
  <w:endnote w:type="continuationSeparator" w:id="0">
    <w:p w:rsidR="000152B5" w:rsidRDefault="000152B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D3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B5" w:rsidRDefault="000152B5" w:rsidP="00E20497">
      <w:pPr>
        <w:spacing w:before="0" w:line="240" w:lineRule="auto"/>
      </w:pPr>
      <w:r>
        <w:separator/>
      </w:r>
    </w:p>
  </w:footnote>
  <w:footnote w:type="continuationSeparator" w:id="0">
    <w:p w:rsidR="000152B5" w:rsidRDefault="000152B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26B0181"/>
    <w:multiLevelType w:val="hybridMultilevel"/>
    <w:tmpl w:val="702A5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61D"/>
    <w:multiLevelType w:val="multilevel"/>
    <w:tmpl w:val="DA1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7373"/>
    <w:multiLevelType w:val="multilevel"/>
    <w:tmpl w:val="CB7E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663A"/>
    <w:multiLevelType w:val="multilevel"/>
    <w:tmpl w:val="FFF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01FF3"/>
    <w:multiLevelType w:val="hybridMultilevel"/>
    <w:tmpl w:val="73D88B14"/>
    <w:lvl w:ilvl="0" w:tplc="37F419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7"/>
  </w:num>
  <w:num w:numId="11">
    <w:abstractNumId w:val="16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52B5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63CD3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50098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B7921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64479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168F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4620-BC27-4401-9C48-455E9A2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2</cp:revision>
  <cp:lastPrinted>2022-02-17T07:46:00Z</cp:lastPrinted>
  <dcterms:created xsi:type="dcterms:W3CDTF">2023-09-04T08:15:00Z</dcterms:created>
  <dcterms:modified xsi:type="dcterms:W3CDTF">2023-09-04T08:15:00Z</dcterms:modified>
</cp:coreProperties>
</file>