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B9F3B" w14:textId="36ABC984" w:rsidR="00D06763" w:rsidRPr="00236ADB" w:rsidRDefault="00D06763" w:rsidP="005729F3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val="de-DE" w:eastAsia="pl-PL"/>
          <w14:ligatures w14:val="none"/>
        </w:rPr>
        <w:t xml:space="preserve">UMOWA NAJMU NR 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……… /………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n-US" w:eastAsia="pl-PL"/>
          <w14:ligatures w14:val="none"/>
        </w:rPr>
        <w:t>./202</w:t>
      </w:r>
      <w:r w:rsidR="008C6AA7">
        <w:rPr>
          <w:rFonts w:ascii="Arial" w:eastAsia="Arial Unicode MS" w:hAnsi="Arial" w:cs="Arial"/>
          <w:color w:val="000000"/>
          <w:kern w:val="0"/>
          <w:u w:color="000000"/>
          <w:lang w:val="en-US" w:eastAsia="pl-PL"/>
          <w14:ligatures w14:val="none"/>
        </w:rPr>
        <w:t>4</w:t>
      </w:r>
    </w:p>
    <w:p w14:paraId="7A18576C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12DEC4E5" w14:textId="2B3E8738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Zawarta w dniu ………………..   pomiędzy :</w:t>
      </w:r>
    </w:p>
    <w:p w14:paraId="18459542" w14:textId="21B4C783" w:rsidR="008A75A5" w:rsidRPr="008A75A5" w:rsidRDefault="00D06763" w:rsidP="00D06763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Celowy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m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Zwi</w:t>
      </w:r>
      <w:r w:rsidR="005729F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ą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de-DE" w:eastAsia="pl-PL"/>
          <w14:ligatures w14:val="none"/>
        </w:rPr>
        <w:t>z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val="de-DE" w:eastAsia="pl-PL"/>
          <w14:ligatures w14:val="none"/>
        </w:rPr>
        <w:t xml:space="preserve">kiem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de-DE" w:eastAsia="pl-PL"/>
          <w14:ligatures w14:val="none"/>
        </w:rPr>
        <w:t xml:space="preserve">Gmin R-XXI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z siedzibą: 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p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lac Wolnoś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de-DE" w:eastAsia="pl-PL"/>
          <w14:ligatures w14:val="none"/>
        </w:rPr>
        <w:t xml:space="preserve">ci 5, 72-200 Nowogard, </w:t>
      </w:r>
    </w:p>
    <w:p w14:paraId="7B6E72C5" w14:textId="3C941710" w:rsidR="00D06763" w:rsidRPr="00236ADB" w:rsidRDefault="00D06763" w:rsidP="00D06763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val="de-DE" w:eastAsia="pl-PL"/>
          <w14:ligatures w14:val="none"/>
        </w:rPr>
        <w:t xml:space="preserve">NIP : 856-16-99-243 REGON : 812546696 </w:t>
      </w:r>
    </w:p>
    <w:p w14:paraId="5735EAAC" w14:textId="18D62A17" w:rsidR="00D06763" w:rsidRPr="00236ADB" w:rsidRDefault="00D06763" w:rsidP="00D06763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reprezentowany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m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przez:</w:t>
      </w:r>
    </w:p>
    <w:p w14:paraId="4A78B31B" w14:textId="77777777" w:rsidR="00D06763" w:rsidRPr="00236ADB" w:rsidRDefault="00D06763" w:rsidP="00D06763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u w:color="000000"/>
          <w:lang w:eastAsia="pl-PL"/>
          <w14:ligatures w14:val="none"/>
        </w:rPr>
      </w:pPr>
    </w:p>
    <w:p w14:paraId="137BFEDC" w14:textId="2C7D3FDD" w:rsidR="00D06763" w:rsidRPr="00236ADB" w:rsidRDefault="00D06763" w:rsidP="00D06763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Jac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ka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Chrzanowski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ego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– Przewodnicząc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ego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Zarządu </w:t>
      </w:r>
    </w:p>
    <w:p w14:paraId="16ECEE8E" w14:textId="1C3AAD78" w:rsidR="00D06763" w:rsidRPr="00236ADB" w:rsidRDefault="008A75A5" w:rsidP="00D06763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Andrzeja Wyganowskiego </w:t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– Człon</w:t>
      </w:r>
      <w:r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ka </w:t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Zarządu </w:t>
      </w:r>
    </w:p>
    <w:p w14:paraId="7EBCAC1C" w14:textId="6885A9D4" w:rsidR="00D06763" w:rsidRPr="00236ADB" w:rsidRDefault="00D06763" w:rsidP="00D06763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przy kontrasygnaci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e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Skarbnik Związku 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Kazimierza Lembasa</w:t>
      </w:r>
    </w:p>
    <w:p w14:paraId="2723BAE4" w14:textId="77777777" w:rsidR="00D06763" w:rsidRPr="00236ADB" w:rsidRDefault="00D06763" w:rsidP="00D06763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zwanym dalej „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NAJEMCĄ”</w:t>
      </w:r>
    </w:p>
    <w:p w14:paraId="20C5751A" w14:textId="77777777" w:rsidR="00D06763" w:rsidRPr="00236ADB" w:rsidRDefault="00D06763" w:rsidP="00D06763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u w:color="000000"/>
          <w:lang w:eastAsia="pl-PL"/>
          <w14:ligatures w14:val="none"/>
        </w:rPr>
      </w:pPr>
    </w:p>
    <w:p w14:paraId="522A29BB" w14:textId="77777777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a</w:t>
      </w:r>
    </w:p>
    <w:p w14:paraId="368FC91F" w14:textId="77777777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236A1A" w14:textId="77777777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reprezentowanym/-ą przez …………………………………………………………………</w:t>
      </w:r>
    </w:p>
    <w:p w14:paraId="7AAA37FD" w14:textId="77777777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zwanym/-ą dalej „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en-US" w:eastAsia="pl-PL"/>
          <w14:ligatures w14:val="none"/>
        </w:rPr>
        <w:t>WYNAJMUJ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ĄCYM”</w:t>
      </w:r>
    </w:p>
    <w:p w14:paraId="6F32EF3A" w14:textId="77777777" w:rsidR="00D06763" w:rsidRDefault="00D06763" w:rsidP="00D06763">
      <w:pPr>
        <w:spacing w:after="0" w:line="276" w:lineRule="auto"/>
        <w:ind w:right="730"/>
        <w:jc w:val="both"/>
        <w:rPr>
          <w:rFonts w:ascii="Arial" w:eastAsia="Arial Unicode MS" w:hAnsi="Arial" w:cs="Arial"/>
          <w:color w:val="000000"/>
          <w:kern w:val="0"/>
          <w:u w:color="000000"/>
          <w:lang w:val="it-IT"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następującej treś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it-IT" w:eastAsia="pl-PL"/>
          <w14:ligatures w14:val="none"/>
        </w:rPr>
        <w:t xml:space="preserve">ci: </w:t>
      </w:r>
    </w:p>
    <w:p w14:paraId="72BE1580" w14:textId="77777777" w:rsidR="008A75A5" w:rsidRPr="00236ADB" w:rsidRDefault="008A75A5" w:rsidP="00D0676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101069E7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 xml:space="preserve">§ 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ru-RU" w:eastAsia="pl-PL"/>
          <w14:ligatures w14:val="none"/>
        </w:rPr>
        <w:t xml:space="preserve">1 </w:t>
      </w:r>
    </w:p>
    <w:p w14:paraId="60BB70B3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en-US" w:eastAsia="pl-PL"/>
          <w14:ligatures w14:val="none"/>
        </w:rPr>
        <w:t>PRZEDMIOT I CZAS TRWANIA UMOWY</w:t>
      </w:r>
    </w:p>
    <w:p w14:paraId="11DF5C32" w14:textId="3D9E2C90" w:rsidR="00D06763" w:rsidRPr="00236ADB" w:rsidRDefault="00D06763" w:rsidP="00D06763">
      <w:pPr>
        <w:numPr>
          <w:ilvl w:val="0"/>
          <w:numId w:val="1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Wynajmujący oddaje Najemcy do używania, na warunkach opisanych w niniejszej umowie, następujące, </w:t>
      </w:r>
      <w:r w:rsidR="00AA09F5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2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ciągniki siodłowe zwane w dalszej części niniejszej umowy Przedmiotem Najmu:</w:t>
      </w:r>
    </w:p>
    <w:p w14:paraId="40E0A37C" w14:textId="77777777" w:rsidR="00D06763" w:rsidRPr="00236ADB" w:rsidRDefault="00D06763" w:rsidP="00D06763">
      <w:pPr>
        <w:tabs>
          <w:tab w:val="left" w:pos="8290"/>
        </w:tabs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  <w:tab/>
      </w:r>
    </w:p>
    <w:tbl>
      <w:tblPr>
        <w:tblStyle w:val="TableNormal"/>
        <w:tblW w:w="991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28"/>
        <w:gridCol w:w="3306"/>
        <w:gridCol w:w="3584"/>
      </w:tblGrid>
      <w:tr w:rsidR="00D06763" w:rsidRPr="00236ADB" w14:paraId="70DAB823" w14:textId="77777777" w:rsidTr="00076035">
        <w:trPr>
          <w:trHeight w:val="2025"/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</w:tcPr>
          <w:p w14:paraId="04ECA42B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0562AA1D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>Nazwa i symbol</w:t>
            </w:r>
          </w:p>
          <w:p w14:paraId="3524DF9F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62A39C5E" w14:textId="77777777" w:rsidR="00D06763" w:rsidRPr="00236ADB" w:rsidRDefault="00D06763" w:rsidP="00D06763">
            <w:pPr>
              <w:spacing w:line="276" w:lineRule="auto"/>
              <w:ind w:right="73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</w:tcPr>
          <w:p w14:paraId="39B2B889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185E3950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Stan licznika km w dniu zawarcia umowy </w:t>
            </w:r>
          </w:p>
          <w:p w14:paraId="71C967DC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56A24CCB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>…………………………..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</w:tcPr>
          <w:p w14:paraId="2B68FAEA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756E9D73" w14:textId="0659EC1C" w:rsidR="00D06763" w:rsidRPr="005E403D" w:rsidRDefault="00D06763" w:rsidP="00E411E1">
            <w:pPr>
              <w:spacing w:line="276" w:lineRule="auto"/>
              <w:ind w:right="730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</w:rPr>
            </w:pPr>
            <w:r w:rsidRPr="005E403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</w:rPr>
              <w:t>Wartość</w:t>
            </w:r>
            <w:r w:rsidR="00E411E1" w:rsidRPr="005E403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</w:rPr>
              <w:t xml:space="preserve"> Umowy najmu p</w:t>
            </w:r>
            <w:r w:rsidRPr="005E403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</w:rPr>
              <w:t>rzedmiotu  netto (bez VAT)</w:t>
            </w:r>
          </w:p>
          <w:p w14:paraId="3F7FEAC1" w14:textId="77777777" w:rsidR="00E411E1" w:rsidRPr="00E411E1" w:rsidRDefault="00E411E1" w:rsidP="00E411E1">
            <w:pPr>
              <w:spacing w:line="276" w:lineRule="auto"/>
              <w:ind w:right="73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2F9B38B1" w14:textId="6B2AEFE9" w:rsidR="00D06763" w:rsidRPr="00236ADB" w:rsidRDefault="00D06763" w:rsidP="00E411E1">
            <w:pPr>
              <w:spacing w:line="276" w:lineRule="auto"/>
              <w:ind w:right="730"/>
              <w:jc w:val="both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  <w:shd w:val="clear" w:color="auto" w:fill="FFFFFF"/>
              </w:rPr>
              <w:t>……………</w:t>
            </w:r>
            <w:r w:rsidR="00E411E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  <w:shd w:val="clear" w:color="auto" w:fill="FFFFFF"/>
              </w:rPr>
              <w:t>…….</w:t>
            </w:r>
          </w:p>
        </w:tc>
      </w:tr>
      <w:tr w:rsidR="00D06763" w:rsidRPr="00236ADB" w14:paraId="4A2395BE" w14:textId="77777777" w:rsidTr="00076035">
        <w:trPr>
          <w:trHeight w:val="1115"/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  <w:vAlign w:val="center"/>
            <w:hideMark/>
          </w:tcPr>
          <w:p w14:paraId="11D70EC1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Ciągnik siodłowy(1) </w:t>
            </w:r>
          </w:p>
          <w:p w14:paraId="025DB54B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  <w:vAlign w:val="center"/>
            <w:hideMark/>
          </w:tcPr>
          <w:p w14:paraId="6000B40B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>Nr identyfikacyjny  pojazdu (VIN)……………………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  <w:vAlign w:val="center"/>
            <w:hideMark/>
          </w:tcPr>
          <w:p w14:paraId="1607F3E0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color w:val="000000"/>
                <w:sz w:val="22"/>
                <w:szCs w:val="22"/>
                <w:u w:color="000000"/>
                <w:shd w:val="clear" w:color="auto" w:fill="FFFFFF"/>
              </w:rPr>
              <w:t>…………….. zł brutto</w:t>
            </w:r>
          </w:p>
        </w:tc>
      </w:tr>
    </w:tbl>
    <w:p w14:paraId="52346ACC" w14:textId="77777777" w:rsidR="00D06763" w:rsidRPr="00236ADB" w:rsidRDefault="00D06763" w:rsidP="00D06763">
      <w:pPr>
        <w:widowControl w:val="0"/>
        <w:tabs>
          <w:tab w:val="left" w:pos="8290"/>
        </w:tabs>
        <w:spacing w:after="0" w:line="276" w:lineRule="auto"/>
        <w:ind w:left="108" w:hanging="108"/>
        <w:jc w:val="center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tbl>
      <w:tblPr>
        <w:tblStyle w:val="TableNormal"/>
        <w:tblW w:w="991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28"/>
        <w:gridCol w:w="3306"/>
        <w:gridCol w:w="3584"/>
      </w:tblGrid>
      <w:tr w:rsidR="00D06763" w:rsidRPr="00236ADB" w14:paraId="520146BF" w14:textId="77777777" w:rsidTr="00324BD5">
        <w:trPr>
          <w:trHeight w:val="2025"/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</w:tcPr>
          <w:p w14:paraId="3FF1E69B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3E28A1A0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>Nazwa i symbol</w:t>
            </w:r>
          </w:p>
          <w:p w14:paraId="37CD3E62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57DF0579" w14:textId="77777777" w:rsidR="00D06763" w:rsidRPr="00236ADB" w:rsidRDefault="00D06763" w:rsidP="00D06763">
            <w:pPr>
              <w:spacing w:line="276" w:lineRule="auto"/>
              <w:ind w:right="73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</w:tcPr>
          <w:p w14:paraId="21E1E4ED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72181623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Stan licznika km w dniu zawarcia umowy </w:t>
            </w:r>
          </w:p>
          <w:p w14:paraId="211625D7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69B67CF3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>…………………………..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</w:tcPr>
          <w:p w14:paraId="18E459EF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0B5AEFA2" w14:textId="73F563A7" w:rsidR="00D06763" w:rsidRPr="005E403D" w:rsidRDefault="00D06763" w:rsidP="00076035">
            <w:pPr>
              <w:spacing w:line="276" w:lineRule="auto"/>
              <w:ind w:right="730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</w:rPr>
            </w:pPr>
            <w:r w:rsidRPr="005E403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</w:rPr>
              <w:t xml:space="preserve">Wartość </w:t>
            </w:r>
            <w:r w:rsidR="00076035" w:rsidRPr="005E403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</w:rPr>
              <w:t>Umowy najmu</w:t>
            </w:r>
            <w:r w:rsidR="00324BD5" w:rsidRPr="005E403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</w:rPr>
              <w:t xml:space="preserve"> </w:t>
            </w:r>
            <w:r w:rsidRPr="005E403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</w:rPr>
              <w:t>przedmiotu  netto (bez VAT)</w:t>
            </w:r>
          </w:p>
          <w:p w14:paraId="2748D9C5" w14:textId="77777777" w:rsidR="00076035" w:rsidRPr="005E403D" w:rsidRDefault="00076035" w:rsidP="00076035">
            <w:pPr>
              <w:spacing w:line="276" w:lineRule="auto"/>
              <w:ind w:right="730"/>
              <w:jc w:val="both"/>
              <w:rPr>
                <w:rFonts w:ascii="Arial" w:eastAsia="Arial" w:hAnsi="Arial" w:cs="Arial"/>
                <w:b/>
                <w:bCs/>
                <w:color w:val="00B050"/>
                <w:sz w:val="22"/>
                <w:szCs w:val="22"/>
                <w:u w:color="000000"/>
              </w:rPr>
            </w:pPr>
          </w:p>
          <w:p w14:paraId="3AA7CA1B" w14:textId="270F6E4B" w:rsidR="00D06763" w:rsidRPr="00236ADB" w:rsidRDefault="00D06763" w:rsidP="00076035">
            <w:pPr>
              <w:spacing w:line="276" w:lineRule="auto"/>
              <w:ind w:right="730"/>
              <w:jc w:val="both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5E403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  <w:shd w:val="clear" w:color="auto" w:fill="FFFFFF"/>
              </w:rPr>
              <w:t>……………</w:t>
            </w:r>
            <w:r w:rsidR="00076035" w:rsidRPr="005E403D">
              <w:rPr>
                <w:rFonts w:ascii="Arial" w:hAnsi="Arial" w:cs="Arial"/>
                <w:b/>
                <w:bCs/>
                <w:color w:val="00B050"/>
                <w:sz w:val="22"/>
                <w:szCs w:val="22"/>
                <w:u w:color="000000"/>
                <w:shd w:val="clear" w:color="auto" w:fill="FFFFFF"/>
              </w:rPr>
              <w:t>…….</w:t>
            </w:r>
          </w:p>
        </w:tc>
      </w:tr>
      <w:tr w:rsidR="00D06763" w:rsidRPr="00236ADB" w14:paraId="2D320ECF" w14:textId="77777777" w:rsidTr="00324BD5">
        <w:trPr>
          <w:trHeight w:val="1683"/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  <w:vAlign w:val="center"/>
            <w:hideMark/>
          </w:tcPr>
          <w:p w14:paraId="1603FE88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Ciągnik siodłowy(2) </w:t>
            </w:r>
          </w:p>
          <w:p w14:paraId="32486586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  <w:vAlign w:val="center"/>
            <w:hideMark/>
          </w:tcPr>
          <w:p w14:paraId="1E6B8F69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>Nr identyfikacyjny  pojazdu (VIN)……………………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0" w:type="dxa"/>
            </w:tcMar>
            <w:vAlign w:val="center"/>
            <w:hideMark/>
          </w:tcPr>
          <w:p w14:paraId="1F697ECC" w14:textId="77777777" w:rsidR="00D06763" w:rsidRPr="00236ADB" w:rsidRDefault="00D06763" w:rsidP="00D06763">
            <w:pPr>
              <w:spacing w:line="276" w:lineRule="auto"/>
              <w:ind w:right="730"/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236ADB">
              <w:rPr>
                <w:rFonts w:ascii="Arial" w:hAnsi="Arial" w:cs="Arial"/>
                <w:color w:val="000000"/>
                <w:sz w:val="22"/>
                <w:szCs w:val="22"/>
                <w:u w:color="000000"/>
                <w:shd w:val="clear" w:color="auto" w:fill="FFFFFF"/>
              </w:rPr>
              <w:t>…………….. zł brutto</w:t>
            </w:r>
          </w:p>
        </w:tc>
      </w:tr>
    </w:tbl>
    <w:p w14:paraId="3EE46F5C" w14:textId="77777777" w:rsidR="00D06763" w:rsidRPr="00236ADB" w:rsidRDefault="00D06763" w:rsidP="00D06763">
      <w:pPr>
        <w:widowControl w:val="0"/>
        <w:spacing w:after="0" w:line="276" w:lineRule="auto"/>
        <w:ind w:left="108" w:hanging="108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61A8F4A4" w14:textId="77777777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29BE2619" w14:textId="360E3CAB" w:rsidR="00D06763" w:rsidRPr="00236ADB" w:rsidRDefault="00D06763" w:rsidP="00D06763">
      <w:pPr>
        <w:numPr>
          <w:ilvl w:val="0"/>
          <w:numId w:val="2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Umowa zostaje zawarta na czas oznaczony 5 lat</w:t>
      </w:r>
      <w:r w:rsidR="00AA09F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(60 miesięcy)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począwszy od daty dostarczenia przedmiotu najmu.</w:t>
      </w:r>
    </w:p>
    <w:p w14:paraId="7EC863D8" w14:textId="77777777" w:rsidR="00D06763" w:rsidRPr="00236ADB" w:rsidRDefault="00D06763" w:rsidP="00D06763">
      <w:pPr>
        <w:spacing w:after="0" w:line="276" w:lineRule="auto"/>
        <w:ind w:left="720"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68AB62B5" w14:textId="77777777" w:rsidR="00D06763" w:rsidRPr="00236ADB" w:rsidRDefault="00D06763" w:rsidP="00D06763">
      <w:pPr>
        <w:spacing w:after="0" w:line="276" w:lineRule="auto"/>
        <w:ind w:left="720"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11F6A2BB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2</w:t>
      </w:r>
    </w:p>
    <w:p w14:paraId="3DCDA5C4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CZYNSZ NAJMU I OPŁ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de-DE" w:eastAsia="pl-PL"/>
          <w14:ligatures w14:val="none"/>
        </w:rPr>
        <w:t>ATY DODATKOWE</w:t>
      </w:r>
    </w:p>
    <w:p w14:paraId="155D3522" w14:textId="3FDCA9F1" w:rsidR="00D06763" w:rsidRPr="00236ADB" w:rsidRDefault="00D06763" w:rsidP="008C6AA7">
      <w:pPr>
        <w:numPr>
          <w:ilvl w:val="0"/>
          <w:numId w:val="3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Strony zgodnie postanawiają, że czynsz najmu będzie wynosił 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………...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n-US" w:eastAsia="pl-PL"/>
          <w14:ligatures w14:val="none"/>
        </w:rPr>
        <w:t>,00 PLN (s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łownie: siedemnaście tysięcy pięćdziesiąt siedem) PLN netto. Czynsz najmu jest płatny raz w miesiącu na podstawie faktury VAT wystawionej przez Wynajmującego. </w:t>
      </w:r>
    </w:p>
    <w:p w14:paraId="33CC2687" w14:textId="59EE7E56" w:rsidR="00D06763" w:rsidRPr="005C1A08" w:rsidRDefault="00556945" w:rsidP="008C6AA7">
      <w:pPr>
        <w:numPr>
          <w:ilvl w:val="0"/>
          <w:numId w:val="3"/>
        </w:numPr>
        <w:spacing w:line="276" w:lineRule="auto"/>
        <w:ind w:right="730"/>
        <w:jc w:val="both"/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</w:pPr>
      <w:r w:rsidRPr="009E5803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Zapłata czynszu na rzecz Wynajmującego następować będzie w terminie 14 dniowym, od doręczenia faktury VAT do siedziby Zamawiającego, przelewem na rachunek bankowy Wynajmującego wskazany na doręczonej fakturze.</w:t>
      </w:r>
    </w:p>
    <w:p w14:paraId="39EEE654" w14:textId="3888CD42" w:rsidR="00D06763" w:rsidRPr="00F06A67" w:rsidRDefault="00D06763" w:rsidP="008C6AA7">
      <w:pPr>
        <w:numPr>
          <w:ilvl w:val="0"/>
          <w:numId w:val="3"/>
        </w:numPr>
        <w:spacing w:after="0" w:line="276" w:lineRule="auto"/>
        <w:ind w:right="730"/>
        <w:jc w:val="both"/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Najemca upoważnia Wynajmującego do wystawiania faktur VAT bez </w:t>
      </w:r>
      <w:r w:rsidR="00F06A67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jego podpisu, </w:t>
      </w:r>
      <w:r w:rsidR="00F06A67" w:rsidRPr="00F06A67">
        <w:rPr>
          <w:rFonts w:ascii="Arial" w:eastAsia="Arial Unicode MS" w:hAnsi="Arial" w:cs="Arial"/>
          <w:color w:val="FF0000"/>
          <w:kern w:val="0"/>
          <w:u w:color="000000"/>
          <w:lang w:eastAsia="pl-PL"/>
          <w14:ligatures w14:val="none"/>
        </w:rPr>
        <w:t>również w formie elektronicznej.</w:t>
      </w:r>
    </w:p>
    <w:p w14:paraId="1D0703D4" w14:textId="0F704FA8" w:rsidR="00D06763" w:rsidRPr="00236ADB" w:rsidRDefault="00D06763" w:rsidP="008C6AA7">
      <w:pPr>
        <w:numPr>
          <w:ilvl w:val="0"/>
          <w:numId w:val="3"/>
        </w:numPr>
        <w:spacing w:after="200" w:line="276" w:lineRule="auto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Określona w pkt. 1 kwota czynszu za przedmiot najmu obejmuje wszystkie koszty niezbędne do realizacji przedmiotu umowy, a w szczeg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lnoś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it-IT" w:eastAsia="pl-PL"/>
          <w14:ligatures w14:val="none"/>
        </w:rPr>
        <w:t>ci:</w:t>
      </w:r>
    </w:p>
    <w:p w14:paraId="312A914A" w14:textId="77777777" w:rsidR="00D06763" w:rsidRPr="00236ADB" w:rsidRDefault="00D06763" w:rsidP="008C6AA7">
      <w:pPr>
        <w:spacing w:after="0" w:line="276" w:lineRule="auto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           Wynajmujący zobowiązany jest do:</w:t>
      </w:r>
    </w:p>
    <w:p w14:paraId="6FF65351" w14:textId="69855E7F" w:rsidR="00F02690" w:rsidRPr="00F02690" w:rsidRDefault="00F02690" w:rsidP="008C6AA7">
      <w:pPr>
        <w:numPr>
          <w:ilvl w:val="0"/>
          <w:numId w:val="4"/>
        </w:numPr>
        <w:spacing w:after="0" w:line="276" w:lineRule="auto"/>
        <w:jc w:val="both"/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</w:pPr>
      <w:r w:rsidRPr="00F02690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zapewnienia pełnej obsługi serwisowej przedmiotu najmu obejmującej swym zakresem okresowe przeglądy techniczne i okresowe wymagane przez producenta, naprawy gwarancyjne i pogwarancyjne, wymianę części i płyn</w:t>
      </w:r>
      <w:r w:rsidRPr="00F02690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F02690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w eksploatacyjnych (z wyjątkiem AD Blue, ON i płynu do spryskiwaczy szyb), wymianę ogumienia w przypadku zużycia eksploatacyjnego na nowy komplet 6 opon w liczbie określonej przez wynajmującego w ofercie przetargowej przez cały okres umowy. Wynajmujący zobowiązuje się </w:t>
      </w:r>
      <w:r w:rsidRPr="00F02690">
        <w:rPr>
          <w:rFonts w:ascii="Arial" w:eastAsia="Arial Unicode MS" w:hAnsi="Arial" w:cs="Arial"/>
          <w:color w:val="000000"/>
          <w:kern w:val="0"/>
          <w:u w:color="000000"/>
          <w:lang w:val="pt-PT" w:eastAsia="pl-PL"/>
          <w14:ligatures w14:val="none"/>
        </w:rPr>
        <w:t>do pe</w:t>
      </w:r>
      <w:r w:rsidRPr="00F02690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łnej wymiany ogumienia (6 szt.) dwa razy w okresie obowiązywania umowy</w:t>
      </w:r>
      <w:r w:rsidR="00A374DD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,</w:t>
      </w:r>
    </w:p>
    <w:p w14:paraId="081DFDEE" w14:textId="28DB9805" w:rsidR="00D06763" w:rsidRPr="00AA09F5" w:rsidRDefault="00F06A67" w:rsidP="008C6AA7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strike/>
          <w:color w:val="000000"/>
          <w:kern w:val="0"/>
          <w:u w:color="000000"/>
          <w:lang w:eastAsia="pl-PL"/>
          <w14:ligatures w14:val="none"/>
        </w:rPr>
      </w:pPr>
      <w:r w:rsidRPr="00AA09F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zapewnienia przedmiotu najmu o takich samych lub wyższych parametrach technicznych i wyposażenia w przypadku</w:t>
      </w:r>
      <w:r w:rsidR="008A75A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AA09F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wypadku, awarii lub czynności serwisowych trwających ponad 7 dni. Zastępczy przedmiot najmu winien być udostępniony Najemcy w ciągu 7 dni roboczych (poniedziałek-piątek z wyłączeniem dni ustawowo wolnych od pracy) od chwili zgłoszenia przez Najemcę zapotrzebowania. Odbiór pojazd</w:t>
      </w:r>
      <w:r w:rsidR="00A374DD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u</w:t>
      </w:r>
      <w:r w:rsidRPr="00AA09F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zastępczego nastąpi w </w:t>
      </w:r>
      <w:r w:rsidRPr="00AA09F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lastRenderedPageBreak/>
        <w:t>siedzibie Wynajmującego (w odległości nie większej niż 150 km od siedziby najmującego). Wydanie i zwrot zastępczego przedmiotu najmu musi być potwierdzone pisemnym protokołem,</w:t>
      </w:r>
    </w:p>
    <w:p w14:paraId="01A3576D" w14:textId="0D300592" w:rsidR="00D06763" w:rsidRPr="00236ADB" w:rsidRDefault="00D06763" w:rsidP="008C6AA7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w ramach czynszu najmu wynikającego z umowy Wynajmujący zobowiązuje się do zapewnienia ubezpieczenia i jego opłacenia oraz ewentualnych badań technicznych przedmiotu najmu przez cały okres obowiązywania Umowy</w:t>
      </w:r>
      <w:r w:rsidR="00A374DD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,</w:t>
      </w:r>
    </w:p>
    <w:p w14:paraId="725D9A68" w14:textId="77777777" w:rsidR="00D06763" w:rsidRPr="00236ADB" w:rsidRDefault="00D06763" w:rsidP="008C6AA7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przeprowadzenia u ubezpieczyciela pełnego postępowania przy wystąpieniu likwidacji ewentualnych szk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d, niezależnie od przyczyny powstania szkody, uszkodzenia lub konieczności wykonania naprawy lub usługi holowania (transportu).</w:t>
      </w:r>
    </w:p>
    <w:p w14:paraId="3936D7A6" w14:textId="77777777" w:rsidR="003921DF" w:rsidRDefault="003921DF" w:rsidP="008C6AA7">
      <w:pPr>
        <w:spacing w:after="0" w:line="276" w:lineRule="auto"/>
        <w:ind w:right="730"/>
        <w:jc w:val="both"/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322269C5" w14:textId="6E9730C5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3</w:t>
      </w:r>
    </w:p>
    <w:p w14:paraId="6D407DCF" w14:textId="3C393784" w:rsidR="00D06763" w:rsidRPr="00236ADB" w:rsidRDefault="00D06763" w:rsidP="00D06763">
      <w:pPr>
        <w:numPr>
          <w:ilvl w:val="0"/>
          <w:numId w:val="5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Strony zgodnie potwierdzają, że Przedmiot najmu posiada licznik przejechanych km,</w:t>
      </w:r>
      <w:r w:rsidR="00A374DD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stawka czynszu najmu opisana w paragrafie poprzedzającym została ustalona przy założeniu, że Najemca nie będzie przekraczał   limitu przejechanych km Przedmiotu Najmu ustalonego na poziomie 100</w:t>
      </w:r>
      <w:r w:rsidR="00A374DD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000 km w każdym roku </w:t>
      </w:r>
      <w:r w:rsidR="00341EF0" w:rsidRPr="00341EF0">
        <w:rPr>
          <w:rFonts w:ascii="Arial" w:eastAsia="Arial Unicode MS" w:hAnsi="Arial" w:cs="Arial"/>
          <w:color w:val="FF0000"/>
          <w:kern w:val="0"/>
          <w:u w:color="000000"/>
          <w:lang w:eastAsia="pl-PL"/>
          <w14:ligatures w14:val="none"/>
        </w:rPr>
        <w:t xml:space="preserve">kalendarzowym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użytkowania</w:t>
      </w:r>
      <w:r w:rsidR="00A374DD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.</w:t>
      </w:r>
    </w:p>
    <w:p w14:paraId="5E2766D5" w14:textId="77777777" w:rsidR="00D06763" w:rsidRPr="00236ADB" w:rsidRDefault="00D06763" w:rsidP="00D06763">
      <w:pPr>
        <w:numPr>
          <w:ilvl w:val="0"/>
          <w:numId w:val="5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W przypadku przekroczenia rocznego limitu przejechanych km Przedmiotu Najmu, Najemca zapłaci Wynajmującemu dodatkowy czynsz najmu w wysokoś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it-IT" w:eastAsia="pl-PL"/>
          <w14:ligatures w14:val="none"/>
        </w:rPr>
        <w:t xml:space="preserve">ci </w:t>
      </w:r>
      <w:r w:rsidRPr="00236ADB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 xml:space="preserve">0,……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zł netto za każdą rozpoczęty km Przedmiotu Najmu ponad ustalony roczny limit Przedmiotu Najmu, określony w ustępie poprzedzającym. </w:t>
      </w:r>
    </w:p>
    <w:p w14:paraId="28A0E44E" w14:textId="7A13912D" w:rsidR="00D06763" w:rsidRPr="00236ADB" w:rsidRDefault="00D06763" w:rsidP="00D06763">
      <w:pPr>
        <w:numPr>
          <w:ilvl w:val="0"/>
          <w:numId w:val="5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Dodatkowy czynsz będzie płatny w walucie polskiej na podstawie faktury VAT wystawionej przez Wynajmującego. </w:t>
      </w:r>
    </w:p>
    <w:p w14:paraId="3F633F88" w14:textId="5BB55D76" w:rsidR="00D06763" w:rsidRPr="00236ADB" w:rsidRDefault="00D06763" w:rsidP="00D06763">
      <w:pPr>
        <w:numPr>
          <w:ilvl w:val="0"/>
          <w:numId w:val="5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Zapłata na rzecz Wynajmującego czynszu dodatkowego, o kt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rym mowa w ustępie poprzedzającym, następować będzie w terminie wskazanym w fakturze VAT, przelewem na rachunek bankowy Wynajmującego wskazany na doręczonej fakturze.</w:t>
      </w:r>
    </w:p>
    <w:p w14:paraId="5D890AEA" w14:textId="09B05B64" w:rsidR="00D06763" w:rsidRPr="00BC7E99" w:rsidRDefault="00D06763" w:rsidP="00D06763">
      <w:pPr>
        <w:numPr>
          <w:ilvl w:val="0"/>
          <w:numId w:val="5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Najemca ma obowiązek udostę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nl-NL" w:eastAsia="pl-PL"/>
          <w14:ligatures w14:val="none"/>
        </w:rPr>
        <w:t>pni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ć Wynajmującemu Przedmiot Najmu celem ustalenia stanu licznika km.</w:t>
      </w:r>
    </w:p>
    <w:p w14:paraId="4DAEC64C" w14:textId="57CF6A48" w:rsidR="00BC7E99" w:rsidRPr="00BC7E99" w:rsidRDefault="00BC7E99" w:rsidP="00D06763">
      <w:pPr>
        <w:numPr>
          <w:ilvl w:val="0"/>
          <w:numId w:val="5"/>
        </w:numPr>
        <w:spacing w:after="0" w:line="276" w:lineRule="auto"/>
        <w:ind w:right="730"/>
        <w:jc w:val="both"/>
        <w:rPr>
          <w:rFonts w:ascii="Arial" w:eastAsia="Arial" w:hAnsi="Arial" w:cs="Arial"/>
          <w:color w:val="FF0000"/>
          <w:kern w:val="0"/>
          <w:u w:color="000000"/>
          <w:lang w:eastAsia="pl-PL"/>
          <w14:ligatures w14:val="none"/>
        </w:rPr>
      </w:pPr>
      <w:r w:rsidRPr="00BC7E99">
        <w:rPr>
          <w:rFonts w:ascii="Arial" w:eastAsia="Arial" w:hAnsi="Arial" w:cs="Arial"/>
          <w:color w:val="FF0000"/>
          <w:kern w:val="0"/>
          <w:u w:color="000000"/>
          <w:lang w:eastAsia="pl-PL"/>
          <w14:ligatures w14:val="none"/>
        </w:rPr>
        <w:t xml:space="preserve">Przedmiot </w:t>
      </w:r>
      <w:r>
        <w:rPr>
          <w:rFonts w:ascii="Arial" w:eastAsia="Arial" w:hAnsi="Arial" w:cs="Arial"/>
          <w:color w:val="FF0000"/>
          <w:kern w:val="0"/>
          <w:u w:color="000000"/>
          <w:lang w:eastAsia="pl-PL"/>
          <w14:ligatures w14:val="none"/>
        </w:rPr>
        <w:t xml:space="preserve">najmu </w:t>
      </w:r>
      <w:r w:rsidRPr="00BC7E99">
        <w:rPr>
          <w:rFonts w:ascii="Arial" w:eastAsia="Arial" w:hAnsi="Arial" w:cs="Arial"/>
          <w:color w:val="FF0000"/>
          <w:kern w:val="0"/>
          <w:u w:color="000000"/>
          <w:lang w:eastAsia="pl-PL"/>
          <w14:ligatures w14:val="none"/>
        </w:rPr>
        <w:t>będzie używany na terenie Polski.</w:t>
      </w:r>
    </w:p>
    <w:p w14:paraId="2ADC178D" w14:textId="77777777" w:rsidR="00D06763" w:rsidRPr="00236ADB" w:rsidRDefault="00D06763" w:rsidP="00D06763">
      <w:pPr>
        <w:spacing w:after="0" w:line="276" w:lineRule="auto"/>
        <w:ind w:left="720"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58803697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4</w:t>
      </w:r>
    </w:p>
    <w:p w14:paraId="49BB2BCD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WYDANIE PRZEDMIOTU NAJMU NAJEMCY</w:t>
      </w:r>
    </w:p>
    <w:p w14:paraId="2C8C355C" w14:textId="77777777" w:rsidR="00D06763" w:rsidRPr="00236ADB" w:rsidRDefault="00D06763" w:rsidP="00D06763">
      <w:pPr>
        <w:numPr>
          <w:ilvl w:val="0"/>
          <w:numId w:val="6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Wynajmujący zobowiązuje się wydać Przedmiot Najmu Najemcy w terminie ….. tygodni od dnia podpisania umowy.</w:t>
      </w:r>
    </w:p>
    <w:p w14:paraId="19E7D4C1" w14:textId="4B2D3402" w:rsidR="00D06763" w:rsidRPr="00236ADB" w:rsidRDefault="00D06763" w:rsidP="00D06763">
      <w:pPr>
        <w:numPr>
          <w:ilvl w:val="0"/>
          <w:numId w:val="6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Odbi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r Przedmiotu Najmu nastąpi w siedzibie Najmującego</w:t>
      </w:r>
      <w:r w:rsidR="0055694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</w:t>
      </w:r>
      <w:r w:rsidR="00556945" w:rsidRPr="00556945">
        <w:rPr>
          <w:rFonts w:ascii="Arial" w:eastAsia="Arial Unicode MS" w:hAnsi="Arial" w:cs="Arial"/>
          <w:color w:val="FF0000"/>
          <w:kern w:val="0"/>
          <w:u w:color="000000"/>
          <w:lang w:eastAsia="pl-PL"/>
          <w14:ligatures w14:val="none"/>
        </w:rPr>
        <w:t>lub Wynajmującego (w odległości nie większej niż 150 km od siedziby najmującego)</w:t>
      </w:r>
      <w:r w:rsidR="00556945" w:rsidRPr="00556945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i zostanie stwierdzony na piśmie protokołem przekazania. </w:t>
      </w:r>
    </w:p>
    <w:p w14:paraId="6DD9AAC8" w14:textId="77777777" w:rsidR="00D06763" w:rsidRPr="00236ADB" w:rsidRDefault="00D06763" w:rsidP="00D06763">
      <w:pPr>
        <w:numPr>
          <w:ilvl w:val="0"/>
          <w:numId w:val="6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Odbi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r Przedmiotu Najmu może zostać dokonany wyłącznie przez osobę wskazaną przez Najemcę w niniejszej umowie jako osoba upoważniona do działania w imieniu Najemcy przy wykonywaniu niniejszej umowy.</w:t>
      </w:r>
    </w:p>
    <w:p w14:paraId="52799D1C" w14:textId="77777777" w:rsidR="00D06763" w:rsidRPr="00236ADB" w:rsidRDefault="00D06763" w:rsidP="00D06763">
      <w:pPr>
        <w:numPr>
          <w:ilvl w:val="0"/>
          <w:numId w:val="6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Odbi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r przedmiotu najmu traktowany będzie jako r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wnoznaczny z przyjęciem przez Najemcę, że Przedmiot Najmu znajduje się w stanie technicznym pozwalającym na jego użytkowanie zgodnie z niniejszą Umową oraz z jego przeznaczeniem, jak też, że Przedmiot Najmu jest sprawny i kompletny. </w:t>
      </w:r>
    </w:p>
    <w:p w14:paraId="1E8D2F17" w14:textId="77777777" w:rsidR="00D06763" w:rsidRPr="00236ADB" w:rsidRDefault="00D06763" w:rsidP="00D06763">
      <w:pPr>
        <w:spacing w:after="0" w:line="276" w:lineRule="auto"/>
        <w:ind w:left="720" w:right="730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Okres najmu rozpoczyna się z momentem podpisania protokołu przekazania przedmiotu najmu. </w:t>
      </w:r>
    </w:p>
    <w:p w14:paraId="295438C2" w14:textId="77777777" w:rsidR="00D06763" w:rsidRPr="00236ADB" w:rsidRDefault="00D06763" w:rsidP="00D06763">
      <w:pPr>
        <w:spacing w:after="0" w:line="276" w:lineRule="auto"/>
        <w:ind w:left="720" w:right="730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1F12352F" w14:textId="2382C508" w:rsidR="00D06763" w:rsidRPr="00236ADB" w:rsidRDefault="008C6AA7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 xml:space="preserve">      </w:t>
      </w:r>
      <w:r w:rsidR="00D06763"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5</w:t>
      </w:r>
    </w:p>
    <w:p w14:paraId="188F0339" w14:textId="77777777" w:rsidR="00D06763" w:rsidRPr="00236ADB" w:rsidRDefault="00D06763" w:rsidP="00D06763">
      <w:pPr>
        <w:spacing w:after="0" w:line="276" w:lineRule="auto"/>
        <w:ind w:left="720"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en-US" w:eastAsia="pl-PL"/>
          <w14:ligatures w14:val="none"/>
        </w:rPr>
        <w:lastRenderedPageBreak/>
        <w:t>OBOWI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ĄZKI NAJEMCY</w:t>
      </w:r>
    </w:p>
    <w:p w14:paraId="417B6F8F" w14:textId="20310120" w:rsidR="00D06763" w:rsidRPr="00236ADB" w:rsidRDefault="00D06763" w:rsidP="00D06763">
      <w:pPr>
        <w:numPr>
          <w:ilvl w:val="0"/>
          <w:numId w:val="7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Niniejszym Najemca zobowiązuje się, że przedmiot najmu będzie używany wyłącznie przez Najemcę lub przez upoważnione przez Najemcę osoby fizyczne współpracujące z Najemcą na podstawie umowy o pracę lub umowy cywilnoprawnej. </w:t>
      </w:r>
    </w:p>
    <w:p w14:paraId="37739039" w14:textId="77777777" w:rsidR="00D06763" w:rsidRPr="00236ADB" w:rsidRDefault="00D06763" w:rsidP="00D06763">
      <w:pPr>
        <w:numPr>
          <w:ilvl w:val="0"/>
          <w:numId w:val="7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Najemca gwarantuje, ż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pt-PT" w:eastAsia="pl-PL"/>
          <w14:ligatures w14:val="none"/>
        </w:rPr>
        <w:t>e do u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żywania przedmiotu najmu dopuszczone zostaną wyłącznie osoby, kt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re posiadają wszelkie wymagane obowiązującymi przepisami prawa zezwolenia i kwalifikacje, zapewniające prawidłowe i zgodne z prawem posługiwanie się przedmiotem najmu. </w:t>
      </w:r>
    </w:p>
    <w:p w14:paraId="6770BB4A" w14:textId="1304FEA5" w:rsidR="00D06763" w:rsidRPr="00236ADB" w:rsidRDefault="00D06763" w:rsidP="00D06763">
      <w:pPr>
        <w:numPr>
          <w:ilvl w:val="0"/>
          <w:numId w:val="7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Oddanie przedmiotu najmu do używania na podstawie umowy podnajmu, umowy użyczenia lub innego podobnego stosunku prawnego osobie trzeciej jest zabronione.   </w:t>
      </w:r>
    </w:p>
    <w:p w14:paraId="6ACDE4E4" w14:textId="77777777" w:rsidR="00D06763" w:rsidRPr="00236ADB" w:rsidRDefault="00D06763" w:rsidP="00D06763">
      <w:pPr>
        <w:numPr>
          <w:ilvl w:val="0"/>
          <w:numId w:val="7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Najemca zobowiązuje się do przestrzegania instrukcji obsługi przedmiotu najmu oraz zasad bezpieczeństwa oraz do stałego utrzymywania przedmiotu najmu w dobrym stanie technicznym. </w:t>
      </w:r>
    </w:p>
    <w:p w14:paraId="77D2E4F4" w14:textId="77777777" w:rsidR="00D06763" w:rsidRPr="00236ADB" w:rsidRDefault="00D06763" w:rsidP="00D06763">
      <w:pPr>
        <w:numPr>
          <w:ilvl w:val="0"/>
          <w:numId w:val="7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W razie stwierdzenia jakichkolwiek nieprawidłowości w działaniu przedmiotu najmu, Najemca ma obowiązek natychmiast przerwać użytkowanie przedmiotu najmu i niezwłocznie, nie później niż w ciągu 24 h poinformować Wynajmującego o zaistniałej sytuacji</w:t>
      </w:r>
    </w:p>
    <w:p w14:paraId="70A654A8" w14:textId="77777777" w:rsidR="00D06763" w:rsidRPr="00236ADB" w:rsidRDefault="00D06763" w:rsidP="00D06763">
      <w:pPr>
        <w:spacing w:after="0" w:line="276" w:lineRule="auto"/>
        <w:ind w:left="720"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380AA027" w14:textId="77777777" w:rsidR="00D06763" w:rsidRPr="00236ADB" w:rsidRDefault="00D06763" w:rsidP="00D06763">
      <w:pPr>
        <w:spacing w:after="0" w:line="276" w:lineRule="auto"/>
        <w:jc w:val="center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6</w:t>
      </w:r>
    </w:p>
    <w:p w14:paraId="0AAEBA09" w14:textId="77777777" w:rsidR="00D06763" w:rsidRPr="00236ADB" w:rsidRDefault="00D06763" w:rsidP="00D06763">
      <w:pPr>
        <w:spacing w:after="200" w:line="276" w:lineRule="auto"/>
        <w:jc w:val="center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en-US" w:eastAsia="pl-PL"/>
          <w14:ligatures w14:val="none"/>
        </w:rPr>
        <w:t>ZMIANA PRZEDMIOTU NAJMU W ZWI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 xml:space="preserve">ĄZKU Z KRADZIEŻĄ 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de-DE" w:eastAsia="pl-PL"/>
          <w14:ligatures w14:val="none"/>
        </w:rPr>
        <w:t>LUB INNYM NADZWYCZAJNYM ZDARZENIEM</w:t>
      </w:r>
    </w:p>
    <w:p w14:paraId="6C2391C8" w14:textId="689587A1" w:rsidR="00D06763" w:rsidRPr="00236ADB" w:rsidRDefault="00D06763" w:rsidP="008C6AA7">
      <w:pPr>
        <w:spacing w:after="0" w:line="276" w:lineRule="auto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W przypadku zdarzenia skutkującego trwałym brakiem możliwości korzystania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br/>
        <w:t>z dotychczasowego przedmiotu najmu, Wynajmujący wyda Najemcy w zamian zastępczy przedmiot najmu w terminie do 7 dni od dnia zdarzenia, przy czym przedmiot najmu wydany</w:t>
      </w:r>
      <w:r w:rsidR="00A374DD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będzie o takich samych lub wyższych parametrach technicznych niż dotychczas użytkowany. Wydanie przedmiotu najmu Najemcy przez Wynajmującego nastąpi w siedzibie Najemcy. Opłata za wynajem przedmiotu najmu jest taka sama, jak za pierwotny przedmiot najmu. Wydanie i zwrot przedmiotu najmu winno być potwierdzone pisemnym protokołem.</w:t>
      </w:r>
    </w:p>
    <w:p w14:paraId="5E0656F3" w14:textId="77777777" w:rsidR="008C6AA7" w:rsidRDefault="008C6AA7" w:rsidP="00D06763">
      <w:pPr>
        <w:spacing w:after="0" w:line="276" w:lineRule="auto"/>
        <w:ind w:right="730"/>
        <w:jc w:val="center"/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 xml:space="preserve">   </w:t>
      </w:r>
    </w:p>
    <w:p w14:paraId="2B9C8D6F" w14:textId="2EC53170" w:rsidR="00D06763" w:rsidRPr="00236ADB" w:rsidRDefault="008C6AA7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 xml:space="preserve"> </w:t>
      </w:r>
      <w:r w:rsidR="00D06763"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7</w:t>
      </w:r>
    </w:p>
    <w:p w14:paraId="2FEAA4D5" w14:textId="06A2CDFE" w:rsidR="00D06763" w:rsidRPr="00236ADB" w:rsidRDefault="008C6AA7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b/>
          <w:bCs/>
          <w:color w:val="000000"/>
          <w:kern w:val="0"/>
          <w:u w:color="000000"/>
          <w:lang w:val="en-US" w:eastAsia="pl-PL"/>
          <w14:ligatures w14:val="none"/>
        </w:rPr>
        <w:t xml:space="preserve">         </w:t>
      </w:r>
      <w:r w:rsidR="00D06763"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en-US" w:eastAsia="pl-PL"/>
          <w14:ligatures w14:val="none"/>
        </w:rPr>
        <w:t>ZWROT PRZEDMIOTU NAJMU</w:t>
      </w:r>
    </w:p>
    <w:p w14:paraId="57C23A1F" w14:textId="6A7DDE45" w:rsidR="00D06763" w:rsidRPr="003921DF" w:rsidRDefault="003921DF" w:rsidP="00D06763">
      <w:pPr>
        <w:numPr>
          <w:ilvl w:val="0"/>
          <w:numId w:val="8"/>
        </w:numPr>
        <w:spacing w:after="0" w:line="276" w:lineRule="auto"/>
        <w:ind w:right="730"/>
        <w:jc w:val="both"/>
        <w:rPr>
          <w:rFonts w:ascii="Arial" w:eastAsia="Arial" w:hAnsi="Arial" w:cs="Arial"/>
          <w:strike/>
          <w:color w:val="000000"/>
          <w:kern w:val="0"/>
          <w:u w:color="000000"/>
          <w:lang w:eastAsia="pl-PL"/>
          <w14:ligatures w14:val="none"/>
        </w:rPr>
      </w:pPr>
      <w:r w:rsidRPr="003921DF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Przedmiot najmu winien zostać zwrócony Wynajmującemu w siedzibie Najmującego nie później niż w ostatnim dniu okresu najmu. Koszty transportu przedmiotu najmu do siedziby Wynajmującego ponosi Wynajmujący</w:t>
      </w:r>
      <w:r w:rsidR="00AA09F5">
        <w:rPr>
          <w:rFonts w:ascii="Arial" w:eastAsia="Arial Unicode MS" w:hAnsi="Arial" w:cs="Arial"/>
          <w:strike/>
          <w:color w:val="000000"/>
          <w:kern w:val="0"/>
          <w:u w:color="000000"/>
          <w:lang w:eastAsia="pl-PL"/>
          <w14:ligatures w14:val="none"/>
        </w:rPr>
        <w:t>.</w:t>
      </w:r>
    </w:p>
    <w:p w14:paraId="513CA0AF" w14:textId="77777777" w:rsidR="00D06763" w:rsidRPr="00236ADB" w:rsidRDefault="00D06763" w:rsidP="00D06763">
      <w:pPr>
        <w:numPr>
          <w:ilvl w:val="0"/>
          <w:numId w:val="8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Najemca obowiązany jest poinformować Wynajmującego o dokładnym planowanym terminie i godzinie zwrotu przedmiotu najmu nie później niż na 7 dni roboczych przed planowaną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nl-NL" w:eastAsia="pl-PL"/>
          <w14:ligatures w14:val="none"/>
        </w:rPr>
        <w:t>dat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ą zwrotu przedmiotu najmu.</w:t>
      </w:r>
    </w:p>
    <w:p w14:paraId="1DED4938" w14:textId="77777777" w:rsidR="00D06763" w:rsidRPr="00236ADB" w:rsidRDefault="00D06763" w:rsidP="00D06763">
      <w:pPr>
        <w:numPr>
          <w:ilvl w:val="0"/>
          <w:numId w:val="8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Zwrot przedmiotu najmu zostanie stwierdzony na piśmie protokołem zdania. Wynajmujący nie będzie zobowiązany do podpisania protokołu zdania aż do chwili zakończenia badania, o kt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rym mowa w ustępach następnych. </w:t>
      </w:r>
    </w:p>
    <w:p w14:paraId="331EB58C" w14:textId="77777777" w:rsidR="00D06763" w:rsidRPr="00236ADB" w:rsidRDefault="00D06763" w:rsidP="00D06763">
      <w:pPr>
        <w:numPr>
          <w:ilvl w:val="0"/>
          <w:numId w:val="8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Strony zgodnie potwierdzają, że celem ustalenia stanu Przedmiotu Najmu Wynajmujący może przeprowadzić badanie Przedmiotu Najmu. </w:t>
      </w:r>
    </w:p>
    <w:p w14:paraId="3C278B49" w14:textId="56809ADE" w:rsidR="00D06763" w:rsidRPr="0018490A" w:rsidRDefault="0018490A" w:rsidP="00D06763">
      <w:pPr>
        <w:numPr>
          <w:ilvl w:val="0"/>
          <w:numId w:val="8"/>
        </w:numPr>
        <w:spacing w:after="0" w:line="276" w:lineRule="auto"/>
        <w:ind w:right="730"/>
        <w:jc w:val="both"/>
        <w:rPr>
          <w:rFonts w:ascii="Arial" w:eastAsia="Arial" w:hAnsi="Arial" w:cs="Arial"/>
          <w:strike/>
          <w:color w:val="000000"/>
          <w:kern w:val="0"/>
          <w:u w:color="000000"/>
          <w:lang w:eastAsia="pl-PL"/>
          <w14:ligatures w14:val="none"/>
        </w:rPr>
      </w:pPr>
      <w:r w:rsidRPr="0018490A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Strony zgodnie potwierdzają, że w przypadku, gdyby w toku przeprowadzanego przez Wynajmującego badania stwierdzono, że stan przedmiotu najmu odbiega istotnie od stanu wynikającego z normalnego zużycia pojazdu w trakcie najmu </w:t>
      </w:r>
      <w:r w:rsidRPr="0018490A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lastRenderedPageBreak/>
        <w:t>Wynajmujący na własny koszt zleci przeprowadzenie badania stanu technicznego przedmiotu najmu wskazanemu przez siebie biegłemu rzeczoznawcy. Najemca ma prawo uczestniczyć w oględzinach przedmiotu najmu dokonywanych przez rzeczoznawc</w:t>
      </w:r>
      <w:r w:rsidR="008C6AA7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ę.</w:t>
      </w:r>
    </w:p>
    <w:p w14:paraId="541737AD" w14:textId="5E26586F" w:rsidR="00D06763" w:rsidRPr="00236ADB" w:rsidRDefault="00D06763" w:rsidP="00D06763">
      <w:pPr>
        <w:numPr>
          <w:ilvl w:val="0"/>
          <w:numId w:val="9"/>
        </w:numPr>
        <w:spacing w:after="0" w:line="276" w:lineRule="auto"/>
        <w:ind w:right="730"/>
        <w:jc w:val="both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Naprawienie szkody</w:t>
      </w:r>
      <w:r w:rsidR="005B7107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będzie następować poprzez zapłatę przez Najemcę na rzecz Wynajmującego kwoty naprawy uszkodzeń, zniszczeń </w:t>
      </w:r>
      <w:r w:rsidR="005B7107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p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rzedmiotu </w:t>
      </w:r>
      <w:r w:rsidR="005B7107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n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ajmu powstałych w spos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b zawiniony przez Najmującego obliczon</w:t>
      </w:r>
      <w:r w:rsidR="005B7107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ej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w oparciu o ceny rynkowe.</w:t>
      </w:r>
    </w:p>
    <w:p w14:paraId="5A3FD6F5" w14:textId="77777777" w:rsidR="00E34E30" w:rsidRDefault="00E34E30" w:rsidP="008C6AA7">
      <w:pPr>
        <w:spacing w:after="0" w:line="276" w:lineRule="auto"/>
        <w:ind w:left="720" w:right="730"/>
        <w:jc w:val="center"/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6C0073E9" w14:textId="3F8130F4" w:rsidR="00D06763" w:rsidRPr="00236ADB" w:rsidRDefault="008C6AA7" w:rsidP="008C6AA7">
      <w:pPr>
        <w:spacing w:after="0" w:line="276" w:lineRule="auto"/>
        <w:ind w:left="720"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8</w:t>
      </w:r>
    </w:p>
    <w:p w14:paraId="686B9A8B" w14:textId="77777777" w:rsidR="00D06763" w:rsidRPr="00236ADB" w:rsidRDefault="00D06763" w:rsidP="00D06763">
      <w:pPr>
        <w:spacing w:after="0" w:line="276" w:lineRule="auto"/>
        <w:ind w:left="720"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en-US" w:eastAsia="pl-PL"/>
          <w14:ligatures w14:val="none"/>
        </w:rPr>
        <w:t>ZMIANY UMOWY</w:t>
      </w:r>
    </w:p>
    <w:p w14:paraId="66701CB0" w14:textId="1750C1E7" w:rsidR="006B1D1F" w:rsidRPr="005B7107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Zmiana postanowień niniejszej umowy wymaga dla swej ważności formy pisemnej, z zastrzeżeniem, że postanowienia niniejszej umowy nie regulują tej kwestii odmiennie </w:t>
      </w:r>
    </w:p>
    <w:p w14:paraId="76097E0D" w14:textId="77777777" w:rsidR="006B1D1F" w:rsidRPr="005B7107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Zmiana umowy wymaga zgody Zamawiającego i może nastąpić tylko w następujących przypadkach </w:t>
      </w:r>
    </w:p>
    <w:p w14:paraId="6535AB10" w14:textId="77777777" w:rsidR="006B1D1F" w:rsidRPr="005B7107" w:rsidRDefault="006B1D1F" w:rsidP="003B5903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gdy podczas realizacji umowy wystąpią nieprzewidywalne zdarzenia lub okoliczności, które uniemożliwią zrealizowanie przedmiotu zamówienia w sposób, w zakresie i w terminie przewidzianym w ofercie; zmiana ograniczy się do niezbędnego minimum i będzie zmierzała do zapewnienia wykonania umowy w możliwie najbardziej zbliżonych do pierwotnych warunkach, przy zachowaniu w miarę możności pierwotnej równowagi ekonomicznej; </w:t>
      </w:r>
    </w:p>
    <w:p w14:paraId="56F065D8" w14:textId="79D33353" w:rsidR="006B1D1F" w:rsidRPr="005B7107" w:rsidRDefault="006B1D1F" w:rsidP="003B5903">
      <w:pPr>
        <w:pStyle w:val="Akapitzlist"/>
        <w:numPr>
          <w:ilvl w:val="0"/>
          <w:numId w:val="22"/>
        </w:numPr>
        <w:spacing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w przypadku zmiany cen przez producenta tj. obniżki lub zwyżki na oferowane produkty skutkujących zmianą wysokości wynagrodzenia wykonawcy z tytułu zawartej umowy; zmiana obejmie te elementy umowy, na które bezpośrednio wpływają wskazane zmiany cen; </w:t>
      </w:r>
    </w:p>
    <w:p w14:paraId="5F7FF1EC" w14:textId="77777777" w:rsidR="006B1D1F" w:rsidRPr="005B7107" w:rsidRDefault="006B1D1F" w:rsidP="003B5903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w przypadku nadzwyczajnej zmiany stosunków spełnienie świadczenia byłoby połączone z nadmiernymi trudnościami lub groziłoby, co najmniej jednej ze stron rażącą stratą, a czego strony nie mogły przewidzieć przy zawarciu umowy. zmiana obejmie te elementy umowy, na których modyfikacja zapewni zbliżenie się do pierwotnych warunków realizacji umowy; </w:t>
      </w:r>
    </w:p>
    <w:p w14:paraId="4A70DE80" w14:textId="4B831709" w:rsidR="006B1D1F" w:rsidRPr="005B7107" w:rsidRDefault="006B1D1F" w:rsidP="003B5903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w przypadku zakończenia produkcji lub wycofania z rynku przedmiotu zamówienia dopuszcza się zamianę na nowy o tych samych bądź lepszych parametrach po cenie jednostkowej zaoferowanej w ofercie; </w:t>
      </w:r>
    </w:p>
    <w:p w14:paraId="6714A053" w14:textId="02ABD09F" w:rsidR="006B1D1F" w:rsidRPr="005B7107" w:rsidRDefault="006B1D1F" w:rsidP="003B5903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zmiany przedmiotu zamówienia na inny - tańszy i lepszy; </w:t>
      </w:r>
    </w:p>
    <w:p w14:paraId="1D578977" w14:textId="77777777" w:rsidR="006B1D1F" w:rsidRPr="005B7107" w:rsidRDefault="006B1D1F" w:rsidP="003B5903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zmiana jest korzystna dla Zamawiającego, w szczególności dotyczy obniżenia ceny (wynagrodzenia); </w:t>
      </w:r>
    </w:p>
    <w:p w14:paraId="424150A1" w14:textId="2D65708D" w:rsidR="006B1D1F" w:rsidRPr="005B7107" w:rsidRDefault="006B1D1F" w:rsidP="003B5903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zmiana jest nieistotna; </w:t>
      </w:r>
    </w:p>
    <w:p w14:paraId="5EBF0561" w14:textId="77777777" w:rsidR="006B1D1F" w:rsidRPr="005B7107" w:rsidRDefault="006B1D1F" w:rsidP="003B5903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>zmiany umowy niewymagające przeprowadzenia nowego postępowania, o których mowa w art. 455 ustawy Pzp:</w:t>
      </w:r>
    </w:p>
    <w:p w14:paraId="613E52B9" w14:textId="6A7BEA36" w:rsidR="006B1D1F" w:rsidRPr="005B7107" w:rsidRDefault="006B1D1F" w:rsidP="003B5903">
      <w:pPr>
        <w:pStyle w:val="Akapitzlist"/>
        <w:widowControl w:val="0"/>
        <w:numPr>
          <w:ilvl w:val="0"/>
          <w:numId w:val="24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w przypadku zmian obciążeń publiczno-prawnych (np. cła), cen urzędowych i innych niezależnych od Stron administracyjnych regulacji bezpośrednio wpływających na koszty dostarczenia przedmiotu umowy, zmiana ograniczy się do niezbędnego minimum i obejmie te elementy umowy, na które bezpośrednio wpływają wskazane obciążenia;  </w:t>
      </w:r>
    </w:p>
    <w:p w14:paraId="2EF8600B" w14:textId="5FAFF08D" w:rsidR="006B1D1F" w:rsidRPr="005B7107" w:rsidRDefault="006B1D1F" w:rsidP="003B5903">
      <w:pPr>
        <w:pStyle w:val="Akapitzlist"/>
        <w:numPr>
          <w:ilvl w:val="0"/>
          <w:numId w:val="24"/>
        </w:numPr>
        <w:spacing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zmiana polegająca na: </w:t>
      </w:r>
    </w:p>
    <w:p w14:paraId="098961DD" w14:textId="77777777" w:rsidR="006B1D1F" w:rsidRPr="005B7107" w:rsidRDefault="006B1D1F" w:rsidP="003B5903">
      <w:pPr>
        <w:pStyle w:val="Akapitzlist"/>
        <w:widowControl w:val="0"/>
        <w:numPr>
          <w:ilvl w:val="0"/>
          <w:numId w:val="25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dopuszczeniu do wykonywania części zamówienia (zakresu prac) </w:t>
      </w:r>
      <w:r w:rsidRPr="005B7107">
        <w:rPr>
          <w:rFonts w:ascii="Arial" w:hAnsi="Arial" w:cs="Arial"/>
        </w:rPr>
        <w:lastRenderedPageBreak/>
        <w:t xml:space="preserve">podwykonawcy, który nie został wskazany w ofercie; </w:t>
      </w:r>
    </w:p>
    <w:p w14:paraId="767C02EB" w14:textId="77777777" w:rsidR="006B1D1F" w:rsidRPr="005B7107" w:rsidRDefault="006B1D1F" w:rsidP="003B5903">
      <w:pPr>
        <w:pStyle w:val="Akapitzlist"/>
        <w:widowControl w:val="0"/>
        <w:numPr>
          <w:ilvl w:val="0"/>
          <w:numId w:val="25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 xml:space="preserve">dopuszczeniu do wykonywania przez podwykonawców tej części zamówienia (zakresu prac), która nie została wskazana w ofercie do podzlecenia,  </w:t>
      </w:r>
    </w:p>
    <w:p w14:paraId="0E88F4F3" w14:textId="3E240190" w:rsidR="006B1D1F" w:rsidRPr="005B7107" w:rsidRDefault="005B7107" w:rsidP="005B7107">
      <w:pPr>
        <w:spacing w:line="276" w:lineRule="auto"/>
        <w:ind w:left="927" w:righ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B1D1F" w:rsidRPr="005B7107">
        <w:rPr>
          <w:rFonts w:ascii="Arial" w:hAnsi="Arial" w:cs="Arial"/>
        </w:rPr>
        <w:t xml:space="preserve">po wcześniejszej akceptacji przez Zamawiającego i spełnieniu wymagań specyfikacji dotyczących wykonywania wskazanego zakresu prac przez podwykonawców </w:t>
      </w:r>
      <w:r w:rsidR="006B1D1F" w:rsidRPr="005B7107">
        <w:rPr>
          <w:rFonts w:ascii="Arial" w:hAnsi="Arial" w:cs="Arial"/>
          <w:i/>
        </w:rPr>
        <w:t>(zmiana niewymagająca sporządzania aneksu)</w:t>
      </w:r>
      <w:r w:rsidR="006B1D1F" w:rsidRPr="005B7107">
        <w:rPr>
          <w:rFonts w:ascii="Arial" w:hAnsi="Arial" w:cs="Arial"/>
        </w:rPr>
        <w:t xml:space="preserve">; </w:t>
      </w:r>
    </w:p>
    <w:p w14:paraId="3729C041" w14:textId="001B7597" w:rsidR="006B1D1F" w:rsidRPr="005B7107" w:rsidRDefault="006B1D1F" w:rsidP="003B5903">
      <w:pPr>
        <w:pStyle w:val="Akapitzlist"/>
        <w:numPr>
          <w:ilvl w:val="0"/>
          <w:numId w:val="22"/>
        </w:numPr>
        <w:spacing w:line="276" w:lineRule="auto"/>
        <w:ind w:right="708"/>
        <w:jc w:val="both"/>
        <w:rPr>
          <w:rFonts w:ascii="Arial" w:hAnsi="Arial" w:cs="Arial"/>
        </w:rPr>
      </w:pPr>
      <w:r w:rsidRPr="005B7107">
        <w:rPr>
          <w:rFonts w:ascii="Arial" w:hAnsi="Arial" w:cs="Arial"/>
        </w:rPr>
        <w:t>zmiana albo rezygnacja z Podwykonawcy, na zasoby którego Wykonawca powoływał się na zasadach określonych w art. 118 ustawy Pzp, w celu wykazania spełniania warunków udziału w postępowaniu pod warunkiem</w:t>
      </w:r>
      <w:r w:rsidR="008A75A5" w:rsidRPr="005B7107">
        <w:rPr>
          <w:rFonts w:ascii="Arial" w:hAnsi="Arial" w:cs="Arial"/>
        </w:rPr>
        <w:t>,</w:t>
      </w:r>
      <w:r w:rsidRPr="005B7107">
        <w:rPr>
          <w:rFonts w:ascii="Arial" w:hAnsi="Arial" w:cs="Arial"/>
        </w:rPr>
        <w:t xml:space="preserve"> że Wykonawca wykaże Zamawiającemu, iż proponowany inny Podwykonawca lub Wykonawca samodzielnie spełnia powyższe warunki udziału w postępowaniu w stopniu nie mniejszym niż podwykonawca</w:t>
      </w:r>
      <w:r w:rsidR="00E34E30">
        <w:rPr>
          <w:rFonts w:ascii="Arial" w:hAnsi="Arial" w:cs="Arial"/>
        </w:rPr>
        <w:t>,</w:t>
      </w:r>
      <w:r w:rsidRPr="005B7107">
        <w:rPr>
          <w:rFonts w:ascii="Arial" w:hAnsi="Arial" w:cs="Arial"/>
        </w:rPr>
        <w:t xml:space="preserve"> za zasoby którego wykonawca powoływał się w trakcie prowadzonego postępowania. </w:t>
      </w:r>
      <w:r w:rsidRPr="005B7107">
        <w:rPr>
          <w:rFonts w:ascii="Arial" w:hAnsi="Arial" w:cs="Arial"/>
          <w:i/>
        </w:rPr>
        <w:t>(zmiana niewymagająca sporządzania aneksu);</w:t>
      </w:r>
      <w:r w:rsidRPr="005B7107">
        <w:rPr>
          <w:rFonts w:ascii="Arial" w:hAnsi="Arial" w:cs="Arial"/>
        </w:rPr>
        <w:t xml:space="preserve"> </w:t>
      </w:r>
    </w:p>
    <w:p w14:paraId="57C15D5F" w14:textId="77777777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Zmiany w okolicznościach wskazanych w ust. 2 będą ograniczały się do niezbędnego minimum zapewniającego przywrócenie pierwotnej równowagi lub zapewniającego rozsądne warunki kontynuacji umowy w przypadkach zagrożenia tej kontynuacji. Ograniczenie to nie dotyczy zmian wprowadzających rozwiązania korzystniejsze dla Zamawiającego  </w:t>
      </w:r>
    </w:p>
    <w:p w14:paraId="3027E499" w14:textId="77777777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Postanowienia ust. 2 nie oznaczają deklaracji zgody Zamawiającego na dokonanie zmiany umowy w wymienionych przypadkach, względnie na podjęcie rokowań idących w tym kierunku. Zgoda zależy tu od swobodnej decyzji Zamawiającego. W każdym przypadku Zamawiający może odmówić zmiany lub podjęcia rokowań bez podania przyczyn, lub nie składać żadnych oświadczeń w tym względzie z równorzędnym skutkiem jak brak zgody. </w:t>
      </w:r>
    </w:p>
    <w:p w14:paraId="226F50E3" w14:textId="77777777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Strony przewidują możliwość zmiany wysokości wynagrodzenia Wykonawcy w przypadku: </w:t>
      </w:r>
    </w:p>
    <w:p w14:paraId="237ED68E" w14:textId="77777777" w:rsidR="006B1D1F" w:rsidRPr="00527C71" w:rsidRDefault="006B1D1F" w:rsidP="003B5903">
      <w:pPr>
        <w:pStyle w:val="Akapitzlist"/>
        <w:widowControl w:val="0"/>
        <w:numPr>
          <w:ilvl w:val="0"/>
          <w:numId w:val="26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zmiany wysokości minimalnego wynagrodzenia za pracę albo wysokości minimalnej stawki godzinowej, ustalonych na podstawie ustawy z dnia 10 października 2002 r. o minimalnym wynagrodzeniu za pracę,  </w:t>
      </w:r>
    </w:p>
    <w:p w14:paraId="53F9C101" w14:textId="77777777" w:rsidR="006B1D1F" w:rsidRPr="00527C71" w:rsidRDefault="006B1D1F" w:rsidP="003B5903">
      <w:pPr>
        <w:pStyle w:val="Akapitzlist"/>
        <w:widowControl w:val="0"/>
        <w:numPr>
          <w:ilvl w:val="0"/>
          <w:numId w:val="26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zmiany zasad podlegania ubezpieczeniom społecznym lub ubezpieczeniu zdrowotnemu lub wysokości stawki składki na ubezpieczenia społeczne lub ubezpieczenie zdrowotne,  </w:t>
      </w:r>
    </w:p>
    <w:p w14:paraId="2F6E1EC7" w14:textId="77777777" w:rsidR="006B1D1F" w:rsidRPr="00527C71" w:rsidRDefault="006B1D1F" w:rsidP="003B5903">
      <w:pPr>
        <w:pStyle w:val="Akapitzlist"/>
        <w:widowControl w:val="0"/>
        <w:numPr>
          <w:ilvl w:val="0"/>
          <w:numId w:val="26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zmiany zasad gromadzenia i wysokości wpłat do pracowniczych planów kapitałowych, o których mowa w ustawie z dnia 4 października 2018 r. o pracowniczych planach kapitałowych (Dz.U. poz. 2215 oraz z 2019 r. poz. 1074 i 1572)  </w:t>
      </w:r>
    </w:p>
    <w:p w14:paraId="2E9F82D9" w14:textId="77777777" w:rsidR="006B1D1F" w:rsidRPr="00527C71" w:rsidRDefault="006B1D1F" w:rsidP="003B5903">
      <w:pPr>
        <w:pStyle w:val="Akapitzlist"/>
        <w:widowControl w:val="0"/>
        <w:numPr>
          <w:ilvl w:val="0"/>
          <w:numId w:val="26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zmiany stawki podatku od towarów i usług oraz podatku akcyzowego,  </w:t>
      </w:r>
    </w:p>
    <w:p w14:paraId="386B8E68" w14:textId="2C7C5234" w:rsidR="006B1D1F" w:rsidRPr="008C6AA7" w:rsidRDefault="00527C71" w:rsidP="008C6AA7">
      <w:pPr>
        <w:spacing w:line="276" w:lineRule="auto"/>
        <w:ind w:left="567" w:righ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527C71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/>
        </w:rPr>
        <w:t xml:space="preserve"> </w:t>
      </w:r>
      <w:r w:rsidR="006B1D1F" w:rsidRPr="008C6AA7">
        <w:rPr>
          <w:rFonts w:ascii="Arial" w:hAnsi="Arial" w:cs="Arial"/>
        </w:rPr>
        <w:t xml:space="preserve">jeżeli zmiany te będą miały wpływ na koszty wykonania zamówienia przez wykonawcę.  </w:t>
      </w:r>
    </w:p>
    <w:p w14:paraId="114301E1" w14:textId="59743978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Zmiana umowy, o której mowa w ust. 5 może dotyczyć tylko wysokości wynagrodzenia na przyszłość. Zmiana wysokości wynagrodzenia obowiązywać będzie od dnia wejścia w życie zmian, o których mowa w ust. 5. </w:t>
      </w:r>
    </w:p>
    <w:p w14:paraId="52ABBCE6" w14:textId="462C04B0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Obowiązek wykazania, iż zmiany określone w ust. 5  pkt 1- 3 mają wpływ na koszt wykonania zamówienia spoczywa na Wykonawcy. W przypadku powyższych zmian Wykonawca może wystąpić do Zamawiającego z wnioskiem o zmianę </w:t>
      </w:r>
      <w:r w:rsidRPr="00527C71">
        <w:rPr>
          <w:rFonts w:ascii="Arial" w:hAnsi="Arial" w:cs="Arial"/>
        </w:rPr>
        <w:lastRenderedPageBreak/>
        <w:t xml:space="preserve">wynagrodzenia, przedkładając odpowiednie dokumenty potwierdzające zasadność złożenia takiego wniosku. Wykonawca winien wykazać, że zaistniała zmiana ma bezpośredni wpływ na koszty wykonania zamówienia oraz określić stopień, w jakim wpłynie ona na wysokość wynagrodzenia. </w:t>
      </w:r>
    </w:p>
    <w:p w14:paraId="217AAB2F" w14:textId="24A3FDC9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W przypadku zmiany, o której mowa w ust 5 pkt 1) wynagrodzenie Wykonawcy ulegnie zmianie o wartość wzrostu całkowitego kosztu Wykonawcy wynikającą ze zwiększenia wynagrodzeń osób bezpośrednio wykonujących zamówienie do wysokości aktualnie obowiązującego minimalnego wynagrodzenia, lub minimalnej stawki godzinowej z uwzględnieniem wszystkich obciążeń publicznoprawnych od kwoty wzrostu minimalnego wynagrodzenia lub minimalnej stawki godzinowej. </w:t>
      </w:r>
    </w:p>
    <w:p w14:paraId="7A05E590" w14:textId="6C0EA14C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W przypadku zmiany, o której mowa w ust 5 pkt 2) wynagrodzenie Wykonawcy ulegnie zmianie o wartość wzrostu całkowitego kosztu Wykonawcy, jaką, będzie on zobowiązany dodatkowo ponieść w celu uwzględnienia tej zmiany, przy zachowaniu dotychczasowej kwoty netto wynagrodzenia osób bezpośrednio wykonujących zamówienie na rzecz Zamawiającego. </w:t>
      </w:r>
    </w:p>
    <w:p w14:paraId="4F44CE0E" w14:textId="77777777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Zmiana wartości umowy z uwagi na okoliczności wskazane w ust. 2 może nastąpić na pisemny wniosek Wykonawcy. </w:t>
      </w:r>
    </w:p>
    <w:p w14:paraId="1DA1DBF6" w14:textId="53D2A34B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>Wykonawca złoży powyższy wniosek z co najmniej 30</w:t>
      </w:r>
      <w:r w:rsidR="00396579">
        <w:rPr>
          <w:rFonts w:ascii="Arial" w:hAnsi="Arial" w:cs="Arial"/>
        </w:rPr>
        <w:t>-</w:t>
      </w:r>
      <w:r w:rsidRPr="00527C71">
        <w:rPr>
          <w:rFonts w:ascii="Arial" w:hAnsi="Arial" w:cs="Arial"/>
        </w:rPr>
        <w:t xml:space="preserve">dniowym wyprzedzeniem wobec postulowanej daty obowiązywania nowej ceny. </w:t>
      </w:r>
    </w:p>
    <w:p w14:paraId="65801CEB" w14:textId="24212C4E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Za wyjątkiem sytuacji, o której mowa w ust. 5 pkt 4), wprowadzenie zmian wysokości wynagrodzenia wymaga uprzedniego złożenia przez Wykonawcę dokumentu zawierającego: </w:t>
      </w:r>
    </w:p>
    <w:p w14:paraId="7EE2582E" w14:textId="77777777" w:rsidR="006B1D1F" w:rsidRPr="00527C71" w:rsidRDefault="006B1D1F" w:rsidP="003B5903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wyliczenie wysokości dodatkowych kosztów wynikających z wprowadzonych zmian, o których mowa w ust. 2 pkt 1-3 i propozycję zmian wynagrodzenia umownego, </w:t>
      </w:r>
    </w:p>
    <w:p w14:paraId="4C5DE3BB" w14:textId="73B044B8" w:rsidR="006B1D1F" w:rsidRPr="00527C71" w:rsidRDefault="006B1D1F" w:rsidP="003B5903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>wyjaśnienie wpływu zmian określonych w ust. 5 pkt 1</w:t>
      </w:r>
      <w:r w:rsidR="00396579">
        <w:rPr>
          <w:rFonts w:ascii="Arial" w:hAnsi="Arial" w:cs="Arial"/>
        </w:rPr>
        <w:t xml:space="preserve"> - </w:t>
      </w:r>
      <w:r w:rsidRPr="00527C71">
        <w:rPr>
          <w:rFonts w:ascii="Arial" w:hAnsi="Arial" w:cs="Arial"/>
        </w:rPr>
        <w:t xml:space="preserve">3 na koszty wykonywania zamówienia. </w:t>
      </w:r>
    </w:p>
    <w:p w14:paraId="48F66310" w14:textId="4C49422D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>Zamawiający zastrzega sobie prawo do żądania innych dokumentów poza wskazanymi w ust. 9</w:t>
      </w:r>
      <w:r w:rsidR="00396579">
        <w:rPr>
          <w:rFonts w:ascii="Arial" w:hAnsi="Arial" w:cs="Arial"/>
        </w:rPr>
        <w:t>,</w:t>
      </w:r>
      <w:r w:rsidRPr="00527C71">
        <w:rPr>
          <w:rFonts w:ascii="Arial" w:hAnsi="Arial" w:cs="Arial"/>
        </w:rPr>
        <w:t xml:space="preserve"> jeżeli ich złożenie w jego ocenie będzie konieczne do wykazania wysokości wzrostu kosztów wykonania zamówienia przez Wykonawcę. </w:t>
      </w:r>
    </w:p>
    <w:p w14:paraId="2F432665" w14:textId="30168A8C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W wypadku zmiany, o której mowa w ust. 5 pkt 4) wartość netto wynagrodzenia Wykonawcy nie zmieni się, a określona w aneksie wartość brutto wynagrodzenia zostanie wyliczona na podstawie nowych przepisów. </w:t>
      </w:r>
    </w:p>
    <w:p w14:paraId="3E24B267" w14:textId="77777777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Niezależnie od postanowień od ust. 2 do ust. 16 zmiana umowy może zostać dokonana w sytuacjach przewidzianych w ustawie Pzp. </w:t>
      </w:r>
    </w:p>
    <w:p w14:paraId="20DCFEB9" w14:textId="77777777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Niedopuszczalne są istotne zmiany postanowień umowy, o których mowa w art. 454 ustawy Pzp. </w:t>
      </w:r>
    </w:p>
    <w:p w14:paraId="5924C8DC" w14:textId="77777777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Zamawiający dopuszcza możliwość zmiany umowy we wszystkich jej zakresach (w tym w zakresie terminu realizacji, wynagrodzenia wykonawcy, zakresu przedmiotowego, sposobu płatności) także w przypadku wystąpienia następujących okoliczności: </w:t>
      </w:r>
    </w:p>
    <w:p w14:paraId="733A8EF6" w14:textId="317C9197" w:rsidR="006B1D1F" w:rsidRPr="00527C71" w:rsidRDefault="006B1D1F" w:rsidP="003B5903">
      <w:pPr>
        <w:pStyle w:val="Akapitzlist"/>
        <w:widowControl w:val="0"/>
        <w:numPr>
          <w:ilvl w:val="0"/>
          <w:numId w:val="28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>trwania wojny napastniczej przeciwko Rzeczypospolitej Polskiej lub działań zbrojnych na terytorium Rzeczypospolitej Polskiej, terytorium państwa członkowskiego Unii Europejskiej, terytorium Państwa</w:t>
      </w:r>
      <w:r w:rsidR="00236ADB" w:rsidRPr="00527C71">
        <w:rPr>
          <w:rFonts w:ascii="Arial" w:hAnsi="Arial" w:cs="Arial"/>
        </w:rPr>
        <w:t xml:space="preserve"> </w:t>
      </w:r>
      <w:r w:rsidRPr="00527C71">
        <w:rPr>
          <w:rFonts w:ascii="Arial" w:hAnsi="Arial" w:cs="Arial"/>
        </w:rPr>
        <w:t xml:space="preserve">Strony Traktatu Północnoatlantyckiego albo na terytorium innego państwa graniczącego z Rzeczpospolitą Polską lub okupacji na tych terytoriach lub  </w:t>
      </w:r>
    </w:p>
    <w:p w14:paraId="288B7AEA" w14:textId="5863CB92" w:rsidR="006B1D1F" w:rsidRPr="00527C71" w:rsidRDefault="006B1D1F" w:rsidP="003B5903">
      <w:pPr>
        <w:pStyle w:val="Akapitzlist"/>
        <w:widowControl w:val="0"/>
        <w:numPr>
          <w:ilvl w:val="0"/>
          <w:numId w:val="28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obowiązywania na obszarze Rzeczypospolitej Polskiej stanu klęski żywiołowej, stanu wyjątkowego albo stanu wojennego, strony umowy </w:t>
      </w:r>
      <w:r w:rsidRPr="00527C71">
        <w:rPr>
          <w:rFonts w:ascii="Arial" w:hAnsi="Arial" w:cs="Arial"/>
        </w:rPr>
        <w:lastRenderedPageBreak/>
        <w:t>dopuszczają zmianę umowy w z</w:t>
      </w:r>
      <w:r w:rsidR="00870C73" w:rsidRPr="00527C71">
        <w:rPr>
          <w:rFonts w:ascii="Arial" w:hAnsi="Arial" w:cs="Arial"/>
        </w:rPr>
        <w:t>akresie, o którym mowa w ust. 20</w:t>
      </w:r>
      <w:r w:rsidRPr="00527C71">
        <w:rPr>
          <w:rFonts w:ascii="Arial" w:hAnsi="Arial" w:cs="Arial"/>
        </w:rPr>
        <w:t xml:space="preserve">, jeśli powyższe okoliczności mają wpływ na należyte wykonanie umowy. </w:t>
      </w:r>
    </w:p>
    <w:p w14:paraId="09F72D1E" w14:textId="63A9359F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Strony umowy wzajemnie informują się o wpływie okoliczności, o których mowa w ust. 17 na należyte wykonanie umowy potwierdzając ten wpływ oświadczeniami lub dokumentami.  </w:t>
      </w:r>
    </w:p>
    <w:p w14:paraId="6A8A7DA9" w14:textId="7C3EA4EB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 xml:space="preserve">Każda ze stron umowy może żądać przedstawienia dodatkowych oświadczeń lub dokumentów potwierdzających wpływ okoliczności, o których mowa w ust. 17 na należyte wykonanie tej umowy. </w:t>
      </w:r>
    </w:p>
    <w:p w14:paraId="5E03AB36" w14:textId="4ED23CEF" w:rsidR="006B1D1F" w:rsidRPr="00527C71" w:rsidRDefault="006B1D1F" w:rsidP="003B5903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527C71">
        <w:rPr>
          <w:rFonts w:ascii="Arial" w:hAnsi="Arial" w:cs="Arial"/>
        </w:rPr>
        <w:t>Zamawiający po stwierdzeniu, że okoliczności</w:t>
      </w:r>
      <w:r w:rsidR="00396579">
        <w:rPr>
          <w:rFonts w:ascii="Arial" w:hAnsi="Arial" w:cs="Arial"/>
        </w:rPr>
        <w:t xml:space="preserve"> </w:t>
      </w:r>
      <w:r w:rsidRPr="00527C71">
        <w:rPr>
          <w:rFonts w:ascii="Arial" w:hAnsi="Arial" w:cs="Arial"/>
        </w:rPr>
        <w:t xml:space="preserve">o których mowa w ust. 17, wpływają na należyte wykonanie umowy, w uzgodnieniu z wykonawcą dokonuje zmiany umowy, o której mowa w art. 455 ust. 1 pkt 4 ustawy z dnia 11 września 2019 r. - Prawo zamówień publicznych, przez: </w:t>
      </w:r>
    </w:p>
    <w:p w14:paraId="59851774" w14:textId="56ED9810" w:rsidR="00F47710" w:rsidRPr="008C6AA7" w:rsidRDefault="006B1D1F" w:rsidP="003B5903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8C6AA7">
        <w:rPr>
          <w:rFonts w:ascii="Arial" w:hAnsi="Arial" w:cs="Arial"/>
        </w:rPr>
        <w:t xml:space="preserve">zmianę terminu wykonania umowy lub jej części, lub czasowe zawieszenie wykonywania umowy lub jej części, </w:t>
      </w:r>
    </w:p>
    <w:p w14:paraId="1647C951" w14:textId="41BA7BD1" w:rsidR="00F47710" w:rsidRPr="008C6AA7" w:rsidRDefault="006B1D1F" w:rsidP="003B5903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8C6AA7">
        <w:rPr>
          <w:rFonts w:ascii="Arial" w:hAnsi="Arial" w:cs="Arial"/>
        </w:rPr>
        <w:t>zmianę sposobu wykonywania dostaw</w:t>
      </w:r>
      <w:r w:rsidR="00F47710" w:rsidRPr="008C6AA7">
        <w:rPr>
          <w:rFonts w:ascii="Arial" w:hAnsi="Arial" w:cs="Arial"/>
        </w:rPr>
        <w:t xml:space="preserve">, usług lub robót budowlanych, </w:t>
      </w:r>
    </w:p>
    <w:p w14:paraId="181FA901" w14:textId="7A2C7314" w:rsidR="006B1D1F" w:rsidRPr="008C6AA7" w:rsidRDefault="006B1D1F" w:rsidP="003B5903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ind w:right="708"/>
        <w:jc w:val="both"/>
        <w:rPr>
          <w:rFonts w:ascii="Arial" w:hAnsi="Arial" w:cs="Arial"/>
        </w:rPr>
      </w:pPr>
      <w:r w:rsidRPr="008C6AA7">
        <w:rPr>
          <w:rFonts w:ascii="Arial" w:hAnsi="Arial" w:cs="Arial"/>
        </w:rPr>
        <w:t xml:space="preserve">zmianę zakresu świadczenia wykonawcy i odpowiadającą jej zmianę wynagrodzenia lub sposobu rozliczenia wynagrodzenia wykonawcy, o ile wzrost wynagrodzenia spowodowany każdą kolejną zmianą nie przekroczy 50% wartości pierwotnej umowy. </w:t>
      </w:r>
    </w:p>
    <w:p w14:paraId="6E661F3C" w14:textId="77777777" w:rsidR="00966B92" w:rsidRDefault="00966B92" w:rsidP="008C6AA7">
      <w:pPr>
        <w:spacing w:after="0" w:line="276" w:lineRule="auto"/>
        <w:ind w:right="730"/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1CF98680" w14:textId="7CC6B6F7" w:rsidR="00D06763" w:rsidRPr="00236ADB" w:rsidRDefault="00D06763" w:rsidP="00D06763">
      <w:pPr>
        <w:spacing w:after="0" w:line="276" w:lineRule="auto"/>
        <w:ind w:left="720"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9</w:t>
      </w:r>
    </w:p>
    <w:p w14:paraId="2BA9A82E" w14:textId="77777777" w:rsidR="00D06763" w:rsidRPr="00236ADB" w:rsidRDefault="00D06763" w:rsidP="00D06763">
      <w:pPr>
        <w:spacing w:after="0" w:line="276" w:lineRule="auto"/>
        <w:ind w:left="720"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en-US" w:eastAsia="pl-PL"/>
          <w14:ligatures w14:val="none"/>
        </w:rPr>
        <w:t>ROZWI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Ą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fr-FR" w:eastAsia="pl-PL"/>
          <w14:ligatures w14:val="none"/>
        </w:rPr>
        <w:t>ZANIE UMOWY</w:t>
      </w:r>
    </w:p>
    <w:p w14:paraId="26A5B1B9" w14:textId="77777777" w:rsidR="00D06763" w:rsidRPr="00527C71" w:rsidRDefault="00D06763" w:rsidP="003B5903">
      <w:pPr>
        <w:pStyle w:val="Akapitzlist"/>
        <w:numPr>
          <w:ilvl w:val="0"/>
          <w:numId w:val="29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527C71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Strony postanawiają, że niniejsza umowa może być rozwiązania przez każdą ze stron z zachowaniem 3 miesięcznego terminu wypowiedzenia, jednak oświadczenie o wypowiedzeniu nie może zostać złożone wcześniej niż przed 36 miesiącem obowiązywania umowy. </w:t>
      </w:r>
    </w:p>
    <w:p w14:paraId="3D9FC4D9" w14:textId="77777777" w:rsidR="00D06763" w:rsidRPr="00527C71" w:rsidRDefault="00D06763" w:rsidP="003B5903">
      <w:pPr>
        <w:pStyle w:val="Akapitzlist"/>
        <w:numPr>
          <w:ilvl w:val="0"/>
          <w:numId w:val="29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527C71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Wynajmujący może w każdym czasie rozwiązać niniejszą umowę bez wypowiedzenia w następujących przypadku opóźnienia w zapłacie czynszu najmu przekraczającego 14 dni. </w:t>
      </w:r>
    </w:p>
    <w:p w14:paraId="354F8CFA" w14:textId="77777777" w:rsidR="00D06763" w:rsidRPr="00527C71" w:rsidRDefault="00D06763" w:rsidP="003B5903">
      <w:pPr>
        <w:pStyle w:val="Akapitzlist"/>
        <w:numPr>
          <w:ilvl w:val="0"/>
          <w:numId w:val="29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527C71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Najemca może w każdym czasie rozwiązać niniejszą umowę bez wypowiedzenia, w szczeg</w:t>
      </w:r>
      <w:r w:rsidRPr="00527C71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527C71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lności w następujących przypadkach:</w:t>
      </w:r>
    </w:p>
    <w:p w14:paraId="47E02BFC" w14:textId="77777777" w:rsidR="00D06763" w:rsidRPr="00236ADB" w:rsidRDefault="00D06763" w:rsidP="003B5903">
      <w:pPr>
        <w:numPr>
          <w:ilvl w:val="0"/>
          <w:numId w:val="10"/>
        </w:num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opóźnienia w dostarczeniu przedmiotu najmu przekraczającego 30 dni względem terminu wskazanego w §4 ust. 1 Umowy;</w:t>
      </w:r>
    </w:p>
    <w:p w14:paraId="7E04423A" w14:textId="2433E21C" w:rsidR="00D06763" w:rsidRDefault="00D06763" w:rsidP="003B5903">
      <w:pPr>
        <w:numPr>
          <w:ilvl w:val="0"/>
          <w:numId w:val="10"/>
        </w:numPr>
        <w:spacing w:after="0" w:line="276" w:lineRule="auto"/>
        <w:ind w:right="730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co najmniej dwukrotnego niedostarczenia zastępczego przedmiotu najmu w terminie określonym w § 2 ust. 5 pkt 2 Umowy.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br/>
      </w:r>
    </w:p>
    <w:p w14:paraId="29BD2632" w14:textId="77777777" w:rsidR="008842ED" w:rsidRDefault="008842ED" w:rsidP="008842ED">
      <w:pPr>
        <w:spacing w:after="0" w:line="276" w:lineRule="auto"/>
        <w:ind w:right="730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35DC020B" w14:textId="77777777" w:rsidR="008842ED" w:rsidRDefault="008842ED" w:rsidP="008842ED">
      <w:pPr>
        <w:spacing w:after="0" w:line="276" w:lineRule="auto"/>
        <w:ind w:right="730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4A8B6389" w14:textId="77777777" w:rsidR="008842ED" w:rsidRPr="00236ADB" w:rsidRDefault="008842ED" w:rsidP="008842ED">
      <w:pPr>
        <w:spacing w:after="0" w:line="276" w:lineRule="auto"/>
        <w:ind w:right="730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046DA98E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10</w:t>
      </w:r>
    </w:p>
    <w:p w14:paraId="7E0E5113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 xml:space="preserve">KARY UMOWNE </w:t>
      </w:r>
    </w:p>
    <w:p w14:paraId="0649315A" w14:textId="120E01A0" w:rsidR="00D06763" w:rsidRPr="00527C71" w:rsidRDefault="00D06763" w:rsidP="003B5903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eastAsia="Arial" w:hAnsi="Arial" w:cs="Arial"/>
          <w:kern w:val="0"/>
          <w:u w:color="000000"/>
          <w:lang w:val="en-US" w:eastAsia="pl-PL"/>
          <w14:ligatures w14:val="none"/>
        </w:rPr>
      </w:pPr>
      <w:r w:rsidRPr="00527C71">
        <w:rPr>
          <w:rFonts w:ascii="Arial" w:eastAsia="Arial Unicode MS" w:hAnsi="Arial" w:cs="Arial"/>
          <w:kern w:val="0"/>
          <w:u w:color="000000"/>
          <w:lang w:val="en-US" w:eastAsia="pl-PL"/>
          <w14:ligatures w14:val="none"/>
        </w:rPr>
        <w:t>W</w:t>
      </w:r>
      <w:r w:rsidRPr="00527C71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 xml:space="preserve">ynajmujący zapłaci Najemcy karę umowną: </w:t>
      </w:r>
    </w:p>
    <w:p w14:paraId="40F70F74" w14:textId="3A74791D" w:rsidR="00D06763" w:rsidRPr="00396579" w:rsidRDefault="00D06763" w:rsidP="003B590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eastAsia="Arial" w:hAnsi="Arial" w:cs="Arial"/>
          <w:strike/>
          <w:kern w:val="0"/>
          <w:u w:color="000000"/>
          <w:lang w:val="en-US" w:eastAsia="pl-PL"/>
          <w14:ligatures w14:val="none"/>
        </w:rPr>
      </w:pP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za zwłokę w terminie dostawy przedmiotu umowy - w wysokoś</w:t>
      </w:r>
      <w:r w:rsidRPr="00396579">
        <w:rPr>
          <w:rFonts w:ascii="Arial" w:eastAsia="Arial Unicode MS" w:hAnsi="Arial" w:cs="Arial"/>
          <w:kern w:val="0"/>
          <w:u w:color="000000"/>
          <w:lang w:val="it-IT" w:eastAsia="pl-PL"/>
          <w14:ligatures w14:val="none"/>
        </w:rPr>
        <w:t xml:space="preserve">ci </w:t>
      </w: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1 % wartoś</w:t>
      </w:r>
      <w:r w:rsidRPr="00396579">
        <w:rPr>
          <w:rFonts w:ascii="Arial" w:eastAsia="Arial Unicode MS" w:hAnsi="Arial" w:cs="Arial"/>
          <w:kern w:val="0"/>
          <w:u w:color="000000"/>
          <w:lang w:val="it-IT" w:eastAsia="pl-PL"/>
          <w14:ligatures w14:val="none"/>
        </w:rPr>
        <w:t xml:space="preserve">ci </w:t>
      </w: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czynszu najmu określonego w § 2 ust. 1 umowy, za każdy dzień zwłoki</w:t>
      </w:r>
    </w:p>
    <w:p w14:paraId="7286503D" w14:textId="37CDD810" w:rsidR="00C934DB" w:rsidRPr="00396579" w:rsidRDefault="00D06763" w:rsidP="003B5903">
      <w:pPr>
        <w:pStyle w:val="Akapitzlist"/>
        <w:numPr>
          <w:ilvl w:val="0"/>
          <w:numId w:val="31"/>
        </w:numPr>
        <w:tabs>
          <w:tab w:val="left" w:pos="360"/>
        </w:tabs>
        <w:spacing w:after="0" w:line="276" w:lineRule="auto"/>
        <w:jc w:val="both"/>
        <w:rPr>
          <w:rFonts w:ascii="Arial" w:eastAsia="Arial" w:hAnsi="Arial" w:cs="Arial"/>
          <w:kern w:val="0"/>
          <w:u w:color="000000"/>
          <w:lang w:eastAsia="pl-PL"/>
          <w14:ligatures w14:val="none"/>
        </w:rPr>
      </w:pP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w przypadku odstąpienia od umowy przez kt</w:t>
      </w:r>
      <w:r w:rsidRPr="00396579">
        <w:rPr>
          <w:rFonts w:ascii="Arial" w:eastAsia="Arial Unicode MS" w:hAnsi="Arial" w:cs="Arial"/>
          <w:kern w:val="0"/>
          <w:u w:color="000000"/>
          <w:lang w:val="es-ES_tradnl" w:eastAsia="pl-PL"/>
          <w14:ligatures w14:val="none"/>
        </w:rPr>
        <w:t>ó</w:t>
      </w: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rąkolwiek ze Stron na skutek okoliczności, za kt</w:t>
      </w:r>
      <w:r w:rsidRPr="00396579">
        <w:rPr>
          <w:rFonts w:ascii="Arial" w:eastAsia="Arial Unicode MS" w:hAnsi="Arial" w:cs="Arial"/>
          <w:kern w:val="0"/>
          <w:u w:color="000000"/>
          <w:lang w:val="es-ES_tradnl" w:eastAsia="pl-PL"/>
          <w14:ligatures w14:val="none"/>
        </w:rPr>
        <w:t>ó</w:t>
      </w: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re ponosi odpowiedzialność Wynajmujący – 200 % wartoś</w:t>
      </w:r>
      <w:r w:rsidRPr="00396579">
        <w:rPr>
          <w:rFonts w:ascii="Arial" w:eastAsia="Arial Unicode MS" w:hAnsi="Arial" w:cs="Arial"/>
          <w:kern w:val="0"/>
          <w:u w:color="000000"/>
          <w:lang w:val="it-IT" w:eastAsia="pl-PL"/>
          <w14:ligatures w14:val="none"/>
        </w:rPr>
        <w:t xml:space="preserve">ci netto </w:t>
      </w: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czynszu najmu określonego w § 2 ust. 1 umowy,</w:t>
      </w:r>
    </w:p>
    <w:p w14:paraId="7BDD66BD" w14:textId="4C851625" w:rsidR="00C934DB" w:rsidRPr="00396579" w:rsidRDefault="00D06763" w:rsidP="003B5903">
      <w:pPr>
        <w:pStyle w:val="Akapitzlist"/>
        <w:numPr>
          <w:ilvl w:val="0"/>
          <w:numId w:val="30"/>
        </w:numPr>
        <w:tabs>
          <w:tab w:val="left" w:pos="360"/>
        </w:tabs>
        <w:spacing w:after="0" w:line="276" w:lineRule="auto"/>
        <w:jc w:val="both"/>
        <w:rPr>
          <w:rFonts w:ascii="Arial" w:eastAsia="Arial" w:hAnsi="Arial" w:cs="Arial"/>
          <w:kern w:val="0"/>
          <w:u w:color="000000"/>
          <w:lang w:eastAsia="pl-PL"/>
          <w14:ligatures w14:val="none"/>
        </w:rPr>
      </w:pP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lastRenderedPageBreak/>
        <w:t>Najemca zapłaci Wynajmującemu karę umowną w przypadku odstąpienia przez Najemcę od umowy na skutek okoliczności</w:t>
      </w:r>
      <w:r w:rsidR="008A75A5"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 xml:space="preserve">, </w:t>
      </w: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za kt</w:t>
      </w:r>
      <w:r w:rsidRPr="00396579">
        <w:rPr>
          <w:rFonts w:ascii="Arial" w:eastAsia="Arial Unicode MS" w:hAnsi="Arial" w:cs="Arial"/>
          <w:kern w:val="0"/>
          <w:u w:color="000000"/>
          <w:lang w:val="es-ES_tradnl" w:eastAsia="pl-PL"/>
          <w14:ligatures w14:val="none"/>
        </w:rPr>
        <w:t>ó</w:t>
      </w: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 xml:space="preserve">re ponosi wyłączną odpowiedzialność, w wysokości – 200 % wartości netto czynszu najmu określonego </w:t>
      </w:r>
      <w:bookmarkStart w:id="0" w:name="_Hlk75177194"/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 xml:space="preserve">w § 2 ust. 1 </w:t>
      </w:r>
      <w:bookmarkEnd w:id="0"/>
      <w:r w:rsidR="005729F3"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umowy</w:t>
      </w:r>
      <w:r w:rsid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.</w:t>
      </w:r>
    </w:p>
    <w:p w14:paraId="7222A1A0" w14:textId="28AF738B" w:rsidR="00C934DB" w:rsidRPr="00396579" w:rsidRDefault="00D06763" w:rsidP="003B5903">
      <w:pPr>
        <w:pStyle w:val="Akapitzlist"/>
        <w:numPr>
          <w:ilvl w:val="0"/>
          <w:numId w:val="30"/>
        </w:numPr>
        <w:tabs>
          <w:tab w:val="left" w:pos="360"/>
        </w:tabs>
        <w:spacing w:after="0" w:line="276" w:lineRule="auto"/>
        <w:jc w:val="both"/>
        <w:rPr>
          <w:rFonts w:ascii="Arial" w:eastAsia="Arial" w:hAnsi="Arial" w:cs="Arial"/>
          <w:kern w:val="0"/>
          <w:u w:color="000000"/>
          <w:lang w:eastAsia="pl-PL"/>
          <w14:ligatures w14:val="none"/>
        </w:rPr>
      </w:pP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Łączna maksymalna wysokość kar umownych – 230% wartości netto czynszu najmu określonego w § 2 ust. 1 umowy</w:t>
      </w:r>
      <w:r w:rsid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.</w:t>
      </w:r>
    </w:p>
    <w:p w14:paraId="194B871A" w14:textId="34C0B15D" w:rsidR="00D06763" w:rsidRPr="00396579" w:rsidRDefault="00D06763" w:rsidP="003B5903">
      <w:pPr>
        <w:pStyle w:val="Akapitzlist"/>
        <w:numPr>
          <w:ilvl w:val="0"/>
          <w:numId w:val="30"/>
        </w:numPr>
        <w:tabs>
          <w:tab w:val="left" w:pos="360"/>
        </w:tabs>
        <w:spacing w:after="0" w:line="276" w:lineRule="auto"/>
        <w:jc w:val="both"/>
        <w:rPr>
          <w:rFonts w:ascii="Arial" w:eastAsia="Arial" w:hAnsi="Arial" w:cs="Arial"/>
          <w:kern w:val="0"/>
          <w:u w:color="000000"/>
          <w:lang w:eastAsia="pl-PL"/>
          <w14:ligatures w14:val="none"/>
        </w:rPr>
      </w:pP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Najemcy przysługuje ponadto prawo dochodzenia odszkodowania na zasadach o</w:t>
      </w:r>
      <w:r w:rsidR="005729F3"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g</w:t>
      </w:r>
      <w:r w:rsidRPr="00396579">
        <w:rPr>
          <w:rFonts w:ascii="Arial" w:eastAsia="Arial Unicode MS" w:hAnsi="Arial" w:cs="Arial"/>
          <w:kern w:val="0"/>
          <w:u w:color="000000"/>
          <w:lang w:val="es-ES_tradnl" w:eastAsia="pl-PL"/>
          <w14:ligatures w14:val="none"/>
        </w:rPr>
        <w:t>ó</w:t>
      </w:r>
      <w:r w:rsidRPr="00396579">
        <w:rPr>
          <w:rFonts w:ascii="Arial" w:eastAsia="Arial Unicode MS" w:hAnsi="Arial" w:cs="Arial"/>
          <w:kern w:val="0"/>
          <w:u w:color="000000"/>
          <w:lang w:eastAsia="pl-PL"/>
          <w14:ligatures w14:val="none"/>
        </w:rPr>
        <w:t>lnych prawa cywilnego, jeżeli poniesiona szkoda przekroczy wysokość zastrzeżonych kar umownych.</w:t>
      </w:r>
    </w:p>
    <w:p w14:paraId="432073F8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4F0DCE88" w14:textId="6C399FBA" w:rsidR="00D06763" w:rsidRPr="00236ADB" w:rsidRDefault="00966B92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§11</w:t>
      </w:r>
    </w:p>
    <w:p w14:paraId="5FB909C0" w14:textId="77777777" w:rsidR="00D06763" w:rsidRPr="00236ADB" w:rsidRDefault="00D06763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en-US" w:eastAsia="pl-PL"/>
          <w14:ligatures w14:val="none"/>
        </w:rPr>
        <w:t>POSTANOWIENIA KO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Ń</w:t>
      </w:r>
      <w:r w:rsidRPr="00236ADB">
        <w:rPr>
          <w:rFonts w:ascii="Arial" w:eastAsia="Arial Unicode MS" w:hAnsi="Arial" w:cs="Arial"/>
          <w:b/>
          <w:bCs/>
          <w:color w:val="000000"/>
          <w:kern w:val="0"/>
          <w:u w:color="000000"/>
          <w:lang w:val="de-DE" w:eastAsia="pl-PL"/>
          <w14:ligatures w14:val="none"/>
        </w:rPr>
        <w:t>COWE</w:t>
      </w:r>
    </w:p>
    <w:p w14:paraId="58B7FC7D" w14:textId="3617DCF9" w:rsidR="00D06763" w:rsidRPr="00236ADB" w:rsidRDefault="00396579" w:rsidP="00D0676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   </w:t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Wszelkie zmiany umowy, jej wypowiedzenie, rozwiązanie, odstąpienie od niej </w:t>
      </w:r>
      <w:r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   </w:t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wymagają formy pisemnej pod rygorem nieważności.</w:t>
      </w:r>
    </w:p>
    <w:p w14:paraId="329FD82B" w14:textId="77777777" w:rsidR="008C6AA7" w:rsidRDefault="008C6AA7" w:rsidP="00D06763">
      <w:pPr>
        <w:spacing w:after="0" w:line="276" w:lineRule="auto"/>
        <w:ind w:right="730"/>
        <w:jc w:val="center"/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</w:p>
    <w:p w14:paraId="255E3D46" w14:textId="1A25AE63" w:rsidR="00D06763" w:rsidRPr="00236ADB" w:rsidRDefault="00966B92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12</w:t>
      </w:r>
    </w:p>
    <w:p w14:paraId="2B61758E" w14:textId="77777777" w:rsidR="00D06763" w:rsidRPr="00236ADB" w:rsidRDefault="00D06763" w:rsidP="003B590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Najemca niniejszym wskazuje, że upoważnione do reprezentacji i działania w imieniu Najemcy przy zawarciu i wykonywaniu niniejszej umowy są następujące osoby:</w:t>
      </w:r>
    </w:p>
    <w:p w14:paraId="54E79B3B" w14:textId="1D3CBB40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- </w:t>
      </w:r>
      <w:r w:rsidR="003B5903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 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………………………………………………….</w:t>
      </w:r>
    </w:p>
    <w:p w14:paraId="543B0DAF" w14:textId="75A80094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-</w:t>
      </w:r>
      <w:r w:rsidR="003B5903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  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…………………………………………………..</w:t>
      </w:r>
    </w:p>
    <w:p w14:paraId="7888D7F3" w14:textId="5B22E71A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-</w:t>
      </w:r>
      <w:r w:rsidR="003B5903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   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………………………………………………….</w:t>
      </w:r>
    </w:p>
    <w:p w14:paraId="34D17C44" w14:textId="77777777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63990143" w14:textId="3C18C78E" w:rsidR="00D06763" w:rsidRPr="00236ADB" w:rsidRDefault="00966B92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13</w:t>
      </w:r>
    </w:p>
    <w:p w14:paraId="7FD248E5" w14:textId="77777777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Ewentualne spory związanie z niniejszą umową strony poddają sądowi właściwemu ze względu na siedzibę Najemcy.</w:t>
      </w:r>
    </w:p>
    <w:p w14:paraId="41436610" w14:textId="6152049A" w:rsidR="00D06763" w:rsidRPr="00236ADB" w:rsidRDefault="00966B92" w:rsidP="00D06763">
      <w:pPr>
        <w:spacing w:after="0" w:line="276" w:lineRule="auto"/>
        <w:ind w:right="730"/>
        <w:jc w:val="center"/>
        <w:rPr>
          <w:rFonts w:ascii="Arial" w:eastAsia="Arial" w:hAnsi="Arial" w:cs="Arial"/>
          <w:b/>
          <w:bCs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b/>
          <w:bCs/>
          <w:color w:val="000000"/>
          <w:kern w:val="0"/>
          <w:u w:color="000000"/>
          <w:lang w:eastAsia="pl-PL"/>
          <w14:ligatures w14:val="none"/>
        </w:rPr>
        <w:t>§ 14</w:t>
      </w:r>
    </w:p>
    <w:p w14:paraId="51AF4ACE" w14:textId="77777777" w:rsidR="00D06763" w:rsidRPr="00236ADB" w:rsidRDefault="00D06763" w:rsidP="00D06763">
      <w:pPr>
        <w:spacing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Umowę sporządzono w dw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val="es-ES_tradnl" w:eastAsia="pl-PL"/>
          <w14:ligatures w14:val="none"/>
        </w:rPr>
        <w:t>ó</w:t>
      </w:r>
      <w:r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ch egzemplarzach, po jednym dla każdej ze stron umowy.</w:t>
      </w:r>
    </w:p>
    <w:p w14:paraId="4CD59641" w14:textId="77777777" w:rsidR="00D06763" w:rsidRPr="00236ADB" w:rsidRDefault="00D06763" w:rsidP="00D06763">
      <w:pPr>
        <w:spacing w:after="0" w:line="276" w:lineRule="auto"/>
        <w:ind w:right="730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38F21827" w14:textId="7AA85244" w:rsidR="00D06763" w:rsidRPr="00236ADB" w:rsidRDefault="00D06763" w:rsidP="00D06763">
      <w:pPr>
        <w:spacing w:after="0" w:line="276" w:lineRule="auto"/>
        <w:ind w:right="730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3A955028" w14:textId="77777777" w:rsidR="00D06763" w:rsidRPr="00236ADB" w:rsidRDefault="00D06763" w:rsidP="00D06763">
      <w:pPr>
        <w:spacing w:after="0" w:line="276" w:lineRule="auto"/>
        <w:ind w:right="730"/>
        <w:jc w:val="both"/>
        <w:rPr>
          <w:rFonts w:ascii="Arial" w:eastAsia="Arial" w:hAnsi="Arial" w:cs="Arial"/>
          <w:color w:val="000000"/>
          <w:kern w:val="0"/>
          <w:u w:color="000000"/>
          <w:lang w:eastAsia="pl-PL"/>
          <w14:ligatures w14:val="none"/>
        </w:rPr>
      </w:pPr>
    </w:p>
    <w:p w14:paraId="0D30ED05" w14:textId="7564BA4F" w:rsidR="00D06763" w:rsidRPr="00236ADB" w:rsidRDefault="008A75A5" w:rsidP="00D06763">
      <w:pPr>
        <w:spacing w:after="0" w:line="276" w:lineRule="auto"/>
        <w:ind w:right="730"/>
        <w:jc w:val="both"/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</w:pPr>
      <w:r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 xml:space="preserve">             </w:t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>Podpis Wynajmującego                                                                Podpis Najemcy</w:t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ab/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ab/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ab/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ab/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ab/>
      </w:r>
      <w:r w:rsidR="00D06763" w:rsidRPr="00236ADB">
        <w:rPr>
          <w:rFonts w:ascii="Arial" w:eastAsia="Arial Unicode MS" w:hAnsi="Arial" w:cs="Arial"/>
          <w:color w:val="000000"/>
          <w:kern w:val="0"/>
          <w:u w:color="000000"/>
          <w:lang w:eastAsia="pl-PL"/>
          <w14:ligatures w14:val="none"/>
        </w:rPr>
        <w:tab/>
      </w:r>
    </w:p>
    <w:sectPr w:rsidR="00D06763" w:rsidRPr="00236ADB" w:rsidSect="005B7107">
      <w:pgSz w:w="11906" w:h="16838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3D6"/>
    <w:multiLevelType w:val="hybridMultilevel"/>
    <w:tmpl w:val="22D480CE"/>
    <w:numStyleLink w:val="Zaimportowanystyl3"/>
  </w:abstractNum>
  <w:abstractNum w:abstractNumId="1" w15:restartNumberingAfterBreak="0">
    <w:nsid w:val="04804DEB"/>
    <w:multiLevelType w:val="hybridMultilevel"/>
    <w:tmpl w:val="F9DE6166"/>
    <w:numStyleLink w:val="Zaimportowanystyl5"/>
  </w:abstractNum>
  <w:abstractNum w:abstractNumId="2" w15:restartNumberingAfterBreak="0">
    <w:nsid w:val="08887A0B"/>
    <w:multiLevelType w:val="hybridMultilevel"/>
    <w:tmpl w:val="4FE21D50"/>
    <w:numStyleLink w:val="Zaimportowanystyl2"/>
  </w:abstractNum>
  <w:abstractNum w:abstractNumId="3" w15:restartNumberingAfterBreak="0">
    <w:nsid w:val="0B851C4A"/>
    <w:multiLevelType w:val="hybridMultilevel"/>
    <w:tmpl w:val="DDE43644"/>
    <w:numStyleLink w:val="Zaimportowanystyl1"/>
  </w:abstractNum>
  <w:abstractNum w:abstractNumId="4" w15:restartNumberingAfterBreak="0">
    <w:nsid w:val="1915636B"/>
    <w:multiLevelType w:val="hybridMultilevel"/>
    <w:tmpl w:val="BA22450E"/>
    <w:styleLink w:val="Zaimportowanystyl6"/>
    <w:lvl w:ilvl="0" w:tplc="9594F9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970CD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9F4EC0C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0BCC1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B1418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8FC8D4C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CFED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6F2F8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35A27C2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1A1830E6"/>
    <w:multiLevelType w:val="hybridMultilevel"/>
    <w:tmpl w:val="1C2870A4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BA0703"/>
    <w:multiLevelType w:val="hybridMultilevel"/>
    <w:tmpl w:val="4B4899EE"/>
    <w:numStyleLink w:val="Zaimportowanystyl4"/>
  </w:abstractNum>
  <w:abstractNum w:abstractNumId="7" w15:restartNumberingAfterBreak="0">
    <w:nsid w:val="26570522"/>
    <w:multiLevelType w:val="hybridMultilevel"/>
    <w:tmpl w:val="22D480CE"/>
    <w:styleLink w:val="Zaimportowanystyl3"/>
    <w:lvl w:ilvl="0" w:tplc="054C9664">
      <w:start w:val="1"/>
      <w:numFmt w:val="decimal"/>
      <w:lvlText w:val="%1)"/>
      <w:lvlJc w:val="left"/>
      <w:pPr>
        <w:ind w:left="720" w:hanging="35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F9ADE30">
      <w:start w:val="1"/>
      <w:numFmt w:val="lowerLetter"/>
      <w:lvlText w:val="%2."/>
      <w:lvlJc w:val="left"/>
      <w:pPr>
        <w:ind w:left="1440" w:hanging="32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12A952E">
      <w:start w:val="1"/>
      <w:numFmt w:val="lowerRoman"/>
      <w:lvlText w:val="%3."/>
      <w:lvlJc w:val="left"/>
      <w:pPr>
        <w:ind w:left="2160" w:hanging="4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3F82C80">
      <w:start w:val="1"/>
      <w:numFmt w:val="decimal"/>
      <w:lvlText w:val="%4."/>
      <w:lvlJc w:val="left"/>
      <w:pPr>
        <w:ind w:left="2880" w:hanging="27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1A84A8">
      <w:start w:val="1"/>
      <w:numFmt w:val="lowerLetter"/>
      <w:lvlText w:val="%5."/>
      <w:lvlJc w:val="left"/>
      <w:pPr>
        <w:ind w:left="3600" w:hanging="2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69C0A54">
      <w:start w:val="1"/>
      <w:numFmt w:val="lowerRoman"/>
      <w:lvlText w:val="%6."/>
      <w:lvlJc w:val="left"/>
      <w:pPr>
        <w:ind w:left="4320" w:hanging="33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5740D92">
      <w:start w:val="1"/>
      <w:numFmt w:val="decimal"/>
      <w:lvlText w:val="%7."/>
      <w:lvlJc w:val="left"/>
      <w:pPr>
        <w:ind w:left="5040" w:hanging="2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3669B3E">
      <w:start w:val="1"/>
      <w:numFmt w:val="lowerLetter"/>
      <w:lvlText w:val="%8."/>
      <w:lvlJc w:val="left"/>
      <w:pPr>
        <w:ind w:left="5760" w:hanging="17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23A83B6">
      <w:start w:val="1"/>
      <w:numFmt w:val="lowerRoman"/>
      <w:lvlText w:val="%9."/>
      <w:lvlJc w:val="left"/>
      <w:pPr>
        <w:ind w:left="6480" w:hanging="25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2EDE3CE5"/>
    <w:multiLevelType w:val="hybridMultilevel"/>
    <w:tmpl w:val="49B4DE1C"/>
    <w:numStyleLink w:val="Zaimportowanystyl11"/>
  </w:abstractNum>
  <w:abstractNum w:abstractNumId="9" w15:restartNumberingAfterBreak="0">
    <w:nsid w:val="32634CC2"/>
    <w:multiLevelType w:val="hybridMultilevel"/>
    <w:tmpl w:val="FEF2320C"/>
    <w:styleLink w:val="Zaimportowanystyl9"/>
    <w:lvl w:ilvl="0" w:tplc="43A8D4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CE811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D68E10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37028E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C2A1F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6A8D27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4865B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0CEDB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C908926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326D3642"/>
    <w:multiLevelType w:val="hybridMultilevel"/>
    <w:tmpl w:val="A1A6EF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8B4AF4"/>
    <w:multiLevelType w:val="hybridMultilevel"/>
    <w:tmpl w:val="4B4899EE"/>
    <w:styleLink w:val="Zaimportowanystyl4"/>
    <w:lvl w:ilvl="0" w:tplc="C1F4397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8805F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9366CDA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62072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46A8D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1C88FF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5CC28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97480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A56505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36C73321"/>
    <w:multiLevelType w:val="hybridMultilevel"/>
    <w:tmpl w:val="BA22450E"/>
    <w:numStyleLink w:val="Zaimportowanystyl6"/>
  </w:abstractNum>
  <w:abstractNum w:abstractNumId="13" w15:restartNumberingAfterBreak="0">
    <w:nsid w:val="39E55488"/>
    <w:multiLevelType w:val="hybridMultilevel"/>
    <w:tmpl w:val="3BB047F2"/>
    <w:lvl w:ilvl="0" w:tplc="7BAC11F4">
      <w:start w:val="1"/>
      <w:numFmt w:val="lowerLetter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1313C95"/>
    <w:multiLevelType w:val="hybridMultilevel"/>
    <w:tmpl w:val="E3C6B1F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B049FF"/>
    <w:multiLevelType w:val="hybridMultilevel"/>
    <w:tmpl w:val="DDE43644"/>
    <w:styleLink w:val="Zaimportowanystyl1"/>
    <w:lvl w:ilvl="0" w:tplc="5D0624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1B681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D3E98E6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CB40A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AF833F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B94EF74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0F497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C6E1C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9B6A7C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46DD4D15"/>
    <w:multiLevelType w:val="hybridMultilevel"/>
    <w:tmpl w:val="74763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6504D"/>
    <w:multiLevelType w:val="hybridMultilevel"/>
    <w:tmpl w:val="2D94CA9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A113E26"/>
    <w:multiLevelType w:val="hybridMultilevel"/>
    <w:tmpl w:val="EC1EB8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9C6556"/>
    <w:multiLevelType w:val="hybridMultilevel"/>
    <w:tmpl w:val="CFD26732"/>
    <w:numStyleLink w:val="Zaimportowanystyl7"/>
  </w:abstractNum>
  <w:abstractNum w:abstractNumId="20" w15:restartNumberingAfterBreak="0">
    <w:nsid w:val="518A7058"/>
    <w:multiLevelType w:val="hybridMultilevel"/>
    <w:tmpl w:val="4FE21D50"/>
    <w:styleLink w:val="Zaimportowanystyl2"/>
    <w:lvl w:ilvl="0" w:tplc="F42620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CE5F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8A6EB66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CBE53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42E2D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2E2B78E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182919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EB868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826E5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1" w15:restartNumberingAfterBreak="0">
    <w:nsid w:val="61BD5C88"/>
    <w:multiLevelType w:val="multilevel"/>
    <w:tmpl w:val="573269F2"/>
    <w:styleLink w:val="Zaimportowanystyl8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2)%3."/>
      <w:lvlJc w:val="left"/>
      <w:pPr>
        <w:ind w:left="1212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2)%3.%4."/>
      <w:lvlJc w:val="left"/>
      <w:pPr>
        <w:ind w:left="1278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2)%3.%4.%5."/>
      <w:lvlJc w:val="left"/>
      <w:pPr>
        <w:ind w:left="1704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2)%3.%4.%5.%6."/>
      <w:lvlJc w:val="left"/>
      <w:pPr>
        <w:ind w:left="177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2196" w:hanging="14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2262" w:hanging="14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2688" w:hanging="18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2" w15:restartNumberingAfterBreak="0">
    <w:nsid w:val="626E6A9F"/>
    <w:multiLevelType w:val="hybridMultilevel"/>
    <w:tmpl w:val="49B4DE1C"/>
    <w:styleLink w:val="Zaimportowanystyl11"/>
    <w:lvl w:ilvl="0" w:tplc="9B9403F6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4501CD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EA4CD1C">
      <w:start w:val="1"/>
      <w:numFmt w:val="lowerRoman"/>
      <w:lvlText w:val="%3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6B8717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7CAD2C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0E885FE">
      <w:start w:val="1"/>
      <w:numFmt w:val="lowerRoman"/>
      <w:lvlText w:val="%6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B8CB76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B1E6B3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BCE1F80">
      <w:start w:val="1"/>
      <w:numFmt w:val="lowerRoman"/>
      <w:lvlText w:val="%9."/>
      <w:lvlJc w:val="left"/>
      <w:pPr>
        <w:ind w:left="684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3" w15:restartNumberingAfterBreak="0">
    <w:nsid w:val="663C6471"/>
    <w:multiLevelType w:val="hybridMultilevel"/>
    <w:tmpl w:val="F9DE6166"/>
    <w:styleLink w:val="Zaimportowanystyl5"/>
    <w:lvl w:ilvl="0" w:tplc="1464C8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57E70AA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5BCCBB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67E0B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4C85D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CC4C5F4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45ABC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0F820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6D4103E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 w15:restartNumberingAfterBreak="0">
    <w:nsid w:val="66465D30"/>
    <w:multiLevelType w:val="hybridMultilevel"/>
    <w:tmpl w:val="AFC0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03CC6"/>
    <w:multiLevelType w:val="hybridMultilevel"/>
    <w:tmpl w:val="52D073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D7038C4"/>
    <w:multiLevelType w:val="hybridMultilevel"/>
    <w:tmpl w:val="A9C202F6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1EE143C"/>
    <w:multiLevelType w:val="hybridMultilevel"/>
    <w:tmpl w:val="CFD26732"/>
    <w:styleLink w:val="Zaimportowanystyl7"/>
    <w:lvl w:ilvl="0" w:tplc="4C12D9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DF21A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F6810E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3E253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5C6A3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4EC013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EBC94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30022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AAAB96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 w15:restartNumberingAfterBreak="0">
    <w:nsid w:val="76B6748E"/>
    <w:multiLevelType w:val="hybridMultilevel"/>
    <w:tmpl w:val="9436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93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34212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6241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0918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103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0075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12218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80059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3221738">
    <w:abstractNumId w:val="19"/>
    <w:lvlOverride w:ilvl="0">
      <w:lvl w:ilvl="0" w:tplc="DAFA69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4B8CCE96">
        <w:start w:val="1"/>
        <w:numFmt w:val="decimal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E6642646">
        <w:start w:val="1"/>
        <w:numFmt w:val="decimal"/>
        <w:lvlText w:val="%3."/>
        <w:lvlJc w:val="left"/>
        <w:pPr>
          <w:ind w:left="216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A18A966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B184C14A">
        <w:start w:val="1"/>
        <w:numFmt w:val="decimal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69084BA">
        <w:start w:val="1"/>
        <w:numFmt w:val="decimal"/>
        <w:lvlText w:val="%6."/>
        <w:lvlJc w:val="left"/>
        <w:pPr>
          <w:ind w:left="432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E0EA76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124AE4">
        <w:start w:val="1"/>
        <w:numFmt w:val="decimal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8750A1D0">
        <w:start w:val="1"/>
        <w:numFmt w:val="decimal"/>
        <w:lvlText w:val="%9."/>
        <w:lvlJc w:val="left"/>
        <w:pPr>
          <w:ind w:left="648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0" w16cid:durableId="1718428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643749">
    <w:abstractNumId w:val="4"/>
  </w:num>
  <w:num w:numId="12" w16cid:durableId="123551064">
    <w:abstractNumId w:val="7"/>
  </w:num>
  <w:num w:numId="13" w16cid:durableId="1861553665">
    <w:abstractNumId w:val="9"/>
  </w:num>
  <w:num w:numId="14" w16cid:durableId="1753501730">
    <w:abstractNumId w:val="11"/>
  </w:num>
  <w:num w:numId="15" w16cid:durableId="1158692794">
    <w:abstractNumId w:val="15"/>
  </w:num>
  <w:num w:numId="16" w16cid:durableId="53743578">
    <w:abstractNumId w:val="20"/>
  </w:num>
  <w:num w:numId="17" w16cid:durableId="696271961">
    <w:abstractNumId w:val="21"/>
  </w:num>
  <w:num w:numId="18" w16cid:durableId="881792853">
    <w:abstractNumId w:val="22"/>
  </w:num>
  <w:num w:numId="19" w16cid:durableId="2124495288">
    <w:abstractNumId w:val="23"/>
  </w:num>
  <w:num w:numId="20" w16cid:durableId="1795630893">
    <w:abstractNumId w:val="27"/>
  </w:num>
  <w:num w:numId="21" w16cid:durableId="137383033">
    <w:abstractNumId w:val="10"/>
  </w:num>
  <w:num w:numId="22" w16cid:durableId="811022765">
    <w:abstractNumId w:val="25"/>
  </w:num>
  <w:num w:numId="23" w16cid:durableId="8532784">
    <w:abstractNumId w:val="24"/>
  </w:num>
  <w:num w:numId="24" w16cid:durableId="1762138782">
    <w:abstractNumId w:val="18"/>
  </w:num>
  <w:num w:numId="25" w16cid:durableId="1222787184">
    <w:abstractNumId w:val="14"/>
  </w:num>
  <w:num w:numId="26" w16cid:durableId="1876579344">
    <w:abstractNumId w:val="17"/>
  </w:num>
  <w:num w:numId="27" w16cid:durableId="637881274">
    <w:abstractNumId w:val="5"/>
  </w:num>
  <w:num w:numId="28" w16cid:durableId="2024236409">
    <w:abstractNumId w:val="26"/>
  </w:num>
  <w:num w:numId="29" w16cid:durableId="556816611">
    <w:abstractNumId w:val="16"/>
  </w:num>
  <w:num w:numId="30" w16cid:durableId="1683163459">
    <w:abstractNumId w:val="28"/>
  </w:num>
  <w:num w:numId="31" w16cid:durableId="278072608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72"/>
    <w:rsid w:val="00076035"/>
    <w:rsid w:val="00106C59"/>
    <w:rsid w:val="0018490A"/>
    <w:rsid w:val="00236ADB"/>
    <w:rsid w:val="0032191E"/>
    <w:rsid w:val="00324BD5"/>
    <w:rsid w:val="00341EF0"/>
    <w:rsid w:val="003921DF"/>
    <w:rsid w:val="00396579"/>
    <w:rsid w:val="003B5903"/>
    <w:rsid w:val="0044194E"/>
    <w:rsid w:val="00465B72"/>
    <w:rsid w:val="00514D90"/>
    <w:rsid w:val="00527C71"/>
    <w:rsid w:val="00556945"/>
    <w:rsid w:val="005729F3"/>
    <w:rsid w:val="005B7107"/>
    <w:rsid w:val="005C1A08"/>
    <w:rsid w:val="005E403D"/>
    <w:rsid w:val="006B1D1F"/>
    <w:rsid w:val="006E2094"/>
    <w:rsid w:val="007F1390"/>
    <w:rsid w:val="00870C73"/>
    <w:rsid w:val="008842ED"/>
    <w:rsid w:val="008A75A5"/>
    <w:rsid w:val="008C6AA7"/>
    <w:rsid w:val="00966B92"/>
    <w:rsid w:val="009A5B38"/>
    <w:rsid w:val="009E5803"/>
    <w:rsid w:val="00A374DD"/>
    <w:rsid w:val="00A51895"/>
    <w:rsid w:val="00A77F2D"/>
    <w:rsid w:val="00AA09F5"/>
    <w:rsid w:val="00B40AB8"/>
    <w:rsid w:val="00BC7E99"/>
    <w:rsid w:val="00C32B51"/>
    <w:rsid w:val="00C934DB"/>
    <w:rsid w:val="00D06763"/>
    <w:rsid w:val="00D25307"/>
    <w:rsid w:val="00D84C21"/>
    <w:rsid w:val="00E34E30"/>
    <w:rsid w:val="00E411E1"/>
    <w:rsid w:val="00F02690"/>
    <w:rsid w:val="00F06A67"/>
    <w:rsid w:val="00F47710"/>
    <w:rsid w:val="00F8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42DD"/>
  <w15:chartTrackingRefBased/>
  <w15:docId w15:val="{0EF75A9B-0C2D-465C-B9A5-739418DC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06763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06763"/>
    <w:rPr>
      <w:sz w:val="16"/>
      <w:szCs w:val="16"/>
    </w:rPr>
  </w:style>
  <w:style w:type="numbering" w:customStyle="1" w:styleId="Zaimportowanystyl6">
    <w:name w:val="Zaimportowany styl 6"/>
    <w:rsid w:val="00D06763"/>
    <w:pPr>
      <w:numPr>
        <w:numId w:val="11"/>
      </w:numPr>
    </w:pPr>
  </w:style>
  <w:style w:type="numbering" w:customStyle="1" w:styleId="Zaimportowanystyl3">
    <w:name w:val="Zaimportowany styl 3"/>
    <w:rsid w:val="00D06763"/>
    <w:pPr>
      <w:numPr>
        <w:numId w:val="12"/>
      </w:numPr>
    </w:pPr>
  </w:style>
  <w:style w:type="numbering" w:customStyle="1" w:styleId="Zaimportowanystyl9">
    <w:name w:val="Zaimportowany styl 9"/>
    <w:rsid w:val="00D06763"/>
    <w:pPr>
      <w:numPr>
        <w:numId w:val="13"/>
      </w:numPr>
    </w:pPr>
  </w:style>
  <w:style w:type="numbering" w:customStyle="1" w:styleId="Zaimportowanystyl4">
    <w:name w:val="Zaimportowany styl 4"/>
    <w:rsid w:val="00D06763"/>
    <w:pPr>
      <w:numPr>
        <w:numId w:val="14"/>
      </w:numPr>
    </w:pPr>
  </w:style>
  <w:style w:type="numbering" w:customStyle="1" w:styleId="Zaimportowanystyl1">
    <w:name w:val="Zaimportowany styl 1"/>
    <w:rsid w:val="00D06763"/>
    <w:pPr>
      <w:numPr>
        <w:numId w:val="15"/>
      </w:numPr>
    </w:pPr>
  </w:style>
  <w:style w:type="numbering" w:customStyle="1" w:styleId="Zaimportowanystyl2">
    <w:name w:val="Zaimportowany styl 2"/>
    <w:rsid w:val="00D06763"/>
    <w:pPr>
      <w:numPr>
        <w:numId w:val="16"/>
      </w:numPr>
    </w:pPr>
  </w:style>
  <w:style w:type="numbering" w:customStyle="1" w:styleId="Zaimportowanystyl8">
    <w:name w:val="Zaimportowany styl 8"/>
    <w:rsid w:val="00D06763"/>
    <w:pPr>
      <w:numPr>
        <w:numId w:val="17"/>
      </w:numPr>
    </w:pPr>
  </w:style>
  <w:style w:type="numbering" w:customStyle="1" w:styleId="Zaimportowanystyl11">
    <w:name w:val="Zaimportowany styl 11"/>
    <w:rsid w:val="00D06763"/>
    <w:pPr>
      <w:numPr>
        <w:numId w:val="18"/>
      </w:numPr>
    </w:pPr>
  </w:style>
  <w:style w:type="numbering" w:customStyle="1" w:styleId="Zaimportowanystyl5">
    <w:name w:val="Zaimportowany styl 5"/>
    <w:rsid w:val="00D06763"/>
    <w:pPr>
      <w:numPr>
        <w:numId w:val="19"/>
      </w:numPr>
    </w:pPr>
  </w:style>
  <w:style w:type="numbering" w:customStyle="1" w:styleId="Zaimportowanystyl7">
    <w:name w:val="Zaimportowany styl 7"/>
    <w:rsid w:val="00D06763"/>
    <w:pPr>
      <w:numPr>
        <w:numId w:val="20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763"/>
    <w:pPr>
      <w:spacing w:after="0" w:line="240" w:lineRule="auto"/>
    </w:pPr>
    <w:rPr>
      <w:rFonts w:ascii="Cambria" w:eastAsia="Arial Unicode MS" w:hAnsi="Cambria" w:cs="Arial Unicode MS"/>
      <w:color w:val="000000"/>
      <w:kern w:val="0"/>
      <w:sz w:val="20"/>
      <w:szCs w:val="20"/>
      <w:u w:color="00000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763"/>
    <w:rPr>
      <w:rFonts w:ascii="Cambria" w:eastAsia="Arial Unicode MS" w:hAnsi="Cambria" w:cs="Arial Unicode MS"/>
      <w:color w:val="000000"/>
      <w:kern w:val="0"/>
      <w:sz w:val="20"/>
      <w:szCs w:val="20"/>
      <w:u w:color="00000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3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2951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Siembida</dc:creator>
  <cp:keywords/>
  <dc:description/>
  <cp:lastModifiedBy>Marlena Smolarek</cp:lastModifiedBy>
  <cp:revision>2</cp:revision>
  <dcterms:created xsi:type="dcterms:W3CDTF">2024-06-20T13:54:00Z</dcterms:created>
  <dcterms:modified xsi:type="dcterms:W3CDTF">2024-06-20T13:54:00Z</dcterms:modified>
</cp:coreProperties>
</file>