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337487DD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054C5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Załącznik nr 3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18F9127B" w:rsidR="00CB152B" w:rsidRDefault="003D5FFF" w:rsidP="003855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EE7DD8" w:rsidRPr="00EE7DD8">
        <w:rPr>
          <w:rFonts w:asciiTheme="minorHAnsi" w:hAnsiTheme="minorHAnsi" w:cstheme="minorHAnsi"/>
          <w:b/>
          <w:bCs/>
          <w:sz w:val="22"/>
          <w:szCs w:val="22"/>
        </w:rPr>
        <w:t xml:space="preserve">Dostawa z wniesieniem i instalacją </w:t>
      </w:r>
      <w:r w:rsidR="00DD27B3" w:rsidRPr="00DD27B3">
        <w:rPr>
          <w:rFonts w:asciiTheme="minorHAnsi" w:hAnsiTheme="minorHAnsi" w:cstheme="minorHAnsi"/>
          <w:b/>
          <w:bCs/>
          <w:sz w:val="22"/>
          <w:szCs w:val="22"/>
        </w:rPr>
        <w:t>aparatu RTG z ramieniem C</w:t>
      </w:r>
      <w:r w:rsidR="003855B5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D27B3">
        <w:rPr>
          <w:rFonts w:asciiTheme="minorHAnsi" w:hAnsiTheme="minorHAnsi" w:cstheme="minorHAnsi"/>
          <w:b/>
          <w:bCs/>
          <w:sz w:val="22"/>
          <w:szCs w:val="22"/>
        </w:rPr>
        <w:t xml:space="preserve">(1 sztuka) </w:t>
      </w:r>
      <w:r w:rsidR="003855B5" w:rsidRPr="003855B5">
        <w:rPr>
          <w:rFonts w:asciiTheme="minorHAnsi" w:hAnsiTheme="minorHAnsi" w:cstheme="minorHAnsi"/>
          <w:b/>
          <w:bCs/>
          <w:sz w:val="22"/>
          <w:szCs w:val="22"/>
        </w:rPr>
        <w:t>wraz z przeszkoleniem personelu w ramach projektu pn. Budowa Centralnego Zintegrowanego Szpitala Klinicznego w Poznaniu - centrum medycyny interwencyjnej (etap I CZSK)</w:t>
      </w:r>
      <w:r w:rsidR="002B00D4"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zgodnie z</w:t>
      </w:r>
      <w:r w:rsidR="000D707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B00D4" w:rsidRPr="002B00D4">
        <w:rPr>
          <w:rFonts w:asciiTheme="minorHAnsi" w:hAnsiTheme="minorHAnsi" w:cstheme="minorHAnsi"/>
          <w:b/>
          <w:bCs/>
          <w:sz w:val="22"/>
          <w:szCs w:val="22"/>
        </w:rPr>
        <w:t>następującymi minimalnymi parametrami technicznymi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3A6072BE" w:rsidR="00B054C5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56CEA9DC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</w:t>
      </w:r>
      <w:r w:rsidR="003855B5">
        <w:rPr>
          <w:rFonts w:asciiTheme="minorHAnsi" w:hAnsiTheme="minorHAnsi" w:cstheme="minorHAnsi"/>
          <w:b/>
          <w:sz w:val="20"/>
          <w:szCs w:val="22"/>
          <w:u w:val="single"/>
        </w:rPr>
        <w:t xml:space="preserve"> (</w:t>
      </w:r>
      <w:r w:rsidR="003855B5" w:rsidRPr="003855B5">
        <w:rPr>
          <w:rFonts w:asciiTheme="minorHAnsi" w:hAnsiTheme="minorHAnsi" w:cstheme="minorHAnsi"/>
          <w:b/>
          <w:sz w:val="20"/>
          <w:szCs w:val="22"/>
          <w:u w:val="single"/>
        </w:rPr>
        <w:t>należy podać dla każdego oferowanego sprzętu z poniższych pozycji)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786339" w:rsidRPr="00EF5DF8" w14:paraId="288F52EB" w14:textId="77777777" w:rsidTr="00786339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53A4A6B4" w:rsidR="00786339" w:rsidRPr="00786339" w:rsidRDefault="00786339" w:rsidP="00364D9D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7CED6F88" w:rsidR="00786339" w:rsidRPr="00EF5DF8" w:rsidRDefault="003855B5" w:rsidP="00786339">
            <w:pPr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2F78DD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Wymagania ogólne</w:t>
            </w:r>
          </w:p>
        </w:tc>
      </w:tr>
      <w:tr w:rsidR="003855B5" w:rsidRPr="00EF5DF8" w14:paraId="0D2C71AB" w14:textId="77777777" w:rsidTr="004D55C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3855B5" w:rsidRPr="00EF5DF8" w:rsidRDefault="003855B5" w:rsidP="00364D9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3007D3CA" w:rsidR="003855B5" w:rsidRPr="00397B7A" w:rsidRDefault="003855B5" w:rsidP="003855B5">
            <w:pPr>
              <w:rPr>
                <w:rFonts w:asciiTheme="minorHAnsi" w:hAnsiTheme="minorHAnsi" w:cstheme="minorHAnsi"/>
                <w:sz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4B871E0B" w:rsidR="003855B5" w:rsidRPr="00EF5DF8" w:rsidRDefault="003855B5" w:rsidP="003855B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3855B5" w:rsidRPr="00EF5DF8" w:rsidRDefault="003855B5" w:rsidP="003855B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855B5" w:rsidRPr="00CB152B" w14:paraId="10E0DEA6" w14:textId="77777777" w:rsidTr="004D55C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3855B5" w:rsidRPr="00EF5DF8" w:rsidRDefault="003855B5" w:rsidP="00364D9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46404FAE" w:rsidR="003855B5" w:rsidRPr="00397B7A" w:rsidRDefault="003855B5" w:rsidP="003855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3" w14:textId="054B62A5" w:rsidR="003855B5" w:rsidRPr="00CB152B" w:rsidRDefault="003855B5" w:rsidP="003855B5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3855B5" w:rsidRPr="00CB152B" w:rsidRDefault="003855B5" w:rsidP="003855B5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D27B3" w:rsidRPr="00CB152B" w14:paraId="089BE992" w14:textId="77777777" w:rsidTr="00DD27B3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BC7" w14:textId="66E4450B" w:rsidR="00DD27B3" w:rsidRPr="00DD27B3" w:rsidRDefault="00DD27B3" w:rsidP="00DD27B3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48C" w14:textId="45D152A6" w:rsidR="00DD27B3" w:rsidRPr="00CB152B" w:rsidRDefault="00DD27B3" w:rsidP="003855B5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b/>
                <w:sz w:val="20"/>
                <w:szCs w:val="22"/>
                <w:highlight w:val="lightGray"/>
              </w:rPr>
              <w:t>Ramię C przewoźne</w:t>
            </w:r>
          </w:p>
        </w:tc>
      </w:tr>
      <w:tr w:rsidR="00DD27B3" w:rsidRPr="00CB152B" w14:paraId="5F667C5C" w14:textId="77777777" w:rsidTr="00DD27B3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4E04CFA5" w:rsidR="00DD27B3" w:rsidRPr="00DD27B3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5BCDF0C8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Głębokość ramienia C (odległość między osią wiązki z wewnętrzną powierzchnią ramienia C) – min.  68cm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31B065C7" w:rsidR="00DD27B3" w:rsidRPr="00CB152B" w:rsidRDefault="00DD27B3" w:rsidP="00DD27B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DD27B3" w:rsidRPr="00CB152B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D27B3" w:rsidRPr="00CB152B" w14:paraId="0BEBD601" w14:textId="77777777" w:rsidTr="00DD27B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FF81D50" w:rsidR="00DD27B3" w:rsidRPr="00EF5DF8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02F25CDE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Zakres rotacji ramienia C (ruch wokół osi wzdłużnej) – min. 360°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8C6" w14:textId="66C6430F" w:rsidR="00DD27B3" w:rsidRPr="00CB152B" w:rsidRDefault="00DD27B3" w:rsidP="00DD27B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1884A0A5" w:rsidR="00DD27B3" w:rsidRPr="00CB152B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D27B3" w:rsidRPr="00CB152B" w14:paraId="70E586E3" w14:textId="77777777" w:rsidTr="00DD27B3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DD27B3" w:rsidRPr="00EF5DF8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2CF691E4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Zakres ruchu orbitalnego ramienia C – min. 140°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3D31C41F" w:rsidR="00DD27B3" w:rsidRPr="00CB152B" w:rsidRDefault="00DD27B3" w:rsidP="00DD27B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DD27B3" w:rsidRPr="00CB152B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D27B3" w:rsidRPr="00CB152B" w14:paraId="338B1BB8" w14:textId="77777777" w:rsidTr="00DD27B3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DD27B3" w:rsidRPr="00EF5DF8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7980B56C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Zakres wychylenia ramienia C wobec osi pionowej - min. ±10°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0F23BD16" w:rsidR="00DD27B3" w:rsidRPr="00CB152B" w:rsidRDefault="00DD27B3" w:rsidP="00DD27B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DD27B3" w:rsidRPr="00CB152B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D27B3" w:rsidRPr="00CB152B" w14:paraId="392A2DD7" w14:textId="77777777" w:rsidTr="00DD27B3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58A6C47" w:rsidR="00DD27B3" w:rsidRPr="00EF5DF8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3F27789B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Zakres ruchu wzdłużnego ramienia C – min. 20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3C9" w14:textId="191E8CBC" w:rsidR="00DD27B3" w:rsidRPr="00CB152B" w:rsidRDefault="00DD27B3" w:rsidP="00DD27B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0E205ACF" w:rsidR="00DD27B3" w:rsidRPr="00CB152B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D27B3" w:rsidRPr="00CB152B" w14:paraId="1F107810" w14:textId="77777777" w:rsidTr="00DD27B3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DD27B3" w:rsidRPr="00EF5DF8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14141B78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Zakres ruchu pionowego ramienia C – min. 42cm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43DFF354" w:rsidR="00DD27B3" w:rsidRPr="00CB152B" w:rsidRDefault="00DD27B3" w:rsidP="00DD27B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DD27B3" w:rsidRPr="00CB152B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D27B3" w:rsidRPr="00CB152B" w14:paraId="297A39DC" w14:textId="77777777" w:rsidTr="00DD27B3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DD27B3" w:rsidRPr="00EF5DF8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47AFFEA1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Zmotoryzowany ruch ramienia C w pionie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5F1C3298" w:rsidR="00DD27B3" w:rsidRPr="00CB152B" w:rsidRDefault="00DD27B3" w:rsidP="00DD27B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DD27B3" w:rsidRPr="00CB152B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D27B3" w:rsidRPr="00CB152B" w14:paraId="3C0E0E2A" w14:textId="77777777" w:rsidTr="00DD27B3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DD27B3" w:rsidRPr="00EF5DF8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604A1ED5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Prześwit ramienia C (wolna przestrzeń między detektorem obrazu a lampą RTG) –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D27B3">
              <w:rPr>
                <w:rFonts w:asciiTheme="minorHAnsi" w:hAnsiTheme="minorHAnsi" w:cstheme="minorHAnsi"/>
                <w:sz w:val="20"/>
              </w:rPr>
              <w:t>min. 76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0F9FF158" w:rsidR="00DD27B3" w:rsidRPr="00CB152B" w:rsidRDefault="00DD27B3" w:rsidP="00DD27B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DD27B3" w:rsidRPr="00CB152B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D27B3" w:rsidRPr="00D5198C" w14:paraId="77A5E042" w14:textId="77777777" w:rsidTr="00DD27B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DD27B3" w:rsidRPr="00EF5DF8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408AB5F8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Szerokość wózka z ramieniem C – maks. 85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6ED242D2" w:rsidR="00DD27B3" w:rsidRPr="00D5198C" w:rsidRDefault="00DD27B3" w:rsidP="00DD27B3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DD27B3" w:rsidRPr="00D5198C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DD27B3" w:rsidRPr="00D5198C" w14:paraId="3D79D773" w14:textId="77777777" w:rsidTr="00DD27B3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DD27B3" w:rsidRPr="00EF5DF8" w:rsidRDefault="00DD27B3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078D9F8D" w:rsidR="00DD27B3" w:rsidRPr="00DD27B3" w:rsidRDefault="00DD27B3" w:rsidP="00DD27B3">
            <w:pPr>
              <w:rPr>
                <w:rFonts w:asciiTheme="minorHAnsi" w:hAnsiTheme="minorHAnsi" w:cstheme="minorHAnsi"/>
                <w:sz w:val="20"/>
              </w:rPr>
            </w:pPr>
            <w:r w:rsidRPr="00DD27B3">
              <w:rPr>
                <w:rFonts w:asciiTheme="minorHAnsi" w:hAnsiTheme="minorHAnsi" w:cstheme="minorHAnsi"/>
                <w:sz w:val="20"/>
              </w:rPr>
              <w:t>Hamulce wszystkich ruchów ramienia C kodowane kolorami.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34D4A43A" w:rsidR="00DD27B3" w:rsidRPr="000743F5" w:rsidRDefault="00DD27B3" w:rsidP="00DD27B3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78735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DD27B3" w:rsidRPr="00D5198C" w:rsidRDefault="00DD27B3" w:rsidP="00DD27B3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855B5" w:rsidRPr="00D5198C" w14:paraId="3EF9C4E7" w14:textId="77777777" w:rsidTr="004D55CC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59B" w14:textId="77777777" w:rsidR="003855B5" w:rsidRPr="00EF5DF8" w:rsidRDefault="003855B5" w:rsidP="00DD27B3">
            <w:pPr>
              <w:pStyle w:val="Akapitzlist"/>
              <w:numPr>
                <w:ilvl w:val="0"/>
                <w:numId w:val="1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286" w14:textId="15EDB1EA" w:rsidR="003855B5" w:rsidRPr="00397B7A" w:rsidRDefault="00DD27B3" w:rsidP="003855B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DD27B3">
              <w:rPr>
                <w:rFonts w:asciiTheme="minorHAnsi" w:eastAsia="Calibri" w:hAnsiTheme="minorHAnsi" w:cstheme="minorHAnsi"/>
                <w:color w:val="000000"/>
                <w:sz w:val="20"/>
              </w:rPr>
              <w:t>Monitor dotykowy, min. 15 cali na wózku z ramieniem C oraz na wózku monitoro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</w:rPr>
              <w:t>w</w:t>
            </w:r>
            <w:r w:rsidRPr="00DD27B3">
              <w:rPr>
                <w:rFonts w:asciiTheme="minorHAnsi" w:eastAsia="Calibri" w:hAnsiTheme="minorHAnsi" w:cstheme="minorHAnsi"/>
                <w:color w:val="000000"/>
                <w:sz w:val="20"/>
              </w:rPr>
              <w:t>ym. Zamontowany na ramieniu z możliwością obrotu.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C7" w14:textId="69218B91" w:rsidR="003855B5" w:rsidRPr="000743F5" w:rsidRDefault="003855B5" w:rsidP="003855B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  <w:r w:rsidR="00DD27B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ADA" w14:textId="77777777" w:rsidR="003855B5" w:rsidRPr="00D5198C" w:rsidRDefault="003855B5" w:rsidP="003855B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855B5" w:rsidRPr="00D5198C" w14:paraId="7810F50D" w14:textId="77777777" w:rsidTr="003855B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571" w14:textId="7E2CED0F" w:rsidR="003855B5" w:rsidRPr="00DD27B3" w:rsidRDefault="003855B5" w:rsidP="00DD27B3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3FE" w14:textId="09A1F6D4" w:rsidR="003855B5" w:rsidRPr="003855B5" w:rsidRDefault="007B7645" w:rsidP="003855B5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Generator</w:t>
            </w:r>
          </w:p>
        </w:tc>
      </w:tr>
      <w:tr w:rsidR="007B7645" w:rsidRPr="00D5198C" w14:paraId="2ECDA5BA" w14:textId="77777777" w:rsidTr="007B764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134" w14:textId="6BC2258B" w:rsidR="007B7645" w:rsidRPr="003855B5" w:rsidRDefault="007B7645" w:rsidP="007B7645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37E" w14:textId="21F9AE51" w:rsidR="007B7645" w:rsidRPr="007B7645" w:rsidRDefault="007B7645" w:rsidP="007B7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Moc generatora RTG – min. 15kW, moc nominalna, dostępna dla trybów fluoroskopii, dla małego ogniska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5D2E" w14:textId="7016BCBA" w:rsidR="007B7645" w:rsidRPr="000743F5" w:rsidRDefault="007B7645" w:rsidP="007B764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7806A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079" w14:textId="77777777" w:rsidR="007B7645" w:rsidRPr="00D5198C" w:rsidRDefault="007B7645" w:rsidP="007B764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B7645" w:rsidRPr="00D5198C" w14:paraId="3D903E28" w14:textId="77777777" w:rsidTr="007B764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8DCB" w14:textId="77777777" w:rsidR="007B7645" w:rsidRPr="00EF5DF8" w:rsidRDefault="007B7645" w:rsidP="007B7645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869A" w14:textId="7C91D0DF" w:rsidR="007B7645" w:rsidRPr="007B7645" w:rsidRDefault="007B7645" w:rsidP="007B7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Generator w technice HF – min. 40kHz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479" w14:textId="16B2347A" w:rsidR="007B7645" w:rsidRPr="000743F5" w:rsidRDefault="007B7645" w:rsidP="007B764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7806A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B0B0" w14:textId="77777777" w:rsidR="007B7645" w:rsidRPr="00D5198C" w:rsidRDefault="007B7645" w:rsidP="007B764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B7645" w:rsidRPr="00D5198C" w14:paraId="762F629F" w14:textId="77777777" w:rsidTr="007B764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7C80" w14:textId="77777777" w:rsidR="007B7645" w:rsidRPr="00EF5DF8" w:rsidRDefault="007B7645" w:rsidP="007B7645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72D" w14:textId="77777777" w:rsidR="007B7645" w:rsidRPr="007B7645" w:rsidRDefault="007B7645" w:rsidP="007B7645">
            <w:pPr>
              <w:pStyle w:val="Standard"/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Tryby pracy (minimum):</w:t>
            </w:r>
          </w:p>
          <w:p w14:paraId="0F11321D" w14:textId="08731C8C" w:rsidR="007B7645" w:rsidRPr="007B7645" w:rsidRDefault="007B7645" w:rsidP="007B7645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Fluoroskopia pulsacyjna (min. 8 klatek /s)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1BC3A51" w14:textId="55EBB908" w:rsidR="007B7645" w:rsidRPr="007B7645" w:rsidRDefault="007B7645" w:rsidP="007B7645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Ekspozycja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D15FD56" w14:textId="77777777" w:rsidR="007B7645" w:rsidRPr="007B7645" w:rsidRDefault="007B7645" w:rsidP="007B7645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 xml:space="preserve">Pojedyncze zdjęcie (Single </w:t>
            </w:r>
            <w:proofErr w:type="spellStart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proofErr w:type="spellEnd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FB1E894" w14:textId="756B4508" w:rsidR="007B7645" w:rsidRPr="007B7645" w:rsidRDefault="007B7645" w:rsidP="007B7645">
            <w:pPr>
              <w:pStyle w:val="Standard"/>
              <w:widowControl w:val="0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Dedykowany program endoskopowy dedykowany do procedur endoskopowych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ACE" w14:textId="7290D347" w:rsidR="007B7645" w:rsidRPr="000743F5" w:rsidRDefault="007B7645" w:rsidP="007B764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B659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02F" w14:textId="77777777" w:rsidR="007B7645" w:rsidRPr="00D5198C" w:rsidRDefault="007B7645" w:rsidP="007B764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B7645" w:rsidRPr="00D5198C" w14:paraId="55F0A46B" w14:textId="77777777" w:rsidTr="007B764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BC9C" w14:textId="77777777" w:rsidR="007B7645" w:rsidRPr="00EF5DF8" w:rsidRDefault="007B7645" w:rsidP="007B7645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AE99" w14:textId="3F144DE4" w:rsidR="007B7645" w:rsidRPr="007B7645" w:rsidRDefault="007B7645" w:rsidP="007B7645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 xml:space="preserve">Maksymalne napięcie w trybie fluoroskopii/radiografii – min. 120 </w:t>
            </w:r>
            <w:proofErr w:type="spellStart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 xml:space="preserve"> / 120 </w:t>
            </w:r>
            <w:proofErr w:type="spellStart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FC3A" w14:textId="3FEE1C2D" w:rsidR="007B7645" w:rsidRPr="000743F5" w:rsidRDefault="007B7645" w:rsidP="007B764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B659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EBFB" w14:textId="77777777" w:rsidR="007B7645" w:rsidRPr="00D5198C" w:rsidRDefault="007B7645" w:rsidP="007B764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B7645" w:rsidRPr="00D5198C" w14:paraId="01671E56" w14:textId="77777777" w:rsidTr="007B764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6DA" w14:textId="77777777" w:rsidR="007B7645" w:rsidRPr="00EF5DF8" w:rsidRDefault="007B7645" w:rsidP="007B7645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374F" w14:textId="6A4C356F" w:rsidR="007B7645" w:rsidRPr="007B7645" w:rsidRDefault="007B7645" w:rsidP="007B7645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 xml:space="preserve">Maksymalny prąd dla fluoroskopii pulsacyjnej – min. 40 </w:t>
            </w:r>
            <w:proofErr w:type="spellStart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A92" w14:textId="3AC6D295" w:rsidR="007B7645" w:rsidRPr="000743F5" w:rsidRDefault="007B7645" w:rsidP="007B764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B659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7B6" w14:textId="77777777" w:rsidR="007B7645" w:rsidRPr="00D5198C" w:rsidRDefault="007B7645" w:rsidP="007B764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B7645" w:rsidRPr="00D5198C" w14:paraId="439D1E20" w14:textId="77777777" w:rsidTr="007B764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7F" w14:textId="77777777" w:rsidR="007B7645" w:rsidRPr="00EF5DF8" w:rsidRDefault="007B7645" w:rsidP="007B7645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3E2C" w14:textId="77777777" w:rsidR="007B7645" w:rsidRPr="007B7645" w:rsidRDefault="007B7645" w:rsidP="007B7645">
            <w:pPr>
              <w:pStyle w:val="Standard"/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Funkcja redukcji poziomu dawki promieniowania w trybie fluoroskopii, cztery poziomy wybierane przez użytkownika na panelu dotykowym:</w:t>
            </w:r>
          </w:p>
          <w:p w14:paraId="698FE37E" w14:textId="7E61E649" w:rsidR="007B7645" w:rsidRPr="007B7645" w:rsidRDefault="007B7645" w:rsidP="007B7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proofErr w:type="spellEnd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 xml:space="preserve"> (niska), </w:t>
            </w:r>
            <w:proofErr w:type="spellStart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Normal</w:t>
            </w:r>
            <w:proofErr w:type="spellEnd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 xml:space="preserve"> (normalna), Medium (średnia), </w:t>
            </w:r>
            <w:proofErr w:type="spellStart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Hight</w:t>
            </w:r>
            <w:proofErr w:type="spellEnd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 xml:space="preserve"> (wysoka)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493D" w14:textId="524EF91B" w:rsidR="007B7645" w:rsidRDefault="007B7645" w:rsidP="007B764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9BA7" w14:textId="77777777" w:rsidR="007B7645" w:rsidRPr="00D5198C" w:rsidRDefault="007B7645" w:rsidP="007B764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B7645" w:rsidRPr="00D5198C" w14:paraId="7A52FB44" w14:textId="77777777" w:rsidTr="007B764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3487" w14:textId="77777777" w:rsidR="007B7645" w:rsidRPr="00EF5DF8" w:rsidRDefault="007B7645" w:rsidP="007B7645">
            <w:pPr>
              <w:pStyle w:val="Akapitzlist"/>
              <w:numPr>
                <w:ilvl w:val="0"/>
                <w:numId w:val="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082B" w14:textId="1DC71E21" w:rsidR="007B7645" w:rsidRPr="007B7645" w:rsidRDefault="007B7645" w:rsidP="007B7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7645">
              <w:rPr>
                <w:rFonts w:asciiTheme="minorHAnsi" w:hAnsiTheme="minorHAnsi" w:cstheme="minorHAnsi"/>
                <w:sz w:val="20"/>
                <w:szCs w:val="20"/>
              </w:rPr>
              <w:t xml:space="preserve">Zasilanie 1-fazowe – 230 V , 50 </w:t>
            </w:r>
            <w:proofErr w:type="spellStart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 xml:space="preserve"> +/- 1 </w:t>
            </w:r>
            <w:proofErr w:type="spellStart"/>
            <w:r w:rsidRPr="007B7645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2D78" w14:textId="27260397" w:rsidR="007B7645" w:rsidRDefault="007B7645" w:rsidP="007B764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F91C2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1E2" w14:textId="77777777" w:rsidR="007B7645" w:rsidRPr="00D5198C" w:rsidRDefault="007B7645" w:rsidP="007B764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64D9D" w:rsidRPr="00D5198C" w14:paraId="5ED87A25" w14:textId="77777777" w:rsidTr="00364D9D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0D94" w14:textId="41822167" w:rsidR="00364D9D" w:rsidRPr="00364D9D" w:rsidRDefault="00364D9D" w:rsidP="00DD27B3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EA12" w14:textId="0F738A2A" w:rsidR="00364D9D" w:rsidRPr="00D5198C" w:rsidRDefault="005C1880" w:rsidP="003855B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  <w:lang w:eastAsia="zh-CN"/>
              </w:rPr>
              <w:t>Lampa RTG</w:t>
            </w:r>
          </w:p>
        </w:tc>
      </w:tr>
      <w:tr w:rsidR="005C1880" w:rsidRPr="00D5198C" w14:paraId="0EC62CC6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4232" w14:textId="5539FBC4" w:rsidR="005C1880" w:rsidRPr="00364D9D" w:rsidRDefault="005C1880" w:rsidP="005C1880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57B2" w14:textId="46C14B3E" w:rsidR="005C1880" w:rsidRPr="005C1880" w:rsidRDefault="005C1880" w:rsidP="005C1880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Lampa z wirującą anodą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3835" w14:textId="4A99CB9E" w:rsidR="005C1880" w:rsidRDefault="005C1880" w:rsidP="005C188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C80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28CD0FCD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82E7" w14:textId="77777777" w:rsidR="005C1880" w:rsidRPr="00EF5DF8" w:rsidRDefault="005C1880" w:rsidP="005C1880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C7B6" w14:textId="740DC808" w:rsidR="005C1880" w:rsidRPr="005C1880" w:rsidRDefault="005C1880" w:rsidP="005C1880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Wielkość ogniska małego – maks. 0,3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B42" w14:textId="6C727E7C" w:rsidR="005C1880" w:rsidRDefault="005C1880" w:rsidP="005C188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15E5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8A29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54CDE8A8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DA90" w14:textId="77777777" w:rsidR="005C1880" w:rsidRPr="00EF5DF8" w:rsidRDefault="005C1880" w:rsidP="005C1880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AD91" w14:textId="4FBFC202" w:rsidR="005C1880" w:rsidRPr="005C1880" w:rsidRDefault="005C1880" w:rsidP="005C188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Wielkość ogniska dużego – maks. 0,6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52B1" w14:textId="7F6B504E" w:rsidR="005C1880" w:rsidRDefault="005C1880" w:rsidP="005C188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15E5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20EC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08F9E81C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0932" w14:textId="77777777" w:rsidR="005C1880" w:rsidRPr="00EF5DF8" w:rsidRDefault="005C1880" w:rsidP="005C1880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AA1D" w14:textId="0A82A9B6" w:rsidR="005C1880" w:rsidRPr="005C1880" w:rsidRDefault="005C1880" w:rsidP="005C188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 xml:space="preserve">Pojemność cieplna anody – min. 300 </w:t>
            </w:r>
            <w:proofErr w:type="spellStart"/>
            <w:r w:rsidRPr="005C1880">
              <w:rPr>
                <w:rFonts w:asciiTheme="minorHAnsi" w:hAnsiTheme="minorHAnsi" w:cstheme="minorHAnsi"/>
                <w:sz w:val="20"/>
              </w:rPr>
              <w:t>kHU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A66" w14:textId="52F4CAE1" w:rsidR="005C1880" w:rsidRDefault="005C1880" w:rsidP="005C188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15E5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287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2DBB8A70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53AF" w14:textId="77777777" w:rsidR="005C1880" w:rsidRPr="00EF5DF8" w:rsidRDefault="005C1880" w:rsidP="005C1880">
            <w:pPr>
              <w:pStyle w:val="Akapitzlist"/>
              <w:numPr>
                <w:ilvl w:val="0"/>
                <w:numId w:val="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2CA1" w14:textId="51B55C92" w:rsidR="005C1880" w:rsidRPr="005C1880" w:rsidRDefault="005C1880" w:rsidP="005C188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Pojemność cieplna kołpaka – min.  1600kHU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DF9" w14:textId="1417EE09" w:rsidR="005C1880" w:rsidRDefault="005C1880" w:rsidP="005C188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315E5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038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786339" w:rsidRPr="00D5198C" w14:paraId="13E1A7D5" w14:textId="77777777" w:rsidTr="0078633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519" w14:textId="28ACA501" w:rsidR="00786339" w:rsidRPr="00364D9D" w:rsidRDefault="00786339" w:rsidP="00DD27B3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57C" w14:textId="0A38BA38" w:rsidR="00786339" w:rsidRPr="00D5198C" w:rsidRDefault="005C1880" w:rsidP="004D55CC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Cechy kolimatora</w:t>
            </w:r>
          </w:p>
        </w:tc>
      </w:tr>
      <w:tr w:rsidR="005C1880" w:rsidRPr="00D5198C" w14:paraId="77B5548A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7FB8" w14:textId="4CE82A1E" w:rsidR="005C1880" w:rsidRPr="00364D9D" w:rsidRDefault="005C1880" w:rsidP="005C1880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6D24" w14:textId="3674E30E" w:rsidR="005C1880" w:rsidRPr="005C1880" w:rsidRDefault="005C1880" w:rsidP="005C1880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 xml:space="preserve">Przesłona typu Irys </w:t>
            </w:r>
            <w:r w:rsidRPr="005C1880">
              <w:rPr>
                <w:rFonts w:asciiTheme="minorHAnsi" w:hAnsiTheme="minorHAnsi" w:cstheme="minorHAnsi"/>
                <w:bCs/>
                <w:sz w:val="20"/>
              </w:rPr>
              <w:t>lub</w:t>
            </w:r>
            <w:r w:rsidRPr="005C1880">
              <w:rPr>
                <w:rFonts w:asciiTheme="minorHAnsi" w:hAnsiTheme="minorHAnsi" w:cstheme="minorHAnsi"/>
                <w:sz w:val="20"/>
              </w:rPr>
              <w:t xml:space="preserve"> prostokątna.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D9DD" w14:textId="163ABEF2" w:rsidR="005C1880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E0AE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4D9A9CF0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E8E9" w14:textId="77777777" w:rsidR="005C1880" w:rsidRPr="00786339" w:rsidRDefault="005C1880" w:rsidP="005C1880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3B77" w14:textId="3D375F6F" w:rsidR="005C1880" w:rsidRPr="005C1880" w:rsidRDefault="005C1880" w:rsidP="005C1880">
            <w:pPr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Nieprzepuszczalne przesłony szczelinowe używane symetrycznie lub asymetrycznie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11C8" w14:textId="2361C604" w:rsidR="005C1880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FF6D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2E14CE62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5093" w14:textId="77777777" w:rsidR="005C1880" w:rsidRPr="00786339" w:rsidRDefault="005C1880" w:rsidP="005C1880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F5E4" w14:textId="10550CE1" w:rsidR="005C1880" w:rsidRPr="005C1880" w:rsidRDefault="005C1880" w:rsidP="005C1880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Obracanie przesłony szczelinowej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E12E" w14:textId="7C618AC0" w:rsidR="005C1880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A565B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1C6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7ED31838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40C2" w14:textId="77777777" w:rsidR="005C1880" w:rsidRPr="00786339" w:rsidRDefault="005C1880" w:rsidP="005C1880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1D2D" w14:textId="29DBC844" w:rsidR="005C1880" w:rsidRPr="005C1880" w:rsidRDefault="005C1880" w:rsidP="005C1880">
            <w:pPr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Ustawienie przesłon kolimatora z podglądem bez promieniowania (na obrazie zamrożonym z wyświetlaniem aktualnego położenia krawędzi przesłon na panelu znajdującym się na ramieniu C)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4B39" w14:textId="4D109907" w:rsidR="005C1880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A565B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9790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569359B3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511" w14:textId="77777777" w:rsidR="005C1880" w:rsidRPr="00786339" w:rsidRDefault="005C1880" w:rsidP="005C1880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CB22" w14:textId="6F9E98D7" w:rsidR="005C1880" w:rsidRPr="005C1880" w:rsidRDefault="005C1880" w:rsidP="005C1880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Elektroniczne przysłony (eliminacja obszarów prześwietlonych poza obszarem zainteresowania)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CF04" w14:textId="685A9B01" w:rsidR="005C1880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A565B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8313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223EC338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979" w14:textId="77777777" w:rsidR="005C1880" w:rsidRPr="00786339" w:rsidRDefault="005C1880" w:rsidP="005C1880">
            <w:pPr>
              <w:pStyle w:val="Akapitzlist"/>
              <w:numPr>
                <w:ilvl w:val="0"/>
                <w:numId w:val="7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3C3A" w14:textId="72DF0A9A" w:rsidR="005C1880" w:rsidRPr="005C1880" w:rsidRDefault="005C1880" w:rsidP="005C1880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System chłodzenia oparty na aktywnej cyrkulacji płynu.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4BAB" w14:textId="76F971E4" w:rsidR="005C1880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2A565B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CDB8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273BD" w:rsidRPr="00D5198C" w14:paraId="5906EB4F" w14:textId="77777777" w:rsidTr="004273BD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628" w14:textId="77777777" w:rsidR="004273BD" w:rsidRPr="00EF5DF8" w:rsidRDefault="004273BD" w:rsidP="00DD27B3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A1C" w14:textId="7DFE8D02" w:rsidR="004273BD" w:rsidRPr="00D5198C" w:rsidRDefault="005C1880" w:rsidP="0058450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highlight w:val="lightGray"/>
              </w:rPr>
              <w:t>Cyfrowy detektor obrazu</w:t>
            </w:r>
          </w:p>
        </w:tc>
      </w:tr>
      <w:tr w:rsidR="005C1880" w:rsidRPr="00D5198C" w14:paraId="304F8192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384D" w14:textId="06F60290" w:rsidR="005C1880" w:rsidRPr="004273BD" w:rsidRDefault="005C1880" w:rsidP="005C1880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59E" w14:textId="29AB8D15" w:rsidR="005C1880" w:rsidRPr="005C1880" w:rsidRDefault="005C1880" w:rsidP="005C1880">
            <w:pPr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Detektor cyfrowy CMOS min. 30x30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26" w14:textId="407C88A4" w:rsidR="005C1880" w:rsidRPr="00BE7D62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B7000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4220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0AB796B1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86F9" w14:textId="77777777" w:rsidR="005C1880" w:rsidRPr="009B17AD" w:rsidRDefault="005C1880" w:rsidP="005C1880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2F9" w14:textId="5F208175" w:rsidR="005C1880" w:rsidRPr="005C1880" w:rsidRDefault="005C1880" w:rsidP="005C1880">
            <w:pPr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Liczba pól obrazowych: 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9677" w14:textId="6ABC9B8C" w:rsidR="005C1880" w:rsidRPr="00BE7D62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B7000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E50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01C1C5BB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E78" w14:textId="77777777" w:rsidR="005C1880" w:rsidRPr="009B17AD" w:rsidRDefault="005C1880" w:rsidP="005C1880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12E3" w14:textId="68C7C9BD" w:rsidR="005C1880" w:rsidRPr="005C1880" w:rsidRDefault="005C1880" w:rsidP="005C1880">
            <w:pPr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Współczynnik DQE: ≥ 70%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1BD" w14:textId="4B961228" w:rsidR="005C1880" w:rsidRPr="00BE7D62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B7000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E27F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26F2AD51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26EE" w14:textId="77777777" w:rsidR="005C1880" w:rsidRPr="009B17AD" w:rsidRDefault="005C1880" w:rsidP="005C1880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5D77" w14:textId="5499223C" w:rsidR="005C1880" w:rsidRPr="005C1880" w:rsidRDefault="005C1880" w:rsidP="005C1880">
            <w:pPr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 xml:space="preserve">Rozdzielczość detektora: ≥ 1500 x 1400 </w:t>
            </w:r>
            <w:proofErr w:type="spellStart"/>
            <w:r w:rsidRPr="005C1880">
              <w:rPr>
                <w:rFonts w:asciiTheme="minorHAnsi" w:hAnsiTheme="minorHAnsi" w:cstheme="minorHAnsi"/>
                <w:sz w:val="20"/>
              </w:rPr>
              <w:t>pixeli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7260" w14:textId="4E193F8C" w:rsidR="005C1880" w:rsidRPr="00BE7D62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B7000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A60B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11793D24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C5FC" w14:textId="77777777" w:rsidR="005C1880" w:rsidRPr="009B17AD" w:rsidRDefault="005C1880" w:rsidP="005C1880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2911" w14:textId="0A31366C" w:rsidR="005C1880" w:rsidRPr="005C1880" w:rsidRDefault="005C1880" w:rsidP="005C1880">
            <w:pPr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Skala szarości detektora: ≥ 16 bit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46D2" w14:textId="704DD612" w:rsidR="005C1880" w:rsidRPr="00BE7D62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B7000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B15E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0DAD73EA" w14:textId="77777777" w:rsidTr="005C188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51BD" w14:textId="77777777" w:rsidR="005C1880" w:rsidRPr="009B17AD" w:rsidRDefault="005C1880" w:rsidP="005C1880">
            <w:pPr>
              <w:pStyle w:val="Akapitzlist"/>
              <w:numPr>
                <w:ilvl w:val="0"/>
                <w:numId w:val="1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A2A4" w14:textId="5E998D71" w:rsidR="005C1880" w:rsidRPr="005C1880" w:rsidRDefault="005C1880" w:rsidP="005C1880">
            <w:pPr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5C1880">
              <w:rPr>
                <w:rFonts w:asciiTheme="minorHAnsi" w:hAnsiTheme="minorHAnsi" w:cstheme="minorHAnsi"/>
                <w:sz w:val="20"/>
              </w:rPr>
              <w:t>Wbudowany pozycjoner laserowy od strony detektora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4564" w14:textId="5B60BDFC" w:rsidR="005C1880" w:rsidRPr="00BE7D62" w:rsidRDefault="005C1880" w:rsidP="005C1880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909" w14:textId="77777777" w:rsidR="005C1880" w:rsidRPr="00D5198C" w:rsidRDefault="005C1880" w:rsidP="005C188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C1880" w:rsidRPr="00D5198C" w14:paraId="190F8842" w14:textId="77777777" w:rsidTr="009B17AD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18D3" w14:textId="18D9E090" w:rsidR="005C1880" w:rsidRPr="00523DB0" w:rsidRDefault="005C1880" w:rsidP="00523DB0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4600" w14:textId="58304722" w:rsidR="005C1880" w:rsidRPr="00FF7542" w:rsidRDefault="00523DB0" w:rsidP="004273B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highlight w:val="lightGray"/>
              </w:rPr>
              <w:t>Stacja monitorów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1E54" w14:textId="77777777" w:rsidR="005C1880" w:rsidRDefault="005C1880" w:rsidP="004273B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5C6D" w14:textId="77777777" w:rsidR="005C1880" w:rsidRPr="00D5198C" w:rsidRDefault="005C1880" w:rsidP="004273B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4FCE15B0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48D" w14:textId="34F43E92" w:rsidR="00523DB0" w:rsidRPr="00523DB0" w:rsidRDefault="00523DB0" w:rsidP="00523DB0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D367" w14:textId="3BF1AA9E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 xml:space="preserve">2 monitory kolorowe LCD o przekątnej min. 19” </w:t>
            </w:r>
            <w:r w:rsidRPr="00523DB0">
              <w:rPr>
                <w:rFonts w:asciiTheme="minorHAnsi" w:hAnsiTheme="minorHAnsi" w:cstheme="minorHAnsi"/>
                <w:b/>
                <w:bCs/>
                <w:sz w:val="20"/>
              </w:rPr>
              <w:t>lub</w:t>
            </w:r>
            <w:r w:rsidRPr="00523DB0">
              <w:rPr>
                <w:rFonts w:asciiTheme="minorHAnsi" w:hAnsiTheme="minorHAnsi" w:cstheme="minorHAnsi"/>
                <w:sz w:val="20"/>
              </w:rPr>
              <w:t xml:space="preserve"> 1 kolorowy monitor LCD o przekątnej 32” do jednoczesnego wyświetlania obrazu żywego i referencyjnego 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2C3" w14:textId="3ABBE3AA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4318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E5B4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0FD0126C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56F" w14:textId="77777777" w:rsidR="00523DB0" w:rsidRPr="009B17AD" w:rsidRDefault="00523DB0" w:rsidP="00523DB0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3865" w14:textId="412B54B4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 xml:space="preserve">Rozdzielczość monitorów min. 1280 x 1024 </w:t>
            </w:r>
            <w:proofErr w:type="spellStart"/>
            <w:r w:rsidRPr="00523DB0">
              <w:rPr>
                <w:rFonts w:asciiTheme="minorHAnsi" w:hAnsiTheme="minorHAnsi" w:cstheme="minorHAnsi"/>
                <w:sz w:val="20"/>
              </w:rPr>
              <w:t>pixele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6B4F" w14:textId="5519D4A3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4318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8FC3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7940EFE7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88ED" w14:textId="77777777" w:rsidR="00523DB0" w:rsidRPr="009B17AD" w:rsidRDefault="00523DB0" w:rsidP="00523DB0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0BC" w14:textId="365D470C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>Luminacja monitorów: min. 600 cd/m²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DE75" w14:textId="5AFF4FEC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4318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1741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28C3CC5D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20CE" w14:textId="77777777" w:rsidR="00523DB0" w:rsidRPr="009B17AD" w:rsidRDefault="00523DB0" w:rsidP="00523DB0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5F2" w14:textId="337B600A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>Kontrast monitorów: min. 650:1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6D9" w14:textId="0FAA015B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4318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7D0B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68EAE746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01FC" w14:textId="77777777" w:rsidR="00523DB0" w:rsidRPr="009B17AD" w:rsidRDefault="00523DB0" w:rsidP="00523DB0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E88E" w14:textId="1F2040D1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>Regulacja wysokości monitorów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586A" w14:textId="6DE0EC8F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4318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9A0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36C8C3DD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9322" w14:textId="77777777" w:rsidR="00523DB0" w:rsidRPr="009B17AD" w:rsidRDefault="00523DB0" w:rsidP="00523DB0">
            <w:pPr>
              <w:pStyle w:val="Akapitzlist"/>
              <w:numPr>
                <w:ilvl w:val="0"/>
                <w:numId w:val="14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30A9" w14:textId="33635BF5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 xml:space="preserve">Monitor/monitory obrotowe względem wózka stacji monitorów. Regulacja w zakresie min. 180°.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6471" w14:textId="6AB7000D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4318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FA7F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624B5D1B" w14:textId="77777777" w:rsidTr="009B17AD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7B0" w14:textId="1092A1BB" w:rsidR="00523DB0" w:rsidRPr="00523DB0" w:rsidRDefault="00523DB0" w:rsidP="00523DB0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560" w14:textId="6F5FF7FD" w:rsidR="00523DB0" w:rsidRPr="00FF7542" w:rsidRDefault="00523DB0" w:rsidP="004273B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highlight w:val="lightGray"/>
              </w:rPr>
              <w:t>System cyfrowy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A6EF" w14:textId="77777777" w:rsidR="00523DB0" w:rsidRDefault="00523DB0" w:rsidP="004273B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73F" w14:textId="77777777" w:rsidR="00523DB0" w:rsidRPr="00D5198C" w:rsidRDefault="00523DB0" w:rsidP="004273B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4C85D4E4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5FF2" w14:textId="1827C491" w:rsidR="00523DB0" w:rsidRPr="00523DB0" w:rsidRDefault="00523DB0" w:rsidP="00523DB0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628" w14:textId="69387D0D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 xml:space="preserve">Pamięć na dysku twardym – min. 40 000 obrazów 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02EC" w14:textId="66992F2A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37239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D673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1492192B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EDF2" w14:textId="77777777" w:rsidR="00523DB0" w:rsidRPr="009B17AD" w:rsidRDefault="00523DB0" w:rsidP="00523DB0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840" w14:textId="37224573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>Klawiatura alfanumeryczna lub wirtualna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D933" w14:textId="1DB339BF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37239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D5F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04D06675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811" w14:textId="77777777" w:rsidR="00523DB0" w:rsidRPr="009B17AD" w:rsidRDefault="00523DB0" w:rsidP="00523DB0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237" w14:textId="38CF0B91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>Matryca przetwarzania obrazów – min. 1500 x 1400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11B" w14:textId="7FBB25E8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37239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0C95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12AD1858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7313" w14:textId="77777777" w:rsidR="00523DB0" w:rsidRPr="009B17AD" w:rsidRDefault="00523DB0" w:rsidP="00523DB0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E01" w14:textId="79FB9BC1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>Pamięć ostatniego obrazu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812D" w14:textId="7FC4CD17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37239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7C02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265492FA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6070" w14:textId="77777777" w:rsidR="00523DB0" w:rsidRPr="009B17AD" w:rsidRDefault="00523DB0" w:rsidP="00523DB0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4AA" w14:textId="44933266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>Wzmocnienie krawędzi i redukcja szumów w czasie rzeczywistym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C46" w14:textId="5B337AF1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37239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5690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0F5BC84F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4E92" w14:textId="77777777" w:rsidR="00523DB0" w:rsidRPr="009B17AD" w:rsidRDefault="00523DB0" w:rsidP="00523DB0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1230" w14:textId="5E01537C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>Port USB w celu zapisywania obrazów w graficznych formatach BMP, Raw oraz w medycznym standardzie DICOM na urządzeniach USB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72F" w14:textId="74AC8C18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37239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7B4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254DACBC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297E" w14:textId="77777777" w:rsidR="00523DB0" w:rsidRPr="009B17AD" w:rsidRDefault="00523DB0" w:rsidP="00523DB0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9CF1" w14:textId="73ECB37B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 xml:space="preserve">Funkcje </w:t>
            </w:r>
            <w:proofErr w:type="spellStart"/>
            <w:r w:rsidRPr="00523DB0">
              <w:rPr>
                <w:rFonts w:asciiTheme="minorHAnsi" w:hAnsiTheme="minorHAnsi" w:cstheme="minorHAnsi"/>
                <w:sz w:val="20"/>
              </w:rPr>
              <w:t>postprocesingowe</w:t>
            </w:r>
            <w:proofErr w:type="spellEnd"/>
            <w:r w:rsidRPr="00523DB0">
              <w:rPr>
                <w:rFonts w:asciiTheme="minorHAnsi" w:hAnsiTheme="minorHAnsi" w:cstheme="minorHAnsi"/>
                <w:sz w:val="20"/>
              </w:rPr>
              <w:t xml:space="preserve"> minimum: ręczne i automatyczne ustawianie kontrastu i jasności obrazów (</w:t>
            </w:r>
            <w:proofErr w:type="spellStart"/>
            <w:r w:rsidRPr="00523DB0">
              <w:rPr>
                <w:rFonts w:asciiTheme="minorHAnsi" w:hAnsiTheme="minorHAnsi" w:cstheme="minorHAnsi"/>
                <w:sz w:val="20"/>
              </w:rPr>
              <w:t>Window</w:t>
            </w:r>
            <w:proofErr w:type="spellEnd"/>
            <w:r w:rsidRPr="00523DB0">
              <w:rPr>
                <w:rFonts w:asciiTheme="minorHAnsi" w:hAnsiTheme="minorHAnsi" w:cstheme="minorHAnsi"/>
                <w:sz w:val="20"/>
              </w:rPr>
              <w:t xml:space="preserve">/Level), powiększanie obrazów, prezentacja pozytyw / negatyw obrazów, co najmniej ręczna kolimacja elektroniczna obrazów, wprowadzanie komentarzy na obrazie. Funkcje te dostępne są za pomocą monitora dotykowego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9F0B" w14:textId="1A8769FC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37239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4C80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21353611" w14:textId="77777777" w:rsidTr="00523DB0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7E1" w14:textId="77777777" w:rsidR="00523DB0" w:rsidRPr="009B17AD" w:rsidRDefault="00523DB0" w:rsidP="00523DB0">
            <w:pPr>
              <w:pStyle w:val="Akapitzlist"/>
              <w:numPr>
                <w:ilvl w:val="0"/>
                <w:numId w:val="15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85BB" w14:textId="5AAE640D" w:rsidR="00523DB0" w:rsidRPr="00523DB0" w:rsidRDefault="00523DB0" w:rsidP="00523DB0">
            <w:pPr>
              <w:rPr>
                <w:rFonts w:asciiTheme="minorHAnsi" w:hAnsiTheme="minorHAnsi" w:cstheme="minorHAnsi"/>
                <w:sz w:val="20"/>
              </w:rPr>
            </w:pPr>
            <w:r w:rsidRPr="00523DB0">
              <w:rPr>
                <w:rFonts w:asciiTheme="minorHAnsi" w:hAnsiTheme="minorHAnsi" w:cstheme="minorHAnsi"/>
                <w:sz w:val="20"/>
              </w:rPr>
              <w:t>Automatyczna funkcja rozpoznawania metalu.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2A1A" w14:textId="5F4E3FCA" w:rsidR="00523DB0" w:rsidRDefault="00523DB0" w:rsidP="00523DB0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37239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191C" w14:textId="77777777" w:rsidR="00523DB0" w:rsidRPr="00D5198C" w:rsidRDefault="00523DB0" w:rsidP="00523DB0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523DB0" w:rsidRPr="00D5198C" w14:paraId="39423F0C" w14:textId="77777777" w:rsidTr="009B17AD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AB1D" w14:textId="6E079986" w:rsidR="00523DB0" w:rsidRPr="00200BBF" w:rsidRDefault="00523DB0" w:rsidP="00200BBF">
            <w:pPr>
              <w:pStyle w:val="Akapitzlist"/>
              <w:numPr>
                <w:ilvl w:val="0"/>
                <w:numId w:val="2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604" w14:textId="2F27EC81" w:rsidR="00523DB0" w:rsidRPr="00FF7542" w:rsidRDefault="00200BBF" w:rsidP="004273B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  <w:highlight w:val="lightGray"/>
              </w:rPr>
              <w:t>System cyfrowy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D987" w14:textId="77777777" w:rsidR="00523DB0" w:rsidRDefault="00523DB0" w:rsidP="004273B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F677" w14:textId="77777777" w:rsidR="00523DB0" w:rsidRPr="00D5198C" w:rsidRDefault="00523DB0" w:rsidP="004273BD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00BBF" w:rsidRPr="00D5198C" w14:paraId="2DF08584" w14:textId="77777777" w:rsidTr="00200BB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23F7" w14:textId="2F6AB6C2" w:rsidR="00200BBF" w:rsidRPr="00200BBF" w:rsidRDefault="00200BBF" w:rsidP="00200BBF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B1DE" w14:textId="6B9D2E16" w:rsidR="00200BBF" w:rsidRPr="00200BBF" w:rsidRDefault="00200BBF" w:rsidP="00200BBF">
            <w:pPr>
              <w:rPr>
                <w:rFonts w:asciiTheme="minorHAnsi" w:hAnsiTheme="minorHAnsi" w:cstheme="minorHAnsi"/>
                <w:sz w:val="20"/>
              </w:rPr>
            </w:pPr>
            <w:r w:rsidRPr="00200BBF">
              <w:rPr>
                <w:rFonts w:asciiTheme="minorHAnsi" w:hAnsiTheme="minorHAnsi" w:cstheme="minorHAnsi"/>
                <w:sz w:val="20"/>
              </w:rPr>
              <w:t>Włącznik nożny i ręczny do wyzwalania fluoroskopii/akwizycji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644C" w14:textId="6C37E327" w:rsidR="00200BBF" w:rsidRDefault="00200BBF" w:rsidP="00200BBF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B7F37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880" w14:textId="77777777" w:rsidR="00200BBF" w:rsidRPr="00D5198C" w:rsidRDefault="00200BBF" w:rsidP="00200BB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00BBF" w:rsidRPr="00D5198C" w14:paraId="6AA85112" w14:textId="77777777" w:rsidTr="00200BB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8C4" w14:textId="77777777" w:rsidR="00200BBF" w:rsidRPr="009B17AD" w:rsidRDefault="00200BBF" w:rsidP="00200BBF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525C" w14:textId="07FDE67A" w:rsidR="00200BBF" w:rsidRPr="00200BBF" w:rsidRDefault="00200BBF" w:rsidP="00200BBF">
            <w:pPr>
              <w:rPr>
                <w:rFonts w:asciiTheme="minorHAnsi" w:hAnsiTheme="minorHAnsi" w:cstheme="minorHAnsi"/>
                <w:sz w:val="20"/>
              </w:rPr>
            </w:pPr>
            <w:r w:rsidRPr="00200BBF">
              <w:rPr>
                <w:rFonts w:asciiTheme="minorHAnsi" w:hAnsiTheme="minorHAnsi" w:cstheme="minorHAnsi"/>
                <w:sz w:val="20"/>
              </w:rPr>
              <w:t>Zintegrowany system monitorowania i wyświetlania dawki RTG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E05" w14:textId="37123CCA" w:rsidR="00200BBF" w:rsidRDefault="00200BBF" w:rsidP="00200BBF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B7F37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CAF1" w14:textId="77777777" w:rsidR="00200BBF" w:rsidRPr="00D5198C" w:rsidRDefault="00200BBF" w:rsidP="00200BB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00BBF" w:rsidRPr="00D5198C" w14:paraId="1960A70B" w14:textId="77777777" w:rsidTr="00200BB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63AC" w14:textId="77777777" w:rsidR="00200BBF" w:rsidRPr="009B17AD" w:rsidRDefault="00200BBF" w:rsidP="00200BBF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A2B6" w14:textId="327F79C3" w:rsidR="00200BBF" w:rsidRPr="00200BBF" w:rsidRDefault="00200BBF" w:rsidP="00200BBF">
            <w:pPr>
              <w:rPr>
                <w:rFonts w:asciiTheme="minorHAnsi" w:hAnsiTheme="minorHAnsi" w:cstheme="minorHAnsi"/>
                <w:sz w:val="20"/>
              </w:rPr>
            </w:pPr>
            <w:r w:rsidRPr="00200BBF">
              <w:rPr>
                <w:rFonts w:asciiTheme="minorHAnsi" w:hAnsiTheme="minorHAnsi" w:cstheme="minorHAnsi"/>
                <w:sz w:val="20"/>
              </w:rPr>
              <w:t>Pedał bezprzewodowy do zdalnego sterowania głównymi funkcjami obrazowymi w aparacie – (uruchamianie pętli; ekspozycja, zapis obrazu), programowalny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92B" w14:textId="51B2E155" w:rsidR="00200BBF" w:rsidRDefault="00200BBF" w:rsidP="00200BBF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B7F37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836C" w14:textId="77777777" w:rsidR="00200BBF" w:rsidRPr="00D5198C" w:rsidRDefault="00200BBF" w:rsidP="00200BB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00BBF" w:rsidRPr="00D5198C" w14:paraId="743AA010" w14:textId="77777777" w:rsidTr="00200BB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9D49" w14:textId="77777777" w:rsidR="00200BBF" w:rsidRPr="009B17AD" w:rsidRDefault="00200BBF" w:rsidP="00200BBF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AA1" w14:textId="5F6F0475" w:rsidR="00200BBF" w:rsidRPr="00200BBF" w:rsidRDefault="00200BBF" w:rsidP="00200BBF">
            <w:pPr>
              <w:rPr>
                <w:rFonts w:asciiTheme="minorHAnsi" w:hAnsiTheme="minorHAnsi" w:cstheme="minorHAnsi"/>
                <w:sz w:val="20"/>
              </w:rPr>
            </w:pPr>
            <w:r w:rsidRPr="00200BBF">
              <w:rPr>
                <w:rFonts w:asciiTheme="minorHAnsi" w:hAnsiTheme="minorHAnsi" w:cstheme="minorHAnsi"/>
                <w:sz w:val="20"/>
              </w:rPr>
              <w:t>Alarm/Miernik czasu promieniowania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58E" w14:textId="567B4C73" w:rsidR="00200BBF" w:rsidRDefault="00200BBF" w:rsidP="00200BBF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B7F37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8B81" w14:textId="77777777" w:rsidR="00200BBF" w:rsidRPr="00D5198C" w:rsidRDefault="00200BBF" w:rsidP="00200BB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00BBF" w:rsidRPr="00D5198C" w14:paraId="1C72EA42" w14:textId="77777777" w:rsidTr="00200BB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4BE6" w14:textId="77777777" w:rsidR="00200BBF" w:rsidRPr="009B17AD" w:rsidRDefault="00200BBF" w:rsidP="00200BBF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9809" w14:textId="410AD572" w:rsidR="00200BBF" w:rsidRPr="00200BBF" w:rsidRDefault="00200BBF" w:rsidP="00200BBF">
            <w:pPr>
              <w:rPr>
                <w:rFonts w:asciiTheme="minorHAnsi" w:hAnsiTheme="minorHAnsi" w:cstheme="minorHAnsi"/>
                <w:sz w:val="20"/>
              </w:rPr>
            </w:pPr>
            <w:r w:rsidRPr="00200BBF">
              <w:rPr>
                <w:rFonts w:asciiTheme="minorHAnsi" w:hAnsiTheme="minorHAnsi" w:cstheme="minorHAnsi"/>
                <w:sz w:val="20"/>
              </w:rPr>
              <w:t>Oferowany model aparatu RTG posiadający możliwość zdalnego dostępu serwisowego.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772C" w14:textId="5330B80F" w:rsidR="00200BBF" w:rsidRDefault="00200BBF" w:rsidP="00200BBF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B7F37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AE06" w14:textId="77777777" w:rsidR="00200BBF" w:rsidRPr="00D5198C" w:rsidRDefault="00200BBF" w:rsidP="00200BB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00BBF" w:rsidRPr="00D5198C" w14:paraId="4DB15539" w14:textId="77777777" w:rsidTr="00200BB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29E" w14:textId="77777777" w:rsidR="00200BBF" w:rsidRPr="009B17AD" w:rsidRDefault="00200BBF" w:rsidP="00200BBF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656F" w14:textId="57AB4131" w:rsidR="00200BBF" w:rsidRPr="00200BBF" w:rsidRDefault="00200BBF" w:rsidP="00200BBF">
            <w:pPr>
              <w:rPr>
                <w:rFonts w:asciiTheme="minorHAnsi" w:hAnsiTheme="minorHAnsi" w:cstheme="minorHAnsi"/>
                <w:sz w:val="20"/>
              </w:rPr>
            </w:pPr>
            <w:r w:rsidRPr="00200BBF">
              <w:rPr>
                <w:rFonts w:asciiTheme="minorHAnsi" w:hAnsiTheme="minorHAnsi" w:cstheme="minorHAnsi"/>
                <w:sz w:val="20"/>
              </w:rPr>
              <w:t>Testy specjalistyczne wykonane przez jednostkę uprawnioną przy dostawie sprzętu przed podpisaniem protokołu zdawczo-odbiorczego oraz na czas trwania gwarancji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2B96" w14:textId="0F1200F4" w:rsidR="00200BBF" w:rsidRDefault="00200BBF" w:rsidP="00200BBF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B7F37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18A5" w14:textId="77777777" w:rsidR="00200BBF" w:rsidRPr="00D5198C" w:rsidRDefault="00200BBF" w:rsidP="00200BB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00BBF" w:rsidRPr="00D5198C" w14:paraId="79F11C81" w14:textId="77777777" w:rsidTr="00200BB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9F9" w14:textId="77777777" w:rsidR="00200BBF" w:rsidRPr="009B17AD" w:rsidRDefault="00200BBF" w:rsidP="00200BBF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016" w14:textId="5FF0D947" w:rsidR="00200BBF" w:rsidRPr="00200BBF" w:rsidRDefault="00200BBF" w:rsidP="00200BBF">
            <w:pPr>
              <w:rPr>
                <w:rFonts w:asciiTheme="minorHAnsi" w:hAnsiTheme="minorHAnsi" w:cstheme="minorHAnsi"/>
                <w:sz w:val="20"/>
              </w:rPr>
            </w:pPr>
            <w:r w:rsidRPr="00200BBF">
              <w:rPr>
                <w:rFonts w:asciiTheme="minorHAnsi" w:hAnsiTheme="minorHAnsi" w:cstheme="minorHAnsi"/>
                <w:color w:val="000000"/>
                <w:sz w:val="20"/>
              </w:rPr>
              <w:t>Zestaw 6 kompletów osłony radiologicznej dla personelu w różnych rozmiarach.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FB4F" w14:textId="40BB3A87" w:rsidR="00200BBF" w:rsidRDefault="00200BBF" w:rsidP="00200BBF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B7F37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030F" w14:textId="77777777" w:rsidR="00200BBF" w:rsidRPr="00D5198C" w:rsidRDefault="00200BBF" w:rsidP="00200BB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00BBF" w:rsidRPr="00D5198C" w14:paraId="7FF2C533" w14:textId="77777777" w:rsidTr="00200BB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9CF7" w14:textId="77777777" w:rsidR="00200BBF" w:rsidRPr="009B17AD" w:rsidRDefault="00200BBF" w:rsidP="00200BBF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317" w14:textId="35CC68E3" w:rsidR="00200BBF" w:rsidRPr="00200BBF" w:rsidRDefault="00200BBF" w:rsidP="00200BBF">
            <w:pPr>
              <w:rPr>
                <w:rFonts w:asciiTheme="minorHAnsi" w:hAnsiTheme="minorHAnsi" w:cstheme="minorHAnsi"/>
                <w:sz w:val="20"/>
              </w:rPr>
            </w:pPr>
            <w:r w:rsidRPr="00200BBF">
              <w:rPr>
                <w:rFonts w:asciiTheme="minorHAnsi" w:hAnsiTheme="minorHAnsi" w:cstheme="minorHAnsi"/>
                <w:color w:val="000000"/>
                <w:sz w:val="20"/>
              </w:rPr>
              <w:t>Podłączenie do systemu integracji Zamawiającego poprzez dedykowane złącze w kolumnie (HDMI/SDI).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8749" w14:textId="69C1151F" w:rsidR="00200BBF" w:rsidRDefault="00200BBF" w:rsidP="00200BBF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B7F37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E29F" w14:textId="77777777" w:rsidR="00200BBF" w:rsidRPr="00D5198C" w:rsidRDefault="00200BBF" w:rsidP="00200BB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200BBF" w:rsidRPr="00D5198C" w14:paraId="1B1A1712" w14:textId="77777777" w:rsidTr="00200BB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9E8C" w14:textId="77777777" w:rsidR="00200BBF" w:rsidRPr="009B17AD" w:rsidRDefault="00200BBF" w:rsidP="00200BBF">
            <w:pPr>
              <w:pStyle w:val="Akapitzlis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39F3" w14:textId="7DE09C1C" w:rsidR="00200BBF" w:rsidRPr="00200BBF" w:rsidRDefault="00200BBF" w:rsidP="00200BBF">
            <w:pPr>
              <w:rPr>
                <w:rFonts w:asciiTheme="minorHAnsi" w:hAnsiTheme="minorHAnsi" w:cstheme="minorHAnsi"/>
                <w:sz w:val="20"/>
              </w:rPr>
            </w:pPr>
            <w:r w:rsidRPr="00200BBF">
              <w:rPr>
                <w:rFonts w:asciiTheme="minorHAnsi" w:hAnsiTheme="minorHAnsi" w:cstheme="minorHAnsi"/>
                <w:color w:val="000000"/>
                <w:sz w:val="20"/>
              </w:rPr>
              <w:t xml:space="preserve">Podłączenie aparatu do sieci szpitalnej. Bezprzewodowy interfejs sieciowy DICOM. Wymagane podłączenie do systemów Zamawiającego (Zamawiający nie posiada wolnej licencji).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F7FF" w14:textId="2F543C6D" w:rsidR="00200BBF" w:rsidRDefault="00200BBF" w:rsidP="00200BBF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CB7F37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782" w14:textId="77777777" w:rsidR="00200BBF" w:rsidRPr="00D5198C" w:rsidRDefault="00200BBF" w:rsidP="00200BBF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20589479" w14:textId="77777777" w:rsidR="00BD39A7" w:rsidRDefault="00BD39A7" w:rsidP="00BD39A7">
        <w:pPr>
          <w:pStyle w:val="Stopka"/>
          <w:tabs>
            <w:tab w:val="center" w:pos="4606"/>
          </w:tabs>
          <w:jc w:val="center"/>
        </w:pPr>
        <w:r>
          <w:rPr>
            <w:noProof/>
          </w:rPr>
          <w:drawing>
            <wp:inline distT="0" distB="0" distL="0" distR="0" wp14:anchorId="72C152B2" wp14:editId="7D8E6AE0">
              <wp:extent cx="1455086" cy="485029"/>
              <wp:effectExtent l="0" t="0" r="0" b="0"/>
              <wp:docPr id="28" name="__mcenew" descr="Barwy Rzeczypospolitej Pol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__mcenew" descr="Barwy Rzeczypospolitej Polskiej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9806" cy="4932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BA70916" wp14:editId="3214789F">
              <wp:extent cx="1843704" cy="424968"/>
              <wp:effectExtent l="0" t="0" r="4445" b="0"/>
              <wp:docPr id="29" name="Obraz 29" descr="Uniwersytet Medyczny im. Karola Marcinkowskiego w Poznani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Uniwersytet Medyczny im. Karola Marcinkowskiego w Poznaniu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1371" cy="44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144B5C3" w14:textId="77777777" w:rsidR="00BD39A7" w:rsidRDefault="00BD39A7" w:rsidP="00BD39A7">
        <w:pPr>
          <w:pStyle w:val="Stopka"/>
        </w:pPr>
      </w:p>
      <w:p w14:paraId="43FD981C" w14:textId="77777777" w:rsidR="00BD39A7" w:rsidRDefault="00BD39A7" w:rsidP="00BD39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73E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BC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C2A78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90B8A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80EE1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17C73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2215C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21138B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6661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B3108"/>
    <w:multiLevelType w:val="hybridMultilevel"/>
    <w:tmpl w:val="32485A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C2375"/>
    <w:multiLevelType w:val="hybridMultilevel"/>
    <w:tmpl w:val="153878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D6B83"/>
    <w:multiLevelType w:val="multilevel"/>
    <w:tmpl w:val="99DAEEFC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5EE50A4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9B7523"/>
    <w:multiLevelType w:val="hybridMultilevel"/>
    <w:tmpl w:val="C1FA3EE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C053D8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14"/>
  </w:num>
  <w:num w:numId="12">
    <w:abstractNumId w:val="0"/>
  </w:num>
  <w:num w:numId="13">
    <w:abstractNumId w:val="11"/>
  </w:num>
  <w:num w:numId="14">
    <w:abstractNumId w:val="5"/>
  </w:num>
  <w:num w:numId="15">
    <w:abstractNumId w:val="2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5C6A"/>
    <w:rsid w:val="00090AE5"/>
    <w:rsid w:val="00092120"/>
    <w:rsid w:val="000B5168"/>
    <w:rsid w:val="000D49FE"/>
    <w:rsid w:val="000D7072"/>
    <w:rsid w:val="000D742B"/>
    <w:rsid w:val="0012085B"/>
    <w:rsid w:val="00154807"/>
    <w:rsid w:val="00163B84"/>
    <w:rsid w:val="001B761A"/>
    <w:rsid w:val="001B79A0"/>
    <w:rsid w:val="00200BBF"/>
    <w:rsid w:val="0022367C"/>
    <w:rsid w:val="0026750A"/>
    <w:rsid w:val="0028306A"/>
    <w:rsid w:val="00292FF0"/>
    <w:rsid w:val="002B00D4"/>
    <w:rsid w:val="002B2A36"/>
    <w:rsid w:val="00360AA9"/>
    <w:rsid w:val="00364BA0"/>
    <w:rsid w:val="00364D9D"/>
    <w:rsid w:val="0037323D"/>
    <w:rsid w:val="003855B5"/>
    <w:rsid w:val="00386713"/>
    <w:rsid w:val="00397B7A"/>
    <w:rsid w:val="003D5FFF"/>
    <w:rsid w:val="003F622F"/>
    <w:rsid w:val="004273BD"/>
    <w:rsid w:val="00450F5E"/>
    <w:rsid w:val="004923A3"/>
    <w:rsid w:val="004C68A5"/>
    <w:rsid w:val="004D55CC"/>
    <w:rsid w:val="00523DB0"/>
    <w:rsid w:val="00545473"/>
    <w:rsid w:val="00554E4F"/>
    <w:rsid w:val="005571E4"/>
    <w:rsid w:val="00580971"/>
    <w:rsid w:val="00580A9E"/>
    <w:rsid w:val="00584500"/>
    <w:rsid w:val="00596BFD"/>
    <w:rsid w:val="005C1880"/>
    <w:rsid w:val="005E7A21"/>
    <w:rsid w:val="00603A72"/>
    <w:rsid w:val="00607312"/>
    <w:rsid w:val="00624E63"/>
    <w:rsid w:val="00660753"/>
    <w:rsid w:val="00687BC3"/>
    <w:rsid w:val="006B250F"/>
    <w:rsid w:val="006F6C0D"/>
    <w:rsid w:val="00745852"/>
    <w:rsid w:val="00754687"/>
    <w:rsid w:val="00754E74"/>
    <w:rsid w:val="007631AA"/>
    <w:rsid w:val="007716E2"/>
    <w:rsid w:val="007732A2"/>
    <w:rsid w:val="00786339"/>
    <w:rsid w:val="00786504"/>
    <w:rsid w:val="00787B4C"/>
    <w:rsid w:val="007A233E"/>
    <w:rsid w:val="007A659B"/>
    <w:rsid w:val="007B7481"/>
    <w:rsid w:val="007B7645"/>
    <w:rsid w:val="007E47B6"/>
    <w:rsid w:val="00806170"/>
    <w:rsid w:val="00852571"/>
    <w:rsid w:val="008817CE"/>
    <w:rsid w:val="008D3402"/>
    <w:rsid w:val="008F7993"/>
    <w:rsid w:val="00925137"/>
    <w:rsid w:val="0094591B"/>
    <w:rsid w:val="00983971"/>
    <w:rsid w:val="00993092"/>
    <w:rsid w:val="009B17AD"/>
    <w:rsid w:val="00A530BD"/>
    <w:rsid w:val="00AB2A0C"/>
    <w:rsid w:val="00AB46C8"/>
    <w:rsid w:val="00AB497A"/>
    <w:rsid w:val="00B054C5"/>
    <w:rsid w:val="00B329EB"/>
    <w:rsid w:val="00B43ED4"/>
    <w:rsid w:val="00B54F87"/>
    <w:rsid w:val="00BA0A3B"/>
    <w:rsid w:val="00BB0763"/>
    <w:rsid w:val="00BD39A7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D14C18"/>
    <w:rsid w:val="00D1643D"/>
    <w:rsid w:val="00D25389"/>
    <w:rsid w:val="00D5198C"/>
    <w:rsid w:val="00D771EF"/>
    <w:rsid w:val="00D8424F"/>
    <w:rsid w:val="00D92742"/>
    <w:rsid w:val="00DA4F81"/>
    <w:rsid w:val="00DB1883"/>
    <w:rsid w:val="00DB586C"/>
    <w:rsid w:val="00DB7751"/>
    <w:rsid w:val="00DD27B3"/>
    <w:rsid w:val="00DD4F40"/>
    <w:rsid w:val="00DE0362"/>
    <w:rsid w:val="00DF1622"/>
    <w:rsid w:val="00E07704"/>
    <w:rsid w:val="00E41A2F"/>
    <w:rsid w:val="00EA2CB6"/>
    <w:rsid w:val="00EB4831"/>
    <w:rsid w:val="00EE7DD8"/>
    <w:rsid w:val="00EF5DF8"/>
    <w:rsid w:val="00EF75B7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DD27B3"/>
    <w:pPr>
      <w:autoSpaceDN w:val="0"/>
      <w:spacing w:line="256" w:lineRule="auto"/>
    </w:pPr>
    <w:rPr>
      <w:rFonts w:ascii="Calibri" w:eastAsia="Times New Roman" w:hAnsi="Calibri" w:cs="Times New Roman"/>
      <w:kern w:val="3"/>
    </w:rPr>
  </w:style>
  <w:style w:type="numbering" w:customStyle="1" w:styleId="WWNum9">
    <w:name w:val="WWNum9"/>
    <w:rsid w:val="007B7645"/>
    <w:pPr>
      <w:numPr>
        <w:numId w:val="13"/>
      </w:numPr>
    </w:pPr>
  </w:style>
  <w:style w:type="character" w:customStyle="1" w:styleId="StopkaZnak1">
    <w:name w:val="Stopka Znak1"/>
    <w:basedOn w:val="Domylnaczcionkaakapitu"/>
    <w:uiPriority w:val="99"/>
    <w:locked/>
    <w:rsid w:val="00BD39A7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8d7f34ec-9741-4b79-a27d-5e7851a777a5"/>
    <ds:schemaRef ds:uri="http://purl.org/dc/elements/1.1/"/>
    <ds:schemaRef ds:uri="ac2bcd6b-1cfb-4024-b694-1e96efe82571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Wojciech Cyż</cp:lastModifiedBy>
  <cp:revision>59</cp:revision>
  <cp:lastPrinted>2023-09-15T12:38:00Z</cp:lastPrinted>
  <dcterms:created xsi:type="dcterms:W3CDTF">2021-04-01T07:42:00Z</dcterms:created>
  <dcterms:modified xsi:type="dcterms:W3CDTF">2023-11-14T09:44:00Z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