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E7948" w14:textId="77777777" w:rsidR="000E7B39" w:rsidRPr="000E7B39" w:rsidRDefault="000E7B39" w:rsidP="00701DE8">
      <w:pPr>
        <w:pStyle w:val="Nagwek2"/>
      </w:pPr>
      <w:r w:rsidRPr="000E7B39">
        <w:t>OPIS PRZEDMIOTU ZAMÓWIENIA</w:t>
      </w:r>
    </w:p>
    <w:p w14:paraId="2B7F8837" w14:textId="77777777" w:rsidR="000E7B39" w:rsidRPr="000E7B39" w:rsidRDefault="000E7B39" w:rsidP="000E7B39">
      <w:pPr>
        <w:spacing w:after="160" w:line="259" w:lineRule="auto"/>
        <w:jc w:val="left"/>
        <w:rPr>
          <w:rFonts w:ascii="Arial" w:hAnsi="Arial" w:cs="Arial"/>
          <w:b/>
          <w:bCs/>
        </w:rPr>
      </w:pPr>
      <w:r w:rsidRPr="000E7B39">
        <w:rPr>
          <w:rFonts w:ascii="Arial" w:hAnsi="Arial" w:cs="Arial"/>
          <w:b/>
          <w:bCs/>
        </w:rPr>
        <w:t>Nazwa zadania:</w:t>
      </w:r>
    </w:p>
    <w:p w14:paraId="45988CD2" w14:textId="7B269D4A" w:rsidR="00796346" w:rsidRPr="00796346" w:rsidRDefault="00796346" w:rsidP="000E7B39">
      <w:pPr>
        <w:spacing w:after="160" w:line="259" w:lineRule="auto"/>
        <w:jc w:val="left"/>
        <w:rPr>
          <w:rFonts w:ascii="Arial" w:hAnsi="Arial" w:cs="Arial"/>
        </w:rPr>
      </w:pPr>
      <w:r w:rsidRPr="00796346">
        <w:rPr>
          <w:rFonts w:ascii="Arial" w:hAnsi="Arial" w:cs="Arial"/>
        </w:rPr>
        <w:t>System Indywidualnej Segregacji Odpadów – poprawa gospodarki odpadami w zabudowie wielolokalowej w mieście Świętochłowice</w:t>
      </w:r>
      <w:r>
        <w:rPr>
          <w:rFonts w:ascii="Arial" w:hAnsi="Arial" w:cs="Arial"/>
        </w:rPr>
        <w:t xml:space="preserve">. </w:t>
      </w:r>
    </w:p>
    <w:p w14:paraId="549C4894" w14:textId="489635BE" w:rsidR="000E7B39" w:rsidRDefault="000E7B39" w:rsidP="000E7B39">
      <w:pPr>
        <w:spacing w:after="160" w:line="259" w:lineRule="auto"/>
        <w:jc w:val="left"/>
        <w:rPr>
          <w:rFonts w:ascii="Arial" w:hAnsi="Arial" w:cs="Arial"/>
          <w:b/>
          <w:bCs/>
        </w:rPr>
      </w:pPr>
      <w:r w:rsidRPr="000E7B39">
        <w:rPr>
          <w:rFonts w:ascii="Arial" w:hAnsi="Arial" w:cs="Arial"/>
          <w:b/>
          <w:bCs/>
        </w:rPr>
        <w:t>Przedmiot zamówienia:</w:t>
      </w:r>
    </w:p>
    <w:p w14:paraId="5964011E" w14:textId="787F2DFF" w:rsidR="00796346" w:rsidRPr="008E7CBE" w:rsidRDefault="008E7CBE" w:rsidP="000E7B39">
      <w:pPr>
        <w:spacing w:after="160" w:line="259" w:lineRule="auto"/>
        <w:jc w:val="left"/>
        <w:rPr>
          <w:rFonts w:ascii="Arial" w:hAnsi="Arial" w:cs="Arial"/>
        </w:rPr>
      </w:pPr>
      <w:r w:rsidRPr="008E7CBE">
        <w:rPr>
          <w:rFonts w:ascii="Arial" w:hAnsi="Arial" w:cs="Arial"/>
        </w:rPr>
        <w:t xml:space="preserve">Zaprojektowanie i  wykonanie dwóch gniazd sytemu indywidualnej segregacji odpadów.  </w:t>
      </w:r>
    </w:p>
    <w:p w14:paraId="672586C5" w14:textId="77777777" w:rsidR="000E7B39" w:rsidRDefault="000E7B39" w:rsidP="000E7B39">
      <w:pPr>
        <w:spacing w:after="160" w:line="259" w:lineRule="auto"/>
        <w:jc w:val="left"/>
        <w:rPr>
          <w:rFonts w:ascii="Arial" w:hAnsi="Arial" w:cs="Arial"/>
          <w:b/>
          <w:bCs/>
        </w:rPr>
      </w:pPr>
      <w:r w:rsidRPr="000E7B39">
        <w:rPr>
          <w:rFonts w:ascii="Arial" w:hAnsi="Arial" w:cs="Arial"/>
          <w:b/>
          <w:bCs/>
        </w:rPr>
        <w:t>Kody i nazwy wg Wspólnego Słownika Zamówień:</w:t>
      </w:r>
    </w:p>
    <w:p w14:paraId="5E9B755A" w14:textId="77777777" w:rsidR="00FA211B" w:rsidRPr="00FA211B" w:rsidRDefault="00FA211B" w:rsidP="00FA211B">
      <w:pPr>
        <w:spacing w:after="160" w:line="259" w:lineRule="auto"/>
        <w:jc w:val="left"/>
        <w:rPr>
          <w:rFonts w:ascii="Arial" w:hAnsi="Arial" w:cs="Arial"/>
        </w:rPr>
      </w:pPr>
      <w:r w:rsidRPr="00FA211B">
        <w:rPr>
          <w:rFonts w:ascii="Arial" w:hAnsi="Arial" w:cs="Arial"/>
          <w:b/>
          <w:bCs/>
        </w:rPr>
        <w:t>-</w:t>
      </w:r>
      <w:r w:rsidRPr="00FA211B">
        <w:rPr>
          <w:rFonts w:ascii="Arial" w:hAnsi="Arial" w:cs="Arial"/>
          <w:b/>
          <w:bCs/>
        </w:rPr>
        <w:tab/>
      </w:r>
      <w:r w:rsidRPr="00FA211B">
        <w:rPr>
          <w:rFonts w:ascii="Arial" w:hAnsi="Arial" w:cs="Arial"/>
        </w:rPr>
        <w:t>45262400-5</w:t>
      </w:r>
      <w:r w:rsidRPr="00FA211B">
        <w:rPr>
          <w:rFonts w:ascii="Arial" w:hAnsi="Arial" w:cs="Arial"/>
        </w:rPr>
        <w:tab/>
        <w:t>Wznoszenie konstrukcji ze stali konstrukcyjnej.</w:t>
      </w:r>
    </w:p>
    <w:p w14:paraId="0CF1F91B"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74232000</w:t>
      </w:r>
      <w:r w:rsidRPr="00FA211B">
        <w:rPr>
          <w:rFonts w:ascii="Arial" w:hAnsi="Arial" w:cs="Arial"/>
        </w:rPr>
        <w:tab/>
        <w:t>Usługi inżynieryjne w zakresie projektowania.</w:t>
      </w:r>
    </w:p>
    <w:p w14:paraId="39EE3A81"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45000000-3</w:t>
      </w:r>
      <w:r w:rsidRPr="00FA211B">
        <w:rPr>
          <w:rFonts w:ascii="Arial" w:hAnsi="Arial" w:cs="Arial"/>
        </w:rPr>
        <w:tab/>
        <w:t>Roboty instalacyjne elektryczne.</w:t>
      </w:r>
    </w:p>
    <w:p w14:paraId="03473B76"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45232332-8</w:t>
      </w:r>
      <w:r w:rsidRPr="00FA211B">
        <w:rPr>
          <w:rFonts w:ascii="Arial" w:hAnsi="Arial" w:cs="Arial"/>
        </w:rPr>
        <w:tab/>
        <w:t>Telekomunikacyjne roboty dodatkowe.</w:t>
      </w:r>
    </w:p>
    <w:p w14:paraId="5EC0D41D"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45314000-1</w:t>
      </w:r>
      <w:r w:rsidRPr="00FA211B">
        <w:rPr>
          <w:rFonts w:ascii="Arial" w:hAnsi="Arial" w:cs="Arial"/>
        </w:rPr>
        <w:tab/>
        <w:t>Instalowanie urządzeń telekomunikacyjnych.</w:t>
      </w:r>
    </w:p>
    <w:p w14:paraId="269649DC"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45314300-4</w:t>
      </w:r>
      <w:r w:rsidRPr="00FA211B">
        <w:rPr>
          <w:rFonts w:ascii="Arial" w:hAnsi="Arial" w:cs="Arial"/>
        </w:rPr>
        <w:tab/>
        <w:t>Instalowanie infrastruktury okablowania.</w:t>
      </w:r>
    </w:p>
    <w:p w14:paraId="6E9C47EC"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45314320-0</w:t>
      </w:r>
      <w:r w:rsidRPr="00FA211B">
        <w:rPr>
          <w:rFonts w:ascii="Arial" w:hAnsi="Arial" w:cs="Arial"/>
        </w:rPr>
        <w:tab/>
        <w:t>Instalowanie okablowania komputerowego.</w:t>
      </w:r>
    </w:p>
    <w:p w14:paraId="7C80221D"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45311200-2</w:t>
      </w:r>
      <w:r w:rsidRPr="00FA211B">
        <w:rPr>
          <w:rFonts w:ascii="Arial" w:hAnsi="Arial" w:cs="Arial"/>
        </w:rPr>
        <w:tab/>
        <w:t>Roboty w zakresie instalacji elektrycznych.</w:t>
      </w:r>
    </w:p>
    <w:p w14:paraId="5AA9BCA0"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31600000-2</w:t>
      </w:r>
      <w:r w:rsidRPr="00FA211B">
        <w:rPr>
          <w:rFonts w:ascii="Arial" w:hAnsi="Arial" w:cs="Arial"/>
        </w:rPr>
        <w:tab/>
        <w:t>Sprzęt i aparatura elektryczna.</w:t>
      </w:r>
    </w:p>
    <w:p w14:paraId="3CB63D56"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35123500-7</w:t>
      </w:r>
      <w:r w:rsidRPr="00FA211B">
        <w:rPr>
          <w:rFonts w:ascii="Arial" w:hAnsi="Arial" w:cs="Arial"/>
        </w:rPr>
        <w:tab/>
        <w:t>Systemy do identyfikacji wideo.</w:t>
      </w:r>
    </w:p>
    <w:p w14:paraId="365BE5B5"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35121300-1</w:t>
      </w:r>
      <w:r w:rsidRPr="00FA211B">
        <w:rPr>
          <w:rFonts w:ascii="Arial" w:hAnsi="Arial" w:cs="Arial"/>
        </w:rPr>
        <w:tab/>
        <w:t>Osprzęt bezpieczeństwa.</w:t>
      </w:r>
    </w:p>
    <w:p w14:paraId="7E8825F2" w14:textId="77777777"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 xml:space="preserve">45315600-4 </w:t>
      </w:r>
      <w:r w:rsidRPr="00FA211B">
        <w:rPr>
          <w:rFonts w:ascii="Arial" w:hAnsi="Arial" w:cs="Arial"/>
        </w:rPr>
        <w:tab/>
        <w:t xml:space="preserve"> Instalacje niskiego napięcia.</w:t>
      </w:r>
    </w:p>
    <w:p w14:paraId="435E25A8" w14:textId="4824A2E9" w:rsidR="00FA211B" w:rsidRPr="00FA211B" w:rsidRDefault="00FA211B" w:rsidP="00FA211B">
      <w:pPr>
        <w:spacing w:after="160" w:line="259" w:lineRule="auto"/>
        <w:jc w:val="left"/>
        <w:rPr>
          <w:rFonts w:ascii="Arial" w:hAnsi="Arial" w:cs="Arial"/>
        </w:rPr>
      </w:pPr>
      <w:r w:rsidRPr="00FA211B">
        <w:rPr>
          <w:rFonts w:ascii="Arial" w:hAnsi="Arial" w:cs="Arial"/>
        </w:rPr>
        <w:t>-</w:t>
      </w:r>
      <w:r w:rsidRPr="00FA211B">
        <w:rPr>
          <w:rFonts w:ascii="Arial" w:hAnsi="Arial" w:cs="Arial"/>
        </w:rPr>
        <w:tab/>
        <w:t xml:space="preserve">71220000-6 </w:t>
      </w:r>
      <w:r w:rsidRPr="00FA211B">
        <w:rPr>
          <w:rFonts w:ascii="Arial" w:hAnsi="Arial" w:cs="Arial"/>
        </w:rPr>
        <w:tab/>
        <w:t xml:space="preserve"> Usługi projektowe.</w:t>
      </w:r>
    </w:p>
    <w:p w14:paraId="0FCAE29D" w14:textId="77777777" w:rsidR="000E7B39" w:rsidRPr="00FA211B" w:rsidRDefault="000E7B39" w:rsidP="000E7B39">
      <w:pPr>
        <w:spacing w:after="160" w:line="259" w:lineRule="auto"/>
        <w:jc w:val="left"/>
        <w:rPr>
          <w:rFonts w:ascii="Arial" w:hAnsi="Arial" w:cs="Arial"/>
          <w:b/>
          <w:bCs/>
        </w:rPr>
      </w:pPr>
      <w:r w:rsidRPr="00FA211B">
        <w:rPr>
          <w:rFonts w:ascii="Arial" w:hAnsi="Arial" w:cs="Arial"/>
          <w:b/>
          <w:bCs/>
        </w:rPr>
        <w:t>Zamawiający:</w:t>
      </w:r>
    </w:p>
    <w:p w14:paraId="75645987" w14:textId="77777777" w:rsidR="000E7B39" w:rsidRPr="000E7B39" w:rsidRDefault="000E7B39" w:rsidP="000E7B39">
      <w:pPr>
        <w:spacing w:after="160" w:line="259" w:lineRule="auto"/>
        <w:jc w:val="left"/>
        <w:rPr>
          <w:rFonts w:ascii="Arial" w:hAnsi="Arial" w:cs="Arial"/>
        </w:rPr>
      </w:pPr>
      <w:r w:rsidRPr="000E7B39">
        <w:rPr>
          <w:rFonts w:ascii="Arial" w:hAnsi="Arial" w:cs="Arial"/>
        </w:rPr>
        <w:t>Gmina Świętochłowice ul. Katowicka 54, 41-600 Świętochłowice NIP: 627-27-48-738</w:t>
      </w:r>
    </w:p>
    <w:p w14:paraId="1EE96400" w14:textId="77777777" w:rsidR="00FA211B" w:rsidRDefault="00FA211B" w:rsidP="000E7B39">
      <w:pPr>
        <w:spacing w:after="160" w:line="259" w:lineRule="auto"/>
        <w:jc w:val="left"/>
        <w:rPr>
          <w:rFonts w:ascii="Arial" w:hAnsi="Arial" w:cs="Arial"/>
        </w:rPr>
      </w:pPr>
    </w:p>
    <w:p w14:paraId="033ECF87" w14:textId="77777777" w:rsidR="00FA211B" w:rsidRDefault="00FA211B" w:rsidP="000E7B39">
      <w:pPr>
        <w:spacing w:after="160" w:line="259" w:lineRule="auto"/>
        <w:jc w:val="left"/>
        <w:rPr>
          <w:rFonts w:ascii="Arial" w:hAnsi="Arial" w:cs="Arial"/>
        </w:rPr>
      </w:pPr>
    </w:p>
    <w:p w14:paraId="3674B2A5" w14:textId="77777777" w:rsidR="00FA211B" w:rsidRDefault="00FA211B" w:rsidP="000E7B39">
      <w:pPr>
        <w:spacing w:after="160" w:line="259" w:lineRule="auto"/>
        <w:jc w:val="left"/>
        <w:rPr>
          <w:rFonts w:ascii="Arial" w:hAnsi="Arial" w:cs="Arial"/>
        </w:rPr>
      </w:pPr>
    </w:p>
    <w:p w14:paraId="42A453B7" w14:textId="77777777" w:rsidR="00FA211B" w:rsidRDefault="00FA211B" w:rsidP="000E7B39">
      <w:pPr>
        <w:spacing w:after="160" w:line="259" w:lineRule="auto"/>
        <w:jc w:val="left"/>
        <w:rPr>
          <w:rFonts w:ascii="Arial" w:hAnsi="Arial" w:cs="Arial"/>
        </w:rPr>
      </w:pPr>
    </w:p>
    <w:p w14:paraId="0633BFE7" w14:textId="77777777" w:rsidR="00FA211B" w:rsidRDefault="00FA211B" w:rsidP="000E7B39">
      <w:pPr>
        <w:spacing w:after="160" w:line="259" w:lineRule="auto"/>
        <w:jc w:val="left"/>
        <w:rPr>
          <w:rFonts w:ascii="Arial" w:hAnsi="Arial" w:cs="Arial"/>
        </w:rPr>
      </w:pPr>
    </w:p>
    <w:p w14:paraId="146F3E72" w14:textId="77777777" w:rsidR="00FA211B" w:rsidRDefault="00FA211B" w:rsidP="000E7B39">
      <w:pPr>
        <w:spacing w:after="160" w:line="259" w:lineRule="auto"/>
        <w:jc w:val="left"/>
        <w:rPr>
          <w:rFonts w:ascii="Arial" w:hAnsi="Arial" w:cs="Arial"/>
        </w:rPr>
      </w:pPr>
    </w:p>
    <w:p w14:paraId="4F04F00B" w14:textId="77777777" w:rsidR="00FA211B" w:rsidRDefault="00FA211B" w:rsidP="000E7B39">
      <w:pPr>
        <w:spacing w:after="160" w:line="259" w:lineRule="auto"/>
        <w:jc w:val="left"/>
        <w:rPr>
          <w:rFonts w:ascii="Arial" w:hAnsi="Arial" w:cs="Arial"/>
        </w:rPr>
      </w:pPr>
    </w:p>
    <w:p w14:paraId="560DD9E8" w14:textId="77777777" w:rsidR="00FA211B" w:rsidRDefault="00FA211B" w:rsidP="000E7B39">
      <w:pPr>
        <w:spacing w:after="160" w:line="259" w:lineRule="auto"/>
        <w:jc w:val="left"/>
        <w:rPr>
          <w:rFonts w:ascii="Arial" w:hAnsi="Arial" w:cs="Arial"/>
        </w:rPr>
      </w:pPr>
    </w:p>
    <w:p w14:paraId="3D42654E" w14:textId="77777777" w:rsidR="00FA211B" w:rsidRDefault="00FA211B" w:rsidP="000E7B39">
      <w:pPr>
        <w:spacing w:after="160" w:line="259" w:lineRule="auto"/>
        <w:jc w:val="left"/>
        <w:rPr>
          <w:rFonts w:ascii="Arial" w:hAnsi="Arial" w:cs="Arial"/>
        </w:rPr>
      </w:pPr>
    </w:p>
    <w:p w14:paraId="10D2B786" w14:textId="77777777" w:rsidR="00FA211B" w:rsidRDefault="00FA211B" w:rsidP="000E7B39">
      <w:pPr>
        <w:spacing w:after="160" w:line="259" w:lineRule="auto"/>
        <w:jc w:val="left"/>
        <w:rPr>
          <w:rFonts w:ascii="Arial" w:hAnsi="Arial" w:cs="Arial"/>
        </w:rPr>
      </w:pPr>
    </w:p>
    <w:p w14:paraId="21D3B73E" w14:textId="77777777" w:rsidR="00FA211B" w:rsidRDefault="00FA211B" w:rsidP="000E7B39">
      <w:pPr>
        <w:spacing w:after="160" w:line="259" w:lineRule="auto"/>
        <w:jc w:val="left"/>
        <w:rPr>
          <w:rFonts w:ascii="Arial" w:hAnsi="Arial" w:cs="Arial"/>
        </w:rPr>
      </w:pPr>
    </w:p>
    <w:p w14:paraId="4AAD5875" w14:textId="7B17D6E2" w:rsidR="00796346" w:rsidRDefault="000E7B39" w:rsidP="00796346">
      <w:pPr>
        <w:spacing w:after="160" w:line="259" w:lineRule="auto"/>
        <w:jc w:val="center"/>
        <w:rPr>
          <w:rFonts w:ascii="Arial" w:hAnsi="Arial" w:cs="Arial"/>
          <w:b/>
          <w:bCs/>
        </w:rPr>
      </w:pPr>
      <w:r w:rsidRPr="00796346">
        <w:rPr>
          <w:rFonts w:ascii="Arial" w:hAnsi="Arial" w:cs="Arial"/>
          <w:b/>
          <w:bCs/>
        </w:rPr>
        <w:t>SZCZEGÓŁOWY OPIS PRZED</w:t>
      </w:r>
      <w:r w:rsidR="00796346">
        <w:rPr>
          <w:rFonts w:ascii="Arial" w:hAnsi="Arial" w:cs="Arial"/>
          <w:b/>
          <w:bCs/>
        </w:rPr>
        <w:t xml:space="preserve">MIOTU ZAMÓWIENIA </w:t>
      </w:r>
    </w:p>
    <w:sdt>
      <w:sdtPr>
        <w:rPr>
          <w:rFonts w:ascii="Times New Roman" w:eastAsia="Times New Roman" w:hAnsi="Times New Roman" w:cs="Times New Roman"/>
          <w:b w:val="0"/>
          <w:bCs w:val="0"/>
          <w:color w:val="auto"/>
          <w:sz w:val="22"/>
          <w:szCs w:val="24"/>
        </w:rPr>
        <w:id w:val="813071109"/>
        <w:docPartObj>
          <w:docPartGallery w:val="Table of Contents"/>
          <w:docPartUnique/>
        </w:docPartObj>
      </w:sdtPr>
      <w:sdtEndPr/>
      <w:sdtContent>
        <w:p w14:paraId="6B4E2F33" w14:textId="77777777" w:rsidR="00BC062B" w:rsidRDefault="00BC062B" w:rsidP="00BC062B">
          <w:pPr>
            <w:pStyle w:val="Nagwekspisutreci"/>
            <w:spacing w:line="240" w:lineRule="auto"/>
            <w:rPr>
              <w:rFonts w:ascii="Times New Roman" w:hAnsi="Times New Roman" w:cs="Times New Roman"/>
              <w:color w:val="auto"/>
            </w:rPr>
          </w:pPr>
          <w:r w:rsidRPr="000052CC">
            <w:rPr>
              <w:rFonts w:ascii="Times New Roman" w:hAnsi="Times New Roman" w:cs="Times New Roman"/>
              <w:color w:val="auto"/>
            </w:rPr>
            <w:t>Spis treści</w:t>
          </w:r>
        </w:p>
        <w:p w14:paraId="3175A6CC" w14:textId="77777777" w:rsidR="00BC062B" w:rsidRPr="008C600F" w:rsidRDefault="00BC062B" w:rsidP="00BC062B"/>
        <w:p w14:paraId="098CAFE9" w14:textId="77777777" w:rsidR="00BC062B" w:rsidRDefault="00BC062B" w:rsidP="00BC062B">
          <w:pPr>
            <w:pStyle w:val="Spistreci1"/>
            <w:rPr>
              <w:rFonts w:asciiTheme="minorHAnsi" w:eastAsiaTheme="minorEastAsia" w:hAnsiTheme="minorHAnsi" w:cstheme="minorBidi"/>
            </w:rPr>
          </w:pPr>
          <w:r w:rsidRPr="008C600F">
            <w:fldChar w:fldCharType="begin"/>
          </w:r>
          <w:r w:rsidRPr="008C600F">
            <w:instrText xml:space="preserve"> TOC \o "1-3" \h \z \u </w:instrText>
          </w:r>
          <w:r w:rsidRPr="008C600F">
            <w:fldChar w:fldCharType="separate"/>
          </w:r>
          <w:hyperlink w:anchor="_Toc94276460" w:history="1">
            <w:r w:rsidRPr="00733AE1">
              <w:rPr>
                <w:rStyle w:val="Hipercze"/>
                <w:rFonts w:eastAsia="Calibri"/>
              </w:rPr>
              <w:t>1.</w:t>
            </w:r>
            <w:r>
              <w:rPr>
                <w:rFonts w:asciiTheme="minorHAnsi" w:eastAsiaTheme="minorEastAsia" w:hAnsiTheme="minorHAnsi" w:cstheme="minorBidi"/>
              </w:rPr>
              <w:tab/>
            </w:r>
            <w:r w:rsidRPr="00733AE1">
              <w:rPr>
                <w:rStyle w:val="Hipercze"/>
                <w:rFonts w:eastAsia="Calibri"/>
              </w:rPr>
              <w:t>Informacje ogólne</w:t>
            </w:r>
            <w:r>
              <w:rPr>
                <w:webHidden/>
              </w:rPr>
              <w:tab/>
            </w:r>
            <w:r>
              <w:rPr>
                <w:webHidden/>
              </w:rPr>
              <w:fldChar w:fldCharType="begin"/>
            </w:r>
            <w:r>
              <w:rPr>
                <w:webHidden/>
              </w:rPr>
              <w:instrText xml:space="preserve"> PAGEREF _Toc94276460 \h </w:instrText>
            </w:r>
            <w:r>
              <w:rPr>
                <w:webHidden/>
              </w:rPr>
            </w:r>
            <w:r>
              <w:rPr>
                <w:webHidden/>
              </w:rPr>
              <w:fldChar w:fldCharType="separate"/>
            </w:r>
            <w:r>
              <w:rPr>
                <w:webHidden/>
              </w:rPr>
              <w:t>4</w:t>
            </w:r>
            <w:r>
              <w:rPr>
                <w:webHidden/>
              </w:rPr>
              <w:fldChar w:fldCharType="end"/>
            </w:r>
          </w:hyperlink>
        </w:p>
        <w:p w14:paraId="75454247" w14:textId="77777777" w:rsidR="00BC062B" w:rsidRDefault="00701DE8" w:rsidP="00BC062B">
          <w:pPr>
            <w:pStyle w:val="Spistreci2"/>
            <w:rPr>
              <w:rFonts w:asciiTheme="minorHAnsi" w:eastAsiaTheme="minorEastAsia" w:hAnsiTheme="minorHAnsi" w:cstheme="minorBidi"/>
            </w:rPr>
          </w:pPr>
          <w:hyperlink w:anchor="_Toc94276461" w:history="1">
            <w:r w:rsidR="00BC062B" w:rsidRPr="00733AE1">
              <w:rPr>
                <w:rStyle w:val="Hipercze"/>
                <w:rFonts w:eastAsia="Calibri"/>
              </w:rPr>
              <w:t>1.1.</w:t>
            </w:r>
            <w:r w:rsidR="00BC062B">
              <w:rPr>
                <w:rFonts w:asciiTheme="minorHAnsi" w:eastAsiaTheme="minorEastAsia" w:hAnsiTheme="minorHAnsi" w:cstheme="minorBidi"/>
              </w:rPr>
              <w:tab/>
            </w:r>
            <w:r w:rsidR="00BC062B" w:rsidRPr="00733AE1">
              <w:rPr>
                <w:rStyle w:val="Hipercze"/>
                <w:rFonts w:eastAsia="Calibri"/>
              </w:rPr>
              <w:t>Opis ogólny przedmiotu zamówienia</w:t>
            </w:r>
            <w:r w:rsidR="00BC062B">
              <w:rPr>
                <w:webHidden/>
              </w:rPr>
              <w:tab/>
            </w:r>
            <w:r w:rsidR="00BC062B">
              <w:rPr>
                <w:webHidden/>
              </w:rPr>
              <w:fldChar w:fldCharType="begin"/>
            </w:r>
            <w:r w:rsidR="00BC062B">
              <w:rPr>
                <w:webHidden/>
              </w:rPr>
              <w:instrText xml:space="preserve"> PAGEREF _Toc94276461 \h </w:instrText>
            </w:r>
            <w:r w:rsidR="00BC062B">
              <w:rPr>
                <w:webHidden/>
              </w:rPr>
            </w:r>
            <w:r w:rsidR="00BC062B">
              <w:rPr>
                <w:webHidden/>
              </w:rPr>
              <w:fldChar w:fldCharType="separate"/>
            </w:r>
            <w:r w:rsidR="00BC062B">
              <w:rPr>
                <w:webHidden/>
              </w:rPr>
              <w:t>4</w:t>
            </w:r>
            <w:r w:rsidR="00BC062B">
              <w:rPr>
                <w:webHidden/>
              </w:rPr>
              <w:fldChar w:fldCharType="end"/>
            </w:r>
          </w:hyperlink>
        </w:p>
        <w:p w14:paraId="7D0C8651" w14:textId="77777777" w:rsidR="00BC062B" w:rsidRDefault="00701DE8" w:rsidP="00BC062B">
          <w:pPr>
            <w:pStyle w:val="Spistreci2"/>
            <w:rPr>
              <w:rFonts w:asciiTheme="minorHAnsi" w:eastAsiaTheme="minorEastAsia" w:hAnsiTheme="minorHAnsi" w:cstheme="minorBidi"/>
            </w:rPr>
          </w:pPr>
          <w:hyperlink w:anchor="_Toc94276462" w:history="1">
            <w:r w:rsidR="00BC062B" w:rsidRPr="00733AE1">
              <w:rPr>
                <w:rStyle w:val="Hipercze"/>
                <w:rFonts w:eastAsia="Calibri"/>
              </w:rPr>
              <w:t>1.2.</w:t>
            </w:r>
            <w:r w:rsidR="00BC062B">
              <w:rPr>
                <w:rFonts w:asciiTheme="minorHAnsi" w:eastAsiaTheme="minorEastAsia" w:hAnsiTheme="minorHAnsi" w:cstheme="minorBidi"/>
              </w:rPr>
              <w:tab/>
            </w:r>
            <w:r w:rsidR="00BC062B" w:rsidRPr="00733AE1">
              <w:rPr>
                <w:rStyle w:val="Hipercze"/>
                <w:rFonts w:eastAsia="Calibri"/>
              </w:rPr>
              <w:t>Uwarunkowania prawne</w:t>
            </w:r>
            <w:r w:rsidR="00BC062B">
              <w:rPr>
                <w:webHidden/>
              </w:rPr>
              <w:tab/>
            </w:r>
            <w:r w:rsidR="00BC062B">
              <w:rPr>
                <w:webHidden/>
              </w:rPr>
              <w:fldChar w:fldCharType="begin"/>
            </w:r>
            <w:r w:rsidR="00BC062B">
              <w:rPr>
                <w:webHidden/>
              </w:rPr>
              <w:instrText xml:space="preserve"> PAGEREF _Toc94276462 \h </w:instrText>
            </w:r>
            <w:r w:rsidR="00BC062B">
              <w:rPr>
                <w:webHidden/>
              </w:rPr>
            </w:r>
            <w:r w:rsidR="00BC062B">
              <w:rPr>
                <w:webHidden/>
              </w:rPr>
              <w:fldChar w:fldCharType="separate"/>
            </w:r>
            <w:r w:rsidR="00BC062B">
              <w:rPr>
                <w:webHidden/>
              </w:rPr>
              <w:t>5</w:t>
            </w:r>
            <w:r w:rsidR="00BC062B">
              <w:rPr>
                <w:webHidden/>
              </w:rPr>
              <w:fldChar w:fldCharType="end"/>
            </w:r>
          </w:hyperlink>
        </w:p>
        <w:p w14:paraId="6489BA40" w14:textId="77777777" w:rsidR="00BC062B" w:rsidRDefault="00701DE8" w:rsidP="00BC062B">
          <w:pPr>
            <w:pStyle w:val="Spistreci1"/>
            <w:rPr>
              <w:rFonts w:asciiTheme="minorHAnsi" w:eastAsiaTheme="minorEastAsia" w:hAnsiTheme="minorHAnsi" w:cstheme="minorBidi"/>
            </w:rPr>
          </w:pPr>
          <w:hyperlink w:anchor="_Toc94276463" w:history="1">
            <w:r w:rsidR="00BC062B" w:rsidRPr="00733AE1">
              <w:rPr>
                <w:rStyle w:val="Hipercze"/>
                <w:rFonts w:eastAsia="Calibri"/>
              </w:rPr>
              <w:t>2.</w:t>
            </w:r>
            <w:r w:rsidR="00BC062B">
              <w:rPr>
                <w:rFonts w:asciiTheme="minorHAnsi" w:eastAsiaTheme="minorEastAsia" w:hAnsiTheme="minorHAnsi" w:cstheme="minorBidi"/>
              </w:rPr>
              <w:tab/>
            </w:r>
            <w:r w:rsidR="00BC062B" w:rsidRPr="00733AE1">
              <w:rPr>
                <w:rStyle w:val="Hipercze"/>
                <w:rFonts w:eastAsia="Calibri"/>
              </w:rPr>
              <w:t>Wymagania techniczne</w:t>
            </w:r>
            <w:r w:rsidR="00BC062B">
              <w:rPr>
                <w:webHidden/>
              </w:rPr>
              <w:tab/>
            </w:r>
            <w:r w:rsidR="00BC062B">
              <w:rPr>
                <w:webHidden/>
              </w:rPr>
              <w:fldChar w:fldCharType="begin"/>
            </w:r>
            <w:r w:rsidR="00BC062B">
              <w:rPr>
                <w:webHidden/>
              </w:rPr>
              <w:instrText xml:space="preserve"> PAGEREF _Toc94276463 \h </w:instrText>
            </w:r>
            <w:r w:rsidR="00BC062B">
              <w:rPr>
                <w:webHidden/>
              </w:rPr>
            </w:r>
            <w:r w:rsidR="00BC062B">
              <w:rPr>
                <w:webHidden/>
              </w:rPr>
              <w:fldChar w:fldCharType="separate"/>
            </w:r>
            <w:r w:rsidR="00BC062B">
              <w:rPr>
                <w:webHidden/>
              </w:rPr>
              <w:t>5</w:t>
            </w:r>
            <w:r w:rsidR="00BC062B">
              <w:rPr>
                <w:webHidden/>
              </w:rPr>
              <w:fldChar w:fldCharType="end"/>
            </w:r>
          </w:hyperlink>
        </w:p>
        <w:p w14:paraId="12BB0796" w14:textId="77777777" w:rsidR="00BC062B" w:rsidRDefault="00701DE8" w:rsidP="00BC062B">
          <w:pPr>
            <w:pStyle w:val="Spistreci2"/>
            <w:rPr>
              <w:rFonts w:asciiTheme="minorHAnsi" w:eastAsiaTheme="minorEastAsia" w:hAnsiTheme="minorHAnsi" w:cstheme="minorBidi"/>
            </w:rPr>
          </w:pPr>
          <w:hyperlink w:anchor="_Toc94276464" w:history="1">
            <w:r w:rsidR="00BC062B" w:rsidRPr="00733AE1">
              <w:rPr>
                <w:rStyle w:val="Hipercze"/>
                <w:rFonts w:eastAsia="Calibri"/>
              </w:rPr>
              <w:t>2.1.</w:t>
            </w:r>
            <w:r w:rsidR="00BC062B">
              <w:rPr>
                <w:rFonts w:asciiTheme="minorHAnsi" w:eastAsiaTheme="minorEastAsia" w:hAnsiTheme="minorHAnsi" w:cstheme="minorBidi"/>
              </w:rPr>
              <w:tab/>
            </w:r>
            <w:r w:rsidR="00BC062B" w:rsidRPr="00733AE1">
              <w:rPr>
                <w:rStyle w:val="Hipercze"/>
                <w:rFonts w:eastAsia="Calibri"/>
              </w:rPr>
              <w:t>Opis wymagań dla urządzeń</w:t>
            </w:r>
            <w:r w:rsidR="00BC062B">
              <w:rPr>
                <w:webHidden/>
              </w:rPr>
              <w:tab/>
            </w:r>
            <w:r w:rsidR="00BC062B">
              <w:rPr>
                <w:webHidden/>
              </w:rPr>
              <w:fldChar w:fldCharType="begin"/>
            </w:r>
            <w:r w:rsidR="00BC062B">
              <w:rPr>
                <w:webHidden/>
              </w:rPr>
              <w:instrText xml:space="preserve"> PAGEREF _Toc94276464 \h </w:instrText>
            </w:r>
            <w:r w:rsidR="00BC062B">
              <w:rPr>
                <w:webHidden/>
              </w:rPr>
            </w:r>
            <w:r w:rsidR="00BC062B">
              <w:rPr>
                <w:webHidden/>
              </w:rPr>
              <w:fldChar w:fldCharType="separate"/>
            </w:r>
            <w:r w:rsidR="00BC062B">
              <w:rPr>
                <w:webHidden/>
              </w:rPr>
              <w:t>5</w:t>
            </w:r>
            <w:r w:rsidR="00BC062B">
              <w:rPr>
                <w:webHidden/>
              </w:rPr>
              <w:fldChar w:fldCharType="end"/>
            </w:r>
          </w:hyperlink>
        </w:p>
        <w:p w14:paraId="2C1ED345"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65" w:history="1">
            <w:r w:rsidR="00BC062B" w:rsidRPr="00733AE1">
              <w:rPr>
                <w:rStyle w:val="Hipercze"/>
                <w:rFonts w:eastAsia="Calibri"/>
                <w:noProof/>
              </w:rPr>
              <w:t>2.1.1.</w:t>
            </w:r>
            <w:r w:rsidR="00BC062B">
              <w:rPr>
                <w:rFonts w:asciiTheme="minorHAnsi" w:eastAsiaTheme="minorEastAsia" w:hAnsiTheme="minorHAnsi" w:cstheme="minorBidi"/>
                <w:noProof/>
                <w:sz w:val="24"/>
              </w:rPr>
              <w:tab/>
            </w:r>
            <w:r w:rsidR="00BC062B" w:rsidRPr="00733AE1">
              <w:rPr>
                <w:rStyle w:val="Hipercze"/>
                <w:rFonts w:eastAsia="Calibri"/>
                <w:noProof/>
              </w:rPr>
              <w:t>Budowa modułu i gniazda</w:t>
            </w:r>
            <w:r w:rsidR="00BC062B">
              <w:rPr>
                <w:noProof/>
                <w:webHidden/>
              </w:rPr>
              <w:tab/>
            </w:r>
            <w:r w:rsidR="00BC062B">
              <w:rPr>
                <w:noProof/>
                <w:webHidden/>
              </w:rPr>
              <w:fldChar w:fldCharType="begin"/>
            </w:r>
            <w:r w:rsidR="00BC062B">
              <w:rPr>
                <w:noProof/>
                <w:webHidden/>
              </w:rPr>
              <w:instrText xml:space="preserve"> PAGEREF _Toc94276465 \h </w:instrText>
            </w:r>
            <w:r w:rsidR="00BC062B">
              <w:rPr>
                <w:noProof/>
                <w:webHidden/>
              </w:rPr>
            </w:r>
            <w:r w:rsidR="00BC062B">
              <w:rPr>
                <w:noProof/>
                <w:webHidden/>
              </w:rPr>
              <w:fldChar w:fldCharType="separate"/>
            </w:r>
            <w:r w:rsidR="00BC062B">
              <w:rPr>
                <w:noProof/>
                <w:webHidden/>
              </w:rPr>
              <w:t>5</w:t>
            </w:r>
            <w:r w:rsidR="00BC062B">
              <w:rPr>
                <w:noProof/>
                <w:webHidden/>
              </w:rPr>
              <w:fldChar w:fldCharType="end"/>
            </w:r>
          </w:hyperlink>
        </w:p>
        <w:p w14:paraId="359BC660"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66" w:history="1">
            <w:r w:rsidR="00BC062B" w:rsidRPr="00733AE1">
              <w:rPr>
                <w:rStyle w:val="Hipercze"/>
                <w:rFonts w:eastAsia="Calibri"/>
                <w:noProof/>
              </w:rPr>
              <w:t>2.1.2.</w:t>
            </w:r>
            <w:r w:rsidR="00BC062B">
              <w:rPr>
                <w:rFonts w:asciiTheme="minorHAnsi" w:eastAsiaTheme="minorEastAsia" w:hAnsiTheme="minorHAnsi" w:cstheme="minorBidi"/>
                <w:noProof/>
                <w:sz w:val="24"/>
              </w:rPr>
              <w:tab/>
            </w:r>
            <w:r w:rsidR="00BC062B" w:rsidRPr="00733AE1">
              <w:rPr>
                <w:rStyle w:val="Hipercze"/>
                <w:rFonts w:eastAsia="Calibri"/>
                <w:noProof/>
              </w:rPr>
              <w:t>System monitoringu wizyjnego</w:t>
            </w:r>
            <w:r w:rsidR="00BC062B">
              <w:rPr>
                <w:noProof/>
                <w:webHidden/>
              </w:rPr>
              <w:tab/>
            </w:r>
            <w:r w:rsidR="00BC062B">
              <w:rPr>
                <w:noProof/>
                <w:webHidden/>
              </w:rPr>
              <w:fldChar w:fldCharType="begin"/>
            </w:r>
            <w:r w:rsidR="00BC062B">
              <w:rPr>
                <w:noProof/>
                <w:webHidden/>
              </w:rPr>
              <w:instrText xml:space="preserve"> PAGEREF _Toc94276466 \h </w:instrText>
            </w:r>
            <w:r w:rsidR="00BC062B">
              <w:rPr>
                <w:noProof/>
                <w:webHidden/>
              </w:rPr>
            </w:r>
            <w:r w:rsidR="00BC062B">
              <w:rPr>
                <w:noProof/>
                <w:webHidden/>
              </w:rPr>
              <w:fldChar w:fldCharType="separate"/>
            </w:r>
            <w:r w:rsidR="00BC062B">
              <w:rPr>
                <w:noProof/>
                <w:webHidden/>
              </w:rPr>
              <w:t>8</w:t>
            </w:r>
            <w:r w:rsidR="00BC062B">
              <w:rPr>
                <w:noProof/>
                <w:webHidden/>
              </w:rPr>
              <w:fldChar w:fldCharType="end"/>
            </w:r>
          </w:hyperlink>
        </w:p>
        <w:p w14:paraId="34160F37" w14:textId="77777777" w:rsidR="00BC062B" w:rsidRDefault="00701DE8" w:rsidP="00BC062B">
          <w:pPr>
            <w:pStyle w:val="Spistreci2"/>
            <w:rPr>
              <w:rFonts w:asciiTheme="minorHAnsi" w:eastAsiaTheme="minorEastAsia" w:hAnsiTheme="minorHAnsi" w:cstheme="minorBidi"/>
            </w:rPr>
          </w:pPr>
          <w:hyperlink w:anchor="_Toc94276467" w:history="1">
            <w:r w:rsidR="00BC062B" w:rsidRPr="00733AE1">
              <w:rPr>
                <w:rStyle w:val="Hipercze"/>
                <w:rFonts w:eastAsia="Calibri"/>
              </w:rPr>
              <w:t>2.2.</w:t>
            </w:r>
            <w:r w:rsidR="00BC062B">
              <w:rPr>
                <w:rFonts w:asciiTheme="minorHAnsi" w:eastAsiaTheme="minorEastAsia" w:hAnsiTheme="minorHAnsi" w:cstheme="minorBidi"/>
              </w:rPr>
              <w:tab/>
            </w:r>
            <w:r w:rsidR="00BC062B" w:rsidRPr="00733AE1">
              <w:rPr>
                <w:rStyle w:val="Hipercze"/>
                <w:rFonts w:eastAsia="Calibri"/>
              </w:rPr>
              <w:t>Opis wymagań dla oprogramowania</w:t>
            </w:r>
            <w:r w:rsidR="00BC062B">
              <w:rPr>
                <w:webHidden/>
              </w:rPr>
              <w:tab/>
            </w:r>
            <w:r w:rsidR="00BC062B">
              <w:rPr>
                <w:webHidden/>
              </w:rPr>
              <w:fldChar w:fldCharType="begin"/>
            </w:r>
            <w:r w:rsidR="00BC062B">
              <w:rPr>
                <w:webHidden/>
              </w:rPr>
              <w:instrText xml:space="preserve"> PAGEREF _Toc94276467 \h </w:instrText>
            </w:r>
            <w:r w:rsidR="00BC062B">
              <w:rPr>
                <w:webHidden/>
              </w:rPr>
            </w:r>
            <w:r w:rsidR="00BC062B">
              <w:rPr>
                <w:webHidden/>
              </w:rPr>
              <w:fldChar w:fldCharType="separate"/>
            </w:r>
            <w:r w:rsidR="00BC062B">
              <w:rPr>
                <w:webHidden/>
              </w:rPr>
              <w:t>11</w:t>
            </w:r>
            <w:r w:rsidR="00BC062B">
              <w:rPr>
                <w:webHidden/>
              </w:rPr>
              <w:fldChar w:fldCharType="end"/>
            </w:r>
          </w:hyperlink>
        </w:p>
        <w:p w14:paraId="4D528F9D"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68" w:history="1">
            <w:r w:rsidR="00BC062B" w:rsidRPr="00733AE1">
              <w:rPr>
                <w:rStyle w:val="Hipercze"/>
                <w:rFonts w:eastAsia="Calibri"/>
                <w:noProof/>
              </w:rPr>
              <w:t>2.2.1.</w:t>
            </w:r>
            <w:r w:rsidR="00BC062B">
              <w:rPr>
                <w:rFonts w:asciiTheme="minorHAnsi" w:eastAsiaTheme="minorEastAsia" w:hAnsiTheme="minorHAnsi" w:cstheme="minorBidi"/>
                <w:noProof/>
                <w:sz w:val="24"/>
              </w:rPr>
              <w:tab/>
            </w:r>
            <w:r w:rsidR="00BC062B" w:rsidRPr="00733AE1">
              <w:rPr>
                <w:rStyle w:val="Hipercze"/>
                <w:rFonts w:eastAsia="Calibri"/>
                <w:noProof/>
              </w:rPr>
              <w:t>Wymagania funkcjonalne dla Systemu</w:t>
            </w:r>
            <w:r w:rsidR="00BC062B">
              <w:rPr>
                <w:noProof/>
                <w:webHidden/>
              </w:rPr>
              <w:tab/>
            </w:r>
            <w:r w:rsidR="00BC062B">
              <w:rPr>
                <w:noProof/>
                <w:webHidden/>
              </w:rPr>
              <w:fldChar w:fldCharType="begin"/>
            </w:r>
            <w:r w:rsidR="00BC062B">
              <w:rPr>
                <w:noProof/>
                <w:webHidden/>
              </w:rPr>
              <w:instrText xml:space="preserve"> PAGEREF _Toc94276468 \h </w:instrText>
            </w:r>
            <w:r w:rsidR="00BC062B">
              <w:rPr>
                <w:noProof/>
                <w:webHidden/>
              </w:rPr>
            </w:r>
            <w:r w:rsidR="00BC062B">
              <w:rPr>
                <w:noProof/>
                <w:webHidden/>
              </w:rPr>
              <w:fldChar w:fldCharType="separate"/>
            </w:r>
            <w:r w:rsidR="00BC062B">
              <w:rPr>
                <w:noProof/>
                <w:webHidden/>
              </w:rPr>
              <w:t>12</w:t>
            </w:r>
            <w:r w:rsidR="00BC062B">
              <w:rPr>
                <w:noProof/>
                <w:webHidden/>
              </w:rPr>
              <w:fldChar w:fldCharType="end"/>
            </w:r>
          </w:hyperlink>
        </w:p>
        <w:p w14:paraId="735C63AE"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69" w:history="1">
            <w:r w:rsidR="00BC062B" w:rsidRPr="00733AE1">
              <w:rPr>
                <w:rStyle w:val="Hipercze"/>
                <w:rFonts w:eastAsia="Calibri"/>
                <w:noProof/>
              </w:rPr>
              <w:t>2.2.2.</w:t>
            </w:r>
            <w:r w:rsidR="00BC062B">
              <w:rPr>
                <w:rFonts w:asciiTheme="minorHAnsi" w:eastAsiaTheme="minorEastAsia" w:hAnsiTheme="minorHAnsi" w:cstheme="minorBidi"/>
                <w:noProof/>
                <w:sz w:val="24"/>
              </w:rPr>
              <w:tab/>
            </w:r>
            <w:r w:rsidR="00BC062B" w:rsidRPr="00733AE1">
              <w:rPr>
                <w:rStyle w:val="Hipercze"/>
                <w:rFonts w:eastAsia="Calibri"/>
                <w:noProof/>
              </w:rPr>
              <w:t>Interfejs użytkownika – Urząd Miasta</w:t>
            </w:r>
            <w:r w:rsidR="00BC062B">
              <w:rPr>
                <w:noProof/>
                <w:webHidden/>
              </w:rPr>
              <w:tab/>
            </w:r>
            <w:r w:rsidR="00BC062B">
              <w:rPr>
                <w:noProof/>
                <w:webHidden/>
              </w:rPr>
              <w:fldChar w:fldCharType="begin"/>
            </w:r>
            <w:r w:rsidR="00BC062B">
              <w:rPr>
                <w:noProof/>
                <w:webHidden/>
              </w:rPr>
              <w:instrText xml:space="preserve"> PAGEREF _Toc94276469 \h </w:instrText>
            </w:r>
            <w:r w:rsidR="00BC062B">
              <w:rPr>
                <w:noProof/>
                <w:webHidden/>
              </w:rPr>
            </w:r>
            <w:r w:rsidR="00BC062B">
              <w:rPr>
                <w:noProof/>
                <w:webHidden/>
              </w:rPr>
              <w:fldChar w:fldCharType="separate"/>
            </w:r>
            <w:r w:rsidR="00BC062B">
              <w:rPr>
                <w:noProof/>
                <w:webHidden/>
              </w:rPr>
              <w:t>13</w:t>
            </w:r>
            <w:r w:rsidR="00BC062B">
              <w:rPr>
                <w:noProof/>
                <w:webHidden/>
              </w:rPr>
              <w:fldChar w:fldCharType="end"/>
            </w:r>
          </w:hyperlink>
        </w:p>
        <w:p w14:paraId="3A690EC2"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70" w:history="1">
            <w:r w:rsidR="00BC062B" w:rsidRPr="00733AE1">
              <w:rPr>
                <w:rStyle w:val="Hipercze"/>
                <w:rFonts w:eastAsia="Calibri"/>
                <w:noProof/>
              </w:rPr>
              <w:t>2.2.3.</w:t>
            </w:r>
            <w:r w:rsidR="00BC062B">
              <w:rPr>
                <w:rFonts w:asciiTheme="minorHAnsi" w:eastAsiaTheme="minorEastAsia" w:hAnsiTheme="minorHAnsi" w:cstheme="minorBidi"/>
                <w:noProof/>
                <w:sz w:val="24"/>
              </w:rPr>
              <w:tab/>
            </w:r>
            <w:r w:rsidR="00BC062B" w:rsidRPr="00733AE1">
              <w:rPr>
                <w:rStyle w:val="Hipercze"/>
                <w:rFonts w:eastAsia="Calibri"/>
                <w:noProof/>
              </w:rPr>
              <w:t>Interfejs użytkownika – przedsiębiorstwo odbierające odpady</w:t>
            </w:r>
            <w:r w:rsidR="00BC062B">
              <w:rPr>
                <w:noProof/>
                <w:webHidden/>
              </w:rPr>
              <w:tab/>
            </w:r>
            <w:r w:rsidR="00BC062B">
              <w:rPr>
                <w:noProof/>
                <w:webHidden/>
              </w:rPr>
              <w:fldChar w:fldCharType="begin"/>
            </w:r>
            <w:r w:rsidR="00BC062B">
              <w:rPr>
                <w:noProof/>
                <w:webHidden/>
              </w:rPr>
              <w:instrText xml:space="preserve"> PAGEREF _Toc94276470 \h </w:instrText>
            </w:r>
            <w:r w:rsidR="00BC062B">
              <w:rPr>
                <w:noProof/>
                <w:webHidden/>
              </w:rPr>
            </w:r>
            <w:r w:rsidR="00BC062B">
              <w:rPr>
                <w:noProof/>
                <w:webHidden/>
              </w:rPr>
              <w:fldChar w:fldCharType="separate"/>
            </w:r>
            <w:r w:rsidR="00BC062B">
              <w:rPr>
                <w:noProof/>
                <w:webHidden/>
              </w:rPr>
              <w:t>14</w:t>
            </w:r>
            <w:r w:rsidR="00BC062B">
              <w:rPr>
                <w:noProof/>
                <w:webHidden/>
              </w:rPr>
              <w:fldChar w:fldCharType="end"/>
            </w:r>
          </w:hyperlink>
        </w:p>
        <w:p w14:paraId="6B680EC0"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71" w:history="1">
            <w:r w:rsidR="00BC062B" w:rsidRPr="00733AE1">
              <w:rPr>
                <w:rStyle w:val="Hipercze"/>
                <w:rFonts w:eastAsia="Calibri"/>
                <w:noProof/>
              </w:rPr>
              <w:t>2.2.4.</w:t>
            </w:r>
            <w:r w:rsidR="00BC062B">
              <w:rPr>
                <w:rFonts w:asciiTheme="minorHAnsi" w:eastAsiaTheme="minorEastAsia" w:hAnsiTheme="minorHAnsi" w:cstheme="minorBidi"/>
                <w:noProof/>
                <w:sz w:val="24"/>
              </w:rPr>
              <w:tab/>
            </w:r>
            <w:r w:rsidR="00BC062B" w:rsidRPr="00733AE1">
              <w:rPr>
                <w:rStyle w:val="Hipercze"/>
                <w:rFonts w:eastAsia="Calibri"/>
                <w:noProof/>
              </w:rPr>
              <w:t>Interfejs użytkownika – Mieszkańcy</w:t>
            </w:r>
            <w:r w:rsidR="00BC062B">
              <w:rPr>
                <w:noProof/>
                <w:webHidden/>
              </w:rPr>
              <w:tab/>
            </w:r>
            <w:r w:rsidR="00BC062B">
              <w:rPr>
                <w:noProof/>
                <w:webHidden/>
              </w:rPr>
              <w:fldChar w:fldCharType="begin"/>
            </w:r>
            <w:r w:rsidR="00BC062B">
              <w:rPr>
                <w:noProof/>
                <w:webHidden/>
              </w:rPr>
              <w:instrText xml:space="preserve"> PAGEREF _Toc94276471 \h </w:instrText>
            </w:r>
            <w:r w:rsidR="00BC062B">
              <w:rPr>
                <w:noProof/>
                <w:webHidden/>
              </w:rPr>
            </w:r>
            <w:r w:rsidR="00BC062B">
              <w:rPr>
                <w:noProof/>
                <w:webHidden/>
              </w:rPr>
              <w:fldChar w:fldCharType="separate"/>
            </w:r>
            <w:r w:rsidR="00BC062B">
              <w:rPr>
                <w:noProof/>
                <w:webHidden/>
              </w:rPr>
              <w:t>14</w:t>
            </w:r>
            <w:r w:rsidR="00BC062B">
              <w:rPr>
                <w:noProof/>
                <w:webHidden/>
              </w:rPr>
              <w:fldChar w:fldCharType="end"/>
            </w:r>
          </w:hyperlink>
        </w:p>
        <w:p w14:paraId="120AD9A2"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72" w:history="1">
            <w:r w:rsidR="00BC062B" w:rsidRPr="00733AE1">
              <w:rPr>
                <w:rStyle w:val="Hipercze"/>
                <w:rFonts w:eastAsia="Calibri"/>
                <w:noProof/>
              </w:rPr>
              <w:t>2.2.5.</w:t>
            </w:r>
            <w:r w:rsidR="00BC062B">
              <w:rPr>
                <w:rFonts w:asciiTheme="minorHAnsi" w:eastAsiaTheme="minorEastAsia" w:hAnsiTheme="minorHAnsi" w:cstheme="minorBidi"/>
                <w:noProof/>
                <w:sz w:val="24"/>
              </w:rPr>
              <w:tab/>
            </w:r>
            <w:r w:rsidR="00BC062B" w:rsidRPr="00733AE1">
              <w:rPr>
                <w:rStyle w:val="Hipercze"/>
                <w:rFonts w:eastAsia="Calibri"/>
                <w:noProof/>
              </w:rPr>
              <w:t>Interfejs użytkownika – Zarządca Osiedla</w:t>
            </w:r>
            <w:r w:rsidR="00BC062B">
              <w:rPr>
                <w:noProof/>
                <w:webHidden/>
              </w:rPr>
              <w:tab/>
            </w:r>
            <w:r w:rsidR="00BC062B">
              <w:rPr>
                <w:noProof/>
                <w:webHidden/>
              </w:rPr>
              <w:fldChar w:fldCharType="begin"/>
            </w:r>
            <w:r w:rsidR="00BC062B">
              <w:rPr>
                <w:noProof/>
                <w:webHidden/>
              </w:rPr>
              <w:instrText xml:space="preserve"> PAGEREF _Toc94276472 \h </w:instrText>
            </w:r>
            <w:r w:rsidR="00BC062B">
              <w:rPr>
                <w:noProof/>
                <w:webHidden/>
              </w:rPr>
            </w:r>
            <w:r w:rsidR="00BC062B">
              <w:rPr>
                <w:noProof/>
                <w:webHidden/>
              </w:rPr>
              <w:fldChar w:fldCharType="separate"/>
            </w:r>
            <w:r w:rsidR="00BC062B">
              <w:rPr>
                <w:noProof/>
                <w:webHidden/>
              </w:rPr>
              <w:t>15</w:t>
            </w:r>
            <w:r w:rsidR="00BC062B">
              <w:rPr>
                <w:noProof/>
                <w:webHidden/>
              </w:rPr>
              <w:fldChar w:fldCharType="end"/>
            </w:r>
          </w:hyperlink>
        </w:p>
        <w:p w14:paraId="454BD552" w14:textId="77777777" w:rsidR="00BC062B" w:rsidRDefault="00701DE8" w:rsidP="00BC062B">
          <w:pPr>
            <w:pStyle w:val="Spistreci2"/>
            <w:rPr>
              <w:rFonts w:asciiTheme="minorHAnsi" w:eastAsiaTheme="minorEastAsia" w:hAnsiTheme="minorHAnsi" w:cstheme="minorBidi"/>
            </w:rPr>
          </w:pPr>
          <w:hyperlink w:anchor="_Toc94276473" w:history="1">
            <w:r w:rsidR="00BC062B" w:rsidRPr="00733AE1">
              <w:rPr>
                <w:rStyle w:val="Hipercze"/>
                <w:rFonts w:eastAsia="Calibri"/>
              </w:rPr>
              <w:t>2.3.</w:t>
            </w:r>
            <w:r w:rsidR="00BC062B">
              <w:rPr>
                <w:rFonts w:asciiTheme="minorHAnsi" w:eastAsiaTheme="minorEastAsia" w:hAnsiTheme="minorHAnsi" w:cstheme="minorBidi"/>
              </w:rPr>
              <w:tab/>
            </w:r>
            <w:r w:rsidR="00BC062B" w:rsidRPr="00733AE1">
              <w:rPr>
                <w:rStyle w:val="Hipercze"/>
                <w:rFonts w:eastAsia="Calibri"/>
              </w:rPr>
              <w:t>Opis wymagań dotyczących gwarancji i utrzymania Systemu</w:t>
            </w:r>
            <w:r w:rsidR="00BC062B">
              <w:rPr>
                <w:webHidden/>
              </w:rPr>
              <w:tab/>
            </w:r>
            <w:r w:rsidR="00BC062B">
              <w:rPr>
                <w:webHidden/>
              </w:rPr>
              <w:fldChar w:fldCharType="begin"/>
            </w:r>
            <w:r w:rsidR="00BC062B">
              <w:rPr>
                <w:webHidden/>
              </w:rPr>
              <w:instrText xml:space="preserve"> PAGEREF _Toc94276473 \h </w:instrText>
            </w:r>
            <w:r w:rsidR="00BC062B">
              <w:rPr>
                <w:webHidden/>
              </w:rPr>
            </w:r>
            <w:r w:rsidR="00BC062B">
              <w:rPr>
                <w:webHidden/>
              </w:rPr>
              <w:fldChar w:fldCharType="separate"/>
            </w:r>
            <w:r w:rsidR="00BC062B">
              <w:rPr>
                <w:webHidden/>
              </w:rPr>
              <w:t>15</w:t>
            </w:r>
            <w:r w:rsidR="00BC062B">
              <w:rPr>
                <w:webHidden/>
              </w:rPr>
              <w:fldChar w:fldCharType="end"/>
            </w:r>
          </w:hyperlink>
        </w:p>
        <w:p w14:paraId="094390D8"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74" w:history="1">
            <w:r w:rsidR="00BC062B" w:rsidRPr="00733AE1">
              <w:rPr>
                <w:rStyle w:val="Hipercze"/>
                <w:rFonts w:eastAsia="Calibri"/>
                <w:noProof/>
              </w:rPr>
              <w:t>2.3.1.</w:t>
            </w:r>
            <w:r w:rsidR="00BC062B">
              <w:rPr>
                <w:rFonts w:asciiTheme="minorHAnsi" w:eastAsiaTheme="minorEastAsia" w:hAnsiTheme="minorHAnsi" w:cstheme="minorBidi"/>
                <w:noProof/>
                <w:sz w:val="24"/>
              </w:rPr>
              <w:tab/>
            </w:r>
            <w:r w:rsidR="00BC062B" w:rsidRPr="00733AE1">
              <w:rPr>
                <w:rStyle w:val="Hipercze"/>
                <w:rFonts w:eastAsia="Calibri"/>
                <w:noProof/>
              </w:rPr>
              <w:t>Zakres prac Wykonawcy</w:t>
            </w:r>
            <w:r w:rsidR="00BC062B">
              <w:rPr>
                <w:noProof/>
                <w:webHidden/>
              </w:rPr>
              <w:tab/>
            </w:r>
            <w:r w:rsidR="00BC062B">
              <w:rPr>
                <w:noProof/>
                <w:webHidden/>
              </w:rPr>
              <w:fldChar w:fldCharType="begin"/>
            </w:r>
            <w:r w:rsidR="00BC062B">
              <w:rPr>
                <w:noProof/>
                <w:webHidden/>
              </w:rPr>
              <w:instrText xml:space="preserve"> PAGEREF _Toc94276474 \h </w:instrText>
            </w:r>
            <w:r w:rsidR="00BC062B">
              <w:rPr>
                <w:noProof/>
                <w:webHidden/>
              </w:rPr>
            </w:r>
            <w:r w:rsidR="00BC062B">
              <w:rPr>
                <w:noProof/>
                <w:webHidden/>
              </w:rPr>
              <w:fldChar w:fldCharType="separate"/>
            </w:r>
            <w:r w:rsidR="00BC062B">
              <w:rPr>
                <w:noProof/>
                <w:webHidden/>
              </w:rPr>
              <w:t>15</w:t>
            </w:r>
            <w:r w:rsidR="00BC062B">
              <w:rPr>
                <w:noProof/>
                <w:webHidden/>
              </w:rPr>
              <w:fldChar w:fldCharType="end"/>
            </w:r>
          </w:hyperlink>
        </w:p>
        <w:p w14:paraId="00187116" w14:textId="77777777" w:rsidR="00BC062B" w:rsidRDefault="00701DE8" w:rsidP="00BC062B">
          <w:pPr>
            <w:pStyle w:val="Spistreci3"/>
            <w:tabs>
              <w:tab w:val="left" w:pos="1200"/>
              <w:tab w:val="right" w:leader="dot" w:pos="9062"/>
            </w:tabs>
            <w:rPr>
              <w:rFonts w:asciiTheme="minorHAnsi" w:eastAsiaTheme="minorEastAsia" w:hAnsiTheme="minorHAnsi" w:cstheme="minorBidi"/>
              <w:noProof/>
              <w:sz w:val="24"/>
            </w:rPr>
          </w:pPr>
          <w:hyperlink w:anchor="_Toc94276475" w:history="1">
            <w:r w:rsidR="00BC062B" w:rsidRPr="00733AE1">
              <w:rPr>
                <w:rStyle w:val="Hipercze"/>
                <w:rFonts w:eastAsia="Calibri"/>
                <w:noProof/>
              </w:rPr>
              <w:t>2.3.2.</w:t>
            </w:r>
            <w:r w:rsidR="00BC062B">
              <w:rPr>
                <w:rFonts w:asciiTheme="minorHAnsi" w:eastAsiaTheme="minorEastAsia" w:hAnsiTheme="minorHAnsi" w:cstheme="minorBidi"/>
                <w:noProof/>
                <w:sz w:val="24"/>
              </w:rPr>
              <w:tab/>
            </w:r>
            <w:r w:rsidR="00BC062B" w:rsidRPr="00733AE1">
              <w:rPr>
                <w:rStyle w:val="Hipercze"/>
                <w:rFonts w:eastAsia="Calibri"/>
                <w:noProof/>
              </w:rPr>
              <w:t>Zakres obowiązków Zamawiającego</w:t>
            </w:r>
            <w:r w:rsidR="00BC062B">
              <w:rPr>
                <w:noProof/>
                <w:webHidden/>
              </w:rPr>
              <w:tab/>
            </w:r>
            <w:r w:rsidR="00BC062B">
              <w:rPr>
                <w:noProof/>
                <w:webHidden/>
              </w:rPr>
              <w:fldChar w:fldCharType="begin"/>
            </w:r>
            <w:r w:rsidR="00BC062B">
              <w:rPr>
                <w:noProof/>
                <w:webHidden/>
              </w:rPr>
              <w:instrText xml:space="preserve"> PAGEREF _Toc94276475 \h </w:instrText>
            </w:r>
            <w:r w:rsidR="00BC062B">
              <w:rPr>
                <w:noProof/>
                <w:webHidden/>
              </w:rPr>
            </w:r>
            <w:r w:rsidR="00BC062B">
              <w:rPr>
                <w:noProof/>
                <w:webHidden/>
              </w:rPr>
              <w:fldChar w:fldCharType="separate"/>
            </w:r>
            <w:r w:rsidR="00BC062B">
              <w:rPr>
                <w:noProof/>
                <w:webHidden/>
              </w:rPr>
              <w:t>16</w:t>
            </w:r>
            <w:r w:rsidR="00BC062B">
              <w:rPr>
                <w:noProof/>
                <w:webHidden/>
              </w:rPr>
              <w:fldChar w:fldCharType="end"/>
            </w:r>
          </w:hyperlink>
        </w:p>
        <w:p w14:paraId="44B6F876" w14:textId="77777777" w:rsidR="00BC062B" w:rsidRDefault="00701DE8" w:rsidP="00BC062B">
          <w:pPr>
            <w:pStyle w:val="Spistreci1"/>
            <w:rPr>
              <w:rFonts w:asciiTheme="minorHAnsi" w:eastAsiaTheme="minorEastAsia" w:hAnsiTheme="minorHAnsi" w:cstheme="minorBidi"/>
            </w:rPr>
          </w:pPr>
          <w:hyperlink w:anchor="_Toc94276476" w:history="1">
            <w:r w:rsidR="00BC062B" w:rsidRPr="00733AE1">
              <w:rPr>
                <w:rStyle w:val="Hipercze"/>
                <w:rFonts w:eastAsia="Calibri"/>
              </w:rPr>
              <w:t>3.</w:t>
            </w:r>
            <w:r w:rsidR="00BC062B">
              <w:rPr>
                <w:rFonts w:asciiTheme="minorHAnsi" w:eastAsiaTheme="minorEastAsia" w:hAnsiTheme="minorHAnsi" w:cstheme="minorBidi"/>
              </w:rPr>
              <w:tab/>
            </w:r>
            <w:r w:rsidR="00BC062B" w:rsidRPr="00733AE1">
              <w:rPr>
                <w:rStyle w:val="Hipercze"/>
                <w:rFonts w:eastAsia="Calibri"/>
              </w:rPr>
              <w:t>Rozmieszczenie elementów systemu</w:t>
            </w:r>
            <w:r w:rsidR="00BC062B">
              <w:rPr>
                <w:webHidden/>
              </w:rPr>
              <w:tab/>
            </w:r>
            <w:r w:rsidR="00BC062B">
              <w:rPr>
                <w:webHidden/>
              </w:rPr>
              <w:fldChar w:fldCharType="begin"/>
            </w:r>
            <w:r w:rsidR="00BC062B">
              <w:rPr>
                <w:webHidden/>
              </w:rPr>
              <w:instrText xml:space="preserve"> PAGEREF _Toc94276476 \h </w:instrText>
            </w:r>
            <w:r w:rsidR="00BC062B">
              <w:rPr>
                <w:webHidden/>
              </w:rPr>
            </w:r>
            <w:r w:rsidR="00BC062B">
              <w:rPr>
                <w:webHidden/>
              </w:rPr>
              <w:fldChar w:fldCharType="separate"/>
            </w:r>
            <w:r w:rsidR="00BC062B">
              <w:rPr>
                <w:webHidden/>
              </w:rPr>
              <w:t>17</w:t>
            </w:r>
            <w:r w:rsidR="00BC062B">
              <w:rPr>
                <w:webHidden/>
              </w:rPr>
              <w:fldChar w:fldCharType="end"/>
            </w:r>
          </w:hyperlink>
        </w:p>
        <w:p w14:paraId="3A66ABCC" w14:textId="77777777" w:rsidR="00BC062B" w:rsidRPr="008C600F" w:rsidRDefault="00BC062B" w:rsidP="00BC062B">
          <w:pPr>
            <w:spacing w:line="240" w:lineRule="auto"/>
          </w:pPr>
          <w:r w:rsidRPr="008C600F">
            <w:rPr>
              <w:b/>
              <w:bCs/>
            </w:rPr>
            <w:fldChar w:fldCharType="end"/>
          </w:r>
        </w:p>
      </w:sdtContent>
    </w:sdt>
    <w:p w14:paraId="0FD98BED" w14:textId="77777777" w:rsidR="00BC062B" w:rsidRPr="008C600F" w:rsidRDefault="00BC062B" w:rsidP="00BC062B">
      <w:pPr>
        <w:rPr>
          <w:sz w:val="24"/>
        </w:rPr>
      </w:pPr>
    </w:p>
    <w:p w14:paraId="27D9BC45" w14:textId="77777777" w:rsidR="00BC062B" w:rsidRPr="008C600F" w:rsidRDefault="00BC062B" w:rsidP="00BC062B">
      <w:pPr>
        <w:rPr>
          <w:sz w:val="24"/>
        </w:rPr>
      </w:pPr>
    </w:p>
    <w:p w14:paraId="67186D3E" w14:textId="77777777" w:rsidR="00BC062B" w:rsidRPr="008C600F" w:rsidRDefault="00BC062B" w:rsidP="00BC062B">
      <w:pPr>
        <w:spacing w:after="200" w:line="276" w:lineRule="auto"/>
        <w:jc w:val="left"/>
        <w:rPr>
          <w:rFonts w:eastAsiaTheme="majorEastAsia"/>
          <w:b/>
          <w:bCs/>
          <w:sz w:val="32"/>
          <w:szCs w:val="28"/>
        </w:rPr>
      </w:pPr>
      <w:r w:rsidRPr="008C600F">
        <w:br w:type="page"/>
      </w:r>
    </w:p>
    <w:p w14:paraId="2F23DCFC" w14:textId="77777777" w:rsidR="00BC062B" w:rsidRPr="000052CC" w:rsidRDefault="00BC062B" w:rsidP="00BC062B">
      <w:pPr>
        <w:pStyle w:val="Nagwek1"/>
      </w:pPr>
      <w:bookmarkStart w:id="0" w:name="_Toc94276460"/>
      <w:r w:rsidRPr="000052CC">
        <w:lastRenderedPageBreak/>
        <w:t>Informacje ogólne</w:t>
      </w:r>
      <w:bookmarkEnd w:id="0"/>
    </w:p>
    <w:p w14:paraId="0DE173E3" w14:textId="77777777" w:rsidR="00BC062B" w:rsidRPr="000052CC" w:rsidRDefault="00BC062B" w:rsidP="00BC062B"/>
    <w:p w14:paraId="1D2771C1" w14:textId="77777777" w:rsidR="00BC062B" w:rsidRPr="000052CC" w:rsidRDefault="00BC062B" w:rsidP="00BC062B">
      <w:pPr>
        <w:pStyle w:val="Nagwek2"/>
      </w:pPr>
      <w:bookmarkStart w:id="1" w:name="_Toc94276461"/>
      <w:r w:rsidRPr="000052CC">
        <w:t>Opis ogólny przedmiotu zamówienia</w:t>
      </w:r>
      <w:bookmarkEnd w:id="1"/>
    </w:p>
    <w:p w14:paraId="0D43CBFD" w14:textId="77777777" w:rsidR="00BC062B" w:rsidRPr="00C85844" w:rsidRDefault="00BC062B" w:rsidP="00BC062B">
      <w:pPr>
        <w:rPr>
          <w:sz w:val="24"/>
        </w:rPr>
      </w:pPr>
    </w:p>
    <w:p w14:paraId="7CF55856" w14:textId="77777777" w:rsidR="00BC062B" w:rsidRPr="00A646EE" w:rsidRDefault="00BC062B" w:rsidP="00BC062B">
      <w:pPr>
        <w:ind w:firstLine="360"/>
        <w:rPr>
          <w:sz w:val="24"/>
        </w:rPr>
      </w:pPr>
      <w:r w:rsidRPr="00A646EE">
        <w:rPr>
          <w:sz w:val="24"/>
        </w:rPr>
        <w:t xml:space="preserve">Przedmiotem zamówienia jest </w:t>
      </w:r>
      <w:r>
        <w:rPr>
          <w:sz w:val="24"/>
        </w:rPr>
        <w:t>zaprojektowanie, dostawa, uruchomienie kompleksowego</w:t>
      </w:r>
      <w:r w:rsidRPr="00A646EE">
        <w:rPr>
          <w:sz w:val="24"/>
        </w:rPr>
        <w:t xml:space="preserve"> </w:t>
      </w:r>
      <w:r>
        <w:rPr>
          <w:sz w:val="24"/>
        </w:rPr>
        <w:t xml:space="preserve">naziemnego </w:t>
      </w:r>
      <w:r w:rsidRPr="00A646EE">
        <w:rPr>
          <w:sz w:val="24"/>
        </w:rPr>
        <w:t>System</w:t>
      </w:r>
      <w:r>
        <w:rPr>
          <w:sz w:val="24"/>
        </w:rPr>
        <w:t>u</w:t>
      </w:r>
      <w:r w:rsidRPr="00A646EE">
        <w:rPr>
          <w:sz w:val="24"/>
        </w:rPr>
        <w:t xml:space="preserve"> </w:t>
      </w:r>
      <w:r>
        <w:rPr>
          <w:sz w:val="24"/>
        </w:rPr>
        <w:t xml:space="preserve">Indywidualnej </w:t>
      </w:r>
      <w:r w:rsidRPr="00A646EE">
        <w:rPr>
          <w:sz w:val="24"/>
        </w:rPr>
        <w:t>Segregacji Odpadów</w:t>
      </w:r>
      <w:r>
        <w:rPr>
          <w:sz w:val="24"/>
        </w:rPr>
        <w:t>, zwanego dalej Systemem</w:t>
      </w:r>
      <w:r w:rsidRPr="00A646EE">
        <w:rPr>
          <w:sz w:val="24"/>
        </w:rPr>
        <w:t xml:space="preserve">. Systemem objęte zostaną miejsca gromadzenia odpadów selektywnie zbieranych w zabudowie wielorodzinnej. Inwestycja polega za zakupie </w:t>
      </w:r>
      <w:r>
        <w:rPr>
          <w:sz w:val="24"/>
        </w:rPr>
        <w:t xml:space="preserve">naziemnych </w:t>
      </w:r>
      <w:r w:rsidRPr="00A646EE">
        <w:rPr>
          <w:sz w:val="24"/>
        </w:rPr>
        <w:t>urządzeń mechanicznych do gromadzenia odpadów komunalnych (inteligentne moduły wyposażone w kontrolę dostępu, wagi legalizow</w:t>
      </w:r>
      <w:r>
        <w:rPr>
          <w:sz w:val="24"/>
        </w:rPr>
        <w:t xml:space="preserve">ane, pomiar zapełnienia, CCTV), </w:t>
      </w:r>
      <w:r w:rsidRPr="00EF4D6B">
        <w:rPr>
          <w:sz w:val="24"/>
        </w:rPr>
        <w:t xml:space="preserve">montażu urządzeń na terenie </w:t>
      </w:r>
      <w:r>
        <w:rPr>
          <w:sz w:val="24"/>
        </w:rPr>
        <w:t>m</w:t>
      </w:r>
      <w:r w:rsidRPr="00EF4D6B">
        <w:rPr>
          <w:sz w:val="24"/>
        </w:rPr>
        <w:t xml:space="preserve">iasta, uruchomieniu urządzeń i systemu informatycznego (warstwa lokalna) oraz zapewnieniu dostępu i licencji do warstwy centralnej przez okres utrzymania i gwarancji. System </w:t>
      </w:r>
      <w:r>
        <w:rPr>
          <w:sz w:val="24"/>
        </w:rPr>
        <w:t xml:space="preserve">ma się </w:t>
      </w:r>
      <w:r w:rsidRPr="00EF4D6B">
        <w:rPr>
          <w:sz w:val="24"/>
        </w:rPr>
        <w:t>składać z urządzeń mechanicznych w postaci metalowych</w:t>
      </w:r>
      <w:r w:rsidRPr="00A646EE">
        <w:rPr>
          <w:sz w:val="24"/>
        </w:rPr>
        <w:t xml:space="preserve"> modułów, w których są umieszczone standaryzowane, plastikowe poje</w:t>
      </w:r>
      <w:r>
        <w:rPr>
          <w:sz w:val="24"/>
        </w:rPr>
        <w:t>mniki na odpady o pojemności 11</w:t>
      </w:r>
      <w:r w:rsidRPr="00A646EE">
        <w:rPr>
          <w:sz w:val="24"/>
        </w:rPr>
        <w:t>00</w:t>
      </w:r>
      <w:r>
        <w:rPr>
          <w:sz w:val="24"/>
        </w:rPr>
        <w:t xml:space="preserve"> litrów, </w:t>
      </w:r>
      <w:r w:rsidRPr="00A646EE">
        <w:rPr>
          <w:sz w:val="24"/>
        </w:rPr>
        <w:t xml:space="preserve">których zadaniem jest uniemożliwienie dostępu w sposób do tego nieuprawniony. Zgrupowane geograficznie w jednym miejscu moduły </w:t>
      </w:r>
      <w:r>
        <w:rPr>
          <w:sz w:val="24"/>
        </w:rPr>
        <w:t xml:space="preserve">mają </w:t>
      </w:r>
      <w:r w:rsidRPr="00A646EE">
        <w:rPr>
          <w:sz w:val="24"/>
        </w:rPr>
        <w:t>stanowi</w:t>
      </w:r>
      <w:r>
        <w:rPr>
          <w:sz w:val="24"/>
        </w:rPr>
        <w:t>ć</w:t>
      </w:r>
      <w:r w:rsidRPr="00A646EE">
        <w:rPr>
          <w:sz w:val="24"/>
        </w:rPr>
        <w:t xml:space="preserve"> pojedyncze gniazdo, to jest odpowiednik obecnego miejsca składowania odpadów komunalnych. Wprowadzenie systemu </w:t>
      </w:r>
      <w:r>
        <w:rPr>
          <w:sz w:val="24"/>
        </w:rPr>
        <w:t xml:space="preserve">ma </w:t>
      </w:r>
      <w:r w:rsidRPr="00A646EE">
        <w:rPr>
          <w:sz w:val="24"/>
        </w:rPr>
        <w:t>pozwoli</w:t>
      </w:r>
      <w:r>
        <w:rPr>
          <w:sz w:val="24"/>
        </w:rPr>
        <w:t>ć</w:t>
      </w:r>
      <w:r w:rsidRPr="00A646EE">
        <w:rPr>
          <w:sz w:val="24"/>
        </w:rPr>
        <w:t xml:space="preserve"> na likwidację anonimowości i zbiorowej odpowiedzialności w zabudowie wielorodzinnej. Elektroniczne moduły, składające się z pojemników 1100 litrów na odpady poszczególnych frakcji </w:t>
      </w:r>
      <w:r>
        <w:rPr>
          <w:sz w:val="24"/>
        </w:rPr>
        <w:t xml:space="preserve">muszą być </w:t>
      </w:r>
      <w:r w:rsidRPr="00A646EE">
        <w:rPr>
          <w:sz w:val="24"/>
        </w:rPr>
        <w:t xml:space="preserve">wyposażone w elektronikę dostępową, pomiarową i kamery monitoringu CCTV. Wszystkie umieszczone w pojemnikach odpady </w:t>
      </w:r>
      <w:r>
        <w:rPr>
          <w:sz w:val="24"/>
        </w:rPr>
        <w:t>muszą być</w:t>
      </w:r>
      <w:r w:rsidRPr="00A646EE">
        <w:rPr>
          <w:sz w:val="24"/>
        </w:rPr>
        <w:t xml:space="preserve"> ważone i katalogowane w bazie danych. Gospodarstwa domowe wyposażone</w:t>
      </w:r>
      <w:r>
        <w:rPr>
          <w:sz w:val="24"/>
        </w:rPr>
        <w:t xml:space="preserve"> mają być</w:t>
      </w:r>
      <w:r w:rsidRPr="00A646EE">
        <w:rPr>
          <w:sz w:val="24"/>
        </w:rPr>
        <w:t xml:space="preserve"> w pakiety kodów QR w postaci etykiet, które należy nakleić na torby lub worki foliowe, w których umieszczane </w:t>
      </w:r>
      <w:r>
        <w:rPr>
          <w:sz w:val="24"/>
        </w:rPr>
        <w:t>będą</w:t>
      </w:r>
      <w:r w:rsidRPr="00A646EE">
        <w:rPr>
          <w:sz w:val="24"/>
        </w:rPr>
        <w:t xml:space="preserve"> posegregowane odpady. Rodzaj i waga odpadów przypisywana </w:t>
      </w:r>
      <w:r>
        <w:rPr>
          <w:sz w:val="24"/>
        </w:rPr>
        <w:t>będzie</w:t>
      </w:r>
      <w:r w:rsidRPr="00A646EE">
        <w:rPr>
          <w:sz w:val="24"/>
        </w:rPr>
        <w:t xml:space="preserve"> do indywidualnego konta gospodarstwa domowego. Oddane odpady poddawane </w:t>
      </w:r>
      <w:r>
        <w:rPr>
          <w:sz w:val="24"/>
        </w:rPr>
        <w:t>będą</w:t>
      </w:r>
      <w:r w:rsidRPr="00A646EE">
        <w:rPr>
          <w:sz w:val="24"/>
        </w:rPr>
        <w:t xml:space="preserve"> okresowym kontrolom jakości w celu zbadania stopnia poprawności segregacji za pomocą mobilnego urządzenia kontrolnego. Wszystkie informacje</w:t>
      </w:r>
      <w:r>
        <w:rPr>
          <w:sz w:val="24"/>
        </w:rPr>
        <w:t xml:space="preserve"> mają być</w:t>
      </w:r>
      <w:r w:rsidRPr="00A646EE">
        <w:rPr>
          <w:sz w:val="24"/>
        </w:rPr>
        <w:t xml:space="preserve"> gromadzone w warstwie centralnej systemu</w:t>
      </w:r>
      <w:r>
        <w:rPr>
          <w:sz w:val="24"/>
        </w:rPr>
        <w:t xml:space="preserve"> w ramach udzielonej przez Wykonawcę licencji</w:t>
      </w:r>
      <w:r w:rsidRPr="00A646EE">
        <w:rPr>
          <w:sz w:val="24"/>
        </w:rPr>
        <w:t xml:space="preserve">. Posadowienie i montaż modułów systemu </w:t>
      </w:r>
      <w:r>
        <w:rPr>
          <w:sz w:val="24"/>
        </w:rPr>
        <w:t xml:space="preserve">ma </w:t>
      </w:r>
      <w:r w:rsidRPr="00A646EE">
        <w:rPr>
          <w:sz w:val="24"/>
        </w:rPr>
        <w:t>nie wymaga</w:t>
      </w:r>
      <w:r>
        <w:rPr>
          <w:sz w:val="24"/>
        </w:rPr>
        <w:t>ć</w:t>
      </w:r>
      <w:r w:rsidRPr="00A646EE">
        <w:rPr>
          <w:sz w:val="24"/>
        </w:rPr>
        <w:t xml:space="preserve"> pozwolenia na budowę ani też zgłoszenia</w:t>
      </w:r>
      <w:r>
        <w:rPr>
          <w:sz w:val="24"/>
        </w:rPr>
        <w:t xml:space="preserve"> - z</w:t>
      </w:r>
      <w:r w:rsidRPr="00A646EE">
        <w:rPr>
          <w:sz w:val="24"/>
        </w:rPr>
        <w:t xml:space="preserve">godnie z art. 29 ust. 2 pkt. 28 Prawa budowlanego moduły </w:t>
      </w:r>
      <w:r>
        <w:rPr>
          <w:sz w:val="24"/>
        </w:rPr>
        <w:t xml:space="preserve">mają być </w:t>
      </w:r>
      <w:r w:rsidRPr="00A646EE">
        <w:rPr>
          <w:sz w:val="24"/>
        </w:rPr>
        <w:t>klasyfikowane jako automaty służące do wykonywania innego rodzaju usług o wysokości do 3 m, któr</w:t>
      </w:r>
      <w:r>
        <w:rPr>
          <w:sz w:val="24"/>
        </w:rPr>
        <w:t>ych</w:t>
      </w:r>
      <w:r w:rsidRPr="00A646EE">
        <w:rPr>
          <w:sz w:val="24"/>
        </w:rPr>
        <w:t xml:space="preserve"> montaż nie będzie wymagał decyzji o pozwoleniu na budowę oraz zgłoszenia</w:t>
      </w:r>
      <w:r>
        <w:rPr>
          <w:sz w:val="24"/>
        </w:rPr>
        <w:t>.</w:t>
      </w:r>
      <w:r w:rsidRPr="00A646EE">
        <w:rPr>
          <w:sz w:val="24"/>
        </w:rPr>
        <w:t xml:space="preserve"> </w:t>
      </w:r>
    </w:p>
    <w:p w14:paraId="6B4ADA9E" w14:textId="77777777" w:rsidR="00BC062B" w:rsidRDefault="00BC062B" w:rsidP="00BC062B">
      <w:pPr>
        <w:ind w:firstLine="360"/>
        <w:rPr>
          <w:sz w:val="24"/>
        </w:rPr>
      </w:pPr>
      <w:r w:rsidRPr="00A646EE">
        <w:rPr>
          <w:sz w:val="24"/>
        </w:rPr>
        <w:t xml:space="preserve">System </w:t>
      </w:r>
      <w:r>
        <w:rPr>
          <w:sz w:val="24"/>
        </w:rPr>
        <w:t xml:space="preserve">ma umożliwiać </w:t>
      </w:r>
      <w:r w:rsidRPr="00A646EE">
        <w:rPr>
          <w:sz w:val="24"/>
        </w:rPr>
        <w:t>usprawnienie taki</w:t>
      </w:r>
      <w:r>
        <w:rPr>
          <w:sz w:val="24"/>
        </w:rPr>
        <w:t>ch</w:t>
      </w:r>
      <w:r w:rsidRPr="00A646EE">
        <w:rPr>
          <w:sz w:val="24"/>
        </w:rPr>
        <w:t xml:space="preserve"> obszar</w:t>
      </w:r>
      <w:r>
        <w:rPr>
          <w:sz w:val="24"/>
        </w:rPr>
        <w:t>ów g</w:t>
      </w:r>
      <w:r w:rsidRPr="00A646EE">
        <w:rPr>
          <w:sz w:val="24"/>
        </w:rPr>
        <w:t xml:space="preserve">ospodarki </w:t>
      </w:r>
      <w:r>
        <w:rPr>
          <w:sz w:val="24"/>
        </w:rPr>
        <w:t>o</w:t>
      </w:r>
      <w:r w:rsidRPr="00A646EE">
        <w:rPr>
          <w:sz w:val="24"/>
        </w:rPr>
        <w:t xml:space="preserve">dpadami jak: </w:t>
      </w:r>
    </w:p>
    <w:p w14:paraId="31B1D782" w14:textId="77777777" w:rsidR="00BC062B" w:rsidRDefault="00BC062B" w:rsidP="00BC062B">
      <w:pPr>
        <w:ind w:firstLine="360"/>
        <w:rPr>
          <w:sz w:val="24"/>
        </w:rPr>
      </w:pPr>
      <w:r>
        <w:rPr>
          <w:sz w:val="24"/>
        </w:rPr>
        <w:lastRenderedPageBreak/>
        <w:t xml:space="preserve">- </w:t>
      </w:r>
      <w:r w:rsidRPr="00A646EE">
        <w:rPr>
          <w:sz w:val="24"/>
        </w:rPr>
        <w:t>realizacja obowiązku segregowania odpadów u źródła wytwarzania poprzez dynamiczne zwiększenie masy odpadów selektywnych</w:t>
      </w:r>
      <w:r>
        <w:rPr>
          <w:sz w:val="24"/>
        </w:rPr>
        <w:t>;</w:t>
      </w:r>
    </w:p>
    <w:p w14:paraId="0EA576AA" w14:textId="77777777" w:rsidR="00BC062B" w:rsidRDefault="00BC062B" w:rsidP="00BC062B">
      <w:pPr>
        <w:ind w:firstLine="360"/>
        <w:rPr>
          <w:sz w:val="24"/>
        </w:rPr>
      </w:pPr>
      <w:r>
        <w:rPr>
          <w:sz w:val="24"/>
        </w:rPr>
        <w:t xml:space="preserve">- </w:t>
      </w:r>
      <w:r w:rsidRPr="00A646EE">
        <w:rPr>
          <w:sz w:val="24"/>
        </w:rPr>
        <w:t xml:space="preserve"> kontrola jakości odpadów</w:t>
      </w:r>
      <w:r>
        <w:rPr>
          <w:sz w:val="24"/>
        </w:rPr>
        <w:t>,</w:t>
      </w:r>
      <w:r w:rsidRPr="00A646EE">
        <w:rPr>
          <w:sz w:val="24"/>
        </w:rPr>
        <w:t xml:space="preserve"> aby </w:t>
      </w:r>
      <w:r>
        <w:rPr>
          <w:sz w:val="24"/>
        </w:rPr>
        <w:t xml:space="preserve">można było je klasyfikować jako </w:t>
      </w:r>
      <w:r w:rsidRPr="00A646EE">
        <w:rPr>
          <w:sz w:val="24"/>
        </w:rPr>
        <w:t>surowc</w:t>
      </w:r>
      <w:r>
        <w:rPr>
          <w:sz w:val="24"/>
        </w:rPr>
        <w:t xml:space="preserve">e </w:t>
      </w:r>
      <w:r w:rsidRPr="00A646EE">
        <w:rPr>
          <w:sz w:val="24"/>
        </w:rPr>
        <w:t>wtórn</w:t>
      </w:r>
      <w:r>
        <w:rPr>
          <w:sz w:val="24"/>
        </w:rPr>
        <w:t>e;</w:t>
      </w:r>
    </w:p>
    <w:p w14:paraId="7CC60277" w14:textId="77777777" w:rsidR="00BC062B" w:rsidRPr="00A646EE" w:rsidRDefault="00BC062B" w:rsidP="00BC062B">
      <w:pPr>
        <w:ind w:firstLine="360"/>
        <w:rPr>
          <w:sz w:val="24"/>
        </w:rPr>
      </w:pPr>
      <w:r>
        <w:rPr>
          <w:sz w:val="24"/>
        </w:rPr>
        <w:t>-</w:t>
      </w:r>
      <w:r w:rsidRPr="00A646EE">
        <w:rPr>
          <w:sz w:val="24"/>
        </w:rPr>
        <w:t xml:space="preserve"> zarządzanie odbiorem odpadów - przejście z systemu harmonogramowego na dynamiczne trasy odbioru i zmniejszenie kosztów odbioru odpadów.</w:t>
      </w:r>
    </w:p>
    <w:p w14:paraId="53597D99" w14:textId="77777777" w:rsidR="00BC062B" w:rsidRPr="00C85844" w:rsidRDefault="00BC062B" w:rsidP="00BC062B">
      <w:pPr>
        <w:rPr>
          <w:sz w:val="24"/>
        </w:rPr>
      </w:pPr>
    </w:p>
    <w:p w14:paraId="2B3445DA" w14:textId="77777777" w:rsidR="00BC062B" w:rsidRPr="000052CC" w:rsidRDefault="00BC062B" w:rsidP="00BC062B">
      <w:pPr>
        <w:pStyle w:val="Nagwek2"/>
      </w:pPr>
      <w:bookmarkStart w:id="2" w:name="_Toc94276462"/>
      <w:r w:rsidRPr="000052CC">
        <w:t>Uwarunkowania prawne</w:t>
      </w:r>
      <w:bookmarkEnd w:id="2"/>
    </w:p>
    <w:p w14:paraId="0F688BEC" w14:textId="77777777" w:rsidR="00BC062B" w:rsidRDefault="00BC062B" w:rsidP="00BC062B">
      <w:pPr>
        <w:rPr>
          <w:sz w:val="24"/>
        </w:rPr>
      </w:pPr>
    </w:p>
    <w:p w14:paraId="38CC9A67" w14:textId="77777777" w:rsidR="00BC062B" w:rsidRPr="00C85844" w:rsidRDefault="00BC062B" w:rsidP="00BC062B">
      <w:pPr>
        <w:rPr>
          <w:sz w:val="24"/>
        </w:rPr>
      </w:pPr>
      <w:r>
        <w:rPr>
          <w:sz w:val="24"/>
        </w:rPr>
        <w:t>Wybudowany System ma być zgodny z niżej wymienionymi aktami prawnymi</w:t>
      </w:r>
    </w:p>
    <w:p w14:paraId="1C4C27B4" w14:textId="77777777" w:rsidR="00BC062B" w:rsidRPr="00C85844" w:rsidRDefault="00BC062B" w:rsidP="00BC062B">
      <w:pPr>
        <w:pStyle w:val="Akapitzlist"/>
        <w:numPr>
          <w:ilvl w:val="0"/>
          <w:numId w:val="23"/>
        </w:numPr>
        <w:spacing w:after="160"/>
        <w:ind w:left="851" w:hanging="425"/>
        <w:rPr>
          <w:sz w:val="24"/>
        </w:rPr>
      </w:pPr>
      <w:r w:rsidRPr="00C85844">
        <w:rPr>
          <w:sz w:val="24"/>
        </w:rPr>
        <w:t>Ustawa z dnia 14 grudnia 2012 r. o odpadach</w:t>
      </w:r>
      <w:r>
        <w:rPr>
          <w:sz w:val="24"/>
        </w:rPr>
        <w:t>.</w:t>
      </w:r>
    </w:p>
    <w:p w14:paraId="309BE667" w14:textId="77777777" w:rsidR="00BC062B" w:rsidRPr="00C85844" w:rsidRDefault="00BC062B" w:rsidP="00BC062B">
      <w:pPr>
        <w:pStyle w:val="Akapitzlist"/>
        <w:numPr>
          <w:ilvl w:val="0"/>
          <w:numId w:val="23"/>
        </w:numPr>
        <w:spacing w:after="160"/>
        <w:ind w:left="851" w:hanging="425"/>
        <w:rPr>
          <w:sz w:val="24"/>
        </w:rPr>
      </w:pPr>
      <w:r w:rsidRPr="00C85844">
        <w:rPr>
          <w:sz w:val="24"/>
        </w:rPr>
        <w:t>Ustawa z dnia 13 września 1996 r. o utrzymaniu czystości i porządku w gminach</w:t>
      </w:r>
      <w:r>
        <w:rPr>
          <w:sz w:val="24"/>
        </w:rPr>
        <w:t>.</w:t>
      </w:r>
    </w:p>
    <w:p w14:paraId="67E2D83B" w14:textId="77777777" w:rsidR="00BC062B" w:rsidRPr="00C85844" w:rsidRDefault="00BC062B" w:rsidP="00BC062B">
      <w:pPr>
        <w:pStyle w:val="Akapitzlist"/>
        <w:numPr>
          <w:ilvl w:val="0"/>
          <w:numId w:val="23"/>
        </w:numPr>
        <w:spacing w:after="160"/>
        <w:ind w:left="851" w:hanging="425"/>
        <w:rPr>
          <w:sz w:val="24"/>
        </w:rPr>
      </w:pPr>
      <w:r w:rsidRPr="00C85844">
        <w:rPr>
          <w:sz w:val="24"/>
        </w:rPr>
        <w:t xml:space="preserve">Rozporządzenie Ministra </w:t>
      </w:r>
      <w:r>
        <w:rPr>
          <w:sz w:val="24"/>
        </w:rPr>
        <w:t xml:space="preserve">Klimatu i </w:t>
      </w:r>
      <w:r w:rsidRPr="00C85844">
        <w:rPr>
          <w:sz w:val="24"/>
        </w:rPr>
        <w:t xml:space="preserve">Środowiska z dnia </w:t>
      </w:r>
      <w:r>
        <w:rPr>
          <w:sz w:val="24"/>
        </w:rPr>
        <w:t>10 maja</w:t>
      </w:r>
      <w:r w:rsidRPr="00C85844">
        <w:rPr>
          <w:sz w:val="24"/>
        </w:rPr>
        <w:t xml:space="preserve"> 20</w:t>
      </w:r>
      <w:r>
        <w:rPr>
          <w:sz w:val="24"/>
        </w:rPr>
        <w:t>21</w:t>
      </w:r>
      <w:r w:rsidRPr="00C85844">
        <w:rPr>
          <w:sz w:val="24"/>
        </w:rPr>
        <w:t xml:space="preserve"> r. w sprawie sposobu selektywnego zbierania wybranych frakcji odpadów</w:t>
      </w:r>
      <w:r>
        <w:rPr>
          <w:sz w:val="24"/>
        </w:rPr>
        <w:t>.</w:t>
      </w:r>
    </w:p>
    <w:p w14:paraId="048E2EF9" w14:textId="77777777" w:rsidR="00BC062B" w:rsidRDefault="00BC062B" w:rsidP="00BC062B">
      <w:pPr>
        <w:pStyle w:val="Akapitzlist"/>
        <w:numPr>
          <w:ilvl w:val="0"/>
          <w:numId w:val="23"/>
        </w:numPr>
        <w:spacing w:after="160"/>
        <w:ind w:left="851" w:hanging="425"/>
        <w:rPr>
          <w:sz w:val="24"/>
        </w:rPr>
      </w:pPr>
      <w:r w:rsidRPr="00C85844">
        <w:rPr>
          <w:sz w:val="24"/>
        </w:rPr>
        <w:t>Rozporządzenie Ministra</w:t>
      </w:r>
      <w:r>
        <w:rPr>
          <w:sz w:val="24"/>
        </w:rPr>
        <w:t xml:space="preserve"> Klimatu i</w:t>
      </w:r>
      <w:r w:rsidRPr="00C85844">
        <w:rPr>
          <w:sz w:val="24"/>
        </w:rPr>
        <w:t xml:space="preserve"> Środowiska </w:t>
      </w:r>
      <w:r>
        <w:rPr>
          <w:sz w:val="24"/>
        </w:rPr>
        <w:t xml:space="preserve">z dnia 3 sierpnia 2021 r. </w:t>
      </w:r>
      <w:r w:rsidRPr="00C85844">
        <w:rPr>
          <w:sz w:val="24"/>
        </w:rPr>
        <w:t xml:space="preserve">w sprawie sposobu obliczania poziomów przygotowania do ponownego użycia i </w:t>
      </w:r>
      <w:r>
        <w:rPr>
          <w:sz w:val="24"/>
        </w:rPr>
        <w:t>recyklingu</w:t>
      </w:r>
      <w:r w:rsidRPr="00C85844">
        <w:rPr>
          <w:sz w:val="24"/>
        </w:rPr>
        <w:t xml:space="preserve"> odpad</w:t>
      </w:r>
      <w:r>
        <w:rPr>
          <w:sz w:val="24"/>
        </w:rPr>
        <w:t>ów</w:t>
      </w:r>
      <w:r w:rsidRPr="00C85844">
        <w:rPr>
          <w:sz w:val="24"/>
        </w:rPr>
        <w:t xml:space="preserve"> komunaln</w:t>
      </w:r>
      <w:r>
        <w:rPr>
          <w:sz w:val="24"/>
        </w:rPr>
        <w:t>ych.</w:t>
      </w:r>
    </w:p>
    <w:p w14:paraId="5DACAA45" w14:textId="3F23860A" w:rsidR="00BC062B" w:rsidRPr="0011079F" w:rsidRDefault="00BC062B" w:rsidP="00BC062B">
      <w:pPr>
        <w:pStyle w:val="Akapitzlist"/>
        <w:numPr>
          <w:ilvl w:val="0"/>
          <w:numId w:val="23"/>
        </w:numPr>
        <w:spacing w:after="160"/>
        <w:ind w:left="851" w:hanging="425"/>
        <w:rPr>
          <w:sz w:val="24"/>
        </w:rPr>
      </w:pPr>
      <w:r w:rsidRPr="0011079F">
        <w:rPr>
          <w:sz w:val="24"/>
        </w:rPr>
        <w:t xml:space="preserve">Uchwała nr </w:t>
      </w:r>
      <w:r w:rsidR="0011079F" w:rsidRPr="0011079F">
        <w:rPr>
          <w:sz w:val="24"/>
        </w:rPr>
        <w:t xml:space="preserve">LXXII/570/23 Rady Miejskiej w Świętochłowicach </w:t>
      </w:r>
      <w:r w:rsidRPr="0011079F">
        <w:rPr>
          <w:sz w:val="24"/>
        </w:rPr>
        <w:t xml:space="preserve">z dnia </w:t>
      </w:r>
      <w:r w:rsidR="0011079F" w:rsidRPr="0011079F">
        <w:rPr>
          <w:sz w:val="24"/>
        </w:rPr>
        <w:t xml:space="preserve">26 czerwca 2023 roku </w:t>
      </w:r>
      <w:r w:rsidRPr="0011079F">
        <w:rPr>
          <w:sz w:val="24"/>
        </w:rPr>
        <w:t>w sprawie „Regulaminu utrzymania czystości i porządku na terenie miasta</w:t>
      </w:r>
      <w:r w:rsidR="0011079F" w:rsidRPr="0011079F">
        <w:rPr>
          <w:sz w:val="24"/>
        </w:rPr>
        <w:t xml:space="preserve"> Świętochłowice</w:t>
      </w:r>
      <w:r w:rsidRPr="0011079F">
        <w:rPr>
          <w:sz w:val="24"/>
        </w:rPr>
        <w:t>”.</w:t>
      </w:r>
    </w:p>
    <w:p w14:paraId="440D1286" w14:textId="77777777" w:rsidR="00BC062B" w:rsidRPr="000052CC" w:rsidRDefault="00BC062B" w:rsidP="00BC062B">
      <w:pPr>
        <w:pStyle w:val="Nagwek1"/>
      </w:pPr>
      <w:bookmarkStart w:id="3" w:name="_Toc94276463"/>
      <w:r w:rsidRPr="000052CC">
        <w:t>Wymagania techniczne</w:t>
      </w:r>
      <w:bookmarkEnd w:id="3"/>
    </w:p>
    <w:p w14:paraId="448C8961" w14:textId="77777777" w:rsidR="00BC062B" w:rsidRPr="000052CC" w:rsidRDefault="00BC062B" w:rsidP="00BC062B">
      <w:pPr>
        <w:pStyle w:val="Nagwek2"/>
      </w:pPr>
      <w:bookmarkStart w:id="4" w:name="_Toc30768654"/>
      <w:bookmarkStart w:id="5" w:name="_Toc94276464"/>
      <w:r w:rsidRPr="000052CC">
        <w:t>Opis wymagań dla urządzeń</w:t>
      </w:r>
      <w:bookmarkEnd w:id="4"/>
      <w:bookmarkEnd w:id="5"/>
    </w:p>
    <w:p w14:paraId="5E7F1AE3" w14:textId="77777777" w:rsidR="00BC062B" w:rsidRPr="000052CC" w:rsidRDefault="00BC062B" w:rsidP="00BC062B">
      <w:pPr>
        <w:pStyle w:val="Nagwek3"/>
      </w:pPr>
      <w:bookmarkStart w:id="6" w:name="_Toc26953731"/>
      <w:bookmarkStart w:id="7" w:name="_Toc30768655"/>
      <w:bookmarkStart w:id="8" w:name="_Toc94276465"/>
      <w:r w:rsidRPr="000052CC">
        <w:t>Budowa modułu</w:t>
      </w:r>
      <w:bookmarkEnd w:id="6"/>
      <w:bookmarkEnd w:id="7"/>
      <w:r w:rsidRPr="000052CC">
        <w:t xml:space="preserve"> i gniazda</w:t>
      </w:r>
      <w:bookmarkEnd w:id="8"/>
    </w:p>
    <w:p w14:paraId="62C4FBD2" w14:textId="77777777" w:rsidR="00BC062B" w:rsidRPr="00C85844" w:rsidRDefault="00BC062B" w:rsidP="00BC062B">
      <w:pPr>
        <w:rPr>
          <w:sz w:val="24"/>
        </w:rPr>
      </w:pPr>
      <w:r w:rsidRPr="00C85844">
        <w:rPr>
          <w:sz w:val="24"/>
        </w:rPr>
        <w:t xml:space="preserve">Gniazdo śmietnikowe wg. planowanej architektury ma być zespołem połączonych ze sobą obudów pojemników (modułów) stojących w swoim bezpośrednim sąsiedztwie. </w:t>
      </w:r>
    </w:p>
    <w:p w14:paraId="39FD804E" w14:textId="77777777" w:rsidR="00BC062B" w:rsidRPr="00C85844" w:rsidRDefault="00BC062B" w:rsidP="00BC062B">
      <w:pPr>
        <w:rPr>
          <w:sz w:val="24"/>
        </w:rPr>
      </w:pPr>
      <w:r w:rsidRPr="00C85844">
        <w:rPr>
          <w:sz w:val="24"/>
        </w:rPr>
        <w:t xml:space="preserve">Cały proces wyrzucania odpadów ma być monitorowany i opomiarowany. </w:t>
      </w:r>
    </w:p>
    <w:p w14:paraId="4D300215" w14:textId="77777777" w:rsidR="00BC062B" w:rsidRPr="00C85844" w:rsidRDefault="00BC062B" w:rsidP="00BC062B">
      <w:pPr>
        <w:rPr>
          <w:sz w:val="24"/>
        </w:rPr>
      </w:pPr>
      <w:r w:rsidRPr="00C85844">
        <w:rPr>
          <w:sz w:val="24"/>
        </w:rPr>
        <w:t xml:space="preserve">Każdy odpad wytworzony w gospodarstwie domowym i gromadzony w zbiorczych pojemnikach na osiedlu ma być opomiarowany. Opomiarowanie polegać ma na przypisaniu do indywidualnego konta rozliczeniowego stworzonego dla każdego objętego system gospodarstwa domowego informacji typu nazwa, rodzaj frakcji, masa, dane identyfikujące datę i godzinę autoryzacji użytkownika. </w:t>
      </w:r>
    </w:p>
    <w:p w14:paraId="45CCBFFD" w14:textId="77777777" w:rsidR="00BC062B" w:rsidRPr="00C85844" w:rsidRDefault="00BC062B" w:rsidP="00BC062B">
      <w:pPr>
        <w:rPr>
          <w:sz w:val="24"/>
        </w:rPr>
      </w:pPr>
      <w:r w:rsidRPr="00C85844">
        <w:rPr>
          <w:sz w:val="24"/>
        </w:rPr>
        <w:lastRenderedPageBreak/>
        <w:t>Identyfikacja użytkownika następować powinna poprzez naklejkę z kodem QR, naklejaną przez użytkownika na worek z odpadem. Naklejki muszą być jednorazowe, przypisane do danej frakcji i danego gospodarstwa, a otwarcie klapy pojemnika następować powinno tylko po zbliżeniu naklejki z kodem QR do czytnika umieszczonego na danym pojemniku. Wszystkie wygenerowane podczas tego procesu dane gromadzone mają być w urządzeniu (warstwa lokalna) i następnie za pomocą transmisji danych przenoszone do warstwy centralnej systemu.</w:t>
      </w:r>
    </w:p>
    <w:p w14:paraId="5AEE1703" w14:textId="77777777" w:rsidR="00BC062B" w:rsidRPr="00C85844" w:rsidRDefault="00BC062B" w:rsidP="00BC062B">
      <w:pPr>
        <w:rPr>
          <w:sz w:val="24"/>
        </w:rPr>
      </w:pPr>
      <w:r w:rsidRPr="00C85844">
        <w:rPr>
          <w:sz w:val="24"/>
        </w:rPr>
        <w:t>Każde gniazdo powinno być wyposażone w minimum dwie kamery systemu CCTV, zamontowane na masztach na skrajnych modułach, w celu zwiększenia poziomu ochrony urządzeń, a także motywowania mieszkańców do właściwego użytkowania</w:t>
      </w:r>
      <w:r>
        <w:rPr>
          <w:sz w:val="24"/>
        </w:rPr>
        <w:t xml:space="preserve"> urządzeń</w:t>
      </w:r>
      <w:r w:rsidRPr="00C85844">
        <w:rPr>
          <w:sz w:val="24"/>
        </w:rPr>
        <w:t xml:space="preserve">. Kamery powinny być skierowane na siebie i swoim zasięgiem obejmować teren bezpośrednio </w:t>
      </w:r>
      <w:r>
        <w:rPr>
          <w:sz w:val="24"/>
        </w:rPr>
        <w:t xml:space="preserve">przed frontem </w:t>
      </w:r>
      <w:r w:rsidRPr="00C85844">
        <w:rPr>
          <w:sz w:val="24"/>
        </w:rPr>
        <w:t xml:space="preserve">urządzeń. </w:t>
      </w:r>
      <w:r w:rsidRPr="00DD6B60">
        <w:rPr>
          <w:sz w:val="24"/>
        </w:rPr>
        <w:t>Obraz powinien być rejestrowany na cyfrowym nośniku wewnątrz urządzenia.</w:t>
      </w:r>
      <w:r w:rsidRPr="00C85844">
        <w:rPr>
          <w:sz w:val="24"/>
        </w:rPr>
        <w:t xml:space="preserve"> </w:t>
      </w:r>
    </w:p>
    <w:p w14:paraId="7AF5C094" w14:textId="77777777" w:rsidR="00BC062B" w:rsidRPr="00C85844" w:rsidRDefault="00BC062B" w:rsidP="00BC062B">
      <w:pPr>
        <w:rPr>
          <w:sz w:val="24"/>
        </w:rPr>
      </w:pPr>
      <w:r w:rsidRPr="00C85844">
        <w:rPr>
          <w:sz w:val="24"/>
        </w:rPr>
        <w:t>Każdy z modułów, który wchodzi w skład całego gniazda powinien zawierać elementy, które spełniać mają funkcje opomiarowania odpadów gromadzonych w środku pojemnika.</w:t>
      </w:r>
    </w:p>
    <w:p w14:paraId="40E9DC96" w14:textId="77777777" w:rsidR="00BC062B" w:rsidRPr="00C85844" w:rsidRDefault="00BC062B" w:rsidP="00BC062B">
      <w:pPr>
        <w:rPr>
          <w:sz w:val="24"/>
        </w:rPr>
      </w:pPr>
      <w:r w:rsidRPr="00C85844">
        <w:rPr>
          <w:sz w:val="24"/>
        </w:rPr>
        <w:t xml:space="preserve">Warstwę elektroniczno-mechaniczną stanowić ma gniazdo składające się </w:t>
      </w:r>
      <w:r>
        <w:rPr>
          <w:sz w:val="24"/>
        </w:rPr>
        <w:t xml:space="preserve">z </w:t>
      </w:r>
      <w:r w:rsidRPr="00C85844">
        <w:rPr>
          <w:sz w:val="24"/>
        </w:rPr>
        <w:t>kompletu obudów (modułów), do których wprowadzane będą pojemniki o maksymalnej pojemności 1100 litrów. Zakłada się wykorzystanie obecnie funkcjonujących na terenie miasta pojemników 1100</w:t>
      </w:r>
      <w:r>
        <w:rPr>
          <w:sz w:val="24"/>
        </w:rPr>
        <w:t xml:space="preserve"> </w:t>
      </w:r>
      <w:r w:rsidRPr="00C85844">
        <w:rPr>
          <w:sz w:val="24"/>
        </w:rPr>
        <w:t>l</w:t>
      </w:r>
      <w:r>
        <w:rPr>
          <w:sz w:val="24"/>
        </w:rPr>
        <w:t>itrów</w:t>
      </w:r>
      <w:r w:rsidRPr="00C85844">
        <w:rPr>
          <w:sz w:val="24"/>
        </w:rPr>
        <w:t xml:space="preserve">. Rozwiązanie powinno zapewniać modułowość urządzeń i jego rozbudowę w przyszłości w przypadku zwiększania ilości frakcji lub w przypadku konieczności zwiększenia ilości pojemników dla istniejącej frakcji.  </w:t>
      </w:r>
    </w:p>
    <w:p w14:paraId="66C032D8" w14:textId="77777777" w:rsidR="00BC062B" w:rsidRPr="00C85844" w:rsidRDefault="00BC062B" w:rsidP="00BC062B">
      <w:pPr>
        <w:rPr>
          <w:sz w:val="24"/>
        </w:rPr>
      </w:pPr>
      <w:r w:rsidRPr="00C85844">
        <w:rPr>
          <w:sz w:val="24"/>
        </w:rPr>
        <w:t>Każdy pojedynczy moduł powinien składać się z metalowej obudowy o wymiarach dopasowanych do istniejących pojemników 1100</w:t>
      </w:r>
      <w:r>
        <w:rPr>
          <w:sz w:val="24"/>
        </w:rPr>
        <w:t xml:space="preserve"> </w:t>
      </w:r>
      <w:r w:rsidRPr="00C85844">
        <w:rPr>
          <w:sz w:val="24"/>
        </w:rPr>
        <w:t>l</w:t>
      </w:r>
      <w:r>
        <w:rPr>
          <w:sz w:val="24"/>
        </w:rPr>
        <w:t>itrów</w:t>
      </w:r>
      <w:r w:rsidRPr="00C85844">
        <w:rPr>
          <w:sz w:val="24"/>
        </w:rPr>
        <w:t xml:space="preserve"> z zachowaniem n</w:t>
      </w:r>
      <w:r>
        <w:rPr>
          <w:sz w:val="24"/>
        </w:rPr>
        <w:t>ajwyższej ergonomii użytkowania</w:t>
      </w:r>
      <w:r w:rsidRPr="00C85844">
        <w:rPr>
          <w:sz w:val="24"/>
        </w:rPr>
        <w:t>, co najmniej:</w:t>
      </w:r>
    </w:p>
    <w:p w14:paraId="766B65D4" w14:textId="77777777" w:rsidR="00BC062B" w:rsidRPr="00DD6B60" w:rsidRDefault="00BC062B" w:rsidP="00BC062B">
      <w:pPr>
        <w:pStyle w:val="Akapitzlist"/>
        <w:numPr>
          <w:ilvl w:val="0"/>
          <w:numId w:val="29"/>
        </w:numPr>
        <w:spacing w:after="160"/>
        <w:ind w:left="1418" w:hanging="710"/>
        <w:rPr>
          <w:sz w:val="24"/>
        </w:rPr>
      </w:pPr>
      <w:r w:rsidRPr="00DD6B60">
        <w:rPr>
          <w:sz w:val="24"/>
        </w:rPr>
        <w:t>Szerokość 1800 - 1850 mm bez masztu CCTV;</w:t>
      </w:r>
    </w:p>
    <w:p w14:paraId="112E5C4C" w14:textId="77777777" w:rsidR="00BC062B" w:rsidRPr="00DD6B60" w:rsidRDefault="00BC062B" w:rsidP="00BC062B">
      <w:pPr>
        <w:pStyle w:val="Akapitzlist"/>
        <w:numPr>
          <w:ilvl w:val="0"/>
          <w:numId w:val="29"/>
        </w:numPr>
        <w:spacing w:after="160"/>
        <w:ind w:left="1418" w:hanging="710"/>
        <w:rPr>
          <w:sz w:val="24"/>
        </w:rPr>
      </w:pPr>
      <w:r w:rsidRPr="00DD6B60">
        <w:rPr>
          <w:sz w:val="24"/>
        </w:rPr>
        <w:t xml:space="preserve">Głębokość 1375 – 1450 mm; </w:t>
      </w:r>
    </w:p>
    <w:p w14:paraId="3A9780D7" w14:textId="77777777" w:rsidR="00BC062B" w:rsidRPr="00DD6B60" w:rsidRDefault="00BC062B" w:rsidP="00BC062B">
      <w:pPr>
        <w:pStyle w:val="Akapitzlist"/>
        <w:numPr>
          <w:ilvl w:val="0"/>
          <w:numId w:val="29"/>
        </w:numPr>
        <w:spacing w:after="160"/>
        <w:ind w:left="1418" w:hanging="710"/>
        <w:rPr>
          <w:sz w:val="24"/>
        </w:rPr>
      </w:pPr>
      <w:r w:rsidRPr="00DD6B60">
        <w:rPr>
          <w:sz w:val="24"/>
        </w:rPr>
        <w:t>Wysokość 1700 – 1800 mm bez masztu CCTV;</w:t>
      </w:r>
    </w:p>
    <w:p w14:paraId="6136788B" w14:textId="77777777" w:rsidR="00BC062B" w:rsidRPr="00DD6B60" w:rsidRDefault="00BC062B" w:rsidP="00BC062B">
      <w:pPr>
        <w:pStyle w:val="Akapitzlist"/>
        <w:numPr>
          <w:ilvl w:val="0"/>
          <w:numId w:val="29"/>
        </w:numPr>
        <w:spacing w:after="160"/>
        <w:ind w:left="1418" w:hanging="710"/>
        <w:rPr>
          <w:sz w:val="24"/>
        </w:rPr>
      </w:pPr>
      <w:r w:rsidRPr="00DD6B60">
        <w:rPr>
          <w:sz w:val="24"/>
        </w:rPr>
        <w:t>Otwory wrzutowe min</w:t>
      </w:r>
      <w:r>
        <w:rPr>
          <w:sz w:val="24"/>
        </w:rPr>
        <w:t>.</w:t>
      </w:r>
      <w:r w:rsidRPr="00DD6B60">
        <w:rPr>
          <w:sz w:val="24"/>
        </w:rPr>
        <w:t xml:space="preserve"> 450</w:t>
      </w:r>
      <w:r>
        <w:rPr>
          <w:sz w:val="24"/>
        </w:rPr>
        <w:t xml:space="preserve"> mm</w:t>
      </w:r>
      <w:r w:rsidRPr="00DD6B60">
        <w:rPr>
          <w:sz w:val="24"/>
        </w:rPr>
        <w:t xml:space="preserve"> x </w:t>
      </w:r>
      <w:r>
        <w:rPr>
          <w:sz w:val="24"/>
        </w:rPr>
        <w:t>45</w:t>
      </w:r>
      <w:r w:rsidRPr="00DD6B60">
        <w:rPr>
          <w:sz w:val="24"/>
        </w:rPr>
        <w:t>0</w:t>
      </w:r>
      <w:r>
        <w:rPr>
          <w:sz w:val="24"/>
        </w:rPr>
        <w:t xml:space="preserve"> mm</w:t>
      </w:r>
      <w:r w:rsidRPr="00DD6B60">
        <w:rPr>
          <w:sz w:val="24"/>
        </w:rPr>
        <w:t xml:space="preserve"> każdy z dwóch</w:t>
      </w:r>
      <w:r>
        <w:rPr>
          <w:sz w:val="24"/>
        </w:rPr>
        <w:t>,</w:t>
      </w:r>
      <w:r w:rsidRPr="00DD6B60">
        <w:rPr>
          <w:sz w:val="24"/>
        </w:rPr>
        <w:t xml:space="preserve"> dla równomiernego rozkładu odpadów w pojemniku,</w:t>
      </w:r>
    </w:p>
    <w:p w14:paraId="01BB4E6E" w14:textId="77777777" w:rsidR="00BC062B" w:rsidRPr="00C85844" w:rsidRDefault="00BC062B" w:rsidP="00BC062B">
      <w:pPr>
        <w:rPr>
          <w:sz w:val="24"/>
        </w:rPr>
      </w:pPr>
      <w:r w:rsidRPr="00C85844">
        <w:rPr>
          <w:sz w:val="24"/>
        </w:rPr>
        <w:t>wyposażonej w:</w:t>
      </w:r>
    </w:p>
    <w:p w14:paraId="09BC94F3" w14:textId="77777777" w:rsidR="00BC062B" w:rsidRPr="00C85844" w:rsidRDefault="00BC062B" w:rsidP="00BC062B">
      <w:pPr>
        <w:pStyle w:val="Akapitzlist"/>
        <w:numPr>
          <w:ilvl w:val="0"/>
          <w:numId w:val="26"/>
        </w:numPr>
        <w:spacing w:after="160"/>
        <w:rPr>
          <w:sz w:val="24"/>
        </w:rPr>
      </w:pPr>
      <w:r w:rsidRPr="00C85844">
        <w:rPr>
          <w:sz w:val="24"/>
        </w:rPr>
        <w:t>czytnik kodów QR</w:t>
      </w:r>
      <w:r>
        <w:rPr>
          <w:sz w:val="24"/>
        </w:rPr>
        <w:t>;</w:t>
      </w:r>
    </w:p>
    <w:p w14:paraId="22AAF098" w14:textId="77777777" w:rsidR="00BC062B" w:rsidRPr="00C85844" w:rsidRDefault="00BC062B" w:rsidP="00BC062B">
      <w:pPr>
        <w:pStyle w:val="Akapitzlist"/>
        <w:numPr>
          <w:ilvl w:val="0"/>
          <w:numId w:val="26"/>
        </w:numPr>
        <w:spacing w:after="160"/>
        <w:rPr>
          <w:sz w:val="24"/>
        </w:rPr>
      </w:pPr>
      <w:r w:rsidRPr="00C85844">
        <w:rPr>
          <w:sz w:val="24"/>
        </w:rPr>
        <w:t>interfejs dla użytkownika (dźwiękowy i wizualny)</w:t>
      </w:r>
      <w:r>
        <w:rPr>
          <w:sz w:val="24"/>
        </w:rPr>
        <w:t>;</w:t>
      </w:r>
      <w:r w:rsidRPr="00C85844">
        <w:rPr>
          <w:sz w:val="24"/>
        </w:rPr>
        <w:t xml:space="preserve"> </w:t>
      </w:r>
    </w:p>
    <w:p w14:paraId="12DCB82D" w14:textId="77777777" w:rsidR="00BC062B" w:rsidRPr="00C85844" w:rsidRDefault="00BC062B" w:rsidP="00BC062B">
      <w:pPr>
        <w:pStyle w:val="Akapitzlist"/>
        <w:numPr>
          <w:ilvl w:val="0"/>
          <w:numId w:val="26"/>
        </w:numPr>
        <w:spacing w:after="160"/>
        <w:rPr>
          <w:sz w:val="24"/>
        </w:rPr>
      </w:pPr>
      <w:r w:rsidRPr="00C85844">
        <w:rPr>
          <w:sz w:val="24"/>
        </w:rPr>
        <w:t xml:space="preserve">dedykowany </w:t>
      </w:r>
      <w:r>
        <w:rPr>
          <w:sz w:val="24"/>
        </w:rPr>
        <w:t>sterownik</w:t>
      </w:r>
      <w:r w:rsidRPr="00C85844">
        <w:rPr>
          <w:sz w:val="24"/>
        </w:rPr>
        <w:t xml:space="preserve"> kosza pracujący w warunkach min. - 30st C do +</w:t>
      </w:r>
      <w:r>
        <w:rPr>
          <w:sz w:val="24"/>
        </w:rPr>
        <w:t xml:space="preserve"> 6</w:t>
      </w:r>
      <w:r w:rsidRPr="00C85844">
        <w:rPr>
          <w:sz w:val="24"/>
        </w:rPr>
        <w:t>0st C</w:t>
      </w:r>
      <w:r>
        <w:rPr>
          <w:sz w:val="24"/>
        </w:rPr>
        <w:t>;</w:t>
      </w:r>
    </w:p>
    <w:p w14:paraId="38924D15" w14:textId="77777777" w:rsidR="00BC062B" w:rsidRPr="00C85844" w:rsidRDefault="00BC062B" w:rsidP="00BC062B">
      <w:pPr>
        <w:pStyle w:val="Akapitzlist"/>
        <w:numPr>
          <w:ilvl w:val="0"/>
          <w:numId w:val="26"/>
        </w:numPr>
        <w:spacing w:after="160"/>
        <w:rPr>
          <w:sz w:val="24"/>
        </w:rPr>
      </w:pPr>
      <w:r w:rsidRPr="00C85844">
        <w:rPr>
          <w:sz w:val="24"/>
        </w:rPr>
        <w:lastRenderedPageBreak/>
        <w:t>oprogramowanie - logika sterująca wszystkimi urządzeniami pomiarowymi i sterownikami</w:t>
      </w:r>
      <w:r>
        <w:rPr>
          <w:sz w:val="24"/>
        </w:rPr>
        <w:t xml:space="preserve"> modułów;</w:t>
      </w:r>
    </w:p>
    <w:p w14:paraId="5FA3FFB2" w14:textId="77777777" w:rsidR="00BC062B" w:rsidRPr="00C85844" w:rsidRDefault="00BC062B" w:rsidP="00BC062B">
      <w:pPr>
        <w:pStyle w:val="Akapitzlist"/>
        <w:numPr>
          <w:ilvl w:val="0"/>
          <w:numId w:val="26"/>
        </w:numPr>
        <w:spacing w:after="160"/>
        <w:rPr>
          <w:sz w:val="24"/>
        </w:rPr>
      </w:pPr>
      <w:r w:rsidRPr="00C85844">
        <w:rPr>
          <w:sz w:val="24"/>
        </w:rPr>
        <w:t>kontrola dostępu użytkownika</w:t>
      </w:r>
      <w:r>
        <w:rPr>
          <w:sz w:val="24"/>
        </w:rPr>
        <w:t>;</w:t>
      </w:r>
    </w:p>
    <w:p w14:paraId="319548C0" w14:textId="77777777" w:rsidR="00BC062B" w:rsidRPr="00C85844" w:rsidRDefault="00BC062B" w:rsidP="00BC062B">
      <w:pPr>
        <w:pStyle w:val="Akapitzlist"/>
        <w:numPr>
          <w:ilvl w:val="0"/>
          <w:numId w:val="26"/>
        </w:numPr>
        <w:spacing w:after="160"/>
        <w:rPr>
          <w:sz w:val="24"/>
        </w:rPr>
      </w:pPr>
      <w:r w:rsidRPr="00C85844">
        <w:rPr>
          <w:sz w:val="24"/>
        </w:rPr>
        <w:t>kontrola dostępu i rejestracja pracy ekip odbierających odpady</w:t>
      </w:r>
      <w:r>
        <w:rPr>
          <w:sz w:val="24"/>
        </w:rPr>
        <w:t>;</w:t>
      </w:r>
    </w:p>
    <w:p w14:paraId="4714B59B" w14:textId="77777777" w:rsidR="00BC062B" w:rsidRDefault="00BC062B" w:rsidP="00BC062B">
      <w:pPr>
        <w:pStyle w:val="Akapitzlist"/>
        <w:numPr>
          <w:ilvl w:val="0"/>
          <w:numId w:val="26"/>
        </w:numPr>
        <w:spacing w:after="160"/>
        <w:rPr>
          <w:sz w:val="24"/>
        </w:rPr>
      </w:pPr>
      <w:r w:rsidRPr="00B1225F">
        <w:rPr>
          <w:sz w:val="24"/>
        </w:rPr>
        <w:t xml:space="preserve">platforma wagowa umożliwiająca automatyczny pomiar masy odpadów gromadzonych w pojemniku na odpady komunalne o dwóch zakresach dokładności: </w:t>
      </w:r>
    </w:p>
    <w:p w14:paraId="0087DC92" w14:textId="77777777" w:rsidR="00BC062B" w:rsidRDefault="00BC062B" w:rsidP="00BC062B">
      <w:pPr>
        <w:pStyle w:val="Akapitzlist"/>
        <w:spacing w:after="160"/>
        <w:ind w:left="1422"/>
        <w:rPr>
          <w:sz w:val="24"/>
        </w:rPr>
      </w:pPr>
      <w:r>
        <w:rPr>
          <w:sz w:val="24"/>
        </w:rPr>
        <w:t xml:space="preserve">- </w:t>
      </w:r>
      <w:r w:rsidRPr="00B1225F">
        <w:rPr>
          <w:sz w:val="24"/>
        </w:rPr>
        <w:t>na frakcje lekką (tworzywa sztuczne i metale, papier i makulatura): obciążenie maksymalne MAX 150 kg (odpady znajdujące się w pojemniku), min. ciężar pojedynczego ładunku 0,25 kg</w:t>
      </w:r>
      <w:r>
        <w:rPr>
          <w:sz w:val="24"/>
        </w:rPr>
        <w:t>;</w:t>
      </w:r>
      <w:r w:rsidRPr="00B1225F">
        <w:rPr>
          <w:sz w:val="24"/>
        </w:rPr>
        <w:t xml:space="preserve"> </w:t>
      </w:r>
    </w:p>
    <w:p w14:paraId="772577AC" w14:textId="77777777" w:rsidR="00BC062B" w:rsidRDefault="00BC062B" w:rsidP="00BC062B">
      <w:pPr>
        <w:pStyle w:val="Akapitzlist"/>
        <w:spacing w:after="160"/>
        <w:ind w:left="1422"/>
        <w:rPr>
          <w:sz w:val="24"/>
        </w:rPr>
      </w:pPr>
      <w:r>
        <w:rPr>
          <w:sz w:val="24"/>
        </w:rPr>
        <w:t xml:space="preserve">- na frakcję </w:t>
      </w:r>
      <w:r w:rsidRPr="00B1225F">
        <w:rPr>
          <w:sz w:val="24"/>
        </w:rPr>
        <w:t>ciężką (szkło, biodegradowalne, zmieszane) obciążenie maksymalne</w:t>
      </w:r>
      <w:r>
        <w:rPr>
          <w:sz w:val="24"/>
        </w:rPr>
        <w:t xml:space="preserve"> </w:t>
      </w:r>
      <w:r w:rsidRPr="00B1225F">
        <w:rPr>
          <w:sz w:val="24"/>
        </w:rPr>
        <w:t xml:space="preserve">MAX </w:t>
      </w:r>
      <w:r>
        <w:rPr>
          <w:sz w:val="24"/>
        </w:rPr>
        <w:t>3</w:t>
      </w:r>
      <w:r w:rsidRPr="00B1225F">
        <w:rPr>
          <w:sz w:val="24"/>
        </w:rPr>
        <w:t xml:space="preserve">00 kg (odpady znajdujące się w pojemniku), min. ciężar pojedynczego ładunku </w:t>
      </w:r>
      <w:r>
        <w:rPr>
          <w:sz w:val="24"/>
        </w:rPr>
        <w:t>0</w:t>
      </w:r>
      <w:r w:rsidRPr="00B1225F">
        <w:rPr>
          <w:sz w:val="24"/>
        </w:rPr>
        <w:t>,</w:t>
      </w:r>
      <w:r>
        <w:rPr>
          <w:sz w:val="24"/>
        </w:rPr>
        <w:t>5</w:t>
      </w:r>
      <w:r w:rsidRPr="00B1225F">
        <w:rPr>
          <w:sz w:val="24"/>
        </w:rPr>
        <w:t xml:space="preserve"> kg, </w:t>
      </w:r>
    </w:p>
    <w:p w14:paraId="736CE8E2" w14:textId="77777777" w:rsidR="00BC062B" w:rsidRPr="00B1225F" w:rsidRDefault="00BC062B" w:rsidP="00BC062B">
      <w:pPr>
        <w:pStyle w:val="Akapitzlist"/>
        <w:spacing w:after="160"/>
        <w:ind w:left="1422"/>
        <w:rPr>
          <w:sz w:val="24"/>
        </w:rPr>
      </w:pPr>
      <w:r w:rsidRPr="00B1225F">
        <w:rPr>
          <w:sz w:val="24"/>
        </w:rPr>
        <w:t>przy temperaturach zewnętrznych w zakresie (-10st C do +40st C), a wyniki (waga, data, czas) oprócz przesyłania do warstwy centralnej powinny być przechowywane w lokalnej pamięci „ALIBI”. Wynik ważenia powinien być zaprezentowany mieszkańcowi dokonującemu pomiaru każdorazowo na wyświetlaczu wykonanym w technologii LED, w celu zapewnienia właściwej widoczności niezależnie od warunków oświetleniowych i o wysokości pojedynczego wyświetlanego segmentu (cyfry) minimum 9 mm, i szerokości (cyfry) minimum 5 mm;</w:t>
      </w:r>
    </w:p>
    <w:p w14:paraId="342F24F5" w14:textId="77777777" w:rsidR="00BC062B" w:rsidRPr="00C85844" w:rsidRDefault="00BC062B" w:rsidP="00BC062B">
      <w:pPr>
        <w:pStyle w:val="Akapitzlist"/>
        <w:numPr>
          <w:ilvl w:val="0"/>
          <w:numId w:val="26"/>
        </w:numPr>
        <w:spacing w:after="160"/>
        <w:rPr>
          <w:sz w:val="24"/>
        </w:rPr>
      </w:pPr>
      <w:r w:rsidRPr="00C85844">
        <w:rPr>
          <w:sz w:val="24"/>
        </w:rPr>
        <w:t>oznaczenie wizualne frakcji gromadzonych odpadów (kolor, nazwa, opis-instrukcja)</w:t>
      </w:r>
      <w:r>
        <w:rPr>
          <w:sz w:val="24"/>
        </w:rPr>
        <w:t>;</w:t>
      </w:r>
    </w:p>
    <w:p w14:paraId="0FA9926A" w14:textId="77777777" w:rsidR="00BC062B" w:rsidRPr="00F62F8A" w:rsidRDefault="00BC062B" w:rsidP="00BC062B">
      <w:pPr>
        <w:pStyle w:val="Akapitzlist"/>
        <w:numPr>
          <w:ilvl w:val="0"/>
          <w:numId w:val="26"/>
        </w:numPr>
        <w:spacing w:after="160"/>
        <w:rPr>
          <w:sz w:val="24"/>
        </w:rPr>
      </w:pPr>
      <w:r>
        <w:rPr>
          <w:sz w:val="24"/>
        </w:rPr>
        <w:t>zamki elektryczne</w:t>
      </w:r>
      <w:r w:rsidRPr="00F62F8A">
        <w:rPr>
          <w:sz w:val="24"/>
        </w:rPr>
        <w:t xml:space="preserve"> gwarantujące dostęp tylko osób uprawnionych.</w:t>
      </w:r>
    </w:p>
    <w:p w14:paraId="7762A3F4" w14:textId="77777777" w:rsidR="00BC062B" w:rsidRPr="00F62F8A" w:rsidRDefault="00BC062B" w:rsidP="00BC062B">
      <w:pPr>
        <w:rPr>
          <w:sz w:val="24"/>
        </w:rPr>
      </w:pPr>
      <w:r w:rsidRPr="00F62F8A">
        <w:rPr>
          <w:sz w:val="24"/>
        </w:rPr>
        <w:t>Jedno gniazdo powinno zawierać w sobie takie elementy jak:</w:t>
      </w:r>
    </w:p>
    <w:p w14:paraId="1E38B15E" w14:textId="77777777" w:rsidR="00BC062B" w:rsidRPr="00F62F8A" w:rsidRDefault="00BC062B" w:rsidP="00BC062B">
      <w:pPr>
        <w:pStyle w:val="Akapitzlist"/>
        <w:numPr>
          <w:ilvl w:val="0"/>
          <w:numId w:val="26"/>
        </w:numPr>
        <w:spacing w:after="160"/>
        <w:rPr>
          <w:sz w:val="24"/>
        </w:rPr>
      </w:pPr>
      <w:r w:rsidRPr="00980F9A">
        <w:rPr>
          <w:sz w:val="24"/>
        </w:rPr>
        <w:t>wprowadzenie kabla zasilającego 3 żyłowego o przekroju 2,5 mm</w:t>
      </w:r>
      <w:r w:rsidRPr="00980F9A">
        <w:rPr>
          <w:sz w:val="24"/>
          <w:vertAlign w:val="superscript"/>
        </w:rPr>
        <w:t>2</w:t>
      </w:r>
      <w:r w:rsidRPr="00980F9A">
        <w:rPr>
          <w:sz w:val="24"/>
        </w:rPr>
        <w:t xml:space="preserve"> lub 4 mm</w:t>
      </w:r>
      <w:r w:rsidRPr="00980F9A">
        <w:rPr>
          <w:sz w:val="24"/>
          <w:vertAlign w:val="superscript"/>
        </w:rPr>
        <w:t>2</w:t>
      </w:r>
      <w:r w:rsidRPr="00980F9A">
        <w:rPr>
          <w:sz w:val="24"/>
        </w:rPr>
        <w:t xml:space="preserve"> o napięciu zasilania 230V AC oraz awaryjne </w:t>
      </w:r>
      <w:r w:rsidRPr="00DD6B60">
        <w:rPr>
          <w:sz w:val="24"/>
        </w:rPr>
        <w:t>podtrzymanie zasilania przez minimum 60 minut w przypadku braku zasilania z sieci energetycznej</w:t>
      </w:r>
      <w:r w:rsidRPr="00F62F8A">
        <w:rPr>
          <w:sz w:val="24"/>
        </w:rPr>
        <w:t>;</w:t>
      </w:r>
    </w:p>
    <w:p w14:paraId="7FF92202" w14:textId="77777777" w:rsidR="00BC062B" w:rsidRPr="00C85844" w:rsidRDefault="00BC062B" w:rsidP="00BC062B">
      <w:pPr>
        <w:pStyle w:val="Akapitzlist"/>
        <w:numPr>
          <w:ilvl w:val="0"/>
          <w:numId w:val="26"/>
        </w:numPr>
        <w:spacing w:after="160"/>
        <w:rPr>
          <w:sz w:val="24"/>
        </w:rPr>
      </w:pPr>
      <w:r w:rsidRPr="00C85844">
        <w:rPr>
          <w:sz w:val="24"/>
        </w:rPr>
        <w:t>uziemienie obudów pojemników</w:t>
      </w:r>
      <w:r>
        <w:rPr>
          <w:sz w:val="24"/>
        </w:rPr>
        <w:t>;</w:t>
      </w:r>
      <w:r w:rsidRPr="00C85844">
        <w:rPr>
          <w:sz w:val="24"/>
        </w:rPr>
        <w:t xml:space="preserve"> </w:t>
      </w:r>
    </w:p>
    <w:p w14:paraId="139AB624" w14:textId="77777777" w:rsidR="00BC062B" w:rsidRPr="00C85844" w:rsidRDefault="00BC062B" w:rsidP="00BC062B">
      <w:pPr>
        <w:pStyle w:val="Akapitzlist"/>
        <w:numPr>
          <w:ilvl w:val="0"/>
          <w:numId w:val="26"/>
        </w:numPr>
        <w:spacing w:after="160"/>
        <w:rPr>
          <w:sz w:val="24"/>
        </w:rPr>
      </w:pPr>
      <w:r w:rsidRPr="00C85844">
        <w:rPr>
          <w:sz w:val="24"/>
        </w:rPr>
        <w:t xml:space="preserve">system </w:t>
      </w:r>
      <w:r w:rsidRPr="00F62F8A">
        <w:rPr>
          <w:sz w:val="24"/>
        </w:rPr>
        <w:t>transmisji danych (modem, router) oraz kartę SIM z usług</w:t>
      </w:r>
      <w:r>
        <w:rPr>
          <w:sz w:val="24"/>
        </w:rPr>
        <w:t>ą</w:t>
      </w:r>
      <w:r w:rsidRPr="00F62F8A">
        <w:rPr>
          <w:sz w:val="24"/>
        </w:rPr>
        <w:t xml:space="preserve"> transmisji danych w technologii: LTE, WCDMA, EGDE</w:t>
      </w:r>
      <w:r>
        <w:rPr>
          <w:sz w:val="24"/>
        </w:rPr>
        <w:t>, GPRS;</w:t>
      </w:r>
    </w:p>
    <w:p w14:paraId="314A5008" w14:textId="77777777" w:rsidR="00BC062B" w:rsidRPr="00C85844" w:rsidRDefault="00BC062B" w:rsidP="00BC062B">
      <w:pPr>
        <w:pStyle w:val="Akapitzlist"/>
        <w:numPr>
          <w:ilvl w:val="0"/>
          <w:numId w:val="26"/>
        </w:numPr>
        <w:spacing w:after="160"/>
        <w:rPr>
          <w:sz w:val="24"/>
        </w:rPr>
      </w:pPr>
      <w:r w:rsidRPr="00C85844">
        <w:rPr>
          <w:sz w:val="24"/>
        </w:rPr>
        <w:t xml:space="preserve">dedykowany </w:t>
      </w:r>
      <w:r>
        <w:rPr>
          <w:sz w:val="24"/>
        </w:rPr>
        <w:t>sterownik</w:t>
      </w:r>
      <w:r w:rsidRPr="00C85844">
        <w:rPr>
          <w:sz w:val="24"/>
        </w:rPr>
        <w:t xml:space="preserve"> gniazda gwarantujący poprawność funkcjonowania w warunkach min. - 30st C do +</w:t>
      </w:r>
      <w:r>
        <w:rPr>
          <w:sz w:val="24"/>
        </w:rPr>
        <w:t xml:space="preserve"> 6</w:t>
      </w:r>
      <w:r w:rsidRPr="00C85844">
        <w:rPr>
          <w:sz w:val="24"/>
        </w:rPr>
        <w:t>0st C</w:t>
      </w:r>
      <w:r>
        <w:rPr>
          <w:sz w:val="24"/>
        </w:rPr>
        <w:t>;</w:t>
      </w:r>
    </w:p>
    <w:p w14:paraId="0AED0B4A" w14:textId="77777777" w:rsidR="00BC062B" w:rsidRPr="00C85844" w:rsidRDefault="00BC062B" w:rsidP="00BC062B">
      <w:pPr>
        <w:pStyle w:val="Akapitzlist"/>
        <w:numPr>
          <w:ilvl w:val="0"/>
          <w:numId w:val="26"/>
        </w:numPr>
        <w:spacing w:after="160"/>
        <w:rPr>
          <w:sz w:val="24"/>
        </w:rPr>
      </w:pPr>
      <w:r w:rsidRPr="00C85844">
        <w:rPr>
          <w:sz w:val="24"/>
        </w:rPr>
        <w:lastRenderedPageBreak/>
        <w:t>elektronika przemysłowa i logika sterująca modułami</w:t>
      </w:r>
      <w:r>
        <w:rPr>
          <w:sz w:val="24"/>
        </w:rPr>
        <w:t>;</w:t>
      </w:r>
    </w:p>
    <w:p w14:paraId="42D6DB31" w14:textId="77777777" w:rsidR="00BC062B" w:rsidRDefault="00BC062B" w:rsidP="00BC062B">
      <w:pPr>
        <w:pStyle w:val="Akapitzlist"/>
        <w:numPr>
          <w:ilvl w:val="0"/>
          <w:numId w:val="26"/>
        </w:numPr>
        <w:spacing w:after="160"/>
        <w:rPr>
          <w:sz w:val="24"/>
        </w:rPr>
      </w:pPr>
      <w:r w:rsidRPr="00C919D5">
        <w:rPr>
          <w:sz w:val="24"/>
        </w:rPr>
        <w:t>system monitoringu wizyjnego</w:t>
      </w:r>
      <w:r>
        <w:rPr>
          <w:sz w:val="24"/>
        </w:rPr>
        <w:t>;</w:t>
      </w:r>
    </w:p>
    <w:p w14:paraId="47A3C150" w14:textId="77777777" w:rsidR="00BC062B" w:rsidRPr="00C919D5" w:rsidRDefault="00BC062B" w:rsidP="00BC062B">
      <w:pPr>
        <w:pStyle w:val="Akapitzlist"/>
        <w:numPr>
          <w:ilvl w:val="0"/>
          <w:numId w:val="26"/>
        </w:numPr>
        <w:spacing w:after="160"/>
        <w:rPr>
          <w:sz w:val="24"/>
        </w:rPr>
      </w:pPr>
      <w:r w:rsidRPr="00C919D5">
        <w:rPr>
          <w:sz w:val="24"/>
        </w:rPr>
        <w:t>ultradźwiękowy pomiar poziomu zapełnienia pojemnika na odpady komunalne.</w:t>
      </w:r>
    </w:p>
    <w:p w14:paraId="703C0415" w14:textId="77777777" w:rsidR="00BC062B" w:rsidRDefault="00BC062B" w:rsidP="00BC062B">
      <w:pPr>
        <w:pStyle w:val="Nagwek3"/>
      </w:pPr>
      <w:bookmarkStart w:id="9" w:name="_Toc30768656"/>
      <w:bookmarkStart w:id="10" w:name="_Toc94276466"/>
      <w:bookmarkStart w:id="11" w:name="_Hlk72217741"/>
      <w:r w:rsidRPr="00DD6B60">
        <w:t>System monitoringu wizyjnego</w:t>
      </w:r>
      <w:bookmarkEnd w:id="9"/>
      <w:bookmarkEnd w:id="10"/>
      <w:r w:rsidRPr="00DD6B60">
        <w:tab/>
      </w:r>
    </w:p>
    <w:p w14:paraId="49759AA8" w14:textId="77777777" w:rsidR="00BC062B" w:rsidRPr="00ED2BF7" w:rsidRDefault="00BC062B" w:rsidP="00BC062B"/>
    <w:p w14:paraId="3FBAF0C7" w14:textId="77777777" w:rsidR="00BC062B" w:rsidRPr="00980F9A" w:rsidRDefault="00BC062B" w:rsidP="00BC062B">
      <w:pPr>
        <w:ind w:left="360"/>
        <w:rPr>
          <w:sz w:val="24"/>
        </w:rPr>
      </w:pPr>
      <w:r w:rsidRPr="00980F9A">
        <w:rPr>
          <w:sz w:val="24"/>
        </w:rPr>
        <w:t xml:space="preserve">Każde gniazdo </w:t>
      </w:r>
      <w:r>
        <w:rPr>
          <w:sz w:val="24"/>
        </w:rPr>
        <w:t>S</w:t>
      </w:r>
      <w:r w:rsidRPr="00980F9A">
        <w:rPr>
          <w:sz w:val="24"/>
        </w:rPr>
        <w:t xml:space="preserve">ystemu powinno być wyposażone w system telewizji dozorowej CCTV. </w:t>
      </w:r>
    </w:p>
    <w:p w14:paraId="01B3E2A8" w14:textId="77777777" w:rsidR="00BC062B" w:rsidRPr="00ED2BF7" w:rsidRDefault="00BC062B" w:rsidP="00BC062B">
      <w:pPr>
        <w:pStyle w:val="Nagwek4"/>
        <w:rPr>
          <w:i w:val="0"/>
        </w:rPr>
      </w:pPr>
      <w:r w:rsidRPr="00ED2BF7">
        <w:rPr>
          <w:i w:val="0"/>
        </w:rPr>
        <w:t>Założenia dla części lokalnej systemu CCTV- pojedynczego gniazda Systemu - Warstwa Lokalna.</w:t>
      </w:r>
    </w:p>
    <w:p w14:paraId="6D0AEAC5" w14:textId="77777777" w:rsidR="00BC062B" w:rsidRPr="00ED2BF7" w:rsidRDefault="00BC062B" w:rsidP="00BC062B"/>
    <w:p w14:paraId="56DD7A0F" w14:textId="77777777" w:rsidR="00BC062B" w:rsidRPr="00980F9A" w:rsidRDefault="00BC062B" w:rsidP="00BC062B">
      <w:pPr>
        <w:ind w:left="360"/>
        <w:rPr>
          <w:sz w:val="24"/>
        </w:rPr>
      </w:pPr>
      <w:r w:rsidRPr="00980F9A">
        <w:rPr>
          <w:sz w:val="24"/>
        </w:rPr>
        <w:t>System musi być zbudowany w oparciu o technologię pakietowej transmisji danych.</w:t>
      </w:r>
    </w:p>
    <w:p w14:paraId="09A070FD" w14:textId="77777777" w:rsidR="00BC062B" w:rsidRPr="0013360D" w:rsidRDefault="00BC062B" w:rsidP="00BC062B">
      <w:pPr>
        <w:ind w:left="360"/>
        <w:rPr>
          <w:sz w:val="24"/>
        </w:rPr>
      </w:pPr>
      <w:r w:rsidRPr="00980F9A">
        <w:rPr>
          <w:sz w:val="24"/>
        </w:rPr>
        <w:t xml:space="preserve">Należy zastosować minimum 2 kamery IP. Należy przewidzieć możliwość rozbudowy kamer do 4 szt. w każdym gnieździe systemu. Każde gniazdo wyposażyć należy w rejestrator CCTV IP, z dyskiem SSD, </w:t>
      </w:r>
      <w:proofErr w:type="spellStart"/>
      <w:r w:rsidRPr="00980F9A">
        <w:rPr>
          <w:sz w:val="24"/>
        </w:rPr>
        <w:t>Switchem</w:t>
      </w:r>
      <w:proofErr w:type="spellEnd"/>
      <w:r w:rsidRPr="00980F9A">
        <w:rPr>
          <w:sz w:val="24"/>
        </w:rPr>
        <w:t xml:space="preserve"> z </w:t>
      </w:r>
      <w:proofErr w:type="spellStart"/>
      <w:r w:rsidRPr="00980F9A">
        <w:rPr>
          <w:sz w:val="24"/>
        </w:rPr>
        <w:t>PoE</w:t>
      </w:r>
      <w:proofErr w:type="spellEnd"/>
      <w:r w:rsidRPr="00980F9A">
        <w:rPr>
          <w:sz w:val="24"/>
        </w:rPr>
        <w:t xml:space="preserve">, oraz odpowiednią ilość licencji do kamer (zgodną z liczbą kamer). Minimalny czas archiwizacji nagrań w rejestratorze przy 2 kamerach, zapis 25 </w:t>
      </w:r>
      <w:proofErr w:type="spellStart"/>
      <w:r w:rsidRPr="00980F9A">
        <w:rPr>
          <w:sz w:val="24"/>
        </w:rPr>
        <w:t>kl</w:t>
      </w:r>
      <w:proofErr w:type="spellEnd"/>
      <w:r w:rsidRPr="00980F9A">
        <w:rPr>
          <w:sz w:val="24"/>
        </w:rPr>
        <w:t xml:space="preserve">/s, zapis ciągły dla kamer 4Mpix powinien </w:t>
      </w:r>
      <w:r w:rsidRPr="00DD6B60">
        <w:rPr>
          <w:sz w:val="24"/>
        </w:rPr>
        <w:t>wynosić 30 dni.</w:t>
      </w:r>
      <w:r w:rsidRPr="00980F9A">
        <w:rPr>
          <w:sz w:val="24"/>
        </w:rPr>
        <w:t xml:space="preserve"> </w:t>
      </w:r>
      <w:r w:rsidRPr="0013360D">
        <w:rPr>
          <w:sz w:val="24"/>
        </w:rPr>
        <w:t xml:space="preserve">W przypadku istnienia łącza światłowodowego należy przewidzieć możliwość ciągłego podglądu z kamer bez limitu. W takim przypadku to Zamawiający zapewnia łącze światłowodowe. W przypadku braku łącza światłowodowego należy przewidzieć monitoring realizowany w formie detekcji i alarmowania zdarzeń podrzucanych odpadów.  </w:t>
      </w:r>
    </w:p>
    <w:p w14:paraId="6B1B3DB9" w14:textId="77777777" w:rsidR="00BC062B" w:rsidRPr="00DD6B60" w:rsidRDefault="00BC062B" w:rsidP="00BC062B">
      <w:pPr>
        <w:ind w:left="360"/>
        <w:rPr>
          <w:b/>
          <w:sz w:val="24"/>
        </w:rPr>
      </w:pPr>
    </w:p>
    <w:p w14:paraId="0F1BDBAB" w14:textId="77777777" w:rsidR="00BC062B" w:rsidRPr="0092035A" w:rsidRDefault="00BC062B" w:rsidP="00BC062B">
      <w:pPr>
        <w:pStyle w:val="Nagwek4"/>
      </w:pPr>
      <w:r w:rsidRPr="00ED2BF7">
        <w:rPr>
          <w:i w:val="0"/>
        </w:rPr>
        <w:t>Wymagania</w:t>
      </w:r>
      <w:r w:rsidRPr="0092035A">
        <w:t xml:space="preserve"> </w:t>
      </w:r>
      <w:r w:rsidRPr="00ED2BF7">
        <w:rPr>
          <w:i w:val="0"/>
        </w:rPr>
        <w:t>sprzętowe</w:t>
      </w:r>
    </w:p>
    <w:p w14:paraId="3AC6F388" w14:textId="77777777" w:rsidR="00BC062B" w:rsidRDefault="00BC062B" w:rsidP="00BC062B">
      <w:pPr>
        <w:ind w:left="360"/>
      </w:pPr>
      <w:r>
        <w:rPr>
          <w:b/>
          <w:sz w:val="24"/>
        </w:rPr>
        <w:fldChar w:fldCharType="begin"/>
      </w:r>
      <w:r w:rsidRPr="00DD6B60">
        <w:rPr>
          <w:b/>
          <w:sz w:val="24"/>
        </w:rPr>
        <w:instrText xml:space="preserve"> LINK Excel.Sheet.12 "D:\\Pulpit\\Prestige_I_O.xlsx" "Arkusz5!W1K3:W9K4" \a \f 5 \h  \* MERGEFORMAT </w:instrText>
      </w:r>
      <w:r>
        <w:rPr>
          <w:b/>
          <w:sz w:val="24"/>
        </w:rPr>
        <w:fldChar w:fldCharType="separate"/>
      </w:r>
    </w:p>
    <w:tbl>
      <w:tblPr>
        <w:tblStyle w:val="Tabela-Siatka"/>
        <w:tblW w:w="9460" w:type="dxa"/>
        <w:tblLook w:val="04A0" w:firstRow="1" w:lastRow="0" w:firstColumn="1" w:lastColumn="0" w:noHBand="0" w:noVBand="1"/>
      </w:tblPr>
      <w:tblGrid>
        <w:gridCol w:w="2895"/>
        <w:gridCol w:w="6565"/>
      </w:tblGrid>
      <w:tr w:rsidR="00BC062B" w:rsidRPr="001C6F35" w14:paraId="3897E74B" w14:textId="77777777" w:rsidTr="00982D3A">
        <w:trPr>
          <w:trHeight w:val="300"/>
        </w:trPr>
        <w:tc>
          <w:tcPr>
            <w:tcW w:w="9460" w:type="dxa"/>
            <w:gridSpan w:val="2"/>
            <w:noWrap/>
            <w:hideMark/>
          </w:tcPr>
          <w:p w14:paraId="7D797C06" w14:textId="77777777" w:rsidR="00BC062B" w:rsidRPr="001C6F35" w:rsidRDefault="00BC062B" w:rsidP="00982D3A">
            <w:pPr>
              <w:jc w:val="center"/>
              <w:rPr>
                <w:b/>
                <w:bCs/>
                <w:sz w:val="24"/>
              </w:rPr>
            </w:pPr>
            <w:r w:rsidRPr="001C6F35">
              <w:rPr>
                <w:b/>
                <w:bCs/>
                <w:sz w:val="24"/>
              </w:rPr>
              <w:t>Switch wymagania</w:t>
            </w:r>
          </w:p>
        </w:tc>
      </w:tr>
      <w:tr w:rsidR="00BC062B" w:rsidRPr="00DB5715" w14:paraId="0B6F9366" w14:textId="77777777" w:rsidTr="00982D3A">
        <w:trPr>
          <w:trHeight w:val="300"/>
        </w:trPr>
        <w:tc>
          <w:tcPr>
            <w:tcW w:w="2895" w:type="dxa"/>
            <w:noWrap/>
            <w:hideMark/>
          </w:tcPr>
          <w:p w14:paraId="3690FE7D" w14:textId="77777777" w:rsidR="00BC062B" w:rsidRPr="001C6F35" w:rsidRDefault="00BC062B" w:rsidP="00982D3A">
            <w:pPr>
              <w:rPr>
                <w:sz w:val="24"/>
              </w:rPr>
            </w:pPr>
            <w:r w:rsidRPr="001C6F35">
              <w:rPr>
                <w:sz w:val="24"/>
              </w:rPr>
              <w:t>Liczba portów</w:t>
            </w:r>
          </w:p>
        </w:tc>
        <w:tc>
          <w:tcPr>
            <w:tcW w:w="6565" w:type="dxa"/>
            <w:noWrap/>
            <w:hideMark/>
          </w:tcPr>
          <w:p w14:paraId="737FDDDE" w14:textId="77777777" w:rsidR="00BC062B" w:rsidRPr="007F0FF2" w:rsidRDefault="00BC062B" w:rsidP="00982D3A">
            <w:pPr>
              <w:rPr>
                <w:sz w:val="24"/>
                <w:lang w:val="en-US"/>
              </w:rPr>
            </w:pPr>
            <w:r w:rsidRPr="007F0FF2">
              <w:rPr>
                <w:sz w:val="24"/>
                <w:lang w:val="en-US"/>
              </w:rPr>
              <w:t>8 × 100Mbps PoE RJ45 ports, and 1 × gigabit network RJ45 port.</w:t>
            </w:r>
          </w:p>
        </w:tc>
      </w:tr>
      <w:tr w:rsidR="00BC062B" w:rsidRPr="00DB5715" w14:paraId="3B30E9C1" w14:textId="77777777" w:rsidTr="00982D3A">
        <w:trPr>
          <w:trHeight w:val="300"/>
        </w:trPr>
        <w:tc>
          <w:tcPr>
            <w:tcW w:w="2895" w:type="dxa"/>
            <w:noWrap/>
            <w:hideMark/>
          </w:tcPr>
          <w:p w14:paraId="52766C5F" w14:textId="77777777" w:rsidR="00BC062B" w:rsidRPr="001C6F35" w:rsidRDefault="00BC062B" w:rsidP="00982D3A">
            <w:pPr>
              <w:rPr>
                <w:sz w:val="24"/>
              </w:rPr>
            </w:pPr>
            <w:r w:rsidRPr="001C6F35">
              <w:rPr>
                <w:sz w:val="24"/>
              </w:rPr>
              <w:t>Typ portu</w:t>
            </w:r>
          </w:p>
        </w:tc>
        <w:tc>
          <w:tcPr>
            <w:tcW w:w="6565" w:type="dxa"/>
            <w:noWrap/>
            <w:hideMark/>
          </w:tcPr>
          <w:p w14:paraId="24285AD2" w14:textId="77777777" w:rsidR="00BC062B" w:rsidRPr="007F0FF2" w:rsidRDefault="00BC062B" w:rsidP="00982D3A">
            <w:pPr>
              <w:rPr>
                <w:sz w:val="24"/>
                <w:lang w:val="en-US"/>
              </w:rPr>
            </w:pPr>
            <w:r w:rsidRPr="007F0FF2">
              <w:rPr>
                <w:sz w:val="24"/>
                <w:lang w:val="en-US"/>
              </w:rPr>
              <w:t>RJ45 port, full duplex, MDI/MDI-X adaptive</w:t>
            </w:r>
          </w:p>
        </w:tc>
      </w:tr>
      <w:tr w:rsidR="00BC062B" w:rsidRPr="00DB5715" w14:paraId="33A0D0DF" w14:textId="77777777" w:rsidTr="00982D3A">
        <w:trPr>
          <w:trHeight w:val="300"/>
        </w:trPr>
        <w:tc>
          <w:tcPr>
            <w:tcW w:w="2895" w:type="dxa"/>
            <w:noWrap/>
            <w:hideMark/>
          </w:tcPr>
          <w:p w14:paraId="5E84652E" w14:textId="77777777" w:rsidR="00BC062B" w:rsidRPr="001C6F35" w:rsidRDefault="00BC062B" w:rsidP="00982D3A">
            <w:pPr>
              <w:rPr>
                <w:sz w:val="24"/>
              </w:rPr>
            </w:pPr>
            <w:r w:rsidRPr="001C6F35">
              <w:rPr>
                <w:sz w:val="24"/>
              </w:rPr>
              <w:t>Standard</w:t>
            </w:r>
          </w:p>
        </w:tc>
        <w:tc>
          <w:tcPr>
            <w:tcW w:w="6565" w:type="dxa"/>
            <w:noWrap/>
            <w:hideMark/>
          </w:tcPr>
          <w:p w14:paraId="182A8E46" w14:textId="77777777" w:rsidR="00BC062B" w:rsidRPr="007F0FF2" w:rsidRDefault="00BC062B" w:rsidP="00982D3A">
            <w:pPr>
              <w:rPr>
                <w:sz w:val="24"/>
                <w:lang w:val="en-US"/>
              </w:rPr>
            </w:pPr>
            <w:r w:rsidRPr="007F0FF2">
              <w:rPr>
                <w:sz w:val="24"/>
                <w:lang w:val="en-US"/>
              </w:rPr>
              <w:t>IEEE 802.3, IEEE 802.3u, IEEE 802.3x, and IEEE 802.3ab</w:t>
            </w:r>
          </w:p>
        </w:tc>
      </w:tr>
      <w:tr w:rsidR="00BC062B" w:rsidRPr="00DB5715" w14:paraId="7B940919" w14:textId="77777777" w:rsidTr="00982D3A">
        <w:trPr>
          <w:trHeight w:val="300"/>
        </w:trPr>
        <w:tc>
          <w:tcPr>
            <w:tcW w:w="2895" w:type="dxa"/>
            <w:noWrap/>
            <w:hideMark/>
          </w:tcPr>
          <w:p w14:paraId="3B79D2C1" w14:textId="77777777" w:rsidR="00BC062B" w:rsidRPr="001C6F35" w:rsidRDefault="00BC062B" w:rsidP="00982D3A">
            <w:pPr>
              <w:rPr>
                <w:sz w:val="24"/>
              </w:rPr>
            </w:pPr>
            <w:proofErr w:type="spellStart"/>
            <w:r w:rsidRPr="001C6F35">
              <w:rPr>
                <w:sz w:val="24"/>
              </w:rPr>
              <w:t>PoE</w:t>
            </w:r>
            <w:proofErr w:type="spellEnd"/>
            <w:r w:rsidRPr="001C6F35">
              <w:rPr>
                <w:sz w:val="24"/>
              </w:rPr>
              <w:t xml:space="preserve"> standard</w:t>
            </w:r>
          </w:p>
        </w:tc>
        <w:tc>
          <w:tcPr>
            <w:tcW w:w="6565" w:type="dxa"/>
            <w:noWrap/>
            <w:hideMark/>
          </w:tcPr>
          <w:p w14:paraId="4B97047D" w14:textId="77777777" w:rsidR="00BC062B" w:rsidRPr="007F0FF2" w:rsidRDefault="00BC062B" w:rsidP="00982D3A">
            <w:pPr>
              <w:rPr>
                <w:sz w:val="24"/>
                <w:lang w:val="en-US"/>
              </w:rPr>
            </w:pPr>
            <w:r w:rsidRPr="007F0FF2">
              <w:rPr>
                <w:sz w:val="24"/>
                <w:lang w:val="en-US"/>
              </w:rPr>
              <w:t>Ports 1 to 8: IEEE 802.3af, IEEE 802.3at</w:t>
            </w:r>
          </w:p>
        </w:tc>
      </w:tr>
      <w:tr w:rsidR="00BC062B" w:rsidRPr="001C6F35" w14:paraId="0072C986" w14:textId="77777777" w:rsidTr="00982D3A">
        <w:trPr>
          <w:trHeight w:val="300"/>
        </w:trPr>
        <w:tc>
          <w:tcPr>
            <w:tcW w:w="2895" w:type="dxa"/>
            <w:noWrap/>
            <w:hideMark/>
          </w:tcPr>
          <w:p w14:paraId="792DEE2D" w14:textId="77777777" w:rsidR="00BC062B" w:rsidRPr="001C6F35" w:rsidRDefault="00BC062B" w:rsidP="00982D3A">
            <w:pPr>
              <w:rPr>
                <w:sz w:val="24"/>
              </w:rPr>
            </w:pPr>
            <w:r w:rsidRPr="001C6F35">
              <w:rPr>
                <w:sz w:val="24"/>
              </w:rPr>
              <w:t>Max. moc zasilania dla portu</w:t>
            </w:r>
          </w:p>
        </w:tc>
        <w:tc>
          <w:tcPr>
            <w:tcW w:w="6565" w:type="dxa"/>
            <w:noWrap/>
            <w:hideMark/>
          </w:tcPr>
          <w:p w14:paraId="72173C57" w14:textId="77777777" w:rsidR="00BC062B" w:rsidRPr="001C6F35" w:rsidRDefault="00BC062B" w:rsidP="00982D3A">
            <w:pPr>
              <w:rPr>
                <w:sz w:val="24"/>
              </w:rPr>
            </w:pPr>
            <w:r w:rsidRPr="001C6F35">
              <w:rPr>
                <w:sz w:val="24"/>
              </w:rPr>
              <w:t>30W</w:t>
            </w:r>
          </w:p>
        </w:tc>
      </w:tr>
      <w:tr w:rsidR="00BC062B" w:rsidRPr="001C6F35" w14:paraId="4E7534BE" w14:textId="77777777" w:rsidTr="00982D3A">
        <w:trPr>
          <w:trHeight w:val="300"/>
        </w:trPr>
        <w:tc>
          <w:tcPr>
            <w:tcW w:w="2895" w:type="dxa"/>
            <w:noWrap/>
            <w:hideMark/>
          </w:tcPr>
          <w:p w14:paraId="4EA9CD28" w14:textId="77777777" w:rsidR="00BC062B" w:rsidRPr="001C6F35" w:rsidRDefault="00BC062B" w:rsidP="00982D3A">
            <w:pPr>
              <w:rPr>
                <w:sz w:val="24"/>
              </w:rPr>
            </w:pPr>
            <w:r w:rsidRPr="001C6F35">
              <w:rPr>
                <w:sz w:val="24"/>
              </w:rPr>
              <w:t>Zasilanie</w:t>
            </w:r>
          </w:p>
        </w:tc>
        <w:tc>
          <w:tcPr>
            <w:tcW w:w="6565" w:type="dxa"/>
            <w:noWrap/>
            <w:hideMark/>
          </w:tcPr>
          <w:p w14:paraId="63304934" w14:textId="77777777" w:rsidR="00BC062B" w:rsidRPr="001C6F35" w:rsidRDefault="00BC062B" w:rsidP="00982D3A">
            <w:pPr>
              <w:rPr>
                <w:sz w:val="24"/>
              </w:rPr>
            </w:pPr>
            <w:r w:rsidRPr="001C6F35">
              <w:rPr>
                <w:sz w:val="24"/>
              </w:rPr>
              <w:t>48 VDC, 2.5 A</w:t>
            </w:r>
          </w:p>
        </w:tc>
      </w:tr>
      <w:tr w:rsidR="00BC062B" w:rsidRPr="001C6F35" w14:paraId="7504320F" w14:textId="77777777" w:rsidTr="00982D3A">
        <w:trPr>
          <w:trHeight w:val="300"/>
        </w:trPr>
        <w:tc>
          <w:tcPr>
            <w:tcW w:w="2895" w:type="dxa"/>
            <w:noWrap/>
            <w:hideMark/>
          </w:tcPr>
          <w:p w14:paraId="01754999" w14:textId="77777777" w:rsidR="00BC062B" w:rsidRPr="001C6F35" w:rsidRDefault="00BC062B" w:rsidP="00982D3A">
            <w:pPr>
              <w:rPr>
                <w:sz w:val="24"/>
              </w:rPr>
            </w:pPr>
            <w:r w:rsidRPr="001C6F35">
              <w:rPr>
                <w:sz w:val="24"/>
              </w:rPr>
              <w:t>Moc zasilania</w:t>
            </w:r>
          </w:p>
        </w:tc>
        <w:tc>
          <w:tcPr>
            <w:tcW w:w="6565" w:type="dxa"/>
            <w:noWrap/>
            <w:hideMark/>
          </w:tcPr>
          <w:p w14:paraId="0B952DA1" w14:textId="77777777" w:rsidR="00BC062B" w:rsidRPr="001C6F35" w:rsidRDefault="00BC062B" w:rsidP="00982D3A">
            <w:pPr>
              <w:rPr>
                <w:sz w:val="24"/>
              </w:rPr>
            </w:pPr>
            <w:r w:rsidRPr="001C6F35">
              <w:rPr>
                <w:sz w:val="24"/>
              </w:rPr>
              <w:t>120W</w:t>
            </w:r>
          </w:p>
        </w:tc>
      </w:tr>
    </w:tbl>
    <w:p w14:paraId="3D01541C" w14:textId="77777777" w:rsidR="00BC062B" w:rsidRPr="00ED2BF7" w:rsidRDefault="00BC062B" w:rsidP="00BC062B">
      <w:pPr>
        <w:ind w:left="360"/>
      </w:pPr>
      <w:r>
        <w:fldChar w:fldCharType="end"/>
      </w:r>
    </w:p>
    <w:tbl>
      <w:tblPr>
        <w:tblStyle w:val="Tabela-Siatka"/>
        <w:tblW w:w="0" w:type="auto"/>
        <w:tblLook w:val="04A0" w:firstRow="1" w:lastRow="0" w:firstColumn="1" w:lastColumn="0" w:noHBand="0" w:noVBand="1"/>
      </w:tblPr>
      <w:tblGrid>
        <w:gridCol w:w="4214"/>
        <w:gridCol w:w="4848"/>
      </w:tblGrid>
      <w:tr w:rsidR="00BC062B" w:rsidRPr="001C6F35" w14:paraId="0577505E" w14:textId="77777777" w:rsidTr="00982D3A">
        <w:trPr>
          <w:trHeight w:val="300"/>
        </w:trPr>
        <w:tc>
          <w:tcPr>
            <w:tcW w:w="9062" w:type="dxa"/>
            <w:gridSpan w:val="2"/>
            <w:noWrap/>
            <w:hideMark/>
          </w:tcPr>
          <w:p w14:paraId="7704928E" w14:textId="77777777" w:rsidR="00BC062B" w:rsidRPr="001C6F35" w:rsidRDefault="00BC062B" w:rsidP="00982D3A">
            <w:pPr>
              <w:jc w:val="center"/>
              <w:rPr>
                <w:b/>
                <w:bCs/>
                <w:sz w:val="24"/>
              </w:rPr>
            </w:pPr>
            <w:r w:rsidRPr="001C6F35">
              <w:rPr>
                <w:b/>
                <w:bCs/>
                <w:sz w:val="24"/>
              </w:rPr>
              <w:lastRenderedPageBreak/>
              <w:t>Kamera wymagania</w:t>
            </w:r>
          </w:p>
        </w:tc>
      </w:tr>
      <w:tr w:rsidR="00BC062B" w:rsidRPr="001C6F35" w14:paraId="4C3BB0B1" w14:textId="77777777" w:rsidTr="00982D3A">
        <w:trPr>
          <w:trHeight w:val="300"/>
        </w:trPr>
        <w:tc>
          <w:tcPr>
            <w:tcW w:w="5527" w:type="dxa"/>
            <w:noWrap/>
            <w:hideMark/>
          </w:tcPr>
          <w:p w14:paraId="4D52E683" w14:textId="77777777" w:rsidR="00BC062B" w:rsidRPr="001C6F35" w:rsidRDefault="00BC062B" w:rsidP="00982D3A">
            <w:pPr>
              <w:rPr>
                <w:sz w:val="24"/>
              </w:rPr>
            </w:pPr>
            <w:r w:rsidRPr="001C6F35">
              <w:rPr>
                <w:sz w:val="24"/>
              </w:rPr>
              <w:t>Image Sensor</w:t>
            </w:r>
          </w:p>
        </w:tc>
        <w:tc>
          <w:tcPr>
            <w:tcW w:w="3535" w:type="dxa"/>
            <w:noWrap/>
            <w:hideMark/>
          </w:tcPr>
          <w:p w14:paraId="00620A8F" w14:textId="77777777" w:rsidR="00BC062B" w:rsidRPr="001C6F35" w:rsidRDefault="00BC062B" w:rsidP="00982D3A">
            <w:pPr>
              <w:rPr>
                <w:sz w:val="24"/>
              </w:rPr>
            </w:pPr>
            <w:r w:rsidRPr="001C6F35">
              <w:rPr>
                <w:sz w:val="24"/>
              </w:rPr>
              <w:t>1/2.8" Progressive Scan CMOS</w:t>
            </w:r>
          </w:p>
        </w:tc>
      </w:tr>
      <w:tr w:rsidR="00BC062B" w:rsidRPr="00DB5715" w14:paraId="7C7DC934" w14:textId="77777777" w:rsidTr="00982D3A">
        <w:trPr>
          <w:trHeight w:val="300"/>
        </w:trPr>
        <w:tc>
          <w:tcPr>
            <w:tcW w:w="5527" w:type="dxa"/>
            <w:noWrap/>
            <w:hideMark/>
          </w:tcPr>
          <w:p w14:paraId="28F65E9B" w14:textId="77777777" w:rsidR="00BC062B" w:rsidRPr="001C6F35" w:rsidRDefault="00BC062B" w:rsidP="00982D3A">
            <w:pPr>
              <w:rPr>
                <w:sz w:val="24"/>
              </w:rPr>
            </w:pPr>
            <w:proofErr w:type="spellStart"/>
            <w:r w:rsidRPr="001C6F35">
              <w:rPr>
                <w:sz w:val="24"/>
              </w:rPr>
              <w:t>Lens</w:t>
            </w:r>
            <w:proofErr w:type="spellEnd"/>
            <w:r w:rsidRPr="001C6F35">
              <w:rPr>
                <w:sz w:val="24"/>
              </w:rPr>
              <w:t xml:space="preserve"> </w:t>
            </w:r>
            <w:proofErr w:type="spellStart"/>
            <w:r w:rsidRPr="001C6F35">
              <w:rPr>
                <w:sz w:val="24"/>
              </w:rPr>
              <w:t>Type</w:t>
            </w:r>
            <w:proofErr w:type="spellEnd"/>
          </w:p>
        </w:tc>
        <w:tc>
          <w:tcPr>
            <w:tcW w:w="3535" w:type="dxa"/>
            <w:noWrap/>
            <w:hideMark/>
          </w:tcPr>
          <w:p w14:paraId="0E981C2E" w14:textId="77777777" w:rsidR="00BC062B" w:rsidRPr="007F0FF2" w:rsidRDefault="00BC062B" w:rsidP="00982D3A">
            <w:pPr>
              <w:rPr>
                <w:sz w:val="24"/>
                <w:lang w:val="en-US"/>
              </w:rPr>
            </w:pPr>
            <w:r w:rsidRPr="007F0FF2">
              <w:rPr>
                <w:sz w:val="24"/>
                <w:lang w:val="en-US"/>
              </w:rPr>
              <w:t>Varifocal lens, motor-driven lens, 2.7 to 13.5 mm</w:t>
            </w:r>
          </w:p>
        </w:tc>
      </w:tr>
      <w:tr w:rsidR="00BC062B" w:rsidRPr="001C6F35" w14:paraId="56736DFE" w14:textId="77777777" w:rsidTr="00982D3A">
        <w:trPr>
          <w:trHeight w:val="300"/>
        </w:trPr>
        <w:tc>
          <w:tcPr>
            <w:tcW w:w="5527" w:type="dxa"/>
            <w:noWrap/>
            <w:hideMark/>
          </w:tcPr>
          <w:p w14:paraId="009CCE73" w14:textId="77777777" w:rsidR="00BC062B" w:rsidRPr="001C6F35" w:rsidRDefault="00BC062B" w:rsidP="00982D3A">
            <w:pPr>
              <w:rPr>
                <w:sz w:val="24"/>
              </w:rPr>
            </w:pPr>
            <w:r w:rsidRPr="001C6F35">
              <w:rPr>
                <w:sz w:val="24"/>
              </w:rPr>
              <w:t>Zakres ogniskowych/ Przesłona</w:t>
            </w:r>
          </w:p>
        </w:tc>
        <w:tc>
          <w:tcPr>
            <w:tcW w:w="3535" w:type="dxa"/>
            <w:noWrap/>
            <w:hideMark/>
          </w:tcPr>
          <w:p w14:paraId="1AA8BD50" w14:textId="77777777" w:rsidR="00BC062B" w:rsidRPr="001C6F35" w:rsidRDefault="00BC062B" w:rsidP="00982D3A">
            <w:pPr>
              <w:rPr>
                <w:sz w:val="24"/>
              </w:rPr>
            </w:pPr>
            <w:r w:rsidRPr="001C6F35">
              <w:rPr>
                <w:sz w:val="24"/>
              </w:rPr>
              <w:t>2.7 to 13.5 mm: F1.4</w:t>
            </w:r>
          </w:p>
        </w:tc>
      </w:tr>
      <w:tr w:rsidR="00BC062B" w:rsidRPr="001C6F35" w14:paraId="0CBB40CE" w14:textId="77777777" w:rsidTr="00982D3A">
        <w:trPr>
          <w:trHeight w:val="300"/>
        </w:trPr>
        <w:tc>
          <w:tcPr>
            <w:tcW w:w="5527" w:type="dxa"/>
            <w:noWrap/>
            <w:hideMark/>
          </w:tcPr>
          <w:p w14:paraId="254F9D01" w14:textId="77777777" w:rsidR="00BC062B" w:rsidRPr="001C6F35" w:rsidRDefault="00BC062B" w:rsidP="00982D3A">
            <w:pPr>
              <w:rPr>
                <w:sz w:val="24"/>
              </w:rPr>
            </w:pPr>
            <w:r w:rsidRPr="001C6F35">
              <w:rPr>
                <w:sz w:val="24"/>
              </w:rPr>
              <w:t>Rozdzielczość min.</w:t>
            </w:r>
          </w:p>
        </w:tc>
        <w:tc>
          <w:tcPr>
            <w:tcW w:w="3535" w:type="dxa"/>
            <w:noWrap/>
            <w:hideMark/>
          </w:tcPr>
          <w:p w14:paraId="7A46E48F" w14:textId="77777777" w:rsidR="00BC062B" w:rsidRPr="001C6F35" w:rsidRDefault="00BC062B" w:rsidP="00982D3A">
            <w:pPr>
              <w:rPr>
                <w:sz w:val="24"/>
              </w:rPr>
            </w:pPr>
            <w:r w:rsidRPr="001C6F35">
              <w:rPr>
                <w:sz w:val="24"/>
              </w:rPr>
              <w:t>1920 × 1080</w:t>
            </w:r>
          </w:p>
        </w:tc>
      </w:tr>
      <w:tr w:rsidR="00BC062B" w:rsidRPr="001C6F35" w14:paraId="6E91C49A" w14:textId="77777777" w:rsidTr="00982D3A">
        <w:trPr>
          <w:trHeight w:val="300"/>
        </w:trPr>
        <w:tc>
          <w:tcPr>
            <w:tcW w:w="5527" w:type="dxa"/>
            <w:noWrap/>
            <w:hideMark/>
          </w:tcPr>
          <w:p w14:paraId="06B1E63F" w14:textId="77777777" w:rsidR="00BC062B" w:rsidRPr="001C6F35" w:rsidRDefault="00BC062B" w:rsidP="00982D3A">
            <w:pPr>
              <w:rPr>
                <w:sz w:val="24"/>
              </w:rPr>
            </w:pPr>
            <w:r w:rsidRPr="001C6F35">
              <w:rPr>
                <w:sz w:val="24"/>
              </w:rPr>
              <w:t>Kompresja wideo</w:t>
            </w:r>
          </w:p>
        </w:tc>
        <w:tc>
          <w:tcPr>
            <w:tcW w:w="3535" w:type="dxa"/>
            <w:noWrap/>
            <w:hideMark/>
          </w:tcPr>
          <w:p w14:paraId="71DAB655" w14:textId="77777777" w:rsidR="00BC062B" w:rsidRPr="001C6F35" w:rsidRDefault="00BC062B" w:rsidP="00982D3A">
            <w:pPr>
              <w:rPr>
                <w:sz w:val="24"/>
              </w:rPr>
            </w:pPr>
            <w:r w:rsidRPr="001C6F35">
              <w:rPr>
                <w:sz w:val="24"/>
              </w:rPr>
              <w:t>H.265/H.264/H.264+/H.265+</w:t>
            </w:r>
          </w:p>
        </w:tc>
      </w:tr>
      <w:tr w:rsidR="00BC062B" w:rsidRPr="001C6F35" w14:paraId="115937F2" w14:textId="77777777" w:rsidTr="00982D3A">
        <w:trPr>
          <w:trHeight w:val="300"/>
        </w:trPr>
        <w:tc>
          <w:tcPr>
            <w:tcW w:w="5527" w:type="dxa"/>
            <w:noWrap/>
            <w:hideMark/>
          </w:tcPr>
          <w:p w14:paraId="69302D2C" w14:textId="77777777" w:rsidR="00BC062B" w:rsidRPr="001C6F35" w:rsidRDefault="00BC062B" w:rsidP="00982D3A">
            <w:pPr>
              <w:rPr>
                <w:sz w:val="24"/>
              </w:rPr>
            </w:pPr>
            <w:r w:rsidRPr="001C6F35">
              <w:rPr>
                <w:sz w:val="24"/>
              </w:rPr>
              <w:t>Audio</w:t>
            </w:r>
          </w:p>
        </w:tc>
        <w:tc>
          <w:tcPr>
            <w:tcW w:w="3535" w:type="dxa"/>
            <w:noWrap/>
            <w:hideMark/>
          </w:tcPr>
          <w:p w14:paraId="7841DA1B" w14:textId="77777777" w:rsidR="00BC062B" w:rsidRPr="001C6F35" w:rsidRDefault="00BC062B" w:rsidP="00982D3A">
            <w:pPr>
              <w:rPr>
                <w:sz w:val="24"/>
              </w:rPr>
            </w:pPr>
            <w:r w:rsidRPr="001C6F35">
              <w:rPr>
                <w:sz w:val="24"/>
              </w:rPr>
              <w:t>Tak</w:t>
            </w:r>
          </w:p>
        </w:tc>
      </w:tr>
      <w:tr w:rsidR="00BC062B" w:rsidRPr="001C6F35" w14:paraId="773E3D03" w14:textId="77777777" w:rsidTr="00982D3A">
        <w:trPr>
          <w:trHeight w:val="300"/>
        </w:trPr>
        <w:tc>
          <w:tcPr>
            <w:tcW w:w="5527" w:type="dxa"/>
            <w:noWrap/>
            <w:hideMark/>
          </w:tcPr>
          <w:p w14:paraId="26C3F564" w14:textId="77777777" w:rsidR="00BC062B" w:rsidRPr="001C6F35" w:rsidRDefault="00BC062B" w:rsidP="00982D3A">
            <w:pPr>
              <w:rPr>
                <w:sz w:val="24"/>
              </w:rPr>
            </w:pPr>
            <w:r w:rsidRPr="001C6F35">
              <w:rPr>
                <w:sz w:val="24"/>
              </w:rPr>
              <w:t>Parametry audio</w:t>
            </w:r>
          </w:p>
        </w:tc>
        <w:tc>
          <w:tcPr>
            <w:tcW w:w="3535" w:type="dxa"/>
            <w:noWrap/>
            <w:hideMark/>
          </w:tcPr>
          <w:p w14:paraId="46A9B2D4" w14:textId="77777777" w:rsidR="00BC062B" w:rsidRPr="001C6F35" w:rsidRDefault="00BC062B" w:rsidP="00982D3A">
            <w:pPr>
              <w:rPr>
                <w:sz w:val="24"/>
              </w:rPr>
            </w:pPr>
            <w:r w:rsidRPr="001C6F35">
              <w:rPr>
                <w:sz w:val="24"/>
              </w:rPr>
              <w:t>8 kHz/16 kHz/32 kHz/44.1 kHz/48 kHz</w:t>
            </w:r>
          </w:p>
        </w:tc>
      </w:tr>
      <w:tr w:rsidR="00BC062B" w:rsidRPr="001C6F35" w14:paraId="1AB73FD8" w14:textId="77777777" w:rsidTr="00982D3A">
        <w:trPr>
          <w:trHeight w:val="300"/>
        </w:trPr>
        <w:tc>
          <w:tcPr>
            <w:tcW w:w="5527" w:type="dxa"/>
            <w:noWrap/>
            <w:hideMark/>
          </w:tcPr>
          <w:p w14:paraId="29B79FAA" w14:textId="77777777" w:rsidR="00BC062B" w:rsidRPr="001C6F35" w:rsidRDefault="00BC062B" w:rsidP="00982D3A">
            <w:pPr>
              <w:rPr>
                <w:sz w:val="24"/>
              </w:rPr>
            </w:pPr>
            <w:r w:rsidRPr="001C6F35">
              <w:rPr>
                <w:sz w:val="24"/>
              </w:rPr>
              <w:t>Kompresja audio</w:t>
            </w:r>
          </w:p>
        </w:tc>
        <w:tc>
          <w:tcPr>
            <w:tcW w:w="3535" w:type="dxa"/>
            <w:noWrap/>
            <w:hideMark/>
          </w:tcPr>
          <w:p w14:paraId="0475151A" w14:textId="77777777" w:rsidR="00BC062B" w:rsidRPr="001C6F35" w:rsidRDefault="00BC062B" w:rsidP="00982D3A">
            <w:pPr>
              <w:rPr>
                <w:sz w:val="24"/>
              </w:rPr>
            </w:pPr>
            <w:r w:rsidRPr="001C6F35">
              <w:rPr>
                <w:sz w:val="24"/>
              </w:rPr>
              <w:t>G.711ulaw/G.711alaw/G.722.1/G.726/MP2L2/PCM/MP3/AAC</w:t>
            </w:r>
          </w:p>
        </w:tc>
      </w:tr>
      <w:tr w:rsidR="00BC062B" w:rsidRPr="001C6F35" w14:paraId="53127D3B" w14:textId="77777777" w:rsidTr="00982D3A">
        <w:trPr>
          <w:trHeight w:val="870"/>
        </w:trPr>
        <w:tc>
          <w:tcPr>
            <w:tcW w:w="5527" w:type="dxa"/>
            <w:noWrap/>
            <w:hideMark/>
          </w:tcPr>
          <w:p w14:paraId="0318FA32" w14:textId="77777777" w:rsidR="00BC062B" w:rsidRPr="001C6F35" w:rsidRDefault="00BC062B" w:rsidP="00982D3A">
            <w:pPr>
              <w:rPr>
                <w:sz w:val="24"/>
              </w:rPr>
            </w:pPr>
            <w:r w:rsidRPr="001C6F35">
              <w:rPr>
                <w:sz w:val="24"/>
              </w:rPr>
              <w:t>Protokoły sieciowe</w:t>
            </w:r>
          </w:p>
        </w:tc>
        <w:tc>
          <w:tcPr>
            <w:tcW w:w="3535" w:type="dxa"/>
            <w:hideMark/>
          </w:tcPr>
          <w:p w14:paraId="7042F088" w14:textId="77777777" w:rsidR="00BC062B" w:rsidRPr="001C6F35" w:rsidRDefault="00BC062B" w:rsidP="00982D3A">
            <w:pPr>
              <w:rPr>
                <w:sz w:val="24"/>
              </w:rPr>
            </w:pPr>
            <w:r w:rsidRPr="001C6F35">
              <w:rPr>
                <w:sz w:val="24"/>
              </w:rPr>
              <w:t xml:space="preserve">TCP/IP, ICMP, HTTP, HTTPS, FTP, DHCP, DNS, DDNS, RTP, RTSP, NTP, </w:t>
            </w:r>
            <w:proofErr w:type="spellStart"/>
            <w:r w:rsidRPr="001C6F35">
              <w:rPr>
                <w:sz w:val="24"/>
              </w:rPr>
              <w:t>UPnP</w:t>
            </w:r>
            <w:proofErr w:type="spellEnd"/>
            <w:r w:rsidRPr="001C6F35">
              <w:rPr>
                <w:sz w:val="24"/>
              </w:rPr>
              <w:t xml:space="preserve">, SMTP, IGMP, 802.1X, </w:t>
            </w:r>
            <w:proofErr w:type="spellStart"/>
            <w:r w:rsidRPr="001C6F35">
              <w:rPr>
                <w:sz w:val="24"/>
              </w:rPr>
              <w:t>QoS</w:t>
            </w:r>
            <w:proofErr w:type="spellEnd"/>
            <w:r w:rsidRPr="001C6F35">
              <w:rPr>
                <w:sz w:val="24"/>
              </w:rPr>
              <w:t xml:space="preserve">, IPv4, IPv6, UDP, </w:t>
            </w:r>
            <w:proofErr w:type="spellStart"/>
            <w:r w:rsidRPr="001C6F35">
              <w:rPr>
                <w:sz w:val="24"/>
              </w:rPr>
              <w:t>Bonjour</w:t>
            </w:r>
            <w:proofErr w:type="spellEnd"/>
            <w:r w:rsidRPr="001C6F35">
              <w:rPr>
                <w:sz w:val="24"/>
              </w:rPr>
              <w:t xml:space="preserve">, SSL/TLS, </w:t>
            </w:r>
            <w:proofErr w:type="spellStart"/>
            <w:r w:rsidRPr="001C6F35">
              <w:rPr>
                <w:sz w:val="24"/>
              </w:rPr>
              <w:t>PPPoE</w:t>
            </w:r>
            <w:proofErr w:type="spellEnd"/>
            <w:r w:rsidRPr="001C6F35">
              <w:rPr>
                <w:sz w:val="24"/>
              </w:rPr>
              <w:t>, ARP, SNMP</w:t>
            </w:r>
          </w:p>
        </w:tc>
      </w:tr>
      <w:tr w:rsidR="00BC062B" w:rsidRPr="001C6F35" w14:paraId="083BB8EF" w14:textId="77777777" w:rsidTr="00982D3A">
        <w:trPr>
          <w:trHeight w:val="300"/>
        </w:trPr>
        <w:tc>
          <w:tcPr>
            <w:tcW w:w="5527" w:type="dxa"/>
            <w:hideMark/>
          </w:tcPr>
          <w:p w14:paraId="075B1987" w14:textId="77777777" w:rsidR="00BC062B" w:rsidRPr="001C6F35" w:rsidRDefault="00BC062B" w:rsidP="00982D3A">
            <w:pPr>
              <w:rPr>
                <w:sz w:val="24"/>
              </w:rPr>
            </w:pPr>
            <w:proofErr w:type="spellStart"/>
            <w:r w:rsidRPr="001C6F35">
              <w:rPr>
                <w:sz w:val="24"/>
              </w:rPr>
              <w:t>Onvif</w:t>
            </w:r>
            <w:proofErr w:type="spellEnd"/>
            <w:r w:rsidRPr="001C6F35">
              <w:rPr>
                <w:sz w:val="24"/>
              </w:rPr>
              <w:t>:</w:t>
            </w:r>
          </w:p>
        </w:tc>
        <w:tc>
          <w:tcPr>
            <w:tcW w:w="3535" w:type="dxa"/>
            <w:hideMark/>
          </w:tcPr>
          <w:p w14:paraId="4CEF0265" w14:textId="77777777" w:rsidR="00BC062B" w:rsidRPr="001C6F35" w:rsidRDefault="00BC062B" w:rsidP="00982D3A">
            <w:pPr>
              <w:rPr>
                <w:sz w:val="24"/>
              </w:rPr>
            </w:pPr>
            <w:r w:rsidRPr="001C6F35">
              <w:rPr>
                <w:sz w:val="24"/>
              </w:rPr>
              <w:t>Tak</w:t>
            </w:r>
          </w:p>
        </w:tc>
      </w:tr>
      <w:tr w:rsidR="00BC062B" w:rsidRPr="00DB5715" w14:paraId="619412D1" w14:textId="77777777" w:rsidTr="00982D3A">
        <w:trPr>
          <w:trHeight w:val="300"/>
        </w:trPr>
        <w:tc>
          <w:tcPr>
            <w:tcW w:w="5527" w:type="dxa"/>
            <w:noWrap/>
            <w:hideMark/>
          </w:tcPr>
          <w:p w14:paraId="76324CF0" w14:textId="77777777" w:rsidR="00BC062B" w:rsidRPr="001C6F35" w:rsidRDefault="00BC062B" w:rsidP="00982D3A">
            <w:pPr>
              <w:rPr>
                <w:sz w:val="24"/>
              </w:rPr>
            </w:pPr>
            <w:r w:rsidRPr="001C6F35">
              <w:rPr>
                <w:sz w:val="24"/>
              </w:rPr>
              <w:t>Interfejs sieciowy</w:t>
            </w:r>
          </w:p>
        </w:tc>
        <w:tc>
          <w:tcPr>
            <w:tcW w:w="3535" w:type="dxa"/>
            <w:noWrap/>
            <w:hideMark/>
          </w:tcPr>
          <w:p w14:paraId="02BE8229" w14:textId="77777777" w:rsidR="00BC062B" w:rsidRPr="007F0FF2" w:rsidRDefault="00BC062B" w:rsidP="00982D3A">
            <w:pPr>
              <w:rPr>
                <w:sz w:val="24"/>
                <w:lang w:val="en-US"/>
              </w:rPr>
            </w:pPr>
            <w:r w:rsidRPr="007F0FF2">
              <w:rPr>
                <w:sz w:val="24"/>
                <w:lang w:val="en-US"/>
              </w:rPr>
              <w:t>1 RJ45 10 M/100 M self-adaptive Ethernet port</w:t>
            </w:r>
          </w:p>
        </w:tc>
      </w:tr>
      <w:tr w:rsidR="00BC062B" w:rsidRPr="001C6F35" w14:paraId="1BF528F9" w14:textId="77777777" w:rsidTr="00982D3A">
        <w:trPr>
          <w:trHeight w:val="300"/>
        </w:trPr>
        <w:tc>
          <w:tcPr>
            <w:tcW w:w="5527" w:type="dxa"/>
            <w:hideMark/>
          </w:tcPr>
          <w:p w14:paraId="08A2D76A" w14:textId="77777777" w:rsidR="00BC062B" w:rsidRPr="001C6F35" w:rsidRDefault="00BC062B" w:rsidP="00982D3A">
            <w:pPr>
              <w:rPr>
                <w:sz w:val="24"/>
              </w:rPr>
            </w:pPr>
            <w:proofErr w:type="spellStart"/>
            <w:r w:rsidRPr="001C6F35">
              <w:rPr>
                <w:sz w:val="24"/>
              </w:rPr>
              <w:t>Wej</w:t>
            </w:r>
            <w:proofErr w:type="spellEnd"/>
            <w:r w:rsidRPr="001C6F35">
              <w:rPr>
                <w:sz w:val="24"/>
              </w:rPr>
              <w:t>./wyj. Alarmowe:</w:t>
            </w:r>
          </w:p>
        </w:tc>
        <w:tc>
          <w:tcPr>
            <w:tcW w:w="3535" w:type="dxa"/>
            <w:noWrap/>
            <w:hideMark/>
          </w:tcPr>
          <w:p w14:paraId="6A2EAECF" w14:textId="77777777" w:rsidR="00BC062B" w:rsidRPr="001C6F35" w:rsidRDefault="00BC062B" w:rsidP="00982D3A">
            <w:pPr>
              <w:rPr>
                <w:sz w:val="24"/>
              </w:rPr>
            </w:pPr>
            <w:r w:rsidRPr="001C6F35">
              <w:rPr>
                <w:sz w:val="24"/>
              </w:rPr>
              <w:t>tak 1/1</w:t>
            </w:r>
          </w:p>
        </w:tc>
      </w:tr>
      <w:tr w:rsidR="00BC062B" w:rsidRPr="001C6F35" w14:paraId="16EFCABC" w14:textId="77777777" w:rsidTr="00982D3A">
        <w:trPr>
          <w:trHeight w:val="300"/>
        </w:trPr>
        <w:tc>
          <w:tcPr>
            <w:tcW w:w="5527" w:type="dxa"/>
            <w:hideMark/>
          </w:tcPr>
          <w:p w14:paraId="27318FE8" w14:textId="77777777" w:rsidR="00BC062B" w:rsidRPr="001C6F35" w:rsidRDefault="00BC062B" w:rsidP="00982D3A">
            <w:pPr>
              <w:rPr>
                <w:sz w:val="24"/>
              </w:rPr>
            </w:pPr>
            <w:r w:rsidRPr="001C6F35">
              <w:rPr>
                <w:sz w:val="24"/>
              </w:rPr>
              <w:t>Detekcja ruchu:</w:t>
            </w:r>
          </w:p>
        </w:tc>
        <w:tc>
          <w:tcPr>
            <w:tcW w:w="3535" w:type="dxa"/>
            <w:hideMark/>
          </w:tcPr>
          <w:p w14:paraId="336A7AA5" w14:textId="77777777" w:rsidR="00BC062B" w:rsidRPr="001C6F35" w:rsidRDefault="00BC062B" w:rsidP="00982D3A">
            <w:pPr>
              <w:rPr>
                <w:sz w:val="24"/>
              </w:rPr>
            </w:pPr>
            <w:r w:rsidRPr="001C6F35">
              <w:rPr>
                <w:sz w:val="24"/>
              </w:rPr>
              <w:t>Tak</w:t>
            </w:r>
          </w:p>
        </w:tc>
      </w:tr>
      <w:tr w:rsidR="00BC062B" w:rsidRPr="001C6F35" w14:paraId="519BDF4F" w14:textId="77777777" w:rsidTr="00982D3A">
        <w:trPr>
          <w:trHeight w:val="570"/>
        </w:trPr>
        <w:tc>
          <w:tcPr>
            <w:tcW w:w="5527" w:type="dxa"/>
            <w:hideMark/>
          </w:tcPr>
          <w:p w14:paraId="08414A05" w14:textId="77777777" w:rsidR="00BC062B" w:rsidRPr="001C6F35" w:rsidRDefault="00BC062B" w:rsidP="00982D3A">
            <w:pPr>
              <w:rPr>
                <w:sz w:val="24"/>
              </w:rPr>
            </w:pPr>
            <w:r w:rsidRPr="001C6F35">
              <w:rPr>
                <w:sz w:val="24"/>
              </w:rPr>
              <w:t>Inteligentna Analiza Obrazu:</w:t>
            </w:r>
          </w:p>
        </w:tc>
        <w:tc>
          <w:tcPr>
            <w:tcW w:w="3535" w:type="dxa"/>
            <w:hideMark/>
          </w:tcPr>
          <w:p w14:paraId="4BC14C60" w14:textId="77777777" w:rsidR="00BC062B" w:rsidRPr="001C6F35" w:rsidRDefault="00BC062B" w:rsidP="00982D3A">
            <w:pPr>
              <w:rPr>
                <w:sz w:val="24"/>
              </w:rPr>
            </w:pPr>
            <w:r w:rsidRPr="001C6F35">
              <w:rPr>
                <w:sz w:val="24"/>
              </w:rPr>
              <w:t>Tak</w:t>
            </w:r>
          </w:p>
        </w:tc>
      </w:tr>
      <w:tr w:rsidR="00BC062B" w:rsidRPr="001C6F35" w14:paraId="04980106" w14:textId="77777777" w:rsidTr="00982D3A">
        <w:trPr>
          <w:trHeight w:val="300"/>
        </w:trPr>
        <w:tc>
          <w:tcPr>
            <w:tcW w:w="5527" w:type="dxa"/>
            <w:hideMark/>
          </w:tcPr>
          <w:p w14:paraId="63D2AAC5" w14:textId="77777777" w:rsidR="00BC062B" w:rsidRPr="001C6F35" w:rsidRDefault="00BC062B" w:rsidP="00982D3A">
            <w:pPr>
              <w:rPr>
                <w:sz w:val="24"/>
              </w:rPr>
            </w:pPr>
            <w:r w:rsidRPr="001C6F35">
              <w:rPr>
                <w:sz w:val="24"/>
              </w:rPr>
              <w:t>Wykrywanie wejścia w obszar</w:t>
            </w:r>
          </w:p>
        </w:tc>
        <w:tc>
          <w:tcPr>
            <w:tcW w:w="3535" w:type="dxa"/>
            <w:hideMark/>
          </w:tcPr>
          <w:p w14:paraId="23EE35F0" w14:textId="77777777" w:rsidR="00BC062B" w:rsidRPr="001C6F35" w:rsidRDefault="00BC062B" w:rsidP="00982D3A">
            <w:pPr>
              <w:rPr>
                <w:sz w:val="24"/>
              </w:rPr>
            </w:pPr>
            <w:r w:rsidRPr="001C6F35">
              <w:rPr>
                <w:sz w:val="24"/>
              </w:rPr>
              <w:t>Tak</w:t>
            </w:r>
          </w:p>
        </w:tc>
      </w:tr>
      <w:tr w:rsidR="00BC062B" w:rsidRPr="001C6F35" w14:paraId="7E54EFB5" w14:textId="77777777" w:rsidTr="00982D3A">
        <w:trPr>
          <w:trHeight w:val="300"/>
        </w:trPr>
        <w:tc>
          <w:tcPr>
            <w:tcW w:w="5527" w:type="dxa"/>
            <w:hideMark/>
          </w:tcPr>
          <w:p w14:paraId="566BE592" w14:textId="77777777" w:rsidR="00BC062B" w:rsidRPr="001C6F35" w:rsidRDefault="00BC062B" w:rsidP="00982D3A">
            <w:pPr>
              <w:rPr>
                <w:sz w:val="24"/>
              </w:rPr>
            </w:pPr>
            <w:r>
              <w:rPr>
                <w:sz w:val="24"/>
              </w:rPr>
              <w:t>wykrywanie przek</w:t>
            </w:r>
            <w:r w:rsidRPr="001C6F35">
              <w:rPr>
                <w:sz w:val="24"/>
              </w:rPr>
              <w:t>roczenia linii</w:t>
            </w:r>
          </w:p>
        </w:tc>
        <w:tc>
          <w:tcPr>
            <w:tcW w:w="3535" w:type="dxa"/>
            <w:hideMark/>
          </w:tcPr>
          <w:p w14:paraId="0452FA31" w14:textId="77777777" w:rsidR="00BC062B" w:rsidRPr="001C6F35" w:rsidRDefault="00BC062B" w:rsidP="00982D3A">
            <w:pPr>
              <w:rPr>
                <w:sz w:val="24"/>
              </w:rPr>
            </w:pPr>
            <w:r w:rsidRPr="001C6F35">
              <w:rPr>
                <w:sz w:val="24"/>
              </w:rPr>
              <w:t>Tak</w:t>
            </w:r>
          </w:p>
        </w:tc>
      </w:tr>
      <w:tr w:rsidR="00BC062B" w:rsidRPr="001C6F35" w14:paraId="7B8F17DD" w14:textId="77777777" w:rsidTr="00982D3A">
        <w:trPr>
          <w:trHeight w:val="300"/>
        </w:trPr>
        <w:tc>
          <w:tcPr>
            <w:tcW w:w="5527" w:type="dxa"/>
            <w:hideMark/>
          </w:tcPr>
          <w:p w14:paraId="1B7CDEA7" w14:textId="77777777" w:rsidR="00BC062B" w:rsidRPr="001C6F35" w:rsidRDefault="00BC062B" w:rsidP="00982D3A">
            <w:pPr>
              <w:rPr>
                <w:sz w:val="24"/>
              </w:rPr>
            </w:pPr>
            <w:r w:rsidRPr="001C6F35">
              <w:rPr>
                <w:sz w:val="24"/>
              </w:rPr>
              <w:t>Wykrywanie pozostawionego bagażu</w:t>
            </w:r>
          </w:p>
        </w:tc>
        <w:tc>
          <w:tcPr>
            <w:tcW w:w="3535" w:type="dxa"/>
            <w:hideMark/>
          </w:tcPr>
          <w:p w14:paraId="207675BA" w14:textId="77777777" w:rsidR="00BC062B" w:rsidRPr="001C6F35" w:rsidRDefault="00BC062B" w:rsidP="00982D3A">
            <w:pPr>
              <w:rPr>
                <w:sz w:val="24"/>
              </w:rPr>
            </w:pPr>
            <w:r w:rsidRPr="001C6F35">
              <w:rPr>
                <w:sz w:val="24"/>
              </w:rPr>
              <w:t>Tak</w:t>
            </w:r>
          </w:p>
        </w:tc>
      </w:tr>
      <w:tr w:rsidR="00BC062B" w:rsidRPr="001C6F35" w14:paraId="45BCDA0C" w14:textId="77777777" w:rsidTr="00982D3A">
        <w:trPr>
          <w:trHeight w:val="300"/>
        </w:trPr>
        <w:tc>
          <w:tcPr>
            <w:tcW w:w="5527" w:type="dxa"/>
            <w:noWrap/>
            <w:hideMark/>
          </w:tcPr>
          <w:p w14:paraId="3B937B70" w14:textId="77777777" w:rsidR="00BC062B" w:rsidRPr="001C6F35" w:rsidRDefault="00BC062B" w:rsidP="00982D3A">
            <w:pPr>
              <w:rPr>
                <w:sz w:val="24"/>
              </w:rPr>
            </w:pPr>
            <w:r w:rsidRPr="001C6F35">
              <w:rPr>
                <w:sz w:val="24"/>
              </w:rPr>
              <w:t>Temperatura pracy</w:t>
            </w:r>
          </w:p>
        </w:tc>
        <w:tc>
          <w:tcPr>
            <w:tcW w:w="3535" w:type="dxa"/>
            <w:noWrap/>
            <w:hideMark/>
          </w:tcPr>
          <w:p w14:paraId="23F33ECC" w14:textId="77777777" w:rsidR="00BC062B" w:rsidRPr="001C6F35" w:rsidRDefault="00BC062B" w:rsidP="00982D3A">
            <w:pPr>
              <w:rPr>
                <w:sz w:val="24"/>
              </w:rPr>
            </w:pPr>
            <w:r w:rsidRPr="001C6F35">
              <w:rPr>
                <w:sz w:val="24"/>
              </w:rPr>
              <w:t xml:space="preserve">-30 °C </w:t>
            </w:r>
            <w:r>
              <w:rPr>
                <w:sz w:val="24"/>
              </w:rPr>
              <w:t>d</w:t>
            </w:r>
            <w:r w:rsidRPr="001C6F35">
              <w:rPr>
                <w:sz w:val="24"/>
              </w:rPr>
              <w:t xml:space="preserve">o 60 °C </w:t>
            </w:r>
          </w:p>
        </w:tc>
      </w:tr>
      <w:tr w:rsidR="00BC062B" w:rsidRPr="00DB5715" w14:paraId="0314DCD1" w14:textId="77777777" w:rsidTr="00982D3A">
        <w:trPr>
          <w:trHeight w:val="300"/>
        </w:trPr>
        <w:tc>
          <w:tcPr>
            <w:tcW w:w="5527" w:type="dxa"/>
            <w:noWrap/>
            <w:hideMark/>
          </w:tcPr>
          <w:p w14:paraId="7905D233" w14:textId="77777777" w:rsidR="00BC062B" w:rsidRPr="001C6F35" w:rsidRDefault="00BC062B" w:rsidP="00982D3A">
            <w:pPr>
              <w:rPr>
                <w:sz w:val="24"/>
              </w:rPr>
            </w:pPr>
            <w:r w:rsidRPr="001C6F35">
              <w:rPr>
                <w:sz w:val="24"/>
              </w:rPr>
              <w:t>Zasilanie</w:t>
            </w:r>
          </w:p>
        </w:tc>
        <w:tc>
          <w:tcPr>
            <w:tcW w:w="3535" w:type="dxa"/>
            <w:noWrap/>
            <w:hideMark/>
          </w:tcPr>
          <w:p w14:paraId="6F5DF88B" w14:textId="77777777" w:rsidR="00BC062B" w:rsidRPr="007F0FF2" w:rsidRDefault="00BC062B" w:rsidP="00982D3A">
            <w:pPr>
              <w:rPr>
                <w:sz w:val="24"/>
                <w:lang w:val="en-US"/>
              </w:rPr>
            </w:pPr>
            <w:r w:rsidRPr="007F0FF2">
              <w:rPr>
                <w:sz w:val="24"/>
                <w:lang w:val="en-US"/>
              </w:rPr>
              <w:t xml:space="preserve">12 VDC ± 25% </w:t>
            </w:r>
            <w:proofErr w:type="spellStart"/>
            <w:r w:rsidRPr="007F0FF2">
              <w:rPr>
                <w:sz w:val="24"/>
                <w:lang w:val="en-US"/>
              </w:rPr>
              <w:t>lub</w:t>
            </w:r>
            <w:proofErr w:type="spellEnd"/>
            <w:r w:rsidRPr="007F0FF2">
              <w:rPr>
                <w:sz w:val="24"/>
                <w:lang w:val="en-US"/>
              </w:rPr>
              <w:t xml:space="preserve"> PoE: 802.3at, Class 4</w:t>
            </w:r>
          </w:p>
        </w:tc>
      </w:tr>
      <w:tr w:rsidR="00BC062B" w:rsidRPr="001C6F35" w14:paraId="6D1EC900" w14:textId="77777777" w:rsidTr="00982D3A">
        <w:trPr>
          <w:trHeight w:val="300"/>
        </w:trPr>
        <w:tc>
          <w:tcPr>
            <w:tcW w:w="5527" w:type="dxa"/>
            <w:noWrap/>
            <w:hideMark/>
          </w:tcPr>
          <w:p w14:paraId="5267FC31" w14:textId="77777777" w:rsidR="00BC062B" w:rsidRPr="001C6F35" w:rsidRDefault="00BC062B" w:rsidP="00982D3A">
            <w:pPr>
              <w:rPr>
                <w:sz w:val="24"/>
              </w:rPr>
            </w:pPr>
            <w:r w:rsidRPr="001C6F35">
              <w:rPr>
                <w:sz w:val="24"/>
              </w:rPr>
              <w:t>Moc zasilania</w:t>
            </w:r>
          </w:p>
        </w:tc>
        <w:tc>
          <w:tcPr>
            <w:tcW w:w="3535" w:type="dxa"/>
            <w:noWrap/>
            <w:hideMark/>
          </w:tcPr>
          <w:p w14:paraId="7A42BB77" w14:textId="77777777" w:rsidR="00BC062B" w:rsidRPr="001C6F35" w:rsidRDefault="00BC062B" w:rsidP="00982D3A">
            <w:pPr>
              <w:rPr>
                <w:sz w:val="24"/>
              </w:rPr>
            </w:pPr>
            <w:r w:rsidRPr="001C6F35">
              <w:rPr>
                <w:sz w:val="24"/>
              </w:rPr>
              <w:t>max. 15 W</w:t>
            </w:r>
          </w:p>
        </w:tc>
      </w:tr>
      <w:tr w:rsidR="00BC062B" w:rsidRPr="001C6F35" w14:paraId="65ECC601" w14:textId="77777777" w:rsidTr="00982D3A">
        <w:trPr>
          <w:trHeight w:val="300"/>
        </w:trPr>
        <w:tc>
          <w:tcPr>
            <w:tcW w:w="5527" w:type="dxa"/>
            <w:noWrap/>
            <w:hideMark/>
          </w:tcPr>
          <w:p w14:paraId="5112001B" w14:textId="77777777" w:rsidR="00BC062B" w:rsidRPr="001C6F35" w:rsidRDefault="00BC062B" w:rsidP="00982D3A">
            <w:pPr>
              <w:rPr>
                <w:sz w:val="24"/>
              </w:rPr>
            </w:pPr>
            <w:r w:rsidRPr="001C6F35">
              <w:rPr>
                <w:sz w:val="24"/>
              </w:rPr>
              <w:t>Ochrona</w:t>
            </w:r>
          </w:p>
        </w:tc>
        <w:tc>
          <w:tcPr>
            <w:tcW w:w="3535" w:type="dxa"/>
            <w:noWrap/>
            <w:hideMark/>
          </w:tcPr>
          <w:p w14:paraId="3A9AF66F" w14:textId="77777777" w:rsidR="00BC062B" w:rsidRPr="001C6F35" w:rsidRDefault="00BC062B" w:rsidP="00982D3A">
            <w:pPr>
              <w:rPr>
                <w:sz w:val="24"/>
              </w:rPr>
            </w:pPr>
            <w:r w:rsidRPr="001C6F35">
              <w:rPr>
                <w:sz w:val="24"/>
              </w:rPr>
              <w:t>IP67 (IEC 60529-2013), IK10 (IEC 62262:2002)</w:t>
            </w:r>
          </w:p>
        </w:tc>
      </w:tr>
    </w:tbl>
    <w:p w14:paraId="477511B8" w14:textId="77777777" w:rsidR="00BC062B" w:rsidRPr="00980F9A" w:rsidRDefault="00BC062B" w:rsidP="00BC062B">
      <w:pPr>
        <w:ind w:left="360"/>
        <w:rPr>
          <w:b/>
          <w:sz w:val="24"/>
        </w:rPr>
      </w:pPr>
    </w:p>
    <w:p w14:paraId="71359542" w14:textId="77777777" w:rsidR="00BC062B" w:rsidRDefault="00BC062B" w:rsidP="00BC062B">
      <w:pPr>
        <w:ind w:left="360"/>
        <w:rPr>
          <w:b/>
          <w:sz w:val="24"/>
        </w:rPr>
      </w:pPr>
    </w:p>
    <w:p w14:paraId="2FAC07E1" w14:textId="77777777" w:rsidR="00BC062B" w:rsidRDefault="00BC062B" w:rsidP="00BC062B">
      <w:pPr>
        <w:ind w:left="360"/>
        <w:rPr>
          <w:b/>
          <w:sz w:val="24"/>
        </w:rPr>
      </w:pPr>
    </w:p>
    <w:p w14:paraId="75B702CD" w14:textId="77777777" w:rsidR="00BC062B" w:rsidRDefault="00BC062B" w:rsidP="00BC062B">
      <w:pPr>
        <w:ind w:left="360"/>
        <w:rPr>
          <w:b/>
          <w:sz w:val="24"/>
        </w:rPr>
      </w:pPr>
    </w:p>
    <w:p w14:paraId="08F357EE" w14:textId="77777777" w:rsidR="00BC062B" w:rsidRPr="00980F9A" w:rsidRDefault="00BC062B" w:rsidP="00BC062B">
      <w:pPr>
        <w:ind w:left="360"/>
        <w:rPr>
          <w:b/>
          <w:sz w:val="24"/>
        </w:rPr>
      </w:pPr>
    </w:p>
    <w:tbl>
      <w:tblPr>
        <w:tblStyle w:val="Tabela-Siatka"/>
        <w:tblW w:w="0" w:type="auto"/>
        <w:tblLook w:val="04A0" w:firstRow="1" w:lastRow="0" w:firstColumn="1" w:lastColumn="0" w:noHBand="0" w:noVBand="1"/>
      </w:tblPr>
      <w:tblGrid>
        <w:gridCol w:w="5562"/>
        <w:gridCol w:w="3500"/>
      </w:tblGrid>
      <w:tr w:rsidR="00BC062B" w:rsidRPr="001C6F35" w14:paraId="408A647B" w14:textId="77777777" w:rsidTr="00982D3A">
        <w:trPr>
          <w:trHeight w:val="300"/>
        </w:trPr>
        <w:tc>
          <w:tcPr>
            <w:tcW w:w="9062" w:type="dxa"/>
            <w:gridSpan w:val="2"/>
            <w:noWrap/>
            <w:hideMark/>
          </w:tcPr>
          <w:p w14:paraId="7A80F6D6" w14:textId="77777777" w:rsidR="00BC062B" w:rsidRPr="001C6F35" w:rsidRDefault="00BC062B" w:rsidP="00982D3A">
            <w:pPr>
              <w:jc w:val="center"/>
              <w:rPr>
                <w:b/>
                <w:bCs/>
                <w:sz w:val="24"/>
              </w:rPr>
            </w:pPr>
            <w:r w:rsidRPr="001C6F35">
              <w:rPr>
                <w:b/>
                <w:bCs/>
                <w:sz w:val="24"/>
              </w:rPr>
              <w:lastRenderedPageBreak/>
              <w:t>Rejestrator wymagania</w:t>
            </w:r>
          </w:p>
        </w:tc>
      </w:tr>
      <w:tr w:rsidR="00BC062B" w:rsidRPr="001C6F35" w14:paraId="40BD6016" w14:textId="77777777" w:rsidTr="00982D3A">
        <w:trPr>
          <w:trHeight w:val="300"/>
        </w:trPr>
        <w:tc>
          <w:tcPr>
            <w:tcW w:w="5562" w:type="dxa"/>
            <w:hideMark/>
          </w:tcPr>
          <w:p w14:paraId="183D9C86" w14:textId="77777777" w:rsidR="00BC062B" w:rsidRPr="001C6F35" w:rsidRDefault="00BC062B" w:rsidP="00982D3A">
            <w:pPr>
              <w:rPr>
                <w:sz w:val="24"/>
              </w:rPr>
            </w:pPr>
            <w:r w:rsidRPr="001C6F35">
              <w:rPr>
                <w:sz w:val="24"/>
              </w:rPr>
              <w:t>Ilość kanałów:</w:t>
            </w:r>
          </w:p>
        </w:tc>
        <w:tc>
          <w:tcPr>
            <w:tcW w:w="3500" w:type="dxa"/>
            <w:hideMark/>
          </w:tcPr>
          <w:p w14:paraId="0EAA925B" w14:textId="77777777" w:rsidR="00BC062B" w:rsidRPr="001C6F35" w:rsidRDefault="00BC062B" w:rsidP="00982D3A">
            <w:pPr>
              <w:rPr>
                <w:sz w:val="24"/>
              </w:rPr>
            </w:pPr>
            <w:r w:rsidRPr="001C6F35">
              <w:rPr>
                <w:sz w:val="24"/>
              </w:rPr>
              <w:t>8</w:t>
            </w:r>
          </w:p>
        </w:tc>
      </w:tr>
      <w:tr w:rsidR="00BC062B" w:rsidRPr="001C6F35" w14:paraId="766C450E" w14:textId="77777777" w:rsidTr="00982D3A">
        <w:trPr>
          <w:trHeight w:val="300"/>
        </w:trPr>
        <w:tc>
          <w:tcPr>
            <w:tcW w:w="5562" w:type="dxa"/>
            <w:hideMark/>
          </w:tcPr>
          <w:p w14:paraId="3C1BFA38" w14:textId="77777777" w:rsidR="00BC062B" w:rsidRPr="001C6F35" w:rsidRDefault="00BC062B" w:rsidP="00982D3A">
            <w:pPr>
              <w:rPr>
                <w:sz w:val="24"/>
              </w:rPr>
            </w:pPr>
            <w:proofErr w:type="spellStart"/>
            <w:r w:rsidRPr="001C6F35">
              <w:rPr>
                <w:sz w:val="24"/>
              </w:rPr>
              <w:t>Bitrate</w:t>
            </w:r>
            <w:proofErr w:type="spellEnd"/>
            <w:r w:rsidRPr="001C6F35">
              <w:rPr>
                <w:sz w:val="24"/>
              </w:rPr>
              <w:t xml:space="preserve"> </w:t>
            </w:r>
            <w:proofErr w:type="spellStart"/>
            <w:r w:rsidRPr="001C6F35">
              <w:rPr>
                <w:sz w:val="24"/>
              </w:rPr>
              <w:t>wej</w:t>
            </w:r>
            <w:proofErr w:type="spellEnd"/>
            <w:r w:rsidRPr="001C6F35">
              <w:rPr>
                <w:sz w:val="24"/>
              </w:rPr>
              <w:t>./wyj.:</w:t>
            </w:r>
          </w:p>
        </w:tc>
        <w:tc>
          <w:tcPr>
            <w:tcW w:w="3500" w:type="dxa"/>
            <w:hideMark/>
          </w:tcPr>
          <w:p w14:paraId="185B0219" w14:textId="77777777" w:rsidR="00BC062B" w:rsidRPr="001C6F35" w:rsidRDefault="00BC062B" w:rsidP="00982D3A">
            <w:pPr>
              <w:rPr>
                <w:sz w:val="24"/>
              </w:rPr>
            </w:pPr>
            <w:r w:rsidRPr="001C6F35">
              <w:rPr>
                <w:sz w:val="24"/>
              </w:rPr>
              <w:t xml:space="preserve">80/80 </w:t>
            </w:r>
            <w:proofErr w:type="spellStart"/>
            <w:r w:rsidRPr="001C6F35">
              <w:rPr>
                <w:sz w:val="24"/>
              </w:rPr>
              <w:t>bites</w:t>
            </w:r>
            <w:proofErr w:type="spellEnd"/>
          </w:p>
        </w:tc>
      </w:tr>
      <w:tr w:rsidR="00BC062B" w:rsidRPr="001C6F35" w14:paraId="4D742491" w14:textId="77777777" w:rsidTr="00982D3A">
        <w:trPr>
          <w:trHeight w:val="300"/>
        </w:trPr>
        <w:tc>
          <w:tcPr>
            <w:tcW w:w="5562" w:type="dxa"/>
            <w:hideMark/>
          </w:tcPr>
          <w:p w14:paraId="32A23155" w14:textId="77777777" w:rsidR="00BC062B" w:rsidRPr="001C6F35" w:rsidRDefault="00BC062B" w:rsidP="00982D3A">
            <w:pPr>
              <w:rPr>
                <w:sz w:val="24"/>
              </w:rPr>
            </w:pPr>
            <w:r w:rsidRPr="001C6F35">
              <w:rPr>
                <w:sz w:val="24"/>
              </w:rPr>
              <w:t>Ilość dysków:</w:t>
            </w:r>
          </w:p>
        </w:tc>
        <w:tc>
          <w:tcPr>
            <w:tcW w:w="3500" w:type="dxa"/>
            <w:hideMark/>
          </w:tcPr>
          <w:p w14:paraId="134B5E7A" w14:textId="77777777" w:rsidR="00BC062B" w:rsidRPr="001C6F35" w:rsidRDefault="00BC062B" w:rsidP="00982D3A">
            <w:pPr>
              <w:rPr>
                <w:sz w:val="24"/>
              </w:rPr>
            </w:pPr>
            <w:r w:rsidRPr="001C6F35">
              <w:rPr>
                <w:sz w:val="24"/>
              </w:rPr>
              <w:t>1</w:t>
            </w:r>
          </w:p>
        </w:tc>
      </w:tr>
      <w:tr w:rsidR="00BC062B" w:rsidRPr="00DB5715" w14:paraId="7904DC3C" w14:textId="77777777" w:rsidTr="00982D3A">
        <w:trPr>
          <w:trHeight w:val="300"/>
        </w:trPr>
        <w:tc>
          <w:tcPr>
            <w:tcW w:w="5562" w:type="dxa"/>
            <w:hideMark/>
          </w:tcPr>
          <w:p w14:paraId="7BABBBFE" w14:textId="77777777" w:rsidR="00BC062B" w:rsidRPr="001C6F35" w:rsidRDefault="00BC062B" w:rsidP="00982D3A">
            <w:pPr>
              <w:rPr>
                <w:sz w:val="24"/>
              </w:rPr>
            </w:pPr>
            <w:r w:rsidRPr="001C6F35">
              <w:rPr>
                <w:sz w:val="24"/>
              </w:rPr>
              <w:t>Rozdzielczości kamer:</w:t>
            </w:r>
          </w:p>
        </w:tc>
        <w:tc>
          <w:tcPr>
            <w:tcW w:w="3500" w:type="dxa"/>
            <w:hideMark/>
          </w:tcPr>
          <w:p w14:paraId="06580001" w14:textId="77777777" w:rsidR="00BC062B" w:rsidRPr="007F0FF2" w:rsidRDefault="00BC062B" w:rsidP="00982D3A">
            <w:pPr>
              <w:rPr>
                <w:sz w:val="24"/>
                <w:lang w:val="en-US"/>
              </w:rPr>
            </w:pPr>
            <w:r w:rsidRPr="007F0FF2">
              <w:rPr>
                <w:sz w:val="24"/>
                <w:lang w:val="en-US"/>
              </w:rPr>
              <w:t>8Mpix, 6Mpix, 5Mpix, 4Mpix, 3Mpix, 720p, 1080p</w:t>
            </w:r>
          </w:p>
        </w:tc>
      </w:tr>
      <w:tr w:rsidR="00BC062B" w:rsidRPr="001C6F35" w14:paraId="073A3B08" w14:textId="77777777" w:rsidTr="00982D3A">
        <w:trPr>
          <w:trHeight w:val="300"/>
        </w:trPr>
        <w:tc>
          <w:tcPr>
            <w:tcW w:w="5562" w:type="dxa"/>
            <w:hideMark/>
          </w:tcPr>
          <w:p w14:paraId="4A81DAA3" w14:textId="77777777" w:rsidR="00BC062B" w:rsidRPr="001C6F35" w:rsidRDefault="00BC062B" w:rsidP="00982D3A">
            <w:pPr>
              <w:rPr>
                <w:sz w:val="24"/>
              </w:rPr>
            </w:pPr>
            <w:proofErr w:type="spellStart"/>
            <w:r w:rsidRPr="001C6F35">
              <w:rPr>
                <w:sz w:val="24"/>
              </w:rPr>
              <w:t>Wej</w:t>
            </w:r>
            <w:proofErr w:type="spellEnd"/>
            <w:r w:rsidRPr="001C6F35">
              <w:rPr>
                <w:sz w:val="24"/>
              </w:rPr>
              <w:t>./wyj. Alarmowe:</w:t>
            </w:r>
          </w:p>
        </w:tc>
        <w:tc>
          <w:tcPr>
            <w:tcW w:w="3500" w:type="dxa"/>
            <w:hideMark/>
          </w:tcPr>
          <w:p w14:paraId="72AD8E55" w14:textId="77777777" w:rsidR="00BC062B" w:rsidRPr="001C6F35" w:rsidRDefault="00BC062B" w:rsidP="00982D3A">
            <w:pPr>
              <w:rPr>
                <w:sz w:val="24"/>
              </w:rPr>
            </w:pPr>
            <w:r w:rsidRPr="001C6F35">
              <w:rPr>
                <w:sz w:val="24"/>
              </w:rPr>
              <w:t>tak 4/1</w:t>
            </w:r>
          </w:p>
        </w:tc>
      </w:tr>
      <w:tr w:rsidR="00BC062B" w:rsidRPr="001C6F35" w14:paraId="3B6485B4" w14:textId="77777777" w:rsidTr="00982D3A">
        <w:trPr>
          <w:trHeight w:val="300"/>
        </w:trPr>
        <w:tc>
          <w:tcPr>
            <w:tcW w:w="5562" w:type="dxa"/>
            <w:hideMark/>
          </w:tcPr>
          <w:p w14:paraId="5FF767F6" w14:textId="77777777" w:rsidR="00BC062B" w:rsidRPr="001C6F35" w:rsidRDefault="00BC062B" w:rsidP="00982D3A">
            <w:pPr>
              <w:rPr>
                <w:sz w:val="24"/>
              </w:rPr>
            </w:pPr>
            <w:r w:rsidRPr="001C6F35">
              <w:rPr>
                <w:sz w:val="24"/>
              </w:rPr>
              <w:t>Obsługa kamer szybkoobrotowych:</w:t>
            </w:r>
          </w:p>
        </w:tc>
        <w:tc>
          <w:tcPr>
            <w:tcW w:w="3500" w:type="dxa"/>
            <w:hideMark/>
          </w:tcPr>
          <w:p w14:paraId="315C4234" w14:textId="77777777" w:rsidR="00BC062B" w:rsidRPr="001C6F35" w:rsidRDefault="00BC062B" w:rsidP="00982D3A">
            <w:pPr>
              <w:rPr>
                <w:sz w:val="24"/>
              </w:rPr>
            </w:pPr>
            <w:r w:rsidRPr="001C6F35">
              <w:rPr>
                <w:sz w:val="24"/>
              </w:rPr>
              <w:t>Tak</w:t>
            </w:r>
          </w:p>
        </w:tc>
      </w:tr>
      <w:tr w:rsidR="00BC062B" w:rsidRPr="001C6F35" w14:paraId="65B6C987" w14:textId="77777777" w:rsidTr="00982D3A">
        <w:trPr>
          <w:trHeight w:val="300"/>
        </w:trPr>
        <w:tc>
          <w:tcPr>
            <w:tcW w:w="5562" w:type="dxa"/>
            <w:hideMark/>
          </w:tcPr>
          <w:p w14:paraId="1A6A28CE" w14:textId="77777777" w:rsidR="00BC062B" w:rsidRPr="001C6F35" w:rsidRDefault="00BC062B" w:rsidP="00982D3A">
            <w:pPr>
              <w:rPr>
                <w:sz w:val="24"/>
              </w:rPr>
            </w:pPr>
            <w:r w:rsidRPr="001C6F35">
              <w:rPr>
                <w:sz w:val="24"/>
              </w:rPr>
              <w:t>Obsługa kamer różnych producentów:</w:t>
            </w:r>
          </w:p>
        </w:tc>
        <w:tc>
          <w:tcPr>
            <w:tcW w:w="3500" w:type="dxa"/>
            <w:hideMark/>
          </w:tcPr>
          <w:p w14:paraId="75AC1537" w14:textId="77777777" w:rsidR="00BC062B" w:rsidRPr="001C6F35" w:rsidRDefault="00BC062B" w:rsidP="00982D3A">
            <w:pPr>
              <w:rPr>
                <w:sz w:val="24"/>
              </w:rPr>
            </w:pPr>
            <w:r w:rsidRPr="001C6F35">
              <w:rPr>
                <w:sz w:val="24"/>
              </w:rPr>
              <w:t>Tak</w:t>
            </w:r>
          </w:p>
        </w:tc>
      </w:tr>
      <w:tr w:rsidR="00BC062B" w:rsidRPr="001C6F35" w14:paraId="7C3F98B2" w14:textId="77777777" w:rsidTr="00982D3A">
        <w:trPr>
          <w:trHeight w:val="300"/>
        </w:trPr>
        <w:tc>
          <w:tcPr>
            <w:tcW w:w="5562" w:type="dxa"/>
            <w:hideMark/>
          </w:tcPr>
          <w:p w14:paraId="305E2546" w14:textId="77777777" w:rsidR="00BC062B" w:rsidRPr="001C6F35" w:rsidRDefault="00BC062B" w:rsidP="00982D3A">
            <w:pPr>
              <w:rPr>
                <w:sz w:val="24"/>
              </w:rPr>
            </w:pPr>
            <w:proofErr w:type="spellStart"/>
            <w:r w:rsidRPr="001C6F35">
              <w:rPr>
                <w:sz w:val="24"/>
              </w:rPr>
              <w:t>Onvif</w:t>
            </w:r>
            <w:proofErr w:type="spellEnd"/>
            <w:r w:rsidRPr="001C6F35">
              <w:rPr>
                <w:sz w:val="24"/>
              </w:rPr>
              <w:t>:</w:t>
            </w:r>
          </w:p>
        </w:tc>
        <w:tc>
          <w:tcPr>
            <w:tcW w:w="3500" w:type="dxa"/>
            <w:hideMark/>
          </w:tcPr>
          <w:p w14:paraId="26C8B11E" w14:textId="77777777" w:rsidR="00BC062B" w:rsidRPr="001C6F35" w:rsidRDefault="00BC062B" w:rsidP="00982D3A">
            <w:pPr>
              <w:rPr>
                <w:sz w:val="24"/>
              </w:rPr>
            </w:pPr>
            <w:r w:rsidRPr="001C6F35">
              <w:rPr>
                <w:sz w:val="24"/>
              </w:rPr>
              <w:t>Tak</w:t>
            </w:r>
          </w:p>
        </w:tc>
      </w:tr>
      <w:tr w:rsidR="00BC062B" w:rsidRPr="001C6F35" w14:paraId="35CF9D03" w14:textId="77777777" w:rsidTr="00982D3A">
        <w:trPr>
          <w:trHeight w:val="870"/>
        </w:trPr>
        <w:tc>
          <w:tcPr>
            <w:tcW w:w="5562" w:type="dxa"/>
            <w:hideMark/>
          </w:tcPr>
          <w:p w14:paraId="2ED1EBD6" w14:textId="77777777" w:rsidR="00BC062B" w:rsidRPr="001C6F35" w:rsidRDefault="00BC062B" w:rsidP="00982D3A">
            <w:pPr>
              <w:rPr>
                <w:sz w:val="24"/>
              </w:rPr>
            </w:pPr>
            <w:r w:rsidRPr="001C6F35">
              <w:rPr>
                <w:sz w:val="24"/>
              </w:rPr>
              <w:t>Obsługiwane dyski twarde:</w:t>
            </w:r>
          </w:p>
        </w:tc>
        <w:tc>
          <w:tcPr>
            <w:tcW w:w="3500" w:type="dxa"/>
            <w:hideMark/>
          </w:tcPr>
          <w:p w14:paraId="46513E4B" w14:textId="77777777" w:rsidR="00BC062B" w:rsidRPr="001C6F35" w:rsidRDefault="00BC062B" w:rsidP="00982D3A">
            <w:pPr>
              <w:rPr>
                <w:sz w:val="24"/>
              </w:rPr>
            </w:pPr>
            <w:r w:rsidRPr="001C6F35">
              <w:rPr>
                <w:sz w:val="24"/>
              </w:rPr>
              <w:t>1 x 6 TB SATA</w:t>
            </w:r>
          </w:p>
        </w:tc>
      </w:tr>
      <w:tr w:rsidR="00BC062B" w:rsidRPr="001C6F35" w14:paraId="13CA2CD5" w14:textId="77777777" w:rsidTr="00982D3A">
        <w:trPr>
          <w:trHeight w:val="300"/>
        </w:trPr>
        <w:tc>
          <w:tcPr>
            <w:tcW w:w="5562" w:type="dxa"/>
            <w:hideMark/>
          </w:tcPr>
          <w:p w14:paraId="78C746CA" w14:textId="77777777" w:rsidR="00BC062B" w:rsidRPr="001C6F35" w:rsidRDefault="00BC062B" w:rsidP="00982D3A">
            <w:pPr>
              <w:rPr>
                <w:sz w:val="24"/>
              </w:rPr>
            </w:pPr>
            <w:r w:rsidRPr="001C6F35">
              <w:rPr>
                <w:sz w:val="24"/>
              </w:rPr>
              <w:t>Wyjścia Video:</w:t>
            </w:r>
          </w:p>
        </w:tc>
        <w:tc>
          <w:tcPr>
            <w:tcW w:w="3500" w:type="dxa"/>
            <w:hideMark/>
          </w:tcPr>
          <w:p w14:paraId="0FF3B743" w14:textId="77777777" w:rsidR="00BC062B" w:rsidRPr="001C6F35" w:rsidRDefault="00BC062B" w:rsidP="00982D3A">
            <w:pPr>
              <w:rPr>
                <w:sz w:val="24"/>
              </w:rPr>
            </w:pPr>
            <w:r w:rsidRPr="001C6F35">
              <w:rPr>
                <w:sz w:val="24"/>
              </w:rPr>
              <w:t>HDMI, VGA</w:t>
            </w:r>
          </w:p>
        </w:tc>
      </w:tr>
      <w:tr w:rsidR="00BC062B" w:rsidRPr="001C6F35" w14:paraId="46147F3D" w14:textId="77777777" w:rsidTr="00982D3A">
        <w:trPr>
          <w:trHeight w:val="300"/>
        </w:trPr>
        <w:tc>
          <w:tcPr>
            <w:tcW w:w="5562" w:type="dxa"/>
            <w:hideMark/>
          </w:tcPr>
          <w:p w14:paraId="4E26904A" w14:textId="77777777" w:rsidR="00BC062B" w:rsidRPr="001C6F35" w:rsidRDefault="00BC062B" w:rsidP="00982D3A">
            <w:pPr>
              <w:rPr>
                <w:sz w:val="24"/>
              </w:rPr>
            </w:pPr>
            <w:r w:rsidRPr="001C6F35">
              <w:rPr>
                <w:sz w:val="24"/>
              </w:rPr>
              <w:t>Porty:</w:t>
            </w:r>
          </w:p>
        </w:tc>
        <w:tc>
          <w:tcPr>
            <w:tcW w:w="3500" w:type="dxa"/>
            <w:hideMark/>
          </w:tcPr>
          <w:p w14:paraId="387A4777" w14:textId="77777777" w:rsidR="00BC062B" w:rsidRPr="001C6F35" w:rsidRDefault="00BC062B" w:rsidP="00982D3A">
            <w:pPr>
              <w:rPr>
                <w:sz w:val="24"/>
              </w:rPr>
            </w:pPr>
            <w:r w:rsidRPr="001C6F35">
              <w:rPr>
                <w:sz w:val="24"/>
              </w:rPr>
              <w:t>2xUSB, 1xRJ45</w:t>
            </w:r>
          </w:p>
        </w:tc>
      </w:tr>
      <w:tr w:rsidR="00BC062B" w:rsidRPr="001C6F35" w14:paraId="0C594BF2" w14:textId="77777777" w:rsidTr="00982D3A">
        <w:trPr>
          <w:trHeight w:val="300"/>
        </w:trPr>
        <w:tc>
          <w:tcPr>
            <w:tcW w:w="5562" w:type="dxa"/>
            <w:hideMark/>
          </w:tcPr>
          <w:p w14:paraId="1B622D4A" w14:textId="77777777" w:rsidR="00BC062B" w:rsidRPr="001C6F35" w:rsidRDefault="00BC062B" w:rsidP="00982D3A">
            <w:pPr>
              <w:rPr>
                <w:sz w:val="24"/>
              </w:rPr>
            </w:pPr>
            <w:r w:rsidRPr="001C6F35">
              <w:rPr>
                <w:sz w:val="24"/>
              </w:rPr>
              <w:t>Dźwięk:</w:t>
            </w:r>
          </w:p>
        </w:tc>
        <w:tc>
          <w:tcPr>
            <w:tcW w:w="3500" w:type="dxa"/>
            <w:hideMark/>
          </w:tcPr>
          <w:p w14:paraId="20703977" w14:textId="77777777" w:rsidR="00BC062B" w:rsidRPr="001C6F35" w:rsidRDefault="00BC062B" w:rsidP="00982D3A">
            <w:pPr>
              <w:rPr>
                <w:sz w:val="24"/>
              </w:rPr>
            </w:pPr>
            <w:r w:rsidRPr="001C6F35">
              <w:rPr>
                <w:sz w:val="24"/>
              </w:rPr>
              <w:t>z kamer IP</w:t>
            </w:r>
          </w:p>
        </w:tc>
      </w:tr>
      <w:tr w:rsidR="00BC062B" w:rsidRPr="001C6F35" w14:paraId="16F35EAA" w14:textId="77777777" w:rsidTr="00982D3A">
        <w:trPr>
          <w:trHeight w:val="300"/>
        </w:trPr>
        <w:tc>
          <w:tcPr>
            <w:tcW w:w="5562" w:type="dxa"/>
            <w:hideMark/>
          </w:tcPr>
          <w:p w14:paraId="58C341DA" w14:textId="77777777" w:rsidR="00BC062B" w:rsidRPr="001C6F35" w:rsidRDefault="00BC062B" w:rsidP="00982D3A">
            <w:pPr>
              <w:rPr>
                <w:sz w:val="24"/>
              </w:rPr>
            </w:pPr>
            <w:r w:rsidRPr="001C6F35">
              <w:rPr>
                <w:sz w:val="24"/>
              </w:rPr>
              <w:t>Metoda kompresji obrazu:</w:t>
            </w:r>
          </w:p>
        </w:tc>
        <w:tc>
          <w:tcPr>
            <w:tcW w:w="3500" w:type="dxa"/>
            <w:hideMark/>
          </w:tcPr>
          <w:p w14:paraId="55C23836" w14:textId="77777777" w:rsidR="00BC062B" w:rsidRPr="001C6F35" w:rsidRDefault="00BC062B" w:rsidP="00982D3A">
            <w:pPr>
              <w:rPr>
                <w:sz w:val="24"/>
              </w:rPr>
            </w:pPr>
            <w:r w:rsidRPr="001C6F35">
              <w:rPr>
                <w:sz w:val="24"/>
              </w:rPr>
              <w:t>H.265 / H.265+ / H.264 / H.264+ / MPEG-4</w:t>
            </w:r>
          </w:p>
        </w:tc>
      </w:tr>
      <w:tr w:rsidR="00BC062B" w:rsidRPr="001C6F35" w14:paraId="071CBC46" w14:textId="77777777" w:rsidTr="00982D3A">
        <w:trPr>
          <w:trHeight w:val="570"/>
        </w:trPr>
        <w:tc>
          <w:tcPr>
            <w:tcW w:w="5562" w:type="dxa"/>
            <w:hideMark/>
          </w:tcPr>
          <w:p w14:paraId="11835A94" w14:textId="77777777" w:rsidR="00BC062B" w:rsidRPr="001C6F35" w:rsidRDefault="00BC062B" w:rsidP="00982D3A">
            <w:pPr>
              <w:rPr>
                <w:sz w:val="24"/>
              </w:rPr>
            </w:pPr>
            <w:r w:rsidRPr="001C6F35">
              <w:rPr>
                <w:sz w:val="24"/>
              </w:rPr>
              <w:t>Protokoły sieciowe:</w:t>
            </w:r>
          </w:p>
        </w:tc>
        <w:tc>
          <w:tcPr>
            <w:tcW w:w="3500" w:type="dxa"/>
            <w:hideMark/>
          </w:tcPr>
          <w:p w14:paraId="7736A9CB" w14:textId="77777777" w:rsidR="00BC062B" w:rsidRPr="001C6F35" w:rsidRDefault="00BC062B" w:rsidP="00982D3A">
            <w:pPr>
              <w:rPr>
                <w:sz w:val="24"/>
              </w:rPr>
            </w:pPr>
            <w:r w:rsidRPr="001C6F35">
              <w:rPr>
                <w:sz w:val="24"/>
              </w:rPr>
              <w:t xml:space="preserve">TCP/IP, DHCP, </w:t>
            </w:r>
            <w:proofErr w:type="spellStart"/>
            <w:r w:rsidRPr="001C6F35">
              <w:rPr>
                <w:sz w:val="24"/>
              </w:rPr>
              <w:t>Hik</w:t>
            </w:r>
            <w:proofErr w:type="spellEnd"/>
            <w:r w:rsidRPr="001C6F35">
              <w:rPr>
                <w:sz w:val="24"/>
              </w:rPr>
              <w:t xml:space="preserve">-Connect, DNS, DDNS, NTP, SADP, SMTP, NFS, </w:t>
            </w:r>
            <w:proofErr w:type="spellStart"/>
            <w:r w:rsidRPr="001C6F35">
              <w:rPr>
                <w:sz w:val="24"/>
              </w:rPr>
              <w:t>UPnP</w:t>
            </w:r>
            <w:proofErr w:type="spellEnd"/>
            <w:r w:rsidRPr="001C6F35">
              <w:rPr>
                <w:sz w:val="24"/>
              </w:rPr>
              <w:t xml:space="preserve">, </w:t>
            </w:r>
            <w:proofErr w:type="spellStart"/>
            <w:r w:rsidRPr="001C6F35">
              <w:rPr>
                <w:sz w:val="24"/>
              </w:rPr>
              <w:t>iSCSI</w:t>
            </w:r>
            <w:proofErr w:type="spellEnd"/>
            <w:r w:rsidRPr="001C6F35">
              <w:rPr>
                <w:sz w:val="24"/>
              </w:rPr>
              <w:t>, HTTPS</w:t>
            </w:r>
          </w:p>
        </w:tc>
      </w:tr>
      <w:tr w:rsidR="00BC062B" w:rsidRPr="001C6F35" w14:paraId="79441A6C" w14:textId="77777777" w:rsidTr="00982D3A">
        <w:trPr>
          <w:trHeight w:val="300"/>
        </w:trPr>
        <w:tc>
          <w:tcPr>
            <w:tcW w:w="5562" w:type="dxa"/>
            <w:hideMark/>
          </w:tcPr>
          <w:p w14:paraId="746F6FB7" w14:textId="77777777" w:rsidR="00BC062B" w:rsidRPr="001C6F35" w:rsidRDefault="00BC062B" w:rsidP="00982D3A">
            <w:pPr>
              <w:rPr>
                <w:sz w:val="24"/>
              </w:rPr>
            </w:pPr>
            <w:r w:rsidRPr="001C6F35">
              <w:rPr>
                <w:sz w:val="24"/>
              </w:rPr>
              <w:t>Sterownie głowicami obrotowymi PTZ:</w:t>
            </w:r>
          </w:p>
        </w:tc>
        <w:tc>
          <w:tcPr>
            <w:tcW w:w="3500" w:type="dxa"/>
            <w:hideMark/>
          </w:tcPr>
          <w:p w14:paraId="721DB8B6" w14:textId="77777777" w:rsidR="00BC062B" w:rsidRPr="001C6F35" w:rsidRDefault="00BC062B" w:rsidP="00982D3A">
            <w:pPr>
              <w:rPr>
                <w:sz w:val="24"/>
              </w:rPr>
            </w:pPr>
            <w:r w:rsidRPr="001C6F35">
              <w:rPr>
                <w:sz w:val="24"/>
              </w:rPr>
              <w:t>Kamery IP szybkoobrotowe (</w:t>
            </w:r>
            <w:proofErr w:type="spellStart"/>
            <w:r w:rsidRPr="001C6F35">
              <w:rPr>
                <w:sz w:val="24"/>
              </w:rPr>
              <w:t>Speed</w:t>
            </w:r>
            <w:proofErr w:type="spellEnd"/>
            <w:r w:rsidRPr="001C6F35">
              <w:rPr>
                <w:sz w:val="24"/>
              </w:rPr>
              <w:t xml:space="preserve"> </w:t>
            </w:r>
            <w:proofErr w:type="spellStart"/>
            <w:r w:rsidRPr="001C6F35">
              <w:rPr>
                <w:sz w:val="24"/>
              </w:rPr>
              <w:t>Dome</w:t>
            </w:r>
            <w:proofErr w:type="spellEnd"/>
            <w:r w:rsidRPr="001C6F35">
              <w:rPr>
                <w:sz w:val="24"/>
              </w:rPr>
              <w:t>)</w:t>
            </w:r>
          </w:p>
        </w:tc>
      </w:tr>
      <w:tr w:rsidR="00BC062B" w:rsidRPr="001C6F35" w14:paraId="0490E26C" w14:textId="77777777" w:rsidTr="00982D3A">
        <w:trPr>
          <w:trHeight w:val="300"/>
        </w:trPr>
        <w:tc>
          <w:tcPr>
            <w:tcW w:w="5562" w:type="dxa"/>
            <w:hideMark/>
          </w:tcPr>
          <w:p w14:paraId="44B68843" w14:textId="77777777" w:rsidR="00BC062B" w:rsidRPr="001C6F35" w:rsidRDefault="00BC062B" w:rsidP="00982D3A">
            <w:pPr>
              <w:rPr>
                <w:sz w:val="24"/>
              </w:rPr>
            </w:pPr>
            <w:r w:rsidRPr="001C6F35">
              <w:rPr>
                <w:sz w:val="24"/>
              </w:rPr>
              <w:t>Detekcja ruchu:</w:t>
            </w:r>
          </w:p>
        </w:tc>
        <w:tc>
          <w:tcPr>
            <w:tcW w:w="3500" w:type="dxa"/>
            <w:hideMark/>
          </w:tcPr>
          <w:p w14:paraId="299642E4" w14:textId="77777777" w:rsidR="00BC062B" w:rsidRPr="001C6F35" w:rsidRDefault="00BC062B" w:rsidP="00982D3A">
            <w:pPr>
              <w:rPr>
                <w:sz w:val="24"/>
              </w:rPr>
            </w:pPr>
            <w:r w:rsidRPr="001C6F35">
              <w:rPr>
                <w:sz w:val="24"/>
              </w:rPr>
              <w:t>Tak</w:t>
            </w:r>
          </w:p>
        </w:tc>
      </w:tr>
      <w:tr w:rsidR="00BC062B" w:rsidRPr="001C6F35" w14:paraId="4386B07F" w14:textId="77777777" w:rsidTr="00982D3A">
        <w:trPr>
          <w:trHeight w:val="300"/>
        </w:trPr>
        <w:tc>
          <w:tcPr>
            <w:tcW w:w="5562" w:type="dxa"/>
            <w:hideMark/>
          </w:tcPr>
          <w:p w14:paraId="454B088C" w14:textId="77777777" w:rsidR="00BC062B" w:rsidRPr="001C6F35" w:rsidRDefault="00BC062B" w:rsidP="00982D3A">
            <w:pPr>
              <w:rPr>
                <w:sz w:val="24"/>
              </w:rPr>
            </w:pPr>
            <w:r w:rsidRPr="001C6F35">
              <w:rPr>
                <w:sz w:val="24"/>
              </w:rPr>
              <w:t>Inteligentna Analiza Obrazu:</w:t>
            </w:r>
          </w:p>
        </w:tc>
        <w:tc>
          <w:tcPr>
            <w:tcW w:w="3500" w:type="dxa"/>
            <w:hideMark/>
          </w:tcPr>
          <w:p w14:paraId="6A93CF5A" w14:textId="77777777" w:rsidR="00BC062B" w:rsidRPr="001C6F35" w:rsidRDefault="00BC062B" w:rsidP="00982D3A">
            <w:pPr>
              <w:rPr>
                <w:sz w:val="24"/>
              </w:rPr>
            </w:pPr>
            <w:r w:rsidRPr="001C6F35">
              <w:rPr>
                <w:sz w:val="24"/>
              </w:rPr>
              <w:t>Tak</w:t>
            </w:r>
          </w:p>
        </w:tc>
      </w:tr>
      <w:tr w:rsidR="00BC062B" w:rsidRPr="001C6F35" w14:paraId="3E2EDCB7" w14:textId="77777777" w:rsidTr="00982D3A">
        <w:trPr>
          <w:trHeight w:val="300"/>
        </w:trPr>
        <w:tc>
          <w:tcPr>
            <w:tcW w:w="5562" w:type="dxa"/>
            <w:hideMark/>
          </w:tcPr>
          <w:p w14:paraId="212DDB32" w14:textId="77777777" w:rsidR="00BC062B" w:rsidRPr="001C6F35" w:rsidRDefault="00BC062B" w:rsidP="00982D3A">
            <w:pPr>
              <w:rPr>
                <w:sz w:val="24"/>
              </w:rPr>
            </w:pPr>
            <w:r w:rsidRPr="001C6F35">
              <w:rPr>
                <w:sz w:val="24"/>
              </w:rPr>
              <w:t>Wykrywanie wejścia w obszar</w:t>
            </w:r>
          </w:p>
        </w:tc>
        <w:tc>
          <w:tcPr>
            <w:tcW w:w="3500" w:type="dxa"/>
            <w:hideMark/>
          </w:tcPr>
          <w:p w14:paraId="773EC595" w14:textId="77777777" w:rsidR="00BC062B" w:rsidRPr="001C6F35" w:rsidRDefault="00BC062B" w:rsidP="00982D3A">
            <w:pPr>
              <w:rPr>
                <w:sz w:val="24"/>
              </w:rPr>
            </w:pPr>
            <w:r w:rsidRPr="001C6F35">
              <w:rPr>
                <w:sz w:val="24"/>
              </w:rPr>
              <w:t>Tak</w:t>
            </w:r>
          </w:p>
        </w:tc>
      </w:tr>
      <w:tr w:rsidR="00BC062B" w:rsidRPr="001C6F35" w14:paraId="360916F1" w14:textId="77777777" w:rsidTr="00982D3A">
        <w:trPr>
          <w:trHeight w:val="300"/>
        </w:trPr>
        <w:tc>
          <w:tcPr>
            <w:tcW w:w="5562" w:type="dxa"/>
            <w:hideMark/>
          </w:tcPr>
          <w:p w14:paraId="26D62E6D" w14:textId="77777777" w:rsidR="00BC062B" w:rsidRPr="001C6F35" w:rsidRDefault="00BC062B" w:rsidP="00982D3A">
            <w:pPr>
              <w:rPr>
                <w:sz w:val="24"/>
              </w:rPr>
            </w:pPr>
            <w:r>
              <w:rPr>
                <w:sz w:val="24"/>
              </w:rPr>
              <w:t>wykrywanie przek</w:t>
            </w:r>
            <w:r w:rsidRPr="001C6F35">
              <w:rPr>
                <w:sz w:val="24"/>
              </w:rPr>
              <w:t>roczenia linii</w:t>
            </w:r>
          </w:p>
        </w:tc>
        <w:tc>
          <w:tcPr>
            <w:tcW w:w="3500" w:type="dxa"/>
            <w:hideMark/>
          </w:tcPr>
          <w:p w14:paraId="01BFCC31" w14:textId="77777777" w:rsidR="00BC062B" w:rsidRPr="001C6F35" w:rsidRDefault="00BC062B" w:rsidP="00982D3A">
            <w:pPr>
              <w:rPr>
                <w:sz w:val="24"/>
              </w:rPr>
            </w:pPr>
            <w:r w:rsidRPr="001C6F35">
              <w:rPr>
                <w:sz w:val="24"/>
              </w:rPr>
              <w:t>Tak</w:t>
            </w:r>
          </w:p>
        </w:tc>
      </w:tr>
      <w:tr w:rsidR="00BC062B" w:rsidRPr="001C6F35" w14:paraId="7305A414" w14:textId="77777777" w:rsidTr="00982D3A">
        <w:trPr>
          <w:trHeight w:val="300"/>
        </w:trPr>
        <w:tc>
          <w:tcPr>
            <w:tcW w:w="5562" w:type="dxa"/>
            <w:hideMark/>
          </w:tcPr>
          <w:p w14:paraId="15C1FCAA" w14:textId="77777777" w:rsidR="00BC062B" w:rsidRPr="001C6F35" w:rsidRDefault="00BC062B" w:rsidP="00982D3A">
            <w:pPr>
              <w:rPr>
                <w:sz w:val="24"/>
              </w:rPr>
            </w:pPr>
            <w:r w:rsidRPr="001C6F35">
              <w:rPr>
                <w:sz w:val="24"/>
              </w:rPr>
              <w:t>Wykrywanie pozostawionego bagażu</w:t>
            </w:r>
          </w:p>
        </w:tc>
        <w:tc>
          <w:tcPr>
            <w:tcW w:w="3500" w:type="dxa"/>
            <w:hideMark/>
          </w:tcPr>
          <w:p w14:paraId="4E06B975" w14:textId="77777777" w:rsidR="00BC062B" w:rsidRPr="001C6F35" w:rsidRDefault="00BC062B" w:rsidP="00982D3A">
            <w:pPr>
              <w:rPr>
                <w:sz w:val="24"/>
              </w:rPr>
            </w:pPr>
            <w:r w:rsidRPr="001C6F35">
              <w:rPr>
                <w:sz w:val="24"/>
              </w:rPr>
              <w:t>Tak</w:t>
            </w:r>
          </w:p>
        </w:tc>
      </w:tr>
      <w:tr w:rsidR="00BC062B" w:rsidRPr="001C6F35" w14:paraId="01BB32CB" w14:textId="77777777" w:rsidTr="00982D3A">
        <w:trPr>
          <w:trHeight w:val="300"/>
        </w:trPr>
        <w:tc>
          <w:tcPr>
            <w:tcW w:w="5562" w:type="dxa"/>
            <w:hideMark/>
          </w:tcPr>
          <w:p w14:paraId="3A7486A8" w14:textId="77777777" w:rsidR="00BC062B" w:rsidRPr="001C6F35" w:rsidRDefault="00BC062B" w:rsidP="00982D3A">
            <w:pPr>
              <w:rPr>
                <w:sz w:val="24"/>
              </w:rPr>
            </w:pPr>
            <w:r w:rsidRPr="001C6F35">
              <w:rPr>
                <w:sz w:val="24"/>
              </w:rPr>
              <w:t>Temperatura pracy:</w:t>
            </w:r>
          </w:p>
        </w:tc>
        <w:tc>
          <w:tcPr>
            <w:tcW w:w="3500" w:type="dxa"/>
            <w:hideMark/>
          </w:tcPr>
          <w:p w14:paraId="235EAA62" w14:textId="77777777" w:rsidR="00BC062B" w:rsidRPr="001C6F35" w:rsidRDefault="00BC062B" w:rsidP="00982D3A">
            <w:pPr>
              <w:rPr>
                <w:sz w:val="24"/>
              </w:rPr>
            </w:pPr>
            <w:r w:rsidRPr="001C6F35">
              <w:rPr>
                <w:sz w:val="24"/>
              </w:rPr>
              <w:t xml:space="preserve">-10 °C </w:t>
            </w:r>
            <w:r>
              <w:rPr>
                <w:sz w:val="24"/>
              </w:rPr>
              <w:t>do</w:t>
            </w:r>
            <w:r w:rsidRPr="001C6F35">
              <w:rPr>
                <w:sz w:val="24"/>
              </w:rPr>
              <w:t xml:space="preserve"> 55 °C</w:t>
            </w:r>
          </w:p>
        </w:tc>
      </w:tr>
      <w:tr w:rsidR="00BC062B" w:rsidRPr="001C6F35" w14:paraId="6ED60117" w14:textId="77777777" w:rsidTr="00982D3A">
        <w:trPr>
          <w:trHeight w:val="300"/>
        </w:trPr>
        <w:tc>
          <w:tcPr>
            <w:tcW w:w="5562" w:type="dxa"/>
            <w:hideMark/>
          </w:tcPr>
          <w:p w14:paraId="05984A46" w14:textId="77777777" w:rsidR="00BC062B" w:rsidRPr="001C6F35" w:rsidRDefault="00BC062B" w:rsidP="00982D3A">
            <w:pPr>
              <w:rPr>
                <w:sz w:val="24"/>
              </w:rPr>
            </w:pPr>
            <w:r w:rsidRPr="001C6F35">
              <w:rPr>
                <w:sz w:val="24"/>
              </w:rPr>
              <w:t>Zasilanie:</w:t>
            </w:r>
          </w:p>
        </w:tc>
        <w:tc>
          <w:tcPr>
            <w:tcW w:w="3500" w:type="dxa"/>
            <w:hideMark/>
          </w:tcPr>
          <w:p w14:paraId="3E661F92" w14:textId="77777777" w:rsidR="00BC062B" w:rsidRPr="001C6F35" w:rsidRDefault="00BC062B" w:rsidP="00982D3A">
            <w:pPr>
              <w:rPr>
                <w:sz w:val="24"/>
              </w:rPr>
            </w:pPr>
            <w:r w:rsidRPr="001C6F35">
              <w:rPr>
                <w:sz w:val="24"/>
              </w:rPr>
              <w:t>12V/DC</w:t>
            </w:r>
          </w:p>
        </w:tc>
      </w:tr>
    </w:tbl>
    <w:p w14:paraId="22F4B0D7" w14:textId="77777777" w:rsidR="00BC062B" w:rsidRPr="00980F9A" w:rsidRDefault="00BC062B" w:rsidP="00BC062B">
      <w:pPr>
        <w:ind w:left="360"/>
        <w:rPr>
          <w:sz w:val="24"/>
        </w:rPr>
      </w:pPr>
    </w:p>
    <w:p w14:paraId="2030E7B9" w14:textId="77777777" w:rsidR="00BC062B" w:rsidRPr="00ED2BF7" w:rsidRDefault="00BC062B" w:rsidP="00BC062B">
      <w:pPr>
        <w:pStyle w:val="Nagwek4"/>
        <w:rPr>
          <w:i w:val="0"/>
        </w:rPr>
      </w:pPr>
      <w:r w:rsidRPr="00ED2BF7">
        <w:rPr>
          <w:i w:val="0"/>
        </w:rPr>
        <w:lastRenderedPageBreak/>
        <w:t xml:space="preserve">Zarządzanie systemem CCTV </w:t>
      </w:r>
    </w:p>
    <w:p w14:paraId="0F365FDA" w14:textId="77777777" w:rsidR="00BC062B" w:rsidRPr="00980F9A" w:rsidRDefault="00BC062B" w:rsidP="00BC062B">
      <w:pPr>
        <w:ind w:left="360"/>
        <w:rPr>
          <w:sz w:val="24"/>
        </w:rPr>
      </w:pPr>
      <w:r w:rsidRPr="00980F9A">
        <w:rPr>
          <w:sz w:val="24"/>
        </w:rPr>
        <w:t xml:space="preserve">System powinien </w:t>
      </w:r>
      <w:r>
        <w:rPr>
          <w:sz w:val="24"/>
        </w:rPr>
        <w:t xml:space="preserve">być </w:t>
      </w:r>
      <w:r w:rsidRPr="00980F9A">
        <w:rPr>
          <w:sz w:val="24"/>
        </w:rPr>
        <w:t>zarządzany poprzez zastosowanie platformy klient-serwer.</w:t>
      </w:r>
    </w:p>
    <w:p w14:paraId="3407F827" w14:textId="77777777" w:rsidR="00BC062B" w:rsidRPr="00ED2BF7" w:rsidRDefault="00BC062B" w:rsidP="00BC062B">
      <w:pPr>
        <w:pStyle w:val="Nagwek4"/>
        <w:rPr>
          <w:i w:val="0"/>
        </w:rPr>
      </w:pPr>
      <w:r w:rsidRPr="00ED2BF7">
        <w:rPr>
          <w:i w:val="0"/>
        </w:rPr>
        <w:t>Użytkownicy i Zarządzanie</w:t>
      </w:r>
    </w:p>
    <w:p w14:paraId="30C7AE5C" w14:textId="77777777" w:rsidR="00BC062B" w:rsidRPr="00980F9A" w:rsidRDefault="00BC062B" w:rsidP="00BC062B">
      <w:pPr>
        <w:ind w:left="360"/>
        <w:rPr>
          <w:sz w:val="24"/>
        </w:rPr>
      </w:pPr>
      <w:r w:rsidRPr="00980F9A">
        <w:rPr>
          <w:sz w:val="24"/>
        </w:rPr>
        <w:t xml:space="preserve">Dostęp do systemu CCTV powinien następować po zalogowaniu się do serwera CCTV za pomocą dedykowanej aplikacji lub aplikacji webowej przez uprawnionych użytkowników, zgodnie z nadanymi im uprawnieniami. </w:t>
      </w:r>
    </w:p>
    <w:bookmarkEnd w:id="11"/>
    <w:p w14:paraId="7778D01E" w14:textId="77777777" w:rsidR="00BC062B" w:rsidRPr="00C85844" w:rsidRDefault="00BC062B" w:rsidP="00BC062B">
      <w:pPr>
        <w:rPr>
          <w:sz w:val="24"/>
        </w:rPr>
      </w:pPr>
    </w:p>
    <w:p w14:paraId="70D500C9" w14:textId="77777777" w:rsidR="00BC062B" w:rsidRPr="000052CC" w:rsidRDefault="00BC062B" w:rsidP="00BC062B">
      <w:pPr>
        <w:pStyle w:val="Nagwek2"/>
        <w:spacing w:before="240" w:after="240" w:line="240" w:lineRule="auto"/>
        <w:ind w:left="1077"/>
      </w:pPr>
      <w:bookmarkStart w:id="12" w:name="_Toc30768657"/>
      <w:bookmarkStart w:id="13" w:name="_Toc94276467"/>
      <w:r w:rsidRPr="000052CC">
        <w:t>Opis wymagań dla oprogramowania</w:t>
      </w:r>
      <w:bookmarkEnd w:id="12"/>
      <w:bookmarkEnd w:id="13"/>
    </w:p>
    <w:p w14:paraId="368C22D2" w14:textId="77777777" w:rsidR="00BC062B" w:rsidRPr="00C85844" w:rsidRDefault="00BC062B" w:rsidP="00BC062B">
      <w:pPr>
        <w:rPr>
          <w:sz w:val="24"/>
        </w:rPr>
      </w:pPr>
      <w:r w:rsidRPr="00C85844">
        <w:rPr>
          <w:sz w:val="24"/>
        </w:rPr>
        <w:t>Dedykowane oprogramowani</w:t>
      </w:r>
      <w:r>
        <w:rPr>
          <w:sz w:val="24"/>
        </w:rPr>
        <w:t>e</w:t>
      </w:r>
      <w:r w:rsidRPr="00C85844">
        <w:rPr>
          <w:sz w:val="24"/>
        </w:rPr>
        <w:t xml:space="preserve"> ma dawać możliwość zarządzania gospodarką odpadami komunalnymi na określonym obszarze poprzez:</w:t>
      </w:r>
    </w:p>
    <w:p w14:paraId="3920993F" w14:textId="77777777" w:rsidR="00BC062B" w:rsidRPr="00C85844" w:rsidRDefault="00BC062B" w:rsidP="00BC062B">
      <w:pPr>
        <w:pStyle w:val="Akapitzlist"/>
        <w:numPr>
          <w:ilvl w:val="0"/>
          <w:numId w:val="12"/>
        </w:numPr>
        <w:rPr>
          <w:sz w:val="24"/>
        </w:rPr>
      </w:pPr>
      <w:r w:rsidRPr="00C85844">
        <w:rPr>
          <w:sz w:val="24"/>
        </w:rPr>
        <w:t>zapewnienie infrastruktury technicznej (urządzenia, oprogramowanie, system) umożliwiającej gospodarstwom domowym, tj. mieszkańcom i podmiotom gospodarczym oddawanie posegregowanych odpadów wraz z pomiarem ich masy z podziałem na frakcje i rejestrację tych danych z dokładnością do gospodarstwa domowego/podmiotu gospodarczego,</w:t>
      </w:r>
    </w:p>
    <w:p w14:paraId="32A3E040" w14:textId="77777777" w:rsidR="00BC062B" w:rsidRPr="00C85844" w:rsidRDefault="00BC062B" w:rsidP="00BC062B">
      <w:pPr>
        <w:pStyle w:val="Akapitzlist"/>
        <w:numPr>
          <w:ilvl w:val="0"/>
          <w:numId w:val="12"/>
        </w:numPr>
        <w:rPr>
          <w:sz w:val="24"/>
        </w:rPr>
      </w:pPr>
      <w:r w:rsidRPr="00C85844">
        <w:rPr>
          <w:sz w:val="24"/>
        </w:rPr>
        <w:t xml:space="preserve">kontrolę i monitorowanie całkowitej masy </w:t>
      </w:r>
      <w:r>
        <w:rPr>
          <w:sz w:val="24"/>
        </w:rPr>
        <w:t xml:space="preserve">wytwarzanych </w:t>
      </w:r>
      <w:r w:rsidRPr="00C85844">
        <w:rPr>
          <w:sz w:val="24"/>
        </w:rPr>
        <w:t>odpadów komunalnych w podziale na frakcje – w ujęciu bieżącym i okresowym,</w:t>
      </w:r>
    </w:p>
    <w:p w14:paraId="53DED356" w14:textId="77777777" w:rsidR="00BC062B" w:rsidRPr="00C85844" w:rsidRDefault="00BC062B" w:rsidP="00BC062B">
      <w:pPr>
        <w:pStyle w:val="Akapitzlist"/>
        <w:numPr>
          <w:ilvl w:val="0"/>
          <w:numId w:val="12"/>
        </w:numPr>
        <w:rPr>
          <w:sz w:val="24"/>
        </w:rPr>
      </w:pPr>
      <w:r w:rsidRPr="00C85844">
        <w:rPr>
          <w:sz w:val="24"/>
        </w:rPr>
        <w:t xml:space="preserve">kontrolę stopnia osiągniętego poziomu </w:t>
      </w:r>
      <w:r>
        <w:rPr>
          <w:sz w:val="24"/>
        </w:rPr>
        <w:t>wysegregowania</w:t>
      </w:r>
      <w:r w:rsidRPr="00C85844">
        <w:rPr>
          <w:sz w:val="24"/>
        </w:rPr>
        <w:t xml:space="preserve"> – w ujęciu bieżącym i okresowym,</w:t>
      </w:r>
    </w:p>
    <w:p w14:paraId="265E6D26" w14:textId="77777777" w:rsidR="00BC062B" w:rsidRPr="00C85844" w:rsidRDefault="00BC062B" w:rsidP="00BC062B">
      <w:pPr>
        <w:pStyle w:val="Akapitzlist"/>
        <w:numPr>
          <w:ilvl w:val="0"/>
          <w:numId w:val="12"/>
        </w:numPr>
        <w:rPr>
          <w:sz w:val="24"/>
        </w:rPr>
      </w:pPr>
      <w:r w:rsidRPr="00C85844">
        <w:rPr>
          <w:sz w:val="24"/>
        </w:rPr>
        <w:t>kontrolę podmiotów odbierających odpady w zakresie wypełniania z</w:t>
      </w:r>
      <w:r>
        <w:rPr>
          <w:sz w:val="24"/>
        </w:rPr>
        <w:t>a</w:t>
      </w:r>
      <w:r w:rsidRPr="00C85844">
        <w:rPr>
          <w:sz w:val="24"/>
        </w:rPr>
        <w:t>wartych umów – monitorowanie liczby/harmonogramu odbiorów odpadów z poszczególnych nieruchomości</w:t>
      </w:r>
      <w:r>
        <w:rPr>
          <w:sz w:val="24"/>
        </w:rPr>
        <w:t>,</w:t>
      </w:r>
    </w:p>
    <w:p w14:paraId="0F8E1BA8" w14:textId="77777777" w:rsidR="00BC062B" w:rsidRPr="00C85844" w:rsidRDefault="00BC062B" w:rsidP="00BC062B">
      <w:pPr>
        <w:pStyle w:val="Akapitzlist"/>
        <w:numPr>
          <w:ilvl w:val="0"/>
          <w:numId w:val="12"/>
        </w:numPr>
        <w:rPr>
          <w:sz w:val="24"/>
        </w:rPr>
      </w:pPr>
      <w:r w:rsidRPr="00C85844">
        <w:rPr>
          <w:sz w:val="24"/>
        </w:rPr>
        <w:t>wsparcie akcji edukacyjnych i kampanii społecznych poprzez analizę masy odpadów i osiąganego sukcesywnie stopnia selektywnej zbiórki odpadów na podstawie generowanych zestawień rankingowych segregujących nieruchomości</w:t>
      </w:r>
      <w:r>
        <w:rPr>
          <w:sz w:val="24"/>
        </w:rPr>
        <w:t>,</w:t>
      </w:r>
    </w:p>
    <w:p w14:paraId="59C7AF22" w14:textId="77777777" w:rsidR="00BC062B" w:rsidRPr="00C85844" w:rsidRDefault="00BC062B" w:rsidP="00BC062B">
      <w:pPr>
        <w:pStyle w:val="Akapitzlist"/>
        <w:numPr>
          <w:ilvl w:val="0"/>
          <w:numId w:val="12"/>
        </w:numPr>
        <w:rPr>
          <w:sz w:val="24"/>
        </w:rPr>
      </w:pPr>
      <w:r>
        <w:rPr>
          <w:sz w:val="24"/>
        </w:rPr>
        <w:t>a</w:t>
      </w:r>
      <w:r w:rsidRPr="00C85844">
        <w:rPr>
          <w:sz w:val="24"/>
        </w:rPr>
        <w:t xml:space="preserve">plikacji dla właściciela systemu umożliwiającej monitorowanie aktualnych danych zbiorczych oraz szczegółowych, w zależności od konfiguracji profilu i nadanych uprawnień widoku. </w:t>
      </w:r>
    </w:p>
    <w:p w14:paraId="5C96808B" w14:textId="77777777" w:rsidR="00BC062B" w:rsidRPr="00C85844" w:rsidRDefault="00BC062B" w:rsidP="00BC062B">
      <w:pPr>
        <w:rPr>
          <w:sz w:val="24"/>
        </w:rPr>
      </w:pPr>
    </w:p>
    <w:p w14:paraId="14CE427E" w14:textId="77777777" w:rsidR="00BC062B" w:rsidRPr="000052CC" w:rsidRDefault="00BC062B" w:rsidP="00BC062B">
      <w:pPr>
        <w:pStyle w:val="Nagwek3"/>
        <w:spacing w:before="240" w:after="240" w:line="240" w:lineRule="auto"/>
        <w:ind w:left="1077"/>
      </w:pPr>
      <w:bookmarkStart w:id="14" w:name="_Toc30768658"/>
      <w:bookmarkStart w:id="15" w:name="_Toc94276468"/>
      <w:r w:rsidRPr="000052CC">
        <w:lastRenderedPageBreak/>
        <w:t>Wymagania funkcjonalne dla Systemu</w:t>
      </w:r>
      <w:bookmarkEnd w:id="14"/>
      <w:bookmarkEnd w:id="15"/>
      <w:r w:rsidRPr="000052CC">
        <w:tab/>
      </w:r>
    </w:p>
    <w:p w14:paraId="47D9A820" w14:textId="6F8CC52C" w:rsidR="00BC062B" w:rsidRPr="00C85844" w:rsidRDefault="00BC062B" w:rsidP="00BC062B">
      <w:pPr>
        <w:pStyle w:val="Akapitzlist"/>
        <w:numPr>
          <w:ilvl w:val="0"/>
          <w:numId w:val="15"/>
        </w:numPr>
        <w:rPr>
          <w:sz w:val="24"/>
        </w:rPr>
      </w:pPr>
      <w:r w:rsidRPr="00C85844">
        <w:rPr>
          <w:sz w:val="24"/>
        </w:rPr>
        <w:t>Podstawowym obiektem w systemie ma być gospodarstwo domowe rozumiane jako lokal w domu wielorodzinnym</w:t>
      </w:r>
      <w:r w:rsidR="0011079F">
        <w:rPr>
          <w:sz w:val="24"/>
        </w:rPr>
        <w:t xml:space="preserve">. </w:t>
      </w:r>
      <w:r w:rsidRPr="00C85844">
        <w:rPr>
          <w:sz w:val="24"/>
        </w:rPr>
        <w:t xml:space="preserve"> </w:t>
      </w:r>
    </w:p>
    <w:p w14:paraId="0413B0FD" w14:textId="11BA924C" w:rsidR="00BC062B" w:rsidRPr="00C85844" w:rsidRDefault="00BC062B" w:rsidP="00BC062B">
      <w:pPr>
        <w:pStyle w:val="Akapitzlist"/>
        <w:numPr>
          <w:ilvl w:val="0"/>
          <w:numId w:val="15"/>
        </w:numPr>
        <w:rPr>
          <w:sz w:val="24"/>
        </w:rPr>
      </w:pPr>
      <w:r w:rsidRPr="00C85844">
        <w:rPr>
          <w:sz w:val="24"/>
        </w:rPr>
        <w:t xml:space="preserve">System powinien umożliwić łączenie jednej lub wielu nieruchomości (domów wielorodzinnych </w:t>
      </w:r>
      <w:r w:rsidR="0011079F">
        <w:rPr>
          <w:sz w:val="24"/>
        </w:rPr>
        <w:t>)</w:t>
      </w:r>
      <w:r w:rsidRPr="00C85844">
        <w:rPr>
          <w:sz w:val="24"/>
        </w:rPr>
        <w:t xml:space="preserve"> w zdefiniowany obszar np. osiedle, wspólnotę/spółdzielnie</w:t>
      </w:r>
      <w:r>
        <w:rPr>
          <w:sz w:val="24"/>
        </w:rPr>
        <w:t>.</w:t>
      </w:r>
    </w:p>
    <w:p w14:paraId="027999D4" w14:textId="77777777" w:rsidR="00BC062B" w:rsidRPr="00980F9A" w:rsidRDefault="00BC062B" w:rsidP="00BC062B">
      <w:pPr>
        <w:pStyle w:val="Akapitzlist"/>
        <w:numPr>
          <w:ilvl w:val="0"/>
          <w:numId w:val="15"/>
        </w:numPr>
        <w:rPr>
          <w:sz w:val="24"/>
        </w:rPr>
      </w:pPr>
      <w:r w:rsidRPr="00980F9A">
        <w:rPr>
          <w:sz w:val="24"/>
        </w:rPr>
        <w:t>Do osiedla powinien być przypisany jego</w:t>
      </w:r>
      <w:r>
        <w:rPr>
          <w:sz w:val="24"/>
        </w:rPr>
        <w:t xml:space="preserve"> </w:t>
      </w:r>
      <w:r w:rsidRPr="00980F9A">
        <w:rPr>
          <w:sz w:val="24"/>
        </w:rPr>
        <w:t>Zarządca, który odpowiada za jego funkcjonowanie, w szczególności za monitorowanie i nadzór nad</w:t>
      </w:r>
      <w:r>
        <w:rPr>
          <w:sz w:val="24"/>
        </w:rPr>
        <w:t xml:space="preserve"> miejscem gromadzenia odpadów, realizacją obowiązku segregowania odpadów</w:t>
      </w:r>
      <w:r w:rsidRPr="00980F9A">
        <w:rPr>
          <w:sz w:val="24"/>
        </w:rPr>
        <w:t xml:space="preserve">, </w:t>
      </w:r>
      <w:r w:rsidRPr="00DD6B60">
        <w:rPr>
          <w:sz w:val="24"/>
        </w:rPr>
        <w:t>oraz za dystrybucję naklejek z kodami QR do mieszańców</w:t>
      </w:r>
      <w:r>
        <w:rPr>
          <w:sz w:val="24"/>
        </w:rPr>
        <w:t>.</w:t>
      </w:r>
    </w:p>
    <w:p w14:paraId="0E0F0B2C" w14:textId="5DB997F6" w:rsidR="00BC062B" w:rsidRPr="00C85844" w:rsidRDefault="00BC062B" w:rsidP="00BC062B">
      <w:pPr>
        <w:pStyle w:val="Akapitzlist"/>
        <w:numPr>
          <w:ilvl w:val="0"/>
          <w:numId w:val="15"/>
        </w:numPr>
        <w:rPr>
          <w:sz w:val="24"/>
        </w:rPr>
      </w:pPr>
      <w:r w:rsidRPr="00C85844">
        <w:rPr>
          <w:sz w:val="24"/>
        </w:rPr>
        <w:t xml:space="preserve">Każde osiedle </w:t>
      </w:r>
      <w:r>
        <w:rPr>
          <w:sz w:val="24"/>
        </w:rPr>
        <w:t>powinno być</w:t>
      </w:r>
      <w:r w:rsidRPr="00C85844">
        <w:rPr>
          <w:sz w:val="24"/>
        </w:rPr>
        <w:t xml:space="preserve"> przypisane do gminy, na terenie której się znajduje. Gmina </w:t>
      </w:r>
      <w:r>
        <w:rPr>
          <w:sz w:val="24"/>
        </w:rPr>
        <w:t>powinna</w:t>
      </w:r>
      <w:r w:rsidRPr="00C85844">
        <w:rPr>
          <w:sz w:val="24"/>
        </w:rPr>
        <w:t xml:space="preserve"> pełni</w:t>
      </w:r>
      <w:r>
        <w:rPr>
          <w:sz w:val="24"/>
        </w:rPr>
        <w:t>ć</w:t>
      </w:r>
      <w:r w:rsidRPr="00C85844">
        <w:rPr>
          <w:sz w:val="24"/>
        </w:rPr>
        <w:t xml:space="preserve"> funkcje zarządczo kontrolne nad gospodarką odpadami komunalnymi i z tego względu </w:t>
      </w:r>
      <w:r>
        <w:rPr>
          <w:sz w:val="24"/>
        </w:rPr>
        <w:t>powinna mieć</w:t>
      </w:r>
      <w:r w:rsidRPr="00C85844">
        <w:rPr>
          <w:sz w:val="24"/>
        </w:rPr>
        <w:t xml:space="preserve"> wgląd w status i realizację procesów segregacji, oddawania i odbierania odpadów</w:t>
      </w:r>
      <w:r>
        <w:rPr>
          <w:sz w:val="24"/>
        </w:rPr>
        <w:t>.</w:t>
      </w:r>
    </w:p>
    <w:p w14:paraId="722C5074" w14:textId="77777777" w:rsidR="00BC062B" w:rsidRPr="00C85844" w:rsidRDefault="00BC062B" w:rsidP="00BC062B">
      <w:pPr>
        <w:pStyle w:val="Akapitzlist"/>
        <w:numPr>
          <w:ilvl w:val="0"/>
          <w:numId w:val="15"/>
        </w:numPr>
        <w:rPr>
          <w:sz w:val="24"/>
        </w:rPr>
      </w:pPr>
      <w:r w:rsidRPr="00C85844">
        <w:rPr>
          <w:sz w:val="24"/>
        </w:rPr>
        <w:t>Odpady produkowane przez każdy lokal powinny być objęte pomiarem z uwzględnieniem podziału na frakcję</w:t>
      </w:r>
      <w:r>
        <w:rPr>
          <w:sz w:val="24"/>
        </w:rPr>
        <w:t>.</w:t>
      </w:r>
    </w:p>
    <w:p w14:paraId="29176F33" w14:textId="77777777" w:rsidR="00BC062B" w:rsidRPr="00C85844" w:rsidRDefault="00BC062B" w:rsidP="00BC062B">
      <w:pPr>
        <w:pStyle w:val="Akapitzlist"/>
        <w:numPr>
          <w:ilvl w:val="0"/>
          <w:numId w:val="15"/>
        </w:numPr>
        <w:rPr>
          <w:sz w:val="24"/>
        </w:rPr>
      </w:pPr>
      <w:r w:rsidRPr="00C85844">
        <w:rPr>
          <w:sz w:val="24"/>
        </w:rPr>
        <w:t>Dopuszcza się następujące formy identyfikacji i pomiaru odpadów oddanych przez dany lokal:</w:t>
      </w:r>
    </w:p>
    <w:p w14:paraId="0311B127" w14:textId="77777777" w:rsidR="00BC062B" w:rsidRDefault="00BC062B" w:rsidP="00BC062B">
      <w:pPr>
        <w:pStyle w:val="Akapitzlist"/>
        <w:numPr>
          <w:ilvl w:val="1"/>
          <w:numId w:val="15"/>
        </w:numPr>
        <w:rPr>
          <w:sz w:val="24"/>
        </w:rPr>
      </w:pPr>
      <w:r>
        <w:rPr>
          <w:sz w:val="24"/>
        </w:rPr>
        <w:t>Naklejony na worek z odpadami kod QR, jednorazowy, przypisany do lokalu, zważony po umieszczeniu w urządzeniu, wynik pomiaru masy przypisany do lokalu.</w:t>
      </w:r>
    </w:p>
    <w:p w14:paraId="58C5CC6E" w14:textId="77777777" w:rsidR="00BC062B" w:rsidRPr="004D0E39" w:rsidRDefault="00BC062B" w:rsidP="00BC062B">
      <w:pPr>
        <w:pStyle w:val="Akapitzlist"/>
        <w:numPr>
          <w:ilvl w:val="0"/>
          <w:numId w:val="15"/>
        </w:numPr>
        <w:rPr>
          <w:sz w:val="24"/>
        </w:rPr>
      </w:pPr>
      <w:r w:rsidRPr="00676F07">
        <w:rPr>
          <w:sz w:val="24"/>
        </w:rPr>
        <w:t xml:space="preserve">System </w:t>
      </w:r>
      <w:r>
        <w:rPr>
          <w:sz w:val="24"/>
        </w:rPr>
        <w:t xml:space="preserve">powinien </w:t>
      </w:r>
      <w:r w:rsidRPr="00676F07">
        <w:rPr>
          <w:sz w:val="24"/>
        </w:rPr>
        <w:t>umożliwia</w:t>
      </w:r>
      <w:r>
        <w:rPr>
          <w:sz w:val="24"/>
        </w:rPr>
        <w:t>ć</w:t>
      </w:r>
      <w:r w:rsidRPr="00676F07">
        <w:rPr>
          <w:sz w:val="24"/>
        </w:rPr>
        <w:t xml:space="preserve"> wybór i przypisanie do każdego lokalu mechanizmu identyfikacji odpadów np. przypisanie zestawu (numerów) naklejek jednorazowych, System powinien stale monitorować stopień wykorzystania naklejek jednorazowych przez nieruchomość/lokal i sygnalizować w przypadku osiągnięcia wykorzys</w:t>
      </w:r>
      <w:r w:rsidRPr="004D0E39">
        <w:rPr>
          <w:sz w:val="24"/>
        </w:rPr>
        <w:t>tania większego niż zadany próg, w celu umożliwienia wcześniejszego zaopatrzenia zanim nastąpi całkowite wyczerpanie.</w:t>
      </w:r>
    </w:p>
    <w:p w14:paraId="374078B2" w14:textId="77777777" w:rsidR="00BC062B" w:rsidRPr="00C85844" w:rsidRDefault="00BC062B" w:rsidP="00BC062B">
      <w:pPr>
        <w:pStyle w:val="Akapitzlist"/>
        <w:numPr>
          <w:ilvl w:val="0"/>
          <w:numId w:val="15"/>
        </w:numPr>
        <w:rPr>
          <w:sz w:val="24"/>
        </w:rPr>
      </w:pPr>
      <w:r w:rsidRPr="00C85844">
        <w:rPr>
          <w:sz w:val="24"/>
        </w:rPr>
        <w:t>System powinien rejestrować wszystkie zdarzenia dotyczące oddawania odpadów, odbioru odpadów, awarii systemu/infrastruktury</w:t>
      </w:r>
      <w:r>
        <w:rPr>
          <w:sz w:val="24"/>
        </w:rPr>
        <w:t xml:space="preserve">. </w:t>
      </w:r>
      <w:r w:rsidRPr="00C85844">
        <w:rPr>
          <w:sz w:val="24"/>
        </w:rPr>
        <w:t xml:space="preserve"> </w:t>
      </w:r>
    </w:p>
    <w:p w14:paraId="3F632240" w14:textId="77777777" w:rsidR="00BC062B" w:rsidRPr="00C85844" w:rsidRDefault="00BC062B" w:rsidP="00BC062B">
      <w:pPr>
        <w:pStyle w:val="Akapitzlist"/>
        <w:numPr>
          <w:ilvl w:val="0"/>
          <w:numId w:val="15"/>
        </w:numPr>
        <w:rPr>
          <w:sz w:val="24"/>
        </w:rPr>
      </w:pPr>
      <w:r w:rsidRPr="00C85844">
        <w:rPr>
          <w:sz w:val="24"/>
        </w:rPr>
        <w:t>Zastosowana infrastruktura powinna umożliwiać pomiar wagi</w:t>
      </w:r>
      <w:r>
        <w:rPr>
          <w:sz w:val="24"/>
        </w:rPr>
        <w:t xml:space="preserve"> </w:t>
      </w:r>
      <w:r w:rsidRPr="00C85844">
        <w:rPr>
          <w:sz w:val="24"/>
        </w:rPr>
        <w:t>oddawanych odpadów i przypisanie jej do zastosowanego mechanizmu identyfikacji (naklejka, itp.). Na bazie zastosowanego mechanizmu identyfikacji zważone odpady będą przypisane do lokalu.</w:t>
      </w:r>
    </w:p>
    <w:p w14:paraId="5925C611" w14:textId="77777777" w:rsidR="00BC062B" w:rsidRPr="00C85844" w:rsidRDefault="00BC062B" w:rsidP="00BC062B">
      <w:pPr>
        <w:pStyle w:val="Akapitzlist"/>
        <w:numPr>
          <w:ilvl w:val="0"/>
          <w:numId w:val="15"/>
        </w:numPr>
        <w:rPr>
          <w:sz w:val="24"/>
        </w:rPr>
      </w:pPr>
      <w:r w:rsidRPr="00C85844">
        <w:rPr>
          <w:sz w:val="24"/>
        </w:rPr>
        <w:t xml:space="preserve">System powinien udostępniać informacje o stanie infrastruktury </w:t>
      </w:r>
      <w:r>
        <w:rPr>
          <w:sz w:val="24"/>
        </w:rPr>
        <w:t xml:space="preserve">tj. </w:t>
      </w:r>
      <w:r w:rsidRPr="00C85844">
        <w:rPr>
          <w:sz w:val="24"/>
        </w:rPr>
        <w:t>stan urządzeń (błędy, awarie, nieuprawniony dostęp itp.).</w:t>
      </w:r>
    </w:p>
    <w:p w14:paraId="192C6BB2" w14:textId="77777777" w:rsidR="00BC062B" w:rsidRPr="00C919D5" w:rsidRDefault="00BC062B" w:rsidP="00BC062B">
      <w:pPr>
        <w:pStyle w:val="Akapitzlist"/>
        <w:numPr>
          <w:ilvl w:val="0"/>
          <w:numId w:val="15"/>
        </w:numPr>
        <w:rPr>
          <w:sz w:val="24"/>
        </w:rPr>
      </w:pPr>
      <w:r w:rsidRPr="00C85844">
        <w:rPr>
          <w:sz w:val="24"/>
        </w:rPr>
        <w:lastRenderedPageBreak/>
        <w:t xml:space="preserve">System powinien umożliwiać generowanie zestawień za wybrany okres pokazujący stopień segregacji osiągnięty przez objęte systemem nieruchomości/lokale, wraz z </w:t>
      </w:r>
      <w:r w:rsidRPr="00C919D5">
        <w:rPr>
          <w:sz w:val="24"/>
        </w:rPr>
        <w:t>rankingiem oraz jakością segregacji.</w:t>
      </w:r>
    </w:p>
    <w:p w14:paraId="582C4642" w14:textId="77777777" w:rsidR="00BC062B" w:rsidRPr="00C919D5" w:rsidRDefault="00BC062B" w:rsidP="00BC062B">
      <w:pPr>
        <w:pStyle w:val="Akapitzlist"/>
        <w:numPr>
          <w:ilvl w:val="0"/>
          <w:numId w:val="15"/>
        </w:numPr>
        <w:rPr>
          <w:sz w:val="24"/>
        </w:rPr>
      </w:pPr>
      <w:r w:rsidRPr="00C919D5">
        <w:rPr>
          <w:sz w:val="24"/>
        </w:rPr>
        <w:t>System powinien umożliwiać podgląd bieżący listy urządzeń, w których system wykrył przepełnienie.</w:t>
      </w:r>
    </w:p>
    <w:p w14:paraId="35902D77" w14:textId="77777777" w:rsidR="00BC062B" w:rsidRDefault="00BC062B" w:rsidP="00BC062B">
      <w:pPr>
        <w:pStyle w:val="Akapitzlist"/>
        <w:numPr>
          <w:ilvl w:val="0"/>
          <w:numId w:val="15"/>
        </w:numPr>
        <w:rPr>
          <w:sz w:val="24"/>
        </w:rPr>
      </w:pPr>
      <w:r>
        <w:rPr>
          <w:sz w:val="24"/>
        </w:rPr>
        <w:t xml:space="preserve">System powinien umożliwiać zarządzanie i planowanie kontroli jakości segregacji za pomocą urządzenia z oprogramowaniem mobilnym zintegrowanym z Systemem.  </w:t>
      </w:r>
    </w:p>
    <w:p w14:paraId="772CFFC0" w14:textId="77777777" w:rsidR="00BC062B" w:rsidRDefault="00BC062B" w:rsidP="00BC062B">
      <w:pPr>
        <w:pStyle w:val="Akapitzlist"/>
        <w:numPr>
          <w:ilvl w:val="0"/>
          <w:numId w:val="15"/>
        </w:numPr>
        <w:rPr>
          <w:sz w:val="24"/>
        </w:rPr>
      </w:pPr>
      <w:r w:rsidRPr="002850D0">
        <w:rPr>
          <w:sz w:val="24"/>
        </w:rPr>
        <w:t>System powinien umożliwiać dokonanie rejestracji/podglądu/realizacji zgłoszeń wraz z obsługą ich statusu, rozumianych jako udokumentowane żądanie/konieczność wykonania określonych prac, w celu zapewniania sprawności działania systemu/infrastruktury.</w:t>
      </w:r>
    </w:p>
    <w:p w14:paraId="145C5A92" w14:textId="77777777" w:rsidR="00BC062B" w:rsidRPr="002850D0" w:rsidRDefault="00BC062B" w:rsidP="00BC062B">
      <w:pPr>
        <w:pStyle w:val="Akapitzlist"/>
        <w:numPr>
          <w:ilvl w:val="0"/>
          <w:numId w:val="15"/>
        </w:numPr>
        <w:rPr>
          <w:sz w:val="24"/>
        </w:rPr>
      </w:pPr>
      <w:r w:rsidRPr="002850D0">
        <w:rPr>
          <w:sz w:val="24"/>
        </w:rPr>
        <w:t xml:space="preserve">System powinien umożliwiać </w:t>
      </w:r>
      <w:r w:rsidRPr="00C919D5">
        <w:rPr>
          <w:sz w:val="24"/>
        </w:rPr>
        <w:t>zgłaszanie problemów/</w:t>
      </w:r>
      <w:r w:rsidRPr="002850D0">
        <w:rPr>
          <w:sz w:val="24"/>
        </w:rPr>
        <w:t>awarii/usterek związanych z użytkowaniem systemu. Zgłoszenia takie powinny być przekazywane na bazie wybranego typu/kategorii do odpowiednich komórek/firm np. serwisu systemu, administratora danego osiedla, mieszkańców itp.</w:t>
      </w:r>
    </w:p>
    <w:p w14:paraId="360B4338" w14:textId="77777777" w:rsidR="00BC062B" w:rsidRPr="000052CC" w:rsidRDefault="00BC062B" w:rsidP="00BC062B">
      <w:pPr>
        <w:pStyle w:val="Nagwek3"/>
        <w:spacing w:before="240" w:after="240" w:line="240" w:lineRule="auto"/>
        <w:ind w:left="1077"/>
      </w:pPr>
      <w:bookmarkStart w:id="16" w:name="_Toc30768659"/>
      <w:bookmarkStart w:id="17" w:name="_Toc94276469"/>
      <w:r w:rsidRPr="000052CC">
        <w:t>Interfejs użytkownika – Urząd Miasta</w:t>
      </w:r>
      <w:bookmarkEnd w:id="16"/>
      <w:bookmarkEnd w:id="17"/>
      <w:r w:rsidRPr="000052CC">
        <w:tab/>
      </w:r>
    </w:p>
    <w:p w14:paraId="691E8D50" w14:textId="77777777" w:rsidR="00BC062B" w:rsidRPr="00C85844" w:rsidRDefault="00BC062B" w:rsidP="00BC062B">
      <w:pPr>
        <w:rPr>
          <w:sz w:val="24"/>
        </w:rPr>
      </w:pPr>
      <w:r w:rsidRPr="00C85844">
        <w:rPr>
          <w:sz w:val="24"/>
        </w:rPr>
        <w:t>System powinien prezentować następujące informacje podstawowe:</w:t>
      </w:r>
    </w:p>
    <w:p w14:paraId="54202B53" w14:textId="1317211A" w:rsidR="00BC062B" w:rsidRPr="00C85844" w:rsidRDefault="00BC062B" w:rsidP="00BC062B">
      <w:pPr>
        <w:pStyle w:val="Akapitzlist"/>
        <w:numPr>
          <w:ilvl w:val="0"/>
          <w:numId w:val="20"/>
        </w:numPr>
        <w:rPr>
          <w:sz w:val="24"/>
        </w:rPr>
      </w:pPr>
      <w:r w:rsidRPr="00C85844">
        <w:rPr>
          <w:sz w:val="24"/>
        </w:rPr>
        <w:t>Zbiorcze bieżące zestawienie masy wyprodukowanych odpadów dla wszystkich nieruchomości objętych działaniem systemu z podziałem na frakcje w zadanym okresie wraz z osiągniętym wskaźnikiem segregacji</w:t>
      </w:r>
      <w:r>
        <w:rPr>
          <w:sz w:val="24"/>
        </w:rPr>
        <w:t>;</w:t>
      </w:r>
      <w:r w:rsidRPr="00C85844">
        <w:rPr>
          <w:sz w:val="24"/>
        </w:rPr>
        <w:t xml:space="preserve"> </w:t>
      </w:r>
    </w:p>
    <w:p w14:paraId="712AF341" w14:textId="7B7F3245" w:rsidR="00BC062B" w:rsidRPr="00C85844" w:rsidRDefault="00BC062B" w:rsidP="00BC062B">
      <w:pPr>
        <w:pStyle w:val="Akapitzlist"/>
        <w:numPr>
          <w:ilvl w:val="0"/>
          <w:numId w:val="20"/>
        </w:numPr>
        <w:rPr>
          <w:sz w:val="24"/>
        </w:rPr>
      </w:pPr>
      <w:r w:rsidRPr="00C85844">
        <w:rPr>
          <w:sz w:val="24"/>
        </w:rPr>
        <w:t xml:space="preserve">listę nieruchomości objętych działaniem systemu, umożliwiającym podgląd masy wyprodukowanych odpadów przez wybrane </w:t>
      </w:r>
      <w:r w:rsidR="0011079F">
        <w:rPr>
          <w:sz w:val="24"/>
        </w:rPr>
        <w:t>nieruchomości</w:t>
      </w:r>
      <w:r w:rsidRPr="00C85844">
        <w:rPr>
          <w:sz w:val="24"/>
        </w:rPr>
        <w:t>, z podziałem na frakcje oraz osiągniętym wskaźnikiem segregacji</w:t>
      </w:r>
      <w:r>
        <w:rPr>
          <w:sz w:val="24"/>
        </w:rPr>
        <w:t>;</w:t>
      </w:r>
      <w:r w:rsidRPr="00C85844">
        <w:rPr>
          <w:sz w:val="24"/>
        </w:rPr>
        <w:t xml:space="preserve"> </w:t>
      </w:r>
    </w:p>
    <w:p w14:paraId="17C2F83B" w14:textId="77777777" w:rsidR="00BC062B" w:rsidRPr="00C85844" w:rsidRDefault="00BC062B" w:rsidP="00BC062B">
      <w:pPr>
        <w:pStyle w:val="Akapitzlist"/>
        <w:numPr>
          <w:ilvl w:val="0"/>
          <w:numId w:val="20"/>
        </w:numPr>
        <w:rPr>
          <w:sz w:val="24"/>
        </w:rPr>
      </w:pPr>
      <w:r w:rsidRPr="00C85844">
        <w:rPr>
          <w:sz w:val="24"/>
        </w:rPr>
        <w:t>stan systemu/infrastruktury – stopień zapełnienia poszczególnych pojemników, sprawność urządzeń dostępowych do pojemników itp. na każdym osiedlu objętym działaniem systemu</w:t>
      </w:r>
      <w:r>
        <w:rPr>
          <w:sz w:val="24"/>
        </w:rPr>
        <w:t>;</w:t>
      </w:r>
      <w:r w:rsidRPr="00C85844">
        <w:rPr>
          <w:sz w:val="24"/>
        </w:rPr>
        <w:t xml:space="preserve"> </w:t>
      </w:r>
    </w:p>
    <w:p w14:paraId="2DB9AD67" w14:textId="77777777" w:rsidR="00BC062B" w:rsidRPr="00C85844" w:rsidRDefault="00BC062B" w:rsidP="00BC062B">
      <w:pPr>
        <w:pStyle w:val="Akapitzlist"/>
        <w:numPr>
          <w:ilvl w:val="0"/>
          <w:numId w:val="20"/>
        </w:numPr>
        <w:rPr>
          <w:sz w:val="24"/>
        </w:rPr>
      </w:pPr>
      <w:r w:rsidRPr="00C85844">
        <w:rPr>
          <w:sz w:val="24"/>
        </w:rPr>
        <w:t>listę alarmów/powiadomień przeznaczonych dla Zamawiającego np. powiadomienie o planowanej niedostępności infrastruktury, o wykonanych akcjach serwisowych i przeglądach, uruchomieniu systemu na danym osiedlu itp.</w:t>
      </w:r>
    </w:p>
    <w:p w14:paraId="473E0436" w14:textId="77777777" w:rsidR="00BC062B" w:rsidRPr="00C85844" w:rsidRDefault="00BC062B" w:rsidP="00BC062B">
      <w:pPr>
        <w:pStyle w:val="Akapitzlist"/>
        <w:ind w:left="1428"/>
        <w:rPr>
          <w:sz w:val="24"/>
        </w:rPr>
      </w:pPr>
    </w:p>
    <w:p w14:paraId="31346382" w14:textId="77777777" w:rsidR="00BC062B" w:rsidRPr="00C85844" w:rsidRDefault="00BC062B" w:rsidP="00BC062B">
      <w:pPr>
        <w:rPr>
          <w:sz w:val="24"/>
        </w:rPr>
      </w:pPr>
      <w:r w:rsidRPr="00C85844">
        <w:rPr>
          <w:sz w:val="24"/>
        </w:rPr>
        <w:t>Interfejs powinien umożliwić wykonanie poniższych operacji:</w:t>
      </w:r>
    </w:p>
    <w:p w14:paraId="41DA4E8A" w14:textId="77777777" w:rsidR="00BC062B" w:rsidRPr="00C85844" w:rsidRDefault="00BC062B" w:rsidP="00BC062B">
      <w:pPr>
        <w:pStyle w:val="Akapitzlist"/>
        <w:numPr>
          <w:ilvl w:val="0"/>
          <w:numId w:val="39"/>
        </w:numPr>
        <w:rPr>
          <w:sz w:val="24"/>
        </w:rPr>
      </w:pPr>
      <w:r w:rsidRPr="00C85844">
        <w:rPr>
          <w:sz w:val="24"/>
        </w:rPr>
        <w:t>Wygenerowanie zestawienia za wskazany okres</w:t>
      </w:r>
      <w:r>
        <w:rPr>
          <w:sz w:val="24"/>
        </w:rPr>
        <w:t>,</w:t>
      </w:r>
      <w:r w:rsidRPr="00C85844">
        <w:rPr>
          <w:sz w:val="24"/>
        </w:rPr>
        <w:t xml:space="preserve"> pokazującego masę odpadów z podziałem na frakcje, wraz z osiągniętym wskaźnikiem segregacji.</w:t>
      </w:r>
    </w:p>
    <w:p w14:paraId="6F03D594" w14:textId="77777777" w:rsidR="00BC062B" w:rsidRPr="000052CC" w:rsidRDefault="00BC062B" w:rsidP="00BC062B">
      <w:pPr>
        <w:pStyle w:val="Nagwek3"/>
        <w:spacing w:before="240" w:after="240" w:line="240" w:lineRule="auto"/>
        <w:ind w:left="1077"/>
      </w:pPr>
      <w:bookmarkStart w:id="18" w:name="_Toc30768660"/>
      <w:bookmarkStart w:id="19" w:name="_Toc94276470"/>
      <w:r w:rsidRPr="000052CC">
        <w:lastRenderedPageBreak/>
        <w:t xml:space="preserve">Interfejs użytkownika – </w:t>
      </w:r>
      <w:bookmarkEnd w:id="18"/>
      <w:r w:rsidRPr="000052CC">
        <w:t>przedsiębiorstwo odbierające odpady</w:t>
      </w:r>
      <w:bookmarkEnd w:id="19"/>
      <w:r w:rsidRPr="000052CC">
        <w:tab/>
      </w:r>
    </w:p>
    <w:p w14:paraId="0125799E" w14:textId="77777777" w:rsidR="00BC062B" w:rsidRPr="00C85844" w:rsidRDefault="00BC062B" w:rsidP="00BC062B">
      <w:pPr>
        <w:rPr>
          <w:sz w:val="24"/>
        </w:rPr>
      </w:pPr>
      <w:r w:rsidRPr="00C85844">
        <w:rPr>
          <w:sz w:val="24"/>
        </w:rPr>
        <w:t>System powinien prezentować następujące informacje podstawowe:</w:t>
      </w:r>
    </w:p>
    <w:p w14:paraId="15B756C7" w14:textId="77777777" w:rsidR="00BC062B" w:rsidRPr="00C85844" w:rsidRDefault="00BC062B" w:rsidP="00BC062B">
      <w:pPr>
        <w:pStyle w:val="Akapitzlist"/>
        <w:numPr>
          <w:ilvl w:val="0"/>
          <w:numId w:val="17"/>
        </w:numPr>
        <w:rPr>
          <w:sz w:val="24"/>
        </w:rPr>
      </w:pPr>
      <w:r w:rsidRPr="00C85844">
        <w:rPr>
          <w:sz w:val="24"/>
        </w:rPr>
        <w:t xml:space="preserve">stan systemu/infrastruktury na danej nieruchomości – sprawność urządzeń </w:t>
      </w:r>
      <w:r w:rsidRPr="005A2322">
        <w:rPr>
          <w:sz w:val="24"/>
        </w:rPr>
        <w:t>dostępowych</w:t>
      </w:r>
      <w:r w:rsidRPr="00C85844">
        <w:rPr>
          <w:sz w:val="24"/>
        </w:rPr>
        <w:t xml:space="preserve"> do pojemników </w:t>
      </w:r>
      <w:r>
        <w:rPr>
          <w:sz w:val="24"/>
        </w:rPr>
        <w:t>itp.;</w:t>
      </w:r>
    </w:p>
    <w:p w14:paraId="3588C27F" w14:textId="77777777" w:rsidR="00BC062B" w:rsidRPr="005A2322" w:rsidRDefault="00BC062B" w:rsidP="00BC062B">
      <w:pPr>
        <w:pStyle w:val="Akapitzlist"/>
        <w:numPr>
          <w:ilvl w:val="0"/>
          <w:numId w:val="17"/>
        </w:numPr>
        <w:rPr>
          <w:sz w:val="24"/>
        </w:rPr>
      </w:pPr>
      <w:r w:rsidRPr="00C85844">
        <w:rPr>
          <w:sz w:val="24"/>
        </w:rPr>
        <w:t xml:space="preserve">listę alarmów/powiadomień przeznaczonych dla danego odbiorcy odpadów, np. </w:t>
      </w:r>
      <w:r w:rsidRPr="005A2322">
        <w:rPr>
          <w:sz w:val="24"/>
        </w:rPr>
        <w:t xml:space="preserve">powiadomienie o planowanej niedostępności infrastruktury, o konieczności wykonania określonych prac w </w:t>
      </w:r>
      <w:r>
        <w:rPr>
          <w:sz w:val="24"/>
        </w:rPr>
        <w:t xml:space="preserve">ramach wyznaczonych obowiązków </w:t>
      </w:r>
      <w:r w:rsidRPr="005A2322">
        <w:rPr>
          <w:sz w:val="24"/>
        </w:rPr>
        <w:t>itp.;</w:t>
      </w:r>
    </w:p>
    <w:p w14:paraId="5A9A5BF0" w14:textId="77777777" w:rsidR="00BC062B" w:rsidRPr="0015011D" w:rsidRDefault="00BC062B" w:rsidP="00BC062B">
      <w:pPr>
        <w:pStyle w:val="Akapitzlist"/>
        <w:numPr>
          <w:ilvl w:val="0"/>
          <w:numId w:val="17"/>
        </w:numPr>
        <w:rPr>
          <w:sz w:val="24"/>
        </w:rPr>
      </w:pPr>
      <w:r w:rsidRPr="0015011D">
        <w:rPr>
          <w:sz w:val="24"/>
        </w:rPr>
        <w:t>rozlicze</w:t>
      </w:r>
      <w:r>
        <w:rPr>
          <w:sz w:val="24"/>
        </w:rPr>
        <w:t xml:space="preserve">nie bieżące - zestawienie masy </w:t>
      </w:r>
      <w:r w:rsidRPr="0015011D">
        <w:rPr>
          <w:sz w:val="24"/>
        </w:rPr>
        <w:t>odebranych odpadów z podziałem na frakcje, ilość odbiorów, od daty ostatniego rozliczenia miesięcznego, z rozdzielczością do osiedla i poszczególnych modułów/ gniazd;</w:t>
      </w:r>
    </w:p>
    <w:p w14:paraId="6EC5E797" w14:textId="77777777" w:rsidR="00BC062B" w:rsidRPr="005A2322" w:rsidRDefault="00BC062B" w:rsidP="00BC062B">
      <w:pPr>
        <w:pStyle w:val="Akapitzlist"/>
        <w:numPr>
          <w:ilvl w:val="0"/>
          <w:numId w:val="17"/>
        </w:numPr>
        <w:rPr>
          <w:sz w:val="24"/>
        </w:rPr>
      </w:pPr>
      <w:r w:rsidRPr="0015011D">
        <w:rPr>
          <w:sz w:val="24"/>
        </w:rPr>
        <w:t>lista/podgląd zrealizowanych odbiorów w zadanym okresie</w:t>
      </w:r>
      <w:r w:rsidRPr="005A2322">
        <w:rPr>
          <w:sz w:val="24"/>
        </w:rPr>
        <w:t>.</w:t>
      </w:r>
    </w:p>
    <w:p w14:paraId="39529127" w14:textId="77777777" w:rsidR="00BC062B" w:rsidRPr="00C85844" w:rsidRDefault="00BC062B" w:rsidP="00BC062B">
      <w:pPr>
        <w:pStyle w:val="Akapitzlist"/>
        <w:ind w:left="1428"/>
        <w:rPr>
          <w:sz w:val="24"/>
        </w:rPr>
      </w:pPr>
    </w:p>
    <w:p w14:paraId="2F976467" w14:textId="77777777" w:rsidR="00BC062B" w:rsidRPr="000052CC" w:rsidRDefault="00BC062B" w:rsidP="00BC062B">
      <w:pPr>
        <w:pStyle w:val="Nagwek3"/>
        <w:spacing w:before="240" w:after="240" w:line="240" w:lineRule="auto"/>
        <w:ind w:left="1077"/>
      </w:pPr>
      <w:bookmarkStart w:id="20" w:name="_Toc30768661"/>
      <w:bookmarkStart w:id="21" w:name="_Toc94276471"/>
      <w:r w:rsidRPr="000052CC">
        <w:t>Interfejs użytkownika – Mieszkańcy</w:t>
      </w:r>
      <w:bookmarkEnd w:id="20"/>
      <w:bookmarkEnd w:id="21"/>
      <w:r w:rsidRPr="000052CC">
        <w:tab/>
      </w:r>
    </w:p>
    <w:p w14:paraId="5DF39816" w14:textId="77777777" w:rsidR="00BC062B" w:rsidRPr="00C85844" w:rsidRDefault="00BC062B" w:rsidP="00BC062B">
      <w:pPr>
        <w:rPr>
          <w:sz w:val="24"/>
        </w:rPr>
      </w:pPr>
      <w:r w:rsidRPr="00C85844">
        <w:rPr>
          <w:sz w:val="24"/>
        </w:rPr>
        <w:t>System powinien prezentować informacje podstawowe:</w:t>
      </w:r>
    </w:p>
    <w:p w14:paraId="651E6792" w14:textId="77777777" w:rsidR="00BC062B" w:rsidRPr="00C85844" w:rsidRDefault="00BC062B" w:rsidP="00BC062B">
      <w:pPr>
        <w:pStyle w:val="Akapitzlist"/>
        <w:numPr>
          <w:ilvl w:val="0"/>
          <w:numId w:val="38"/>
        </w:numPr>
        <w:rPr>
          <w:sz w:val="24"/>
        </w:rPr>
      </w:pPr>
      <w:r w:rsidRPr="00C85844">
        <w:rPr>
          <w:sz w:val="24"/>
        </w:rPr>
        <w:t>stan systemu/infrastruktury na danej nieruchomości –</w:t>
      </w:r>
      <w:r>
        <w:rPr>
          <w:sz w:val="24"/>
        </w:rPr>
        <w:t xml:space="preserve"> </w:t>
      </w:r>
      <w:r w:rsidRPr="00C85844">
        <w:rPr>
          <w:sz w:val="24"/>
        </w:rPr>
        <w:t xml:space="preserve">sprawność urządzeń </w:t>
      </w:r>
      <w:r w:rsidRPr="005A2322">
        <w:rPr>
          <w:sz w:val="24"/>
        </w:rPr>
        <w:t>dostępowych</w:t>
      </w:r>
      <w:r w:rsidRPr="00C85844">
        <w:rPr>
          <w:sz w:val="24"/>
        </w:rPr>
        <w:t xml:space="preserve"> do pojemników itp.</w:t>
      </w:r>
      <w:r>
        <w:rPr>
          <w:sz w:val="24"/>
        </w:rPr>
        <w:t>;</w:t>
      </w:r>
    </w:p>
    <w:p w14:paraId="5A78353D" w14:textId="77777777" w:rsidR="00BC062B" w:rsidRPr="00C85844" w:rsidRDefault="00BC062B" w:rsidP="00BC062B">
      <w:pPr>
        <w:pStyle w:val="Akapitzlist"/>
        <w:numPr>
          <w:ilvl w:val="0"/>
          <w:numId w:val="38"/>
        </w:numPr>
        <w:rPr>
          <w:sz w:val="24"/>
        </w:rPr>
      </w:pPr>
      <w:r>
        <w:rPr>
          <w:sz w:val="24"/>
        </w:rPr>
        <w:t>stopień wykorzystania naklejek</w:t>
      </w:r>
      <w:r w:rsidRPr="00C85844">
        <w:rPr>
          <w:sz w:val="24"/>
        </w:rPr>
        <w:t xml:space="preserve"> jednorazowych dla poszczególnych frakcji odpadów</w:t>
      </w:r>
      <w:r>
        <w:rPr>
          <w:sz w:val="24"/>
        </w:rPr>
        <w:t>;</w:t>
      </w:r>
    </w:p>
    <w:p w14:paraId="509F3FE6" w14:textId="77777777" w:rsidR="00BC062B" w:rsidRPr="005A2322" w:rsidRDefault="00BC062B" w:rsidP="00BC062B">
      <w:pPr>
        <w:pStyle w:val="Akapitzlist"/>
        <w:numPr>
          <w:ilvl w:val="0"/>
          <w:numId w:val="38"/>
        </w:numPr>
        <w:rPr>
          <w:sz w:val="24"/>
        </w:rPr>
      </w:pPr>
      <w:r w:rsidRPr="00C85844">
        <w:rPr>
          <w:sz w:val="24"/>
        </w:rPr>
        <w:t>listę alarmów/powiadomień przeznaczonych dla danego użytkownika – np. alarm o zbliżającym się wykorzystaniu przydzielonych w pakiecie naklejek</w:t>
      </w:r>
      <w:r>
        <w:rPr>
          <w:sz w:val="24"/>
        </w:rPr>
        <w:t xml:space="preserve"> </w:t>
      </w:r>
      <w:r w:rsidRPr="00C85844">
        <w:rPr>
          <w:sz w:val="24"/>
        </w:rPr>
        <w:t xml:space="preserve">jednorazowych, informacja o kontroli jakości segregacji, powiadomienie o </w:t>
      </w:r>
      <w:r w:rsidRPr="005A2322">
        <w:rPr>
          <w:sz w:val="24"/>
        </w:rPr>
        <w:t>planowanej niedostępności infrastruktury itp.;</w:t>
      </w:r>
    </w:p>
    <w:p w14:paraId="08633320" w14:textId="77777777" w:rsidR="00BC062B" w:rsidRPr="00C85844" w:rsidRDefault="00BC062B" w:rsidP="00BC062B">
      <w:pPr>
        <w:pStyle w:val="Akapitzlist"/>
        <w:numPr>
          <w:ilvl w:val="0"/>
          <w:numId w:val="38"/>
        </w:numPr>
        <w:rPr>
          <w:sz w:val="24"/>
        </w:rPr>
      </w:pPr>
      <w:r w:rsidRPr="00C85844">
        <w:rPr>
          <w:sz w:val="24"/>
        </w:rPr>
        <w:t>rozliczenie bieżące - zestawienie masy oddanych odpadów z podziałem na frakcje, osiągnięty poziom segregacji, wyniki kontroli segregacji od daty ostatniego rozliczenia miesięcznego</w:t>
      </w:r>
      <w:r>
        <w:rPr>
          <w:sz w:val="24"/>
        </w:rPr>
        <w:t>;</w:t>
      </w:r>
    </w:p>
    <w:p w14:paraId="60ACFA8F" w14:textId="77777777" w:rsidR="00BC062B" w:rsidRPr="00C85844" w:rsidRDefault="00BC062B" w:rsidP="00BC062B">
      <w:pPr>
        <w:pStyle w:val="Akapitzlist"/>
        <w:numPr>
          <w:ilvl w:val="0"/>
          <w:numId w:val="38"/>
        </w:numPr>
        <w:rPr>
          <w:sz w:val="24"/>
        </w:rPr>
      </w:pPr>
      <w:r w:rsidRPr="00C85844">
        <w:rPr>
          <w:sz w:val="24"/>
        </w:rPr>
        <w:t>statystykę dotyczącą odpadów dla całej nieruchomości (np. w przypadku domów wielorodzinnych/lokalowych).</w:t>
      </w:r>
    </w:p>
    <w:p w14:paraId="3439D620" w14:textId="77777777" w:rsidR="00BC062B" w:rsidRPr="000052CC" w:rsidRDefault="00BC062B" w:rsidP="00BC062B">
      <w:pPr>
        <w:pStyle w:val="Nagwek3"/>
        <w:spacing w:before="240" w:after="240" w:line="240" w:lineRule="auto"/>
        <w:ind w:left="1077"/>
      </w:pPr>
      <w:bookmarkStart w:id="22" w:name="_Toc30768662"/>
      <w:bookmarkStart w:id="23" w:name="_Toc94276472"/>
      <w:r w:rsidRPr="000052CC">
        <w:t xml:space="preserve">Interfejs użytkownika – </w:t>
      </w:r>
      <w:r>
        <w:t>Zarządca</w:t>
      </w:r>
      <w:r w:rsidRPr="000052CC">
        <w:t xml:space="preserve"> Osiedla</w:t>
      </w:r>
      <w:bookmarkEnd w:id="22"/>
      <w:bookmarkEnd w:id="23"/>
      <w:r w:rsidRPr="000052CC">
        <w:tab/>
      </w:r>
    </w:p>
    <w:p w14:paraId="29D86AE2" w14:textId="77777777" w:rsidR="00BC062B" w:rsidRPr="00C85844" w:rsidRDefault="00BC062B" w:rsidP="00BC062B">
      <w:pPr>
        <w:rPr>
          <w:sz w:val="24"/>
        </w:rPr>
      </w:pPr>
      <w:r w:rsidRPr="00C85844">
        <w:rPr>
          <w:sz w:val="24"/>
        </w:rPr>
        <w:t>System powinien prezentować informacje podstawowe:</w:t>
      </w:r>
    </w:p>
    <w:p w14:paraId="6E893119" w14:textId="77777777" w:rsidR="00BC062B" w:rsidRPr="00C85844" w:rsidRDefault="00BC062B" w:rsidP="00BC062B">
      <w:pPr>
        <w:pStyle w:val="Akapitzlist"/>
        <w:numPr>
          <w:ilvl w:val="0"/>
          <w:numId w:val="37"/>
        </w:numPr>
        <w:rPr>
          <w:sz w:val="24"/>
        </w:rPr>
      </w:pPr>
      <w:r w:rsidRPr="00C85844">
        <w:rPr>
          <w:sz w:val="24"/>
        </w:rPr>
        <w:t xml:space="preserve">stan systemu/infrastruktury na wszystkich nieruchomościach obsługiwanych przez danego </w:t>
      </w:r>
      <w:r>
        <w:rPr>
          <w:sz w:val="24"/>
        </w:rPr>
        <w:t>zarządcę</w:t>
      </w:r>
      <w:r w:rsidRPr="00C85844">
        <w:rPr>
          <w:sz w:val="24"/>
        </w:rPr>
        <w:t xml:space="preserve"> –</w:t>
      </w:r>
      <w:r>
        <w:rPr>
          <w:sz w:val="24"/>
        </w:rPr>
        <w:t xml:space="preserve"> </w:t>
      </w:r>
      <w:r w:rsidRPr="00C85844">
        <w:rPr>
          <w:sz w:val="24"/>
        </w:rPr>
        <w:t xml:space="preserve">sprawność urządzeń </w:t>
      </w:r>
      <w:r w:rsidRPr="005A2322">
        <w:rPr>
          <w:sz w:val="24"/>
        </w:rPr>
        <w:t>dostępowych</w:t>
      </w:r>
      <w:r w:rsidRPr="00C85844">
        <w:rPr>
          <w:sz w:val="24"/>
        </w:rPr>
        <w:t xml:space="preserve"> do pojemników itp.</w:t>
      </w:r>
      <w:r>
        <w:rPr>
          <w:sz w:val="24"/>
        </w:rPr>
        <w:t>;</w:t>
      </w:r>
    </w:p>
    <w:p w14:paraId="202D737C" w14:textId="77777777" w:rsidR="00BC062B" w:rsidRPr="00C85844" w:rsidRDefault="00BC062B" w:rsidP="00BC062B">
      <w:pPr>
        <w:pStyle w:val="Akapitzlist"/>
        <w:numPr>
          <w:ilvl w:val="0"/>
          <w:numId w:val="37"/>
        </w:numPr>
        <w:rPr>
          <w:sz w:val="24"/>
        </w:rPr>
      </w:pPr>
      <w:r w:rsidRPr="00C85844">
        <w:rPr>
          <w:sz w:val="24"/>
        </w:rPr>
        <w:t>całkowity aktualny stopień wykorzystania naklejek jednorazowych dla poszczególnych frakcji odpadów dla wybranego osiedla/nieruchomości</w:t>
      </w:r>
      <w:r>
        <w:rPr>
          <w:sz w:val="24"/>
        </w:rPr>
        <w:t>;</w:t>
      </w:r>
    </w:p>
    <w:p w14:paraId="0AB42900" w14:textId="77777777" w:rsidR="00BC062B" w:rsidRPr="00C85844" w:rsidRDefault="00BC062B" w:rsidP="00BC062B">
      <w:pPr>
        <w:pStyle w:val="Akapitzlist"/>
        <w:numPr>
          <w:ilvl w:val="0"/>
          <w:numId w:val="37"/>
        </w:numPr>
        <w:rPr>
          <w:sz w:val="24"/>
        </w:rPr>
      </w:pPr>
      <w:r w:rsidRPr="00C85844">
        <w:rPr>
          <w:sz w:val="24"/>
        </w:rPr>
        <w:lastRenderedPageBreak/>
        <w:t xml:space="preserve">listę alarmów/powiadomień przeznaczonych dla </w:t>
      </w:r>
      <w:r>
        <w:rPr>
          <w:sz w:val="24"/>
        </w:rPr>
        <w:t>zarządcy</w:t>
      </w:r>
      <w:r w:rsidRPr="00C85844">
        <w:rPr>
          <w:sz w:val="24"/>
        </w:rPr>
        <w:t xml:space="preserve"> danego osiedla – np. alarm o kończącym się zapasie naklejek jednorazowych, alarm o awarii</w:t>
      </w:r>
      <w:r>
        <w:rPr>
          <w:sz w:val="24"/>
        </w:rPr>
        <w:t xml:space="preserve"> urządzenia dostępowego/modułu, </w:t>
      </w:r>
      <w:r w:rsidRPr="00C85844">
        <w:rPr>
          <w:sz w:val="24"/>
        </w:rPr>
        <w:t>powiadomienie o planowanej niedostępnoś</w:t>
      </w:r>
      <w:r>
        <w:rPr>
          <w:sz w:val="24"/>
        </w:rPr>
        <w:t xml:space="preserve">ci </w:t>
      </w:r>
      <w:r w:rsidRPr="00C85844">
        <w:rPr>
          <w:sz w:val="24"/>
        </w:rPr>
        <w:t>systemu/infrastruktury, itp.</w:t>
      </w:r>
      <w:r>
        <w:rPr>
          <w:sz w:val="24"/>
        </w:rPr>
        <w:t>;</w:t>
      </w:r>
      <w:r>
        <w:rPr>
          <w:sz w:val="24"/>
        </w:rPr>
        <w:tab/>
      </w:r>
    </w:p>
    <w:p w14:paraId="3C95AD62" w14:textId="77777777" w:rsidR="00BC062B" w:rsidRPr="00C85844" w:rsidRDefault="00BC062B" w:rsidP="00BC062B">
      <w:pPr>
        <w:pStyle w:val="Akapitzlist"/>
        <w:numPr>
          <w:ilvl w:val="0"/>
          <w:numId w:val="37"/>
        </w:numPr>
        <w:rPr>
          <w:sz w:val="24"/>
        </w:rPr>
      </w:pPr>
      <w:r w:rsidRPr="00C85844">
        <w:rPr>
          <w:sz w:val="24"/>
        </w:rPr>
        <w:t>listę rozwijaną budynków i lokali wchodzących w skład osiedla, wraz z podglądem ilości, wagi, frakcji oddanych odpadów w bieżącym okresie rozliczeniowym, z możliwością wyboru historycznego zestawienia</w:t>
      </w:r>
      <w:r>
        <w:rPr>
          <w:sz w:val="24"/>
        </w:rPr>
        <w:t>;</w:t>
      </w:r>
    </w:p>
    <w:p w14:paraId="55294DE9" w14:textId="77777777" w:rsidR="00BC062B" w:rsidRPr="00C85844" w:rsidRDefault="00BC062B" w:rsidP="00BC062B">
      <w:pPr>
        <w:pStyle w:val="Akapitzlist"/>
        <w:numPr>
          <w:ilvl w:val="0"/>
          <w:numId w:val="37"/>
        </w:numPr>
        <w:rPr>
          <w:sz w:val="24"/>
        </w:rPr>
      </w:pPr>
      <w:r>
        <w:rPr>
          <w:sz w:val="24"/>
        </w:rPr>
        <w:t xml:space="preserve">zestawienie </w:t>
      </w:r>
      <w:r w:rsidRPr="00C85844">
        <w:rPr>
          <w:sz w:val="24"/>
        </w:rPr>
        <w:t>bieżące</w:t>
      </w:r>
      <w:r>
        <w:rPr>
          <w:sz w:val="24"/>
        </w:rPr>
        <w:t xml:space="preserve"> </w:t>
      </w:r>
      <w:r w:rsidRPr="00C85844">
        <w:rPr>
          <w:sz w:val="24"/>
        </w:rPr>
        <w:t>obejmując</w:t>
      </w:r>
      <w:r>
        <w:rPr>
          <w:sz w:val="24"/>
        </w:rPr>
        <w:t xml:space="preserve">e </w:t>
      </w:r>
      <w:r w:rsidRPr="00C85844">
        <w:rPr>
          <w:sz w:val="24"/>
        </w:rPr>
        <w:t>ilość odpadów z podziałem na frakcje, osiągnięty poziom segregacji, jakości sortowania itp.</w:t>
      </w:r>
    </w:p>
    <w:p w14:paraId="2C9EBE29" w14:textId="77777777" w:rsidR="00BC062B" w:rsidRPr="00C85844" w:rsidRDefault="00BC062B" w:rsidP="00BC062B">
      <w:pPr>
        <w:rPr>
          <w:sz w:val="24"/>
        </w:rPr>
      </w:pPr>
      <w:r w:rsidRPr="00C85844">
        <w:rPr>
          <w:sz w:val="24"/>
        </w:rPr>
        <w:t xml:space="preserve">Interfejs powinien umożliwić </w:t>
      </w:r>
      <w:r>
        <w:rPr>
          <w:sz w:val="24"/>
        </w:rPr>
        <w:t>zarządcy</w:t>
      </w:r>
      <w:r w:rsidRPr="00C85844">
        <w:rPr>
          <w:sz w:val="24"/>
        </w:rPr>
        <w:t xml:space="preserve"> osiedla wykonanie poniższych czynności:</w:t>
      </w:r>
    </w:p>
    <w:p w14:paraId="60F1EE8E" w14:textId="77777777" w:rsidR="00BC062B" w:rsidRPr="005A2322" w:rsidRDefault="00BC062B" w:rsidP="00BC062B">
      <w:pPr>
        <w:pStyle w:val="Akapitzlist"/>
        <w:numPr>
          <w:ilvl w:val="0"/>
          <w:numId w:val="37"/>
        </w:numPr>
        <w:rPr>
          <w:sz w:val="24"/>
        </w:rPr>
      </w:pPr>
      <w:r w:rsidRPr="00C85844">
        <w:rPr>
          <w:sz w:val="24"/>
        </w:rPr>
        <w:t xml:space="preserve">zdefiniowanie budynków/nieruchomości i lokali wchodzących w skład osiedla wraz z podaniem podstawowych informacji np. </w:t>
      </w:r>
      <w:r w:rsidRPr="0015011D">
        <w:rPr>
          <w:sz w:val="24"/>
        </w:rPr>
        <w:t>dane/kontakt do właściciela (telefon/e-mail);</w:t>
      </w:r>
    </w:p>
    <w:p w14:paraId="3C599840" w14:textId="77777777" w:rsidR="00BC062B" w:rsidRPr="00C85844" w:rsidRDefault="00BC062B" w:rsidP="00BC062B">
      <w:pPr>
        <w:pStyle w:val="Akapitzlist"/>
        <w:numPr>
          <w:ilvl w:val="0"/>
          <w:numId w:val="37"/>
        </w:numPr>
        <w:rPr>
          <w:sz w:val="24"/>
        </w:rPr>
      </w:pPr>
      <w:r w:rsidRPr="00C85844">
        <w:rPr>
          <w:sz w:val="24"/>
        </w:rPr>
        <w:t>utworzenie kont dla użytkowników (lokali/gospodarstw domowych) wchodzących w skład osiedla wraz wygenerowaniem pierwszego hasła</w:t>
      </w:r>
      <w:r>
        <w:rPr>
          <w:sz w:val="24"/>
        </w:rPr>
        <w:t>;</w:t>
      </w:r>
      <w:r w:rsidRPr="00C85844">
        <w:rPr>
          <w:sz w:val="24"/>
        </w:rPr>
        <w:t xml:space="preserve"> </w:t>
      </w:r>
    </w:p>
    <w:p w14:paraId="5432A0D9" w14:textId="77777777" w:rsidR="00BC062B" w:rsidRPr="00C85844" w:rsidRDefault="00BC062B" w:rsidP="00BC062B">
      <w:pPr>
        <w:pStyle w:val="Akapitzlist"/>
        <w:numPr>
          <w:ilvl w:val="0"/>
          <w:numId w:val="37"/>
        </w:numPr>
        <w:rPr>
          <w:sz w:val="24"/>
        </w:rPr>
      </w:pPr>
      <w:r w:rsidRPr="00C85844">
        <w:rPr>
          <w:sz w:val="24"/>
        </w:rPr>
        <w:t>dezaktywację/blokadę kont użytkowników oraz reset hasła</w:t>
      </w:r>
      <w:r>
        <w:rPr>
          <w:sz w:val="24"/>
        </w:rPr>
        <w:t>;</w:t>
      </w:r>
    </w:p>
    <w:p w14:paraId="35517741" w14:textId="77777777" w:rsidR="00BC062B" w:rsidRPr="00C85844" w:rsidRDefault="00BC062B" w:rsidP="00BC062B">
      <w:pPr>
        <w:pStyle w:val="Akapitzlist"/>
        <w:numPr>
          <w:ilvl w:val="0"/>
          <w:numId w:val="37"/>
        </w:numPr>
        <w:rPr>
          <w:sz w:val="24"/>
        </w:rPr>
      </w:pPr>
      <w:r w:rsidRPr="00C85844">
        <w:rPr>
          <w:sz w:val="24"/>
        </w:rPr>
        <w:t xml:space="preserve">zamówienie dla osiedla </w:t>
      </w:r>
      <w:r w:rsidRPr="00C919D5">
        <w:rPr>
          <w:sz w:val="24"/>
        </w:rPr>
        <w:t>naklejek jednorazowych do późniejszej ich dystrybucji do poszczególnych lokali/gospodarstw;</w:t>
      </w:r>
      <w:r w:rsidRPr="00C85844">
        <w:rPr>
          <w:sz w:val="24"/>
        </w:rPr>
        <w:t xml:space="preserve"> </w:t>
      </w:r>
    </w:p>
    <w:p w14:paraId="1158CAF6" w14:textId="77777777" w:rsidR="00BC062B" w:rsidRPr="00C85844" w:rsidRDefault="00BC062B" w:rsidP="00BC062B">
      <w:pPr>
        <w:pStyle w:val="Akapitzlist"/>
        <w:numPr>
          <w:ilvl w:val="0"/>
          <w:numId w:val="37"/>
        </w:numPr>
        <w:rPr>
          <w:sz w:val="24"/>
        </w:rPr>
      </w:pPr>
      <w:r w:rsidRPr="00C85844">
        <w:rPr>
          <w:sz w:val="24"/>
        </w:rPr>
        <w:t>przypisanie naklejek do poszczególnych lokali/gospodarstw</w:t>
      </w:r>
      <w:r>
        <w:rPr>
          <w:sz w:val="24"/>
        </w:rPr>
        <w:t>;</w:t>
      </w:r>
    </w:p>
    <w:p w14:paraId="166F0ABF" w14:textId="77777777" w:rsidR="00BC062B" w:rsidRPr="00C85844" w:rsidRDefault="00BC062B" w:rsidP="00BC062B">
      <w:pPr>
        <w:pStyle w:val="Akapitzlist"/>
        <w:numPr>
          <w:ilvl w:val="0"/>
          <w:numId w:val="37"/>
        </w:numPr>
        <w:rPr>
          <w:sz w:val="24"/>
        </w:rPr>
      </w:pPr>
      <w:r w:rsidRPr="00C85844">
        <w:rPr>
          <w:sz w:val="24"/>
        </w:rPr>
        <w:t>anulowanie przypisanych naklejek do poszczególnych lokali/gospodarstw.</w:t>
      </w:r>
    </w:p>
    <w:p w14:paraId="3CFC10E3" w14:textId="77777777" w:rsidR="00BC062B" w:rsidRPr="000052CC" w:rsidRDefault="00BC062B" w:rsidP="00BC062B"/>
    <w:p w14:paraId="2D20A397" w14:textId="77777777" w:rsidR="00BC062B" w:rsidRPr="000052CC" w:rsidRDefault="00BC062B" w:rsidP="00BC062B">
      <w:pPr>
        <w:pStyle w:val="Nagwek2"/>
      </w:pPr>
      <w:bookmarkStart w:id="24" w:name="_Toc30768667"/>
      <w:bookmarkStart w:id="25" w:name="_Toc94276473"/>
      <w:r w:rsidRPr="000052CC">
        <w:t>Opis wymagań dotyczących gwarancji i utrzymania Systemu</w:t>
      </w:r>
      <w:bookmarkEnd w:id="24"/>
      <w:bookmarkEnd w:id="25"/>
    </w:p>
    <w:p w14:paraId="5E09D7C0" w14:textId="43C87EAC" w:rsidR="00BC062B" w:rsidRPr="00AD69D7" w:rsidRDefault="00BC062B" w:rsidP="00BC062B">
      <w:pPr>
        <w:pStyle w:val="Nagwek3"/>
      </w:pPr>
      <w:bookmarkStart w:id="26" w:name="_Toc94276474"/>
      <w:r w:rsidRPr="00AD69D7">
        <w:t>Zakres prac</w:t>
      </w:r>
      <w:r w:rsidR="00D34082" w:rsidRPr="00AD69D7">
        <w:t xml:space="preserve"> i obowiązków </w:t>
      </w:r>
      <w:r w:rsidRPr="00AD69D7">
        <w:t>Wykonawcy</w:t>
      </w:r>
      <w:bookmarkEnd w:id="26"/>
      <w:r w:rsidRPr="00AD69D7">
        <w:t xml:space="preserve"> </w:t>
      </w:r>
    </w:p>
    <w:p w14:paraId="3AA6C621" w14:textId="10C74E36" w:rsidR="00BC062B" w:rsidRPr="00AD69D7" w:rsidRDefault="00BC062B" w:rsidP="00BC062B">
      <w:pPr>
        <w:pStyle w:val="Akapitzlist"/>
        <w:numPr>
          <w:ilvl w:val="0"/>
          <w:numId w:val="7"/>
        </w:numPr>
        <w:rPr>
          <w:sz w:val="24"/>
        </w:rPr>
      </w:pPr>
      <w:r w:rsidRPr="00AD69D7">
        <w:rPr>
          <w:sz w:val="24"/>
        </w:rPr>
        <w:t>Wykonanie dokumentacji</w:t>
      </w:r>
      <w:r w:rsidR="0077325F" w:rsidRPr="00AD69D7">
        <w:rPr>
          <w:sz w:val="24"/>
        </w:rPr>
        <w:t xml:space="preserve"> projektowej</w:t>
      </w:r>
      <w:r w:rsidR="00BF3DCC" w:rsidRPr="00AD69D7">
        <w:rPr>
          <w:sz w:val="24"/>
        </w:rPr>
        <w:t xml:space="preserve"> wraz ze wszystkimi uzgodnieniami i pozwoleniami</w:t>
      </w:r>
      <w:r w:rsidRPr="00AD69D7">
        <w:rPr>
          <w:sz w:val="24"/>
        </w:rPr>
        <w:t xml:space="preserve">, w tym przygotowanie harmonogramu prac oraz wykonania robót z podziałem na poszczególne obiekty objęte zadaniem. </w:t>
      </w:r>
    </w:p>
    <w:p w14:paraId="326BF18B" w14:textId="129A3360" w:rsidR="0013360D" w:rsidRPr="00AD69D7" w:rsidRDefault="0013360D" w:rsidP="00BC062B">
      <w:pPr>
        <w:pStyle w:val="Akapitzlist"/>
        <w:numPr>
          <w:ilvl w:val="0"/>
          <w:numId w:val="7"/>
        </w:numPr>
        <w:rPr>
          <w:sz w:val="24"/>
        </w:rPr>
      </w:pPr>
      <w:r w:rsidRPr="00AD69D7">
        <w:rPr>
          <w:sz w:val="24"/>
        </w:rPr>
        <w:t xml:space="preserve">Uzgodnienie z </w:t>
      </w:r>
      <w:bookmarkStart w:id="27" w:name="_Hlk166505393"/>
      <w:r w:rsidRPr="00AD69D7">
        <w:rPr>
          <w:sz w:val="24"/>
        </w:rPr>
        <w:t>inspektorem nadzoru</w:t>
      </w:r>
      <w:r w:rsidR="00D34082" w:rsidRPr="00AD69D7">
        <w:rPr>
          <w:sz w:val="24"/>
        </w:rPr>
        <w:t xml:space="preserve"> </w:t>
      </w:r>
      <w:bookmarkEnd w:id="27"/>
      <w:r w:rsidRPr="00AD69D7">
        <w:rPr>
          <w:sz w:val="24"/>
        </w:rPr>
        <w:t xml:space="preserve">Spółdzielni </w:t>
      </w:r>
      <w:r w:rsidR="00D34082" w:rsidRPr="00AD69D7">
        <w:rPr>
          <w:sz w:val="24"/>
        </w:rPr>
        <w:t>M</w:t>
      </w:r>
      <w:r w:rsidRPr="00AD69D7">
        <w:rPr>
          <w:sz w:val="24"/>
        </w:rPr>
        <w:t xml:space="preserve">ieszkaniowej w Świętochłowicach </w:t>
      </w:r>
      <w:r w:rsidR="00E91531">
        <w:rPr>
          <w:sz w:val="24"/>
        </w:rPr>
        <w:t>oraz</w:t>
      </w:r>
      <w:r w:rsidR="00E91531" w:rsidRPr="00E91531">
        <w:t xml:space="preserve"> </w:t>
      </w:r>
      <w:r w:rsidR="00E91531" w:rsidRPr="00E91531">
        <w:rPr>
          <w:sz w:val="24"/>
        </w:rPr>
        <w:t>inspektorem nadzoru</w:t>
      </w:r>
      <w:r w:rsidR="00E91531">
        <w:rPr>
          <w:sz w:val="24"/>
        </w:rPr>
        <w:t xml:space="preserve"> Zamawiającego d</w:t>
      </w:r>
      <w:r w:rsidR="00D34082" w:rsidRPr="00AD69D7">
        <w:rPr>
          <w:sz w:val="24"/>
        </w:rPr>
        <w:t xml:space="preserve">okumentacji projektowej oraz harmonogramu prac o którym mowa w punkcie 1.  </w:t>
      </w:r>
      <w:r w:rsidRPr="00AD69D7">
        <w:rPr>
          <w:sz w:val="24"/>
        </w:rPr>
        <w:t xml:space="preserve"> </w:t>
      </w:r>
    </w:p>
    <w:p w14:paraId="71460C3B" w14:textId="7631F980" w:rsidR="00D34082" w:rsidRPr="00AD69D7" w:rsidRDefault="00D34082" w:rsidP="00BC062B">
      <w:pPr>
        <w:pStyle w:val="Akapitzlist"/>
        <w:numPr>
          <w:ilvl w:val="0"/>
          <w:numId w:val="7"/>
        </w:numPr>
        <w:rPr>
          <w:sz w:val="24"/>
        </w:rPr>
      </w:pPr>
      <w:r w:rsidRPr="00AD69D7">
        <w:rPr>
          <w:sz w:val="24"/>
        </w:rPr>
        <w:t xml:space="preserve">Prowadzenie bieżących uzgodnień </w:t>
      </w:r>
      <w:r w:rsidR="00263C42" w:rsidRPr="00AD69D7">
        <w:rPr>
          <w:sz w:val="24"/>
        </w:rPr>
        <w:t>z inspektor</w:t>
      </w:r>
      <w:r w:rsidR="00E91531">
        <w:rPr>
          <w:sz w:val="24"/>
        </w:rPr>
        <w:t>ami</w:t>
      </w:r>
      <w:r w:rsidR="00263C42" w:rsidRPr="00AD69D7">
        <w:rPr>
          <w:sz w:val="24"/>
        </w:rPr>
        <w:t xml:space="preserve"> nadzoru Spółdzielni Mieszkaniowej w Świętochłowicach </w:t>
      </w:r>
      <w:r w:rsidR="00A27CB0">
        <w:rPr>
          <w:sz w:val="24"/>
        </w:rPr>
        <w:t xml:space="preserve">oraz </w:t>
      </w:r>
      <w:r w:rsidR="00E91531">
        <w:rPr>
          <w:sz w:val="24"/>
        </w:rPr>
        <w:t xml:space="preserve">Zamawiającego </w:t>
      </w:r>
      <w:r w:rsidR="00263C42" w:rsidRPr="00AD69D7">
        <w:rPr>
          <w:sz w:val="24"/>
        </w:rPr>
        <w:t xml:space="preserve">w trakcie dostawy i montażu elementów Systemu. </w:t>
      </w:r>
    </w:p>
    <w:p w14:paraId="645F2E9A" w14:textId="590956C4" w:rsidR="00BF3DCC" w:rsidRPr="00AD69D7" w:rsidRDefault="00BF3DCC" w:rsidP="00BF3DCC">
      <w:pPr>
        <w:pStyle w:val="Akapitzlist"/>
        <w:numPr>
          <w:ilvl w:val="0"/>
          <w:numId w:val="7"/>
        </w:numPr>
        <w:rPr>
          <w:sz w:val="24"/>
        </w:rPr>
      </w:pPr>
      <w:r w:rsidRPr="00AD69D7">
        <w:rPr>
          <w:sz w:val="24"/>
        </w:rPr>
        <w:t xml:space="preserve">Uzgodnienie ze Spółdzielnią Mieszkaniową w Świętochłowicach miejsca przyłącza elektrycznego 230VAC, zgodnie z dokumentacją projektową.  </w:t>
      </w:r>
    </w:p>
    <w:p w14:paraId="2B0BB09D" w14:textId="77777777" w:rsidR="00BC062B" w:rsidRPr="00C85844" w:rsidRDefault="00BC062B" w:rsidP="00BC062B">
      <w:pPr>
        <w:pStyle w:val="Akapitzlist"/>
        <w:numPr>
          <w:ilvl w:val="0"/>
          <w:numId w:val="7"/>
        </w:numPr>
        <w:rPr>
          <w:sz w:val="24"/>
        </w:rPr>
      </w:pPr>
      <w:r w:rsidRPr="00C85844">
        <w:rPr>
          <w:sz w:val="24"/>
        </w:rPr>
        <w:lastRenderedPageBreak/>
        <w:t>Dostawa, montaż</w:t>
      </w:r>
      <w:r>
        <w:rPr>
          <w:sz w:val="24"/>
        </w:rPr>
        <w:t xml:space="preserve"> elementów Systemu (bez warstwy centralnej);</w:t>
      </w:r>
      <w:r w:rsidRPr="00C85844">
        <w:rPr>
          <w:sz w:val="24"/>
        </w:rPr>
        <w:t xml:space="preserve"> </w:t>
      </w:r>
      <w:r>
        <w:rPr>
          <w:sz w:val="24"/>
        </w:rPr>
        <w:t xml:space="preserve">dostawa licencji na oprogramowanie Systemu; </w:t>
      </w:r>
      <w:r w:rsidRPr="00C85844">
        <w:rPr>
          <w:sz w:val="24"/>
        </w:rPr>
        <w:t xml:space="preserve">uruchomienie i utrzymanie w okresie gwarancji </w:t>
      </w:r>
      <w:r>
        <w:rPr>
          <w:sz w:val="24"/>
        </w:rPr>
        <w:t>S</w:t>
      </w:r>
      <w:r w:rsidRPr="00C85844">
        <w:rPr>
          <w:sz w:val="24"/>
        </w:rPr>
        <w:t>ystemu, zgodnie z przyjętą do realizacji dokumentacją, w tym:</w:t>
      </w:r>
    </w:p>
    <w:p w14:paraId="7A833B97" w14:textId="77777777" w:rsidR="00BC062B" w:rsidRPr="0015011D" w:rsidRDefault="00BC062B" w:rsidP="00BC062B">
      <w:pPr>
        <w:pStyle w:val="Akapitzlist"/>
        <w:numPr>
          <w:ilvl w:val="0"/>
          <w:numId w:val="8"/>
        </w:numPr>
        <w:rPr>
          <w:sz w:val="24"/>
        </w:rPr>
      </w:pPr>
      <w:r w:rsidRPr="00C85844">
        <w:rPr>
          <w:sz w:val="24"/>
        </w:rPr>
        <w:t xml:space="preserve">W ramach </w:t>
      </w:r>
      <w:r w:rsidRPr="0015011D">
        <w:rPr>
          <w:sz w:val="24"/>
        </w:rPr>
        <w:t>prac wykonywanych na osiedlu:</w:t>
      </w:r>
    </w:p>
    <w:p w14:paraId="179217C7" w14:textId="77777777" w:rsidR="00BC062B" w:rsidRPr="0015011D" w:rsidRDefault="00BC062B" w:rsidP="00BC062B">
      <w:pPr>
        <w:pStyle w:val="Akapitzlist"/>
        <w:numPr>
          <w:ilvl w:val="1"/>
          <w:numId w:val="8"/>
        </w:numPr>
        <w:rPr>
          <w:sz w:val="24"/>
        </w:rPr>
      </w:pPr>
      <w:r w:rsidRPr="0015011D">
        <w:rPr>
          <w:sz w:val="24"/>
        </w:rPr>
        <w:t>Przygotowanie gruntu do posadowienia gniazd</w:t>
      </w:r>
      <w:r>
        <w:rPr>
          <w:sz w:val="24"/>
        </w:rPr>
        <w:t>;</w:t>
      </w:r>
      <w:r w:rsidRPr="0015011D">
        <w:rPr>
          <w:sz w:val="24"/>
        </w:rPr>
        <w:t xml:space="preserve"> </w:t>
      </w:r>
    </w:p>
    <w:p w14:paraId="5AA6F3F3" w14:textId="77777777" w:rsidR="00BC062B" w:rsidRPr="00C85844" w:rsidRDefault="00BC062B" w:rsidP="00BC062B">
      <w:pPr>
        <w:pStyle w:val="Akapitzlist"/>
        <w:numPr>
          <w:ilvl w:val="1"/>
          <w:numId w:val="8"/>
        </w:numPr>
        <w:rPr>
          <w:sz w:val="24"/>
        </w:rPr>
      </w:pPr>
      <w:r w:rsidRPr="00C85844">
        <w:rPr>
          <w:sz w:val="24"/>
        </w:rPr>
        <w:t>Dostawa i instalacja urządzeń systemu w uzgodnionych lokalizacjach</w:t>
      </w:r>
      <w:r>
        <w:rPr>
          <w:sz w:val="24"/>
        </w:rPr>
        <w:t>;</w:t>
      </w:r>
      <w:r w:rsidRPr="00C85844">
        <w:rPr>
          <w:sz w:val="24"/>
        </w:rPr>
        <w:t xml:space="preserve"> </w:t>
      </w:r>
    </w:p>
    <w:p w14:paraId="51E99621" w14:textId="77777777" w:rsidR="00BC062B" w:rsidRDefault="00BC062B" w:rsidP="00BC062B">
      <w:pPr>
        <w:pStyle w:val="Akapitzlist"/>
        <w:numPr>
          <w:ilvl w:val="1"/>
          <w:numId w:val="8"/>
        </w:numPr>
        <w:rPr>
          <w:sz w:val="24"/>
        </w:rPr>
      </w:pPr>
      <w:r w:rsidRPr="00C85844">
        <w:rPr>
          <w:sz w:val="24"/>
        </w:rPr>
        <w:t>Podłączenie elementów systemu do zasilania i uruchomienie</w:t>
      </w:r>
      <w:r>
        <w:rPr>
          <w:sz w:val="24"/>
        </w:rPr>
        <w:t>;</w:t>
      </w:r>
      <w:r w:rsidRPr="00C85844">
        <w:rPr>
          <w:sz w:val="24"/>
        </w:rPr>
        <w:t xml:space="preserve"> </w:t>
      </w:r>
    </w:p>
    <w:p w14:paraId="09315C90" w14:textId="77777777" w:rsidR="00BC062B" w:rsidRPr="00C85844" w:rsidRDefault="00BC062B" w:rsidP="00BC062B">
      <w:pPr>
        <w:pStyle w:val="Akapitzlist"/>
        <w:numPr>
          <w:ilvl w:val="1"/>
          <w:numId w:val="8"/>
        </w:numPr>
        <w:rPr>
          <w:sz w:val="24"/>
        </w:rPr>
      </w:pPr>
      <w:r>
        <w:rPr>
          <w:sz w:val="24"/>
        </w:rPr>
        <w:t>Przekazanie zamawiającemu 1szt. urządzenia mobilnego do wykonywania kontroli jakości;</w:t>
      </w:r>
    </w:p>
    <w:p w14:paraId="45B8BB5B" w14:textId="77777777" w:rsidR="00BC062B" w:rsidRPr="008E4DCF" w:rsidRDefault="00BC062B" w:rsidP="00BC062B">
      <w:pPr>
        <w:pStyle w:val="Akapitzlist"/>
        <w:numPr>
          <w:ilvl w:val="1"/>
          <w:numId w:val="8"/>
        </w:numPr>
        <w:rPr>
          <w:sz w:val="24"/>
        </w:rPr>
      </w:pPr>
      <w:r w:rsidRPr="008E4DCF">
        <w:rPr>
          <w:sz w:val="24"/>
        </w:rPr>
        <w:t xml:space="preserve">Przekazanie </w:t>
      </w:r>
      <w:r>
        <w:rPr>
          <w:sz w:val="24"/>
        </w:rPr>
        <w:t>Zamawiającemu pakietów startowych z naklejkami zawierającymi kody QR dla gospodarstw domowych oraz przekazanie Zamawiającemu zapasu arkuszy z naklejkami zawierającymi kody QR (280 kodów / rok dla jednego gospodarstwa domowego);</w:t>
      </w:r>
    </w:p>
    <w:p w14:paraId="5AF870FE" w14:textId="65BFD348" w:rsidR="00BC062B" w:rsidRPr="00C85844" w:rsidRDefault="00BC062B" w:rsidP="00BC062B">
      <w:pPr>
        <w:pStyle w:val="Akapitzlist"/>
        <w:numPr>
          <w:ilvl w:val="1"/>
          <w:numId w:val="8"/>
        </w:numPr>
        <w:rPr>
          <w:sz w:val="24"/>
        </w:rPr>
      </w:pPr>
      <w:r w:rsidRPr="00C85844">
        <w:rPr>
          <w:sz w:val="24"/>
        </w:rPr>
        <w:t>Szkolenie dla mieszkańców z zakresu użytkowania systemu w formie broszury informacyjnej</w:t>
      </w:r>
      <w:r>
        <w:rPr>
          <w:sz w:val="24"/>
        </w:rPr>
        <w:t xml:space="preserve"> lub </w:t>
      </w:r>
      <w:r w:rsidRPr="00C85844">
        <w:rPr>
          <w:sz w:val="24"/>
        </w:rPr>
        <w:t>filmu instruktażowego</w:t>
      </w:r>
      <w:r w:rsidR="0077325F">
        <w:rPr>
          <w:sz w:val="24"/>
        </w:rPr>
        <w:t xml:space="preserve"> oraz spotkania z mieszkańcami podczas którego zostanie szczegółowo omówiony nowy system gromadzenia odpadów. </w:t>
      </w:r>
    </w:p>
    <w:p w14:paraId="08139F70" w14:textId="77777777" w:rsidR="00BC062B" w:rsidRPr="00C85844" w:rsidRDefault="00BC062B" w:rsidP="00BC062B">
      <w:pPr>
        <w:pStyle w:val="Akapitzlist"/>
        <w:numPr>
          <w:ilvl w:val="0"/>
          <w:numId w:val="8"/>
        </w:numPr>
        <w:rPr>
          <w:sz w:val="24"/>
        </w:rPr>
      </w:pPr>
      <w:r w:rsidRPr="00C85844">
        <w:rPr>
          <w:sz w:val="24"/>
        </w:rPr>
        <w:t xml:space="preserve">W ramach dostawy </w:t>
      </w:r>
      <w:r>
        <w:rPr>
          <w:sz w:val="24"/>
        </w:rPr>
        <w:t xml:space="preserve">licencji na oprogramowanie </w:t>
      </w:r>
      <w:r w:rsidRPr="00C85844">
        <w:rPr>
          <w:sz w:val="24"/>
        </w:rPr>
        <w:t>Systemu:</w:t>
      </w:r>
    </w:p>
    <w:p w14:paraId="73D83306" w14:textId="77777777" w:rsidR="00BC062B" w:rsidRPr="00C85844" w:rsidRDefault="00BC062B" w:rsidP="00BC062B">
      <w:pPr>
        <w:pStyle w:val="Akapitzlist"/>
        <w:numPr>
          <w:ilvl w:val="1"/>
          <w:numId w:val="8"/>
        </w:numPr>
        <w:rPr>
          <w:sz w:val="24"/>
        </w:rPr>
      </w:pPr>
      <w:r w:rsidRPr="00C85844">
        <w:rPr>
          <w:sz w:val="24"/>
        </w:rPr>
        <w:t xml:space="preserve">utrzymanie </w:t>
      </w:r>
      <w:r>
        <w:rPr>
          <w:sz w:val="24"/>
        </w:rPr>
        <w:t>S</w:t>
      </w:r>
      <w:r w:rsidRPr="00C85844">
        <w:rPr>
          <w:sz w:val="24"/>
        </w:rPr>
        <w:t>ystemu w okresie gwarancji</w:t>
      </w:r>
      <w:r>
        <w:rPr>
          <w:sz w:val="24"/>
        </w:rPr>
        <w:t>;</w:t>
      </w:r>
    </w:p>
    <w:p w14:paraId="482A54E1" w14:textId="77777777" w:rsidR="00BC062B" w:rsidRDefault="00BC062B" w:rsidP="00BC062B">
      <w:pPr>
        <w:pStyle w:val="Akapitzlist"/>
        <w:numPr>
          <w:ilvl w:val="1"/>
          <w:numId w:val="8"/>
        </w:numPr>
        <w:rPr>
          <w:sz w:val="24"/>
        </w:rPr>
      </w:pPr>
      <w:r w:rsidRPr="00C85844">
        <w:rPr>
          <w:sz w:val="24"/>
        </w:rPr>
        <w:t xml:space="preserve">przeszkolenie </w:t>
      </w:r>
      <w:r>
        <w:rPr>
          <w:sz w:val="24"/>
        </w:rPr>
        <w:t xml:space="preserve">upoważnionych </w:t>
      </w:r>
      <w:r w:rsidRPr="00C85844">
        <w:rPr>
          <w:sz w:val="24"/>
        </w:rPr>
        <w:t>pracowników Zamawiającego w zakresie obsługi technicznej oraz diagnostycznej urządzeń i Systemu</w:t>
      </w:r>
      <w:r>
        <w:rPr>
          <w:sz w:val="24"/>
        </w:rPr>
        <w:t>;</w:t>
      </w:r>
    </w:p>
    <w:p w14:paraId="1B072491" w14:textId="77777777" w:rsidR="00BC062B" w:rsidRDefault="00BC062B" w:rsidP="00BC062B">
      <w:pPr>
        <w:pStyle w:val="Akapitzlist"/>
        <w:numPr>
          <w:ilvl w:val="1"/>
          <w:numId w:val="8"/>
        </w:numPr>
        <w:rPr>
          <w:sz w:val="24"/>
        </w:rPr>
      </w:pPr>
      <w:r>
        <w:rPr>
          <w:sz w:val="24"/>
        </w:rPr>
        <w:t>przeszkolenie pracowników firmy odbierającej odpady wskazanej przez Zamawiającego w zakresie obsługi odbioru pojemnika oraz diagnostycznej urządzeń i Systemu;</w:t>
      </w:r>
    </w:p>
    <w:p w14:paraId="7C128692" w14:textId="77777777" w:rsidR="00BC062B" w:rsidRPr="008E4DCF" w:rsidRDefault="00BC062B" w:rsidP="00BC062B">
      <w:pPr>
        <w:pStyle w:val="Akapitzlist"/>
        <w:numPr>
          <w:ilvl w:val="1"/>
          <w:numId w:val="8"/>
        </w:numPr>
        <w:rPr>
          <w:sz w:val="24"/>
        </w:rPr>
      </w:pPr>
      <w:r>
        <w:rPr>
          <w:sz w:val="24"/>
        </w:rPr>
        <w:t>przeszkolenie pracowników Zarządców nieruchomości wskazanych przez Zamawiającego w zakresie obsługi technicznej oraz diagnostycznej urządzeń i Systemu.</w:t>
      </w:r>
    </w:p>
    <w:p w14:paraId="6DC17C35" w14:textId="77777777" w:rsidR="00BC062B" w:rsidRDefault="00BC062B" w:rsidP="00BC062B">
      <w:pPr>
        <w:pStyle w:val="Akapitzlist"/>
        <w:numPr>
          <w:ilvl w:val="0"/>
          <w:numId w:val="7"/>
        </w:numPr>
        <w:rPr>
          <w:sz w:val="24"/>
        </w:rPr>
      </w:pPr>
      <w:r w:rsidRPr="00C85844">
        <w:rPr>
          <w:sz w:val="24"/>
        </w:rPr>
        <w:t>Opracowanie dokumentacji powykonawczej w tym:</w:t>
      </w:r>
    </w:p>
    <w:p w14:paraId="32C6F01F" w14:textId="77777777" w:rsidR="00BC062B" w:rsidRDefault="00BC062B" w:rsidP="00BC062B">
      <w:pPr>
        <w:pStyle w:val="Akapitzlist"/>
        <w:numPr>
          <w:ilvl w:val="1"/>
          <w:numId w:val="7"/>
        </w:numPr>
        <w:ind w:hanging="655"/>
        <w:rPr>
          <w:sz w:val="24"/>
        </w:rPr>
      </w:pPr>
      <w:r w:rsidRPr="008E4DCF">
        <w:rPr>
          <w:sz w:val="24"/>
        </w:rPr>
        <w:t>opracowanie Instrukcji użytkowania Systemu i urządzeń;</w:t>
      </w:r>
    </w:p>
    <w:p w14:paraId="14F69A46" w14:textId="77777777" w:rsidR="00BC062B" w:rsidRPr="008E4DCF" w:rsidRDefault="00BC062B" w:rsidP="00BC062B">
      <w:pPr>
        <w:pStyle w:val="Akapitzlist"/>
        <w:numPr>
          <w:ilvl w:val="1"/>
          <w:numId w:val="7"/>
        </w:numPr>
        <w:ind w:hanging="655"/>
        <w:rPr>
          <w:sz w:val="24"/>
        </w:rPr>
      </w:pPr>
      <w:r w:rsidRPr="008E4DCF">
        <w:rPr>
          <w:sz w:val="24"/>
        </w:rPr>
        <w:t>opracowanie zasad dotyczących gwarancji i serwisu.</w:t>
      </w:r>
    </w:p>
    <w:p w14:paraId="53892E12" w14:textId="77777777" w:rsidR="00BC062B" w:rsidRPr="00C85844" w:rsidRDefault="00BC062B" w:rsidP="00BC062B">
      <w:pPr>
        <w:rPr>
          <w:b/>
          <w:sz w:val="24"/>
        </w:rPr>
      </w:pPr>
    </w:p>
    <w:p w14:paraId="50B93CAF" w14:textId="77777777" w:rsidR="00BC062B" w:rsidRPr="00C85844" w:rsidRDefault="00BC062B" w:rsidP="00BC062B">
      <w:pPr>
        <w:pStyle w:val="Nagwek3"/>
      </w:pPr>
      <w:bookmarkStart w:id="28" w:name="_Toc94276475"/>
      <w:r w:rsidRPr="00C85844">
        <w:t>Zakres o</w:t>
      </w:r>
      <w:r>
        <w:t xml:space="preserve">bowiązków </w:t>
      </w:r>
      <w:r w:rsidRPr="00C85844">
        <w:t>Zamawiającego</w:t>
      </w:r>
      <w:bookmarkEnd w:id="28"/>
      <w:r w:rsidRPr="00C85844">
        <w:t xml:space="preserve"> </w:t>
      </w:r>
    </w:p>
    <w:p w14:paraId="6D59DEBD" w14:textId="77777777" w:rsidR="00BC062B" w:rsidRPr="00C85844" w:rsidRDefault="00BC062B" w:rsidP="00BC062B">
      <w:pPr>
        <w:pStyle w:val="Akapitzlist"/>
        <w:numPr>
          <w:ilvl w:val="2"/>
          <w:numId w:val="8"/>
        </w:numPr>
        <w:ind w:left="851" w:hanging="425"/>
        <w:rPr>
          <w:sz w:val="24"/>
        </w:rPr>
      </w:pPr>
      <w:r w:rsidRPr="00C85844">
        <w:rPr>
          <w:sz w:val="24"/>
        </w:rPr>
        <w:t>W zakresie Dokumentacji projektowej:</w:t>
      </w:r>
    </w:p>
    <w:p w14:paraId="2BC2D858" w14:textId="77777777" w:rsidR="00BC062B" w:rsidRDefault="00BC062B" w:rsidP="00BC062B">
      <w:pPr>
        <w:pStyle w:val="Akapitzlist"/>
        <w:numPr>
          <w:ilvl w:val="0"/>
          <w:numId w:val="28"/>
        </w:numPr>
        <w:rPr>
          <w:sz w:val="24"/>
        </w:rPr>
      </w:pPr>
      <w:r w:rsidRPr="00C85844">
        <w:rPr>
          <w:sz w:val="24"/>
        </w:rPr>
        <w:lastRenderedPageBreak/>
        <w:t>uzgodnienie miejsc lokalizacji gniazd S</w:t>
      </w:r>
      <w:r>
        <w:rPr>
          <w:sz w:val="24"/>
        </w:rPr>
        <w:t xml:space="preserve">ystemu z właścicielami terenu oraz pozyskanie ich zgód; </w:t>
      </w:r>
    </w:p>
    <w:p w14:paraId="2E2B76B8" w14:textId="77777777" w:rsidR="00BC062B" w:rsidRPr="00C661C9" w:rsidRDefault="00BC062B" w:rsidP="00BC062B">
      <w:pPr>
        <w:pStyle w:val="Akapitzlist"/>
        <w:numPr>
          <w:ilvl w:val="2"/>
          <w:numId w:val="8"/>
        </w:numPr>
        <w:ind w:left="851" w:hanging="425"/>
        <w:rPr>
          <w:sz w:val="24"/>
        </w:rPr>
      </w:pPr>
      <w:r w:rsidRPr="00C85844">
        <w:rPr>
          <w:sz w:val="24"/>
        </w:rPr>
        <w:t xml:space="preserve">Prowadzenie Serwisu i Konserwacji Systemu, zgodnie z dostarczoną </w:t>
      </w:r>
      <w:r>
        <w:rPr>
          <w:sz w:val="24"/>
        </w:rPr>
        <w:t xml:space="preserve">przez Wykonawcę </w:t>
      </w:r>
      <w:r w:rsidRPr="00C85844">
        <w:rPr>
          <w:sz w:val="24"/>
        </w:rPr>
        <w:t>Dokumentacją Techniczno-Ruchową</w:t>
      </w:r>
      <w:r>
        <w:rPr>
          <w:sz w:val="24"/>
        </w:rPr>
        <w:t>;</w:t>
      </w:r>
    </w:p>
    <w:p w14:paraId="547631CE" w14:textId="77777777" w:rsidR="00BC062B" w:rsidRPr="00C85844" w:rsidRDefault="00BC062B" w:rsidP="00BC062B">
      <w:pPr>
        <w:pStyle w:val="Akapitzlist"/>
        <w:numPr>
          <w:ilvl w:val="2"/>
          <w:numId w:val="8"/>
        </w:numPr>
        <w:ind w:left="851" w:hanging="425"/>
      </w:pPr>
      <w:r w:rsidRPr="00522EB0">
        <w:rPr>
          <w:sz w:val="24"/>
        </w:rPr>
        <w:t>Ubezpieczenie systemu od aktów wandalizmu, zdarzeń losowych, katastrof</w:t>
      </w:r>
      <w:r>
        <w:t>;</w:t>
      </w:r>
    </w:p>
    <w:p w14:paraId="5561982E" w14:textId="77777777" w:rsidR="00BC062B" w:rsidRPr="00C919D5" w:rsidRDefault="00BC062B" w:rsidP="00BC062B">
      <w:pPr>
        <w:pStyle w:val="Akapitzlist"/>
        <w:numPr>
          <w:ilvl w:val="2"/>
          <w:numId w:val="8"/>
        </w:numPr>
        <w:ind w:left="851" w:hanging="425"/>
        <w:rPr>
          <w:sz w:val="24"/>
        </w:rPr>
      </w:pPr>
      <w:r w:rsidRPr="00C919D5">
        <w:rPr>
          <w:sz w:val="24"/>
        </w:rPr>
        <w:t>Dystrybucja do Zarządców lub gospodarstw domowych pakietów naklejek z kodami QR</w:t>
      </w:r>
      <w:r>
        <w:rPr>
          <w:sz w:val="24"/>
        </w:rPr>
        <w:t>;</w:t>
      </w:r>
    </w:p>
    <w:p w14:paraId="1C180F94" w14:textId="2C19E69B" w:rsidR="00BC062B" w:rsidRPr="00522EB0" w:rsidRDefault="00BC062B" w:rsidP="00BC062B">
      <w:pPr>
        <w:pStyle w:val="Akapitzlist"/>
        <w:numPr>
          <w:ilvl w:val="2"/>
          <w:numId w:val="8"/>
        </w:numPr>
        <w:ind w:left="851" w:hanging="425"/>
        <w:rPr>
          <w:sz w:val="24"/>
        </w:rPr>
      </w:pPr>
      <w:r w:rsidRPr="00D34082">
        <w:rPr>
          <w:sz w:val="24"/>
        </w:rPr>
        <w:t xml:space="preserve">Zapewnienie rozliczenie we </w:t>
      </w:r>
      <w:r w:rsidRPr="00522EB0">
        <w:rPr>
          <w:sz w:val="24"/>
        </w:rPr>
        <w:t>własnym zakresie energii elektrycznej 230VAC w miejscach instalacji gniazd S</w:t>
      </w:r>
      <w:r>
        <w:rPr>
          <w:sz w:val="24"/>
        </w:rPr>
        <w:t>ystemu</w:t>
      </w:r>
      <w:r w:rsidRPr="00522EB0">
        <w:rPr>
          <w:sz w:val="24"/>
        </w:rPr>
        <w:t xml:space="preserve">. </w:t>
      </w:r>
    </w:p>
    <w:p w14:paraId="29BC6210" w14:textId="77777777" w:rsidR="00BC062B" w:rsidRPr="000052CC" w:rsidRDefault="00BC062B" w:rsidP="00BC062B">
      <w:pPr>
        <w:pStyle w:val="Nagwek1"/>
      </w:pPr>
      <w:bookmarkStart w:id="29" w:name="_Toc94276476"/>
      <w:r>
        <w:t>Rozmieszczenie elementów systemu</w:t>
      </w:r>
      <w:bookmarkEnd w:id="29"/>
    </w:p>
    <w:p w14:paraId="3B0AD814" w14:textId="77777777" w:rsidR="00BC062B" w:rsidRDefault="00BC062B" w:rsidP="00BC062B"/>
    <w:p w14:paraId="2A10500F" w14:textId="77777777" w:rsidR="00BC062B" w:rsidRPr="004755C4" w:rsidRDefault="00BC062B" w:rsidP="00BC062B">
      <w:pPr>
        <w:rPr>
          <w:sz w:val="24"/>
        </w:rPr>
      </w:pPr>
      <w:r w:rsidRPr="004755C4">
        <w:rPr>
          <w:sz w:val="24"/>
        </w:rPr>
        <w:t xml:space="preserve">Systemem mają zostać objęte budynki wskazane w tabeli 1. </w:t>
      </w:r>
    </w:p>
    <w:p w14:paraId="4EDC0C4A" w14:textId="77777777" w:rsidR="00BC062B" w:rsidRPr="000052CC" w:rsidRDefault="00BC062B" w:rsidP="00BC062B"/>
    <w:p w14:paraId="6AD05F9A" w14:textId="77777777" w:rsidR="00BC062B" w:rsidRPr="00791AFF" w:rsidRDefault="00BC062B" w:rsidP="00BC062B">
      <w:pPr>
        <w:pStyle w:val="Akapitzlist"/>
        <w:ind w:left="1701" w:hanging="1417"/>
        <w:rPr>
          <w:b/>
          <w:smallCaps/>
        </w:rPr>
      </w:pPr>
      <w:r>
        <w:rPr>
          <w:b/>
          <w:smallCaps/>
        </w:rPr>
        <w:t>Tabela</w:t>
      </w:r>
      <w:r w:rsidRPr="00791AFF">
        <w:rPr>
          <w:b/>
          <w:smallCaps/>
        </w:rPr>
        <w:t xml:space="preserve"> 1. - Wykaz </w:t>
      </w:r>
      <w:r>
        <w:rPr>
          <w:b/>
          <w:smallCaps/>
        </w:rPr>
        <w:t>budynków</w:t>
      </w:r>
      <w:r w:rsidRPr="00791AFF">
        <w:rPr>
          <w:b/>
          <w:smallCaps/>
        </w:rPr>
        <w:t xml:space="preserve"> objętych zakresem opracowania</w:t>
      </w:r>
    </w:p>
    <w:p w14:paraId="56F0864A" w14:textId="77777777" w:rsidR="00BC062B" w:rsidRDefault="00BC062B" w:rsidP="00BC062B"/>
    <w:tbl>
      <w:tblPr>
        <w:tblW w:w="6890" w:type="dxa"/>
        <w:tblInd w:w="55" w:type="dxa"/>
        <w:tblCellMar>
          <w:left w:w="70" w:type="dxa"/>
          <w:right w:w="70" w:type="dxa"/>
        </w:tblCellMar>
        <w:tblLook w:val="04A0" w:firstRow="1" w:lastRow="0" w:firstColumn="1" w:lastColumn="0" w:noHBand="0" w:noVBand="1"/>
      </w:tblPr>
      <w:tblGrid>
        <w:gridCol w:w="475"/>
        <w:gridCol w:w="1760"/>
        <w:gridCol w:w="2835"/>
        <w:gridCol w:w="1820"/>
      </w:tblGrid>
      <w:tr w:rsidR="00237866" w:rsidRPr="00C72976" w14:paraId="566E4E04" w14:textId="77777777" w:rsidTr="00237866">
        <w:trPr>
          <w:trHeight w:val="300"/>
        </w:trPr>
        <w:tc>
          <w:tcPr>
            <w:tcW w:w="475"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645C9BB9" w14:textId="77777777" w:rsidR="00237866" w:rsidRPr="00C72976" w:rsidRDefault="00237866" w:rsidP="00982D3A">
            <w:pPr>
              <w:spacing w:line="240" w:lineRule="auto"/>
              <w:rPr>
                <w:rFonts w:ascii="Calibri" w:hAnsi="Calibri"/>
                <w:b/>
                <w:color w:val="000000"/>
              </w:rPr>
            </w:pPr>
            <w:r w:rsidRPr="00C72976">
              <w:rPr>
                <w:rFonts w:ascii="Calibri" w:hAnsi="Calibri"/>
                <w:b/>
                <w:color w:val="000000"/>
              </w:rPr>
              <w:t>lp.</w:t>
            </w:r>
          </w:p>
        </w:tc>
        <w:tc>
          <w:tcPr>
            <w:tcW w:w="17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4FCEF60D" w14:textId="77777777" w:rsidR="00237866" w:rsidRPr="00C72976" w:rsidRDefault="00237866" w:rsidP="00982D3A">
            <w:pPr>
              <w:spacing w:line="240" w:lineRule="auto"/>
              <w:rPr>
                <w:rFonts w:ascii="Calibri" w:hAnsi="Calibri"/>
                <w:b/>
                <w:color w:val="000000"/>
              </w:rPr>
            </w:pPr>
            <w:r w:rsidRPr="00C72976">
              <w:rPr>
                <w:rFonts w:ascii="Calibri" w:hAnsi="Calibri"/>
                <w:b/>
                <w:color w:val="000000"/>
              </w:rPr>
              <w:t>Miasto</w:t>
            </w:r>
          </w:p>
        </w:tc>
        <w:tc>
          <w:tcPr>
            <w:tcW w:w="2835"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28B551B" w14:textId="77777777" w:rsidR="00237866" w:rsidRPr="00C72976" w:rsidRDefault="00237866" w:rsidP="00982D3A">
            <w:pPr>
              <w:spacing w:line="240" w:lineRule="auto"/>
              <w:rPr>
                <w:rFonts w:ascii="Calibri" w:hAnsi="Calibri"/>
                <w:b/>
                <w:color w:val="000000"/>
              </w:rPr>
            </w:pPr>
            <w:r w:rsidRPr="00C72976">
              <w:rPr>
                <w:rFonts w:ascii="Calibri" w:hAnsi="Calibri"/>
                <w:b/>
                <w:color w:val="000000"/>
              </w:rPr>
              <w:t>Ulica</w:t>
            </w:r>
          </w:p>
        </w:tc>
        <w:tc>
          <w:tcPr>
            <w:tcW w:w="18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64CABF9" w14:textId="77777777" w:rsidR="00237866" w:rsidRPr="00C72976" w:rsidRDefault="00237866" w:rsidP="00982D3A">
            <w:pPr>
              <w:spacing w:line="240" w:lineRule="auto"/>
              <w:jc w:val="center"/>
              <w:rPr>
                <w:rFonts w:ascii="Calibri" w:hAnsi="Calibri"/>
                <w:b/>
                <w:color w:val="000000"/>
              </w:rPr>
            </w:pPr>
            <w:r w:rsidRPr="00C72976">
              <w:rPr>
                <w:rFonts w:ascii="Calibri" w:hAnsi="Calibri"/>
                <w:b/>
                <w:color w:val="000000"/>
              </w:rPr>
              <w:t>Numer budynku</w:t>
            </w:r>
          </w:p>
        </w:tc>
      </w:tr>
      <w:tr w:rsidR="00237866" w:rsidRPr="00C72976" w14:paraId="11613503" w14:textId="77777777" w:rsidTr="00237866">
        <w:trPr>
          <w:trHeight w:val="300"/>
        </w:trPr>
        <w:tc>
          <w:tcPr>
            <w:tcW w:w="47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053EBF5" w14:textId="5D4D33E7" w:rsidR="00237866" w:rsidRPr="00237866" w:rsidRDefault="00237866" w:rsidP="00982D3A">
            <w:pPr>
              <w:spacing w:line="240" w:lineRule="auto"/>
              <w:rPr>
                <w:rFonts w:ascii="Calibri" w:hAnsi="Calibri"/>
                <w:bCs/>
                <w:color w:val="000000"/>
              </w:rPr>
            </w:pPr>
            <w:r w:rsidRPr="00237866">
              <w:rPr>
                <w:rFonts w:ascii="Calibri" w:hAnsi="Calibri"/>
                <w:bCs/>
                <w:color w:val="000000"/>
              </w:rPr>
              <w:t>1</w:t>
            </w:r>
          </w:p>
        </w:tc>
        <w:tc>
          <w:tcPr>
            <w:tcW w:w="1760" w:type="dxa"/>
            <w:tcBorders>
              <w:top w:val="single" w:sz="8" w:space="0" w:color="auto"/>
              <w:left w:val="nil"/>
              <w:bottom w:val="single" w:sz="8" w:space="0" w:color="auto"/>
              <w:right w:val="single" w:sz="4" w:space="0" w:color="auto"/>
            </w:tcBorders>
            <w:shd w:val="clear" w:color="auto" w:fill="auto"/>
            <w:noWrap/>
            <w:vAlign w:val="bottom"/>
          </w:tcPr>
          <w:p w14:paraId="2E8FB387" w14:textId="6E147397" w:rsidR="00237866" w:rsidRPr="00237866" w:rsidRDefault="00237866" w:rsidP="00982D3A">
            <w:pPr>
              <w:spacing w:line="240" w:lineRule="auto"/>
              <w:rPr>
                <w:rFonts w:ascii="Calibri" w:hAnsi="Calibri"/>
                <w:bCs/>
                <w:color w:val="000000"/>
              </w:rPr>
            </w:pPr>
            <w:r w:rsidRPr="00237866">
              <w:rPr>
                <w:rFonts w:ascii="Calibri" w:hAnsi="Calibri"/>
                <w:bCs/>
                <w:color w:val="000000"/>
              </w:rPr>
              <w:t xml:space="preserve">Świętochłowice </w:t>
            </w:r>
          </w:p>
        </w:tc>
        <w:tc>
          <w:tcPr>
            <w:tcW w:w="2835" w:type="dxa"/>
            <w:tcBorders>
              <w:top w:val="single" w:sz="8" w:space="0" w:color="auto"/>
              <w:left w:val="nil"/>
              <w:bottom w:val="single" w:sz="8" w:space="0" w:color="auto"/>
              <w:right w:val="single" w:sz="4" w:space="0" w:color="auto"/>
            </w:tcBorders>
            <w:shd w:val="clear" w:color="auto" w:fill="auto"/>
            <w:noWrap/>
            <w:vAlign w:val="bottom"/>
          </w:tcPr>
          <w:p w14:paraId="0FA769E0" w14:textId="510A33A4" w:rsidR="00237866" w:rsidRPr="00237866" w:rsidRDefault="00237866" w:rsidP="00982D3A">
            <w:pPr>
              <w:spacing w:line="240" w:lineRule="auto"/>
              <w:rPr>
                <w:rFonts w:ascii="Calibri" w:hAnsi="Calibri"/>
                <w:bCs/>
                <w:color w:val="000000"/>
              </w:rPr>
            </w:pPr>
            <w:r w:rsidRPr="00237866">
              <w:rPr>
                <w:rFonts w:ascii="Calibri" w:hAnsi="Calibri"/>
                <w:bCs/>
                <w:color w:val="000000"/>
              </w:rPr>
              <w:t>Polna</w:t>
            </w:r>
          </w:p>
        </w:tc>
        <w:tc>
          <w:tcPr>
            <w:tcW w:w="1820" w:type="dxa"/>
            <w:tcBorders>
              <w:top w:val="single" w:sz="8" w:space="0" w:color="auto"/>
              <w:left w:val="nil"/>
              <w:bottom w:val="single" w:sz="8" w:space="0" w:color="auto"/>
              <w:right w:val="single" w:sz="8" w:space="0" w:color="auto"/>
            </w:tcBorders>
            <w:shd w:val="clear" w:color="auto" w:fill="auto"/>
            <w:noWrap/>
            <w:vAlign w:val="bottom"/>
          </w:tcPr>
          <w:p w14:paraId="24955EC3" w14:textId="2F7D7E73" w:rsidR="00237866" w:rsidRPr="00237866" w:rsidRDefault="00237866" w:rsidP="00982D3A">
            <w:pPr>
              <w:spacing w:line="240" w:lineRule="auto"/>
              <w:jc w:val="center"/>
              <w:rPr>
                <w:rFonts w:ascii="Calibri" w:hAnsi="Calibri"/>
                <w:bCs/>
                <w:color w:val="000000"/>
              </w:rPr>
            </w:pPr>
            <w:r w:rsidRPr="00237866">
              <w:rPr>
                <w:rFonts w:ascii="Calibri" w:hAnsi="Calibri"/>
                <w:bCs/>
                <w:color w:val="000000"/>
              </w:rPr>
              <w:t>7</w:t>
            </w:r>
          </w:p>
        </w:tc>
      </w:tr>
      <w:tr w:rsidR="00237866" w:rsidRPr="00C72976" w14:paraId="1CC5496B" w14:textId="77777777" w:rsidTr="00237866">
        <w:trPr>
          <w:trHeight w:val="300"/>
        </w:trPr>
        <w:tc>
          <w:tcPr>
            <w:tcW w:w="47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7CC29AB" w14:textId="75CD1442" w:rsidR="00237866" w:rsidRPr="00237866" w:rsidRDefault="00237866" w:rsidP="00982D3A">
            <w:pPr>
              <w:spacing w:line="240" w:lineRule="auto"/>
              <w:rPr>
                <w:rFonts w:ascii="Calibri" w:hAnsi="Calibri"/>
                <w:bCs/>
                <w:color w:val="000000"/>
              </w:rPr>
            </w:pPr>
            <w:r w:rsidRPr="00237866">
              <w:rPr>
                <w:rFonts w:ascii="Calibri" w:hAnsi="Calibri"/>
                <w:bCs/>
                <w:color w:val="000000"/>
              </w:rPr>
              <w:t>2</w:t>
            </w:r>
          </w:p>
        </w:tc>
        <w:tc>
          <w:tcPr>
            <w:tcW w:w="1760" w:type="dxa"/>
            <w:tcBorders>
              <w:top w:val="single" w:sz="8" w:space="0" w:color="auto"/>
              <w:left w:val="nil"/>
              <w:bottom w:val="single" w:sz="8" w:space="0" w:color="auto"/>
              <w:right w:val="single" w:sz="4" w:space="0" w:color="auto"/>
            </w:tcBorders>
            <w:shd w:val="clear" w:color="auto" w:fill="auto"/>
            <w:noWrap/>
            <w:vAlign w:val="bottom"/>
          </w:tcPr>
          <w:p w14:paraId="1E676C73" w14:textId="321595BF" w:rsidR="00237866" w:rsidRPr="00237866" w:rsidRDefault="00237866" w:rsidP="00982D3A">
            <w:pPr>
              <w:spacing w:line="240" w:lineRule="auto"/>
              <w:rPr>
                <w:rFonts w:ascii="Calibri" w:hAnsi="Calibri"/>
                <w:bCs/>
                <w:color w:val="000000"/>
              </w:rPr>
            </w:pPr>
            <w:r w:rsidRPr="00237866">
              <w:rPr>
                <w:rFonts w:ascii="Calibri" w:hAnsi="Calibri"/>
                <w:bCs/>
                <w:color w:val="000000"/>
              </w:rPr>
              <w:t>Świętochłowice</w:t>
            </w:r>
          </w:p>
        </w:tc>
        <w:tc>
          <w:tcPr>
            <w:tcW w:w="2835" w:type="dxa"/>
            <w:tcBorders>
              <w:top w:val="single" w:sz="8" w:space="0" w:color="auto"/>
              <w:left w:val="nil"/>
              <w:bottom w:val="single" w:sz="8" w:space="0" w:color="auto"/>
              <w:right w:val="single" w:sz="4" w:space="0" w:color="auto"/>
            </w:tcBorders>
            <w:shd w:val="clear" w:color="auto" w:fill="auto"/>
            <w:noWrap/>
            <w:vAlign w:val="bottom"/>
          </w:tcPr>
          <w:p w14:paraId="37262E58" w14:textId="7F606131" w:rsidR="00237866" w:rsidRPr="00237866" w:rsidRDefault="00237866" w:rsidP="00982D3A">
            <w:pPr>
              <w:spacing w:line="240" w:lineRule="auto"/>
              <w:rPr>
                <w:rFonts w:ascii="Calibri" w:hAnsi="Calibri"/>
                <w:bCs/>
                <w:color w:val="000000"/>
              </w:rPr>
            </w:pPr>
            <w:r w:rsidRPr="00237866">
              <w:rPr>
                <w:rFonts w:ascii="Calibri" w:hAnsi="Calibri"/>
                <w:bCs/>
                <w:color w:val="000000"/>
              </w:rPr>
              <w:t>Polna</w:t>
            </w:r>
          </w:p>
        </w:tc>
        <w:tc>
          <w:tcPr>
            <w:tcW w:w="1820" w:type="dxa"/>
            <w:tcBorders>
              <w:top w:val="single" w:sz="8" w:space="0" w:color="auto"/>
              <w:left w:val="nil"/>
              <w:bottom w:val="single" w:sz="8" w:space="0" w:color="auto"/>
              <w:right w:val="single" w:sz="8" w:space="0" w:color="auto"/>
            </w:tcBorders>
            <w:shd w:val="clear" w:color="auto" w:fill="auto"/>
            <w:noWrap/>
            <w:vAlign w:val="bottom"/>
          </w:tcPr>
          <w:p w14:paraId="4ECCAAE7" w14:textId="7C68E01C" w:rsidR="00237866" w:rsidRPr="00237866" w:rsidRDefault="00237866" w:rsidP="00982D3A">
            <w:pPr>
              <w:spacing w:line="240" w:lineRule="auto"/>
              <w:jc w:val="center"/>
              <w:rPr>
                <w:rFonts w:ascii="Calibri" w:hAnsi="Calibri"/>
                <w:bCs/>
                <w:color w:val="000000"/>
              </w:rPr>
            </w:pPr>
            <w:r w:rsidRPr="00237866">
              <w:rPr>
                <w:rFonts w:ascii="Calibri" w:hAnsi="Calibri"/>
                <w:bCs/>
                <w:color w:val="000000"/>
              </w:rPr>
              <w:t>9</w:t>
            </w:r>
          </w:p>
        </w:tc>
      </w:tr>
      <w:tr w:rsidR="00237866" w:rsidRPr="00C72976" w14:paraId="72A43AD1" w14:textId="77777777" w:rsidTr="00237866">
        <w:trPr>
          <w:trHeight w:val="300"/>
        </w:trPr>
        <w:tc>
          <w:tcPr>
            <w:tcW w:w="47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BB592AE" w14:textId="5D30741B" w:rsidR="00237866" w:rsidRPr="00237866" w:rsidRDefault="00237866" w:rsidP="00982D3A">
            <w:pPr>
              <w:spacing w:line="240" w:lineRule="auto"/>
              <w:rPr>
                <w:rFonts w:ascii="Calibri" w:hAnsi="Calibri"/>
                <w:bCs/>
                <w:color w:val="000000"/>
              </w:rPr>
            </w:pPr>
            <w:r>
              <w:rPr>
                <w:rFonts w:ascii="Calibri" w:hAnsi="Calibri"/>
                <w:bCs/>
                <w:color w:val="000000"/>
              </w:rPr>
              <w:t>3</w:t>
            </w:r>
          </w:p>
        </w:tc>
        <w:tc>
          <w:tcPr>
            <w:tcW w:w="1760" w:type="dxa"/>
            <w:tcBorders>
              <w:top w:val="single" w:sz="8" w:space="0" w:color="auto"/>
              <w:left w:val="nil"/>
              <w:bottom w:val="single" w:sz="8" w:space="0" w:color="auto"/>
              <w:right w:val="single" w:sz="4" w:space="0" w:color="auto"/>
            </w:tcBorders>
            <w:shd w:val="clear" w:color="auto" w:fill="auto"/>
            <w:noWrap/>
            <w:vAlign w:val="bottom"/>
          </w:tcPr>
          <w:p w14:paraId="2FC900A4" w14:textId="6E47602E" w:rsidR="00237866" w:rsidRPr="00237866" w:rsidRDefault="00237866" w:rsidP="00982D3A">
            <w:pPr>
              <w:spacing w:line="240" w:lineRule="auto"/>
              <w:rPr>
                <w:rFonts w:ascii="Calibri" w:hAnsi="Calibri"/>
                <w:bCs/>
                <w:color w:val="000000"/>
              </w:rPr>
            </w:pPr>
            <w:r w:rsidRPr="00237866">
              <w:rPr>
                <w:rFonts w:ascii="Calibri" w:hAnsi="Calibri"/>
                <w:bCs/>
                <w:color w:val="000000"/>
              </w:rPr>
              <w:t>Świętochłowice</w:t>
            </w:r>
          </w:p>
        </w:tc>
        <w:tc>
          <w:tcPr>
            <w:tcW w:w="2835" w:type="dxa"/>
            <w:tcBorders>
              <w:top w:val="single" w:sz="8" w:space="0" w:color="auto"/>
              <w:left w:val="nil"/>
              <w:bottom w:val="single" w:sz="8" w:space="0" w:color="auto"/>
              <w:right w:val="single" w:sz="4" w:space="0" w:color="auto"/>
            </w:tcBorders>
            <w:shd w:val="clear" w:color="auto" w:fill="auto"/>
            <w:noWrap/>
            <w:vAlign w:val="bottom"/>
          </w:tcPr>
          <w:p w14:paraId="6FEDF0F4" w14:textId="772D6CDA" w:rsidR="00237866" w:rsidRPr="00237866" w:rsidRDefault="00237866" w:rsidP="00982D3A">
            <w:pPr>
              <w:spacing w:line="240" w:lineRule="auto"/>
              <w:rPr>
                <w:rFonts w:ascii="Calibri" w:hAnsi="Calibri"/>
                <w:bCs/>
                <w:color w:val="000000"/>
              </w:rPr>
            </w:pPr>
            <w:r>
              <w:rPr>
                <w:rFonts w:ascii="Calibri" w:hAnsi="Calibri"/>
                <w:bCs/>
                <w:color w:val="000000"/>
              </w:rPr>
              <w:t>Polna</w:t>
            </w:r>
          </w:p>
        </w:tc>
        <w:tc>
          <w:tcPr>
            <w:tcW w:w="1820" w:type="dxa"/>
            <w:tcBorders>
              <w:top w:val="single" w:sz="8" w:space="0" w:color="auto"/>
              <w:left w:val="nil"/>
              <w:bottom w:val="single" w:sz="8" w:space="0" w:color="auto"/>
              <w:right w:val="single" w:sz="8" w:space="0" w:color="auto"/>
            </w:tcBorders>
            <w:shd w:val="clear" w:color="auto" w:fill="auto"/>
            <w:noWrap/>
            <w:vAlign w:val="bottom"/>
          </w:tcPr>
          <w:p w14:paraId="1641BAB4" w14:textId="2F24C2B0" w:rsidR="00237866" w:rsidRPr="00237866" w:rsidRDefault="00237866" w:rsidP="00982D3A">
            <w:pPr>
              <w:spacing w:line="240" w:lineRule="auto"/>
              <w:jc w:val="center"/>
              <w:rPr>
                <w:rFonts w:ascii="Calibri" w:hAnsi="Calibri"/>
                <w:bCs/>
                <w:color w:val="000000"/>
              </w:rPr>
            </w:pPr>
            <w:r>
              <w:rPr>
                <w:rFonts w:ascii="Calibri" w:hAnsi="Calibri"/>
                <w:bCs/>
                <w:color w:val="000000"/>
              </w:rPr>
              <w:t>17</w:t>
            </w:r>
          </w:p>
        </w:tc>
      </w:tr>
      <w:tr w:rsidR="00237866" w:rsidRPr="00C72976" w14:paraId="09780A51" w14:textId="77777777" w:rsidTr="00237866">
        <w:trPr>
          <w:trHeight w:val="300"/>
        </w:trPr>
        <w:tc>
          <w:tcPr>
            <w:tcW w:w="47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BE9E375" w14:textId="26E30FDE" w:rsidR="00237866" w:rsidRPr="00237866" w:rsidRDefault="00237866" w:rsidP="00982D3A">
            <w:pPr>
              <w:spacing w:line="240" w:lineRule="auto"/>
              <w:rPr>
                <w:rFonts w:ascii="Calibri" w:hAnsi="Calibri"/>
                <w:bCs/>
                <w:color w:val="000000"/>
              </w:rPr>
            </w:pPr>
            <w:r>
              <w:rPr>
                <w:rFonts w:ascii="Calibri" w:hAnsi="Calibri"/>
                <w:bCs/>
                <w:color w:val="000000"/>
              </w:rPr>
              <w:t>4</w:t>
            </w:r>
          </w:p>
        </w:tc>
        <w:tc>
          <w:tcPr>
            <w:tcW w:w="1760" w:type="dxa"/>
            <w:tcBorders>
              <w:top w:val="single" w:sz="8" w:space="0" w:color="auto"/>
              <w:left w:val="nil"/>
              <w:bottom w:val="single" w:sz="8" w:space="0" w:color="auto"/>
              <w:right w:val="single" w:sz="4" w:space="0" w:color="auto"/>
            </w:tcBorders>
            <w:shd w:val="clear" w:color="auto" w:fill="auto"/>
            <w:noWrap/>
            <w:vAlign w:val="bottom"/>
          </w:tcPr>
          <w:p w14:paraId="06C7DEBE" w14:textId="4A001D06" w:rsidR="00237866" w:rsidRPr="00237866" w:rsidRDefault="00237866" w:rsidP="00982D3A">
            <w:pPr>
              <w:spacing w:line="240" w:lineRule="auto"/>
              <w:rPr>
                <w:rFonts w:ascii="Calibri" w:hAnsi="Calibri"/>
                <w:bCs/>
                <w:color w:val="000000"/>
              </w:rPr>
            </w:pPr>
            <w:r w:rsidRPr="00237866">
              <w:rPr>
                <w:rFonts w:ascii="Calibri" w:hAnsi="Calibri"/>
                <w:bCs/>
                <w:color w:val="000000"/>
              </w:rPr>
              <w:t>Świętochłowice</w:t>
            </w:r>
          </w:p>
        </w:tc>
        <w:tc>
          <w:tcPr>
            <w:tcW w:w="2835" w:type="dxa"/>
            <w:tcBorders>
              <w:top w:val="single" w:sz="8" w:space="0" w:color="auto"/>
              <w:left w:val="nil"/>
              <w:bottom w:val="single" w:sz="8" w:space="0" w:color="auto"/>
              <w:right w:val="single" w:sz="4" w:space="0" w:color="auto"/>
            </w:tcBorders>
            <w:shd w:val="clear" w:color="auto" w:fill="auto"/>
            <w:noWrap/>
            <w:vAlign w:val="bottom"/>
          </w:tcPr>
          <w:p w14:paraId="18ACD2F8" w14:textId="765191E0" w:rsidR="00237866" w:rsidRPr="00237866" w:rsidRDefault="00237866" w:rsidP="00982D3A">
            <w:pPr>
              <w:spacing w:line="240" w:lineRule="auto"/>
              <w:rPr>
                <w:rFonts w:ascii="Calibri" w:hAnsi="Calibri"/>
                <w:bCs/>
                <w:color w:val="000000"/>
              </w:rPr>
            </w:pPr>
            <w:r>
              <w:rPr>
                <w:rFonts w:ascii="Calibri" w:hAnsi="Calibri"/>
                <w:bCs/>
                <w:color w:val="000000"/>
              </w:rPr>
              <w:t xml:space="preserve">Granitowa </w:t>
            </w:r>
          </w:p>
        </w:tc>
        <w:tc>
          <w:tcPr>
            <w:tcW w:w="1820" w:type="dxa"/>
            <w:tcBorders>
              <w:top w:val="single" w:sz="8" w:space="0" w:color="auto"/>
              <w:left w:val="nil"/>
              <w:bottom w:val="single" w:sz="8" w:space="0" w:color="auto"/>
              <w:right w:val="single" w:sz="8" w:space="0" w:color="auto"/>
            </w:tcBorders>
            <w:shd w:val="clear" w:color="auto" w:fill="auto"/>
            <w:noWrap/>
            <w:vAlign w:val="bottom"/>
          </w:tcPr>
          <w:p w14:paraId="392632CF" w14:textId="2D366AA7" w:rsidR="00237866" w:rsidRPr="00237866" w:rsidRDefault="00237866" w:rsidP="00982D3A">
            <w:pPr>
              <w:spacing w:line="240" w:lineRule="auto"/>
              <w:jc w:val="center"/>
              <w:rPr>
                <w:rFonts w:ascii="Calibri" w:hAnsi="Calibri"/>
                <w:bCs/>
                <w:color w:val="000000"/>
              </w:rPr>
            </w:pPr>
            <w:r>
              <w:rPr>
                <w:rFonts w:ascii="Calibri" w:hAnsi="Calibri"/>
                <w:bCs/>
                <w:color w:val="000000"/>
              </w:rPr>
              <w:t>10</w:t>
            </w:r>
          </w:p>
        </w:tc>
      </w:tr>
    </w:tbl>
    <w:p w14:paraId="60B3D222" w14:textId="77777777" w:rsidR="00BC062B" w:rsidRDefault="00BC062B" w:rsidP="00BC062B">
      <w:pPr>
        <w:spacing w:after="200" w:line="276" w:lineRule="auto"/>
        <w:jc w:val="left"/>
        <w:rPr>
          <w:szCs w:val="22"/>
        </w:rPr>
      </w:pPr>
    </w:p>
    <w:p w14:paraId="6D9144A8" w14:textId="7BBC4CF5" w:rsidR="00BC062B" w:rsidRPr="004755C4" w:rsidRDefault="00BC062B" w:rsidP="00BC062B">
      <w:pPr>
        <w:rPr>
          <w:sz w:val="24"/>
          <w:szCs w:val="20"/>
        </w:rPr>
      </w:pPr>
      <w:r w:rsidRPr="004755C4">
        <w:rPr>
          <w:sz w:val="24"/>
          <w:szCs w:val="20"/>
        </w:rPr>
        <w:t xml:space="preserve">W ramach zadania wykonać należy </w:t>
      </w:r>
      <w:r w:rsidR="00237866">
        <w:rPr>
          <w:sz w:val="24"/>
          <w:szCs w:val="20"/>
        </w:rPr>
        <w:t xml:space="preserve">dwa </w:t>
      </w:r>
      <w:r w:rsidRPr="004755C4">
        <w:rPr>
          <w:sz w:val="24"/>
          <w:szCs w:val="20"/>
        </w:rPr>
        <w:t>gniazd</w:t>
      </w:r>
      <w:r w:rsidR="00237866">
        <w:rPr>
          <w:sz w:val="24"/>
          <w:szCs w:val="20"/>
        </w:rPr>
        <w:t>a</w:t>
      </w:r>
      <w:r w:rsidRPr="004755C4">
        <w:rPr>
          <w:sz w:val="24"/>
          <w:szCs w:val="20"/>
        </w:rPr>
        <w:t xml:space="preserve"> do gromadzenia odpadów komunalnych (</w:t>
      </w:r>
      <w:r>
        <w:rPr>
          <w:sz w:val="24"/>
          <w:szCs w:val="20"/>
        </w:rPr>
        <w:t>metale i tworzywa sztuczne</w:t>
      </w:r>
      <w:r w:rsidRPr="004755C4">
        <w:rPr>
          <w:sz w:val="24"/>
          <w:szCs w:val="20"/>
        </w:rPr>
        <w:t xml:space="preserve">, papier, szkło, </w:t>
      </w:r>
      <w:proofErr w:type="spellStart"/>
      <w:r>
        <w:rPr>
          <w:sz w:val="24"/>
          <w:szCs w:val="20"/>
        </w:rPr>
        <w:t>bio</w:t>
      </w:r>
      <w:proofErr w:type="spellEnd"/>
      <w:r w:rsidRPr="004755C4">
        <w:rPr>
          <w:sz w:val="24"/>
          <w:szCs w:val="20"/>
        </w:rPr>
        <w:t>, zmieszane)</w:t>
      </w:r>
    </w:p>
    <w:p w14:paraId="7903C6DB" w14:textId="77777777" w:rsidR="00BC062B" w:rsidRPr="004755C4" w:rsidRDefault="00BC062B" w:rsidP="00BC062B">
      <w:pPr>
        <w:rPr>
          <w:sz w:val="24"/>
          <w:szCs w:val="20"/>
        </w:rPr>
      </w:pPr>
    </w:p>
    <w:p w14:paraId="20F0BA12" w14:textId="77777777" w:rsidR="00BC062B" w:rsidRPr="004755C4" w:rsidRDefault="00BC062B" w:rsidP="00BC062B">
      <w:pPr>
        <w:spacing w:after="200" w:line="276" w:lineRule="auto"/>
        <w:rPr>
          <w:sz w:val="28"/>
          <w:szCs w:val="22"/>
        </w:rPr>
      </w:pPr>
    </w:p>
    <w:p w14:paraId="4E1EF76A" w14:textId="77777777" w:rsidR="00BC062B" w:rsidRPr="004755C4" w:rsidRDefault="00BC062B" w:rsidP="00BC062B">
      <w:pPr>
        <w:spacing w:after="200" w:line="276" w:lineRule="auto"/>
        <w:jc w:val="left"/>
        <w:rPr>
          <w:sz w:val="28"/>
          <w:szCs w:val="22"/>
        </w:rPr>
      </w:pPr>
    </w:p>
    <w:p w14:paraId="1506842A" w14:textId="77777777" w:rsidR="00BC062B" w:rsidRDefault="00BC062B" w:rsidP="00BC062B">
      <w:pPr>
        <w:spacing w:after="200" w:line="276" w:lineRule="auto"/>
        <w:jc w:val="left"/>
        <w:rPr>
          <w:szCs w:val="22"/>
        </w:rPr>
      </w:pPr>
    </w:p>
    <w:p w14:paraId="3608ECE4" w14:textId="77777777" w:rsidR="00BC062B" w:rsidRDefault="00BC062B" w:rsidP="00BC062B">
      <w:pPr>
        <w:spacing w:after="200" w:line="276" w:lineRule="auto"/>
        <w:jc w:val="left"/>
        <w:rPr>
          <w:szCs w:val="22"/>
        </w:rPr>
      </w:pPr>
      <w:r>
        <w:rPr>
          <w:szCs w:val="22"/>
        </w:rPr>
        <w:br w:type="page"/>
      </w:r>
    </w:p>
    <w:p w14:paraId="0F74B20F" w14:textId="77777777" w:rsidR="00BC062B" w:rsidRDefault="00BC062B" w:rsidP="00BC062B">
      <w:pPr>
        <w:rPr>
          <w:szCs w:val="22"/>
        </w:rPr>
        <w:sectPr w:rsidR="00BC062B">
          <w:pgSz w:w="11906" w:h="16838"/>
          <w:pgMar w:top="1417" w:right="1417" w:bottom="1417" w:left="1417" w:header="708" w:footer="708" w:gutter="0"/>
          <w:cols w:space="708"/>
          <w:docGrid w:linePitch="360"/>
        </w:sectPr>
      </w:pPr>
    </w:p>
    <w:p w14:paraId="0ADFAB04" w14:textId="77777777" w:rsidR="00BC062B" w:rsidRPr="00BA1086" w:rsidRDefault="00BC062B" w:rsidP="00BC062B">
      <w:pPr>
        <w:pStyle w:val="Akapitzlist"/>
        <w:ind w:left="1701" w:hanging="1417"/>
        <w:rPr>
          <w:b/>
          <w:smallCaps/>
        </w:rPr>
      </w:pPr>
      <w:r>
        <w:rPr>
          <w:b/>
          <w:smallCaps/>
        </w:rPr>
        <w:lastRenderedPageBreak/>
        <w:t>Tabela 2</w:t>
      </w:r>
      <w:r w:rsidRPr="00BA1086">
        <w:rPr>
          <w:b/>
          <w:smallCaps/>
        </w:rPr>
        <w:t xml:space="preserve"> – Zestawienie proponowanych miejsc posadowienia pojemników </w:t>
      </w:r>
    </w:p>
    <w:p w14:paraId="41B06975" w14:textId="77777777" w:rsidR="00BC062B" w:rsidRDefault="00BC062B" w:rsidP="00BC062B"/>
    <w:tbl>
      <w:tblPr>
        <w:tblStyle w:val="Tabela-Siatka"/>
        <w:tblW w:w="4708" w:type="pct"/>
        <w:tblLayout w:type="fixed"/>
        <w:tblLook w:val="0620" w:firstRow="1" w:lastRow="0" w:firstColumn="0" w:lastColumn="0" w:noHBand="1" w:noVBand="1"/>
      </w:tblPr>
      <w:tblGrid>
        <w:gridCol w:w="470"/>
        <w:gridCol w:w="1511"/>
        <w:gridCol w:w="992"/>
        <w:gridCol w:w="709"/>
        <w:gridCol w:w="1560"/>
        <w:gridCol w:w="851"/>
        <w:gridCol w:w="1196"/>
        <w:gridCol w:w="1713"/>
        <w:gridCol w:w="775"/>
        <w:gridCol w:w="983"/>
        <w:gridCol w:w="1613"/>
        <w:gridCol w:w="804"/>
      </w:tblGrid>
      <w:tr w:rsidR="00BC062B" w:rsidRPr="00BE5D8F" w14:paraId="4CD3D5C6" w14:textId="77777777" w:rsidTr="00CB1689">
        <w:trPr>
          <w:gridAfter w:val="5"/>
          <w:wAfter w:w="2234" w:type="pct"/>
          <w:trHeight w:val="309"/>
        </w:trPr>
        <w:tc>
          <w:tcPr>
            <w:tcW w:w="178" w:type="pct"/>
            <w:shd w:val="clear" w:color="auto" w:fill="D9D9D9" w:themeFill="background1" w:themeFillShade="D9"/>
            <w:noWrap/>
            <w:hideMark/>
          </w:tcPr>
          <w:p w14:paraId="27CA7F67" w14:textId="77777777" w:rsidR="00BC062B" w:rsidRPr="00BE5D8F" w:rsidRDefault="00BC062B" w:rsidP="00982D3A">
            <w:pPr>
              <w:spacing w:line="240" w:lineRule="auto"/>
              <w:rPr>
                <w:rFonts w:asciiTheme="minorHAnsi" w:hAnsiTheme="minorHAnsi" w:cstheme="minorHAnsi"/>
                <w:sz w:val="16"/>
                <w:szCs w:val="16"/>
              </w:rPr>
            </w:pPr>
          </w:p>
        </w:tc>
        <w:tc>
          <w:tcPr>
            <w:tcW w:w="573" w:type="pct"/>
            <w:shd w:val="clear" w:color="auto" w:fill="D9D9D9" w:themeFill="background1" w:themeFillShade="D9"/>
            <w:noWrap/>
            <w:hideMark/>
          </w:tcPr>
          <w:p w14:paraId="1E865A5A" w14:textId="77777777" w:rsidR="00BC062B" w:rsidRPr="00BE5D8F" w:rsidRDefault="00BC062B" w:rsidP="00982D3A">
            <w:pPr>
              <w:spacing w:line="240" w:lineRule="auto"/>
              <w:rPr>
                <w:rFonts w:asciiTheme="minorHAnsi" w:hAnsiTheme="minorHAnsi" w:cstheme="minorHAnsi"/>
                <w:sz w:val="16"/>
                <w:szCs w:val="16"/>
              </w:rPr>
            </w:pPr>
          </w:p>
        </w:tc>
        <w:tc>
          <w:tcPr>
            <w:tcW w:w="376" w:type="pct"/>
            <w:shd w:val="clear" w:color="auto" w:fill="D9D9D9" w:themeFill="background1" w:themeFillShade="D9"/>
            <w:noWrap/>
            <w:hideMark/>
          </w:tcPr>
          <w:p w14:paraId="2344F08F" w14:textId="77777777" w:rsidR="00BC062B" w:rsidRPr="00BE5D8F" w:rsidRDefault="00BC062B" w:rsidP="00982D3A">
            <w:pPr>
              <w:spacing w:line="240" w:lineRule="auto"/>
              <w:rPr>
                <w:rFonts w:asciiTheme="minorHAnsi" w:hAnsiTheme="minorHAnsi" w:cstheme="minorHAnsi"/>
                <w:sz w:val="16"/>
                <w:szCs w:val="16"/>
              </w:rPr>
            </w:pPr>
          </w:p>
        </w:tc>
        <w:tc>
          <w:tcPr>
            <w:tcW w:w="269" w:type="pct"/>
            <w:shd w:val="clear" w:color="auto" w:fill="D9D9D9" w:themeFill="background1" w:themeFillShade="D9"/>
            <w:noWrap/>
            <w:hideMark/>
          </w:tcPr>
          <w:p w14:paraId="26CD6AD4" w14:textId="77777777" w:rsidR="00BC062B" w:rsidRPr="00BE5D8F" w:rsidRDefault="00BC062B" w:rsidP="00982D3A">
            <w:pPr>
              <w:spacing w:line="240" w:lineRule="auto"/>
              <w:rPr>
                <w:rFonts w:asciiTheme="minorHAnsi" w:hAnsiTheme="minorHAnsi" w:cstheme="minorHAnsi"/>
                <w:sz w:val="16"/>
                <w:szCs w:val="16"/>
              </w:rPr>
            </w:pPr>
          </w:p>
        </w:tc>
        <w:tc>
          <w:tcPr>
            <w:tcW w:w="592" w:type="pct"/>
            <w:shd w:val="clear" w:color="auto" w:fill="D9D9D9" w:themeFill="background1" w:themeFillShade="D9"/>
            <w:noWrap/>
            <w:hideMark/>
          </w:tcPr>
          <w:p w14:paraId="3188086E" w14:textId="77777777" w:rsidR="00BC062B" w:rsidRPr="00BE5D8F" w:rsidRDefault="00BC062B" w:rsidP="00982D3A">
            <w:pPr>
              <w:spacing w:line="240" w:lineRule="auto"/>
              <w:rPr>
                <w:rFonts w:asciiTheme="minorHAnsi" w:hAnsiTheme="minorHAnsi" w:cstheme="minorHAnsi"/>
                <w:sz w:val="16"/>
                <w:szCs w:val="16"/>
              </w:rPr>
            </w:pPr>
          </w:p>
        </w:tc>
        <w:tc>
          <w:tcPr>
            <w:tcW w:w="323" w:type="pct"/>
            <w:shd w:val="clear" w:color="auto" w:fill="D9D9D9" w:themeFill="background1" w:themeFillShade="D9"/>
            <w:noWrap/>
            <w:hideMark/>
          </w:tcPr>
          <w:p w14:paraId="4AB82D64" w14:textId="77777777" w:rsidR="00BC062B" w:rsidRPr="00BE5D8F" w:rsidRDefault="00BC062B" w:rsidP="00982D3A">
            <w:pPr>
              <w:spacing w:line="240" w:lineRule="auto"/>
              <w:rPr>
                <w:rFonts w:asciiTheme="minorHAnsi" w:hAnsiTheme="minorHAnsi" w:cstheme="minorHAnsi"/>
                <w:sz w:val="16"/>
                <w:szCs w:val="16"/>
              </w:rPr>
            </w:pPr>
          </w:p>
        </w:tc>
        <w:tc>
          <w:tcPr>
            <w:tcW w:w="454" w:type="pct"/>
            <w:shd w:val="clear" w:color="auto" w:fill="D9D9D9" w:themeFill="background1" w:themeFillShade="D9"/>
            <w:noWrap/>
            <w:hideMark/>
          </w:tcPr>
          <w:p w14:paraId="16B22F78" w14:textId="77777777" w:rsidR="00BC062B" w:rsidRPr="00BE5D8F" w:rsidRDefault="00BC062B" w:rsidP="00982D3A">
            <w:pPr>
              <w:spacing w:line="240" w:lineRule="auto"/>
              <w:rPr>
                <w:rFonts w:asciiTheme="minorHAnsi" w:hAnsiTheme="minorHAnsi" w:cstheme="minorHAnsi"/>
                <w:sz w:val="16"/>
                <w:szCs w:val="16"/>
              </w:rPr>
            </w:pPr>
          </w:p>
        </w:tc>
      </w:tr>
      <w:tr w:rsidR="00BC062B" w:rsidRPr="00BE5D8F" w14:paraId="09BDE203" w14:textId="77777777" w:rsidTr="00CB1689">
        <w:trPr>
          <w:trHeight w:val="2325"/>
        </w:trPr>
        <w:tc>
          <w:tcPr>
            <w:tcW w:w="178" w:type="pct"/>
            <w:shd w:val="clear" w:color="auto" w:fill="D9D9D9" w:themeFill="background1" w:themeFillShade="D9"/>
            <w:vAlign w:val="center"/>
          </w:tcPr>
          <w:p w14:paraId="75BCFC32" w14:textId="77777777"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Lp.</w:t>
            </w:r>
          </w:p>
        </w:tc>
        <w:tc>
          <w:tcPr>
            <w:tcW w:w="573" w:type="pct"/>
            <w:shd w:val="clear" w:color="auto" w:fill="D9D9D9" w:themeFill="background1" w:themeFillShade="D9"/>
            <w:vAlign w:val="center"/>
            <w:hideMark/>
          </w:tcPr>
          <w:p w14:paraId="6E240040" w14:textId="5881F088" w:rsidR="00BC062B" w:rsidRPr="00BE5D8F" w:rsidRDefault="00CB1689" w:rsidP="00982D3A">
            <w:pPr>
              <w:spacing w:line="240" w:lineRule="auto"/>
              <w:jc w:val="center"/>
              <w:rPr>
                <w:rFonts w:asciiTheme="minorHAnsi" w:hAnsiTheme="minorHAnsi" w:cstheme="minorHAnsi"/>
                <w:b/>
                <w:sz w:val="12"/>
                <w:szCs w:val="16"/>
              </w:rPr>
            </w:pPr>
            <w:r>
              <w:rPr>
                <w:rFonts w:asciiTheme="minorHAnsi" w:hAnsiTheme="minorHAnsi" w:cstheme="minorHAnsi"/>
                <w:b/>
                <w:sz w:val="12"/>
                <w:szCs w:val="16"/>
              </w:rPr>
              <w:t xml:space="preserve">Nazwa gniazda </w:t>
            </w:r>
          </w:p>
        </w:tc>
        <w:tc>
          <w:tcPr>
            <w:tcW w:w="376" w:type="pct"/>
            <w:shd w:val="clear" w:color="auto" w:fill="D9D9D9" w:themeFill="background1" w:themeFillShade="D9"/>
            <w:vAlign w:val="center"/>
            <w:hideMark/>
          </w:tcPr>
          <w:p w14:paraId="762A7B47" w14:textId="77777777"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Ulica</w:t>
            </w:r>
          </w:p>
        </w:tc>
        <w:tc>
          <w:tcPr>
            <w:tcW w:w="269" w:type="pct"/>
            <w:shd w:val="clear" w:color="auto" w:fill="D9D9D9" w:themeFill="background1" w:themeFillShade="D9"/>
            <w:vAlign w:val="center"/>
            <w:hideMark/>
          </w:tcPr>
          <w:p w14:paraId="56C83F83" w14:textId="77777777"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Numer</w:t>
            </w:r>
          </w:p>
        </w:tc>
        <w:tc>
          <w:tcPr>
            <w:tcW w:w="592" w:type="pct"/>
            <w:shd w:val="clear" w:color="auto" w:fill="D9D9D9" w:themeFill="background1" w:themeFillShade="D9"/>
            <w:vAlign w:val="center"/>
            <w:hideMark/>
          </w:tcPr>
          <w:p w14:paraId="5B397402" w14:textId="77777777"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Zarządca</w:t>
            </w:r>
          </w:p>
        </w:tc>
        <w:tc>
          <w:tcPr>
            <w:tcW w:w="323" w:type="pct"/>
            <w:shd w:val="clear" w:color="auto" w:fill="D9D9D9" w:themeFill="background1" w:themeFillShade="D9"/>
            <w:vAlign w:val="center"/>
            <w:hideMark/>
          </w:tcPr>
          <w:p w14:paraId="46244E63" w14:textId="77777777"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Ilość mieszkań</w:t>
            </w:r>
            <w:r>
              <w:rPr>
                <w:rFonts w:asciiTheme="minorHAnsi" w:hAnsiTheme="minorHAnsi" w:cstheme="minorHAnsi"/>
                <w:b/>
                <w:sz w:val="12"/>
                <w:szCs w:val="16"/>
              </w:rPr>
              <w:t>/ mieszkańców</w:t>
            </w:r>
          </w:p>
        </w:tc>
        <w:tc>
          <w:tcPr>
            <w:tcW w:w="454" w:type="pct"/>
            <w:shd w:val="clear" w:color="auto" w:fill="D9D9D9" w:themeFill="background1" w:themeFillShade="D9"/>
            <w:vAlign w:val="center"/>
            <w:hideMark/>
          </w:tcPr>
          <w:p w14:paraId="79E007C0" w14:textId="77777777"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Ilość lokali usługowych</w:t>
            </w:r>
          </w:p>
        </w:tc>
        <w:tc>
          <w:tcPr>
            <w:tcW w:w="650" w:type="pct"/>
            <w:shd w:val="clear" w:color="auto" w:fill="D9D9D9" w:themeFill="background1" w:themeFillShade="D9"/>
            <w:vAlign w:val="center"/>
            <w:hideMark/>
          </w:tcPr>
          <w:p w14:paraId="22963E26" w14:textId="07C428A6" w:rsidR="00BC062B" w:rsidRPr="00BE5D8F"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PROPONOWANA lokalizacja SISO (</w:t>
            </w:r>
            <w:r>
              <w:rPr>
                <w:rFonts w:asciiTheme="minorHAnsi" w:hAnsiTheme="minorHAnsi" w:cstheme="minorHAnsi"/>
                <w:b/>
                <w:sz w:val="12"/>
                <w:szCs w:val="16"/>
              </w:rPr>
              <w:t>numer ewidencyjny działki</w:t>
            </w:r>
            <w:r w:rsidRPr="00BE5D8F">
              <w:rPr>
                <w:rFonts w:asciiTheme="minorHAnsi" w:hAnsiTheme="minorHAnsi" w:cstheme="minorHAnsi"/>
                <w:b/>
                <w:sz w:val="12"/>
                <w:szCs w:val="16"/>
              </w:rPr>
              <w:t>)</w:t>
            </w:r>
          </w:p>
        </w:tc>
        <w:tc>
          <w:tcPr>
            <w:tcW w:w="294" w:type="pct"/>
            <w:shd w:val="clear" w:color="auto" w:fill="D9D9D9" w:themeFill="background1" w:themeFillShade="D9"/>
            <w:vAlign w:val="center"/>
            <w:hideMark/>
          </w:tcPr>
          <w:p w14:paraId="78DAF2C5" w14:textId="77777777" w:rsidR="00BC062B" w:rsidRPr="00BE5D8F" w:rsidRDefault="00BC062B" w:rsidP="00982D3A">
            <w:pPr>
              <w:spacing w:line="240" w:lineRule="auto"/>
              <w:jc w:val="center"/>
              <w:rPr>
                <w:rFonts w:asciiTheme="minorHAnsi" w:hAnsiTheme="minorHAnsi" w:cstheme="minorHAnsi"/>
                <w:b/>
                <w:sz w:val="12"/>
                <w:szCs w:val="16"/>
              </w:rPr>
            </w:pPr>
            <w:r>
              <w:rPr>
                <w:rFonts w:asciiTheme="minorHAnsi" w:hAnsiTheme="minorHAnsi" w:cstheme="minorHAnsi"/>
                <w:b/>
                <w:sz w:val="12"/>
                <w:szCs w:val="16"/>
              </w:rPr>
              <w:t>Ilość modułów</w:t>
            </w:r>
          </w:p>
        </w:tc>
        <w:tc>
          <w:tcPr>
            <w:tcW w:w="373" w:type="pct"/>
            <w:shd w:val="clear" w:color="auto" w:fill="D9D9D9" w:themeFill="background1" w:themeFillShade="D9"/>
            <w:vAlign w:val="center"/>
            <w:hideMark/>
          </w:tcPr>
          <w:p w14:paraId="02A06DE6" w14:textId="77777777" w:rsidR="00BC062B" w:rsidRPr="00BE5D8F" w:rsidRDefault="00BC062B" w:rsidP="00982D3A">
            <w:pPr>
              <w:spacing w:line="240" w:lineRule="auto"/>
              <w:jc w:val="center"/>
              <w:rPr>
                <w:rFonts w:asciiTheme="minorHAnsi" w:hAnsiTheme="minorHAnsi" w:cstheme="minorHAnsi"/>
                <w:b/>
                <w:sz w:val="12"/>
                <w:szCs w:val="16"/>
              </w:rPr>
            </w:pPr>
            <w:r>
              <w:rPr>
                <w:rFonts w:asciiTheme="minorHAnsi" w:hAnsiTheme="minorHAnsi" w:cstheme="minorHAnsi"/>
                <w:b/>
                <w:sz w:val="12"/>
                <w:szCs w:val="16"/>
              </w:rPr>
              <w:t>ilość gniazd</w:t>
            </w:r>
          </w:p>
        </w:tc>
        <w:tc>
          <w:tcPr>
            <w:tcW w:w="612" w:type="pct"/>
            <w:shd w:val="clear" w:color="auto" w:fill="D9D9D9" w:themeFill="background1" w:themeFillShade="D9"/>
            <w:vAlign w:val="center"/>
          </w:tcPr>
          <w:p w14:paraId="5FA4CD9F" w14:textId="77777777" w:rsidR="00BC062B" w:rsidRPr="00BE5D8F" w:rsidRDefault="00BC062B" w:rsidP="00982D3A">
            <w:pPr>
              <w:spacing w:line="240" w:lineRule="auto"/>
              <w:jc w:val="center"/>
              <w:rPr>
                <w:rFonts w:asciiTheme="minorHAnsi" w:hAnsiTheme="minorHAnsi" w:cstheme="minorHAnsi"/>
                <w:b/>
                <w:sz w:val="12"/>
                <w:szCs w:val="16"/>
              </w:rPr>
            </w:pPr>
            <w:r>
              <w:rPr>
                <w:rFonts w:asciiTheme="minorHAnsi" w:hAnsiTheme="minorHAnsi" w:cstheme="minorHAnsi"/>
                <w:b/>
                <w:sz w:val="12"/>
                <w:szCs w:val="16"/>
              </w:rPr>
              <w:t>Ilość pojemników 1100l do dostawy</w:t>
            </w:r>
          </w:p>
        </w:tc>
        <w:tc>
          <w:tcPr>
            <w:tcW w:w="305" w:type="pct"/>
            <w:shd w:val="clear" w:color="auto" w:fill="D9D9D9" w:themeFill="background1" w:themeFillShade="D9"/>
            <w:vAlign w:val="center"/>
            <w:hideMark/>
          </w:tcPr>
          <w:p w14:paraId="50712807" w14:textId="77777777" w:rsidR="00BC062B" w:rsidRDefault="00BC062B" w:rsidP="00982D3A">
            <w:pPr>
              <w:spacing w:line="240" w:lineRule="auto"/>
              <w:jc w:val="center"/>
              <w:rPr>
                <w:rFonts w:asciiTheme="minorHAnsi" w:hAnsiTheme="minorHAnsi" w:cstheme="minorHAnsi"/>
                <w:b/>
                <w:sz w:val="12"/>
                <w:szCs w:val="16"/>
              </w:rPr>
            </w:pPr>
            <w:r w:rsidRPr="00BE5D8F">
              <w:rPr>
                <w:rFonts w:asciiTheme="minorHAnsi" w:hAnsiTheme="minorHAnsi" w:cstheme="minorHAnsi"/>
                <w:b/>
                <w:sz w:val="12"/>
                <w:szCs w:val="16"/>
              </w:rPr>
              <w:t>UWAGI</w:t>
            </w:r>
          </w:p>
          <w:p w14:paraId="2019682A" w14:textId="77777777" w:rsidR="00BC062B" w:rsidRPr="00BE5D8F" w:rsidRDefault="00BC062B" w:rsidP="00982D3A">
            <w:pPr>
              <w:spacing w:line="240" w:lineRule="auto"/>
              <w:jc w:val="center"/>
              <w:rPr>
                <w:rFonts w:asciiTheme="minorHAnsi" w:hAnsiTheme="minorHAnsi" w:cstheme="minorHAnsi"/>
                <w:b/>
                <w:sz w:val="12"/>
                <w:szCs w:val="16"/>
              </w:rPr>
            </w:pPr>
            <w:r>
              <w:rPr>
                <w:rFonts w:asciiTheme="minorHAnsi" w:hAnsiTheme="minorHAnsi" w:cstheme="minorHAnsi"/>
                <w:b/>
                <w:sz w:val="12"/>
                <w:szCs w:val="16"/>
              </w:rPr>
              <w:t>(</w:t>
            </w:r>
            <w:r w:rsidRPr="000D548E">
              <w:rPr>
                <w:rFonts w:asciiTheme="minorHAnsi" w:hAnsiTheme="minorHAnsi" w:cstheme="minorHAnsi"/>
                <w:b/>
                <w:sz w:val="12"/>
                <w:szCs w:val="16"/>
              </w:rPr>
              <w:t>opis gruntu pod instalację/gniazdo</w:t>
            </w:r>
            <w:r>
              <w:rPr>
                <w:rFonts w:asciiTheme="minorHAnsi" w:hAnsiTheme="minorHAnsi" w:cstheme="minorHAnsi"/>
                <w:b/>
                <w:sz w:val="12"/>
                <w:szCs w:val="16"/>
              </w:rPr>
              <w:t>)</w:t>
            </w:r>
          </w:p>
        </w:tc>
      </w:tr>
      <w:tr w:rsidR="00BC062B" w:rsidRPr="00BE5D8F" w14:paraId="6CAEAFCA" w14:textId="77777777" w:rsidTr="000414EE">
        <w:trPr>
          <w:trHeight w:val="402"/>
        </w:trPr>
        <w:tc>
          <w:tcPr>
            <w:tcW w:w="178" w:type="pct"/>
            <w:noWrap/>
            <w:hideMark/>
          </w:tcPr>
          <w:p w14:paraId="54943CE5" w14:textId="2E2B0932" w:rsidR="00BC062B" w:rsidRPr="00CB1689" w:rsidRDefault="00CB1689" w:rsidP="00982D3A">
            <w:pPr>
              <w:spacing w:line="240" w:lineRule="auto"/>
              <w:rPr>
                <w:rFonts w:ascii="Arial" w:hAnsi="Arial" w:cs="Arial"/>
                <w:sz w:val="16"/>
                <w:szCs w:val="16"/>
              </w:rPr>
            </w:pPr>
            <w:r w:rsidRPr="00CB1689">
              <w:rPr>
                <w:rFonts w:ascii="Arial" w:hAnsi="Arial" w:cs="Arial"/>
                <w:sz w:val="16"/>
                <w:szCs w:val="16"/>
              </w:rPr>
              <w:t>1.</w:t>
            </w:r>
          </w:p>
        </w:tc>
        <w:tc>
          <w:tcPr>
            <w:tcW w:w="573" w:type="pct"/>
            <w:noWrap/>
          </w:tcPr>
          <w:p w14:paraId="55F0F2AF" w14:textId="032F86B9" w:rsidR="00BC062B" w:rsidRPr="00CB1689" w:rsidRDefault="00CB1689" w:rsidP="00982D3A">
            <w:pPr>
              <w:spacing w:line="240" w:lineRule="auto"/>
              <w:jc w:val="center"/>
              <w:rPr>
                <w:rFonts w:ascii="Arial" w:hAnsi="Arial" w:cs="Arial"/>
                <w:sz w:val="16"/>
                <w:szCs w:val="16"/>
              </w:rPr>
            </w:pPr>
            <w:r w:rsidRPr="00CB1689">
              <w:rPr>
                <w:rFonts w:ascii="Arial" w:hAnsi="Arial" w:cs="Arial"/>
                <w:sz w:val="16"/>
                <w:szCs w:val="16"/>
              </w:rPr>
              <w:t>Poln</w:t>
            </w:r>
            <w:r>
              <w:rPr>
                <w:rFonts w:ascii="Arial" w:hAnsi="Arial" w:cs="Arial"/>
                <w:sz w:val="16"/>
                <w:szCs w:val="16"/>
              </w:rPr>
              <w:t>a</w:t>
            </w:r>
            <w:r w:rsidRPr="00CB1689">
              <w:rPr>
                <w:rFonts w:ascii="Arial" w:hAnsi="Arial" w:cs="Arial"/>
                <w:sz w:val="16"/>
                <w:szCs w:val="16"/>
              </w:rPr>
              <w:t xml:space="preserve"> 7 – Poln</w:t>
            </w:r>
            <w:r>
              <w:rPr>
                <w:rFonts w:ascii="Arial" w:hAnsi="Arial" w:cs="Arial"/>
                <w:sz w:val="16"/>
                <w:szCs w:val="16"/>
              </w:rPr>
              <w:t>a</w:t>
            </w:r>
            <w:r w:rsidRPr="00CB1689">
              <w:rPr>
                <w:rFonts w:ascii="Arial" w:hAnsi="Arial" w:cs="Arial"/>
                <w:sz w:val="16"/>
                <w:szCs w:val="16"/>
              </w:rPr>
              <w:t xml:space="preserve"> 9</w:t>
            </w:r>
          </w:p>
        </w:tc>
        <w:tc>
          <w:tcPr>
            <w:tcW w:w="376" w:type="pct"/>
            <w:noWrap/>
          </w:tcPr>
          <w:p w14:paraId="2F90835B" w14:textId="14A1134D" w:rsidR="00CB1689" w:rsidRPr="00CB1689" w:rsidRDefault="00CB1689" w:rsidP="00CB1689">
            <w:pPr>
              <w:spacing w:line="240" w:lineRule="auto"/>
              <w:jc w:val="center"/>
              <w:rPr>
                <w:rFonts w:ascii="Arial" w:hAnsi="Arial" w:cs="Arial"/>
                <w:sz w:val="16"/>
                <w:szCs w:val="16"/>
              </w:rPr>
            </w:pPr>
            <w:r w:rsidRPr="00CB1689">
              <w:rPr>
                <w:rFonts w:ascii="Arial" w:hAnsi="Arial" w:cs="Arial"/>
                <w:sz w:val="16"/>
                <w:szCs w:val="16"/>
              </w:rPr>
              <w:t xml:space="preserve">Polna </w:t>
            </w:r>
          </w:p>
          <w:p w14:paraId="179B0715" w14:textId="502B4727" w:rsidR="00CB1689" w:rsidRPr="00CB1689" w:rsidRDefault="00CB1689" w:rsidP="00982D3A">
            <w:pPr>
              <w:spacing w:line="240" w:lineRule="auto"/>
              <w:jc w:val="center"/>
              <w:rPr>
                <w:rFonts w:ascii="Arial" w:hAnsi="Arial" w:cs="Arial"/>
                <w:sz w:val="16"/>
                <w:szCs w:val="16"/>
              </w:rPr>
            </w:pPr>
          </w:p>
        </w:tc>
        <w:tc>
          <w:tcPr>
            <w:tcW w:w="269" w:type="pct"/>
            <w:noWrap/>
          </w:tcPr>
          <w:p w14:paraId="316B6C7F" w14:textId="0805A53A" w:rsidR="00BC062B" w:rsidRPr="00CB1689" w:rsidRDefault="00CB1689" w:rsidP="00982D3A">
            <w:pPr>
              <w:spacing w:line="240" w:lineRule="auto"/>
              <w:jc w:val="center"/>
              <w:rPr>
                <w:rFonts w:ascii="Arial" w:hAnsi="Arial" w:cs="Arial"/>
                <w:sz w:val="16"/>
                <w:szCs w:val="16"/>
              </w:rPr>
            </w:pPr>
            <w:r w:rsidRPr="00CB1689">
              <w:rPr>
                <w:rFonts w:ascii="Arial" w:hAnsi="Arial" w:cs="Arial"/>
                <w:sz w:val="16"/>
                <w:szCs w:val="16"/>
              </w:rPr>
              <w:t>7</w:t>
            </w:r>
            <w:r>
              <w:rPr>
                <w:rFonts w:ascii="Arial" w:hAnsi="Arial" w:cs="Arial"/>
                <w:sz w:val="16"/>
                <w:szCs w:val="16"/>
              </w:rPr>
              <w:t>,</w:t>
            </w:r>
            <w:r w:rsidRPr="00CB1689">
              <w:rPr>
                <w:rFonts w:ascii="Arial" w:hAnsi="Arial" w:cs="Arial"/>
                <w:sz w:val="16"/>
                <w:szCs w:val="16"/>
              </w:rPr>
              <w:t>9</w:t>
            </w:r>
          </w:p>
        </w:tc>
        <w:tc>
          <w:tcPr>
            <w:tcW w:w="592" w:type="pct"/>
            <w:noWrap/>
          </w:tcPr>
          <w:p w14:paraId="012E2300" w14:textId="070A8C16" w:rsidR="00BC062B" w:rsidRPr="00CB1689" w:rsidRDefault="00CB1689" w:rsidP="00982D3A">
            <w:pPr>
              <w:spacing w:line="240" w:lineRule="auto"/>
              <w:jc w:val="center"/>
              <w:rPr>
                <w:rFonts w:ascii="Arial" w:hAnsi="Arial" w:cs="Arial"/>
                <w:sz w:val="16"/>
                <w:szCs w:val="16"/>
              </w:rPr>
            </w:pPr>
            <w:r w:rsidRPr="00CB1689">
              <w:rPr>
                <w:rFonts w:ascii="Arial" w:hAnsi="Arial" w:cs="Arial"/>
                <w:sz w:val="16"/>
                <w:szCs w:val="16"/>
              </w:rPr>
              <w:t xml:space="preserve">Spółdzielnia Mieszkaniowa w Świętochłowicach </w:t>
            </w:r>
          </w:p>
        </w:tc>
        <w:tc>
          <w:tcPr>
            <w:tcW w:w="323" w:type="pct"/>
            <w:noWrap/>
          </w:tcPr>
          <w:p w14:paraId="620168D3" w14:textId="3E4A1A5E" w:rsidR="00BC062B" w:rsidRPr="009B57E4" w:rsidRDefault="00CB1689" w:rsidP="00982D3A">
            <w:pPr>
              <w:spacing w:line="240" w:lineRule="auto"/>
              <w:jc w:val="center"/>
              <w:rPr>
                <w:rFonts w:ascii="Arial" w:hAnsi="Arial" w:cs="Arial"/>
                <w:sz w:val="16"/>
                <w:szCs w:val="16"/>
              </w:rPr>
            </w:pPr>
            <w:r w:rsidRPr="009B57E4">
              <w:rPr>
                <w:rFonts w:ascii="Arial" w:hAnsi="Arial" w:cs="Arial"/>
                <w:sz w:val="16"/>
                <w:szCs w:val="16"/>
              </w:rPr>
              <w:t>99/250</w:t>
            </w:r>
          </w:p>
        </w:tc>
        <w:tc>
          <w:tcPr>
            <w:tcW w:w="454" w:type="pct"/>
            <w:noWrap/>
          </w:tcPr>
          <w:p w14:paraId="6B1F5ED6" w14:textId="3BE26848" w:rsidR="00BC062B" w:rsidRPr="009B57E4" w:rsidRDefault="00CB1689" w:rsidP="00982D3A">
            <w:pPr>
              <w:spacing w:line="240" w:lineRule="auto"/>
              <w:jc w:val="center"/>
              <w:rPr>
                <w:rFonts w:ascii="Arial" w:hAnsi="Arial" w:cs="Arial"/>
                <w:sz w:val="16"/>
                <w:szCs w:val="16"/>
              </w:rPr>
            </w:pPr>
            <w:r w:rsidRPr="009B57E4">
              <w:rPr>
                <w:rFonts w:ascii="Arial" w:hAnsi="Arial" w:cs="Arial"/>
                <w:sz w:val="16"/>
                <w:szCs w:val="16"/>
              </w:rPr>
              <w:t>0</w:t>
            </w:r>
          </w:p>
        </w:tc>
        <w:tc>
          <w:tcPr>
            <w:tcW w:w="650" w:type="pct"/>
            <w:noWrap/>
          </w:tcPr>
          <w:p w14:paraId="2D862A89" w14:textId="21F6E5BC" w:rsidR="00BC062B" w:rsidRPr="009B57E4" w:rsidRDefault="004B2934" w:rsidP="00982D3A">
            <w:pPr>
              <w:spacing w:line="240" w:lineRule="auto"/>
              <w:jc w:val="center"/>
              <w:rPr>
                <w:rFonts w:ascii="Arial" w:hAnsi="Arial" w:cs="Arial"/>
                <w:sz w:val="16"/>
                <w:szCs w:val="16"/>
              </w:rPr>
            </w:pPr>
            <w:r w:rsidRPr="009B57E4">
              <w:rPr>
                <w:rFonts w:ascii="Arial" w:hAnsi="Arial" w:cs="Arial"/>
                <w:sz w:val="16"/>
                <w:szCs w:val="16"/>
              </w:rPr>
              <w:t>4007/9</w:t>
            </w:r>
          </w:p>
        </w:tc>
        <w:tc>
          <w:tcPr>
            <w:tcW w:w="294" w:type="pct"/>
            <w:noWrap/>
          </w:tcPr>
          <w:p w14:paraId="0F1A87BD" w14:textId="52A9E213" w:rsidR="00BC062B" w:rsidRPr="009B57E4" w:rsidRDefault="000414EE" w:rsidP="00982D3A">
            <w:pPr>
              <w:spacing w:line="240" w:lineRule="auto"/>
              <w:jc w:val="center"/>
              <w:rPr>
                <w:rFonts w:ascii="Arial" w:hAnsi="Arial" w:cs="Arial"/>
                <w:sz w:val="16"/>
                <w:szCs w:val="16"/>
              </w:rPr>
            </w:pPr>
            <w:r w:rsidRPr="009B57E4">
              <w:rPr>
                <w:rFonts w:ascii="Arial" w:hAnsi="Arial" w:cs="Arial"/>
                <w:sz w:val="16"/>
                <w:szCs w:val="16"/>
              </w:rPr>
              <w:t>10</w:t>
            </w:r>
          </w:p>
        </w:tc>
        <w:tc>
          <w:tcPr>
            <w:tcW w:w="373" w:type="pct"/>
            <w:noWrap/>
          </w:tcPr>
          <w:p w14:paraId="07D61975" w14:textId="1E32E583" w:rsidR="00BC062B" w:rsidRPr="009B57E4" w:rsidRDefault="000414EE" w:rsidP="00982D3A">
            <w:pPr>
              <w:spacing w:line="240" w:lineRule="auto"/>
              <w:jc w:val="center"/>
              <w:rPr>
                <w:rFonts w:ascii="Arial" w:hAnsi="Arial" w:cs="Arial"/>
                <w:sz w:val="16"/>
                <w:szCs w:val="16"/>
              </w:rPr>
            </w:pPr>
            <w:r w:rsidRPr="009B57E4">
              <w:rPr>
                <w:rFonts w:ascii="Arial" w:hAnsi="Arial" w:cs="Arial"/>
                <w:sz w:val="16"/>
                <w:szCs w:val="16"/>
              </w:rPr>
              <w:t>1</w:t>
            </w:r>
          </w:p>
        </w:tc>
        <w:tc>
          <w:tcPr>
            <w:tcW w:w="612" w:type="pct"/>
            <w:noWrap/>
          </w:tcPr>
          <w:p w14:paraId="3B9B4F08" w14:textId="4F9F7E26" w:rsidR="00BC062B" w:rsidRPr="009B57E4" w:rsidRDefault="009B57E4" w:rsidP="00982D3A">
            <w:pPr>
              <w:spacing w:line="240" w:lineRule="auto"/>
              <w:jc w:val="center"/>
              <w:rPr>
                <w:rFonts w:ascii="Arial" w:hAnsi="Arial" w:cs="Arial"/>
                <w:sz w:val="16"/>
                <w:szCs w:val="16"/>
              </w:rPr>
            </w:pPr>
            <w:r w:rsidRPr="009B57E4">
              <w:rPr>
                <w:rFonts w:ascii="Arial" w:hAnsi="Arial" w:cs="Arial"/>
                <w:sz w:val="16"/>
                <w:szCs w:val="16"/>
              </w:rPr>
              <w:t>10</w:t>
            </w:r>
          </w:p>
        </w:tc>
        <w:tc>
          <w:tcPr>
            <w:tcW w:w="305" w:type="pct"/>
            <w:hideMark/>
          </w:tcPr>
          <w:p w14:paraId="5033C238" w14:textId="33697ED4" w:rsidR="00BC062B" w:rsidRPr="009B57E4" w:rsidRDefault="00BC062B" w:rsidP="00982D3A">
            <w:pPr>
              <w:spacing w:line="240" w:lineRule="auto"/>
              <w:rPr>
                <w:rFonts w:ascii="Arial" w:hAnsi="Arial" w:cs="Arial"/>
                <w:sz w:val="16"/>
                <w:szCs w:val="16"/>
              </w:rPr>
            </w:pPr>
            <w:r w:rsidRPr="009B57E4">
              <w:rPr>
                <w:rFonts w:ascii="Arial" w:hAnsi="Arial" w:cs="Arial"/>
                <w:sz w:val="16"/>
                <w:szCs w:val="16"/>
              </w:rPr>
              <w:t> </w:t>
            </w:r>
            <w:r w:rsidR="006059C5" w:rsidRPr="009B57E4">
              <w:rPr>
                <w:rFonts w:ascii="Arial" w:hAnsi="Arial" w:cs="Arial"/>
                <w:sz w:val="16"/>
                <w:szCs w:val="16"/>
              </w:rPr>
              <w:t>trawnik</w:t>
            </w:r>
          </w:p>
        </w:tc>
      </w:tr>
      <w:tr w:rsidR="00BC062B" w:rsidRPr="00BE5D8F" w14:paraId="09762747" w14:textId="77777777" w:rsidTr="000414EE">
        <w:trPr>
          <w:trHeight w:val="402"/>
        </w:trPr>
        <w:tc>
          <w:tcPr>
            <w:tcW w:w="178" w:type="pct"/>
            <w:noWrap/>
            <w:hideMark/>
          </w:tcPr>
          <w:p w14:paraId="049AC33C" w14:textId="34B50009" w:rsidR="00BC062B" w:rsidRPr="00CB1689" w:rsidRDefault="00BC062B" w:rsidP="00982D3A">
            <w:pPr>
              <w:spacing w:line="240" w:lineRule="auto"/>
              <w:rPr>
                <w:rFonts w:ascii="Arial" w:hAnsi="Arial" w:cs="Arial"/>
                <w:sz w:val="16"/>
                <w:szCs w:val="16"/>
              </w:rPr>
            </w:pPr>
            <w:r w:rsidRPr="00CB1689">
              <w:rPr>
                <w:rFonts w:ascii="Arial" w:hAnsi="Arial" w:cs="Arial"/>
                <w:sz w:val="16"/>
                <w:szCs w:val="16"/>
              </w:rPr>
              <w:t> </w:t>
            </w:r>
            <w:r w:rsidR="00CB1689" w:rsidRPr="00CB1689">
              <w:rPr>
                <w:rFonts w:ascii="Arial" w:hAnsi="Arial" w:cs="Arial"/>
                <w:sz w:val="16"/>
                <w:szCs w:val="16"/>
              </w:rPr>
              <w:t>2</w:t>
            </w:r>
          </w:p>
        </w:tc>
        <w:tc>
          <w:tcPr>
            <w:tcW w:w="573" w:type="pct"/>
            <w:noWrap/>
          </w:tcPr>
          <w:p w14:paraId="4040892C" w14:textId="0996B562" w:rsidR="00BC062B" w:rsidRPr="00CB1689" w:rsidRDefault="00CB1689" w:rsidP="00982D3A">
            <w:pPr>
              <w:spacing w:line="240" w:lineRule="auto"/>
              <w:jc w:val="center"/>
              <w:rPr>
                <w:rFonts w:ascii="Arial" w:hAnsi="Arial" w:cs="Arial"/>
                <w:sz w:val="16"/>
                <w:szCs w:val="16"/>
              </w:rPr>
            </w:pPr>
            <w:r w:rsidRPr="00CB1689">
              <w:rPr>
                <w:rFonts w:ascii="Arial" w:hAnsi="Arial" w:cs="Arial"/>
                <w:sz w:val="16"/>
                <w:szCs w:val="16"/>
              </w:rPr>
              <w:t xml:space="preserve">Granitowa 10 i Polna 17 </w:t>
            </w:r>
          </w:p>
        </w:tc>
        <w:tc>
          <w:tcPr>
            <w:tcW w:w="376" w:type="pct"/>
            <w:noWrap/>
          </w:tcPr>
          <w:p w14:paraId="34898F61" w14:textId="77777777" w:rsidR="00BC062B" w:rsidRDefault="00CB1689" w:rsidP="00982D3A">
            <w:pPr>
              <w:spacing w:line="240" w:lineRule="auto"/>
              <w:jc w:val="center"/>
              <w:rPr>
                <w:rFonts w:ascii="Arial" w:hAnsi="Arial" w:cs="Arial"/>
                <w:sz w:val="16"/>
                <w:szCs w:val="16"/>
              </w:rPr>
            </w:pPr>
            <w:r w:rsidRPr="00CB1689">
              <w:rPr>
                <w:rFonts w:ascii="Arial" w:hAnsi="Arial" w:cs="Arial"/>
                <w:sz w:val="16"/>
                <w:szCs w:val="16"/>
              </w:rPr>
              <w:t xml:space="preserve">Granitowa </w:t>
            </w:r>
          </w:p>
          <w:p w14:paraId="06DB358E" w14:textId="4D0FE8B1" w:rsidR="00CB1689" w:rsidRPr="00CB1689" w:rsidRDefault="00CB1689" w:rsidP="00982D3A">
            <w:pPr>
              <w:spacing w:line="240" w:lineRule="auto"/>
              <w:jc w:val="center"/>
              <w:rPr>
                <w:rFonts w:ascii="Arial" w:hAnsi="Arial" w:cs="Arial"/>
                <w:sz w:val="16"/>
                <w:szCs w:val="16"/>
              </w:rPr>
            </w:pPr>
            <w:r>
              <w:rPr>
                <w:rFonts w:ascii="Arial" w:hAnsi="Arial" w:cs="Arial"/>
                <w:sz w:val="16"/>
                <w:szCs w:val="16"/>
              </w:rPr>
              <w:t xml:space="preserve">Polna </w:t>
            </w:r>
          </w:p>
        </w:tc>
        <w:tc>
          <w:tcPr>
            <w:tcW w:w="269" w:type="pct"/>
            <w:noWrap/>
          </w:tcPr>
          <w:p w14:paraId="28739E1B" w14:textId="77777777" w:rsidR="00BC062B" w:rsidRDefault="00CB1689" w:rsidP="00982D3A">
            <w:pPr>
              <w:spacing w:line="240" w:lineRule="auto"/>
              <w:jc w:val="center"/>
              <w:rPr>
                <w:rFonts w:ascii="Arial" w:hAnsi="Arial" w:cs="Arial"/>
                <w:sz w:val="16"/>
                <w:szCs w:val="16"/>
              </w:rPr>
            </w:pPr>
            <w:r w:rsidRPr="00CB1689">
              <w:rPr>
                <w:rFonts w:ascii="Arial" w:hAnsi="Arial" w:cs="Arial"/>
                <w:sz w:val="16"/>
                <w:szCs w:val="16"/>
              </w:rPr>
              <w:t>10</w:t>
            </w:r>
          </w:p>
          <w:p w14:paraId="22A23086" w14:textId="6F8F152F" w:rsidR="00CB1689" w:rsidRPr="00CB1689" w:rsidRDefault="00CB1689" w:rsidP="00982D3A">
            <w:pPr>
              <w:spacing w:line="240" w:lineRule="auto"/>
              <w:jc w:val="center"/>
              <w:rPr>
                <w:rFonts w:ascii="Arial" w:hAnsi="Arial" w:cs="Arial"/>
                <w:sz w:val="16"/>
                <w:szCs w:val="16"/>
              </w:rPr>
            </w:pPr>
            <w:r>
              <w:rPr>
                <w:rFonts w:ascii="Arial" w:hAnsi="Arial" w:cs="Arial"/>
                <w:sz w:val="16"/>
                <w:szCs w:val="16"/>
              </w:rPr>
              <w:t>17</w:t>
            </w:r>
          </w:p>
        </w:tc>
        <w:tc>
          <w:tcPr>
            <w:tcW w:w="592" w:type="pct"/>
            <w:noWrap/>
          </w:tcPr>
          <w:p w14:paraId="432C5767" w14:textId="579A0B7A" w:rsidR="00BC062B" w:rsidRPr="00BE5D8F" w:rsidRDefault="00CB1689" w:rsidP="00982D3A">
            <w:pPr>
              <w:spacing w:line="240" w:lineRule="auto"/>
              <w:jc w:val="center"/>
              <w:rPr>
                <w:rFonts w:asciiTheme="minorHAnsi" w:hAnsiTheme="minorHAnsi" w:cstheme="minorHAnsi"/>
                <w:sz w:val="16"/>
                <w:szCs w:val="16"/>
              </w:rPr>
            </w:pPr>
            <w:r w:rsidRPr="00CB1689">
              <w:rPr>
                <w:rFonts w:ascii="Arial" w:hAnsi="Arial" w:cs="Arial"/>
                <w:sz w:val="16"/>
                <w:szCs w:val="16"/>
              </w:rPr>
              <w:t>Spółdzielnia Mieszkaniowa w Świętochłowicach</w:t>
            </w:r>
          </w:p>
        </w:tc>
        <w:tc>
          <w:tcPr>
            <w:tcW w:w="323" w:type="pct"/>
            <w:noWrap/>
          </w:tcPr>
          <w:p w14:paraId="1721D247" w14:textId="6D0CC6C8" w:rsidR="00BC062B" w:rsidRPr="009B57E4" w:rsidRDefault="000414EE" w:rsidP="00982D3A">
            <w:pPr>
              <w:spacing w:line="240" w:lineRule="auto"/>
              <w:jc w:val="center"/>
              <w:rPr>
                <w:rFonts w:ascii="Arial" w:hAnsi="Arial" w:cs="Arial"/>
                <w:sz w:val="16"/>
                <w:szCs w:val="16"/>
              </w:rPr>
            </w:pPr>
            <w:r w:rsidRPr="009B57E4">
              <w:rPr>
                <w:rFonts w:ascii="Arial" w:hAnsi="Arial" w:cs="Arial"/>
                <w:sz w:val="16"/>
                <w:szCs w:val="16"/>
              </w:rPr>
              <w:t>110/278</w:t>
            </w:r>
            <w:r w:rsidR="00CB1689" w:rsidRPr="009B57E4">
              <w:rPr>
                <w:rFonts w:ascii="Arial" w:hAnsi="Arial" w:cs="Arial"/>
                <w:sz w:val="16"/>
                <w:szCs w:val="16"/>
              </w:rPr>
              <w:t xml:space="preserve"> </w:t>
            </w:r>
          </w:p>
        </w:tc>
        <w:tc>
          <w:tcPr>
            <w:tcW w:w="454" w:type="pct"/>
            <w:noWrap/>
          </w:tcPr>
          <w:p w14:paraId="078CA8B1" w14:textId="77C76DB7" w:rsidR="00BC062B" w:rsidRPr="009B57E4" w:rsidRDefault="00CB1689" w:rsidP="00982D3A">
            <w:pPr>
              <w:spacing w:line="240" w:lineRule="auto"/>
              <w:jc w:val="center"/>
              <w:rPr>
                <w:rFonts w:ascii="Arial" w:hAnsi="Arial" w:cs="Arial"/>
                <w:sz w:val="16"/>
                <w:szCs w:val="16"/>
              </w:rPr>
            </w:pPr>
            <w:r w:rsidRPr="009B57E4">
              <w:rPr>
                <w:rFonts w:ascii="Arial" w:hAnsi="Arial" w:cs="Arial"/>
                <w:sz w:val="16"/>
                <w:szCs w:val="16"/>
              </w:rPr>
              <w:t>0</w:t>
            </w:r>
          </w:p>
        </w:tc>
        <w:tc>
          <w:tcPr>
            <w:tcW w:w="650" w:type="pct"/>
            <w:noWrap/>
          </w:tcPr>
          <w:p w14:paraId="3A3038F0" w14:textId="43F79978" w:rsidR="00BC062B" w:rsidRPr="009B57E4" w:rsidRDefault="000414EE" w:rsidP="00982D3A">
            <w:pPr>
              <w:spacing w:line="240" w:lineRule="auto"/>
              <w:jc w:val="center"/>
              <w:rPr>
                <w:rFonts w:ascii="Arial" w:hAnsi="Arial" w:cs="Arial"/>
                <w:sz w:val="16"/>
                <w:szCs w:val="16"/>
              </w:rPr>
            </w:pPr>
            <w:r w:rsidRPr="009B57E4">
              <w:rPr>
                <w:rFonts w:ascii="Arial" w:hAnsi="Arial" w:cs="Arial"/>
                <w:sz w:val="16"/>
                <w:szCs w:val="16"/>
              </w:rPr>
              <w:t>4011, 4013, 4012</w:t>
            </w:r>
          </w:p>
        </w:tc>
        <w:tc>
          <w:tcPr>
            <w:tcW w:w="294" w:type="pct"/>
            <w:noWrap/>
          </w:tcPr>
          <w:p w14:paraId="67051039" w14:textId="43E26CC6" w:rsidR="00BC062B" w:rsidRPr="009B57E4" w:rsidRDefault="000414EE" w:rsidP="00982D3A">
            <w:pPr>
              <w:spacing w:line="240" w:lineRule="auto"/>
              <w:jc w:val="center"/>
              <w:rPr>
                <w:rFonts w:ascii="Arial" w:hAnsi="Arial" w:cs="Arial"/>
                <w:sz w:val="16"/>
                <w:szCs w:val="16"/>
              </w:rPr>
            </w:pPr>
            <w:r w:rsidRPr="009B57E4">
              <w:rPr>
                <w:rFonts w:ascii="Arial" w:hAnsi="Arial" w:cs="Arial"/>
                <w:sz w:val="16"/>
                <w:szCs w:val="16"/>
              </w:rPr>
              <w:t>12</w:t>
            </w:r>
          </w:p>
        </w:tc>
        <w:tc>
          <w:tcPr>
            <w:tcW w:w="373" w:type="pct"/>
            <w:noWrap/>
          </w:tcPr>
          <w:p w14:paraId="484C4E06" w14:textId="219B9A00" w:rsidR="00BC062B" w:rsidRPr="009B57E4" w:rsidRDefault="000414EE" w:rsidP="00982D3A">
            <w:pPr>
              <w:spacing w:line="240" w:lineRule="auto"/>
              <w:jc w:val="center"/>
              <w:rPr>
                <w:rFonts w:ascii="Arial" w:hAnsi="Arial" w:cs="Arial"/>
                <w:sz w:val="16"/>
                <w:szCs w:val="16"/>
              </w:rPr>
            </w:pPr>
            <w:r w:rsidRPr="009B57E4">
              <w:rPr>
                <w:rFonts w:ascii="Arial" w:hAnsi="Arial" w:cs="Arial"/>
                <w:sz w:val="16"/>
                <w:szCs w:val="16"/>
              </w:rPr>
              <w:t>1</w:t>
            </w:r>
          </w:p>
        </w:tc>
        <w:tc>
          <w:tcPr>
            <w:tcW w:w="612" w:type="pct"/>
            <w:noWrap/>
          </w:tcPr>
          <w:p w14:paraId="325A0490" w14:textId="796A8599" w:rsidR="00BC062B" w:rsidRPr="009B57E4" w:rsidRDefault="009B57E4" w:rsidP="00982D3A">
            <w:pPr>
              <w:spacing w:line="240" w:lineRule="auto"/>
              <w:jc w:val="center"/>
              <w:rPr>
                <w:rFonts w:ascii="Arial" w:hAnsi="Arial" w:cs="Arial"/>
                <w:sz w:val="16"/>
                <w:szCs w:val="16"/>
              </w:rPr>
            </w:pPr>
            <w:r w:rsidRPr="009B57E4">
              <w:rPr>
                <w:rFonts w:ascii="Arial" w:hAnsi="Arial" w:cs="Arial"/>
                <w:sz w:val="16"/>
                <w:szCs w:val="16"/>
              </w:rPr>
              <w:t>12</w:t>
            </w:r>
          </w:p>
        </w:tc>
        <w:tc>
          <w:tcPr>
            <w:tcW w:w="305" w:type="pct"/>
            <w:hideMark/>
          </w:tcPr>
          <w:p w14:paraId="426DCD9F" w14:textId="0D8D3FC4" w:rsidR="00BC062B" w:rsidRPr="009B57E4" w:rsidRDefault="00BC062B" w:rsidP="00982D3A">
            <w:pPr>
              <w:spacing w:line="240" w:lineRule="auto"/>
              <w:rPr>
                <w:rFonts w:ascii="Arial" w:hAnsi="Arial" w:cs="Arial"/>
                <w:sz w:val="16"/>
                <w:szCs w:val="16"/>
              </w:rPr>
            </w:pPr>
            <w:r w:rsidRPr="009B57E4">
              <w:rPr>
                <w:rFonts w:ascii="Arial" w:hAnsi="Arial" w:cs="Arial"/>
                <w:sz w:val="16"/>
                <w:szCs w:val="16"/>
              </w:rPr>
              <w:t> </w:t>
            </w:r>
            <w:r w:rsidR="006059C5" w:rsidRPr="009B57E4">
              <w:rPr>
                <w:rFonts w:ascii="Arial" w:hAnsi="Arial" w:cs="Arial"/>
                <w:sz w:val="16"/>
                <w:szCs w:val="16"/>
              </w:rPr>
              <w:t>trawnik</w:t>
            </w:r>
          </w:p>
        </w:tc>
      </w:tr>
    </w:tbl>
    <w:p w14:paraId="7CAE9082" w14:textId="77777777" w:rsidR="00BC062B" w:rsidRPr="00DB376B" w:rsidRDefault="00BC062B" w:rsidP="00BC062B">
      <w:pPr>
        <w:rPr>
          <w:rFonts w:ascii="Century Gothic" w:hAnsi="Century Gothic"/>
        </w:rPr>
      </w:pPr>
    </w:p>
    <w:p w14:paraId="4FEABD6B" w14:textId="77777777" w:rsidR="00BC062B" w:rsidRDefault="00BC062B" w:rsidP="00BC062B">
      <w:pPr>
        <w:rPr>
          <w:szCs w:val="22"/>
        </w:rPr>
      </w:pPr>
    </w:p>
    <w:p w14:paraId="7B7184D0" w14:textId="77777777" w:rsidR="00BC062B" w:rsidRPr="000E7454" w:rsidRDefault="00BC062B" w:rsidP="00BC062B">
      <w:pPr>
        <w:spacing w:after="200" w:line="276" w:lineRule="auto"/>
        <w:jc w:val="left"/>
        <w:rPr>
          <w:szCs w:val="22"/>
        </w:rPr>
      </w:pPr>
    </w:p>
    <w:p w14:paraId="286E8046" w14:textId="77777777" w:rsidR="003B39F2" w:rsidRDefault="003B39F2"/>
    <w:sectPr w:rsidR="003B39F2" w:rsidSect="006A6352">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E4326" w14:textId="77777777" w:rsidR="00B52586" w:rsidRDefault="00B52586">
      <w:pPr>
        <w:spacing w:line="240" w:lineRule="auto"/>
      </w:pPr>
      <w:r>
        <w:separator/>
      </w:r>
    </w:p>
  </w:endnote>
  <w:endnote w:type="continuationSeparator" w:id="0">
    <w:p w14:paraId="3E75D738" w14:textId="77777777" w:rsidR="00B52586" w:rsidRDefault="00B52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60C68" w14:textId="77777777" w:rsidR="00B52586" w:rsidRDefault="00B52586">
      <w:pPr>
        <w:spacing w:line="240" w:lineRule="auto"/>
      </w:pPr>
      <w:r>
        <w:separator/>
      </w:r>
    </w:p>
  </w:footnote>
  <w:footnote w:type="continuationSeparator" w:id="0">
    <w:p w14:paraId="6F0B23EA" w14:textId="77777777" w:rsidR="00B52586" w:rsidRDefault="00B52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122B0" w14:textId="77777777" w:rsidR="00001BB3" w:rsidRDefault="00B52586" w:rsidP="006A6352">
    <w:pPr>
      <w:pStyle w:val="Nagwek"/>
      <w:pBdr>
        <w:bottom w:val="single" w:sz="12" w:space="1" w:color="808080"/>
      </w:pBdr>
      <w:tabs>
        <w:tab w:val="clear" w:pos="4536"/>
        <w:tab w:val="clear" w:pos="9072"/>
        <w:tab w:val="left" w:pos="3060"/>
        <w:tab w:val="left" w:pos="3825"/>
      </w:tabs>
      <w:rPr>
        <w:sz w:val="14"/>
        <w:szCs w:val="14"/>
      </w:rPr>
    </w:pPr>
    <w:r>
      <w:rPr>
        <w:sz w:val="14"/>
        <w:szCs w:val="14"/>
      </w:rPr>
      <w:tab/>
    </w: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862D2"/>
    <w:multiLevelType w:val="hybridMultilevel"/>
    <w:tmpl w:val="648CD07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512691"/>
    <w:multiLevelType w:val="hybridMultilevel"/>
    <w:tmpl w:val="543842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F154536"/>
    <w:multiLevelType w:val="hybridMultilevel"/>
    <w:tmpl w:val="03B0E93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11386"/>
    <w:multiLevelType w:val="hybridMultilevel"/>
    <w:tmpl w:val="3C88BC32"/>
    <w:lvl w:ilvl="0" w:tplc="6C929C12">
      <w:start w:val="1"/>
      <w:numFmt w:val="bullet"/>
      <w:lvlText w:val="-"/>
      <w:lvlJc w:val="left"/>
      <w:pPr>
        <w:ind w:left="720" w:hanging="360"/>
      </w:pPr>
      <w:rPr>
        <w:rFonts w:ascii="Tempus Sans ITC" w:hAnsi="Tempus Sans ITC"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34CE2"/>
    <w:multiLevelType w:val="hybridMultilevel"/>
    <w:tmpl w:val="5B6CC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F01FD8"/>
    <w:multiLevelType w:val="hybridMultilevel"/>
    <w:tmpl w:val="9E4A29C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95DCC"/>
    <w:multiLevelType w:val="hybridMultilevel"/>
    <w:tmpl w:val="05A04DA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DD0359"/>
    <w:multiLevelType w:val="multilevel"/>
    <w:tmpl w:val="0D8C22CE"/>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i w:val="0"/>
      </w:rPr>
    </w:lvl>
    <w:lvl w:ilvl="4">
      <w:start w:val="1"/>
      <w:numFmt w:val="decimal"/>
      <w:pStyle w:val="Nagwek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233812"/>
    <w:multiLevelType w:val="hybridMultilevel"/>
    <w:tmpl w:val="0BE00B72"/>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417661"/>
    <w:multiLevelType w:val="hybridMultilevel"/>
    <w:tmpl w:val="952662A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F2D7DB7"/>
    <w:multiLevelType w:val="hybridMultilevel"/>
    <w:tmpl w:val="44586A0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 w15:restartNumberingAfterBreak="0">
    <w:nsid w:val="2F8F3C60"/>
    <w:multiLevelType w:val="hybridMultilevel"/>
    <w:tmpl w:val="CD943DE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314F724A"/>
    <w:multiLevelType w:val="hybridMultilevel"/>
    <w:tmpl w:val="94167682"/>
    <w:lvl w:ilvl="0" w:tplc="8E46772E">
      <w:start w:val="1"/>
      <w:numFmt w:val="decimal"/>
      <w:lvlText w:val="%1."/>
      <w:lvlJc w:val="left"/>
      <w:pPr>
        <w:ind w:left="2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E4356"/>
    <w:multiLevelType w:val="hybridMultilevel"/>
    <w:tmpl w:val="127C71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5676304"/>
    <w:multiLevelType w:val="hybridMultilevel"/>
    <w:tmpl w:val="C0D645C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A191B82"/>
    <w:multiLevelType w:val="hybridMultilevel"/>
    <w:tmpl w:val="6A12B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A667D1"/>
    <w:multiLevelType w:val="multilevel"/>
    <w:tmpl w:val="02E6711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A94895"/>
    <w:multiLevelType w:val="hybridMultilevel"/>
    <w:tmpl w:val="6082DCCE"/>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413923"/>
    <w:multiLevelType w:val="hybridMultilevel"/>
    <w:tmpl w:val="DF6CB882"/>
    <w:lvl w:ilvl="0" w:tplc="220EE562">
      <w:start w:val="1"/>
      <w:numFmt w:val="bullet"/>
      <w:pStyle w:val="Bezodstpw"/>
      <w:lvlText w:val="-"/>
      <w:lvlJc w:val="left"/>
      <w:pPr>
        <w:ind w:left="2062" w:hanging="360"/>
      </w:pPr>
      <w:rPr>
        <w:rFonts w:ascii="Tempus Sans ITC" w:hAnsi="Tempus Sans ITC" w:hint="default"/>
        <w:color w:val="auto"/>
      </w:rPr>
    </w:lvl>
    <w:lvl w:ilvl="1" w:tplc="27CACDEE">
      <w:numFmt w:val="bullet"/>
      <w:lvlText w:val="•"/>
      <w:lvlJc w:val="left"/>
      <w:pPr>
        <w:ind w:left="1440" w:hanging="360"/>
      </w:pPr>
      <w:rPr>
        <w:rFonts w:ascii="Times New Roman" w:eastAsia="Times New Roman" w:hAnsi="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31092"/>
    <w:multiLevelType w:val="hybridMultilevel"/>
    <w:tmpl w:val="FDF6931E"/>
    <w:lvl w:ilvl="0" w:tplc="44F85F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5404B26"/>
    <w:multiLevelType w:val="hybridMultilevel"/>
    <w:tmpl w:val="B4104B8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5FC6B2F"/>
    <w:multiLevelType w:val="hybridMultilevel"/>
    <w:tmpl w:val="6D304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43C27"/>
    <w:multiLevelType w:val="hybridMultilevel"/>
    <w:tmpl w:val="D2A46E7E"/>
    <w:lvl w:ilvl="0" w:tplc="6C929C12">
      <w:start w:val="1"/>
      <w:numFmt w:val="bullet"/>
      <w:lvlText w:val="-"/>
      <w:lvlJc w:val="left"/>
      <w:pPr>
        <w:ind w:left="1776" w:hanging="360"/>
      </w:pPr>
      <w:rPr>
        <w:rFonts w:ascii="Tempus Sans ITC" w:hAnsi="Tempus Sans ITC"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5CB71C39"/>
    <w:multiLevelType w:val="hybridMultilevel"/>
    <w:tmpl w:val="DEB20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007A0E"/>
    <w:multiLevelType w:val="hybridMultilevel"/>
    <w:tmpl w:val="7778CC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10514F"/>
    <w:multiLevelType w:val="hybridMultilevel"/>
    <w:tmpl w:val="0362228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6" w15:restartNumberingAfterBreak="0">
    <w:nsid w:val="682C38A0"/>
    <w:multiLevelType w:val="hybridMultilevel"/>
    <w:tmpl w:val="DB9EF3C0"/>
    <w:lvl w:ilvl="0" w:tplc="6318063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C0B3085"/>
    <w:multiLevelType w:val="hybridMultilevel"/>
    <w:tmpl w:val="3DAA1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2A7EE1"/>
    <w:multiLevelType w:val="hybridMultilevel"/>
    <w:tmpl w:val="B12802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025043"/>
    <w:multiLevelType w:val="hybridMultilevel"/>
    <w:tmpl w:val="14F44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084506"/>
    <w:multiLevelType w:val="hybridMultilevel"/>
    <w:tmpl w:val="03B0E93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5F64E6"/>
    <w:multiLevelType w:val="multilevel"/>
    <w:tmpl w:val="938A79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CB1DBB"/>
    <w:multiLevelType w:val="hybridMultilevel"/>
    <w:tmpl w:val="D4E6002E"/>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D75C3E"/>
    <w:multiLevelType w:val="hybridMultilevel"/>
    <w:tmpl w:val="03B0E93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973D74"/>
    <w:multiLevelType w:val="hybridMultilevel"/>
    <w:tmpl w:val="72907028"/>
    <w:lvl w:ilvl="0" w:tplc="6C929C12">
      <w:start w:val="1"/>
      <w:numFmt w:val="bullet"/>
      <w:lvlText w:val="-"/>
      <w:lvlJc w:val="left"/>
      <w:pPr>
        <w:ind w:left="1440" w:hanging="360"/>
      </w:pPr>
      <w:rPr>
        <w:rFonts w:ascii="Tempus Sans ITC" w:hAnsi="Tempus Sans ITC"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93536A4"/>
    <w:multiLevelType w:val="hybridMultilevel"/>
    <w:tmpl w:val="F7841D44"/>
    <w:lvl w:ilvl="0" w:tplc="E5B056B8">
      <w:start w:val="1"/>
      <w:numFmt w:val="decimal"/>
      <w:lvlText w:val="%1."/>
      <w:lvlJc w:val="left"/>
      <w:pPr>
        <w:ind w:left="786" w:hanging="360"/>
      </w:pPr>
      <w:rPr>
        <w:rFonts w:hint="default"/>
      </w:rPr>
    </w:lvl>
    <w:lvl w:ilvl="1" w:tplc="04150017">
      <w:start w:val="1"/>
      <w:numFmt w:val="lowerLetter"/>
      <w:lvlText w:val="%2)"/>
      <w:lvlJc w:val="left"/>
      <w:pPr>
        <w:ind w:left="1506" w:hanging="360"/>
      </w:pPr>
      <w:rPr>
        <w:rFonts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B623995"/>
    <w:multiLevelType w:val="hybridMultilevel"/>
    <w:tmpl w:val="A7609750"/>
    <w:lvl w:ilvl="0" w:tplc="784C8ED4">
      <w:start w:val="1"/>
      <w:numFmt w:val="lowerLetter"/>
      <w:lvlText w:val="%1."/>
      <w:lvlJc w:val="left"/>
      <w:pPr>
        <w:ind w:left="1782" w:hanging="714"/>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C034812"/>
    <w:multiLevelType w:val="hybridMultilevel"/>
    <w:tmpl w:val="54EC3328"/>
    <w:lvl w:ilvl="0" w:tplc="784C8ED4">
      <w:start w:val="1"/>
      <w:numFmt w:val="lowerLetter"/>
      <w:lvlText w:val="%1."/>
      <w:lvlJc w:val="left"/>
      <w:pPr>
        <w:ind w:left="1422" w:hanging="714"/>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FD904A9"/>
    <w:multiLevelType w:val="hybridMultilevel"/>
    <w:tmpl w:val="1004BD52"/>
    <w:lvl w:ilvl="0" w:tplc="04150001">
      <w:start w:val="1"/>
      <w:numFmt w:val="bullet"/>
      <w:lvlText w:val=""/>
      <w:lvlJc w:val="left"/>
      <w:pPr>
        <w:ind w:left="-4515" w:hanging="360"/>
      </w:pPr>
      <w:rPr>
        <w:rFonts w:ascii="Symbol" w:hAnsi="Symbol" w:hint="default"/>
      </w:rPr>
    </w:lvl>
    <w:lvl w:ilvl="1" w:tplc="04150003" w:tentative="1">
      <w:start w:val="1"/>
      <w:numFmt w:val="bullet"/>
      <w:lvlText w:val="o"/>
      <w:lvlJc w:val="left"/>
      <w:pPr>
        <w:ind w:left="-379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2355" w:hanging="360"/>
      </w:pPr>
      <w:rPr>
        <w:rFonts w:ascii="Symbol" w:hAnsi="Symbol" w:hint="default"/>
      </w:rPr>
    </w:lvl>
    <w:lvl w:ilvl="4" w:tplc="04150003" w:tentative="1">
      <w:start w:val="1"/>
      <w:numFmt w:val="bullet"/>
      <w:lvlText w:val="o"/>
      <w:lvlJc w:val="left"/>
      <w:pPr>
        <w:ind w:left="-1635" w:hanging="360"/>
      </w:pPr>
      <w:rPr>
        <w:rFonts w:ascii="Courier New" w:hAnsi="Courier New" w:cs="Courier New" w:hint="default"/>
      </w:rPr>
    </w:lvl>
    <w:lvl w:ilvl="5" w:tplc="04150005" w:tentative="1">
      <w:start w:val="1"/>
      <w:numFmt w:val="bullet"/>
      <w:lvlText w:val=""/>
      <w:lvlJc w:val="left"/>
      <w:pPr>
        <w:ind w:left="-915" w:hanging="360"/>
      </w:pPr>
      <w:rPr>
        <w:rFonts w:ascii="Wingdings" w:hAnsi="Wingdings" w:hint="default"/>
      </w:rPr>
    </w:lvl>
    <w:lvl w:ilvl="6" w:tplc="04150001" w:tentative="1">
      <w:start w:val="1"/>
      <w:numFmt w:val="bullet"/>
      <w:lvlText w:val=""/>
      <w:lvlJc w:val="left"/>
      <w:pPr>
        <w:ind w:left="-195" w:hanging="360"/>
      </w:pPr>
      <w:rPr>
        <w:rFonts w:ascii="Symbol" w:hAnsi="Symbol" w:hint="default"/>
      </w:rPr>
    </w:lvl>
    <w:lvl w:ilvl="7" w:tplc="04150003" w:tentative="1">
      <w:start w:val="1"/>
      <w:numFmt w:val="bullet"/>
      <w:lvlText w:val="o"/>
      <w:lvlJc w:val="left"/>
      <w:pPr>
        <w:ind w:left="525" w:hanging="360"/>
      </w:pPr>
      <w:rPr>
        <w:rFonts w:ascii="Courier New" w:hAnsi="Courier New" w:cs="Courier New" w:hint="default"/>
      </w:rPr>
    </w:lvl>
    <w:lvl w:ilvl="8" w:tplc="04150005" w:tentative="1">
      <w:start w:val="1"/>
      <w:numFmt w:val="bullet"/>
      <w:lvlText w:val=""/>
      <w:lvlJc w:val="left"/>
      <w:pPr>
        <w:ind w:left="1245" w:hanging="360"/>
      </w:pPr>
      <w:rPr>
        <w:rFonts w:ascii="Wingdings" w:hAnsi="Wingdings" w:hint="default"/>
      </w:rPr>
    </w:lvl>
  </w:abstractNum>
  <w:num w:numId="1" w16cid:durableId="1121194003">
    <w:abstractNumId w:val="3"/>
  </w:num>
  <w:num w:numId="2" w16cid:durableId="1458793470">
    <w:abstractNumId w:val="28"/>
  </w:num>
  <w:num w:numId="3" w16cid:durableId="1069380975">
    <w:abstractNumId w:val="18"/>
  </w:num>
  <w:num w:numId="4" w16cid:durableId="729689626">
    <w:abstractNumId w:val="7"/>
  </w:num>
  <w:num w:numId="5" w16cid:durableId="1474174356">
    <w:abstractNumId w:val="20"/>
  </w:num>
  <w:num w:numId="6" w16cid:durableId="283005946">
    <w:abstractNumId w:val="8"/>
  </w:num>
  <w:num w:numId="7" w16cid:durableId="932281892">
    <w:abstractNumId w:val="35"/>
  </w:num>
  <w:num w:numId="8" w16cid:durableId="152916372">
    <w:abstractNumId w:val="26"/>
  </w:num>
  <w:num w:numId="9" w16cid:durableId="1481920931">
    <w:abstractNumId w:val="4"/>
  </w:num>
  <w:num w:numId="10" w16cid:durableId="681201426">
    <w:abstractNumId w:val="24"/>
  </w:num>
  <w:num w:numId="11" w16cid:durableId="2087920115">
    <w:abstractNumId w:val="31"/>
  </w:num>
  <w:num w:numId="12" w16cid:durableId="101464372">
    <w:abstractNumId w:val="17"/>
  </w:num>
  <w:num w:numId="13" w16cid:durableId="167641934">
    <w:abstractNumId w:val="29"/>
  </w:num>
  <w:num w:numId="14" w16cid:durableId="1934438994">
    <w:abstractNumId w:val="15"/>
  </w:num>
  <w:num w:numId="15" w16cid:durableId="1868981885">
    <w:abstractNumId w:val="6"/>
  </w:num>
  <w:num w:numId="16" w16cid:durableId="1754863098">
    <w:abstractNumId w:val="34"/>
  </w:num>
  <w:num w:numId="17" w16cid:durableId="663166052">
    <w:abstractNumId w:val="30"/>
  </w:num>
  <w:num w:numId="18" w16cid:durableId="1950090633">
    <w:abstractNumId w:val="25"/>
  </w:num>
  <w:num w:numId="19" w16cid:durableId="513686785">
    <w:abstractNumId w:val="13"/>
  </w:num>
  <w:num w:numId="20" w16cid:durableId="1793791170">
    <w:abstractNumId w:val="0"/>
  </w:num>
  <w:num w:numId="21" w16cid:durableId="1982537101">
    <w:abstractNumId w:val="10"/>
  </w:num>
  <w:num w:numId="22" w16cid:durableId="2056657111">
    <w:abstractNumId w:val="38"/>
  </w:num>
  <w:num w:numId="23" w16cid:durableId="1068772034">
    <w:abstractNumId w:val="9"/>
  </w:num>
  <w:num w:numId="24" w16cid:durableId="695808624">
    <w:abstractNumId w:val="21"/>
  </w:num>
  <w:num w:numId="25" w16cid:durableId="1227107847">
    <w:abstractNumId w:val="16"/>
  </w:num>
  <w:num w:numId="26" w16cid:durableId="579406410">
    <w:abstractNumId w:val="37"/>
  </w:num>
  <w:num w:numId="27" w16cid:durableId="1692950347">
    <w:abstractNumId w:val="36"/>
  </w:num>
  <w:num w:numId="28" w16cid:durableId="2116704563">
    <w:abstractNumId w:val="19"/>
  </w:num>
  <w:num w:numId="29" w16cid:durableId="969165870">
    <w:abstractNumId w:val="14"/>
  </w:num>
  <w:num w:numId="30" w16cid:durableId="685055488">
    <w:abstractNumId w:val="12"/>
  </w:num>
  <w:num w:numId="31" w16cid:durableId="491455271">
    <w:abstractNumId w:val="1"/>
  </w:num>
  <w:num w:numId="32" w16cid:durableId="1478571079">
    <w:abstractNumId w:val="22"/>
  </w:num>
  <w:num w:numId="33" w16cid:durableId="736900323">
    <w:abstractNumId w:val="11"/>
  </w:num>
  <w:num w:numId="34" w16cid:durableId="1760446988">
    <w:abstractNumId w:val="23"/>
  </w:num>
  <w:num w:numId="35" w16cid:durableId="464659730">
    <w:abstractNumId w:val="27"/>
  </w:num>
  <w:num w:numId="36" w16cid:durableId="348222103">
    <w:abstractNumId w:val="32"/>
  </w:num>
  <w:num w:numId="37" w16cid:durableId="404113642">
    <w:abstractNumId w:val="33"/>
  </w:num>
  <w:num w:numId="38" w16cid:durableId="794063964">
    <w:abstractNumId w:val="2"/>
  </w:num>
  <w:num w:numId="39" w16cid:durableId="1294211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F2"/>
    <w:rsid w:val="00001BB3"/>
    <w:rsid w:val="000414EE"/>
    <w:rsid w:val="000E7B39"/>
    <w:rsid w:val="0011079F"/>
    <w:rsid w:val="0013360D"/>
    <w:rsid w:val="001B47CD"/>
    <w:rsid w:val="00237866"/>
    <w:rsid w:val="00263C42"/>
    <w:rsid w:val="003B39F2"/>
    <w:rsid w:val="004B2934"/>
    <w:rsid w:val="006059C5"/>
    <w:rsid w:val="0067450F"/>
    <w:rsid w:val="00701DE8"/>
    <w:rsid w:val="007578FA"/>
    <w:rsid w:val="0077325F"/>
    <w:rsid w:val="00796346"/>
    <w:rsid w:val="008E7CBE"/>
    <w:rsid w:val="0097081E"/>
    <w:rsid w:val="009B57E4"/>
    <w:rsid w:val="00A27CB0"/>
    <w:rsid w:val="00AD69D7"/>
    <w:rsid w:val="00B52586"/>
    <w:rsid w:val="00BC062B"/>
    <w:rsid w:val="00BF3DCC"/>
    <w:rsid w:val="00CB1689"/>
    <w:rsid w:val="00D34082"/>
    <w:rsid w:val="00DF431C"/>
    <w:rsid w:val="00E91531"/>
    <w:rsid w:val="00FA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EDF8"/>
  <w15:chartTrackingRefBased/>
  <w15:docId w15:val="{B1C09481-4C58-4385-954B-01A1DE79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62B"/>
    <w:pPr>
      <w:spacing w:after="0" w:line="360" w:lineRule="auto"/>
      <w:jc w:val="both"/>
    </w:pPr>
    <w:rPr>
      <w:rFonts w:ascii="Times New Roman" w:eastAsia="Times New Roman" w:hAnsi="Times New Roman" w:cs="Times New Roman"/>
      <w:kern w:val="0"/>
      <w:szCs w:val="24"/>
      <w:lang w:eastAsia="pl-PL"/>
      <w14:ligatures w14:val="none"/>
    </w:rPr>
  </w:style>
  <w:style w:type="paragraph" w:styleId="Nagwek1">
    <w:name w:val="heading 1"/>
    <w:basedOn w:val="Normalny"/>
    <w:next w:val="Normalny"/>
    <w:link w:val="Nagwek1Znak"/>
    <w:uiPriority w:val="9"/>
    <w:qFormat/>
    <w:rsid w:val="00BC062B"/>
    <w:pPr>
      <w:keepNext/>
      <w:keepLines/>
      <w:numPr>
        <w:numId w:val="4"/>
      </w:numPr>
      <w:spacing w:before="480"/>
      <w:outlineLvl w:val="0"/>
    </w:pPr>
    <w:rPr>
      <w:rFonts w:eastAsiaTheme="majorEastAsia"/>
      <w:b/>
      <w:bCs/>
      <w:sz w:val="32"/>
      <w:szCs w:val="28"/>
    </w:rPr>
  </w:style>
  <w:style w:type="paragraph" w:styleId="Nagwek2">
    <w:name w:val="heading 2"/>
    <w:basedOn w:val="Normalny"/>
    <w:next w:val="Normalny"/>
    <w:link w:val="Nagwek2Znak"/>
    <w:uiPriority w:val="9"/>
    <w:unhideWhenUsed/>
    <w:qFormat/>
    <w:rsid w:val="00BC062B"/>
    <w:pPr>
      <w:keepNext/>
      <w:keepLines/>
      <w:numPr>
        <w:ilvl w:val="1"/>
        <w:numId w:val="4"/>
      </w:numPr>
      <w:spacing w:before="200"/>
      <w:outlineLvl w:val="1"/>
    </w:pPr>
    <w:rPr>
      <w:rFonts w:eastAsiaTheme="majorEastAsia"/>
      <w:b/>
      <w:bCs/>
      <w:sz w:val="28"/>
      <w:szCs w:val="28"/>
    </w:rPr>
  </w:style>
  <w:style w:type="paragraph" w:styleId="Nagwek3">
    <w:name w:val="heading 3"/>
    <w:basedOn w:val="Normalny"/>
    <w:next w:val="Normalny"/>
    <w:link w:val="Nagwek3Znak"/>
    <w:uiPriority w:val="9"/>
    <w:unhideWhenUsed/>
    <w:qFormat/>
    <w:rsid w:val="00BC062B"/>
    <w:pPr>
      <w:keepNext/>
      <w:keepLines/>
      <w:numPr>
        <w:ilvl w:val="2"/>
        <w:numId w:val="4"/>
      </w:numPr>
      <w:spacing w:before="200"/>
      <w:outlineLvl w:val="2"/>
    </w:pPr>
    <w:rPr>
      <w:rFonts w:eastAsiaTheme="majorEastAsia"/>
      <w:b/>
      <w:bCs/>
      <w:sz w:val="24"/>
    </w:rPr>
  </w:style>
  <w:style w:type="paragraph" w:styleId="Nagwek4">
    <w:name w:val="heading 4"/>
    <w:basedOn w:val="Normalny"/>
    <w:next w:val="Normalny"/>
    <w:link w:val="Nagwek4Znak"/>
    <w:uiPriority w:val="9"/>
    <w:unhideWhenUsed/>
    <w:qFormat/>
    <w:rsid w:val="00BC062B"/>
    <w:pPr>
      <w:keepNext/>
      <w:keepLines/>
      <w:numPr>
        <w:ilvl w:val="3"/>
        <w:numId w:val="4"/>
      </w:numPr>
      <w:spacing w:before="200"/>
      <w:outlineLvl w:val="3"/>
    </w:pPr>
    <w:rPr>
      <w:rFonts w:eastAsiaTheme="majorEastAsia"/>
      <w:b/>
      <w:bCs/>
      <w:i/>
      <w:iCs/>
      <w:sz w:val="24"/>
    </w:rPr>
  </w:style>
  <w:style w:type="paragraph" w:styleId="Nagwek5">
    <w:name w:val="heading 5"/>
    <w:basedOn w:val="Normalny"/>
    <w:next w:val="Normalny"/>
    <w:link w:val="Nagwek5Znak"/>
    <w:uiPriority w:val="9"/>
    <w:unhideWhenUsed/>
    <w:qFormat/>
    <w:rsid w:val="00BC062B"/>
    <w:pPr>
      <w:keepNext/>
      <w:keepLines/>
      <w:numPr>
        <w:ilvl w:val="4"/>
        <w:numId w:val="4"/>
      </w:numPr>
      <w:spacing w:before="200"/>
      <w:outlineLvl w:val="4"/>
    </w:pPr>
    <w:rPr>
      <w:rFonts w:eastAsiaTheme="majorEastAsia"/>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062B"/>
    <w:rPr>
      <w:rFonts w:ascii="Times New Roman" w:eastAsiaTheme="majorEastAsia" w:hAnsi="Times New Roman" w:cs="Times New Roman"/>
      <w:b/>
      <w:bCs/>
      <w:kern w:val="0"/>
      <w:sz w:val="32"/>
      <w:szCs w:val="28"/>
      <w:lang w:eastAsia="pl-PL"/>
      <w14:ligatures w14:val="none"/>
    </w:rPr>
  </w:style>
  <w:style w:type="character" w:customStyle="1" w:styleId="Nagwek2Znak">
    <w:name w:val="Nagłówek 2 Znak"/>
    <w:basedOn w:val="Domylnaczcionkaakapitu"/>
    <w:link w:val="Nagwek2"/>
    <w:uiPriority w:val="9"/>
    <w:rsid w:val="00BC062B"/>
    <w:rPr>
      <w:rFonts w:ascii="Times New Roman" w:eastAsiaTheme="majorEastAsia" w:hAnsi="Times New Roman" w:cs="Times New Roman"/>
      <w:b/>
      <w:bCs/>
      <w:kern w:val="0"/>
      <w:sz w:val="28"/>
      <w:szCs w:val="28"/>
      <w:lang w:eastAsia="pl-PL"/>
      <w14:ligatures w14:val="none"/>
    </w:rPr>
  </w:style>
  <w:style w:type="character" w:customStyle="1" w:styleId="Nagwek3Znak">
    <w:name w:val="Nagłówek 3 Znak"/>
    <w:basedOn w:val="Domylnaczcionkaakapitu"/>
    <w:link w:val="Nagwek3"/>
    <w:uiPriority w:val="9"/>
    <w:rsid w:val="00BC062B"/>
    <w:rPr>
      <w:rFonts w:ascii="Times New Roman" w:eastAsiaTheme="majorEastAsia" w:hAnsi="Times New Roman" w:cs="Times New Roman"/>
      <w:b/>
      <w:bCs/>
      <w:kern w:val="0"/>
      <w:sz w:val="24"/>
      <w:szCs w:val="24"/>
      <w:lang w:eastAsia="pl-PL"/>
      <w14:ligatures w14:val="none"/>
    </w:rPr>
  </w:style>
  <w:style w:type="character" w:customStyle="1" w:styleId="Nagwek4Znak">
    <w:name w:val="Nagłówek 4 Znak"/>
    <w:basedOn w:val="Domylnaczcionkaakapitu"/>
    <w:link w:val="Nagwek4"/>
    <w:uiPriority w:val="9"/>
    <w:rsid w:val="00BC062B"/>
    <w:rPr>
      <w:rFonts w:ascii="Times New Roman" w:eastAsiaTheme="majorEastAsia" w:hAnsi="Times New Roman" w:cs="Times New Roman"/>
      <w:b/>
      <w:bCs/>
      <w:i/>
      <w:iCs/>
      <w:kern w:val="0"/>
      <w:sz w:val="24"/>
      <w:szCs w:val="24"/>
      <w:lang w:eastAsia="pl-PL"/>
      <w14:ligatures w14:val="none"/>
    </w:rPr>
  </w:style>
  <w:style w:type="character" w:customStyle="1" w:styleId="Nagwek5Znak">
    <w:name w:val="Nagłówek 5 Znak"/>
    <w:basedOn w:val="Domylnaczcionkaakapitu"/>
    <w:link w:val="Nagwek5"/>
    <w:uiPriority w:val="9"/>
    <w:rsid w:val="00BC062B"/>
    <w:rPr>
      <w:rFonts w:ascii="Times New Roman" w:eastAsiaTheme="majorEastAsia" w:hAnsi="Times New Roman" w:cs="Times New Roman"/>
      <w:i/>
      <w:kern w:val="0"/>
      <w:sz w:val="24"/>
      <w:szCs w:val="24"/>
      <w:lang w:eastAsia="pl-PL"/>
      <w14:ligatures w14:val="none"/>
    </w:rPr>
  </w:style>
  <w:style w:type="paragraph" w:styleId="Akapitzlist">
    <w:name w:val="List Paragraph"/>
    <w:basedOn w:val="Normalny"/>
    <w:link w:val="AkapitzlistZnak"/>
    <w:uiPriority w:val="34"/>
    <w:qFormat/>
    <w:rsid w:val="00BC062B"/>
    <w:pPr>
      <w:ind w:left="720"/>
      <w:contextualSpacing/>
    </w:pPr>
    <w:rPr>
      <w:rFonts w:eastAsia="Calibri"/>
    </w:rPr>
  </w:style>
  <w:style w:type="paragraph" w:styleId="Bezodstpw">
    <w:name w:val="No Spacing"/>
    <w:aliases w:val="Tekst"/>
    <w:basedOn w:val="Akapitzlist"/>
    <w:link w:val="BezodstpwZnak"/>
    <w:uiPriority w:val="1"/>
    <w:qFormat/>
    <w:rsid w:val="00BC062B"/>
    <w:pPr>
      <w:numPr>
        <w:numId w:val="3"/>
      </w:numPr>
      <w:tabs>
        <w:tab w:val="num" w:pos="360"/>
      </w:tabs>
      <w:ind w:left="641" w:hanging="357"/>
    </w:pPr>
  </w:style>
  <w:style w:type="character" w:customStyle="1" w:styleId="BezodstpwZnak">
    <w:name w:val="Bez odstępów Znak"/>
    <w:aliases w:val="Tekst Znak"/>
    <w:link w:val="Bezodstpw"/>
    <w:uiPriority w:val="1"/>
    <w:locked/>
    <w:rsid w:val="00BC062B"/>
    <w:rPr>
      <w:rFonts w:ascii="Times New Roman" w:eastAsia="Calibri" w:hAnsi="Times New Roman" w:cs="Times New Roman"/>
      <w:kern w:val="0"/>
      <w:szCs w:val="24"/>
      <w:lang w:eastAsia="pl-PL"/>
      <w14:ligatures w14:val="none"/>
    </w:rPr>
  </w:style>
  <w:style w:type="character" w:customStyle="1" w:styleId="AkapitzlistZnak">
    <w:name w:val="Akapit z listą Znak"/>
    <w:link w:val="Akapitzlist"/>
    <w:uiPriority w:val="34"/>
    <w:locked/>
    <w:rsid w:val="00BC062B"/>
    <w:rPr>
      <w:rFonts w:ascii="Times New Roman" w:eastAsia="Calibri" w:hAnsi="Times New Roman" w:cs="Times New Roman"/>
      <w:kern w:val="0"/>
      <w:szCs w:val="24"/>
      <w:lang w:eastAsia="pl-PL"/>
      <w14:ligatures w14:val="none"/>
    </w:rPr>
  </w:style>
  <w:style w:type="paragraph" w:styleId="Nagwekspisutreci">
    <w:name w:val="TOC Heading"/>
    <w:basedOn w:val="Nagwek1"/>
    <w:next w:val="Normalny"/>
    <w:uiPriority w:val="39"/>
    <w:semiHidden/>
    <w:unhideWhenUsed/>
    <w:qFormat/>
    <w:rsid w:val="00BC062B"/>
    <w:pPr>
      <w:numPr>
        <w:numId w:val="0"/>
      </w:numPr>
      <w:spacing w:line="276" w:lineRule="auto"/>
      <w:jc w:val="left"/>
      <w:outlineLvl w:val="9"/>
    </w:pPr>
    <w:rPr>
      <w:rFonts w:asciiTheme="majorHAnsi" w:hAnsiTheme="majorHAnsi" w:cstheme="majorBidi"/>
      <w:color w:val="2F5496" w:themeColor="accent1" w:themeShade="BF"/>
      <w:sz w:val="28"/>
    </w:rPr>
  </w:style>
  <w:style w:type="paragraph" w:styleId="Spistreci1">
    <w:name w:val="toc 1"/>
    <w:basedOn w:val="Normalny"/>
    <w:next w:val="Normalny"/>
    <w:autoRedefine/>
    <w:uiPriority w:val="39"/>
    <w:unhideWhenUsed/>
    <w:rsid w:val="00BC062B"/>
    <w:pPr>
      <w:tabs>
        <w:tab w:val="left" w:pos="440"/>
        <w:tab w:val="right" w:leader="dot" w:pos="9062"/>
      </w:tabs>
      <w:spacing w:after="100"/>
    </w:pPr>
    <w:rPr>
      <w:b/>
      <w:noProof/>
      <w:sz w:val="24"/>
    </w:rPr>
  </w:style>
  <w:style w:type="character" w:styleId="Hipercze">
    <w:name w:val="Hyperlink"/>
    <w:basedOn w:val="Domylnaczcionkaakapitu"/>
    <w:uiPriority w:val="99"/>
    <w:unhideWhenUsed/>
    <w:rsid w:val="00BC062B"/>
    <w:rPr>
      <w:color w:val="0563C1" w:themeColor="hyperlink"/>
      <w:u w:val="single"/>
    </w:rPr>
  </w:style>
  <w:style w:type="paragraph" w:styleId="Tekstdymka">
    <w:name w:val="Balloon Text"/>
    <w:basedOn w:val="Normalny"/>
    <w:link w:val="TekstdymkaZnak"/>
    <w:uiPriority w:val="99"/>
    <w:semiHidden/>
    <w:unhideWhenUsed/>
    <w:rsid w:val="00BC06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62B"/>
    <w:rPr>
      <w:rFonts w:ascii="Tahoma" w:eastAsia="Times New Roman" w:hAnsi="Tahoma" w:cs="Tahoma"/>
      <w:kern w:val="0"/>
      <w:sz w:val="16"/>
      <w:szCs w:val="16"/>
      <w:lang w:eastAsia="pl-PL"/>
      <w14:ligatures w14:val="none"/>
    </w:rPr>
  </w:style>
  <w:style w:type="paragraph" w:styleId="Spistreci2">
    <w:name w:val="toc 2"/>
    <w:basedOn w:val="Normalny"/>
    <w:next w:val="Normalny"/>
    <w:autoRedefine/>
    <w:uiPriority w:val="39"/>
    <w:unhideWhenUsed/>
    <w:rsid w:val="00BC062B"/>
    <w:pPr>
      <w:tabs>
        <w:tab w:val="left" w:pos="880"/>
        <w:tab w:val="right" w:leader="dot" w:pos="9062"/>
      </w:tabs>
      <w:spacing w:after="100"/>
      <w:ind w:left="220"/>
    </w:pPr>
    <w:rPr>
      <w:noProof/>
      <w:sz w:val="24"/>
    </w:rPr>
  </w:style>
  <w:style w:type="paragraph" w:styleId="Spistreci3">
    <w:name w:val="toc 3"/>
    <w:basedOn w:val="Normalny"/>
    <w:next w:val="Normalny"/>
    <w:autoRedefine/>
    <w:uiPriority w:val="39"/>
    <w:unhideWhenUsed/>
    <w:rsid w:val="00BC062B"/>
    <w:pPr>
      <w:spacing w:after="100"/>
      <w:ind w:left="440"/>
    </w:pPr>
  </w:style>
  <w:style w:type="character" w:styleId="Odwoaniedokomentarza">
    <w:name w:val="annotation reference"/>
    <w:basedOn w:val="Domylnaczcionkaakapitu"/>
    <w:uiPriority w:val="99"/>
    <w:semiHidden/>
    <w:unhideWhenUsed/>
    <w:rsid w:val="00BC062B"/>
    <w:rPr>
      <w:sz w:val="16"/>
      <w:szCs w:val="16"/>
    </w:rPr>
  </w:style>
  <w:style w:type="paragraph" w:styleId="Tekstkomentarza">
    <w:name w:val="annotation text"/>
    <w:basedOn w:val="Normalny"/>
    <w:link w:val="TekstkomentarzaZnak"/>
    <w:uiPriority w:val="99"/>
    <w:unhideWhenUsed/>
    <w:rsid w:val="00BC062B"/>
    <w:pPr>
      <w:spacing w:line="240" w:lineRule="auto"/>
    </w:pPr>
    <w:rPr>
      <w:sz w:val="20"/>
      <w:szCs w:val="20"/>
    </w:rPr>
  </w:style>
  <w:style w:type="character" w:customStyle="1" w:styleId="TekstkomentarzaZnak">
    <w:name w:val="Tekst komentarza Znak"/>
    <w:basedOn w:val="Domylnaczcionkaakapitu"/>
    <w:link w:val="Tekstkomentarza"/>
    <w:uiPriority w:val="99"/>
    <w:rsid w:val="00BC062B"/>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BC062B"/>
    <w:rPr>
      <w:b/>
      <w:bCs/>
    </w:rPr>
  </w:style>
  <w:style w:type="character" w:customStyle="1" w:styleId="TematkomentarzaZnak">
    <w:name w:val="Temat komentarza Znak"/>
    <w:basedOn w:val="TekstkomentarzaZnak"/>
    <w:link w:val="Tematkomentarza"/>
    <w:uiPriority w:val="99"/>
    <w:semiHidden/>
    <w:rsid w:val="00BC062B"/>
    <w:rPr>
      <w:rFonts w:ascii="Times New Roman" w:eastAsia="Times New Roman" w:hAnsi="Times New Roman" w:cs="Times New Roman"/>
      <w:b/>
      <w:bCs/>
      <w:kern w:val="0"/>
      <w:sz w:val="20"/>
      <w:szCs w:val="20"/>
      <w:lang w:eastAsia="pl-PL"/>
      <w14:ligatures w14:val="none"/>
    </w:rPr>
  </w:style>
  <w:style w:type="paragraph" w:styleId="Tekstprzypisudolnego">
    <w:name w:val="footnote text"/>
    <w:basedOn w:val="Normalny"/>
    <w:link w:val="TekstprzypisudolnegoZnak"/>
    <w:uiPriority w:val="99"/>
    <w:unhideWhenUsed/>
    <w:rsid w:val="00BC062B"/>
    <w:pPr>
      <w:spacing w:line="240" w:lineRule="auto"/>
      <w:ind w:firstLine="708"/>
    </w:pPr>
    <w:rPr>
      <w:rFonts w:eastAsiaTheme="minorEastAsia"/>
      <w:sz w:val="20"/>
      <w:szCs w:val="20"/>
      <w:lang w:eastAsia="en-US"/>
    </w:rPr>
  </w:style>
  <w:style w:type="character" w:customStyle="1" w:styleId="TekstprzypisudolnegoZnak">
    <w:name w:val="Tekst przypisu dolnego Znak"/>
    <w:basedOn w:val="Domylnaczcionkaakapitu"/>
    <w:link w:val="Tekstprzypisudolnego"/>
    <w:uiPriority w:val="99"/>
    <w:rsid w:val="00BC062B"/>
    <w:rPr>
      <w:rFonts w:ascii="Times New Roman" w:eastAsiaTheme="minorEastAsia" w:hAnsi="Times New Roman" w:cs="Times New Roman"/>
      <w:kern w:val="0"/>
      <w:sz w:val="20"/>
      <w:szCs w:val="20"/>
      <w14:ligatures w14:val="none"/>
    </w:rPr>
  </w:style>
  <w:style w:type="character" w:styleId="Odwoanieprzypisudolnego">
    <w:name w:val="footnote reference"/>
    <w:basedOn w:val="Domylnaczcionkaakapitu"/>
    <w:uiPriority w:val="99"/>
    <w:semiHidden/>
    <w:unhideWhenUsed/>
    <w:rsid w:val="00BC062B"/>
    <w:rPr>
      <w:vertAlign w:val="superscript"/>
    </w:rPr>
  </w:style>
  <w:style w:type="paragraph" w:styleId="Zwykytekst">
    <w:name w:val="Plain Text"/>
    <w:basedOn w:val="Normalny"/>
    <w:link w:val="ZwykytekstZnak"/>
    <w:uiPriority w:val="99"/>
    <w:semiHidden/>
    <w:unhideWhenUsed/>
    <w:rsid w:val="00BC062B"/>
    <w:pPr>
      <w:spacing w:line="240" w:lineRule="auto"/>
      <w:jc w:val="left"/>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BC062B"/>
    <w:rPr>
      <w:rFonts w:ascii="Calibri" w:hAnsi="Calibri"/>
      <w:kern w:val="0"/>
      <w:szCs w:val="21"/>
      <w14:ligatures w14:val="none"/>
    </w:rPr>
  </w:style>
  <w:style w:type="paragraph" w:styleId="Nagwek">
    <w:name w:val="header"/>
    <w:basedOn w:val="Normalny"/>
    <w:link w:val="NagwekZnak"/>
    <w:unhideWhenUsed/>
    <w:rsid w:val="00BC062B"/>
    <w:pPr>
      <w:tabs>
        <w:tab w:val="center" w:pos="4536"/>
        <w:tab w:val="right" w:pos="9072"/>
      </w:tabs>
      <w:spacing w:line="240" w:lineRule="auto"/>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rsid w:val="00BC062B"/>
    <w:rPr>
      <w:kern w:val="0"/>
      <w14:ligatures w14:val="none"/>
    </w:rPr>
  </w:style>
  <w:style w:type="table" w:styleId="Tabela-Siatka">
    <w:name w:val="Table Grid"/>
    <w:basedOn w:val="Standardowy"/>
    <w:uiPriority w:val="39"/>
    <w:rsid w:val="00BC062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C062B"/>
    <w:pPr>
      <w:tabs>
        <w:tab w:val="center" w:pos="4536"/>
        <w:tab w:val="right" w:pos="9072"/>
      </w:tabs>
      <w:spacing w:line="240" w:lineRule="auto"/>
    </w:pPr>
  </w:style>
  <w:style w:type="character" w:customStyle="1" w:styleId="StopkaZnak">
    <w:name w:val="Stopka Znak"/>
    <w:basedOn w:val="Domylnaczcionkaakapitu"/>
    <w:link w:val="Stopka"/>
    <w:uiPriority w:val="99"/>
    <w:rsid w:val="00BC062B"/>
    <w:rPr>
      <w:rFonts w:ascii="Times New Roman" w:eastAsia="Times New Roman" w:hAnsi="Times New Roman" w:cs="Times New Roman"/>
      <w:kern w:val="0"/>
      <w:szCs w:val="24"/>
      <w:lang w:eastAsia="pl-PL"/>
      <w14:ligatures w14:val="none"/>
    </w:rPr>
  </w:style>
  <w:style w:type="paragraph" w:customStyle="1" w:styleId="Default">
    <w:name w:val="Default"/>
    <w:rsid w:val="00BC062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oprawka">
    <w:name w:val="Revision"/>
    <w:hidden/>
    <w:uiPriority w:val="99"/>
    <w:semiHidden/>
    <w:rsid w:val="00BC062B"/>
    <w:pPr>
      <w:spacing w:after="0" w:line="240" w:lineRule="auto"/>
    </w:pPr>
    <w:rPr>
      <w:rFonts w:ascii="Times New Roman" w:eastAsia="Times New Roman" w:hAnsi="Times New Roman"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17</Pages>
  <Words>3916</Words>
  <Characters>23501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Kołakowski</dc:creator>
  <cp:keywords/>
  <dc:description/>
  <cp:lastModifiedBy>Michał Palusiński</cp:lastModifiedBy>
  <cp:revision>19</cp:revision>
  <dcterms:created xsi:type="dcterms:W3CDTF">2023-11-06T14:32:00Z</dcterms:created>
  <dcterms:modified xsi:type="dcterms:W3CDTF">2024-06-05T07:09:00Z</dcterms:modified>
</cp:coreProperties>
</file>