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EC83" w14:textId="77777777" w:rsidR="00CA452D" w:rsidRDefault="009A42B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2.2</w:t>
      </w:r>
    </w:p>
    <w:p w14:paraId="13552CCB" w14:textId="77777777" w:rsidR="00CA452D" w:rsidRDefault="009A42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1D3381CD" w14:textId="64568182" w:rsidR="009D4514" w:rsidRDefault="009A42B2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9D4514">
        <w:rPr>
          <w:rFonts w:ascii="Arial" w:hAnsi="Arial" w:cs="Arial"/>
          <w:i/>
          <w:iCs/>
          <w:sz w:val="20"/>
          <w:szCs w:val="20"/>
        </w:rPr>
        <w:t>39/105/22; 39/104/22;39/151/22</w:t>
      </w:r>
    </w:p>
    <w:p w14:paraId="3F663F80" w14:textId="047B0FF5" w:rsidR="00DE6402" w:rsidRDefault="00DE6402" w:rsidP="00A266B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>
        <w:rPr>
          <w:rFonts w:ascii="Arial" w:hAnsi="Arial" w:cs="Arial"/>
          <w:b/>
          <w:sz w:val="20"/>
          <w:szCs w:val="20"/>
        </w:rPr>
        <w:t xml:space="preserve">dla Wydziału Matematyki </w:t>
      </w:r>
      <w:r w:rsidR="00673D2A">
        <w:rPr>
          <w:rFonts w:ascii="Arial" w:hAnsi="Arial" w:cs="Arial"/>
          <w:b/>
          <w:sz w:val="20"/>
          <w:szCs w:val="20"/>
        </w:rPr>
        <w:br/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i Nauk Informacyjnych</w:t>
      </w:r>
      <w:bookmarkEnd w:id="1"/>
      <w:bookmarkEnd w:id="2"/>
      <w:r>
        <w:rPr>
          <w:rFonts w:ascii="Arial" w:hAnsi="Arial" w:cs="Arial"/>
          <w:b/>
          <w:sz w:val="20"/>
          <w:szCs w:val="20"/>
        </w:rPr>
        <w:t xml:space="preserve">, </w:t>
      </w:r>
      <w:bookmarkStart w:id="4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5" w:name="_Hlk83723884"/>
      <w:bookmarkEnd w:id="4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5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509ED5D5" w14:textId="6A0821E4" w:rsidR="00DE6402" w:rsidRPr="00A13471" w:rsidRDefault="00DE6402" w:rsidP="00A266BD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A1347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A13471">
        <w:rPr>
          <w:rFonts w:ascii="Arial" w:hAnsi="Arial" w:cs="Arial"/>
          <w:b/>
          <w:sz w:val="20"/>
          <w:szCs w:val="20"/>
        </w:rPr>
        <w:t xml:space="preserve">: </w:t>
      </w:r>
      <w:r w:rsidRPr="00A13471">
        <w:rPr>
          <w:rFonts w:ascii="Arial" w:hAnsi="Arial" w:cs="Arial"/>
          <w:b/>
          <w:sz w:val="20"/>
        </w:rPr>
        <w:t xml:space="preserve">Dostawa </w:t>
      </w:r>
      <w:r>
        <w:rPr>
          <w:rFonts w:ascii="Arial" w:hAnsi="Arial" w:cs="Arial"/>
          <w:b/>
          <w:sz w:val="20"/>
        </w:rPr>
        <w:t>monitorów,</w:t>
      </w:r>
    </w:p>
    <w:p w14:paraId="787E3F64" w14:textId="740381FD" w:rsidR="00DE6402" w:rsidRDefault="00DE6402" w:rsidP="00DE6402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2640"/>
        <w:gridCol w:w="6096"/>
        <w:gridCol w:w="5210"/>
      </w:tblGrid>
      <w:tr w:rsidR="007D7B96" w14:paraId="442F123F" w14:textId="77777777" w:rsidTr="007D7B96">
        <w:tc>
          <w:tcPr>
            <w:tcW w:w="615" w:type="dxa"/>
            <w:vAlign w:val="center"/>
          </w:tcPr>
          <w:p w14:paraId="760D4381" w14:textId="77777777" w:rsidR="007D7B96" w:rsidRDefault="007D7B96" w:rsidP="002B1A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0" w:type="dxa"/>
            <w:vAlign w:val="center"/>
          </w:tcPr>
          <w:p w14:paraId="75E3AB8A" w14:textId="77777777" w:rsidR="007D7B96" w:rsidRDefault="007D7B96" w:rsidP="002B1A9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6" w:type="dxa"/>
            <w:vAlign w:val="center"/>
          </w:tcPr>
          <w:p w14:paraId="3A38BAC1" w14:textId="77777777" w:rsidR="007D7B96" w:rsidRDefault="007D7B96" w:rsidP="002B1A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09" w:type="dxa"/>
            <w:vAlign w:val="center"/>
          </w:tcPr>
          <w:p w14:paraId="2D614E10" w14:textId="77777777" w:rsidR="007D7B96" w:rsidRDefault="007D7B96" w:rsidP="002B1A9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08FC8E63" w14:textId="77777777" w:rsidR="007D7B96" w:rsidRDefault="007D7B96" w:rsidP="002B1A9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BEF25E2" w14:textId="77777777" w:rsidR="007D7B96" w:rsidRDefault="007D7B96" w:rsidP="002B1A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008D389B" w14:textId="77777777" w:rsidR="007D7B96" w:rsidRDefault="007D7B96" w:rsidP="002B1A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4C13C32" w14:textId="77777777" w:rsidR="007D7B96" w:rsidRDefault="007D7B96" w:rsidP="002B1A9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402" w14:paraId="0CEB77D0" w14:textId="77777777" w:rsidTr="00BB23B0">
        <w:trPr>
          <w:trHeight w:val="849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3484DD82" w14:textId="77777777" w:rsidR="00DE6402" w:rsidRPr="00DE6402" w:rsidRDefault="00DE64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3"/>
            <w:shd w:val="clear" w:color="auto" w:fill="D9D9D9" w:themeFill="background1" w:themeFillShade="D9"/>
            <w:vAlign w:val="center"/>
          </w:tcPr>
          <w:p w14:paraId="6A02EA82" w14:textId="536611AD" w:rsidR="00DE6402" w:rsidRPr="00BB23B0" w:rsidRDefault="00DE6402" w:rsidP="00BB23B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E6402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Monitor komputerowy – typ M1 1 szt.</w:t>
            </w:r>
          </w:p>
        </w:tc>
      </w:tr>
      <w:tr w:rsidR="00DE6402" w14:paraId="1D34E250" w14:textId="77777777" w:rsidTr="00B80AB1">
        <w:trPr>
          <w:trHeight w:val="1070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7F570917" w14:textId="77777777" w:rsidR="00DE6402" w:rsidRPr="00DE6402" w:rsidRDefault="00DE6402" w:rsidP="00DE640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6402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DE640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E640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904A4FA" w14:textId="77777777" w:rsidR="00DE6402" w:rsidRPr="00DE6402" w:rsidRDefault="00DE6402" w:rsidP="00DE640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E6402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DE640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239DAC5" w14:textId="3A7D3DA5" w:rsidR="00DE6402" w:rsidRPr="00DE6402" w:rsidRDefault="00DE6402" w:rsidP="00DE640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E6402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88563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DE6402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DE640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E6CC100" w14:textId="108A8A24" w:rsidR="00DE6402" w:rsidRPr="00DE6402" w:rsidRDefault="00DE6402" w:rsidP="00DE6402">
            <w:pPr>
              <w:pStyle w:val="StandardowyZadanie"/>
              <w:spacing w:before="120" w:after="160"/>
              <w:rPr>
                <w:rFonts w:ascii="Arial" w:hAnsi="Arial" w:cs="Arial"/>
                <w:sz w:val="20"/>
                <w:szCs w:val="20"/>
              </w:rPr>
            </w:pPr>
            <w:r w:rsidRPr="00DE64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DE6402" w14:paraId="1DC6A965" w14:textId="77777777" w:rsidTr="007D7B96">
        <w:trPr>
          <w:trHeight w:val="1070"/>
        </w:trPr>
        <w:tc>
          <w:tcPr>
            <w:tcW w:w="615" w:type="dxa"/>
            <w:vAlign w:val="center"/>
          </w:tcPr>
          <w:p w14:paraId="2C58C1AF" w14:textId="77777777" w:rsidR="00DE6402" w:rsidRDefault="00DE64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Align w:val="center"/>
          </w:tcPr>
          <w:p w14:paraId="640B28EB" w14:textId="3D5F7C7E" w:rsidR="00DE6402" w:rsidRDefault="00DE6402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095" w:type="dxa"/>
            <w:vAlign w:val="center"/>
          </w:tcPr>
          <w:p w14:paraId="1B2DB11D" w14:textId="707DE34E" w:rsidR="00DE6402" w:rsidRPr="009416CD" w:rsidRDefault="00DE6402" w:rsidP="009416C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9416CD">
              <w:rPr>
                <w:rFonts w:ascii="Arial" w:eastAsia="Calibri" w:hAnsi="Arial"/>
                <w:sz w:val="20"/>
                <w:szCs w:val="20"/>
              </w:rPr>
              <w:t>34 cali, format obrazu 21:9</w:t>
            </w:r>
          </w:p>
        </w:tc>
        <w:tc>
          <w:tcPr>
            <w:tcW w:w="5210" w:type="dxa"/>
            <w:vAlign w:val="center"/>
          </w:tcPr>
          <w:p w14:paraId="28D72CA0" w14:textId="77777777" w:rsidR="003F7764" w:rsidRDefault="003F7764" w:rsidP="003F776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2F07509" w14:textId="61D7C0FA" w:rsidR="00DE6402" w:rsidRDefault="003F7764" w:rsidP="003F7764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2977F23E" w14:textId="77777777" w:rsidTr="007D7B96">
        <w:trPr>
          <w:trHeight w:val="2032"/>
        </w:trPr>
        <w:tc>
          <w:tcPr>
            <w:tcW w:w="615" w:type="dxa"/>
            <w:vAlign w:val="center"/>
          </w:tcPr>
          <w:p w14:paraId="40602055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Align w:val="center"/>
          </w:tcPr>
          <w:p w14:paraId="42C53871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095" w:type="dxa"/>
            <w:vAlign w:val="center"/>
          </w:tcPr>
          <w:p w14:paraId="23131F8B" w14:textId="4D044329" w:rsidR="00CA452D" w:rsidRDefault="0036119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atowa, kontrast, czasy reakcji  i odwzorowanie czerni na poziomie matrycy typu VA</w:t>
            </w:r>
          </w:p>
          <w:p w14:paraId="2FADDED4" w14:textId="6113B69E" w:rsidR="00CA452D" w:rsidRDefault="0036119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akrzywiony ekran</w:t>
            </w:r>
          </w:p>
          <w:p w14:paraId="3C4A41DC" w14:textId="75F48788" w:rsidR="00CA452D" w:rsidRDefault="0036119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bsługa HDR 10</w:t>
            </w:r>
          </w:p>
          <w:p w14:paraId="07CD5C68" w14:textId="4847EEF0" w:rsidR="00CA452D" w:rsidRDefault="00361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 xml:space="preserve">dświeżanie obrazu minimum 160 </w:t>
            </w:r>
            <w:proofErr w:type="spellStart"/>
            <w:r w:rsidR="009A42B2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</w:p>
          <w:p w14:paraId="6C5EC032" w14:textId="25B263BB" w:rsidR="00CA452D" w:rsidRDefault="00361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>dwzorowanie przestrzeni barw sRGB:99%</w:t>
            </w:r>
          </w:p>
          <w:p w14:paraId="0A0023C5" w14:textId="2D92DD2C" w:rsidR="00CA452D" w:rsidRDefault="003611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>asność minimum 300 cd/m</w:t>
            </w:r>
            <w:r w:rsidR="009A42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10" w:type="dxa"/>
            <w:vAlign w:val="center"/>
          </w:tcPr>
          <w:p w14:paraId="4268FBBB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08E137E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746C3F1" w14:textId="77777777" w:rsidR="003F7764" w:rsidRDefault="003F7764" w:rsidP="003F776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D546371" w14:textId="60D7B6B6" w:rsidR="00CA452D" w:rsidRDefault="003F7764" w:rsidP="003F776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2E3E3DB1" w14:textId="77777777" w:rsidTr="007D7B96">
        <w:tc>
          <w:tcPr>
            <w:tcW w:w="615" w:type="dxa"/>
            <w:vAlign w:val="center"/>
          </w:tcPr>
          <w:p w14:paraId="799508AA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57A6149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095" w:type="dxa"/>
            <w:vAlign w:val="center"/>
          </w:tcPr>
          <w:p w14:paraId="22F30D5B" w14:textId="4951BDD6" w:rsidR="00CA452D" w:rsidRDefault="00CA107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rzynajmniej 3440 na 1440 (UWQHD)</w:t>
            </w:r>
          </w:p>
        </w:tc>
        <w:tc>
          <w:tcPr>
            <w:tcW w:w="5210" w:type="dxa"/>
            <w:vAlign w:val="center"/>
          </w:tcPr>
          <w:p w14:paraId="61541BBF" w14:textId="77777777" w:rsidR="00CA452D" w:rsidRDefault="00CA452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2B9575C" w14:textId="77777777" w:rsidR="00CA452D" w:rsidRDefault="00CA4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56B7F2" w14:textId="77777777" w:rsidR="003F7764" w:rsidRDefault="003F7764" w:rsidP="003F776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61593AA" w14:textId="77777777" w:rsidR="00CA452D" w:rsidRDefault="003F7764" w:rsidP="003F77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62A7BAD" w14:textId="77777777" w:rsidR="003F7764" w:rsidRDefault="003F7764" w:rsidP="003F77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C76A254" w14:textId="54CEA205" w:rsidR="003F7764" w:rsidRDefault="003F7764" w:rsidP="003F77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452D" w14:paraId="1C5FED88" w14:textId="77777777" w:rsidTr="007D7B96">
        <w:tc>
          <w:tcPr>
            <w:tcW w:w="615" w:type="dxa"/>
            <w:vAlign w:val="center"/>
          </w:tcPr>
          <w:p w14:paraId="24D18C97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60B35CE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095" w:type="dxa"/>
            <w:vAlign w:val="center"/>
          </w:tcPr>
          <w:p w14:paraId="471BD51C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HDMI – 2 szt.</w:t>
            </w:r>
          </w:p>
          <w:p w14:paraId="11CB72A2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1.4</w:t>
            </w:r>
          </w:p>
          <w:p w14:paraId="44F97410" w14:textId="142F113B" w:rsidR="00CA452D" w:rsidRDefault="00CA107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9A42B2">
              <w:rPr>
                <w:rFonts w:ascii="Arial" w:eastAsia="Calibri" w:hAnsi="Arial"/>
                <w:sz w:val="20"/>
                <w:szCs w:val="20"/>
              </w:rPr>
              <w:t xml:space="preserve">yjście słuchawkowe </w:t>
            </w:r>
          </w:p>
          <w:p w14:paraId="30E66108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USB 3.1 Gen. 1 – 2 szt.</w:t>
            </w:r>
          </w:p>
          <w:p w14:paraId="01A45AD7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>typ</w:t>
            </w:r>
            <w:proofErr w:type="spellEnd"/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-C z </w:t>
            </w:r>
            <w:proofErr w:type="spellStart"/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>obsługą</w:t>
            </w:r>
            <w:proofErr w:type="spellEnd"/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DisplayPort </w:t>
            </w:r>
            <w:proofErr w:type="spellStart"/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>i</w:t>
            </w:r>
            <w:proofErr w:type="spellEnd"/>
            <w:r w:rsidRPr="007D7B96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Power Delivery</w:t>
            </w:r>
          </w:p>
          <w:p w14:paraId="112533DF" w14:textId="447CC528" w:rsidR="0050256C" w:rsidRPr="007D7B96" w:rsidRDefault="0050256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  <w:vAlign w:val="center"/>
          </w:tcPr>
          <w:p w14:paraId="5B439BD2" w14:textId="77777777" w:rsidR="00CA452D" w:rsidRPr="007D7B96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BBDAEC4" w14:textId="77777777" w:rsidR="00CA452D" w:rsidRPr="007D7B96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6E6691F" w14:textId="77777777" w:rsidR="00CA452D" w:rsidRPr="007D7B96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105BB4E3" w14:textId="77777777" w:rsidR="00CA452D" w:rsidRPr="007D7B96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3E52A615" w14:textId="77777777" w:rsidR="003F7764" w:rsidRDefault="003F7764" w:rsidP="003F776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4F23ECC" w14:textId="03BA4395" w:rsidR="00CA452D" w:rsidRDefault="003F7764" w:rsidP="003F77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2BF85357" w14:textId="77777777" w:rsidTr="007D7B96">
        <w:tc>
          <w:tcPr>
            <w:tcW w:w="615" w:type="dxa"/>
            <w:vAlign w:val="center"/>
          </w:tcPr>
          <w:p w14:paraId="27283095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BDC841E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095" w:type="dxa"/>
            <w:vAlign w:val="center"/>
          </w:tcPr>
          <w:p w14:paraId="5D2994C8" w14:textId="77777777" w:rsidR="0050256C" w:rsidRDefault="0050256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65C55162" w14:textId="1E2DC69F" w:rsidR="00CA452D" w:rsidRDefault="00CA1074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egulacja kąta pochylenia oraz wysokości</w:t>
            </w:r>
          </w:p>
          <w:p w14:paraId="5DCFF850" w14:textId="76B056FC" w:rsidR="00CA452D" w:rsidRDefault="00CA1074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ożliwość montażu na ścianie w standardzie VESA</w:t>
            </w:r>
          </w:p>
          <w:p w14:paraId="0E75FB7E" w14:textId="0C33BA78" w:rsidR="00CA452D" w:rsidRDefault="00CA1074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iltr światła niebieskiego</w:t>
            </w:r>
          </w:p>
          <w:p w14:paraId="5F3DCFDD" w14:textId="0D1E4CB9" w:rsidR="00CA452D" w:rsidRDefault="00CA107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edukcja migotania</w:t>
            </w:r>
          </w:p>
          <w:p w14:paraId="598A6D04" w14:textId="77777777" w:rsidR="00CA452D" w:rsidRDefault="00CA107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g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łośniki stereo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 xml:space="preserve"> min 2x7W</w:t>
            </w:r>
          </w:p>
          <w:p w14:paraId="615C28E0" w14:textId="3C7B1968" w:rsidR="0050256C" w:rsidRDefault="005025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2799002E" w14:textId="77777777" w:rsidR="00CA452D" w:rsidRDefault="00CA452D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3A8A048" w14:textId="77777777" w:rsidR="00CA452D" w:rsidRDefault="00CA452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6719AD24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F1426C0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A225730" w14:textId="77777777" w:rsidR="003F7764" w:rsidRDefault="003F7764" w:rsidP="003F776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0EB9BE" w14:textId="0E2E74E1" w:rsidR="00CA452D" w:rsidRDefault="003F7764" w:rsidP="003F7764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                   Należy podać</w:t>
            </w:r>
          </w:p>
        </w:tc>
      </w:tr>
      <w:tr w:rsidR="00CA452D" w14:paraId="15C5E113" w14:textId="77777777" w:rsidTr="007D7B96">
        <w:tc>
          <w:tcPr>
            <w:tcW w:w="615" w:type="dxa"/>
            <w:vAlign w:val="center"/>
          </w:tcPr>
          <w:p w14:paraId="70A1F59D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Align w:val="center"/>
          </w:tcPr>
          <w:p w14:paraId="10586D0B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vAlign w:val="center"/>
          </w:tcPr>
          <w:p w14:paraId="19621F62" w14:textId="77777777" w:rsidR="002258F4" w:rsidRDefault="002258F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2B5BECC7" w14:textId="62029D87" w:rsidR="00CA452D" w:rsidRDefault="00D7597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abel HDMI,</w:t>
            </w:r>
          </w:p>
          <w:p w14:paraId="00976776" w14:textId="36FCEBB7" w:rsidR="00CA452D" w:rsidRDefault="00D7597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 xml:space="preserve">abel </w:t>
            </w:r>
            <w:proofErr w:type="spellStart"/>
            <w:r w:rsidR="009A42B2"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</w:p>
          <w:p w14:paraId="4B68D330" w14:textId="2EF583AB" w:rsidR="00CA452D" w:rsidRDefault="00D7597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abel USB typ-C</w:t>
            </w:r>
          </w:p>
          <w:p w14:paraId="0F7AB08F" w14:textId="09CAD3FE" w:rsidR="00CA452D" w:rsidRDefault="00D7597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abel zasilający</w:t>
            </w:r>
          </w:p>
          <w:p w14:paraId="693B2CAD" w14:textId="77777777" w:rsidR="00CA452D" w:rsidRDefault="00D7597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chwyt na kable</w:t>
            </w:r>
          </w:p>
          <w:p w14:paraId="70D40DE7" w14:textId="193D8C47" w:rsidR="0050256C" w:rsidRDefault="0050256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6C21B81B" w14:textId="77777777" w:rsidR="00691E33" w:rsidRDefault="00691E33" w:rsidP="00691E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F9943AB" w14:textId="64A0D9E5" w:rsidR="00CA452D" w:rsidRDefault="00691E33" w:rsidP="00691E3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7C27B179" w14:textId="77777777" w:rsidTr="00745160">
        <w:tc>
          <w:tcPr>
            <w:tcW w:w="615" w:type="dxa"/>
            <w:tcBorders>
              <w:top w:val="nil"/>
              <w:bottom w:val="single" w:sz="4" w:space="0" w:color="auto"/>
            </w:tcBorders>
            <w:vAlign w:val="center"/>
          </w:tcPr>
          <w:p w14:paraId="6358433B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14:paraId="4C182A84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14:paraId="39BAB56A" w14:textId="77777777" w:rsidR="002D5750" w:rsidRDefault="002D575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2252D25F" w14:textId="263E2914" w:rsidR="00CA452D" w:rsidRDefault="00D7597F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9A42B2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  <w:p w14:paraId="3D0FE7D8" w14:textId="77777777" w:rsidR="002D5750" w:rsidRDefault="002D575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5623DC00" w14:textId="5E5D5197" w:rsidR="002D5750" w:rsidRDefault="002D575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14:paraId="2CC7ECE8" w14:textId="77777777" w:rsidR="002258F4" w:rsidRDefault="002258F4" w:rsidP="00691E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F7AF964" w14:textId="77777777" w:rsidR="002258F4" w:rsidRDefault="002258F4" w:rsidP="002258F4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43A06588" w14:textId="77777777" w:rsidR="002258F4" w:rsidRDefault="002258F4" w:rsidP="00691E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698F2FE" w14:textId="2BBE6E76" w:rsidR="00691E33" w:rsidRDefault="00691E33" w:rsidP="00691E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203AEB9" w14:textId="77777777" w:rsidR="002258F4" w:rsidRDefault="00691E33" w:rsidP="002258F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60941A2" w14:textId="7B63E2E0" w:rsidR="002258F4" w:rsidRPr="002258F4" w:rsidRDefault="002258F4" w:rsidP="002258F4">
            <w:pPr>
              <w:pStyle w:val="Listapunktowana4"/>
              <w:rPr>
                <w:lang w:eastAsia="pl-PL"/>
              </w:rPr>
            </w:pPr>
          </w:p>
        </w:tc>
      </w:tr>
      <w:tr w:rsidR="009D4152" w:rsidRPr="0050256C" w14:paraId="5C0813C7" w14:textId="77777777" w:rsidTr="00745160">
        <w:tc>
          <w:tcPr>
            <w:tcW w:w="6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52F94" w14:textId="77777777" w:rsidR="009D4152" w:rsidRDefault="009D415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42277" w14:textId="77777777" w:rsidR="0050256C" w:rsidRDefault="0050256C" w:rsidP="0050256C">
            <w:pPr>
              <w:widowControl w:val="0"/>
              <w:rPr>
                <w:rFonts w:eastAsia="Calibri"/>
                <w:b/>
                <w:bCs/>
                <w:lang w:eastAsia="ar-SA"/>
              </w:rPr>
            </w:pPr>
          </w:p>
          <w:p w14:paraId="6C2F2E6C" w14:textId="4DDD6262" w:rsidR="009D4152" w:rsidRPr="0050256C" w:rsidRDefault="009D4152" w:rsidP="0050256C">
            <w:pPr>
              <w:widowControl w:val="0"/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Monitor komputerowy – typ M2 1 szt.</w:t>
            </w:r>
          </w:p>
          <w:p w14:paraId="583A9F8F" w14:textId="77777777" w:rsidR="009D4152" w:rsidRPr="0050256C" w:rsidRDefault="009D415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CA452D" w14:paraId="71CF8696" w14:textId="77777777" w:rsidTr="00B80AB1">
        <w:trPr>
          <w:trHeight w:val="1142"/>
        </w:trPr>
        <w:tc>
          <w:tcPr>
            <w:tcW w:w="14560" w:type="dxa"/>
            <w:gridSpan w:val="4"/>
            <w:shd w:val="clear" w:color="auto" w:fill="D9D9D9" w:themeFill="background1" w:themeFillShade="D9"/>
          </w:tcPr>
          <w:p w14:paraId="5695AC18" w14:textId="77777777" w:rsidR="00CA452D" w:rsidRDefault="009A42B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6F80410" w14:textId="77777777" w:rsidR="00CA452D" w:rsidRDefault="009A42B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3C0B081" w14:textId="2F173542" w:rsidR="00CA452D" w:rsidRDefault="009A42B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CD3C6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24024C7" w14:textId="77777777" w:rsidR="00CA452D" w:rsidRDefault="009A42B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A452D" w14:paraId="1E8916B5" w14:textId="77777777" w:rsidTr="007D7B96">
        <w:trPr>
          <w:trHeight w:val="1070"/>
        </w:trPr>
        <w:tc>
          <w:tcPr>
            <w:tcW w:w="615" w:type="dxa"/>
            <w:vAlign w:val="center"/>
          </w:tcPr>
          <w:p w14:paraId="416B0D59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Align w:val="center"/>
          </w:tcPr>
          <w:p w14:paraId="42EBEC9E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095" w:type="dxa"/>
            <w:vAlign w:val="center"/>
          </w:tcPr>
          <w:p w14:paraId="6FE148B4" w14:textId="77777777" w:rsidR="00CA452D" w:rsidRDefault="009A42B2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34 cali, format obrazu 21:9</w:t>
            </w:r>
          </w:p>
        </w:tc>
        <w:tc>
          <w:tcPr>
            <w:tcW w:w="5210" w:type="dxa"/>
            <w:vAlign w:val="center"/>
          </w:tcPr>
          <w:p w14:paraId="30AF2364" w14:textId="77777777" w:rsidR="00CA452D" w:rsidRDefault="00CA452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ED92DD" w14:textId="77777777" w:rsidR="00CA452D" w:rsidRDefault="00CA452D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A27F277" w14:textId="77777777" w:rsidR="00CA452D" w:rsidRDefault="00CA452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0AA839B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B0CBD9" w14:textId="35C3B93D" w:rsidR="00CA452D" w:rsidRDefault="006928BB" w:rsidP="006928BB">
            <w:pPr>
              <w:pStyle w:val="StandardowyZadanie"/>
              <w:spacing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  <w:r>
              <w:t xml:space="preserve"> </w:t>
            </w:r>
          </w:p>
        </w:tc>
      </w:tr>
      <w:tr w:rsidR="00CA452D" w14:paraId="78371A48" w14:textId="77777777" w:rsidTr="007D7B96">
        <w:tc>
          <w:tcPr>
            <w:tcW w:w="615" w:type="dxa"/>
            <w:vAlign w:val="center"/>
          </w:tcPr>
          <w:p w14:paraId="0C38CD30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Align w:val="center"/>
          </w:tcPr>
          <w:p w14:paraId="7A245D16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095" w:type="dxa"/>
            <w:vAlign w:val="center"/>
          </w:tcPr>
          <w:p w14:paraId="60140D1A" w14:textId="72C56B4E" w:rsidR="00CA452D" w:rsidRDefault="00113F2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atowa, LED, kontrast i odwzorowanie czerni na poziomie matrycy typu VA</w:t>
            </w:r>
          </w:p>
          <w:p w14:paraId="7C477EE0" w14:textId="4CACF029" w:rsidR="00CA452D" w:rsidRDefault="00113F2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akrzywiony ekran</w:t>
            </w:r>
          </w:p>
          <w:p w14:paraId="5DDB4ECF" w14:textId="35E0BB45" w:rsidR="00CA452D" w:rsidRDefault="00113F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>zęstotliwość odświeżania nie mniej niż 100 HZ</w:t>
            </w:r>
          </w:p>
          <w:p w14:paraId="416B49B8" w14:textId="1D32DC01" w:rsidR="00CA452D" w:rsidRDefault="00113F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>dwzorowanie przestrzeni barw nie słabsze niż DCI-P3: 90%, sRGB:120%</w:t>
            </w:r>
          </w:p>
          <w:p w14:paraId="4BF7EE9C" w14:textId="74FB342E" w:rsidR="00CA452D" w:rsidRDefault="00113F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>bsługująca HDR</w:t>
            </w:r>
          </w:p>
          <w:p w14:paraId="0189BD8D" w14:textId="7D100B23" w:rsidR="00CA452D" w:rsidRDefault="00113F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>asność nie mniejsza niż 500 cd/m</w:t>
            </w:r>
            <w:r w:rsidR="009A42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="009A42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14:paraId="1C398CC3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D9D3B4" w14:textId="782B4FB9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09E63A5" w14:textId="47617919" w:rsidR="006928BB" w:rsidRDefault="006928BB" w:rsidP="006928BB">
            <w:pPr>
              <w:pStyle w:val="Listapunktowana4"/>
              <w:rPr>
                <w:lang w:eastAsia="pl-PL"/>
              </w:rPr>
            </w:pPr>
          </w:p>
          <w:p w14:paraId="016F8ADA" w14:textId="77777777" w:rsidR="006928BB" w:rsidRPr="006928BB" w:rsidRDefault="006928BB" w:rsidP="006928BB">
            <w:pPr>
              <w:pStyle w:val="Listapunktowana4"/>
              <w:rPr>
                <w:lang w:eastAsia="pl-PL"/>
              </w:rPr>
            </w:pPr>
          </w:p>
          <w:p w14:paraId="72641FA7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4ADBCF6" w14:textId="061F41C8" w:rsidR="00CA452D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10BA9513" w14:textId="77777777" w:rsidTr="007D7B96">
        <w:tc>
          <w:tcPr>
            <w:tcW w:w="615" w:type="dxa"/>
            <w:vAlign w:val="center"/>
          </w:tcPr>
          <w:p w14:paraId="74F83217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0A698F5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095" w:type="dxa"/>
            <w:vAlign w:val="center"/>
          </w:tcPr>
          <w:p w14:paraId="4246F1E7" w14:textId="374151EB" w:rsidR="00CA452D" w:rsidRDefault="00FD77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rzynajmniej 3440 na 1440 (UWQHD)</w:t>
            </w:r>
          </w:p>
        </w:tc>
        <w:tc>
          <w:tcPr>
            <w:tcW w:w="5210" w:type="dxa"/>
            <w:vAlign w:val="center"/>
          </w:tcPr>
          <w:p w14:paraId="36BB1159" w14:textId="77777777" w:rsidR="00CA452D" w:rsidRDefault="00CA452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195426C" w14:textId="77777777" w:rsidR="00CA452D" w:rsidRDefault="00CA4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FF41A8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1868575" w14:textId="06869467" w:rsidR="00CA452D" w:rsidRDefault="006928BB" w:rsidP="006928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295BF235" w14:textId="77777777" w:rsidTr="007D7B96">
        <w:tc>
          <w:tcPr>
            <w:tcW w:w="615" w:type="dxa"/>
            <w:vAlign w:val="center"/>
          </w:tcPr>
          <w:p w14:paraId="60F5BCE3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E5C3924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095" w:type="dxa"/>
            <w:vAlign w:val="center"/>
          </w:tcPr>
          <w:p w14:paraId="4308EA67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HDMI 2.0</w:t>
            </w:r>
          </w:p>
          <w:p w14:paraId="48154078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72570745" w14:textId="37EE8396" w:rsidR="00CA452D" w:rsidRDefault="001802B4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9A42B2">
              <w:rPr>
                <w:rFonts w:ascii="Arial" w:eastAsia="Calibri" w:hAnsi="Arial"/>
                <w:sz w:val="20"/>
                <w:szCs w:val="20"/>
              </w:rPr>
              <w:t xml:space="preserve">yjście słuchawkowe </w:t>
            </w:r>
          </w:p>
          <w:p w14:paraId="0FBECD71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USB 3.1 Gen. 1 – 4 szt.</w:t>
            </w:r>
          </w:p>
          <w:p w14:paraId="25DC26C5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USB 3.2 Gen. 2 z funkcją „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delivery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>” min 90W</w:t>
            </w:r>
          </w:p>
          <w:p w14:paraId="09C80852" w14:textId="77777777" w:rsidR="00CA452D" w:rsidRDefault="009A42B2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USB typ-C </w:t>
            </w:r>
          </w:p>
        </w:tc>
        <w:tc>
          <w:tcPr>
            <w:tcW w:w="5210" w:type="dxa"/>
            <w:vAlign w:val="center"/>
          </w:tcPr>
          <w:p w14:paraId="59F3E078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BF73BA6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6B84A43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705C906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71B6F8C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D72D4D6" w14:textId="4292F532" w:rsidR="00CA452D" w:rsidRDefault="006928BB" w:rsidP="006928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541C4072" w14:textId="77777777" w:rsidTr="007D7B96">
        <w:tc>
          <w:tcPr>
            <w:tcW w:w="615" w:type="dxa"/>
            <w:vAlign w:val="center"/>
          </w:tcPr>
          <w:p w14:paraId="47679446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BB02408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095" w:type="dxa"/>
            <w:vAlign w:val="center"/>
          </w:tcPr>
          <w:p w14:paraId="5F63489B" w14:textId="6C38BEF2" w:rsidR="00CA452D" w:rsidRDefault="009B67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egulacja kąta pochylenia, wysokości oraz obrotu</w:t>
            </w:r>
          </w:p>
          <w:p w14:paraId="7EE54C54" w14:textId="69DF7E48" w:rsidR="00CA452D" w:rsidRDefault="009B67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ożliwość montażu na ścianie w standardzie VESA</w:t>
            </w:r>
          </w:p>
          <w:p w14:paraId="3DAE338B" w14:textId="1C4C55D5" w:rsidR="00CA452D" w:rsidRDefault="009B67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iltr światła niebieskiego</w:t>
            </w:r>
          </w:p>
          <w:p w14:paraId="5EFC2D3E" w14:textId="16F9EC92" w:rsidR="00CA452D" w:rsidRDefault="009B675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edukcja migotania</w:t>
            </w:r>
          </w:p>
          <w:p w14:paraId="0B6083E2" w14:textId="3B9178F1" w:rsidR="00CA452D" w:rsidRDefault="009B67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lastRenderedPageBreak/>
              <w:t>g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łośniki stereo o mocy min 5 W</w:t>
            </w:r>
          </w:p>
          <w:p w14:paraId="10B03F35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równoległa obsługa dwóch komputerów z przełącznikiem KVM</w:t>
            </w:r>
          </w:p>
          <w:p w14:paraId="5475A061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zabezpieczenia linką</w:t>
            </w:r>
          </w:p>
        </w:tc>
        <w:tc>
          <w:tcPr>
            <w:tcW w:w="5210" w:type="dxa"/>
            <w:vAlign w:val="center"/>
          </w:tcPr>
          <w:p w14:paraId="2EB70CF7" w14:textId="77777777" w:rsidR="00CA452D" w:rsidRDefault="00CA452D" w:rsidP="00D2002A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3F7923C4" w14:textId="77777777" w:rsidR="00CA452D" w:rsidRDefault="00CA452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7D8151D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F672C53" w14:textId="525E58C1" w:rsidR="00CA452D" w:rsidRDefault="006928BB" w:rsidP="006928B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CA452D" w14:paraId="7EA73F6E" w14:textId="77777777" w:rsidTr="007D7B96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5AE13C84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0DDB6B66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5B3DA8F" w14:textId="741F5855" w:rsidR="00CA452D" w:rsidRDefault="009B675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budowana kamera</w:t>
            </w:r>
          </w:p>
          <w:p w14:paraId="4FD463C2" w14:textId="3CD82624" w:rsidR="00CA452D" w:rsidRDefault="009B675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abel HDMI,</w:t>
            </w:r>
          </w:p>
          <w:p w14:paraId="2203F214" w14:textId="56D1872F" w:rsidR="00CA452D" w:rsidRDefault="009B675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 xml:space="preserve">abel </w:t>
            </w:r>
            <w:proofErr w:type="spellStart"/>
            <w:r w:rsidR="009A42B2"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</w:p>
          <w:p w14:paraId="0C6AB2A0" w14:textId="7B6F5EA8" w:rsidR="00CA452D" w:rsidRDefault="009B675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abel USB typ-C</w:t>
            </w:r>
          </w:p>
          <w:p w14:paraId="745350EE" w14:textId="66B57F56" w:rsidR="00CA452D" w:rsidRDefault="009B675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9A42B2">
              <w:rPr>
                <w:rFonts w:ascii="Arial" w:eastAsia="Calibri" w:hAnsi="Arial"/>
                <w:sz w:val="20"/>
                <w:szCs w:val="20"/>
              </w:rPr>
              <w:t>abel zasilający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2736F05C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A5C3698" w14:textId="01AFB3B8" w:rsidR="00CA452D" w:rsidRDefault="006928BB" w:rsidP="006928B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A452D" w14:paraId="1584490F" w14:textId="77777777" w:rsidTr="00D2002A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5379" w14:textId="77777777" w:rsidR="00CA452D" w:rsidRDefault="00CA452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342E" w14:textId="77777777" w:rsidR="00CA452D" w:rsidRDefault="009A42B2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9FDA" w14:textId="03661125" w:rsidR="00CA452D" w:rsidRDefault="002D32B7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9A42B2">
              <w:rPr>
                <w:rFonts w:ascii="Arial" w:eastAsia="Calibri" w:hAnsi="Arial"/>
                <w:sz w:val="20"/>
                <w:szCs w:val="20"/>
              </w:rPr>
              <w:t xml:space="preserve"> 36 miesięcy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FEFA" w14:textId="77777777" w:rsidR="00D66123" w:rsidRDefault="00D6612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876A0E" w14:textId="77777777" w:rsidR="00D66123" w:rsidRDefault="00D6612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2849F3" w14:textId="77777777" w:rsidR="00D66123" w:rsidRDefault="00D6612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C0ABF84" w14:textId="77777777" w:rsidR="006928BB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7446284" w14:textId="1361E58D" w:rsidR="00CA452D" w:rsidRDefault="006928BB" w:rsidP="006928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51FB6" w14:paraId="6EB58F11" w14:textId="77777777" w:rsidTr="00D200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076E1" w14:textId="77777777" w:rsidR="00B51FB6" w:rsidRPr="00B51FB6" w:rsidRDefault="00B51FB6" w:rsidP="006470B1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8B6A8" w14:textId="77777777" w:rsidR="00B51FB6" w:rsidRPr="00B51FB6" w:rsidRDefault="00B51FB6" w:rsidP="006470B1">
            <w:pPr>
              <w:widowControl w:val="0"/>
              <w:shd w:val="clear" w:color="auto" w:fill="D9D9D9" w:themeFill="background1" w:themeFillShade="D9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1107D3B" w14:textId="67E202D4" w:rsidR="00B51FB6" w:rsidRPr="00D2002A" w:rsidRDefault="00B51FB6" w:rsidP="00D2002A">
            <w:pPr>
              <w:widowControl w:val="0"/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F1100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Monitor komputerowy – typ B1 3 szt.</w:t>
            </w:r>
          </w:p>
          <w:p w14:paraId="3AF89D41" w14:textId="77777777" w:rsidR="00B51FB6" w:rsidRPr="00B51FB6" w:rsidRDefault="00B51FB6" w:rsidP="006470B1">
            <w:pPr>
              <w:pStyle w:val="StandardowyZadanie"/>
              <w:shd w:val="clear" w:color="auto" w:fill="D9D9D9" w:themeFill="background1" w:themeFillShade="D9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2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6"/>
        <w:gridCol w:w="5210"/>
      </w:tblGrid>
      <w:tr w:rsidR="007F1100" w:rsidRPr="007F1100" w14:paraId="48FCBFE6" w14:textId="77777777" w:rsidTr="00D2002A">
        <w:trPr>
          <w:trHeight w:val="1142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FD0CB" w14:textId="77777777" w:rsidR="007F1100" w:rsidRPr="007F1100" w:rsidRDefault="007F1100" w:rsidP="006470B1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7F11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7F110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F09A961" w14:textId="77777777" w:rsidR="007F1100" w:rsidRPr="007F1100" w:rsidRDefault="007F1100" w:rsidP="006470B1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7F110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0B3B978" w14:textId="79326575" w:rsidR="007F1100" w:rsidRPr="007F1100" w:rsidRDefault="007F1100" w:rsidP="006470B1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CD3C6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7F110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9DEF229" w14:textId="77777777" w:rsidR="007F1100" w:rsidRPr="007F1100" w:rsidRDefault="007F1100" w:rsidP="006470B1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7F1100" w:rsidRPr="007F1100" w14:paraId="491250F9" w14:textId="77777777" w:rsidTr="00D2002A">
        <w:trPr>
          <w:trHeight w:val="1070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235AB7F4" w14:textId="77777777" w:rsidR="007F1100" w:rsidRPr="007F1100" w:rsidRDefault="007F1100" w:rsidP="00B51FB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6A4FE241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15A7D6EB" w14:textId="77777777" w:rsidR="007F1100" w:rsidRPr="007F1100" w:rsidRDefault="007F1100" w:rsidP="00982F3C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27 cali, format obrazu 16:9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14:paraId="62ECC026" w14:textId="77777777" w:rsidR="007F1100" w:rsidRPr="007F1100" w:rsidRDefault="007F1100" w:rsidP="007F1100">
            <w:pPr>
              <w:widowControl w:val="0"/>
              <w:spacing w:before="12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2F945649" w14:textId="77777777" w:rsidR="007F1100" w:rsidRPr="007F1100" w:rsidRDefault="007F1100" w:rsidP="007F1100">
            <w:pPr>
              <w:widowControl w:val="0"/>
              <w:spacing w:before="12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8BEF83F" w14:textId="77777777" w:rsidR="007F1100" w:rsidRPr="007F1100" w:rsidRDefault="007F1100" w:rsidP="007F1100">
            <w:pPr>
              <w:widowControl w:val="0"/>
              <w:tabs>
                <w:tab w:val="left" w:pos="1209"/>
              </w:tabs>
              <w:spacing w:after="0" w:line="240" w:lineRule="auto"/>
              <w:ind w:left="1209" w:hanging="360"/>
              <w:contextualSpacing/>
              <w:rPr>
                <w:lang w:eastAsia="pl-PL"/>
              </w:rPr>
            </w:pPr>
          </w:p>
          <w:p w14:paraId="29067CF4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F2CE9CF" w14:textId="546C8A20" w:rsidR="007F1100" w:rsidRPr="007F1100" w:rsidRDefault="00D71E28" w:rsidP="00D71E2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  <w:r w:rsidRPr="007F1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1100" w:rsidRPr="007F1100" w14:paraId="0DC354BA" w14:textId="77777777" w:rsidTr="00B51FB6">
        <w:tc>
          <w:tcPr>
            <w:tcW w:w="616" w:type="dxa"/>
            <w:vAlign w:val="center"/>
          </w:tcPr>
          <w:p w14:paraId="5EB94D70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05DCB648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096" w:type="dxa"/>
            <w:vAlign w:val="center"/>
          </w:tcPr>
          <w:p w14:paraId="7F498D8B" w14:textId="74773ACD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atowa, kąty widzenia i czasy reakcji na poziomie matrycy typu IPS lub lepsze</w:t>
            </w:r>
          </w:p>
          <w:p w14:paraId="43C7FFD6" w14:textId="3590578B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odświetlenie LED</w:t>
            </w:r>
          </w:p>
          <w:p w14:paraId="6AAE95C6" w14:textId="7BB6B10F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ontrast statyczny min 1000:1</w:t>
            </w:r>
          </w:p>
          <w:p w14:paraId="46B4AF63" w14:textId="4669A5EE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c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zęstość odświeżania min 60Hz</w:t>
            </w:r>
          </w:p>
          <w:p w14:paraId="1CB9365E" w14:textId="12DFF377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bsługa HDR 10</w:t>
            </w:r>
          </w:p>
          <w:p w14:paraId="08677FFB" w14:textId="74BFEC7F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>asność minimum 350 cd/m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10" w:type="dxa"/>
            <w:vAlign w:val="center"/>
          </w:tcPr>
          <w:p w14:paraId="05A56CC5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364A77F7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EC7016B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5A2B33F" w14:textId="638E616D" w:rsidR="007F1100" w:rsidRPr="007F1100" w:rsidRDefault="00D71E28" w:rsidP="00D71E2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F1100" w:rsidRPr="007F1100" w14:paraId="230F2AC7" w14:textId="77777777" w:rsidTr="00B51FB6">
        <w:tc>
          <w:tcPr>
            <w:tcW w:w="616" w:type="dxa"/>
            <w:vAlign w:val="center"/>
          </w:tcPr>
          <w:p w14:paraId="19961912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E4C958A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096" w:type="dxa"/>
            <w:vAlign w:val="center"/>
          </w:tcPr>
          <w:p w14:paraId="4B11AC58" w14:textId="2782A7CC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rzynajmniej 3840 na 2160 (UHD)</w:t>
            </w:r>
          </w:p>
        </w:tc>
        <w:tc>
          <w:tcPr>
            <w:tcW w:w="5210" w:type="dxa"/>
            <w:vAlign w:val="center"/>
          </w:tcPr>
          <w:p w14:paraId="4CEFEBA2" w14:textId="2B2F9353" w:rsidR="00D71E28" w:rsidRDefault="00D71E28" w:rsidP="007F110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B339917" w14:textId="77777777" w:rsidR="00D71E28" w:rsidRPr="007F1100" w:rsidRDefault="00D71E28" w:rsidP="007F110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7420F370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2A15A3A" w14:textId="2F280F4B" w:rsidR="007F1100" w:rsidRPr="007F1100" w:rsidRDefault="00D71E28" w:rsidP="00D71E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F1100" w:rsidRPr="007F1100" w14:paraId="64FDD9E0" w14:textId="77777777" w:rsidTr="00B51FB6">
        <w:tc>
          <w:tcPr>
            <w:tcW w:w="616" w:type="dxa"/>
            <w:vAlign w:val="center"/>
          </w:tcPr>
          <w:p w14:paraId="17E8E79E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5D0A4B46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096" w:type="dxa"/>
            <w:vAlign w:val="center"/>
          </w:tcPr>
          <w:p w14:paraId="1B3EE666" w14:textId="77777777" w:rsidR="00C51F1B" w:rsidRDefault="00C51F1B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14:paraId="6EF6A314" w14:textId="0C9A6C71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HDMI – 2 szt.</w:t>
            </w:r>
          </w:p>
          <w:p w14:paraId="06DB30A1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7F1100"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 w:rsidRPr="007F1100">
              <w:rPr>
                <w:rFonts w:ascii="Arial" w:eastAsia="Calibri" w:hAnsi="Arial"/>
                <w:sz w:val="20"/>
                <w:szCs w:val="20"/>
              </w:rPr>
              <w:t xml:space="preserve">  –  1 szt.</w:t>
            </w:r>
          </w:p>
          <w:p w14:paraId="21E5356E" w14:textId="7FCD700B" w:rsidR="007F1100" w:rsidRP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yjście słuchawkowe – 1 szt.</w:t>
            </w:r>
          </w:p>
          <w:p w14:paraId="713F857D" w14:textId="69640C28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USB 3.1 Gen 1 – 4 szt.</w:t>
            </w:r>
            <w:r w:rsidR="00553E09">
              <w:rPr>
                <w:rFonts w:ascii="Arial" w:eastAsia="Calibri" w:hAnsi="Arial"/>
                <w:sz w:val="20"/>
                <w:szCs w:val="20"/>
              </w:rPr>
              <w:t>, p</w:t>
            </w:r>
            <w:r w:rsidRPr="007F1100">
              <w:rPr>
                <w:rFonts w:ascii="Arial" w:eastAsia="Calibri" w:hAnsi="Arial"/>
                <w:sz w:val="20"/>
                <w:szCs w:val="20"/>
              </w:rPr>
              <w:t>rzy czym przynajmniej jedno z funkcją ładowania</w:t>
            </w:r>
          </w:p>
          <w:p w14:paraId="2CF10605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 xml:space="preserve">ISB 3.1 Gen. 1 </w:t>
            </w:r>
            <w:proofErr w:type="spellStart"/>
            <w:r w:rsidRPr="007F1100">
              <w:rPr>
                <w:rFonts w:ascii="Arial" w:eastAsia="Calibri" w:hAnsi="Arial"/>
                <w:sz w:val="20"/>
                <w:szCs w:val="20"/>
              </w:rPr>
              <w:t>Type</w:t>
            </w:r>
            <w:proofErr w:type="spellEnd"/>
            <w:r w:rsidRPr="007F1100">
              <w:rPr>
                <w:rFonts w:ascii="Arial" w:eastAsia="Calibri" w:hAnsi="Arial"/>
                <w:sz w:val="20"/>
                <w:szCs w:val="20"/>
              </w:rPr>
              <w:t>- B</w:t>
            </w:r>
          </w:p>
          <w:p w14:paraId="3C93C933" w14:textId="77777777" w:rsidR="007F1100" w:rsidRDefault="00D50EE6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g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łośniki stereo po min 2W</w:t>
            </w:r>
          </w:p>
          <w:p w14:paraId="3580C02A" w14:textId="375B1725" w:rsidR="00C51F1B" w:rsidRPr="007F1100" w:rsidRDefault="00C51F1B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2758D6A3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162EFAB7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23550D9B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10F7C5F5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34DA172F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DCBF836" w14:textId="2DB82FE1" w:rsidR="007F1100" w:rsidRPr="007F1100" w:rsidRDefault="00D71E28" w:rsidP="00D71E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F1100" w:rsidRPr="007F1100" w14:paraId="6953D09A" w14:textId="77777777" w:rsidTr="00B51FB6">
        <w:tc>
          <w:tcPr>
            <w:tcW w:w="616" w:type="dxa"/>
            <w:vAlign w:val="center"/>
          </w:tcPr>
          <w:p w14:paraId="799C514B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7CE7B22A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096" w:type="dxa"/>
            <w:vAlign w:val="center"/>
          </w:tcPr>
          <w:p w14:paraId="5FAAE247" w14:textId="7DB5BCBE" w:rsidR="007F1100" w:rsidRPr="007F1100" w:rsidRDefault="00C5325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egulacja kąta pochylenia, wysokości oraz obrotu</w:t>
            </w:r>
          </w:p>
          <w:p w14:paraId="3F22E909" w14:textId="77777777" w:rsidR="00BB09FD" w:rsidRDefault="00C5325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 xml:space="preserve">ożliwość montażu na ścianie w standardzie VESA, </w:t>
            </w:r>
          </w:p>
          <w:p w14:paraId="39B7A2B9" w14:textId="642D765E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odłączana podstawa</w:t>
            </w:r>
          </w:p>
          <w:p w14:paraId="54EA6062" w14:textId="67C33ABA" w:rsidR="007F1100" w:rsidRPr="007F1100" w:rsidRDefault="00C5325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edukcja migotania</w:t>
            </w:r>
          </w:p>
          <w:p w14:paraId="1EB5967E" w14:textId="77777777" w:rsidR="007F1100" w:rsidRDefault="00C5325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budowany HUB USB</w:t>
            </w:r>
          </w:p>
          <w:p w14:paraId="3E806CE3" w14:textId="689E5F29" w:rsidR="00C51F1B" w:rsidRPr="007F1100" w:rsidRDefault="00C51F1B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5FDE1FC6" w14:textId="77777777" w:rsidR="007F1100" w:rsidRPr="007F1100" w:rsidRDefault="007F1100" w:rsidP="007F1100">
            <w:pPr>
              <w:widowControl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775CA91" w14:textId="77777777" w:rsidR="007F1100" w:rsidRPr="007F1100" w:rsidRDefault="007F1100" w:rsidP="007F1100">
            <w:pPr>
              <w:widowControl w:val="0"/>
              <w:tabs>
                <w:tab w:val="left" w:pos="1209"/>
              </w:tabs>
              <w:spacing w:after="0" w:line="240" w:lineRule="auto"/>
              <w:ind w:left="1209" w:hanging="360"/>
              <w:contextualSpacing/>
              <w:rPr>
                <w:lang w:eastAsia="pl-PL"/>
              </w:rPr>
            </w:pPr>
          </w:p>
          <w:p w14:paraId="2CE8FC23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011D8DEE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5567F8FF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D78AB64" w14:textId="0E32ECA9" w:rsidR="007F1100" w:rsidRPr="007F1100" w:rsidRDefault="00D71E28" w:rsidP="00D71E28">
            <w:pPr>
              <w:widowControl w:val="0"/>
              <w:tabs>
                <w:tab w:val="left" w:pos="1209"/>
              </w:tabs>
              <w:spacing w:after="0" w:line="240" w:lineRule="auto"/>
              <w:ind w:left="1209" w:hanging="360"/>
              <w:contextualSpacing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7F1100" w:rsidRPr="007F1100" w14:paraId="02912F22" w14:textId="77777777" w:rsidTr="00B51FB6">
        <w:tc>
          <w:tcPr>
            <w:tcW w:w="616" w:type="dxa"/>
            <w:vAlign w:val="center"/>
          </w:tcPr>
          <w:p w14:paraId="4F768367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109BEFFF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6" w:type="dxa"/>
            <w:vAlign w:val="center"/>
          </w:tcPr>
          <w:p w14:paraId="4952BA7D" w14:textId="36D9B08B" w:rsidR="007F1100" w:rsidRPr="007F1100" w:rsidRDefault="00C5325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abel HDMI,</w:t>
            </w:r>
          </w:p>
          <w:p w14:paraId="05C937BD" w14:textId="0A7BA3A8" w:rsidR="007F1100" w:rsidRPr="007F1100" w:rsidRDefault="00C5325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 xml:space="preserve">abel </w:t>
            </w:r>
            <w:proofErr w:type="spellStart"/>
            <w:r w:rsidR="007F1100" w:rsidRPr="007F1100"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</w:p>
          <w:p w14:paraId="136BF779" w14:textId="358CD369" w:rsidR="007F1100" w:rsidRPr="007F1100" w:rsidRDefault="00C5325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abel zasilający</w:t>
            </w:r>
          </w:p>
        </w:tc>
        <w:tc>
          <w:tcPr>
            <w:tcW w:w="5210" w:type="dxa"/>
            <w:vAlign w:val="center"/>
          </w:tcPr>
          <w:p w14:paraId="7E82E7A9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86F9F73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A38FD78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37EAE1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1613C6D" w14:textId="4760A21C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919EC75" w14:textId="3A5828C5" w:rsidR="007F1100" w:rsidRPr="007F1100" w:rsidRDefault="00D71E28" w:rsidP="00D71E28">
            <w:pPr>
              <w:widowControl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F1100" w:rsidRPr="007F1100" w14:paraId="5F0ACFAF" w14:textId="77777777" w:rsidTr="00B51FB6">
        <w:tc>
          <w:tcPr>
            <w:tcW w:w="616" w:type="dxa"/>
            <w:tcBorders>
              <w:top w:val="nil"/>
            </w:tcBorders>
            <w:vAlign w:val="center"/>
          </w:tcPr>
          <w:p w14:paraId="16C9CAAD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5670FF7A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14:paraId="4805D7BE" w14:textId="110C1DB3" w:rsidR="007F1100" w:rsidRPr="007F1100" w:rsidRDefault="00C5325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 xml:space="preserve"> 36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14:paraId="68990068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80DC80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5494D81" w14:textId="77777777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FE64D2C" w14:textId="1E97EC19" w:rsidR="00D71E28" w:rsidRDefault="00D71E28" w:rsidP="00D71E2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FB933F3" w14:textId="012B570C" w:rsidR="007F1100" w:rsidRPr="007F1100" w:rsidRDefault="00D71E28" w:rsidP="00D71E2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B09FD" w:rsidRPr="00C51F1B" w14:paraId="6D49C909" w14:textId="77777777" w:rsidTr="00C51F1B">
        <w:tc>
          <w:tcPr>
            <w:tcW w:w="61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04CD74" w14:textId="77777777" w:rsidR="00BB09FD" w:rsidRPr="007F1100" w:rsidRDefault="00BB09FD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4ABA9D0" w14:textId="77777777" w:rsidR="00C51F1B" w:rsidRDefault="00C51F1B" w:rsidP="00BB09FD">
            <w:pPr>
              <w:widowControl w:val="0"/>
              <w:rPr>
                <w:rFonts w:eastAsia="Calibri"/>
                <w:b/>
                <w:bCs/>
                <w:lang w:eastAsia="ar-SA"/>
              </w:rPr>
            </w:pPr>
          </w:p>
          <w:p w14:paraId="22F57813" w14:textId="31A86807" w:rsidR="00BB09FD" w:rsidRPr="007F1100" w:rsidRDefault="00BB09FD" w:rsidP="00BB09FD">
            <w:pPr>
              <w:widowControl w:val="0"/>
              <w:rPr>
                <w:b/>
                <w:bCs/>
                <w:lang w:eastAsia="ar-SA"/>
              </w:rPr>
            </w:pPr>
            <w:r w:rsidRPr="007F1100">
              <w:rPr>
                <w:rFonts w:eastAsia="Calibri"/>
                <w:b/>
                <w:bCs/>
                <w:lang w:eastAsia="ar-SA"/>
              </w:rPr>
              <w:t>Monitor komputerowy – typ B2 2 szt.</w:t>
            </w:r>
          </w:p>
          <w:p w14:paraId="09F73F73" w14:textId="77777777" w:rsidR="00BB09FD" w:rsidRPr="00C51F1B" w:rsidRDefault="00BB09FD" w:rsidP="00C51F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</w:tc>
      </w:tr>
      <w:tr w:rsidR="007F1100" w:rsidRPr="007F1100" w14:paraId="5CC69408" w14:textId="77777777" w:rsidTr="006470B1">
        <w:trPr>
          <w:trHeight w:val="1142"/>
        </w:trPr>
        <w:tc>
          <w:tcPr>
            <w:tcW w:w="14560" w:type="dxa"/>
            <w:gridSpan w:val="4"/>
            <w:shd w:val="clear" w:color="auto" w:fill="D9D9D9" w:themeFill="background1" w:themeFillShade="D9"/>
          </w:tcPr>
          <w:p w14:paraId="66F085B2" w14:textId="77777777" w:rsidR="007F1100" w:rsidRPr="007F1100" w:rsidRDefault="007F1100" w:rsidP="007F110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7F110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7F110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445F912" w14:textId="77777777" w:rsidR="007F1100" w:rsidRPr="007F1100" w:rsidRDefault="007F1100" w:rsidP="007F110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7F110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B710798" w14:textId="32FC843F" w:rsidR="007F1100" w:rsidRPr="007F1100" w:rsidRDefault="007F1100" w:rsidP="007F110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CD3C6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 w:rsidRPr="007F110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A3D4D2D" w14:textId="77777777" w:rsidR="007F1100" w:rsidRPr="007F1100" w:rsidRDefault="007F1100" w:rsidP="007F110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10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7F1100" w:rsidRPr="007F1100" w14:paraId="3C049DC2" w14:textId="77777777" w:rsidTr="00B51FB6">
        <w:trPr>
          <w:trHeight w:val="1070"/>
        </w:trPr>
        <w:tc>
          <w:tcPr>
            <w:tcW w:w="616" w:type="dxa"/>
            <w:vAlign w:val="center"/>
          </w:tcPr>
          <w:p w14:paraId="4929EB32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6830B368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096" w:type="dxa"/>
            <w:vAlign w:val="center"/>
          </w:tcPr>
          <w:p w14:paraId="2F5F793E" w14:textId="77777777" w:rsidR="007F1100" w:rsidRPr="007F1100" w:rsidRDefault="007F1100" w:rsidP="00553C7A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35 cali, format obrazu 21:9</w:t>
            </w:r>
          </w:p>
        </w:tc>
        <w:tc>
          <w:tcPr>
            <w:tcW w:w="5210" w:type="dxa"/>
            <w:vAlign w:val="center"/>
          </w:tcPr>
          <w:p w14:paraId="7CBB1EE7" w14:textId="77777777" w:rsidR="007F1100" w:rsidRPr="007F1100" w:rsidRDefault="007F1100" w:rsidP="007F1100">
            <w:pPr>
              <w:widowControl w:val="0"/>
              <w:spacing w:before="12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0432BBCE" w14:textId="77777777" w:rsidR="007F1100" w:rsidRPr="007F1100" w:rsidRDefault="007F1100" w:rsidP="00F455A9">
            <w:pPr>
              <w:widowControl w:val="0"/>
              <w:tabs>
                <w:tab w:val="left" w:pos="1209"/>
              </w:tabs>
              <w:spacing w:after="0" w:line="240" w:lineRule="auto"/>
              <w:contextualSpacing/>
              <w:rPr>
                <w:lang w:eastAsia="pl-PL"/>
              </w:rPr>
            </w:pPr>
          </w:p>
          <w:p w14:paraId="017903C1" w14:textId="77777777" w:rsidR="00F455A9" w:rsidRDefault="00F455A9" w:rsidP="00F455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4F8132F" w14:textId="65191961" w:rsidR="007F1100" w:rsidRPr="007F1100" w:rsidRDefault="00F455A9" w:rsidP="00F455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  <w:r w:rsidRPr="007F1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1100" w:rsidRPr="007F1100" w14:paraId="6B22C902" w14:textId="77777777" w:rsidTr="00B51FB6">
        <w:tc>
          <w:tcPr>
            <w:tcW w:w="616" w:type="dxa"/>
            <w:vAlign w:val="center"/>
          </w:tcPr>
          <w:p w14:paraId="1824F159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5C4B9CF3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096" w:type="dxa"/>
            <w:vAlign w:val="center"/>
          </w:tcPr>
          <w:p w14:paraId="5BD10A44" w14:textId="46D181BA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atowa, LED, kontrast i odwzorowanie czerni na poziomie matrycy typu VA</w:t>
            </w:r>
          </w:p>
          <w:p w14:paraId="7D83B36F" w14:textId="081962D7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akrzywiony ekran</w:t>
            </w:r>
          </w:p>
          <w:p w14:paraId="40879645" w14:textId="5D3F6F8F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>zęstotliwość odświeżania nie mniej niż 100 HZ</w:t>
            </w:r>
          </w:p>
          <w:p w14:paraId="2C9CB31A" w14:textId="69C1CADD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ontrast statyczny min 2500:1</w:t>
            </w:r>
          </w:p>
          <w:p w14:paraId="128FC4B7" w14:textId="21B2AEB5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>dwzorowanie przestrzeni barw nie słabsze niż sRGB:99%</w:t>
            </w:r>
          </w:p>
          <w:p w14:paraId="307A52E9" w14:textId="18E6F153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>bsługująca HDR 10</w:t>
            </w:r>
          </w:p>
          <w:p w14:paraId="5FCB717C" w14:textId="0D98C10E" w:rsidR="007F1100" w:rsidRPr="007F1100" w:rsidRDefault="00553C7A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>asność nie mniejsza niż 300 cd/m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14:paraId="1ACD8EC5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5AEAE48C" w14:textId="2B70234F" w:rsid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08076AB0" w14:textId="1F94A560" w:rsidR="00F455A9" w:rsidRDefault="00F455A9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249919A3" w14:textId="207939D0" w:rsidR="00F455A9" w:rsidRDefault="00F455A9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5ABB1DC" w14:textId="06D321D6" w:rsidR="00F455A9" w:rsidRDefault="00F455A9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CC5CB35" w14:textId="7B11A07E" w:rsidR="00F455A9" w:rsidRDefault="00F455A9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E4705DF" w14:textId="35B91ED8" w:rsidR="00F455A9" w:rsidRDefault="00F455A9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19E10E6D" w14:textId="77777777" w:rsidR="00F455A9" w:rsidRPr="007F1100" w:rsidRDefault="00F455A9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143614F5" w14:textId="77777777" w:rsidR="00F455A9" w:rsidRDefault="00F455A9" w:rsidP="00F455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28E3AE" w14:textId="77777777" w:rsidR="007F1100" w:rsidRDefault="00F455A9" w:rsidP="00F455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1DA704CE" w14:textId="77777777" w:rsidR="00F455A9" w:rsidRDefault="00F455A9" w:rsidP="00F455A9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sz w:val="16"/>
              </w:rPr>
            </w:pPr>
          </w:p>
          <w:p w14:paraId="6431F221" w14:textId="3A1A4A74" w:rsidR="00F455A9" w:rsidRPr="007F1100" w:rsidRDefault="00F455A9" w:rsidP="00F455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</w:tc>
      </w:tr>
      <w:tr w:rsidR="00680EA9" w:rsidRPr="007F1100" w14:paraId="2FECB6E7" w14:textId="77777777" w:rsidTr="00680EA9">
        <w:trPr>
          <w:trHeight w:val="659"/>
        </w:trPr>
        <w:tc>
          <w:tcPr>
            <w:tcW w:w="616" w:type="dxa"/>
            <w:vAlign w:val="center"/>
          </w:tcPr>
          <w:p w14:paraId="6775707B" w14:textId="77777777" w:rsidR="00680EA9" w:rsidRPr="007F1100" w:rsidRDefault="00680EA9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1F69106D" w14:textId="39C0087F" w:rsidR="00680EA9" w:rsidRPr="007F1100" w:rsidRDefault="00680EA9" w:rsidP="007F1100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096" w:type="dxa"/>
            <w:vAlign w:val="center"/>
          </w:tcPr>
          <w:p w14:paraId="1CA7F519" w14:textId="62320712" w:rsidR="00680EA9" w:rsidRDefault="00680EA9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3440 na 1440</w:t>
            </w:r>
          </w:p>
        </w:tc>
        <w:tc>
          <w:tcPr>
            <w:tcW w:w="5210" w:type="dxa"/>
            <w:vAlign w:val="center"/>
          </w:tcPr>
          <w:p w14:paraId="7D08F075" w14:textId="77777777" w:rsidR="00680EA9" w:rsidRPr="007F1100" w:rsidRDefault="00680EA9" w:rsidP="00680E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7F1100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.............................</w:t>
            </w:r>
          </w:p>
          <w:p w14:paraId="72728F34" w14:textId="5AFDB4BC" w:rsidR="00680EA9" w:rsidRPr="007F1100" w:rsidRDefault="00680EA9" w:rsidP="00680EA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7F1100"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F1100" w:rsidRPr="007F1100" w14:paraId="4E0E0742" w14:textId="77777777" w:rsidTr="00B51FB6">
        <w:tc>
          <w:tcPr>
            <w:tcW w:w="616" w:type="dxa"/>
            <w:vAlign w:val="center"/>
          </w:tcPr>
          <w:p w14:paraId="34BB29ED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B44433D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096" w:type="dxa"/>
            <w:vAlign w:val="center"/>
          </w:tcPr>
          <w:p w14:paraId="54D44257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HDMI – 2 szt.</w:t>
            </w:r>
          </w:p>
          <w:p w14:paraId="6E01F2DF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proofErr w:type="spellStart"/>
            <w:r w:rsidRPr="007F1100"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 w:rsidRPr="007F1100">
              <w:rPr>
                <w:rFonts w:ascii="Arial" w:eastAsia="Calibri" w:hAnsi="Arial"/>
                <w:sz w:val="20"/>
                <w:szCs w:val="20"/>
              </w:rPr>
              <w:t xml:space="preserve">  - 1 szt.</w:t>
            </w:r>
          </w:p>
          <w:p w14:paraId="5BCF4B19" w14:textId="71CDC832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 xml:space="preserve">yjście słuchawkowe – 1 szt. </w:t>
            </w:r>
          </w:p>
          <w:p w14:paraId="3A80E21D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USB 3.1 Gen. 1 – 2 szt.</w:t>
            </w:r>
          </w:p>
          <w:p w14:paraId="7D6F38D1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sz w:val="20"/>
                <w:szCs w:val="20"/>
              </w:rPr>
              <w:t>USB typ-C – 1 szt.</w:t>
            </w:r>
          </w:p>
        </w:tc>
        <w:tc>
          <w:tcPr>
            <w:tcW w:w="5210" w:type="dxa"/>
            <w:vAlign w:val="center"/>
          </w:tcPr>
          <w:p w14:paraId="2EE3924D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B706EDC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5359D46C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38371FA8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35C64381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7F1100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.............................</w:t>
            </w:r>
          </w:p>
          <w:p w14:paraId="12186CAE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1100"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F1100" w:rsidRPr="007F1100" w14:paraId="6AA28CAA" w14:textId="77777777" w:rsidTr="00B51FB6">
        <w:tc>
          <w:tcPr>
            <w:tcW w:w="616" w:type="dxa"/>
            <w:vAlign w:val="center"/>
          </w:tcPr>
          <w:p w14:paraId="0B3943B9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EE7D465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096" w:type="dxa"/>
            <w:vAlign w:val="center"/>
          </w:tcPr>
          <w:p w14:paraId="0ECBE569" w14:textId="789AD700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egulacja kąta pochylenia oraz wysokości</w:t>
            </w:r>
          </w:p>
          <w:p w14:paraId="3F2CA1E5" w14:textId="4638815D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ożliwość montażu na ścianie w standardzie VESA, odłączana podstawa</w:t>
            </w:r>
          </w:p>
          <w:p w14:paraId="2E4BA33D" w14:textId="078F2B72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iltr światła niebieskiego</w:t>
            </w:r>
          </w:p>
          <w:p w14:paraId="26C214DB" w14:textId="18374EBD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edukcja migotania</w:t>
            </w:r>
          </w:p>
          <w:p w14:paraId="7EA6EA26" w14:textId="18DE37F7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g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łośniki stereo o mocy min 7 W</w:t>
            </w:r>
          </w:p>
          <w:p w14:paraId="6471B6C7" w14:textId="7BF95622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7F1100" w:rsidRPr="007F1100">
              <w:rPr>
                <w:rFonts w:ascii="Arial" w:eastAsia="Calibri" w:hAnsi="Arial" w:cs="Arial"/>
                <w:sz w:val="20"/>
                <w:szCs w:val="20"/>
              </w:rPr>
              <w:t>ożliwość zabezpieczenia linką</w:t>
            </w:r>
          </w:p>
        </w:tc>
        <w:tc>
          <w:tcPr>
            <w:tcW w:w="5210" w:type="dxa"/>
            <w:vAlign w:val="center"/>
          </w:tcPr>
          <w:p w14:paraId="797DDD9C" w14:textId="77777777" w:rsidR="007F1100" w:rsidRPr="007F1100" w:rsidRDefault="007F1100" w:rsidP="007F1100">
            <w:pPr>
              <w:widowControl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6CABAA65" w14:textId="77777777" w:rsidR="007F1100" w:rsidRPr="007F1100" w:rsidRDefault="007F1100" w:rsidP="007F1100">
            <w:pPr>
              <w:widowControl w:val="0"/>
              <w:tabs>
                <w:tab w:val="left" w:pos="1209"/>
              </w:tabs>
              <w:spacing w:after="0" w:line="240" w:lineRule="auto"/>
              <w:ind w:left="1209" w:hanging="360"/>
              <w:contextualSpacing/>
              <w:rPr>
                <w:lang w:eastAsia="pl-PL"/>
              </w:rPr>
            </w:pPr>
          </w:p>
          <w:p w14:paraId="10B4E74B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0719F2CE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14:paraId="0984720D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7F1100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.............................</w:t>
            </w:r>
          </w:p>
          <w:p w14:paraId="39180C74" w14:textId="77777777" w:rsidR="007F1100" w:rsidRPr="007F1100" w:rsidRDefault="007F1100" w:rsidP="007F1100">
            <w:pPr>
              <w:widowControl w:val="0"/>
              <w:tabs>
                <w:tab w:val="left" w:pos="1209"/>
              </w:tabs>
              <w:spacing w:after="0" w:line="240" w:lineRule="auto"/>
              <w:ind w:left="1209" w:hanging="360"/>
              <w:contextualSpacing/>
              <w:rPr>
                <w:lang w:eastAsia="pl-PL"/>
              </w:rPr>
            </w:pPr>
            <w:r w:rsidRPr="007F1100"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Należy podać</w:t>
            </w:r>
          </w:p>
        </w:tc>
      </w:tr>
      <w:tr w:rsidR="007F1100" w:rsidRPr="007F1100" w14:paraId="004C76C3" w14:textId="77777777" w:rsidTr="00B51FB6">
        <w:tc>
          <w:tcPr>
            <w:tcW w:w="616" w:type="dxa"/>
            <w:vAlign w:val="center"/>
          </w:tcPr>
          <w:p w14:paraId="78FB3D61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596EBA75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6" w:type="dxa"/>
            <w:vAlign w:val="center"/>
          </w:tcPr>
          <w:p w14:paraId="07F3FD0A" w14:textId="34A89152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abel HDMI,</w:t>
            </w:r>
          </w:p>
          <w:p w14:paraId="363F16A4" w14:textId="2572C99B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 xml:space="preserve">abel </w:t>
            </w:r>
            <w:proofErr w:type="spellStart"/>
            <w:r w:rsidR="007F1100" w:rsidRPr="007F1100"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</w:p>
          <w:p w14:paraId="2D545949" w14:textId="6D3D88E6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abel USB typ-C</w:t>
            </w:r>
          </w:p>
          <w:p w14:paraId="17F218D8" w14:textId="2FAA9FBE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>abel zasilający</w:t>
            </w:r>
          </w:p>
        </w:tc>
        <w:tc>
          <w:tcPr>
            <w:tcW w:w="5210" w:type="dxa"/>
            <w:vAlign w:val="center"/>
          </w:tcPr>
          <w:p w14:paraId="3DAFC958" w14:textId="77777777" w:rsidR="007F1100" w:rsidRP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  <w:r w:rsidRPr="007F1100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  <w:t>.............................</w:t>
            </w:r>
          </w:p>
          <w:p w14:paraId="1BCC1B9F" w14:textId="77777777" w:rsidR="007F1100" w:rsidRPr="007F1100" w:rsidRDefault="007F1100" w:rsidP="007F1100">
            <w:pPr>
              <w:widowControl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  <w:r w:rsidRPr="007F1100">
              <w:rPr>
                <w:rFonts w:ascii="Arial" w:eastAsia="Calibri" w:hAnsi="Arial" w:cs="Arial"/>
                <w:i/>
                <w:iCs/>
                <w:sz w:val="16"/>
                <w:szCs w:val="24"/>
                <w:lang w:eastAsia="pl-PL"/>
              </w:rPr>
              <w:t>Należy podać</w:t>
            </w:r>
          </w:p>
        </w:tc>
      </w:tr>
      <w:tr w:rsidR="007F1100" w:rsidRPr="007F1100" w14:paraId="40328B98" w14:textId="77777777" w:rsidTr="00B51FB6">
        <w:tc>
          <w:tcPr>
            <w:tcW w:w="616" w:type="dxa"/>
            <w:tcBorders>
              <w:top w:val="nil"/>
            </w:tcBorders>
            <w:vAlign w:val="center"/>
          </w:tcPr>
          <w:p w14:paraId="1074BBB5" w14:textId="77777777" w:rsidR="007F1100" w:rsidRPr="007F1100" w:rsidRDefault="007F1100" w:rsidP="007F110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14:paraId="6951D051" w14:textId="77777777" w:rsidR="007F1100" w:rsidRPr="007F1100" w:rsidRDefault="007F1100" w:rsidP="007F1100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F1100"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14:paraId="02B1992A" w14:textId="6EC0BD2E" w:rsidR="007F1100" w:rsidRPr="007F1100" w:rsidRDefault="00CD67A3" w:rsidP="007F1100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7F1100" w:rsidRPr="007F1100">
              <w:rPr>
                <w:rFonts w:ascii="Arial" w:eastAsia="Calibri" w:hAnsi="Arial"/>
                <w:sz w:val="20"/>
                <w:szCs w:val="20"/>
              </w:rPr>
              <w:t xml:space="preserve"> 24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14:paraId="71DF734E" w14:textId="77777777" w:rsidR="007F1100" w:rsidRDefault="007F1100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</w:p>
          <w:p w14:paraId="4708438B" w14:textId="77777777" w:rsidR="009E582F" w:rsidRDefault="009E582F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</w:p>
          <w:p w14:paraId="511DB16C" w14:textId="77777777" w:rsidR="009E582F" w:rsidRDefault="009E582F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</w:p>
          <w:p w14:paraId="69A76424" w14:textId="77777777" w:rsidR="009E582F" w:rsidRDefault="009E582F" w:rsidP="009E58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16A43B" w14:textId="55B9AAE5" w:rsidR="009E582F" w:rsidRDefault="009E582F" w:rsidP="009E582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246E8D61" w14:textId="7B2C6B20" w:rsidR="009E582F" w:rsidRPr="007F1100" w:rsidRDefault="009E582F" w:rsidP="007F110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24"/>
                <w:lang w:val="en-US" w:eastAsia="pl-PL"/>
              </w:rPr>
            </w:pPr>
          </w:p>
        </w:tc>
      </w:tr>
    </w:tbl>
    <w:p w14:paraId="5455FBAC" w14:textId="77777777" w:rsidR="00D66123" w:rsidRDefault="00D66123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48D7275" w14:textId="31F4D829" w:rsidR="00CA452D" w:rsidRPr="00523BB0" w:rsidRDefault="00A16C7F" w:rsidP="00523B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9A42B2">
        <w:rPr>
          <w:rFonts w:ascii="Arial" w:hAnsi="Arial" w:cs="Arial"/>
          <w:i/>
          <w:sz w:val="20"/>
          <w:szCs w:val="20"/>
        </w:rPr>
        <w:tab/>
      </w:r>
      <w:r w:rsidR="009A42B2">
        <w:rPr>
          <w:rFonts w:ascii="Arial" w:hAnsi="Arial" w:cs="Arial"/>
          <w:i/>
          <w:sz w:val="20"/>
          <w:szCs w:val="20"/>
        </w:rPr>
        <w:tab/>
      </w:r>
      <w:r w:rsidR="009A42B2">
        <w:rPr>
          <w:rFonts w:ascii="Arial" w:hAnsi="Arial" w:cs="Arial"/>
          <w:i/>
          <w:sz w:val="20"/>
          <w:szCs w:val="20"/>
        </w:rPr>
        <w:tab/>
      </w:r>
      <w:r w:rsidR="009A42B2">
        <w:rPr>
          <w:rFonts w:ascii="Arial" w:hAnsi="Arial" w:cs="Arial"/>
          <w:i/>
          <w:sz w:val="20"/>
          <w:szCs w:val="20"/>
        </w:rPr>
        <w:tab/>
      </w:r>
      <w:r w:rsidR="009A42B2">
        <w:rPr>
          <w:rFonts w:ascii="Arial" w:hAnsi="Arial" w:cs="Arial"/>
          <w:i/>
          <w:sz w:val="20"/>
          <w:szCs w:val="20"/>
        </w:rPr>
        <w:tab/>
      </w:r>
      <w:r w:rsidR="009A42B2">
        <w:rPr>
          <w:rFonts w:ascii="Arial" w:hAnsi="Arial" w:cs="Arial"/>
          <w:i/>
          <w:sz w:val="20"/>
          <w:szCs w:val="20"/>
        </w:rPr>
        <w:tab/>
      </w:r>
      <w:r w:rsidR="009A42B2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9A42B2">
        <w:rPr>
          <w:rFonts w:ascii="Arial" w:hAnsi="Arial" w:cs="Arial"/>
          <w:i/>
          <w:sz w:val="20"/>
          <w:szCs w:val="20"/>
        </w:rPr>
        <w:t xml:space="preserve">  </w:t>
      </w:r>
      <w:r w:rsidR="009A42B2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616CB4BD" w14:textId="77777777" w:rsidR="00CA452D" w:rsidRDefault="009A42B2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225EA661" w14:textId="77777777" w:rsidR="00CA452D" w:rsidRDefault="009A42B2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CA452D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E1A7" w14:textId="77777777" w:rsidR="00AE4B4E" w:rsidRDefault="00AE4B4E">
      <w:pPr>
        <w:spacing w:after="0" w:line="240" w:lineRule="auto"/>
      </w:pPr>
      <w:r>
        <w:separator/>
      </w:r>
    </w:p>
  </w:endnote>
  <w:endnote w:type="continuationSeparator" w:id="0">
    <w:p w14:paraId="27C573E7" w14:textId="77777777" w:rsidR="00AE4B4E" w:rsidRDefault="00AE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69126"/>
      <w:docPartObj>
        <w:docPartGallery w:val="Page Numbers (Bottom of Page)"/>
        <w:docPartUnique/>
      </w:docPartObj>
    </w:sdtPr>
    <w:sdtEndPr/>
    <w:sdtContent>
      <w:p w14:paraId="31D8602D" w14:textId="77777777" w:rsidR="00CA452D" w:rsidRDefault="009A42B2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4EE68AD" w14:textId="77777777" w:rsidR="00CA452D" w:rsidRDefault="00CA4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836F" w14:textId="77777777" w:rsidR="00AE4B4E" w:rsidRDefault="00AE4B4E">
      <w:pPr>
        <w:spacing w:after="0" w:line="240" w:lineRule="auto"/>
      </w:pPr>
      <w:r>
        <w:separator/>
      </w:r>
    </w:p>
  </w:footnote>
  <w:footnote w:type="continuationSeparator" w:id="0">
    <w:p w14:paraId="1608DE93" w14:textId="77777777" w:rsidR="00AE4B4E" w:rsidRDefault="00AE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FA21" w14:textId="77777777" w:rsidR="001802B4" w:rsidRPr="001802B4" w:rsidRDefault="001802B4" w:rsidP="001802B4">
    <w:pPr>
      <w:pStyle w:val="Nagwek"/>
      <w:rPr>
        <w:bCs/>
        <w:i/>
        <w:iCs/>
        <w:sz w:val="20"/>
      </w:rPr>
    </w:pPr>
    <w:r w:rsidRPr="001802B4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1802B4">
      <w:rPr>
        <w:rFonts w:ascii="Arial" w:hAnsi="Arial" w:cs="Arial"/>
        <w:bCs/>
        <w:i/>
        <w:iCs/>
        <w:sz w:val="20"/>
      </w:rPr>
      <w:t>WMiNI</w:t>
    </w:r>
    <w:proofErr w:type="spellEnd"/>
    <w:r w:rsidRPr="001802B4">
      <w:rPr>
        <w:rFonts w:ascii="Arial" w:hAnsi="Arial" w:cs="Arial"/>
        <w:bCs/>
        <w:i/>
        <w:iCs/>
        <w:sz w:val="20"/>
      </w:rPr>
      <w:t>/PP-08/2022</w:t>
    </w:r>
  </w:p>
  <w:p w14:paraId="7F31CDDC" w14:textId="20BD447C" w:rsidR="00CA452D" w:rsidRPr="001802B4" w:rsidRDefault="00CA452D" w:rsidP="00180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F762" w14:textId="77777777" w:rsidR="00CA452D" w:rsidRPr="001802B4" w:rsidRDefault="009A42B2">
    <w:pPr>
      <w:pStyle w:val="Nagwek"/>
      <w:rPr>
        <w:bCs/>
        <w:i/>
        <w:iCs/>
        <w:sz w:val="20"/>
      </w:rPr>
    </w:pPr>
    <w:r w:rsidRPr="001802B4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1802B4">
      <w:rPr>
        <w:rFonts w:ascii="Arial" w:hAnsi="Arial" w:cs="Arial"/>
        <w:bCs/>
        <w:i/>
        <w:iCs/>
        <w:sz w:val="20"/>
      </w:rPr>
      <w:t>WMiNI</w:t>
    </w:r>
    <w:proofErr w:type="spellEnd"/>
    <w:r w:rsidRPr="001802B4">
      <w:rPr>
        <w:rFonts w:ascii="Arial" w:hAnsi="Arial" w:cs="Arial"/>
        <w:bCs/>
        <w:i/>
        <w:iCs/>
        <w:sz w:val="20"/>
      </w:rPr>
      <w:t>/PP-08/2022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25BC"/>
    <w:multiLevelType w:val="multilevel"/>
    <w:tmpl w:val="F2902A14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5A5247D3"/>
    <w:multiLevelType w:val="multilevel"/>
    <w:tmpl w:val="4F225C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CB11025"/>
    <w:multiLevelType w:val="multilevel"/>
    <w:tmpl w:val="0938F1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2D"/>
    <w:rsid w:val="000323C1"/>
    <w:rsid w:val="00043C44"/>
    <w:rsid w:val="000E0E95"/>
    <w:rsid w:val="00113F2D"/>
    <w:rsid w:val="001802B4"/>
    <w:rsid w:val="00197719"/>
    <w:rsid w:val="001D1AF8"/>
    <w:rsid w:val="002258F4"/>
    <w:rsid w:val="002D32B7"/>
    <w:rsid w:val="002D5750"/>
    <w:rsid w:val="0036119D"/>
    <w:rsid w:val="003F4BD6"/>
    <w:rsid w:val="003F7764"/>
    <w:rsid w:val="004A5454"/>
    <w:rsid w:val="0050256C"/>
    <w:rsid w:val="00511F2D"/>
    <w:rsid w:val="00523BB0"/>
    <w:rsid w:val="00553C7A"/>
    <w:rsid w:val="00553E09"/>
    <w:rsid w:val="005C4F6B"/>
    <w:rsid w:val="006470B1"/>
    <w:rsid w:val="00673D2A"/>
    <w:rsid w:val="00680EA9"/>
    <w:rsid w:val="00691E33"/>
    <w:rsid w:val="006928BB"/>
    <w:rsid w:val="00745160"/>
    <w:rsid w:val="007C6D0C"/>
    <w:rsid w:val="007D7B96"/>
    <w:rsid w:val="007F1100"/>
    <w:rsid w:val="00885637"/>
    <w:rsid w:val="008B2DB5"/>
    <w:rsid w:val="009416CD"/>
    <w:rsid w:val="00982F3C"/>
    <w:rsid w:val="009A42B2"/>
    <w:rsid w:val="009B6755"/>
    <w:rsid w:val="009D4152"/>
    <w:rsid w:val="009D4514"/>
    <w:rsid w:val="009E582F"/>
    <w:rsid w:val="00A16C7F"/>
    <w:rsid w:val="00A96ADE"/>
    <w:rsid w:val="00AC7EC9"/>
    <w:rsid w:val="00AE4B4E"/>
    <w:rsid w:val="00B37F7B"/>
    <w:rsid w:val="00B51FB6"/>
    <w:rsid w:val="00B80AB1"/>
    <w:rsid w:val="00BB09FD"/>
    <w:rsid w:val="00BB23B0"/>
    <w:rsid w:val="00C30EF4"/>
    <w:rsid w:val="00C51F1B"/>
    <w:rsid w:val="00C53253"/>
    <w:rsid w:val="00C9132F"/>
    <w:rsid w:val="00CA1074"/>
    <w:rsid w:val="00CA452D"/>
    <w:rsid w:val="00CD3C67"/>
    <w:rsid w:val="00CD67A3"/>
    <w:rsid w:val="00D035F5"/>
    <w:rsid w:val="00D2002A"/>
    <w:rsid w:val="00D50EE6"/>
    <w:rsid w:val="00D66123"/>
    <w:rsid w:val="00D71E28"/>
    <w:rsid w:val="00D7597F"/>
    <w:rsid w:val="00DC2FD0"/>
    <w:rsid w:val="00DE6402"/>
    <w:rsid w:val="00F27E13"/>
    <w:rsid w:val="00F455A9"/>
    <w:rsid w:val="00FB1988"/>
    <w:rsid w:val="00FD367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9A3B"/>
  <w15:docId w15:val="{EF3CA4C3-4081-46B2-B7CC-DA93C3A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1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C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81C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C1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8541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5419"/>
    <w:rPr>
      <w:vertAlign w:val="superscript"/>
    </w:rPr>
  </w:style>
  <w:style w:type="paragraph" w:styleId="Nagwek">
    <w:name w:val="header"/>
    <w:basedOn w:val="Normalny"/>
    <w:next w:val="Tekstpodstawow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41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2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20</cp:revision>
  <cp:lastPrinted>2022-05-11T08:21:00Z</cp:lastPrinted>
  <dcterms:created xsi:type="dcterms:W3CDTF">2022-06-07T07:46:00Z</dcterms:created>
  <dcterms:modified xsi:type="dcterms:W3CDTF">2022-06-07T13:35:00Z</dcterms:modified>
  <dc:language>pl-PL</dc:language>
</cp:coreProperties>
</file>