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9775" w14:textId="62807D6A" w:rsidR="00896A60" w:rsidRDefault="00896A60"/>
    <w:p w14:paraId="5193BC36" w14:textId="77777777" w:rsidR="007350DF" w:rsidRPr="007350DF" w:rsidRDefault="007350DF" w:rsidP="007350DF">
      <w:pPr>
        <w:widowControl w:val="0"/>
        <w:suppressAutoHyphens/>
        <w:jc w:val="right"/>
        <w:rPr>
          <w:rFonts w:ascii="Arial" w:eastAsia="Times New Roman" w:hAnsi="Arial" w:cs="Arial"/>
          <w:b/>
          <w:bCs/>
          <w:kern w:val="2"/>
          <w:sz w:val="18"/>
          <w:lang w:eastAsia="zh-CN"/>
        </w:rPr>
      </w:pPr>
      <w:r w:rsidRPr="007350DF">
        <w:rPr>
          <w:rFonts w:ascii="Arial" w:eastAsia="Times New Roman" w:hAnsi="Arial" w:cs="Arial"/>
          <w:b/>
          <w:kern w:val="2"/>
          <w:sz w:val="22"/>
          <w:lang w:eastAsia="zh-CN"/>
        </w:rPr>
        <w:t>ZAŁĄCZNIK Nr 1a do SWZ</w:t>
      </w:r>
    </w:p>
    <w:p w14:paraId="2BA84D31" w14:textId="77777777" w:rsidR="007350DF" w:rsidRPr="007350DF" w:rsidRDefault="007350DF" w:rsidP="007350DF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A62804" w14:textId="77777777" w:rsidR="007350DF" w:rsidRPr="007350DF" w:rsidRDefault="007350DF" w:rsidP="007350DF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50DF">
        <w:rPr>
          <w:rFonts w:ascii="Arial" w:eastAsia="Times New Roman" w:hAnsi="Arial" w:cs="Arial"/>
          <w:b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...........................................................................................................................................................</w:t>
      </w:r>
    </w:p>
    <w:p w14:paraId="6B5A0BC6" w14:textId="77777777" w:rsidR="007350DF" w:rsidRPr="007350DF" w:rsidRDefault="007350DF" w:rsidP="007350DF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82A18A" w14:textId="77777777" w:rsidR="007350DF" w:rsidRPr="007350DF" w:rsidRDefault="007350DF" w:rsidP="007350DF">
      <w:pPr>
        <w:jc w:val="center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14:paraId="467C19A7" w14:textId="77777777" w:rsidR="007350DF" w:rsidRPr="007350DF" w:rsidRDefault="007350DF" w:rsidP="007350DF">
      <w:pPr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350DF">
        <w:rPr>
          <w:rFonts w:ascii="Arial" w:eastAsia="Times New Roman" w:hAnsi="Arial" w:cs="Arial"/>
          <w:bCs/>
          <w:sz w:val="16"/>
          <w:szCs w:val="16"/>
          <w:lang w:eastAsia="pl-PL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21F0F283" w14:textId="77777777" w:rsidR="007350DF" w:rsidRPr="007350DF" w:rsidRDefault="007350DF" w:rsidP="007350DF">
      <w:pPr>
        <w:keepNext/>
        <w:keepLines/>
        <w:numPr>
          <w:ilvl w:val="1"/>
          <w:numId w:val="0"/>
        </w:numPr>
        <w:shd w:val="clear" w:color="auto" w:fill="FFFFFF"/>
        <w:tabs>
          <w:tab w:val="num" w:pos="0"/>
          <w:tab w:val="left" w:pos="1596"/>
        </w:tabs>
        <w:suppressAutoHyphens/>
        <w:outlineLvl w:val="1"/>
        <w:rPr>
          <w:rFonts w:ascii="Arial" w:eastAsia="Times New Roman" w:hAnsi="Arial" w:cs="Arial"/>
          <w:b/>
          <w:bCs/>
          <w:kern w:val="2"/>
          <w:lang w:val="x-none" w:eastAsia="zh-CN"/>
        </w:rPr>
      </w:pPr>
    </w:p>
    <w:p w14:paraId="33945313" w14:textId="77777777" w:rsidR="007350DF" w:rsidRPr="007350DF" w:rsidRDefault="007350DF" w:rsidP="007350DF">
      <w:pPr>
        <w:keepNext/>
        <w:keepLines/>
        <w:numPr>
          <w:ilvl w:val="1"/>
          <w:numId w:val="0"/>
        </w:numPr>
        <w:shd w:val="clear" w:color="auto" w:fill="FFFFFF"/>
        <w:tabs>
          <w:tab w:val="num" w:pos="0"/>
          <w:tab w:val="left" w:pos="1596"/>
        </w:tabs>
        <w:suppressAutoHyphens/>
        <w:ind w:left="576" w:hanging="576"/>
        <w:jc w:val="center"/>
        <w:outlineLvl w:val="1"/>
        <w:rPr>
          <w:rFonts w:eastAsia="Times New Roman" w:cstheme="minorHAnsi"/>
          <w:b/>
          <w:bCs/>
          <w:kern w:val="2"/>
          <w:sz w:val="22"/>
          <w:szCs w:val="22"/>
          <w:lang w:val="x-none" w:eastAsia="zh-CN"/>
        </w:rPr>
      </w:pPr>
      <w:r w:rsidRPr="007350DF">
        <w:rPr>
          <w:rFonts w:eastAsia="Times New Roman" w:cstheme="minorHAnsi"/>
          <w:b/>
          <w:bCs/>
          <w:kern w:val="2"/>
          <w:sz w:val="22"/>
          <w:szCs w:val="22"/>
          <w:lang w:val="x-none" w:eastAsia="zh-CN"/>
        </w:rPr>
        <w:t>Tabela cenowa elementów robót</w:t>
      </w:r>
    </w:p>
    <w:p w14:paraId="5C43BE51" w14:textId="77777777" w:rsidR="007350DF" w:rsidRPr="00AB67AC" w:rsidRDefault="007350DF" w:rsidP="007350DF">
      <w:pPr>
        <w:shd w:val="clear" w:color="auto" w:fill="FFFFFF"/>
        <w:tabs>
          <w:tab w:val="left" w:pos="1596"/>
        </w:tabs>
        <w:suppressAutoHyphens/>
        <w:jc w:val="center"/>
        <w:rPr>
          <w:rFonts w:eastAsia="Times New Roman" w:cstheme="minorHAnsi"/>
          <w:b/>
          <w:kern w:val="2"/>
          <w:sz w:val="22"/>
          <w:szCs w:val="22"/>
          <w:lang w:eastAsia="zh-CN"/>
        </w:rPr>
      </w:pPr>
      <w:r w:rsidRPr="007350DF">
        <w:rPr>
          <w:rFonts w:eastAsia="Times New Roman" w:cstheme="minorHAnsi"/>
          <w:b/>
          <w:kern w:val="2"/>
          <w:sz w:val="22"/>
          <w:szCs w:val="22"/>
          <w:lang w:eastAsia="zh-CN"/>
        </w:rPr>
        <w:t>wykonania zamówienia pn.:</w:t>
      </w:r>
    </w:p>
    <w:p w14:paraId="2D209BC4" w14:textId="384C153A" w:rsidR="007350DF" w:rsidRPr="007350DF" w:rsidRDefault="00AB67AC" w:rsidP="007350DF">
      <w:pPr>
        <w:shd w:val="clear" w:color="auto" w:fill="FFFFFF"/>
        <w:tabs>
          <w:tab w:val="left" w:pos="1596"/>
        </w:tabs>
        <w:suppressAutoHyphens/>
        <w:jc w:val="center"/>
        <w:rPr>
          <w:rFonts w:eastAsia="Times New Roman" w:cstheme="minorHAnsi"/>
          <w:b/>
          <w:kern w:val="2"/>
          <w:sz w:val="22"/>
          <w:szCs w:val="22"/>
          <w:lang w:eastAsia="zh-CN"/>
        </w:rPr>
      </w:pPr>
      <w:r w:rsidRPr="00AB67AC">
        <w:rPr>
          <w:rFonts w:eastAsia="Times New Roman" w:cstheme="minorHAnsi"/>
          <w:b/>
          <w:kern w:val="2"/>
          <w:sz w:val="22"/>
          <w:szCs w:val="22"/>
          <w:lang w:eastAsia="zh-CN"/>
        </w:rPr>
        <w:t>Przebudowa woliery dla żbików w Gdańskim Ogrodzie Zoologicznym</w:t>
      </w:r>
      <w:r w:rsidR="00790669" w:rsidRPr="00AB67AC">
        <w:rPr>
          <w:rFonts w:eastAsia="Times New Roman" w:cstheme="minorHAnsi"/>
          <w:b/>
          <w:kern w:val="2"/>
          <w:sz w:val="22"/>
          <w:szCs w:val="22"/>
          <w:lang w:eastAsia="zh-CN"/>
        </w:rPr>
        <w:t xml:space="preserve"> </w:t>
      </w:r>
      <w:r w:rsidR="00C83461">
        <w:rPr>
          <w:rFonts w:eastAsia="Times New Roman" w:cstheme="minorHAnsi"/>
          <w:b/>
          <w:kern w:val="2"/>
          <w:sz w:val="22"/>
          <w:szCs w:val="22"/>
          <w:lang w:eastAsia="zh-CN"/>
        </w:rPr>
        <w:t>-drugie postępowanie</w:t>
      </w:r>
    </w:p>
    <w:p w14:paraId="4CD3EFF1" w14:textId="77777777" w:rsidR="00AB67AC" w:rsidRPr="00AB67AC" w:rsidRDefault="00AB67AC" w:rsidP="00AB67AC">
      <w:pPr>
        <w:suppressAutoHyphens/>
        <w:ind w:right="-408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>Opisy poszczególnych pozycji podane w Tabeli cenowej elementów robót nie powinny być traktowane jako ograniczające zobowiązania Wykonawcy wynikające z Umowy na wykonanie Robót.</w:t>
      </w:r>
    </w:p>
    <w:p w14:paraId="79A8CE6F" w14:textId="77777777" w:rsidR="00AB67AC" w:rsidRPr="00AB67AC" w:rsidRDefault="00AB67AC" w:rsidP="00AB67AC">
      <w:pPr>
        <w:suppressAutoHyphens/>
        <w:ind w:right="-408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>Przyjmuje się, że Wykonawca jest w pełni świadomy wszelkich wymagań i zobowiązań wyrażonych bezpośrednio czy też</w:t>
      </w:r>
      <w:r w:rsidRPr="00AB67AC">
        <w:rPr>
          <w:rFonts w:eastAsia="Times New Roman" w:cstheme="minorHAnsi"/>
          <w:i/>
          <w:kern w:val="2"/>
          <w:sz w:val="20"/>
          <w:szCs w:val="20"/>
          <w:lang w:eastAsia="zh-CN"/>
        </w:rPr>
        <w:t xml:space="preserve"> </w:t>
      </w: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 xml:space="preserve">pośrednio, wynikających z niniejszych dokumentów przetargowych, i że stosownie do nich wyceni wszystkie pozycje w Tabeli cenowej elementów robót. W cenie oferty należy uwzględnić wszelkie elementy usług i robót zakończonych całkowicie pod każdym względem, obejmujących wytworzenie, dostarczenie, zamontowanie, uruchomienie i osiągniecie założonych efektów technologicznych. </w:t>
      </w:r>
    </w:p>
    <w:p w14:paraId="5C046904" w14:textId="77777777" w:rsidR="00AB67AC" w:rsidRPr="00AB67AC" w:rsidRDefault="00AB67AC" w:rsidP="00AB67AC">
      <w:pPr>
        <w:suppressAutoHyphens/>
        <w:ind w:right="-409"/>
        <w:jc w:val="both"/>
        <w:rPr>
          <w:rFonts w:eastAsia="Times New Roman" w:cstheme="minorHAnsi"/>
          <w:strike/>
          <w:kern w:val="2"/>
          <w:sz w:val="20"/>
          <w:szCs w:val="20"/>
          <w:lang w:eastAsia="zh-CN"/>
        </w:rPr>
      </w:pP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 xml:space="preserve">W związku z powyższym podane kwoty </w:t>
      </w:r>
      <w:r w:rsidRPr="00AB67AC">
        <w:rPr>
          <w:rFonts w:eastAsia="Times New Roman" w:cstheme="minorHAnsi"/>
          <w:kern w:val="2"/>
          <w:sz w:val="20"/>
          <w:szCs w:val="20"/>
          <w:u w:val="single"/>
          <w:lang w:eastAsia="zh-CN"/>
        </w:rPr>
        <w:t>muszą obejmować</w:t>
      </w: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 xml:space="preserve"> wszelkie wydatki, w tym poboczne i nieprzewidziane oraz ryzyko każdego rodzaju, niezbędne do wykonania Robót, ich ukończenia, uruchomienia. Jeżeli w niniejszym wykazie pominięto którąkolwiek z pozycji, należy doliczyć ją do innej pozycji wykazu.  Należy zapewnić odpowiednie rezerwy w stawkach i kwotach na wszelkie ponoszone koszty związane z realizacją Robót. Stawki bądź kwoty</w:t>
      </w:r>
      <w:r w:rsidRPr="00AB67AC">
        <w:rPr>
          <w:rFonts w:eastAsia="Times New Roman" w:cstheme="minorHAnsi"/>
          <w:i/>
          <w:kern w:val="2"/>
          <w:sz w:val="20"/>
          <w:szCs w:val="20"/>
          <w:lang w:eastAsia="zh-CN"/>
        </w:rPr>
        <w:t xml:space="preserve"> </w:t>
      </w: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>wprowadzone</w:t>
      </w:r>
      <w:r w:rsidRPr="00AB67AC">
        <w:rPr>
          <w:rFonts w:eastAsia="Times New Roman" w:cstheme="minorHAnsi"/>
          <w:i/>
          <w:kern w:val="2"/>
          <w:sz w:val="20"/>
          <w:szCs w:val="20"/>
          <w:lang w:eastAsia="zh-CN"/>
        </w:rPr>
        <w:t xml:space="preserve"> </w:t>
      </w: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>przez Wykonawcę w odniesieniu do poszczególnych pozycji w Wykazie Cen tj. wszystkie koszty</w:t>
      </w:r>
      <w:r w:rsidRPr="00AB67AC">
        <w:rPr>
          <w:rFonts w:eastAsia="Times New Roman" w:cstheme="minorHAnsi"/>
          <w:i/>
          <w:kern w:val="2"/>
          <w:sz w:val="20"/>
          <w:szCs w:val="20"/>
          <w:lang w:eastAsia="zh-CN"/>
        </w:rPr>
        <w:t xml:space="preserve"> </w:t>
      </w:r>
      <w:r w:rsidRPr="00AB67AC">
        <w:rPr>
          <w:rFonts w:eastAsia="Times New Roman" w:cstheme="minorHAnsi"/>
          <w:kern w:val="2"/>
          <w:sz w:val="20"/>
          <w:szCs w:val="20"/>
          <w:lang w:eastAsia="zh-CN"/>
        </w:rPr>
        <w:t xml:space="preserve">stałe, zyski, koszty ogólne i podobnego rodzaju obciążenia, należy rozdzielić pomiędzy wszystkie kwoty wprowadzone w Tabeli cenowej elementów robót. Stawki bądź kwoty dla poszczególnych pozycji należy podać w złotych polskich [PLN], bez VAT, podać stawkę i wartość podatku VAT oraz cenę brutto. </w:t>
      </w:r>
    </w:p>
    <w:p w14:paraId="303D9F7D" w14:textId="77777777" w:rsidR="00AB67AC" w:rsidRPr="00AB67AC" w:rsidRDefault="00AB67AC" w:rsidP="00AB67AC">
      <w:pPr>
        <w:widowControl w:val="0"/>
        <w:suppressAutoHyphens/>
        <w:autoSpaceDE w:val="0"/>
        <w:ind w:right="-409"/>
        <w:jc w:val="both"/>
        <w:rPr>
          <w:rFonts w:eastAsia="Times New Roman" w:cstheme="minorHAnsi"/>
          <w:i/>
          <w:iCs/>
          <w:sz w:val="20"/>
          <w:szCs w:val="20"/>
          <w:lang w:eastAsia="zh-CN"/>
        </w:rPr>
      </w:pPr>
      <w:r w:rsidRPr="00AB67AC">
        <w:rPr>
          <w:rFonts w:eastAsia="Times New Roman" w:cstheme="minorHAnsi"/>
          <w:i/>
          <w:iCs/>
          <w:sz w:val="20"/>
          <w:szCs w:val="20"/>
          <w:lang w:eastAsia="zh-CN"/>
        </w:rPr>
        <w:t xml:space="preserve">Wykonawca zobowiązany jest do wypełnienia Tabeli cenowej elementów robót, jak niżej. </w:t>
      </w:r>
    </w:p>
    <w:p w14:paraId="36D71606" w14:textId="77777777" w:rsidR="00896A60" w:rsidRDefault="00896A60"/>
    <w:tbl>
      <w:tblPr>
        <w:tblW w:w="9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4713"/>
        <w:gridCol w:w="1288"/>
        <w:gridCol w:w="1178"/>
        <w:gridCol w:w="1417"/>
      </w:tblGrid>
      <w:tr w:rsidR="00D60659" w:rsidRPr="00D60659" w14:paraId="5CA382F5" w14:textId="77777777" w:rsidTr="00D60659">
        <w:trPr>
          <w:trHeight w:val="6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E03A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D7BA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Nazwa elementu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DF6E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1ECF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A63E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D60659" w:rsidRPr="00D60659" w14:paraId="2DAD26FF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DEDA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0F9C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B946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97F5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7091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D60659" w:rsidRPr="00D60659" w14:paraId="440E3C48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C09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D39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Roboty rozbiórkowe i zabezpieczjące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424A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E315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5A13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25523B99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6487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8F1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Roboty ziemne i fundamentowe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75E4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946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095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79D5B2E1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27E2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F7FF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Cokół - wykończenie i obróbka blacharska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C4E1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E46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FB6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2E5B8C71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4EC3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4D6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Ściany zewnętrzne klatki -SZ1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5BF5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A34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2D3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548ED61E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8426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690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Stolarka, elementy ślusarskie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95AC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AB7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0497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379CDBF6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1EC2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B47F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Okna aluminiowe z szybą bezpieczną, wenecką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3293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DAF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EE7C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60DE8EEC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3D84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BFE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Witryny aluminiowe nieotwierane, </w:t>
            </w:r>
            <w:r w:rsidRPr="00D60659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szkło bezpieczne</w:t>
            </w: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: O2;O3;O4;O8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D22C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AB1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5C2A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426008F8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E181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5.3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EFAC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Witryny aluminiowe nieotwierane, </w:t>
            </w:r>
            <w:r w:rsidRPr="00D60659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szkło bezpieczne</w:t>
            </w: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: O5; O6; O7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8334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6D7C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F0CF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0A139375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EEC7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5.4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3C9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Krata w podłodze 60x100; Klapa 100x75;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F65E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76F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0DF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68AEEF8F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9C3D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5.5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947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Dostawa i montaż skrzydeł drzwiowych: DW; D1; D2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98C9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5055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835A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67E70B12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25F5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5.6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D5C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Bramy stalowe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592F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3FC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CD9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6C25A4F7" w14:textId="77777777" w:rsidTr="00D60659">
        <w:trPr>
          <w:trHeight w:val="68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9CFD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5B85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Palisada drewniana impregnowana, konstrukcja stalowa woliery i modernizacja istniejącej woliery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CD58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5C2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D39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15256A12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98C1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1C3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Palisada drewniana impregnowana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9724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113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AD0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587938AB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FDAB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6DC1" w14:textId="2365A120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Oczyszczenie i z</w:t>
            </w: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abezpieczenie antykorozyjne istniejącej konstrukcji stalowej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366B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6E46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779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0A6A5492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DD46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6.3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A882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Modernizacja istniejących modułów przęseł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7A82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D405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BB53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26F7DEB0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0A6E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6.4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E9F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Konstrukcja stalowa woliery (prefabrykacja i montaż)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7D13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F022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24F6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1EBD2F96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E04E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6.5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C610" w14:textId="7C628038" w:rsidR="00D60659" w:rsidRPr="00D60659" w:rsidRDefault="00D60659" w:rsidP="00D60659">
            <w:pPr>
              <w:ind w:hanging="172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D</w:t>
            </w: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ostawa i montaż siatki hodowlanej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105C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43E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F4C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0607E8C1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4C0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A8A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Dach klatki D1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DF6A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9E7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A3C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52E22226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F752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025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Posadzka P1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BA78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842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CD76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326A45E1" w14:textId="77777777" w:rsidTr="00D60659">
        <w:trPr>
          <w:trHeight w:val="4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F66D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9FA6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Podłoga pomieszczenia gospodarczego/ podesty w klatkach - P2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53EE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CD3D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A01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67CEDA6B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87D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A79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Posadzka tarasu dla zwiedzających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CC1D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301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3EC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5369687A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319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0A0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Wyposażenie pomieszczeń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6DAD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713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565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7E4104D7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007E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11.1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9206" w14:textId="36154A5E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Wykonanie tunelu z klatka zabiegową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EF7B" w14:textId="65833B65" w:rsidR="00D60659" w:rsidRPr="00D60659" w:rsidRDefault="00C0431A" w:rsidP="00D6065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               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32E7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8D15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3832B8EA" w14:textId="77777777" w:rsidTr="00D60659">
        <w:trPr>
          <w:trHeight w:val="53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9E60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11.2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7C8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Dostawa i montaż pieńków do siedzenia  ławki  stalowej i kosza na śmieci - </w:t>
            </w:r>
            <w:r w:rsidRPr="00D60659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DOSTAWA INWESTORSKA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1A1D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7552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99C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079A3FB3" w14:textId="77777777" w:rsidTr="00D60659">
        <w:trPr>
          <w:trHeight w:val="50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B224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11.3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CD57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Maskownice słupów z okorowanych pni drzew z konarami - szt d.11 </w:t>
            </w:r>
            <w:r w:rsidRPr="00D60659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DOSTAWA INWESTORSKA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80A2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B4C5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D55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56BF3DDE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5D24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11.4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00E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Dostawa i montaż  głazów piaskowca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6033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61AA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882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070CE915" w14:textId="77777777" w:rsidTr="00D60659">
        <w:trPr>
          <w:trHeight w:val="54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4C5D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11.5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2FA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Dostawa i montaż pieńków do siedzenia  ławki  stalowej i kosza na śmieci -</w:t>
            </w:r>
            <w:r w:rsidRPr="00D60659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 DOSTAWA INWESTORSKA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D9EA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BD3A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1E0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2D1DD8B7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8BBF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11.6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CBF2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eastAsia="pl-PL"/>
              </w:rPr>
              <w:t>Balustrada drewniana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C72C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CF0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3D0C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24E007D8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B8C6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6B0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Kanalizacja sanitarna wew i zew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E959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D433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6C57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1AF449BA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B2D3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1BD3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Kanalizacja deszczowa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38F4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D78A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7604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2ECC62BB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28F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8CD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Instalacja wodociągowa wew i zew.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C595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E1BD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C5D5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10DB73BB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7E9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6A53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Instalacja elektryczna wew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D07D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1930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0EBF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6405AC39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8534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15.1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058B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Wszystkie pozycje od 144 do 153 z przedmiaru inwestorskiego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5D51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D2A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3B0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056077A6" w14:textId="77777777" w:rsidTr="00D60659">
        <w:trPr>
          <w:trHeight w:val="4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EC89" w14:textId="77777777" w:rsidR="00D60659" w:rsidRPr="00D60659" w:rsidRDefault="00D60659" w:rsidP="00D60659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15.2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17D7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Dostawa i montaż zabezpieczenia przed gryzoniami - </w:t>
            </w:r>
            <w:r w:rsidRPr="00D60659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DOSTAWA INWESTORSKA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654D" w14:textId="77777777" w:rsidR="00D60659" w:rsidRPr="00D60659" w:rsidRDefault="00D60659" w:rsidP="00D60659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1EC8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900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7AEBBE6B" w14:textId="77777777" w:rsidTr="00D60659">
        <w:trPr>
          <w:trHeight w:val="744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CEA1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E096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Rozebranie i odtworzenie chodnika przy robotach kanalizacyjnych , wykonanie prefabrykowanych ścieków wody deszczowej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BC20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E519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E93E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0659" w:rsidRPr="00D60659" w14:paraId="47F0ABC7" w14:textId="77777777" w:rsidTr="00D60659">
        <w:trPr>
          <w:trHeight w:val="34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1957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EBDC" w14:textId="77777777" w:rsidR="00D60659" w:rsidRPr="00D60659" w:rsidRDefault="00D60659" w:rsidP="00D6065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 kosztorys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14D0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4AC1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83C4" w14:textId="77777777" w:rsidR="00D60659" w:rsidRPr="00D60659" w:rsidRDefault="00D60659" w:rsidP="00D60659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65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0,00</w:t>
            </w:r>
          </w:p>
        </w:tc>
      </w:tr>
    </w:tbl>
    <w:p w14:paraId="3D90B8A7" w14:textId="77777777" w:rsidR="00896A60" w:rsidRDefault="00896A60"/>
    <w:p w14:paraId="1E2D81CE" w14:textId="77777777" w:rsidR="004F1AE9" w:rsidRPr="004F1AE9" w:rsidRDefault="004F1AE9" w:rsidP="004F1AE9">
      <w:pPr>
        <w:numPr>
          <w:ilvl w:val="0"/>
          <w:numId w:val="1"/>
        </w:numPr>
        <w:spacing w:after="160" w:line="259" w:lineRule="auto"/>
        <w:contextualSpacing/>
        <w:rPr>
          <w:sz w:val="20"/>
          <w:szCs w:val="20"/>
        </w:rPr>
      </w:pPr>
      <w:r w:rsidRPr="004F1AE9">
        <w:rPr>
          <w:sz w:val="20"/>
          <w:szCs w:val="20"/>
        </w:rPr>
        <w:t>Należy dokonać podsumowania poszczególnych elementów, zarówno poziomo jak i pionowo</w:t>
      </w:r>
    </w:p>
    <w:p w14:paraId="52D988B6" w14:textId="77777777" w:rsidR="004F1AE9" w:rsidRPr="004F1AE9" w:rsidRDefault="004F1AE9" w:rsidP="004F1AE9">
      <w:pPr>
        <w:numPr>
          <w:ilvl w:val="0"/>
          <w:numId w:val="1"/>
        </w:numPr>
        <w:spacing w:after="160" w:line="259" w:lineRule="auto"/>
        <w:contextualSpacing/>
        <w:rPr>
          <w:sz w:val="20"/>
          <w:szCs w:val="20"/>
        </w:rPr>
      </w:pPr>
      <w:r w:rsidRPr="004F1AE9">
        <w:rPr>
          <w:sz w:val="20"/>
          <w:szCs w:val="20"/>
        </w:rPr>
        <w:t xml:space="preserve">Podana cena musi obejmować kompletny przedmiot zamówienia wynikający z przekazanej dokumentacji projektowej, Zamawiający przypomina, że załączony przedmiar stanowi jedynie wartość poglądową. </w:t>
      </w:r>
    </w:p>
    <w:p w14:paraId="7E5E95E4" w14:textId="24A53BA3" w:rsidR="004F1AE9" w:rsidRPr="004F1AE9" w:rsidRDefault="004F1AE9" w:rsidP="004F1AE9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  <w:highlight w:val="yellow"/>
        </w:rPr>
      </w:pPr>
      <w:r w:rsidRPr="004F1AE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Przed </w:t>
      </w:r>
      <w:r w:rsidRPr="004F1AE9">
        <w:rPr>
          <w:rFonts w:eastAsia="Times New Roman" w:cstheme="minorHAnsi"/>
          <w:color w:val="000000"/>
          <w:sz w:val="20"/>
          <w:szCs w:val="20"/>
          <w:lang w:eastAsia="pl-PL"/>
        </w:rPr>
        <w:t>podpisaniem</w:t>
      </w:r>
      <w:r w:rsidRPr="004F1AE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umowy Wykonawca dostarczy uproszczony kosztorys ofertowy, który będzie służył pomocniczo do rozliczenia. </w:t>
      </w:r>
      <w:r w:rsidRPr="004F1AE9"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pl-PL"/>
        </w:rPr>
        <w:t xml:space="preserve">Kosztorys ofertowy podzielony będzie na główne działy od 1.0 – </w:t>
      </w:r>
      <w:r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pl-PL"/>
        </w:rPr>
        <w:t>16</w:t>
      </w:r>
      <w:r w:rsidRPr="004F1AE9"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pl-PL"/>
        </w:rPr>
        <w:t xml:space="preserve">.0 wg </w:t>
      </w:r>
      <w:r w:rsidRPr="004F1AE9"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pl-PL"/>
        </w:rPr>
        <w:t>podziału elementów robót</w:t>
      </w:r>
      <w:r w:rsidRPr="004F1AE9"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pl-PL"/>
        </w:rPr>
        <w:t xml:space="preserve"> wymienione powyżej.</w:t>
      </w:r>
    </w:p>
    <w:p w14:paraId="0DA93BA0" w14:textId="77777777" w:rsidR="004F1AE9" w:rsidRPr="004F1AE9" w:rsidRDefault="004F1AE9" w:rsidP="004F1AE9">
      <w:pPr>
        <w:tabs>
          <w:tab w:val="left" w:pos="0"/>
        </w:tabs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0611CE7" w14:textId="77777777" w:rsidR="004F1AE9" w:rsidRPr="004F1AE9" w:rsidRDefault="004F1AE9" w:rsidP="004F1AE9">
      <w:pPr>
        <w:tabs>
          <w:tab w:val="left" w:pos="0"/>
        </w:tabs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89E911A" w14:textId="77777777" w:rsidR="004F1AE9" w:rsidRPr="004F1AE9" w:rsidRDefault="004F1AE9" w:rsidP="004F1AE9">
      <w:pPr>
        <w:tabs>
          <w:tab w:val="left" w:pos="0"/>
        </w:tabs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4F1AE9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16315B5A" w14:textId="77777777" w:rsidR="004F1AE9" w:rsidRPr="004F1AE9" w:rsidRDefault="004F1AE9" w:rsidP="004F1AE9">
      <w:pPr>
        <w:numPr>
          <w:ilvl w:val="0"/>
          <w:numId w:val="2"/>
        </w:numPr>
        <w:tabs>
          <w:tab w:val="left" w:pos="0"/>
        </w:tabs>
        <w:spacing w:after="160" w:line="259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4F1AE9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Zamawiający zaleca przed podpisaniem, zapisanie niniejszego dokumentu w formacie .pdf</w:t>
      </w:r>
    </w:p>
    <w:p w14:paraId="7E8A5B6A" w14:textId="77777777" w:rsidR="004F1AE9" w:rsidRPr="004F1AE9" w:rsidRDefault="004F1AE9" w:rsidP="004F1AE9">
      <w:pPr>
        <w:numPr>
          <w:ilvl w:val="0"/>
          <w:numId w:val="2"/>
        </w:numPr>
        <w:tabs>
          <w:tab w:val="left" w:pos="0"/>
        </w:tabs>
        <w:spacing w:after="160" w:line="259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4F1AE9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p w14:paraId="1CE1FBE7" w14:textId="15807625" w:rsidR="004F1AE9" w:rsidRPr="004F1AE9" w:rsidRDefault="004F1AE9" w:rsidP="004F1AE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Dokument składany wraz z ofertą </w:t>
      </w:r>
    </w:p>
    <w:p w14:paraId="0AD3A24D" w14:textId="77777777" w:rsidR="004F1AE9" w:rsidRDefault="004F1AE9"/>
    <w:sectPr w:rsidR="004F1AE9" w:rsidSect="00896A60">
      <w:pgSz w:w="11900" w:h="16840"/>
      <w:pgMar w:top="993" w:right="155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C898" w14:textId="77777777" w:rsidR="00EC49C3" w:rsidRDefault="00EC49C3" w:rsidP="00896A60">
      <w:r>
        <w:separator/>
      </w:r>
    </w:p>
  </w:endnote>
  <w:endnote w:type="continuationSeparator" w:id="0">
    <w:p w14:paraId="18D035DE" w14:textId="77777777" w:rsidR="00EC49C3" w:rsidRDefault="00EC49C3" w:rsidP="0089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1B51" w14:textId="77777777" w:rsidR="00EC49C3" w:rsidRDefault="00EC49C3" w:rsidP="00896A60">
      <w:r>
        <w:separator/>
      </w:r>
    </w:p>
  </w:footnote>
  <w:footnote w:type="continuationSeparator" w:id="0">
    <w:p w14:paraId="4B1AA605" w14:textId="77777777" w:rsidR="00EC49C3" w:rsidRDefault="00EC49C3" w:rsidP="0089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5503"/>
    <w:multiLevelType w:val="hybridMultilevel"/>
    <w:tmpl w:val="FDE4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90DA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26494">
    <w:abstractNumId w:val="0"/>
  </w:num>
  <w:num w:numId="2" w16cid:durableId="182068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60"/>
    <w:rsid w:val="000547DE"/>
    <w:rsid w:val="000844E3"/>
    <w:rsid w:val="00090195"/>
    <w:rsid w:val="00095464"/>
    <w:rsid w:val="000B2897"/>
    <w:rsid w:val="001A0F41"/>
    <w:rsid w:val="001B7259"/>
    <w:rsid w:val="002019AE"/>
    <w:rsid w:val="00274FCF"/>
    <w:rsid w:val="00392CB3"/>
    <w:rsid w:val="00446B18"/>
    <w:rsid w:val="004B2CBC"/>
    <w:rsid w:val="004F1AE9"/>
    <w:rsid w:val="00606E60"/>
    <w:rsid w:val="00625035"/>
    <w:rsid w:val="00642DE4"/>
    <w:rsid w:val="006A28DA"/>
    <w:rsid w:val="007350DF"/>
    <w:rsid w:val="00790669"/>
    <w:rsid w:val="00841872"/>
    <w:rsid w:val="00896A60"/>
    <w:rsid w:val="008A55A4"/>
    <w:rsid w:val="008E0563"/>
    <w:rsid w:val="00984772"/>
    <w:rsid w:val="009E2E71"/>
    <w:rsid w:val="00AA4A61"/>
    <w:rsid w:val="00AB67AC"/>
    <w:rsid w:val="00C0431A"/>
    <w:rsid w:val="00C83461"/>
    <w:rsid w:val="00D60659"/>
    <w:rsid w:val="00D62E8C"/>
    <w:rsid w:val="00E37989"/>
    <w:rsid w:val="00E44D65"/>
    <w:rsid w:val="00EC49C3"/>
    <w:rsid w:val="00F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07D2"/>
  <w15:chartTrackingRefBased/>
  <w15:docId w15:val="{E594E97E-5672-9541-A15E-994BF795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A60"/>
  </w:style>
  <w:style w:type="paragraph" w:styleId="Stopka">
    <w:name w:val="footer"/>
    <w:basedOn w:val="Normalny"/>
    <w:link w:val="StopkaZnak"/>
    <w:uiPriority w:val="99"/>
    <w:unhideWhenUsed/>
    <w:rsid w:val="00896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Kwiatkowski</dc:creator>
  <cp:keywords/>
  <dc:description/>
  <cp:lastModifiedBy>Jolanta Barton</cp:lastModifiedBy>
  <cp:revision>3</cp:revision>
  <cp:lastPrinted>2024-07-26T08:16:00Z</cp:lastPrinted>
  <dcterms:created xsi:type="dcterms:W3CDTF">2024-08-19T05:56:00Z</dcterms:created>
  <dcterms:modified xsi:type="dcterms:W3CDTF">2024-08-19T05:59:00Z</dcterms:modified>
</cp:coreProperties>
</file>