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77777777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21B5AA23" w14:textId="33D94069" w:rsidR="00717FEA" w:rsidRPr="000B3894" w:rsidRDefault="00717FEA" w:rsidP="001B530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lub za pomocą nr. telefonu: 693337954</w:t>
      </w:r>
      <w:r w:rsidR="004170BF">
        <w:rPr>
          <w:rFonts w:ascii="Calibri" w:hAnsi="Calibri" w:cs="Calibri Light"/>
          <w:sz w:val="22"/>
          <w:szCs w:val="22"/>
        </w:rPr>
        <w:t xml:space="preserve">, </w:t>
      </w:r>
      <w:r w:rsidRPr="004170BF">
        <w:rPr>
          <w:rFonts w:ascii="Calibri" w:hAnsi="Calibri" w:cs="Calibri Light"/>
          <w:bCs/>
          <w:sz w:val="22"/>
          <w:szCs w:val="22"/>
        </w:rPr>
        <w:t>Pani/Pana dane osobowe przetwarzane będą na podstawie</w:t>
      </w:r>
      <w:r w:rsidRPr="004170BF">
        <w:rPr>
          <w:rFonts w:ascii="Calibri" w:hAnsi="Calibri" w:cs="Calibri Light"/>
          <w:sz w:val="22"/>
          <w:szCs w:val="22"/>
        </w:rPr>
        <w:t xml:space="preserve"> art. 6 ust. 1 lit. b i c RODO w</w:t>
      </w:r>
      <w:r w:rsidR="000B3894">
        <w:rPr>
          <w:rFonts w:ascii="Calibri" w:hAnsi="Calibri" w:cs="Calibri Light"/>
          <w:sz w:val="22"/>
          <w:szCs w:val="22"/>
        </w:rPr>
        <w:t xml:space="preserve"> </w:t>
      </w:r>
      <w:r w:rsidRPr="004170BF">
        <w:rPr>
          <w:rFonts w:ascii="Calibri" w:hAnsi="Calibri" w:cs="Calibri Light"/>
          <w:sz w:val="22"/>
          <w:szCs w:val="22"/>
        </w:rPr>
        <w:t xml:space="preserve">celu </w:t>
      </w:r>
      <w:r w:rsidRPr="004170BF">
        <w:rPr>
          <w:rFonts w:ascii="Calibri" w:hAnsi="Calibri" w:cs="Calibri Light"/>
          <w:color w:val="000000" w:themeColor="text1"/>
          <w:sz w:val="22"/>
          <w:szCs w:val="22"/>
        </w:rPr>
        <w:t>związanym z postępowaniem o udzielenie zamówienia publicznego prowadzonym w</w:t>
      </w:r>
      <w:r w:rsidR="001B5305" w:rsidRPr="004170BF">
        <w:rPr>
          <w:rFonts w:ascii="Calibri" w:hAnsi="Calibri" w:cs="Calibri Light"/>
          <w:b/>
          <w:i/>
          <w:color w:val="000000" w:themeColor="text1"/>
          <w:sz w:val="22"/>
          <w:szCs w:val="22"/>
        </w:rPr>
        <w:t xml:space="preserve"> </w:t>
      </w:r>
      <w:r w:rsidR="00E603F1" w:rsidRPr="004170BF">
        <w:rPr>
          <w:rFonts w:ascii="Calibri" w:hAnsi="Calibri" w:cs="Calibri Light"/>
          <w:color w:val="000000" w:themeColor="text1"/>
          <w:sz w:val="22"/>
          <w:szCs w:val="22"/>
        </w:rPr>
        <w:t xml:space="preserve">procedurze zapytania ofertowego </w:t>
      </w:r>
      <w:r w:rsidR="000B3894">
        <w:rPr>
          <w:rFonts w:ascii="Calibri" w:hAnsi="Calibri" w:cs="Calibri Light"/>
          <w:bCs/>
          <w:color w:val="000000" w:themeColor="text1"/>
          <w:sz w:val="22"/>
          <w:szCs w:val="22"/>
        </w:rPr>
        <w:t>na</w:t>
      </w:r>
      <w:r w:rsidR="000B3894">
        <w:rPr>
          <w:rFonts w:asciiTheme="minorHAnsi" w:hAnsiTheme="minorHAnsi" w:cs="Tahoma"/>
        </w:rPr>
        <w:t xml:space="preserve"> udzielenie zamówienia publicznego </w:t>
      </w:r>
      <w:r w:rsidR="000B3894" w:rsidRPr="000B3894">
        <w:rPr>
          <w:rFonts w:asciiTheme="minorHAnsi" w:hAnsiTheme="minorHAnsi"/>
          <w:sz w:val="22"/>
          <w:szCs w:val="22"/>
        </w:rPr>
        <w:t xml:space="preserve">na </w:t>
      </w:r>
      <w:r w:rsidR="000B3894" w:rsidRPr="000B3894">
        <w:rPr>
          <w:rFonts w:asciiTheme="minorHAnsi" w:hAnsiTheme="minorHAnsi"/>
          <w:sz w:val="22"/>
          <w:szCs w:val="22"/>
        </w:rPr>
        <w:t>„</w:t>
      </w:r>
      <w:r w:rsidR="000B3894" w:rsidRPr="000B3894">
        <w:rPr>
          <w:rFonts w:asciiTheme="minorHAnsi" w:hAnsiTheme="minorHAnsi"/>
          <w:sz w:val="22"/>
          <w:szCs w:val="22"/>
        </w:rPr>
        <w:t>wykonanie okresowej kontroli sprawdzenia stanu technicznego sprawności instalacji gazowych w lokalach mieszkalnych i części ogólnej budynku w zakresie wynikającym z art. 62 ustawy Prawo budowlane w budynkach komunalnych i budynkach wspólnot mieszkaniowych będących w zarządzie ZGM w Lubawce</w:t>
      </w:r>
      <w:r w:rsidR="000B3894">
        <w:rPr>
          <w:rFonts w:asciiTheme="minorHAnsi" w:hAnsiTheme="minorHAnsi"/>
          <w:sz w:val="22"/>
          <w:szCs w:val="22"/>
        </w:rPr>
        <w:t>”, których wartość nie p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rzekracza </w:t>
      </w:r>
      <w:r w:rsidR="004C65F4"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kwoty 130 000 zł 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na podstawie art. </w:t>
      </w:r>
      <w:r w:rsidR="004C65F4" w:rsidRPr="000B3894">
        <w:rPr>
          <w:rFonts w:ascii="Calibri" w:hAnsi="Calibri" w:cs="Calibri Light"/>
          <w:color w:val="000000" w:themeColor="text1"/>
          <w:sz w:val="22"/>
          <w:szCs w:val="22"/>
        </w:rPr>
        <w:t>2 ust. 1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 pkt </w:t>
      </w:r>
      <w:r w:rsidR="004C65F4" w:rsidRPr="000B3894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 ustawy z</w:t>
      </w:r>
      <w:r w:rsidR="00E603F1"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>dnia</w:t>
      </w:r>
      <w:r w:rsidR="00E603F1" w:rsidRPr="000B3894">
        <w:rPr>
          <w:rFonts w:ascii="Calibri" w:hAnsi="Calibri"/>
          <w:sz w:val="22"/>
          <w:szCs w:val="22"/>
        </w:rPr>
        <w:t xml:space="preserve"> 11.09.2019r. Prawo zamówień publicznych (t. j. Dz. U. 202</w:t>
      </w:r>
      <w:r w:rsidR="00EE490B" w:rsidRPr="000B3894">
        <w:rPr>
          <w:rFonts w:ascii="Calibri" w:hAnsi="Calibri"/>
          <w:sz w:val="22"/>
          <w:szCs w:val="22"/>
        </w:rPr>
        <w:t>3</w:t>
      </w:r>
      <w:r w:rsidR="00E603F1" w:rsidRPr="000B3894">
        <w:rPr>
          <w:rFonts w:ascii="Calibri" w:hAnsi="Calibri"/>
          <w:sz w:val="22"/>
          <w:szCs w:val="22"/>
        </w:rPr>
        <w:t xml:space="preserve"> poz. </w:t>
      </w:r>
      <w:r w:rsidR="00EE490B" w:rsidRPr="000B3894">
        <w:rPr>
          <w:rFonts w:ascii="Calibri" w:hAnsi="Calibri"/>
          <w:sz w:val="22"/>
          <w:szCs w:val="22"/>
        </w:rPr>
        <w:t>1605</w:t>
      </w:r>
      <w:r w:rsidR="00602168" w:rsidRPr="000B3894">
        <w:rPr>
          <w:rFonts w:ascii="Calibri" w:hAnsi="Calibri"/>
          <w:sz w:val="22"/>
          <w:szCs w:val="22"/>
        </w:rPr>
        <w:t xml:space="preserve"> ze zm.</w:t>
      </w:r>
      <w:r w:rsidR="00E603F1" w:rsidRPr="000B3894">
        <w:rPr>
          <w:rFonts w:ascii="Calibri" w:hAnsi="Calibri"/>
          <w:sz w:val="22"/>
          <w:szCs w:val="22"/>
        </w:rPr>
        <w:t>)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, </w:t>
      </w:r>
      <w:r w:rsidR="00E603F1" w:rsidRPr="000B3894">
        <w:rPr>
          <w:rFonts w:ascii="Calibri" w:hAnsi="Calibri" w:cs="Calibri Light"/>
          <w:color w:val="000000" w:themeColor="text1"/>
          <w:sz w:val="22"/>
          <w:szCs w:val="22"/>
        </w:rPr>
        <w:t xml:space="preserve">zwaną </w:t>
      </w:r>
      <w:r w:rsidRPr="000B3894">
        <w:rPr>
          <w:rFonts w:ascii="Calibri" w:hAnsi="Calibri" w:cs="Calibri Light"/>
          <w:color w:val="000000" w:themeColor="text1"/>
          <w:sz w:val="22"/>
          <w:szCs w:val="22"/>
        </w:rPr>
        <w:t>dalej „ustawa PZP”.</w:t>
      </w:r>
    </w:p>
    <w:p w14:paraId="514CC3B3" w14:textId="02F20FAD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E603F1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E603F1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3261D06F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485EE0D8" w:rsidR="00371BC2" w:rsidRPr="008C6D35" w:rsidRDefault="00371BC2" w:rsidP="00371BC2">
      <w:pPr>
        <w:pStyle w:val="Tekstpodstawowy"/>
        <w:widowControl w:val="0"/>
        <w:suppressAutoHyphens/>
        <w:spacing w:after="0" w:line="276" w:lineRule="auto"/>
        <w:ind w:left="4248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</w:t>
      </w:r>
      <w:bookmarkStart w:id="0" w:name="_GoBack"/>
      <w:bookmarkEnd w:id="0"/>
      <w:r w:rsidR="00D47082">
        <w:rPr>
          <w:rFonts w:ascii="Calibri" w:hAnsi="Calibri" w:cs="Calibri Light"/>
          <w:sz w:val="22"/>
          <w:szCs w:val="22"/>
        </w:rPr>
        <w:t>.</w:t>
      </w:r>
      <w:r w:rsidR="004170BF">
        <w:rPr>
          <w:rFonts w:ascii="Calibri" w:hAnsi="Calibri" w:cs="Calibri Light"/>
          <w:sz w:val="22"/>
          <w:szCs w:val="22"/>
        </w:rPr>
        <w:t>..</w:t>
      </w:r>
      <w:r w:rsidR="00D47082">
        <w:rPr>
          <w:rFonts w:ascii="Calibri" w:hAnsi="Calibri" w:cs="Calibri Light"/>
          <w:sz w:val="22"/>
          <w:szCs w:val="22"/>
        </w:rPr>
        <w:t>..</w:t>
      </w:r>
      <w:r w:rsidR="001A2170">
        <w:rPr>
          <w:rFonts w:ascii="Calibri" w:hAnsi="Calibri" w:cs="Calibri Light"/>
          <w:sz w:val="22"/>
          <w:szCs w:val="22"/>
        </w:rPr>
        <w:t>..</w:t>
      </w:r>
      <w:r w:rsidR="00D47082">
        <w:rPr>
          <w:rFonts w:ascii="Calibri" w:hAnsi="Calibri" w:cs="Calibri Light"/>
          <w:sz w:val="22"/>
          <w:szCs w:val="22"/>
        </w:rPr>
        <w:t>..</w:t>
      </w:r>
      <w:r>
        <w:rPr>
          <w:rFonts w:ascii="Calibri" w:hAnsi="Calibri" w:cs="Calibri Light"/>
          <w:sz w:val="22"/>
          <w:szCs w:val="22"/>
        </w:rPr>
        <w:t>.</w:t>
      </w:r>
      <w:r w:rsidR="001A2170">
        <w:rPr>
          <w:rFonts w:ascii="Calibri" w:hAnsi="Calibri" w:cs="Calibri Light"/>
          <w:sz w:val="22"/>
          <w:szCs w:val="22"/>
        </w:rPr>
        <w:t xml:space="preserve"> </w:t>
      </w:r>
      <w:r>
        <w:rPr>
          <w:rFonts w:ascii="Calibri" w:hAnsi="Calibri" w:cs="Calibri Light"/>
          <w:sz w:val="22"/>
          <w:szCs w:val="22"/>
        </w:rPr>
        <w:t>202</w:t>
      </w:r>
      <w:r w:rsidR="00602168">
        <w:rPr>
          <w:rFonts w:ascii="Calibri" w:hAnsi="Calibri" w:cs="Calibri Light"/>
          <w:sz w:val="22"/>
          <w:szCs w:val="22"/>
        </w:rPr>
        <w:t>4</w:t>
      </w:r>
      <w:r>
        <w:rPr>
          <w:rFonts w:ascii="Calibri" w:hAnsi="Calibri" w:cs="Calibri Light"/>
          <w:sz w:val="22"/>
          <w:szCs w:val="22"/>
        </w:rPr>
        <w:t>r.   .............................................</w:t>
      </w:r>
    </w:p>
    <w:sectPr w:rsidR="00371BC2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BE44" w14:textId="77777777" w:rsidR="00BA20A2" w:rsidRDefault="00BA20A2" w:rsidP="00D341A7">
      <w:r>
        <w:separator/>
      </w:r>
    </w:p>
  </w:endnote>
  <w:endnote w:type="continuationSeparator" w:id="0">
    <w:p w14:paraId="35D2FFE2" w14:textId="77777777" w:rsidR="00BA20A2" w:rsidRDefault="00BA20A2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389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B389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3D34" w14:textId="77777777" w:rsidR="00BA20A2" w:rsidRDefault="00BA20A2" w:rsidP="00D341A7">
      <w:r>
        <w:separator/>
      </w:r>
    </w:p>
  </w:footnote>
  <w:footnote w:type="continuationSeparator" w:id="0">
    <w:p w14:paraId="56F33597" w14:textId="77777777" w:rsidR="00BA20A2" w:rsidRDefault="00BA20A2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3894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977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A2170"/>
    <w:rsid w:val="001B5305"/>
    <w:rsid w:val="001B7035"/>
    <w:rsid w:val="001C541C"/>
    <w:rsid w:val="001E1304"/>
    <w:rsid w:val="001E1D32"/>
    <w:rsid w:val="001E4A7B"/>
    <w:rsid w:val="00200272"/>
    <w:rsid w:val="0020190A"/>
    <w:rsid w:val="002045FB"/>
    <w:rsid w:val="002103DC"/>
    <w:rsid w:val="0021344F"/>
    <w:rsid w:val="00221A7B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417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0B80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170BF"/>
    <w:rsid w:val="0042571F"/>
    <w:rsid w:val="004302D0"/>
    <w:rsid w:val="00451313"/>
    <w:rsid w:val="0045361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2923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2168"/>
    <w:rsid w:val="0060640F"/>
    <w:rsid w:val="006126E5"/>
    <w:rsid w:val="00612A6D"/>
    <w:rsid w:val="00617CED"/>
    <w:rsid w:val="00620542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71DA3"/>
    <w:rsid w:val="007746EE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70B9C"/>
    <w:rsid w:val="00871BA4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473F"/>
    <w:rsid w:val="009B2EC5"/>
    <w:rsid w:val="009C17BB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077B4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20A2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7FC9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CC7"/>
    <w:rsid w:val="00CF704D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DF54FB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603F1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90B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603F1"/>
    <w:rPr>
      <w:sz w:val="24"/>
      <w:szCs w:val="24"/>
    </w:rPr>
  </w:style>
  <w:style w:type="paragraph" w:customStyle="1" w:styleId="Tekstpodstawowy24">
    <w:name w:val="Tekst podstawowy 24"/>
    <w:basedOn w:val="Normalny"/>
    <w:rsid w:val="00E603F1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20190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F2BB-0635-4305-A715-8F9BC961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3552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4</cp:revision>
  <cp:lastPrinted>2024-01-03T11:59:00Z</cp:lastPrinted>
  <dcterms:created xsi:type="dcterms:W3CDTF">2024-06-04T10:20:00Z</dcterms:created>
  <dcterms:modified xsi:type="dcterms:W3CDTF">2024-06-04T10:30:00Z</dcterms:modified>
</cp:coreProperties>
</file>