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46526E3B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A13C96">
        <w:rPr>
          <w:rFonts w:ascii="Cambria" w:eastAsia="Times New Roman" w:hAnsi="Cambria" w:cs="Cambria"/>
          <w:b/>
          <w:sz w:val="20"/>
          <w:szCs w:val="20"/>
          <w:lang w:eastAsia="zh-CN"/>
        </w:rPr>
        <w:t>1</w:t>
      </w:r>
      <w:r w:rsidR="00774678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="00A13C9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sierpnia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7AAD9451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3</w:t>
      </w:r>
      <w:r w:rsidR="00A13C96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</w:t>
      </w:r>
      <w:bookmarkStart w:id="0" w:name="_GoBack"/>
      <w:bookmarkEnd w:id="0"/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3BAEF7A" w14:textId="77777777" w:rsidR="0057019B" w:rsidRDefault="0057019B" w:rsidP="0057019B">
      <w:pPr>
        <w:widowControl/>
        <w:suppressAutoHyphens/>
        <w:autoSpaceDE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INFORMACJA O WYBORZE OFERTY NAJKORZYSTNIEJSZEJ</w:t>
      </w:r>
    </w:p>
    <w:p w14:paraId="0581D325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8AD8380" w14:textId="66C2E358" w:rsidR="0057019B" w:rsidRPr="00A13C96" w:rsidRDefault="0057019B" w:rsidP="0057019B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A13C96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11 września 2019 r. Prawo zamówień publicznych </w:t>
      </w: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 xml:space="preserve">(Dz. U. z 2021 r., poz. 1129 z </w:t>
      </w:r>
      <w:proofErr w:type="spellStart"/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. zm. – dalej ustawa</w:t>
      </w:r>
      <w:r w:rsidRPr="00A13C96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w trybie podstawowym bez negocjacji pn.:</w:t>
      </w:r>
      <w:bookmarkStart w:id="1" w:name="_Hlk71036658"/>
      <w:r w:rsidRPr="00A13C96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A13C96" w:rsidRPr="00A13C96">
        <w:rPr>
          <w:rFonts w:ascii="Cambria" w:eastAsia="Times New Roman" w:hAnsi="Cambria" w:cs="Cambria"/>
          <w:b/>
          <w:sz w:val="20"/>
          <w:szCs w:val="20"/>
          <w:lang w:eastAsia="zh-CN"/>
        </w:rPr>
        <w:t>Wymiana rur preizolowanych między węzłem cieplnym a Domem Studenckim nr 1 Politechniki Lubelskiej</w:t>
      </w:r>
    </w:p>
    <w:bookmarkEnd w:id="1"/>
    <w:p w14:paraId="409484B4" w14:textId="77777777" w:rsidR="0057019B" w:rsidRPr="00A13C96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397302A6" w14:textId="2FB3394C" w:rsidR="0057019B" w:rsidRPr="00A13C96" w:rsidRDefault="0057019B" w:rsidP="00A13C96">
      <w:pPr>
        <w:widowControl/>
        <w:suppressAutoHyphens/>
        <w:autoSpaceDE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Zamawiający,</w:t>
      </w:r>
      <w:r w:rsidRPr="00A13C9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Politechnika Lubelska</w:t>
      </w:r>
      <w:r w:rsidRPr="00A13C9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, </w:t>
      </w:r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 xml:space="preserve">na podstawie art. 253 ust. 1 i 2 ustawy </w:t>
      </w:r>
      <w:proofErr w:type="spellStart"/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>pzp</w:t>
      </w:r>
      <w:proofErr w:type="spellEnd"/>
      <w:r w:rsidRPr="00A13C96">
        <w:rPr>
          <w:rFonts w:ascii="Cambria" w:eastAsia="Times New Roman" w:hAnsi="Cambria" w:cs="Cambria"/>
          <w:sz w:val="20"/>
          <w:szCs w:val="20"/>
          <w:lang w:eastAsia="zh-CN"/>
        </w:rPr>
        <w:t xml:space="preserve"> w ww. postępowaniu o udzielenie zamówienia publicznego prowadzonego w trybie podstawowym informuje, że dokonał wyboru najkorzystniejszej oferty.</w:t>
      </w:r>
    </w:p>
    <w:p w14:paraId="0C396071" w14:textId="77777777" w:rsidR="0057019B" w:rsidRPr="00A13C96" w:rsidRDefault="0057019B" w:rsidP="0057019B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A13C9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Najkorzystniejszą ofertę złożył Wykonawca:</w:t>
      </w:r>
    </w:p>
    <w:p w14:paraId="67E60B7B" w14:textId="77777777" w:rsidR="00A13C96" w:rsidRPr="00A13C96" w:rsidRDefault="00A13C96" w:rsidP="00A13C96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A13C96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Firma Inżynierska KPW mgr inż. Wojciech Król</w:t>
      </w:r>
    </w:p>
    <w:p w14:paraId="5FBA0320" w14:textId="1256329D" w:rsidR="00A13C96" w:rsidRPr="00A13C96" w:rsidRDefault="00A13C96" w:rsidP="00A13C96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A13C96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Konopnica nr 249A, 21-030 Motycz </w:t>
      </w:r>
    </w:p>
    <w:p w14:paraId="09220300" w14:textId="62A7F049" w:rsidR="0057019B" w:rsidRPr="00A13C96" w:rsidRDefault="0057019B" w:rsidP="00A13C96">
      <w:pPr>
        <w:widowControl/>
        <w:suppressAutoHyphens/>
        <w:autoSpaceDE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A13C96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A13C9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Art. 239 ust. 1 </w:t>
      </w:r>
      <w:proofErr w:type="spellStart"/>
      <w:r w:rsidRPr="00A13C9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 w:rsidRPr="00A13C9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: Zamawiający wybiera najkorzystniejszą ofertę na podstawie kryteriów oceny ofert określonych w dokumentach zamówienia</w:t>
      </w:r>
    </w:p>
    <w:p w14:paraId="54F1CABC" w14:textId="256EFA54" w:rsidR="0057019B" w:rsidRPr="00A13C96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A13C96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Uzasadnienie faktyczne: </w:t>
      </w:r>
      <w:r w:rsidRPr="00A13C96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5AFB7120" w14:textId="77777777" w:rsidR="0057019B" w:rsidRPr="00A13C96" w:rsidRDefault="0057019B" w:rsidP="0057019B">
      <w:pPr>
        <w:widowControl/>
        <w:suppressAutoHyphens/>
        <w:autoSpaceDE/>
        <w:spacing w:line="360" w:lineRule="auto"/>
        <w:ind w:left="-18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A13C96">
        <w:rPr>
          <w:rFonts w:ascii="Cambria" w:eastAsia="Times New Roman" w:hAnsi="Cambria" w:cs="Times New Roman"/>
          <w:b/>
          <w:sz w:val="20"/>
          <w:szCs w:val="20"/>
          <w:lang w:eastAsia="ar-SA"/>
        </w:rPr>
        <w:t>Ranking złożonych ofert:</w:t>
      </w:r>
    </w:p>
    <w:tbl>
      <w:tblPr>
        <w:tblW w:w="9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594"/>
        <w:gridCol w:w="1299"/>
        <w:gridCol w:w="1482"/>
        <w:gridCol w:w="1919"/>
        <w:gridCol w:w="1166"/>
      </w:tblGrid>
      <w:tr w:rsidR="00A13C96" w:rsidRPr="00A13C96" w14:paraId="555D95B7" w14:textId="77777777" w:rsidTr="00A13C96">
        <w:trPr>
          <w:trHeight w:val="6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2FC8DD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</w:p>
          <w:p w14:paraId="7339CA3B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Numer</w:t>
            </w:r>
            <w:proofErr w:type="spellEnd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oferty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1034B2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</w:p>
          <w:p w14:paraId="07C23C80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Nazwa</w:t>
            </w:r>
            <w:proofErr w:type="spellEnd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(firma) </w:t>
            </w: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i</w:t>
            </w:r>
            <w:proofErr w:type="spellEnd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adres</w:t>
            </w:r>
            <w:proofErr w:type="spellEnd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 xml:space="preserve"> </w:t>
            </w:r>
          </w:p>
          <w:p w14:paraId="4197B7F1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347E5D"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  <w:t>Wykonawcy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78704A" w14:textId="77777777" w:rsidR="00A13C96" w:rsidRPr="00347E5D" w:rsidRDefault="00A13C96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4B78BB9F" w14:textId="19A2C712" w:rsidR="00A13C96" w:rsidRPr="00347E5D" w:rsidRDefault="00A13C96">
            <w:pPr>
              <w:widowControl/>
              <w:tabs>
                <w:tab w:val="left" w:pos="0"/>
              </w:tabs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 w:rsid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punktów</w:t>
            </w:r>
            <w:proofErr w:type="spellEnd"/>
            <w:r w:rsid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w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kryterium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„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Cena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brutto”</w:t>
            </w:r>
          </w:p>
          <w:p w14:paraId="71C29C99" w14:textId="09A9DAED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6B88ED" w14:textId="77777777" w:rsidR="00A13C96" w:rsidRPr="00347E5D" w:rsidRDefault="00A13C96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7EAE01B1" w14:textId="604F85BE" w:rsidR="00347E5D" w:rsidRPr="00347E5D" w:rsidRDefault="00347E5D" w:rsidP="00347E5D">
            <w:pPr>
              <w:widowControl/>
              <w:tabs>
                <w:tab w:val="left" w:pos="0"/>
              </w:tabs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punktów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w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kryterium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„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Skrócenie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terminu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realizacji</w:t>
            </w:r>
            <w:proofErr w:type="spellEnd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zamówienia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”</w:t>
            </w:r>
          </w:p>
          <w:p w14:paraId="54B754D9" w14:textId="0AB5C5A2" w:rsidR="00347E5D" w:rsidRPr="00347E5D" w:rsidRDefault="00347E5D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FE919E" w14:textId="4D79CCEC" w:rsidR="00A13C96" w:rsidRPr="00347E5D" w:rsidRDefault="00A13C96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2E2533F0" w14:textId="34D9DC18" w:rsidR="00A13C96" w:rsidRPr="00347E5D" w:rsidRDefault="00A13C96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</w:t>
            </w:r>
            <w:r w:rsid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unktów</w:t>
            </w:r>
            <w:proofErr w:type="spellEnd"/>
            <w:r w:rsid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w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kryterium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„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Okres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gwarancji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”</w:t>
            </w:r>
          </w:p>
          <w:p w14:paraId="64465A59" w14:textId="3C6998B9" w:rsidR="00A13C96" w:rsidRPr="00347E5D" w:rsidRDefault="00A13C96" w:rsidP="0057019B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(40%)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711DA" w14:textId="77777777" w:rsidR="00A13C96" w:rsidRPr="00347E5D" w:rsidRDefault="00A13C96">
            <w:pPr>
              <w:widowControl/>
              <w:suppressAutoHyphens/>
              <w:autoSpaceDE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</w:pPr>
          </w:p>
          <w:p w14:paraId="3B44B196" w14:textId="77777777" w:rsidR="00A13C96" w:rsidRPr="00347E5D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val="en-US" w:eastAsia="zh-CN"/>
              </w:rPr>
            </w:pP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Łączna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liczba</w:t>
            </w:r>
            <w:proofErr w:type="spellEnd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 xml:space="preserve"> </w:t>
            </w:r>
            <w:proofErr w:type="spellStart"/>
            <w:r w:rsidRPr="00347E5D">
              <w:rPr>
                <w:rFonts w:ascii="Cambria" w:eastAsia="Times New Roman" w:hAnsi="Cambria" w:cs="Times New Roman"/>
                <w:b/>
                <w:sz w:val="14"/>
                <w:szCs w:val="14"/>
                <w:lang w:val="en-US" w:eastAsia="ar-SA"/>
              </w:rPr>
              <w:t>punktów</w:t>
            </w:r>
            <w:proofErr w:type="spellEnd"/>
          </w:p>
        </w:tc>
      </w:tr>
      <w:tr w:rsidR="00A13C96" w:rsidRPr="00A13C96" w14:paraId="323D1680" w14:textId="77777777" w:rsidTr="00A13C96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9A" w14:textId="77777777" w:rsidR="00A13C96" w:rsidRPr="00A13C96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EAB0" w14:textId="77777777" w:rsidR="00A13C96" w:rsidRPr="00A13C96" w:rsidRDefault="00A13C96" w:rsidP="00A13C96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Przedsiębiorstwo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Usługowo-Handlowe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„EDBAR” Edmund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Baraniecki</w:t>
            </w:r>
            <w:proofErr w:type="spellEnd"/>
          </w:p>
          <w:p w14:paraId="1CE63AD6" w14:textId="471C3D46" w:rsidR="00A13C96" w:rsidRPr="00A13C96" w:rsidRDefault="00A13C96" w:rsidP="00A13C96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ul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Nałęczowska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36c, 20-701 Lublin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8E7" w14:textId="237B6322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16,41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A6F" w14:textId="22F43C1A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15,00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B27F" w14:textId="276BA58A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25</w:t>
            </w:r>
            <w:r w:rsidR="00A13C96"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8D" w14:textId="2A426E32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56,41</w:t>
            </w:r>
          </w:p>
        </w:tc>
      </w:tr>
      <w:tr w:rsidR="00A13C96" w:rsidRPr="00A13C96" w14:paraId="3F489A37" w14:textId="77777777" w:rsidTr="00A13C96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1C4" w14:textId="77777777" w:rsidR="00A13C96" w:rsidRPr="00A13C96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85D" w14:textId="77777777" w:rsidR="00A13C96" w:rsidRPr="00A13C96" w:rsidRDefault="00A13C96" w:rsidP="00A13C96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Firma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Inżynierska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KPW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mgr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inż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Wojciech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Król</w:t>
            </w:r>
            <w:proofErr w:type="spellEnd"/>
          </w:p>
          <w:p w14:paraId="43A686ED" w14:textId="091EDD4A" w:rsidR="00A13C96" w:rsidRPr="00A13C96" w:rsidRDefault="00A13C96" w:rsidP="00A13C96">
            <w:pPr>
              <w:widowControl/>
              <w:suppressAutoHyphens/>
              <w:autoSpaceDE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Konopnica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nr</w:t>
            </w:r>
            <w:proofErr w:type="spellEnd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 xml:space="preserve"> 249A, 21-030 </w:t>
            </w:r>
            <w:proofErr w:type="spellStart"/>
            <w:r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Motycz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16CD" w14:textId="6A4DA113" w:rsidR="00A13C96" w:rsidRPr="00A13C96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 w:rsidRPr="00A13C96">
              <w:rPr>
                <w:rFonts w:ascii="Cambria" w:hAnsi="Cambria"/>
                <w:b/>
                <w:sz w:val="20"/>
                <w:szCs w:val="20"/>
                <w:lang w:val="en-US"/>
              </w:rPr>
              <w:t>60,00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BFD" w14:textId="0F66FBB9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15,00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51C" w14:textId="12E0836D" w:rsidR="00A13C96" w:rsidRPr="00A13C96" w:rsidRDefault="00347E5D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25</w:t>
            </w:r>
            <w:r w:rsidR="00A13C96" w:rsidRPr="00A13C96"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64B1" w14:textId="0F13F703" w:rsidR="00A13C96" w:rsidRPr="00A13C96" w:rsidRDefault="00A13C96">
            <w:pPr>
              <w:widowControl/>
              <w:suppressAutoHyphens/>
              <w:autoSpaceDE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 w:eastAsia="zh-CN"/>
              </w:rPr>
            </w:pPr>
            <w:r w:rsidRPr="00A13C96">
              <w:rPr>
                <w:rFonts w:ascii="Cambria" w:hAnsi="Cambria"/>
                <w:b/>
                <w:sz w:val="20"/>
                <w:szCs w:val="20"/>
                <w:lang w:val="en-US"/>
              </w:rPr>
              <w:t>100,00</w:t>
            </w:r>
          </w:p>
        </w:tc>
      </w:tr>
    </w:tbl>
    <w:p w14:paraId="0A6D0D7B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4AAE0C8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A7E1BDD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  <w:t xml:space="preserve">           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52FFEADD" w14:textId="6C103C63" w:rsidR="0057019B" w:rsidRDefault="00A13C96" w:rsidP="0057019B">
      <w:pPr>
        <w:widowControl/>
        <w:suppressAutoHyphens/>
        <w:autoSpaceDE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Kanclerz</w:t>
      </w:r>
      <w:r w:rsidR="0057019B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Politechniki Lubelskiej</w:t>
      </w:r>
    </w:p>
    <w:p w14:paraId="3EE20A9C" w14:textId="77777777" w:rsidR="0057019B" w:rsidRDefault="0057019B" w:rsidP="0057019B">
      <w:pPr>
        <w:widowControl/>
        <w:suppressAutoHyphens/>
        <w:autoSpaceDE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14:paraId="00BDD2D9" w14:textId="77777777" w:rsidR="0057019B" w:rsidRDefault="0057019B" w:rsidP="0057019B">
      <w:pPr>
        <w:widowControl/>
        <w:suppressAutoHyphens/>
        <w:autoSpaceDE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</w:t>
      </w:r>
    </w:p>
    <w:p w14:paraId="0D4E8FF3" w14:textId="58DF1D89" w:rsidR="0057019B" w:rsidRDefault="0057019B" w:rsidP="0057019B">
      <w:pPr>
        <w:widowControl/>
        <w:suppressAutoHyphens/>
        <w:autoSpaceDE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mgr </w:t>
      </w:r>
      <w:r w:rsidR="00A13C96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inż. Mirosław </w:t>
      </w:r>
      <w:proofErr w:type="spellStart"/>
      <w:r w:rsidR="00A13C96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Żuber</w:t>
      </w:r>
      <w:proofErr w:type="spellEnd"/>
    </w:p>
    <w:p w14:paraId="5902075D" w14:textId="65CAC6ED" w:rsidR="00A04FFB" w:rsidRPr="00ED76A7" w:rsidRDefault="00ED76A7" w:rsidP="00347E5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</w:t>
      </w: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D0DDB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C7A1F"/>
    <w:rsid w:val="00347E5D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05A93"/>
    <w:rsid w:val="00520474"/>
    <w:rsid w:val="00543671"/>
    <w:rsid w:val="00555979"/>
    <w:rsid w:val="0057019B"/>
    <w:rsid w:val="005D294A"/>
    <w:rsid w:val="00602605"/>
    <w:rsid w:val="00610395"/>
    <w:rsid w:val="00611F6D"/>
    <w:rsid w:val="006D4E73"/>
    <w:rsid w:val="006D6C5B"/>
    <w:rsid w:val="006E328A"/>
    <w:rsid w:val="006E3E6E"/>
    <w:rsid w:val="006E4364"/>
    <w:rsid w:val="00762C79"/>
    <w:rsid w:val="00774678"/>
    <w:rsid w:val="007C399D"/>
    <w:rsid w:val="0082419F"/>
    <w:rsid w:val="00826FCC"/>
    <w:rsid w:val="008520EE"/>
    <w:rsid w:val="00855A53"/>
    <w:rsid w:val="009A0091"/>
    <w:rsid w:val="009A07BB"/>
    <w:rsid w:val="009D32B9"/>
    <w:rsid w:val="009F530D"/>
    <w:rsid w:val="00A04FFB"/>
    <w:rsid w:val="00A13C96"/>
    <w:rsid w:val="00A222DE"/>
    <w:rsid w:val="00A45236"/>
    <w:rsid w:val="00A63B18"/>
    <w:rsid w:val="00AF62A5"/>
    <w:rsid w:val="00B54059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3C26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9401-D7EC-4139-ABC2-54127EAF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3</cp:revision>
  <cp:lastPrinted>2021-05-14T08:22:00Z</cp:lastPrinted>
  <dcterms:created xsi:type="dcterms:W3CDTF">2021-08-10T06:57:00Z</dcterms:created>
  <dcterms:modified xsi:type="dcterms:W3CDTF">2021-08-16T12:19:00Z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