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C9AC" w14:textId="77777777" w:rsidR="008F6326" w:rsidRPr="00893289" w:rsidRDefault="008F6326" w:rsidP="00893289">
      <w:pPr>
        <w:tabs>
          <w:tab w:val="left" w:pos="2268"/>
          <w:tab w:val="left" w:pos="7655"/>
          <w:tab w:val="left" w:pos="9072"/>
        </w:tabs>
        <w:spacing w:line="276" w:lineRule="auto"/>
        <w:jc w:val="center"/>
        <w:rPr>
          <w:b/>
          <w:bCs/>
          <w:kern w:val="2"/>
          <w:sz w:val="22"/>
          <w:szCs w:val="22"/>
          <w:lang w:eastAsia="hi-IN" w:bidi="hi-IN"/>
        </w:rPr>
      </w:pPr>
      <w:r w:rsidRPr="00893289">
        <w:rPr>
          <w:sz w:val="22"/>
          <w:szCs w:val="22"/>
        </w:rPr>
        <w:t xml:space="preserve">                             </w:t>
      </w:r>
      <w:r w:rsidRPr="00893289">
        <w:rPr>
          <w:rFonts w:eastAsia="Calibri"/>
          <w:noProof/>
          <w:sz w:val="22"/>
          <w:szCs w:val="22"/>
        </w:rPr>
        <w:t xml:space="preserve">                                   </w:t>
      </w:r>
    </w:p>
    <w:p w14:paraId="33C1B6B5" w14:textId="77777777" w:rsidR="0025467A" w:rsidRPr="00893289" w:rsidRDefault="0023442A" w:rsidP="00893289">
      <w:pPr>
        <w:widowControl w:val="0"/>
        <w:suppressAutoHyphens/>
        <w:spacing w:line="276" w:lineRule="auto"/>
        <w:jc w:val="center"/>
        <w:rPr>
          <w:b/>
          <w:bCs/>
          <w:kern w:val="2"/>
          <w:sz w:val="22"/>
          <w:szCs w:val="22"/>
          <w:lang w:eastAsia="hi-IN" w:bidi="hi-IN"/>
        </w:rPr>
      </w:pPr>
      <w:r>
        <w:rPr>
          <w:noProof/>
          <w:sz w:val="22"/>
          <w:szCs w:val="22"/>
        </w:rPr>
        <w:object w:dxaOrig="1440" w:dyaOrig="1440" w14:anchorId="3CC97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3pt;height:61.3pt;z-index:251659264">
            <v:imagedata r:id="rId8" o:title=""/>
            <w10:wrap type="square" side="right"/>
          </v:shape>
          <o:OLEObject Type="Embed" ProgID="Msxml2.SAXXMLReader.5.0" ShapeID="_x0000_s1026" DrawAspect="Content" ObjectID="_1774336099" r:id="rId9"/>
        </w:object>
      </w:r>
      <w:r w:rsidR="0025467A" w:rsidRPr="00893289">
        <w:rPr>
          <w:b/>
          <w:bCs/>
          <w:kern w:val="2"/>
          <w:sz w:val="22"/>
          <w:szCs w:val="22"/>
          <w:lang w:eastAsia="hi-IN" w:bidi="hi-IN"/>
        </w:rPr>
        <w:t>UNIWERSYTET KAZIMIERZA WIELKIEGO</w:t>
      </w:r>
    </w:p>
    <w:p w14:paraId="298B14D3" w14:textId="77777777" w:rsidR="0025467A" w:rsidRPr="00893289" w:rsidRDefault="0025467A" w:rsidP="00893289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line="276" w:lineRule="auto"/>
        <w:jc w:val="center"/>
        <w:rPr>
          <w:b/>
          <w:bCs/>
          <w:kern w:val="2"/>
          <w:sz w:val="22"/>
          <w:szCs w:val="22"/>
          <w:lang w:eastAsia="hi-IN" w:bidi="hi-IN"/>
        </w:rPr>
      </w:pPr>
      <w:r w:rsidRPr="00893289">
        <w:rPr>
          <w:b/>
          <w:bCs/>
          <w:kern w:val="2"/>
          <w:sz w:val="22"/>
          <w:szCs w:val="22"/>
          <w:lang w:eastAsia="hi-IN" w:bidi="hi-IN"/>
        </w:rPr>
        <w:t>W BYDGOSZCZY</w:t>
      </w:r>
    </w:p>
    <w:p w14:paraId="57AA98AD" w14:textId="77777777" w:rsidR="0025467A" w:rsidRPr="00893289" w:rsidRDefault="0025467A" w:rsidP="00893289">
      <w:pPr>
        <w:widowControl w:val="0"/>
        <w:tabs>
          <w:tab w:val="left" w:pos="1620"/>
          <w:tab w:val="left" w:pos="3960"/>
          <w:tab w:val="left" w:pos="4320"/>
        </w:tabs>
        <w:suppressAutoHyphens/>
        <w:spacing w:line="276" w:lineRule="auto"/>
        <w:jc w:val="center"/>
        <w:rPr>
          <w:kern w:val="2"/>
          <w:sz w:val="22"/>
          <w:szCs w:val="22"/>
          <w:lang w:eastAsia="hi-IN" w:bidi="hi-IN"/>
        </w:rPr>
      </w:pPr>
      <w:r w:rsidRPr="00893289">
        <w:rPr>
          <w:kern w:val="2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46AFFD43" w14:textId="77777777" w:rsidR="0025467A" w:rsidRPr="00893289" w:rsidRDefault="0025467A" w:rsidP="00893289">
      <w:pPr>
        <w:widowControl w:val="0"/>
        <w:suppressAutoHyphens/>
        <w:spacing w:line="276" w:lineRule="auto"/>
        <w:jc w:val="center"/>
        <w:rPr>
          <w:kern w:val="2"/>
          <w:sz w:val="22"/>
          <w:szCs w:val="22"/>
          <w:lang w:eastAsia="hi-IN" w:bidi="hi-IN"/>
        </w:rPr>
      </w:pPr>
      <w:r w:rsidRPr="00893289">
        <w:rPr>
          <w:kern w:val="2"/>
          <w:sz w:val="22"/>
          <w:szCs w:val="22"/>
          <w:lang w:eastAsia="hi-IN" w:bidi="hi-IN"/>
        </w:rPr>
        <w:t>NIP 5542647568 REGON 340057695</w:t>
      </w:r>
    </w:p>
    <w:p w14:paraId="6893DA10" w14:textId="77777777" w:rsidR="0025467A" w:rsidRPr="00893289" w:rsidRDefault="0023442A" w:rsidP="00893289">
      <w:pPr>
        <w:spacing w:after="200" w:line="276" w:lineRule="auto"/>
        <w:jc w:val="center"/>
        <w:rPr>
          <w:color w:val="0000FF"/>
          <w:kern w:val="2"/>
          <w:sz w:val="22"/>
          <w:szCs w:val="22"/>
          <w:u w:val="single"/>
          <w:lang w:eastAsia="hi-IN" w:bidi="hi-IN"/>
        </w:rPr>
      </w:pPr>
      <w:hyperlink r:id="rId10" w:history="1">
        <w:r w:rsidR="0025467A" w:rsidRPr="00893289">
          <w:rPr>
            <w:color w:val="0000FF"/>
            <w:kern w:val="2"/>
            <w:sz w:val="22"/>
            <w:szCs w:val="22"/>
            <w:u w:val="single"/>
            <w:lang w:eastAsia="hi-IN" w:bidi="hi-IN"/>
          </w:rPr>
          <w:t>www.ukw.edu.pl</w:t>
        </w:r>
      </w:hyperlink>
    </w:p>
    <w:p w14:paraId="0B219924" w14:textId="658D525D" w:rsidR="0025467A" w:rsidRPr="00893289" w:rsidRDefault="00C02CD9" w:rsidP="00893289">
      <w:pPr>
        <w:spacing w:line="276" w:lineRule="auto"/>
        <w:rPr>
          <w:b/>
          <w:bCs/>
          <w:sz w:val="22"/>
          <w:szCs w:val="22"/>
          <w:lang w:eastAsia="ar-SA"/>
        </w:rPr>
      </w:pPr>
      <w:r w:rsidRPr="00893289">
        <w:rPr>
          <w:b/>
          <w:bCs/>
          <w:sz w:val="22"/>
          <w:szCs w:val="22"/>
          <w:lang w:eastAsia="ar-SA"/>
        </w:rPr>
        <w:t>UKW/DZP-282-ZO-</w:t>
      </w:r>
      <w:r w:rsidR="004C375D">
        <w:rPr>
          <w:b/>
          <w:bCs/>
          <w:sz w:val="22"/>
          <w:szCs w:val="22"/>
          <w:lang w:eastAsia="ar-SA"/>
        </w:rPr>
        <w:t>19</w:t>
      </w:r>
      <w:r w:rsidR="00893289" w:rsidRPr="00893289">
        <w:rPr>
          <w:b/>
          <w:bCs/>
          <w:sz w:val="22"/>
          <w:szCs w:val="22"/>
          <w:lang w:eastAsia="ar-SA"/>
        </w:rPr>
        <w:t>/2024</w:t>
      </w:r>
    </w:p>
    <w:p w14:paraId="76864D2B" w14:textId="77777777" w:rsidR="003C2A8F" w:rsidRDefault="003C2A8F" w:rsidP="00893289">
      <w:pPr>
        <w:spacing w:after="200" w:line="276" w:lineRule="auto"/>
        <w:jc w:val="right"/>
        <w:rPr>
          <w:sz w:val="22"/>
          <w:szCs w:val="22"/>
        </w:rPr>
      </w:pPr>
    </w:p>
    <w:p w14:paraId="22FCC130" w14:textId="6F6AFD5A" w:rsidR="00EC4953" w:rsidRPr="00893289" w:rsidRDefault="00EC4953" w:rsidP="00893289">
      <w:pPr>
        <w:spacing w:after="200" w:line="276" w:lineRule="auto"/>
        <w:jc w:val="right"/>
        <w:rPr>
          <w:sz w:val="22"/>
          <w:szCs w:val="22"/>
        </w:rPr>
      </w:pPr>
      <w:r w:rsidRPr="00893289">
        <w:rPr>
          <w:sz w:val="22"/>
          <w:szCs w:val="22"/>
        </w:rPr>
        <w:t>Bydgoszcz, dn.</w:t>
      </w:r>
      <w:r w:rsidR="005D55D4" w:rsidRPr="00893289">
        <w:rPr>
          <w:sz w:val="22"/>
          <w:szCs w:val="22"/>
        </w:rPr>
        <w:t xml:space="preserve"> </w:t>
      </w:r>
      <w:r w:rsidR="004C375D">
        <w:rPr>
          <w:sz w:val="22"/>
          <w:szCs w:val="22"/>
        </w:rPr>
        <w:t>11.04</w:t>
      </w:r>
      <w:r w:rsidR="00893289" w:rsidRPr="00893289">
        <w:rPr>
          <w:sz w:val="22"/>
          <w:szCs w:val="22"/>
        </w:rPr>
        <w:t>.2024</w:t>
      </w:r>
      <w:r w:rsidRPr="00893289">
        <w:rPr>
          <w:sz w:val="22"/>
          <w:szCs w:val="22"/>
        </w:rPr>
        <w:t>r.</w:t>
      </w:r>
    </w:p>
    <w:p w14:paraId="22485067" w14:textId="77777777" w:rsidR="006B0302" w:rsidRPr="00893289" w:rsidRDefault="006B0302" w:rsidP="004C375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14:paraId="17CB2AA8" w14:textId="640DDD1B" w:rsidR="006B0302" w:rsidRPr="00893289" w:rsidRDefault="0009731A" w:rsidP="004C375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893289">
        <w:rPr>
          <w:b/>
          <w:bCs/>
          <w:color w:val="000000"/>
          <w:sz w:val="22"/>
          <w:szCs w:val="22"/>
        </w:rPr>
        <w:t xml:space="preserve">INFORMACJA </w:t>
      </w:r>
    </w:p>
    <w:p w14:paraId="0DD50570" w14:textId="174E61AC" w:rsidR="00893289" w:rsidRPr="00893289" w:rsidRDefault="0009731A" w:rsidP="004C375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893289">
        <w:rPr>
          <w:b/>
          <w:bCs/>
          <w:color w:val="000000"/>
          <w:sz w:val="22"/>
          <w:szCs w:val="22"/>
        </w:rPr>
        <w:t xml:space="preserve">O </w:t>
      </w:r>
      <w:r w:rsidR="00893289" w:rsidRPr="00893289">
        <w:rPr>
          <w:b/>
          <w:bCs/>
          <w:color w:val="000000"/>
          <w:sz w:val="22"/>
          <w:szCs w:val="22"/>
        </w:rPr>
        <w:t xml:space="preserve">UNIEWAŻNIENIU </w:t>
      </w:r>
      <w:r w:rsidR="004C375D">
        <w:rPr>
          <w:b/>
          <w:bCs/>
          <w:color w:val="000000"/>
          <w:sz w:val="22"/>
          <w:szCs w:val="22"/>
        </w:rPr>
        <w:t>POSTĘPOWANIA</w:t>
      </w:r>
    </w:p>
    <w:p w14:paraId="15BAFFAE" w14:textId="74AFCBE6" w:rsidR="003071B7" w:rsidRDefault="003071B7" w:rsidP="00893289">
      <w:pPr>
        <w:spacing w:after="200" w:line="276" w:lineRule="auto"/>
        <w:jc w:val="center"/>
        <w:rPr>
          <w:b/>
          <w:bCs/>
          <w:sz w:val="22"/>
          <w:szCs w:val="22"/>
        </w:rPr>
      </w:pPr>
    </w:p>
    <w:p w14:paraId="16AFE34D" w14:textId="77777777" w:rsidR="004C375D" w:rsidRDefault="004C375D" w:rsidP="00893289">
      <w:pPr>
        <w:spacing w:after="200" w:line="276" w:lineRule="auto"/>
        <w:ind w:hanging="142"/>
        <w:jc w:val="both"/>
        <w:rPr>
          <w:sz w:val="22"/>
          <w:szCs w:val="22"/>
        </w:rPr>
      </w:pPr>
      <w:bookmarkStart w:id="0" w:name="_Hlk152229008"/>
    </w:p>
    <w:p w14:paraId="7087FB9B" w14:textId="7C6DBC7C" w:rsidR="003E6399" w:rsidRPr="004C375D" w:rsidRDefault="0009731A" w:rsidP="004C375D">
      <w:pPr>
        <w:spacing w:after="200" w:line="360" w:lineRule="auto"/>
        <w:jc w:val="both"/>
        <w:rPr>
          <w:sz w:val="22"/>
          <w:szCs w:val="22"/>
        </w:rPr>
      </w:pPr>
      <w:r w:rsidRPr="00893289">
        <w:rPr>
          <w:sz w:val="22"/>
          <w:szCs w:val="22"/>
        </w:rPr>
        <w:t>Uniwersytet Kazimierza Wielkiego w Bydgoszczy z siedzibą przy ul. Chodkiewicza 30, 85-064 Bydgoszcz informuje</w:t>
      </w:r>
      <w:r w:rsidR="004C375D">
        <w:rPr>
          <w:sz w:val="22"/>
          <w:szCs w:val="22"/>
        </w:rPr>
        <w:t xml:space="preserve"> o unieważnieniu post</w:t>
      </w:r>
      <w:r w:rsidR="003C2A8F">
        <w:rPr>
          <w:sz w:val="22"/>
          <w:szCs w:val="22"/>
        </w:rPr>
        <w:t>ę</w:t>
      </w:r>
      <w:r w:rsidR="004C375D">
        <w:rPr>
          <w:sz w:val="22"/>
          <w:szCs w:val="22"/>
        </w:rPr>
        <w:t xml:space="preserve">powania </w:t>
      </w:r>
      <w:bookmarkStart w:id="1" w:name="_Hlk144711498"/>
      <w:r w:rsidRPr="00893289">
        <w:rPr>
          <w:sz w:val="22"/>
          <w:szCs w:val="22"/>
        </w:rPr>
        <w:t xml:space="preserve">przeprowadzonego postępowania w trybie </w:t>
      </w:r>
      <w:r w:rsidRPr="004C375D">
        <w:rPr>
          <w:sz w:val="22"/>
          <w:szCs w:val="22"/>
        </w:rPr>
        <w:t xml:space="preserve">Zapytania Ofertowego                                                Nr </w:t>
      </w:r>
      <w:r w:rsidRPr="004C375D">
        <w:rPr>
          <w:rFonts w:eastAsia="Calibri"/>
          <w:color w:val="000000" w:themeColor="text1"/>
          <w:sz w:val="22"/>
          <w:szCs w:val="22"/>
          <w:lang w:eastAsia="en-US"/>
        </w:rPr>
        <w:t>UKW/DZP-282-ZO-</w:t>
      </w:r>
      <w:r w:rsidR="004C375D" w:rsidRPr="004C375D">
        <w:rPr>
          <w:rFonts w:eastAsia="Calibri"/>
          <w:color w:val="000000" w:themeColor="text1"/>
          <w:sz w:val="22"/>
          <w:szCs w:val="22"/>
          <w:lang w:eastAsia="en-US"/>
        </w:rPr>
        <w:t>19</w:t>
      </w:r>
      <w:r w:rsidR="00893289" w:rsidRPr="004C375D">
        <w:rPr>
          <w:rFonts w:eastAsia="Calibri"/>
          <w:color w:val="000000" w:themeColor="text1"/>
          <w:sz w:val="22"/>
          <w:szCs w:val="22"/>
          <w:lang w:eastAsia="en-US"/>
        </w:rPr>
        <w:t>/2024</w:t>
      </w:r>
      <w:r w:rsidRPr="004C375D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Pr="004C375D">
        <w:rPr>
          <w:sz w:val="22"/>
          <w:szCs w:val="22"/>
        </w:rPr>
        <w:t>pn.</w:t>
      </w:r>
      <w:r w:rsidRPr="004C375D">
        <w:rPr>
          <w:i/>
          <w:iCs/>
          <w:sz w:val="22"/>
          <w:szCs w:val="22"/>
        </w:rPr>
        <w:t xml:space="preserve"> </w:t>
      </w:r>
      <w:bookmarkStart w:id="2" w:name="_Hlk131420029"/>
      <w:bookmarkEnd w:id="1"/>
      <w:r w:rsidR="004C375D" w:rsidRPr="004C375D">
        <w:rPr>
          <w:i/>
          <w:iCs/>
          <w:sz w:val="22"/>
          <w:szCs w:val="22"/>
        </w:rPr>
        <w:t>„Usługa tłumaczenia publikacji naukowej z zakresu psychologii klinicznej”</w:t>
      </w:r>
      <w:r w:rsidR="00DF337D" w:rsidRPr="004C375D">
        <w:rPr>
          <w:i/>
          <w:iCs/>
          <w:sz w:val="22"/>
          <w:szCs w:val="22"/>
        </w:rPr>
        <w:t xml:space="preserve">, </w:t>
      </w:r>
      <w:bookmarkEnd w:id="2"/>
      <w:r w:rsidR="004C375D" w:rsidRPr="004C375D">
        <w:rPr>
          <w:sz w:val="22"/>
          <w:szCs w:val="22"/>
        </w:rPr>
        <w:t>zgodnie z treścią ust. 9 pkt. 3 do zapytania ofertowego</w:t>
      </w:r>
      <w:r w:rsidR="004C375D">
        <w:rPr>
          <w:sz w:val="22"/>
          <w:szCs w:val="22"/>
        </w:rPr>
        <w:t>.</w:t>
      </w:r>
    </w:p>
    <w:p w14:paraId="5FE173E6" w14:textId="0A531442" w:rsidR="004C375D" w:rsidRDefault="004C375D" w:rsidP="00893289">
      <w:pPr>
        <w:spacing w:after="200" w:line="276" w:lineRule="auto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ED74B51" w14:textId="40D99951" w:rsidR="004C375D" w:rsidRDefault="004C375D" w:rsidP="00893289">
      <w:pPr>
        <w:spacing w:after="200" w:line="276" w:lineRule="auto"/>
        <w:ind w:hanging="142"/>
        <w:jc w:val="both"/>
        <w:rPr>
          <w:sz w:val="22"/>
          <w:szCs w:val="22"/>
        </w:rPr>
      </w:pPr>
    </w:p>
    <w:bookmarkEnd w:id="0"/>
    <w:p w14:paraId="4B7D4635" w14:textId="77777777" w:rsidR="00FE7CF7" w:rsidRPr="00893289" w:rsidRDefault="00FE7CF7" w:rsidP="00893289">
      <w:pPr>
        <w:spacing w:line="276" w:lineRule="auto"/>
        <w:ind w:hanging="284"/>
        <w:jc w:val="right"/>
        <w:rPr>
          <w:sz w:val="22"/>
          <w:szCs w:val="22"/>
        </w:rPr>
      </w:pPr>
    </w:p>
    <w:p w14:paraId="06309F4D" w14:textId="088AAF8C" w:rsidR="00360767" w:rsidRPr="00893289" w:rsidRDefault="00486286" w:rsidP="00893289">
      <w:pPr>
        <w:spacing w:line="276" w:lineRule="auto"/>
        <w:ind w:hanging="284"/>
        <w:jc w:val="right"/>
        <w:rPr>
          <w:rFonts w:eastAsiaTheme="minorHAnsi"/>
          <w:i/>
          <w:sz w:val="22"/>
          <w:szCs w:val="22"/>
          <w:lang w:eastAsia="en-US"/>
        </w:rPr>
      </w:pPr>
      <w:r w:rsidRPr="00893289">
        <w:rPr>
          <w:sz w:val="22"/>
          <w:szCs w:val="22"/>
        </w:rPr>
        <w:t xml:space="preserve"> </w:t>
      </w:r>
      <w:r w:rsidR="0025467A" w:rsidRPr="00893289">
        <w:rPr>
          <w:rFonts w:eastAsiaTheme="minorHAnsi"/>
          <w:i/>
          <w:sz w:val="22"/>
          <w:szCs w:val="22"/>
          <w:lang w:eastAsia="en-US"/>
        </w:rPr>
        <w:t>Kanclerz</w:t>
      </w:r>
      <w:r w:rsidR="0052079A" w:rsidRPr="00893289">
        <w:rPr>
          <w:rFonts w:eastAsiaTheme="minorHAnsi"/>
          <w:i/>
          <w:sz w:val="22"/>
          <w:szCs w:val="22"/>
          <w:lang w:eastAsia="en-US"/>
        </w:rPr>
        <w:t xml:space="preserve"> </w:t>
      </w:r>
      <w:r w:rsidR="0025467A" w:rsidRPr="00893289">
        <w:rPr>
          <w:rFonts w:eastAsiaTheme="minorHAnsi"/>
          <w:i/>
          <w:sz w:val="22"/>
          <w:szCs w:val="22"/>
          <w:lang w:eastAsia="en-US"/>
        </w:rPr>
        <w:t xml:space="preserve">UKW                                                                                                 </w:t>
      </w:r>
    </w:p>
    <w:p w14:paraId="125C1369" w14:textId="77777777" w:rsidR="004E2C03" w:rsidRPr="00893289" w:rsidRDefault="004E2C03" w:rsidP="00893289">
      <w:pPr>
        <w:spacing w:after="200" w:line="276" w:lineRule="auto"/>
        <w:ind w:left="5664"/>
        <w:jc w:val="right"/>
        <w:rPr>
          <w:rFonts w:eastAsiaTheme="minorHAnsi"/>
          <w:i/>
          <w:sz w:val="22"/>
          <w:szCs w:val="22"/>
          <w:lang w:eastAsia="en-US"/>
        </w:rPr>
      </w:pPr>
    </w:p>
    <w:p w14:paraId="71614CBA" w14:textId="0C2EAE74" w:rsidR="0009731A" w:rsidRPr="00893289" w:rsidRDefault="0025467A" w:rsidP="00893289">
      <w:pPr>
        <w:spacing w:after="200" w:line="276" w:lineRule="auto"/>
        <w:ind w:left="5664"/>
        <w:jc w:val="right"/>
        <w:rPr>
          <w:rFonts w:eastAsiaTheme="minorHAnsi"/>
          <w:i/>
          <w:sz w:val="22"/>
          <w:szCs w:val="22"/>
          <w:lang w:eastAsia="en-US"/>
        </w:rPr>
      </w:pPr>
      <w:r w:rsidRPr="00893289">
        <w:rPr>
          <w:rFonts w:eastAsiaTheme="minorHAnsi"/>
          <w:i/>
          <w:sz w:val="22"/>
          <w:szCs w:val="22"/>
          <w:lang w:eastAsia="en-US"/>
        </w:rPr>
        <w:t>mgr</w:t>
      </w:r>
      <w:r w:rsidR="00347278" w:rsidRPr="00893289">
        <w:rPr>
          <w:rFonts w:eastAsiaTheme="minorHAnsi"/>
          <w:i/>
          <w:sz w:val="22"/>
          <w:szCs w:val="22"/>
          <w:lang w:eastAsia="en-US"/>
        </w:rPr>
        <w:t xml:space="preserve"> </w:t>
      </w:r>
      <w:r w:rsidR="0059258A" w:rsidRPr="00893289">
        <w:rPr>
          <w:rFonts w:eastAsiaTheme="minorHAnsi"/>
          <w:i/>
          <w:sz w:val="22"/>
          <w:szCs w:val="22"/>
          <w:lang w:eastAsia="en-US"/>
        </w:rPr>
        <w:t>Renata Malak</w:t>
      </w:r>
    </w:p>
    <w:p w14:paraId="75E76012" w14:textId="485D7AC4" w:rsidR="00220388" w:rsidRPr="00893289" w:rsidRDefault="00220388" w:rsidP="00893289">
      <w:pPr>
        <w:spacing w:after="200" w:line="276" w:lineRule="auto"/>
        <w:ind w:left="5664"/>
        <w:jc w:val="right"/>
        <w:rPr>
          <w:rFonts w:eastAsiaTheme="minorHAnsi"/>
          <w:i/>
          <w:sz w:val="22"/>
          <w:szCs w:val="22"/>
          <w:lang w:eastAsia="en-US"/>
        </w:rPr>
      </w:pPr>
    </w:p>
    <w:p w14:paraId="453B7E28" w14:textId="77777777" w:rsidR="00220388" w:rsidRPr="00893289" w:rsidRDefault="00220388" w:rsidP="00893289">
      <w:pPr>
        <w:spacing w:after="200" w:line="276" w:lineRule="auto"/>
        <w:ind w:left="5664"/>
        <w:jc w:val="right"/>
        <w:rPr>
          <w:sz w:val="22"/>
          <w:szCs w:val="22"/>
        </w:rPr>
      </w:pPr>
    </w:p>
    <w:sectPr w:rsidR="00220388" w:rsidRPr="00893289" w:rsidSect="00843A0D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4ED9F" w14:textId="77777777" w:rsidR="0023442A" w:rsidRDefault="0023442A" w:rsidP="00382980">
      <w:r>
        <w:separator/>
      </w:r>
    </w:p>
  </w:endnote>
  <w:endnote w:type="continuationSeparator" w:id="0">
    <w:p w14:paraId="42A1E43A" w14:textId="77777777" w:rsidR="0023442A" w:rsidRDefault="0023442A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0F61" w14:textId="77777777" w:rsidR="0023442A" w:rsidRDefault="0023442A" w:rsidP="00382980">
      <w:r>
        <w:separator/>
      </w:r>
    </w:p>
  </w:footnote>
  <w:footnote w:type="continuationSeparator" w:id="0">
    <w:p w14:paraId="4E5136D3" w14:textId="77777777" w:rsidR="0023442A" w:rsidRDefault="0023442A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F48"/>
    <w:multiLevelType w:val="multilevel"/>
    <w:tmpl w:val="FE70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4C4"/>
    <w:multiLevelType w:val="multilevel"/>
    <w:tmpl w:val="AC6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6B5F"/>
    <w:rsid w:val="000073C2"/>
    <w:rsid w:val="0002465A"/>
    <w:rsid w:val="000454D2"/>
    <w:rsid w:val="00047446"/>
    <w:rsid w:val="00054556"/>
    <w:rsid w:val="0009731A"/>
    <w:rsid w:val="000A3179"/>
    <w:rsid w:val="000B223F"/>
    <w:rsid w:val="000D1377"/>
    <w:rsid w:val="000D3B80"/>
    <w:rsid w:val="000E5EBD"/>
    <w:rsid w:val="00100C29"/>
    <w:rsid w:val="00102C1F"/>
    <w:rsid w:val="00120ECE"/>
    <w:rsid w:val="00187692"/>
    <w:rsid w:val="001B0B70"/>
    <w:rsid w:val="001F4D5F"/>
    <w:rsid w:val="001F6D38"/>
    <w:rsid w:val="00202C5E"/>
    <w:rsid w:val="00217089"/>
    <w:rsid w:val="00220388"/>
    <w:rsid w:val="002241F8"/>
    <w:rsid w:val="002306FA"/>
    <w:rsid w:val="0023442A"/>
    <w:rsid w:val="0025467A"/>
    <w:rsid w:val="0025638D"/>
    <w:rsid w:val="002574C5"/>
    <w:rsid w:val="00265997"/>
    <w:rsid w:val="002709B2"/>
    <w:rsid w:val="00296E90"/>
    <w:rsid w:val="00297DA3"/>
    <w:rsid w:val="002C4C4F"/>
    <w:rsid w:val="002D259B"/>
    <w:rsid w:val="002D708C"/>
    <w:rsid w:val="002E0533"/>
    <w:rsid w:val="002F6ABC"/>
    <w:rsid w:val="00301EF3"/>
    <w:rsid w:val="00304BB1"/>
    <w:rsid w:val="003071B7"/>
    <w:rsid w:val="00313555"/>
    <w:rsid w:val="00315C5F"/>
    <w:rsid w:val="003272A6"/>
    <w:rsid w:val="003409E6"/>
    <w:rsid w:val="00347278"/>
    <w:rsid w:val="00360767"/>
    <w:rsid w:val="0036207B"/>
    <w:rsid w:val="003629C7"/>
    <w:rsid w:val="0036340C"/>
    <w:rsid w:val="00382980"/>
    <w:rsid w:val="0038311A"/>
    <w:rsid w:val="003B045D"/>
    <w:rsid w:val="003C2A8F"/>
    <w:rsid w:val="003C7298"/>
    <w:rsid w:val="003E23F7"/>
    <w:rsid w:val="003E6399"/>
    <w:rsid w:val="00412AF1"/>
    <w:rsid w:val="0041613E"/>
    <w:rsid w:val="00420CAA"/>
    <w:rsid w:val="00443AEA"/>
    <w:rsid w:val="00456D6E"/>
    <w:rsid w:val="0048290F"/>
    <w:rsid w:val="00485226"/>
    <w:rsid w:val="00486286"/>
    <w:rsid w:val="0049216B"/>
    <w:rsid w:val="00493C94"/>
    <w:rsid w:val="004A63F7"/>
    <w:rsid w:val="004C375D"/>
    <w:rsid w:val="004D71F5"/>
    <w:rsid w:val="004E2C03"/>
    <w:rsid w:val="00511862"/>
    <w:rsid w:val="00520199"/>
    <w:rsid w:val="0052079A"/>
    <w:rsid w:val="00523EBF"/>
    <w:rsid w:val="00543B75"/>
    <w:rsid w:val="00551E6E"/>
    <w:rsid w:val="00586C24"/>
    <w:rsid w:val="0059258A"/>
    <w:rsid w:val="00596D30"/>
    <w:rsid w:val="005A062A"/>
    <w:rsid w:val="005A507A"/>
    <w:rsid w:val="005B647F"/>
    <w:rsid w:val="005D55D4"/>
    <w:rsid w:val="005D58F8"/>
    <w:rsid w:val="005E5971"/>
    <w:rsid w:val="00600677"/>
    <w:rsid w:val="00604D23"/>
    <w:rsid w:val="0064703D"/>
    <w:rsid w:val="006708C4"/>
    <w:rsid w:val="006B0302"/>
    <w:rsid w:val="006B7783"/>
    <w:rsid w:val="006D74AA"/>
    <w:rsid w:val="00704245"/>
    <w:rsid w:val="00710D27"/>
    <w:rsid w:val="0071515A"/>
    <w:rsid w:val="00716982"/>
    <w:rsid w:val="007324AE"/>
    <w:rsid w:val="00765AE3"/>
    <w:rsid w:val="00775BBB"/>
    <w:rsid w:val="007825E3"/>
    <w:rsid w:val="007A774A"/>
    <w:rsid w:val="007B6F75"/>
    <w:rsid w:val="007D06E3"/>
    <w:rsid w:val="007D4423"/>
    <w:rsid w:val="007E5A14"/>
    <w:rsid w:val="00803220"/>
    <w:rsid w:val="0081230A"/>
    <w:rsid w:val="008278CF"/>
    <w:rsid w:val="00843A0D"/>
    <w:rsid w:val="00867DB5"/>
    <w:rsid w:val="00877513"/>
    <w:rsid w:val="00880B76"/>
    <w:rsid w:val="00893289"/>
    <w:rsid w:val="00895671"/>
    <w:rsid w:val="008A4397"/>
    <w:rsid w:val="008B37E1"/>
    <w:rsid w:val="008D0DF5"/>
    <w:rsid w:val="008D530C"/>
    <w:rsid w:val="008E40BD"/>
    <w:rsid w:val="008F6326"/>
    <w:rsid w:val="00910E39"/>
    <w:rsid w:val="00920A9E"/>
    <w:rsid w:val="00921CA3"/>
    <w:rsid w:val="00922472"/>
    <w:rsid w:val="00940306"/>
    <w:rsid w:val="009538B2"/>
    <w:rsid w:val="00986EDF"/>
    <w:rsid w:val="009A3CBB"/>
    <w:rsid w:val="009F0274"/>
    <w:rsid w:val="009F0E85"/>
    <w:rsid w:val="00A52ACD"/>
    <w:rsid w:val="00A60D68"/>
    <w:rsid w:val="00A6364B"/>
    <w:rsid w:val="00AA218F"/>
    <w:rsid w:val="00AC45BB"/>
    <w:rsid w:val="00AE4989"/>
    <w:rsid w:val="00AF16C0"/>
    <w:rsid w:val="00AF6001"/>
    <w:rsid w:val="00B25805"/>
    <w:rsid w:val="00B52E14"/>
    <w:rsid w:val="00B53DC8"/>
    <w:rsid w:val="00B558FC"/>
    <w:rsid w:val="00B55AEE"/>
    <w:rsid w:val="00B65433"/>
    <w:rsid w:val="00B7459A"/>
    <w:rsid w:val="00B90213"/>
    <w:rsid w:val="00B91C0C"/>
    <w:rsid w:val="00B9458D"/>
    <w:rsid w:val="00BB5B68"/>
    <w:rsid w:val="00BE620A"/>
    <w:rsid w:val="00BF1FEC"/>
    <w:rsid w:val="00C02CD9"/>
    <w:rsid w:val="00C13518"/>
    <w:rsid w:val="00C13D1F"/>
    <w:rsid w:val="00C174B4"/>
    <w:rsid w:val="00C27279"/>
    <w:rsid w:val="00C32FE8"/>
    <w:rsid w:val="00C4278C"/>
    <w:rsid w:val="00C547D8"/>
    <w:rsid w:val="00C56725"/>
    <w:rsid w:val="00C94F04"/>
    <w:rsid w:val="00CA30E1"/>
    <w:rsid w:val="00CA45CF"/>
    <w:rsid w:val="00CB1838"/>
    <w:rsid w:val="00CE2935"/>
    <w:rsid w:val="00CE3687"/>
    <w:rsid w:val="00CF4995"/>
    <w:rsid w:val="00CF4DAE"/>
    <w:rsid w:val="00D023EB"/>
    <w:rsid w:val="00D0438E"/>
    <w:rsid w:val="00D1787B"/>
    <w:rsid w:val="00D23700"/>
    <w:rsid w:val="00D3302D"/>
    <w:rsid w:val="00D52E3B"/>
    <w:rsid w:val="00D53B7D"/>
    <w:rsid w:val="00DA3AA5"/>
    <w:rsid w:val="00DC1F9E"/>
    <w:rsid w:val="00DD4EBD"/>
    <w:rsid w:val="00DF337D"/>
    <w:rsid w:val="00DF7A13"/>
    <w:rsid w:val="00E11C1B"/>
    <w:rsid w:val="00E32B70"/>
    <w:rsid w:val="00E34C1D"/>
    <w:rsid w:val="00E37E03"/>
    <w:rsid w:val="00E44B9A"/>
    <w:rsid w:val="00E76EFE"/>
    <w:rsid w:val="00EB6015"/>
    <w:rsid w:val="00EC4953"/>
    <w:rsid w:val="00EC6615"/>
    <w:rsid w:val="00ED2E26"/>
    <w:rsid w:val="00EE345A"/>
    <w:rsid w:val="00F1486F"/>
    <w:rsid w:val="00F17FCE"/>
    <w:rsid w:val="00F64C5C"/>
    <w:rsid w:val="00F77194"/>
    <w:rsid w:val="00F92BB2"/>
    <w:rsid w:val="00FA07EC"/>
    <w:rsid w:val="00FB685D"/>
    <w:rsid w:val="00FD3396"/>
    <w:rsid w:val="00FE3145"/>
    <w:rsid w:val="00F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BE3472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,lp"/>
    <w:basedOn w:val="Normalny"/>
    <w:link w:val="AkapitzlistZnak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100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8956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2241F8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styleId="Bezodstpw">
    <w:name w:val="No Spacing"/>
    <w:uiPriority w:val="1"/>
    <w:qFormat/>
    <w:rsid w:val="00AF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203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DA8DC-646F-4AD5-93E0-C03DB3F5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pp</cp:lastModifiedBy>
  <cp:revision>5</cp:revision>
  <cp:lastPrinted>2024-04-11T08:18:00Z</cp:lastPrinted>
  <dcterms:created xsi:type="dcterms:W3CDTF">2024-04-11T08:08:00Z</dcterms:created>
  <dcterms:modified xsi:type="dcterms:W3CDTF">2024-04-11T08:22:00Z</dcterms:modified>
</cp:coreProperties>
</file>