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596" w:type="dxa"/>
        <w:jc w:val="center"/>
        <w:tblLook w:val="04A0" w:firstRow="1" w:lastRow="0" w:firstColumn="1" w:lastColumn="0" w:noHBand="0" w:noVBand="1"/>
      </w:tblPr>
      <w:tblGrid>
        <w:gridCol w:w="562"/>
        <w:gridCol w:w="3828"/>
        <w:gridCol w:w="6192"/>
        <w:gridCol w:w="14"/>
      </w:tblGrid>
      <w:tr w:rsidR="00770027" w:rsidRPr="00AA2DB9" w14:paraId="6229EA42" w14:textId="77777777" w:rsidTr="00934CD8">
        <w:trPr>
          <w:trHeight w:val="423"/>
          <w:jc w:val="center"/>
        </w:trPr>
        <w:tc>
          <w:tcPr>
            <w:tcW w:w="10596" w:type="dxa"/>
            <w:gridSpan w:val="4"/>
            <w:shd w:val="clear" w:color="auto" w:fill="E2EFD9" w:themeFill="accent6" w:themeFillTint="33"/>
            <w:vAlign w:val="center"/>
          </w:tcPr>
          <w:p w14:paraId="74AB13F7" w14:textId="78ECAB5B" w:rsidR="00770027" w:rsidRPr="00AA2DB9" w:rsidRDefault="00770027" w:rsidP="00CF72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2DB9">
              <w:rPr>
                <w:rFonts w:ascii="Times New Roman" w:hAnsi="Times New Roman" w:cs="Times New Roman"/>
                <w:b/>
                <w:sz w:val="18"/>
                <w:szCs w:val="18"/>
              </w:rPr>
              <w:t>KLAUZULA INFORMACYJNA</w:t>
            </w:r>
            <w:r w:rsidR="00CF72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1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– </w:t>
            </w:r>
            <w:r w:rsidR="003107E9">
              <w:rPr>
                <w:rFonts w:ascii="Times New Roman" w:hAnsi="Times New Roman" w:cs="Times New Roman"/>
                <w:sz w:val="18"/>
                <w:szCs w:val="18"/>
              </w:rPr>
              <w:t xml:space="preserve">Załącznik nr </w:t>
            </w:r>
            <w:r w:rsidR="00895D9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E13050" w:rsidRPr="00E13050">
              <w:rPr>
                <w:rFonts w:ascii="Times New Roman" w:hAnsi="Times New Roman" w:cs="Times New Roman"/>
                <w:sz w:val="18"/>
                <w:szCs w:val="18"/>
              </w:rPr>
              <w:t xml:space="preserve"> do Zapytania ofertowego</w:t>
            </w:r>
          </w:p>
        </w:tc>
      </w:tr>
      <w:tr w:rsidR="00770027" w:rsidRPr="00322B63" w14:paraId="788A9EF3" w14:textId="77777777" w:rsidTr="00934CD8">
        <w:trPr>
          <w:trHeight w:val="1397"/>
          <w:jc w:val="center"/>
        </w:trPr>
        <w:tc>
          <w:tcPr>
            <w:tcW w:w="10596" w:type="dxa"/>
            <w:gridSpan w:val="4"/>
            <w:shd w:val="clear" w:color="auto" w:fill="EBF2F9"/>
            <w:vAlign w:val="center"/>
          </w:tcPr>
          <w:p w14:paraId="7D0CC5CE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Administrator Danych </w:t>
            </w:r>
          </w:p>
          <w:p w14:paraId="6E0D7C40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Komendant</w:t>
            </w:r>
          </w:p>
          <w:p w14:paraId="16648C61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Wojskowego Oddziału Gospodarczego </w:t>
            </w:r>
          </w:p>
          <w:p w14:paraId="2A6A12B9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ul. Narutowicza 10a, 71-233 Szczecin</w:t>
            </w:r>
          </w:p>
          <w:p w14:paraId="425D0080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tel. 261-452-394</w:t>
            </w:r>
          </w:p>
          <w:p w14:paraId="04E8F84F" w14:textId="77777777" w:rsidR="00770027" w:rsidRPr="00322B63" w:rsidRDefault="00000000" w:rsidP="00934CD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hyperlink r:id="rId7" w:history="1">
              <w:r w:rsidR="00770027" w:rsidRPr="00322B63">
                <w:rPr>
                  <w:rStyle w:val="Hipercze"/>
                  <w:rFonts w:ascii="Times New Roman" w:hAnsi="Times New Roman" w:cs="Times New Roman"/>
                  <w:b/>
                  <w:color w:val="0070C0"/>
                  <w:sz w:val="20"/>
                  <w:szCs w:val="20"/>
                </w:rPr>
                <w:t>15wog@ron.mil.pl</w:t>
              </w:r>
            </w:hyperlink>
          </w:p>
        </w:tc>
      </w:tr>
      <w:tr w:rsidR="00770027" w:rsidRPr="00322B63" w14:paraId="0FF34F93" w14:textId="77777777" w:rsidTr="00934CD8">
        <w:trPr>
          <w:trHeight w:val="1275"/>
          <w:jc w:val="center"/>
        </w:trPr>
        <w:tc>
          <w:tcPr>
            <w:tcW w:w="10596" w:type="dxa"/>
            <w:gridSpan w:val="4"/>
            <w:shd w:val="clear" w:color="auto" w:fill="EBF2F9"/>
            <w:vAlign w:val="center"/>
          </w:tcPr>
          <w:p w14:paraId="7900CF94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Inspektor Ochrony Danych </w:t>
            </w:r>
          </w:p>
          <w:p w14:paraId="2F2851FC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Wojskowego Oddziału Gospodarczego </w:t>
            </w:r>
          </w:p>
          <w:p w14:paraId="38DDF5B5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ul. Narutowicza 10a, 71-233 Szczecin</w:t>
            </w:r>
          </w:p>
          <w:p w14:paraId="3627ED55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tel. 261-454-917</w:t>
            </w:r>
          </w:p>
          <w:p w14:paraId="34C8A1C8" w14:textId="77777777" w:rsidR="00770027" w:rsidRPr="00322B63" w:rsidRDefault="00000000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8" w:history="1">
              <w:r w:rsidR="00770027" w:rsidRPr="00322B63">
                <w:rPr>
                  <w:rStyle w:val="Hipercze"/>
                  <w:rFonts w:ascii="Times New Roman" w:hAnsi="Times New Roman" w:cs="Times New Roman"/>
                  <w:b/>
                  <w:sz w:val="20"/>
                  <w:szCs w:val="20"/>
                </w:rPr>
                <w:t>15wog.iod@ron.mil.pl</w:t>
              </w:r>
            </w:hyperlink>
          </w:p>
        </w:tc>
      </w:tr>
      <w:tr w:rsidR="00770027" w:rsidRPr="00322B63" w14:paraId="28F525C1" w14:textId="77777777" w:rsidTr="00770027">
        <w:trPr>
          <w:gridAfter w:val="1"/>
          <w:wAfter w:w="14" w:type="dxa"/>
          <w:trHeight w:val="1252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04406CAF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3696247B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Cel i p</w:t>
            </w: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odstawa prawna przetwarzania danych osobowych</w:t>
            </w:r>
          </w:p>
        </w:tc>
        <w:tc>
          <w:tcPr>
            <w:tcW w:w="6192" w:type="dxa"/>
            <w:vAlign w:val="center"/>
          </w:tcPr>
          <w:p w14:paraId="39025149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Państwa dane będą przetwarzane na podstawie art. 6 ust. 1 lit. c) RODO w celu przeprowadzenia przedmiotowego postępowania o udzielenie zmówienia publicznego oraz zawarcia umowy w związku z przepisami Ustawy Prawo zamówień publicznych z dnia 11 września 2020 </w:t>
            </w:r>
            <w:r w:rsidR="00CF7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Dz.U.</w:t>
            </w:r>
            <w:r w:rsidR="00CF7293">
              <w:rPr>
                <w:rFonts w:ascii="Times New Roman" w:hAnsi="Times New Roman" w:cs="Times New Roman"/>
                <w:sz w:val="20"/>
                <w:szCs w:val="20"/>
              </w:rPr>
              <w:t xml:space="preserve"> 2019 z póź.zm.</w:t>
            </w:r>
          </w:p>
        </w:tc>
      </w:tr>
      <w:tr w:rsidR="00770027" w:rsidRPr="00322B63" w14:paraId="63B05A29" w14:textId="77777777" w:rsidTr="00770027">
        <w:trPr>
          <w:gridAfter w:val="1"/>
          <w:wAfter w:w="14" w:type="dxa"/>
          <w:trHeight w:val="842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5FB6147C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673CBBCD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Odbiorcy danych osobowych</w:t>
            </w:r>
          </w:p>
        </w:tc>
        <w:tc>
          <w:tcPr>
            <w:tcW w:w="6192" w:type="dxa"/>
            <w:vAlign w:val="center"/>
          </w:tcPr>
          <w:p w14:paraId="1FFD90C0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Komendant 15 WOG jako </w:t>
            </w:r>
          </w:p>
          <w:p w14:paraId="5DA6D117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Administrator Danych nie przekazuje danych osobowych innym podmiotom w celu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realizacji postępowania o zamówienie publiczne</w:t>
            </w:r>
          </w:p>
        </w:tc>
      </w:tr>
      <w:tr w:rsidR="00770027" w:rsidRPr="00322B63" w14:paraId="0D9D5A0C" w14:textId="77777777" w:rsidTr="00770027">
        <w:trPr>
          <w:gridAfter w:val="1"/>
          <w:wAfter w:w="14" w:type="dxa"/>
          <w:trHeight w:val="2684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7F7FCBEE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64BF5F06" w14:textId="77777777" w:rsidR="00770027" w:rsidRPr="00322B63" w:rsidRDefault="00770027" w:rsidP="00CF7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Prawa osób, które biorą udział w </w:t>
            </w:r>
            <w:r w:rsidR="00CF72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postęowaniu o udzielenie zamówienia publicznego </w:t>
            </w:r>
          </w:p>
        </w:tc>
        <w:tc>
          <w:tcPr>
            <w:tcW w:w="6192" w:type="dxa"/>
            <w:vAlign w:val="center"/>
          </w:tcPr>
          <w:p w14:paraId="1CAD42DF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prawo do dostępu do swoich danych osobowych art. 15 RODO</w:t>
            </w:r>
          </w:p>
          <w:p w14:paraId="3DEB28BF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2) prawo do sprostowania danych osobowych art. 16 RODO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przy czym skorzystanie z prawa sprostowania nie może skutkować zmianą wyniku postępowania, ani zmianą postanowień umowy w zakresie w sprawie zamówienia publicznego w zakresie niezgodnym z ustawą.</w:t>
            </w:r>
          </w:p>
          <w:p w14:paraId="01870906" w14:textId="77777777" w:rsidR="00770027" w:rsidRPr="00086C35" w:rsidRDefault="00770027" w:rsidP="00934CD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) prawo do ograniczenia przetwarzania art. 18 RODO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przy czym prawo ograniczenia </w:t>
            </w:r>
            <w:r w:rsidRPr="00EB024F">
              <w:rPr>
                <w:rFonts w:ascii="Times New Roman" w:eastAsia="Times New Roman" w:hAnsi="Times New Roman" w:cs="Times New Roman"/>
                <w:lang w:eastAsia="pl-PL"/>
              </w:rPr>
              <w:t>nie ogranicza pr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zetwarzania danych osobowych do </w:t>
            </w:r>
            <w:r w:rsidRPr="00EB024F">
              <w:rPr>
                <w:rFonts w:ascii="Times New Roman" w:eastAsia="Times New Roman" w:hAnsi="Times New Roman" w:cs="Times New Roman"/>
                <w:lang w:eastAsia="pl-PL"/>
              </w:rPr>
              <w:t>czasu zakończenia tego postępowania.</w:t>
            </w:r>
          </w:p>
          <w:p w14:paraId="3471D24B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) prawo do wniesienia skargi do Prezesa Urzędu Ochrony Danych Osobowych ul. Stawki 2, 00-193 Warszawa</w:t>
            </w:r>
          </w:p>
        </w:tc>
      </w:tr>
      <w:tr w:rsidR="00770027" w:rsidRPr="00322B63" w14:paraId="18D4DE09" w14:textId="77777777" w:rsidTr="00934CD8">
        <w:trPr>
          <w:gridAfter w:val="1"/>
          <w:wAfter w:w="14" w:type="dxa"/>
          <w:trHeight w:val="853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68943252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185B5F93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Okres przechowywania danych osobowych </w:t>
            </w:r>
          </w:p>
        </w:tc>
        <w:tc>
          <w:tcPr>
            <w:tcW w:w="6192" w:type="dxa"/>
            <w:vAlign w:val="center"/>
          </w:tcPr>
          <w:p w14:paraId="046E5C3A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Dane osobowe będą przechowywane przez okres realizacji procesu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zam</w:t>
            </w:r>
            <w:r w:rsidR="00CF7293">
              <w:rPr>
                <w:rFonts w:ascii="Times New Roman" w:hAnsi="Times New Roman" w:cs="Times New Roman"/>
                <w:sz w:val="20"/>
                <w:szCs w:val="20"/>
              </w:rPr>
              <w:t>ówienia publicznego oraz przez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lat</w:t>
            </w:r>
            <w:r w:rsidR="00CF7293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 zakończenia postępowania o udzielenia zamówienia</w:t>
            </w:r>
          </w:p>
        </w:tc>
      </w:tr>
      <w:tr w:rsidR="00770027" w:rsidRPr="00322B63" w14:paraId="2692536A" w14:textId="77777777" w:rsidTr="00934CD8">
        <w:trPr>
          <w:gridAfter w:val="1"/>
          <w:wAfter w:w="14" w:type="dxa"/>
          <w:trHeight w:val="1175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3956C541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0DA1B1D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Wymóg podania danych osobowych</w:t>
            </w:r>
          </w:p>
        </w:tc>
        <w:tc>
          <w:tcPr>
            <w:tcW w:w="6192" w:type="dxa"/>
            <w:shd w:val="clear" w:color="auto" w:fill="FFFFFF" w:themeFill="background1"/>
            <w:vAlign w:val="center"/>
          </w:tcPr>
          <w:p w14:paraId="5A4F12D5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Podanie danych osobowych jest wymogiem ustawowym zgodnie z Ustawą zamówień publicznych. Niepodanie danych będzie skutkowało brakiem możliwości wzięcia udziału w postępowaniu o udzielenie zamówienia publicznego </w:t>
            </w:r>
          </w:p>
        </w:tc>
      </w:tr>
      <w:tr w:rsidR="00770027" w:rsidRPr="00322B63" w14:paraId="31D5A015" w14:textId="77777777" w:rsidTr="00934CD8">
        <w:trPr>
          <w:gridAfter w:val="1"/>
          <w:wAfter w:w="14" w:type="dxa"/>
          <w:trHeight w:val="1019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5696E1C6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756041B7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Zautomatyzowane podejmowanie decyzji w tym profilowanie</w:t>
            </w:r>
          </w:p>
        </w:tc>
        <w:tc>
          <w:tcPr>
            <w:tcW w:w="6192" w:type="dxa"/>
            <w:shd w:val="clear" w:color="auto" w:fill="FFFFFF" w:themeFill="background1"/>
            <w:vAlign w:val="center"/>
          </w:tcPr>
          <w:p w14:paraId="08C6130D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Dane osobowe przekazywane na potrzeby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postępowania</w:t>
            </w: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 nie będą podlegały zautomatyzowanemu podejmowaniu decyzji w tym profilowaniu </w:t>
            </w:r>
          </w:p>
        </w:tc>
      </w:tr>
      <w:tr w:rsidR="00770027" w:rsidRPr="00322B63" w14:paraId="05968FBC" w14:textId="77777777" w:rsidTr="00770027">
        <w:trPr>
          <w:gridAfter w:val="1"/>
          <w:wAfter w:w="14" w:type="dxa"/>
          <w:trHeight w:val="2875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6B6B0E9B" w14:textId="77777777" w:rsidR="00770027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020" w:type="dxa"/>
            <w:gridSpan w:val="2"/>
            <w:shd w:val="clear" w:color="auto" w:fill="FFFFFF" w:themeFill="background1"/>
            <w:vAlign w:val="center"/>
          </w:tcPr>
          <w:p w14:paraId="051C4D5E" w14:textId="77777777" w:rsidR="00770027" w:rsidRPr="00770027" w:rsidRDefault="00770027" w:rsidP="00770027">
            <w:pPr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14:paraId="29D0C8C5" w14:textId="77777777" w:rsidR="00770027" w:rsidRDefault="00770027" w:rsidP="00770027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Komendant</w:t>
            </w:r>
            <w:r w:rsidRPr="00A1119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A11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Wojskowego Oddziału Gospodarczego jako </w:t>
            </w:r>
            <w:r w:rsidRPr="00EB024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Zamawiający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informuje iż:</w:t>
            </w:r>
          </w:p>
          <w:p w14:paraId="49B2FB31" w14:textId="77777777" w:rsidR="00770027" w:rsidRPr="00B66870" w:rsidRDefault="00770027" w:rsidP="0077002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  <w:r w:rsidRPr="00EB024F">
              <w:rPr>
                <w:rFonts w:ascii="Times New Roman" w:eastAsia="Times New Roman" w:hAnsi="Times New Roman" w:cs="Times New Roman"/>
                <w:lang w:eastAsia="pl-PL"/>
              </w:rPr>
              <w:t>przetwa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>rza dane osobowe zebrane w </w:t>
            </w:r>
            <w:r w:rsidRPr="00EB024F">
              <w:rPr>
                <w:rFonts w:ascii="Times New Roman" w:eastAsia="Times New Roman" w:hAnsi="Times New Roman" w:cs="Times New Roman"/>
                <w:lang w:eastAsia="pl-PL"/>
              </w:rPr>
              <w:t>postępowaniu o udzielenie zamówienia w sposób gwarantujący zabezpieczenie przed ic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>h bezprawnym rozpowszechnianiem</w:t>
            </w:r>
          </w:p>
          <w:p w14:paraId="725B6788" w14:textId="77777777" w:rsidR="00770027" w:rsidRPr="00B66870" w:rsidRDefault="00770027" w:rsidP="0077002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>2. wszyscy Wykonawcy zobowiązani są do przekazania obowiązku informacyjnego wynikającego z art. 14 RODO względem osób, których dane zostaną przekazane w związku z prowadzonym postępowaniem</w:t>
            </w:r>
            <w:r w:rsidR="00CF7293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 i które Zamawiający pośrednio pozyska od Wykonawcy. </w:t>
            </w:r>
          </w:p>
          <w:p w14:paraId="379FB95A" w14:textId="77777777" w:rsidR="00770027" w:rsidRPr="00770027" w:rsidRDefault="00770027" w:rsidP="0077002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>3. w przypadkach organizacji postępowania na rzecz Jednostki Wojskowej (JW) znajdującej się na logistyczno-finansowym zaopatrzeniu 15 WOG, odpowiedzialność i zakres kompetencji w zakresie ochrony danych osobowych ogranicza się tylko i wyłącznie do przeprowadzenia postępowania o udzielenie zamówienia publicznego. Wszelki</w:t>
            </w:r>
            <w:r w:rsidR="00CF7293"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 kwestie wynikające z przepisów o ochronie danych osobowych muszą być regulowane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 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drodze indywidualnej z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JW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 na rzecz, której organizowane jest postępowanie. </w:t>
            </w:r>
          </w:p>
        </w:tc>
      </w:tr>
    </w:tbl>
    <w:p w14:paraId="7C14D132" w14:textId="77777777" w:rsidR="00EC2294" w:rsidRDefault="00EC2294" w:rsidP="00770027"/>
    <w:sectPr w:rsidR="00EC2294" w:rsidSect="00770027"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6C1DC" w14:textId="77777777" w:rsidR="00E316B7" w:rsidRDefault="00E316B7" w:rsidP="00A55B2C">
      <w:pPr>
        <w:spacing w:after="0" w:line="240" w:lineRule="auto"/>
      </w:pPr>
      <w:r>
        <w:separator/>
      </w:r>
    </w:p>
  </w:endnote>
  <w:endnote w:type="continuationSeparator" w:id="0">
    <w:p w14:paraId="7400B995" w14:textId="77777777" w:rsidR="00E316B7" w:rsidRDefault="00E316B7" w:rsidP="00A55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B0908" w14:textId="77777777" w:rsidR="00E316B7" w:rsidRDefault="00E316B7" w:rsidP="00A55B2C">
      <w:pPr>
        <w:spacing w:after="0" w:line="240" w:lineRule="auto"/>
      </w:pPr>
      <w:r>
        <w:separator/>
      </w:r>
    </w:p>
  </w:footnote>
  <w:footnote w:type="continuationSeparator" w:id="0">
    <w:p w14:paraId="765564C8" w14:textId="77777777" w:rsidR="00E316B7" w:rsidRDefault="00E316B7" w:rsidP="00A55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027"/>
    <w:rsid w:val="00012D00"/>
    <w:rsid w:val="00085C57"/>
    <w:rsid w:val="00106BE6"/>
    <w:rsid w:val="003107E9"/>
    <w:rsid w:val="005D38F7"/>
    <w:rsid w:val="006D64FE"/>
    <w:rsid w:val="00770027"/>
    <w:rsid w:val="00895D90"/>
    <w:rsid w:val="00A55B2C"/>
    <w:rsid w:val="00B624C3"/>
    <w:rsid w:val="00CF7293"/>
    <w:rsid w:val="00D24A7A"/>
    <w:rsid w:val="00D52BE7"/>
    <w:rsid w:val="00E13050"/>
    <w:rsid w:val="00E316B7"/>
    <w:rsid w:val="00EC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D88B5"/>
  <w15:chartTrackingRefBased/>
  <w15:docId w15:val="{66B6BB73-4ABE-460B-A35F-FA6BC78A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0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70027"/>
    <w:rPr>
      <w:strike w:val="0"/>
      <w:dstrike w:val="0"/>
      <w:color w:val="0080C0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BE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5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B2C"/>
  </w:style>
  <w:style w:type="paragraph" w:styleId="Stopka">
    <w:name w:val="footer"/>
    <w:basedOn w:val="Normalny"/>
    <w:link w:val="StopkaZnak"/>
    <w:uiPriority w:val="99"/>
    <w:unhideWhenUsed/>
    <w:rsid w:val="00A55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5wog.iod@ron.mi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5wog@ron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681392C-0231-4869-A1CB-9F4A3FA5CD7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Cierebiej Kamila</dc:creator>
  <cp:keywords/>
  <dc:description/>
  <cp:lastModifiedBy>Dane Ukryte</cp:lastModifiedBy>
  <cp:revision>22</cp:revision>
  <cp:lastPrinted>2021-02-10T07:28:00Z</cp:lastPrinted>
  <dcterms:created xsi:type="dcterms:W3CDTF">2021-01-20T11:00:00Z</dcterms:created>
  <dcterms:modified xsi:type="dcterms:W3CDTF">2022-07-13T11:39:00Z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add8ff6d-8545-42cb-8c99-abd00e71e501</vt:lpwstr>
  </property>
  <property fmtid="{D5CDD505-2E9C-101B-9397-08002B2CF9AE}" pid="3" name="bjSaver">
    <vt:lpwstr>3PvB+nXh2ESIVOxJ9f0CMODlsJmCxF0p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