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74242458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D1176D">
        <w:rPr>
          <w:b/>
          <w:u w:val="single"/>
        </w:rPr>
        <w:t>8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1897209A" w14:textId="7DA2E7A1" w:rsidR="00DB1F99" w:rsidRDefault="00D1176D" w:rsidP="00485444">
      <w:pPr>
        <w:spacing w:line="276" w:lineRule="auto"/>
        <w:jc w:val="center"/>
        <w:rPr>
          <w:b/>
        </w:rPr>
      </w:pPr>
      <w:r>
        <w:rPr>
          <w:b/>
        </w:rPr>
        <w:t>PRZEDMIAR</w:t>
      </w:r>
    </w:p>
    <w:p w14:paraId="3B946588" w14:textId="77777777" w:rsidR="00D1176D" w:rsidRDefault="00D1176D" w:rsidP="00485444">
      <w:pPr>
        <w:spacing w:line="276" w:lineRule="auto"/>
        <w:jc w:val="center"/>
        <w:rPr>
          <w:b/>
        </w:rPr>
      </w:pPr>
    </w:p>
    <w:p w14:paraId="2ABFDBB9" w14:textId="77777777" w:rsidR="00D1176D" w:rsidRDefault="00D1176D" w:rsidP="00485444">
      <w:pPr>
        <w:spacing w:line="276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987"/>
      </w:tblGrid>
      <w:tr w:rsidR="00D1176D" w:rsidRPr="00AA7BD6" w14:paraId="2803F4D1" w14:textId="77777777" w:rsidTr="00F562A4">
        <w:tc>
          <w:tcPr>
            <w:tcW w:w="562" w:type="dxa"/>
          </w:tcPr>
          <w:p w14:paraId="71E67E3C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379" w:type="dxa"/>
          </w:tcPr>
          <w:p w14:paraId="3285B431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Elementy i rodzaje robót</w:t>
            </w:r>
          </w:p>
        </w:tc>
        <w:tc>
          <w:tcPr>
            <w:tcW w:w="1134" w:type="dxa"/>
          </w:tcPr>
          <w:p w14:paraId="4E5E80F6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987" w:type="dxa"/>
          </w:tcPr>
          <w:p w14:paraId="1A8629F2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</w:tr>
      <w:tr w:rsidR="00D1176D" w:rsidRPr="00AA7BD6" w14:paraId="20FF60D3" w14:textId="77777777" w:rsidTr="00F562A4">
        <w:tc>
          <w:tcPr>
            <w:tcW w:w="562" w:type="dxa"/>
          </w:tcPr>
          <w:p w14:paraId="3AD3CFD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63AB4666" w14:textId="02E57E79" w:rsidR="00BD319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Wymiana oświetlenia na </w:t>
            </w:r>
            <w:proofErr w:type="spellStart"/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LEDy</w:t>
            </w:r>
            <w:proofErr w:type="spellEnd"/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D319D"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w tym demontaż, utylizacja i montaż nowych naświetlaczy o minimalnych parametrach – ochrona przed przepięciem (6kV), wysoka szczelność (IP 65) i odporność na uszkodzenia mechaniczne (IK08)</w:t>
            </w:r>
          </w:p>
          <w:p w14:paraId="4DEFDF0A" w14:textId="40A29AC9" w:rsidR="00BD319D" w:rsidRPr="00424EFE" w:rsidRDefault="00BD319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14 x Naświetlacz LED 300W</w:t>
            </w:r>
          </w:p>
          <w:p w14:paraId="6AD943BE" w14:textId="39319045" w:rsidR="00BD319D" w:rsidRPr="00424EFE" w:rsidRDefault="00BD319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8 x Naświetlacz LED 240W</w:t>
            </w:r>
          </w:p>
        </w:tc>
        <w:tc>
          <w:tcPr>
            <w:tcW w:w="1134" w:type="dxa"/>
          </w:tcPr>
          <w:p w14:paraId="2C08CBA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87" w:type="dxa"/>
          </w:tcPr>
          <w:p w14:paraId="6879BAC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</w:tr>
      <w:tr w:rsidR="00D1176D" w:rsidRPr="00AA7BD6" w14:paraId="2B805B56" w14:textId="77777777" w:rsidTr="00F562A4">
        <w:tc>
          <w:tcPr>
            <w:tcW w:w="562" w:type="dxa"/>
          </w:tcPr>
          <w:p w14:paraId="00325426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25D2F2F3" w14:textId="271E27FD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demontaż istniejącej nawierzchni z trawy syntetycznej wraz z wypełnieniem</w:t>
            </w:r>
            <w:r w:rsidR="00BD319D"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8BF1026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m2</w:t>
            </w:r>
          </w:p>
        </w:tc>
        <w:tc>
          <w:tcPr>
            <w:tcW w:w="987" w:type="dxa"/>
          </w:tcPr>
          <w:p w14:paraId="44DB48B0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03328E2D" w14:textId="77777777" w:rsidTr="00F562A4">
        <w:tc>
          <w:tcPr>
            <w:tcW w:w="562" w:type="dxa"/>
          </w:tcPr>
          <w:p w14:paraId="763CAC15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10A2AA87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wywóz i utylizacja trawy, granulatu SBR i piasku kwarcowego</w:t>
            </w:r>
          </w:p>
        </w:tc>
        <w:tc>
          <w:tcPr>
            <w:tcW w:w="1134" w:type="dxa"/>
          </w:tcPr>
          <w:p w14:paraId="4B74AB20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tona</w:t>
            </w:r>
          </w:p>
        </w:tc>
        <w:tc>
          <w:tcPr>
            <w:tcW w:w="987" w:type="dxa"/>
          </w:tcPr>
          <w:p w14:paraId="55D5B94C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</w:p>
        </w:tc>
      </w:tr>
      <w:tr w:rsidR="00D1176D" w:rsidRPr="00AA7BD6" w14:paraId="3E840D49" w14:textId="77777777" w:rsidTr="00F562A4">
        <w:tc>
          <w:tcPr>
            <w:tcW w:w="562" w:type="dxa"/>
          </w:tcPr>
          <w:p w14:paraId="45850799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1B815BB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Boisko do piłki nożnej – wyrównanie istniejącego podłoża, przygotowanie pod montaż systemu, łata 10mm</w:t>
            </w:r>
          </w:p>
        </w:tc>
        <w:tc>
          <w:tcPr>
            <w:tcW w:w="1134" w:type="dxa"/>
          </w:tcPr>
          <w:p w14:paraId="4CA851DF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m2</w:t>
            </w:r>
          </w:p>
        </w:tc>
        <w:tc>
          <w:tcPr>
            <w:tcW w:w="987" w:type="dxa"/>
          </w:tcPr>
          <w:p w14:paraId="7059C268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477013D2" w14:textId="77777777" w:rsidTr="00F562A4">
        <w:tc>
          <w:tcPr>
            <w:tcW w:w="562" w:type="dxa"/>
          </w:tcPr>
          <w:p w14:paraId="6AFE8CF2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142739EA" w14:textId="77777777" w:rsidR="00D1176D" w:rsidRPr="00424EFE" w:rsidRDefault="00D1176D" w:rsidP="00F562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Boisko do piłki nożnej – montaż trawy syntetycznej 60 mm z EPDM z recyklingu</w:t>
            </w:r>
          </w:p>
          <w:p w14:paraId="1DF1212A" w14:textId="33E672EA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Nawierzchnia z włókien polietylenowych, które poprzez odpowiedni dobór bardzo wytrzymałych włókien oraz odpowiedniej kombinacji kolorów ma być zbliżona parametrami uzyskiwanymi na nawierzchniach z trawy naturalnej. Zaprojektowano system z wypełnieniem granulatem EPDM z recyklingu</w:t>
            </w:r>
          </w:p>
          <w:p w14:paraId="6EDC61A7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Minimalne wymagania dot. nawierzchni z trawy syntetycznej:</w:t>
            </w:r>
          </w:p>
          <w:p w14:paraId="179B32CA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8313F" w14:textId="32451EBD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Długość włókna </w:t>
            </w:r>
            <w:proofErr w:type="spellStart"/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monofilamentowego</w:t>
            </w:r>
            <w:proofErr w:type="spellEnd"/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nad podkładem: min. 60 mm</w:t>
            </w:r>
          </w:p>
          <w:p w14:paraId="47860AC3" w14:textId="77777777" w:rsidR="00AA7BD6" w:rsidRPr="00424EFE" w:rsidRDefault="00AA7BD6" w:rsidP="00AA7B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C29D" w14:textId="20B9016B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Dtex</w:t>
            </w:r>
            <w:proofErr w:type="spellEnd"/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15.000, </w:t>
            </w:r>
          </w:p>
          <w:p w14:paraId="4DD1F0D4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Ciężar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min. 2.000 gr/m2</w:t>
            </w:r>
          </w:p>
          <w:p w14:paraId="0A10CF28" w14:textId="187AE8BB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Grubość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  min. 480 µm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1E7F8B7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Waga całkowita nawierzchni: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3.000 gr/m2 </w:t>
            </w:r>
          </w:p>
          <w:p w14:paraId="7B3D4D62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Ilość pęczków: 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min. 10 000 pęczków/m2 </w:t>
            </w:r>
          </w:p>
          <w:p w14:paraId="79CE9EAF" w14:textId="3E3F03CF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Ilość włókien: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min. 125.000/m</w:t>
            </w:r>
            <w:r w:rsidRPr="00424E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</w:t>
            </w:r>
          </w:p>
          <w:p w14:paraId="06AAA9F8" w14:textId="1281E6AE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Profil/kształt włókna: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karo, diament  lub inne</w:t>
            </w:r>
          </w:p>
          <w:p w14:paraId="5C475573" w14:textId="1C7B69D2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Kolor:</w:t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ab/>
              <w:t>min. dwa kolory włókien w jednym pęczku</w:t>
            </w:r>
          </w:p>
          <w:p w14:paraId="37A60C1F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>Wytrzymałość włókna na wyrywanie: min. 69 N (po starzeniu wodą) ;</w:t>
            </w:r>
          </w:p>
          <w:p w14:paraId="782BD7F3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Wytrzymałość łączenia klejonego: min. 150 N (po starzeniu wodą)</w:t>
            </w:r>
          </w:p>
          <w:p w14:paraId="45088B8D" w14:textId="77777777" w:rsidR="00AA7BD6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Przepuszczalność wody przez nawierzchnię: min. 1 800 mm/h </w:t>
            </w:r>
          </w:p>
          <w:p w14:paraId="4272218A" w14:textId="64BB560C" w:rsidR="00BD319D" w:rsidRPr="00424EFE" w:rsidRDefault="00AA7BD6" w:rsidP="00AA7BD6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4EFE">
              <w:rPr>
                <w:rFonts w:asciiTheme="minorHAnsi" w:hAnsiTheme="minorHAnsi" w:cstheme="minorHAnsi"/>
                <w:sz w:val="22"/>
                <w:szCs w:val="22"/>
              </w:rPr>
              <w:t xml:space="preserve">Przepuszczalność wody przez cały system: min.   900 mm/h </w:t>
            </w:r>
          </w:p>
        </w:tc>
        <w:tc>
          <w:tcPr>
            <w:tcW w:w="1134" w:type="dxa"/>
          </w:tcPr>
          <w:p w14:paraId="2F7D8E44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m2</w:t>
            </w:r>
          </w:p>
        </w:tc>
        <w:tc>
          <w:tcPr>
            <w:tcW w:w="987" w:type="dxa"/>
          </w:tcPr>
          <w:p w14:paraId="7EC78617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1860</w:t>
            </w:r>
          </w:p>
        </w:tc>
      </w:tr>
      <w:tr w:rsidR="00D1176D" w:rsidRPr="00AA7BD6" w14:paraId="3AFD86AB" w14:textId="77777777" w:rsidTr="00F562A4">
        <w:tc>
          <w:tcPr>
            <w:tcW w:w="562" w:type="dxa"/>
          </w:tcPr>
          <w:p w14:paraId="31B535A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0FD93E9D" w14:textId="45C27744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 xml:space="preserve">Naprawa ogrodzenia poprzez wymianę siatki plecionej 64 </w:t>
            </w:r>
            <w:proofErr w:type="spellStart"/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. wraz z akcesoriami</w:t>
            </w:r>
            <w:r w:rsidR="00424EF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24EFE">
              <w:rPr>
                <w:rFonts w:asciiTheme="minorHAnsi" w:hAnsiTheme="minorHAnsi" w:cstheme="minorHAnsi"/>
                <w:sz w:val="22"/>
                <w:szCs w:val="22"/>
              </w:rPr>
              <w:t>Piłkochwyty</w:t>
            </w:r>
            <w:proofErr w:type="spellEnd"/>
            <w:r w:rsidR="00424EFE">
              <w:rPr>
                <w:rFonts w:asciiTheme="minorHAnsi" w:hAnsiTheme="minorHAnsi" w:cstheme="minorHAnsi"/>
                <w:sz w:val="22"/>
                <w:szCs w:val="22"/>
              </w:rPr>
              <w:t xml:space="preserve"> akcesoria stal ocynkowana – linki gr. 4mm, kausze, śruby rzymskie, siatka itp. Stal ocynkowana, siatka PP oczko 100x100x4mm kolor zielony lub czarny.</w:t>
            </w:r>
          </w:p>
        </w:tc>
        <w:tc>
          <w:tcPr>
            <w:tcW w:w="1134" w:type="dxa"/>
          </w:tcPr>
          <w:p w14:paraId="1C43BDD1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6DD5B7EA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</w:tr>
      <w:tr w:rsidR="00D1176D" w:rsidRPr="00AA7BD6" w14:paraId="48D3EB4A" w14:textId="77777777" w:rsidTr="00F562A4">
        <w:tc>
          <w:tcPr>
            <w:tcW w:w="562" w:type="dxa"/>
          </w:tcPr>
          <w:p w14:paraId="2B240EF0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14:paraId="215DC53C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Demontaż, wywóz i utylizacja siatki plecionej</w:t>
            </w:r>
          </w:p>
        </w:tc>
        <w:tc>
          <w:tcPr>
            <w:tcW w:w="1134" w:type="dxa"/>
          </w:tcPr>
          <w:p w14:paraId="2564638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174B8FA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</w:tr>
      <w:tr w:rsidR="00D1176D" w:rsidRPr="00AA7BD6" w14:paraId="63D2E0D2" w14:textId="77777777" w:rsidTr="00F562A4">
        <w:tc>
          <w:tcPr>
            <w:tcW w:w="562" w:type="dxa"/>
          </w:tcPr>
          <w:p w14:paraId="04F65100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14:paraId="788E1BAD" w14:textId="2F50D56E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Naprawa ogrodzenia poprzez wymianę naciągów, naprawienie linek i uzupełnienie akcesoriów 1 komplet</w:t>
            </w:r>
            <w:r w:rsidR="00AA7BD6">
              <w:rPr>
                <w:rFonts w:asciiTheme="minorHAnsi" w:hAnsiTheme="minorHAnsi" w:cstheme="minorHAnsi"/>
                <w:sz w:val="22"/>
                <w:szCs w:val="22"/>
              </w:rPr>
              <w:t xml:space="preserve"> Ogrodzenie siatka powlekana kolor zielony lub siatka PP dostosowana i nawiązująca do istniejącego ogrodzenia, RAL 6005 akcesoria stalowe powlekane lub malowane proszkowo kolor jw. </w:t>
            </w:r>
          </w:p>
        </w:tc>
        <w:tc>
          <w:tcPr>
            <w:tcW w:w="1134" w:type="dxa"/>
          </w:tcPr>
          <w:p w14:paraId="7EC8C244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</w:t>
            </w:r>
            <w:r w:rsidRPr="00AA7B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bieżący</w:t>
            </w:r>
          </w:p>
        </w:tc>
        <w:tc>
          <w:tcPr>
            <w:tcW w:w="987" w:type="dxa"/>
          </w:tcPr>
          <w:p w14:paraId="76D1A5CF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182</w:t>
            </w:r>
          </w:p>
        </w:tc>
      </w:tr>
      <w:tr w:rsidR="00D1176D" w:rsidRPr="00AA7BD6" w14:paraId="693548AC" w14:textId="77777777" w:rsidTr="00F562A4">
        <w:tc>
          <w:tcPr>
            <w:tcW w:w="562" w:type="dxa"/>
          </w:tcPr>
          <w:p w14:paraId="2C07C46A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14:paraId="4106CE1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sz w:val="22"/>
                <w:szCs w:val="22"/>
              </w:rPr>
              <w:t xml:space="preserve">Naprawa istniejących </w:t>
            </w:r>
            <w:proofErr w:type="spellStart"/>
            <w:r w:rsidRPr="00AA7BD6">
              <w:rPr>
                <w:rFonts w:asciiTheme="minorHAnsi" w:hAnsiTheme="minorHAnsi" w:cstheme="minorHAnsi"/>
                <w:sz w:val="22"/>
                <w:szCs w:val="22"/>
              </w:rPr>
              <w:t>piłkochwytów</w:t>
            </w:r>
            <w:proofErr w:type="spellEnd"/>
          </w:p>
        </w:tc>
        <w:tc>
          <w:tcPr>
            <w:tcW w:w="1134" w:type="dxa"/>
          </w:tcPr>
          <w:p w14:paraId="3D1DB31B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metr bieżący</w:t>
            </w:r>
          </w:p>
        </w:tc>
        <w:tc>
          <w:tcPr>
            <w:tcW w:w="987" w:type="dxa"/>
          </w:tcPr>
          <w:p w14:paraId="376CEFB8" w14:textId="77777777" w:rsidR="00D1176D" w:rsidRPr="00AA7BD6" w:rsidRDefault="00D1176D" w:rsidP="00F562A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7BD6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</w:tr>
    </w:tbl>
    <w:p w14:paraId="1729F11D" w14:textId="77777777" w:rsidR="00D1176D" w:rsidRDefault="00D1176D" w:rsidP="00D1176D">
      <w:pPr>
        <w:spacing w:line="276" w:lineRule="auto"/>
        <w:rPr>
          <w:b/>
        </w:rPr>
      </w:pPr>
    </w:p>
    <w:p w14:paraId="42A2A99E" w14:textId="77777777" w:rsidR="00D1176D" w:rsidRDefault="00D1176D" w:rsidP="00D1176D">
      <w:pPr>
        <w:spacing w:line="276" w:lineRule="auto"/>
        <w:rPr>
          <w:b/>
        </w:rPr>
      </w:pPr>
    </w:p>
    <w:p w14:paraId="62B2B3E6" w14:textId="77777777" w:rsidR="00D1176D" w:rsidRDefault="00D1176D" w:rsidP="00D1176D">
      <w:pPr>
        <w:spacing w:line="276" w:lineRule="auto"/>
        <w:rPr>
          <w:b/>
        </w:rPr>
      </w:pPr>
    </w:p>
    <w:p w14:paraId="6CD3A5EA" w14:textId="77777777" w:rsidR="00D1176D" w:rsidRDefault="00D1176D" w:rsidP="00485444">
      <w:pPr>
        <w:spacing w:line="276" w:lineRule="auto"/>
        <w:jc w:val="center"/>
        <w:rPr>
          <w:b/>
        </w:rPr>
      </w:pPr>
    </w:p>
    <w:p w14:paraId="0CECA651" w14:textId="00D6DC88" w:rsidR="00485444" w:rsidRDefault="00485444" w:rsidP="00485444">
      <w:pPr>
        <w:tabs>
          <w:tab w:val="left" w:pos="6096"/>
        </w:tabs>
        <w:jc w:val="center"/>
      </w:pP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4F57" w14:textId="77777777" w:rsidR="003B7901" w:rsidRDefault="003B7901">
      <w:r>
        <w:separator/>
      </w:r>
    </w:p>
  </w:endnote>
  <w:endnote w:type="continuationSeparator" w:id="0">
    <w:p w14:paraId="12C1186A" w14:textId="77777777" w:rsidR="003B7901" w:rsidRDefault="003B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3DD7" w14:textId="77777777" w:rsidR="003B7901" w:rsidRDefault="003B7901">
      <w:r>
        <w:separator/>
      </w:r>
    </w:p>
  </w:footnote>
  <w:footnote w:type="continuationSeparator" w:id="0">
    <w:p w14:paraId="551C6C18" w14:textId="77777777" w:rsidR="003B7901" w:rsidRDefault="003B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37D87"/>
    <w:multiLevelType w:val="hybridMultilevel"/>
    <w:tmpl w:val="BC7A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7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7"/>
  </w:num>
  <w:num w:numId="9" w16cid:durableId="641160425">
    <w:abstractNumId w:val="29"/>
  </w:num>
  <w:num w:numId="10" w16cid:durableId="606502194">
    <w:abstractNumId w:val="25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8"/>
  </w:num>
  <w:num w:numId="18" w16cid:durableId="1163744802">
    <w:abstractNumId w:val="32"/>
  </w:num>
  <w:num w:numId="19" w16cid:durableId="1986276871">
    <w:abstractNumId w:val="26"/>
  </w:num>
  <w:num w:numId="20" w16cid:durableId="1404714544">
    <w:abstractNumId w:val="22"/>
  </w:num>
  <w:num w:numId="21" w16cid:durableId="1458139566">
    <w:abstractNumId w:val="34"/>
  </w:num>
  <w:num w:numId="22" w16cid:durableId="1938557513">
    <w:abstractNumId w:val="40"/>
  </w:num>
  <w:num w:numId="23" w16cid:durableId="1556355367">
    <w:abstractNumId w:val="33"/>
  </w:num>
  <w:num w:numId="24" w16cid:durableId="112217421">
    <w:abstractNumId w:val="15"/>
  </w:num>
  <w:num w:numId="25" w16cid:durableId="591940502">
    <w:abstractNumId w:val="38"/>
  </w:num>
  <w:num w:numId="26" w16cid:durableId="1592471355">
    <w:abstractNumId w:val="30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4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6"/>
  </w:num>
  <w:num w:numId="36" w16cid:durableId="1499081518">
    <w:abstractNumId w:val="31"/>
  </w:num>
  <w:num w:numId="37" w16cid:durableId="1246769490">
    <w:abstractNumId w:val="35"/>
  </w:num>
  <w:num w:numId="38" w16cid:durableId="826826546">
    <w:abstractNumId w:val="39"/>
  </w:num>
  <w:num w:numId="39" w16cid:durableId="1831749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A493B"/>
    <w:rsid w:val="003B7901"/>
    <w:rsid w:val="003D17CF"/>
    <w:rsid w:val="0042325B"/>
    <w:rsid w:val="00424EFE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849E6"/>
    <w:rsid w:val="00894A95"/>
    <w:rsid w:val="00896BDF"/>
    <w:rsid w:val="008D7EA5"/>
    <w:rsid w:val="008E7CDF"/>
    <w:rsid w:val="008F7B8E"/>
    <w:rsid w:val="0091236E"/>
    <w:rsid w:val="00914342"/>
    <w:rsid w:val="00917E55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A7BD6"/>
    <w:rsid w:val="00AB4A3A"/>
    <w:rsid w:val="00AC11E5"/>
    <w:rsid w:val="00B253E2"/>
    <w:rsid w:val="00BD319D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4577B"/>
    <w:rsid w:val="00C668A8"/>
    <w:rsid w:val="00C8061E"/>
    <w:rsid w:val="00C87ACC"/>
    <w:rsid w:val="00C9183B"/>
    <w:rsid w:val="00CA0114"/>
    <w:rsid w:val="00CC6A0B"/>
    <w:rsid w:val="00CD7941"/>
    <w:rsid w:val="00CE0CB2"/>
    <w:rsid w:val="00D1176D"/>
    <w:rsid w:val="00DA2D2B"/>
    <w:rsid w:val="00DB1F99"/>
    <w:rsid w:val="00DD5D9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Marcin Piechocki</cp:lastModifiedBy>
  <cp:revision>2</cp:revision>
  <cp:lastPrinted>2024-08-01T19:26:00Z</cp:lastPrinted>
  <dcterms:created xsi:type="dcterms:W3CDTF">2024-08-07T09:38:00Z</dcterms:created>
  <dcterms:modified xsi:type="dcterms:W3CDTF">2024-08-07T09:38:00Z</dcterms:modified>
</cp:coreProperties>
</file>