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251B763B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631326">
        <w:rPr>
          <w:rFonts w:cs="Tahoma"/>
          <w:b/>
          <w:szCs w:val="20"/>
        </w:rPr>
        <w:t>47</w:t>
      </w:r>
      <w:r w:rsidRPr="003D7877">
        <w:rPr>
          <w:rFonts w:cs="Tahoma"/>
          <w:b/>
          <w:szCs w:val="20"/>
        </w:rPr>
        <w:t>.202</w:t>
      </w:r>
      <w:r w:rsidR="001262CA">
        <w:rPr>
          <w:rFonts w:cs="Tahoma"/>
          <w:b/>
          <w:szCs w:val="20"/>
        </w:rPr>
        <w:t>3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C17B899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51178D5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>DOTYCZĄCE PRZESŁANEK WYKLUCZENIA Z POSTĘPOWANIA</w:t>
      </w:r>
    </w:p>
    <w:p w14:paraId="1A556683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316F432C" w14:textId="7B667FF5" w:rsidR="003D7877" w:rsidRPr="00631326" w:rsidRDefault="004E1F3E" w:rsidP="003D7877">
      <w:pPr>
        <w:spacing w:after="0" w:line="240" w:lineRule="auto"/>
        <w:jc w:val="center"/>
        <w:rPr>
          <w:b/>
          <w:i/>
          <w:iCs/>
        </w:rPr>
      </w:pPr>
      <w:r w:rsidRPr="00631326">
        <w:rPr>
          <w:b/>
          <w:i/>
          <w:iCs/>
          <w:szCs w:val="20"/>
        </w:rPr>
        <w:t xml:space="preserve">Dostawa </w:t>
      </w:r>
      <w:r w:rsidR="00631326" w:rsidRPr="00631326">
        <w:rPr>
          <w:b/>
          <w:i/>
          <w:iCs/>
          <w:szCs w:val="20"/>
        </w:rPr>
        <w:t>aparatury laboratoryjnej na potrzeby Łukasiewicz - PORT</w:t>
      </w:r>
    </w:p>
    <w:p w14:paraId="1470CA40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3B7FD3C7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Oświadczam, że nie podlegam wykluczeniu z postępowania na podstawie </w:t>
      </w:r>
      <w:r w:rsidRPr="003D7877">
        <w:rPr>
          <w:rFonts w:cs="Arial"/>
          <w:szCs w:val="20"/>
        </w:rPr>
        <w:br/>
        <w:t>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0077A933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09A2B0F1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</w:p>
    <w:p w14:paraId="416AD5DC" w14:textId="54749BAB" w:rsid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oświadczam, że nie podlegam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3A9B22C4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3. Oświadczamy(y), że spełniam(y) warunki udziału w postępowaniu określone przez Zamawiającego w pkt 5. SWZ. </w:t>
      </w: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3D7877">
      <w:pPr>
        <w:spacing w:after="0"/>
        <w:jc w:val="left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25885937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7AD35B0F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3C74E2A" w14:textId="5F628CA4" w:rsidR="0062298E" w:rsidRDefault="00631326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2BA46DE" wp14:editId="3A793DAB">
                  <wp:simplePos x="0" y="0"/>
                  <wp:positionH relativeFrom="page">
                    <wp:align>center</wp:align>
                  </wp:positionH>
                  <wp:positionV relativeFrom="paragraph">
                    <wp:posOffset>-127388</wp:posOffset>
                  </wp:positionV>
                  <wp:extent cx="1085850" cy="36195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9F1E75" w14:textId="37F0693E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53EA3FEB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1AAE779B" w:rsidR="00246A86" w:rsidRPr="00C459EF" w:rsidRDefault="0063132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76ADE1" wp14:editId="7317B138">
                  <wp:simplePos x="0" y="0"/>
                  <wp:positionH relativeFrom="page">
                    <wp:align>center</wp:align>
                  </wp:positionH>
                  <wp:positionV relativeFrom="paragraph">
                    <wp:posOffset>-49530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F080D0" w14:textId="0BCB8B5F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7BF5EAA1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315FEDD9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97D896F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100E44C3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2CA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11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1F3E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298E"/>
    <w:rsid w:val="00623402"/>
    <w:rsid w:val="006245DB"/>
    <w:rsid w:val="00624F32"/>
    <w:rsid w:val="006275BE"/>
    <w:rsid w:val="00631326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5F5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B1357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Ewelina Bobel-Katryniok | Łukasiewicz - PORT</cp:lastModifiedBy>
  <cp:revision>2</cp:revision>
  <cp:lastPrinted>2022-04-11T11:15:00Z</cp:lastPrinted>
  <dcterms:created xsi:type="dcterms:W3CDTF">2023-06-06T07:50:00Z</dcterms:created>
  <dcterms:modified xsi:type="dcterms:W3CDTF">2023-06-06T07:50:00Z</dcterms:modified>
</cp:coreProperties>
</file>