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37F50" w14:textId="77777777" w:rsidR="00D32449" w:rsidRPr="00C0667C" w:rsidRDefault="00D32449" w:rsidP="00E125B7">
      <w:pPr>
        <w:jc w:val="center"/>
        <w:rPr>
          <w:rFonts w:asciiTheme="majorHAnsi" w:hAnsiTheme="majorHAnsi" w:cs="Arial"/>
          <w:b/>
        </w:rPr>
      </w:pPr>
      <w:bookmarkStart w:id="0" w:name="_GoBack"/>
    </w:p>
    <w:p w14:paraId="2CC80EBC" w14:textId="77777777" w:rsidR="00E125B7" w:rsidRPr="00C0667C" w:rsidRDefault="00E125B7" w:rsidP="00E125B7">
      <w:pPr>
        <w:jc w:val="center"/>
        <w:rPr>
          <w:rFonts w:asciiTheme="majorHAnsi" w:hAnsiTheme="majorHAnsi" w:cs="Arial"/>
          <w:b/>
        </w:rPr>
      </w:pPr>
      <w:r w:rsidRPr="00C0667C">
        <w:rPr>
          <w:rFonts w:asciiTheme="majorHAnsi" w:hAnsiTheme="majorHAnsi" w:cs="Arial"/>
          <w:b/>
        </w:rPr>
        <w:t xml:space="preserve">Istotne dla </w:t>
      </w:r>
      <w:r w:rsidR="00B87B60" w:rsidRPr="00C0667C">
        <w:rPr>
          <w:rFonts w:asciiTheme="majorHAnsi" w:hAnsiTheme="majorHAnsi" w:cs="Arial"/>
          <w:b/>
        </w:rPr>
        <w:t>S</w:t>
      </w:r>
      <w:r w:rsidRPr="00C0667C">
        <w:rPr>
          <w:rFonts w:asciiTheme="majorHAnsi" w:hAnsiTheme="majorHAnsi" w:cs="Arial"/>
          <w:b/>
        </w:rPr>
        <w:t>tron postanowienia, które zostaną wprowadzone do treści zawieranej umowy</w:t>
      </w:r>
    </w:p>
    <w:p w14:paraId="11EA00A4" w14:textId="77777777" w:rsidR="00C94B97" w:rsidRPr="00C0667C" w:rsidRDefault="00C94B97" w:rsidP="00E125B7">
      <w:pPr>
        <w:jc w:val="center"/>
        <w:rPr>
          <w:rFonts w:asciiTheme="majorHAnsi" w:hAnsiTheme="majorHAnsi" w:cs="Arial"/>
          <w:b/>
        </w:rPr>
      </w:pPr>
    </w:p>
    <w:p w14:paraId="59274BD9" w14:textId="77777777" w:rsidR="00E125B7" w:rsidRPr="00C0667C" w:rsidRDefault="00E125B7" w:rsidP="00E125B7">
      <w:pPr>
        <w:rPr>
          <w:rFonts w:asciiTheme="majorHAnsi" w:hAnsiTheme="majorHAnsi" w:cs="Arial"/>
        </w:rPr>
      </w:pPr>
    </w:p>
    <w:p w14:paraId="5395AD7B" w14:textId="77777777" w:rsidR="00E125B7" w:rsidRPr="00C0667C" w:rsidRDefault="00E125B7" w:rsidP="00E125B7">
      <w:pPr>
        <w:rPr>
          <w:rFonts w:asciiTheme="majorHAnsi" w:hAnsiTheme="majorHAnsi" w:cs="Arial"/>
        </w:rPr>
      </w:pPr>
      <w:r w:rsidRPr="00C0667C">
        <w:rPr>
          <w:rFonts w:asciiTheme="majorHAnsi" w:hAnsiTheme="majorHAnsi" w:cs="Arial"/>
        </w:rPr>
        <w:t>zawarta w dniu………………20</w:t>
      </w:r>
      <w:r w:rsidR="00033AB8" w:rsidRPr="00C0667C">
        <w:rPr>
          <w:rFonts w:asciiTheme="majorHAnsi" w:hAnsiTheme="majorHAnsi" w:cs="Arial"/>
        </w:rPr>
        <w:t>20</w:t>
      </w:r>
      <w:r w:rsidRPr="00C0667C">
        <w:rPr>
          <w:rFonts w:asciiTheme="majorHAnsi" w:hAnsiTheme="majorHAnsi" w:cs="Arial"/>
        </w:rPr>
        <w:t xml:space="preserve"> r. w Gdyni, pomiędzy:</w:t>
      </w:r>
    </w:p>
    <w:p w14:paraId="302D25DF" w14:textId="77777777" w:rsidR="00C94B97" w:rsidRPr="00C0667C" w:rsidRDefault="00C94B97" w:rsidP="00E125B7">
      <w:pPr>
        <w:rPr>
          <w:rFonts w:asciiTheme="majorHAnsi" w:hAnsiTheme="majorHAnsi" w:cs="Arial"/>
        </w:rPr>
      </w:pPr>
    </w:p>
    <w:p w14:paraId="4F129BDA" w14:textId="77777777" w:rsidR="00E125B7" w:rsidRPr="00C0667C" w:rsidRDefault="00E125B7" w:rsidP="00E125B7">
      <w:pPr>
        <w:rPr>
          <w:rFonts w:asciiTheme="majorHAnsi" w:hAnsiTheme="majorHAnsi" w:cs="Arial"/>
        </w:rPr>
      </w:pPr>
    </w:p>
    <w:p w14:paraId="181921D8" w14:textId="242A8691" w:rsidR="00E75BAD" w:rsidRPr="00C0667C" w:rsidRDefault="00E75BAD" w:rsidP="00E75BAD">
      <w:pPr>
        <w:jc w:val="both"/>
        <w:rPr>
          <w:rFonts w:asciiTheme="majorHAnsi" w:hAnsiTheme="majorHAnsi" w:cs="Arial"/>
          <w:bCs/>
        </w:rPr>
      </w:pPr>
      <w:r w:rsidRPr="00C0667C">
        <w:rPr>
          <w:rFonts w:asciiTheme="majorHAnsi" w:hAnsiTheme="majorHAnsi" w:cs="Arial"/>
          <w:b/>
          <w:bCs/>
        </w:rPr>
        <w:t xml:space="preserve">Okręgowym Przedsiębiorstwem Energetyki Cieplnej Sp. z o.o. </w:t>
      </w:r>
      <w:r w:rsidRPr="00C0667C">
        <w:rPr>
          <w:rFonts w:asciiTheme="majorHAnsi" w:hAnsiTheme="majorHAnsi" w:cs="Arial"/>
          <w:bCs/>
        </w:rPr>
        <w:t xml:space="preserve">z siedzibą w Gdyni przy </w:t>
      </w:r>
      <w:r w:rsidRPr="00C0667C">
        <w:rPr>
          <w:rFonts w:asciiTheme="majorHAnsi" w:hAnsiTheme="majorHAnsi" w:cs="Arial"/>
          <w:bCs/>
        </w:rPr>
        <w:br/>
        <w:t>ul. Opata Hackiego 14, 81-231, wpisaną do Krajowego Rejestru Sądowego pod nr KRS 0000047173 Sądu Rejonowego w Gdańsku – VIII Wydział Gospodarczy Krajowego Rejestru Sądowego, NIP: 586-010-42–91, REGON: 190563632, kapitał zakładowy 42 631 500 PLN</w:t>
      </w:r>
    </w:p>
    <w:p w14:paraId="40A3BC4F" w14:textId="77777777" w:rsidR="00E75BAD" w:rsidRPr="00C0667C" w:rsidRDefault="00E75BAD" w:rsidP="00E75BAD">
      <w:pPr>
        <w:jc w:val="both"/>
        <w:rPr>
          <w:rFonts w:asciiTheme="majorHAnsi" w:hAnsiTheme="majorHAnsi" w:cs="Arial"/>
          <w:bCs/>
        </w:rPr>
      </w:pPr>
      <w:r w:rsidRPr="00C0667C">
        <w:rPr>
          <w:rFonts w:asciiTheme="majorHAnsi" w:hAnsiTheme="majorHAnsi" w:cs="Arial"/>
          <w:bCs/>
        </w:rPr>
        <w:t xml:space="preserve">zwanym dalej </w:t>
      </w:r>
      <w:r w:rsidRPr="00C0667C">
        <w:rPr>
          <w:rFonts w:asciiTheme="majorHAnsi" w:hAnsiTheme="majorHAnsi" w:cs="Arial"/>
          <w:b/>
          <w:bCs/>
          <w:i/>
        </w:rPr>
        <w:t>Zamawiającym</w:t>
      </w:r>
      <w:r w:rsidRPr="00C0667C">
        <w:rPr>
          <w:rFonts w:asciiTheme="majorHAnsi" w:hAnsiTheme="majorHAnsi" w:cs="Arial"/>
          <w:bCs/>
        </w:rPr>
        <w:t xml:space="preserve">, </w:t>
      </w:r>
    </w:p>
    <w:p w14:paraId="173428DF" w14:textId="647BF605" w:rsidR="00E75BAD" w:rsidRPr="00C0667C" w:rsidRDefault="00E75BAD" w:rsidP="00E75BAD">
      <w:pPr>
        <w:jc w:val="both"/>
        <w:rPr>
          <w:rFonts w:asciiTheme="majorHAnsi" w:hAnsiTheme="majorHAnsi" w:cs="Arial"/>
          <w:bCs/>
        </w:rPr>
      </w:pPr>
      <w:r w:rsidRPr="00C0667C">
        <w:rPr>
          <w:rFonts w:asciiTheme="majorHAnsi" w:hAnsiTheme="majorHAnsi" w:cs="Arial"/>
          <w:bCs/>
        </w:rPr>
        <w:t>reprezentowanym przez:</w:t>
      </w:r>
    </w:p>
    <w:p w14:paraId="52018EA2" w14:textId="77777777" w:rsidR="00E125B7" w:rsidRPr="00C0667C" w:rsidRDefault="00E125B7" w:rsidP="00E125B7">
      <w:pPr>
        <w:rPr>
          <w:rFonts w:asciiTheme="majorHAnsi" w:hAnsiTheme="majorHAnsi" w:cs="Arial"/>
        </w:rPr>
      </w:pPr>
    </w:p>
    <w:p w14:paraId="20C9B74B" w14:textId="77777777" w:rsidR="00E125B7" w:rsidRPr="00C0667C" w:rsidRDefault="00E125B7" w:rsidP="00E125B7">
      <w:pPr>
        <w:spacing w:line="360" w:lineRule="auto"/>
        <w:rPr>
          <w:rFonts w:asciiTheme="majorHAnsi" w:hAnsiTheme="majorHAnsi" w:cs="Arial"/>
        </w:rPr>
      </w:pPr>
      <w:r w:rsidRPr="00C0667C">
        <w:rPr>
          <w:rFonts w:asciiTheme="majorHAnsi" w:hAnsiTheme="majorHAnsi" w:cs="Arial"/>
        </w:rPr>
        <w:t>……………………………………………………………………………………………………………</w:t>
      </w:r>
    </w:p>
    <w:p w14:paraId="758974EF" w14:textId="77777777" w:rsidR="006C0B74" w:rsidRPr="00C0667C" w:rsidRDefault="006C0B74" w:rsidP="006C0B74">
      <w:pPr>
        <w:rPr>
          <w:rFonts w:asciiTheme="majorHAnsi" w:hAnsiTheme="majorHAnsi" w:cs="Arial"/>
        </w:rPr>
      </w:pPr>
    </w:p>
    <w:p w14:paraId="3557F9F9" w14:textId="77777777" w:rsidR="00E125B7" w:rsidRPr="00C0667C" w:rsidRDefault="00E125B7" w:rsidP="006C0B74">
      <w:pPr>
        <w:rPr>
          <w:rFonts w:asciiTheme="majorHAnsi" w:hAnsiTheme="majorHAnsi" w:cs="Arial"/>
        </w:rPr>
      </w:pPr>
      <w:r w:rsidRPr="00C0667C">
        <w:rPr>
          <w:rFonts w:asciiTheme="majorHAnsi" w:hAnsiTheme="majorHAnsi" w:cs="Arial"/>
        </w:rPr>
        <w:t>a</w:t>
      </w:r>
    </w:p>
    <w:p w14:paraId="0B1D96C2" w14:textId="77777777" w:rsidR="006C0B74" w:rsidRPr="00C0667C" w:rsidRDefault="006C0B74" w:rsidP="006C0B74">
      <w:pPr>
        <w:rPr>
          <w:rFonts w:asciiTheme="majorHAnsi" w:hAnsiTheme="majorHAnsi" w:cs="Arial"/>
        </w:rPr>
      </w:pPr>
    </w:p>
    <w:p w14:paraId="092D4707" w14:textId="77777777" w:rsidR="00E125B7" w:rsidRPr="00C0667C" w:rsidRDefault="00E125B7" w:rsidP="00E125B7">
      <w:pPr>
        <w:rPr>
          <w:rFonts w:asciiTheme="majorHAnsi" w:hAnsiTheme="majorHAnsi" w:cs="Arial"/>
          <w:bCs/>
        </w:rPr>
      </w:pPr>
      <w:r w:rsidRPr="00C0667C">
        <w:rPr>
          <w:rFonts w:asciiTheme="majorHAnsi" w:hAnsiTheme="majorHAnsi" w:cs="Arial"/>
          <w:bCs/>
        </w:rPr>
        <w:t>……………………………………………………………………………………………………………</w:t>
      </w:r>
    </w:p>
    <w:p w14:paraId="290A9403" w14:textId="77777777" w:rsidR="00E125B7" w:rsidRPr="00C0667C" w:rsidRDefault="00E125B7" w:rsidP="00E125B7">
      <w:pPr>
        <w:rPr>
          <w:rFonts w:asciiTheme="majorHAnsi" w:hAnsiTheme="majorHAnsi" w:cs="Arial"/>
          <w:bCs/>
        </w:rPr>
      </w:pPr>
    </w:p>
    <w:p w14:paraId="5A7B07AE" w14:textId="77777777" w:rsidR="00E125B7" w:rsidRPr="00C0667C" w:rsidRDefault="00E125B7" w:rsidP="00E125B7">
      <w:pPr>
        <w:rPr>
          <w:rFonts w:asciiTheme="majorHAnsi" w:hAnsiTheme="majorHAnsi" w:cs="Arial"/>
        </w:rPr>
      </w:pPr>
    </w:p>
    <w:p w14:paraId="3CE27308" w14:textId="77777777" w:rsidR="006C0B74" w:rsidRPr="00C0667C" w:rsidRDefault="0055265D" w:rsidP="00E125B7">
      <w:pPr>
        <w:rPr>
          <w:rFonts w:asciiTheme="majorHAnsi" w:hAnsiTheme="majorHAnsi" w:cs="Arial"/>
        </w:rPr>
      </w:pPr>
      <w:r w:rsidRPr="00C0667C">
        <w:rPr>
          <w:rFonts w:asciiTheme="majorHAnsi" w:hAnsiTheme="majorHAnsi" w:cs="Arial"/>
        </w:rPr>
        <w:t xml:space="preserve">nr indentyfikacyjny NIP: …………………….., REGON : ………… </w:t>
      </w:r>
    </w:p>
    <w:p w14:paraId="5663C50F" w14:textId="77777777" w:rsidR="0055265D" w:rsidRPr="00C0667C" w:rsidRDefault="00E125B7" w:rsidP="00E125B7">
      <w:pPr>
        <w:rPr>
          <w:rFonts w:asciiTheme="majorHAnsi" w:hAnsiTheme="majorHAnsi" w:cs="Arial"/>
        </w:rPr>
      </w:pPr>
      <w:r w:rsidRPr="00C0667C">
        <w:rPr>
          <w:rFonts w:asciiTheme="majorHAnsi" w:hAnsiTheme="majorHAnsi" w:cs="Arial"/>
        </w:rPr>
        <w:t xml:space="preserve">zwanym dalej </w:t>
      </w:r>
      <w:r w:rsidRPr="00C0667C">
        <w:rPr>
          <w:rFonts w:asciiTheme="majorHAnsi" w:hAnsiTheme="majorHAnsi" w:cs="Arial"/>
          <w:b/>
          <w:i/>
        </w:rPr>
        <w:t>Wykonawcą</w:t>
      </w:r>
      <w:r w:rsidRPr="00C0667C">
        <w:rPr>
          <w:rFonts w:asciiTheme="majorHAnsi" w:hAnsiTheme="majorHAnsi" w:cs="Arial"/>
          <w:i/>
        </w:rPr>
        <w:t>,</w:t>
      </w:r>
      <w:r w:rsidRPr="00C0667C">
        <w:rPr>
          <w:rFonts w:asciiTheme="majorHAnsi" w:hAnsiTheme="majorHAnsi" w:cs="Arial"/>
        </w:rPr>
        <w:t xml:space="preserve"> </w:t>
      </w:r>
    </w:p>
    <w:p w14:paraId="4C8BB168" w14:textId="77777777" w:rsidR="00E125B7" w:rsidRPr="00C0667C" w:rsidRDefault="00E125B7" w:rsidP="00E125B7">
      <w:pPr>
        <w:rPr>
          <w:rFonts w:asciiTheme="majorHAnsi" w:hAnsiTheme="majorHAnsi" w:cs="Arial"/>
        </w:rPr>
      </w:pPr>
      <w:r w:rsidRPr="00C0667C">
        <w:rPr>
          <w:rFonts w:asciiTheme="majorHAnsi" w:hAnsiTheme="majorHAnsi" w:cs="Arial"/>
        </w:rPr>
        <w:t>reprezentowanym przez:</w:t>
      </w:r>
    </w:p>
    <w:p w14:paraId="2621BE45" w14:textId="77777777" w:rsidR="00E125B7" w:rsidRPr="00C0667C" w:rsidRDefault="00E125B7" w:rsidP="00E125B7">
      <w:pPr>
        <w:spacing w:line="360" w:lineRule="auto"/>
        <w:rPr>
          <w:rFonts w:asciiTheme="majorHAnsi" w:hAnsiTheme="majorHAnsi" w:cs="Arial"/>
        </w:rPr>
      </w:pPr>
      <w:r w:rsidRPr="00C0667C">
        <w:rPr>
          <w:rFonts w:asciiTheme="majorHAnsi" w:hAnsiTheme="majorHAnsi" w:cs="Arial"/>
        </w:rPr>
        <w:t>.........................................................................................................................................</w:t>
      </w:r>
    </w:p>
    <w:p w14:paraId="778D2E96" w14:textId="77777777" w:rsidR="00E125B7" w:rsidRPr="00C0667C" w:rsidRDefault="00E125B7" w:rsidP="00E125B7">
      <w:pPr>
        <w:jc w:val="both"/>
        <w:rPr>
          <w:rFonts w:asciiTheme="majorHAnsi" w:hAnsiTheme="majorHAnsi" w:cs="Arial"/>
        </w:rPr>
      </w:pPr>
    </w:p>
    <w:p w14:paraId="74DCE0EB" w14:textId="77777777" w:rsidR="00C46887" w:rsidRPr="00C0667C" w:rsidRDefault="00C46887" w:rsidP="00C46887">
      <w:pPr>
        <w:pStyle w:val="Tekstpodstawowy2"/>
        <w:widowControl w:val="0"/>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Definicje wskazane w załączniku nr 1 do SIWZ i do niniejszej umowy, zwanej dalej Umową, mają zastosowanie do Umowy.</w:t>
      </w:r>
    </w:p>
    <w:p w14:paraId="7E41224E" w14:textId="77777777" w:rsidR="00D32449" w:rsidRPr="00C0667C" w:rsidRDefault="00D32449" w:rsidP="00E125B7">
      <w:pPr>
        <w:jc w:val="center"/>
        <w:rPr>
          <w:rFonts w:asciiTheme="majorHAnsi" w:hAnsiTheme="majorHAnsi" w:cs="Arial"/>
        </w:rPr>
      </w:pPr>
    </w:p>
    <w:p w14:paraId="23CE073E" w14:textId="77777777" w:rsidR="00E125B7" w:rsidRPr="00C0667C" w:rsidRDefault="00E125B7" w:rsidP="00E125B7">
      <w:pPr>
        <w:jc w:val="center"/>
        <w:rPr>
          <w:rFonts w:asciiTheme="majorHAnsi" w:hAnsiTheme="majorHAnsi" w:cs="Arial"/>
          <w:b/>
          <w:bCs/>
        </w:rPr>
      </w:pPr>
      <w:r w:rsidRPr="00C0667C">
        <w:rPr>
          <w:rFonts w:asciiTheme="majorHAnsi" w:hAnsiTheme="majorHAnsi" w:cs="Arial"/>
        </w:rPr>
        <w:t xml:space="preserve">§ </w:t>
      </w:r>
      <w:r w:rsidRPr="00C0667C">
        <w:rPr>
          <w:rFonts w:asciiTheme="majorHAnsi" w:hAnsiTheme="majorHAnsi" w:cs="Arial"/>
          <w:b/>
          <w:bCs/>
        </w:rPr>
        <w:t>1</w:t>
      </w:r>
    </w:p>
    <w:p w14:paraId="31F8A792" w14:textId="77777777" w:rsidR="008C0ECE" w:rsidRPr="00C0667C" w:rsidRDefault="008C0ECE" w:rsidP="00E125B7">
      <w:pPr>
        <w:jc w:val="center"/>
        <w:rPr>
          <w:rFonts w:asciiTheme="majorHAnsi" w:hAnsiTheme="majorHAnsi" w:cs="Arial"/>
          <w:b/>
          <w:bCs/>
        </w:rPr>
      </w:pPr>
    </w:p>
    <w:p w14:paraId="34725360" w14:textId="480E3411" w:rsidR="00B76FF2" w:rsidRPr="00B76FF2" w:rsidRDefault="008B109E" w:rsidP="00815269">
      <w:pPr>
        <w:pStyle w:val="Tekstpodstawowywcity2"/>
        <w:numPr>
          <w:ilvl w:val="0"/>
          <w:numId w:val="65"/>
        </w:numPr>
        <w:tabs>
          <w:tab w:val="left" w:pos="390"/>
        </w:tabs>
        <w:spacing w:line="276" w:lineRule="auto"/>
        <w:ind w:left="357" w:hanging="357"/>
        <w:jc w:val="both"/>
        <w:rPr>
          <w:rFonts w:ascii="Calibri" w:hAnsi="Calibri"/>
        </w:rPr>
      </w:pPr>
      <w:r w:rsidRPr="00C0667C">
        <w:rPr>
          <w:rFonts w:asciiTheme="majorHAnsi" w:hAnsiTheme="majorHAnsi"/>
        </w:rPr>
        <w:t xml:space="preserve">Wykonawca zobowiązuje się do wykonania zamówienia pn.: </w:t>
      </w:r>
      <w:r w:rsidRPr="00C0667C">
        <w:rPr>
          <w:rFonts w:asciiTheme="majorHAnsi" w:hAnsiTheme="majorHAnsi" w:cs="Calibri"/>
          <w:b/>
        </w:rPr>
        <w:t>„</w:t>
      </w:r>
      <w:r w:rsidRPr="00C0667C">
        <w:rPr>
          <w:rFonts w:asciiTheme="majorHAnsi" w:hAnsiTheme="majorHAnsi"/>
          <w:b/>
        </w:rPr>
        <w:t>Usługa zdalnego odczytu układów pomiarowo-rozliczeniowych</w:t>
      </w:r>
      <w:r w:rsidRPr="00C0667C">
        <w:rPr>
          <w:rFonts w:asciiTheme="majorHAnsi" w:hAnsiTheme="majorHAnsi"/>
        </w:rPr>
        <w:t>”</w:t>
      </w:r>
      <w:r w:rsidR="00871D90" w:rsidRPr="00C0667C">
        <w:rPr>
          <w:rFonts w:asciiTheme="majorHAnsi" w:hAnsiTheme="majorHAnsi"/>
        </w:rPr>
        <w:t>, obejmującego etapy:</w:t>
      </w:r>
      <w:r w:rsidR="00871D90" w:rsidRPr="00C0667C">
        <w:rPr>
          <w:rFonts w:asciiTheme="majorHAnsi" w:eastAsia="Calibri" w:hAnsiTheme="majorHAnsi"/>
          <w:lang w:eastAsia="en-US"/>
        </w:rPr>
        <w:t xml:space="preserve"> </w:t>
      </w:r>
      <w:r w:rsidR="00871D90" w:rsidRPr="00C0667C">
        <w:rPr>
          <w:rFonts w:asciiTheme="majorHAnsi" w:hAnsiTheme="majorHAnsi"/>
          <w:b/>
        </w:rPr>
        <w:t xml:space="preserve">WDROŻENIA SYSTEMU zdalnego odczytu </w:t>
      </w:r>
      <w:r w:rsidR="00871D90" w:rsidRPr="00C0667C">
        <w:rPr>
          <w:rFonts w:asciiTheme="majorHAnsi" w:hAnsiTheme="majorHAnsi"/>
        </w:rPr>
        <w:t>oraz</w:t>
      </w:r>
      <w:r w:rsidR="00871D90" w:rsidRPr="00C0667C">
        <w:rPr>
          <w:rFonts w:asciiTheme="majorHAnsi" w:hAnsiTheme="majorHAnsi"/>
          <w:b/>
        </w:rPr>
        <w:t xml:space="preserve"> ŚWIADCZENIA USŁUGI ZDALNEGO ODCZYTU UKŁADÓW POMIAROWO-ROZLICZENIOWYCH</w:t>
      </w:r>
      <w:r w:rsidR="00871D90" w:rsidRPr="00C0667C">
        <w:rPr>
          <w:rFonts w:asciiTheme="majorHAnsi" w:hAnsiTheme="majorHAnsi"/>
        </w:rPr>
        <w:t>,</w:t>
      </w:r>
      <w:r w:rsidR="00871D90" w:rsidRPr="00C0667C">
        <w:rPr>
          <w:rFonts w:asciiTheme="majorHAnsi" w:hAnsiTheme="majorHAnsi"/>
          <w:b/>
        </w:rPr>
        <w:t xml:space="preserve"> </w:t>
      </w:r>
      <w:r w:rsidR="00F93D1C" w:rsidRPr="00C0667C">
        <w:rPr>
          <w:rFonts w:asciiTheme="majorHAnsi" w:hAnsiTheme="majorHAnsi"/>
        </w:rPr>
        <w:t xml:space="preserve">a także obejmującego inne świadczenia opisane w niniejszej </w:t>
      </w:r>
      <w:r w:rsidR="008436A4" w:rsidRPr="00C0667C">
        <w:rPr>
          <w:rFonts w:asciiTheme="majorHAnsi" w:hAnsiTheme="majorHAnsi"/>
        </w:rPr>
        <w:t>U</w:t>
      </w:r>
      <w:r w:rsidR="00F93D1C" w:rsidRPr="00C0667C">
        <w:rPr>
          <w:rFonts w:asciiTheme="majorHAnsi" w:hAnsiTheme="majorHAnsi"/>
        </w:rPr>
        <w:t>mowie</w:t>
      </w:r>
      <w:r w:rsidR="00A34AAC" w:rsidRPr="00C0667C">
        <w:rPr>
          <w:rFonts w:asciiTheme="majorHAnsi" w:hAnsiTheme="majorHAnsi"/>
        </w:rPr>
        <w:t xml:space="preserve"> oraz SIWZ i załącznikach do</w:t>
      </w:r>
      <w:r w:rsidR="00107BFF" w:rsidRPr="00C0667C">
        <w:rPr>
          <w:rFonts w:asciiTheme="majorHAnsi" w:hAnsiTheme="majorHAnsi"/>
        </w:rPr>
        <w:t xml:space="preserve"> niej</w:t>
      </w:r>
      <w:r w:rsidR="00A34AAC" w:rsidRPr="00C0667C">
        <w:rPr>
          <w:rFonts w:asciiTheme="majorHAnsi" w:hAnsiTheme="majorHAnsi"/>
        </w:rPr>
        <w:t xml:space="preserve">, w szczególności </w:t>
      </w:r>
      <w:r w:rsidR="00107BFF" w:rsidRPr="00C0667C">
        <w:rPr>
          <w:rFonts w:asciiTheme="majorHAnsi" w:hAnsiTheme="majorHAnsi"/>
        </w:rPr>
        <w:t xml:space="preserve">w </w:t>
      </w:r>
      <w:r w:rsidR="00A34AAC" w:rsidRPr="00C0667C">
        <w:rPr>
          <w:rFonts w:asciiTheme="majorHAnsi" w:hAnsiTheme="majorHAnsi"/>
        </w:rPr>
        <w:t>załącznik</w:t>
      </w:r>
      <w:r w:rsidR="008436A4" w:rsidRPr="00C0667C">
        <w:rPr>
          <w:rFonts w:asciiTheme="majorHAnsi" w:hAnsiTheme="majorHAnsi"/>
        </w:rPr>
        <w:t>u</w:t>
      </w:r>
      <w:r w:rsidR="00A34AAC" w:rsidRPr="00C0667C">
        <w:rPr>
          <w:rFonts w:asciiTheme="majorHAnsi" w:hAnsiTheme="majorHAnsi"/>
        </w:rPr>
        <w:t xml:space="preserve"> nr 1 do SIWZ</w:t>
      </w:r>
      <w:r w:rsidR="00107BFF" w:rsidRPr="00C0667C">
        <w:rPr>
          <w:rFonts w:asciiTheme="majorHAnsi" w:hAnsiTheme="majorHAnsi"/>
        </w:rPr>
        <w:t xml:space="preserve"> wraz z listą adresową</w:t>
      </w:r>
      <w:r w:rsidR="00F93D1C" w:rsidRPr="00C0667C">
        <w:rPr>
          <w:rFonts w:asciiTheme="majorHAnsi" w:hAnsiTheme="majorHAnsi"/>
        </w:rPr>
        <w:t xml:space="preserve">, </w:t>
      </w:r>
      <w:r w:rsidR="00107BFF" w:rsidRPr="00C0667C">
        <w:rPr>
          <w:rFonts w:asciiTheme="majorHAnsi" w:hAnsiTheme="majorHAnsi"/>
        </w:rPr>
        <w:t xml:space="preserve">stanowiącymi integralną treść Umowy, </w:t>
      </w:r>
      <w:r w:rsidR="00F93D1C" w:rsidRPr="00C0667C">
        <w:rPr>
          <w:rFonts w:asciiTheme="majorHAnsi" w:hAnsiTheme="majorHAnsi"/>
        </w:rPr>
        <w:t xml:space="preserve">zwanej dalej Umową, </w:t>
      </w:r>
      <w:r w:rsidRPr="00C0667C">
        <w:rPr>
          <w:rFonts w:asciiTheme="majorHAnsi" w:hAnsiTheme="majorHAnsi"/>
        </w:rPr>
        <w:t>zwanego dalej „przedmiotem Umowy”, zgodnie ze złożoną ofertą w przeprowadzonym postępowaniu przetargowym nr</w:t>
      </w:r>
      <w:r w:rsidR="006B67FF" w:rsidRPr="00C0667C">
        <w:rPr>
          <w:rFonts w:asciiTheme="majorHAnsi" w:hAnsiTheme="majorHAnsi"/>
        </w:rPr>
        <w:t> </w:t>
      </w:r>
      <w:r w:rsidRPr="00C0667C">
        <w:rPr>
          <w:rFonts w:asciiTheme="majorHAnsi" w:hAnsiTheme="majorHAnsi"/>
          <w:b/>
        </w:rPr>
        <w:t>EZP/1</w:t>
      </w:r>
      <w:r w:rsidR="00033AB8" w:rsidRPr="00C0667C">
        <w:rPr>
          <w:rFonts w:asciiTheme="majorHAnsi" w:hAnsiTheme="majorHAnsi"/>
          <w:b/>
        </w:rPr>
        <w:t>64</w:t>
      </w:r>
      <w:r w:rsidRPr="00C0667C">
        <w:rPr>
          <w:rFonts w:asciiTheme="majorHAnsi" w:hAnsiTheme="majorHAnsi"/>
          <w:b/>
        </w:rPr>
        <w:t>/20</w:t>
      </w:r>
      <w:r w:rsidR="00033AB8" w:rsidRPr="00C0667C">
        <w:rPr>
          <w:rFonts w:asciiTheme="majorHAnsi" w:hAnsiTheme="majorHAnsi"/>
          <w:b/>
        </w:rPr>
        <w:t>20</w:t>
      </w:r>
      <w:r w:rsidR="00107BFF" w:rsidRPr="00C0667C">
        <w:rPr>
          <w:rFonts w:asciiTheme="majorHAnsi" w:hAnsiTheme="majorHAnsi"/>
          <w:b/>
        </w:rPr>
        <w:t>,</w:t>
      </w:r>
      <w:r w:rsidRPr="00C0667C">
        <w:rPr>
          <w:rFonts w:asciiTheme="majorHAnsi" w:hAnsiTheme="majorHAnsi"/>
        </w:rPr>
        <w:t xml:space="preserve"> prowadzonym w</w:t>
      </w:r>
      <w:r w:rsidR="00025AD6" w:rsidRPr="00C0667C">
        <w:rPr>
          <w:rFonts w:asciiTheme="majorHAnsi" w:hAnsiTheme="majorHAnsi"/>
        </w:rPr>
        <w:t> </w:t>
      </w:r>
      <w:r w:rsidRPr="00C0667C">
        <w:rPr>
          <w:rFonts w:asciiTheme="majorHAnsi" w:hAnsiTheme="majorHAnsi"/>
        </w:rPr>
        <w:t xml:space="preserve">trybie przetargu nieograniczonego </w:t>
      </w:r>
      <w:r w:rsidR="00716540" w:rsidRPr="00C0667C">
        <w:rPr>
          <w:rFonts w:asciiTheme="majorHAnsi" w:hAnsiTheme="majorHAnsi" w:cs="Calibri"/>
        </w:rPr>
        <w:t>za</w:t>
      </w:r>
      <w:r w:rsidR="00E55040" w:rsidRPr="00C0667C">
        <w:rPr>
          <w:rFonts w:asciiTheme="majorHAnsi" w:hAnsiTheme="majorHAnsi" w:cs="Calibri"/>
        </w:rPr>
        <w:t xml:space="preserve"> </w:t>
      </w:r>
      <w:r w:rsidR="00B76FF2" w:rsidRPr="00B76FF2">
        <w:rPr>
          <w:rFonts w:ascii="Calibri" w:hAnsi="Calibri"/>
        </w:rPr>
        <w:t xml:space="preserve"> </w:t>
      </w:r>
      <w:r w:rsidR="00B76FF2" w:rsidRPr="00B76FF2">
        <w:rPr>
          <w:rFonts w:ascii="Calibri" w:hAnsi="Calibri"/>
          <w:b/>
          <w:u w:val="single"/>
        </w:rPr>
        <w:t>cenę</w:t>
      </w:r>
      <w:r w:rsidR="00B76FF2" w:rsidRPr="00B76FF2">
        <w:rPr>
          <w:rFonts w:ascii="Calibri" w:hAnsi="Calibri"/>
        </w:rPr>
        <w:t xml:space="preserve">: </w:t>
      </w:r>
    </w:p>
    <w:p w14:paraId="20F55794" w14:textId="77777777" w:rsidR="00B76FF2" w:rsidRPr="00B76FF2" w:rsidRDefault="00B76FF2" w:rsidP="00B76FF2">
      <w:pPr>
        <w:tabs>
          <w:tab w:val="left" w:pos="-567"/>
        </w:tabs>
        <w:spacing w:line="320" w:lineRule="exact"/>
        <w:ind w:left="360"/>
        <w:jc w:val="both"/>
        <w:rPr>
          <w:rFonts w:ascii="Calibri" w:hAnsi="Calibri"/>
        </w:rPr>
      </w:pPr>
    </w:p>
    <w:p w14:paraId="7F2D8A19" w14:textId="77777777" w:rsidR="00B76FF2" w:rsidRPr="00B76FF2" w:rsidRDefault="00B76FF2" w:rsidP="00B76FF2">
      <w:pPr>
        <w:tabs>
          <w:tab w:val="left" w:pos="-567"/>
        </w:tabs>
        <w:spacing w:line="360" w:lineRule="auto"/>
        <w:ind w:left="851" w:right="-1"/>
        <w:rPr>
          <w:rFonts w:ascii="Calibri" w:hAnsi="Calibri"/>
          <w:b/>
        </w:rPr>
      </w:pPr>
      <w:r w:rsidRPr="00B76FF2">
        <w:rPr>
          <w:rFonts w:ascii="Calibri" w:hAnsi="Calibri"/>
          <w:b/>
        </w:rPr>
        <w:t>wartość netto dla opcji maximum CN</w:t>
      </w:r>
      <w:r w:rsidRPr="00B76FF2">
        <w:rPr>
          <w:rFonts w:ascii="Calibri" w:hAnsi="Calibri"/>
          <w:b/>
        </w:rPr>
        <w:tab/>
        <w:t xml:space="preserve">.................................... zł </w:t>
      </w:r>
      <w:r w:rsidRPr="00B76FF2">
        <w:rPr>
          <w:rFonts w:ascii="Calibri" w:hAnsi="Calibri"/>
          <w:b/>
        </w:rPr>
        <w:tab/>
        <w:t xml:space="preserve"> </w:t>
      </w:r>
    </w:p>
    <w:p w14:paraId="1117F046" w14:textId="77777777" w:rsidR="00B76FF2" w:rsidRPr="00B76FF2" w:rsidRDefault="00B76FF2" w:rsidP="00B76FF2">
      <w:pPr>
        <w:tabs>
          <w:tab w:val="left" w:pos="-567"/>
        </w:tabs>
        <w:spacing w:line="360" w:lineRule="auto"/>
        <w:ind w:left="851" w:right="-1"/>
        <w:jc w:val="both"/>
        <w:rPr>
          <w:rFonts w:ascii="Calibri" w:hAnsi="Calibri"/>
          <w:b/>
        </w:rPr>
      </w:pPr>
      <w:r w:rsidRPr="00B76FF2">
        <w:rPr>
          <w:rFonts w:ascii="Calibri" w:hAnsi="Calibri"/>
          <w:b/>
        </w:rPr>
        <w:t xml:space="preserve">podatek VAT </w:t>
      </w:r>
      <w:r w:rsidRPr="00B76FF2">
        <w:rPr>
          <w:rFonts w:ascii="Calibri" w:hAnsi="Calibri"/>
          <w:b/>
        </w:rPr>
        <w:tab/>
      </w:r>
      <w:r w:rsidRPr="00B76FF2">
        <w:rPr>
          <w:rFonts w:ascii="Calibri" w:hAnsi="Calibri"/>
          <w:b/>
        </w:rPr>
        <w:tab/>
      </w:r>
      <w:r w:rsidRPr="00B76FF2">
        <w:rPr>
          <w:rFonts w:ascii="Calibri" w:hAnsi="Calibri"/>
          <w:b/>
        </w:rPr>
        <w:tab/>
      </w:r>
      <w:r w:rsidRPr="00B76FF2">
        <w:rPr>
          <w:rFonts w:ascii="Calibri" w:hAnsi="Calibri"/>
          <w:b/>
        </w:rPr>
        <w:tab/>
        <w:t xml:space="preserve">.................................... zł </w:t>
      </w:r>
      <w:r w:rsidRPr="00B76FF2">
        <w:rPr>
          <w:rFonts w:ascii="Calibri" w:hAnsi="Calibri"/>
          <w:b/>
        </w:rPr>
        <w:tab/>
      </w:r>
    </w:p>
    <w:p w14:paraId="5E696566" w14:textId="77777777" w:rsidR="00B76FF2" w:rsidRPr="00B76FF2" w:rsidRDefault="00B76FF2" w:rsidP="00B76FF2">
      <w:pPr>
        <w:tabs>
          <w:tab w:val="left" w:pos="-567"/>
        </w:tabs>
        <w:spacing w:line="360" w:lineRule="auto"/>
        <w:ind w:left="851" w:right="-1"/>
        <w:jc w:val="both"/>
        <w:rPr>
          <w:rFonts w:ascii="Calibri" w:hAnsi="Calibri"/>
          <w:b/>
        </w:rPr>
      </w:pPr>
      <w:r w:rsidRPr="00B76FF2">
        <w:rPr>
          <w:rFonts w:ascii="Calibri" w:hAnsi="Calibri"/>
          <w:b/>
        </w:rPr>
        <w:lastRenderedPageBreak/>
        <w:t>cena brutto</w:t>
      </w:r>
      <w:r w:rsidRPr="00B76FF2">
        <w:rPr>
          <w:rFonts w:ascii="Calibri" w:hAnsi="Calibri"/>
          <w:b/>
          <w:color w:val="000000"/>
        </w:rPr>
        <w:t xml:space="preserve"> </w:t>
      </w:r>
      <w:r w:rsidRPr="00B76FF2">
        <w:rPr>
          <w:rFonts w:ascii="Calibri" w:hAnsi="Calibri"/>
          <w:b/>
        </w:rPr>
        <w:t>dla opcji maximum CB</w:t>
      </w:r>
      <w:r w:rsidRPr="00B76FF2">
        <w:rPr>
          <w:rFonts w:ascii="Calibri" w:hAnsi="Calibri"/>
          <w:b/>
        </w:rPr>
        <w:tab/>
        <w:t xml:space="preserve"> .................................... zł</w:t>
      </w:r>
      <w:r w:rsidRPr="00B76FF2">
        <w:rPr>
          <w:rFonts w:ascii="Calibri" w:hAnsi="Calibri"/>
          <w:b/>
        </w:rPr>
        <w:tab/>
      </w:r>
    </w:p>
    <w:p w14:paraId="0C63EE32" w14:textId="1A895CD8" w:rsidR="00B76FF2" w:rsidRPr="00B76FF2" w:rsidRDefault="00B76FF2" w:rsidP="00B76FF2">
      <w:pPr>
        <w:rPr>
          <w:rFonts w:ascii="Calibri" w:hAnsi="Calibri"/>
        </w:rPr>
      </w:pPr>
      <w:r w:rsidRPr="00B76FF2">
        <w:rPr>
          <w:rFonts w:ascii="Calibri" w:hAnsi="Calibri"/>
        </w:rPr>
        <w:t>przy założeniu, że:</w:t>
      </w:r>
    </w:p>
    <w:p w14:paraId="70B5BC78" w14:textId="77777777" w:rsidR="00B76FF2" w:rsidRPr="00B76FF2" w:rsidRDefault="00B76FF2" w:rsidP="00B76FF2">
      <w:pPr>
        <w:rPr>
          <w:rFonts w:ascii="Calibri" w:hAnsi="Calibri"/>
        </w:rPr>
      </w:pPr>
    </w:p>
    <w:p w14:paraId="070C2C4D" w14:textId="77777777" w:rsidR="00B76FF2" w:rsidRPr="00B76FF2" w:rsidRDefault="00B76FF2" w:rsidP="00815269">
      <w:pPr>
        <w:numPr>
          <w:ilvl w:val="0"/>
          <w:numId w:val="66"/>
        </w:numPr>
        <w:spacing w:line="276" w:lineRule="auto"/>
        <w:jc w:val="both"/>
        <w:rPr>
          <w:rFonts w:ascii="Calibri" w:hAnsi="Calibri"/>
          <w:color w:val="000000"/>
          <w:lang w:eastAsia="x-none"/>
        </w:rPr>
      </w:pPr>
      <w:r w:rsidRPr="00B76FF2">
        <w:rPr>
          <w:rFonts w:ascii="Calibri" w:hAnsi="Calibri"/>
          <w:b/>
          <w:color w:val="000000"/>
          <w:lang w:eastAsia="x-none"/>
        </w:rPr>
        <w:t xml:space="preserve">CENA JEDNOSTKOWA ODCZYTU netto za 1 miesiąc </w:t>
      </w:r>
      <w:r w:rsidRPr="00B76FF2">
        <w:rPr>
          <w:rFonts w:ascii="Calibri" w:hAnsi="Calibri"/>
          <w:color w:val="000000"/>
          <w:lang w:eastAsia="x-none"/>
        </w:rPr>
        <w:t xml:space="preserve">(jednolita dla odczytu MODUŁU KOMUNIKACYJNEGO: zewnętrznego, wewnętrznego i online) </w:t>
      </w:r>
      <w:r w:rsidRPr="00B76FF2">
        <w:rPr>
          <w:rFonts w:ascii="Calibri" w:hAnsi="Calibri"/>
          <w:b/>
          <w:color w:val="000000"/>
          <w:lang w:eastAsia="x-none"/>
        </w:rPr>
        <w:t>A</w:t>
      </w:r>
      <w:r w:rsidRPr="00B76FF2">
        <w:rPr>
          <w:rFonts w:ascii="Calibri" w:hAnsi="Calibri"/>
          <w:color w:val="000000"/>
          <w:lang w:eastAsia="x-none"/>
        </w:rPr>
        <w:t xml:space="preserve"> wynosi </w:t>
      </w:r>
      <w:r w:rsidRPr="00B76FF2">
        <w:rPr>
          <w:rFonts w:ascii="Calibri" w:hAnsi="Calibri"/>
          <w:b/>
          <w:color w:val="000000"/>
          <w:lang w:eastAsia="x-none"/>
        </w:rPr>
        <w:t>…………………………………….</w:t>
      </w:r>
    </w:p>
    <w:p w14:paraId="790C3E3E" w14:textId="77777777" w:rsidR="00B76FF2" w:rsidRPr="00B76FF2" w:rsidRDefault="00B76FF2" w:rsidP="00B76FF2">
      <w:pPr>
        <w:spacing w:line="276" w:lineRule="auto"/>
        <w:ind w:left="720"/>
        <w:jc w:val="both"/>
        <w:rPr>
          <w:rFonts w:ascii="Calibri" w:hAnsi="Calibri"/>
          <w:b/>
          <w:color w:val="000000"/>
          <w:lang w:eastAsia="x-none"/>
        </w:rPr>
      </w:pPr>
    </w:p>
    <w:p w14:paraId="65BCBA2C" w14:textId="77777777" w:rsidR="00B76FF2" w:rsidRPr="00B76FF2" w:rsidRDefault="00B76FF2" w:rsidP="00815269">
      <w:pPr>
        <w:numPr>
          <w:ilvl w:val="0"/>
          <w:numId w:val="66"/>
        </w:numPr>
        <w:spacing w:line="276" w:lineRule="auto"/>
        <w:jc w:val="both"/>
        <w:rPr>
          <w:rFonts w:ascii="Calibri" w:hAnsi="Calibri"/>
          <w:color w:val="000000"/>
          <w:lang w:val="x-none" w:eastAsia="x-none"/>
        </w:rPr>
      </w:pPr>
      <w:r w:rsidRPr="00B76FF2">
        <w:rPr>
          <w:rFonts w:ascii="Calibri" w:hAnsi="Calibri"/>
          <w:b/>
          <w:color w:val="000000"/>
          <w:lang w:eastAsia="x-none"/>
        </w:rPr>
        <w:t>Wartość ABONAMENTÓW SCN z uwzględnieniem szacunkowej ilości urządzeń:</w:t>
      </w:r>
    </w:p>
    <w:p w14:paraId="143F0852" w14:textId="77777777" w:rsidR="00B76FF2" w:rsidRPr="00B76FF2" w:rsidRDefault="00B76FF2" w:rsidP="00B76FF2">
      <w:pPr>
        <w:spacing w:line="276" w:lineRule="auto"/>
        <w:ind w:left="1004"/>
        <w:jc w:val="both"/>
        <w:rPr>
          <w:rFonts w:ascii="Calibri" w:hAnsi="Calibri"/>
          <w:color w:val="000000"/>
          <w:lang w:eastAsia="x-none"/>
        </w:rPr>
      </w:pPr>
    </w:p>
    <w:p w14:paraId="512EFF90"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40 szt.* 60 miesięcy = B</w:t>
      </w:r>
      <w:r w:rsidRPr="00B76FF2">
        <w:rPr>
          <w:rFonts w:ascii="Calibri" w:hAnsi="Calibri"/>
          <w:color w:val="000000"/>
          <w:lang w:eastAsia="x-none"/>
        </w:rPr>
        <w:tab/>
      </w:r>
      <w:r w:rsidRPr="00B76FF2">
        <w:rPr>
          <w:rFonts w:ascii="Calibri" w:hAnsi="Calibri"/>
          <w:b/>
          <w:color w:val="000000"/>
        </w:rPr>
        <w:t>…………………………………….</w:t>
      </w:r>
    </w:p>
    <w:p w14:paraId="130F25FC"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367 szt.* 56 miesięcy = C</w:t>
      </w:r>
      <w:r w:rsidRPr="00B76FF2">
        <w:rPr>
          <w:rFonts w:ascii="Calibri" w:hAnsi="Calibri"/>
          <w:color w:val="000000"/>
          <w:lang w:eastAsia="x-none"/>
        </w:rPr>
        <w:tab/>
      </w:r>
      <w:r w:rsidRPr="00B76FF2">
        <w:rPr>
          <w:rFonts w:ascii="Calibri" w:hAnsi="Calibri"/>
          <w:b/>
          <w:color w:val="000000"/>
        </w:rPr>
        <w:t>…………………………………….</w:t>
      </w:r>
    </w:p>
    <w:p w14:paraId="4730F2E3"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296 szt.* 53 miesiące = D</w:t>
      </w:r>
      <w:r w:rsidRPr="00B76FF2">
        <w:rPr>
          <w:rFonts w:ascii="Calibri" w:hAnsi="Calibri"/>
          <w:color w:val="000000"/>
          <w:lang w:eastAsia="x-none"/>
        </w:rPr>
        <w:tab/>
      </w:r>
      <w:r w:rsidRPr="00B76FF2">
        <w:rPr>
          <w:rFonts w:ascii="Calibri" w:hAnsi="Calibri"/>
          <w:b/>
          <w:color w:val="000000"/>
        </w:rPr>
        <w:t>…………………………………….</w:t>
      </w:r>
    </w:p>
    <w:p w14:paraId="3BE2CD1A"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188 szt.* 52 miesiące = E</w:t>
      </w:r>
      <w:r w:rsidRPr="00B76FF2">
        <w:rPr>
          <w:rFonts w:ascii="Calibri" w:hAnsi="Calibri"/>
          <w:color w:val="000000"/>
          <w:lang w:eastAsia="x-none"/>
        </w:rPr>
        <w:tab/>
      </w:r>
      <w:r w:rsidRPr="00B76FF2">
        <w:rPr>
          <w:rFonts w:ascii="Calibri" w:hAnsi="Calibri"/>
          <w:b/>
          <w:color w:val="000000"/>
        </w:rPr>
        <w:t>…………………………………….</w:t>
      </w:r>
    </w:p>
    <w:p w14:paraId="06E321BC"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436 szt.* 56 miesięcy = F</w:t>
      </w:r>
      <w:r w:rsidRPr="00B76FF2">
        <w:rPr>
          <w:rFonts w:ascii="Calibri" w:hAnsi="Calibri"/>
          <w:color w:val="000000"/>
          <w:lang w:eastAsia="x-none"/>
        </w:rPr>
        <w:tab/>
      </w:r>
      <w:r w:rsidRPr="00B76FF2">
        <w:rPr>
          <w:rFonts w:ascii="Calibri" w:hAnsi="Calibri"/>
          <w:b/>
          <w:color w:val="000000"/>
        </w:rPr>
        <w:t>…………………………………….</w:t>
      </w:r>
    </w:p>
    <w:p w14:paraId="5291E11E"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336 szt.* 52 miesiące = G</w:t>
      </w:r>
      <w:r w:rsidRPr="00B76FF2">
        <w:rPr>
          <w:rFonts w:ascii="Calibri" w:hAnsi="Calibri"/>
          <w:color w:val="000000"/>
          <w:lang w:eastAsia="x-none"/>
        </w:rPr>
        <w:tab/>
      </w:r>
      <w:r w:rsidRPr="00B76FF2">
        <w:rPr>
          <w:rFonts w:ascii="Calibri" w:hAnsi="Calibri"/>
          <w:b/>
          <w:color w:val="000000"/>
        </w:rPr>
        <w:t>…………………………………….</w:t>
      </w:r>
    </w:p>
    <w:p w14:paraId="4176221A"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849 szt.* 52 miesiące = H</w:t>
      </w:r>
      <w:r w:rsidRPr="00B76FF2">
        <w:rPr>
          <w:rFonts w:ascii="Calibri" w:hAnsi="Calibri"/>
          <w:color w:val="000000"/>
          <w:lang w:eastAsia="x-none"/>
        </w:rPr>
        <w:tab/>
      </w:r>
      <w:r w:rsidRPr="00B76FF2">
        <w:rPr>
          <w:rFonts w:ascii="Calibri" w:hAnsi="Calibri"/>
          <w:b/>
          <w:color w:val="000000"/>
        </w:rPr>
        <w:t>…………………………………….</w:t>
      </w:r>
    </w:p>
    <w:p w14:paraId="6C070FFE"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571 szt.* 55 miesięcy = I</w:t>
      </w:r>
      <w:r w:rsidRPr="00B76FF2">
        <w:rPr>
          <w:rFonts w:ascii="Calibri" w:hAnsi="Calibri"/>
          <w:color w:val="000000"/>
          <w:lang w:eastAsia="x-none"/>
        </w:rPr>
        <w:tab/>
      </w:r>
      <w:r w:rsidRPr="00B76FF2">
        <w:rPr>
          <w:rFonts w:ascii="Calibri" w:hAnsi="Calibri"/>
          <w:b/>
          <w:color w:val="000000"/>
        </w:rPr>
        <w:t>…………………………………….</w:t>
      </w:r>
    </w:p>
    <w:p w14:paraId="65FD673A"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329 szt.* 52 miesiące = J</w:t>
      </w:r>
      <w:r w:rsidRPr="00B76FF2">
        <w:rPr>
          <w:rFonts w:ascii="Calibri" w:hAnsi="Calibri"/>
          <w:color w:val="000000"/>
          <w:lang w:eastAsia="x-none"/>
        </w:rPr>
        <w:tab/>
      </w:r>
      <w:r w:rsidRPr="00B76FF2">
        <w:rPr>
          <w:rFonts w:ascii="Calibri" w:hAnsi="Calibri"/>
          <w:b/>
          <w:color w:val="000000"/>
        </w:rPr>
        <w:t>…………………………………….</w:t>
      </w:r>
    </w:p>
    <w:p w14:paraId="456E01E6"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957 szt.* 52 miesiące = K</w:t>
      </w:r>
      <w:r w:rsidRPr="00B76FF2">
        <w:rPr>
          <w:rFonts w:ascii="Calibri" w:hAnsi="Calibri"/>
          <w:color w:val="000000"/>
          <w:lang w:eastAsia="x-none"/>
        </w:rPr>
        <w:tab/>
      </w:r>
      <w:r w:rsidRPr="00B76FF2">
        <w:rPr>
          <w:rFonts w:ascii="Calibri" w:hAnsi="Calibri"/>
          <w:b/>
          <w:color w:val="000000"/>
        </w:rPr>
        <w:t>…………………………………….</w:t>
      </w:r>
    </w:p>
    <w:p w14:paraId="284BA8A0"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565 szt.* 55 miesięcy = L</w:t>
      </w:r>
      <w:r w:rsidRPr="00B76FF2">
        <w:rPr>
          <w:rFonts w:ascii="Calibri" w:hAnsi="Calibri"/>
          <w:color w:val="000000"/>
          <w:lang w:eastAsia="x-none"/>
        </w:rPr>
        <w:tab/>
      </w:r>
      <w:r w:rsidRPr="00B76FF2">
        <w:rPr>
          <w:rFonts w:ascii="Calibri" w:hAnsi="Calibri"/>
          <w:b/>
          <w:color w:val="000000"/>
        </w:rPr>
        <w:t>…………………………………….</w:t>
      </w:r>
    </w:p>
    <w:p w14:paraId="7990D451"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307 szt.* 52 miesiące = Ł</w:t>
      </w:r>
      <w:r w:rsidRPr="00B76FF2">
        <w:rPr>
          <w:rFonts w:ascii="Calibri" w:hAnsi="Calibri"/>
          <w:color w:val="000000"/>
          <w:lang w:eastAsia="x-none"/>
        </w:rPr>
        <w:tab/>
      </w:r>
      <w:r w:rsidRPr="00B76FF2">
        <w:rPr>
          <w:rFonts w:ascii="Calibri" w:hAnsi="Calibri"/>
          <w:b/>
          <w:color w:val="000000"/>
        </w:rPr>
        <w:t>…………………………………….</w:t>
      </w:r>
    </w:p>
    <w:p w14:paraId="442E3198"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735 szt.* 54 miesiące = M</w:t>
      </w:r>
      <w:r w:rsidRPr="00B76FF2">
        <w:rPr>
          <w:rFonts w:ascii="Calibri" w:hAnsi="Calibri"/>
          <w:color w:val="000000"/>
          <w:lang w:eastAsia="x-none"/>
        </w:rPr>
        <w:tab/>
      </w:r>
      <w:r w:rsidRPr="00B76FF2">
        <w:rPr>
          <w:rFonts w:ascii="Calibri" w:hAnsi="Calibri"/>
          <w:b/>
          <w:color w:val="000000"/>
        </w:rPr>
        <w:t>…………………………………….</w:t>
      </w:r>
    </w:p>
    <w:p w14:paraId="3B316BF6" w14:textId="77777777" w:rsidR="00B76FF2" w:rsidRPr="00B76FF2" w:rsidRDefault="00B76FF2" w:rsidP="00815269">
      <w:pPr>
        <w:numPr>
          <w:ilvl w:val="0"/>
          <w:numId w:val="12"/>
        </w:numPr>
        <w:spacing w:line="276" w:lineRule="auto"/>
        <w:rPr>
          <w:rFonts w:ascii="Calibri" w:hAnsi="Calibri"/>
          <w:color w:val="000000"/>
          <w:lang w:eastAsia="x-none"/>
        </w:rPr>
      </w:pPr>
      <w:r w:rsidRPr="00B76FF2">
        <w:rPr>
          <w:rFonts w:ascii="Calibri" w:hAnsi="Calibri"/>
          <w:color w:val="000000"/>
          <w:lang w:eastAsia="x-none"/>
        </w:rPr>
        <w:t xml:space="preserve">ABONAMENT </w:t>
      </w:r>
      <w:r w:rsidRPr="00B76FF2">
        <w:rPr>
          <w:rFonts w:ascii="Calibri" w:hAnsi="Calibri"/>
          <w:b/>
          <w:color w:val="000000"/>
          <w:lang w:eastAsia="x-none"/>
        </w:rPr>
        <w:t>A</w:t>
      </w:r>
      <w:r w:rsidRPr="00B76FF2">
        <w:rPr>
          <w:rFonts w:ascii="Calibri" w:hAnsi="Calibri"/>
          <w:color w:val="000000"/>
          <w:lang w:eastAsia="x-none"/>
        </w:rPr>
        <w:t xml:space="preserve"> * 217 szt.* 52 miesiące = N</w:t>
      </w:r>
      <w:r w:rsidRPr="00B76FF2">
        <w:rPr>
          <w:rFonts w:ascii="Calibri" w:hAnsi="Calibri"/>
          <w:color w:val="000000"/>
          <w:lang w:eastAsia="x-none"/>
        </w:rPr>
        <w:tab/>
      </w:r>
      <w:r w:rsidRPr="00B76FF2">
        <w:rPr>
          <w:rFonts w:ascii="Calibri" w:hAnsi="Calibri"/>
          <w:b/>
          <w:color w:val="000000"/>
        </w:rPr>
        <w:t>…………………………………….</w:t>
      </w:r>
    </w:p>
    <w:p w14:paraId="72078ABD" w14:textId="77777777" w:rsidR="00B76FF2" w:rsidRPr="00B76FF2" w:rsidRDefault="00B76FF2" w:rsidP="00B76FF2">
      <w:pPr>
        <w:spacing w:line="276" w:lineRule="auto"/>
        <w:ind w:left="1712" w:firstLine="412"/>
        <w:rPr>
          <w:rFonts w:ascii="Calibri" w:hAnsi="Calibri"/>
          <w:b/>
          <w:color w:val="000000"/>
          <w:lang w:eastAsia="x-none"/>
        </w:rPr>
      </w:pPr>
      <w:r w:rsidRPr="00B76FF2">
        <w:rPr>
          <w:rFonts w:ascii="Calibri" w:hAnsi="Calibri"/>
          <w:b/>
          <w:color w:val="000000"/>
          <w:lang w:eastAsia="x-none"/>
        </w:rPr>
        <w:t>RAZEM SCN [suma od a) do n)]:</w:t>
      </w:r>
      <w:r w:rsidRPr="00B76FF2">
        <w:rPr>
          <w:rFonts w:ascii="Calibri" w:hAnsi="Calibri"/>
          <w:b/>
          <w:color w:val="000000"/>
          <w:lang w:eastAsia="x-none"/>
        </w:rPr>
        <w:tab/>
      </w:r>
      <w:r w:rsidRPr="00B76FF2">
        <w:rPr>
          <w:rFonts w:ascii="Calibri" w:hAnsi="Calibri"/>
          <w:b/>
          <w:color w:val="000000"/>
        </w:rPr>
        <w:t>…………………………………….</w:t>
      </w:r>
    </w:p>
    <w:p w14:paraId="266274B7" w14:textId="77777777" w:rsidR="00B76FF2" w:rsidRPr="00B76FF2" w:rsidRDefault="00B76FF2" w:rsidP="00B76FF2">
      <w:pPr>
        <w:spacing w:line="276" w:lineRule="auto"/>
        <w:ind w:left="644"/>
        <w:rPr>
          <w:rFonts w:ascii="Calibri" w:hAnsi="Calibri"/>
          <w:color w:val="000000"/>
          <w:lang w:val="x-none" w:eastAsia="x-none"/>
        </w:rPr>
      </w:pPr>
      <w:r w:rsidRPr="00B76FF2">
        <w:rPr>
          <w:rFonts w:ascii="Calibri" w:hAnsi="Calibri"/>
          <w:b/>
          <w:color w:val="000000"/>
          <w:lang w:eastAsia="x-none"/>
        </w:rPr>
        <w:tab/>
      </w:r>
      <w:r w:rsidRPr="00B76FF2">
        <w:rPr>
          <w:rFonts w:ascii="Calibri" w:hAnsi="Calibri"/>
          <w:b/>
          <w:color w:val="000000"/>
          <w:lang w:eastAsia="x-none"/>
        </w:rPr>
        <w:tab/>
      </w:r>
      <w:r w:rsidRPr="00B76FF2">
        <w:rPr>
          <w:rFonts w:ascii="Calibri" w:hAnsi="Calibri"/>
          <w:b/>
          <w:color w:val="000000"/>
          <w:lang w:eastAsia="x-none"/>
        </w:rPr>
        <w:tab/>
      </w:r>
      <w:r w:rsidRPr="00B76FF2">
        <w:rPr>
          <w:rFonts w:ascii="Calibri" w:hAnsi="Calibri"/>
          <w:b/>
          <w:color w:val="000000"/>
          <w:lang w:eastAsia="x-none"/>
        </w:rPr>
        <w:tab/>
      </w:r>
      <w:r w:rsidRPr="00B76FF2">
        <w:rPr>
          <w:rFonts w:ascii="Calibri" w:hAnsi="Calibri"/>
          <w:b/>
          <w:color w:val="000000"/>
          <w:lang w:eastAsia="x-none"/>
        </w:rPr>
        <w:tab/>
      </w:r>
      <w:r w:rsidRPr="00B76FF2">
        <w:rPr>
          <w:rFonts w:ascii="Calibri" w:hAnsi="Calibri"/>
          <w:b/>
          <w:color w:val="000000"/>
          <w:lang w:eastAsia="x-none"/>
        </w:rPr>
        <w:tab/>
      </w:r>
      <w:r w:rsidRPr="00B76FF2">
        <w:rPr>
          <w:rFonts w:ascii="Calibri" w:hAnsi="Calibri"/>
          <w:b/>
          <w:color w:val="000000"/>
          <w:lang w:eastAsia="x-none"/>
        </w:rPr>
        <w:tab/>
      </w:r>
      <w:r w:rsidRPr="00B76FF2">
        <w:rPr>
          <w:rFonts w:ascii="Calibri" w:hAnsi="Calibri"/>
          <w:b/>
          <w:color w:val="000000"/>
          <w:lang w:eastAsia="x-none"/>
        </w:rPr>
        <w:tab/>
      </w:r>
    </w:p>
    <w:p w14:paraId="2A24544B" w14:textId="77777777" w:rsidR="00B76FF2" w:rsidRPr="00B76FF2" w:rsidRDefault="00B76FF2" w:rsidP="00B76FF2">
      <w:pPr>
        <w:tabs>
          <w:tab w:val="left" w:pos="-567"/>
        </w:tabs>
        <w:spacing w:line="276" w:lineRule="auto"/>
        <w:ind w:left="360"/>
        <w:jc w:val="both"/>
        <w:rPr>
          <w:rFonts w:ascii="Calibri" w:hAnsi="Calibri"/>
        </w:rPr>
      </w:pPr>
    </w:p>
    <w:p w14:paraId="4EC2837B" w14:textId="4787342D" w:rsidR="00B76FF2" w:rsidRPr="00B76FF2" w:rsidRDefault="00B76FF2" w:rsidP="00815269">
      <w:pPr>
        <w:numPr>
          <w:ilvl w:val="0"/>
          <w:numId w:val="66"/>
        </w:numPr>
        <w:spacing w:line="276" w:lineRule="auto"/>
        <w:jc w:val="both"/>
        <w:rPr>
          <w:rFonts w:ascii="Calibri" w:hAnsi="Calibri"/>
          <w:b/>
          <w:color w:val="000000"/>
          <w:lang w:eastAsia="x-none"/>
        </w:rPr>
      </w:pPr>
      <w:r w:rsidRPr="00B76FF2">
        <w:rPr>
          <w:rFonts w:ascii="Calibri" w:hAnsi="Calibri"/>
          <w:b/>
          <w:color w:val="000000"/>
          <w:lang w:eastAsia="x-none"/>
        </w:rPr>
        <w:t xml:space="preserve">Wartość netto opcji minimum (suma ABONAMENTÓW RAZEM SCN wskazana w pkt II ust. 1 niniejszego </w:t>
      </w:r>
      <w:r>
        <w:rPr>
          <w:rFonts w:ascii="Calibri" w:hAnsi="Calibri"/>
          <w:b/>
          <w:color w:val="000000"/>
          <w:lang w:eastAsia="x-none"/>
        </w:rPr>
        <w:t>ustępu</w:t>
      </w:r>
      <w:r w:rsidRPr="00B76FF2">
        <w:rPr>
          <w:rFonts w:ascii="Calibri" w:hAnsi="Calibri"/>
          <w:b/>
          <w:color w:val="000000"/>
          <w:lang w:eastAsia="x-none"/>
        </w:rPr>
        <w:t xml:space="preserve"> pomniejszona o 20%) </w:t>
      </w:r>
      <w:r w:rsidRPr="00B76FF2">
        <w:rPr>
          <w:rFonts w:ascii="Calibri" w:hAnsi="Calibri"/>
          <w:color w:val="000000"/>
          <w:lang w:eastAsia="x-none"/>
        </w:rPr>
        <w:t>wynosi:</w:t>
      </w:r>
      <w:r w:rsidRPr="00B76FF2">
        <w:rPr>
          <w:rFonts w:ascii="Calibri" w:hAnsi="Calibri"/>
          <w:b/>
          <w:color w:val="000000"/>
          <w:lang w:eastAsia="x-none"/>
        </w:rPr>
        <w:t xml:space="preserve"> ……………………….. zł</w:t>
      </w:r>
    </w:p>
    <w:p w14:paraId="667FF7B6" w14:textId="77777777" w:rsidR="008436A4" w:rsidRPr="00C0667C" w:rsidRDefault="008436A4" w:rsidP="00B76FF2">
      <w:pPr>
        <w:pStyle w:val="Tekstpodstawowy2"/>
        <w:widowControl w:val="0"/>
        <w:adjustRightInd w:val="0"/>
        <w:spacing w:after="160" w:line="276" w:lineRule="auto"/>
        <w:contextualSpacing/>
        <w:jc w:val="both"/>
        <w:textAlignment w:val="baseline"/>
        <w:rPr>
          <w:rFonts w:asciiTheme="majorHAnsi" w:hAnsiTheme="majorHAnsi"/>
          <w:sz w:val="24"/>
        </w:rPr>
      </w:pPr>
    </w:p>
    <w:p w14:paraId="7425FA89" w14:textId="4FD4756B" w:rsidR="000A6485" w:rsidRPr="00C0667C" w:rsidRDefault="009B4E84" w:rsidP="00815269">
      <w:pPr>
        <w:pStyle w:val="Tekstpodstawowy2"/>
        <w:widowControl w:val="0"/>
        <w:numPr>
          <w:ilvl w:val="0"/>
          <w:numId w:val="67"/>
        </w:numPr>
        <w:adjustRightInd w:val="0"/>
        <w:spacing w:after="160" w:line="276" w:lineRule="auto"/>
        <w:ind w:left="284" w:firstLine="76"/>
        <w:contextualSpacing/>
        <w:jc w:val="both"/>
        <w:textAlignment w:val="baseline"/>
        <w:rPr>
          <w:rFonts w:asciiTheme="majorHAnsi" w:hAnsiTheme="majorHAnsi"/>
          <w:sz w:val="24"/>
        </w:rPr>
      </w:pPr>
      <w:r w:rsidRPr="00C0667C">
        <w:rPr>
          <w:rFonts w:asciiTheme="majorHAnsi" w:hAnsiTheme="majorHAnsi"/>
          <w:sz w:val="24"/>
        </w:rPr>
        <w:t xml:space="preserve">Cena </w:t>
      </w:r>
      <w:r w:rsidR="00E54466" w:rsidRPr="00C0667C">
        <w:rPr>
          <w:rFonts w:asciiTheme="majorHAnsi" w:hAnsiTheme="majorHAnsi"/>
          <w:sz w:val="24"/>
        </w:rPr>
        <w:t xml:space="preserve">brutto </w:t>
      </w:r>
      <w:r w:rsidR="00220E6A" w:rsidRPr="00C0667C">
        <w:rPr>
          <w:rFonts w:asciiTheme="majorHAnsi" w:hAnsiTheme="majorHAnsi"/>
          <w:sz w:val="24"/>
        </w:rPr>
        <w:t xml:space="preserve">Umowy </w:t>
      </w:r>
      <w:r w:rsidR="00E54466" w:rsidRPr="00C0667C">
        <w:rPr>
          <w:rFonts w:asciiTheme="majorHAnsi" w:hAnsiTheme="majorHAnsi"/>
          <w:sz w:val="24"/>
        </w:rPr>
        <w:t xml:space="preserve">określona w ust. 1 niniejszego paragrafu </w:t>
      </w:r>
      <w:r w:rsidRPr="00C0667C">
        <w:rPr>
          <w:rFonts w:asciiTheme="majorHAnsi" w:hAnsiTheme="majorHAnsi"/>
          <w:sz w:val="24"/>
        </w:rPr>
        <w:t>zawiera</w:t>
      </w:r>
      <w:r w:rsidR="00E54466" w:rsidRPr="00C0667C">
        <w:rPr>
          <w:rFonts w:asciiTheme="majorHAnsi" w:hAnsiTheme="majorHAnsi"/>
          <w:sz w:val="24"/>
        </w:rPr>
        <w:t xml:space="preserve"> </w:t>
      </w:r>
      <w:r w:rsidR="000A6485" w:rsidRPr="00C0667C">
        <w:rPr>
          <w:rFonts w:asciiTheme="majorHAnsi" w:hAnsiTheme="majorHAnsi"/>
          <w:sz w:val="24"/>
        </w:rPr>
        <w:t xml:space="preserve">wycenę </w:t>
      </w:r>
      <w:r w:rsidR="00E54466" w:rsidRPr="00C0667C">
        <w:rPr>
          <w:rFonts w:asciiTheme="majorHAnsi" w:hAnsiTheme="majorHAnsi"/>
          <w:sz w:val="24"/>
        </w:rPr>
        <w:t>wszystki</w:t>
      </w:r>
      <w:r w:rsidR="000A6485" w:rsidRPr="00C0667C">
        <w:rPr>
          <w:rFonts w:asciiTheme="majorHAnsi" w:hAnsiTheme="majorHAnsi"/>
          <w:sz w:val="24"/>
        </w:rPr>
        <w:t>ch</w:t>
      </w:r>
      <w:r w:rsidR="00E54466" w:rsidRPr="00C0667C">
        <w:rPr>
          <w:rFonts w:asciiTheme="majorHAnsi" w:hAnsiTheme="majorHAnsi"/>
          <w:sz w:val="24"/>
        </w:rPr>
        <w:t xml:space="preserve"> element</w:t>
      </w:r>
      <w:r w:rsidR="000A6485" w:rsidRPr="00C0667C">
        <w:rPr>
          <w:rFonts w:asciiTheme="majorHAnsi" w:hAnsiTheme="majorHAnsi"/>
          <w:sz w:val="24"/>
        </w:rPr>
        <w:t xml:space="preserve">ów i czynności </w:t>
      </w:r>
      <w:r w:rsidR="00220E6A" w:rsidRPr="00C0667C">
        <w:rPr>
          <w:rFonts w:asciiTheme="majorHAnsi" w:hAnsiTheme="majorHAnsi"/>
          <w:sz w:val="24"/>
        </w:rPr>
        <w:t xml:space="preserve">niezbędnych </w:t>
      </w:r>
      <w:r w:rsidR="000A6485" w:rsidRPr="00C0667C">
        <w:rPr>
          <w:rFonts w:asciiTheme="majorHAnsi" w:hAnsiTheme="majorHAnsi"/>
          <w:sz w:val="24"/>
        </w:rPr>
        <w:t xml:space="preserve">do prawidłowej realizacji niniejszej Umowy, </w:t>
      </w:r>
      <w:r w:rsidR="00710276" w:rsidRPr="00C0667C">
        <w:rPr>
          <w:rFonts w:asciiTheme="majorHAnsi" w:hAnsiTheme="majorHAnsi" w:cs="Cambria"/>
          <w:sz w:val="24"/>
        </w:rPr>
        <w:t xml:space="preserve">koszty materiałów, MODUŁÓW KOMUNIKACYJNYCH, ich dostawy, </w:t>
      </w:r>
      <w:r w:rsidR="0004685E" w:rsidRPr="00C0667C">
        <w:rPr>
          <w:rFonts w:asciiTheme="majorHAnsi" w:hAnsiTheme="majorHAnsi"/>
          <w:sz w:val="24"/>
        </w:rPr>
        <w:t xml:space="preserve">w tym rękojmię, gwarancję, licencje, prawa autorskie, </w:t>
      </w:r>
      <w:r w:rsidR="00F7055B" w:rsidRPr="00C0667C">
        <w:rPr>
          <w:rFonts w:asciiTheme="majorHAnsi" w:hAnsiTheme="majorHAnsi" w:cs="Cambria"/>
          <w:sz w:val="24"/>
        </w:rPr>
        <w:t>dostęp do portalu do obsługi liczników z danymi archiwalnymi i wszystkie elementy Przedmiotu Zamówienia określone w Umowie, SIWZ i załącznikach do SIWZ,</w:t>
      </w:r>
      <w:r w:rsidR="0004685E" w:rsidRPr="00C0667C">
        <w:rPr>
          <w:rFonts w:asciiTheme="majorHAnsi" w:hAnsiTheme="majorHAnsi"/>
          <w:sz w:val="24"/>
        </w:rPr>
        <w:t xml:space="preserve"> </w:t>
      </w:r>
      <w:r w:rsidR="000A6485" w:rsidRPr="00C0667C">
        <w:rPr>
          <w:rFonts w:asciiTheme="majorHAnsi" w:hAnsiTheme="majorHAnsi"/>
          <w:sz w:val="24"/>
        </w:rPr>
        <w:t xml:space="preserve">w szczególności </w:t>
      </w:r>
      <w:r w:rsidR="00220E6A" w:rsidRPr="00C0667C">
        <w:rPr>
          <w:rFonts w:asciiTheme="majorHAnsi" w:hAnsiTheme="majorHAnsi"/>
          <w:sz w:val="24"/>
        </w:rPr>
        <w:t xml:space="preserve">zawiera </w:t>
      </w:r>
      <w:r w:rsidR="000A6485" w:rsidRPr="00C0667C">
        <w:rPr>
          <w:rFonts w:asciiTheme="majorHAnsi" w:hAnsiTheme="majorHAnsi"/>
          <w:sz w:val="24"/>
        </w:rPr>
        <w:t>koszty:</w:t>
      </w:r>
    </w:p>
    <w:p w14:paraId="31505E48" w14:textId="5E4BAC6C" w:rsidR="000A6485" w:rsidRPr="00C0667C" w:rsidRDefault="000A6485" w:rsidP="00815269">
      <w:pPr>
        <w:pStyle w:val="Tekstpodstawowy2"/>
        <w:widowControl w:val="0"/>
        <w:numPr>
          <w:ilvl w:val="0"/>
          <w:numId w:val="40"/>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wyprodukowania i dostarczenia MODUŁÓW KOMUNIKACYJNYCH,</w:t>
      </w:r>
    </w:p>
    <w:p w14:paraId="5E7A4120" w14:textId="2161FDF5" w:rsidR="00C0667C" w:rsidRPr="00C0667C" w:rsidRDefault="00C0667C" w:rsidP="00815269">
      <w:pPr>
        <w:pStyle w:val="Tekstpodstawowy2"/>
        <w:widowControl w:val="0"/>
        <w:numPr>
          <w:ilvl w:val="0"/>
          <w:numId w:val="40"/>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koszt transportu poszczególnych dostaw MODUŁÓW KOMUNIKACYJNYCH,</w:t>
      </w:r>
    </w:p>
    <w:p w14:paraId="6DA2B3D5" w14:textId="7B8793E1" w:rsidR="00F779C8" w:rsidRPr="00C0667C" w:rsidRDefault="000A6485" w:rsidP="00815269">
      <w:pPr>
        <w:pStyle w:val="Tekstpodstawowy2"/>
        <w:widowControl w:val="0"/>
        <w:numPr>
          <w:ilvl w:val="0"/>
          <w:numId w:val="40"/>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 xml:space="preserve">wszystkich czynności niezbędnych do </w:t>
      </w:r>
      <w:r w:rsidR="0007335A" w:rsidRPr="00C0667C">
        <w:rPr>
          <w:rFonts w:asciiTheme="majorHAnsi" w:hAnsiTheme="majorHAnsi"/>
          <w:sz w:val="24"/>
        </w:rPr>
        <w:t>realizacji</w:t>
      </w:r>
      <w:r w:rsidRPr="00C0667C">
        <w:rPr>
          <w:rFonts w:asciiTheme="majorHAnsi" w:hAnsiTheme="majorHAnsi"/>
          <w:sz w:val="24"/>
        </w:rPr>
        <w:t xml:space="preserve"> etapu WDROŻENIA SYSTEMU,</w:t>
      </w:r>
    </w:p>
    <w:p w14:paraId="6074ACFA" w14:textId="48B00D10" w:rsidR="00805CCC" w:rsidRPr="00C0667C" w:rsidRDefault="000A6485" w:rsidP="00815269">
      <w:pPr>
        <w:pStyle w:val="Tekstpodstawowy2"/>
        <w:widowControl w:val="0"/>
        <w:numPr>
          <w:ilvl w:val="0"/>
          <w:numId w:val="40"/>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mogące powstać w całym okresie trwania etapu ŚWIADCZENIA USŁUGI ZDALNEGO ODCZYTU UKŁADÓW POMIAROWO-ROZLICZENIOWYCH,</w:t>
      </w:r>
      <w:r w:rsidR="00805CCC" w:rsidRPr="00C0667C">
        <w:rPr>
          <w:rFonts w:asciiTheme="majorHAnsi" w:hAnsiTheme="majorHAnsi"/>
          <w:sz w:val="24"/>
        </w:rPr>
        <w:t xml:space="preserve"> w tym </w:t>
      </w:r>
      <w:r w:rsidR="0007335A" w:rsidRPr="00C0667C">
        <w:rPr>
          <w:rFonts w:asciiTheme="majorHAnsi" w:hAnsiTheme="majorHAnsi"/>
          <w:sz w:val="24"/>
        </w:rPr>
        <w:t xml:space="preserve">także </w:t>
      </w:r>
      <w:r w:rsidR="00805CCC" w:rsidRPr="00C0667C">
        <w:rPr>
          <w:rFonts w:asciiTheme="majorHAnsi" w:hAnsiTheme="majorHAnsi"/>
          <w:sz w:val="24"/>
        </w:rPr>
        <w:t>wszystkie elementy SYSTEMU (oprogramowanie narzędziowe i systemowe, licencje, sprzęt itd.).</w:t>
      </w:r>
    </w:p>
    <w:p w14:paraId="69B24344" w14:textId="223370EE" w:rsidR="00220E6A" w:rsidRPr="00C0667C" w:rsidRDefault="00220E6A" w:rsidP="00815269">
      <w:pPr>
        <w:pStyle w:val="Tekstpodstawowy2"/>
        <w:widowControl w:val="0"/>
        <w:numPr>
          <w:ilvl w:val="0"/>
          <w:numId w:val="40"/>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lastRenderedPageBreak/>
        <w:t xml:space="preserve">odbioru i </w:t>
      </w:r>
      <w:r w:rsidR="008403E6" w:rsidRPr="00C0667C">
        <w:rPr>
          <w:rFonts w:asciiTheme="majorHAnsi" w:hAnsiTheme="majorHAnsi"/>
          <w:sz w:val="24"/>
        </w:rPr>
        <w:t xml:space="preserve">zagospodarowania (utylizacji) zdemontowanych </w:t>
      </w:r>
      <w:r w:rsidRPr="00C0667C">
        <w:rPr>
          <w:rFonts w:asciiTheme="majorHAnsi" w:hAnsiTheme="majorHAnsi"/>
          <w:sz w:val="24"/>
        </w:rPr>
        <w:t xml:space="preserve">MODUŁÓW KOMUNIKACYJNYCH </w:t>
      </w:r>
      <w:r w:rsidR="008403E6" w:rsidRPr="00C0667C">
        <w:rPr>
          <w:rFonts w:asciiTheme="majorHAnsi" w:hAnsiTheme="majorHAnsi"/>
          <w:sz w:val="24"/>
        </w:rPr>
        <w:t>po zakończeniu realizacji niniejszej Umowy zgodnie z pkt 7.3 załącznika nr 1 do Umowy,</w:t>
      </w:r>
    </w:p>
    <w:p w14:paraId="6C403A11" w14:textId="6C54673C" w:rsidR="00A357F7" w:rsidRPr="00C0667C" w:rsidRDefault="00A357F7" w:rsidP="00815269">
      <w:pPr>
        <w:pStyle w:val="Tekstpodstawowy2"/>
        <w:widowControl w:val="0"/>
        <w:numPr>
          <w:ilvl w:val="0"/>
          <w:numId w:val="40"/>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utrzymanie i serwis SYSTEMU</w:t>
      </w:r>
      <w:r w:rsidR="00C0667C" w:rsidRPr="00C0667C">
        <w:rPr>
          <w:rFonts w:asciiTheme="majorHAnsi" w:hAnsiTheme="majorHAnsi"/>
          <w:sz w:val="24"/>
        </w:rPr>
        <w:t xml:space="preserve"> zgodnie z SLA</w:t>
      </w:r>
      <w:r w:rsidRPr="00C0667C">
        <w:rPr>
          <w:rFonts w:asciiTheme="majorHAnsi" w:hAnsiTheme="majorHAnsi"/>
          <w:sz w:val="24"/>
        </w:rPr>
        <w:t>,</w:t>
      </w:r>
    </w:p>
    <w:p w14:paraId="62ACAD5C" w14:textId="77777777" w:rsidR="00F779C8" w:rsidRPr="00C0667C" w:rsidRDefault="000A6485" w:rsidP="00815269">
      <w:pPr>
        <w:pStyle w:val="Tekstpodstawowy2"/>
        <w:widowControl w:val="0"/>
        <w:numPr>
          <w:ilvl w:val="0"/>
          <w:numId w:val="40"/>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dostępu do portalu do obsługi liczników z danymi archiwalnymi na okres nie krótszy niż 6 lat od zakończenia niniejszej Umowy, w ramach umowy licencyjnej</w:t>
      </w:r>
      <w:r w:rsidR="00F779C8" w:rsidRPr="00C0667C">
        <w:rPr>
          <w:rFonts w:asciiTheme="majorHAnsi" w:hAnsiTheme="majorHAnsi"/>
          <w:sz w:val="24"/>
        </w:rPr>
        <w:t>,</w:t>
      </w:r>
    </w:p>
    <w:p w14:paraId="4D2C3DF3" w14:textId="514B91D8" w:rsidR="009B4E84" w:rsidRPr="00C0667C" w:rsidRDefault="00F779C8" w:rsidP="00815269">
      <w:pPr>
        <w:pStyle w:val="Tekstpodstawowy2"/>
        <w:widowControl w:val="0"/>
        <w:numPr>
          <w:ilvl w:val="0"/>
          <w:numId w:val="40"/>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gwarancji, zgodnie z zapisem pkt 8.2.1 załącznika nr 1 do Umowy.</w:t>
      </w:r>
    </w:p>
    <w:p w14:paraId="59C330EA" w14:textId="77777777" w:rsidR="00992500" w:rsidRPr="00C0667C" w:rsidRDefault="00992500" w:rsidP="00992500">
      <w:pPr>
        <w:pStyle w:val="Tekstpodstawowy2"/>
        <w:widowControl w:val="0"/>
        <w:adjustRightInd w:val="0"/>
        <w:spacing w:after="160" w:line="276" w:lineRule="auto"/>
        <w:ind w:left="720"/>
        <w:contextualSpacing/>
        <w:jc w:val="both"/>
        <w:textAlignment w:val="baseline"/>
        <w:rPr>
          <w:rFonts w:asciiTheme="majorHAnsi" w:hAnsiTheme="majorHAnsi"/>
          <w:sz w:val="24"/>
        </w:rPr>
      </w:pPr>
    </w:p>
    <w:p w14:paraId="76007E9C" w14:textId="77777777" w:rsidR="00871D90" w:rsidRPr="00C0667C" w:rsidRDefault="00871D90" w:rsidP="00815269">
      <w:pPr>
        <w:pStyle w:val="Tekstpodstawowy2"/>
        <w:widowControl w:val="0"/>
        <w:numPr>
          <w:ilvl w:val="0"/>
          <w:numId w:val="67"/>
        </w:numPr>
        <w:adjustRightInd w:val="0"/>
        <w:spacing w:after="160" w:line="276" w:lineRule="auto"/>
        <w:ind w:left="0" w:firstLine="0"/>
        <w:contextualSpacing/>
        <w:jc w:val="both"/>
        <w:textAlignment w:val="baseline"/>
        <w:rPr>
          <w:rFonts w:asciiTheme="majorHAnsi" w:hAnsiTheme="majorHAnsi"/>
          <w:sz w:val="24"/>
        </w:rPr>
      </w:pPr>
      <w:r w:rsidRPr="00C0667C">
        <w:rPr>
          <w:rFonts w:asciiTheme="majorHAnsi" w:hAnsiTheme="majorHAnsi"/>
          <w:sz w:val="24"/>
        </w:rPr>
        <w:t xml:space="preserve">Etap WDROŻENIA SYSTEMU przewiduje wykonanie: </w:t>
      </w:r>
    </w:p>
    <w:p w14:paraId="0C062262" w14:textId="1B901EE6" w:rsidR="00871D90" w:rsidRPr="00C0667C" w:rsidRDefault="00871D90"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ANALIZY PRZEDWDROŻENIOWEJ zgodnie z założeniami zawartymi w punkcie 6.4 załącznika nr 1 do Umowy wraz z wykonaniem uzgodnień projektowych prac INTEGRACYJNYCH;</w:t>
      </w:r>
    </w:p>
    <w:p w14:paraId="6261B8E1" w14:textId="79A38F29" w:rsidR="00871D90" w:rsidRPr="00C0667C" w:rsidRDefault="00871D90"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Podpisanie PROTOKOŁU ODBIORU CZĘŚCIOWEGO ANALIZY PRZEDWDROŻENIOWEJ;</w:t>
      </w:r>
    </w:p>
    <w:p w14:paraId="59FE812E" w14:textId="0D92472D" w:rsidR="00871D90" w:rsidRPr="00C0667C" w:rsidRDefault="005F6D66"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 xml:space="preserve">Konfiguracji i uruchomienia SYSTEMU, w tym portalu do obsługi liczników, i INTEGRACJI </w:t>
      </w:r>
      <w:r w:rsidR="00871D90" w:rsidRPr="00C0667C">
        <w:rPr>
          <w:rFonts w:asciiTheme="majorHAnsi" w:hAnsiTheme="majorHAnsi"/>
          <w:sz w:val="24"/>
        </w:rPr>
        <w:t>z SYSTEMEM ERP z wykorzystaniem środowiska testowego;</w:t>
      </w:r>
    </w:p>
    <w:p w14:paraId="13AE9BB4" w14:textId="3FC12ED0" w:rsidR="00871D90" w:rsidRPr="00C0667C" w:rsidRDefault="00871D90"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 xml:space="preserve">Dostawę 40 MODUŁÓW KOMUNIKACYJNYCH;  </w:t>
      </w:r>
    </w:p>
    <w:p w14:paraId="2C9801A3" w14:textId="712DB481" w:rsidR="00871D90" w:rsidRPr="00C0667C" w:rsidRDefault="003150DB"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Szkolenie brygad montażowych oraz asysta Wykonawcy przy instalacji przez Zamawiającego 40 MODUŁÓW KOMUNIKACYJNYCH dla 40 adresów;</w:t>
      </w:r>
    </w:p>
    <w:p w14:paraId="5E839B5C" w14:textId="44E76356" w:rsidR="00871D90" w:rsidRPr="00C0667C" w:rsidRDefault="00871D90"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Szkolenia SUPERUŻYTKOWNIKÓW i ADMINISTRATORÓW;</w:t>
      </w:r>
    </w:p>
    <w:p w14:paraId="79EC0DC2" w14:textId="4D475727" w:rsidR="00871D90" w:rsidRPr="00C0667C" w:rsidRDefault="00871D90"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TESTÓW APLIKACYJNCH uzgodnionych na etapie ANALIZY PRZEDWDROŻENIOWEJ, których efektem będzie prawidłowe wystawienie faktur dla 40 CIEPŁOMIERZY z uwzględnieniem WODOMIERZY oraz UKŁADÓW WODOMIERZY CWU;</w:t>
      </w:r>
    </w:p>
    <w:p w14:paraId="6FD8B68C" w14:textId="0B260981" w:rsidR="00871D90" w:rsidRPr="00C0667C" w:rsidRDefault="00871D90"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Uruchomienie SYSTEMU z wykorzystaniem  środowiska produkcyjnego;</w:t>
      </w:r>
    </w:p>
    <w:p w14:paraId="67E0086D" w14:textId="2C1A61C8" w:rsidR="00871D90" w:rsidRPr="00C0667C" w:rsidRDefault="00871D90"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TESTÓW APLIKACYJNYCH, o których mowa w podpunkcie g. niniejszego punktu w środowisku produkcyjnym;</w:t>
      </w:r>
    </w:p>
    <w:p w14:paraId="18B02946" w14:textId="07EF5A6E" w:rsidR="00871D90" w:rsidRPr="00C0667C" w:rsidRDefault="00871D90"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Dostawy</w:t>
      </w:r>
      <w:r w:rsidR="00D25517" w:rsidRPr="00C0667C">
        <w:rPr>
          <w:rFonts w:asciiTheme="majorHAnsi" w:hAnsiTheme="majorHAnsi"/>
          <w:sz w:val="24"/>
        </w:rPr>
        <w:t xml:space="preserve"> pozostałej</w:t>
      </w:r>
      <w:r w:rsidRPr="00C0667C">
        <w:rPr>
          <w:rFonts w:asciiTheme="majorHAnsi" w:hAnsiTheme="majorHAnsi"/>
          <w:sz w:val="24"/>
        </w:rPr>
        <w:t xml:space="preserve"> DOKUMENTACJI;</w:t>
      </w:r>
    </w:p>
    <w:p w14:paraId="392C1695" w14:textId="0172BBFE" w:rsidR="00871D90" w:rsidRPr="00C0667C" w:rsidRDefault="00871D90" w:rsidP="00815269">
      <w:pPr>
        <w:pStyle w:val="Tekstpodstawowy2"/>
        <w:widowControl w:val="0"/>
        <w:numPr>
          <w:ilvl w:val="0"/>
          <w:numId w:val="41"/>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 xml:space="preserve">Podpisanie PROTOKOŁU ODBIORU </w:t>
      </w:r>
      <w:r w:rsidR="003D3B3A" w:rsidRPr="00C0667C">
        <w:rPr>
          <w:rFonts w:asciiTheme="majorHAnsi" w:hAnsiTheme="majorHAnsi"/>
          <w:sz w:val="24"/>
        </w:rPr>
        <w:t>WDROŻENIA SYSTEMU</w:t>
      </w:r>
      <w:r w:rsidRPr="00C0667C">
        <w:rPr>
          <w:rFonts w:asciiTheme="majorHAnsi" w:hAnsiTheme="majorHAnsi"/>
          <w:sz w:val="24"/>
        </w:rPr>
        <w:t>.</w:t>
      </w:r>
    </w:p>
    <w:p w14:paraId="6B6B15C9" w14:textId="77777777" w:rsidR="00871D90" w:rsidRPr="00C0667C" w:rsidRDefault="00871D90" w:rsidP="00992500">
      <w:pPr>
        <w:pStyle w:val="Tekstpodstawowy2"/>
        <w:widowControl w:val="0"/>
        <w:adjustRightInd w:val="0"/>
        <w:spacing w:after="160" w:line="276" w:lineRule="auto"/>
        <w:ind w:left="720"/>
        <w:contextualSpacing/>
        <w:jc w:val="both"/>
        <w:textAlignment w:val="baseline"/>
        <w:rPr>
          <w:rFonts w:asciiTheme="majorHAnsi" w:hAnsiTheme="majorHAnsi"/>
          <w:sz w:val="24"/>
        </w:rPr>
      </w:pPr>
    </w:p>
    <w:p w14:paraId="062FC10D" w14:textId="77777777" w:rsidR="00871D90" w:rsidRPr="00C0667C" w:rsidRDefault="00871D90" w:rsidP="00815269">
      <w:pPr>
        <w:pStyle w:val="Tekstpodstawowy2"/>
        <w:widowControl w:val="0"/>
        <w:numPr>
          <w:ilvl w:val="0"/>
          <w:numId w:val="67"/>
        </w:numPr>
        <w:adjustRightInd w:val="0"/>
        <w:spacing w:after="160" w:line="276" w:lineRule="auto"/>
        <w:ind w:left="0" w:firstLine="0"/>
        <w:contextualSpacing/>
        <w:jc w:val="both"/>
        <w:textAlignment w:val="baseline"/>
        <w:rPr>
          <w:rFonts w:asciiTheme="majorHAnsi" w:hAnsiTheme="majorHAnsi"/>
          <w:sz w:val="24"/>
        </w:rPr>
      </w:pPr>
      <w:r w:rsidRPr="00C0667C">
        <w:rPr>
          <w:rFonts w:asciiTheme="majorHAnsi" w:hAnsiTheme="majorHAnsi"/>
          <w:sz w:val="24"/>
        </w:rPr>
        <w:t>Etap ŚWIADCZENIA USŁUGI ZDALNEGO ODCZYTU UKŁADÓW POMIAROWO-ROZLICZENIOWYCH przewiduje wykonanie:</w:t>
      </w:r>
    </w:p>
    <w:p w14:paraId="710DBB1A" w14:textId="5F1A354F" w:rsidR="00871D90" w:rsidRPr="00C0667C" w:rsidRDefault="00871D90" w:rsidP="00815269">
      <w:pPr>
        <w:pStyle w:val="Tekstpodstawowy2"/>
        <w:widowControl w:val="0"/>
        <w:numPr>
          <w:ilvl w:val="0"/>
          <w:numId w:val="42"/>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Dostaw MODUŁÓW KOMUNIKACYJNYCH;</w:t>
      </w:r>
    </w:p>
    <w:p w14:paraId="08DCBD33" w14:textId="77777777" w:rsidR="001366A8" w:rsidRPr="00C0667C" w:rsidRDefault="001366A8" w:rsidP="00815269">
      <w:pPr>
        <w:pStyle w:val="Tekstpodstawowy2"/>
        <w:widowControl w:val="0"/>
        <w:numPr>
          <w:ilvl w:val="0"/>
          <w:numId w:val="42"/>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Montażu przez Zamawiającego MODUŁÓW KOMUNIKACYJNYCH dostarczonych przez Wykonawcę;</w:t>
      </w:r>
    </w:p>
    <w:p w14:paraId="5F17CAE0" w14:textId="77777777" w:rsidR="00871D90" w:rsidRPr="00C0667C" w:rsidRDefault="00871D90" w:rsidP="00815269">
      <w:pPr>
        <w:pStyle w:val="Tekstpodstawowy2"/>
        <w:widowControl w:val="0"/>
        <w:numPr>
          <w:ilvl w:val="0"/>
          <w:numId w:val="42"/>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PRÓB FUNKCJONALNYCH i prac odbiorowych;</w:t>
      </w:r>
    </w:p>
    <w:p w14:paraId="2ECECD71" w14:textId="77777777" w:rsidR="00871D90" w:rsidRPr="00C0667C" w:rsidRDefault="00871D90" w:rsidP="00815269">
      <w:pPr>
        <w:pStyle w:val="Tekstpodstawowy2"/>
        <w:widowControl w:val="0"/>
        <w:numPr>
          <w:ilvl w:val="0"/>
          <w:numId w:val="42"/>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Usługi szkolenia;</w:t>
      </w:r>
    </w:p>
    <w:p w14:paraId="5431D9E1" w14:textId="77777777" w:rsidR="00E34759" w:rsidRPr="00C0667C" w:rsidRDefault="00E34759" w:rsidP="00815269">
      <w:pPr>
        <w:pStyle w:val="Tekstpodstawowy2"/>
        <w:widowControl w:val="0"/>
        <w:numPr>
          <w:ilvl w:val="0"/>
          <w:numId w:val="42"/>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Pozostałej DOKUMENTACJI;</w:t>
      </w:r>
    </w:p>
    <w:p w14:paraId="17806143" w14:textId="77777777" w:rsidR="00E34759" w:rsidRPr="00C0667C" w:rsidRDefault="00E34759" w:rsidP="00815269">
      <w:pPr>
        <w:pStyle w:val="Tekstpodstawowy2"/>
        <w:widowControl w:val="0"/>
        <w:numPr>
          <w:ilvl w:val="0"/>
          <w:numId w:val="42"/>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Utrzymanie i serwis SYSTEMU zgodnie z SLA,</w:t>
      </w:r>
    </w:p>
    <w:p w14:paraId="331FF69F" w14:textId="77777777" w:rsidR="00E34759" w:rsidRPr="00C0667C" w:rsidRDefault="00E34759" w:rsidP="00815269">
      <w:pPr>
        <w:pStyle w:val="Tekstpodstawowy2"/>
        <w:widowControl w:val="0"/>
        <w:numPr>
          <w:ilvl w:val="0"/>
          <w:numId w:val="42"/>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Usługi zdalnego odczytu UKŁADÓW POMIAROWO-ROZLICZENIOWYCH wraz z naliczaniem ABONAMENTU.</w:t>
      </w:r>
    </w:p>
    <w:p w14:paraId="315C7862" w14:textId="77777777" w:rsidR="00987BC6" w:rsidRPr="00C0667C" w:rsidRDefault="00987BC6" w:rsidP="00987BC6">
      <w:pPr>
        <w:ind w:left="502"/>
        <w:jc w:val="both"/>
        <w:rPr>
          <w:rFonts w:asciiTheme="majorHAnsi" w:eastAsia="Calibri" w:hAnsiTheme="majorHAnsi"/>
          <w:b/>
          <w:u w:val="single"/>
        </w:rPr>
      </w:pPr>
      <w:r w:rsidRPr="00C46887">
        <w:rPr>
          <w:rFonts w:asciiTheme="majorHAnsi" w:hAnsiTheme="majorHAnsi"/>
          <w:b/>
        </w:rPr>
        <w:t>Po tym okresie, Wykonawca zapewnia</w:t>
      </w:r>
      <w:r w:rsidRPr="00C0667C">
        <w:rPr>
          <w:rFonts w:asciiTheme="majorHAnsi" w:hAnsiTheme="majorHAnsi"/>
          <w:b/>
          <w:u w:val="single"/>
        </w:rPr>
        <w:t xml:space="preserve"> </w:t>
      </w:r>
      <w:r w:rsidRPr="00C0667C">
        <w:rPr>
          <w:rFonts w:asciiTheme="majorHAnsi" w:hAnsiTheme="majorHAnsi" w:cstheme="minorHAnsi"/>
          <w:b/>
        </w:rPr>
        <w:t xml:space="preserve">dostęp do portalu do obsługi liczników z danymi archiwalnymi na okres 6 lat od zakończenia </w:t>
      </w:r>
      <w:r w:rsidRPr="00C0667C">
        <w:rPr>
          <w:rFonts w:asciiTheme="majorHAnsi" w:hAnsiTheme="majorHAnsi" w:cs="Cambria"/>
          <w:b/>
        </w:rPr>
        <w:t xml:space="preserve">ETAPU </w:t>
      </w:r>
      <w:r w:rsidRPr="00C0667C">
        <w:rPr>
          <w:rFonts w:asciiTheme="majorHAnsi" w:hAnsiTheme="majorHAnsi"/>
          <w:b/>
        </w:rPr>
        <w:t>ŚWIADCZENIA USŁUGI ZDALNEGO ODCZYTU UKŁADÓW POMIAROWO-ROZLICZENIOWYCH</w:t>
      </w:r>
      <w:r w:rsidRPr="00C0667C">
        <w:rPr>
          <w:rFonts w:asciiTheme="majorHAnsi" w:hAnsiTheme="majorHAnsi" w:cstheme="minorHAnsi"/>
          <w:b/>
        </w:rPr>
        <w:t>.</w:t>
      </w:r>
    </w:p>
    <w:p w14:paraId="0FFD7DAA" w14:textId="77777777" w:rsidR="00992500" w:rsidRPr="00C0667C" w:rsidRDefault="00992500" w:rsidP="003150DB">
      <w:pPr>
        <w:pStyle w:val="Tekstpodstawowy2"/>
        <w:widowControl w:val="0"/>
        <w:adjustRightInd w:val="0"/>
        <w:spacing w:after="160" w:line="276" w:lineRule="auto"/>
        <w:ind w:left="360"/>
        <w:contextualSpacing/>
        <w:jc w:val="both"/>
        <w:textAlignment w:val="baseline"/>
        <w:rPr>
          <w:rFonts w:asciiTheme="majorHAnsi" w:hAnsiTheme="majorHAnsi"/>
          <w:sz w:val="24"/>
        </w:rPr>
      </w:pPr>
    </w:p>
    <w:p w14:paraId="3FE46C88" w14:textId="44E5E88F" w:rsidR="00326833" w:rsidRPr="00C0667C" w:rsidRDefault="00033AB8" w:rsidP="00815269">
      <w:pPr>
        <w:pStyle w:val="Tekstpodstawowy2"/>
        <w:widowControl w:val="0"/>
        <w:numPr>
          <w:ilvl w:val="0"/>
          <w:numId w:val="67"/>
        </w:numPr>
        <w:adjustRightInd w:val="0"/>
        <w:spacing w:after="160" w:line="276" w:lineRule="auto"/>
        <w:ind w:left="0" w:firstLine="0"/>
        <w:contextualSpacing/>
        <w:jc w:val="both"/>
        <w:textAlignment w:val="baseline"/>
        <w:rPr>
          <w:rFonts w:asciiTheme="majorHAnsi" w:hAnsiTheme="majorHAnsi"/>
          <w:sz w:val="24"/>
        </w:rPr>
      </w:pPr>
      <w:r w:rsidRPr="00C0667C">
        <w:rPr>
          <w:rFonts w:asciiTheme="majorHAnsi" w:hAnsiTheme="majorHAnsi"/>
          <w:sz w:val="24"/>
        </w:rPr>
        <w:t xml:space="preserve">Celem </w:t>
      </w:r>
      <w:r w:rsidR="00BF60A1" w:rsidRPr="00C0667C">
        <w:rPr>
          <w:rFonts w:asciiTheme="majorHAnsi" w:hAnsiTheme="majorHAnsi"/>
          <w:sz w:val="24"/>
        </w:rPr>
        <w:t xml:space="preserve">realizacji Przedmiotu </w:t>
      </w:r>
      <w:r w:rsidR="001A36DA" w:rsidRPr="00C0667C">
        <w:rPr>
          <w:rFonts w:asciiTheme="majorHAnsi" w:hAnsiTheme="majorHAnsi"/>
          <w:sz w:val="24"/>
        </w:rPr>
        <w:t>Umowy</w:t>
      </w:r>
      <w:r w:rsidR="00BF60A1" w:rsidRPr="00C0667C">
        <w:rPr>
          <w:rFonts w:asciiTheme="majorHAnsi" w:hAnsiTheme="majorHAnsi"/>
          <w:sz w:val="24"/>
        </w:rPr>
        <w:t xml:space="preserve"> </w:t>
      </w:r>
      <w:r w:rsidRPr="00C0667C">
        <w:rPr>
          <w:rFonts w:asciiTheme="majorHAnsi" w:hAnsiTheme="majorHAnsi"/>
          <w:sz w:val="24"/>
        </w:rPr>
        <w:t>jest</w:t>
      </w:r>
      <w:r w:rsidR="00992500" w:rsidRPr="00C0667C">
        <w:rPr>
          <w:rFonts w:asciiTheme="majorHAnsi" w:hAnsiTheme="majorHAnsi"/>
          <w:sz w:val="24"/>
        </w:rPr>
        <w:t xml:space="preserve"> z</w:t>
      </w:r>
      <w:r w:rsidRPr="00C0667C">
        <w:rPr>
          <w:rFonts w:asciiTheme="majorHAnsi" w:hAnsiTheme="majorHAnsi"/>
          <w:sz w:val="24"/>
        </w:rPr>
        <w:t>astąpienie ręcznych oraz radiowych</w:t>
      </w:r>
      <w:r w:rsidR="003150DB" w:rsidRPr="00C0667C">
        <w:rPr>
          <w:rFonts w:asciiTheme="majorHAnsi" w:hAnsiTheme="majorHAnsi"/>
          <w:sz w:val="24"/>
        </w:rPr>
        <w:t>,</w:t>
      </w:r>
      <w:r w:rsidRPr="00C0667C">
        <w:rPr>
          <w:rFonts w:asciiTheme="majorHAnsi" w:hAnsiTheme="majorHAnsi"/>
          <w:sz w:val="24"/>
        </w:rPr>
        <w:t xml:space="preserve"> obchodzonych odczytów UKŁADÓW POMIAROWO - ROZLICZENIOWYCH </w:t>
      </w:r>
      <w:r w:rsidR="00FE0624" w:rsidRPr="00C0667C">
        <w:rPr>
          <w:rFonts w:asciiTheme="majorHAnsi" w:hAnsiTheme="majorHAnsi"/>
          <w:sz w:val="24"/>
        </w:rPr>
        <w:t>SYSTEMEM</w:t>
      </w:r>
      <w:r w:rsidR="00317AC1" w:rsidRPr="00C0667C">
        <w:rPr>
          <w:rFonts w:asciiTheme="majorHAnsi" w:hAnsiTheme="majorHAnsi"/>
          <w:sz w:val="24"/>
        </w:rPr>
        <w:t>,</w:t>
      </w:r>
      <w:r w:rsidRPr="00C0667C">
        <w:rPr>
          <w:rFonts w:asciiTheme="majorHAnsi" w:hAnsiTheme="majorHAnsi"/>
          <w:sz w:val="24"/>
        </w:rPr>
        <w:t xml:space="preserve"> zdalnego odczytu. </w:t>
      </w:r>
    </w:p>
    <w:p w14:paraId="3B0122F0" w14:textId="22DCF526" w:rsidR="00033AB8" w:rsidRPr="00C0667C" w:rsidRDefault="00326833" w:rsidP="0018196E">
      <w:pPr>
        <w:pStyle w:val="Tekstpodstawowy2"/>
        <w:widowControl w:val="0"/>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 xml:space="preserve">Realizacja Przedmiotu </w:t>
      </w:r>
      <w:r w:rsidR="001A36DA" w:rsidRPr="00C0667C">
        <w:rPr>
          <w:rFonts w:asciiTheme="majorHAnsi" w:hAnsiTheme="majorHAnsi"/>
          <w:sz w:val="24"/>
        </w:rPr>
        <w:t>Umowy</w:t>
      </w:r>
      <w:r w:rsidRPr="00C0667C">
        <w:rPr>
          <w:rFonts w:asciiTheme="majorHAnsi" w:hAnsiTheme="majorHAnsi"/>
          <w:sz w:val="24"/>
        </w:rPr>
        <w:t xml:space="preserve"> dotyczy wg danych szacunkowych na dzień 04-05-2020 r., 4909 węzłów cieplnych i rozdzielaczy, w których zamontowano 6193 CIEPŁOMIERZY, w tym:</w:t>
      </w:r>
    </w:p>
    <w:p w14:paraId="35A61EBD" w14:textId="77777777" w:rsidR="00033AB8" w:rsidRPr="00C0667C" w:rsidRDefault="00033AB8" w:rsidP="00815269">
      <w:pPr>
        <w:numPr>
          <w:ilvl w:val="2"/>
          <w:numId w:val="43"/>
        </w:numPr>
        <w:spacing w:line="259" w:lineRule="auto"/>
        <w:ind w:left="709" w:hanging="283"/>
        <w:contextualSpacing/>
        <w:jc w:val="both"/>
        <w:rPr>
          <w:rFonts w:asciiTheme="majorHAnsi" w:hAnsiTheme="majorHAnsi" w:cs="Calibri"/>
          <w:lang w:eastAsia="en-US"/>
        </w:rPr>
      </w:pPr>
      <w:r w:rsidRPr="00C0667C">
        <w:rPr>
          <w:rFonts w:asciiTheme="majorHAnsi" w:hAnsiTheme="majorHAnsi" w:cs="Calibri"/>
          <w:lang w:eastAsia="en-US"/>
        </w:rPr>
        <w:t xml:space="preserve">1512 UKŁADÓW WODOMIERZY CWU (zasilanie i cyrkulacja) w rozdzielaczach z CIEPŁOMIERZAMI </w:t>
      </w:r>
    </w:p>
    <w:p w14:paraId="40F6126D" w14:textId="77777777" w:rsidR="00033AB8" w:rsidRPr="00C0667C" w:rsidRDefault="00033AB8" w:rsidP="00815269">
      <w:pPr>
        <w:numPr>
          <w:ilvl w:val="2"/>
          <w:numId w:val="43"/>
        </w:numPr>
        <w:spacing w:line="259" w:lineRule="auto"/>
        <w:ind w:left="709" w:hanging="283"/>
        <w:contextualSpacing/>
        <w:rPr>
          <w:rFonts w:asciiTheme="majorHAnsi" w:hAnsiTheme="majorHAnsi" w:cs="Calibri"/>
          <w:lang w:eastAsia="en-US"/>
        </w:rPr>
      </w:pPr>
      <w:r w:rsidRPr="00C0667C">
        <w:rPr>
          <w:rFonts w:asciiTheme="majorHAnsi" w:hAnsiTheme="majorHAnsi" w:cs="Calibri"/>
          <w:lang w:eastAsia="en-US"/>
        </w:rPr>
        <w:t xml:space="preserve">594 WODOMIERZY pojedynczych (zasilanie CWU w rozdzielaczach lub uzupełnianie zładu w węzłach) </w:t>
      </w:r>
    </w:p>
    <w:p w14:paraId="05F66D13" w14:textId="77777777" w:rsidR="00992500" w:rsidRPr="00C0667C" w:rsidRDefault="00992500" w:rsidP="00992500">
      <w:pPr>
        <w:jc w:val="center"/>
        <w:rPr>
          <w:rFonts w:asciiTheme="majorHAnsi" w:hAnsiTheme="majorHAnsi" w:cs="Calibri"/>
          <w:i/>
          <w:u w:val="single"/>
        </w:rPr>
      </w:pPr>
    </w:p>
    <w:p w14:paraId="3B2DAA4D" w14:textId="6E90A65A" w:rsidR="00033AB8" w:rsidRPr="00C0667C" w:rsidRDefault="00033AB8" w:rsidP="00992500">
      <w:pPr>
        <w:jc w:val="center"/>
        <w:rPr>
          <w:rFonts w:asciiTheme="majorHAnsi" w:hAnsiTheme="majorHAnsi" w:cs="Calibri"/>
          <w:i/>
          <w:u w:val="single"/>
        </w:rPr>
      </w:pPr>
      <w:r w:rsidRPr="00C0667C">
        <w:rPr>
          <w:rFonts w:asciiTheme="majorHAnsi" w:hAnsiTheme="majorHAnsi" w:cs="Calibri"/>
          <w:i/>
          <w:u w:val="single"/>
        </w:rPr>
        <w:t xml:space="preserve">Z uwagi na specyfikę działalności Zamawiającego powyższe ilości traktować należy jako </w:t>
      </w:r>
      <w:r w:rsidRPr="00C0667C">
        <w:rPr>
          <w:rFonts w:asciiTheme="majorHAnsi" w:hAnsiTheme="majorHAnsi" w:cs="Calibri"/>
          <w:b/>
          <w:i/>
          <w:u w:val="single"/>
        </w:rPr>
        <w:t>szacunkowe</w:t>
      </w:r>
    </w:p>
    <w:p w14:paraId="50B0D2B5" w14:textId="77777777" w:rsidR="00992500" w:rsidRPr="00C0667C" w:rsidRDefault="00992500" w:rsidP="00033AB8">
      <w:pPr>
        <w:ind w:firstLine="708"/>
        <w:jc w:val="center"/>
        <w:rPr>
          <w:rFonts w:asciiTheme="majorHAnsi" w:hAnsiTheme="majorHAnsi" w:cs="Calibri"/>
          <w:i/>
          <w:u w:val="single"/>
        </w:rPr>
      </w:pPr>
    </w:p>
    <w:p w14:paraId="12C584FD" w14:textId="514CFA0A" w:rsidR="00033AB8" w:rsidRPr="00C0667C" w:rsidRDefault="00033AB8" w:rsidP="00815269">
      <w:pPr>
        <w:pStyle w:val="Tekstpodstawowy2"/>
        <w:widowControl w:val="0"/>
        <w:numPr>
          <w:ilvl w:val="0"/>
          <w:numId w:val="67"/>
        </w:numPr>
        <w:adjustRightInd w:val="0"/>
        <w:spacing w:after="160" w:line="276" w:lineRule="auto"/>
        <w:ind w:left="0" w:firstLine="0"/>
        <w:contextualSpacing/>
        <w:jc w:val="both"/>
        <w:textAlignment w:val="baseline"/>
        <w:rPr>
          <w:rFonts w:asciiTheme="majorHAnsi" w:hAnsiTheme="majorHAnsi"/>
          <w:sz w:val="24"/>
        </w:rPr>
      </w:pPr>
      <w:r w:rsidRPr="00C0667C">
        <w:rPr>
          <w:rFonts w:asciiTheme="majorHAnsi" w:hAnsiTheme="majorHAnsi"/>
          <w:sz w:val="24"/>
        </w:rPr>
        <w:t xml:space="preserve">Zamawiający wymaga aby SYSTEM </w:t>
      </w:r>
      <w:r w:rsidR="008327F1" w:rsidRPr="00C0667C">
        <w:rPr>
          <w:rFonts w:asciiTheme="majorHAnsi" w:hAnsiTheme="majorHAnsi"/>
          <w:sz w:val="24"/>
        </w:rPr>
        <w:t>był</w:t>
      </w:r>
      <w:r w:rsidRPr="00C0667C">
        <w:rPr>
          <w:rFonts w:asciiTheme="majorHAnsi" w:hAnsiTheme="majorHAnsi"/>
          <w:sz w:val="24"/>
        </w:rPr>
        <w:t xml:space="preserve"> zbudowany z zachowaniem obowiązujących przepisów </w:t>
      </w:r>
      <w:r w:rsidR="008327F1" w:rsidRPr="00C0667C">
        <w:rPr>
          <w:rFonts w:asciiTheme="majorHAnsi" w:hAnsiTheme="majorHAnsi"/>
          <w:sz w:val="24"/>
        </w:rPr>
        <w:t xml:space="preserve">prawa </w:t>
      </w:r>
      <w:r w:rsidRPr="00C0667C">
        <w:rPr>
          <w:rFonts w:asciiTheme="majorHAnsi" w:hAnsiTheme="majorHAnsi"/>
          <w:sz w:val="24"/>
        </w:rPr>
        <w:t>i norm. Urządzenia elektryczne powinny posiadać odpowiednie certyfikaty, atesty, świadectwa, dopuszczenia oraz wymagane oznaczenia</w:t>
      </w:r>
      <w:r w:rsidR="00C31D79" w:rsidRPr="00C0667C">
        <w:rPr>
          <w:rFonts w:asciiTheme="majorHAnsi" w:hAnsiTheme="majorHAnsi"/>
          <w:sz w:val="24"/>
        </w:rPr>
        <w:t>,</w:t>
      </w:r>
      <w:r w:rsidRPr="00C0667C">
        <w:rPr>
          <w:rFonts w:asciiTheme="majorHAnsi" w:hAnsiTheme="majorHAnsi"/>
          <w:sz w:val="24"/>
        </w:rPr>
        <w:t xml:space="preserve"> w szczególności:</w:t>
      </w:r>
    </w:p>
    <w:p w14:paraId="3E8B8CA1" w14:textId="77777777" w:rsidR="00033AB8" w:rsidRPr="00C0667C" w:rsidRDefault="00033AB8" w:rsidP="00815269">
      <w:pPr>
        <w:pStyle w:val="Tekstpodstawowy2"/>
        <w:widowControl w:val="0"/>
        <w:numPr>
          <w:ilvl w:val="0"/>
          <w:numId w:val="18"/>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deklaracji zgodności z unijnym znakiem CE dla MODUŁÓW KOMUNIKACYJNYCH,</w:t>
      </w:r>
    </w:p>
    <w:p w14:paraId="0A9ECCDA" w14:textId="77777777" w:rsidR="00033AB8" w:rsidRPr="00C0667C" w:rsidRDefault="00033AB8" w:rsidP="00815269">
      <w:pPr>
        <w:pStyle w:val="Tekstpodstawowy2"/>
        <w:widowControl w:val="0"/>
        <w:numPr>
          <w:ilvl w:val="0"/>
          <w:numId w:val="18"/>
        </w:numPr>
        <w:adjustRightInd w:val="0"/>
        <w:spacing w:after="160" w:line="276" w:lineRule="auto"/>
        <w:contextualSpacing/>
        <w:jc w:val="both"/>
        <w:textAlignment w:val="baseline"/>
        <w:rPr>
          <w:rFonts w:asciiTheme="majorHAnsi" w:hAnsiTheme="majorHAnsi"/>
          <w:sz w:val="24"/>
        </w:rPr>
      </w:pPr>
      <w:r w:rsidRPr="00C0667C">
        <w:rPr>
          <w:rFonts w:asciiTheme="majorHAnsi" w:hAnsiTheme="majorHAnsi"/>
          <w:sz w:val="24"/>
        </w:rPr>
        <w:t>ustanowionej, wdrożonej i rozwijanej Polityki Bezpieczeństwa Informacji zgodnej z</w:t>
      </w:r>
      <w:r w:rsidR="006B67FF" w:rsidRPr="00C0667C">
        <w:rPr>
          <w:rFonts w:asciiTheme="majorHAnsi" w:hAnsiTheme="majorHAnsi"/>
          <w:sz w:val="24"/>
        </w:rPr>
        <w:t> </w:t>
      </w:r>
      <w:r w:rsidRPr="00C0667C">
        <w:rPr>
          <w:rFonts w:asciiTheme="majorHAnsi" w:hAnsiTheme="majorHAnsi"/>
          <w:sz w:val="24"/>
        </w:rPr>
        <w:t>aktualnym stanem prawnym, obejmującej SYSTEM.</w:t>
      </w:r>
    </w:p>
    <w:p w14:paraId="522B386C" w14:textId="1FCEB2AF" w:rsidR="00C87425" w:rsidRPr="00C0667C" w:rsidRDefault="00C87425" w:rsidP="00815269">
      <w:pPr>
        <w:pStyle w:val="Tekstpodstawowy2"/>
        <w:widowControl w:val="0"/>
        <w:numPr>
          <w:ilvl w:val="0"/>
          <w:numId w:val="67"/>
        </w:numPr>
        <w:adjustRightInd w:val="0"/>
        <w:spacing w:after="160" w:line="276" w:lineRule="auto"/>
        <w:ind w:left="0" w:firstLine="0"/>
        <w:contextualSpacing/>
        <w:jc w:val="both"/>
        <w:textAlignment w:val="baseline"/>
        <w:rPr>
          <w:rFonts w:asciiTheme="majorHAnsi" w:hAnsiTheme="majorHAnsi"/>
          <w:sz w:val="24"/>
        </w:rPr>
      </w:pPr>
      <w:r w:rsidRPr="00C0667C">
        <w:rPr>
          <w:rFonts w:asciiTheme="majorHAnsi" w:hAnsiTheme="majorHAnsi"/>
          <w:sz w:val="24"/>
        </w:rPr>
        <w:t>Zamawiający wymaga aby dostarczone MODUŁY KOMUNIKACYJNE były fabrycznie nowe (nie były wcześniej w żaden sposób użytkowane)</w:t>
      </w:r>
      <w:r w:rsidR="00633306" w:rsidRPr="00C0667C">
        <w:rPr>
          <w:rFonts w:asciiTheme="majorHAnsi" w:hAnsiTheme="majorHAnsi"/>
          <w:sz w:val="24"/>
        </w:rPr>
        <w:t xml:space="preserve"> </w:t>
      </w:r>
      <w:r w:rsidR="00633306" w:rsidRPr="00C0667C">
        <w:rPr>
          <w:rFonts w:asciiTheme="majorHAnsi" w:hAnsiTheme="majorHAnsi"/>
          <w:bCs/>
          <w:sz w:val="24"/>
        </w:rPr>
        <w:t xml:space="preserve">i </w:t>
      </w:r>
      <w:r w:rsidR="00633306" w:rsidRPr="00C0667C">
        <w:rPr>
          <w:rFonts w:asciiTheme="majorHAnsi" w:hAnsiTheme="majorHAnsi"/>
          <w:sz w:val="24"/>
        </w:rPr>
        <w:t>nie mogą być wyprodukowane później niż 12 miesięcy przed dniem ich przekazania Zamawiającemu</w:t>
      </w:r>
      <w:r w:rsidRPr="00C0667C">
        <w:rPr>
          <w:rFonts w:asciiTheme="majorHAnsi" w:hAnsiTheme="majorHAnsi"/>
          <w:sz w:val="24"/>
        </w:rPr>
        <w:t xml:space="preserve">. </w:t>
      </w:r>
    </w:p>
    <w:p w14:paraId="08BF3571" w14:textId="77777777" w:rsidR="00C87425" w:rsidRPr="00C0667C" w:rsidRDefault="00C87425" w:rsidP="00815269">
      <w:pPr>
        <w:pStyle w:val="Tekstpodstawowy2"/>
        <w:widowControl w:val="0"/>
        <w:numPr>
          <w:ilvl w:val="0"/>
          <w:numId w:val="67"/>
        </w:numPr>
        <w:adjustRightInd w:val="0"/>
        <w:spacing w:after="160" w:line="276" w:lineRule="auto"/>
        <w:ind w:left="0" w:firstLine="0"/>
        <w:contextualSpacing/>
        <w:jc w:val="both"/>
        <w:textAlignment w:val="baseline"/>
        <w:rPr>
          <w:rFonts w:asciiTheme="majorHAnsi" w:hAnsiTheme="majorHAnsi"/>
          <w:sz w:val="24"/>
        </w:rPr>
      </w:pPr>
      <w:r w:rsidRPr="00C0667C">
        <w:rPr>
          <w:rFonts w:asciiTheme="majorHAnsi" w:hAnsiTheme="majorHAnsi"/>
          <w:sz w:val="24"/>
        </w:rPr>
        <w:t>Zaproponowane rozwiązanie musi być zgodne z aktualnie obowiązującymi przepisami prawa polskiego, w szczególności ustawy Prawo Energetyczne i aktów wykonawczych.</w:t>
      </w:r>
    </w:p>
    <w:p w14:paraId="09258697" w14:textId="4EEDBE5E" w:rsidR="00C94B97" w:rsidRPr="00C0667C" w:rsidRDefault="00C94B97" w:rsidP="00815269">
      <w:pPr>
        <w:pStyle w:val="Tekstpodstawowy2"/>
        <w:widowControl w:val="0"/>
        <w:numPr>
          <w:ilvl w:val="0"/>
          <w:numId w:val="67"/>
        </w:numPr>
        <w:adjustRightInd w:val="0"/>
        <w:spacing w:after="160" w:line="276" w:lineRule="auto"/>
        <w:ind w:left="0" w:firstLine="0"/>
        <w:contextualSpacing/>
        <w:jc w:val="both"/>
        <w:textAlignment w:val="baseline"/>
        <w:rPr>
          <w:rFonts w:asciiTheme="majorHAnsi" w:hAnsiTheme="majorHAnsi"/>
          <w:sz w:val="24"/>
        </w:rPr>
      </w:pPr>
      <w:r w:rsidRPr="00C0667C">
        <w:rPr>
          <w:rFonts w:asciiTheme="majorHAnsi" w:hAnsiTheme="majorHAnsi"/>
          <w:sz w:val="24"/>
        </w:rPr>
        <w:t xml:space="preserve">Szczegółowy opis przedmiotu Umowy zawarty został w </w:t>
      </w:r>
      <w:r w:rsidR="008327F1" w:rsidRPr="00C0667C">
        <w:rPr>
          <w:rFonts w:asciiTheme="majorHAnsi" w:hAnsiTheme="majorHAnsi"/>
          <w:sz w:val="24"/>
        </w:rPr>
        <w:t xml:space="preserve">SIWZ i załącznikach do niej, a także w </w:t>
      </w:r>
      <w:r w:rsidRPr="00C0667C">
        <w:rPr>
          <w:rFonts w:asciiTheme="majorHAnsi" w:hAnsiTheme="majorHAnsi"/>
          <w:sz w:val="24"/>
        </w:rPr>
        <w:t>załączniku nr 1 do niniejszej Umowy.</w:t>
      </w:r>
    </w:p>
    <w:p w14:paraId="396FF815" w14:textId="4383A640" w:rsidR="001577C0" w:rsidRPr="00C0667C" w:rsidRDefault="001577C0" w:rsidP="00815269">
      <w:pPr>
        <w:pStyle w:val="Tekstpodstawowywcity"/>
        <w:numPr>
          <w:ilvl w:val="0"/>
          <w:numId w:val="67"/>
        </w:numPr>
        <w:spacing w:line="276" w:lineRule="auto"/>
        <w:ind w:left="0" w:firstLine="0"/>
        <w:jc w:val="both"/>
        <w:rPr>
          <w:rFonts w:asciiTheme="majorHAnsi" w:hAnsiTheme="majorHAnsi"/>
        </w:rPr>
      </w:pPr>
      <w:r w:rsidRPr="00C0667C">
        <w:rPr>
          <w:rFonts w:asciiTheme="majorHAnsi" w:hAnsiTheme="majorHAnsi"/>
        </w:rPr>
        <w:t xml:space="preserve">Zakres ilościowy przedmiotu </w:t>
      </w:r>
      <w:r w:rsidR="00D43A83" w:rsidRPr="00C0667C">
        <w:rPr>
          <w:rFonts w:asciiTheme="majorHAnsi" w:hAnsiTheme="majorHAnsi"/>
        </w:rPr>
        <w:t>Umowy, wskazany w ust. 5 powyżej,</w:t>
      </w:r>
      <w:r w:rsidRPr="00C0667C">
        <w:rPr>
          <w:rFonts w:asciiTheme="majorHAnsi" w:hAnsiTheme="majorHAnsi"/>
        </w:rPr>
        <w:t xml:space="preserve"> jest </w:t>
      </w:r>
      <w:r w:rsidRPr="00C0667C">
        <w:rPr>
          <w:rFonts w:asciiTheme="majorHAnsi" w:hAnsiTheme="majorHAnsi"/>
          <w:u w:val="single"/>
        </w:rPr>
        <w:t>zakresem szacunkowym</w:t>
      </w:r>
      <w:r w:rsidRPr="00C0667C">
        <w:rPr>
          <w:rFonts w:asciiTheme="majorHAnsi" w:hAnsiTheme="majorHAnsi"/>
        </w:rPr>
        <w:t xml:space="preserve">. </w:t>
      </w:r>
    </w:p>
    <w:p w14:paraId="178D0C62" w14:textId="04C49CA2" w:rsidR="001577C0" w:rsidRPr="00C0667C" w:rsidRDefault="00BD4B5A" w:rsidP="00815269">
      <w:pPr>
        <w:pStyle w:val="Tekstpodstawowywcity"/>
        <w:numPr>
          <w:ilvl w:val="0"/>
          <w:numId w:val="67"/>
        </w:numPr>
        <w:spacing w:line="276" w:lineRule="auto"/>
        <w:ind w:left="0" w:firstLine="0"/>
        <w:jc w:val="both"/>
        <w:rPr>
          <w:rFonts w:asciiTheme="majorHAnsi" w:hAnsiTheme="majorHAnsi"/>
        </w:rPr>
      </w:pPr>
      <w:r w:rsidRPr="00C0667C">
        <w:rPr>
          <w:rFonts w:asciiTheme="majorHAnsi" w:hAnsiTheme="majorHAnsi"/>
        </w:rPr>
        <w:t>W</w:t>
      </w:r>
      <w:r w:rsidR="001577C0" w:rsidRPr="00C0667C">
        <w:rPr>
          <w:rFonts w:asciiTheme="majorHAnsi" w:hAnsiTheme="majorHAnsi"/>
        </w:rPr>
        <w:t xml:space="preserve"> okresie realizacji przedmiotu </w:t>
      </w:r>
      <w:r w:rsidRPr="00C0667C">
        <w:rPr>
          <w:rFonts w:asciiTheme="majorHAnsi" w:hAnsiTheme="majorHAnsi"/>
        </w:rPr>
        <w:t>Umowy</w:t>
      </w:r>
      <w:r w:rsidR="001577C0" w:rsidRPr="00C0667C">
        <w:rPr>
          <w:rFonts w:asciiTheme="majorHAnsi" w:hAnsiTheme="majorHAnsi"/>
        </w:rPr>
        <w:t xml:space="preserve"> minimalna gwarantowana realizacja zamówienia wyniesie nie mniej niż 80% (opcja minimum) zakresu szacunkowego, wskazanego w ust. </w:t>
      </w:r>
      <w:r w:rsidRPr="00C0667C">
        <w:rPr>
          <w:rFonts w:asciiTheme="majorHAnsi" w:hAnsiTheme="majorHAnsi"/>
        </w:rPr>
        <w:t>5 powyżej</w:t>
      </w:r>
      <w:r w:rsidR="001577C0" w:rsidRPr="00C0667C">
        <w:rPr>
          <w:rFonts w:asciiTheme="majorHAnsi" w:hAnsiTheme="majorHAnsi"/>
        </w:rPr>
        <w:t xml:space="preserve">, zaś maksymalna realizacja zamówienia wyniesie nie więcej niż 130% (opcja maksimum) zakresu szacunkowego, wskazanego w ust. </w:t>
      </w:r>
      <w:r w:rsidRPr="00C0667C">
        <w:rPr>
          <w:rFonts w:asciiTheme="majorHAnsi" w:hAnsiTheme="majorHAnsi"/>
        </w:rPr>
        <w:t>5 powyżej</w:t>
      </w:r>
      <w:r w:rsidR="001577C0" w:rsidRPr="00C0667C">
        <w:rPr>
          <w:rFonts w:asciiTheme="majorHAnsi" w:hAnsiTheme="majorHAnsi"/>
        </w:rPr>
        <w:t xml:space="preserve">.  Opcja minimum w przedmiotowym postępowaniu polega na zobowiązaniu się Zamawiającego do zamawiania w zakresie minimum na zasadach określonych w </w:t>
      </w:r>
      <w:r w:rsidR="004343F7" w:rsidRPr="00C0667C">
        <w:rPr>
          <w:rFonts w:asciiTheme="majorHAnsi" w:hAnsiTheme="majorHAnsi"/>
        </w:rPr>
        <w:t>Umowie</w:t>
      </w:r>
      <w:r w:rsidR="001577C0" w:rsidRPr="00C0667C">
        <w:rPr>
          <w:rFonts w:asciiTheme="majorHAnsi" w:hAnsiTheme="majorHAnsi"/>
        </w:rPr>
        <w:t xml:space="preserve">. Opcja maksimum polega na prawie Zamawiającego do zamawiania, ponad ilości determinujące opcję minimum, na zasadach określonych w </w:t>
      </w:r>
      <w:r w:rsidR="004343F7" w:rsidRPr="00C0667C">
        <w:rPr>
          <w:rFonts w:asciiTheme="majorHAnsi" w:hAnsiTheme="majorHAnsi"/>
        </w:rPr>
        <w:t>Umowie</w:t>
      </w:r>
      <w:r w:rsidR="001577C0" w:rsidRPr="00C0667C">
        <w:rPr>
          <w:rFonts w:asciiTheme="majorHAnsi" w:hAnsiTheme="majorHAnsi"/>
        </w:rPr>
        <w:t>, do zakresu wartości maksimum. W przypadku niezrealizowania zakresu zamówienia ponad opcję minimum Wykonawcy nie przysługują jakiekolwiek roszczenia wobec Zamawiającego.</w:t>
      </w:r>
    </w:p>
    <w:p w14:paraId="1920BB69" w14:textId="77777777" w:rsidR="001577C0" w:rsidRPr="0052657F" w:rsidRDefault="001577C0" w:rsidP="00815269">
      <w:pPr>
        <w:pStyle w:val="Tekstpodstawowywcity"/>
        <w:numPr>
          <w:ilvl w:val="0"/>
          <w:numId w:val="67"/>
        </w:numPr>
        <w:spacing w:line="276" w:lineRule="auto"/>
        <w:ind w:left="0" w:firstLine="0"/>
        <w:jc w:val="both"/>
        <w:rPr>
          <w:rFonts w:asciiTheme="majorHAnsi" w:hAnsiTheme="majorHAnsi"/>
        </w:rPr>
      </w:pPr>
      <w:r w:rsidRPr="0052657F">
        <w:rPr>
          <w:rFonts w:asciiTheme="majorHAnsi" w:hAnsiTheme="majorHAnsi"/>
        </w:rPr>
        <w:t>Sposób realizacji prawa opcji.</w:t>
      </w:r>
    </w:p>
    <w:p w14:paraId="26458328" w14:textId="77777777" w:rsidR="00F66E0D" w:rsidRPr="001577C0" w:rsidRDefault="00F66E0D" w:rsidP="00F66E0D">
      <w:pPr>
        <w:autoSpaceDE w:val="0"/>
        <w:autoSpaceDN w:val="0"/>
        <w:adjustRightInd w:val="0"/>
        <w:ind w:left="709"/>
        <w:jc w:val="both"/>
        <w:rPr>
          <w:rFonts w:ascii="Calibri" w:hAnsi="Calibri" w:cs="CIDFont+F1"/>
        </w:rPr>
      </w:pPr>
      <w:r w:rsidRPr="001577C0">
        <w:rPr>
          <w:rFonts w:ascii="Calibri" w:hAnsi="Calibri" w:cs="CIDFont+F1"/>
        </w:rPr>
        <w:t xml:space="preserve">Podstawowym mechanizmem prawa opcji </w:t>
      </w:r>
      <w:r>
        <w:rPr>
          <w:rFonts w:ascii="Calibri" w:hAnsi="Calibri" w:cs="CIDFont+F1"/>
        </w:rPr>
        <w:t>będzie</w:t>
      </w:r>
      <w:r w:rsidRPr="001577C0">
        <w:rPr>
          <w:rFonts w:ascii="Calibri" w:hAnsi="Calibri" w:cs="CIDFont+F1"/>
        </w:rPr>
        <w:t xml:space="preserve"> zmiana ilości liczników podlegających usłudze zdalnego odczytu z wykorzystaniem MODUŁÓW KOMUNIKACYJNYCH, poprzez ich zmniejszenie, gdy liczniki zostaną usunięte, bądź poprzez ich zwiększenie ze względu na nowopowstałe lokalizacje.</w:t>
      </w:r>
    </w:p>
    <w:p w14:paraId="53C555AB" w14:textId="77777777" w:rsidR="00F66E0D" w:rsidRPr="001577C0" w:rsidRDefault="00F66E0D" w:rsidP="00F66E0D">
      <w:pPr>
        <w:autoSpaceDE w:val="0"/>
        <w:autoSpaceDN w:val="0"/>
        <w:adjustRightInd w:val="0"/>
        <w:ind w:left="709"/>
        <w:jc w:val="both"/>
        <w:rPr>
          <w:rFonts w:ascii="Calibri" w:hAnsi="Calibri" w:cs="CIDFont+F1"/>
        </w:rPr>
      </w:pPr>
    </w:p>
    <w:p w14:paraId="54746D8B" w14:textId="77777777" w:rsidR="00F66E0D" w:rsidRPr="001577C0" w:rsidRDefault="00F66E0D" w:rsidP="00F66E0D">
      <w:pPr>
        <w:ind w:left="709"/>
        <w:jc w:val="both"/>
        <w:rPr>
          <w:rFonts w:ascii="Calibri" w:hAnsi="Calibri"/>
        </w:rPr>
      </w:pPr>
      <w:r w:rsidRPr="001577C0">
        <w:rPr>
          <w:rFonts w:ascii="Calibri" w:hAnsi="Calibri"/>
        </w:rPr>
        <w:t xml:space="preserve">W przypadku utraty, pogorszenia lub zniszczenia MODUŁU KOMUNIKACYJNEGO z przyczyn nieleżących po stronie Wykonawcy, powodujących konieczność jego zastąpienia nowym MODUŁEM KOMUNIKACYJNYM, Wykonawca dostarczy w uzgodnionym terminie, nie dłuższym niż 7 dni od złożenia zamówienia, nowy MODUŁ KOMUNIKACYJNY. Zamawiający w takim przypadku skorzysta z prawa opcji, z tym, że rozliczenie w tym przypadku będzie polegało nie na zwiększeniu wartości ABONAMENTU, lecz na odrębnej od ABONAMENTU zapłacie wynagrodzenia za dostawę takiego MODUŁU KOMUNUKACYJNEGO. Wykonawca, w ciągu 7 dni od złożenia przez Zamawiającego zapotrzebowania na nowy MODUŁ KOMUNUKACYJNY w </w:t>
      </w:r>
      <w:r>
        <w:rPr>
          <w:rFonts w:ascii="Calibri" w:hAnsi="Calibri"/>
        </w:rPr>
        <w:t>ww. sytuacji, wskaże jego cenę,</w:t>
      </w:r>
      <w:r w:rsidRPr="001577C0">
        <w:rPr>
          <w:rFonts w:ascii="Calibri" w:hAnsi="Calibri"/>
        </w:rPr>
        <w:t xml:space="preserve"> przy czym nie może ona w żadnym razie przekraczać 50% CENY JEDNOSTKOWEJ ODCZYTU netto za 1 </w:t>
      </w:r>
      <w:r w:rsidRPr="00F66E0D">
        <w:rPr>
          <w:rFonts w:ascii="Calibri" w:hAnsi="Calibri"/>
        </w:rPr>
        <w:t>miesiąc za jeden MODUŁ KOMUNIKACYJNY, wskazanej przez Wykonawcę w § 1 ust. 1 pkt 1) Umowy pomnożonej przez 60 miesięcy i powiększonej o wartość podatku VAT. Rozliczenie, o którym mowa w zdaniu poprzednim, nastąpi po dostawie nowego MUDUŁU KOMUNIKACYJNEGO i jego zarejestrowaniu w SYSTEMIE.</w:t>
      </w:r>
      <w:r w:rsidRPr="001577C0">
        <w:rPr>
          <w:rFonts w:ascii="Calibri" w:hAnsi="Calibri"/>
        </w:rPr>
        <w:t xml:space="preserve">  </w:t>
      </w:r>
    </w:p>
    <w:p w14:paraId="119B40F8" w14:textId="77777777" w:rsidR="00F66E0D" w:rsidRPr="001577C0" w:rsidRDefault="00F66E0D" w:rsidP="00F66E0D">
      <w:pPr>
        <w:autoSpaceDE w:val="0"/>
        <w:autoSpaceDN w:val="0"/>
        <w:adjustRightInd w:val="0"/>
        <w:jc w:val="both"/>
        <w:rPr>
          <w:rFonts w:ascii="Calibri" w:hAnsi="Calibri" w:cs="CIDFont+F1"/>
        </w:rPr>
      </w:pPr>
    </w:p>
    <w:p w14:paraId="0C182AE9" w14:textId="77777777" w:rsidR="00F66E0D" w:rsidRPr="001577C0" w:rsidRDefault="00F66E0D" w:rsidP="00F66E0D">
      <w:pPr>
        <w:autoSpaceDE w:val="0"/>
        <w:autoSpaceDN w:val="0"/>
        <w:adjustRightInd w:val="0"/>
        <w:ind w:left="709"/>
        <w:jc w:val="both"/>
        <w:rPr>
          <w:rFonts w:ascii="Calibri" w:hAnsi="Calibri" w:cs="CIDFont+F1"/>
        </w:rPr>
      </w:pPr>
      <w:r w:rsidRPr="001577C0">
        <w:rPr>
          <w:rFonts w:ascii="Calibri" w:hAnsi="Calibri" w:cs="CIDFont+F1"/>
        </w:rPr>
        <w:t xml:space="preserve">Dodatkowo, biorąc pod uwagę obecnie używane przez Zamawiającego CIEPŁOMIERZE,  wskazane w pkt 6.2.2.a załącznika nr 1 do </w:t>
      </w:r>
      <w:r>
        <w:rPr>
          <w:rFonts w:ascii="Calibri" w:hAnsi="Calibri" w:cs="CIDFont+F1"/>
        </w:rPr>
        <w:t>SIWZ</w:t>
      </w:r>
      <w:r w:rsidRPr="001577C0">
        <w:rPr>
          <w:rFonts w:ascii="Calibri" w:hAnsi="Calibri" w:cs="CIDFont+F1"/>
        </w:rPr>
        <w:t xml:space="preserve"> i przewidywanej możliwości ich wymiany bądź woli Zamawiającego montażu NOWYCH TYPÓW CIEPŁOMIERZY, poniżej wskazuje się mechanizm stosowania prawa opcji w tym zakresie.</w:t>
      </w:r>
    </w:p>
    <w:p w14:paraId="1632E4B2" w14:textId="77777777" w:rsidR="00F66E0D" w:rsidRPr="001577C0" w:rsidRDefault="00F66E0D" w:rsidP="00F66E0D">
      <w:pPr>
        <w:autoSpaceDE w:val="0"/>
        <w:autoSpaceDN w:val="0"/>
        <w:adjustRightInd w:val="0"/>
        <w:ind w:left="709"/>
        <w:jc w:val="both"/>
        <w:rPr>
          <w:rFonts w:ascii="Calibri" w:hAnsi="Calibri" w:cs="CIDFont+F1"/>
        </w:rPr>
      </w:pPr>
    </w:p>
    <w:p w14:paraId="397C2F0C" w14:textId="77777777" w:rsidR="00F66E0D" w:rsidRPr="001577C0" w:rsidRDefault="00F66E0D" w:rsidP="00F66E0D">
      <w:pPr>
        <w:autoSpaceDE w:val="0"/>
        <w:autoSpaceDN w:val="0"/>
        <w:adjustRightInd w:val="0"/>
        <w:ind w:left="709"/>
        <w:jc w:val="both"/>
        <w:rPr>
          <w:rFonts w:ascii="Calibri" w:hAnsi="Calibri" w:cs="CIDFont+F1"/>
        </w:rPr>
      </w:pPr>
      <w:r w:rsidRPr="001577C0">
        <w:rPr>
          <w:rFonts w:ascii="Calibri" w:hAnsi="Calibri" w:cs="CIDFont+F1"/>
        </w:rPr>
        <w:t>W przypadku woli zakupu przez Zamawiającego NOWEGO TYPU CIEPŁOMIERZA, celem wymiany już używanego CIEPŁOMIERZA na nowy bądź zainstalowania go do nowopowstałej lokalizacji, Zamawiający zwróci się do Wykonawcy o opinię dotyczącą możliwości podłączenia NOWEGO TYPU CIEPŁOMIERZA do SYSTEMU (przy czym Wykonawca może wydać opinię negatywną w sytuacji gdyby podłączenie takie byłoby technicznie niemożliwe, bądź wymagałoby dokonania ekonomicznie nieuzasadnionych zmian parametrów lub konstrukcji SYSTEMU), a następnie:</w:t>
      </w:r>
    </w:p>
    <w:p w14:paraId="6C25A38B" w14:textId="48F2D23E" w:rsidR="00F66E0D" w:rsidRPr="001577C0" w:rsidRDefault="00F66E0D" w:rsidP="00815269">
      <w:pPr>
        <w:pStyle w:val="Akapitzlist"/>
        <w:numPr>
          <w:ilvl w:val="0"/>
          <w:numId w:val="57"/>
        </w:numPr>
        <w:spacing w:line="259" w:lineRule="auto"/>
        <w:ind w:left="1560" w:hanging="568"/>
        <w:contextualSpacing/>
        <w:jc w:val="both"/>
        <w:rPr>
          <w:rFonts w:ascii="Calibri" w:hAnsi="Calibri"/>
        </w:rPr>
      </w:pPr>
      <w:r w:rsidRPr="001577C0">
        <w:rPr>
          <w:rFonts w:ascii="Calibri" w:hAnsi="Calibri"/>
        </w:rPr>
        <w:t>W przypadku gdy Wykonawca negatywnie zaopiniuje podłączenie NOWEGO TYPU CIEPŁOMIERZA do SYSTEMU i Strony nie uzgodnią rozwiązania tej sytuacji, Zamawiający odstąpi od takiego zakupu i Strony uzgodnią możliwość zakupu NOWEGO TYPU CIEPŁOMIERZA, który nie powodowałby negatywnej opinii Wykonawcy</w:t>
      </w:r>
      <w:r w:rsidRPr="001577C0">
        <w:rPr>
          <w:rFonts w:ascii="Calibri" w:hAnsi="Calibri" w:cs="CIDFont+F1"/>
        </w:rPr>
        <w:t>;</w:t>
      </w:r>
    </w:p>
    <w:p w14:paraId="7AFFF092" w14:textId="77777777" w:rsidR="00F66E0D" w:rsidRPr="001577C0" w:rsidRDefault="00F66E0D" w:rsidP="00815269">
      <w:pPr>
        <w:pStyle w:val="Akapitzlist"/>
        <w:numPr>
          <w:ilvl w:val="0"/>
          <w:numId w:val="57"/>
        </w:numPr>
        <w:spacing w:line="259" w:lineRule="auto"/>
        <w:ind w:left="1560" w:hanging="568"/>
        <w:contextualSpacing/>
        <w:jc w:val="both"/>
        <w:rPr>
          <w:rFonts w:ascii="Calibri" w:hAnsi="Calibri"/>
        </w:rPr>
      </w:pPr>
      <w:r w:rsidRPr="001577C0">
        <w:rPr>
          <w:rFonts w:ascii="Calibri" w:hAnsi="Calibri"/>
        </w:rPr>
        <w:t>W przypadku gdy Wykonawca pozytywnie zaopiniuje podłączenie NOWEGO TYPU CIEPŁOMIERZA do SYSTEMU:</w:t>
      </w:r>
    </w:p>
    <w:p w14:paraId="47BD1297" w14:textId="77777777" w:rsidR="00F66E0D" w:rsidRPr="001577C0" w:rsidRDefault="00F66E0D" w:rsidP="00815269">
      <w:pPr>
        <w:pStyle w:val="Akapitzlist"/>
        <w:numPr>
          <w:ilvl w:val="0"/>
          <w:numId w:val="58"/>
        </w:numPr>
        <w:spacing w:line="259" w:lineRule="auto"/>
        <w:ind w:left="1985" w:hanging="425"/>
        <w:contextualSpacing/>
        <w:jc w:val="both"/>
        <w:rPr>
          <w:rFonts w:ascii="Calibri" w:hAnsi="Calibri"/>
        </w:rPr>
      </w:pPr>
      <w:r w:rsidRPr="001577C0">
        <w:rPr>
          <w:rFonts w:ascii="Calibri" w:hAnsi="Calibri"/>
        </w:rPr>
        <w:t>Zamawiający, w przypadku wymiany CIEPŁOMIERZA na NOWY TYP CIEPŁOMIERZA zgodny z istniejącą technologią w adresach z działającym już odczytem zdalnym - podłączy dotychczasowy MODUŁ KOMUNIKACYJNY do INTEGRATORA i dokona stosownych zmian informacji technicznych w SYSTEMIE (okoliczność ta nie będzie wpływała na wynagrodzenie Wykonawcy);</w:t>
      </w:r>
    </w:p>
    <w:p w14:paraId="3B7F06F1" w14:textId="26786692" w:rsidR="00F66E0D" w:rsidRPr="001577C0" w:rsidRDefault="00F66E0D" w:rsidP="00815269">
      <w:pPr>
        <w:pStyle w:val="Akapitzlist"/>
        <w:numPr>
          <w:ilvl w:val="0"/>
          <w:numId w:val="58"/>
        </w:numPr>
        <w:spacing w:line="259" w:lineRule="auto"/>
        <w:ind w:left="1985" w:hanging="425"/>
        <w:contextualSpacing/>
        <w:jc w:val="both"/>
        <w:rPr>
          <w:rFonts w:ascii="Calibri" w:hAnsi="Calibri"/>
        </w:rPr>
      </w:pPr>
      <w:r w:rsidRPr="001577C0">
        <w:rPr>
          <w:rFonts w:ascii="Calibri" w:hAnsi="Calibri"/>
        </w:rPr>
        <w:t xml:space="preserve">Zamawiający w przypadku uruchomienia odczytu zdalnego w nowopowstałych lokalizacjach i montażu NOWEGO TYPU CIEPŁOMIERZY zgodnych z istniejącą technologią - zamontuje dostarczany przez Wykonawcę MODUŁ KOMUNIKACYJNY do INTEGRATORA i dokona jego rejestracji w SYSTEMIE (ponieważ mowa jest tu od MODULE KOMUNIKACYJNYM przewidzianym w ANALIZIE PRZEDWDROŻENIOWEJ Zamawiający skorzysta z prawa opcji tak jak w standardowym przypadku nowopowstałej lokalizacji); </w:t>
      </w:r>
    </w:p>
    <w:p w14:paraId="133A2E76" w14:textId="4FA5D844" w:rsidR="00F66E0D" w:rsidRPr="001577C0" w:rsidRDefault="00F66E0D" w:rsidP="00815269">
      <w:pPr>
        <w:pStyle w:val="Akapitzlist"/>
        <w:numPr>
          <w:ilvl w:val="0"/>
          <w:numId w:val="58"/>
        </w:numPr>
        <w:spacing w:line="259" w:lineRule="auto"/>
        <w:ind w:left="1985" w:hanging="425"/>
        <w:contextualSpacing/>
        <w:jc w:val="both"/>
        <w:rPr>
          <w:rFonts w:ascii="Calibri" w:hAnsi="Calibri"/>
        </w:rPr>
      </w:pPr>
      <w:r w:rsidRPr="001577C0">
        <w:rPr>
          <w:rFonts w:ascii="Calibri" w:hAnsi="Calibri"/>
        </w:rPr>
        <w:t xml:space="preserve">Zamawiający w przypadku wymiany CIEPŁOMIERZA na NOWY TYP CIEPŁOMIERZA bądź uruchomienia odczytu zdalnego w nowopowstałych lokalizacjach i montażu NOWEGO TYPU CIEPŁOMIERZA, w sytuacji gdy NOWE TYPY CIEPŁOMIERZA będą </w:t>
      </w:r>
      <w:r w:rsidRPr="00F66E0D">
        <w:rPr>
          <w:rFonts w:ascii="Calibri" w:hAnsi="Calibri"/>
        </w:rPr>
        <w:t>niezgodne z istniejącą technologią - zamontuje dostarczony przez Wykonawcę nowy MODUŁ KOMUNIKACYJNY do INTEGRATORA innego typu niż przewidziany w ANALIZIE PRZEDWDROŻENIOWEJ i dokona jego rejestracji w SYSTEMIE (opłata za nowy MODUŁ KOMUNIKACYJNY będzie wliczona w abonament, z tym, że w przypadku jeżeli koszt wyprodukowania nowego typu MODUŁU KOMUNIKACYJNEGO przewyższy produkcję MODUŁU KOMUNIKACYJNEGO przewidzianego w ANALIZIE PRZEDWROŻENIOWEJ, Wykonawca będzie mógł  otrzymać wynagrodzenie dodatkowe stanowiące różnicę pomiędzy tymi kosztami na podstawie odrębnej, jednorazowej faktury VAT, płatnej na zasadach określonych Umową, przy czym rozliczenie to nastąpi nie wcześniej niż po dostawie nowego M</w:t>
      </w:r>
      <w:r>
        <w:rPr>
          <w:rFonts w:ascii="Calibri" w:hAnsi="Calibri"/>
          <w:lang w:val="pl-PL"/>
        </w:rPr>
        <w:t>O</w:t>
      </w:r>
      <w:r w:rsidRPr="00F66E0D">
        <w:rPr>
          <w:rFonts w:ascii="Calibri" w:hAnsi="Calibri"/>
        </w:rPr>
        <w:t>DUŁU KOMUNIKACYJNEGO i jego zarejestrowaniu w SYSTEMIE – z zastrzeżeniem górnej granicy kosztu nowego typu MODUŁU KOMUNIKACYJNEGO - nie może ona w żadnym razie przekraczać 50% CENY JEDNOSTKOWEJ ODCZYTU netto za 1 miesiąc za jeden MODUŁ KOMUNIKACYJNY, wskazanej przez Wykonawcę w § 1 ust. 1 pkt 1) Umowy pomnożonej przez 60 miesięcy i powiększonej o wartość podatku VAT; w przypadku gdy w okresie trwania Umowy ilość MODUŁÓW KOMUNIKACYJNYCH do INTEGRATORA innego typu niż przewidziany w ANALIZIE PRZEDWDROŻENIOWEJ przekroczy 200 sztuk, każda kolejna sztuka</w:t>
      </w:r>
      <w:r w:rsidRPr="001577C0">
        <w:rPr>
          <w:rFonts w:ascii="Calibri" w:hAnsi="Calibri"/>
        </w:rPr>
        <w:t>, w sytuacji opisanej w niniejszym punkcie, będzie uznana za uwzględnioną w kwocie abonamentu i nie podlegającą dodatkowemu rozliczeniu)</w:t>
      </w:r>
      <w:r>
        <w:rPr>
          <w:rFonts w:ascii="Calibri" w:hAnsi="Calibri"/>
          <w:lang w:val="pl-PL"/>
        </w:rPr>
        <w:t>.</w:t>
      </w:r>
    </w:p>
    <w:p w14:paraId="3A150F5A" w14:textId="77777777" w:rsidR="00F66E0D" w:rsidRPr="001577C0" w:rsidRDefault="00F66E0D" w:rsidP="00F66E0D">
      <w:pPr>
        <w:rPr>
          <w:rFonts w:ascii="Calibri" w:hAnsi="Calibri"/>
        </w:rPr>
      </w:pPr>
    </w:p>
    <w:p w14:paraId="54FAC929" w14:textId="77777777" w:rsidR="00F66E0D" w:rsidRPr="001577C0" w:rsidRDefault="00F66E0D" w:rsidP="00F66E0D">
      <w:pPr>
        <w:ind w:left="709"/>
        <w:jc w:val="both"/>
        <w:rPr>
          <w:rFonts w:ascii="Calibri" w:hAnsi="Calibri"/>
        </w:rPr>
      </w:pPr>
      <w:r w:rsidRPr="001577C0">
        <w:rPr>
          <w:rFonts w:ascii="Calibri" w:hAnsi="Calibri"/>
        </w:rPr>
        <w:t>W sytuacji, o której mowa w akapicie powyżej, Wykonawca zobowiązany jest do:</w:t>
      </w:r>
    </w:p>
    <w:p w14:paraId="3403FF17" w14:textId="77777777" w:rsidR="00F66E0D" w:rsidRPr="001577C0" w:rsidRDefault="00F66E0D" w:rsidP="00815269">
      <w:pPr>
        <w:pStyle w:val="Akapitzlist"/>
        <w:numPr>
          <w:ilvl w:val="0"/>
          <w:numId w:val="59"/>
        </w:numPr>
        <w:spacing w:line="259" w:lineRule="auto"/>
        <w:ind w:left="1560" w:hanging="567"/>
        <w:contextualSpacing/>
        <w:jc w:val="both"/>
        <w:rPr>
          <w:rFonts w:ascii="Calibri" w:hAnsi="Calibri"/>
        </w:rPr>
      </w:pPr>
      <w:r w:rsidRPr="001577C0">
        <w:rPr>
          <w:rFonts w:ascii="Calibri" w:hAnsi="Calibri"/>
        </w:rPr>
        <w:t>wydania opinii dotyczącej możliwości podłączenia NOWEGO TYPU CIEPŁOMIERZA do SYSTEMU w terminie do 30 dni kalendarzowych od złożenia zapytania;</w:t>
      </w:r>
    </w:p>
    <w:p w14:paraId="185DDCFD" w14:textId="77777777" w:rsidR="00F66E0D" w:rsidRPr="001577C0" w:rsidRDefault="00F66E0D" w:rsidP="00815269">
      <w:pPr>
        <w:pStyle w:val="Akapitzlist"/>
        <w:numPr>
          <w:ilvl w:val="0"/>
          <w:numId w:val="59"/>
        </w:numPr>
        <w:spacing w:line="259" w:lineRule="auto"/>
        <w:ind w:left="1560" w:hanging="567"/>
        <w:contextualSpacing/>
        <w:jc w:val="both"/>
        <w:rPr>
          <w:rFonts w:ascii="Calibri" w:hAnsi="Calibri"/>
        </w:rPr>
      </w:pPr>
      <w:r w:rsidRPr="001577C0">
        <w:rPr>
          <w:rFonts w:ascii="Calibri" w:hAnsi="Calibri"/>
        </w:rPr>
        <w:t xml:space="preserve">w przypadku opinii pozytywnej, przedstawienia w ww. terminie pisemnego wykazu kosztów, które uzasadniałyby zwiększenie wynagrodzenia, w sytuacji, o której w pkt </w:t>
      </w:r>
      <w:r>
        <w:rPr>
          <w:rFonts w:ascii="Calibri" w:hAnsi="Calibri"/>
        </w:rPr>
        <w:t>c)</w:t>
      </w:r>
      <w:r w:rsidRPr="001577C0">
        <w:rPr>
          <w:rFonts w:ascii="Calibri" w:hAnsi="Calibri"/>
        </w:rPr>
        <w:t xml:space="preserve"> powyżej, przy czym przyjmuje się, iż koszt produkcji nowego typu MODUŁU KOMUNIKACYJNEGO nie może w żadnym razie przekraczać 50% CENY JEDNOSTKOWEJ ODCZYTU netto za 1 miesiąc </w:t>
      </w:r>
      <w:r w:rsidRPr="00F66E0D">
        <w:rPr>
          <w:rFonts w:ascii="Calibri" w:hAnsi="Calibri"/>
        </w:rPr>
        <w:t>wskazanej przez Wykonawcę w § 1 ust. 1 pkt 1) Umowy pomnożonej</w:t>
      </w:r>
      <w:r w:rsidRPr="001577C0">
        <w:rPr>
          <w:rFonts w:ascii="Calibri" w:hAnsi="Calibri"/>
        </w:rPr>
        <w:t xml:space="preserve"> przez 60 miesięcy i powiększonej o wartość podatku VAT,</w:t>
      </w:r>
    </w:p>
    <w:p w14:paraId="63F3A243" w14:textId="77777777" w:rsidR="00F66E0D" w:rsidRPr="001577C0" w:rsidRDefault="00F66E0D" w:rsidP="00815269">
      <w:pPr>
        <w:pStyle w:val="Akapitzlist"/>
        <w:numPr>
          <w:ilvl w:val="0"/>
          <w:numId w:val="59"/>
        </w:numPr>
        <w:spacing w:line="259" w:lineRule="auto"/>
        <w:ind w:left="1560" w:hanging="567"/>
        <w:contextualSpacing/>
        <w:jc w:val="both"/>
        <w:rPr>
          <w:rFonts w:ascii="Calibri" w:hAnsi="Calibri"/>
        </w:rPr>
      </w:pPr>
      <w:r w:rsidRPr="001577C0">
        <w:rPr>
          <w:rFonts w:ascii="Calibri" w:hAnsi="Calibri"/>
        </w:rPr>
        <w:t>w przypadku opinii negatywnej, przedstawienia w ww. terminie pisemnego uzasadnienia.</w:t>
      </w:r>
    </w:p>
    <w:p w14:paraId="14A4C1B4" w14:textId="77777777" w:rsidR="00F66E0D" w:rsidRPr="00C74561" w:rsidRDefault="00F66E0D" w:rsidP="00F66E0D">
      <w:pPr>
        <w:autoSpaceDE w:val="0"/>
        <w:autoSpaceDN w:val="0"/>
        <w:adjustRightInd w:val="0"/>
        <w:jc w:val="both"/>
        <w:rPr>
          <w:rFonts w:cs="CIDFont+F1"/>
        </w:rPr>
      </w:pPr>
    </w:p>
    <w:p w14:paraId="323D77EA" w14:textId="5410506A" w:rsidR="00195407" w:rsidRDefault="00195407" w:rsidP="00815269">
      <w:pPr>
        <w:pStyle w:val="Akapitzlist"/>
        <w:numPr>
          <w:ilvl w:val="0"/>
          <w:numId w:val="67"/>
        </w:numPr>
        <w:spacing w:after="160" w:line="259" w:lineRule="auto"/>
        <w:ind w:left="284" w:hanging="284"/>
        <w:contextualSpacing/>
        <w:jc w:val="both"/>
        <w:rPr>
          <w:rFonts w:asciiTheme="majorHAnsi" w:hAnsiTheme="majorHAnsi" w:cstheme="minorHAnsi"/>
        </w:rPr>
      </w:pPr>
      <w:r w:rsidRPr="00C0667C">
        <w:rPr>
          <w:rFonts w:asciiTheme="majorHAnsi" w:hAnsiTheme="majorHAnsi" w:cstheme="minorHAnsi"/>
        </w:rPr>
        <w:t>Wykonawca udziela gwarancji zgodnej z treścią załącznika nr 1 do Umowy, w szczególności gwarantuje, że SYSTEM będzie funkcjonować w sposób zgodny z wymaganiami Zamawiającego, zapisami ANALIZY PRZEDWDROŻENIOWEJ oraz z zapisami dokumentacji technicznej SYSTEMU i będzie wolny od wad ukrytych.</w:t>
      </w:r>
      <w:r w:rsidR="00E4458F">
        <w:rPr>
          <w:rFonts w:asciiTheme="majorHAnsi" w:hAnsiTheme="majorHAnsi" w:cstheme="minorHAnsi"/>
          <w:lang w:val="pl-PL"/>
        </w:rPr>
        <w:t xml:space="preserve"> </w:t>
      </w:r>
      <w:r w:rsidRPr="00C0667C">
        <w:rPr>
          <w:rFonts w:asciiTheme="majorHAnsi" w:hAnsiTheme="majorHAnsi" w:cstheme="minorHAnsi"/>
        </w:rPr>
        <w:t>Gwarancja obejmuje również MODUŁY KOMUNIKACYJNE montowane przez Zamawiającego przy uwzględnieniu punktu.</w:t>
      </w:r>
    </w:p>
    <w:p w14:paraId="582F5DD7" w14:textId="29300DD7" w:rsidR="0052657F" w:rsidRPr="005B07FA" w:rsidRDefault="0052657F" w:rsidP="00815269">
      <w:pPr>
        <w:pStyle w:val="Akapitzlist"/>
        <w:numPr>
          <w:ilvl w:val="0"/>
          <w:numId w:val="67"/>
        </w:numPr>
        <w:spacing w:after="160" w:line="259" w:lineRule="auto"/>
        <w:ind w:left="284" w:hanging="284"/>
        <w:contextualSpacing/>
        <w:jc w:val="both"/>
        <w:rPr>
          <w:rFonts w:asciiTheme="majorHAnsi" w:hAnsiTheme="majorHAnsi" w:cstheme="minorHAnsi"/>
        </w:rPr>
      </w:pPr>
      <w:r w:rsidRPr="0052657F">
        <w:rPr>
          <w:rFonts w:asciiTheme="majorHAnsi" w:hAnsiTheme="majorHAnsi" w:cstheme="minorHAnsi"/>
        </w:rPr>
        <w:t xml:space="preserve">W zakresie bezpieczeństwa SYSTEM musi spełniać obowiązujące wymagania prawne w szczególności </w:t>
      </w:r>
      <w:r>
        <w:rPr>
          <w:rFonts w:asciiTheme="majorHAnsi" w:hAnsiTheme="majorHAnsi" w:cstheme="minorHAnsi"/>
          <w:lang w:val="pl-PL"/>
        </w:rPr>
        <w:t xml:space="preserve">zapisów </w:t>
      </w:r>
      <w:r w:rsidRPr="0052657F">
        <w:rPr>
          <w:rFonts w:asciiTheme="majorHAnsi" w:hAnsiTheme="majorHAnsi" w:cstheme="minorHAnsi"/>
        </w:rPr>
        <w:t>RODO oraz używać narzędzi służących zabezpieczeniu danych przed nieautoryzow</w:t>
      </w:r>
      <w:r>
        <w:rPr>
          <w:rFonts w:asciiTheme="majorHAnsi" w:hAnsiTheme="majorHAnsi" w:cstheme="minorHAnsi"/>
        </w:rPr>
        <w:t xml:space="preserve">anym dostępem </w:t>
      </w:r>
      <w:r>
        <w:rPr>
          <w:rFonts w:asciiTheme="majorHAnsi" w:hAnsiTheme="majorHAnsi" w:cstheme="minorHAnsi"/>
          <w:lang w:val="pl-PL"/>
        </w:rPr>
        <w:t>(</w:t>
      </w:r>
      <w:r>
        <w:rPr>
          <w:rFonts w:asciiTheme="majorHAnsi" w:hAnsiTheme="majorHAnsi" w:cstheme="minorHAnsi"/>
        </w:rPr>
        <w:t>w tym szyfrowanie</w:t>
      </w:r>
      <w:r>
        <w:rPr>
          <w:rFonts w:asciiTheme="majorHAnsi" w:hAnsiTheme="majorHAnsi" w:cstheme="minorHAnsi"/>
          <w:lang w:val="pl-PL"/>
        </w:rPr>
        <w:t>)</w:t>
      </w:r>
      <w:r>
        <w:rPr>
          <w:rFonts w:asciiTheme="majorHAnsi" w:hAnsiTheme="majorHAnsi" w:cstheme="minorHAnsi"/>
        </w:rPr>
        <w:t xml:space="preserve"> także w okresie 6 lat po zakończeniu etapu </w:t>
      </w:r>
      <w:r w:rsidRPr="00B76FF2">
        <w:rPr>
          <w:rFonts w:asciiTheme="majorHAnsi" w:hAnsiTheme="majorHAnsi" w:cstheme="minorHAnsi"/>
          <w:lang w:val="pl-PL"/>
        </w:rPr>
        <w:t>ŚWIADCZENIA USŁUGI ZDALNEGO ODCZYTU UKŁADÓW POMIAROWO-ROZLICZENIOWYCH.</w:t>
      </w:r>
    </w:p>
    <w:p w14:paraId="7289A7A5" w14:textId="09FF3075" w:rsidR="001C07ED" w:rsidRPr="000C0FFD" w:rsidRDefault="001C07ED" w:rsidP="005B07FA">
      <w:pPr>
        <w:numPr>
          <w:ilvl w:val="0"/>
          <w:numId w:val="67"/>
        </w:numPr>
        <w:spacing w:line="276" w:lineRule="auto"/>
        <w:ind w:left="284" w:hanging="284"/>
        <w:jc w:val="both"/>
        <w:rPr>
          <w:rFonts w:asciiTheme="majorHAnsi" w:hAnsiTheme="majorHAnsi"/>
        </w:rPr>
      </w:pPr>
      <w:r>
        <w:rPr>
          <w:rFonts w:asciiTheme="majorHAnsi" w:hAnsiTheme="majorHAnsi" w:cs="Calibri"/>
          <w:b/>
          <w:color w:val="C00000"/>
        </w:rPr>
        <w:t xml:space="preserve">modyfikacja z dnia 21.07.2020 r.: </w:t>
      </w:r>
      <w:r w:rsidRPr="00587159">
        <w:rPr>
          <w:rFonts w:asciiTheme="majorHAnsi" w:hAnsiTheme="majorHAnsi" w:cs="Calibri"/>
          <w:b/>
        </w:rPr>
        <w:t>W przypadku uszkodzenia MODUŁU KOMUNIKACYJNEGO przez Zamawiającego w trakcie jego demontażu, Zamawiający zapłaci Wykonawcy odszkodowanie za zniszczony MODUŁ KOMUNIKACYJNY, z zastrzeżeniem, że cena MODUŁU KOMUNIKACYJNEGO</w:t>
      </w:r>
      <w:r w:rsidR="004C6DC6">
        <w:rPr>
          <w:rFonts w:asciiTheme="majorHAnsi" w:hAnsiTheme="majorHAnsi" w:cs="Calibri"/>
          <w:b/>
        </w:rPr>
        <w:t>, a zatem  i wartość odszkodowania,</w:t>
      </w:r>
      <w:r w:rsidRPr="00587159">
        <w:rPr>
          <w:rFonts w:asciiTheme="majorHAnsi" w:hAnsiTheme="majorHAnsi" w:cs="Calibri"/>
          <w:b/>
        </w:rPr>
        <w:t xml:space="preserve"> nie może w żadnym razie przekraczać 50% CENY JEDNOSTKOWEJ ODCZYTU netto za 1 miesiąc za jeden MODUŁ KOMUNIKACYJNY, wskazanej przez Wykonawcę w § 1 ust. 1 pkt I Umowy pomnożonej przez 60 miesięcy</w:t>
      </w:r>
      <w:r w:rsidR="004C6DC6">
        <w:rPr>
          <w:rFonts w:asciiTheme="majorHAnsi" w:hAnsiTheme="majorHAnsi" w:cs="Calibri"/>
          <w:b/>
        </w:rPr>
        <w:t>, z zastrzeżeniem ustępów 16 -18 poniżej</w:t>
      </w:r>
      <w:r w:rsidRPr="00587159">
        <w:rPr>
          <w:rFonts w:asciiTheme="majorHAnsi" w:hAnsiTheme="majorHAnsi" w:cs="Calibri"/>
          <w:b/>
        </w:rPr>
        <w:t>.</w:t>
      </w:r>
    </w:p>
    <w:p w14:paraId="25F154BD" w14:textId="4A081770" w:rsidR="001C07ED" w:rsidRPr="00DC3D82" w:rsidRDefault="001C07ED" w:rsidP="005B07FA">
      <w:pPr>
        <w:numPr>
          <w:ilvl w:val="0"/>
          <w:numId w:val="67"/>
        </w:numPr>
        <w:spacing w:line="276" w:lineRule="auto"/>
        <w:ind w:left="284" w:hanging="284"/>
        <w:jc w:val="both"/>
        <w:rPr>
          <w:rFonts w:asciiTheme="majorHAnsi" w:hAnsiTheme="majorHAnsi"/>
          <w:b/>
        </w:rPr>
      </w:pPr>
      <w:r w:rsidRPr="000C0FFD">
        <w:rPr>
          <w:rFonts w:asciiTheme="majorHAnsi" w:hAnsiTheme="majorHAnsi" w:cs="Calibri"/>
          <w:b/>
        </w:rPr>
        <w:t>Cena MODUŁU KOMUNIKACYJNEGO, o którym mowa w ust.</w:t>
      </w:r>
      <w:r w:rsidRPr="000C0FFD">
        <w:rPr>
          <w:rFonts w:asciiTheme="majorHAnsi" w:hAnsiTheme="majorHAnsi"/>
        </w:rPr>
        <w:t xml:space="preserve"> </w:t>
      </w:r>
      <w:r w:rsidR="0025153D">
        <w:rPr>
          <w:rFonts w:asciiTheme="majorHAnsi" w:hAnsiTheme="majorHAnsi"/>
          <w:b/>
        </w:rPr>
        <w:t>15</w:t>
      </w:r>
      <w:r w:rsidR="0025153D" w:rsidRPr="00DC3D82">
        <w:rPr>
          <w:rFonts w:asciiTheme="majorHAnsi" w:hAnsiTheme="majorHAnsi"/>
          <w:b/>
        </w:rPr>
        <w:t xml:space="preserve"> </w:t>
      </w:r>
      <w:r w:rsidRPr="00DC3D82">
        <w:rPr>
          <w:rFonts w:asciiTheme="majorHAnsi" w:hAnsiTheme="majorHAnsi"/>
          <w:b/>
        </w:rPr>
        <w:t>niniejszego paragrafu</w:t>
      </w:r>
      <w:r w:rsidRPr="000C0FFD">
        <w:rPr>
          <w:rFonts w:asciiTheme="majorHAnsi" w:hAnsiTheme="majorHAnsi"/>
        </w:rPr>
        <w:t xml:space="preserve"> </w:t>
      </w:r>
      <w:r w:rsidRPr="00DC3D82">
        <w:rPr>
          <w:rFonts w:asciiTheme="majorHAnsi" w:hAnsiTheme="majorHAnsi"/>
          <w:b/>
        </w:rPr>
        <w:t xml:space="preserve">zostanie każdorazowo </w:t>
      </w:r>
      <w:r>
        <w:rPr>
          <w:rFonts w:asciiTheme="majorHAnsi" w:hAnsiTheme="majorHAnsi"/>
          <w:b/>
        </w:rPr>
        <w:t>przeliczona</w:t>
      </w:r>
      <w:r w:rsidRPr="00DC3D82">
        <w:rPr>
          <w:rFonts w:asciiTheme="majorHAnsi" w:hAnsiTheme="majorHAnsi"/>
          <w:b/>
        </w:rPr>
        <w:t xml:space="preserve"> </w:t>
      </w:r>
      <w:r>
        <w:rPr>
          <w:rFonts w:asciiTheme="majorHAnsi" w:hAnsiTheme="majorHAnsi"/>
          <w:b/>
        </w:rPr>
        <w:t>w sposób uwzględniający utratę wartości urządzenia poprzez pomniejszenie ceny MODUŁU KOMUNIKACYJNEGO o 1/60 za każdy rozpoczęty miesiąc, w którym MODUŁ KOMUNIKACYJNY był eksploatowany.</w:t>
      </w:r>
      <w:r w:rsidRPr="00DC3D82">
        <w:rPr>
          <w:rFonts w:asciiTheme="majorHAnsi" w:hAnsiTheme="majorHAnsi"/>
          <w:b/>
        </w:rPr>
        <w:t xml:space="preserve"> </w:t>
      </w:r>
    </w:p>
    <w:p w14:paraId="364C8A70" w14:textId="1C51A0B6" w:rsidR="001C07ED" w:rsidRPr="00DC3D82" w:rsidRDefault="001C07ED" w:rsidP="005B07FA">
      <w:pPr>
        <w:numPr>
          <w:ilvl w:val="0"/>
          <w:numId w:val="67"/>
        </w:numPr>
        <w:spacing w:line="276" w:lineRule="auto"/>
        <w:ind w:left="284" w:hanging="284"/>
        <w:jc w:val="both"/>
        <w:rPr>
          <w:rFonts w:asciiTheme="majorHAnsi" w:hAnsiTheme="majorHAnsi"/>
        </w:rPr>
      </w:pPr>
      <w:r>
        <w:rPr>
          <w:rFonts w:asciiTheme="majorHAnsi" w:hAnsiTheme="majorHAnsi" w:cs="Calibri"/>
          <w:b/>
        </w:rPr>
        <w:t xml:space="preserve">Warunkiem zapłaty odszkodowania, o którym mowa w ust. </w:t>
      </w:r>
      <w:r w:rsidR="0025153D">
        <w:rPr>
          <w:rFonts w:asciiTheme="majorHAnsi" w:hAnsiTheme="majorHAnsi" w:cs="Calibri"/>
          <w:b/>
        </w:rPr>
        <w:t xml:space="preserve">15 </w:t>
      </w:r>
      <w:r>
        <w:rPr>
          <w:rFonts w:asciiTheme="majorHAnsi" w:hAnsiTheme="majorHAnsi" w:cs="Calibri"/>
          <w:b/>
        </w:rPr>
        <w:t xml:space="preserve">niniejszego paragrafu jest wystawienie przez Wykonawcę prawidłowej noty obciążającej, w terminie 7 dni od daty przekazania przez Zamawiającego uszkodzonego MODUŁU KOMUNIKACYJNEGO, z zastrzeżeniem zapisu zawartego w ust. </w:t>
      </w:r>
      <w:r w:rsidR="0025153D">
        <w:rPr>
          <w:rFonts w:asciiTheme="majorHAnsi" w:hAnsiTheme="majorHAnsi" w:cs="Calibri"/>
          <w:b/>
        </w:rPr>
        <w:t xml:space="preserve">18 </w:t>
      </w:r>
      <w:r>
        <w:rPr>
          <w:rFonts w:asciiTheme="majorHAnsi" w:hAnsiTheme="majorHAnsi" w:cs="Calibri"/>
          <w:b/>
        </w:rPr>
        <w:t>niniejszego paragrafu.</w:t>
      </w:r>
    </w:p>
    <w:p w14:paraId="3167B1DF" w14:textId="77777777" w:rsidR="001C07ED" w:rsidRPr="00DC3D82" w:rsidRDefault="001C07ED" w:rsidP="005B07FA">
      <w:pPr>
        <w:numPr>
          <w:ilvl w:val="0"/>
          <w:numId w:val="67"/>
        </w:numPr>
        <w:spacing w:line="276" w:lineRule="auto"/>
        <w:ind w:left="284" w:hanging="284"/>
        <w:jc w:val="both"/>
        <w:rPr>
          <w:rFonts w:asciiTheme="majorHAnsi" w:hAnsiTheme="majorHAnsi" w:cs="Calibri"/>
          <w:b/>
        </w:rPr>
      </w:pPr>
      <w:r w:rsidRPr="000C0FFD">
        <w:rPr>
          <w:rFonts w:asciiTheme="majorHAnsi" w:hAnsiTheme="majorHAnsi" w:cs="Calibri"/>
          <w:b/>
        </w:rPr>
        <w:t xml:space="preserve">Uznaje się, że MODUŁ KOMUNIKACYJNY jest w pełni sprawny </w:t>
      </w:r>
      <w:r>
        <w:rPr>
          <w:rFonts w:asciiTheme="majorHAnsi" w:hAnsiTheme="majorHAnsi" w:cs="Calibri"/>
          <w:b/>
        </w:rPr>
        <w:t xml:space="preserve">(nie jest uszkodzony) </w:t>
      </w:r>
      <w:r w:rsidRPr="000C0FFD">
        <w:rPr>
          <w:rFonts w:asciiTheme="majorHAnsi" w:hAnsiTheme="majorHAnsi" w:cs="Calibri"/>
          <w:b/>
        </w:rPr>
        <w:t>jeżeli do momentu demontażu przesyłał w sposób prawidłowy odczyt UKŁADU POMIAROWO-ROZLICZENIOWEGO i nie został uszkodzony mechanicznie przez służby Zamawiającego, co Zamawiający jest w stanie udowodnić na podstawie dokumentacji fotograficznej.</w:t>
      </w:r>
    </w:p>
    <w:p w14:paraId="34C440A2" w14:textId="70CDB955" w:rsidR="0052657F" w:rsidRDefault="0052657F">
      <w:pPr>
        <w:rPr>
          <w:rFonts w:asciiTheme="majorHAnsi" w:hAnsiTheme="majorHAnsi" w:cs="Arial"/>
        </w:rPr>
      </w:pPr>
    </w:p>
    <w:p w14:paraId="555F99BE" w14:textId="290B623B" w:rsidR="00C87425" w:rsidRPr="00C0667C" w:rsidRDefault="00C87425" w:rsidP="00C87425">
      <w:pPr>
        <w:jc w:val="center"/>
        <w:rPr>
          <w:rFonts w:asciiTheme="majorHAnsi" w:hAnsiTheme="majorHAnsi" w:cs="Arial"/>
          <w:b/>
          <w:bCs/>
        </w:rPr>
      </w:pPr>
      <w:r w:rsidRPr="00C0667C">
        <w:rPr>
          <w:rFonts w:asciiTheme="majorHAnsi" w:hAnsiTheme="majorHAnsi" w:cs="Arial"/>
        </w:rPr>
        <w:t xml:space="preserve">§ </w:t>
      </w:r>
      <w:r w:rsidRPr="00C0667C">
        <w:rPr>
          <w:rFonts w:asciiTheme="majorHAnsi" w:hAnsiTheme="majorHAnsi" w:cs="Arial"/>
          <w:b/>
          <w:bCs/>
        </w:rPr>
        <w:t>2</w:t>
      </w:r>
    </w:p>
    <w:p w14:paraId="53C0A020" w14:textId="1D47B0E0" w:rsidR="00D37C64" w:rsidRPr="00C0667C" w:rsidRDefault="00C87425" w:rsidP="00815269">
      <w:pPr>
        <w:numPr>
          <w:ilvl w:val="0"/>
          <w:numId w:val="45"/>
        </w:numPr>
        <w:ind w:left="0" w:firstLine="0"/>
        <w:jc w:val="both"/>
        <w:rPr>
          <w:rFonts w:asciiTheme="majorHAnsi" w:hAnsiTheme="majorHAnsi"/>
        </w:rPr>
      </w:pPr>
      <w:r w:rsidRPr="00C0667C">
        <w:rPr>
          <w:rFonts w:asciiTheme="majorHAnsi" w:hAnsiTheme="majorHAnsi"/>
        </w:rPr>
        <w:t>Termin wykonania przedmiotu Umowy</w:t>
      </w:r>
      <w:r w:rsidR="00D37C64" w:rsidRPr="00C0667C">
        <w:rPr>
          <w:rFonts w:asciiTheme="majorHAnsi" w:hAnsiTheme="majorHAnsi"/>
        </w:rPr>
        <w:t xml:space="preserve"> - maksymalnie </w:t>
      </w:r>
      <w:r w:rsidR="00D37C64" w:rsidRPr="00C0667C">
        <w:rPr>
          <w:rFonts w:asciiTheme="majorHAnsi" w:hAnsiTheme="majorHAnsi"/>
          <w:b/>
        </w:rPr>
        <w:t>74</w:t>
      </w:r>
      <w:r w:rsidR="00D37C64" w:rsidRPr="00C0667C">
        <w:rPr>
          <w:rFonts w:asciiTheme="majorHAnsi" w:hAnsiTheme="majorHAnsi"/>
        </w:rPr>
        <w:t xml:space="preserve"> miesiące licząc od dnia podpisania Umowy:</w:t>
      </w:r>
    </w:p>
    <w:p w14:paraId="1FCBE0D1" w14:textId="7974F64A" w:rsidR="00D37C64" w:rsidRPr="00C0667C" w:rsidRDefault="00D37C64" w:rsidP="00D37C64">
      <w:pPr>
        <w:ind w:left="720"/>
        <w:jc w:val="both"/>
        <w:rPr>
          <w:rFonts w:asciiTheme="majorHAnsi" w:hAnsiTheme="majorHAnsi"/>
          <w:b/>
          <w:i/>
        </w:rPr>
      </w:pPr>
      <w:r w:rsidRPr="00C0667C">
        <w:rPr>
          <w:rFonts w:asciiTheme="majorHAnsi" w:hAnsiTheme="majorHAnsi"/>
          <w:b/>
          <w:i/>
        </w:rPr>
        <w:t>Termin wykonania zamówienia = czas WDROŻENIA SYSTEMU (max 14 miesięcy) + OKRES ŚWIADCZENIA USŁUGI ZDALNEGO ODCZYTU UKŁADÓW POMIAROWO-ROZLICZENIOWYCH (60 miesięcy)</w:t>
      </w:r>
      <w:r w:rsidR="00DA2A21" w:rsidRPr="00C0667C">
        <w:rPr>
          <w:rFonts w:asciiTheme="majorHAnsi" w:hAnsiTheme="majorHAnsi"/>
          <w:b/>
          <w:i/>
        </w:rPr>
        <w:t xml:space="preserve">, z zastrzeżeniem okresu </w:t>
      </w:r>
      <w:r w:rsidR="00DA2A21" w:rsidRPr="00C0667C">
        <w:rPr>
          <w:rFonts w:asciiTheme="majorHAnsi" w:hAnsiTheme="majorHAnsi" w:cs="Cambria"/>
          <w:b/>
          <w:i/>
        </w:rPr>
        <w:t>dostępu do portalu do obsługi liczników z danymi archiwalnymi, wskazanego w lit. c) poniżej.</w:t>
      </w:r>
    </w:p>
    <w:p w14:paraId="403906C5" w14:textId="7AA9FF9F" w:rsidR="00C87425" w:rsidRPr="00C0667C" w:rsidRDefault="00C87425" w:rsidP="00D37C64">
      <w:pPr>
        <w:ind w:left="720"/>
        <w:jc w:val="both"/>
        <w:rPr>
          <w:rFonts w:asciiTheme="majorHAnsi" w:eastAsia="Calibri" w:hAnsiTheme="majorHAnsi"/>
        </w:rPr>
      </w:pPr>
    </w:p>
    <w:p w14:paraId="2E363CD9" w14:textId="0268190A" w:rsidR="00C87425" w:rsidRPr="00C0667C" w:rsidRDefault="00C87425" w:rsidP="00815269">
      <w:pPr>
        <w:pStyle w:val="Akapitzlist"/>
        <w:numPr>
          <w:ilvl w:val="0"/>
          <w:numId w:val="44"/>
        </w:numPr>
        <w:spacing w:after="160" w:line="259" w:lineRule="auto"/>
        <w:ind w:left="709" w:hanging="425"/>
        <w:contextualSpacing/>
        <w:jc w:val="both"/>
        <w:rPr>
          <w:rFonts w:asciiTheme="majorHAnsi" w:eastAsia="Calibri" w:hAnsiTheme="majorHAnsi"/>
        </w:rPr>
      </w:pPr>
      <w:r w:rsidRPr="00C0667C">
        <w:rPr>
          <w:rFonts w:asciiTheme="majorHAnsi" w:eastAsia="Calibri" w:hAnsiTheme="majorHAnsi"/>
        </w:rPr>
        <w:t xml:space="preserve">WDROŻENIE SYSTEMU w okresie </w:t>
      </w:r>
      <w:r w:rsidRPr="00C0667C">
        <w:rPr>
          <w:rFonts w:asciiTheme="majorHAnsi" w:eastAsia="Calibri" w:hAnsiTheme="majorHAnsi"/>
          <w:b/>
          <w:lang w:val="pl-PL"/>
        </w:rPr>
        <w:t>……..</w:t>
      </w:r>
      <w:r w:rsidRPr="00C0667C">
        <w:rPr>
          <w:rFonts w:asciiTheme="majorHAnsi" w:eastAsia="Calibri" w:hAnsiTheme="majorHAnsi"/>
          <w:lang w:val="pl-PL"/>
        </w:rPr>
        <w:t xml:space="preserve"> miesięcy (</w:t>
      </w:r>
      <w:r w:rsidRPr="00C0667C">
        <w:rPr>
          <w:rFonts w:asciiTheme="majorHAnsi" w:eastAsia="Calibri" w:hAnsiTheme="majorHAnsi"/>
          <w:i/>
          <w:lang w:val="pl-PL"/>
        </w:rPr>
        <w:t xml:space="preserve">w okresie </w:t>
      </w:r>
      <w:r w:rsidRPr="00C0667C">
        <w:rPr>
          <w:rFonts w:asciiTheme="majorHAnsi" w:eastAsia="Calibri" w:hAnsiTheme="majorHAnsi"/>
          <w:i/>
        </w:rPr>
        <w:t xml:space="preserve">nie dłuższym niż </w:t>
      </w:r>
      <w:r w:rsidRPr="00C0667C">
        <w:rPr>
          <w:rFonts w:asciiTheme="majorHAnsi" w:eastAsia="Calibri" w:hAnsiTheme="majorHAnsi"/>
          <w:b/>
          <w:i/>
        </w:rPr>
        <w:t>14</w:t>
      </w:r>
      <w:r w:rsidRPr="00C0667C">
        <w:rPr>
          <w:rFonts w:asciiTheme="majorHAnsi" w:eastAsia="Calibri" w:hAnsiTheme="majorHAnsi"/>
          <w:i/>
        </w:rPr>
        <w:t xml:space="preserve"> miesięcy</w:t>
      </w:r>
      <w:r w:rsidRPr="00C0667C">
        <w:rPr>
          <w:rFonts w:asciiTheme="majorHAnsi" w:eastAsia="Calibri" w:hAnsiTheme="majorHAnsi"/>
          <w:i/>
          <w:lang w:val="pl-PL"/>
        </w:rPr>
        <w:t xml:space="preserve"> - </w:t>
      </w:r>
      <w:r w:rsidRPr="00C0667C">
        <w:rPr>
          <w:rFonts w:asciiTheme="majorHAnsi" w:eastAsia="Calibri" w:hAnsiTheme="majorHAnsi"/>
          <w:i/>
        </w:rPr>
        <w:t xml:space="preserve">zgodnie ze wskazaniem Wykonawcy zawartym w pkt </w:t>
      </w:r>
      <w:r w:rsidR="0068682F">
        <w:rPr>
          <w:rFonts w:asciiTheme="majorHAnsi" w:eastAsia="Calibri" w:hAnsiTheme="majorHAnsi"/>
          <w:i/>
          <w:lang w:val="pl-PL"/>
        </w:rPr>
        <w:t>6</w:t>
      </w:r>
      <w:r w:rsidR="0068682F" w:rsidRPr="00C0667C">
        <w:rPr>
          <w:rFonts w:asciiTheme="majorHAnsi" w:eastAsia="Calibri" w:hAnsiTheme="majorHAnsi"/>
          <w:i/>
        </w:rPr>
        <w:t xml:space="preserve"> </w:t>
      </w:r>
      <w:r w:rsidRPr="00C0667C">
        <w:rPr>
          <w:rFonts w:asciiTheme="majorHAnsi" w:eastAsia="Calibri" w:hAnsiTheme="majorHAnsi"/>
          <w:i/>
        </w:rPr>
        <w:t>Formularza ofertowego – załącznik nr 2 do siwz</w:t>
      </w:r>
      <w:r w:rsidRPr="00C0667C">
        <w:rPr>
          <w:rFonts w:asciiTheme="majorHAnsi" w:eastAsia="Calibri" w:hAnsiTheme="majorHAnsi"/>
        </w:rPr>
        <w:t xml:space="preserve">) licząc od dnia podpisania </w:t>
      </w:r>
      <w:r w:rsidRPr="00C0667C">
        <w:rPr>
          <w:rFonts w:asciiTheme="majorHAnsi" w:eastAsia="Calibri" w:hAnsiTheme="majorHAnsi"/>
          <w:lang w:val="pl-PL"/>
        </w:rPr>
        <w:t>U</w:t>
      </w:r>
      <w:r w:rsidRPr="00C0667C">
        <w:rPr>
          <w:rFonts w:asciiTheme="majorHAnsi" w:eastAsia="Calibri" w:hAnsiTheme="majorHAnsi"/>
        </w:rPr>
        <w:t>mowy</w:t>
      </w:r>
      <w:r w:rsidRPr="00C0667C">
        <w:rPr>
          <w:rFonts w:asciiTheme="majorHAnsi" w:eastAsia="Calibri" w:hAnsiTheme="majorHAnsi"/>
          <w:lang w:val="pl-PL"/>
        </w:rPr>
        <w:t>,</w:t>
      </w:r>
    </w:p>
    <w:p w14:paraId="71C92234" w14:textId="30F81A68" w:rsidR="00C87425" w:rsidRPr="00C0667C" w:rsidRDefault="00C87425" w:rsidP="00815269">
      <w:pPr>
        <w:pStyle w:val="Akapitzlist"/>
        <w:numPr>
          <w:ilvl w:val="0"/>
          <w:numId w:val="44"/>
        </w:numPr>
        <w:spacing w:after="160" w:line="259" w:lineRule="auto"/>
        <w:ind w:left="709" w:hanging="425"/>
        <w:contextualSpacing/>
        <w:jc w:val="both"/>
        <w:rPr>
          <w:rFonts w:asciiTheme="majorHAnsi" w:eastAsia="Calibri" w:hAnsiTheme="majorHAnsi"/>
        </w:rPr>
      </w:pPr>
      <w:r w:rsidRPr="00C0667C">
        <w:rPr>
          <w:rFonts w:asciiTheme="majorHAnsi" w:eastAsia="Calibri" w:hAnsiTheme="majorHAnsi"/>
        </w:rPr>
        <w:t xml:space="preserve">ŚWIADCZENIA USŁUGI ZDALNEGO ODCZYTU UKŁADÓW POMIAROWO-ROZLICZENIOWYCH przez okres </w:t>
      </w:r>
      <w:r w:rsidRPr="00C0667C">
        <w:rPr>
          <w:rFonts w:asciiTheme="majorHAnsi" w:eastAsia="Calibri" w:hAnsiTheme="majorHAnsi"/>
          <w:b/>
        </w:rPr>
        <w:t>60</w:t>
      </w:r>
      <w:r w:rsidRPr="00C0667C">
        <w:rPr>
          <w:rFonts w:asciiTheme="majorHAnsi" w:eastAsia="Calibri" w:hAnsiTheme="majorHAnsi"/>
        </w:rPr>
        <w:t xml:space="preserve"> miesięcy licząc od dnia zakończenia etapu WDROŻENIA SYSTEMU</w:t>
      </w:r>
      <w:r w:rsidR="003B1EAD" w:rsidRPr="00C0667C">
        <w:rPr>
          <w:rFonts w:asciiTheme="majorHAnsi" w:eastAsia="Calibri" w:hAnsiTheme="majorHAnsi"/>
        </w:rPr>
        <w:t>,</w:t>
      </w:r>
    </w:p>
    <w:p w14:paraId="1A8F32AE" w14:textId="18AD1C6F" w:rsidR="003B1EAD" w:rsidRPr="00F66E0D" w:rsidRDefault="00267AC5" w:rsidP="00815269">
      <w:pPr>
        <w:pStyle w:val="Akapitzlist"/>
        <w:numPr>
          <w:ilvl w:val="0"/>
          <w:numId w:val="44"/>
        </w:numPr>
        <w:spacing w:after="160" w:line="259" w:lineRule="auto"/>
        <w:ind w:left="709" w:hanging="425"/>
        <w:contextualSpacing/>
        <w:jc w:val="both"/>
        <w:rPr>
          <w:rFonts w:asciiTheme="majorHAnsi" w:eastAsia="Calibri" w:hAnsiTheme="majorHAnsi"/>
        </w:rPr>
      </w:pPr>
      <w:r w:rsidRPr="00C0667C">
        <w:rPr>
          <w:rFonts w:asciiTheme="majorHAnsi" w:hAnsiTheme="majorHAnsi"/>
          <w:u w:val="single"/>
          <w:lang w:val="pl-PL"/>
        </w:rPr>
        <w:t>zapew</w:t>
      </w:r>
      <w:r w:rsidR="003B1EAD" w:rsidRPr="00C0667C">
        <w:rPr>
          <w:rFonts w:asciiTheme="majorHAnsi" w:hAnsiTheme="majorHAnsi"/>
          <w:u w:val="single"/>
          <w:lang w:val="pl-PL"/>
        </w:rPr>
        <w:t>nie</w:t>
      </w:r>
      <w:r w:rsidRPr="00C0667C">
        <w:rPr>
          <w:rFonts w:asciiTheme="majorHAnsi" w:hAnsiTheme="majorHAnsi"/>
          <w:u w:val="single"/>
          <w:lang w:val="pl-PL"/>
        </w:rPr>
        <w:t>nie</w:t>
      </w:r>
      <w:r w:rsidR="003B1EAD" w:rsidRPr="00C0667C">
        <w:rPr>
          <w:rFonts w:asciiTheme="majorHAnsi" w:hAnsiTheme="majorHAnsi"/>
          <w:u w:val="single"/>
          <w:lang w:val="pl-PL"/>
        </w:rPr>
        <w:t xml:space="preserve"> też </w:t>
      </w:r>
      <w:r w:rsidR="003B1EAD" w:rsidRPr="00C0667C">
        <w:rPr>
          <w:rFonts w:asciiTheme="majorHAnsi" w:hAnsiTheme="majorHAnsi" w:cs="Cambria"/>
        </w:rPr>
        <w:t>dostęp</w:t>
      </w:r>
      <w:r w:rsidRPr="00C0667C">
        <w:rPr>
          <w:rFonts w:asciiTheme="majorHAnsi" w:hAnsiTheme="majorHAnsi" w:cs="Cambria"/>
        </w:rPr>
        <w:t>u</w:t>
      </w:r>
      <w:r w:rsidR="003B1EAD" w:rsidRPr="00C0667C">
        <w:rPr>
          <w:rFonts w:asciiTheme="majorHAnsi" w:hAnsiTheme="majorHAnsi" w:cs="Cambria"/>
        </w:rPr>
        <w:t xml:space="preserve"> do portalu do obsługi liczników z danymi archiwalnymi na okres 6 lat od zakończenia </w:t>
      </w:r>
      <w:r w:rsidR="003B1EAD" w:rsidRPr="00F66E0D">
        <w:rPr>
          <w:rFonts w:asciiTheme="majorHAnsi" w:hAnsiTheme="majorHAnsi" w:cs="Cambria"/>
        </w:rPr>
        <w:t xml:space="preserve">ETAPU </w:t>
      </w:r>
      <w:r w:rsidR="003B1EAD" w:rsidRPr="00F66E0D">
        <w:rPr>
          <w:rFonts w:asciiTheme="majorHAnsi" w:hAnsiTheme="majorHAnsi"/>
        </w:rPr>
        <w:t>ŚWIADCZENIA USŁUGI ZDALNEGO ODCZYTU UKŁADÓW POMIAROWO-ROZLICZENIOWYCH</w:t>
      </w:r>
      <w:r w:rsidR="003B1EAD" w:rsidRPr="00F66E0D">
        <w:rPr>
          <w:rFonts w:asciiTheme="majorHAnsi" w:hAnsiTheme="majorHAnsi" w:cs="Cambria"/>
        </w:rPr>
        <w:t>.</w:t>
      </w:r>
    </w:p>
    <w:p w14:paraId="7F88E9EA" w14:textId="77777777" w:rsidR="00C87425" w:rsidRPr="00C0667C" w:rsidRDefault="00C87425" w:rsidP="00815269">
      <w:pPr>
        <w:numPr>
          <w:ilvl w:val="0"/>
          <w:numId w:val="45"/>
        </w:numPr>
        <w:spacing w:line="276" w:lineRule="auto"/>
        <w:ind w:left="0" w:firstLine="0"/>
        <w:jc w:val="both"/>
        <w:rPr>
          <w:rFonts w:asciiTheme="majorHAnsi" w:hAnsiTheme="majorHAnsi"/>
        </w:rPr>
      </w:pPr>
      <w:r w:rsidRPr="00C0667C">
        <w:rPr>
          <w:rFonts w:asciiTheme="majorHAnsi" w:hAnsiTheme="majorHAnsi"/>
        </w:rPr>
        <w:t xml:space="preserve">Harmonogram działań w OKRESIE ŚWIADCZENIA USŁUGI ZDALNEGO ODCZYTU UKŁADÓW POMIAROWO-ROZLICZENIOWYCH przez pierwsze 9 miesięcy licząc od dnia zakończenia etapu WDROŻENIA SYSTEMU, ujęty zostały w poniższej tabeli: </w:t>
      </w:r>
    </w:p>
    <w:p w14:paraId="5998B879" w14:textId="77777777" w:rsidR="00D47270" w:rsidRPr="00D47270" w:rsidRDefault="00D47270" w:rsidP="00D47270">
      <w:pPr>
        <w:pStyle w:val="Styl1"/>
        <w:numPr>
          <w:ilvl w:val="0"/>
          <w:numId w:val="0"/>
        </w:numPr>
        <w:rPr>
          <w:rFonts w:asciiTheme="majorHAnsi" w:hAnsiTheme="majorHAnsi"/>
          <w:color w:val="FF0000"/>
          <w:lang w:val="pl-PL"/>
        </w:rPr>
      </w:pPr>
      <w:r w:rsidRPr="00D47270">
        <w:rPr>
          <w:rFonts w:asciiTheme="majorHAnsi" w:hAnsiTheme="majorHAnsi"/>
          <w:color w:val="FF0000"/>
          <w:lang w:val="pl-PL"/>
        </w:rPr>
        <w:t>modyfikacja z dnia 07.07.2020 r. (zmiana treści wierszy nr 1 oraz 2):</w:t>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956"/>
        <w:gridCol w:w="420"/>
        <w:gridCol w:w="420"/>
        <w:gridCol w:w="420"/>
        <w:gridCol w:w="420"/>
        <w:gridCol w:w="420"/>
        <w:gridCol w:w="420"/>
        <w:gridCol w:w="420"/>
        <w:gridCol w:w="420"/>
        <w:gridCol w:w="420"/>
      </w:tblGrid>
      <w:tr w:rsidR="00D47270" w:rsidRPr="00D47270" w14:paraId="2E5C87CE" w14:textId="77777777" w:rsidTr="007A0D60">
        <w:trPr>
          <w:jc w:val="center"/>
        </w:trPr>
        <w:tc>
          <w:tcPr>
            <w:tcW w:w="568" w:type="dxa"/>
            <w:vMerge w:val="restart"/>
            <w:shd w:val="clear" w:color="auto" w:fill="auto"/>
          </w:tcPr>
          <w:p w14:paraId="52E9DFDC" w14:textId="77777777" w:rsidR="00D47270" w:rsidRPr="00D47270" w:rsidRDefault="00D47270" w:rsidP="007A0D60">
            <w:pPr>
              <w:jc w:val="center"/>
              <w:rPr>
                <w:rFonts w:asciiTheme="majorHAnsi" w:hAnsiTheme="majorHAnsi" w:cs="Calibri"/>
                <w:strike/>
                <w:sz w:val="20"/>
                <w:szCs w:val="20"/>
              </w:rPr>
            </w:pPr>
            <w:r w:rsidRPr="00D47270">
              <w:rPr>
                <w:rFonts w:asciiTheme="majorHAnsi" w:hAnsiTheme="majorHAnsi" w:cs="Calibri"/>
                <w:strike/>
                <w:sz w:val="20"/>
                <w:szCs w:val="20"/>
              </w:rPr>
              <w:t>1</w:t>
            </w:r>
          </w:p>
        </w:tc>
        <w:tc>
          <w:tcPr>
            <w:tcW w:w="4956" w:type="dxa"/>
            <w:shd w:val="clear" w:color="auto" w:fill="auto"/>
          </w:tcPr>
          <w:p w14:paraId="713DD5F5" w14:textId="77777777" w:rsidR="00D47270" w:rsidRPr="00D47270" w:rsidRDefault="00D47270" w:rsidP="007A0D60">
            <w:pPr>
              <w:rPr>
                <w:rFonts w:asciiTheme="majorHAnsi" w:hAnsiTheme="majorHAnsi" w:cs="Calibri"/>
                <w:strike/>
                <w:sz w:val="20"/>
                <w:szCs w:val="20"/>
              </w:rPr>
            </w:pPr>
            <w:r w:rsidRPr="00D47270">
              <w:rPr>
                <w:rFonts w:asciiTheme="majorHAnsi" w:hAnsiTheme="majorHAnsi" w:cs="Calibri"/>
                <w:strike/>
                <w:sz w:val="20"/>
                <w:szCs w:val="20"/>
              </w:rPr>
              <w:t>Dostawa partii MODUŁÓW KOMUNIKACYJNYCH</w:t>
            </w:r>
            <w:r w:rsidRPr="00D47270">
              <w:rPr>
                <w:rFonts w:asciiTheme="majorHAnsi" w:hAnsiTheme="majorHAnsi" w:cs="Calibri"/>
                <w:b/>
                <w:strike/>
                <w:sz w:val="20"/>
                <w:szCs w:val="20"/>
              </w:rPr>
              <w:t xml:space="preserve"> </w:t>
            </w:r>
            <w:r w:rsidRPr="00D47270">
              <w:rPr>
                <w:rFonts w:asciiTheme="majorHAnsi" w:hAnsiTheme="majorHAnsi" w:cs="Calibri"/>
                <w:strike/>
                <w:sz w:val="20"/>
                <w:szCs w:val="20"/>
              </w:rPr>
              <w:t xml:space="preserve">dla </w:t>
            </w:r>
            <w:r w:rsidRPr="00D47270">
              <w:rPr>
                <w:rFonts w:asciiTheme="majorHAnsi" w:hAnsiTheme="majorHAnsi" w:cs="Calibri"/>
                <w:b/>
                <w:strike/>
                <w:sz w:val="20"/>
                <w:szCs w:val="20"/>
              </w:rPr>
              <w:t>3584</w:t>
            </w:r>
            <w:r w:rsidRPr="00D47270">
              <w:rPr>
                <w:rFonts w:asciiTheme="majorHAnsi" w:hAnsiTheme="majorHAnsi" w:cs="Calibri"/>
                <w:strike/>
                <w:sz w:val="20"/>
                <w:szCs w:val="20"/>
              </w:rPr>
              <w:t xml:space="preserve"> szt. CIEPŁOMIERZY z uwzględnieniem WODOMIERZY oraz UKŁADÓW WODOMIERZY CWU do 7 dnia miesiąca </w:t>
            </w:r>
          </w:p>
        </w:tc>
        <w:tc>
          <w:tcPr>
            <w:tcW w:w="420" w:type="dxa"/>
            <w:shd w:val="clear" w:color="auto" w:fill="auto"/>
          </w:tcPr>
          <w:p w14:paraId="6C460C71" w14:textId="77777777" w:rsidR="00D47270" w:rsidRPr="00D47270" w:rsidRDefault="00D47270" w:rsidP="007A0D60">
            <w:pPr>
              <w:jc w:val="center"/>
              <w:rPr>
                <w:rFonts w:asciiTheme="majorHAnsi" w:hAnsiTheme="majorHAnsi" w:cs="Calibri"/>
                <w:strike/>
                <w:sz w:val="20"/>
                <w:szCs w:val="20"/>
              </w:rPr>
            </w:pPr>
            <w:r w:rsidRPr="00D47270">
              <w:rPr>
                <w:rFonts w:asciiTheme="majorHAnsi" w:hAnsiTheme="majorHAnsi" w:cs="Calibri"/>
                <w:strike/>
                <w:sz w:val="20"/>
                <w:szCs w:val="20"/>
              </w:rPr>
              <w:t>V</w:t>
            </w:r>
          </w:p>
        </w:tc>
        <w:tc>
          <w:tcPr>
            <w:tcW w:w="420" w:type="dxa"/>
            <w:shd w:val="clear" w:color="auto" w:fill="auto"/>
          </w:tcPr>
          <w:p w14:paraId="56582F61"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101E7E79"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7CE6A073"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36A65A55"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26E440C7"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1D95DA3A"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18E1A4EF"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238131B4" w14:textId="77777777" w:rsidR="00D47270" w:rsidRPr="00D47270" w:rsidRDefault="00D47270" w:rsidP="007A0D60">
            <w:pPr>
              <w:jc w:val="center"/>
              <w:rPr>
                <w:rFonts w:asciiTheme="majorHAnsi" w:hAnsiTheme="majorHAnsi" w:cs="Calibri"/>
                <w:strike/>
                <w:sz w:val="20"/>
                <w:szCs w:val="20"/>
              </w:rPr>
            </w:pPr>
          </w:p>
        </w:tc>
      </w:tr>
      <w:tr w:rsidR="00D47270" w:rsidRPr="00D47270" w14:paraId="1601EC27" w14:textId="77777777" w:rsidTr="007A0D60">
        <w:trPr>
          <w:jc w:val="center"/>
        </w:trPr>
        <w:tc>
          <w:tcPr>
            <w:tcW w:w="568" w:type="dxa"/>
            <w:vMerge/>
            <w:shd w:val="clear" w:color="auto" w:fill="auto"/>
          </w:tcPr>
          <w:p w14:paraId="2ED2B344" w14:textId="77777777" w:rsidR="00D47270" w:rsidRPr="00D47270" w:rsidRDefault="00D47270" w:rsidP="007A0D60">
            <w:pPr>
              <w:jc w:val="center"/>
              <w:rPr>
                <w:rFonts w:asciiTheme="majorHAnsi" w:hAnsiTheme="majorHAnsi" w:cs="Calibri"/>
                <w:strike/>
                <w:sz w:val="20"/>
                <w:szCs w:val="20"/>
              </w:rPr>
            </w:pPr>
          </w:p>
        </w:tc>
        <w:tc>
          <w:tcPr>
            <w:tcW w:w="4956" w:type="dxa"/>
            <w:shd w:val="clear" w:color="auto" w:fill="auto"/>
          </w:tcPr>
          <w:p w14:paraId="643411D7" w14:textId="77777777" w:rsidR="00D47270" w:rsidRPr="00D47270" w:rsidRDefault="00D47270" w:rsidP="007A0D60">
            <w:pPr>
              <w:rPr>
                <w:rFonts w:asciiTheme="majorHAnsi" w:hAnsiTheme="majorHAnsi" w:cs="Calibri"/>
                <w:strike/>
                <w:sz w:val="20"/>
                <w:szCs w:val="20"/>
              </w:rPr>
            </w:pPr>
            <w:r w:rsidRPr="00D47270">
              <w:rPr>
                <w:rFonts w:asciiTheme="majorHAnsi" w:hAnsiTheme="majorHAnsi" w:cs="Calibri"/>
                <w:strike/>
                <w:sz w:val="20"/>
                <w:szCs w:val="20"/>
              </w:rPr>
              <w:t>Podpisanie PROTOKOŁU ODBIORU CZĘŚCIOWEGO</w:t>
            </w:r>
          </w:p>
        </w:tc>
        <w:tc>
          <w:tcPr>
            <w:tcW w:w="420" w:type="dxa"/>
            <w:shd w:val="clear" w:color="auto" w:fill="auto"/>
          </w:tcPr>
          <w:p w14:paraId="3C9D52A7" w14:textId="77777777" w:rsidR="00D47270" w:rsidRPr="00D47270" w:rsidRDefault="00D47270" w:rsidP="007A0D60">
            <w:pPr>
              <w:jc w:val="center"/>
              <w:rPr>
                <w:rFonts w:asciiTheme="majorHAnsi" w:hAnsiTheme="majorHAnsi" w:cs="Calibri"/>
                <w:strike/>
                <w:sz w:val="20"/>
                <w:szCs w:val="20"/>
              </w:rPr>
            </w:pPr>
            <w:r w:rsidRPr="00D47270">
              <w:rPr>
                <w:rFonts w:asciiTheme="majorHAnsi" w:hAnsiTheme="majorHAnsi" w:cs="Calibri"/>
                <w:strike/>
                <w:sz w:val="20"/>
                <w:szCs w:val="20"/>
              </w:rPr>
              <w:t>V</w:t>
            </w:r>
          </w:p>
        </w:tc>
        <w:tc>
          <w:tcPr>
            <w:tcW w:w="420" w:type="dxa"/>
            <w:shd w:val="clear" w:color="auto" w:fill="auto"/>
          </w:tcPr>
          <w:p w14:paraId="7A789992"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7FA86C1F"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7B48EBA7"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37855264"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10B68F63"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46A78043"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22F06621"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7B8AC704" w14:textId="77777777" w:rsidR="00D47270" w:rsidRPr="00D47270" w:rsidRDefault="00D47270" w:rsidP="007A0D60">
            <w:pPr>
              <w:jc w:val="center"/>
              <w:rPr>
                <w:rFonts w:asciiTheme="majorHAnsi" w:hAnsiTheme="majorHAnsi" w:cs="Calibri"/>
                <w:strike/>
                <w:sz w:val="20"/>
                <w:szCs w:val="20"/>
              </w:rPr>
            </w:pPr>
          </w:p>
        </w:tc>
      </w:tr>
      <w:tr w:rsidR="00D47270" w:rsidRPr="00D47270" w14:paraId="1430A9AB" w14:textId="77777777" w:rsidTr="007A0D60">
        <w:trPr>
          <w:jc w:val="center"/>
        </w:trPr>
        <w:tc>
          <w:tcPr>
            <w:tcW w:w="568" w:type="dxa"/>
            <w:vMerge/>
            <w:shd w:val="clear" w:color="auto" w:fill="auto"/>
          </w:tcPr>
          <w:p w14:paraId="62CD45D8" w14:textId="77777777" w:rsidR="00D47270" w:rsidRPr="00D47270" w:rsidRDefault="00D47270" w:rsidP="007A0D60">
            <w:pPr>
              <w:jc w:val="center"/>
              <w:rPr>
                <w:rFonts w:asciiTheme="majorHAnsi" w:hAnsiTheme="majorHAnsi" w:cs="Calibri"/>
                <w:strike/>
                <w:sz w:val="20"/>
                <w:szCs w:val="20"/>
              </w:rPr>
            </w:pPr>
          </w:p>
        </w:tc>
        <w:tc>
          <w:tcPr>
            <w:tcW w:w="4956" w:type="dxa"/>
            <w:shd w:val="clear" w:color="auto" w:fill="auto"/>
          </w:tcPr>
          <w:p w14:paraId="77FD59B7" w14:textId="77777777" w:rsidR="00D47270" w:rsidRPr="00D47270" w:rsidRDefault="00D47270" w:rsidP="007A0D60">
            <w:pPr>
              <w:rPr>
                <w:rFonts w:asciiTheme="majorHAnsi" w:hAnsiTheme="majorHAnsi" w:cs="Calibri"/>
                <w:strike/>
                <w:sz w:val="20"/>
                <w:szCs w:val="20"/>
              </w:rPr>
            </w:pPr>
            <w:r w:rsidRPr="00D47270">
              <w:rPr>
                <w:rFonts w:asciiTheme="majorHAnsi" w:hAnsiTheme="majorHAnsi" w:cs="Calibri"/>
                <w:strike/>
                <w:sz w:val="20"/>
                <w:szCs w:val="20"/>
              </w:rPr>
              <w:t xml:space="preserve">Początek naliczania ABONAMENTU dla </w:t>
            </w:r>
            <w:r w:rsidRPr="00D47270">
              <w:rPr>
                <w:rFonts w:asciiTheme="majorHAnsi" w:hAnsiTheme="majorHAnsi" w:cs="Calibri"/>
                <w:b/>
                <w:strike/>
                <w:sz w:val="20"/>
                <w:szCs w:val="20"/>
              </w:rPr>
              <w:t>40</w:t>
            </w:r>
            <w:r w:rsidRPr="00D47270">
              <w:rPr>
                <w:rFonts w:asciiTheme="majorHAnsi" w:hAnsiTheme="majorHAnsi" w:cs="Calibri"/>
                <w:strike/>
                <w:sz w:val="20"/>
                <w:szCs w:val="20"/>
              </w:rPr>
              <w:t xml:space="preserve"> szt.</w:t>
            </w:r>
            <w:r w:rsidRPr="00D47270">
              <w:rPr>
                <w:rFonts w:asciiTheme="majorHAnsi" w:hAnsiTheme="majorHAnsi" w:cs="Calibri"/>
                <w:b/>
                <w:strike/>
                <w:color w:val="FF0000"/>
                <w:sz w:val="20"/>
                <w:szCs w:val="20"/>
              </w:rPr>
              <w:t xml:space="preserve"> </w:t>
            </w:r>
            <w:r w:rsidRPr="00D47270">
              <w:rPr>
                <w:rFonts w:asciiTheme="majorHAnsi" w:hAnsiTheme="majorHAnsi" w:cs="Calibri"/>
                <w:strike/>
                <w:sz w:val="20"/>
                <w:szCs w:val="20"/>
              </w:rPr>
              <w:t>CIEPŁOMIERZY z uwzględnieniem WODOMIERZY oraz UKŁADÓW WODOMIERZY CWU zamontowanych w ramach WDROŻENIA SYSTEMU</w:t>
            </w:r>
          </w:p>
        </w:tc>
        <w:tc>
          <w:tcPr>
            <w:tcW w:w="420" w:type="dxa"/>
            <w:shd w:val="clear" w:color="auto" w:fill="auto"/>
          </w:tcPr>
          <w:p w14:paraId="4D67B10C" w14:textId="77777777" w:rsidR="00D47270" w:rsidRPr="00D47270" w:rsidRDefault="00D47270" w:rsidP="007A0D60">
            <w:pPr>
              <w:jc w:val="center"/>
              <w:rPr>
                <w:rFonts w:asciiTheme="majorHAnsi" w:hAnsiTheme="majorHAnsi" w:cs="Calibri"/>
                <w:strike/>
                <w:sz w:val="20"/>
                <w:szCs w:val="20"/>
              </w:rPr>
            </w:pPr>
            <w:r w:rsidRPr="00D47270">
              <w:rPr>
                <w:rFonts w:asciiTheme="majorHAnsi" w:hAnsiTheme="majorHAnsi" w:cs="Calibri"/>
                <w:strike/>
                <w:sz w:val="20"/>
                <w:szCs w:val="20"/>
              </w:rPr>
              <w:t>V</w:t>
            </w:r>
          </w:p>
        </w:tc>
        <w:tc>
          <w:tcPr>
            <w:tcW w:w="420" w:type="dxa"/>
            <w:shd w:val="clear" w:color="auto" w:fill="auto"/>
          </w:tcPr>
          <w:p w14:paraId="1E000509"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01CDDE6C"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51DA98E5"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4A2863DB"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0A8BB129"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2C183B40"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38A5D96C"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4D92CF89" w14:textId="77777777" w:rsidR="00D47270" w:rsidRPr="00D47270" w:rsidRDefault="00D47270" w:rsidP="007A0D60">
            <w:pPr>
              <w:jc w:val="center"/>
              <w:rPr>
                <w:rFonts w:asciiTheme="majorHAnsi" w:hAnsiTheme="majorHAnsi" w:cs="Calibri"/>
                <w:strike/>
                <w:sz w:val="20"/>
                <w:szCs w:val="20"/>
              </w:rPr>
            </w:pPr>
          </w:p>
        </w:tc>
      </w:tr>
      <w:tr w:rsidR="00D47270" w:rsidRPr="00D47270" w14:paraId="2AB918B3" w14:textId="77777777" w:rsidTr="007A0D60">
        <w:trPr>
          <w:jc w:val="center"/>
        </w:trPr>
        <w:tc>
          <w:tcPr>
            <w:tcW w:w="568" w:type="dxa"/>
            <w:vMerge w:val="restart"/>
            <w:shd w:val="clear" w:color="auto" w:fill="auto"/>
          </w:tcPr>
          <w:p w14:paraId="29E9B201" w14:textId="77777777" w:rsidR="00D47270" w:rsidRPr="00D47270" w:rsidRDefault="00D47270" w:rsidP="007A0D60">
            <w:pPr>
              <w:jc w:val="center"/>
              <w:rPr>
                <w:rFonts w:asciiTheme="majorHAnsi" w:hAnsiTheme="majorHAnsi" w:cs="Calibri"/>
                <w:strike/>
                <w:sz w:val="20"/>
                <w:szCs w:val="20"/>
              </w:rPr>
            </w:pPr>
            <w:r w:rsidRPr="00D47270">
              <w:rPr>
                <w:rFonts w:asciiTheme="majorHAnsi" w:hAnsiTheme="majorHAnsi" w:cs="Calibri"/>
                <w:strike/>
                <w:sz w:val="20"/>
                <w:szCs w:val="20"/>
              </w:rPr>
              <w:t>2</w:t>
            </w:r>
          </w:p>
        </w:tc>
        <w:tc>
          <w:tcPr>
            <w:tcW w:w="4956" w:type="dxa"/>
            <w:shd w:val="clear" w:color="auto" w:fill="auto"/>
          </w:tcPr>
          <w:p w14:paraId="055EA2A3" w14:textId="77777777" w:rsidR="00D47270" w:rsidRPr="00D47270" w:rsidRDefault="00D47270" w:rsidP="007A0D60">
            <w:pPr>
              <w:rPr>
                <w:rFonts w:asciiTheme="majorHAnsi" w:hAnsiTheme="majorHAnsi" w:cs="Calibri"/>
                <w:strike/>
                <w:sz w:val="20"/>
                <w:szCs w:val="20"/>
              </w:rPr>
            </w:pPr>
            <w:r w:rsidRPr="00D47270">
              <w:rPr>
                <w:rFonts w:asciiTheme="majorHAnsi" w:hAnsiTheme="majorHAnsi" w:cs="Calibri"/>
                <w:strike/>
                <w:sz w:val="20"/>
                <w:szCs w:val="20"/>
              </w:rPr>
              <w:t>Dostawa partii MODUŁÓW KOMUNIKACYJNYCH dla</w:t>
            </w:r>
            <w:r w:rsidRPr="00D47270">
              <w:rPr>
                <w:rFonts w:asciiTheme="majorHAnsi" w:hAnsiTheme="majorHAnsi" w:cs="Calibri"/>
                <w:strike/>
                <w:color w:val="FF0000"/>
                <w:sz w:val="20"/>
                <w:szCs w:val="20"/>
              </w:rPr>
              <w:t xml:space="preserve"> </w:t>
            </w:r>
            <w:r w:rsidRPr="00D47270">
              <w:rPr>
                <w:rFonts w:asciiTheme="majorHAnsi" w:hAnsiTheme="majorHAnsi" w:cs="Calibri"/>
                <w:b/>
                <w:strike/>
                <w:sz w:val="20"/>
                <w:szCs w:val="20"/>
              </w:rPr>
              <w:t>2569</w:t>
            </w:r>
            <w:r w:rsidRPr="00D47270">
              <w:rPr>
                <w:rFonts w:asciiTheme="majorHAnsi" w:hAnsiTheme="majorHAnsi" w:cs="Calibri"/>
                <w:strike/>
                <w:sz w:val="20"/>
                <w:szCs w:val="20"/>
              </w:rPr>
              <w:t xml:space="preserve"> szt. CIEPŁOMIERZY z uwzględnieniem WODOMIERZY oraz UKŁADÓW WODOMIERZY CWU do 7 dnia miesiąca</w:t>
            </w:r>
          </w:p>
        </w:tc>
        <w:tc>
          <w:tcPr>
            <w:tcW w:w="420" w:type="dxa"/>
            <w:shd w:val="clear" w:color="auto" w:fill="auto"/>
          </w:tcPr>
          <w:p w14:paraId="1A920BA1"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6FD4CCBE"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51BF8A23"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3C2336F5" w14:textId="77777777" w:rsidR="00D47270" w:rsidRPr="00D47270" w:rsidRDefault="00D47270" w:rsidP="007A0D60">
            <w:pPr>
              <w:jc w:val="center"/>
              <w:rPr>
                <w:rFonts w:asciiTheme="majorHAnsi" w:hAnsiTheme="majorHAnsi" w:cs="Calibri"/>
                <w:strike/>
                <w:sz w:val="20"/>
                <w:szCs w:val="20"/>
              </w:rPr>
            </w:pPr>
            <w:r w:rsidRPr="00D47270">
              <w:rPr>
                <w:rFonts w:asciiTheme="majorHAnsi" w:hAnsiTheme="majorHAnsi" w:cs="Calibri"/>
                <w:strike/>
                <w:sz w:val="20"/>
                <w:szCs w:val="20"/>
              </w:rPr>
              <w:t>V</w:t>
            </w:r>
          </w:p>
        </w:tc>
        <w:tc>
          <w:tcPr>
            <w:tcW w:w="420" w:type="dxa"/>
            <w:shd w:val="clear" w:color="auto" w:fill="auto"/>
          </w:tcPr>
          <w:p w14:paraId="2E003178"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5876819D"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555746A4"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103DDCEB"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3050E6F5" w14:textId="77777777" w:rsidR="00D47270" w:rsidRPr="00D47270" w:rsidRDefault="00D47270" w:rsidP="007A0D60">
            <w:pPr>
              <w:jc w:val="center"/>
              <w:rPr>
                <w:rFonts w:asciiTheme="majorHAnsi" w:hAnsiTheme="majorHAnsi" w:cs="Calibri"/>
                <w:strike/>
                <w:sz w:val="20"/>
                <w:szCs w:val="20"/>
              </w:rPr>
            </w:pPr>
          </w:p>
        </w:tc>
      </w:tr>
      <w:tr w:rsidR="00D47270" w:rsidRPr="00D47270" w14:paraId="3C02D77D" w14:textId="77777777" w:rsidTr="007A0D60">
        <w:trPr>
          <w:jc w:val="center"/>
        </w:trPr>
        <w:tc>
          <w:tcPr>
            <w:tcW w:w="568" w:type="dxa"/>
            <w:vMerge/>
            <w:shd w:val="clear" w:color="auto" w:fill="auto"/>
          </w:tcPr>
          <w:p w14:paraId="19F560BF" w14:textId="77777777" w:rsidR="00D47270" w:rsidRPr="00D47270" w:rsidRDefault="00D47270" w:rsidP="007A0D60">
            <w:pPr>
              <w:jc w:val="center"/>
              <w:rPr>
                <w:rFonts w:asciiTheme="majorHAnsi" w:hAnsiTheme="majorHAnsi" w:cs="Calibri"/>
                <w:strike/>
                <w:sz w:val="20"/>
                <w:szCs w:val="20"/>
              </w:rPr>
            </w:pPr>
          </w:p>
        </w:tc>
        <w:tc>
          <w:tcPr>
            <w:tcW w:w="4956" w:type="dxa"/>
            <w:shd w:val="clear" w:color="auto" w:fill="auto"/>
          </w:tcPr>
          <w:p w14:paraId="758D516E" w14:textId="77777777" w:rsidR="00D47270" w:rsidRPr="00D47270" w:rsidRDefault="00D47270" w:rsidP="007A0D60">
            <w:pPr>
              <w:rPr>
                <w:rFonts w:asciiTheme="majorHAnsi" w:hAnsiTheme="majorHAnsi" w:cs="Calibri"/>
                <w:strike/>
                <w:sz w:val="20"/>
                <w:szCs w:val="20"/>
              </w:rPr>
            </w:pPr>
            <w:r w:rsidRPr="00D47270">
              <w:rPr>
                <w:rFonts w:asciiTheme="majorHAnsi" w:hAnsiTheme="majorHAnsi" w:cs="Calibri"/>
                <w:strike/>
                <w:sz w:val="20"/>
                <w:szCs w:val="20"/>
              </w:rPr>
              <w:t>Podpisanie protokołu ODBIORU CZĘŚCIOWEGO</w:t>
            </w:r>
          </w:p>
        </w:tc>
        <w:tc>
          <w:tcPr>
            <w:tcW w:w="420" w:type="dxa"/>
            <w:shd w:val="clear" w:color="auto" w:fill="auto"/>
          </w:tcPr>
          <w:p w14:paraId="4979E531"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645A68EF"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7B787462"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5715D274" w14:textId="77777777" w:rsidR="00D47270" w:rsidRPr="00D47270" w:rsidRDefault="00D47270" w:rsidP="007A0D60">
            <w:pPr>
              <w:jc w:val="center"/>
              <w:rPr>
                <w:rFonts w:asciiTheme="majorHAnsi" w:hAnsiTheme="majorHAnsi" w:cs="Calibri"/>
                <w:strike/>
                <w:sz w:val="20"/>
                <w:szCs w:val="20"/>
              </w:rPr>
            </w:pPr>
            <w:r w:rsidRPr="00D47270">
              <w:rPr>
                <w:rFonts w:asciiTheme="majorHAnsi" w:hAnsiTheme="majorHAnsi" w:cs="Calibri"/>
                <w:strike/>
                <w:sz w:val="20"/>
                <w:szCs w:val="20"/>
              </w:rPr>
              <w:t>V</w:t>
            </w:r>
          </w:p>
        </w:tc>
        <w:tc>
          <w:tcPr>
            <w:tcW w:w="420" w:type="dxa"/>
            <w:shd w:val="clear" w:color="auto" w:fill="auto"/>
          </w:tcPr>
          <w:p w14:paraId="7B3799E8"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1F185D75"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04C614DE"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3E1B4770" w14:textId="77777777" w:rsidR="00D47270" w:rsidRPr="00D47270" w:rsidRDefault="00D47270" w:rsidP="007A0D60">
            <w:pPr>
              <w:jc w:val="center"/>
              <w:rPr>
                <w:rFonts w:asciiTheme="majorHAnsi" w:hAnsiTheme="majorHAnsi" w:cs="Calibri"/>
                <w:strike/>
                <w:sz w:val="20"/>
                <w:szCs w:val="20"/>
              </w:rPr>
            </w:pPr>
          </w:p>
        </w:tc>
        <w:tc>
          <w:tcPr>
            <w:tcW w:w="420" w:type="dxa"/>
            <w:shd w:val="clear" w:color="auto" w:fill="auto"/>
          </w:tcPr>
          <w:p w14:paraId="379075C5" w14:textId="77777777" w:rsidR="00D47270" w:rsidRPr="00D47270" w:rsidRDefault="00D47270" w:rsidP="007A0D60">
            <w:pPr>
              <w:jc w:val="center"/>
              <w:rPr>
                <w:rFonts w:asciiTheme="majorHAnsi" w:hAnsiTheme="majorHAnsi" w:cs="Calibri"/>
                <w:strike/>
                <w:sz w:val="20"/>
                <w:szCs w:val="20"/>
              </w:rPr>
            </w:pPr>
          </w:p>
        </w:tc>
      </w:tr>
    </w:tbl>
    <w:p w14:paraId="5411B6D8" w14:textId="0D850474" w:rsidR="00CA3141" w:rsidRDefault="00CA3141" w:rsidP="00D47270">
      <w:pPr>
        <w:pStyle w:val="Styl1"/>
        <w:numPr>
          <w:ilvl w:val="0"/>
          <w:numId w:val="0"/>
        </w:numPr>
        <w:ind w:left="720"/>
        <w:rPr>
          <w:rFonts w:asciiTheme="minorHAnsi" w:hAnsiTheme="minorHAnsi"/>
          <w:color w:val="FF0000"/>
          <w:lang w:val="pl-PL"/>
        </w:rPr>
      </w:pPr>
    </w:p>
    <w:p w14:paraId="43087D54" w14:textId="77777777" w:rsidR="00CA3141" w:rsidRDefault="00CA3141">
      <w:pPr>
        <w:rPr>
          <w:rFonts w:asciiTheme="minorHAnsi" w:eastAsia="Calibri" w:hAnsiTheme="minorHAnsi"/>
          <w:b/>
          <w:color w:val="FF0000"/>
          <w:lang w:eastAsia="en-US"/>
        </w:rPr>
      </w:pPr>
      <w:r>
        <w:rPr>
          <w:rFonts w:asciiTheme="minorHAnsi" w:hAnsiTheme="minorHAnsi"/>
          <w:color w:val="FF0000"/>
        </w:rPr>
        <w:br w:type="page"/>
      </w: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
        <w:gridCol w:w="4839"/>
        <w:gridCol w:w="420"/>
        <w:gridCol w:w="420"/>
        <w:gridCol w:w="420"/>
        <w:gridCol w:w="420"/>
        <w:gridCol w:w="420"/>
        <w:gridCol w:w="420"/>
        <w:gridCol w:w="420"/>
        <w:gridCol w:w="420"/>
        <w:gridCol w:w="420"/>
      </w:tblGrid>
      <w:tr w:rsidR="00D47270" w:rsidRPr="008077D9" w14:paraId="4FF8FB6B" w14:textId="77777777" w:rsidTr="007A0D60">
        <w:trPr>
          <w:trHeight w:val="537"/>
          <w:jc w:val="center"/>
        </w:trPr>
        <w:tc>
          <w:tcPr>
            <w:tcW w:w="5524" w:type="dxa"/>
            <w:gridSpan w:val="2"/>
            <w:shd w:val="clear" w:color="auto" w:fill="FFF2CC"/>
          </w:tcPr>
          <w:p w14:paraId="0ECB9581"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p>
        </w:tc>
        <w:tc>
          <w:tcPr>
            <w:tcW w:w="3780" w:type="dxa"/>
            <w:gridSpan w:val="9"/>
            <w:shd w:val="clear" w:color="auto" w:fill="FFF2CC"/>
          </w:tcPr>
          <w:p w14:paraId="33333EB2"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miesiące:</w:t>
            </w:r>
          </w:p>
        </w:tc>
      </w:tr>
      <w:tr w:rsidR="00D47270" w:rsidRPr="008077D9" w14:paraId="73F23B2C" w14:textId="77777777" w:rsidTr="007A0D60">
        <w:trPr>
          <w:trHeight w:val="537"/>
          <w:jc w:val="center"/>
        </w:trPr>
        <w:tc>
          <w:tcPr>
            <w:tcW w:w="685" w:type="dxa"/>
            <w:tcBorders>
              <w:bottom w:val="single" w:sz="4" w:space="0" w:color="auto"/>
            </w:tcBorders>
            <w:shd w:val="clear" w:color="auto" w:fill="FFF2CC"/>
          </w:tcPr>
          <w:p w14:paraId="1DD22006"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bookmarkStart w:id="1" w:name="_Hlk8897472"/>
            <w:r w:rsidRPr="008077D9">
              <w:rPr>
                <w:rFonts w:ascii="Calibri" w:eastAsiaTheme="minorEastAsia" w:hAnsi="Calibri" w:cs="Calibri"/>
                <w:b/>
                <w:sz w:val="20"/>
                <w:szCs w:val="20"/>
                <w:lang w:eastAsia="en-US"/>
              </w:rPr>
              <w:t>Zadanie</w:t>
            </w:r>
          </w:p>
        </w:tc>
        <w:tc>
          <w:tcPr>
            <w:tcW w:w="4839" w:type="dxa"/>
            <w:tcBorders>
              <w:bottom w:val="single" w:sz="4" w:space="0" w:color="auto"/>
            </w:tcBorders>
            <w:shd w:val="clear" w:color="auto" w:fill="FFF2CC"/>
          </w:tcPr>
          <w:p w14:paraId="21234C17" w14:textId="77777777" w:rsidR="00D47270" w:rsidRPr="008077D9" w:rsidRDefault="00D47270" w:rsidP="007A0D60">
            <w:pPr>
              <w:spacing w:after="160" w:line="259" w:lineRule="auto"/>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działanie/czas  liczony od dnia zakończonego etapu WDROŻENIA SYSTEMU</w:t>
            </w:r>
          </w:p>
        </w:tc>
        <w:tc>
          <w:tcPr>
            <w:tcW w:w="420" w:type="dxa"/>
            <w:shd w:val="clear" w:color="auto" w:fill="FFF2CC"/>
          </w:tcPr>
          <w:p w14:paraId="622AD3E3"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1</w:t>
            </w:r>
          </w:p>
          <w:p w14:paraId="200F9AE3"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p>
        </w:tc>
        <w:tc>
          <w:tcPr>
            <w:tcW w:w="420" w:type="dxa"/>
            <w:shd w:val="clear" w:color="auto" w:fill="FFF2CC"/>
          </w:tcPr>
          <w:p w14:paraId="11B5ADC4"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2</w:t>
            </w:r>
          </w:p>
        </w:tc>
        <w:tc>
          <w:tcPr>
            <w:tcW w:w="420" w:type="dxa"/>
            <w:shd w:val="clear" w:color="auto" w:fill="FFF2CC"/>
          </w:tcPr>
          <w:p w14:paraId="01D7EDA2"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3</w:t>
            </w:r>
          </w:p>
        </w:tc>
        <w:tc>
          <w:tcPr>
            <w:tcW w:w="420" w:type="dxa"/>
            <w:shd w:val="clear" w:color="auto" w:fill="FFF2CC"/>
          </w:tcPr>
          <w:p w14:paraId="53C40085"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4</w:t>
            </w:r>
          </w:p>
        </w:tc>
        <w:tc>
          <w:tcPr>
            <w:tcW w:w="420" w:type="dxa"/>
            <w:shd w:val="clear" w:color="auto" w:fill="FFF2CC"/>
          </w:tcPr>
          <w:p w14:paraId="2154CFA7"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5</w:t>
            </w:r>
          </w:p>
        </w:tc>
        <w:tc>
          <w:tcPr>
            <w:tcW w:w="420" w:type="dxa"/>
            <w:shd w:val="clear" w:color="auto" w:fill="FFF2CC"/>
          </w:tcPr>
          <w:p w14:paraId="4DAF0246"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6</w:t>
            </w:r>
          </w:p>
        </w:tc>
        <w:tc>
          <w:tcPr>
            <w:tcW w:w="420" w:type="dxa"/>
            <w:shd w:val="clear" w:color="auto" w:fill="FFF2CC"/>
          </w:tcPr>
          <w:p w14:paraId="4DF711A5"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7</w:t>
            </w:r>
          </w:p>
        </w:tc>
        <w:tc>
          <w:tcPr>
            <w:tcW w:w="420" w:type="dxa"/>
            <w:shd w:val="clear" w:color="auto" w:fill="FFF2CC"/>
          </w:tcPr>
          <w:p w14:paraId="1A6CB518"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8</w:t>
            </w:r>
          </w:p>
        </w:tc>
        <w:tc>
          <w:tcPr>
            <w:tcW w:w="420" w:type="dxa"/>
            <w:shd w:val="clear" w:color="auto" w:fill="FFF2CC"/>
          </w:tcPr>
          <w:p w14:paraId="576C1E80" w14:textId="77777777" w:rsidR="00D47270" w:rsidRPr="008077D9" w:rsidRDefault="00D47270" w:rsidP="007A0D60">
            <w:pPr>
              <w:spacing w:after="160" w:line="259" w:lineRule="auto"/>
              <w:jc w:val="center"/>
              <w:rPr>
                <w:rFonts w:ascii="Calibri" w:eastAsiaTheme="minorEastAsia" w:hAnsi="Calibri" w:cs="Calibri"/>
                <w:b/>
                <w:sz w:val="20"/>
                <w:szCs w:val="20"/>
                <w:lang w:eastAsia="en-US"/>
              </w:rPr>
            </w:pPr>
            <w:r w:rsidRPr="008077D9">
              <w:rPr>
                <w:rFonts w:ascii="Calibri" w:eastAsiaTheme="minorEastAsia" w:hAnsi="Calibri" w:cs="Calibri"/>
                <w:b/>
                <w:sz w:val="20"/>
                <w:szCs w:val="20"/>
                <w:lang w:eastAsia="en-US"/>
              </w:rPr>
              <w:t>9</w:t>
            </w:r>
          </w:p>
        </w:tc>
      </w:tr>
      <w:tr w:rsidR="00D47270" w:rsidRPr="008077D9" w14:paraId="76B4DC3F" w14:textId="77777777" w:rsidTr="007A0D60">
        <w:trPr>
          <w:trHeight w:val="1036"/>
          <w:jc w:val="center"/>
        </w:trPr>
        <w:tc>
          <w:tcPr>
            <w:tcW w:w="685" w:type="dxa"/>
            <w:vMerge w:val="restart"/>
            <w:tcBorders>
              <w:top w:val="single" w:sz="4" w:space="0" w:color="auto"/>
              <w:left w:val="single" w:sz="4" w:space="0" w:color="auto"/>
              <w:bottom w:val="single" w:sz="4" w:space="0" w:color="auto"/>
              <w:right w:val="single" w:sz="4" w:space="0" w:color="auto"/>
            </w:tcBorders>
            <w:shd w:val="clear" w:color="auto" w:fill="auto"/>
          </w:tcPr>
          <w:p w14:paraId="13405FE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1</w:t>
            </w: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27AAEC6B"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Dostawa partii MODUŁÓW KOMUNIKACYJNYCH</w:t>
            </w:r>
            <w:r w:rsidRPr="008077D9">
              <w:rPr>
                <w:rFonts w:ascii="Calibri" w:eastAsiaTheme="minorEastAsia" w:hAnsi="Calibri" w:cs="Calibri"/>
                <w:b/>
                <w:color w:val="FF0000"/>
                <w:sz w:val="20"/>
                <w:szCs w:val="20"/>
                <w:lang w:eastAsia="en-US"/>
              </w:rPr>
              <w:t xml:space="preserve"> </w:t>
            </w:r>
            <w:r w:rsidRPr="008077D9">
              <w:rPr>
                <w:rFonts w:ascii="Calibri" w:eastAsiaTheme="minorEastAsia" w:hAnsi="Calibri" w:cs="Calibri"/>
                <w:sz w:val="20"/>
                <w:szCs w:val="20"/>
                <w:lang w:eastAsia="en-US"/>
              </w:rPr>
              <w:t xml:space="preserve">dla </w:t>
            </w:r>
            <w:r w:rsidRPr="008077D9">
              <w:rPr>
                <w:rFonts w:ascii="Calibri" w:eastAsiaTheme="minorEastAsia" w:hAnsi="Calibri" w:cs="Calibri"/>
                <w:b/>
                <w:sz w:val="20"/>
                <w:szCs w:val="20"/>
                <w:lang w:eastAsia="en-US"/>
              </w:rPr>
              <w:t>2000</w:t>
            </w:r>
            <w:r w:rsidRPr="008077D9">
              <w:rPr>
                <w:rFonts w:ascii="Calibri" w:eastAsiaTheme="minorEastAsia" w:hAnsi="Calibri" w:cs="Calibri"/>
                <w:sz w:val="20"/>
                <w:szCs w:val="20"/>
                <w:lang w:eastAsia="en-US"/>
              </w:rPr>
              <w:t xml:space="preserve"> szt. CIEPŁOMIERZY z uwzględnieniem WODOMIERZY oraz UKŁADÓW WODOMIERZY CWU do 7 dnia miesiąca </w:t>
            </w:r>
          </w:p>
        </w:tc>
        <w:tc>
          <w:tcPr>
            <w:tcW w:w="420" w:type="dxa"/>
            <w:tcBorders>
              <w:left w:val="single" w:sz="4" w:space="0" w:color="auto"/>
            </w:tcBorders>
            <w:shd w:val="clear" w:color="auto" w:fill="auto"/>
          </w:tcPr>
          <w:p w14:paraId="633C88C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45743A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2CC55C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404B9B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4569C2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9B1F7E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B807AC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AF271D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207221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169B2304" w14:textId="77777777" w:rsidTr="007A0D60">
        <w:trPr>
          <w:trHeight w:val="314"/>
          <w:jc w:val="center"/>
        </w:trPr>
        <w:tc>
          <w:tcPr>
            <w:tcW w:w="685" w:type="dxa"/>
            <w:vMerge/>
            <w:tcBorders>
              <w:top w:val="single" w:sz="4" w:space="0" w:color="auto"/>
              <w:left w:val="single" w:sz="4" w:space="0" w:color="auto"/>
              <w:bottom w:val="single" w:sz="4" w:space="0" w:color="auto"/>
              <w:right w:val="single" w:sz="4" w:space="0" w:color="auto"/>
            </w:tcBorders>
            <w:shd w:val="clear" w:color="auto" w:fill="auto"/>
          </w:tcPr>
          <w:p w14:paraId="137246B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220E93B3"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tcBorders>
              <w:left w:val="single" w:sz="4" w:space="0" w:color="auto"/>
            </w:tcBorders>
            <w:shd w:val="clear" w:color="auto" w:fill="auto"/>
          </w:tcPr>
          <w:p w14:paraId="2444F1A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3F6586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CAB042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7CAE24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D57614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C3CF14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901526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2C37EA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0DDC35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358D5247" w14:textId="77777777" w:rsidTr="007A0D60">
        <w:trPr>
          <w:trHeight w:val="780"/>
          <w:jc w:val="center"/>
        </w:trPr>
        <w:tc>
          <w:tcPr>
            <w:tcW w:w="685" w:type="dxa"/>
            <w:vMerge/>
            <w:tcBorders>
              <w:top w:val="single" w:sz="4" w:space="0" w:color="auto"/>
              <w:left w:val="single" w:sz="4" w:space="0" w:color="auto"/>
              <w:bottom w:val="single" w:sz="4" w:space="0" w:color="auto"/>
              <w:right w:val="single" w:sz="4" w:space="0" w:color="auto"/>
            </w:tcBorders>
            <w:shd w:val="clear" w:color="auto" w:fill="auto"/>
          </w:tcPr>
          <w:p w14:paraId="589B1E7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51EC255A"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Dostawa partii MODUŁÓW KOMUNIKACYJNYCH</w:t>
            </w:r>
            <w:r w:rsidRPr="008077D9">
              <w:rPr>
                <w:rFonts w:ascii="Calibri" w:eastAsiaTheme="minorEastAsia" w:hAnsi="Calibri" w:cs="Calibri"/>
                <w:b/>
                <w:color w:val="FF0000"/>
                <w:sz w:val="20"/>
                <w:szCs w:val="20"/>
                <w:lang w:eastAsia="en-US"/>
              </w:rPr>
              <w:t xml:space="preserve"> </w:t>
            </w:r>
            <w:r w:rsidRPr="008077D9">
              <w:rPr>
                <w:rFonts w:ascii="Calibri" w:eastAsiaTheme="minorEastAsia" w:hAnsi="Calibri" w:cs="Calibri"/>
                <w:sz w:val="20"/>
                <w:szCs w:val="20"/>
                <w:lang w:eastAsia="en-US"/>
              </w:rPr>
              <w:t xml:space="preserve">dla </w:t>
            </w:r>
            <w:r w:rsidRPr="008077D9">
              <w:rPr>
                <w:rFonts w:ascii="Calibri" w:eastAsiaTheme="minorEastAsia" w:hAnsi="Calibri" w:cs="Calibri"/>
                <w:b/>
                <w:sz w:val="20"/>
                <w:szCs w:val="20"/>
                <w:lang w:eastAsia="en-US"/>
              </w:rPr>
              <w:t>1584</w:t>
            </w:r>
            <w:r w:rsidRPr="008077D9">
              <w:rPr>
                <w:rFonts w:ascii="Calibri" w:eastAsiaTheme="minorEastAsia" w:hAnsi="Calibri" w:cs="Calibri"/>
                <w:sz w:val="20"/>
                <w:szCs w:val="20"/>
                <w:lang w:eastAsia="en-US"/>
              </w:rPr>
              <w:t xml:space="preserve"> szt. CIEPŁOMIERZY z uwzględnieniem WODOMIERZY oraz UKŁADÓW WODOMIERZY CWU do 7 dnia miesiąca</w:t>
            </w:r>
          </w:p>
        </w:tc>
        <w:tc>
          <w:tcPr>
            <w:tcW w:w="420" w:type="dxa"/>
            <w:tcBorders>
              <w:left w:val="single" w:sz="4" w:space="0" w:color="auto"/>
            </w:tcBorders>
            <w:shd w:val="clear" w:color="auto" w:fill="auto"/>
          </w:tcPr>
          <w:p w14:paraId="6B61C60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0F7270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4A116C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2F3A4F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80C54F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C23B13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051602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CE23FE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EB9B62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219083BA" w14:textId="77777777" w:rsidTr="007A0D60">
        <w:trPr>
          <w:trHeight w:val="304"/>
          <w:jc w:val="center"/>
        </w:trPr>
        <w:tc>
          <w:tcPr>
            <w:tcW w:w="685" w:type="dxa"/>
            <w:vMerge/>
            <w:tcBorders>
              <w:top w:val="single" w:sz="4" w:space="0" w:color="auto"/>
              <w:left w:val="single" w:sz="4" w:space="0" w:color="auto"/>
              <w:bottom w:val="single" w:sz="4" w:space="0" w:color="auto"/>
              <w:right w:val="single" w:sz="4" w:space="0" w:color="auto"/>
            </w:tcBorders>
            <w:shd w:val="clear" w:color="auto" w:fill="auto"/>
          </w:tcPr>
          <w:p w14:paraId="099A477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7EB523C7"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tcBorders>
              <w:left w:val="single" w:sz="4" w:space="0" w:color="auto"/>
            </w:tcBorders>
            <w:shd w:val="clear" w:color="auto" w:fill="auto"/>
          </w:tcPr>
          <w:p w14:paraId="062A914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A14916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21C291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D61220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264770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337691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FC7628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F1AF64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866246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653109B7" w14:textId="77777777" w:rsidTr="007A0D60">
        <w:trPr>
          <w:trHeight w:val="750"/>
          <w:jc w:val="center"/>
        </w:trPr>
        <w:tc>
          <w:tcPr>
            <w:tcW w:w="685" w:type="dxa"/>
            <w:vMerge/>
            <w:tcBorders>
              <w:top w:val="single" w:sz="4" w:space="0" w:color="auto"/>
              <w:left w:val="single" w:sz="4" w:space="0" w:color="auto"/>
              <w:bottom w:val="single" w:sz="4" w:space="0" w:color="auto"/>
              <w:right w:val="single" w:sz="4" w:space="0" w:color="auto"/>
            </w:tcBorders>
            <w:shd w:val="clear" w:color="auto" w:fill="auto"/>
          </w:tcPr>
          <w:p w14:paraId="401A426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4A721600"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Dostawa partii MODUŁÓW KOMUNIKACYJNYCH</w:t>
            </w:r>
            <w:r w:rsidRPr="008077D9">
              <w:rPr>
                <w:rFonts w:ascii="Calibri" w:eastAsiaTheme="minorEastAsia" w:hAnsi="Calibri" w:cs="Calibri"/>
                <w:b/>
                <w:color w:val="FF0000"/>
                <w:sz w:val="20"/>
                <w:szCs w:val="20"/>
                <w:lang w:eastAsia="en-US"/>
              </w:rPr>
              <w:t xml:space="preserve"> </w:t>
            </w:r>
            <w:r w:rsidRPr="008077D9">
              <w:rPr>
                <w:rFonts w:ascii="Calibri" w:eastAsiaTheme="minorEastAsia" w:hAnsi="Calibri" w:cs="Calibri"/>
                <w:sz w:val="20"/>
                <w:szCs w:val="20"/>
                <w:lang w:eastAsia="en-US"/>
              </w:rPr>
              <w:t xml:space="preserve">dla </w:t>
            </w:r>
            <w:r w:rsidRPr="008077D9">
              <w:rPr>
                <w:rFonts w:ascii="Calibri" w:eastAsiaTheme="minorEastAsia" w:hAnsi="Calibri" w:cs="Calibri"/>
                <w:b/>
                <w:sz w:val="20"/>
                <w:szCs w:val="20"/>
                <w:lang w:eastAsia="en-US"/>
              </w:rPr>
              <w:t>1569</w:t>
            </w:r>
            <w:r w:rsidRPr="008077D9">
              <w:rPr>
                <w:rFonts w:ascii="Calibri" w:eastAsiaTheme="minorEastAsia" w:hAnsi="Calibri" w:cs="Calibri"/>
                <w:sz w:val="20"/>
                <w:szCs w:val="20"/>
                <w:lang w:eastAsia="en-US"/>
              </w:rPr>
              <w:t xml:space="preserve"> szt. CIEPŁOMIERZY z uwzględnieniem WODOMIERZY oraz UKŁADÓW WODOMIERZY CWU do 7 dnia miesiąca</w:t>
            </w:r>
          </w:p>
        </w:tc>
        <w:tc>
          <w:tcPr>
            <w:tcW w:w="420" w:type="dxa"/>
            <w:tcBorders>
              <w:left w:val="single" w:sz="4" w:space="0" w:color="auto"/>
            </w:tcBorders>
            <w:shd w:val="clear" w:color="auto" w:fill="auto"/>
          </w:tcPr>
          <w:p w14:paraId="15C2DAC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F4F3FB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E4CE16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670A2B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A1ED59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BF5DC8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21AD20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9F766F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3364CE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6FFA3A0F" w14:textId="77777777" w:rsidTr="007A0D60">
        <w:trPr>
          <w:trHeight w:val="279"/>
          <w:jc w:val="center"/>
        </w:trPr>
        <w:tc>
          <w:tcPr>
            <w:tcW w:w="685" w:type="dxa"/>
            <w:vMerge/>
            <w:tcBorders>
              <w:top w:val="single" w:sz="4" w:space="0" w:color="auto"/>
              <w:left w:val="single" w:sz="4" w:space="0" w:color="auto"/>
              <w:bottom w:val="single" w:sz="4" w:space="0" w:color="auto"/>
              <w:right w:val="single" w:sz="4" w:space="0" w:color="auto"/>
            </w:tcBorders>
            <w:shd w:val="clear" w:color="auto" w:fill="auto"/>
          </w:tcPr>
          <w:p w14:paraId="254E9C7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53D5DCD8"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tcBorders>
              <w:left w:val="single" w:sz="4" w:space="0" w:color="auto"/>
            </w:tcBorders>
            <w:shd w:val="clear" w:color="auto" w:fill="auto"/>
          </w:tcPr>
          <w:p w14:paraId="4E86333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D67C2A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0A2B22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C99017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4DB269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1665988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29922C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7D7D47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DFE4DC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474ACEB2" w14:textId="77777777" w:rsidTr="007A0D60">
        <w:trPr>
          <w:trHeight w:val="679"/>
          <w:jc w:val="center"/>
        </w:trPr>
        <w:tc>
          <w:tcPr>
            <w:tcW w:w="685" w:type="dxa"/>
            <w:vMerge/>
            <w:tcBorders>
              <w:top w:val="single" w:sz="4" w:space="0" w:color="auto"/>
              <w:left w:val="single" w:sz="4" w:space="0" w:color="auto"/>
              <w:bottom w:val="single" w:sz="4" w:space="0" w:color="auto"/>
              <w:right w:val="single" w:sz="4" w:space="0" w:color="auto"/>
            </w:tcBorders>
            <w:shd w:val="clear" w:color="auto" w:fill="auto"/>
          </w:tcPr>
          <w:p w14:paraId="6D9233D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tcBorders>
              <w:top w:val="single" w:sz="4" w:space="0" w:color="auto"/>
              <w:left w:val="single" w:sz="4" w:space="0" w:color="auto"/>
              <w:bottom w:val="single" w:sz="4" w:space="0" w:color="auto"/>
              <w:right w:val="single" w:sz="4" w:space="0" w:color="auto"/>
            </w:tcBorders>
            <w:shd w:val="clear" w:color="auto" w:fill="auto"/>
          </w:tcPr>
          <w:p w14:paraId="1CDB38E4"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Dostawa partii MODUŁÓW KOMUNIKACYJNYCH</w:t>
            </w:r>
            <w:r w:rsidRPr="008077D9">
              <w:rPr>
                <w:rFonts w:ascii="Calibri" w:eastAsiaTheme="minorEastAsia" w:hAnsi="Calibri" w:cs="Calibri"/>
                <w:b/>
                <w:color w:val="FF0000"/>
                <w:sz w:val="20"/>
                <w:szCs w:val="20"/>
                <w:lang w:eastAsia="en-US"/>
              </w:rPr>
              <w:t xml:space="preserve"> </w:t>
            </w:r>
            <w:r w:rsidRPr="008077D9">
              <w:rPr>
                <w:rFonts w:ascii="Calibri" w:eastAsiaTheme="minorEastAsia" w:hAnsi="Calibri" w:cs="Calibri"/>
                <w:sz w:val="20"/>
                <w:szCs w:val="20"/>
                <w:lang w:eastAsia="en-US"/>
              </w:rPr>
              <w:t xml:space="preserve">dla </w:t>
            </w:r>
            <w:r w:rsidRPr="008077D9">
              <w:rPr>
                <w:rFonts w:ascii="Calibri" w:eastAsiaTheme="minorEastAsia" w:hAnsi="Calibri" w:cs="Calibri"/>
                <w:b/>
                <w:sz w:val="20"/>
                <w:szCs w:val="20"/>
                <w:lang w:eastAsia="en-US"/>
              </w:rPr>
              <w:t>1000</w:t>
            </w:r>
            <w:r w:rsidRPr="008077D9">
              <w:rPr>
                <w:rFonts w:ascii="Calibri" w:eastAsiaTheme="minorEastAsia" w:hAnsi="Calibri" w:cs="Calibri"/>
                <w:sz w:val="20"/>
                <w:szCs w:val="20"/>
                <w:lang w:eastAsia="en-US"/>
              </w:rPr>
              <w:t xml:space="preserve"> szt. CIEPŁOMIERZY z uwzględnieniem WODOMIERZY oraz UKŁADÓW WODOMIERZY CWU do 7 dnia miesiąca</w:t>
            </w:r>
          </w:p>
        </w:tc>
        <w:tc>
          <w:tcPr>
            <w:tcW w:w="420" w:type="dxa"/>
            <w:tcBorders>
              <w:left w:val="single" w:sz="4" w:space="0" w:color="auto"/>
            </w:tcBorders>
            <w:shd w:val="clear" w:color="auto" w:fill="auto"/>
          </w:tcPr>
          <w:p w14:paraId="2122337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81CE4E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7870E4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33B536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5FC0E5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1BF94C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DBB2FF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12D08B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7B49F2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0C67EBC2" w14:textId="77777777" w:rsidTr="007A0D60">
        <w:trPr>
          <w:jc w:val="center"/>
        </w:trPr>
        <w:tc>
          <w:tcPr>
            <w:tcW w:w="685" w:type="dxa"/>
            <w:vMerge/>
            <w:tcBorders>
              <w:top w:val="single" w:sz="4" w:space="0" w:color="auto"/>
            </w:tcBorders>
            <w:shd w:val="clear" w:color="auto" w:fill="auto"/>
          </w:tcPr>
          <w:p w14:paraId="1BE8649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tcBorders>
              <w:top w:val="single" w:sz="4" w:space="0" w:color="auto"/>
            </w:tcBorders>
            <w:shd w:val="clear" w:color="auto" w:fill="auto"/>
          </w:tcPr>
          <w:p w14:paraId="3D680492"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5A84175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880A80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ABA96D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33A8E5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872F18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CA886A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843D2C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CFAB33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8BB819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249342EF" w14:textId="77777777" w:rsidTr="007A0D60">
        <w:trPr>
          <w:jc w:val="center"/>
        </w:trPr>
        <w:tc>
          <w:tcPr>
            <w:tcW w:w="685" w:type="dxa"/>
            <w:shd w:val="clear" w:color="auto" w:fill="auto"/>
          </w:tcPr>
          <w:p w14:paraId="09CC19C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2</w:t>
            </w:r>
          </w:p>
        </w:tc>
        <w:tc>
          <w:tcPr>
            <w:tcW w:w="4839" w:type="dxa"/>
            <w:shd w:val="clear" w:color="auto" w:fill="auto"/>
          </w:tcPr>
          <w:p w14:paraId="76062994"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 xml:space="preserve">Początek naliczania ABONAMENTU dla </w:t>
            </w:r>
            <w:r w:rsidRPr="008077D9">
              <w:rPr>
                <w:rFonts w:ascii="Calibri" w:eastAsiaTheme="minorEastAsia" w:hAnsi="Calibri" w:cs="Calibri"/>
                <w:b/>
                <w:sz w:val="20"/>
                <w:szCs w:val="20"/>
                <w:lang w:eastAsia="en-US"/>
              </w:rPr>
              <w:t>40</w:t>
            </w:r>
            <w:r w:rsidRPr="008077D9">
              <w:rPr>
                <w:rFonts w:ascii="Calibri" w:eastAsiaTheme="minorEastAsia" w:hAnsi="Calibri" w:cs="Calibri"/>
                <w:sz w:val="20"/>
                <w:szCs w:val="20"/>
                <w:lang w:eastAsia="en-US"/>
              </w:rPr>
              <w:t xml:space="preserve"> szt.</w:t>
            </w:r>
            <w:r w:rsidRPr="008077D9">
              <w:rPr>
                <w:rFonts w:ascii="Calibri" w:eastAsiaTheme="minorEastAsia" w:hAnsi="Calibri" w:cs="Calibri"/>
                <w:b/>
                <w:color w:val="FF0000"/>
                <w:sz w:val="20"/>
                <w:szCs w:val="20"/>
                <w:lang w:eastAsia="en-US"/>
              </w:rPr>
              <w:t xml:space="preserve"> </w:t>
            </w:r>
            <w:r w:rsidRPr="008077D9">
              <w:rPr>
                <w:rFonts w:ascii="Calibri" w:eastAsiaTheme="minorEastAsia" w:hAnsi="Calibri" w:cs="Calibri"/>
                <w:sz w:val="20"/>
                <w:szCs w:val="20"/>
                <w:lang w:eastAsia="en-US"/>
              </w:rPr>
              <w:t>CIEPŁOMIERZY z uwzględnieniem WODOMIERZY oraz UKŁADÓW WODOMIERZY CWU zamontowanych w ramach WDROŻENIA SYSTEMU</w:t>
            </w:r>
          </w:p>
        </w:tc>
        <w:tc>
          <w:tcPr>
            <w:tcW w:w="420" w:type="dxa"/>
            <w:shd w:val="clear" w:color="auto" w:fill="auto"/>
          </w:tcPr>
          <w:p w14:paraId="657612B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DB9E62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FBF4BE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8D069F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E7ECCC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183AFA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3F6C27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C8FCB9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38230B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022D9452" w14:textId="77777777" w:rsidTr="007A0D60">
        <w:trPr>
          <w:jc w:val="center"/>
        </w:trPr>
        <w:tc>
          <w:tcPr>
            <w:tcW w:w="685" w:type="dxa"/>
            <w:vMerge w:val="restart"/>
            <w:shd w:val="clear" w:color="auto" w:fill="auto"/>
          </w:tcPr>
          <w:p w14:paraId="407B809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3</w:t>
            </w:r>
          </w:p>
        </w:tc>
        <w:tc>
          <w:tcPr>
            <w:tcW w:w="4839" w:type="dxa"/>
            <w:shd w:val="clear" w:color="auto" w:fill="auto"/>
          </w:tcPr>
          <w:p w14:paraId="5D023DA2"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CH</w:t>
            </w:r>
          </w:p>
        </w:tc>
        <w:tc>
          <w:tcPr>
            <w:tcW w:w="420" w:type="dxa"/>
            <w:shd w:val="clear" w:color="auto" w:fill="auto"/>
          </w:tcPr>
          <w:p w14:paraId="3A0362F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EF7916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A917AF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A28886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005328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2713D5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D4AFE9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1157B0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01CF69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E92B64B" w14:textId="77777777" w:rsidTr="007A0D60">
        <w:trPr>
          <w:jc w:val="center"/>
        </w:trPr>
        <w:tc>
          <w:tcPr>
            <w:tcW w:w="685" w:type="dxa"/>
            <w:vMerge/>
            <w:shd w:val="clear" w:color="auto" w:fill="auto"/>
          </w:tcPr>
          <w:p w14:paraId="299FB28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6E8FD8DA"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1F7F19C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A0DE25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1B193D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480EC8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0FEDFF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CE205C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6048C5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788D8C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7F0DE7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753F335" w14:textId="77777777" w:rsidTr="007A0D60">
        <w:trPr>
          <w:jc w:val="center"/>
        </w:trPr>
        <w:tc>
          <w:tcPr>
            <w:tcW w:w="685" w:type="dxa"/>
            <w:vMerge/>
            <w:shd w:val="clear" w:color="auto" w:fill="auto"/>
          </w:tcPr>
          <w:p w14:paraId="5D68574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06E823C5"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CH (</w:t>
            </w:r>
            <w:r w:rsidRPr="008077D9">
              <w:rPr>
                <w:rFonts w:ascii="Calibri" w:eastAsiaTheme="minorEastAsia" w:hAnsi="Calibri" w:cs="Calibri"/>
                <w:b/>
                <w:sz w:val="20"/>
                <w:szCs w:val="20"/>
                <w:lang w:eastAsia="en-US"/>
              </w:rPr>
              <w:t>367</w:t>
            </w:r>
            <w:r w:rsidRPr="008077D9">
              <w:rPr>
                <w:rFonts w:ascii="Calibri" w:eastAsiaTheme="minorEastAsia" w:hAnsi="Calibri" w:cs="Calibri"/>
                <w:sz w:val="20"/>
                <w:szCs w:val="20"/>
                <w:lang w:eastAsia="en-US"/>
              </w:rPr>
              <w:t xml:space="preserve"> szt.)</w:t>
            </w:r>
          </w:p>
        </w:tc>
        <w:tc>
          <w:tcPr>
            <w:tcW w:w="420" w:type="dxa"/>
            <w:shd w:val="clear" w:color="auto" w:fill="auto"/>
          </w:tcPr>
          <w:p w14:paraId="12B0F72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A06BB6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F4F701F" w14:textId="77777777" w:rsidR="00D47270" w:rsidRPr="008077D9" w:rsidRDefault="00D47270" w:rsidP="007A0D60">
            <w:pPr>
              <w:tabs>
                <w:tab w:val="center" w:pos="102"/>
              </w:tabs>
              <w:spacing w:after="160" w:line="259" w:lineRule="auto"/>
              <w:rPr>
                <w:rFonts w:ascii="Calibri" w:eastAsiaTheme="minorEastAsia" w:hAnsi="Calibri" w:cs="Calibri"/>
                <w:sz w:val="20"/>
                <w:szCs w:val="20"/>
                <w:lang w:eastAsia="en-US"/>
              </w:rPr>
            </w:pPr>
          </w:p>
        </w:tc>
        <w:tc>
          <w:tcPr>
            <w:tcW w:w="420" w:type="dxa"/>
            <w:shd w:val="clear" w:color="auto" w:fill="auto"/>
          </w:tcPr>
          <w:p w14:paraId="058D471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7ECA0B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BDF174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88DB7F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FD86F0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D274A2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3175620B" w14:textId="77777777" w:rsidTr="007A0D60">
        <w:trPr>
          <w:jc w:val="center"/>
        </w:trPr>
        <w:tc>
          <w:tcPr>
            <w:tcW w:w="685" w:type="dxa"/>
            <w:vMerge w:val="restart"/>
            <w:shd w:val="clear" w:color="auto" w:fill="auto"/>
          </w:tcPr>
          <w:p w14:paraId="6AA637E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4</w:t>
            </w:r>
          </w:p>
        </w:tc>
        <w:tc>
          <w:tcPr>
            <w:tcW w:w="4839" w:type="dxa"/>
            <w:shd w:val="clear" w:color="auto" w:fill="auto"/>
          </w:tcPr>
          <w:p w14:paraId="05BC9316"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GR</w:t>
            </w:r>
          </w:p>
        </w:tc>
        <w:tc>
          <w:tcPr>
            <w:tcW w:w="420" w:type="dxa"/>
            <w:shd w:val="clear" w:color="auto" w:fill="auto"/>
          </w:tcPr>
          <w:p w14:paraId="2E635C8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4E08C7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57995A3" w14:textId="77777777" w:rsidR="00D47270" w:rsidRPr="008077D9" w:rsidRDefault="00D47270" w:rsidP="007A0D60">
            <w:pPr>
              <w:tabs>
                <w:tab w:val="center" w:pos="102"/>
              </w:tabs>
              <w:spacing w:after="160" w:line="259" w:lineRule="auto"/>
              <w:rPr>
                <w:rFonts w:ascii="Calibri" w:eastAsiaTheme="minorEastAsia" w:hAnsi="Calibri" w:cs="Calibri"/>
                <w:sz w:val="20"/>
                <w:szCs w:val="20"/>
                <w:lang w:eastAsia="en-US"/>
              </w:rPr>
            </w:pPr>
          </w:p>
        </w:tc>
        <w:tc>
          <w:tcPr>
            <w:tcW w:w="420" w:type="dxa"/>
            <w:shd w:val="clear" w:color="auto" w:fill="auto"/>
          </w:tcPr>
          <w:p w14:paraId="446E50F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7255A9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4F112F8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159B56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4991C67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87812C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51DF156D" w14:textId="77777777" w:rsidTr="007A0D60">
        <w:trPr>
          <w:jc w:val="center"/>
        </w:trPr>
        <w:tc>
          <w:tcPr>
            <w:tcW w:w="685" w:type="dxa"/>
            <w:vMerge/>
            <w:shd w:val="clear" w:color="auto" w:fill="auto"/>
          </w:tcPr>
          <w:p w14:paraId="7F3EFC4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2E626B5F"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10BDDAF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E867CE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8720906" w14:textId="77777777" w:rsidR="00D47270" w:rsidRPr="008077D9" w:rsidRDefault="00D47270" w:rsidP="007A0D60">
            <w:pPr>
              <w:tabs>
                <w:tab w:val="center" w:pos="102"/>
              </w:tabs>
              <w:spacing w:after="160" w:line="259" w:lineRule="auto"/>
              <w:rPr>
                <w:rFonts w:ascii="Calibri" w:eastAsiaTheme="minorEastAsia" w:hAnsi="Calibri" w:cs="Calibri"/>
                <w:sz w:val="20"/>
                <w:szCs w:val="20"/>
                <w:lang w:eastAsia="en-US"/>
              </w:rPr>
            </w:pPr>
          </w:p>
        </w:tc>
        <w:tc>
          <w:tcPr>
            <w:tcW w:w="420" w:type="dxa"/>
            <w:shd w:val="clear" w:color="auto" w:fill="auto"/>
          </w:tcPr>
          <w:p w14:paraId="79D10EF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438B14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DF6325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8F5C78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7F4B8E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266192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491667FA" w14:textId="77777777" w:rsidTr="007A0D60">
        <w:trPr>
          <w:jc w:val="center"/>
        </w:trPr>
        <w:tc>
          <w:tcPr>
            <w:tcW w:w="685" w:type="dxa"/>
            <w:vMerge/>
            <w:shd w:val="clear" w:color="auto" w:fill="auto"/>
          </w:tcPr>
          <w:p w14:paraId="7645DBF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7114D671"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GR (</w:t>
            </w:r>
            <w:r w:rsidRPr="008077D9">
              <w:rPr>
                <w:rFonts w:ascii="Calibri" w:eastAsiaTheme="minorEastAsia" w:hAnsi="Calibri" w:cs="Calibri"/>
                <w:b/>
                <w:sz w:val="20"/>
                <w:szCs w:val="20"/>
                <w:lang w:eastAsia="en-US"/>
              </w:rPr>
              <w:t>296</w:t>
            </w:r>
            <w:r w:rsidRPr="008077D9">
              <w:rPr>
                <w:rFonts w:ascii="Calibri" w:eastAsiaTheme="minorEastAsia" w:hAnsi="Calibri" w:cs="Calibri"/>
                <w:sz w:val="20"/>
                <w:szCs w:val="20"/>
                <w:lang w:eastAsia="en-US"/>
              </w:rPr>
              <w:t xml:space="preserve"> szt.)</w:t>
            </w:r>
          </w:p>
        </w:tc>
        <w:tc>
          <w:tcPr>
            <w:tcW w:w="420" w:type="dxa"/>
            <w:shd w:val="clear" w:color="auto" w:fill="auto"/>
          </w:tcPr>
          <w:p w14:paraId="477397F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89A0D1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8F4F8D6" w14:textId="77777777" w:rsidR="00D47270" w:rsidRPr="008077D9" w:rsidRDefault="00D47270" w:rsidP="007A0D60">
            <w:pPr>
              <w:tabs>
                <w:tab w:val="center" w:pos="102"/>
              </w:tabs>
              <w:spacing w:after="160" w:line="259" w:lineRule="auto"/>
              <w:rPr>
                <w:rFonts w:ascii="Calibri" w:eastAsiaTheme="minorEastAsia" w:hAnsi="Calibri" w:cs="Calibri"/>
                <w:sz w:val="20"/>
                <w:szCs w:val="20"/>
                <w:lang w:eastAsia="en-US"/>
              </w:rPr>
            </w:pPr>
          </w:p>
        </w:tc>
        <w:tc>
          <w:tcPr>
            <w:tcW w:w="420" w:type="dxa"/>
            <w:shd w:val="clear" w:color="auto" w:fill="auto"/>
          </w:tcPr>
          <w:p w14:paraId="38FAD62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9F74B2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F0BB41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F09DAA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8155CE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699106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6FFABBDB" w14:textId="77777777" w:rsidTr="007A0D60">
        <w:trPr>
          <w:jc w:val="center"/>
        </w:trPr>
        <w:tc>
          <w:tcPr>
            <w:tcW w:w="685" w:type="dxa"/>
            <w:vMerge w:val="restart"/>
            <w:shd w:val="clear" w:color="auto" w:fill="auto"/>
          </w:tcPr>
          <w:p w14:paraId="7B9FBCA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5</w:t>
            </w:r>
          </w:p>
        </w:tc>
        <w:tc>
          <w:tcPr>
            <w:tcW w:w="4839" w:type="dxa"/>
            <w:shd w:val="clear" w:color="auto" w:fill="auto"/>
          </w:tcPr>
          <w:p w14:paraId="3A147263"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KO</w:t>
            </w:r>
          </w:p>
        </w:tc>
        <w:tc>
          <w:tcPr>
            <w:tcW w:w="420" w:type="dxa"/>
            <w:shd w:val="clear" w:color="auto" w:fill="auto"/>
          </w:tcPr>
          <w:p w14:paraId="3D750A3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E15E06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84EDC5C" w14:textId="77777777" w:rsidR="00D47270" w:rsidRPr="008077D9" w:rsidRDefault="00D47270" w:rsidP="007A0D60">
            <w:pPr>
              <w:tabs>
                <w:tab w:val="center" w:pos="102"/>
              </w:tabs>
              <w:spacing w:after="160" w:line="259" w:lineRule="auto"/>
              <w:rPr>
                <w:rFonts w:ascii="Calibri" w:eastAsiaTheme="minorEastAsia" w:hAnsi="Calibri" w:cs="Calibri"/>
                <w:sz w:val="20"/>
                <w:szCs w:val="20"/>
                <w:lang w:eastAsia="en-US"/>
              </w:rPr>
            </w:pPr>
          </w:p>
        </w:tc>
        <w:tc>
          <w:tcPr>
            <w:tcW w:w="420" w:type="dxa"/>
            <w:shd w:val="clear" w:color="auto" w:fill="auto"/>
          </w:tcPr>
          <w:p w14:paraId="4468827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861452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6A5C42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063CD6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FCB1D0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E25ECC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9BC2651" w14:textId="77777777" w:rsidTr="007A0D60">
        <w:trPr>
          <w:jc w:val="center"/>
        </w:trPr>
        <w:tc>
          <w:tcPr>
            <w:tcW w:w="685" w:type="dxa"/>
            <w:vMerge/>
            <w:shd w:val="clear" w:color="auto" w:fill="auto"/>
          </w:tcPr>
          <w:p w14:paraId="0105A7A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50FDD5D6"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 xml:space="preserve">Podpisanie PROTOKOŁU ODBIORU CZĘŚCIOWEGO </w:t>
            </w:r>
          </w:p>
        </w:tc>
        <w:tc>
          <w:tcPr>
            <w:tcW w:w="420" w:type="dxa"/>
            <w:shd w:val="clear" w:color="auto" w:fill="auto"/>
          </w:tcPr>
          <w:p w14:paraId="35014B9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DBE6EF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DB31A7F" w14:textId="77777777" w:rsidR="00D47270" w:rsidRPr="008077D9" w:rsidRDefault="00D47270" w:rsidP="007A0D60">
            <w:pPr>
              <w:tabs>
                <w:tab w:val="center" w:pos="102"/>
              </w:tabs>
              <w:spacing w:after="160" w:line="259" w:lineRule="auto"/>
              <w:rPr>
                <w:rFonts w:ascii="Calibri" w:eastAsiaTheme="minorEastAsia" w:hAnsi="Calibri" w:cs="Calibri"/>
                <w:sz w:val="20"/>
                <w:szCs w:val="20"/>
                <w:lang w:eastAsia="en-US"/>
              </w:rPr>
            </w:pPr>
          </w:p>
        </w:tc>
        <w:tc>
          <w:tcPr>
            <w:tcW w:w="420" w:type="dxa"/>
            <w:shd w:val="clear" w:color="auto" w:fill="auto"/>
          </w:tcPr>
          <w:p w14:paraId="3B0C592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3C4C69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F02989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1A5CD7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0C8804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6ED53F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66FC1243" w14:textId="77777777" w:rsidTr="007A0D60">
        <w:trPr>
          <w:jc w:val="center"/>
        </w:trPr>
        <w:tc>
          <w:tcPr>
            <w:tcW w:w="685" w:type="dxa"/>
            <w:vMerge/>
            <w:shd w:val="clear" w:color="auto" w:fill="auto"/>
          </w:tcPr>
          <w:p w14:paraId="4216DE1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0253B0F7"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KO (</w:t>
            </w:r>
            <w:r w:rsidRPr="008077D9">
              <w:rPr>
                <w:rFonts w:ascii="Calibri" w:eastAsiaTheme="minorEastAsia" w:hAnsi="Calibri" w:cs="Calibri"/>
                <w:b/>
                <w:sz w:val="20"/>
                <w:szCs w:val="20"/>
                <w:lang w:eastAsia="en-US"/>
              </w:rPr>
              <w:t>188</w:t>
            </w:r>
            <w:r w:rsidRPr="008077D9">
              <w:rPr>
                <w:rFonts w:ascii="Calibri" w:eastAsiaTheme="minorEastAsia" w:hAnsi="Calibri" w:cs="Calibri"/>
                <w:sz w:val="20"/>
                <w:szCs w:val="20"/>
                <w:lang w:eastAsia="en-US"/>
              </w:rPr>
              <w:t xml:space="preserve"> szt.)</w:t>
            </w:r>
          </w:p>
        </w:tc>
        <w:tc>
          <w:tcPr>
            <w:tcW w:w="420" w:type="dxa"/>
            <w:shd w:val="clear" w:color="auto" w:fill="auto"/>
          </w:tcPr>
          <w:p w14:paraId="5FB8B09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B5ABDC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32EC1D2" w14:textId="77777777" w:rsidR="00D47270" w:rsidRPr="008077D9" w:rsidRDefault="00D47270" w:rsidP="007A0D60">
            <w:pPr>
              <w:tabs>
                <w:tab w:val="center" w:pos="102"/>
              </w:tabs>
              <w:spacing w:after="160" w:line="259" w:lineRule="auto"/>
              <w:rPr>
                <w:rFonts w:ascii="Calibri" w:eastAsiaTheme="minorEastAsia" w:hAnsi="Calibri" w:cs="Calibri"/>
                <w:sz w:val="20"/>
                <w:szCs w:val="20"/>
                <w:lang w:eastAsia="en-US"/>
              </w:rPr>
            </w:pPr>
          </w:p>
        </w:tc>
        <w:tc>
          <w:tcPr>
            <w:tcW w:w="420" w:type="dxa"/>
            <w:shd w:val="clear" w:color="auto" w:fill="auto"/>
          </w:tcPr>
          <w:p w14:paraId="63CE894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575498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F92869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343860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078EB7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9EF28C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r>
      <w:tr w:rsidR="00D47270" w:rsidRPr="008077D9" w14:paraId="7F79B2A0" w14:textId="77777777" w:rsidTr="007A0D60">
        <w:trPr>
          <w:jc w:val="center"/>
        </w:trPr>
        <w:tc>
          <w:tcPr>
            <w:tcW w:w="685" w:type="dxa"/>
            <w:vMerge w:val="restart"/>
            <w:shd w:val="clear" w:color="auto" w:fill="auto"/>
          </w:tcPr>
          <w:p w14:paraId="6F55888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6</w:t>
            </w:r>
          </w:p>
        </w:tc>
        <w:tc>
          <w:tcPr>
            <w:tcW w:w="4839" w:type="dxa"/>
            <w:shd w:val="clear" w:color="auto" w:fill="auto"/>
          </w:tcPr>
          <w:p w14:paraId="3F647EDC"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RU</w:t>
            </w:r>
          </w:p>
        </w:tc>
        <w:tc>
          <w:tcPr>
            <w:tcW w:w="420" w:type="dxa"/>
            <w:shd w:val="clear" w:color="auto" w:fill="auto"/>
          </w:tcPr>
          <w:p w14:paraId="0D639EA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41CA599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ADCB9ED" w14:textId="77777777" w:rsidR="00D47270" w:rsidRPr="008077D9" w:rsidRDefault="00D47270" w:rsidP="007A0D60">
            <w:pPr>
              <w:tabs>
                <w:tab w:val="center" w:pos="102"/>
              </w:tabs>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0D55D1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4600FD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44CB3E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D9F587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512F25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2E7537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086E4252" w14:textId="77777777" w:rsidTr="007A0D60">
        <w:trPr>
          <w:jc w:val="center"/>
        </w:trPr>
        <w:tc>
          <w:tcPr>
            <w:tcW w:w="685" w:type="dxa"/>
            <w:vMerge/>
            <w:shd w:val="clear" w:color="auto" w:fill="auto"/>
          </w:tcPr>
          <w:p w14:paraId="7AC69F6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30DD5BBA"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3714C26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273402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A715511" w14:textId="77777777" w:rsidR="00D47270" w:rsidRPr="008077D9" w:rsidRDefault="00D47270" w:rsidP="007A0D60">
            <w:pPr>
              <w:tabs>
                <w:tab w:val="center" w:pos="102"/>
              </w:tabs>
              <w:spacing w:after="160" w:line="259" w:lineRule="auto"/>
              <w:rPr>
                <w:rFonts w:ascii="Calibri" w:eastAsiaTheme="minorEastAsia" w:hAnsi="Calibri" w:cs="Calibri"/>
                <w:sz w:val="20"/>
                <w:szCs w:val="20"/>
                <w:lang w:eastAsia="en-US"/>
              </w:rPr>
            </w:pPr>
          </w:p>
        </w:tc>
        <w:tc>
          <w:tcPr>
            <w:tcW w:w="420" w:type="dxa"/>
            <w:shd w:val="clear" w:color="auto" w:fill="auto"/>
          </w:tcPr>
          <w:p w14:paraId="38D91D6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C4ADDE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F2FB1B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3C0DE4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91CBAE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E3B6A6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289F993D" w14:textId="77777777" w:rsidTr="007A0D60">
        <w:trPr>
          <w:jc w:val="center"/>
        </w:trPr>
        <w:tc>
          <w:tcPr>
            <w:tcW w:w="685" w:type="dxa"/>
            <w:vMerge/>
            <w:shd w:val="clear" w:color="auto" w:fill="auto"/>
          </w:tcPr>
          <w:p w14:paraId="08F3072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6E6621F5"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RU (</w:t>
            </w:r>
            <w:r w:rsidRPr="008077D9">
              <w:rPr>
                <w:rFonts w:ascii="Calibri" w:eastAsiaTheme="minorEastAsia" w:hAnsi="Calibri" w:cs="Calibri"/>
                <w:b/>
                <w:sz w:val="20"/>
                <w:szCs w:val="20"/>
                <w:lang w:eastAsia="en-US"/>
              </w:rPr>
              <w:t>436</w:t>
            </w:r>
            <w:r w:rsidRPr="008077D9">
              <w:rPr>
                <w:rFonts w:ascii="Calibri" w:eastAsiaTheme="minorEastAsia" w:hAnsi="Calibri" w:cs="Calibri"/>
                <w:sz w:val="20"/>
                <w:szCs w:val="20"/>
                <w:lang w:eastAsia="en-US"/>
              </w:rPr>
              <w:t xml:space="preserve"> szt.)</w:t>
            </w:r>
          </w:p>
        </w:tc>
        <w:tc>
          <w:tcPr>
            <w:tcW w:w="420" w:type="dxa"/>
            <w:shd w:val="clear" w:color="auto" w:fill="auto"/>
          </w:tcPr>
          <w:p w14:paraId="5F31961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C579AF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7E1C35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B0EA10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B43DED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45C87D0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772363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39785D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6F5A3F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1D37DFF2" w14:textId="77777777" w:rsidTr="007A0D60">
        <w:trPr>
          <w:jc w:val="center"/>
        </w:trPr>
        <w:tc>
          <w:tcPr>
            <w:tcW w:w="685" w:type="dxa"/>
            <w:vMerge w:val="restart"/>
            <w:shd w:val="clear" w:color="auto" w:fill="auto"/>
          </w:tcPr>
          <w:p w14:paraId="0DC68B9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7</w:t>
            </w:r>
          </w:p>
        </w:tc>
        <w:tc>
          <w:tcPr>
            <w:tcW w:w="4839" w:type="dxa"/>
            <w:shd w:val="clear" w:color="auto" w:fill="auto"/>
          </w:tcPr>
          <w:p w14:paraId="14E5A57A"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CI</w:t>
            </w:r>
          </w:p>
        </w:tc>
        <w:tc>
          <w:tcPr>
            <w:tcW w:w="420" w:type="dxa"/>
            <w:shd w:val="clear" w:color="auto" w:fill="auto"/>
          </w:tcPr>
          <w:p w14:paraId="490A04B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063168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464082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C9A2C4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1A113F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B875D0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308597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25C089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1FC32A3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9592833" w14:textId="77777777" w:rsidTr="007A0D60">
        <w:trPr>
          <w:jc w:val="center"/>
        </w:trPr>
        <w:tc>
          <w:tcPr>
            <w:tcW w:w="685" w:type="dxa"/>
            <w:vMerge/>
            <w:shd w:val="clear" w:color="auto" w:fill="auto"/>
          </w:tcPr>
          <w:p w14:paraId="03970E7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5512FD57"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548DD41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00E35E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C366D3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F093E8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0AFE56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7009B1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D4A0F0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D2E70C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9AA67B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6AF3E94" w14:textId="77777777" w:rsidTr="007A0D60">
        <w:trPr>
          <w:jc w:val="center"/>
        </w:trPr>
        <w:tc>
          <w:tcPr>
            <w:tcW w:w="685" w:type="dxa"/>
            <w:vMerge/>
            <w:shd w:val="clear" w:color="auto" w:fill="auto"/>
          </w:tcPr>
          <w:p w14:paraId="6C68152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6FFF5C57"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CI (</w:t>
            </w:r>
            <w:r w:rsidRPr="008077D9">
              <w:rPr>
                <w:rFonts w:ascii="Calibri" w:eastAsiaTheme="minorEastAsia" w:hAnsi="Calibri" w:cs="Calibri"/>
                <w:b/>
                <w:sz w:val="20"/>
                <w:szCs w:val="20"/>
                <w:lang w:eastAsia="en-US"/>
              </w:rPr>
              <w:t>336</w:t>
            </w:r>
            <w:r w:rsidRPr="008077D9">
              <w:rPr>
                <w:rFonts w:ascii="Calibri" w:eastAsiaTheme="minorEastAsia" w:hAnsi="Calibri" w:cs="Calibri"/>
                <w:sz w:val="20"/>
                <w:szCs w:val="20"/>
                <w:lang w:eastAsia="en-US"/>
              </w:rPr>
              <w:t xml:space="preserve"> szt.)</w:t>
            </w:r>
          </w:p>
        </w:tc>
        <w:tc>
          <w:tcPr>
            <w:tcW w:w="420" w:type="dxa"/>
            <w:shd w:val="clear" w:color="auto" w:fill="auto"/>
          </w:tcPr>
          <w:p w14:paraId="32866F3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A65635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EA058E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87F18B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EE30D6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786E13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C7BEEC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984074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919326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r>
      <w:tr w:rsidR="00D47270" w:rsidRPr="008077D9" w14:paraId="34ABB5E6" w14:textId="77777777" w:rsidTr="007A0D60">
        <w:trPr>
          <w:jc w:val="center"/>
        </w:trPr>
        <w:tc>
          <w:tcPr>
            <w:tcW w:w="685" w:type="dxa"/>
            <w:vMerge w:val="restart"/>
            <w:shd w:val="clear" w:color="auto" w:fill="auto"/>
          </w:tcPr>
          <w:p w14:paraId="3C00B79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8</w:t>
            </w:r>
          </w:p>
        </w:tc>
        <w:tc>
          <w:tcPr>
            <w:tcW w:w="4839" w:type="dxa"/>
            <w:shd w:val="clear" w:color="auto" w:fill="auto"/>
          </w:tcPr>
          <w:p w14:paraId="028EFCA3"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DA</w:t>
            </w:r>
          </w:p>
        </w:tc>
        <w:tc>
          <w:tcPr>
            <w:tcW w:w="420" w:type="dxa"/>
            <w:shd w:val="clear" w:color="auto" w:fill="auto"/>
          </w:tcPr>
          <w:p w14:paraId="427EAD3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10C7F31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1C4CD1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5FC8CC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4B1623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411D37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AEA3CE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72EEDA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E606FB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55A0032A" w14:textId="77777777" w:rsidTr="007A0D60">
        <w:trPr>
          <w:jc w:val="center"/>
        </w:trPr>
        <w:tc>
          <w:tcPr>
            <w:tcW w:w="685" w:type="dxa"/>
            <w:vMerge/>
            <w:shd w:val="clear" w:color="auto" w:fill="auto"/>
          </w:tcPr>
          <w:p w14:paraId="3A6E054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29CD74FF"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4A0E2C4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CC6AC1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CC4BC9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2836BE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6CE891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C6DA54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56B371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D2C549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8B57D9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213A7D8E" w14:textId="77777777" w:rsidTr="007A0D60">
        <w:trPr>
          <w:jc w:val="center"/>
        </w:trPr>
        <w:tc>
          <w:tcPr>
            <w:tcW w:w="685" w:type="dxa"/>
            <w:vMerge/>
            <w:shd w:val="clear" w:color="auto" w:fill="auto"/>
          </w:tcPr>
          <w:p w14:paraId="76A63F0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62CC77B5"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DA (</w:t>
            </w:r>
            <w:r w:rsidRPr="008077D9">
              <w:rPr>
                <w:rFonts w:ascii="Calibri" w:eastAsiaTheme="minorEastAsia" w:hAnsi="Calibri" w:cs="Calibri"/>
                <w:b/>
                <w:sz w:val="20"/>
                <w:szCs w:val="20"/>
                <w:lang w:eastAsia="en-US"/>
              </w:rPr>
              <w:t>849</w:t>
            </w:r>
            <w:r w:rsidRPr="008077D9">
              <w:rPr>
                <w:rFonts w:ascii="Calibri" w:eastAsiaTheme="minorEastAsia" w:hAnsi="Calibri" w:cs="Calibri"/>
                <w:sz w:val="20"/>
                <w:szCs w:val="20"/>
                <w:lang w:eastAsia="en-US"/>
              </w:rPr>
              <w:t xml:space="preserve"> szt.)</w:t>
            </w:r>
          </w:p>
        </w:tc>
        <w:tc>
          <w:tcPr>
            <w:tcW w:w="420" w:type="dxa"/>
            <w:shd w:val="clear" w:color="auto" w:fill="auto"/>
          </w:tcPr>
          <w:p w14:paraId="5919535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B9E07D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8A0A76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64275B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EAA541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7686D5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C386A6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B57585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0E5214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r>
      <w:tr w:rsidR="00D47270" w:rsidRPr="008077D9" w14:paraId="0E1EC7CE" w14:textId="77777777" w:rsidTr="007A0D60">
        <w:trPr>
          <w:jc w:val="center"/>
        </w:trPr>
        <w:tc>
          <w:tcPr>
            <w:tcW w:w="685" w:type="dxa"/>
            <w:vMerge w:val="restart"/>
            <w:shd w:val="clear" w:color="auto" w:fill="auto"/>
          </w:tcPr>
          <w:p w14:paraId="5BEF85A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9</w:t>
            </w:r>
          </w:p>
        </w:tc>
        <w:tc>
          <w:tcPr>
            <w:tcW w:w="4839" w:type="dxa"/>
            <w:shd w:val="clear" w:color="auto" w:fill="auto"/>
          </w:tcPr>
          <w:p w14:paraId="0EE6518D"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RE</w:t>
            </w:r>
          </w:p>
        </w:tc>
        <w:tc>
          <w:tcPr>
            <w:tcW w:w="420" w:type="dxa"/>
            <w:shd w:val="clear" w:color="auto" w:fill="auto"/>
          </w:tcPr>
          <w:p w14:paraId="34D33C7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6C30AC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380551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D4C6DE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4821130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7E2F04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82857E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EC1857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12A482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62D792CE" w14:textId="77777777" w:rsidTr="007A0D60">
        <w:trPr>
          <w:jc w:val="center"/>
        </w:trPr>
        <w:tc>
          <w:tcPr>
            <w:tcW w:w="685" w:type="dxa"/>
            <w:vMerge/>
            <w:shd w:val="clear" w:color="auto" w:fill="auto"/>
          </w:tcPr>
          <w:p w14:paraId="4DE3CFD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37A8AF04"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5D4EEC5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7CEA9A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E4FBE9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44F8CE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ADD894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FE76EC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C92E02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9AD1F2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1916B8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21F930E8" w14:textId="77777777" w:rsidTr="007A0D60">
        <w:trPr>
          <w:jc w:val="center"/>
        </w:trPr>
        <w:tc>
          <w:tcPr>
            <w:tcW w:w="685" w:type="dxa"/>
            <w:vMerge/>
            <w:shd w:val="clear" w:color="auto" w:fill="auto"/>
          </w:tcPr>
          <w:p w14:paraId="0327C47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27A9356B"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RE (</w:t>
            </w:r>
            <w:r w:rsidRPr="008077D9">
              <w:rPr>
                <w:rFonts w:ascii="Calibri" w:eastAsiaTheme="minorEastAsia" w:hAnsi="Calibri" w:cs="Calibri"/>
                <w:b/>
                <w:sz w:val="20"/>
                <w:szCs w:val="20"/>
                <w:lang w:eastAsia="en-US"/>
              </w:rPr>
              <w:t>571</w:t>
            </w:r>
            <w:r w:rsidRPr="008077D9">
              <w:rPr>
                <w:rFonts w:ascii="Calibri" w:eastAsiaTheme="minorEastAsia" w:hAnsi="Calibri" w:cs="Calibri"/>
                <w:sz w:val="20"/>
                <w:szCs w:val="20"/>
                <w:lang w:eastAsia="en-US"/>
              </w:rPr>
              <w:t xml:space="preserve"> szt.)</w:t>
            </w:r>
          </w:p>
        </w:tc>
        <w:tc>
          <w:tcPr>
            <w:tcW w:w="420" w:type="dxa"/>
            <w:shd w:val="clear" w:color="auto" w:fill="auto"/>
          </w:tcPr>
          <w:p w14:paraId="21730D1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5C9CCD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9C4821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2BF7D5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738CD1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921050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2CAF2A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ECBB5F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811125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536BCAAD" w14:textId="77777777" w:rsidTr="007A0D60">
        <w:trPr>
          <w:jc w:val="center"/>
        </w:trPr>
        <w:tc>
          <w:tcPr>
            <w:tcW w:w="685" w:type="dxa"/>
            <w:vMerge w:val="restart"/>
            <w:shd w:val="clear" w:color="auto" w:fill="auto"/>
          </w:tcPr>
          <w:p w14:paraId="6FD5E89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10</w:t>
            </w:r>
          </w:p>
        </w:tc>
        <w:tc>
          <w:tcPr>
            <w:tcW w:w="4839" w:type="dxa"/>
            <w:shd w:val="clear" w:color="auto" w:fill="auto"/>
          </w:tcPr>
          <w:p w14:paraId="7C486DB9"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KA</w:t>
            </w:r>
          </w:p>
        </w:tc>
        <w:tc>
          <w:tcPr>
            <w:tcW w:w="420" w:type="dxa"/>
            <w:shd w:val="clear" w:color="auto" w:fill="auto"/>
          </w:tcPr>
          <w:p w14:paraId="01A64B1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39AA49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EA81CE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269A12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9577FA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CC9E00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17A4074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AB89C3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74EC1C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660FFCA5" w14:textId="77777777" w:rsidTr="007A0D60">
        <w:trPr>
          <w:jc w:val="center"/>
        </w:trPr>
        <w:tc>
          <w:tcPr>
            <w:tcW w:w="685" w:type="dxa"/>
            <w:vMerge/>
            <w:shd w:val="clear" w:color="auto" w:fill="auto"/>
          </w:tcPr>
          <w:p w14:paraId="694B263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0305DDE2"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131DC8A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8A8305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753AA3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FB5B86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97018A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C6E218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808D24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5776AB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14603E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248AFF26" w14:textId="77777777" w:rsidTr="007A0D60">
        <w:trPr>
          <w:jc w:val="center"/>
        </w:trPr>
        <w:tc>
          <w:tcPr>
            <w:tcW w:w="685" w:type="dxa"/>
            <w:vMerge/>
            <w:shd w:val="clear" w:color="auto" w:fill="auto"/>
          </w:tcPr>
          <w:p w14:paraId="0E5C365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029D4668"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KA (</w:t>
            </w:r>
            <w:r w:rsidRPr="008077D9">
              <w:rPr>
                <w:rFonts w:ascii="Calibri" w:eastAsiaTheme="minorEastAsia" w:hAnsi="Calibri" w:cs="Calibri"/>
                <w:b/>
                <w:sz w:val="20"/>
                <w:szCs w:val="20"/>
                <w:lang w:eastAsia="en-US"/>
              </w:rPr>
              <w:t>329</w:t>
            </w:r>
            <w:r w:rsidRPr="008077D9">
              <w:rPr>
                <w:rFonts w:ascii="Calibri" w:eastAsiaTheme="minorEastAsia" w:hAnsi="Calibri" w:cs="Calibri"/>
                <w:sz w:val="20"/>
                <w:szCs w:val="20"/>
                <w:lang w:eastAsia="en-US"/>
              </w:rPr>
              <w:t xml:space="preserve"> szt.)</w:t>
            </w:r>
          </w:p>
        </w:tc>
        <w:tc>
          <w:tcPr>
            <w:tcW w:w="420" w:type="dxa"/>
            <w:shd w:val="clear" w:color="auto" w:fill="auto"/>
          </w:tcPr>
          <w:p w14:paraId="66A2A9F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960678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2710A0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59B644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5638DB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74000E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D6FF8A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BA240B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A99422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r>
      <w:tr w:rsidR="00D47270" w:rsidRPr="008077D9" w14:paraId="7E83C091" w14:textId="77777777" w:rsidTr="007A0D60">
        <w:trPr>
          <w:jc w:val="center"/>
        </w:trPr>
        <w:tc>
          <w:tcPr>
            <w:tcW w:w="685" w:type="dxa"/>
            <w:vMerge w:val="restart"/>
            <w:shd w:val="clear" w:color="auto" w:fill="auto"/>
          </w:tcPr>
          <w:p w14:paraId="036B24C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11</w:t>
            </w:r>
          </w:p>
        </w:tc>
        <w:tc>
          <w:tcPr>
            <w:tcW w:w="4839" w:type="dxa"/>
            <w:shd w:val="clear" w:color="auto" w:fill="auto"/>
          </w:tcPr>
          <w:p w14:paraId="406DD2AF"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SR</w:t>
            </w:r>
          </w:p>
        </w:tc>
        <w:tc>
          <w:tcPr>
            <w:tcW w:w="420" w:type="dxa"/>
            <w:shd w:val="clear" w:color="auto" w:fill="auto"/>
          </w:tcPr>
          <w:p w14:paraId="503863D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1E5BB20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ECAB9B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242D01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83691F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408AC21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644EBE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D1A1CC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DCF232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03C2697" w14:textId="77777777" w:rsidTr="007A0D60">
        <w:trPr>
          <w:jc w:val="center"/>
        </w:trPr>
        <w:tc>
          <w:tcPr>
            <w:tcW w:w="685" w:type="dxa"/>
            <w:vMerge/>
            <w:shd w:val="clear" w:color="auto" w:fill="auto"/>
          </w:tcPr>
          <w:p w14:paraId="1F7F662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757D9F61"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6F58508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A1775C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10D7E6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DB6F09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E397D8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E92146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525F4F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C333BA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484A86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3B6EC70C" w14:textId="77777777" w:rsidTr="007A0D60">
        <w:trPr>
          <w:jc w:val="center"/>
        </w:trPr>
        <w:tc>
          <w:tcPr>
            <w:tcW w:w="685" w:type="dxa"/>
            <w:vMerge/>
            <w:shd w:val="clear" w:color="auto" w:fill="auto"/>
          </w:tcPr>
          <w:p w14:paraId="4EA1662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20D85383"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SR (</w:t>
            </w:r>
            <w:r w:rsidRPr="008077D9">
              <w:rPr>
                <w:rFonts w:ascii="Calibri" w:eastAsiaTheme="minorEastAsia" w:hAnsi="Calibri" w:cs="Calibri"/>
                <w:b/>
                <w:sz w:val="20"/>
                <w:szCs w:val="20"/>
                <w:lang w:eastAsia="en-US"/>
              </w:rPr>
              <w:t>957</w:t>
            </w:r>
            <w:r w:rsidRPr="008077D9">
              <w:rPr>
                <w:rFonts w:ascii="Calibri" w:eastAsiaTheme="minorEastAsia" w:hAnsi="Calibri" w:cs="Calibri"/>
                <w:sz w:val="20"/>
                <w:szCs w:val="20"/>
                <w:lang w:eastAsia="en-US"/>
              </w:rPr>
              <w:t xml:space="preserve"> szt.)</w:t>
            </w:r>
          </w:p>
        </w:tc>
        <w:tc>
          <w:tcPr>
            <w:tcW w:w="420" w:type="dxa"/>
            <w:shd w:val="clear" w:color="auto" w:fill="auto"/>
          </w:tcPr>
          <w:p w14:paraId="260899A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2FBD6C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26AE60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A07B00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3F8BE5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8AA9FC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4C0EB3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80C66D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ED2E38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r>
      <w:tr w:rsidR="00D47270" w:rsidRPr="008077D9" w14:paraId="0E787095" w14:textId="77777777" w:rsidTr="007A0D60">
        <w:trPr>
          <w:jc w:val="center"/>
        </w:trPr>
        <w:tc>
          <w:tcPr>
            <w:tcW w:w="685" w:type="dxa"/>
            <w:vMerge w:val="restart"/>
            <w:shd w:val="clear" w:color="auto" w:fill="auto"/>
          </w:tcPr>
          <w:p w14:paraId="23D6E28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12</w:t>
            </w:r>
          </w:p>
        </w:tc>
        <w:tc>
          <w:tcPr>
            <w:tcW w:w="4839" w:type="dxa"/>
            <w:shd w:val="clear" w:color="auto" w:fill="auto"/>
          </w:tcPr>
          <w:p w14:paraId="05BC9C8D"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OB.</w:t>
            </w:r>
          </w:p>
        </w:tc>
        <w:tc>
          <w:tcPr>
            <w:tcW w:w="420" w:type="dxa"/>
            <w:shd w:val="clear" w:color="auto" w:fill="auto"/>
          </w:tcPr>
          <w:p w14:paraId="2FCE825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06B61D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295DA0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9D97B8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765E7F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B804EA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4568D2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770D57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EBA5C6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7C095CB" w14:textId="77777777" w:rsidTr="007A0D60">
        <w:trPr>
          <w:jc w:val="center"/>
        </w:trPr>
        <w:tc>
          <w:tcPr>
            <w:tcW w:w="685" w:type="dxa"/>
            <w:vMerge/>
            <w:shd w:val="clear" w:color="auto" w:fill="auto"/>
          </w:tcPr>
          <w:p w14:paraId="3D83B35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0083AE5B"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56C490C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DF40E1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6CCA8A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46FAA0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ADB66D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E05808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42091E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089790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4F4A09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739C55D" w14:textId="77777777" w:rsidTr="007A0D60">
        <w:trPr>
          <w:jc w:val="center"/>
        </w:trPr>
        <w:tc>
          <w:tcPr>
            <w:tcW w:w="685" w:type="dxa"/>
            <w:vMerge/>
            <w:shd w:val="clear" w:color="auto" w:fill="auto"/>
          </w:tcPr>
          <w:p w14:paraId="323F72A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471E2558"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OB (</w:t>
            </w:r>
            <w:r w:rsidRPr="008077D9">
              <w:rPr>
                <w:rFonts w:ascii="Calibri" w:eastAsiaTheme="minorEastAsia" w:hAnsi="Calibri" w:cs="Calibri"/>
                <w:b/>
                <w:sz w:val="20"/>
                <w:szCs w:val="20"/>
                <w:lang w:eastAsia="en-US"/>
              </w:rPr>
              <w:t>565</w:t>
            </w:r>
            <w:r w:rsidRPr="008077D9">
              <w:rPr>
                <w:rFonts w:ascii="Calibri" w:eastAsiaTheme="minorEastAsia" w:hAnsi="Calibri" w:cs="Calibri"/>
                <w:sz w:val="20"/>
                <w:szCs w:val="20"/>
                <w:lang w:eastAsia="en-US"/>
              </w:rPr>
              <w:t xml:space="preserve"> szt.)</w:t>
            </w:r>
          </w:p>
        </w:tc>
        <w:tc>
          <w:tcPr>
            <w:tcW w:w="420" w:type="dxa"/>
            <w:shd w:val="clear" w:color="auto" w:fill="auto"/>
          </w:tcPr>
          <w:p w14:paraId="6A8B6F0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22FDD2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144DB9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9A829D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358DCC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319E12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2DF9DD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7B7009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29DB51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3B4C1A51" w14:textId="77777777" w:rsidTr="007A0D60">
        <w:trPr>
          <w:jc w:val="center"/>
        </w:trPr>
        <w:tc>
          <w:tcPr>
            <w:tcW w:w="685" w:type="dxa"/>
            <w:vMerge w:val="restart"/>
            <w:shd w:val="clear" w:color="auto" w:fill="auto"/>
          </w:tcPr>
          <w:p w14:paraId="7E558AF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13</w:t>
            </w:r>
          </w:p>
        </w:tc>
        <w:tc>
          <w:tcPr>
            <w:tcW w:w="4839" w:type="dxa"/>
            <w:shd w:val="clear" w:color="auto" w:fill="auto"/>
          </w:tcPr>
          <w:p w14:paraId="32C0A176"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PO</w:t>
            </w:r>
          </w:p>
        </w:tc>
        <w:tc>
          <w:tcPr>
            <w:tcW w:w="420" w:type="dxa"/>
            <w:shd w:val="clear" w:color="auto" w:fill="auto"/>
          </w:tcPr>
          <w:p w14:paraId="22FEF83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A8559B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8CF34A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0245BA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DDC5C0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9C41E6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3CF8B1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C18EA2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2DC5F9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1C4605F8" w14:textId="77777777" w:rsidTr="007A0D60">
        <w:trPr>
          <w:jc w:val="center"/>
        </w:trPr>
        <w:tc>
          <w:tcPr>
            <w:tcW w:w="685" w:type="dxa"/>
            <w:vMerge/>
            <w:shd w:val="clear" w:color="auto" w:fill="auto"/>
          </w:tcPr>
          <w:p w14:paraId="719A75E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4DAB29DD"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3A71ED9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FB549D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8DECAF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61C79D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D7ACB0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ACAAB0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C10C25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9FCCC1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22F511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3829D2D7" w14:textId="77777777" w:rsidTr="007A0D60">
        <w:trPr>
          <w:jc w:val="center"/>
        </w:trPr>
        <w:tc>
          <w:tcPr>
            <w:tcW w:w="685" w:type="dxa"/>
            <w:vMerge/>
            <w:shd w:val="clear" w:color="auto" w:fill="auto"/>
          </w:tcPr>
          <w:p w14:paraId="455FBA4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0479548A"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PO (</w:t>
            </w:r>
            <w:r w:rsidRPr="008077D9">
              <w:rPr>
                <w:rFonts w:ascii="Calibri" w:eastAsiaTheme="minorEastAsia" w:hAnsi="Calibri" w:cs="Calibri"/>
                <w:b/>
                <w:sz w:val="20"/>
                <w:szCs w:val="20"/>
                <w:lang w:eastAsia="en-US"/>
              </w:rPr>
              <w:t>307</w:t>
            </w:r>
            <w:r w:rsidRPr="008077D9">
              <w:rPr>
                <w:rFonts w:ascii="Calibri" w:eastAsiaTheme="minorEastAsia" w:hAnsi="Calibri" w:cs="Calibri"/>
                <w:sz w:val="20"/>
                <w:szCs w:val="20"/>
                <w:lang w:eastAsia="en-US"/>
              </w:rPr>
              <w:t xml:space="preserve"> szt.)</w:t>
            </w:r>
          </w:p>
        </w:tc>
        <w:tc>
          <w:tcPr>
            <w:tcW w:w="420" w:type="dxa"/>
            <w:shd w:val="clear" w:color="auto" w:fill="auto"/>
          </w:tcPr>
          <w:p w14:paraId="3DACEE7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E44941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7F1CF7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2B08F9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A80CC9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A35ED6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1E0C6B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733DC3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B93978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r>
      <w:tr w:rsidR="00D47270" w:rsidRPr="008077D9" w14:paraId="6F8AFDF3" w14:textId="77777777" w:rsidTr="007A0D60">
        <w:trPr>
          <w:jc w:val="center"/>
        </w:trPr>
        <w:tc>
          <w:tcPr>
            <w:tcW w:w="685" w:type="dxa"/>
            <w:vMerge w:val="restart"/>
            <w:shd w:val="clear" w:color="auto" w:fill="auto"/>
          </w:tcPr>
          <w:p w14:paraId="378A5B0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14</w:t>
            </w:r>
          </w:p>
        </w:tc>
        <w:tc>
          <w:tcPr>
            <w:tcW w:w="4839" w:type="dxa"/>
            <w:shd w:val="clear" w:color="auto" w:fill="auto"/>
          </w:tcPr>
          <w:p w14:paraId="51D3A623"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WE</w:t>
            </w:r>
          </w:p>
        </w:tc>
        <w:tc>
          <w:tcPr>
            <w:tcW w:w="420" w:type="dxa"/>
            <w:shd w:val="clear" w:color="auto" w:fill="auto"/>
          </w:tcPr>
          <w:p w14:paraId="3F99713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C9854E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7AFDA4D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FA9A93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ACE80F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3F36950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2BFF9C0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810E59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B44F58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3F8759E6" w14:textId="77777777" w:rsidTr="007A0D60">
        <w:trPr>
          <w:jc w:val="center"/>
        </w:trPr>
        <w:tc>
          <w:tcPr>
            <w:tcW w:w="685" w:type="dxa"/>
            <w:vMerge/>
            <w:shd w:val="clear" w:color="auto" w:fill="auto"/>
          </w:tcPr>
          <w:p w14:paraId="423D33E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40FE3DF4"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749B833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D05E36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5F2654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F2318E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07E0DE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EE96B6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4BC9554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5D8A9D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3F8169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A82488C" w14:textId="77777777" w:rsidTr="007A0D60">
        <w:trPr>
          <w:jc w:val="center"/>
        </w:trPr>
        <w:tc>
          <w:tcPr>
            <w:tcW w:w="685" w:type="dxa"/>
            <w:vMerge/>
            <w:shd w:val="clear" w:color="auto" w:fill="auto"/>
          </w:tcPr>
          <w:p w14:paraId="4690AB7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370FB992"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WE (</w:t>
            </w:r>
            <w:r w:rsidRPr="008077D9">
              <w:rPr>
                <w:rFonts w:ascii="Calibri" w:eastAsiaTheme="minorEastAsia" w:hAnsi="Calibri" w:cs="Calibri"/>
                <w:b/>
                <w:sz w:val="20"/>
                <w:szCs w:val="20"/>
                <w:lang w:eastAsia="en-US"/>
              </w:rPr>
              <w:t>735</w:t>
            </w:r>
            <w:r w:rsidRPr="008077D9">
              <w:rPr>
                <w:rFonts w:ascii="Calibri" w:eastAsiaTheme="minorEastAsia" w:hAnsi="Calibri" w:cs="Calibri"/>
                <w:sz w:val="20"/>
                <w:szCs w:val="20"/>
                <w:lang w:eastAsia="en-US"/>
              </w:rPr>
              <w:t xml:space="preserve"> szt.)</w:t>
            </w:r>
          </w:p>
        </w:tc>
        <w:tc>
          <w:tcPr>
            <w:tcW w:w="420" w:type="dxa"/>
            <w:shd w:val="clear" w:color="auto" w:fill="auto"/>
          </w:tcPr>
          <w:p w14:paraId="714EE3B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A83B15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937FF4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447F23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724427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517575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B7EFC6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1A5B3B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CEB50A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76473B26" w14:textId="77777777" w:rsidTr="007A0D60">
        <w:trPr>
          <w:jc w:val="center"/>
        </w:trPr>
        <w:tc>
          <w:tcPr>
            <w:tcW w:w="685" w:type="dxa"/>
            <w:vMerge w:val="restart"/>
            <w:shd w:val="clear" w:color="auto" w:fill="auto"/>
          </w:tcPr>
          <w:p w14:paraId="7326106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15</w:t>
            </w:r>
          </w:p>
        </w:tc>
        <w:tc>
          <w:tcPr>
            <w:tcW w:w="4839" w:type="dxa"/>
            <w:shd w:val="clear" w:color="auto" w:fill="auto"/>
          </w:tcPr>
          <w:p w14:paraId="16502ED7"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Montaż, PRÓBY FUNKCJONALNE, szkolenie UŻYTKOWNIKÓW, testy rejonu  WI</w:t>
            </w:r>
          </w:p>
        </w:tc>
        <w:tc>
          <w:tcPr>
            <w:tcW w:w="420" w:type="dxa"/>
            <w:shd w:val="clear" w:color="auto" w:fill="auto"/>
          </w:tcPr>
          <w:p w14:paraId="1D21A57B"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ED61C1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6FFEE2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361160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E97EB8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5338F1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604E7D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53E89A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4B32C89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4D8077B6" w14:textId="77777777" w:rsidTr="007A0D60">
        <w:trPr>
          <w:jc w:val="center"/>
        </w:trPr>
        <w:tc>
          <w:tcPr>
            <w:tcW w:w="685" w:type="dxa"/>
            <w:vMerge/>
            <w:shd w:val="clear" w:color="auto" w:fill="auto"/>
          </w:tcPr>
          <w:p w14:paraId="25B5144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2ED77176"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1A287FE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EBF981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7395AC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E5D652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FFD8A1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CA76BC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DDF49F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A25BFA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65356C1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3D84C9A9" w14:textId="77777777" w:rsidTr="007A0D60">
        <w:trPr>
          <w:jc w:val="center"/>
        </w:trPr>
        <w:tc>
          <w:tcPr>
            <w:tcW w:w="685" w:type="dxa"/>
            <w:vMerge/>
            <w:shd w:val="clear" w:color="auto" w:fill="auto"/>
          </w:tcPr>
          <w:p w14:paraId="547D544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6717662F"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Początek naliczania ABONAMENTU dla WI (</w:t>
            </w:r>
            <w:r w:rsidRPr="008077D9">
              <w:rPr>
                <w:rFonts w:ascii="Calibri" w:eastAsiaTheme="minorEastAsia" w:hAnsi="Calibri" w:cs="Calibri"/>
                <w:b/>
                <w:sz w:val="20"/>
                <w:szCs w:val="20"/>
                <w:lang w:eastAsia="en-US"/>
              </w:rPr>
              <w:t>217</w:t>
            </w:r>
            <w:r w:rsidRPr="008077D9">
              <w:rPr>
                <w:rFonts w:ascii="Calibri" w:eastAsiaTheme="minorEastAsia" w:hAnsi="Calibri" w:cs="Calibri"/>
                <w:sz w:val="20"/>
                <w:szCs w:val="20"/>
                <w:lang w:eastAsia="en-US"/>
              </w:rPr>
              <w:t xml:space="preserve"> szt.)</w:t>
            </w:r>
          </w:p>
        </w:tc>
        <w:tc>
          <w:tcPr>
            <w:tcW w:w="420" w:type="dxa"/>
            <w:shd w:val="clear" w:color="auto" w:fill="auto"/>
          </w:tcPr>
          <w:p w14:paraId="07B807F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A16885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D7943E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02DD32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90A2C6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657205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780DAF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155CE70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8180BA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r>
      <w:tr w:rsidR="00D47270" w:rsidRPr="008077D9" w14:paraId="70526394" w14:textId="77777777" w:rsidTr="007A0D60">
        <w:trPr>
          <w:jc w:val="center"/>
        </w:trPr>
        <w:tc>
          <w:tcPr>
            <w:tcW w:w="685" w:type="dxa"/>
            <w:vMerge w:val="restart"/>
            <w:shd w:val="clear" w:color="auto" w:fill="auto"/>
          </w:tcPr>
          <w:p w14:paraId="2A391BC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16</w:t>
            </w:r>
          </w:p>
        </w:tc>
        <w:tc>
          <w:tcPr>
            <w:tcW w:w="4839" w:type="dxa"/>
            <w:shd w:val="clear" w:color="auto" w:fill="auto"/>
          </w:tcPr>
          <w:p w14:paraId="6BEAA044"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Szkolenie SUPERUŻYTKOWNIKÓW i ADMINISTRATORÓW</w:t>
            </w:r>
          </w:p>
        </w:tc>
        <w:tc>
          <w:tcPr>
            <w:tcW w:w="420" w:type="dxa"/>
            <w:shd w:val="clear" w:color="auto" w:fill="auto"/>
          </w:tcPr>
          <w:p w14:paraId="231332C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2901A0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D42F2D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C6B888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460D1F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16402E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4D0B389"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584512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02A42D4"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4703BB01" w14:textId="77777777" w:rsidTr="007A0D60">
        <w:trPr>
          <w:jc w:val="center"/>
        </w:trPr>
        <w:tc>
          <w:tcPr>
            <w:tcW w:w="685" w:type="dxa"/>
            <w:vMerge/>
            <w:shd w:val="clear" w:color="auto" w:fill="auto"/>
          </w:tcPr>
          <w:p w14:paraId="23C3172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0E5D3607"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28EE56C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A82E40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A72F06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67D960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AF178F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CBB51B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93A77C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310E94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5AD20B2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6A1FD847" w14:textId="77777777" w:rsidTr="007A0D60">
        <w:trPr>
          <w:jc w:val="center"/>
        </w:trPr>
        <w:tc>
          <w:tcPr>
            <w:tcW w:w="685" w:type="dxa"/>
            <w:vMerge w:val="restart"/>
            <w:shd w:val="clear" w:color="auto" w:fill="auto"/>
          </w:tcPr>
          <w:p w14:paraId="7529E04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17</w:t>
            </w:r>
          </w:p>
        </w:tc>
        <w:tc>
          <w:tcPr>
            <w:tcW w:w="4839" w:type="dxa"/>
            <w:shd w:val="clear" w:color="auto" w:fill="auto"/>
          </w:tcPr>
          <w:p w14:paraId="628E694C"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Wykonanie DOKUMENTACJI powykonawczej, prace odbiorowe</w:t>
            </w:r>
          </w:p>
        </w:tc>
        <w:tc>
          <w:tcPr>
            <w:tcW w:w="420" w:type="dxa"/>
            <w:shd w:val="clear" w:color="auto" w:fill="auto"/>
          </w:tcPr>
          <w:p w14:paraId="0C6A708A"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A6C0F2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E8D839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5FEE5F8"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EC91CF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4468AFE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F303283"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770EBB61"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0B3778BE"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tr w:rsidR="00D47270" w:rsidRPr="008077D9" w14:paraId="41C15D02" w14:textId="77777777" w:rsidTr="007A0D60">
        <w:trPr>
          <w:jc w:val="center"/>
        </w:trPr>
        <w:tc>
          <w:tcPr>
            <w:tcW w:w="685" w:type="dxa"/>
            <w:vMerge/>
            <w:shd w:val="clear" w:color="auto" w:fill="auto"/>
          </w:tcPr>
          <w:p w14:paraId="62B91207"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839" w:type="dxa"/>
            <w:shd w:val="clear" w:color="auto" w:fill="auto"/>
          </w:tcPr>
          <w:p w14:paraId="70F58882" w14:textId="77777777" w:rsidR="00D47270" w:rsidRPr="008077D9" w:rsidRDefault="00D47270" w:rsidP="007A0D60">
            <w:pPr>
              <w:spacing w:after="160" w:line="259" w:lineRule="auto"/>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Podpisanie PROTOKOŁU ODBIORU CZĘŚCIOWEGO.</w:t>
            </w:r>
          </w:p>
        </w:tc>
        <w:tc>
          <w:tcPr>
            <w:tcW w:w="420" w:type="dxa"/>
            <w:shd w:val="clear" w:color="auto" w:fill="auto"/>
          </w:tcPr>
          <w:p w14:paraId="1682C7A2"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3231549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987DECF"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5C7B6185"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04591F9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6A1E538C"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87824B0"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c>
          <w:tcPr>
            <w:tcW w:w="420" w:type="dxa"/>
            <w:shd w:val="clear" w:color="auto" w:fill="auto"/>
          </w:tcPr>
          <w:p w14:paraId="24242CF6"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r w:rsidRPr="008077D9">
              <w:rPr>
                <w:rFonts w:ascii="Calibri" w:eastAsiaTheme="minorEastAsia" w:hAnsi="Calibri" w:cs="Calibri"/>
                <w:sz w:val="20"/>
                <w:szCs w:val="20"/>
                <w:lang w:eastAsia="en-US"/>
              </w:rPr>
              <w:t>V</w:t>
            </w:r>
          </w:p>
        </w:tc>
        <w:tc>
          <w:tcPr>
            <w:tcW w:w="420" w:type="dxa"/>
            <w:shd w:val="clear" w:color="auto" w:fill="auto"/>
          </w:tcPr>
          <w:p w14:paraId="1ADD959D" w14:textId="77777777" w:rsidR="00D47270" w:rsidRPr="008077D9" w:rsidRDefault="00D47270" w:rsidP="007A0D60">
            <w:pPr>
              <w:spacing w:after="160" w:line="259" w:lineRule="auto"/>
              <w:jc w:val="center"/>
              <w:rPr>
                <w:rFonts w:ascii="Calibri" w:eastAsiaTheme="minorEastAsia" w:hAnsi="Calibri" w:cs="Calibri"/>
                <w:sz w:val="20"/>
                <w:szCs w:val="20"/>
                <w:lang w:eastAsia="en-US"/>
              </w:rPr>
            </w:pPr>
          </w:p>
        </w:tc>
      </w:tr>
      <w:bookmarkEnd w:id="1"/>
    </w:tbl>
    <w:p w14:paraId="3CE1CA21" w14:textId="77777777" w:rsidR="00C87425" w:rsidRPr="00C0667C" w:rsidRDefault="00C87425" w:rsidP="00C87425">
      <w:pPr>
        <w:rPr>
          <w:rFonts w:asciiTheme="majorHAnsi" w:hAnsiTheme="majorHAnsi"/>
          <w:vanish/>
        </w:rPr>
      </w:pPr>
    </w:p>
    <w:p w14:paraId="3D141600" w14:textId="77777777" w:rsidR="00C87425" w:rsidRPr="00C0667C" w:rsidRDefault="00C87425" w:rsidP="00C87425">
      <w:pPr>
        <w:jc w:val="both"/>
        <w:rPr>
          <w:rFonts w:asciiTheme="majorHAnsi" w:hAnsiTheme="majorHAnsi" w:cs="Calibri"/>
          <w:highlight w:val="yellow"/>
        </w:rPr>
      </w:pPr>
    </w:p>
    <w:p w14:paraId="469CD8D0" w14:textId="77777777" w:rsidR="00C87425" w:rsidRPr="00C0667C" w:rsidRDefault="00C87425" w:rsidP="00C87425">
      <w:pPr>
        <w:pStyle w:val="Styl1"/>
        <w:numPr>
          <w:ilvl w:val="0"/>
          <w:numId w:val="0"/>
        </w:numPr>
        <w:ind w:left="142"/>
        <w:rPr>
          <w:rFonts w:asciiTheme="majorHAnsi" w:hAnsiTheme="majorHAnsi"/>
          <w:b w:val="0"/>
          <w:i/>
          <w:lang w:val="pl-PL"/>
        </w:rPr>
      </w:pPr>
      <w:r w:rsidRPr="00C0667C">
        <w:rPr>
          <w:rFonts w:asciiTheme="majorHAnsi" w:hAnsiTheme="majorHAnsi"/>
          <w:b w:val="0"/>
          <w:i/>
          <w:lang w:val="pl-PL"/>
        </w:rPr>
        <w:t xml:space="preserve">Oznaczenia zawarte w tabeli – CH, CI, RU, RE, SR, GR, WI, KA, DA, OB, PO, KO, WE są skrótami nazw dzielnic i rejonów, w których nastąpi montaż SYSTEMU gdzie: CH – Gdynia Chylonia, CI – Gdynia Cisowa, RU – Rumia, SR – Gdynia Śródmieście, GR – G Grabówek, WI – Gdynia Witomino, KA – Gdynia Karwiny, DA – Gdynia Dąbrowa, OB – Gdynia Obłuże, PO – Gdynia Pogórze, KO – Kotłownie gazowe, WE - Wejherowo). </w:t>
      </w:r>
    </w:p>
    <w:p w14:paraId="0A36831A" w14:textId="77777777" w:rsidR="00C87425" w:rsidRPr="00C0667C" w:rsidRDefault="00C87425" w:rsidP="00C87425">
      <w:pPr>
        <w:pStyle w:val="Styl1"/>
        <w:numPr>
          <w:ilvl w:val="0"/>
          <w:numId w:val="0"/>
        </w:numPr>
        <w:ind w:left="142"/>
        <w:rPr>
          <w:rFonts w:asciiTheme="majorHAnsi" w:hAnsiTheme="majorHAnsi"/>
          <w:b w:val="0"/>
          <w:i/>
          <w:lang w:val="pl-PL"/>
        </w:rPr>
      </w:pPr>
    </w:p>
    <w:p w14:paraId="68502042" w14:textId="77777777" w:rsidR="00C87425" w:rsidRPr="00C0667C" w:rsidRDefault="00C87425" w:rsidP="00815269">
      <w:pPr>
        <w:numPr>
          <w:ilvl w:val="0"/>
          <w:numId w:val="45"/>
        </w:numPr>
        <w:spacing w:line="276" w:lineRule="auto"/>
        <w:ind w:left="0" w:firstLine="0"/>
        <w:jc w:val="both"/>
        <w:rPr>
          <w:rFonts w:asciiTheme="majorHAnsi" w:hAnsiTheme="majorHAnsi"/>
        </w:rPr>
      </w:pPr>
      <w:r w:rsidRPr="00C0667C">
        <w:rPr>
          <w:rFonts w:asciiTheme="majorHAnsi" w:hAnsiTheme="majorHAnsi"/>
        </w:rPr>
        <w:t>Pomiędzy 10 a 60 miesiącem OKRESU ŚWIADCZENIA USŁUGI ZDALNEGO ODCZYTU UKŁADÓW POMIAROWO-ROZLICZENIOWYCH  trwać będzie eksploatacja SYSTEMU wraz z naliczaniem ABONAMENTU.</w:t>
      </w:r>
    </w:p>
    <w:p w14:paraId="64F27D6F" w14:textId="690AB4BA" w:rsidR="00C87425" w:rsidRPr="00C0667C" w:rsidRDefault="00C87425" w:rsidP="00815269">
      <w:pPr>
        <w:numPr>
          <w:ilvl w:val="0"/>
          <w:numId w:val="45"/>
        </w:numPr>
        <w:spacing w:line="276" w:lineRule="auto"/>
        <w:ind w:left="0" w:firstLine="0"/>
        <w:jc w:val="both"/>
        <w:rPr>
          <w:rFonts w:asciiTheme="majorHAnsi" w:hAnsiTheme="majorHAnsi"/>
        </w:rPr>
      </w:pPr>
      <w:r w:rsidRPr="00C0667C">
        <w:rPr>
          <w:rFonts w:asciiTheme="majorHAnsi" w:hAnsiTheme="majorHAnsi"/>
        </w:rPr>
        <w:t xml:space="preserve">Zgodnie z pkt 6.1.5 załącznika nr 1 do </w:t>
      </w:r>
      <w:r w:rsidR="00D37C64" w:rsidRPr="00C0667C">
        <w:rPr>
          <w:rFonts w:asciiTheme="majorHAnsi" w:hAnsiTheme="majorHAnsi"/>
        </w:rPr>
        <w:t>Umowy</w:t>
      </w:r>
      <w:r w:rsidRPr="00C0667C">
        <w:rPr>
          <w:rFonts w:asciiTheme="majorHAnsi" w:hAnsiTheme="majorHAnsi"/>
        </w:rPr>
        <w:t xml:space="preserve">, Zamawiający zakłada instalację MODUŁÓW KOMUNIKACYJNYCH przez swój personel, po uprzednim przeszkoleniu przez Wykonawcę. Terminy instalacji MODUŁÓW KOMUNIKACYJNYCH wskazane w tabeli w </w:t>
      </w:r>
      <w:r w:rsidR="00D37C64" w:rsidRPr="00C0667C">
        <w:rPr>
          <w:rFonts w:asciiTheme="majorHAnsi" w:hAnsiTheme="majorHAnsi"/>
        </w:rPr>
        <w:t xml:space="preserve">ust. 2 niniejszego paragrafu </w:t>
      </w:r>
      <w:r w:rsidRPr="00C0667C">
        <w:rPr>
          <w:rFonts w:asciiTheme="majorHAnsi" w:hAnsiTheme="majorHAnsi"/>
        </w:rPr>
        <w:t>są więc zobowiązaniem Zamawiającego, z zastrzeżeniem terminowej i właściwej realizacji dostaw MODUŁÓW KOMUNIKACYJNYCH przez Wykonawcę.</w:t>
      </w:r>
    </w:p>
    <w:p w14:paraId="45C2F606" w14:textId="631C4166" w:rsidR="00C87425" w:rsidRDefault="00C87425" w:rsidP="00815269">
      <w:pPr>
        <w:numPr>
          <w:ilvl w:val="0"/>
          <w:numId w:val="45"/>
        </w:numPr>
        <w:spacing w:line="276" w:lineRule="auto"/>
        <w:ind w:left="0" w:firstLine="0"/>
        <w:jc w:val="both"/>
        <w:rPr>
          <w:rFonts w:asciiTheme="majorHAnsi" w:hAnsiTheme="majorHAnsi"/>
        </w:rPr>
      </w:pPr>
      <w:r w:rsidRPr="00C0667C">
        <w:rPr>
          <w:rFonts w:asciiTheme="majorHAnsi" w:hAnsiTheme="majorHAnsi"/>
        </w:rPr>
        <w:t>W przypadku niedotrzymania przez Zamawiającego terminów instalacji MODUŁÓW KOMUNIKACYJNYCH wskazanych w harmonogramie (</w:t>
      </w:r>
      <w:r w:rsidR="008403E6" w:rsidRPr="00C0667C">
        <w:rPr>
          <w:rFonts w:asciiTheme="majorHAnsi" w:hAnsiTheme="majorHAnsi"/>
        </w:rPr>
        <w:t>ust. 2 niniejszego paragrafu</w:t>
      </w:r>
      <w:r w:rsidRPr="00C0667C">
        <w:rPr>
          <w:rFonts w:asciiTheme="majorHAnsi" w:hAnsiTheme="majorHAnsi"/>
        </w:rPr>
        <w:t>), Zamawiający zobowiązuje się do zapłaty ABONAMENTU za niezainstalowane w terminie MODUŁY KOMUNIKACYJNE.</w:t>
      </w:r>
    </w:p>
    <w:p w14:paraId="2E6494AF" w14:textId="3F34F47A" w:rsidR="00120BAB" w:rsidRPr="00597BE2" w:rsidRDefault="00120BAB" w:rsidP="00815269">
      <w:pPr>
        <w:numPr>
          <w:ilvl w:val="0"/>
          <w:numId w:val="45"/>
        </w:numPr>
        <w:spacing w:line="276" w:lineRule="auto"/>
        <w:ind w:left="0" w:firstLine="0"/>
        <w:jc w:val="both"/>
        <w:rPr>
          <w:rFonts w:asciiTheme="majorHAnsi" w:hAnsiTheme="majorHAnsi"/>
        </w:rPr>
      </w:pPr>
      <w:r>
        <w:rPr>
          <w:rFonts w:asciiTheme="majorHAnsi" w:hAnsiTheme="majorHAnsi" w:cs="Calibri"/>
          <w:b/>
          <w:color w:val="FF0000"/>
        </w:rPr>
        <w:t xml:space="preserve">modyfikacja z dnia </w:t>
      </w:r>
      <w:r w:rsidR="00327667">
        <w:rPr>
          <w:rFonts w:asciiTheme="majorHAnsi" w:hAnsiTheme="majorHAnsi" w:cs="Calibri"/>
          <w:b/>
          <w:color w:val="FF0000"/>
        </w:rPr>
        <w:t>10</w:t>
      </w:r>
      <w:r>
        <w:rPr>
          <w:rFonts w:asciiTheme="majorHAnsi" w:hAnsiTheme="majorHAnsi" w:cs="Calibri"/>
          <w:b/>
          <w:color w:val="FF0000"/>
        </w:rPr>
        <w:t xml:space="preserve">.07.2020 r.: </w:t>
      </w:r>
      <w:r w:rsidRPr="00597BE2">
        <w:rPr>
          <w:rFonts w:asciiTheme="majorHAnsi" w:hAnsiTheme="majorHAnsi" w:cs="Calibri"/>
          <w:b/>
        </w:rPr>
        <w:t>Termin dokonania uzgodnień Wykonawcy z dostawcą SYSTEMU ERP określony został na 20 dni w zakresie uzgodnień projektowych integracji oraz 60 dni w zakresie wykonania prac integracyjnych, liczone od dn</w:t>
      </w:r>
      <w:r w:rsidR="00597BE2" w:rsidRPr="00597BE2">
        <w:rPr>
          <w:rFonts w:asciiTheme="majorHAnsi" w:hAnsiTheme="majorHAnsi" w:cs="Calibri"/>
          <w:b/>
        </w:rPr>
        <w:t>ia zgłoszenia gotowości przez Wykonawcę rozpoczęcia prac projektowych integracji oraz gotowości rozpoczęcia prac integracyjnych. Wykonawca zobowiązany jest do zgłaszania gotowości, z wyprzedzeniem minimum siedmiodniowym Zamawiającemu, na dane adresowe wskazane w ust. 3 tiret pierwsze oraz trzecie § 9 niniejszej Umowy.</w:t>
      </w:r>
    </w:p>
    <w:p w14:paraId="1EE36572" w14:textId="73E07672" w:rsidR="00597BE2" w:rsidRPr="00587159" w:rsidRDefault="00597BE2" w:rsidP="00815269">
      <w:pPr>
        <w:numPr>
          <w:ilvl w:val="0"/>
          <w:numId w:val="45"/>
        </w:numPr>
        <w:spacing w:line="276" w:lineRule="auto"/>
        <w:ind w:left="0" w:firstLine="0"/>
        <w:jc w:val="both"/>
        <w:rPr>
          <w:rFonts w:asciiTheme="majorHAnsi" w:hAnsiTheme="majorHAnsi"/>
        </w:rPr>
      </w:pPr>
      <w:r w:rsidRPr="00597BE2">
        <w:rPr>
          <w:rFonts w:asciiTheme="majorHAnsi" w:hAnsiTheme="majorHAnsi" w:cs="Calibri"/>
          <w:b/>
        </w:rPr>
        <w:t xml:space="preserve">Niedotrzymanie terminów wskazanych w ust. 6 niniejszego paragrafu </w:t>
      </w:r>
      <w:r w:rsidR="00585926">
        <w:rPr>
          <w:rFonts w:asciiTheme="majorHAnsi" w:hAnsiTheme="majorHAnsi" w:cs="Calibri"/>
          <w:b/>
        </w:rPr>
        <w:t xml:space="preserve">z winy  dostawcy SYSTEMU ERP </w:t>
      </w:r>
      <w:r w:rsidRPr="00597BE2">
        <w:rPr>
          <w:rFonts w:asciiTheme="majorHAnsi" w:hAnsiTheme="majorHAnsi" w:cs="Calibri"/>
          <w:b/>
        </w:rPr>
        <w:t>skutkować będzie zastosowaniem zapisu zawartego w pkt 24 ust. 2 lit. k) specyfikacji istotnych warunków zamówienia.</w:t>
      </w:r>
    </w:p>
    <w:p w14:paraId="01F27BD4" w14:textId="77777777" w:rsidR="00DC3D82" w:rsidRPr="000C0FFD" w:rsidRDefault="00DC3D82" w:rsidP="00DC3D82">
      <w:pPr>
        <w:spacing w:line="276" w:lineRule="auto"/>
        <w:jc w:val="both"/>
        <w:rPr>
          <w:rFonts w:asciiTheme="majorHAnsi" w:hAnsiTheme="majorHAnsi"/>
        </w:rPr>
      </w:pPr>
    </w:p>
    <w:p w14:paraId="13590C08" w14:textId="25AA584E" w:rsidR="008C0ECE" w:rsidRPr="00C0667C" w:rsidRDefault="008C0ECE" w:rsidP="004A0BF8">
      <w:pPr>
        <w:jc w:val="center"/>
        <w:rPr>
          <w:rFonts w:asciiTheme="majorHAnsi" w:hAnsiTheme="majorHAnsi" w:cs="Arial"/>
        </w:rPr>
      </w:pPr>
      <w:r w:rsidRPr="00C0667C">
        <w:rPr>
          <w:rFonts w:asciiTheme="majorHAnsi" w:hAnsiTheme="majorHAnsi" w:cs="Arial"/>
        </w:rPr>
        <w:t xml:space="preserve">§ </w:t>
      </w:r>
      <w:r w:rsidR="008403E6" w:rsidRPr="00C0667C">
        <w:rPr>
          <w:rFonts w:asciiTheme="majorHAnsi" w:hAnsiTheme="majorHAnsi" w:cs="Arial"/>
          <w:b/>
          <w:bCs/>
        </w:rPr>
        <w:t>3</w:t>
      </w:r>
    </w:p>
    <w:p w14:paraId="1DC402E6" w14:textId="21EB2910" w:rsidR="0008335B" w:rsidRPr="00C0667C" w:rsidRDefault="0008335B" w:rsidP="00815269">
      <w:pPr>
        <w:pStyle w:val="Akapitzlist"/>
        <w:numPr>
          <w:ilvl w:val="0"/>
          <w:numId w:val="13"/>
        </w:numPr>
        <w:spacing w:after="160" w:line="276" w:lineRule="auto"/>
        <w:ind w:left="0" w:firstLine="0"/>
        <w:contextualSpacing/>
        <w:jc w:val="both"/>
        <w:rPr>
          <w:rFonts w:asciiTheme="majorHAnsi" w:hAnsiTheme="majorHAnsi" w:cs="Calibri"/>
        </w:rPr>
      </w:pPr>
      <w:r w:rsidRPr="00C0667C">
        <w:rPr>
          <w:rFonts w:asciiTheme="majorHAnsi" w:hAnsiTheme="majorHAnsi" w:cs="Calibri"/>
          <w:lang w:val="pl-PL"/>
        </w:rPr>
        <w:t xml:space="preserve">Wykonawca będzie wystawiał fakturę Vat za </w:t>
      </w:r>
      <w:r w:rsidR="00AC4D8E" w:rsidRPr="00C0667C">
        <w:rPr>
          <w:rFonts w:asciiTheme="majorHAnsi" w:hAnsiTheme="majorHAnsi" w:cs="Calibri"/>
          <w:lang w:val="pl-PL"/>
        </w:rPr>
        <w:t>ABONAMENT</w:t>
      </w:r>
      <w:r w:rsidRPr="00C0667C">
        <w:rPr>
          <w:rFonts w:asciiTheme="majorHAnsi" w:hAnsiTheme="majorHAnsi" w:cs="Calibri"/>
          <w:lang w:val="pl-PL"/>
        </w:rPr>
        <w:t xml:space="preserve"> </w:t>
      </w:r>
      <w:r w:rsidR="00A87108" w:rsidRPr="00C0667C">
        <w:rPr>
          <w:rFonts w:asciiTheme="majorHAnsi" w:hAnsiTheme="majorHAnsi" w:cs="Calibri"/>
          <w:lang w:val="pl-PL"/>
        </w:rPr>
        <w:t xml:space="preserve">(zgodnie z definicją ABONAMENT to </w:t>
      </w:r>
      <w:r w:rsidR="009C1AA6" w:rsidRPr="00C0667C">
        <w:rPr>
          <w:rFonts w:asciiTheme="majorHAnsi" w:hAnsiTheme="majorHAnsi" w:cs="Calibri"/>
          <w:lang w:val="pl-PL"/>
        </w:rPr>
        <w:t>m</w:t>
      </w:r>
      <w:r w:rsidR="009C1AA6" w:rsidRPr="00C0667C">
        <w:rPr>
          <w:rFonts w:asciiTheme="majorHAnsi" w:hAnsiTheme="majorHAnsi" w:cs="Calibri"/>
        </w:rPr>
        <w:t>iesięczna opłata płacona na rzecz Wykonawcy przez Zamawiającego w ramach świadczenia usługi zdalnego odczytu, skalkulowana jako suma wszystkich CEN JEDNOSTKOWYCH ODCZYTÓW.</w:t>
      </w:r>
      <w:r w:rsidR="009C1AA6" w:rsidRPr="00C0667C">
        <w:rPr>
          <w:rFonts w:asciiTheme="majorHAnsi" w:hAnsiTheme="majorHAnsi" w:cs="Calibri"/>
          <w:lang w:val="pl-PL"/>
        </w:rPr>
        <w:t xml:space="preserve"> Wszystkie czynniki kosztotwórcze WDROŻENIA SYSTEMU i jego eksploatacji, a także wszystkie inne elementy Przedmiotu Zamówienia, w tym koszty materiałów, MODUŁÓW KOMUNIKACYJNYCH, ich dostawy, gwarancja, rękojmia, licencje, prawa autorskie, dostęp do portalu do obsługi liczników, w tym z danymi archiwalnymi, i wszystkie elementy Przedmiotu Zamówienia określone w Umowie, SIWZ i załącznikach do SIWZ, muszą być ujęte w opłatach abonamentowych.</w:t>
      </w:r>
      <w:r w:rsidR="00A87108" w:rsidRPr="00C0667C">
        <w:rPr>
          <w:rFonts w:asciiTheme="majorHAnsi" w:hAnsiTheme="majorHAnsi" w:cs="Calibri"/>
          <w:lang w:val="pl-PL"/>
        </w:rPr>
        <w:t xml:space="preserve">) </w:t>
      </w:r>
      <w:r w:rsidRPr="00C0667C">
        <w:rPr>
          <w:rFonts w:asciiTheme="majorHAnsi" w:hAnsiTheme="majorHAnsi" w:cs="Calibri"/>
          <w:lang w:val="pl-PL"/>
        </w:rPr>
        <w:t xml:space="preserve">raz w miesiącu, po zakończeniu danego miesiąca kalendarzowego dla wszystkich </w:t>
      </w:r>
      <w:r w:rsidR="001250D3" w:rsidRPr="00C0667C">
        <w:rPr>
          <w:rFonts w:asciiTheme="majorHAnsi" w:hAnsiTheme="majorHAnsi" w:cs="Calibri"/>
          <w:lang w:val="pl-PL"/>
        </w:rPr>
        <w:t>MODUŁÓW KOMUNIKACYJNYCH</w:t>
      </w:r>
      <w:r w:rsidRPr="00C0667C">
        <w:rPr>
          <w:rFonts w:asciiTheme="majorHAnsi" w:hAnsiTheme="majorHAnsi" w:cs="Calibri"/>
          <w:lang w:val="pl-PL"/>
        </w:rPr>
        <w:t xml:space="preserve">, po ich zainstalowaniu i odebraniu przez Zamawiającego </w:t>
      </w:r>
      <w:r w:rsidR="005528DE" w:rsidRPr="00C0667C">
        <w:rPr>
          <w:rFonts w:asciiTheme="majorHAnsi" w:hAnsiTheme="majorHAnsi" w:cs="Calibri"/>
          <w:lang w:val="pl-PL"/>
        </w:rPr>
        <w:t>PROTOKOŁEM ODBIORU CZĘŚCIOWEGO</w:t>
      </w:r>
      <w:r w:rsidRPr="00C0667C">
        <w:rPr>
          <w:rFonts w:asciiTheme="majorHAnsi" w:hAnsiTheme="majorHAnsi" w:cs="Calibri"/>
          <w:lang w:val="pl-PL"/>
        </w:rPr>
        <w:t>.</w:t>
      </w:r>
    </w:p>
    <w:p w14:paraId="03B004BB" w14:textId="058813A9" w:rsidR="00340A4D" w:rsidRPr="00C0667C" w:rsidRDefault="0008335B" w:rsidP="00815269">
      <w:pPr>
        <w:pStyle w:val="Akapitzlist"/>
        <w:numPr>
          <w:ilvl w:val="0"/>
          <w:numId w:val="13"/>
        </w:numPr>
        <w:spacing w:after="160" w:line="276" w:lineRule="auto"/>
        <w:ind w:left="0" w:firstLine="0"/>
        <w:contextualSpacing/>
        <w:jc w:val="both"/>
        <w:rPr>
          <w:rFonts w:asciiTheme="majorHAnsi" w:hAnsiTheme="majorHAnsi" w:cs="Calibri"/>
          <w:lang w:val="pl-PL"/>
        </w:rPr>
      </w:pPr>
      <w:bookmarkStart w:id="2" w:name="_Hlk9248442"/>
      <w:r w:rsidRPr="00C0667C">
        <w:rPr>
          <w:rFonts w:asciiTheme="majorHAnsi" w:hAnsiTheme="majorHAnsi" w:cs="Calibri"/>
          <w:lang w:val="pl-PL"/>
        </w:rPr>
        <w:t xml:space="preserve">Początkiem okresu naliczania </w:t>
      </w:r>
      <w:r w:rsidR="00AC4D8E" w:rsidRPr="00C0667C">
        <w:rPr>
          <w:rFonts w:asciiTheme="majorHAnsi" w:hAnsiTheme="majorHAnsi" w:cs="Calibri"/>
          <w:lang w:val="pl-PL"/>
        </w:rPr>
        <w:t xml:space="preserve">poszczególnych CEN JEDNOSTKOWYCH ODCZYTU </w:t>
      </w:r>
      <w:r w:rsidRPr="00C0667C">
        <w:rPr>
          <w:rFonts w:asciiTheme="majorHAnsi" w:hAnsiTheme="majorHAnsi" w:cs="Calibri"/>
          <w:lang w:val="pl-PL"/>
        </w:rPr>
        <w:t xml:space="preserve">jest pierwszy dzień miesiąca po </w:t>
      </w:r>
      <w:r w:rsidR="00ED78FD" w:rsidRPr="00C0667C">
        <w:rPr>
          <w:rFonts w:asciiTheme="majorHAnsi" w:hAnsiTheme="majorHAnsi" w:cs="Calibri"/>
          <w:lang w:val="pl-PL"/>
        </w:rPr>
        <w:t xml:space="preserve">podpisaniu </w:t>
      </w:r>
      <w:r w:rsidR="005528DE" w:rsidRPr="00C0667C">
        <w:rPr>
          <w:rFonts w:asciiTheme="majorHAnsi" w:hAnsiTheme="majorHAnsi" w:cs="Calibri"/>
          <w:lang w:val="pl-PL"/>
        </w:rPr>
        <w:t xml:space="preserve">PROTOKOŁU ODBIORU CZĘŚCIOWEGO </w:t>
      </w:r>
      <w:r w:rsidR="000511F8" w:rsidRPr="00C0667C">
        <w:rPr>
          <w:rFonts w:asciiTheme="majorHAnsi" w:hAnsiTheme="majorHAnsi" w:cs="Calibri"/>
          <w:lang w:val="pl-PL"/>
        </w:rPr>
        <w:t>zainstalowanych</w:t>
      </w:r>
      <w:r w:rsidR="00ED78FD" w:rsidRPr="00C0667C">
        <w:rPr>
          <w:rFonts w:asciiTheme="majorHAnsi" w:hAnsiTheme="majorHAnsi" w:cs="Calibri"/>
          <w:lang w:val="pl-PL"/>
        </w:rPr>
        <w:t xml:space="preserve"> partii </w:t>
      </w:r>
      <w:r w:rsidR="005528DE" w:rsidRPr="00C0667C">
        <w:rPr>
          <w:rFonts w:asciiTheme="majorHAnsi" w:hAnsiTheme="majorHAnsi" w:cs="Calibri"/>
          <w:lang w:val="pl-PL"/>
        </w:rPr>
        <w:t>MODUŁÓW</w:t>
      </w:r>
      <w:r w:rsidR="00ED78FD" w:rsidRPr="00C0667C">
        <w:rPr>
          <w:rFonts w:asciiTheme="majorHAnsi" w:hAnsiTheme="majorHAnsi" w:cs="Calibri"/>
          <w:lang w:val="pl-PL"/>
        </w:rPr>
        <w:t xml:space="preserve"> </w:t>
      </w:r>
      <w:r w:rsidR="00A87108" w:rsidRPr="00C0667C">
        <w:rPr>
          <w:rFonts w:asciiTheme="majorHAnsi" w:hAnsiTheme="majorHAnsi" w:cs="Calibri"/>
          <w:lang w:val="pl-PL"/>
        </w:rPr>
        <w:t xml:space="preserve">KOMUNIKACYJNYCH </w:t>
      </w:r>
      <w:r w:rsidR="00ED78FD" w:rsidRPr="00C0667C">
        <w:rPr>
          <w:rFonts w:asciiTheme="majorHAnsi" w:hAnsiTheme="majorHAnsi" w:cs="Calibri"/>
          <w:lang w:val="pl-PL"/>
        </w:rPr>
        <w:t>określonych w tabeli Harmonogram</w:t>
      </w:r>
      <w:r w:rsidR="006A7075" w:rsidRPr="00C0667C">
        <w:rPr>
          <w:rFonts w:asciiTheme="majorHAnsi" w:hAnsiTheme="majorHAnsi" w:cs="Calibri"/>
          <w:lang w:val="pl-PL"/>
        </w:rPr>
        <w:t>ie</w:t>
      </w:r>
      <w:r w:rsidR="00ED78FD" w:rsidRPr="00C0667C">
        <w:rPr>
          <w:rFonts w:asciiTheme="majorHAnsi" w:hAnsiTheme="majorHAnsi" w:cs="Calibri"/>
          <w:lang w:val="pl-PL"/>
        </w:rPr>
        <w:t xml:space="preserve"> </w:t>
      </w:r>
      <w:r w:rsidR="006A7075" w:rsidRPr="00C0667C">
        <w:rPr>
          <w:rFonts w:asciiTheme="majorHAnsi" w:hAnsiTheme="majorHAnsi" w:cs="Calibri"/>
          <w:lang w:val="pl-PL"/>
        </w:rPr>
        <w:t xml:space="preserve">działań w OKRESIE ŚWIADCZENIA USŁUGI ZDALNEGO ODCZYTU UKŁADÓW POMIAROWO-ROZLICZENIOWYCH zawartym </w:t>
      </w:r>
      <w:r w:rsidR="00ED78FD" w:rsidRPr="00C0667C">
        <w:rPr>
          <w:rFonts w:asciiTheme="majorHAnsi" w:hAnsiTheme="majorHAnsi" w:cs="Calibri"/>
          <w:lang w:val="pl-PL"/>
        </w:rPr>
        <w:t xml:space="preserve">w § </w:t>
      </w:r>
      <w:r w:rsidR="00A87108" w:rsidRPr="00C0667C">
        <w:rPr>
          <w:rFonts w:asciiTheme="majorHAnsi" w:hAnsiTheme="majorHAnsi" w:cs="Calibri"/>
          <w:lang w:val="pl-PL"/>
        </w:rPr>
        <w:t xml:space="preserve">2 </w:t>
      </w:r>
      <w:r w:rsidR="00ED78FD" w:rsidRPr="00C0667C">
        <w:rPr>
          <w:rFonts w:asciiTheme="majorHAnsi" w:hAnsiTheme="majorHAnsi" w:cs="Calibri"/>
          <w:lang w:val="pl-PL"/>
        </w:rPr>
        <w:t xml:space="preserve">ust. </w:t>
      </w:r>
      <w:r w:rsidR="00A87108" w:rsidRPr="00C0667C">
        <w:rPr>
          <w:rFonts w:asciiTheme="majorHAnsi" w:hAnsiTheme="majorHAnsi" w:cs="Calibri"/>
          <w:lang w:val="pl-PL"/>
        </w:rPr>
        <w:t xml:space="preserve">2 </w:t>
      </w:r>
      <w:r w:rsidR="00ED78FD" w:rsidRPr="00C0667C">
        <w:rPr>
          <w:rFonts w:asciiTheme="majorHAnsi" w:hAnsiTheme="majorHAnsi" w:cs="Calibri"/>
          <w:lang w:val="pl-PL"/>
        </w:rPr>
        <w:t xml:space="preserve">Umowy. </w:t>
      </w:r>
    </w:p>
    <w:p w14:paraId="74833F62" w14:textId="278AD9B5" w:rsidR="00A87108" w:rsidRPr="00C0667C" w:rsidRDefault="00A87108"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 xml:space="preserve">Początkiem okresu naliczania CEN JEDNOSTKOWYCH ODCZYTU dla MODUŁÓW KOMUNIKACYJNYCH </w:t>
      </w:r>
      <w:r w:rsidR="006A7075" w:rsidRPr="00C0667C">
        <w:rPr>
          <w:rFonts w:asciiTheme="majorHAnsi" w:hAnsiTheme="majorHAnsi" w:cs="Calibri"/>
          <w:lang w:val="pl-PL"/>
        </w:rPr>
        <w:t xml:space="preserve">nie określonych w Harmonogramie działań w OKRESIE ŚWIADCZENIA USŁUGI ZDALNEGO ODCZYTU UKŁADÓW POMIAROWO-ROZLICZENIOWYCH zawartym w § 2 ust. 2 niniejszej Umowy jest </w:t>
      </w:r>
      <w:r w:rsidR="00922BA8" w:rsidRPr="00C0667C">
        <w:rPr>
          <w:rFonts w:asciiTheme="majorHAnsi" w:hAnsiTheme="majorHAnsi" w:cs="Calibri"/>
          <w:lang w:val="pl-PL"/>
        </w:rPr>
        <w:t>pierwszy dzień następnego miesiąca, p</w:t>
      </w:r>
      <w:r w:rsidR="00EC68DA" w:rsidRPr="00C0667C">
        <w:rPr>
          <w:rFonts w:asciiTheme="majorHAnsi" w:hAnsiTheme="majorHAnsi" w:cs="Calibri"/>
          <w:lang w:val="pl-PL"/>
        </w:rPr>
        <w:t>o</w:t>
      </w:r>
      <w:r w:rsidR="00922BA8" w:rsidRPr="00C0667C">
        <w:rPr>
          <w:rFonts w:asciiTheme="majorHAnsi" w:hAnsiTheme="majorHAnsi" w:cs="Calibri"/>
          <w:lang w:val="pl-PL"/>
        </w:rPr>
        <w:t xml:space="preserve"> którym nastąpił montaż nowego MODUŁU KOMUNIKACYJNEGO</w:t>
      </w:r>
      <w:r w:rsidR="004637F4" w:rsidRPr="00C0667C">
        <w:rPr>
          <w:rFonts w:asciiTheme="majorHAnsi" w:hAnsiTheme="majorHAnsi" w:cs="Calibri"/>
          <w:lang w:val="pl-PL"/>
        </w:rPr>
        <w:t xml:space="preserve"> (zmiany ilości sztuk wskazane w Harmonogramie działań w OKRESIE ŚWIADCZENIA USŁUGI ZDALNEGO ODCZYTU UKŁADÓW POMIAROWO-ROZLICZENIOWYCH zawartym w § 2 ust. 2 Umowy nie wymagają aneksu do Umowy</w:t>
      </w:r>
      <w:r w:rsidR="00922BA8" w:rsidRPr="00C0667C">
        <w:rPr>
          <w:rFonts w:asciiTheme="majorHAnsi" w:hAnsiTheme="majorHAnsi" w:cs="Calibri"/>
          <w:lang w:val="pl-PL"/>
        </w:rPr>
        <w:t>.</w:t>
      </w:r>
    </w:p>
    <w:p w14:paraId="1E3FA2E5" w14:textId="5D391E6C" w:rsidR="0007335A" w:rsidRPr="00C0667C" w:rsidRDefault="0007335A" w:rsidP="00815269">
      <w:pPr>
        <w:pStyle w:val="Akapitzlist"/>
        <w:numPr>
          <w:ilvl w:val="0"/>
          <w:numId w:val="13"/>
        </w:numPr>
        <w:spacing w:after="160" w:line="276" w:lineRule="auto"/>
        <w:ind w:left="0" w:firstLine="360"/>
        <w:contextualSpacing/>
        <w:jc w:val="both"/>
        <w:rPr>
          <w:rFonts w:asciiTheme="majorHAnsi" w:hAnsiTheme="majorHAnsi" w:cs="Calibri"/>
          <w:lang w:val="pl-PL"/>
        </w:rPr>
      </w:pPr>
      <w:r w:rsidRPr="00C0667C">
        <w:rPr>
          <w:rFonts w:asciiTheme="majorHAnsi" w:hAnsiTheme="majorHAnsi" w:cs="Calibri"/>
          <w:lang w:val="pl-PL"/>
        </w:rPr>
        <w:t xml:space="preserve">Warunkiem rozpoczęcia naliczania CEN JEDNOSTKOWYCH ODCZYTU dla MODUŁÓW KOMUNIKACYJNYCH nie określonych w Harmonogramie działań w OKRESIE ŚWIADCZENIA USŁUGI ZDALNEGO ODCZYTU UKŁADÓW POMIAROWO-ROZLICZENIOWYCH zawartym w § 2 ust. 2 Umowy jest dostarczenie Zamawiającemu właściwego MODUŁU KOMUNIKACYJNEGO, po wcześniejszym </w:t>
      </w:r>
      <w:r w:rsidR="00450700" w:rsidRPr="00C0667C">
        <w:rPr>
          <w:rFonts w:asciiTheme="majorHAnsi" w:hAnsiTheme="majorHAnsi" w:cs="Calibri"/>
          <w:lang w:val="pl-PL"/>
        </w:rPr>
        <w:t xml:space="preserve">zamówieniu </w:t>
      </w:r>
      <w:r w:rsidRPr="00C0667C">
        <w:rPr>
          <w:rFonts w:asciiTheme="majorHAnsi" w:hAnsiTheme="majorHAnsi" w:cs="Calibri"/>
          <w:lang w:val="pl-PL"/>
        </w:rPr>
        <w:t>zgłoszeniu Wykonawcy (na adres e-mail: …………..)</w:t>
      </w:r>
      <w:r w:rsidR="004637F4" w:rsidRPr="00C0667C">
        <w:rPr>
          <w:rFonts w:asciiTheme="majorHAnsi" w:hAnsiTheme="majorHAnsi" w:cs="Calibri"/>
          <w:lang w:val="pl-PL"/>
        </w:rPr>
        <w:t xml:space="preserve"> </w:t>
      </w:r>
      <w:r w:rsidRPr="00C0667C">
        <w:rPr>
          <w:rFonts w:asciiTheme="majorHAnsi" w:hAnsiTheme="majorHAnsi" w:cs="Calibri"/>
          <w:lang w:val="pl-PL"/>
        </w:rPr>
        <w:t xml:space="preserve">i jego montaż </w:t>
      </w:r>
      <w:r w:rsidR="009C1AA6" w:rsidRPr="00C0667C">
        <w:rPr>
          <w:rFonts w:asciiTheme="majorHAnsi" w:hAnsiTheme="majorHAnsi" w:cs="Calibri"/>
          <w:lang w:val="pl-PL"/>
        </w:rPr>
        <w:t xml:space="preserve">i rejestracja w SYSTEMIE </w:t>
      </w:r>
      <w:r w:rsidRPr="00C0667C">
        <w:rPr>
          <w:rFonts w:asciiTheme="majorHAnsi" w:hAnsiTheme="majorHAnsi" w:cs="Calibri"/>
          <w:lang w:val="pl-PL"/>
        </w:rPr>
        <w:t xml:space="preserve">przez Zamawiającego. </w:t>
      </w:r>
    </w:p>
    <w:p w14:paraId="63CA420A" w14:textId="4241EED6" w:rsidR="0007335A" w:rsidRPr="00C0667C" w:rsidRDefault="0007335A"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 xml:space="preserve">Termin dostawy nowego MODUŁU KOMUNIKACYJNEGO – do 7 dni </w:t>
      </w:r>
      <w:r w:rsidR="00A02FC8" w:rsidRPr="00C0667C">
        <w:rPr>
          <w:rFonts w:asciiTheme="majorHAnsi" w:hAnsiTheme="majorHAnsi" w:cs="Calibri"/>
          <w:lang w:val="pl-PL"/>
        </w:rPr>
        <w:t xml:space="preserve">roboczych </w:t>
      </w:r>
      <w:r w:rsidRPr="00C0667C">
        <w:rPr>
          <w:rFonts w:asciiTheme="majorHAnsi" w:hAnsiTheme="majorHAnsi" w:cs="Calibri"/>
          <w:lang w:val="pl-PL"/>
        </w:rPr>
        <w:t>licząc od dnia zgłoszenia, o którym mowa w ust. 4 niniejszego paragrafu, chyba, że Strony uzgodnią inaczej.</w:t>
      </w:r>
    </w:p>
    <w:p w14:paraId="50B66FF5" w14:textId="0B181D9A" w:rsidR="00A02FC8" w:rsidRPr="00C0667C" w:rsidRDefault="0007335A"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Termin</w:t>
      </w:r>
      <w:r w:rsidR="00A02FC8" w:rsidRPr="00C0667C">
        <w:rPr>
          <w:rFonts w:asciiTheme="majorHAnsi" w:hAnsiTheme="majorHAnsi" w:cs="Calibri"/>
          <w:lang w:val="pl-PL"/>
        </w:rPr>
        <w:t>y dostaw</w:t>
      </w:r>
      <w:r w:rsidRPr="00C0667C">
        <w:rPr>
          <w:rFonts w:asciiTheme="majorHAnsi" w:hAnsiTheme="majorHAnsi" w:cs="Calibri"/>
          <w:lang w:val="pl-PL"/>
        </w:rPr>
        <w:t xml:space="preserve"> oraz </w:t>
      </w:r>
      <w:r w:rsidR="00EA1E3A" w:rsidRPr="00C0667C">
        <w:rPr>
          <w:rFonts w:asciiTheme="majorHAnsi" w:hAnsiTheme="majorHAnsi" w:cs="Calibri"/>
          <w:lang w:val="pl-PL"/>
        </w:rPr>
        <w:t xml:space="preserve">rozliczenie </w:t>
      </w:r>
      <w:r w:rsidR="00A02FC8" w:rsidRPr="00C0667C">
        <w:rPr>
          <w:rFonts w:asciiTheme="majorHAnsi" w:hAnsiTheme="majorHAnsi" w:cs="Calibri"/>
          <w:lang w:val="pl-PL"/>
        </w:rPr>
        <w:t>nowych</w:t>
      </w:r>
      <w:r w:rsidRPr="00C0667C">
        <w:rPr>
          <w:rFonts w:asciiTheme="majorHAnsi" w:hAnsiTheme="majorHAnsi" w:cs="Calibri"/>
          <w:lang w:val="pl-PL"/>
        </w:rPr>
        <w:t xml:space="preserve"> MODUŁ</w:t>
      </w:r>
      <w:r w:rsidR="00A02FC8" w:rsidRPr="00C0667C">
        <w:rPr>
          <w:rFonts w:asciiTheme="majorHAnsi" w:hAnsiTheme="majorHAnsi" w:cs="Calibri"/>
          <w:lang w:val="pl-PL"/>
        </w:rPr>
        <w:t>ÓW</w:t>
      </w:r>
      <w:r w:rsidRPr="00C0667C">
        <w:rPr>
          <w:rFonts w:asciiTheme="majorHAnsi" w:hAnsiTheme="majorHAnsi"/>
        </w:rPr>
        <w:t xml:space="preserve"> </w:t>
      </w:r>
      <w:r w:rsidRPr="00C0667C">
        <w:rPr>
          <w:rFonts w:asciiTheme="majorHAnsi" w:hAnsiTheme="majorHAnsi" w:cs="Calibri"/>
          <w:lang w:val="pl-PL"/>
        </w:rPr>
        <w:t>KOMUNIKACYJN</w:t>
      </w:r>
      <w:r w:rsidR="00A02FC8" w:rsidRPr="00C0667C">
        <w:rPr>
          <w:rFonts w:asciiTheme="majorHAnsi" w:hAnsiTheme="majorHAnsi" w:cs="Calibri"/>
          <w:lang w:val="pl-PL"/>
        </w:rPr>
        <w:t>YCH</w:t>
      </w:r>
      <w:r w:rsidRPr="00C0667C">
        <w:rPr>
          <w:rFonts w:asciiTheme="majorHAnsi" w:hAnsiTheme="majorHAnsi" w:cs="Calibri"/>
          <w:lang w:val="pl-PL"/>
        </w:rPr>
        <w:t xml:space="preserve"> nie dostarczan</w:t>
      </w:r>
      <w:r w:rsidR="00A02FC8" w:rsidRPr="00C0667C">
        <w:rPr>
          <w:rFonts w:asciiTheme="majorHAnsi" w:hAnsiTheme="majorHAnsi" w:cs="Calibri"/>
          <w:lang w:val="pl-PL"/>
        </w:rPr>
        <w:t xml:space="preserve">ych </w:t>
      </w:r>
      <w:r w:rsidRPr="00C0667C">
        <w:rPr>
          <w:rFonts w:asciiTheme="majorHAnsi" w:hAnsiTheme="majorHAnsi" w:cs="Calibri"/>
          <w:lang w:val="pl-PL"/>
        </w:rPr>
        <w:t xml:space="preserve">wcześniej Zamawiającemu (do innych niż dotychczas dostarczone UKŁADÓW POMIAROWO – ROZLICZENIOWYCH nie wyspecyfikowanych na etapie tworzenia dokumentacji przetargowej, a zakupionych i zamontowanych przez Zamawiającego w trakcie realizacji przedmiotu </w:t>
      </w:r>
      <w:r w:rsidR="00A02FC8" w:rsidRPr="00C0667C">
        <w:rPr>
          <w:rFonts w:asciiTheme="majorHAnsi" w:hAnsiTheme="majorHAnsi" w:cs="Calibri"/>
          <w:lang w:val="pl-PL"/>
        </w:rPr>
        <w:t xml:space="preserve">Umowy) </w:t>
      </w:r>
      <w:r w:rsidR="00EA1E3A" w:rsidRPr="00C0667C">
        <w:rPr>
          <w:rFonts w:asciiTheme="majorHAnsi" w:hAnsiTheme="majorHAnsi" w:cs="Calibri"/>
          <w:lang w:val="pl-PL"/>
        </w:rPr>
        <w:t>wskazane zostały w § 1 ust. 12 Umowy</w:t>
      </w:r>
      <w:r w:rsidR="00A02FC8" w:rsidRPr="00C0667C">
        <w:rPr>
          <w:rFonts w:asciiTheme="majorHAnsi" w:hAnsiTheme="majorHAnsi" w:cs="Calibri"/>
          <w:lang w:val="pl-PL"/>
        </w:rPr>
        <w:t>.</w:t>
      </w:r>
    </w:p>
    <w:p w14:paraId="633B23D9" w14:textId="0400E0BD" w:rsidR="00A02FC8" w:rsidRPr="00C0667C" w:rsidRDefault="00A02FC8"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Dostawa MODUŁÓW KOMUNIKACYJNYCH wadliwych, wcześniej użytkowanych lub innych niż zgłoszonych zgodnie z zapisem zawartym w ust. 4 niniejszego paragrafu, skutkować będzie ich zwrotem do Wykonawcy oraz na jego koszt oraz możliwością naliczenia kary umownej w wysokości</w:t>
      </w:r>
      <w:r w:rsidR="00450700" w:rsidRPr="00C0667C">
        <w:rPr>
          <w:rFonts w:asciiTheme="majorHAnsi" w:hAnsiTheme="majorHAnsi" w:cs="Calibri"/>
          <w:lang w:val="pl-PL"/>
        </w:rPr>
        <w:t xml:space="preserve"> </w:t>
      </w:r>
      <w:r w:rsidR="00F104CE" w:rsidRPr="00C0667C">
        <w:rPr>
          <w:rFonts w:asciiTheme="majorHAnsi" w:hAnsiTheme="majorHAnsi" w:cs="Calibri"/>
          <w:b/>
          <w:lang w:val="pl-PL"/>
        </w:rPr>
        <w:t xml:space="preserve">3,3% </w:t>
      </w:r>
      <w:r w:rsidR="00F104CE" w:rsidRPr="00C0667C">
        <w:rPr>
          <w:rFonts w:asciiTheme="majorHAnsi" w:hAnsiTheme="majorHAnsi" w:cs="Calibri"/>
          <w:lang w:val="pl-PL"/>
        </w:rPr>
        <w:t xml:space="preserve">CENY JEDNOSTKOWEJ ODCZYTU za każdy dzień </w:t>
      </w:r>
      <w:r w:rsidR="00B055EB">
        <w:rPr>
          <w:rFonts w:asciiTheme="majorHAnsi" w:hAnsiTheme="majorHAnsi" w:cs="Calibri"/>
          <w:b/>
          <w:color w:val="FF0000"/>
          <w:lang w:val="pl-PL"/>
        </w:rPr>
        <w:t xml:space="preserve">modyfikacja z dnia </w:t>
      </w:r>
      <w:r w:rsidR="00B352D9">
        <w:rPr>
          <w:rFonts w:asciiTheme="majorHAnsi" w:hAnsiTheme="majorHAnsi" w:cs="Calibri"/>
          <w:b/>
          <w:color w:val="FF0000"/>
          <w:lang w:val="pl-PL"/>
        </w:rPr>
        <w:t>07</w:t>
      </w:r>
      <w:r w:rsidR="00B055EB">
        <w:rPr>
          <w:rFonts w:asciiTheme="majorHAnsi" w:hAnsiTheme="majorHAnsi" w:cs="Calibri"/>
          <w:b/>
          <w:color w:val="FF0000"/>
          <w:lang w:val="pl-PL"/>
        </w:rPr>
        <w:t xml:space="preserve">.07.2020 r.: </w:t>
      </w:r>
      <w:r w:rsidR="00F104CE" w:rsidRPr="00B055EB">
        <w:rPr>
          <w:rFonts w:asciiTheme="majorHAnsi" w:hAnsiTheme="majorHAnsi" w:cs="Calibri"/>
          <w:strike/>
          <w:lang w:val="pl-PL"/>
        </w:rPr>
        <w:t>opóźnienia</w:t>
      </w:r>
      <w:r w:rsidR="00F104CE" w:rsidRPr="00C0667C">
        <w:rPr>
          <w:rFonts w:asciiTheme="majorHAnsi" w:hAnsiTheme="majorHAnsi" w:cs="Calibri"/>
          <w:lang w:val="pl-PL"/>
        </w:rPr>
        <w:t xml:space="preserve"> </w:t>
      </w:r>
      <w:r w:rsidR="00B055EB">
        <w:rPr>
          <w:rFonts w:asciiTheme="majorHAnsi" w:hAnsiTheme="majorHAnsi" w:cs="Calibri"/>
          <w:b/>
          <w:lang w:val="pl-PL"/>
        </w:rPr>
        <w:t xml:space="preserve">zwłoki </w:t>
      </w:r>
      <w:r w:rsidR="00F104CE" w:rsidRPr="00C0667C">
        <w:rPr>
          <w:rFonts w:asciiTheme="majorHAnsi" w:hAnsiTheme="majorHAnsi" w:cs="Calibri"/>
          <w:lang w:val="pl-PL"/>
        </w:rPr>
        <w:t>pomnożony przez ilość niedostarczonych MODUŁÓW KOMUNIKACYJNYCH</w:t>
      </w:r>
      <w:r w:rsidR="00F104CE" w:rsidRPr="00C0667C" w:rsidDel="00F104CE">
        <w:rPr>
          <w:rFonts w:asciiTheme="majorHAnsi" w:hAnsiTheme="majorHAnsi" w:cs="Calibri"/>
          <w:lang w:val="pl-PL"/>
        </w:rPr>
        <w:t xml:space="preserve"> </w:t>
      </w:r>
      <w:r w:rsidR="00F104CE" w:rsidRPr="00C0667C">
        <w:rPr>
          <w:rFonts w:asciiTheme="majorHAnsi" w:hAnsiTheme="majorHAnsi" w:cs="Calibri"/>
          <w:lang w:val="pl-PL"/>
        </w:rPr>
        <w:t>a</w:t>
      </w:r>
      <w:r w:rsidR="00450700" w:rsidRPr="00C0667C">
        <w:rPr>
          <w:rFonts w:asciiTheme="majorHAnsi" w:hAnsiTheme="majorHAnsi" w:cs="Calibri"/>
          <w:lang w:val="pl-PL"/>
        </w:rPr>
        <w:t xml:space="preserve"> zamówionych zgodnie z ust. 4 niniejszego paragrafu.</w:t>
      </w:r>
    </w:p>
    <w:p w14:paraId="419E9AAB" w14:textId="3143F2B6" w:rsidR="0007335A" w:rsidRPr="00C0667C" w:rsidRDefault="0007335A"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Miejsce dostawy MODUŁ</w:t>
      </w:r>
      <w:r w:rsidR="009C1AA6" w:rsidRPr="00C0667C">
        <w:rPr>
          <w:rFonts w:asciiTheme="majorHAnsi" w:hAnsiTheme="majorHAnsi" w:cs="Calibri"/>
          <w:lang w:val="pl-PL"/>
        </w:rPr>
        <w:t>ÓW</w:t>
      </w:r>
      <w:r w:rsidRPr="00C0667C">
        <w:rPr>
          <w:rFonts w:asciiTheme="majorHAnsi" w:hAnsiTheme="majorHAnsi" w:cs="Calibri"/>
          <w:lang w:val="pl-PL"/>
        </w:rPr>
        <w:t xml:space="preserve"> </w:t>
      </w:r>
      <w:r w:rsidR="009C1AA6" w:rsidRPr="00C0667C">
        <w:rPr>
          <w:rFonts w:asciiTheme="majorHAnsi" w:hAnsiTheme="majorHAnsi" w:cs="Calibri"/>
          <w:lang w:val="pl-PL"/>
        </w:rPr>
        <w:t xml:space="preserve">KOMUNIKACYJNYCH </w:t>
      </w:r>
      <w:r w:rsidRPr="00C0667C">
        <w:rPr>
          <w:rFonts w:asciiTheme="majorHAnsi" w:hAnsiTheme="majorHAnsi" w:cs="Calibri"/>
          <w:lang w:val="pl-PL"/>
        </w:rPr>
        <w:t xml:space="preserve">– siedziba Zamawiającego przy </w:t>
      </w:r>
      <w:r w:rsidR="009C1AA6" w:rsidRPr="00C0667C">
        <w:rPr>
          <w:rFonts w:asciiTheme="majorHAnsi" w:hAnsiTheme="majorHAnsi" w:cs="Calibri"/>
          <w:lang w:val="pl-PL"/>
        </w:rPr>
        <w:br/>
      </w:r>
      <w:r w:rsidRPr="00C0667C">
        <w:rPr>
          <w:rFonts w:asciiTheme="majorHAnsi" w:hAnsiTheme="majorHAnsi" w:cs="Calibri"/>
          <w:lang w:val="pl-PL"/>
        </w:rPr>
        <w:t>ul. Opata Hackiego 14 w Gdyni.</w:t>
      </w:r>
    </w:p>
    <w:p w14:paraId="322CE6B0" w14:textId="517EE367" w:rsidR="00A02FC8" w:rsidRPr="00C0667C" w:rsidRDefault="00A02FC8"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 xml:space="preserve">CENA JEDNOSTKOWA ODCZYTU dla każdego CIEPŁOMIERZA z uwzględnieniem WODOMIERZY oraz UKŁADÓW WODOMIERZY CWU będzie identyczna jak wskazana w § 1 ust. 1 </w:t>
      </w:r>
      <w:r w:rsidR="00EA1E3A" w:rsidRPr="00C0667C">
        <w:rPr>
          <w:rFonts w:asciiTheme="majorHAnsi" w:hAnsiTheme="majorHAnsi" w:cs="Calibri"/>
          <w:lang w:val="pl-PL"/>
        </w:rPr>
        <w:t>pkt 1)</w:t>
      </w:r>
      <w:r w:rsidRPr="00C0667C">
        <w:rPr>
          <w:rFonts w:asciiTheme="majorHAnsi" w:hAnsiTheme="majorHAnsi" w:cs="Calibri"/>
          <w:lang w:val="pl-PL"/>
        </w:rPr>
        <w:t xml:space="preserve"> Umowy, z zastrzeżeniem zapisu ust. 6 niniejszego paragrafu.</w:t>
      </w:r>
    </w:p>
    <w:p w14:paraId="679930E5" w14:textId="53BB51DB" w:rsidR="0007335A" w:rsidRPr="00C0667C" w:rsidRDefault="0007335A"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Koszt dostawy wszystkich nowych MODUŁÓW KOMUNIKACYJNYCH pokrywa Wykonawca.</w:t>
      </w:r>
    </w:p>
    <w:bookmarkEnd w:id="2"/>
    <w:p w14:paraId="56573FE8" w14:textId="5743AEE5" w:rsidR="00340A4D" w:rsidRPr="00BE3F66" w:rsidRDefault="00340A4D" w:rsidP="00815269">
      <w:pPr>
        <w:pStyle w:val="Akapitzlist"/>
        <w:numPr>
          <w:ilvl w:val="0"/>
          <w:numId w:val="13"/>
        </w:numPr>
        <w:spacing w:after="160" w:line="276" w:lineRule="auto"/>
        <w:ind w:left="0" w:firstLine="0"/>
        <w:contextualSpacing/>
        <w:jc w:val="both"/>
        <w:rPr>
          <w:rFonts w:asciiTheme="majorHAnsi" w:hAnsiTheme="majorHAnsi" w:cs="Calibri"/>
          <w:b/>
          <w:lang w:val="pl-PL"/>
        </w:rPr>
      </w:pPr>
      <w:r w:rsidRPr="00C0667C">
        <w:rPr>
          <w:rFonts w:asciiTheme="majorHAnsi" w:hAnsiTheme="majorHAnsi" w:cs="Calibri"/>
          <w:lang w:val="pl-PL"/>
        </w:rPr>
        <w:t>Płatności dokonywane będą na podstawie faktur</w:t>
      </w:r>
      <w:r w:rsidR="00A87108" w:rsidRPr="00C0667C">
        <w:rPr>
          <w:rFonts w:asciiTheme="majorHAnsi" w:hAnsiTheme="majorHAnsi" w:cs="Calibri"/>
          <w:lang w:val="pl-PL"/>
        </w:rPr>
        <w:t>y</w:t>
      </w:r>
      <w:r w:rsidRPr="00C0667C">
        <w:rPr>
          <w:rFonts w:asciiTheme="majorHAnsi" w:hAnsiTheme="majorHAnsi" w:cs="Calibri"/>
          <w:lang w:val="pl-PL"/>
        </w:rPr>
        <w:t xml:space="preserve"> VAT w terminie do 30 dni od dnia </w:t>
      </w:r>
      <w:r w:rsidR="00BE3F66">
        <w:rPr>
          <w:rFonts w:asciiTheme="majorHAnsi" w:hAnsiTheme="majorHAnsi" w:cs="Calibri"/>
          <w:b/>
          <w:color w:val="FF0000"/>
          <w:lang w:val="pl-PL"/>
        </w:rPr>
        <w:t xml:space="preserve">modyfikacja z dnia </w:t>
      </w:r>
      <w:r w:rsidR="00B352D9">
        <w:rPr>
          <w:rFonts w:asciiTheme="majorHAnsi" w:hAnsiTheme="majorHAnsi" w:cs="Calibri"/>
          <w:b/>
          <w:color w:val="FF0000"/>
          <w:lang w:val="pl-PL"/>
        </w:rPr>
        <w:t>07</w:t>
      </w:r>
      <w:r w:rsidR="00BE3F66">
        <w:rPr>
          <w:rFonts w:asciiTheme="majorHAnsi" w:hAnsiTheme="majorHAnsi" w:cs="Calibri"/>
          <w:b/>
          <w:color w:val="FF0000"/>
          <w:lang w:val="pl-PL"/>
        </w:rPr>
        <w:t xml:space="preserve">.07.2020 r.: </w:t>
      </w:r>
      <w:r w:rsidRPr="00BE3F66">
        <w:rPr>
          <w:rFonts w:asciiTheme="majorHAnsi" w:hAnsiTheme="majorHAnsi" w:cs="Calibri"/>
          <w:strike/>
          <w:lang w:val="pl-PL"/>
        </w:rPr>
        <w:t>dostarczenia</w:t>
      </w:r>
      <w:r w:rsidRPr="00C0667C">
        <w:rPr>
          <w:rFonts w:asciiTheme="majorHAnsi" w:hAnsiTheme="majorHAnsi" w:cs="Calibri"/>
          <w:lang w:val="pl-PL"/>
        </w:rPr>
        <w:t xml:space="preserve"> </w:t>
      </w:r>
      <w:r w:rsidR="00A87108" w:rsidRPr="00BE3F66">
        <w:rPr>
          <w:rFonts w:asciiTheme="majorHAnsi" w:hAnsiTheme="majorHAnsi" w:cs="Calibri"/>
          <w:strike/>
          <w:lang w:val="pl-PL"/>
        </w:rPr>
        <w:t>prawidłowo wystawionej</w:t>
      </w:r>
      <w:r w:rsidR="00A87108" w:rsidRPr="00C0667C">
        <w:rPr>
          <w:rFonts w:asciiTheme="majorHAnsi" w:hAnsiTheme="majorHAnsi" w:cs="Calibri"/>
          <w:lang w:val="pl-PL"/>
        </w:rPr>
        <w:t xml:space="preserve"> </w:t>
      </w:r>
      <w:r w:rsidR="00BE3F66">
        <w:rPr>
          <w:rFonts w:asciiTheme="majorHAnsi" w:hAnsiTheme="majorHAnsi" w:cs="Calibri"/>
          <w:b/>
          <w:lang w:val="pl-PL"/>
        </w:rPr>
        <w:t xml:space="preserve">wystawienia </w:t>
      </w:r>
      <w:r w:rsidRPr="00C0667C">
        <w:rPr>
          <w:rFonts w:asciiTheme="majorHAnsi" w:hAnsiTheme="majorHAnsi" w:cs="Calibri"/>
          <w:lang w:val="pl-PL"/>
        </w:rPr>
        <w:t xml:space="preserve">faktury VAT </w:t>
      </w:r>
      <w:r w:rsidRPr="00BE3F66">
        <w:rPr>
          <w:rFonts w:asciiTheme="majorHAnsi" w:hAnsiTheme="majorHAnsi" w:cs="Calibri"/>
          <w:strike/>
          <w:lang w:val="pl-PL"/>
        </w:rPr>
        <w:t>do siedziby Zamawiającego</w:t>
      </w:r>
      <w:r w:rsidR="00BE3F66">
        <w:rPr>
          <w:rFonts w:asciiTheme="majorHAnsi" w:hAnsiTheme="majorHAnsi" w:cs="Calibri"/>
          <w:lang w:val="pl-PL"/>
        </w:rPr>
        <w:t xml:space="preserve"> </w:t>
      </w:r>
      <w:r w:rsidR="00BE3F66" w:rsidRPr="00BE3F66">
        <w:rPr>
          <w:rFonts w:asciiTheme="majorHAnsi" w:hAnsiTheme="majorHAnsi" w:cs="Calibri"/>
          <w:b/>
          <w:lang w:val="pl-PL"/>
        </w:rPr>
        <w:t>z zastrzeżeniem, że faktura zostanie dostarczona do siedziby Zamawiającego nie później niż 7 dni od dnia jej wystawienia. W sytuacji dostarczenia faktury VAT w terminie późniejszym niż 7 dni od dnia jej wystawienia, Zamawiający ureguluje należność w terminie do 30 dni od dnia jej dostarczenia do swojej siedziby.</w:t>
      </w:r>
    </w:p>
    <w:p w14:paraId="6C3B7A86" w14:textId="7350F178" w:rsidR="00ED78FD" w:rsidRPr="00C0667C" w:rsidRDefault="00340A4D"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Wykonawca zobowiązany jest do wystawienia faktury do 10 dnia każdego miesiąca po zakońc</w:t>
      </w:r>
      <w:r w:rsidR="00AF76D6" w:rsidRPr="00C0667C">
        <w:rPr>
          <w:rFonts w:asciiTheme="majorHAnsi" w:hAnsiTheme="majorHAnsi" w:cs="Calibri"/>
          <w:lang w:val="pl-PL"/>
        </w:rPr>
        <w:t xml:space="preserve">zeniu miesiąca, którego dotyczy z uwzględnieniem zapisu § </w:t>
      </w:r>
      <w:r w:rsidR="00A87108" w:rsidRPr="00C0667C">
        <w:rPr>
          <w:rFonts w:asciiTheme="majorHAnsi" w:hAnsiTheme="majorHAnsi" w:cs="Calibri"/>
          <w:lang w:val="pl-PL"/>
        </w:rPr>
        <w:t xml:space="preserve">4 </w:t>
      </w:r>
      <w:r w:rsidR="00AF76D6" w:rsidRPr="00C0667C">
        <w:rPr>
          <w:rFonts w:asciiTheme="majorHAnsi" w:hAnsiTheme="majorHAnsi" w:cs="Calibri"/>
          <w:lang w:val="pl-PL"/>
        </w:rPr>
        <w:t>ust. 1 Umowy.</w:t>
      </w:r>
    </w:p>
    <w:p w14:paraId="40D85F51" w14:textId="5A99636D" w:rsidR="0095781A" w:rsidRPr="00C0667C" w:rsidRDefault="0095781A"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 xml:space="preserve">W przypadku niezgodności pomiędzy wystawioną fakturą a rzeczywistą ilością  </w:t>
      </w:r>
      <w:r w:rsidR="00EE61DD" w:rsidRPr="00C0667C">
        <w:rPr>
          <w:rFonts w:asciiTheme="majorHAnsi" w:hAnsiTheme="majorHAnsi" w:cs="Calibri"/>
          <w:lang w:val="pl-PL"/>
        </w:rPr>
        <w:t xml:space="preserve">odczytów </w:t>
      </w:r>
      <w:r w:rsidR="004E6142" w:rsidRPr="00C0667C">
        <w:rPr>
          <w:rFonts w:asciiTheme="majorHAnsi" w:hAnsiTheme="majorHAnsi" w:cs="Calibri"/>
          <w:lang w:val="pl-PL"/>
        </w:rPr>
        <w:t xml:space="preserve">wynikającą z treści Raportów, o których mowa w pkt 6.3.2. lit. b.t. – b.u. załącznika nr 1 do Umowy, Wykonawca zobowiązuje się do rozpatrzenia reklamacji zgłoszonej przez Zamawiającego w terminie </w:t>
      </w:r>
      <w:r w:rsidR="00BE3F66">
        <w:rPr>
          <w:rFonts w:asciiTheme="majorHAnsi" w:hAnsiTheme="majorHAnsi" w:cs="Calibri"/>
          <w:b/>
          <w:color w:val="FF0000"/>
          <w:lang w:val="pl-PL"/>
        </w:rPr>
        <w:t xml:space="preserve">modyfikacja z dnia </w:t>
      </w:r>
      <w:r w:rsidR="00B352D9">
        <w:rPr>
          <w:rFonts w:asciiTheme="majorHAnsi" w:hAnsiTheme="majorHAnsi" w:cs="Calibri"/>
          <w:b/>
          <w:color w:val="FF0000"/>
          <w:lang w:val="pl-PL"/>
        </w:rPr>
        <w:t>07</w:t>
      </w:r>
      <w:r w:rsidR="00BE3F66">
        <w:rPr>
          <w:rFonts w:asciiTheme="majorHAnsi" w:hAnsiTheme="majorHAnsi" w:cs="Calibri"/>
          <w:b/>
          <w:color w:val="FF0000"/>
          <w:lang w:val="pl-PL"/>
        </w:rPr>
        <w:t xml:space="preserve">.07.2020 r.: </w:t>
      </w:r>
      <w:r w:rsidR="004E6142" w:rsidRPr="00BE3F66">
        <w:rPr>
          <w:rFonts w:asciiTheme="majorHAnsi" w:hAnsiTheme="majorHAnsi" w:cs="Calibri"/>
          <w:strike/>
          <w:lang w:val="pl-PL"/>
        </w:rPr>
        <w:t>7</w:t>
      </w:r>
      <w:r w:rsidR="004E6142" w:rsidRPr="00C0667C">
        <w:rPr>
          <w:rFonts w:asciiTheme="majorHAnsi" w:hAnsiTheme="majorHAnsi" w:cs="Calibri"/>
          <w:lang w:val="pl-PL"/>
        </w:rPr>
        <w:t xml:space="preserve"> </w:t>
      </w:r>
      <w:r w:rsidR="00BE3F66">
        <w:rPr>
          <w:rFonts w:asciiTheme="majorHAnsi" w:hAnsiTheme="majorHAnsi" w:cs="Calibri"/>
          <w:b/>
          <w:lang w:val="pl-PL"/>
        </w:rPr>
        <w:t xml:space="preserve">do 14 </w:t>
      </w:r>
      <w:r w:rsidR="004E6142" w:rsidRPr="00C0667C">
        <w:rPr>
          <w:rFonts w:asciiTheme="majorHAnsi" w:hAnsiTheme="majorHAnsi" w:cs="Calibri"/>
          <w:lang w:val="pl-PL"/>
        </w:rPr>
        <w:t xml:space="preserve">dni od jej otrzymania, z zastrzeżeniem, że Zamawiający poinformuje o tym fakcie Wykonawcę w terminie do 14 dni </w:t>
      </w:r>
      <w:r w:rsidR="00C408FB" w:rsidRPr="00C0667C">
        <w:rPr>
          <w:rFonts w:asciiTheme="majorHAnsi" w:hAnsiTheme="majorHAnsi" w:cs="Calibri"/>
          <w:lang w:val="pl-PL"/>
        </w:rPr>
        <w:t xml:space="preserve">kalendarzowych </w:t>
      </w:r>
      <w:r w:rsidR="004E6142" w:rsidRPr="00C0667C">
        <w:rPr>
          <w:rFonts w:asciiTheme="majorHAnsi" w:hAnsiTheme="majorHAnsi" w:cs="Calibri"/>
          <w:lang w:val="pl-PL"/>
        </w:rPr>
        <w:t>od daty otrzymania faktury VAT.</w:t>
      </w:r>
    </w:p>
    <w:p w14:paraId="47CD6AFC" w14:textId="77777777" w:rsidR="004E6142" w:rsidRPr="00C0667C" w:rsidRDefault="004E6142"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Za skuteczną formę przekazania reklamacji uznaje się jej przesłanie drogą elektroniczną na adres e-mail Wykonawcy: ……………………………</w:t>
      </w:r>
    </w:p>
    <w:p w14:paraId="1E7EFD52" w14:textId="49883D70" w:rsidR="004E6142" w:rsidRPr="00B055EB" w:rsidRDefault="00B055EB" w:rsidP="00B055EB">
      <w:pPr>
        <w:pStyle w:val="Akapitzlist"/>
        <w:numPr>
          <w:ilvl w:val="0"/>
          <w:numId w:val="13"/>
        </w:numPr>
        <w:spacing w:after="160" w:line="276" w:lineRule="auto"/>
        <w:ind w:left="0" w:firstLine="0"/>
        <w:contextualSpacing/>
        <w:jc w:val="both"/>
        <w:rPr>
          <w:rFonts w:asciiTheme="majorHAnsi" w:hAnsiTheme="majorHAnsi" w:cs="Calibri"/>
          <w:strike/>
          <w:lang w:val="pl-PL"/>
        </w:rPr>
      </w:pPr>
      <w:r w:rsidRPr="00B055EB">
        <w:rPr>
          <w:rFonts w:asciiTheme="majorHAnsi" w:hAnsiTheme="majorHAnsi" w:cs="Calibri"/>
          <w:b/>
          <w:color w:val="FF0000"/>
          <w:lang w:val="pl-PL"/>
        </w:rPr>
        <w:t xml:space="preserve">modyfikacja z dnia </w:t>
      </w:r>
      <w:r w:rsidR="00B352D9" w:rsidRPr="00B055EB">
        <w:rPr>
          <w:rFonts w:asciiTheme="majorHAnsi" w:hAnsiTheme="majorHAnsi" w:cs="Calibri"/>
          <w:b/>
          <w:color w:val="FF0000"/>
          <w:lang w:val="pl-PL"/>
        </w:rPr>
        <w:t>0</w:t>
      </w:r>
      <w:r w:rsidR="00B352D9">
        <w:rPr>
          <w:rFonts w:asciiTheme="majorHAnsi" w:hAnsiTheme="majorHAnsi" w:cs="Calibri"/>
          <w:b/>
          <w:color w:val="FF0000"/>
          <w:lang w:val="pl-PL"/>
        </w:rPr>
        <w:t>7</w:t>
      </w:r>
      <w:r w:rsidRPr="00B055EB">
        <w:rPr>
          <w:rFonts w:asciiTheme="majorHAnsi" w:hAnsiTheme="majorHAnsi" w:cs="Calibri"/>
          <w:b/>
          <w:color w:val="FF0000"/>
          <w:lang w:val="pl-PL"/>
        </w:rPr>
        <w:t xml:space="preserve">.07.2020 r.: </w:t>
      </w:r>
      <w:r w:rsidR="008A0073" w:rsidRPr="00B055EB">
        <w:rPr>
          <w:rFonts w:asciiTheme="majorHAnsi" w:hAnsiTheme="majorHAnsi" w:cs="Calibri"/>
          <w:strike/>
          <w:lang w:val="pl-PL"/>
        </w:rPr>
        <w:t xml:space="preserve">Zamawiający zastrzega sobie prawo nie uregulowania reklamowanej części należności wynikającej z niewłaściwie wystawionej faktury VAT do czasu </w:t>
      </w:r>
      <w:r w:rsidR="006A7075" w:rsidRPr="00B055EB">
        <w:rPr>
          <w:rFonts w:asciiTheme="majorHAnsi" w:hAnsiTheme="majorHAnsi" w:cs="Calibri"/>
          <w:strike/>
          <w:lang w:val="pl-PL"/>
        </w:rPr>
        <w:t>rozpatrzenia</w:t>
      </w:r>
      <w:r w:rsidR="008A0073" w:rsidRPr="00B055EB">
        <w:rPr>
          <w:rFonts w:asciiTheme="majorHAnsi" w:hAnsiTheme="majorHAnsi" w:cs="Calibri"/>
          <w:strike/>
          <w:lang w:val="pl-PL"/>
        </w:rPr>
        <w:t xml:space="preserve"> przez Strony reklamacji, o której mowa w ust. </w:t>
      </w:r>
      <w:r w:rsidR="00A53DCE" w:rsidRPr="00B055EB">
        <w:rPr>
          <w:rFonts w:asciiTheme="majorHAnsi" w:hAnsiTheme="majorHAnsi" w:cs="Calibri"/>
          <w:strike/>
          <w:lang w:val="pl-PL"/>
        </w:rPr>
        <w:t xml:space="preserve">13 </w:t>
      </w:r>
      <w:r w:rsidR="008A0073" w:rsidRPr="00B055EB">
        <w:rPr>
          <w:rFonts w:asciiTheme="majorHAnsi" w:hAnsiTheme="majorHAnsi" w:cs="Calibri"/>
          <w:strike/>
          <w:lang w:val="pl-PL"/>
        </w:rPr>
        <w:t>niniejszego paragrafu.</w:t>
      </w:r>
      <w:r w:rsidRPr="00B055EB">
        <w:rPr>
          <w:rFonts w:asciiTheme="majorHAnsi" w:hAnsiTheme="majorHAnsi" w:cs="Calibri"/>
          <w:strike/>
          <w:lang w:val="pl-PL"/>
        </w:rPr>
        <w:t xml:space="preserve"> </w:t>
      </w:r>
      <w:r w:rsidR="004E6142" w:rsidRPr="00B055EB">
        <w:rPr>
          <w:rFonts w:asciiTheme="majorHAnsi" w:hAnsiTheme="majorHAnsi" w:cs="Calibri"/>
          <w:strike/>
          <w:lang w:val="pl-PL"/>
        </w:rPr>
        <w:t>Powyższe dotyczy tylko reklamowanej przez Zamawiającego należności.</w:t>
      </w:r>
    </w:p>
    <w:p w14:paraId="6AC98168" w14:textId="6D5AC25C" w:rsidR="00B055EB" w:rsidRPr="00B055EB" w:rsidRDefault="00B055EB" w:rsidP="006A7075">
      <w:pPr>
        <w:pStyle w:val="Akapitzlist"/>
        <w:spacing w:after="160" w:line="276" w:lineRule="auto"/>
        <w:ind w:left="0"/>
        <w:contextualSpacing/>
        <w:jc w:val="both"/>
        <w:rPr>
          <w:rFonts w:asciiTheme="majorHAnsi" w:hAnsiTheme="majorHAnsi" w:cs="Calibri"/>
          <w:b/>
          <w:lang w:val="pl-PL"/>
        </w:rPr>
      </w:pPr>
      <w:r w:rsidRPr="00B055EB">
        <w:rPr>
          <w:rFonts w:asciiTheme="majorHAnsi" w:hAnsiTheme="majorHAnsi" w:cs="Calibri"/>
          <w:lang w:val="pl-PL"/>
        </w:rPr>
        <w:tab/>
      </w:r>
      <w:r w:rsidRPr="00B055EB">
        <w:rPr>
          <w:rFonts w:asciiTheme="majorHAnsi" w:hAnsiTheme="majorHAnsi" w:cs="Calibri"/>
          <w:b/>
          <w:lang w:val="pl-PL"/>
        </w:rPr>
        <w:t>Zamawiający zobowiązany jest do uregulowania całości należności wynikającej z wystawionej faktury VAT. W przypadku pozytywnego rozpatrzenia reklamacji, w przypadku o którym mowa w ust. 13 powyżej, Wykonawca uwzględni niewłaściwie naliczoną kwotę w postaci upustu w kolejnej fakturze VAT. Powyższe dotyczy tylko reklamowanej przez Zamawiającego należności</w:t>
      </w:r>
    </w:p>
    <w:p w14:paraId="08C8E359" w14:textId="4520F8B7" w:rsidR="0073307C" w:rsidRPr="00C0667C" w:rsidRDefault="0073307C"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Niezgłoszenie przez Zamawiającego reklamacji w terminie wskazanym w ust.</w:t>
      </w:r>
      <w:r w:rsidR="00897E52" w:rsidRPr="00C0667C">
        <w:rPr>
          <w:rFonts w:asciiTheme="majorHAnsi" w:hAnsiTheme="majorHAnsi" w:cs="Calibri"/>
          <w:lang w:val="pl-PL"/>
        </w:rPr>
        <w:t> </w:t>
      </w:r>
      <w:r w:rsidR="00DF7B36" w:rsidRPr="00C0667C">
        <w:rPr>
          <w:rFonts w:asciiTheme="majorHAnsi" w:hAnsiTheme="majorHAnsi" w:cs="Calibri"/>
          <w:lang w:val="pl-PL"/>
        </w:rPr>
        <w:t xml:space="preserve">13 </w:t>
      </w:r>
      <w:r w:rsidRPr="00C0667C">
        <w:rPr>
          <w:rFonts w:asciiTheme="majorHAnsi" w:hAnsiTheme="majorHAnsi" w:cs="Calibri"/>
          <w:lang w:val="pl-PL"/>
        </w:rPr>
        <w:t>niniejszego paragrafu nie będzie skutkowało wstrzymaniem reklamowanej płatności.</w:t>
      </w:r>
    </w:p>
    <w:p w14:paraId="1DC6756C" w14:textId="0AA9E0A9" w:rsidR="009C52F9" w:rsidRPr="00EF32AE" w:rsidRDefault="00A82775" w:rsidP="00815269">
      <w:pPr>
        <w:pStyle w:val="Akapitzlist"/>
        <w:numPr>
          <w:ilvl w:val="0"/>
          <w:numId w:val="13"/>
        </w:numPr>
        <w:spacing w:after="160" w:line="276" w:lineRule="auto"/>
        <w:ind w:left="0" w:firstLine="0"/>
        <w:contextualSpacing/>
        <w:jc w:val="both"/>
        <w:rPr>
          <w:rFonts w:asciiTheme="majorHAnsi" w:hAnsiTheme="majorHAnsi" w:cs="Calibri"/>
          <w:strike/>
          <w:lang w:val="pl-PL"/>
        </w:rPr>
      </w:pPr>
      <w:r>
        <w:rPr>
          <w:rFonts w:asciiTheme="majorHAnsi" w:hAnsiTheme="majorHAnsi" w:cs="Calibri"/>
          <w:b/>
          <w:color w:val="FF0000"/>
          <w:lang w:val="pl-PL"/>
        </w:rPr>
        <w:t xml:space="preserve">modyfikacja z dnia </w:t>
      </w:r>
      <w:r w:rsidR="00B352D9">
        <w:rPr>
          <w:rFonts w:asciiTheme="majorHAnsi" w:hAnsiTheme="majorHAnsi" w:cs="Calibri"/>
          <w:b/>
          <w:color w:val="FF0000"/>
          <w:lang w:val="pl-PL"/>
        </w:rPr>
        <w:t>07</w:t>
      </w:r>
      <w:r>
        <w:rPr>
          <w:rFonts w:asciiTheme="majorHAnsi" w:hAnsiTheme="majorHAnsi" w:cs="Calibri"/>
          <w:b/>
          <w:color w:val="FF0000"/>
          <w:lang w:val="pl-PL"/>
        </w:rPr>
        <w:t xml:space="preserve">.07.2020 r.: </w:t>
      </w:r>
      <w:r w:rsidR="009C52F9" w:rsidRPr="00EF32AE">
        <w:rPr>
          <w:rFonts w:asciiTheme="majorHAnsi" w:hAnsiTheme="majorHAnsi" w:cs="Calibri"/>
          <w:strike/>
          <w:lang w:val="pl-PL"/>
        </w:rPr>
        <w:t>Wystawiona faktura VAT winna zawierać odniesienie do numeru Umowy.</w:t>
      </w:r>
    </w:p>
    <w:p w14:paraId="61936A87" w14:textId="77777777" w:rsidR="009C52F9" w:rsidRPr="00C0667C" w:rsidRDefault="009C52F9"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Zapłata nastąpi przelewem, na rachunek bankowy Wykonawcy wskazany na fakturze VAT.</w:t>
      </w:r>
    </w:p>
    <w:p w14:paraId="6F6AA305" w14:textId="77777777" w:rsidR="009C52F9" w:rsidRPr="00C0667C" w:rsidRDefault="009C52F9"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 xml:space="preserve">Za datę dokonania płatności na rzecz Wykonawcy </w:t>
      </w:r>
      <w:r w:rsidR="00C8403A" w:rsidRPr="00C0667C">
        <w:rPr>
          <w:rFonts w:asciiTheme="majorHAnsi" w:hAnsiTheme="majorHAnsi" w:cs="Calibri"/>
          <w:lang w:val="pl-PL"/>
        </w:rPr>
        <w:t>uważa się dzień uznania rachunku bankowego Wykonawcy</w:t>
      </w:r>
      <w:r w:rsidRPr="00C0667C">
        <w:rPr>
          <w:rFonts w:asciiTheme="majorHAnsi" w:hAnsiTheme="majorHAnsi" w:cs="Calibri"/>
          <w:lang w:val="pl-PL"/>
        </w:rPr>
        <w:t xml:space="preserve">. </w:t>
      </w:r>
    </w:p>
    <w:p w14:paraId="68FCD8D2" w14:textId="3610FC2C" w:rsidR="007C1A31" w:rsidRPr="00C0667C" w:rsidRDefault="00EC5F32" w:rsidP="00815269">
      <w:pPr>
        <w:pStyle w:val="Akapitzlist"/>
        <w:numPr>
          <w:ilvl w:val="0"/>
          <w:numId w:val="13"/>
        </w:numPr>
        <w:spacing w:after="160" w:line="276" w:lineRule="auto"/>
        <w:ind w:left="0" w:firstLine="0"/>
        <w:contextualSpacing/>
        <w:jc w:val="both"/>
        <w:rPr>
          <w:rFonts w:asciiTheme="majorHAnsi" w:hAnsiTheme="majorHAnsi" w:cs="Calibri"/>
          <w:lang w:val="pl-PL"/>
        </w:rPr>
      </w:pPr>
      <w:r w:rsidRPr="00C0667C">
        <w:rPr>
          <w:rFonts w:asciiTheme="majorHAnsi" w:hAnsiTheme="majorHAnsi" w:cs="Calibri"/>
          <w:lang w:val="pl-PL"/>
        </w:rPr>
        <w:t xml:space="preserve">Warunkiem podpisania każdego z </w:t>
      </w:r>
      <w:r w:rsidR="005528DE" w:rsidRPr="00C0667C">
        <w:rPr>
          <w:rFonts w:asciiTheme="majorHAnsi" w:hAnsiTheme="majorHAnsi" w:cs="Calibri"/>
          <w:lang w:val="pl-PL"/>
        </w:rPr>
        <w:t xml:space="preserve">PROTOKOŁÓW ODBIORU CZĘŚCIOWYCH </w:t>
      </w:r>
      <w:r w:rsidRPr="00C0667C">
        <w:rPr>
          <w:rFonts w:asciiTheme="majorHAnsi" w:hAnsiTheme="majorHAnsi" w:cs="Calibri"/>
          <w:lang w:val="pl-PL"/>
        </w:rPr>
        <w:t xml:space="preserve">jest podpisanie wszystkich </w:t>
      </w:r>
      <w:r w:rsidR="00420CA6" w:rsidRPr="00C0667C">
        <w:rPr>
          <w:rFonts w:asciiTheme="majorHAnsi" w:hAnsiTheme="majorHAnsi" w:cs="Calibri"/>
          <w:lang w:val="pl-PL"/>
        </w:rPr>
        <w:t>wcześniejszych</w:t>
      </w:r>
      <w:r w:rsidRPr="00C0667C">
        <w:rPr>
          <w:rFonts w:asciiTheme="majorHAnsi" w:hAnsiTheme="majorHAnsi" w:cs="Calibri"/>
          <w:lang w:val="pl-PL"/>
        </w:rPr>
        <w:t xml:space="preserve"> P</w:t>
      </w:r>
      <w:r w:rsidR="005528DE" w:rsidRPr="00C0667C">
        <w:rPr>
          <w:rFonts w:asciiTheme="majorHAnsi" w:hAnsiTheme="majorHAnsi" w:cs="Calibri"/>
          <w:lang w:val="pl-PL"/>
        </w:rPr>
        <w:t xml:space="preserve">ROTOKOŁÓW </w:t>
      </w:r>
      <w:r w:rsidRPr="00C0667C">
        <w:rPr>
          <w:rFonts w:asciiTheme="majorHAnsi" w:hAnsiTheme="majorHAnsi" w:cs="Calibri"/>
          <w:lang w:val="pl-PL"/>
        </w:rPr>
        <w:t>wymienionych w</w:t>
      </w:r>
      <w:r w:rsidR="006B67FF" w:rsidRPr="00C0667C">
        <w:rPr>
          <w:rFonts w:asciiTheme="majorHAnsi" w:hAnsiTheme="majorHAnsi" w:cs="Calibri"/>
          <w:lang w:val="pl-PL"/>
        </w:rPr>
        <w:t> </w:t>
      </w:r>
      <w:r w:rsidRPr="00C0667C">
        <w:rPr>
          <w:rFonts w:asciiTheme="majorHAnsi" w:hAnsiTheme="majorHAnsi" w:cs="Calibri"/>
          <w:lang w:val="pl-PL"/>
        </w:rPr>
        <w:t xml:space="preserve">Harmonogramie </w:t>
      </w:r>
      <w:r w:rsidR="006A7075" w:rsidRPr="00C0667C">
        <w:rPr>
          <w:rFonts w:asciiTheme="majorHAnsi" w:hAnsiTheme="majorHAnsi" w:cs="Calibri"/>
          <w:lang w:val="pl-PL"/>
        </w:rPr>
        <w:t>działań w OKRESIE ŚWIADCZENIA USŁUGI ZDALNEGO ODCZYTU UKŁADÓW POMIAROWO-ROZLICZENIOWYCH zawartym w § 2 ust. 2 niniejszej Umowy.</w:t>
      </w:r>
    </w:p>
    <w:p w14:paraId="4716E09B" w14:textId="77777777" w:rsidR="00797FBE" w:rsidRPr="00C0667C" w:rsidRDefault="00797FBE" w:rsidP="00815269">
      <w:pPr>
        <w:pStyle w:val="Akapitzlist"/>
        <w:widowControl w:val="0"/>
        <w:numPr>
          <w:ilvl w:val="0"/>
          <w:numId w:val="13"/>
        </w:numPr>
        <w:adjustRightInd w:val="0"/>
        <w:spacing w:line="276" w:lineRule="auto"/>
        <w:ind w:left="0" w:firstLine="0"/>
        <w:contextualSpacing/>
        <w:jc w:val="both"/>
        <w:textAlignment w:val="baseline"/>
        <w:rPr>
          <w:rStyle w:val="Pogrubienie"/>
          <w:rFonts w:asciiTheme="majorHAnsi" w:hAnsiTheme="majorHAnsi"/>
          <w:b w:val="0"/>
          <w:bCs w:val="0"/>
        </w:rPr>
      </w:pPr>
      <w:r w:rsidRPr="00C0667C">
        <w:rPr>
          <w:rFonts w:asciiTheme="majorHAnsi" w:hAnsiTheme="majorHAnsi"/>
          <w:lang w:val="pl-PL"/>
        </w:rPr>
        <w:t xml:space="preserve">W związku z obowiązkiem, jaki nakłada na Zamawiającego art. 4 ust. 1 </w:t>
      </w:r>
      <w:r w:rsidRPr="00C0667C">
        <w:rPr>
          <w:rFonts w:asciiTheme="majorHAnsi" w:hAnsiTheme="majorHAnsi"/>
          <w:i/>
          <w:lang w:val="pl-PL"/>
        </w:rPr>
        <w:t>ustawy o</w:t>
      </w:r>
      <w:r w:rsidR="006B67FF" w:rsidRPr="00C0667C">
        <w:rPr>
          <w:rFonts w:asciiTheme="majorHAnsi" w:hAnsiTheme="majorHAnsi"/>
          <w:i/>
          <w:lang w:val="pl-PL"/>
        </w:rPr>
        <w:t> </w:t>
      </w:r>
      <w:r w:rsidRPr="00C0667C">
        <w:rPr>
          <w:rFonts w:asciiTheme="majorHAnsi" w:hAnsiTheme="majorHAnsi"/>
          <w:i/>
          <w:lang w:val="pl-PL"/>
        </w:rPr>
        <w:t>elektronicznym fakturowaniu w zamówieniach publicznych, koncesjach na roboty budowlane lub usługi oraz partnerstwie publiczno-prywatnym</w:t>
      </w:r>
      <w:r w:rsidRPr="00C0667C">
        <w:rPr>
          <w:rFonts w:asciiTheme="majorHAnsi" w:hAnsiTheme="majorHAnsi"/>
          <w:lang w:val="pl-PL"/>
        </w:rPr>
        <w:t xml:space="preserve"> (Dz.U 2018 poz. 2191) Zamawiający odbiorze od Wykonawcy fakturę elektroniczną przesłaną za pośrednictwem Platformy Elektronicznego Fakturowania (PEF), w przypadku przesłania jej tą drogą przez Wykonawcę. Zamawiający posiada konto na PEF pod adresem: </w:t>
      </w:r>
      <w:hyperlink r:id="rId8" w:history="1">
        <w:r w:rsidRPr="00C0667C">
          <w:rPr>
            <w:rStyle w:val="Hipercze"/>
            <w:rFonts w:asciiTheme="majorHAnsi" w:hAnsiTheme="majorHAnsi"/>
            <w:lang w:val="pl-PL"/>
          </w:rPr>
          <w:t>https://www.brokerinfinite.efaktura.gov.pl/</w:t>
        </w:r>
      </w:hyperlink>
      <w:r w:rsidRPr="00C0667C">
        <w:rPr>
          <w:rFonts w:asciiTheme="majorHAnsi" w:hAnsiTheme="majorHAnsi"/>
          <w:lang w:val="pl-PL"/>
        </w:rPr>
        <w:t>, S</w:t>
      </w:r>
      <w:r w:rsidRPr="00C0667C">
        <w:rPr>
          <w:rStyle w:val="Pogrubienie"/>
          <w:rFonts w:asciiTheme="majorHAnsi" w:hAnsiTheme="majorHAnsi"/>
          <w:b w:val="0"/>
        </w:rPr>
        <w:t>krzynk</w:t>
      </w:r>
      <w:r w:rsidRPr="00C0667C">
        <w:rPr>
          <w:rStyle w:val="Pogrubienie"/>
          <w:rFonts w:asciiTheme="majorHAnsi" w:hAnsiTheme="majorHAnsi"/>
          <w:b w:val="0"/>
          <w:lang w:val="pl-PL"/>
        </w:rPr>
        <w:t xml:space="preserve">a </w:t>
      </w:r>
      <w:r w:rsidRPr="00C0667C">
        <w:rPr>
          <w:rStyle w:val="Pogrubienie"/>
          <w:rFonts w:asciiTheme="majorHAnsi" w:hAnsiTheme="majorHAnsi"/>
          <w:b w:val="0"/>
        </w:rPr>
        <w:t>NIP 5860104291</w:t>
      </w:r>
      <w:r w:rsidRPr="00C0667C">
        <w:rPr>
          <w:rStyle w:val="Pogrubienie"/>
          <w:rFonts w:asciiTheme="majorHAnsi" w:hAnsiTheme="majorHAnsi"/>
          <w:b w:val="0"/>
          <w:lang w:val="pl-PL"/>
        </w:rPr>
        <w:t xml:space="preserve"> Zamawiającego.</w:t>
      </w:r>
    </w:p>
    <w:p w14:paraId="53B37EDD" w14:textId="321C673F" w:rsidR="00797FBE" w:rsidRPr="00FC78F7" w:rsidRDefault="00797FBE" w:rsidP="00815269">
      <w:pPr>
        <w:pStyle w:val="Tekstpodstawowywcity"/>
        <w:widowControl w:val="0"/>
        <w:numPr>
          <w:ilvl w:val="0"/>
          <w:numId w:val="13"/>
        </w:numPr>
        <w:adjustRightInd w:val="0"/>
        <w:spacing w:after="0" w:line="276" w:lineRule="auto"/>
        <w:ind w:left="0" w:firstLine="0"/>
        <w:jc w:val="both"/>
        <w:textAlignment w:val="baseline"/>
        <w:rPr>
          <w:rFonts w:asciiTheme="majorHAnsi" w:hAnsiTheme="majorHAnsi"/>
        </w:rPr>
      </w:pPr>
      <w:r w:rsidRPr="00C0667C">
        <w:rPr>
          <w:rFonts w:asciiTheme="majorHAnsi" w:hAnsiTheme="majorHAnsi"/>
        </w:rPr>
        <w:t>W przypadku, gdy Wykonawca jest czynnym podatnikiem podatku od towarów i</w:t>
      </w:r>
      <w:r w:rsidR="006B67FF" w:rsidRPr="00C0667C">
        <w:rPr>
          <w:rFonts w:asciiTheme="majorHAnsi" w:hAnsiTheme="majorHAnsi"/>
        </w:rPr>
        <w:t> </w:t>
      </w:r>
      <w:r w:rsidRPr="00C0667C">
        <w:rPr>
          <w:rFonts w:asciiTheme="majorHAnsi" w:hAnsiTheme="majorHAnsi"/>
        </w:rPr>
        <w:t xml:space="preserve">usług (podatku VAT), Zamawiający zastrzega prawo odmowy zapłaty, jeżeli wskazany do zapłaty rachunek bankowy nie znajduje się na udostępnionym przez Szefa Krajowej Administracji Skarbowej na stronie BIP Ministerstwa Finansów wykazie podmiotów zarejestrowanych jako podatnicy VAT. W takim przypadku </w:t>
      </w:r>
      <w:r w:rsidR="006A7075" w:rsidRPr="00C0667C">
        <w:rPr>
          <w:rFonts w:asciiTheme="majorHAnsi" w:hAnsiTheme="majorHAnsi"/>
        </w:rPr>
        <w:t>W</w:t>
      </w:r>
      <w:r w:rsidRPr="00C0667C">
        <w:rPr>
          <w:rFonts w:asciiTheme="majorHAnsi" w:hAnsiTheme="majorHAnsi"/>
        </w:rPr>
        <w:t xml:space="preserve">ykonawca zobowiązany jest wskazać – pisemnie – kolejny numer rachunku bankowego, który będzie zgodny z rachunkiem wskazanym w wykazie Ministerstwa Finansów, zapisy zdania pierwszego stosuje się odpowiednio. </w:t>
      </w:r>
      <w:r w:rsidR="00FC78F7">
        <w:rPr>
          <w:rFonts w:asciiTheme="majorHAnsi" w:hAnsiTheme="majorHAnsi" w:cs="Calibri"/>
          <w:b/>
          <w:color w:val="FF0000"/>
        </w:rPr>
        <w:t xml:space="preserve">modyfikacja z dnia </w:t>
      </w:r>
      <w:r w:rsidR="00B352D9">
        <w:rPr>
          <w:rFonts w:asciiTheme="majorHAnsi" w:hAnsiTheme="majorHAnsi" w:cs="Calibri"/>
          <w:b/>
          <w:color w:val="FF0000"/>
        </w:rPr>
        <w:t>07</w:t>
      </w:r>
      <w:r w:rsidR="00FC78F7">
        <w:rPr>
          <w:rFonts w:asciiTheme="majorHAnsi" w:hAnsiTheme="majorHAnsi" w:cs="Calibri"/>
          <w:b/>
          <w:color w:val="FF0000"/>
        </w:rPr>
        <w:t xml:space="preserve">.07.2020 r.: </w:t>
      </w:r>
      <w:r w:rsidR="00FC78F7" w:rsidRPr="00FC78F7">
        <w:rPr>
          <w:rFonts w:asciiTheme="majorHAnsi" w:hAnsiTheme="majorHAnsi"/>
          <w:b/>
        </w:rPr>
        <w:t>Zamawiający dopuszcza dokonanie płatności na rachunek bankowy wirtualny, który zostanie przypisany do odpowiednich rachunków bankowych prowadzonych w złotych polskich (przyporządkowanych do numeru konta bankowego znajdującego się w wymaganym rejestrze).</w:t>
      </w:r>
    </w:p>
    <w:p w14:paraId="2816B4FC" w14:textId="06B1AA0A" w:rsidR="00797FBE" w:rsidRPr="00C0667C" w:rsidRDefault="00797FBE" w:rsidP="00815269">
      <w:pPr>
        <w:pStyle w:val="Tekstpodstawowywcity"/>
        <w:widowControl w:val="0"/>
        <w:numPr>
          <w:ilvl w:val="0"/>
          <w:numId w:val="13"/>
        </w:numPr>
        <w:adjustRightInd w:val="0"/>
        <w:spacing w:after="0" w:line="276" w:lineRule="auto"/>
        <w:ind w:left="0" w:firstLine="0"/>
        <w:jc w:val="both"/>
        <w:textAlignment w:val="baseline"/>
        <w:rPr>
          <w:rFonts w:asciiTheme="majorHAnsi" w:hAnsiTheme="majorHAnsi"/>
        </w:rPr>
      </w:pPr>
      <w:r w:rsidRPr="00C0667C">
        <w:rPr>
          <w:rFonts w:asciiTheme="majorHAnsi" w:hAnsiTheme="majorHAnsi"/>
        </w:rPr>
        <w:t xml:space="preserve">W sytuacji, o której mowa w ust. </w:t>
      </w:r>
      <w:r w:rsidR="00FC78F7">
        <w:rPr>
          <w:rFonts w:asciiTheme="majorHAnsi" w:hAnsiTheme="majorHAnsi" w:cs="Calibri"/>
          <w:b/>
          <w:color w:val="FF0000"/>
        </w:rPr>
        <w:t xml:space="preserve">modyfikacja z dnia </w:t>
      </w:r>
      <w:r w:rsidR="00B352D9">
        <w:rPr>
          <w:rFonts w:asciiTheme="majorHAnsi" w:hAnsiTheme="majorHAnsi" w:cs="Calibri"/>
          <w:b/>
          <w:color w:val="FF0000"/>
        </w:rPr>
        <w:t>07</w:t>
      </w:r>
      <w:r w:rsidR="00FC78F7">
        <w:rPr>
          <w:rFonts w:asciiTheme="majorHAnsi" w:hAnsiTheme="majorHAnsi" w:cs="Calibri"/>
          <w:b/>
          <w:color w:val="FF0000"/>
        </w:rPr>
        <w:t xml:space="preserve">.07.2020 r.: </w:t>
      </w:r>
      <w:r w:rsidR="006A7075" w:rsidRPr="00FC78F7">
        <w:rPr>
          <w:rFonts w:asciiTheme="majorHAnsi" w:hAnsiTheme="majorHAnsi"/>
          <w:strike/>
        </w:rPr>
        <w:t>15</w:t>
      </w:r>
      <w:r w:rsidR="006A7075" w:rsidRPr="00C0667C">
        <w:rPr>
          <w:rFonts w:asciiTheme="majorHAnsi" w:hAnsiTheme="majorHAnsi"/>
        </w:rPr>
        <w:t xml:space="preserve"> </w:t>
      </w:r>
      <w:r w:rsidR="00FC78F7">
        <w:rPr>
          <w:rFonts w:asciiTheme="majorHAnsi" w:hAnsiTheme="majorHAnsi"/>
          <w:b/>
        </w:rPr>
        <w:t xml:space="preserve">22 </w:t>
      </w:r>
      <w:r w:rsidRPr="00C0667C">
        <w:rPr>
          <w:rFonts w:asciiTheme="majorHAnsi" w:hAnsiTheme="majorHAnsi"/>
        </w:rPr>
        <w:t>niniejszego paragrafu termin płatności ulega odpowiedniemu wydłużeniu, a Wykonawcy  nie przysługuje prawo do naliczania odsetek za opóźnienie lub zwłokę w zapłacie, za nieterminowe uregulowanie należności przez Zamawiającego.</w:t>
      </w:r>
    </w:p>
    <w:p w14:paraId="0A29F314" w14:textId="77777777" w:rsidR="007C1A31" w:rsidRPr="00C0667C" w:rsidRDefault="007C1A31" w:rsidP="00815269">
      <w:pPr>
        <w:pStyle w:val="Tekstpodstawowywcity"/>
        <w:widowControl w:val="0"/>
        <w:numPr>
          <w:ilvl w:val="0"/>
          <w:numId w:val="13"/>
        </w:numPr>
        <w:adjustRightInd w:val="0"/>
        <w:spacing w:after="0" w:line="276" w:lineRule="auto"/>
        <w:ind w:left="0" w:firstLine="0"/>
        <w:jc w:val="both"/>
        <w:textAlignment w:val="baseline"/>
        <w:rPr>
          <w:rFonts w:asciiTheme="majorHAnsi" w:hAnsiTheme="majorHAnsi"/>
        </w:rPr>
      </w:pPr>
      <w:r w:rsidRPr="00C0667C">
        <w:rPr>
          <w:rFonts w:asciiTheme="majorHAnsi" w:hAnsiTheme="majorHAnsi"/>
        </w:rPr>
        <w:t>Zamawiający oświadcza, że będzie realizować płatności za faktury z zastosowaniem mechanizmu podzielonej płatności, tzw. split payment.</w:t>
      </w:r>
    </w:p>
    <w:p w14:paraId="065EFD57" w14:textId="77777777" w:rsidR="007C1A31" w:rsidRPr="00C0667C" w:rsidRDefault="007C1A31" w:rsidP="00815269">
      <w:pPr>
        <w:pStyle w:val="Tekstpodstawowywcity"/>
        <w:widowControl w:val="0"/>
        <w:numPr>
          <w:ilvl w:val="0"/>
          <w:numId w:val="13"/>
        </w:numPr>
        <w:adjustRightInd w:val="0"/>
        <w:spacing w:after="0" w:line="276" w:lineRule="auto"/>
        <w:ind w:left="0" w:firstLine="0"/>
        <w:jc w:val="both"/>
        <w:textAlignment w:val="baseline"/>
        <w:rPr>
          <w:rFonts w:asciiTheme="majorHAnsi" w:hAnsiTheme="majorHAnsi"/>
        </w:rPr>
      </w:pPr>
      <w:r w:rsidRPr="00C0667C">
        <w:rPr>
          <w:rFonts w:asciiTheme="majorHAnsi" w:hAnsiTheme="majorHAnsi"/>
        </w:rPr>
        <w:t>Mechanizm podzielonej płatności nie będzie wykorzystywany do zapłaty za czynności lub zdarzenia pozostające poza zakresem podatku VAT (np. zapłata odszkodowania), a także za świadczenia zwolnione z VAT lub opodatkowane stawką 0%.</w:t>
      </w:r>
    </w:p>
    <w:p w14:paraId="0529B97E" w14:textId="77777777" w:rsidR="007C1A31" w:rsidRPr="00C0667C" w:rsidRDefault="007C1A31" w:rsidP="00815269">
      <w:pPr>
        <w:pStyle w:val="Tekstpodstawowywcity"/>
        <w:widowControl w:val="0"/>
        <w:numPr>
          <w:ilvl w:val="0"/>
          <w:numId w:val="13"/>
        </w:numPr>
        <w:adjustRightInd w:val="0"/>
        <w:spacing w:after="0" w:line="276" w:lineRule="auto"/>
        <w:ind w:left="0" w:firstLine="0"/>
        <w:jc w:val="both"/>
        <w:textAlignment w:val="baseline"/>
        <w:rPr>
          <w:rFonts w:asciiTheme="majorHAnsi" w:hAnsiTheme="majorHAnsi"/>
        </w:rPr>
      </w:pPr>
      <w:r w:rsidRPr="00C0667C">
        <w:rPr>
          <w:rFonts w:asciiTheme="majorHAnsi" w:hAnsiTheme="majorHAnsi"/>
        </w:rPr>
        <w:t>Wykonawca oświadcza, że wyraża zgodę na dokonywanie przez Zamawiającego płatności w systemie podzielonej płatności.</w:t>
      </w:r>
    </w:p>
    <w:p w14:paraId="2E3AED94" w14:textId="73EA83CC" w:rsidR="00DC3D82" w:rsidRDefault="00DC3D82">
      <w:pPr>
        <w:rPr>
          <w:rFonts w:asciiTheme="majorHAnsi" w:hAnsiTheme="majorHAnsi" w:cs="Arial"/>
        </w:rPr>
      </w:pPr>
    </w:p>
    <w:p w14:paraId="2F420687" w14:textId="2C03F0D5" w:rsidR="006E775B" w:rsidRPr="00C0667C" w:rsidRDefault="006E775B" w:rsidP="004A0BF8">
      <w:pPr>
        <w:jc w:val="center"/>
        <w:rPr>
          <w:rFonts w:asciiTheme="majorHAnsi" w:hAnsiTheme="majorHAnsi" w:cs="Arial"/>
          <w:b/>
          <w:bCs/>
          <w:color w:val="00B0F0"/>
        </w:rPr>
      </w:pPr>
      <w:r w:rsidRPr="00C0667C">
        <w:rPr>
          <w:rFonts w:asciiTheme="majorHAnsi" w:hAnsiTheme="majorHAnsi" w:cs="Arial"/>
        </w:rPr>
        <w:t xml:space="preserve">§ </w:t>
      </w:r>
      <w:r w:rsidR="00A87108" w:rsidRPr="00C0667C">
        <w:rPr>
          <w:rFonts w:asciiTheme="majorHAnsi" w:hAnsiTheme="majorHAnsi" w:cs="Arial"/>
          <w:b/>
          <w:bCs/>
        </w:rPr>
        <w:t>4</w:t>
      </w:r>
    </w:p>
    <w:p w14:paraId="13013D6A" w14:textId="77777777" w:rsidR="00AF76D6" w:rsidRPr="00C0667C" w:rsidRDefault="00AF76D6" w:rsidP="00815269">
      <w:pPr>
        <w:numPr>
          <w:ilvl w:val="0"/>
          <w:numId w:val="11"/>
        </w:numPr>
        <w:spacing w:after="60" w:line="276" w:lineRule="auto"/>
        <w:ind w:left="0" w:firstLine="0"/>
        <w:jc w:val="both"/>
        <w:rPr>
          <w:rFonts w:asciiTheme="majorHAnsi" w:hAnsiTheme="majorHAnsi"/>
        </w:rPr>
      </w:pPr>
      <w:bookmarkStart w:id="3" w:name="_Hlk9248077"/>
      <w:r w:rsidRPr="00C0667C">
        <w:rPr>
          <w:rFonts w:asciiTheme="majorHAnsi" w:hAnsiTheme="majorHAnsi"/>
        </w:rPr>
        <w:t xml:space="preserve">Przez poprawne działanie pojedynczego </w:t>
      </w:r>
      <w:r w:rsidR="00CB6042" w:rsidRPr="00C0667C">
        <w:rPr>
          <w:rFonts w:asciiTheme="majorHAnsi" w:hAnsiTheme="majorHAnsi"/>
        </w:rPr>
        <w:t>MODUŁU KOMUNIKACYJNEGO</w:t>
      </w:r>
      <w:r w:rsidRPr="00C0667C">
        <w:rPr>
          <w:rFonts w:asciiTheme="majorHAnsi" w:hAnsiTheme="majorHAnsi"/>
        </w:rPr>
        <w:t xml:space="preserve"> przyłączonego do </w:t>
      </w:r>
      <w:r w:rsidR="00CB6042" w:rsidRPr="00C0667C">
        <w:rPr>
          <w:rFonts w:asciiTheme="majorHAnsi" w:hAnsiTheme="majorHAnsi"/>
        </w:rPr>
        <w:t>SYSTEMU</w:t>
      </w:r>
      <w:r w:rsidRPr="00C0667C">
        <w:rPr>
          <w:rFonts w:asciiTheme="majorHAnsi" w:hAnsiTheme="majorHAnsi"/>
        </w:rPr>
        <w:t xml:space="preserve"> rozumie się ciągłość </w:t>
      </w:r>
      <w:r w:rsidR="00CB6042" w:rsidRPr="00C0667C">
        <w:rPr>
          <w:rFonts w:asciiTheme="majorHAnsi" w:hAnsiTheme="majorHAnsi"/>
        </w:rPr>
        <w:t>PRAWIDŁOWYCH ODCZYTÓW</w:t>
      </w:r>
      <w:r w:rsidRPr="00C0667C">
        <w:rPr>
          <w:rFonts w:asciiTheme="majorHAnsi" w:hAnsiTheme="majorHAnsi"/>
        </w:rPr>
        <w:t xml:space="preserve"> z</w:t>
      </w:r>
      <w:r w:rsidR="00FF7ED2" w:rsidRPr="00C0667C">
        <w:rPr>
          <w:rFonts w:asciiTheme="majorHAnsi" w:hAnsiTheme="majorHAnsi"/>
        </w:rPr>
        <w:t> </w:t>
      </w:r>
      <w:r w:rsidRPr="00C0667C">
        <w:rPr>
          <w:rFonts w:asciiTheme="majorHAnsi" w:hAnsiTheme="majorHAnsi"/>
        </w:rPr>
        <w:t xml:space="preserve">pominięciem maksymalnie </w:t>
      </w:r>
      <w:r w:rsidRPr="00C0667C">
        <w:rPr>
          <w:rFonts w:asciiTheme="majorHAnsi" w:hAnsiTheme="majorHAnsi"/>
          <w:u w:val="single"/>
        </w:rPr>
        <w:t>w sumie</w:t>
      </w:r>
      <w:r w:rsidRPr="00C0667C">
        <w:rPr>
          <w:rFonts w:asciiTheme="majorHAnsi" w:hAnsiTheme="majorHAnsi"/>
        </w:rPr>
        <w:t xml:space="preserve"> </w:t>
      </w:r>
      <w:r w:rsidR="00C61038" w:rsidRPr="00C0667C">
        <w:rPr>
          <w:rFonts w:asciiTheme="majorHAnsi" w:hAnsiTheme="majorHAnsi"/>
          <w:b/>
        </w:rPr>
        <w:t xml:space="preserve">24 </w:t>
      </w:r>
      <w:r w:rsidRPr="00C0667C">
        <w:rPr>
          <w:rFonts w:asciiTheme="majorHAnsi" w:hAnsiTheme="majorHAnsi"/>
        </w:rPr>
        <w:t>godzin danych pomiarowych w okresie rozliczeniowym tj. w okresie 1 miesiąca. Niedotrzymanie powyższych warunków skutkować będzie brakiem możliwości naliczenia</w:t>
      </w:r>
      <w:r w:rsidR="00590560" w:rsidRPr="00C0667C">
        <w:rPr>
          <w:rFonts w:asciiTheme="majorHAnsi" w:hAnsiTheme="majorHAnsi"/>
        </w:rPr>
        <w:t xml:space="preserve"> </w:t>
      </w:r>
      <w:r w:rsidR="004C711C" w:rsidRPr="00C0667C">
        <w:rPr>
          <w:rFonts w:asciiTheme="majorHAnsi" w:hAnsiTheme="majorHAnsi"/>
        </w:rPr>
        <w:t>CENY JEDNOSTKOWEJ ODCZYTU</w:t>
      </w:r>
      <w:r w:rsidRPr="00C0667C">
        <w:rPr>
          <w:rFonts w:asciiTheme="majorHAnsi" w:hAnsiTheme="majorHAnsi"/>
        </w:rPr>
        <w:t xml:space="preserve">. </w:t>
      </w:r>
    </w:p>
    <w:p w14:paraId="319DD337" w14:textId="77777777" w:rsidR="00590560" w:rsidRPr="00C0667C" w:rsidRDefault="00590560" w:rsidP="00450700">
      <w:pPr>
        <w:spacing w:after="60" w:line="276" w:lineRule="auto"/>
        <w:jc w:val="both"/>
        <w:rPr>
          <w:rFonts w:asciiTheme="majorHAnsi" w:hAnsiTheme="majorHAnsi"/>
        </w:rPr>
      </w:pPr>
      <w:r w:rsidRPr="00C0667C">
        <w:rPr>
          <w:rFonts w:asciiTheme="majorHAnsi" w:hAnsiTheme="majorHAnsi"/>
        </w:rPr>
        <w:t>Powyższe nie wyklucza możliwości naliczania kar umownych,</w:t>
      </w:r>
      <w:r w:rsidR="00025AD6" w:rsidRPr="00C0667C">
        <w:rPr>
          <w:rFonts w:asciiTheme="majorHAnsi" w:hAnsiTheme="majorHAnsi"/>
        </w:rPr>
        <w:t xml:space="preserve"> o </w:t>
      </w:r>
      <w:r w:rsidRPr="00C0667C">
        <w:rPr>
          <w:rFonts w:asciiTheme="majorHAnsi" w:hAnsiTheme="majorHAnsi"/>
        </w:rPr>
        <w:t xml:space="preserve">których mowa w </w:t>
      </w:r>
      <w:r w:rsidR="00532E49" w:rsidRPr="00C0667C">
        <w:rPr>
          <w:rFonts w:asciiTheme="majorHAnsi" w:hAnsiTheme="majorHAnsi"/>
        </w:rPr>
        <w:t>ust. 7 i</w:t>
      </w:r>
      <w:r w:rsidR="00CB6042" w:rsidRPr="00C0667C">
        <w:rPr>
          <w:rFonts w:asciiTheme="majorHAnsi" w:hAnsiTheme="majorHAnsi"/>
        </w:rPr>
        <w:t> </w:t>
      </w:r>
      <w:r w:rsidR="00532E49" w:rsidRPr="00C0667C">
        <w:rPr>
          <w:rFonts w:asciiTheme="majorHAnsi" w:hAnsiTheme="majorHAnsi"/>
        </w:rPr>
        <w:t>8 niniejszego paragrafu.</w:t>
      </w:r>
    </w:p>
    <w:p w14:paraId="0EBCB84E" w14:textId="77777777" w:rsidR="00532E49" w:rsidRPr="00C0667C" w:rsidRDefault="00AF76D6" w:rsidP="00815269">
      <w:pPr>
        <w:numPr>
          <w:ilvl w:val="0"/>
          <w:numId w:val="11"/>
        </w:numPr>
        <w:spacing w:after="60" w:line="276" w:lineRule="auto"/>
        <w:ind w:left="0" w:firstLine="0"/>
        <w:jc w:val="both"/>
        <w:rPr>
          <w:rFonts w:asciiTheme="majorHAnsi" w:hAnsiTheme="majorHAnsi"/>
          <w:strike/>
        </w:rPr>
      </w:pPr>
      <w:bookmarkStart w:id="4" w:name="_Hlk7511550"/>
      <w:bookmarkEnd w:id="3"/>
      <w:r w:rsidRPr="00C0667C">
        <w:rPr>
          <w:rFonts w:asciiTheme="majorHAnsi" w:hAnsiTheme="majorHAnsi"/>
        </w:rPr>
        <w:t xml:space="preserve">Przez poprawne działanie </w:t>
      </w:r>
      <w:r w:rsidR="00CB6042" w:rsidRPr="00C0667C">
        <w:rPr>
          <w:rFonts w:asciiTheme="majorHAnsi" w:hAnsiTheme="majorHAnsi"/>
        </w:rPr>
        <w:t>SYSTEMU</w:t>
      </w:r>
      <w:r w:rsidR="00A074E8" w:rsidRPr="00C0667C">
        <w:rPr>
          <w:rFonts w:asciiTheme="majorHAnsi" w:hAnsiTheme="majorHAnsi"/>
        </w:rPr>
        <w:t xml:space="preserve"> rozumie się dostępność portalu do obsługi liczników, poprawne przetwarzanie zgromadzonych w </w:t>
      </w:r>
      <w:r w:rsidR="00CB6042" w:rsidRPr="00C0667C">
        <w:rPr>
          <w:rFonts w:asciiTheme="majorHAnsi" w:hAnsiTheme="majorHAnsi"/>
        </w:rPr>
        <w:t>SYSTEMIE</w:t>
      </w:r>
      <w:r w:rsidR="00A074E8" w:rsidRPr="00C0667C">
        <w:rPr>
          <w:rFonts w:asciiTheme="majorHAnsi" w:hAnsiTheme="majorHAnsi"/>
        </w:rPr>
        <w:t xml:space="preserve"> danych odczytowych, niezakłóconą wymianę danych pomiędzy </w:t>
      </w:r>
      <w:r w:rsidR="00CB6042" w:rsidRPr="00C0667C">
        <w:rPr>
          <w:rFonts w:asciiTheme="majorHAnsi" w:hAnsiTheme="majorHAnsi"/>
        </w:rPr>
        <w:t>SYSTEMEM</w:t>
      </w:r>
      <w:r w:rsidR="00A074E8" w:rsidRPr="00C0667C">
        <w:rPr>
          <w:rFonts w:asciiTheme="majorHAnsi" w:hAnsiTheme="majorHAnsi"/>
        </w:rPr>
        <w:t xml:space="preserve"> a </w:t>
      </w:r>
      <w:r w:rsidR="00CB6042" w:rsidRPr="00C0667C">
        <w:rPr>
          <w:rFonts w:asciiTheme="majorHAnsi" w:hAnsiTheme="majorHAnsi"/>
        </w:rPr>
        <w:t xml:space="preserve">SYSTEMEM </w:t>
      </w:r>
      <w:r w:rsidRPr="00C0667C">
        <w:rPr>
          <w:rFonts w:asciiTheme="majorHAnsi" w:hAnsiTheme="majorHAnsi"/>
        </w:rPr>
        <w:t>ERP.</w:t>
      </w:r>
      <w:r w:rsidRPr="00C0667C">
        <w:rPr>
          <w:rFonts w:asciiTheme="majorHAnsi" w:hAnsiTheme="majorHAnsi"/>
          <w:strike/>
        </w:rPr>
        <w:t xml:space="preserve"> </w:t>
      </w:r>
    </w:p>
    <w:bookmarkEnd w:id="4"/>
    <w:p w14:paraId="78F73B36" w14:textId="77777777" w:rsidR="00A906E1" w:rsidRPr="00C0667C" w:rsidRDefault="00A906E1" w:rsidP="00815269">
      <w:pPr>
        <w:numPr>
          <w:ilvl w:val="0"/>
          <w:numId w:val="11"/>
        </w:numPr>
        <w:spacing w:after="60" w:line="276" w:lineRule="auto"/>
        <w:ind w:left="0" w:firstLine="0"/>
        <w:jc w:val="both"/>
        <w:rPr>
          <w:rFonts w:asciiTheme="majorHAnsi" w:hAnsiTheme="majorHAnsi"/>
        </w:rPr>
      </w:pPr>
      <w:r w:rsidRPr="00C0667C">
        <w:rPr>
          <w:rFonts w:asciiTheme="majorHAnsi" w:hAnsiTheme="majorHAnsi"/>
        </w:rPr>
        <w:t xml:space="preserve">W przypadku naruszenia któregokolwiek z postanowień </w:t>
      </w:r>
      <w:r w:rsidRPr="00C0667C">
        <w:rPr>
          <w:rFonts w:asciiTheme="majorHAnsi" w:hAnsiTheme="majorHAnsi"/>
          <w:b/>
        </w:rPr>
        <w:t>załącznika nr 3</w:t>
      </w:r>
      <w:r w:rsidRPr="00C0667C">
        <w:rPr>
          <w:rFonts w:asciiTheme="majorHAnsi" w:hAnsiTheme="majorHAnsi"/>
        </w:rPr>
        <w:t xml:space="preserve"> do Umowy, w</w:t>
      </w:r>
      <w:r w:rsidR="00025AD6" w:rsidRPr="00C0667C">
        <w:rPr>
          <w:rFonts w:asciiTheme="majorHAnsi" w:hAnsiTheme="majorHAnsi"/>
        </w:rPr>
        <w:t> </w:t>
      </w:r>
      <w:r w:rsidRPr="00C0667C">
        <w:rPr>
          <w:rFonts w:asciiTheme="majorHAnsi" w:hAnsiTheme="majorHAnsi"/>
        </w:rPr>
        <w:t xml:space="preserve">szczególności wykorzystania danych osobowych niezgodnie z celem i charakterem  przetwarzania, jak również niezgodnie z RODO, Wykonawca zapłaci na rzecz Zamawiającego karę umowną wysokości </w:t>
      </w:r>
      <w:r w:rsidR="00DF14D7" w:rsidRPr="00C0667C">
        <w:rPr>
          <w:rFonts w:asciiTheme="majorHAnsi" w:hAnsiTheme="majorHAnsi"/>
        </w:rPr>
        <w:t xml:space="preserve">po </w:t>
      </w:r>
      <w:r w:rsidRPr="00C0667C">
        <w:rPr>
          <w:rFonts w:asciiTheme="majorHAnsi" w:hAnsiTheme="majorHAnsi"/>
          <w:b/>
        </w:rPr>
        <w:t>50 000 zł</w:t>
      </w:r>
      <w:r w:rsidRPr="00C0667C">
        <w:rPr>
          <w:rFonts w:asciiTheme="majorHAnsi" w:hAnsiTheme="majorHAnsi"/>
        </w:rPr>
        <w:t xml:space="preserve"> (pięćdziesiąt tysięcy złotych) za każde pojedyncze naruszenie</w:t>
      </w:r>
      <w:r w:rsidR="005A5E9D" w:rsidRPr="00C0667C">
        <w:rPr>
          <w:rFonts w:asciiTheme="majorHAnsi" w:hAnsiTheme="majorHAnsi"/>
        </w:rPr>
        <w:t>.</w:t>
      </w:r>
    </w:p>
    <w:p w14:paraId="3FA76D45" w14:textId="77777777" w:rsidR="00000839" w:rsidRPr="00C0667C" w:rsidRDefault="00E669B6" w:rsidP="00815269">
      <w:pPr>
        <w:numPr>
          <w:ilvl w:val="0"/>
          <w:numId w:val="11"/>
        </w:numPr>
        <w:spacing w:after="60" w:line="276" w:lineRule="auto"/>
        <w:ind w:left="0" w:firstLine="0"/>
        <w:jc w:val="both"/>
        <w:rPr>
          <w:rFonts w:asciiTheme="majorHAnsi" w:hAnsiTheme="majorHAnsi"/>
        </w:rPr>
      </w:pPr>
      <w:r w:rsidRPr="00C0667C">
        <w:rPr>
          <w:rFonts w:asciiTheme="majorHAnsi" w:hAnsiTheme="majorHAnsi"/>
        </w:rPr>
        <w:t>W przypadku przekroczenia terminu</w:t>
      </w:r>
      <w:r w:rsidR="004D61D8" w:rsidRPr="00C0667C">
        <w:rPr>
          <w:rFonts w:asciiTheme="majorHAnsi" w:hAnsiTheme="majorHAnsi"/>
        </w:rPr>
        <w:t xml:space="preserve"> ukończenia etapu </w:t>
      </w:r>
      <w:r w:rsidR="00540F7A" w:rsidRPr="00C0667C">
        <w:rPr>
          <w:rFonts w:asciiTheme="majorHAnsi" w:hAnsiTheme="majorHAnsi"/>
        </w:rPr>
        <w:t xml:space="preserve">WDROŻENIA SYSTEMU </w:t>
      </w:r>
      <w:r w:rsidR="004D61D8" w:rsidRPr="00C0667C">
        <w:rPr>
          <w:rFonts w:asciiTheme="majorHAnsi" w:hAnsiTheme="majorHAnsi"/>
        </w:rPr>
        <w:t>(</w:t>
      </w:r>
      <w:r w:rsidR="00540F7A" w:rsidRPr="00C0667C">
        <w:rPr>
          <w:rFonts w:asciiTheme="majorHAnsi" w:hAnsiTheme="majorHAnsi"/>
        </w:rPr>
        <w:t>…….</w:t>
      </w:r>
      <w:r w:rsidR="00B47DFA" w:rsidRPr="00C0667C">
        <w:rPr>
          <w:rFonts w:asciiTheme="majorHAnsi" w:hAnsiTheme="majorHAnsi"/>
        </w:rPr>
        <w:t> </w:t>
      </w:r>
      <w:r w:rsidRPr="00C0667C">
        <w:rPr>
          <w:rFonts w:asciiTheme="majorHAnsi" w:hAnsiTheme="majorHAnsi"/>
        </w:rPr>
        <w:t>miesięcy</w:t>
      </w:r>
      <w:r w:rsidR="00B74C8A" w:rsidRPr="00C0667C">
        <w:rPr>
          <w:rFonts w:asciiTheme="majorHAnsi" w:hAnsiTheme="majorHAnsi"/>
        </w:rPr>
        <w:t xml:space="preserve"> od dnia podpisania niniejszej Umowy</w:t>
      </w:r>
      <w:r w:rsidR="004D61D8" w:rsidRPr="00C0667C">
        <w:rPr>
          <w:rFonts w:asciiTheme="majorHAnsi" w:hAnsiTheme="majorHAnsi"/>
        </w:rPr>
        <w:t>)</w:t>
      </w:r>
      <w:r w:rsidRPr="00C0667C">
        <w:rPr>
          <w:rFonts w:asciiTheme="majorHAnsi" w:hAnsiTheme="majorHAnsi"/>
        </w:rPr>
        <w:t xml:space="preserve"> </w:t>
      </w:r>
      <w:r w:rsidR="004D61D8" w:rsidRPr="00C0667C">
        <w:rPr>
          <w:rFonts w:asciiTheme="majorHAnsi" w:hAnsiTheme="majorHAnsi"/>
        </w:rPr>
        <w:t>z przyczyn</w:t>
      </w:r>
      <w:r w:rsidRPr="00C0667C">
        <w:rPr>
          <w:rFonts w:asciiTheme="majorHAnsi" w:hAnsiTheme="majorHAnsi"/>
        </w:rPr>
        <w:t xml:space="preserve"> </w:t>
      </w:r>
      <w:r w:rsidR="00B74C8A" w:rsidRPr="00C0667C">
        <w:rPr>
          <w:rFonts w:asciiTheme="majorHAnsi" w:hAnsiTheme="majorHAnsi"/>
        </w:rPr>
        <w:t>leżących po stronie Wykonawcy, Zamawiający zastrzega sobie możliwość naliczania kar umownych w</w:t>
      </w:r>
      <w:r w:rsidR="00025AD6" w:rsidRPr="00C0667C">
        <w:rPr>
          <w:rFonts w:asciiTheme="majorHAnsi" w:hAnsiTheme="majorHAnsi"/>
        </w:rPr>
        <w:t> </w:t>
      </w:r>
      <w:r w:rsidR="00B74C8A" w:rsidRPr="00C0667C">
        <w:rPr>
          <w:rFonts w:asciiTheme="majorHAnsi" w:hAnsiTheme="majorHAnsi"/>
        </w:rPr>
        <w:t xml:space="preserve">wysokości </w:t>
      </w:r>
      <w:r w:rsidR="002F013A" w:rsidRPr="00C0667C">
        <w:rPr>
          <w:rFonts w:asciiTheme="majorHAnsi" w:hAnsiTheme="majorHAnsi"/>
          <w:b/>
        </w:rPr>
        <w:t xml:space="preserve">0,1% </w:t>
      </w:r>
      <w:r w:rsidR="00532E49" w:rsidRPr="00C0667C">
        <w:rPr>
          <w:rFonts w:asciiTheme="majorHAnsi" w:hAnsiTheme="majorHAnsi"/>
        </w:rPr>
        <w:t>ceny</w:t>
      </w:r>
      <w:r w:rsidR="002F013A" w:rsidRPr="00C0667C">
        <w:rPr>
          <w:rFonts w:asciiTheme="majorHAnsi" w:hAnsiTheme="majorHAnsi"/>
        </w:rPr>
        <w:t xml:space="preserve"> brutto Umowy wskazanej w ust. 1 §</w:t>
      </w:r>
      <w:r w:rsidR="0056336A" w:rsidRPr="00C0667C">
        <w:rPr>
          <w:rFonts w:asciiTheme="majorHAnsi" w:hAnsiTheme="majorHAnsi"/>
        </w:rPr>
        <w:t xml:space="preserve"> 1 niniejszej Umowy za każdy dzień</w:t>
      </w:r>
      <w:r w:rsidR="0056336A" w:rsidRPr="00C0667C">
        <w:rPr>
          <w:rFonts w:asciiTheme="majorHAnsi" w:hAnsiTheme="majorHAnsi" w:cs="Calibri"/>
        </w:rPr>
        <w:t xml:space="preserve"> </w:t>
      </w:r>
      <w:r w:rsidR="007216D7" w:rsidRPr="00C0667C">
        <w:rPr>
          <w:rFonts w:asciiTheme="majorHAnsi" w:hAnsiTheme="majorHAnsi"/>
        </w:rPr>
        <w:t>zwłoki</w:t>
      </w:r>
      <w:r w:rsidR="0056336A" w:rsidRPr="00C0667C">
        <w:rPr>
          <w:rFonts w:asciiTheme="majorHAnsi" w:hAnsiTheme="majorHAnsi"/>
        </w:rPr>
        <w:t>.</w:t>
      </w:r>
    </w:p>
    <w:p w14:paraId="1517C437" w14:textId="77777777" w:rsidR="00B6096D" w:rsidRPr="00C0667C" w:rsidRDefault="00B6096D" w:rsidP="00815269">
      <w:pPr>
        <w:numPr>
          <w:ilvl w:val="0"/>
          <w:numId w:val="11"/>
        </w:numPr>
        <w:spacing w:after="60" w:line="276" w:lineRule="auto"/>
        <w:ind w:left="0" w:firstLine="0"/>
        <w:jc w:val="both"/>
        <w:rPr>
          <w:rFonts w:asciiTheme="majorHAnsi" w:hAnsiTheme="majorHAnsi"/>
        </w:rPr>
      </w:pPr>
      <w:r w:rsidRPr="00C0667C">
        <w:rPr>
          <w:rFonts w:asciiTheme="majorHAnsi" w:hAnsiTheme="majorHAnsi"/>
        </w:rPr>
        <w:t xml:space="preserve">Przekroczenie terminu wykonania etapu </w:t>
      </w:r>
      <w:r w:rsidR="00540F7A" w:rsidRPr="00C0667C">
        <w:rPr>
          <w:rFonts w:asciiTheme="majorHAnsi" w:hAnsiTheme="majorHAnsi"/>
        </w:rPr>
        <w:t xml:space="preserve">WDROŻENIA SYSTEMU </w:t>
      </w:r>
      <w:r w:rsidRPr="00C0667C">
        <w:rPr>
          <w:rFonts w:asciiTheme="majorHAnsi" w:hAnsiTheme="majorHAnsi"/>
        </w:rPr>
        <w:t xml:space="preserve">z przyczyn leżących po stronie Wykonawcy skutkować może odstąpieniem od Umowy przez Zamawiającego, po uprzednim wezwaniu Wykonawcy do prawidłowej realizacji Umowy i bezskutecznym upływie zakreślonego w nim terminu. Prawo do odstąpienia od Umowy z tego powodu może być wykonane przez Zamawiającego w terminie 120 dni od ziszczenia się przesłanki do odstąpienia. W takim wypadku Zamawiający zastrzega sobie prawo naliczenia kary umownej w wysokości </w:t>
      </w:r>
      <w:r w:rsidRPr="00C0667C">
        <w:rPr>
          <w:rFonts w:asciiTheme="majorHAnsi" w:hAnsiTheme="majorHAnsi"/>
          <w:b/>
        </w:rPr>
        <w:t>25%</w:t>
      </w:r>
      <w:r w:rsidRPr="00C0667C">
        <w:rPr>
          <w:rFonts w:asciiTheme="majorHAnsi" w:hAnsiTheme="majorHAnsi"/>
        </w:rPr>
        <w:t xml:space="preserve"> ceny brutto Umowy. Kara umowna, o której mowa w niniejszym </w:t>
      </w:r>
      <w:r w:rsidR="008D6B62" w:rsidRPr="00C0667C">
        <w:rPr>
          <w:rFonts w:asciiTheme="majorHAnsi" w:hAnsiTheme="majorHAnsi"/>
        </w:rPr>
        <w:t>ustępie</w:t>
      </w:r>
      <w:r w:rsidRPr="00C0667C">
        <w:rPr>
          <w:rFonts w:asciiTheme="majorHAnsi" w:hAnsiTheme="majorHAnsi"/>
        </w:rPr>
        <w:t xml:space="preserve"> nie będzie kumulowana z</w:t>
      </w:r>
      <w:r w:rsidR="00FF7ED2" w:rsidRPr="00C0667C">
        <w:rPr>
          <w:rFonts w:asciiTheme="majorHAnsi" w:hAnsiTheme="majorHAnsi"/>
        </w:rPr>
        <w:t> </w:t>
      </w:r>
      <w:r w:rsidRPr="00C0667C">
        <w:rPr>
          <w:rFonts w:asciiTheme="majorHAnsi" w:hAnsiTheme="majorHAnsi"/>
        </w:rPr>
        <w:t>karą umowną p</w:t>
      </w:r>
      <w:r w:rsidR="00540F7A" w:rsidRPr="00C0667C">
        <w:rPr>
          <w:rFonts w:asciiTheme="majorHAnsi" w:hAnsiTheme="majorHAnsi"/>
        </w:rPr>
        <w:t>rzewidzianą w § 3 ust. 4 Umowy.</w:t>
      </w:r>
    </w:p>
    <w:p w14:paraId="4BCF24C8" w14:textId="68D5066A" w:rsidR="00E97540" w:rsidRPr="00C0667C" w:rsidRDefault="00B055EB" w:rsidP="00815269">
      <w:pPr>
        <w:numPr>
          <w:ilvl w:val="0"/>
          <w:numId w:val="11"/>
        </w:numPr>
        <w:spacing w:after="60" w:line="276" w:lineRule="auto"/>
        <w:ind w:left="0" w:firstLine="0"/>
        <w:jc w:val="both"/>
        <w:rPr>
          <w:rFonts w:asciiTheme="majorHAnsi" w:hAnsiTheme="majorHAnsi"/>
        </w:rPr>
      </w:pPr>
      <w:bookmarkStart w:id="5" w:name="_Hlk9248234"/>
      <w:r>
        <w:rPr>
          <w:rFonts w:asciiTheme="majorHAnsi" w:hAnsiTheme="majorHAnsi"/>
          <w:b/>
          <w:color w:val="FF0000"/>
        </w:rPr>
        <w:t xml:space="preserve">modyfikacja z dnia </w:t>
      </w:r>
      <w:r w:rsidR="00B352D9">
        <w:rPr>
          <w:rFonts w:asciiTheme="majorHAnsi" w:hAnsiTheme="majorHAnsi"/>
          <w:b/>
          <w:color w:val="FF0000"/>
        </w:rPr>
        <w:t>07</w:t>
      </w:r>
      <w:r>
        <w:rPr>
          <w:rFonts w:asciiTheme="majorHAnsi" w:hAnsiTheme="majorHAnsi"/>
          <w:b/>
          <w:color w:val="FF0000"/>
        </w:rPr>
        <w:t xml:space="preserve">.07.2020 r.: </w:t>
      </w:r>
      <w:r w:rsidR="006400AE" w:rsidRPr="00B055EB">
        <w:rPr>
          <w:rFonts w:asciiTheme="majorHAnsi" w:hAnsiTheme="majorHAnsi"/>
          <w:strike/>
        </w:rPr>
        <w:t>Opóźnienie</w:t>
      </w:r>
      <w:r w:rsidR="006400AE" w:rsidRPr="00C0667C">
        <w:rPr>
          <w:rFonts w:asciiTheme="majorHAnsi" w:hAnsiTheme="majorHAnsi"/>
        </w:rPr>
        <w:t xml:space="preserve"> </w:t>
      </w:r>
      <w:r>
        <w:rPr>
          <w:rFonts w:asciiTheme="majorHAnsi" w:hAnsiTheme="majorHAnsi"/>
          <w:b/>
        </w:rPr>
        <w:t xml:space="preserve">Zwłoka </w:t>
      </w:r>
      <w:r w:rsidR="006400AE" w:rsidRPr="00C0667C">
        <w:rPr>
          <w:rFonts w:asciiTheme="majorHAnsi" w:hAnsiTheme="majorHAnsi"/>
        </w:rPr>
        <w:t xml:space="preserve">w dostawie partii </w:t>
      </w:r>
      <w:r w:rsidR="009346B0" w:rsidRPr="00C0667C">
        <w:rPr>
          <w:rFonts w:asciiTheme="majorHAnsi" w:hAnsiTheme="majorHAnsi"/>
        </w:rPr>
        <w:t xml:space="preserve">MODUŁÓW KOMUNIKACYJNYCH </w:t>
      </w:r>
      <w:r w:rsidR="006400AE" w:rsidRPr="00C0667C">
        <w:rPr>
          <w:rFonts w:asciiTheme="majorHAnsi" w:hAnsiTheme="majorHAnsi"/>
        </w:rPr>
        <w:t>wskazanych w</w:t>
      </w:r>
      <w:r w:rsidR="00FF7ED2" w:rsidRPr="00C0667C">
        <w:rPr>
          <w:rFonts w:asciiTheme="majorHAnsi" w:hAnsiTheme="majorHAnsi"/>
        </w:rPr>
        <w:t> </w:t>
      </w:r>
      <w:r w:rsidR="006400AE" w:rsidRPr="00C0667C">
        <w:rPr>
          <w:rFonts w:asciiTheme="majorHAnsi" w:hAnsiTheme="majorHAnsi"/>
        </w:rPr>
        <w:t>zadaniach  nr 1</w:t>
      </w:r>
      <w:r w:rsidR="00CB6042" w:rsidRPr="00C0667C">
        <w:rPr>
          <w:rFonts w:asciiTheme="majorHAnsi" w:hAnsiTheme="majorHAnsi"/>
        </w:rPr>
        <w:t xml:space="preserve"> i </w:t>
      </w:r>
      <w:r w:rsidR="006400AE" w:rsidRPr="00C0667C">
        <w:rPr>
          <w:rFonts w:asciiTheme="majorHAnsi" w:hAnsiTheme="majorHAnsi"/>
        </w:rPr>
        <w:t xml:space="preserve">2 tabeli Harmonogramu </w:t>
      </w:r>
      <w:r w:rsidR="001B42E5" w:rsidRPr="00C0667C">
        <w:rPr>
          <w:rFonts w:asciiTheme="majorHAnsi" w:hAnsiTheme="majorHAnsi"/>
        </w:rPr>
        <w:t xml:space="preserve">działań w OKRESIE ŚWIADCZENIA USŁUGI ZDALNEGO ODCZYTU UKŁADÓW POMIAROWO-ROZLICZENIOWYCH </w:t>
      </w:r>
      <w:r w:rsidR="006400AE" w:rsidRPr="00C0667C">
        <w:rPr>
          <w:rFonts w:asciiTheme="majorHAnsi" w:hAnsiTheme="majorHAnsi"/>
        </w:rPr>
        <w:t xml:space="preserve">(ust. </w:t>
      </w:r>
      <w:r w:rsidR="00450700" w:rsidRPr="00C0667C">
        <w:rPr>
          <w:rFonts w:asciiTheme="majorHAnsi" w:hAnsiTheme="majorHAnsi"/>
        </w:rPr>
        <w:t xml:space="preserve">2 </w:t>
      </w:r>
      <w:r w:rsidR="006400AE" w:rsidRPr="00C0667C">
        <w:rPr>
          <w:rFonts w:asciiTheme="majorHAnsi" w:hAnsiTheme="majorHAnsi"/>
        </w:rPr>
        <w:t xml:space="preserve">§ </w:t>
      </w:r>
      <w:r w:rsidR="00450700" w:rsidRPr="00C0667C">
        <w:rPr>
          <w:rFonts w:asciiTheme="majorHAnsi" w:hAnsiTheme="majorHAnsi"/>
        </w:rPr>
        <w:t>2</w:t>
      </w:r>
      <w:r w:rsidR="006400AE" w:rsidRPr="00C0667C">
        <w:rPr>
          <w:rFonts w:asciiTheme="majorHAnsi" w:hAnsiTheme="majorHAnsi"/>
        </w:rPr>
        <w:t>) skutkować będzie przesunięciem terminów montaż</w:t>
      </w:r>
      <w:r w:rsidR="009346B0" w:rsidRPr="00C0667C">
        <w:rPr>
          <w:rFonts w:asciiTheme="majorHAnsi" w:hAnsiTheme="majorHAnsi"/>
        </w:rPr>
        <w:t>y</w:t>
      </w:r>
      <w:r w:rsidR="006400AE" w:rsidRPr="00C0667C">
        <w:rPr>
          <w:rFonts w:asciiTheme="majorHAnsi" w:hAnsiTheme="majorHAnsi"/>
        </w:rPr>
        <w:t xml:space="preserve"> </w:t>
      </w:r>
      <w:r w:rsidR="009346B0" w:rsidRPr="00C0667C">
        <w:rPr>
          <w:rFonts w:asciiTheme="majorHAnsi" w:hAnsiTheme="majorHAnsi"/>
        </w:rPr>
        <w:t xml:space="preserve">MODUŁÓW </w:t>
      </w:r>
      <w:r w:rsidR="008D6B62" w:rsidRPr="00C0667C">
        <w:rPr>
          <w:rFonts w:asciiTheme="majorHAnsi" w:hAnsiTheme="majorHAnsi"/>
        </w:rPr>
        <w:t>wyspecyfikowanych</w:t>
      </w:r>
      <w:r w:rsidR="009346B0" w:rsidRPr="00C0667C">
        <w:rPr>
          <w:rFonts w:asciiTheme="majorHAnsi" w:hAnsiTheme="majorHAnsi"/>
        </w:rPr>
        <w:t xml:space="preserve"> </w:t>
      </w:r>
      <w:r w:rsidR="006400AE" w:rsidRPr="00C0667C">
        <w:rPr>
          <w:rFonts w:asciiTheme="majorHAnsi" w:hAnsiTheme="majorHAnsi"/>
        </w:rPr>
        <w:t>w kolejnych zadaniach (nr 3-1</w:t>
      </w:r>
      <w:r w:rsidR="00532E49" w:rsidRPr="00C0667C">
        <w:rPr>
          <w:rFonts w:asciiTheme="majorHAnsi" w:hAnsiTheme="majorHAnsi"/>
        </w:rPr>
        <w:t>7</w:t>
      </w:r>
      <w:r w:rsidR="006400AE" w:rsidRPr="00C0667C">
        <w:rPr>
          <w:rFonts w:asciiTheme="majorHAnsi" w:hAnsiTheme="majorHAnsi"/>
        </w:rPr>
        <w:t xml:space="preserve"> tabeli) o czas opóźnienia, bez możliwości naliczania </w:t>
      </w:r>
      <w:r w:rsidR="00AC4D8E" w:rsidRPr="00C0667C">
        <w:rPr>
          <w:rFonts w:asciiTheme="majorHAnsi" w:hAnsiTheme="majorHAnsi"/>
        </w:rPr>
        <w:t xml:space="preserve">CENY JEDNOSTKOWEJ ODCZYTU </w:t>
      </w:r>
      <w:r w:rsidR="006400AE" w:rsidRPr="00C0667C">
        <w:rPr>
          <w:rFonts w:asciiTheme="majorHAnsi" w:hAnsiTheme="majorHAnsi"/>
        </w:rPr>
        <w:t xml:space="preserve">przez Wykonawcę. </w:t>
      </w:r>
      <w:r w:rsidR="00897E52" w:rsidRPr="00C0667C">
        <w:rPr>
          <w:rFonts w:asciiTheme="majorHAnsi" w:hAnsiTheme="majorHAnsi"/>
        </w:rPr>
        <w:t xml:space="preserve">Zamawiający zastrzega sobie prawo naliczenia kar umownych w wysokości </w:t>
      </w:r>
      <w:r w:rsidR="00897E52" w:rsidRPr="00C0667C">
        <w:rPr>
          <w:rFonts w:asciiTheme="majorHAnsi" w:hAnsiTheme="majorHAnsi"/>
          <w:b/>
        </w:rPr>
        <w:t>3,3%</w:t>
      </w:r>
      <w:r w:rsidR="00897E52" w:rsidRPr="00C0667C">
        <w:rPr>
          <w:rFonts w:asciiTheme="majorHAnsi" w:hAnsiTheme="majorHAnsi"/>
        </w:rPr>
        <w:t xml:space="preserve"> CENY JEDNOSTKOWEJ </w:t>
      </w:r>
      <w:r w:rsidR="00595537" w:rsidRPr="00C0667C">
        <w:rPr>
          <w:rFonts w:asciiTheme="majorHAnsi" w:hAnsiTheme="majorHAnsi"/>
        </w:rPr>
        <w:t xml:space="preserve">ODCZYTU </w:t>
      </w:r>
      <w:r w:rsidR="00897E52" w:rsidRPr="00C0667C">
        <w:rPr>
          <w:rFonts w:asciiTheme="majorHAnsi" w:hAnsiTheme="majorHAnsi"/>
        </w:rPr>
        <w:t xml:space="preserve">za każdy dzień </w:t>
      </w:r>
      <w:r w:rsidR="00AC4D8E" w:rsidRPr="00B055EB">
        <w:rPr>
          <w:rFonts w:asciiTheme="majorHAnsi" w:hAnsiTheme="majorHAnsi"/>
          <w:strike/>
        </w:rPr>
        <w:t>opóźnienia</w:t>
      </w:r>
      <w:r w:rsidR="00AC4D8E" w:rsidRPr="00C0667C">
        <w:rPr>
          <w:rFonts w:asciiTheme="majorHAnsi" w:hAnsiTheme="majorHAnsi"/>
        </w:rPr>
        <w:t xml:space="preserve"> </w:t>
      </w:r>
      <w:r>
        <w:rPr>
          <w:rFonts w:asciiTheme="majorHAnsi" w:hAnsiTheme="majorHAnsi"/>
          <w:b/>
        </w:rPr>
        <w:t xml:space="preserve">zwłoki </w:t>
      </w:r>
      <w:r w:rsidR="00897E52" w:rsidRPr="00C0667C">
        <w:rPr>
          <w:rFonts w:asciiTheme="majorHAnsi" w:hAnsiTheme="majorHAnsi"/>
        </w:rPr>
        <w:t>pomnożon</w:t>
      </w:r>
      <w:r w:rsidR="00AC4D8E" w:rsidRPr="00C0667C">
        <w:rPr>
          <w:rFonts w:asciiTheme="majorHAnsi" w:hAnsiTheme="majorHAnsi"/>
        </w:rPr>
        <w:t>y</w:t>
      </w:r>
      <w:r w:rsidR="00897E52" w:rsidRPr="00C0667C">
        <w:rPr>
          <w:rFonts w:asciiTheme="majorHAnsi" w:hAnsiTheme="majorHAnsi"/>
        </w:rPr>
        <w:t xml:space="preserve"> przez ilość niedostarczonych MODUŁÓW KOMUNIKACYJNYCH.</w:t>
      </w:r>
    </w:p>
    <w:p w14:paraId="64C2EC56" w14:textId="77777777" w:rsidR="00D95ABD" w:rsidRPr="00C0667C" w:rsidRDefault="00D95ABD" w:rsidP="00815269">
      <w:pPr>
        <w:numPr>
          <w:ilvl w:val="0"/>
          <w:numId w:val="11"/>
        </w:numPr>
        <w:spacing w:after="60" w:line="276" w:lineRule="auto"/>
        <w:ind w:left="0" w:firstLine="0"/>
        <w:jc w:val="both"/>
        <w:rPr>
          <w:rFonts w:asciiTheme="majorHAnsi" w:hAnsiTheme="majorHAnsi"/>
        </w:rPr>
      </w:pPr>
      <w:bookmarkStart w:id="6" w:name="_Hlk7417875"/>
      <w:bookmarkEnd w:id="5"/>
      <w:r w:rsidRPr="00C0667C">
        <w:rPr>
          <w:rFonts w:asciiTheme="majorHAnsi" w:hAnsiTheme="majorHAnsi"/>
        </w:rPr>
        <w:t xml:space="preserve">W przypadku przekroczenia czasu usunięcia </w:t>
      </w:r>
      <w:r w:rsidR="004D07F4" w:rsidRPr="00C0667C">
        <w:rPr>
          <w:rFonts w:asciiTheme="majorHAnsi" w:hAnsiTheme="majorHAnsi"/>
        </w:rPr>
        <w:t xml:space="preserve">AWARII KRYTYCZNEJ </w:t>
      </w:r>
      <w:r w:rsidR="00A074E8" w:rsidRPr="00C0667C">
        <w:rPr>
          <w:rFonts w:asciiTheme="majorHAnsi" w:hAnsiTheme="majorHAnsi"/>
        </w:rPr>
        <w:t xml:space="preserve">Zamawiający zastrzega sobie prawo naliczenia kar umownych w wysokości </w:t>
      </w:r>
      <w:r w:rsidR="00532E49" w:rsidRPr="00C0667C">
        <w:rPr>
          <w:rFonts w:asciiTheme="majorHAnsi" w:hAnsiTheme="majorHAnsi"/>
          <w:b/>
        </w:rPr>
        <w:t>5</w:t>
      </w:r>
      <w:r w:rsidR="00A074E8" w:rsidRPr="00C0667C">
        <w:rPr>
          <w:rFonts w:asciiTheme="majorHAnsi" w:hAnsiTheme="majorHAnsi"/>
          <w:b/>
        </w:rPr>
        <w:t>%</w:t>
      </w:r>
      <w:r w:rsidR="00A074E8" w:rsidRPr="00C0667C">
        <w:rPr>
          <w:rFonts w:asciiTheme="majorHAnsi" w:hAnsiTheme="majorHAnsi"/>
        </w:rPr>
        <w:t xml:space="preserve"> ceny </w:t>
      </w:r>
      <w:r w:rsidR="004D07F4" w:rsidRPr="00C0667C">
        <w:rPr>
          <w:rFonts w:asciiTheme="majorHAnsi" w:hAnsiTheme="majorHAnsi"/>
        </w:rPr>
        <w:t>ABONAMENTU</w:t>
      </w:r>
      <w:r w:rsidR="00B84033" w:rsidRPr="00C0667C">
        <w:rPr>
          <w:rFonts w:asciiTheme="majorHAnsi" w:hAnsiTheme="majorHAnsi"/>
        </w:rPr>
        <w:t xml:space="preserve">, za każdy rozpoczęty dzień - </w:t>
      </w:r>
      <w:bookmarkStart w:id="7" w:name="_Hlk7417755"/>
      <w:r w:rsidR="00B84033" w:rsidRPr="00C0667C">
        <w:rPr>
          <w:rFonts w:asciiTheme="majorHAnsi" w:hAnsiTheme="majorHAnsi"/>
        </w:rPr>
        <w:t>liczony od</w:t>
      </w:r>
      <w:r w:rsidR="00F70E25" w:rsidRPr="00C0667C">
        <w:rPr>
          <w:rFonts w:asciiTheme="majorHAnsi" w:hAnsiTheme="majorHAnsi"/>
        </w:rPr>
        <w:t xml:space="preserve"> </w:t>
      </w:r>
      <w:r w:rsidR="00B84033" w:rsidRPr="00C0667C">
        <w:rPr>
          <w:rFonts w:asciiTheme="majorHAnsi" w:hAnsiTheme="majorHAnsi"/>
        </w:rPr>
        <w:t>momentu</w:t>
      </w:r>
      <w:r w:rsidR="00F70E25" w:rsidRPr="00C0667C">
        <w:rPr>
          <w:rFonts w:asciiTheme="majorHAnsi" w:hAnsiTheme="majorHAnsi"/>
        </w:rPr>
        <w:t xml:space="preserve"> przekroczenia </w:t>
      </w:r>
      <w:r w:rsidR="004D07F4" w:rsidRPr="00C0667C">
        <w:rPr>
          <w:rFonts w:asciiTheme="majorHAnsi" w:hAnsiTheme="majorHAnsi"/>
        </w:rPr>
        <w:t xml:space="preserve">CZASU NAPRAWY </w:t>
      </w:r>
      <w:r w:rsidR="00F70E25" w:rsidRPr="00C0667C">
        <w:rPr>
          <w:rFonts w:asciiTheme="majorHAnsi" w:hAnsiTheme="majorHAnsi"/>
        </w:rPr>
        <w:t>określonego w SLA</w:t>
      </w:r>
      <w:r w:rsidR="00B84033" w:rsidRPr="00C0667C">
        <w:rPr>
          <w:rFonts w:asciiTheme="majorHAnsi" w:hAnsiTheme="majorHAnsi"/>
        </w:rPr>
        <w:t>.</w:t>
      </w:r>
      <w:bookmarkEnd w:id="7"/>
      <w:r w:rsidR="00B84033" w:rsidRPr="00C0667C">
        <w:rPr>
          <w:rFonts w:asciiTheme="majorHAnsi" w:hAnsiTheme="majorHAnsi"/>
        </w:rPr>
        <w:t xml:space="preserve"> </w:t>
      </w:r>
      <w:r w:rsidR="003205CA" w:rsidRPr="00C0667C">
        <w:rPr>
          <w:rFonts w:asciiTheme="majorHAnsi" w:hAnsiTheme="majorHAnsi"/>
        </w:rPr>
        <w:t xml:space="preserve">Wysokość kar umownych w przypadku przekroczenia czasu usunięcia </w:t>
      </w:r>
      <w:r w:rsidR="004D07F4" w:rsidRPr="00C0667C">
        <w:rPr>
          <w:rFonts w:asciiTheme="majorHAnsi" w:hAnsiTheme="majorHAnsi"/>
        </w:rPr>
        <w:t xml:space="preserve">AWARII KRYTYCZNEJ </w:t>
      </w:r>
      <w:r w:rsidR="00A074E8" w:rsidRPr="00C0667C">
        <w:rPr>
          <w:rFonts w:asciiTheme="majorHAnsi" w:hAnsiTheme="majorHAnsi"/>
        </w:rPr>
        <w:t xml:space="preserve">będzie ograniczona do wysokości 100% miesięcznego </w:t>
      </w:r>
      <w:r w:rsidR="004D07F4" w:rsidRPr="00C0667C">
        <w:rPr>
          <w:rFonts w:asciiTheme="majorHAnsi" w:hAnsiTheme="majorHAnsi"/>
        </w:rPr>
        <w:t>ABONAMENTU</w:t>
      </w:r>
      <w:r w:rsidR="003205CA" w:rsidRPr="00C0667C">
        <w:rPr>
          <w:rFonts w:asciiTheme="majorHAnsi" w:hAnsiTheme="majorHAnsi"/>
        </w:rPr>
        <w:t>.</w:t>
      </w:r>
    </w:p>
    <w:p w14:paraId="24F19DB9" w14:textId="77777777" w:rsidR="0073307C" w:rsidRPr="00C0667C" w:rsidRDefault="003205CA" w:rsidP="00815269">
      <w:pPr>
        <w:numPr>
          <w:ilvl w:val="0"/>
          <w:numId w:val="11"/>
        </w:numPr>
        <w:spacing w:after="60" w:line="276" w:lineRule="auto"/>
        <w:ind w:left="0" w:firstLine="0"/>
        <w:jc w:val="both"/>
        <w:rPr>
          <w:rFonts w:asciiTheme="majorHAnsi" w:hAnsiTheme="majorHAnsi"/>
        </w:rPr>
      </w:pPr>
      <w:bookmarkStart w:id="8" w:name="_Hlk7417860"/>
      <w:bookmarkEnd w:id="6"/>
      <w:r w:rsidRPr="00C0667C">
        <w:rPr>
          <w:rFonts w:asciiTheme="majorHAnsi" w:hAnsiTheme="majorHAnsi"/>
        </w:rPr>
        <w:t xml:space="preserve">w przypadku przekroczenia czasu usunięcia </w:t>
      </w:r>
      <w:r w:rsidR="004D07F4" w:rsidRPr="00C0667C">
        <w:rPr>
          <w:rFonts w:asciiTheme="majorHAnsi" w:hAnsiTheme="majorHAnsi"/>
        </w:rPr>
        <w:t xml:space="preserve">AWARII NIEKRYTYCZNEJ </w:t>
      </w:r>
      <w:r w:rsidR="00A074E8" w:rsidRPr="00C0667C">
        <w:rPr>
          <w:rFonts w:asciiTheme="majorHAnsi" w:hAnsiTheme="majorHAnsi"/>
        </w:rPr>
        <w:t xml:space="preserve">Zamawiający zastrzega sobie prawo naliczenia kar umownych w wysokości </w:t>
      </w:r>
      <w:r w:rsidR="00A074E8" w:rsidRPr="00C0667C">
        <w:rPr>
          <w:rFonts w:asciiTheme="majorHAnsi" w:hAnsiTheme="majorHAnsi"/>
          <w:b/>
        </w:rPr>
        <w:t>0,01%</w:t>
      </w:r>
      <w:r w:rsidR="00A074E8" w:rsidRPr="00C0667C">
        <w:rPr>
          <w:rFonts w:asciiTheme="majorHAnsi" w:hAnsiTheme="majorHAnsi"/>
        </w:rPr>
        <w:t xml:space="preserve"> ceny </w:t>
      </w:r>
      <w:r w:rsidR="004D07F4" w:rsidRPr="00C0667C">
        <w:rPr>
          <w:rFonts w:asciiTheme="majorHAnsi" w:hAnsiTheme="majorHAnsi"/>
        </w:rPr>
        <w:t>ABONAMENTU</w:t>
      </w:r>
      <w:r w:rsidR="00A074E8" w:rsidRPr="00C0667C">
        <w:rPr>
          <w:rFonts w:asciiTheme="majorHAnsi" w:hAnsiTheme="majorHAnsi"/>
        </w:rPr>
        <w:t xml:space="preserve">, za każdą rozpoczętą godzinę - liczoną od momentu </w:t>
      </w:r>
      <w:r w:rsidR="00F70E25" w:rsidRPr="00C0667C">
        <w:rPr>
          <w:rFonts w:asciiTheme="majorHAnsi" w:hAnsiTheme="majorHAnsi"/>
        </w:rPr>
        <w:t xml:space="preserve">przekroczenia </w:t>
      </w:r>
      <w:r w:rsidR="004D07F4" w:rsidRPr="00C0667C">
        <w:rPr>
          <w:rFonts w:asciiTheme="majorHAnsi" w:hAnsiTheme="majorHAnsi"/>
        </w:rPr>
        <w:t xml:space="preserve">CZASU NAPRAWY </w:t>
      </w:r>
      <w:r w:rsidR="00F70E25" w:rsidRPr="00C0667C">
        <w:rPr>
          <w:rFonts w:asciiTheme="majorHAnsi" w:hAnsiTheme="majorHAnsi"/>
        </w:rPr>
        <w:t>określonego w SLA</w:t>
      </w:r>
      <w:r w:rsidR="00A074E8" w:rsidRPr="00C0667C">
        <w:rPr>
          <w:rFonts w:asciiTheme="majorHAnsi" w:hAnsiTheme="majorHAnsi"/>
        </w:rPr>
        <w:t>. wysokość kar umownych w</w:t>
      </w:r>
      <w:r w:rsidR="00B47DFA" w:rsidRPr="00C0667C">
        <w:rPr>
          <w:rFonts w:asciiTheme="majorHAnsi" w:hAnsiTheme="majorHAnsi"/>
        </w:rPr>
        <w:t> </w:t>
      </w:r>
      <w:r w:rsidR="00A074E8" w:rsidRPr="00C0667C">
        <w:rPr>
          <w:rFonts w:asciiTheme="majorHAnsi" w:hAnsiTheme="majorHAnsi"/>
        </w:rPr>
        <w:t xml:space="preserve">przypadku przekroczenia czasu usunięcia </w:t>
      </w:r>
      <w:r w:rsidR="004D07F4" w:rsidRPr="00C0667C">
        <w:rPr>
          <w:rFonts w:asciiTheme="majorHAnsi" w:hAnsiTheme="majorHAnsi"/>
        </w:rPr>
        <w:t xml:space="preserve">AWARII NIEKRYTYCZNEJ </w:t>
      </w:r>
      <w:r w:rsidRPr="00C0667C">
        <w:rPr>
          <w:rFonts w:asciiTheme="majorHAnsi" w:hAnsiTheme="majorHAnsi"/>
        </w:rPr>
        <w:t xml:space="preserve">będzie ograniczona do wysokości 100% miesięcznego </w:t>
      </w:r>
      <w:r w:rsidR="004D07F4" w:rsidRPr="00C0667C">
        <w:rPr>
          <w:rFonts w:asciiTheme="majorHAnsi" w:hAnsiTheme="majorHAnsi"/>
        </w:rPr>
        <w:t>ABONAMENTU</w:t>
      </w:r>
      <w:r w:rsidR="007A20BC" w:rsidRPr="00C0667C">
        <w:rPr>
          <w:rFonts w:asciiTheme="majorHAnsi" w:hAnsiTheme="majorHAnsi"/>
        </w:rPr>
        <w:t>.</w:t>
      </w:r>
    </w:p>
    <w:bookmarkEnd w:id="8"/>
    <w:p w14:paraId="643C8D0F" w14:textId="77777777" w:rsidR="008A0073" w:rsidRPr="00C0667C" w:rsidRDefault="008A0073" w:rsidP="00815269">
      <w:pPr>
        <w:numPr>
          <w:ilvl w:val="0"/>
          <w:numId w:val="11"/>
        </w:numPr>
        <w:spacing w:after="60" w:line="276" w:lineRule="auto"/>
        <w:ind w:left="0" w:firstLine="0"/>
        <w:jc w:val="both"/>
        <w:rPr>
          <w:rFonts w:asciiTheme="majorHAnsi" w:hAnsiTheme="majorHAnsi"/>
        </w:rPr>
      </w:pPr>
      <w:r w:rsidRPr="00C0667C">
        <w:rPr>
          <w:rFonts w:asciiTheme="majorHAnsi" w:hAnsiTheme="majorHAnsi"/>
        </w:rPr>
        <w:t xml:space="preserve">W przypadku wystąpienia sytuacji, w której Wykonawca przekroczy czas na usunięcie </w:t>
      </w:r>
      <w:r w:rsidR="004D07F4" w:rsidRPr="00C0667C">
        <w:rPr>
          <w:rFonts w:asciiTheme="majorHAnsi" w:hAnsiTheme="majorHAnsi"/>
        </w:rPr>
        <w:t xml:space="preserve">AWARII KRYTYCZNEJ </w:t>
      </w:r>
      <w:r w:rsidRPr="00C0667C">
        <w:rPr>
          <w:rFonts w:asciiTheme="majorHAnsi" w:hAnsiTheme="majorHAnsi"/>
        </w:rPr>
        <w:t xml:space="preserve">i/lub </w:t>
      </w:r>
      <w:r w:rsidR="004D07F4" w:rsidRPr="00C0667C">
        <w:rPr>
          <w:rFonts w:asciiTheme="majorHAnsi" w:hAnsiTheme="majorHAnsi"/>
        </w:rPr>
        <w:t>NIEKRYTYCZNEJ</w:t>
      </w:r>
      <w:r w:rsidRPr="00C0667C">
        <w:rPr>
          <w:rFonts w:asciiTheme="majorHAnsi" w:hAnsiTheme="majorHAnsi"/>
        </w:rPr>
        <w:t xml:space="preserve"> (ust. 7 i 8 niniejszego paragrafu) o</w:t>
      </w:r>
      <w:r w:rsidR="00FF7ED2" w:rsidRPr="00C0667C">
        <w:rPr>
          <w:rFonts w:asciiTheme="majorHAnsi" w:hAnsiTheme="majorHAnsi"/>
        </w:rPr>
        <w:t> </w:t>
      </w:r>
      <w:r w:rsidRPr="00C0667C">
        <w:rPr>
          <w:rFonts w:asciiTheme="majorHAnsi" w:hAnsiTheme="majorHAnsi"/>
        </w:rPr>
        <w:t>1</w:t>
      </w:r>
      <w:r w:rsidR="00FF7ED2" w:rsidRPr="00C0667C">
        <w:rPr>
          <w:rFonts w:asciiTheme="majorHAnsi" w:hAnsiTheme="majorHAnsi"/>
        </w:rPr>
        <w:t> </w:t>
      </w:r>
      <w:r w:rsidRPr="00C0667C">
        <w:rPr>
          <w:rFonts w:asciiTheme="majorHAnsi" w:hAnsiTheme="majorHAnsi"/>
        </w:rPr>
        <w:t xml:space="preserve">miesiąc, Zamawiający zastrzega sobie prawo natychmiastowego odstąpienia od niniejszej Umowy i naliczenia kary umownej w wysokości </w:t>
      </w:r>
      <w:r w:rsidRPr="00C0667C">
        <w:rPr>
          <w:rFonts w:asciiTheme="majorHAnsi" w:hAnsiTheme="majorHAnsi"/>
          <w:b/>
        </w:rPr>
        <w:t>25%</w:t>
      </w:r>
      <w:r w:rsidRPr="00C0667C">
        <w:rPr>
          <w:rFonts w:asciiTheme="majorHAnsi" w:hAnsiTheme="majorHAnsi"/>
        </w:rPr>
        <w:t xml:space="preserve"> ceny brutto Umowy.</w:t>
      </w:r>
    </w:p>
    <w:p w14:paraId="01FC63E7" w14:textId="57E41AF1" w:rsidR="009C52F9" w:rsidRPr="00C0667C" w:rsidRDefault="009C52F9" w:rsidP="00815269">
      <w:pPr>
        <w:numPr>
          <w:ilvl w:val="0"/>
          <w:numId w:val="11"/>
        </w:numPr>
        <w:spacing w:after="60" w:line="276" w:lineRule="auto"/>
        <w:ind w:left="0" w:firstLine="0"/>
        <w:jc w:val="both"/>
        <w:rPr>
          <w:rFonts w:asciiTheme="majorHAnsi" w:hAnsiTheme="majorHAnsi"/>
        </w:rPr>
      </w:pPr>
      <w:r w:rsidRPr="00C0667C">
        <w:rPr>
          <w:rFonts w:asciiTheme="majorHAnsi" w:hAnsiTheme="majorHAnsi"/>
        </w:rPr>
        <w:t>Zamawiający będzie potrącał kary umowne z ceny umownej</w:t>
      </w:r>
      <w:r w:rsidR="00FC4214" w:rsidRPr="00C0667C">
        <w:rPr>
          <w:rFonts w:asciiTheme="majorHAnsi" w:hAnsiTheme="majorHAnsi"/>
        </w:rPr>
        <w:t>, a Strony ustalają, iż potrąceniu mogą podlegać także jeszcze niewymagalne wierzytelności Zamawiającego</w:t>
      </w:r>
      <w:r w:rsidRPr="00C0667C">
        <w:rPr>
          <w:rFonts w:asciiTheme="majorHAnsi" w:hAnsiTheme="majorHAnsi"/>
        </w:rPr>
        <w:t>.</w:t>
      </w:r>
    </w:p>
    <w:p w14:paraId="4A91342A" w14:textId="77777777" w:rsidR="00A906E1" w:rsidRPr="00C0667C" w:rsidRDefault="00A906E1"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Zamawiający ma prawo naliczać i sumować kary umowne z różnych tytułów.</w:t>
      </w:r>
    </w:p>
    <w:p w14:paraId="3F8AFF49" w14:textId="2002E848" w:rsidR="009C52F9" w:rsidRPr="00C0667C" w:rsidRDefault="009C52F9"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 xml:space="preserve">Zamawiający oprócz kar </w:t>
      </w:r>
      <w:r w:rsidR="00A34BC0" w:rsidRPr="00C0667C">
        <w:rPr>
          <w:rFonts w:asciiTheme="majorHAnsi" w:hAnsiTheme="majorHAnsi"/>
        </w:rPr>
        <w:t xml:space="preserve">umownych, </w:t>
      </w:r>
      <w:r w:rsidRPr="00C0667C">
        <w:rPr>
          <w:rFonts w:asciiTheme="majorHAnsi" w:hAnsiTheme="majorHAnsi"/>
        </w:rPr>
        <w:t>może dochodzić odszkodowania na zasadach ogólnych</w:t>
      </w:r>
      <w:r w:rsidR="00A34BC0" w:rsidRPr="00C0667C">
        <w:rPr>
          <w:rFonts w:asciiTheme="majorHAnsi" w:hAnsiTheme="majorHAnsi"/>
        </w:rPr>
        <w:t xml:space="preserve"> ponad wysokość zastrzeżonej kary umownej (dotyczy wszelkich kar umownych wskazanych w Umowie)</w:t>
      </w:r>
      <w:r w:rsidRPr="00C0667C">
        <w:rPr>
          <w:rFonts w:asciiTheme="majorHAnsi" w:hAnsiTheme="majorHAnsi"/>
        </w:rPr>
        <w:t>.</w:t>
      </w:r>
      <w:r w:rsidR="00A67219" w:rsidRPr="00C0667C">
        <w:rPr>
          <w:rFonts w:asciiTheme="majorHAnsi" w:hAnsiTheme="majorHAnsi"/>
        </w:rPr>
        <w:t xml:space="preserve"> </w:t>
      </w:r>
      <w:r w:rsidRPr="00C0667C">
        <w:rPr>
          <w:rFonts w:asciiTheme="majorHAnsi" w:hAnsiTheme="majorHAnsi"/>
        </w:rPr>
        <w:t>Zapłata kar umownych nie stoi na przeszkodzie w dochodzeniu przez Zamawiającego odszkodowania z</w:t>
      </w:r>
      <w:r w:rsidR="00025AD6" w:rsidRPr="00C0667C">
        <w:rPr>
          <w:rFonts w:asciiTheme="majorHAnsi" w:hAnsiTheme="majorHAnsi"/>
        </w:rPr>
        <w:t> </w:t>
      </w:r>
      <w:r w:rsidRPr="00C0667C">
        <w:rPr>
          <w:rFonts w:asciiTheme="majorHAnsi" w:hAnsiTheme="majorHAnsi"/>
        </w:rPr>
        <w:t>tytułu wyrządzonej szkody do wysokości jej wartości.</w:t>
      </w:r>
    </w:p>
    <w:p w14:paraId="52705DB3" w14:textId="77777777" w:rsidR="00A67219" w:rsidRPr="00C0667C" w:rsidRDefault="00153C97" w:rsidP="00815269">
      <w:pPr>
        <w:numPr>
          <w:ilvl w:val="0"/>
          <w:numId w:val="11"/>
        </w:numPr>
        <w:spacing w:line="276" w:lineRule="auto"/>
        <w:ind w:left="0" w:firstLine="0"/>
        <w:jc w:val="both"/>
        <w:rPr>
          <w:rFonts w:asciiTheme="majorHAnsi" w:hAnsiTheme="majorHAnsi"/>
          <w:b/>
        </w:rPr>
      </w:pPr>
      <w:r w:rsidRPr="00C0667C">
        <w:rPr>
          <w:rFonts w:asciiTheme="majorHAnsi" w:hAnsiTheme="majorHAnsi"/>
        </w:rPr>
        <w:t xml:space="preserve">W odniesieniu do ust. </w:t>
      </w:r>
      <w:r w:rsidR="009346B0" w:rsidRPr="00C0667C">
        <w:rPr>
          <w:rFonts w:asciiTheme="majorHAnsi" w:hAnsiTheme="majorHAnsi"/>
        </w:rPr>
        <w:t>5</w:t>
      </w:r>
      <w:r w:rsidRPr="00C0667C">
        <w:rPr>
          <w:rFonts w:asciiTheme="majorHAnsi" w:hAnsiTheme="majorHAnsi"/>
        </w:rPr>
        <w:t xml:space="preserve"> niniejszego par</w:t>
      </w:r>
      <w:r w:rsidR="009346B0" w:rsidRPr="00C0667C">
        <w:rPr>
          <w:rFonts w:asciiTheme="majorHAnsi" w:hAnsiTheme="majorHAnsi"/>
        </w:rPr>
        <w:t>agrafu,</w:t>
      </w:r>
      <w:r w:rsidRPr="00C0667C">
        <w:rPr>
          <w:rFonts w:asciiTheme="majorHAnsi" w:hAnsiTheme="majorHAnsi"/>
        </w:rPr>
        <w:t xml:space="preserve"> </w:t>
      </w:r>
      <w:r w:rsidR="00A67219" w:rsidRPr="00C0667C">
        <w:rPr>
          <w:rFonts w:asciiTheme="majorHAnsi" w:hAnsiTheme="majorHAnsi"/>
        </w:rPr>
        <w:t>Zamawiający ma prawo dochodzić kar umownych także po zakończeniu okresu jej obowiązywania</w:t>
      </w:r>
      <w:r w:rsidR="001C3077" w:rsidRPr="00C0667C">
        <w:rPr>
          <w:rFonts w:asciiTheme="majorHAnsi" w:hAnsiTheme="majorHAnsi"/>
          <w:b/>
        </w:rPr>
        <w:t xml:space="preserve"> </w:t>
      </w:r>
      <w:r w:rsidR="001C3077" w:rsidRPr="00C0667C">
        <w:rPr>
          <w:rFonts w:asciiTheme="majorHAnsi" w:hAnsiTheme="majorHAnsi"/>
        </w:rPr>
        <w:t>lub po odstąpieniu od Umowy stosownie do treści § 9 Umowy.</w:t>
      </w:r>
    </w:p>
    <w:p w14:paraId="3BC76F20" w14:textId="77777777" w:rsidR="008A0073" w:rsidRPr="00C0667C" w:rsidRDefault="008A0073"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 xml:space="preserve">Naliczanie kar umownych przez Zamawiającego, każdorazowo poprzedzone będzie przesłaniem pisma do Wykonawcy informującego o zaistniałych nieprawidłowościach, w terminie do 7 </w:t>
      </w:r>
      <w:r w:rsidR="004D07F4" w:rsidRPr="00C0667C">
        <w:rPr>
          <w:rFonts w:asciiTheme="majorHAnsi" w:hAnsiTheme="majorHAnsi"/>
        </w:rPr>
        <w:t xml:space="preserve">DNI ROBOCZYCH </w:t>
      </w:r>
      <w:r w:rsidRPr="00C0667C">
        <w:rPr>
          <w:rFonts w:asciiTheme="majorHAnsi" w:hAnsiTheme="majorHAnsi"/>
        </w:rPr>
        <w:t>od powzięcia wiadomości o</w:t>
      </w:r>
      <w:r w:rsidR="00FF7ED2" w:rsidRPr="00C0667C">
        <w:rPr>
          <w:rFonts w:asciiTheme="majorHAnsi" w:hAnsiTheme="majorHAnsi"/>
        </w:rPr>
        <w:t> </w:t>
      </w:r>
      <w:r w:rsidRPr="00C0667C">
        <w:rPr>
          <w:rFonts w:asciiTheme="majorHAnsi" w:hAnsiTheme="majorHAnsi"/>
        </w:rPr>
        <w:t>ich wystąpieniu, przy czym nie wpływa to na wysokość kar umownych, które zawsze liczone będą zgodnie z konkretnymi postanowieniami umowy, które je określają.</w:t>
      </w:r>
    </w:p>
    <w:p w14:paraId="6CFEE2F5" w14:textId="77777777" w:rsidR="0046276A" w:rsidRPr="00C0667C" w:rsidRDefault="0046276A"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Skuteczną formą przesłania informacji, o której mowa</w:t>
      </w:r>
      <w:r w:rsidR="00583B7F" w:rsidRPr="00C0667C">
        <w:rPr>
          <w:rFonts w:asciiTheme="majorHAnsi" w:hAnsiTheme="majorHAnsi"/>
        </w:rPr>
        <w:t xml:space="preserve"> w ust. 1</w:t>
      </w:r>
      <w:r w:rsidR="009D2438" w:rsidRPr="00C0667C">
        <w:rPr>
          <w:rFonts w:asciiTheme="majorHAnsi" w:hAnsiTheme="majorHAnsi"/>
        </w:rPr>
        <w:t>4</w:t>
      </w:r>
      <w:r w:rsidRPr="00C0667C">
        <w:rPr>
          <w:rFonts w:asciiTheme="majorHAnsi" w:hAnsiTheme="majorHAnsi"/>
        </w:rPr>
        <w:t xml:space="preserve"> niniejszego paragrafu jest przesłanie jej drogą elektroniczną na adres mailowy Wykonawcy: ………………</w:t>
      </w:r>
    </w:p>
    <w:p w14:paraId="0955C406" w14:textId="36E6F30A" w:rsidR="00A808C5" w:rsidRPr="00C0667C" w:rsidRDefault="00A808C5"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 xml:space="preserve">Łączna wartość kar umownych naliczona Wykonawcy przez Zamawiającego nie może przekroczyć </w:t>
      </w:r>
      <w:r w:rsidR="006D6DE9" w:rsidRPr="00C0667C">
        <w:rPr>
          <w:rFonts w:asciiTheme="majorHAnsi" w:hAnsiTheme="majorHAnsi"/>
        </w:rPr>
        <w:t>3</w:t>
      </w:r>
      <w:r w:rsidR="00DA11D3" w:rsidRPr="00C0667C">
        <w:rPr>
          <w:rFonts w:asciiTheme="majorHAnsi" w:hAnsiTheme="majorHAnsi"/>
        </w:rPr>
        <w:t>0</w:t>
      </w:r>
      <w:r w:rsidRPr="00C0667C">
        <w:rPr>
          <w:rFonts w:asciiTheme="majorHAnsi" w:hAnsiTheme="majorHAnsi"/>
        </w:rPr>
        <w:t>% ceny brutto Umowy.</w:t>
      </w:r>
    </w:p>
    <w:p w14:paraId="3A4DC6C3" w14:textId="77777777" w:rsidR="00797FBE" w:rsidRPr="00C0667C" w:rsidRDefault="00797FBE"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Najpóźniej do dnia pierwszej dostawy MODUŁÓW KOMUNIKACYJNYCH Wykonawca dostarczy Zamawiającemu poniższe dokumenty sporządzone w języku polskim lub wraz z tłumaczeniem na język polski:</w:t>
      </w:r>
    </w:p>
    <w:p w14:paraId="54CF039A" w14:textId="77777777" w:rsidR="00797FBE" w:rsidRPr="00C0667C" w:rsidRDefault="00797FBE" w:rsidP="00815269">
      <w:pPr>
        <w:numPr>
          <w:ilvl w:val="0"/>
          <w:numId w:val="38"/>
        </w:numPr>
        <w:spacing w:line="276" w:lineRule="auto"/>
        <w:ind w:left="0" w:firstLine="0"/>
        <w:jc w:val="both"/>
        <w:rPr>
          <w:rFonts w:asciiTheme="majorHAnsi" w:hAnsiTheme="majorHAnsi"/>
        </w:rPr>
      </w:pPr>
      <w:r w:rsidRPr="00C0667C">
        <w:rPr>
          <w:rFonts w:asciiTheme="majorHAnsi" w:hAnsiTheme="majorHAnsi"/>
        </w:rPr>
        <w:t>deklarację zgodności z unijnym znakiem CE dla MODUŁÓW KOMUNIKACYJNYCH,</w:t>
      </w:r>
    </w:p>
    <w:p w14:paraId="24C9FFD7" w14:textId="77777777" w:rsidR="00797FBE" w:rsidRPr="00C0667C" w:rsidRDefault="00797FBE" w:rsidP="00815269">
      <w:pPr>
        <w:numPr>
          <w:ilvl w:val="0"/>
          <w:numId w:val="38"/>
        </w:numPr>
        <w:spacing w:line="276" w:lineRule="auto"/>
        <w:ind w:left="0" w:firstLine="0"/>
        <w:jc w:val="both"/>
        <w:rPr>
          <w:rFonts w:asciiTheme="majorHAnsi" w:hAnsiTheme="majorHAnsi"/>
        </w:rPr>
      </w:pPr>
      <w:r w:rsidRPr="00C0667C">
        <w:rPr>
          <w:rFonts w:asciiTheme="majorHAnsi" w:hAnsiTheme="majorHAnsi"/>
        </w:rPr>
        <w:t>karty katalogowe MODUŁÓW KOMUNIKACYJNYCH.</w:t>
      </w:r>
    </w:p>
    <w:p w14:paraId="7468AD39" w14:textId="4597FCE0" w:rsidR="00797FBE" w:rsidRPr="00C0667C" w:rsidRDefault="00797FBE"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 xml:space="preserve">W przypadku nie dostarczenia, dostarczenia wadliwych lub nie potwierdzających wymagań Zamawiającego zawartych w dokumentacji przetargowej dokumentów, o których mowa w ust. 17 niniejszego paragrafu, Zamawiający nie podpisze </w:t>
      </w:r>
      <w:r w:rsidR="005528DE" w:rsidRPr="00C0667C">
        <w:rPr>
          <w:rFonts w:asciiTheme="majorHAnsi" w:hAnsiTheme="majorHAnsi"/>
        </w:rPr>
        <w:t xml:space="preserve">PROTOKOŁU ODBIORU CZĘŚCIOWEGO </w:t>
      </w:r>
      <w:r w:rsidRPr="00C0667C">
        <w:rPr>
          <w:rFonts w:asciiTheme="majorHAnsi" w:hAnsiTheme="majorHAnsi"/>
        </w:rPr>
        <w:t xml:space="preserve">pierwszego zadania wymienionego w tabeli Harmonogramu (§ </w:t>
      </w:r>
      <w:r w:rsidR="00E06393" w:rsidRPr="00C0667C">
        <w:rPr>
          <w:rFonts w:asciiTheme="majorHAnsi" w:hAnsiTheme="majorHAnsi"/>
        </w:rPr>
        <w:t xml:space="preserve">2 </w:t>
      </w:r>
      <w:r w:rsidRPr="00C0667C">
        <w:rPr>
          <w:rFonts w:asciiTheme="majorHAnsi" w:hAnsiTheme="majorHAnsi"/>
        </w:rPr>
        <w:t xml:space="preserve">ust. </w:t>
      </w:r>
      <w:r w:rsidR="00E06393" w:rsidRPr="00C0667C">
        <w:rPr>
          <w:rFonts w:asciiTheme="majorHAnsi" w:hAnsiTheme="majorHAnsi"/>
        </w:rPr>
        <w:t>2</w:t>
      </w:r>
      <w:r w:rsidRPr="00C0667C">
        <w:rPr>
          <w:rFonts w:asciiTheme="majorHAnsi" w:hAnsiTheme="majorHAnsi"/>
        </w:rPr>
        <w:t>).</w:t>
      </w:r>
    </w:p>
    <w:p w14:paraId="6ECA66E7" w14:textId="77777777" w:rsidR="00797FBE" w:rsidRPr="00C0667C" w:rsidRDefault="00797FBE"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 xml:space="preserve">Obecność Wykonawcy przy sporządzaniu </w:t>
      </w:r>
      <w:r w:rsidR="005528DE" w:rsidRPr="00C0667C">
        <w:rPr>
          <w:rFonts w:asciiTheme="majorHAnsi" w:hAnsiTheme="majorHAnsi"/>
        </w:rPr>
        <w:t xml:space="preserve">PROTOKOŁÓW ODBIORU CZĘŚCIOWEGO </w:t>
      </w:r>
      <w:r w:rsidRPr="00C0667C">
        <w:rPr>
          <w:rFonts w:asciiTheme="majorHAnsi" w:hAnsiTheme="majorHAnsi"/>
        </w:rPr>
        <w:t>nie jest wymagana.</w:t>
      </w:r>
    </w:p>
    <w:p w14:paraId="65DAAE37" w14:textId="77777777" w:rsidR="00797FBE" w:rsidRPr="00C0667C" w:rsidRDefault="00797FBE"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 xml:space="preserve">Zamawiający zobowiązuje się do powiadomienia Wykonawcy o terminie podpisania </w:t>
      </w:r>
      <w:r w:rsidR="005528DE" w:rsidRPr="00C0667C">
        <w:rPr>
          <w:rFonts w:asciiTheme="majorHAnsi" w:hAnsiTheme="majorHAnsi"/>
        </w:rPr>
        <w:t xml:space="preserve">PROTOKOŁU ODBIORU CZĘŚCIOWEGO </w:t>
      </w:r>
      <w:r w:rsidRPr="00C0667C">
        <w:rPr>
          <w:rFonts w:asciiTheme="majorHAnsi" w:hAnsiTheme="majorHAnsi"/>
        </w:rPr>
        <w:t xml:space="preserve">z przynajmniej dwudniowym wyprzedzeniem (2 </w:t>
      </w:r>
      <w:r w:rsidR="004D07F4" w:rsidRPr="00C0667C">
        <w:rPr>
          <w:rFonts w:asciiTheme="majorHAnsi" w:hAnsiTheme="majorHAnsi"/>
        </w:rPr>
        <w:t>DNI ROBOCZE</w:t>
      </w:r>
      <w:r w:rsidRPr="00C0667C">
        <w:rPr>
          <w:rFonts w:asciiTheme="majorHAnsi" w:hAnsiTheme="majorHAnsi"/>
        </w:rPr>
        <w:t>).</w:t>
      </w:r>
    </w:p>
    <w:p w14:paraId="115A6F64" w14:textId="77777777" w:rsidR="00797FBE" w:rsidRDefault="00797FBE" w:rsidP="00815269">
      <w:pPr>
        <w:numPr>
          <w:ilvl w:val="0"/>
          <w:numId w:val="11"/>
        </w:numPr>
        <w:spacing w:line="276" w:lineRule="auto"/>
        <w:ind w:left="0" w:firstLine="0"/>
        <w:jc w:val="both"/>
        <w:rPr>
          <w:rFonts w:asciiTheme="majorHAnsi" w:hAnsiTheme="majorHAnsi"/>
        </w:rPr>
      </w:pPr>
      <w:r w:rsidRPr="00C0667C">
        <w:rPr>
          <w:rFonts w:asciiTheme="majorHAnsi" w:hAnsiTheme="majorHAnsi"/>
        </w:rPr>
        <w:t xml:space="preserve">Dopuszcza się możliwość przesłania Wykonawcy podpisanego przez Zamawiającego </w:t>
      </w:r>
      <w:r w:rsidR="005528DE" w:rsidRPr="00C0667C">
        <w:rPr>
          <w:rFonts w:asciiTheme="majorHAnsi" w:hAnsiTheme="majorHAnsi"/>
        </w:rPr>
        <w:t xml:space="preserve">PROTOKOŁU ODBIORU CZĘŚCIOWEGO </w:t>
      </w:r>
      <w:r w:rsidRPr="00C0667C">
        <w:rPr>
          <w:rFonts w:asciiTheme="majorHAnsi" w:hAnsiTheme="majorHAnsi"/>
        </w:rPr>
        <w:t>w celu podpisania go przez Wykonawcę i</w:t>
      </w:r>
      <w:r w:rsidR="00FF7ED2" w:rsidRPr="00C0667C">
        <w:rPr>
          <w:rFonts w:asciiTheme="majorHAnsi" w:hAnsiTheme="majorHAnsi"/>
        </w:rPr>
        <w:t> </w:t>
      </w:r>
      <w:r w:rsidRPr="00C0667C">
        <w:rPr>
          <w:rFonts w:asciiTheme="majorHAnsi" w:hAnsiTheme="majorHAnsi"/>
        </w:rPr>
        <w:t>zwrotu Zamawiającemu, drogą elektroniczną na adres e-mail wskazany przez Wykonawcę.</w:t>
      </w:r>
    </w:p>
    <w:p w14:paraId="3882DDDE" w14:textId="77777777" w:rsidR="007A0D60" w:rsidRPr="00991494" w:rsidRDefault="002D48C7" w:rsidP="007A0D60">
      <w:pPr>
        <w:spacing w:line="276" w:lineRule="auto"/>
        <w:jc w:val="both"/>
        <w:rPr>
          <w:rFonts w:asciiTheme="minorHAnsi" w:hAnsiTheme="minorHAnsi"/>
          <w:b/>
          <w:sz w:val="22"/>
          <w:szCs w:val="22"/>
        </w:rPr>
      </w:pPr>
      <w:r w:rsidRPr="002D48C7">
        <w:rPr>
          <w:rFonts w:asciiTheme="majorHAnsi" w:hAnsiTheme="majorHAnsi"/>
          <w:b/>
          <w:color w:val="C00000"/>
        </w:rPr>
        <w:t>modyfikacja z dnia 0</w:t>
      </w:r>
      <w:r w:rsidR="00B352D9">
        <w:rPr>
          <w:rFonts w:asciiTheme="majorHAnsi" w:hAnsiTheme="majorHAnsi"/>
          <w:b/>
          <w:color w:val="C00000"/>
        </w:rPr>
        <w:t>7</w:t>
      </w:r>
      <w:r w:rsidRPr="002D48C7">
        <w:rPr>
          <w:rFonts w:asciiTheme="majorHAnsi" w:hAnsiTheme="majorHAnsi"/>
          <w:b/>
          <w:color w:val="C00000"/>
        </w:rPr>
        <w:t xml:space="preserve">.07.2020 r.: </w:t>
      </w:r>
    </w:p>
    <w:p w14:paraId="12935079" w14:textId="77777777" w:rsidR="007A0D60" w:rsidRPr="004A0BF8" w:rsidRDefault="007A0D60" w:rsidP="004A0BF8">
      <w:pPr>
        <w:numPr>
          <w:ilvl w:val="0"/>
          <w:numId w:val="11"/>
        </w:numPr>
        <w:spacing w:line="276" w:lineRule="auto"/>
        <w:ind w:left="0" w:firstLine="0"/>
        <w:jc w:val="both"/>
        <w:rPr>
          <w:rFonts w:asciiTheme="majorHAnsi" w:hAnsiTheme="majorHAnsi"/>
          <w:b/>
        </w:rPr>
      </w:pPr>
      <w:r w:rsidRPr="004A0BF8">
        <w:rPr>
          <w:rFonts w:asciiTheme="majorHAnsi" w:hAnsiTheme="majorHAnsi"/>
          <w:b/>
        </w:rPr>
        <w:t>W przypadku nieuzasadnionego braku podpisania przez Zamawiającego PROTOKOŁU ODBIORU CZĘŚCIOWEGO w terminie 5 DNI ROBOCZYCH, od dnia wezwania przez Wykonawcę do odbioru przedmiotu Umowy, Wykonawca będzie uprawniony do jednostronnego odbioru przedmiotu Umowy, co będzie traktowane jako odbiór przez Strony Umowy.</w:t>
      </w:r>
    </w:p>
    <w:p w14:paraId="55700906" w14:textId="77777777" w:rsidR="000760FE" w:rsidRPr="00C0667C" w:rsidRDefault="000760FE" w:rsidP="00C34882">
      <w:pPr>
        <w:spacing w:line="276" w:lineRule="auto"/>
        <w:jc w:val="center"/>
        <w:rPr>
          <w:rFonts w:asciiTheme="majorHAnsi" w:hAnsiTheme="majorHAnsi" w:cs="Arial"/>
          <w:b/>
        </w:rPr>
      </w:pPr>
    </w:p>
    <w:p w14:paraId="4616FFC6" w14:textId="692B4843" w:rsidR="00E125B7" w:rsidRPr="00C0667C" w:rsidRDefault="00E125B7"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1B42E5" w:rsidRPr="00C0667C">
        <w:rPr>
          <w:rFonts w:asciiTheme="majorHAnsi" w:hAnsiTheme="majorHAnsi" w:cs="Arial"/>
          <w:b/>
          <w:bCs/>
        </w:rPr>
        <w:t>5</w:t>
      </w:r>
    </w:p>
    <w:p w14:paraId="7B5F2B8A" w14:textId="55069575" w:rsidR="00C34882" w:rsidRPr="00C0667C" w:rsidRDefault="00E73CE0" w:rsidP="00D04AA2">
      <w:pPr>
        <w:numPr>
          <w:ilvl w:val="0"/>
          <w:numId w:val="7"/>
        </w:numPr>
        <w:tabs>
          <w:tab w:val="clear" w:pos="1003"/>
        </w:tabs>
        <w:spacing w:line="276" w:lineRule="auto"/>
        <w:ind w:left="567" w:hanging="567"/>
        <w:jc w:val="both"/>
        <w:rPr>
          <w:rFonts w:asciiTheme="majorHAnsi" w:hAnsiTheme="majorHAnsi"/>
        </w:rPr>
      </w:pPr>
      <w:r w:rsidRPr="00C0667C">
        <w:rPr>
          <w:rFonts w:asciiTheme="majorHAnsi" w:hAnsiTheme="majorHAnsi"/>
        </w:rPr>
        <w:t xml:space="preserve">Wykonawca udziela Licencji, przenosi </w:t>
      </w:r>
      <w:r w:rsidR="00F66BCE" w:rsidRPr="00C0667C">
        <w:rPr>
          <w:rFonts w:asciiTheme="majorHAnsi" w:hAnsiTheme="majorHAnsi"/>
        </w:rPr>
        <w:t xml:space="preserve">autorskie </w:t>
      </w:r>
      <w:r w:rsidRPr="00C0667C">
        <w:rPr>
          <w:rFonts w:asciiTheme="majorHAnsi" w:hAnsiTheme="majorHAnsi"/>
        </w:rPr>
        <w:t xml:space="preserve">prawa </w:t>
      </w:r>
      <w:r w:rsidR="00F66BCE" w:rsidRPr="00C0667C">
        <w:rPr>
          <w:rFonts w:asciiTheme="majorHAnsi" w:hAnsiTheme="majorHAnsi"/>
        </w:rPr>
        <w:t xml:space="preserve">majątkowe i udziela zgód, w zakresie wskazanym </w:t>
      </w:r>
      <w:r w:rsidR="00C34882" w:rsidRPr="00C0667C">
        <w:rPr>
          <w:rFonts w:asciiTheme="majorHAnsi" w:hAnsiTheme="majorHAnsi"/>
        </w:rPr>
        <w:t xml:space="preserve">w </w:t>
      </w:r>
      <w:r w:rsidR="007B63C8" w:rsidRPr="00C0667C">
        <w:rPr>
          <w:rFonts w:asciiTheme="majorHAnsi" w:hAnsiTheme="majorHAnsi"/>
          <w:b/>
        </w:rPr>
        <w:t>załączniku</w:t>
      </w:r>
      <w:r w:rsidR="00C34882" w:rsidRPr="00C0667C">
        <w:rPr>
          <w:rFonts w:asciiTheme="majorHAnsi" w:hAnsiTheme="majorHAnsi"/>
          <w:b/>
        </w:rPr>
        <w:t xml:space="preserve"> nr 1</w:t>
      </w:r>
      <w:r w:rsidR="00C34882" w:rsidRPr="00C0667C">
        <w:rPr>
          <w:rFonts w:asciiTheme="majorHAnsi" w:hAnsiTheme="majorHAnsi"/>
        </w:rPr>
        <w:t xml:space="preserve"> do Umowy</w:t>
      </w:r>
      <w:r w:rsidR="00F66BCE" w:rsidRPr="00C0667C">
        <w:rPr>
          <w:rFonts w:asciiTheme="majorHAnsi" w:hAnsiTheme="majorHAnsi"/>
        </w:rPr>
        <w:t>, w szczególności w ust. 9 i 10 tego załącznika</w:t>
      </w:r>
      <w:r w:rsidR="00C34882" w:rsidRPr="00C0667C">
        <w:rPr>
          <w:rFonts w:asciiTheme="majorHAnsi" w:hAnsiTheme="majorHAnsi"/>
        </w:rPr>
        <w:t xml:space="preserve">. </w:t>
      </w:r>
    </w:p>
    <w:p w14:paraId="0D163A75" w14:textId="78A086A3" w:rsidR="00130B3E" w:rsidRPr="00C0667C" w:rsidRDefault="00130B3E" w:rsidP="00087AB4">
      <w:pPr>
        <w:numPr>
          <w:ilvl w:val="0"/>
          <w:numId w:val="7"/>
        </w:numPr>
        <w:tabs>
          <w:tab w:val="clear" w:pos="1003"/>
        </w:tabs>
        <w:spacing w:line="276" w:lineRule="auto"/>
        <w:ind w:left="0" w:firstLine="0"/>
        <w:jc w:val="both"/>
        <w:rPr>
          <w:rFonts w:asciiTheme="majorHAnsi" w:hAnsiTheme="majorHAnsi"/>
        </w:rPr>
      </w:pPr>
      <w:r w:rsidRPr="00C0667C">
        <w:rPr>
          <w:rFonts w:asciiTheme="majorHAnsi" w:hAnsiTheme="majorHAnsi"/>
        </w:rPr>
        <w:t>Zasady powierzenia przetwarzania danych osobowych przez Wykonawcę zawarte zostały w</w:t>
      </w:r>
      <w:r w:rsidR="00025AD6" w:rsidRPr="00C0667C">
        <w:rPr>
          <w:rFonts w:asciiTheme="majorHAnsi" w:hAnsiTheme="majorHAnsi"/>
        </w:rPr>
        <w:t> </w:t>
      </w:r>
      <w:r w:rsidRPr="00C0667C">
        <w:rPr>
          <w:rFonts w:asciiTheme="majorHAnsi" w:hAnsiTheme="majorHAnsi"/>
          <w:b/>
        </w:rPr>
        <w:t>załączniku nr 3</w:t>
      </w:r>
      <w:r w:rsidRPr="00C0667C">
        <w:rPr>
          <w:rFonts w:asciiTheme="majorHAnsi" w:hAnsiTheme="majorHAnsi"/>
        </w:rPr>
        <w:t xml:space="preserve"> do Umowy.</w:t>
      </w:r>
    </w:p>
    <w:p w14:paraId="53BCDECD" w14:textId="16B97422" w:rsidR="00F66E0D" w:rsidRDefault="00F66E0D">
      <w:pPr>
        <w:rPr>
          <w:rFonts w:asciiTheme="majorHAnsi" w:hAnsiTheme="majorHAnsi" w:cs="Arial"/>
        </w:rPr>
      </w:pPr>
    </w:p>
    <w:p w14:paraId="79116512" w14:textId="32391A90" w:rsidR="00CD0644" w:rsidRPr="00C0667C" w:rsidRDefault="00CD0644"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1B42E5" w:rsidRPr="00C0667C">
        <w:rPr>
          <w:rFonts w:asciiTheme="majorHAnsi" w:hAnsiTheme="majorHAnsi" w:cs="Arial"/>
          <w:b/>
          <w:bCs/>
        </w:rPr>
        <w:t>6</w:t>
      </w:r>
    </w:p>
    <w:p w14:paraId="2B5F5B20" w14:textId="77777777" w:rsidR="00CD0644" w:rsidRPr="00C0667C" w:rsidRDefault="00C478BF" w:rsidP="00E75BAD">
      <w:pPr>
        <w:numPr>
          <w:ilvl w:val="0"/>
          <w:numId w:val="4"/>
        </w:numPr>
        <w:tabs>
          <w:tab w:val="clear" w:pos="1065"/>
          <w:tab w:val="num" w:pos="600"/>
        </w:tabs>
        <w:spacing w:line="276" w:lineRule="auto"/>
        <w:ind w:left="600" w:hanging="600"/>
        <w:jc w:val="both"/>
        <w:rPr>
          <w:rFonts w:asciiTheme="majorHAnsi" w:hAnsiTheme="majorHAnsi"/>
        </w:rPr>
      </w:pPr>
      <w:r w:rsidRPr="00C0667C">
        <w:rPr>
          <w:rFonts w:asciiTheme="majorHAnsi" w:hAnsiTheme="majorHAnsi"/>
        </w:rPr>
        <w:t>Zamawiający</w:t>
      </w:r>
      <w:r w:rsidR="00CD0644" w:rsidRPr="00C0667C">
        <w:rPr>
          <w:rFonts w:asciiTheme="majorHAnsi" w:hAnsiTheme="majorHAnsi"/>
        </w:rPr>
        <w:t xml:space="preserve"> zobowiązany jest do:</w:t>
      </w:r>
    </w:p>
    <w:p w14:paraId="0437B092" w14:textId="24EC403A" w:rsidR="006E775B" w:rsidRPr="00C0667C" w:rsidRDefault="00E06393" w:rsidP="00E75BAD">
      <w:pPr>
        <w:numPr>
          <w:ilvl w:val="0"/>
          <w:numId w:val="3"/>
        </w:numPr>
        <w:spacing w:line="276" w:lineRule="auto"/>
        <w:jc w:val="both"/>
        <w:rPr>
          <w:rFonts w:asciiTheme="majorHAnsi" w:hAnsiTheme="majorHAnsi"/>
        </w:rPr>
      </w:pPr>
      <w:r w:rsidRPr="00C0667C">
        <w:rPr>
          <w:rFonts w:asciiTheme="majorHAnsi" w:hAnsiTheme="majorHAnsi"/>
        </w:rPr>
        <w:t xml:space="preserve">częściowych odbiorów </w:t>
      </w:r>
      <w:r w:rsidR="006C01DA" w:rsidRPr="00C0667C">
        <w:rPr>
          <w:rFonts w:asciiTheme="majorHAnsi" w:hAnsiTheme="majorHAnsi"/>
        </w:rPr>
        <w:t xml:space="preserve">przedmiotu Umowy </w:t>
      </w:r>
      <w:r w:rsidRPr="00C0667C">
        <w:rPr>
          <w:rFonts w:asciiTheme="majorHAnsi" w:hAnsiTheme="majorHAnsi"/>
        </w:rPr>
        <w:t>pod warunkiem jego</w:t>
      </w:r>
      <w:r w:rsidR="00E02EA3" w:rsidRPr="00C0667C">
        <w:rPr>
          <w:rFonts w:asciiTheme="majorHAnsi" w:hAnsiTheme="majorHAnsi"/>
        </w:rPr>
        <w:t xml:space="preserve"> należytej realizacji przez Wykonawcę</w:t>
      </w:r>
      <w:r w:rsidRPr="00C0667C">
        <w:rPr>
          <w:rFonts w:asciiTheme="majorHAnsi" w:hAnsiTheme="majorHAnsi"/>
        </w:rPr>
        <w:t>,</w:t>
      </w:r>
    </w:p>
    <w:p w14:paraId="677D91A0" w14:textId="77777777" w:rsidR="00860927" w:rsidRPr="00C0667C" w:rsidRDefault="00860927" w:rsidP="00E75BAD">
      <w:pPr>
        <w:numPr>
          <w:ilvl w:val="0"/>
          <w:numId w:val="3"/>
        </w:numPr>
        <w:spacing w:line="276" w:lineRule="auto"/>
        <w:jc w:val="both"/>
        <w:rPr>
          <w:rFonts w:asciiTheme="majorHAnsi" w:hAnsiTheme="majorHAnsi"/>
        </w:rPr>
      </w:pPr>
      <w:r w:rsidRPr="00C0667C">
        <w:rPr>
          <w:rFonts w:asciiTheme="majorHAnsi" w:hAnsiTheme="majorHAnsi"/>
        </w:rPr>
        <w:t>udostępnienia pomieszczeń niezbędnych do montażu elementów przedmiotu Umowy w</w:t>
      </w:r>
      <w:r w:rsidR="00025AD6" w:rsidRPr="00C0667C">
        <w:rPr>
          <w:rFonts w:asciiTheme="majorHAnsi" w:hAnsiTheme="majorHAnsi"/>
        </w:rPr>
        <w:t> </w:t>
      </w:r>
      <w:r w:rsidRPr="00C0667C">
        <w:rPr>
          <w:rFonts w:asciiTheme="majorHAnsi" w:hAnsiTheme="majorHAnsi"/>
        </w:rPr>
        <w:t>terminach uzgodnionych z Wykonawcą,</w:t>
      </w:r>
    </w:p>
    <w:p w14:paraId="356D0400" w14:textId="3795D84F" w:rsidR="00E06393" w:rsidRPr="00C0667C" w:rsidRDefault="00E06393" w:rsidP="00E75BAD">
      <w:pPr>
        <w:numPr>
          <w:ilvl w:val="0"/>
          <w:numId w:val="3"/>
        </w:numPr>
        <w:spacing w:line="276" w:lineRule="auto"/>
        <w:jc w:val="both"/>
        <w:rPr>
          <w:rFonts w:asciiTheme="majorHAnsi" w:hAnsiTheme="majorHAnsi"/>
        </w:rPr>
      </w:pPr>
      <w:r w:rsidRPr="00C0667C">
        <w:rPr>
          <w:rFonts w:asciiTheme="majorHAnsi" w:hAnsiTheme="majorHAnsi"/>
        </w:rPr>
        <w:t xml:space="preserve">udostępnienia pomieszczeń (po wcześniejszym uzgodnieniu z Wykonawcą terminów) celem przeprowadzenia przez Wykonawcę </w:t>
      </w:r>
      <w:r w:rsidR="00D04AA2" w:rsidRPr="00C0667C">
        <w:rPr>
          <w:rFonts w:asciiTheme="majorHAnsi" w:hAnsiTheme="majorHAnsi"/>
        </w:rPr>
        <w:t xml:space="preserve">szkoleń, </w:t>
      </w:r>
      <w:r w:rsidRPr="00C0667C">
        <w:rPr>
          <w:rFonts w:asciiTheme="majorHAnsi" w:hAnsiTheme="majorHAnsi"/>
        </w:rPr>
        <w:t xml:space="preserve">zgodnie z zapisem </w:t>
      </w:r>
      <w:r w:rsidR="003F3527" w:rsidRPr="00C0667C">
        <w:rPr>
          <w:rFonts w:asciiTheme="majorHAnsi" w:hAnsiTheme="majorHAnsi"/>
        </w:rPr>
        <w:t xml:space="preserve">ust. </w:t>
      </w:r>
      <w:r w:rsidRPr="00C0667C">
        <w:rPr>
          <w:rFonts w:asciiTheme="majorHAnsi" w:hAnsiTheme="majorHAnsi"/>
        </w:rPr>
        <w:t>11 załącznika nr 1 do Umowy,</w:t>
      </w:r>
    </w:p>
    <w:p w14:paraId="574896FE" w14:textId="77777777" w:rsidR="00CD0644" w:rsidRPr="00C0667C" w:rsidRDefault="00CD0644" w:rsidP="00E75BAD">
      <w:pPr>
        <w:numPr>
          <w:ilvl w:val="0"/>
          <w:numId w:val="3"/>
        </w:numPr>
        <w:spacing w:line="276" w:lineRule="auto"/>
        <w:jc w:val="both"/>
        <w:rPr>
          <w:rFonts w:asciiTheme="majorHAnsi" w:hAnsiTheme="majorHAnsi"/>
        </w:rPr>
      </w:pPr>
      <w:r w:rsidRPr="00C0667C">
        <w:rPr>
          <w:rFonts w:asciiTheme="majorHAnsi" w:hAnsiTheme="majorHAnsi"/>
        </w:rPr>
        <w:t>zapewnienia środków finansowych na pokrycie wynagrodzenia Wykonawcy</w:t>
      </w:r>
      <w:r w:rsidR="009B4C76" w:rsidRPr="00C0667C">
        <w:rPr>
          <w:rFonts w:asciiTheme="majorHAnsi" w:hAnsiTheme="majorHAnsi"/>
        </w:rPr>
        <w:t>,</w:t>
      </w:r>
    </w:p>
    <w:p w14:paraId="16D56F62" w14:textId="77777777" w:rsidR="00D471BA" w:rsidRPr="00C0667C" w:rsidRDefault="00D471BA" w:rsidP="00E75BAD">
      <w:pPr>
        <w:numPr>
          <w:ilvl w:val="0"/>
          <w:numId w:val="3"/>
        </w:numPr>
        <w:jc w:val="both"/>
        <w:rPr>
          <w:rFonts w:asciiTheme="majorHAnsi" w:hAnsiTheme="majorHAnsi"/>
        </w:rPr>
      </w:pPr>
      <w:r w:rsidRPr="00C0667C">
        <w:rPr>
          <w:rFonts w:asciiTheme="majorHAnsi" w:hAnsiTheme="majorHAnsi"/>
        </w:rPr>
        <w:t>terminowego regulowania wynagrodzenia należne</w:t>
      </w:r>
      <w:r w:rsidR="006F1B92" w:rsidRPr="00C0667C">
        <w:rPr>
          <w:rFonts w:asciiTheme="majorHAnsi" w:hAnsiTheme="majorHAnsi"/>
        </w:rPr>
        <w:t>go</w:t>
      </w:r>
      <w:r w:rsidRPr="00C0667C">
        <w:rPr>
          <w:rFonts w:asciiTheme="majorHAnsi" w:hAnsiTheme="majorHAnsi"/>
        </w:rPr>
        <w:t xml:space="preserve"> Wykonawcy za wykonywanie przedmiotu Umowy;</w:t>
      </w:r>
    </w:p>
    <w:p w14:paraId="151EC5AA" w14:textId="77777777" w:rsidR="009B4C76" w:rsidRPr="00C0667C" w:rsidRDefault="009B4C76" w:rsidP="00E75BAD">
      <w:pPr>
        <w:numPr>
          <w:ilvl w:val="0"/>
          <w:numId w:val="3"/>
        </w:numPr>
        <w:spacing w:line="276" w:lineRule="auto"/>
        <w:jc w:val="both"/>
        <w:rPr>
          <w:rFonts w:asciiTheme="majorHAnsi" w:hAnsiTheme="majorHAnsi"/>
        </w:rPr>
      </w:pPr>
      <w:r w:rsidRPr="00C0667C">
        <w:rPr>
          <w:rFonts w:asciiTheme="majorHAnsi" w:hAnsiTheme="majorHAnsi"/>
        </w:rPr>
        <w:t xml:space="preserve">objęcia ochroną ubezpieczeniową zamontowanych </w:t>
      </w:r>
      <w:r w:rsidR="006F1B92" w:rsidRPr="00C0667C">
        <w:rPr>
          <w:rFonts w:asciiTheme="majorHAnsi" w:hAnsiTheme="majorHAnsi"/>
        </w:rPr>
        <w:t xml:space="preserve">MODUŁÓW KOMUNIKACYJNYCH </w:t>
      </w:r>
      <w:r w:rsidRPr="00C0667C">
        <w:rPr>
          <w:rFonts w:asciiTheme="majorHAnsi" w:hAnsiTheme="majorHAnsi"/>
        </w:rPr>
        <w:t>na warunkach obowiązujących u Zamawiającego polis ubezpieczeniowych od ognia</w:t>
      </w:r>
      <w:r w:rsidR="00CB6042" w:rsidRPr="00C0667C">
        <w:rPr>
          <w:rFonts w:asciiTheme="majorHAnsi" w:hAnsiTheme="majorHAnsi"/>
        </w:rPr>
        <w:t xml:space="preserve"> i </w:t>
      </w:r>
      <w:r w:rsidRPr="00C0667C">
        <w:rPr>
          <w:rFonts w:asciiTheme="majorHAnsi" w:hAnsiTheme="majorHAnsi"/>
        </w:rPr>
        <w:t>innych zdarzeń losowych.</w:t>
      </w:r>
    </w:p>
    <w:p w14:paraId="5891D409" w14:textId="77777777" w:rsidR="00C34882" w:rsidRPr="00C0667C" w:rsidRDefault="00C34882" w:rsidP="00C34882">
      <w:pPr>
        <w:spacing w:line="276" w:lineRule="auto"/>
        <w:ind w:left="720"/>
        <w:jc w:val="both"/>
        <w:rPr>
          <w:rFonts w:asciiTheme="majorHAnsi" w:hAnsiTheme="majorHAnsi"/>
        </w:rPr>
      </w:pPr>
    </w:p>
    <w:p w14:paraId="6D804FD5" w14:textId="66F84E44" w:rsidR="00A25FA3" w:rsidRPr="00C0667C" w:rsidRDefault="00A25FA3"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1B42E5" w:rsidRPr="00C0667C">
        <w:rPr>
          <w:rFonts w:asciiTheme="majorHAnsi" w:hAnsiTheme="majorHAnsi" w:cs="Arial"/>
          <w:b/>
          <w:bCs/>
        </w:rPr>
        <w:t>7</w:t>
      </w:r>
    </w:p>
    <w:p w14:paraId="6E83942A" w14:textId="68BEC41E" w:rsidR="00A25FA3" w:rsidRPr="00C0667C" w:rsidRDefault="00A25FA3" w:rsidP="00E75BAD">
      <w:pPr>
        <w:numPr>
          <w:ilvl w:val="0"/>
          <w:numId w:val="6"/>
        </w:numPr>
        <w:tabs>
          <w:tab w:val="clear" w:pos="1065"/>
        </w:tabs>
        <w:spacing w:line="276" w:lineRule="auto"/>
        <w:ind w:left="600" w:hanging="600"/>
        <w:jc w:val="both"/>
        <w:rPr>
          <w:rFonts w:asciiTheme="majorHAnsi" w:hAnsiTheme="majorHAnsi"/>
        </w:rPr>
      </w:pPr>
      <w:r w:rsidRPr="00C0667C">
        <w:rPr>
          <w:rFonts w:asciiTheme="majorHAnsi" w:hAnsiTheme="majorHAnsi"/>
        </w:rPr>
        <w:t xml:space="preserve">Wykonawca zobowiązany jest </w:t>
      </w:r>
      <w:r w:rsidR="003F3527" w:rsidRPr="00C0667C">
        <w:rPr>
          <w:rFonts w:asciiTheme="majorHAnsi" w:hAnsiTheme="majorHAnsi"/>
        </w:rPr>
        <w:t xml:space="preserve">w szczególności </w:t>
      </w:r>
      <w:r w:rsidRPr="00C0667C">
        <w:rPr>
          <w:rFonts w:asciiTheme="majorHAnsi" w:hAnsiTheme="majorHAnsi"/>
        </w:rPr>
        <w:t>do:</w:t>
      </w:r>
    </w:p>
    <w:p w14:paraId="48D7FDC7" w14:textId="77777777" w:rsidR="00050374" w:rsidRPr="00C0667C" w:rsidRDefault="00C4414C" w:rsidP="00E75BAD">
      <w:pPr>
        <w:numPr>
          <w:ilvl w:val="0"/>
          <w:numId w:val="5"/>
        </w:numPr>
        <w:spacing w:line="276" w:lineRule="auto"/>
        <w:jc w:val="both"/>
        <w:rPr>
          <w:rFonts w:asciiTheme="majorHAnsi" w:hAnsiTheme="majorHAnsi"/>
        </w:rPr>
      </w:pPr>
      <w:r w:rsidRPr="00C0667C">
        <w:rPr>
          <w:rFonts w:asciiTheme="majorHAnsi" w:hAnsiTheme="majorHAnsi"/>
        </w:rPr>
        <w:t>realizacji</w:t>
      </w:r>
      <w:r w:rsidR="00050374" w:rsidRPr="00C0667C">
        <w:rPr>
          <w:rFonts w:asciiTheme="majorHAnsi" w:hAnsiTheme="majorHAnsi"/>
        </w:rPr>
        <w:t xml:space="preserve"> </w:t>
      </w:r>
      <w:r w:rsidRPr="00C0667C">
        <w:rPr>
          <w:rFonts w:asciiTheme="majorHAnsi" w:hAnsiTheme="majorHAnsi"/>
        </w:rPr>
        <w:t xml:space="preserve">przedmiotu </w:t>
      </w:r>
      <w:r w:rsidR="000760FE" w:rsidRPr="00C0667C">
        <w:rPr>
          <w:rFonts w:asciiTheme="majorHAnsi" w:hAnsiTheme="majorHAnsi"/>
        </w:rPr>
        <w:t>U</w:t>
      </w:r>
      <w:r w:rsidR="00050374" w:rsidRPr="00C0667C">
        <w:rPr>
          <w:rFonts w:asciiTheme="majorHAnsi" w:hAnsiTheme="majorHAnsi"/>
        </w:rPr>
        <w:t>mowy z użyciem odpowiedniego sprzętu i personelu</w:t>
      </w:r>
      <w:r w:rsidR="00A25FA3" w:rsidRPr="00C0667C">
        <w:rPr>
          <w:rFonts w:asciiTheme="majorHAnsi" w:hAnsiTheme="majorHAnsi"/>
        </w:rPr>
        <w:t>;</w:t>
      </w:r>
    </w:p>
    <w:p w14:paraId="212F9223" w14:textId="77777777" w:rsidR="00A25FA3" w:rsidRPr="00C0667C" w:rsidRDefault="00A25FA3" w:rsidP="00E75BAD">
      <w:pPr>
        <w:numPr>
          <w:ilvl w:val="0"/>
          <w:numId w:val="5"/>
        </w:numPr>
        <w:spacing w:line="276" w:lineRule="auto"/>
        <w:jc w:val="both"/>
        <w:rPr>
          <w:rFonts w:asciiTheme="majorHAnsi" w:hAnsiTheme="majorHAnsi"/>
        </w:rPr>
      </w:pPr>
      <w:r w:rsidRPr="00C0667C">
        <w:rPr>
          <w:rFonts w:asciiTheme="majorHAnsi" w:hAnsiTheme="majorHAnsi"/>
        </w:rPr>
        <w:t>przestrzegania przepisów bhp i ppoż.;</w:t>
      </w:r>
    </w:p>
    <w:p w14:paraId="39061032" w14:textId="77777777" w:rsidR="008A0073" w:rsidRPr="00C0667C" w:rsidRDefault="008A0073" w:rsidP="00E75BAD">
      <w:pPr>
        <w:numPr>
          <w:ilvl w:val="0"/>
          <w:numId w:val="5"/>
        </w:numPr>
        <w:spacing w:line="276" w:lineRule="auto"/>
        <w:jc w:val="both"/>
        <w:rPr>
          <w:rFonts w:asciiTheme="majorHAnsi" w:hAnsiTheme="majorHAnsi"/>
        </w:rPr>
      </w:pPr>
      <w:r w:rsidRPr="00C0667C">
        <w:rPr>
          <w:rFonts w:asciiTheme="majorHAnsi" w:hAnsiTheme="majorHAnsi"/>
        </w:rPr>
        <w:t>pokrycia ewentualnych strat na rzecz osób trzecich, wynikłych z przyczyn, za które ponosi odpowiedzialność Wykonawca, w trakcie realizacji przedmiotu Umowy;</w:t>
      </w:r>
    </w:p>
    <w:p w14:paraId="27B72D28" w14:textId="77777777" w:rsidR="006F1B92" w:rsidRPr="00C0667C" w:rsidRDefault="006F1B92" w:rsidP="00F104CE">
      <w:pPr>
        <w:widowControl w:val="0"/>
        <w:numPr>
          <w:ilvl w:val="0"/>
          <w:numId w:val="5"/>
        </w:numPr>
        <w:adjustRightInd w:val="0"/>
        <w:spacing w:after="160" w:line="276" w:lineRule="auto"/>
        <w:contextualSpacing/>
        <w:jc w:val="both"/>
        <w:textAlignment w:val="baseline"/>
        <w:rPr>
          <w:rFonts w:asciiTheme="majorHAnsi" w:hAnsiTheme="majorHAnsi"/>
        </w:rPr>
      </w:pPr>
      <w:r w:rsidRPr="00C0667C">
        <w:rPr>
          <w:rFonts w:asciiTheme="majorHAnsi" w:hAnsiTheme="majorHAnsi"/>
        </w:rPr>
        <w:t>dysponowania na czas przeprowadzania przez Wykonawcę montażu, PRÓB FUNKCJONALNYCH, szkoleń UŻYTKOWNIKÓW oraz testów, co najmniej 4 osobami posiadającymi uprawnienia elektryczne SEP Eksploatacyjne do 1 kV (</w:t>
      </w:r>
      <w:r w:rsidRPr="00C0667C">
        <w:rPr>
          <w:rFonts w:asciiTheme="majorHAnsi" w:hAnsiTheme="majorHAnsi"/>
          <w:b/>
          <w:i/>
        </w:rPr>
        <w:t>ważność uprawnień nie może być krótsza niż koniec asysty przy montażu szkoleniowym</w:t>
      </w:r>
      <w:r w:rsidRPr="00C0667C">
        <w:rPr>
          <w:rFonts w:asciiTheme="majorHAnsi" w:hAnsiTheme="majorHAnsi"/>
        </w:rPr>
        <w:t>).</w:t>
      </w:r>
    </w:p>
    <w:p w14:paraId="544DAC6E" w14:textId="44C7DAE5" w:rsidR="00E66A78" w:rsidRDefault="00E66A78" w:rsidP="00CA3141">
      <w:pPr>
        <w:spacing w:line="276" w:lineRule="auto"/>
        <w:jc w:val="center"/>
        <w:rPr>
          <w:rFonts w:asciiTheme="majorHAnsi" w:hAnsiTheme="majorHAnsi" w:cs="Arial"/>
        </w:rPr>
      </w:pPr>
    </w:p>
    <w:p w14:paraId="6A103263" w14:textId="2C0198BF" w:rsidR="003E5A86" w:rsidRPr="00C0667C" w:rsidRDefault="003E5A86"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1B42E5" w:rsidRPr="00C0667C">
        <w:rPr>
          <w:rFonts w:asciiTheme="majorHAnsi" w:hAnsiTheme="majorHAnsi" w:cs="Arial"/>
          <w:b/>
          <w:bCs/>
        </w:rPr>
        <w:t>8</w:t>
      </w:r>
    </w:p>
    <w:p w14:paraId="0A69E246" w14:textId="77777777" w:rsidR="003E5A86" w:rsidRPr="00C0667C" w:rsidRDefault="003E5A86" w:rsidP="00E06393">
      <w:pPr>
        <w:numPr>
          <w:ilvl w:val="0"/>
          <w:numId w:val="10"/>
        </w:numPr>
        <w:tabs>
          <w:tab w:val="clear" w:pos="1065"/>
        </w:tabs>
        <w:spacing w:line="276" w:lineRule="auto"/>
        <w:ind w:left="0" w:firstLine="0"/>
        <w:jc w:val="both"/>
        <w:rPr>
          <w:rFonts w:asciiTheme="majorHAnsi" w:hAnsiTheme="majorHAnsi"/>
        </w:rPr>
      </w:pPr>
      <w:r w:rsidRPr="00C0667C">
        <w:rPr>
          <w:rFonts w:asciiTheme="majorHAnsi" w:hAnsiTheme="majorHAnsi"/>
        </w:rPr>
        <w:t>Zamawiającemu przysługuje prawo kontroli dostarczon</w:t>
      </w:r>
      <w:r w:rsidR="0073307C" w:rsidRPr="00C0667C">
        <w:rPr>
          <w:rFonts w:asciiTheme="majorHAnsi" w:hAnsiTheme="majorHAnsi"/>
        </w:rPr>
        <w:t>ych</w:t>
      </w:r>
      <w:r w:rsidRPr="00C0667C">
        <w:rPr>
          <w:rFonts w:asciiTheme="majorHAnsi" w:hAnsiTheme="majorHAnsi"/>
        </w:rPr>
        <w:t xml:space="preserve"> partii </w:t>
      </w:r>
      <w:r w:rsidR="006F1B92" w:rsidRPr="00C0667C">
        <w:rPr>
          <w:rFonts w:asciiTheme="majorHAnsi" w:hAnsiTheme="majorHAnsi"/>
        </w:rPr>
        <w:t>MODUŁÓW KOMUNIKACYJNYCH</w:t>
      </w:r>
      <w:r w:rsidRPr="00C0667C">
        <w:rPr>
          <w:rFonts w:asciiTheme="majorHAnsi" w:hAnsiTheme="majorHAnsi"/>
        </w:rPr>
        <w:t xml:space="preserve">. </w:t>
      </w:r>
    </w:p>
    <w:p w14:paraId="1B1A56E6" w14:textId="5C0A139A" w:rsidR="003E5A86" w:rsidRPr="00C0667C" w:rsidRDefault="003E5A86" w:rsidP="00E06393">
      <w:pPr>
        <w:numPr>
          <w:ilvl w:val="0"/>
          <w:numId w:val="10"/>
        </w:numPr>
        <w:tabs>
          <w:tab w:val="clear" w:pos="1065"/>
        </w:tabs>
        <w:spacing w:line="276" w:lineRule="auto"/>
        <w:ind w:left="0" w:firstLine="0"/>
        <w:jc w:val="both"/>
        <w:rPr>
          <w:rFonts w:asciiTheme="majorHAnsi" w:hAnsiTheme="majorHAnsi"/>
        </w:rPr>
      </w:pPr>
      <w:r w:rsidRPr="00C0667C">
        <w:rPr>
          <w:rFonts w:asciiTheme="majorHAnsi" w:hAnsiTheme="majorHAnsi"/>
        </w:rPr>
        <w:t xml:space="preserve">Partia dostawy </w:t>
      </w:r>
      <w:r w:rsidR="006F1B92" w:rsidRPr="00C0667C">
        <w:rPr>
          <w:rFonts w:asciiTheme="majorHAnsi" w:hAnsiTheme="majorHAnsi"/>
        </w:rPr>
        <w:t xml:space="preserve">MODUŁÓW KOMUNIKACYJNYCH </w:t>
      </w:r>
      <w:r w:rsidRPr="00C0667C">
        <w:rPr>
          <w:rFonts w:asciiTheme="majorHAnsi" w:hAnsiTheme="majorHAnsi"/>
        </w:rPr>
        <w:t xml:space="preserve">uznana za niezgodną z wymaganiami </w:t>
      </w:r>
      <w:r w:rsidR="00C24914" w:rsidRPr="00C0667C">
        <w:rPr>
          <w:rFonts w:asciiTheme="majorHAnsi" w:hAnsiTheme="majorHAnsi"/>
        </w:rPr>
        <w:t>Z</w:t>
      </w:r>
      <w:r w:rsidRPr="00C0667C">
        <w:rPr>
          <w:rFonts w:asciiTheme="majorHAnsi" w:hAnsiTheme="majorHAnsi"/>
        </w:rPr>
        <w:t xml:space="preserve">amawiającego zostanie zwrócona do Wykonawcy na jego koszt. Wykonawca zobowiązany jest do niezwłocznego dostarczenia nowej partii dostawy spełniającej wymagania dokumentacji przetargowej. Do czasu dostarczenia nowej partii </w:t>
      </w:r>
      <w:r w:rsidR="006F1B92" w:rsidRPr="00C0667C">
        <w:rPr>
          <w:rFonts w:asciiTheme="majorHAnsi" w:hAnsiTheme="majorHAnsi"/>
        </w:rPr>
        <w:t>MODUŁÓW KOMUNIKACYJNYCH</w:t>
      </w:r>
      <w:r w:rsidR="0073307C" w:rsidRPr="00C0667C">
        <w:rPr>
          <w:rFonts w:asciiTheme="majorHAnsi" w:hAnsiTheme="majorHAnsi"/>
        </w:rPr>
        <w:t xml:space="preserve"> </w:t>
      </w:r>
      <w:r w:rsidR="00C24914" w:rsidRPr="00C0667C">
        <w:rPr>
          <w:rFonts w:asciiTheme="majorHAnsi" w:hAnsiTheme="majorHAnsi"/>
        </w:rPr>
        <w:t>Z</w:t>
      </w:r>
      <w:r w:rsidRPr="00C0667C">
        <w:rPr>
          <w:rFonts w:asciiTheme="majorHAnsi" w:hAnsiTheme="majorHAnsi"/>
        </w:rPr>
        <w:t>amawiającemu</w:t>
      </w:r>
      <w:r w:rsidR="006F1B92" w:rsidRPr="00C0667C">
        <w:rPr>
          <w:rFonts w:asciiTheme="majorHAnsi" w:hAnsiTheme="majorHAnsi"/>
        </w:rPr>
        <w:t>,</w:t>
      </w:r>
      <w:r w:rsidRPr="00C0667C">
        <w:rPr>
          <w:rFonts w:asciiTheme="majorHAnsi" w:hAnsiTheme="majorHAnsi"/>
        </w:rPr>
        <w:t xml:space="preserve"> </w:t>
      </w:r>
      <w:r w:rsidR="0073307C" w:rsidRPr="00C0667C">
        <w:rPr>
          <w:rFonts w:asciiTheme="majorHAnsi" w:hAnsiTheme="majorHAnsi"/>
        </w:rPr>
        <w:t>będą miały zastosowanie zapis</w:t>
      </w:r>
      <w:r w:rsidR="00722652" w:rsidRPr="00C0667C">
        <w:rPr>
          <w:rFonts w:asciiTheme="majorHAnsi" w:hAnsiTheme="majorHAnsi"/>
        </w:rPr>
        <w:t>y</w:t>
      </w:r>
      <w:r w:rsidR="0073307C" w:rsidRPr="00C0667C">
        <w:rPr>
          <w:rFonts w:asciiTheme="majorHAnsi" w:hAnsiTheme="majorHAnsi"/>
        </w:rPr>
        <w:t xml:space="preserve"> §</w:t>
      </w:r>
      <w:r w:rsidR="00F104CE" w:rsidRPr="00C0667C">
        <w:rPr>
          <w:rFonts w:asciiTheme="majorHAnsi" w:hAnsiTheme="majorHAnsi"/>
        </w:rPr>
        <w:t xml:space="preserve">4 </w:t>
      </w:r>
      <w:r w:rsidR="0073307C" w:rsidRPr="00C0667C">
        <w:rPr>
          <w:rFonts w:asciiTheme="majorHAnsi" w:hAnsiTheme="majorHAnsi"/>
        </w:rPr>
        <w:t>ust. 6</w:t>
      </w:r>
      <w:r w:rsidR="00F104CE" w:rsidRPr="00C0667C">
        <w:rPr>
          <w:rFonts w:asciiTheme="majorHAnsi" w:hAnsiTheme="majorHAnsi"/>
        </w:rPr>
        <w:t xml:space="preserve"> oraz </w:t>
      </w:r>
      <w:r w:rsidR="00866DFA" w:rsidRPr="00C0667C">
        <w:rPr>
          <w:rFonts w:asciiTheme="majorHAnsi" w:hAnsiTheme="majorHAnsi"/>
        </w:rPr>
        <w:br/>
      </w:r>
      <w:r w:rsidR="00F104CE" w:rsidRPr="00C0667C">
        <w:rPr>
          <w:rFonts w:asciiTheme="majorHAnsi" w:hAnsiTheme="majorHAnsi"/>
        </w:rPr>
        <w:t>§3 ust. 7</w:t>
      </w:r>
      <w:r w:rsidR="0073307C" w:rsidRPr="00C0667C">
        <w:rPr>
          <w:rFonts w:asciiTheme="majorHAnsi" w:hAnsiTheme="majorHAnsi"/>
        </w:rPr>
        <w:t xml:space="preserve"> niniejszej Umowy</w:t>
      </w:r>
      <w:r w:rsidR="00D64CE5" w:rsidRPr="00C0667C">
        <w:rPr>
          <w:rFonts w:asciiTheme="majorHAnsi" w:hAnsiTheme="majorHAnsi"/>
        </w:rPr>
        <w:t>.</w:t>
      </w:r>
    </w:p>
    <w:p w14:paraId="4A55D7FA" w14:textId="3D1128F1" w:rsidR="001B42E5" w:rsidRPr="00C0667C" w:rsidRDefault="001B42E5" w:rsidP="00C34882">
      <w:pPr>
        <w:spacing w:line="276" w:lineRule="auto"/>
        <w:jc w:val="center"/>
        <w:rPr>
          <w:rFonts w:asciiTheme="majorHAnsi" w:hAnsiTheme="majorHAnsi" w:cs="Arial"/>
        </w:rPr>
      </w:pPr>
    </w:p>
    <w:p w14:paraId="5C846342" w14:textId="565C744D" w:rsidR="00C37671" w:rsidRPr="00C0667C" w:rsidRDefault="00C37671"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1B42E5" w:rsidRPr="00C0667C">
        <w:rPr>
          <w:rFonts w:asciiTheme="majorHAnsi" w:hAnsiTheme="majorHAnsi" w:cs="Arial"/>
          <w:b/>
          <w:bCs/>
        </w:rPr>
        <w:t>9</w:t>
      </w:r>
    </w:p>
    <w:p w14:paraId="5DE0D389" w14:textId="77777777" w:rsidR="00D64CE5" w:rsidRPr="00C0667C" w:rsidRDefault="003674D5" w:rsidP="00F104CE">
      <w:pPr>
        <w:pStyle w:val="Tekstpodstawowywcity"/>
        <w:numPr>
          <w:ilvl w:val="0"/>
          <w:numId w:val="8"/>
        </w:numPr>
        <w:tabs>
          <w:tab w:val="clear" w:pos="1003"/>
        </w:tabs>
        <w:spacing w:line="276" w:lineRule="auto"/>
        <w:ind w:left="142" w:hanging="142"/>
        <w:jc w:val="both"/>
        <w:rPr>
          <w:rFonts w:asciiTheme="majorHAnsi" w:hAnsiTheme="majorHAnsi"/>
        </w:rPr>
      </w:pPr>
      <w:r w:rsidRPr="00C0667C">
        <w:rPr>
          <w:rFonts w:asciiTheme="majorHAnsi" w:hAnsiTheme="majorHAnsi"/>
        </w:rPr>
        <w:t>Osobami</w:t>
      </w:r>
      <w:r w:rsidR="00C4414C" w:rsidRPr="00C0667C">
        <w:rPr>
          <w:rFonts w:asciiTheme="majorHAnsi" w:hAnsiTheme="majorHAnsi"/>
        </w:rPr>
        <w:t xml:space="preserve"> odpowiedzialn</w:t>
      </w:r>
      <w:r w:rsidRPr="00C0667C">
        <w:rPr>
          <w:rFonts w:asciiTheme="majorHAnsi" w:hAnsiTheme="majorHAnsi"/>
        </w:rPr>
        <w:t xml:space="preserve">ymi </w:t>
      </w:r>
      <w:r w:rsidR="00C4414C" w:rsidRPr="00C0667C">
        <w:rPr>
          <w:rFonts w:asciiTheme="majorHAnsi" w:hAnsiTheme="majorHAnsi"/>
        </w:rPr>
        <w:t>ze strony Wykonawcy do uzgadniania r</w:t>
      </w:r>
      <w:r w:rsidR="00D64CE5" w:rsidRPr="00C0667C">
        <w:rPr>
          <w:rFonts w:asciiTheme="majorHAnsi" w:hAnsiTheme="majorHAnsi"/>
        </w:rPr>
        <w:t xml:space="preserve">ealizacji przedmiotu Umowy </w:t>
      </w:r>
      <w:r w:rsidRPr="00C0667C">
        <w:rPr>
          <w:rFonts w:asciiTheme="majorHAnsi" w:hAnsiTheme="majorHAnsi"/>
        </w:rPr>
        <w:t>są</w:t>
      </w:r>
      <w:r w:rsidR="00D64CE5" w:rsidRPr="00C0667C">
        <w:rPr>
          <w:rFonts w:asciiTheme="majorHAnsi" w:hAnsiTheme="majorHAnsi"/>
        </w:rPr>
        <w:t>:</w:t>
      </w:r>
    </w:p>
    <w:p w14:paraId="15201294" w14:textId="77777777" w:rsidR="00D64CE5" w:rsidRPr="00C0667C" w:rsidRDefault="001533A8" w:rsidP="00815269">
      <w:pPr>
        <w:pStyle w:val="Tekstpodstawowywcity"/>
        <w:numPr>
          <w:ilvl w:val="0"/>
          <w:numId w:val="14"/>
        </w:numPr>
        <w:rPr>
          <w:rFonts w:asciiTheme="majorHAnsi" w:hAnsiTheme="majorHAnsi"/>
        </w:rPr>
      </w:pPr>
      <w:r w:rsidRPr="00C0667C">
        <w:rPr>
          <w:rFonts w:asciiTheme="majorHAnsi" w:hAnsiTheme="majorHAnsi"/>
        </w:rPr>
        <w:t xml:space="preserve">Kierownik projektu: </w:t>
      </w:r>
      <w:r w:rsidR="00D64CE5" w:rsidRPr="00C0667C">
        <w:rPr>
          <w:rFonts w:asciiTheme="majorHAnsi" w:hAnsiTheme="majorHAnsi"/>
        </w:rPr>
        <w:t xml:space="preserve">…………………………. </w:t>
      </w:r>
      <w:r w:rsidR="00CB6042" w:rsidRPr="00C0667C">
        <w:rPr>
          <w:rFonts w:asciiTheme="majorHAnsi" w:hAnsiTheme="majorHAnsi"/>
        </w:rPr>
        <w:br/>
      </w:r>
      <w:r w:rsidR="00D64CE5" w:rsidRPr="00C0667C">
        <w:rPr>
          <w:rFonts w:asciiTheme="majorHAnsi" w:hAnsiTheme="majorHAnsi"/>
        </w:rPr>
        <w:t>tel. …………………………………… mail: ………………………….</w:t>
      </w:r>
    </w:p>
    <w:p w14:paraId="0A756926" w14:textId="77777777" w:rsidR="001533A8" w:rsidRPr="00C0667C" w:rsidRDefault="001533A8" w:rsidP="00815269">
      <w:pPr>
        <w:pStyle w:val="Tekstpodstawowywcity"/>
        <w:numPr>
          <w:ilvl w:val="0"/>
          <w:numId w:val="14"/>
        </w:numPr>
        <w:rPr>
          <w:rFonts w:asciiTheme="majorHAnsi" w:hAnsiTheme="majorHAnsi"/>
        </w:rPr>
      </w:pPr>
      <w:r w:rsidRPr="00C0667C">
        <w:rPr>
          <w:rFonts w:asciiTheme="majorHAnsi" w:hAnsiTheme="majorHAnsi"/>
        </w:rPr>
        <w:t xml:space="preserve">W zakresie </w:t>
      </w:r>
      <w:r w:rsidR="003674D5" w:rsidRPr="00C0667C">
        <w:rPr>
          <w:rFonts w:asciiTheme="majorHAnsi" w:hAnsiTheme="majorHAnsi"/>
        </w:rPr>
        <w:t>techniki komunikacji</w:t>
      </w:r>
      <w:r w:rsidRPr="00C0667C">
        <w:rPr>
          <w:rFonts w:asciiTheme="majorHAnsi" w:hAnsiTheme="majorHAnsi"/>
        </w:rPr>
        <w:t xml:space="preserve">: …………………………. </w:t>
      </w:r>
      <w:r w:rsidR="00CB6042" w:rsidRPr="00C0667C">
        <w:rPr>
          <w:rFonts w:asciiTheme="majorHAnsi" w:hAnsiTheme="majorHAnsi"/>
        </w:rPr>
        <w:br/>
      </w:r>
      <w:r w:rsidRPr="00C0667C">
        <w:rPr>
          <w:rFonts w:asciiTheme="majorHAnsi" w:hAnsiTheme="majorHAnsi"/>
        </w:rPr>
        <w:t>tel. …………………………………… mail: ………………………….</w:t>
      </w:r>
    </w:p>
    <w:p w14:paraId="554F7ED1" w14:textId="77777777" w:rsidR="003674D5" w:rsidRPr="00C0667C" w:rsidRDefault="003674D5" w:rsidP="00815269">
      <w:pPr>
        <w:pStyle w:val="Tekstpodstawowywcity"/>
        <w:numPr>
          <w:ilvl w:val="0"/>
          <w:numId w:val="14"/>
        </w:numPr>
        <w:rPr>
          <w:rFonts w:asciiTheme="majorHAnsi" w:hAnsiTheme="majorHAnsi"/>
        </w:rPr>
      </w:pPr>
      <w:r w:rsidRPr="00C0667C">
        <w:rPr>
          <w:rFonts w:asciiTheme="majorHAnsi" w:hAnsiTheme="majorHAnsi"/>
        </w:rPr>
        <w:t xml:space="preserve">W zakresie </w:t>
      </w:r>
      <w:r w:rsidR="005528DE" w:rsidRPr="00C0667C">
        <w:rPr>
          <w:rFonts w:asciiTheme="majorHAnsi" w:hAnsiTheme="majorHAnsi"/>
        </w:rPr>
        <w:t xml:space="preserve">INTEGRACJI DANYCH Z SYSTEMEM </w:t>
      </w:r>
      <w:r w:rsidRPr="00C0667C">
        <w:rPr>
          <w:rFonts w:asciiTheme="majorHAnsi" w:hAnsiTheme="majorHAnsi"/>
        </w:rPr>
        <w:t xml:space="preserve">ERP: …………………………. </w:t>
      </w:r>
      <w:r w:rsidR="00CB6042" w:rsidRPr="00C0667C">
        <w:rPr>
          <w:rFonts w:asciiTheme="majorHAnsi" w:hAnsiTheme="majorHAnsi"/>
        </w:rPr>
        <w:br/>
      </w:r>
      <w:r w:rsidRPr="00C0667C">
        <w:rPr>
          <w:rFonts w:asciiTheme="majorHAnsi" w:hAnsiTheme="majorHAnsi"/>
        </w:rPr>
        <w:t>tel. …………………………………… mail: ………………………….</w:t>
      </w:r>
    </w:p>
    <w:p w14:paraId="65C0F19D" w14:textId="77777777" w:rsidR="001533A8" w:rsidRPr="00C0667C" w:rsidRDefault="001533A8" w:rsidP="00815269">
      <w:pPr>
        <w:pStyle w:val="Tekstpodstawowywcity"/>
        <w:numPr>
          <w:ilvl w:val="0"/>
          <w:numId w:val="14"/>
        </w:numPr>
        <w:rPr>
          <w:rFonts w:asciiTheme="majorHAnsi" w:hAnsiTheme="majorHAnsi"/>
        </w:rPr>
      </w:pPr>
      <w:r w:rsidRPr="00C0667C">
        <w:rPr>
          <w:rFonts w:asciiTheme="majorHAnsi" w:hAnsiTheme="majorHAnsi"/>
        </w:rPr>
        <w:t xml:space="preserve">W zakresie informatycznym: …………………………. </w:t>
      </w:r>
      <w:r w:rsidR="00CB6042" w:rsidRPr="00C0667C">
        <w:rPr>
          <w:rFonts w:asciiTheme="majorHAnsi" w:hAnsiTheme="majorHAnsi"/>
        </w:rPr>
        <w:br/>
      </w:r>
      <w:r w:rsidRPr="00C0667C">
        <w:rPr>
          <w:rFonts w:asciiTheme="majorHAnsi" w:hAnsiTheme="majorHAnsi"/>
        </w:rPr>
        <w:t>tel. …………………………………… mail: ………………………….</w:t>
      </w:r>
    </w:p>
    <w:p w14:paraId="3601FE22" w14:textId="77777777" w:rsidR="003674D5" w:rsidRPr="00C0667C" w:rsidRDefault="001533A8" w:rsidP="00815269">
      <w:pPr>
        <w:pStyle w:val="Tekstpodstawowywcity"/>
        <w:numPr>
          <w:ilvl w:val="0"/>
          <w:numId w:val="14"/>
        </w:numPr>
        <w:rPr>
          <w:rFonts w:asciiTheme="majorHAnsi" w:hAnsiTheme="majorHAnsi"/>
        </w:rPr>
      </w:pPr>
      <w:r w:rsidRPr="00C0667C">
        <w:rPr>
          <w:rFonts w:asciiTheme="majorHAnsi" w:hAnsiTheme="majorHAnsi"/>
        </w:rPr>
        <w:t xml:space="preserve">W zakresie </w:t>
      </w:r>
      <w:r w:rsidR="003674D5" w:rsidRPr="00C0667C">
        <w:rPr>
          <w:rFonts w:asciiTheme="majorHAnsi" w:hAnsiTheme="majorHAnsi"/>
        </w:rPr>
        <w:t xml:space="preserve">finansowym: …………………………. </w:t>
      </w:r>
      <w:r w:rsidR="00CB6042" w:rsidRPr="00C0667C">
        <w:rPr>
          <w:rFonts w:asciiTheme="majorHAnsi" w:hAnsiTheme="majorHAnsi"/>
        </w:rPr>
        <w:br/>
      </w:r>
      <w:r w:rsidR="003674D5" w:rsidRPr="00C0667C">
        <w:rPr>
          <w:rFonts w:asciiTheme="majorHAnsi" w:hAnsiTheme="majorHAnsi"/>
        </w:rPr>
        <w:t>tel. …………………………………… mail: ………………………….</w:t>
      </w:r>
    </w:p>
    <w:p w14:paraId="057F3FFD" w14:textId="77777777" w:rsidR="003674D5" w:rsidRPr="00C0667C" w:rsidRDefault="003674D5" w:rsidP="00815269">
      <w:pPr>
        <w:pStyle w:val="Tekstpodstawowywcity"/>
        <w:numPr>
          <w:ilvl w:val="0"/>
          <w:numId w:val="14"/>
        </w:numPr>
        <w:rPr>
          <w:rFonts w:asciiTheme="majorHAnsi" w:hAnsiTheme="majorHAnsi"/>
        </w:rPr>
      </w:pPr>
      <w:r w:rsidRPr="00C0667C">
        <w:rPr>
          <w:rFonts w:asciiTheme="majorHAnsi" w:hAnsiTheme="majorHAnsi"/>
        </w:rPr>
        <w:t xml:space="preserve">Helpdesk: …………………………. </w:t>
      </w:r>
      <w:r w:rsidR="00CB6042" w:rsidRPr="00C0667C">
        <w:rPr>
          <w:rFonts w:asciiTheme="majorHAnsi" w:hAnsiTheme="majorHAnsi"/>
        </w:rPr>
        <w:br/>
      </w:r>
      <w:r w:rsidRPr="00C0667C">
        <w:rPr>
          <w:rFonts w:asciiTheme="majorHAnsi" w:hAnsiTheme="majorHAnsi"/>
        </w:rPr>
        <w:t>tel. …………………………………… mail: ………………………….</w:t>
      </w:r>
    </w:p>
    <w:p w14:paraId="79E47501" w14:textId="77777777" w:rsidR="00670197" w:rsidRPr="00C0667C" w:rsidRDefault="00670197" w:rsidP="00815269">
      <w:pPr>
        <w:pStyle w:val="Tekstpodstawowywcity"/>
        <w:numPr>
          <w:ilvl w:val="0"/>
          <w:numId w:val="14"/>
        </w:numPr>
        <w:rPr>
          <w:rFonts w:asciiTheme="majorHAnsi" w:hAnsiTheme="majorHAnsi"/>
        </w:rPr>
      </w:pPr>
      <w:r w:rsidRPr="00C0667C">
        <w:rPr>
          <w:rFonts w:asciiTheme="majorHAnsi" w:hAnsiTheme="majorHAnsi"/>
        </w:rPr>
        <w:t>W zakresie montażu i uruchamiania MODUŁÓW KOMUNIKACYJNYCH: ……………….</w:t>
      </w:r>
    </w:p>
    <w:p w14:paraId="20418A40" w14:textId="4C6996B5" w:rsidR="00670197" w:rsidRPr="00C0667C" w:rsidRDefault="00670197" w:rsidP="00AD27C1">
      <w:pPr>
        <w:pStyle w:val="Tekstpodstawowywcity"/>
        <w:ind w:left="1287"/>
        <w:rPr>
          <w:rFonts w:asciiTheme="majorHAnsi" w:hAnsiTheme="majorHAnsi"/>
        </w:rPr>
      </w:pPr>
      <w:r w:rsidRPr="00C0667C">
        <w:rPr>
          <w:rFonts w:asciiTheme="majorHAnsi" w:hAnsiTheme="majorHAnsi"/>
        </w:rPr>
        <w:t>tel. …………………………………… mail: ………………………….</w:t>
      </w:r>
    </w:p>
    <w:p w14:paraId="7DC67405" w14:textId="77777777" w:rsidR="001533A8" w:rsidRPr="00C0667C" w:rsidRDefault="001533A8" w:rsidP="00D64CE5">
      <w:pPr>
        <w:pStyle w:val="Tekstpodstawowywcity"/>
        <w:spacing w:line="276" w:lineRule="auto"/>
        <w:ind w:firstLine="284"/>
        <w:jc w:val="both"/>
        <w:rPr>
          <w:rFonts w:asciiTheme="majorHAnsi" w:hAnsiTheme="majorHAnsi"/>
        </w:rPr>
      </w:pPr>
    </w:p>
    <w:p w14:paraId="415DDCFA" w14:textId="77777777" w:rsidR="00C24914" w:rsidRPr="00C0667C" w:rsidRDefault="00C4414C" w:rsidP="00087AB4">
      <w:pPr>
        <w:pStyle w:val="Tekstpodstawowywcity"/>
        <w:numPr>
          <w:ilvl w:val="0"/>
          <w:numId w:val="8"/>
        </w:numPr>
        <w:tabs>
          <w:tab w:val="clear" w:pos="1003"/>
        </w:tabs>
        <w:spacing w:line="276" w:lineRule="auto"/>
        <w:ind w:left="142" w:hanging="142"/>
        <w:jc w:val="both"/>
        <w:rPr>
          <w:rFonts w:asciiTheme="majorHAnsi" w:hAnsiTheme="majorHAnsi"/>
        </w:rPr>
      </w:pPr>
      <w:r w:rsidRPr="00C0667C">
        <w:rPr>
          <w:rFonts w:asciiTheme="majorHAnsi" w:hAnsiTheme="majorHAnsi"/>
        </w:rPr>
        <w:t>Osob</w:t>
      </w:r>
      <w:r w:rsidR="00D64CE5" w:rsidRPr="00C0667C">
        <w:rPr>
          <w:rFonts w:asciiTheme="majorHAnsi" w:hAnsiTheme="majorHAnsi"/>
        </w:rPr>
        <w:t>ami</w:t>
      </w:r>
      <w:r w:rsidRPr="00C0667C">
        <w:rPr>
          <w:rFonts w:asciiTheme="majorHAnsi" w:hAnsiTheme="majorHAnsi"/>
        </w:rPr>
        <w:t xml:space="preserve"> odpowiedzialn</w:t>
      </w:r>
      <w:r w:rsidR="00D64CE5" w:rsidRPr="00C0667C">
        <w:rPr>
          <w:rFonts w:asciiTheme="majorHAnsi" w:hAnsiTheme="majorHAnsi"/>
        </w:rPr>
        <w:t>ymi</w:t>
      </w:r>
      <w:r w:rsidRPr="00C0667C">
        <w:rPr>
          <w:rFonts w:asciiTheme="majorHAnsi" w:hAnsiTheme="majorHAnsi"/>
        </w:rPr>
        <w:t xml:space="preserve"> ze strony </w:t>
      </w:r>
      <w:r w:rsidR="00C24914" w:rsidRPr="00C0667C">
        <w:rPr>
          <w:rFonts w:asciiTheme="majorHAnsi" w:hAnsiTheme="majorHAnsi"/>
        </w:rPr>
        <w:t>Zamawiającego</w:t>
      </w:r>
      <w:r w:rsidRPr="00C0667C">
        <w:rPr>
          <w:rFonts w:asciiTheme="majorHAnsi" w:hAnsiTheme="majorHAnsi"/>
        </w:rPr>
        <w:t xml:space="preserve"> do uzgadniania realizacji przedmiotu Umowy </w:t>
      </w:r>
      <w:r w:rsidR="00D64CE5" w:rsidRPr="00C0667C">
        <w:rPr>
          <w:rFonts w:asciiTheme="majorHAnsi" w:hAnsiTheme="majorHAnsi"/>
        </w:rPr>
        <w:t>są:</w:t>
      </w:r>
      <w:r w:rsidR="00C24914" w:rsidRPr="00C0667C">
        <w:rPr>
          <w:rFonts w:asciiTheme="majorHAnsi" w:hAnsiTheme="majorHAnsi"/>
        </w:rPr>
        <w:t xml:space="preserve"> </w:t>
      </w:r>
    </w:p>
    <w:p w14:paraId="48F331B8" w14:textId="77777777" w:rsidR="003674D5" w:rsidRPr="00C0667C" w:rsidRDefault="003674D5" w:rsidP="00815269">
      <w:pPr>
        <w:pStyle w:val="Tekstpodstawowywcity"/>
        <w:numPr>
          <w:ilvl w:val="0"/>
          <w:numId w:val="14"/>
        </w:numPr>
        <w:rPr>
          <w:rFonts w:asciiTheme="majorHAnsi" w:hAnsiTheme="majorHAnsi"/>
        </w:rPr>
      </w:pPr>
      <w:r w:rsidRPr="00C0667C">
        <w:rPr>
          <w:rFonts w:asciiTheme="majorHAnsi" w:hAnsiTheme="majorHAnsi"/>
        </w:rPr>
        <w:t xml:space="preserve">Kierownik projektu: …………………………. </w:t>
      </w:r>
      <w:r w:rsidR="00CB6042" w:rsidRPr="00C0667C">
        <w:rPr>
          <w:rFonts w:asciiTheme="majorHAnsi" w:hAnsiTheme="majorHAnsi"/>
        </w:rPr>
        <w:br/>
      </w:r>
      <w:r w:rsidRPr="00C0667C">
        <w:rPr>
          <w:rFonts w:asciiTheme="majorHAnsi" w:hAnsiTheme="majorHAnsi"/>
        </w:rPr>
        <w:t>tel. …………………………………… mail: ………………………….</w:t>
      </w:r>
    </w:p>
    <w:p w14:paraId="34C743F3" w14:textId="77777777" w:rsidR="003674D5" w:rsidRPr="00C0667C" w:rsidRDefault="003674D5" w:rsidP="00815269">
      <w:pPr>
        <w:pStyle w:val="Tekstpodstawowywcity"/>
        <w:numPr>
          <w:ilvl w:val="0"/>
          <w:numId w:val="14"/>
        </w:numPr>
        <w:rPr>
          <w:rFonts w:asciiTheme="majorHAnsi" w:hAnsiTheme="majorHAnsi"/>
        </w:rPr>
      </w:pPr>
      <w:r w:rsidRPr="00C0667C">
        <w:rPr>
          <w:rFonts w:asciiTheme="majorHAnsi" w:hAnsiTheme="majorHAnsi"/>
        </w:rPr>
        <w:t xml:space="preserve">W zakresie techniki komunikacji: …………………………. </w:t>
      </w:r>
      <w:r w:rsidR="00CB6042" w:rsidRPr="00C0667C">
        <w:rPr>
          <w:rFonts w:asciiTheme="majorHAnsi" w:hAnsiTheme="majorHAnsi"/>
        </w:rPr>
        <w:br/>
      </w:r>
      <w:r w:rsidRPr="00C0667C">
        <w:rPr>
          <w:rFonts w:asciiTheme="majorHAnsi" w:hAnsiTheme="majorHAnsi"/>
        </w:rPr>
        <w:t>tel. …………………………………… mail: ………………………….</w:t>
      </w:r>
    </w:p>
    <w:p w14:paraId="5B868E87" w14:textId="77777777" w:rsidR="003674D5" w:rsidRPr="00C0667C" w:rsidRDefault="003674D5" w:rsidP="00815269">
      <w:pPr>
        <w:pStyle w:val="Tekstpodstawowywcity"/>
        <w:numPr>
          <w:ilvl w:val="0"/>
          <w:numId w:val="14"/>
        </w:numPr>
        <w:rPr>
          <w:rFonts w:asciiTheme="majorHAnsi" w:hAnsiTheme="majorHAnsi"/>
        </w:rPr>
      </w:pPr>
      <w:r w:rsidRPr="00C0667C">
        <w:rPr>
          <w:rFonts w:asciiTheme="majorHAnsi" w:hAnsiTheme="majorHAnsi"/>
        </w:rPr>
        <w:t xml:space="preserve">W zakresie </w:t>
      </w:r>
      <w:r w:rsidR="005528DE" w:rsidRPr="00C0667C">
        <w:rPr>
          <w:rFonts w:asciiTheme="majorHAnsi" w:hAnsiTheme="majorHAnsi"/>
        </w:rPr>
        <w:t xml:space="preserve">INTEGRACJI DANYCH Z SYSTEMEM </w:t>
      </w:r>
      <w:r w:rsidRPr="00C0667C">
        <w:rPr>
          <w:rFonts w:asciiTheme="majorHAnsi" w:hAnsiTheme="majorHAnsi"/>
        </w:rPr>
        <w:t xml:space="preserve">ERP: …………………………. </w:t>
      </w:r>
      <w:r w:rsidR="00CB6042" w:rsidRPr="00C0667C">
        <w:rPr>
          <w:rFonts w:asciiTheme="majorHAnsi" w:hAnsiTheme="majorHAnsi"/>
        </w:rPr>
        <w:br/>
      </w:r>
      <w:r w:rsidRPr="00C0667C">
        <w:rPr>
          <w:rFonts w:asciiTheme="majorHAnsi" w:hAnsiTheme="majorHAnsi"/>
        </w:rPr>
        <w:t>tel. …………………………………… mail: ………………………….</w:t>
      </w:r>
    </w:p>
    <w:p w14:paraId="5416B54C" w14:textId="77777777" w:rsidR="003674D5" w:rsidRPr="00C0667C" w:rsidRDefault="003674D5" w:rsidP="00815269">
      <w:pPr>
        <w:pStyle w:val="Tekstpodstawowywcity"/>
        <w:numPr>
          <w:ilvl w:val="0"/>
          <w:numId w:val="14"/>
        </w:numPr>
        <w:rPr>
          <w:rFonts w:asciiTheme="majorHAnsi" w:hAnsiTheme="majorHAnsi"/>
        </w:rPr>
      </w:pPr>
      <w:r w:rsidRPr="00C0667C">
        <w:rPr>
          <w:rFonts w:asciiTheme="majorHAnsi" w:hAnsiTheme="majorHAnsi"/>
        </w:rPr>
        <w:t xml:space="preserve">W zakresie informatycznym: …………………………. </w:t>
      </w:r>
      <w:r w:rsidR="00CB6042" w:rsidRPr="00C0667C">
        <w:rPr>
          <w:rFonts w:asciiTheme="majorHAnsi" w:hAnsiTheme="majorHAnsi"/>
        </w:rPr>
        <w:br/>
      </w:r>
      <w:r w:rsidRPr="00C0667C">
        <w:rPr>
          <w:rFonts w:asciiTheme="majorHAnsi" w:hAnsiTheme="majorHAnsi"/>
        </w:rPr>
        <w:t>tel. …………………………………… mail: ………………………….</w:t>
      </w:r>
    </w:p>
    <w:p w14:paraId="0635FFCD" w14:textId="77777777" w:rsidR="003674D5" w:rsidRPr="00C0667C" w:rsidRDefault="003674D5" w:rsidP="00815269">
      <w:pPr>
        <w:pStyle w:val="Tekstpodstawowywcity"/>
        <w:numPr>
          <w:ilvl w:val="0"/>
          <w:numId w:val="14"/>
        </w:numPr>
        <w:rPr>
          <w:rFonts w:asciiTheme="majorHAnsi" w:hAnsiTheme="majorHAnsi"/>
        </w:rPr>
      </w:pPr>
      <w:r w:rsidRPr="00C0667C">
        <w:rPr>
          <w:rFonts w:asciiTheme="majorHAnsi" w:hAnsiTheme="majorHAnsi"/>
        </w:rPr>
        <w:t xml:space="preserve">W zakresie finansowym: …………………………. </w:t>
      </w:r>
      <w:r w:rsidR="00CB6042" w:rsidRPr="00C0667C">
        <w:rPr>
          <w:rFonts w:asciiTheme="majorHAnsi" w:hAnsiTheme="majorHAnsi"/>
        </w:rPr>
        <w:br/>
      </w:r>
      <w:r w:rsidRPr="00C0667C">
        <w:rPr>
          <w:rFonts w:asciiTheme="majorHAnsi" w:hAnsiTheme="majorHAnsi"/>
        </w:rPr>
        <w:t>tel. …………………………………… mail: ………………………….</w:t>
      </w:r>
    </w:p>
    <w:p w14:paraId="0ADCC976" w14:textId="594BDEA1" w:rsidR="00670197" w:rsidRPr="00C0667C" w:rsidRDefault="00670197" w:rsidP="00815269">
      <w:pPr>
        <w:pStyle w:val="Tekstpodstawowywcity"/>
        <w:numPr>
          <w:ilvl w:val="0"/>
          <w:numId w:val="14"/>
        </w:numPr>
        <w:rPr>
          <w:rFonts w:asciiTheme="majorHAnsi" w:hAnsiTheme="majorHAnsi"/>
        </w:rPr>
      </w:pPr>
      <w:r w:rsidRPr="00C0667C">
        <w:rPr>
          <w:rFonts w:asciiTheme="majorHAnsi" w:hAnsiTheme="majorHAnsi"/>
        </w:rPr>
        <w:t>W zakresie montażu i uruchamiania MODUŁÓW KOMUNIKACYJNYCH: …………</w:t>
      </w:r>
      <w:r w:rsidR="00D03154" w:rsidRPr="00C0667C">
        <w:rPr>
          <w:rFonts w:asciiTheme="majorHAnsi" w:hAnsiTheme="majorHAnsi"/>
        </w:rPr>
        <w:t>…………..</w:t>
      </w:r>
      <w:r w:rsidRPr="00C0667C">
        <w:rPr>
          <w:rFonts w:asciiTheme="majorHAnsi" w:hAnsiTheme="majorHAnsi"/>
        </w:rPr>
        <w:t>…….</w:t>
      </w:r>
    </w:p>
    <w:p w14:paraId="3E241F97" w14:textId="53297308" w:rsidR="00670197" w:rsidRPr="00C0667C" w:rsidRDefault="00670197" w:rsidP="003F3527">
      <w:pPr>
        <w:pStyle w:val="Tekstpodstawowywcity"/>
        <w:ind w:left="1287"/>
        <w:rPr>
          <w:rFonts w:asciiTheme="majorHAnsi" w:hAnsiTheme="majorHAnsi"/>
        </w:rPr>
      </w:pPr>
      <w:r w:rsidRPr="00C0667C">
        <w:rPr>
          <w:rFonts w:asciiTheme="majorHAnsi" w:hAnsiTheme="majorHAnsi"/>
        </w:rPr>
        <w:t>tel. …………………………………… mail: ………………………….</w:t>
      </w:r>
    </w:p>
    <w:p w14:paraId="60A3111F" w14:textId="317104CC" w:rsidR="003674D5" w:rsidRPr="00C0667C" w:rsidRDefault="003674D5" w:rsidP="00087AB4">
      <w:pPr>
        <w:pStyle w:val="Tekstpodstawowywcity"/>
        <w:numPr>
          <w:ilvl w:val="0"/>
          <w:numId w:val="8"/>
        </w:numPr>
        <w:tabs>
          <w:tab w:val="clear" w:pos="1003"/>
        </w:tabs>
        <w:spacing w:line="276" w:lineRule="auto"/>
        <w:ind w:left="0" w:firstLine="0"/>
        <w:jc w:val="both"/>
        <w:rPr>
          <w:rFonts w:asciiTheme="majorHAnsi" w:hAnsiTheme="majorHAnsi"/>
        </w:rPr>
      </w:pPr>
      <w:r w:rsidRPr="00C0667C">
        <w:rPr>
          <w:rFonts w:asciiTheme="majorHAnsi" w:hAnsiTheme="majorHAnsi"/>
        </w:rPr>
        <w:t xml:space="preserve">W przypadku zmian osób wskazanych w ust 1 i 2 </w:t>
      </w:r>
      <w:r w:rsidR="00B72A64" w:rsidRPr="00C0667C">
        <w:rPr>
          <w:rFonts w:asciiTheme="majorHAnsi" w:hAnsiTheme="majorHAnsi"/>
        </w:rPr>
        <w:t xml:space="preserve">niniejszego paragrafu, </w:t>
      </w:r>
      <w:r w:rsidRPr="00C0667C">
        <w:rPr>
          <w:rFonts w:asciiTheme="majorHAnsi" w:hAnsiTheme="majorHAnsi"/>
        </w:rPr>
        <w:t xml:space="preserve">Strony zobowiązane są do wzajemnego informowania z dochowaniem formy pisemnej. </w:t>
      </w:r>
      <w:r w:rsidR="003D0AA6">
        <w:rPr>
          <w:rFonts w:asciiTheme="majorHAnsi" w:hAnsiTheme="majorHAnsi"/>
          <w:b/>
          <w:color w:val="FF0000"/>
        </w:rPr>
        <w:t xml:space="preserve">Modyfikacja z dnia </w:t>
      </w:r>
      <w:r w:rsidR="00B352D9">
        <w:rPr>
          <w:rFonts w:asciiTheme="majorHAnsi" w:hAnsiTheme="majorHAnsi"/>
          <w:b/>
          <w:color w:val="FF0000"/>
        </w:rPr>
        <w:t>07</w:t>
      </w:r>
      <w:r w:rsidR="003D0AA6">
        <w:rPr>
          <w:rFonts w:asciiTheme="majorHAnsi" w:hAnsiTheme="majorHAnsi"/>
          <w:b/>
          <w:color w:val="FF0000"/>
        </w:rPr>
        <w:t xml:space="preserve">.07.2020 r.: </w:t>
      </w:r>
      <w:r w:rsidR="003D0AA6">
        <w:rPr>
          <w:rFonts w:asciiTheme="majorHAnsi" w:hAnsiTheme="majorHAnsi"/>
          <w:b/>
        </w:rPr>
        <w:t xml:space="preserve">Dopuszcza się możliwość przesłania informacji o zmianie danych osób wymienionych w ust. 2 niniejszego paragrafu </w:t>
      </w:r>
      <w:r w:rsidR="00EF32AE">
        <w:rPr>
          <w:rFonts w:asciiTheme="majorHAnsi" w:hAnsiTheme="majorHAnsi"/>
          <w:b/>
        </w:rPr>
        <w:t>za pośrednictwem poczty elektronicznej na adresy e-mail Zamawiającego lub Wykonawcy: ………………………………</w:t>
      </w:r>
    </w:p>
    <w:p w14:paraId="54CFAE25" w14:textId="77777777" w:rsidR="00F104CE" w:rsidRPr="00C0667C" w:rsidRDefault="00F104CE" w:rsidP="00087AB4">
      <w:pPr>
        <w:pStyle w:val="Tekstpodstawowywcity"/>
        <w:numPr>
          <w:ilvl w:val="0"/>
          <w:numId w:val="8"/>
        </w:numPr>
        <w:tabs>
          <w:tab w:val="clear" w:pos="1003"/>
        </w:tabs>
        <w:spacing w:line="276" w:lineRule="auto"/>
        <w:ind w:left="0" w:firstLine="0"/>
        <w:jc w:val="both"/>
        <w:rPr>
          <w:rFonts w:asciiTheme="majorHAnsi" w:hAnsiTheme="majorHAnsi"/>
        </w:rPr>
      </w:pPr>
      <w:r w:rsidRPr="00C0667C">
        <w:rPr>
          <w:rFonts w:asciiTheme="majorHAnsi" w:hAnsiTheme="majorHAnsi"/>
        </w:rPr>
        <w:t xml:space="preserve">Wykonawca ma prawo zmiany Kierownika projektu, przy pomocy której realizuje przedmiot Umowy, na inną, legitymującą się co najmniej równoważnym doświadczeniem określonym w pkt. 6.2 lit. c) ust. II siwz. Zamawiający, nie dopuszcza możliwości zmiany Kierownika projektu na osobę o niższym lub innym doświadczeniu, niż wykazano w warunkach udziału w niniejszym postępowaniu. </w:t>
      </w:r>
    </w:p>
    <w:p w14:paraId="5AAD82A3" w14:textId="30D3D1DA" w:rsidR="001B42E5" w:rsidRPr="00C0667C" w:rsidRDefault="00F104CE" w:rsidP="00087AB4">
      <w:pPr>
        <w:pStyle w:val="Tekstpodstawowywcity"/>
        <w:spacing w:line="276" w:lineRule="auto"/>
        <w:ind w:left="0"/>
        <w:jc w:val="both"/>
        <w:rPr>
          <w:rFonts w:asciiTheme="majorHAnsi" w:hAnsiTheme="majorHAnsi"/>
        </w:rPr>
      </w:pPr>
      <w:r w:rsidRPr="00C0667C">
        <w:rPr>
          <w:rFonts w:asciiTheme="majorHAnsi" w:hAnsiTheme="majorHAnsi"/>
        </w:rPr>
        <w:t>Powyższa zmiana</w:t>
      </w:r>
      <w:r w:rsidR="00D471BA" w:rsidRPr="00C0667C">
        <w:rPr>
          <w:rFonts w:asciiTheme="majorHAnsi" w:hAnsiTheme="majorHAnsi"/>
        </w:rPr>
        <w:t xml:space="preserve"> </w:t>
      </w:r>
      <w:r w:rsidRPr="00C0667C">
        <w:rPr>
          <w:rFonts w:asciiTheme="majorHAnsi" w:hAnsiTheme="majorHAnsi"/>
        </w:rPr>
        <w:t>wymaga</w:t>
      </w:r>
      <w:r w:rsidR="00CB6042" w:rsidRPr="00C0667C">
        <w:rPr>
          <w:rFonts w:asciiTheme="majorHAnsi" w:hAnsiTheme="majorHAnsi"/>
        </w:rPr>
        <w:t> </w:t>
      </w:r>
      <w:r w:rsidRPr="00C0667C">
        <w:rPr>
          <w:rFonts w:asciiTheme="majorHAnsi" w:hAnsiTheme="majorHAnsi"/>
        </w:rPr>
        <w:t xml:space="preserve">uzyskania </w:t>
      </w:r>
      <w:r w:rsidR="00D471BA" w:rsidRPr="00C0667C">
        <w:rPr>
          <w:rFonts w:asciiTheme="majorHAnsi" w:hAnsiTheme="majorHAnsi"/>
        </w:rPr>
        <w:t>pisemnej akceptacji Zamawiającego</w:t>
      </w:r>
    </w:p>
    <w:p w14:paraId="7C2BAF7E" w14:textId="2D682E93" w:rsidR="00C4414C" w:rsidRPr="00C0667C" w:rsidRDefault="00C4414C" w:rsidP="00F104CE">
      <w:pPr>
        <w:pStyle w:val="Tekstpodstawowywcity"/>
        <w:numPr>
          <w:ilvl w:val="0"/>
          <w:numId w:val="8"/>
        </w:numPr>
        <w:tabs>
          <w:tab w:val="clear" w:pos="1003"/>
          <w:tab w:val="num" w:pos="600"/>
        </w:tabs>
        <w:spacing w:line="276" w:lineRule="auto"/>
        <w:ind w:left="0" w:firstLine="0"/>
        <w:jc w:val="both"/>
        <w:rPr>
          <w:rFonts w:asciiTheme="majorHAnsi" w:hAnsiTheme="majorHAnsi"/>
        </w:rPr>
      </w:pPr>
      <w:r w:rsidRPr="00C0667C">
        <w:rPr>
          <w:rFonts w:asciiTheme="majorHAnsi" w:hAnsiTheme="majorHAnsi"/>
        </w:rPr>
        <w:t xml:space="preserve">Wszelką korespondencję Strony </w:t>
      </w:r>
      <w:r w:rsidR="00356454" w:rsidRPr="00C0667C">
        <w:rPr>
          <w:rFonts w:asciiTheme="majorHAnsi" w:hAnsiTheme="majorHAnsi"/>
        </w:rPr>
        <w:t>U</w:t>
      </w:r>
      <w:r w:rsidRPr="00C0667C">
        <w:rPr>
          <w:rFonts w:asciiTheme="majorHAnsi" w:hAnsiTheme="majorHAnsi"/>
        </w:rPr>
        <w:t>mowy kierować będą na adres:</w:t>
      </w:r>
    </w:p>
    <w:p w14:paraId="32F87461" w14:textId="4926660C" w:rsidR="00C4414C" w:rsidRPr="00C0667C" w:rsidRDefault="00C24914" w:rsidP="00815269">
      <w:pPr>
        <w:pStyle w:val="Tekstpodstawowywcity"/>
        <w:numPr>
          <w:ilvl w:val="0"/>
          <w:numId w:val="46"/>
        </w:numPr>
        <w:spacing w:line="276" w:lineRule="auto"/>
        <w:ind w:left="709" w:hanging="283"/>
        <w:jc w:val="both"/>
        <w:rPr>
          <w:rFonts w:asciiTheme="majorHAnsi" w:hAnsiTheme="majorHAnsi"/>
        </w:rPr>
      </w:pPr>
      <w:r w:rsidRPr="00C0667C">
        <w:rPr>
          <w:rFonts w:asciiTheme="majorHAnsi" w:hAnsiTheme="majorHAnsi"/>
        </w:rPr>
        <w:t>Zamawiający</w:t>
      </w:r>
      <w:r w:rsidR="00C4414C" w:rsidRPr="00C0667C">
        <w:rPr>
          <w:rFonts w:asciiTheme="majorHAnsi" w:hAnsiTheme="majorHAnsi"/>
        </w:rPr>
        <w:t xml:space="preserve">: </w:t>
      </w:r>
      <w:r w:rsidR="00C4414C" w:rsidRPr="00C0667C">
        <w:rPr>
          <w:rFonts w:asciiTheme="majorHAnsi" w:hAnsiTheme="majorHAnsi"/>
          <w:b/>
        </w:rPr>
        <w:t>Okręgowe Przedsiębiorstwo Energetyki Cieplnej Sp. z o.o.</w:t>
      </w:r>
      <w:r w:rsidR="00872022" w:rsidRPr="00C0667C">
        <w:rPr>
          <w:rFonts w:asciiTheme="majorHAnsi" w:hAnsiTheme="majorHAnsi"/>
        </w:rPr>
        <w:t xml:space="preserve"> ul. Opata Hackiego 14, 8</w:t>
      </w:r>
      <w:r w:rsidR="00C4414C" w:rsidRPr="00C0667C">
        <w:rPr>
          <w:rFonts w:asciiTheme="majorHAnsi" w:hAnsiTheme="majorHAnsi"/>
        </w:rPr>
        <w:t>1-21</w:t>
      </w:r>
      <w:r w:rsidR="0060420A" w:rsidRPr="00C0667C">
        <w:rPr>
          <w:rFonts w:asciiTheme="majorHAnsi" w:hAnsiTheme="majorHAnsi"/>
        </w:rPr>
        <w:t>3</w:t>
      </w:r>
      <w:r w:rsidR="00C4414C" w:rsidRPr="00C0667C">
        <w:rPr>
          <w:rFonts w:asciiTheme="majorHAnsi" w:hAnsiTheme="majorHAnsi"/>
        </w:rPr>
        <w:t xml:space="preserve"> Gdynia</w:t>
      </w:r>
    </w:p>
    <w:p w14:paraId="00956D9B" w14:textId="77777777" w:rsidR="00C4414C" w:rsidRPr="00C0667C" w:rsidRDefault="00C4414C" w:rsidP="00815269">
      <w:pPr>
        <w:pStyle w:val="Tekstpodstawowywcity"/>
        <w:numPr>
          <w:ilvl w:val="0"/>
          <w:numId w:val="46"/>
        </w:numPr>
        <w:spacing w:line="276" w:lineRule="auto"/>
        <w:ind w:left="851" w:hanging="425"/>
        <w:jc w:val="both"/>
        <w:rPr>
          <w:rFonts w:asciiTheme="majorHAnsi" w:hAnsiTheme="majorHAnsi"/>
        </w:rPr>
      </w:pPr>
      <w:r w:rsidRPr="00C0667C">
        <w:rPr>
          <w:rFonts w:asciiTheme="majorHAnsi" w:hAnsiTheme="majorHAnsi"/>
        </w:rPr>
        <w:t xml:space="preserve">Wykonawca: ………………………. </w:t>
      </w:r>
    </w:p>
    <w:p w14:paraId="7F9A87E8" w14:textId="57D1CF50" w:rsidR="00C4414C" w:rsidRPr="00EA0AD3" w:rsidRDefault="00C4414C" w:rsidP="00EA0AD3">
      <w:pPr>
        <w:pStyle w:val="Tekstpodstawowywcity"/>
        <w:numPr>
          <w:ilvl w:val="0"/>
          <w:numId w:val="8"/>
        </w:numPr>
        <w:tabs>
          <w:tab w:val="clear" w:pos="1003"/>
        </w:tabs>
        <w:spacing w:line="276" w:lineRule="auto"/>
        <w:ind w:left="0" w:firstLine="0"/>
        <w:jc w:val="both"/>
        <w:rPr>
          <w:rFonts w:asciiTheme="majorHAnsi" w:hAnsiTheme="majorHAnsi"/>
        </w:rPr>
      </w:pPr>
      <w:r w:rsidRPr="00EA0AD3">
        <w:rPr>
          <w:rFonts w:asciiTheme="majorHAnsi" w:hAnsiTheme="majorHAnsi"/>
        </w:rPr>
        <w:t xml:space="preserve">O zmianie adresów, o których mowa w ust. </w:t>
      </w:r>
      <w:r w:rsidR="00D471BA" w:rsidRPr="00EA0AD3">
        <w:rPr>
          <w:rFonts w:asciiTheme="majorHAnsi" w:hAnsiTheme="majorHAnsi"/>
        </w:rPr>
        <w:t>5 niniejszego paragrafu</w:t>
      </w:r>
      <w:r w:rsidRPr="00EA0AD3">
        <w:rPr>
          <w:rFonts w:asciiTheme="majorHAnsi" w:hAnsiTheme="majorHAnsi"/>
        </w:rPr>
        <w:t xml:space="preserve">, Strony obowiązane są poinformować siebie wzajemnie w formie pisemnej. </w:t>
      </w:r>
      <w:r w:rsidR="00EA0AD3" w:rsidRPr="00EA0AD3">
        <w:rPr>
          <w:rFonts w:asciiTheme="majorHAnsi" w:hAnsiTheme="majorHAnsi"/>
          <w:b/>
          <w:color w:val="FF0000"/>
        </w:rPr>
        <w:t xml:space="preserve">Modyfikacja z dnia </w:t>
      </w:r>
      <w:r w:rsidR="00B352D9" w:rsidRPr="00EA0AD3">
        <w:rPr>
          <w:rFonts w:asciiTheme="majorHAnsi" w:hAnsiTheme="majorHAnsi"/>
          <w:b/>
          <w:color w:val="FF0000"/>
        </w:rPr>
        <w:t>0</w:t>
      </w:r>
      <w:r w:rsidR="00B352D9">
        <w:rPr>
          <w:rFonts w:asciiTheme="majorHAnsi" w:hAnsiTheme="majorHAnsi"/>
          <w:b/>
          <w:color w:val="FF0000"/>
        </w:rPr>
        <w:t>7</w:t>
      </w:r>
      <w:r w:rsidR="00EA0AD3" w:rsidRPr="00EA0AD3">
        <w:rPr>
          <w:rFonts w:asciiTheme="majorHAnsi" w:hAnsiTheme="majorHAnsi"/>
          <w:b/>
          <w:color w:val="FF0000"/>
        </w:rPr>
        <w:t xml:space="preserve">.07.2020 r.: </w:t>
      </w:r>
      <w:r w:rsidR="00EA0AD3" w:rsidRPr="00EA0AD3">
        <w:rPr>
          <w:rFonts w:asciiTheme="majorHAnsi" w:hAnsiTheme="majorHAnsi"/>
          <w:b/>
        </w:rPr>
        <w:t xml:space="preserve">Dopuszcza się możliwość przesłania informacji o zmianie </w:t>
      </w:r>
      <w:r w:rsidR="00EA0AD3">
        <w:rPr>
          <w:rFonts w:asciiTheme="majorHAnsi" w:hAnsiTheme="majorHAnsi"/>
          <w:b/>
        </w:rPr>
        <w:t>adresów wymienionych</w:t>
      </w:r>
      <w:r w:rsidR="00EA0AD3" w:rsidRPr="00EA0AD3">
        <w:rPr>
          <w:rFonts w:asciiTheme="majorHAnsi" w:hAnsiTheme="majorHAnsi"/>
          <w:b/>
        </w:rPr>
        <w:t xml:space="preserve"> w ust. </w:t>
      </w:r>
      <w:r w:rsidR="00EA0AD3">
        <w:rPr>
          <w:rFonts w:asciiTheme="majorHAnsi" w:hAnsiTheme="majorHAnsi"/>
          <w:b/>
        </w:rPr>
        <w:t>5</w:t>
      </w:r>
      <w:r w:rsidR="00EA0AD3" w:rsidRPr="00EA0AD3">
        <w:rPr>
          <w:rFonts w:asciiTheme="majorHAnsi" w:hAnsiTheme="majorHAnsi"/>
          <w:b/>
        </w:rPr>
        <w:t xml:space="preserve"> niniejszego paragrafu za pośrednictwem poczty elektronicznej na adresy e-mail Zamawiającego lub Wykonawcy: ……………………………… </w:t>
      </w:r>
      <w:r w:rsidRPr="00EA0AD3">
        <w:rPr>
          <w:rFonts w:asciiTheme="majorHAnsi" w:hAnsiTheme="majorHAnsi"/>
        </w:rPr>
        <w:t>Jeżeli którakolwiek ze Stron nie poinformuje o zmianie adresu,  uznaje się</w:t>
      </w:r>
      <w:r w:rsidR="00D64CE5" w:rsidRPr="00EA0AD3">
        <w:rPr>
          <w:rFonts w:asciiTheme="majorHAnsi" w:hAnsiTheme="majorHAnsi"/>
        </w:rPr>
        <w:t>,</w:t>
      </w:r>
      <w:r w:rsidRPr="00EA0AD3">
        <w:rPr>
          <w:rFonts w:asciiTheme="majorHAnsi" w:hAnsiTheme="majorHAnsi"/>
        </w:rPr>
        <w:t xml:space="preserve"> iż korespondencja i</w:t>
      </w:r>
      <w:r w:rsidR="00FF7ED2" w:rsidRPr="00EA0AD3">
        <w:rPr>
          <w:rFonts w:asciiTheme="majorHAnsi" w:hAnsiTheme="majorHAnsi"/>
        </w:rPr>
        <w:t> </w:t>
      </w:r>
      <w:r w:rsidRPr="00EA0AD3">
        <w:rPr>
          <w:rFonts w:asciiTheme="majorHAnsi" w:hAnsiTheme="majorHAnsi"/>
        </w:rPr>
        <w:t>oświadczenia woli skierowane na dotychczasowy adres będą doręczone skutecznie.</w:t>
      </w:r>
    </w:p>
    <w:p w14:paraId="0EC205AB" w14:textId="10CF7A8C" w:rsidR="00E125B7" w:rsidRPr="00C0667C" w:rsidRDefault="00E125B7" w:rsidP="00C34882">
      <w:pPr>
        <w:spacing w:line="276" w:lineRule="auto"/>
        <w:jc w:val="center"/>
        <w:rPr>
          <w:rFonts w:asciiTheme="majorHAnsi" w:hAnsiTheme="majorHAnsi" w:cs="Arial"/>
        </w:rPr>
      </w:pPr>
      <w:r w:rsidRPr="00C0667C">
        <w:rPr>
          <w:rFonts w:asciiTheme="majorHAnsi" w:hAnsiTheme="majorHAnsi" w:cs="Arial"/>
        </w:rPr>
        <w:t xml:space="preserve">§ </w:t>
      </w:r>
      <w:r w:rsidR="001B42E5" w:rsidRPr="00C0667C">
        <w:rPr>
          <w:rFonts w:asciiTheme="majorHAnsi" w:hAnsiTheme="majorHAnsi" w:cs="Arial"/>
          <w:b/>
          <w:bCs/>
        </w:rPr>
        <w:t>10</w:t>
      </w:r>
    </w:p>
    <w:p w14:paraId="44602486" w14:textId="77777777" w:rsidR="003D77D8" w:rsidRPr="00C0667C" w:rsidRDefault="003D77D8" w:rsidP="00815269">
      <w:pPr>
        <w:pStyle w:val="Tekstpodstawowywcity"/>
        <w:numPr>
          <w:ilvl w:val="0"/>
          <w:numId w:val="37"/>
        </w:numPr>
        <w:tabs>
          <w:tab w:val="clear" w:pos="1003"/>
          <w:tab w:val="num" w:pos="0"/>
        </w:tabs>
        <w:spacing w:line="276" w:lineRule="auto"/>
        <w:ind w:left="0" w:firstLine="0"/>
        <w:jc w:val="both"/>
        <w:rPr>
          <w:rFonts w:asciiTheme="majorHAnsi" w:hAnsiTheme="majorHAnsi"/>
        </w:rPr>
      </w:pPr>
      <w:bookmarkStart w:id="9" w:name="_Hlk7520184"/>
      <w:r w:rsidRPr="00C0667C">
        <w:rPr>
          <w:rFonts w:asciiTheme="majorHAnsi" w:hAnsiTheme="majorHAnsi"/>
        </w:rPr>
        <w:t>Oprócz wypadków wymienionych w Kodeksie Cywilnym oraz w innych postanowieniach Umowy Zamawiający może odstąpić od Umowy w każdym z niżej opisanych przypadków, jeżeli:</w:t>
      </w:r>
    </w:p>
    <w:p w14:paraId="3765F362" w14:textId="77777777" w:rsidR="003D77D8" w:rsidRPr="00C0667C" w:rsidRDefault="003D77D8" w:rsidP="00815269">
      <w:pPr>
        <w:numPr>
          <w:ilvl w:val="0"/>
          <w:numId w:val="16"/>
        </w:numPr>
        <w:autoSpaceDE w:val="0"/>
        <w:autoSpaceDN w:val="0"/>
        <w:adjustRightInd w:val="0"/>
        <w:spacing w:after="160" w:line="256" w:lineRule="auto"/>
        <w:jc w:val="both"/>
        <w:rPr>
          <w:rFonts w:asciiTheme="majorHAnsi" w:hAnsiTheme="majorHAnsi" w:cs="Calibri"/>
          <w:bCs/>
        </w:rPr>
      </w:pPr>
      <w:r w:rsidRPr="00C0667C">
        <w:rPr>
          <w:rFonts w:asciiTheme="majorHAnsi" w:hAnsiTheme="majorHAnsi" w:cs="Calibri"/>
          <w:bCs/>
        </w:rPr>
        <w:t>Wykonawca nie wywiązuje się z zobowiązań wynikających z Umowy poprzez:</w:t>
      </w:r>
    </w:p>
    <w:p w14:paraId="5D36D41C" w14:textId="0A9814FC" w:rsidR="003D77D8" w:rsidRPr="00C0667C" w:rsidRDefault="003D77D8" w:rsidP="00815269">
      <w:pPr>
        <w:numPr>
          <w:ilvl w:val="0"/>
          <w:numId w:val="17"/>
        </w:numPr>
        <w:autoSpaceDE w:val="0"/>
        <w:autoSpaceDN w:val="0"/>
        <w:adjustRightInd w:val="0"/>
        <w:spacing w:line="276" w:lineRule="auto"/>
        <w:ind w:left="1276" w:hanging="425"/>
        <w:jc w:val="both"/>
        <w:rPr>
          <w:rFonts w:asciiTheme="majorHAnsi" w:hAnsiTheme="majorHAnsi" w:cs="Calibri"/>
        </w:rPr>
      </w:pPr>
      <w:r w:rsidRPr="00C0667C">
        <w:rPr>
          <w:rFonts w:asciiTheme="majorHAnsi" w:hAnsiTheme="majorHAnsi" w:cs="Calibri"/>
        </w:rPr>
        <w:t>realizację przedmiotu Umowy przy udziale osób nieposiadających uprawnień, o</w:t>
      </w:r>
      <w:r w:rsidR="00FF7ED2" w:rsidRPr="00C0667C">
        <w:rPr>
          <w:rFonts w:asciiTheme="majorHAnsi" w:hAnsiTheme="majorHAnsi" w:cs="Calibri"/>
        </w:rPr>
        <w:t> </w:t>
      </w:r>
      <w:r w:rsidRPr="00C0667C">
        <w:rPr>
          <w:rFonts w:asciiTheme="majorHAnsi" w:hAnsiTheme="majorHAnsi" w:cs="Calibri"/>
        </w:rPr>
        <w:t xml:space="preserve">których mowa w </w:t>
      </w:r>
      <w:r w:rsidR="003F3527" w:rsidRPr="00C0667C">
        <w:rPr>
          <w:rFonts w:asciiTheme="majorHAnsi" w:hAnsiTheme="majorHAnsi" w:cs="Calibri"/>
        </w:rPr>
        <w:t>SIWZ</w:t>
      </w:r>
      <w:r w:rsidRPr="00C0667C">
        <w:rPr>
          <w:rFonts w:asciiTheme="majorHAnsi" w:hAnsiTheme="majorHAnsi" w:cs="Calibri"/>
        </w:rPr>
        <w:t>,</w:t>
      </w:r>
    </w:p>
    <w:p w14:paraId="1B742A63" w14:textId="63511C94" w:rsidR="003D77D8" w:rsidRPr="00C0667C" w:rsidRDefault="003D77D8" w:rsidP="00815269">
      <w:pPr>
        <w:numPr>
          <w:ilvl w:val="0"/>
          <w:numId w:val="17"/>
        </w:numPr>
        <w:autoSpaceDE w:val="0"/>
        <w:autoSpaceDN w:val="0"/>
        <w:adjustRightInd w:val="0"/>
        <w:spacing w:line="276" w:lineRule="auto"/>
        <w:ind w:left="1276" w:hanging="425"/>
        <w:jc w:val="both"/>
        <w:rPr>
          <w:rFonts w:asciiTheme="majorHAnsi" w:hAnsiTheme="majorHAnsi" w:cs="Calibri"/>
        </w:rPr>
      </w:pPr>
      <w:r w:rsidRPr="00C0667C">
        <w:rPr>
          <w:rFonts w:asciiTheme="majorHAnsi" w:hAnsiTheme="majorHAnsi" w:cs="Calibri"/>
        </w:rPr>
        <w:t xml:space="preserve">niedotrzymanie </w:t>
      </w:r>
      <w:r w:rsidR="005139C9" w:rsidRPr="00C0667C">
        <w:rPr>
          <w:rFonts w:asciiTheme="majorHAnsi" w:hAnsiTheme="majorHAnsi" w:cs="Calibri"/>
        </w:rPr>
        <w:t xml:space="preserve">terminu WDROŹENIA SYSTEMU </w:t>
      </w:r>
      <w:r w:rsidR="00087AB4" w:rsidRPr="00C0667C">
        <w:rPr>
          <w:rFonts w:asciiTheme="majorHAnsi" w:hAnsiTheme="majorHAnsi" w:cs="Calibri"/>
        </w:rPr>
        <w:t xml:space="preserve"> oraz </w:t>
      </w:r>
      <w:r w:rsidR="005139C9" w:rsidRPr="00C0667C">
        <w:rPr>
          <w:rFonts w:asciiTheme="majorHAnsi" w:hAnsiTheme="majorHAnsi" w:cs="Calibri"/>
        </w:rPr>
        <w:t xml:space="preserve"> terminów wskazanych w § 2 ust. </w:t>
      </w:r>
      <w:r w:rsidR="00087AB4" w:rsidRPr="00C0667C">
        <w:rPr>
          <w:rFonts w:asciiTheme="majorHAnsi" w:hAnsiTheme="majorHAnsi" w:cs="Calibri"/>
        </w:rPr>
        <w:t xml:space="preserve">2 </w:t>
      </w:r>
      <w:r w:rsidRPr="00C0667C">
        <w:rPr>
          <w:rFonts w:asciiTheme="majorHAnsi" w:hAnsiTheme="majorHAnsi" w:cs="Calibri"/>
        </w:rPr>
        <w:t xml:space="preserve">Umowy, </w:t>
      </w:r>
    </w:p>
    <w:p w14:paraId="35D5EFBE" w14:textId="70E448CC" w:rsidR="003D77D8" w:rsidRPr="00C0667C" w:rsidRDefault="003D77D8" w:rsidP="00866DFA">
      <w:pPr>
        <w:autoSpaceDE w:val="0"/>
        <w:autoSpaceDN w:val="0"/>
        <w:adjustRightInd w:val="0"/>
        <w:spacing w:line="276" w:lineRule="auto"/>
        <w:ind w:left="851" w:hanging="142"/>
        <w:jc w:val="both"/>
        <w:rPr>
          <w:rFonts w:asciiTheme="majorHAnsi" w:hAnsiTheme="majorHAnsi" w:cs="Calibri"/>
        </w:rPr>
      </w:pPr>
      <w:r w:rsidRPr="00C0667C">
        <w:rPr>
          <w:rFonts w:asciiTheme="majorHAnsi" w:hAnsiTheme="majorHAnsi" w:cs="Calibri"/>
        </w:rPr>
        <w:t xml:space="preserve">- po uprzednim wezwaniu do zaniechania naruszeń w terminie do 10 </w:t>
      </w:r>
      <w:r w:rsidR="004D07F4" w:rsidRPr="00C0667C">
        <w:rPr>
          <w:rFonts w:asciiTheme="majorHAnsi" w:hAnsiTheme="majorHAnsi" w:cs="Calibri"/>
        </w:rPr>
        <w:t xml:space="preserve">DNI ROBOCZYCH </w:t>
      </w:r>
      <w:r w:rsidRPr="00C0667C">
        <w:rPr>
          <w:rFonts w:asciiTheme="majorHAnsi" w:hAnsiTheme="majorHAnsi" w:cs="Calibri"/>
        </w:rPr>
        <w:t>od dnia powzięcia wiadomości o wystąpieniu przesłanek do odstąpienia od Umowy i bezskutecznym</w:t>
      </w:r>
      <w:r w:rsidRPr="00C0667C">
        <w:rPr>
          <w:rFonts w:asciiTheme="majorHAnsi" w:hAnsiTheme="majorHAnsi" w:cs="Calibri"/>
          <w:b/>
        </w:rPr>
        <w:t xml:space="preserve"> </w:t>
      </w:r>
      <w:r w:rsidRPr="00C0667C">
        <w:rPr>
          <w:rFonts w:asciiTheme="majorHAnsi" w:hAnsiTheme="majorHAnsi" w:cs="Calibri"/>
        </w:rPr>
        <w:t xml:space="preserve">upływie zakreślonego w nim terminu 7 </w:t>
      </w:r>
      <w:r w:rsidR="004D07F4" w:rsidRPr="00C0667C">
        <w:rPr>
          <w:rFonts w:asciiTheme="majorHAnsi" w:hAnsiTheme="majorHAnsi" w:cs="Calibri"/>
        </w:rPr>
        <w:t>DNI ROBOCZYCH</w:t>
      </w:r>
      <w:r w:rsidRPr="00C0667C">
        <w:rPr>
          <w:rFonts w:asciiTheme="majorHAnsi" w:hAnsiTheme="majorHAnsi" w:cs="Calibri"/>
        </w:rPr>
        <w:t xml:space="preserve"> - prawo odstąpienia będzie mogło być zrealizowane w ciągu </w:t>
      </w:r>
      <w:r w:rsidR="005A7936">
        <w:rPr>
          <w:rFonts w:asciiTheme="majorHAnsi" w:hAnsiTheme="majorHAnsi"/>
          <w:b/>
          <w:color w:val="FF0000"/>
        </w:rPr>
        <w:t>m</w:t>
      </w:r>
      <w:r w:rsidR="005A7936" w:rsidRPr="00EA0AD3">
        <w:rPr>
          <w:rFonts w:asciiTheme="majorHAnsi" w:hAnsiTheme="majorHAnsi"/>
          <w:b/>
          <w:color w:val="FF0000"/>
        </w:rPr>
        <w:t>odyfikacja z dnia 0</w:t>
      </w:r>
      <w:r w:rsidR="005A7936">
        <w:rPr>
          <w:rFonts w:asciiTheme="majorHAnsi" w:hAnsiTheme="majorHAnsi"/>
          <w:b/>
          <w:color w:val="FF0000"/>
        </w:rPr>
        <w:t>7</w:t>
      </w:r>
      <w:r w:rsidR="005A7936" w:rsidRPr="00EA0AD3">
        <w:rPr>
          <w:rFonts w:asciiTheme="majorHAnsi" w:hAnsiTheme="majorHAnsi"/>
          <w:b/>
          <w:color w:val="FF0000"/>
        </w:rPr>
        <w:t xml:space="preserve">.07.2020 r.: </w:t>
      </w:r>
      <w:r w:rsidR="005A7936">
        <w:rPr>
          <w:rFonts w:asciiTheme="majorHAnsi" w:hAnsiTheme="majorHAnsi"/>
          <w:b/>
          <w:color w:val="FF0000"/>
        </w:rPr>
        <w:t xml:space="preserve"> </w:t>
      </w:r>
      <w:r w:rsidRPr="005A7936">
        <w:rPr>
          <w:rFonts w:asciiTheme="majorHAnsi" w:hAnsiTheme="majorHAnsi" w:cs="Calibri"/>
          <w:strike/>
        </w:rPr>
        <w:t>120</w:t>
      </w:r>
      <w:r w:rsidRPr="00C0667C">
        <w:rPr>
          <w:rFonts w:asciiTheme="majorHAnsi" w:hAnsiTheme="majorHAnsi" w:cs="Calibri"/>
        </w:rPr>
        <w:t xml:space="preserve"> </w:t>
      </w:r>
      <w:r w:rsidR="005A7936">
        <w:rPr>
          <w:rFonts w:asciiTheme="majorHAnsi" w:hAnsiTheme="majorHAnsi" w:cs="Calibri"/>
          <w:b/>
        </w:rPr>
        <w:t xml:space="preserve">60 </w:t>
      </w:r>
      <w:r w:rsidRPr="00C0667C">
        <w:rPr>
          <w:rFonts w:asciiTheme="majorHAnsi" w:hAnsiTheme="majorHAnsi" w:cs="Calibri"/>
        </w:rPr>
        <w:t>dni od ziszczenia się przesłanki do odstąpienia od Umowy;</w:t>
      </w:r>
    </w:p>
    <w:p w14:paraId="6B5B2B08" w14:textId="7281C7D8" w:rsidR="003D77D8" w:rsidRPr="00C0667C" w:rsidRDefault="003D77D8" w:rsidP="00815269">
      <w:pPr>
        <w:numPr>
          <w:ilvl w:val="0"/>
          <w:numId w:val="16"/>
        </w:numPr>
        <w:autoSpaceDE w:val="0"/>
        <w:autoSpaceDN w:val="0"/>
        <w:adjustRightInd w:val="0"/>
        <w:spacing w:after="160" w:line="276" w:lineRule="auto"/>
        <w:jc w:val="both"/>
        <w:rPr>
          <w:rFonts w:asciiTheme="majorHAnsi" w:hAnsiTheme="majorHAnsi" w:cs="Calibri"/>
        </w:rPr>
      </w:pPr>
      <w:r w:rsidRPr="00C0667C">
        <w:rPr>
          <w:rFonts w:asciiTheme="majorHAnsi" w:hAnsiTheme="majorHAnsi" w:cs="Calibri"/>
          <w:bCs/>
        </w:rPr>
        <w:t>z</w:t>
      </w:r>
      <w:r w:rsidRPr="00C0667C">
        <w:rPr>
          <w:rFonts w:asciiTheme="majorHAnsi" w:hAnsiTheme="majorHAnsi" w:cs="Calibri"/>
        </w:rPr>
        <w:t xml:space="preserve">ostanie złożony wniosek o likwidację lub rozwiązanie Wykonawcy – prawo odstąpienia będzie mogło być zrealizowane w ciągu </w:t>
      </w:r>
      <w:r w:rsidRPr="005A7936">
        <w:rPr>
          <w:rFonts w:asciiTheme="majorHAnsi" w:hAnsiTheme="majorHAnsi" w:cs="Calibri"/>
        </w:rPr>
        <w:t>120</w:t>
      </w:r>
      <w:r w:rsidRPr="00C0667C">
        <w:rPr>
          <w:rFonts w:asciiTheme="majorHAnsi" w:hAnsiTheme="majorHAnsi" w:cs="Calibri"/>
        </w:rPr>
        <w:t xml:space="preserve"> dni od ziszczenia się przesłanki do odstąpienia od Umowy;</w:t>
      </w:r>
    </w:p>
    <w:p w14:paraId="238EB809" w14:textId="77777777" w:rsidR="003D77D8" w:rsidRPr="00C0667C" w:rsidRDefault="003D77D8" w:rsidP="00815269">
      <w:pPr>
        <w:numPr>
          <w:ilvl w:val="0"/>
          <w:numId w:val="16"/>
        </w:numPr>
        <w:autoSpaceDE w:val="0"/>
        <w:autoSpaceDN w:val="0"/>
        <w:adjustRightInd w:val="0"/>
        <w:spacing w:after="160" w:line="276" w:lineRule="auto"/>
        <w:jc w:val="both"/>
        <w:rPr>
          <w:rFonts w:asciiTheme="majorHAnsi" w:hAnsiTheme="majorHAnsi" w:cs="Calibri"/>
        </w:rPr>
      </w:pPr>
      <w:r w:rsidRPr="00C0667C">
        <w:rPr>
          <w:rFonts w:asciiTheme="majorHAnsi" w:hAnsiTheme="majorHAnsi" w:cs="Calibri"/>
        </w:rPr>
        <w:t>wystąpiła istotna zmiana okoliczności powodująca, że wykonanie Umowy nie leży w</w:t>
      </w:r>
      <w:r w:rsidR="00FF7ED2" w:rsidRPr="00C0667C">
        <w:rPr>
          <w:rFonts w:asciiTheme="majorHAnsi" w:hAnsiTheme="majorHAnsi" w:cs="Calibri"/>
        </w:rPr>
        <w:t> </w:t>
      </w:r>
      <w:r w:rsidRPr="00C0667C">
        <w:rPr>
          <w:rFonts w:asciiTheme="majorHAnsi" w:hAnsiTheme="majorHAnsi" w:cs="Calibri"/>
        </w:rPr>
        <w:t xml:space="preserve">interesie publicznym, czego nie można było przewidzieć w chwili jej zawarcia </w:t>
      </w:r>
      <w:r w:rsidR="00FF7ED2" w:rsidRPr="00C0667C">
        <w:rPr>
          <w:rFonts w:asciiTheme="majorHAnsi" w:hAnsiTheme="majorHAnsi" w:cs="Calibri"/>
        </w:rPr>
        <w:t>–</w:t>
      </w:r>
      <w:r w:rsidRPr="00C0667C">
        <w:rPr>
          <w:rFonts w:asciiTheme="majorHAnsi" w:hAnsiTheme="majorHAnsi" w:cs="Calibri"/>
        </w:rPr>
        <w:t xml:space="preserve"> w</w:t>
      </w:r>
      <w:r w:rsidR="00FF7ED2" w:rsidRPr="00C0667C">
        <w:rPr>
          <w:rFonts w:asciiTheme="majorHAnsi" w:hAnsiTheme="majorHAnsi" w:cs="Calibri"/>
        </w:rPr>
        <w:t> </w:t>
      </w:r>
      <w:r w:rsidRPr="00C0667C">
        <w:rPr>
          <w:rFonts w:asciiTheme="majorHAnsi" w:hAnsiTheme="majorHAnsi" w:cs="Calibri"/>
        </w:rPr>
        <w:t>tym przypadku odstąpienie od Umowy może nastąpić w terminie 30 dni od powzięcia wiadomości o powyższych okolicznościach, a Wykonawca może żądać wyłącznie wynagrodzenia należnego mu z tytułu wykonania części Umowy, stwierdzonego protokolarnie przez Strony.</w:t>
      </w:r>
    </w:p>
    <w:bookmarkEnd w:id="9"/>
    <w:p w14:paraId="3536FAED" w14:textId="2F2E4D49" w:rsidR="00797FBE" w:rsidRPr="00C0667C" w:rsidRDefault="00797FBE" w:rsidP="00815269">
      <w:pPr>
        <w:pStyle w:val="Tekstpodstawowywcity"/>
        <w:numPr>
          <w:ilvl w:val="0"/>
          <w:numId w:val="37"/>
        </w:numPr>
        <w:tabs>
          <w:tab w:val="clear" w:pos="1003"/>
          <w:tab w:val="num" w:pos="0"/>
        </w:tabs>
        <w:spacing w:line="276" w:lineRule="auto"/>
        <w:ind w:left="0" w:firstLine="0"/>
        <w:jc w:val="both"/>
        <w:rPr>
          <w:rFonts w:asciiTheme="majorHAnsi" w:hAnsiTheme="majorHAnsi"/>
        </w:rPr>
      </w:pPr>
      <w:r w:rsidRPr="00C0667C">
        <w:rPr>
          <w:rFonts w:asciiTheme="majorHAnsi" w:hAnsiTheme="majorHAnsi"/>
        </w:rPr>
        <w:t xml:space="preserve">Zamawiający w treści oświadczenia o odstąpieniu od Umowy, o którym mowa w ust. 1 niniejszego paragrafu i § </w:t>
      </w:r>
      <w:r w:rsidR="001B42E5" w:rsidRPr="00C0667C">
        <w:rPr>
          <w:rFonts w:asciiTheme="majorHAnsi" w:hAnsiTheme="majorHAnsi"/>
        </w:rPr>
        <w:t xml:space="preserve">4 </w:t>
      </w:r>
      <w:r w:rsidRPr="00C0667C">
        <w:rPr>
          <w:rFonts w:asciiTheme="majorHAnsi" w:hAnsiTheme="majorHAnsi"/>
        </w:rPr>
        <w:t>ust. 5 Umowy, zdecyduje o jego skutku od chwili doręczenia oświadczenia Wykonawcy (ex nunc), bądź o jego mocy wstecznej od początku trwania Umowy (ex tunc), przy zachowaniu przez Zamawiającego wszystkich uprawnień nabytych przed dniem odstąpienia, w szczególności w zakresie uprawnień z tytułu rękojmi za wady i gwarancji jakości, kar umownych oraz prawa do dochodzenia należnych kar i odszkodowań.</w:t>
      </w:r>
    </w:p>
    <w:p w14:paraId="19451EC8" w14:textId="77777777" w:rsidR="001A47A8" w:rsidRPr="00C0667C" w:rsidRDefault="001A47A8" w:rsidP="00815269">
      <w:pPr>
        <w:pStyle w:val="Tekstpodstawowywcity"/>
        <w:numPr>
          <w:ilvl w:val="0"/>
          <w:numId w:val="37"/>
        </w:numPr>
        <w:tabs>
          <w:tab w:val="clear" w:pos="1003"/>
          <w:tab w:val="num" w:pos="0"/>
        </w:tabs>
        <w:spacing w:line="276" w:lineRule="auto"/>
        <w:ind w:left="0" w:firstLine="0"/>
        <w:jc w:val="both"/>
        <w:rPr>
          <w:rFonts w:asciiTheme="majorHAnsi" w:hAnsiTheme="majorHAnsi"/>
        </w:rPr>
      </w:pPr>
      <w:r w:rsidRPr="00C0667C">
        <w:rPr>
          <w:rFonts w:asciiTheme="majorHAnsi" w:hAnsiTheme="majorHAnsi"/>
        </w:rPr>
        <w:t>Odstąpienie od Umowy powinno nastąpić w formie pisemnej pod rygorem nieważności takiego oświadczenia i winno zawierać uzasadnienie.</w:t>
      </w:r>
    </w:p>
    <w:p w14:paraId="0BBA997A" w14:textId="5D64A66E" w:rsidR="00797FBE" w:rsidRPr="00C0667C" w:rsidRDefault="00797FBE" w:rsidP="00815269">
      <w:pPr>
        <w:pStyle w:val="Tekstpodstawowywcity"/>
        <w:numPr>
          <w:ilvl w:val="0"/>
          <w:numId w:val="37"/>
        </w:numPr>
        <w:tabs>
          <w:tab w:val="clear" w:pos="1003"/>
          <w:tab w:val="num" w:pos="0"/>
        </w:tabs>
        <w:spacing w:line="276" w:lineRule="auto"/>
        <w:ind w:left="0" w:firstLine="0"/>
        <w:jc w:val="both"/>
        <w:rPr>
          <w:rFonts w:asciiTheme="majorHAnsi" w:hAnsiTheme="majorHAnsi"/>
        </w:rPr>
      </w:pPr>
      <w:r w:rsidRPr="00C0667C">
        <w:rPr>
          <w:rFonts w:asciiTheme="majorHAnsi" w:hAnsiTheme="majorHAnsi"/>
        </w:rPr>
        <w:t xml:space="preserve">Skuteczną formą wezwania do prawidłowej realizacji Umowy, o którym mowa w ust. 1 niniejszego paragrafu i § </w:t>
      </w:r>
      <w:r w:rsidR="001B42E5" w:rsidRPr="00C0667C">
        <w:rPr>
          <w:rFonts w:asciiTheme="majorHAnsi" w:hAnsiTheme="majorHAnsi"/>
        </w:rPr>
        <w:t xml:space="preserve">4 </w:t>
      </w:r>
      <w:r w:rsidRPr="00C0667C">
        <w:rPr>
          <w:rFonts w:asciiTheme="majorHAnsi" w:hAnsiTheme="majorHAnsi"/>
        </w:rPr>
        <w:t>ust. 5 Umowy, jest przesłanie go drogą elektroniczną na adres mailowy Wykonawcy: …………….</w:t>
      </w:r>
    </w:p>
    <w:p w14:paraId="109EA75A" w14:textId="77777777" w:rsidR="00797FBE" w:rsidRPr="00C0667C" w:rsidRDefault="00797FBE" w:rsidP="00815269">
      <w:pPr>
        <w:pStyle w:val="Tekstpodstawowywcity"/>
        <w:numPr>
          <w:ilvl w:val="0"/>
          <w:numId w:val="37"/>
        </w:numPr>
        <w:tabs>
          <w:tab w:val="clear" w:pos="1003"/>
          <w:tab w:val="num" w:pos="0"/>
        </w:tabs>
        <w:spacing w:line="276" w:lineRule="auto"/>
        <w:ind w:left="0" w:firstLine="0"/>
        <w:jc w:val="both"/>
        <w:rPr>
          <w:rFonts w:asciiTheme="majorHAnsi" w:hAnsiTheme="majorHAnsi"/>
        </w:rPr>
      </w:pPr>
      <w:r w:rsidRPr="00C0667C">
        <w:rPr>
          <w:rFonts w:asciiTheme="majorHAnsi" w:hAnsiTheme="majorHAnsi"/>
        </w:rPr>
        <w:t>Po odstąpieniu od Umowy Wykonawca podejmie niezwłocznie kroki mające na celu zakończenie prac w zorganizowany i sprawny sposób umożliwiający zminimalizowanie kosztów oraz zabezpieczenie rozpoczętych, a niezakończonych prac.</w:t>
      </w:r>
    </w:p>
    <w:p w14:paraId="77FEEDF6" w14:textId="4D57EFF1" w:rsidR="00964F2B" w:rsidRPr="00C0667C" w:rsidRDefault="00964F2B" w:rsidP="00815269">
      <w:pPr>
        <w:pStyle w:val="Tekstpodstawowywcity"/>
        <w:numPr>
          <w:ilvl w:val="0"/>
          <w:numId w:val="37"/>
        </w:numPr>
        <w:tabs>
          <w:tab w:val="clear" w:pos="1003"/>
          <w:tab w:val="num" w:pos="0"/>
        </w:tabs>
        <w:spacing w:line="276" w:lineRule="auto"/>
        <w:ind w:left="0" w:firstLine="0"/>
        <w:jc w:val="both"/>
        <w:rPr>
          <w:rFonts w:asciiTheme="majorHAnsi" w:hAnsiTheme="majorHAnsi"/>
        </w:rPr>
      </w:pPr>
      <w:r w:rsidRPr="00C0667C">
        <w:rPr>
          <w:rFonts w:asciiTheme="majorHAnsi" w:hAnsiTheme="majorHAnsi"/>
        </w:rPr>
        <w:t>Dopuszcza się zmiany Umowy określone w Ustawie PZP oraz przewidziane w pkt 24 SIWZ.</w:t>
      </w:r>
    </w:p>
    <w:p w14:paraId="0449766B" w14:textId="77777777" w:rsidR="00E125B7" w:rsidRDefault="00E125B7" w:rsidP="00815269">
      <w:pPr>
        <w:pStyle w:val="Tekstpodstawowywcity"/>
        <w:numPr>
          <w:ilvl w:val="0"/>
          <w:numId w:val="37"/>
        </w:numPr>
        <w:tabs>
          <w:tab w:val="clear" w:pos="1003"/>
          <w:tab w:val="num" w:pos="0"/>
        </w:tabs>
        <w:spacing w:line="276" w:lineRule="auto"/>
        <w:ind w:left="0" w:firstLine="0"/>
        <w:jc w:val="both"/>
        <w:rPr>
          <w:rFonts w:asciiTheme="majorHAnsi" w:hAnsiTheme="majorHAnsi"/>
        </w:rPr>
      </w:pPr>
      <w:r w:rsidRPr="00C0667C">
        <w:rPr>
          <w:rFonts w:asciiTheme="majorHAnsi" w:hAnsiTheme="majorHAnsi"/>
        </w:rPr>
        <w:t xml:space="preserve">Zmiany w niniejszej </w:t>
      </w:r>
      <w:r w:rsidR="0060420A" w:rsidRPr="00C0667C">
        <w:rPr>
          <w:rFonts w:asciiTheme="majorHAnsi" w:hAnsiTheme="majorHAnsi"/>
        </w:rPr>
        <w:t>U</w:t>
      </w:r>
      <w:r w:rsidRPr="00C0667C">
        <w:rPr>
          <w:rFonts w:asciiTheme="majorHAnsi" w:hAnsiTheme="majorHAnsi"/>
        </w:rPr>
        <w:t xml:space="preserve">mowie i załącznikach, mogą być wprowadzane za zgodą </w:t>
      </w:r>
      <w:r w:rsidR="000760FE" w:rsidRPr="00C0667C">
        <w:rPr>
          <w:rFonts w:asciiTheme="majorHAnsi" w:hAnsiTheme="majorHAnsi"/>
        </w:rPr>
        <w:t>S</w:t>
      </w:r>
      <w:r w:rsidRPr="00C0667C">
        <w:rPr>
          <w:rFonts w:asciiTheme="majorHAnsi" w:hAnsiTheme="majorHAnsi"/>
        </w:rPr>
        <w:t>tron, jedynie na piśmie, pod rygorem nieważności.</w:t>
      </w:r>
    </w:p>
    <w:p w14:paraId="0A005F17" w14:textId="201E6867" w:rsidR="007C1BEE" w:rsidRDefault="007C1BEE">
      <w:pPr>
        <w:rPr>
          <w:rFonts w:asciiTheme="majorHAnsi" w:hAnsiTheme="majorHAnsi" w:cs="Arial"/>
        </w:rPr>
      </w:pPr>
    </w:p>
    <w:p w14:paraId="20352B72" w14:textId="075604BC" w:rsidR="0052657F" w:rsidRPr="00C0667C" w:rsidRDefault="0052657F" w:rsidP="0052657F">
      <w:pPr>
        <w:spacing w:line="276" w:lineRule="auto"/>
        <w:jc w:val="center"/>
        <w:rPr>
          <w:rFonts w:asciiTheme="majorHAnsi" w:hAnsiTheme="majorHAnsi" w:cs="Arial"/>
        </w:rPr>
      </w:pPr>
      <w:r w:rsidRPr="00C0667C">
        <w:rPr>
          <w:rFonts w:asciiTheme="majorHAnsi" w:hAnsiTheme="majorHAnsi" w:cs="Arial"/>
        </w:rPr>
        <w:t xml:space="preserve">§ </w:t>
      </w:r>
      <w:r w:rsidRPr="00C0667C">
        <w:rPr>
          <w:rFonts w:asciiTheme="majorHAnsi" w:hAnsiTheme="majorHAnsi" w:cs="Arial"/>
          <w:b/>
          <w:bCs/>
        </w:rPr>
        <w:t>1</w:t>
      </w:r>
      <w:r>
        <w:rPr>
          <w:rFonts w:asciiTheme="majorHAnsi" w:hAnsiTheme="majorHAnsi" w:cs="Arial"/>
          <w:b/>
          <w:bCs/>
        </w:rPr>
        <w:t>1</w:t>
      </w:r>
    </w:p>
    <w:p w14:paraId="0D3D1F2D" w14:textId="77777777" w:rsidR="0052657F" w:rsidRPr="00AA4A3F" w:rsidRDefault="0052657F" w:rsidP="00815269">
      <w:pPr>
        <w:numPr>
          <w:ilvl w:val="0"/>
          <w:numId w:val="64"/>
        </w:numPr>
        <w:tabs>
          <w:tab w:val="clear" w:pos="360"/>
        </w:tabs>
        <w:spacing w:line="276" w:lineRule="auto"/>
        <w:ind w:left="0" w:firstLine="0"/>
        <w:jc w:val="both"/>
        <w:rPr>
          <w:rFonts w:ascii="Calibri" w:hAnsi="Calibri" w:cs="Arial"/>
        </w:rPr>
      </w:pPr>
      <w:r w:rsidRPr="00AA4A3F">
        <w:rPr>
          <w:rFonts w:ascii="Calibri" w:hAnsi="Calibri" w:cs="Arial"/>
        </w:rPr>
        <w:t>W momencie p</w:t>
      </w:r>
      <w:r>
        <w:rPr>
          <w:rFonts w:ascii="Calibri" w:hAnsi="Calibri" w:cs="Arial"/>
        </w:rPr>
        <w:t>rzekazania</w:t>
      </w:r>
      <w:r w:rsidRPr="00AA4A3F">
        <w:rPr>
          <w:rFonts w:ascii="Calibri" w:hAnsi="Calibri" w:cs="Arial"/>
        </w:rPr>
        <w:t xml:space="preserve"> przez </w:t>
      </w:r>
      <w:r>
        <w:rPr>
          <w:rFonts w:ascii="Calibri" w:hAnsi="Calibri" w:cs="Arial"/>
        </w:rPr>
        <w:t xml:space="preserve">Wykonawcę Zamawiającemu utworu, tj. </w:t>
      </w:r>
      <w:r w:rsidRPr="00F66E0D">
        <w:rPr>
          <w:rFonts w:ascii="Calibri" w:hAnsi="Calibri" w:cs="Arial"/>
        </w:rPr>
        <w:t xml:space="preserve">DOKUMENTACJI, </w:t>
      </w:r>
      <w:r w:rsidRPr="00F66E0D">
        <w:rPr>
          <w:rFonts w:ascii="Calibri" w:hAnsi="Calibri" w:cs="Calibri"/>
          <w:bCs/>
        </w:rPr>
        <w:t>PRODUKTU PRAC, UTWORU</w:t>
      </w:r>
      <w:r>
        <w:rPr>
          <w:rFonts w:ascii="Calibri" w:hAnsi="Calibri" w:cs="Arial"/>
        </w:rPr>
        <w:t>,</w:t>
      </w:r>
      <w:r w:rsidRPr="00AA4A3F">
        <w:rPr>
          <w:rFonts w:ascii="Calibri" w:hAnsi="Calibri" w:cs="Arial"/>
        </w:rPr>
        <w:t xml:space="preserve"> </w:t>
      </w:r>
      <w:r>
        <w:rPr>
          <w:rFonts w:ascii="Calibri" w:hAnsi="Calibri" w:cs="Arial"/>
        </w:rPr>
        <w:t xml:space="preserve">zdefiniowanych w niniejszym dokumencie, a których nie dotyczą postanowienia niniejszego dokumentu w zakresie Licencji, zwanych dalej łącznie Utworem, </w:t>
      </w:r>
      <w:r w:rsidRPr="00AA4A3F">
        <w:rPr>
          <w:rFonts w:ascii="Calibri" w:hAnsi="Calibri" w:cs="Arial"/>
        </w:rPr>
        <w:t xml:space="preserve">w ramach wynagrodzenia wskazanego w </w:t>
      </w:r>
      <w:r>
        <w:rPr>
          <w:rFonts w:ascii="Calibri" w:hAnsi="Calibri" w:cs="Arial"/>
        </w:rPr>
        <w:t>ofercie</w:t>
      </w:r>
      <w:r w:rsidRPr="00AA4A3F">
        <w:rPr>
          <w:rFonts w:ascii="Calibri" w:hAnsi="Calibri" w:cs="Arial"/>
        </w:rPr>
        <w:t xml:space="preserve">, </w:t>
      </w:r>
      <w:r w:rsidRPr="00AA4A3F">
        <w:rPr>
          <w:rFonts w:ascii="Calibri" w:hAnsi="Calibri"/>
        </w:rPr>
        <w:t>bez względu na to</w:t>
      </w:r>
      <w:r>
        <w:rPr>
          <w:rFonts w:ascii="Calibri" w:hAnsi="Calibri"/>
        </w:rPr>
        <w:t>,</w:t>
      </w:r>
      <w:r w:rsidRPr="00AA4A3F">
        <w:rPr>
          <w:rFonts w:ascii="Calibri" w:hAnsi="Calibri"/>
        </w:rPr>
        <w:t xml:space="preserve"> czy dotyczy on całości czy części </w:t>
      </w:r>
      <w:r>
        <w:rPr>
          <w:rFonts w:ascii="Calibri" w:hAnsi="Calibri"/>
        </w:rPr>
        <w:t>Utworu</w:t>
      </w:r>
      <w:r w:rsidRPr="00AA4A3F">
        <w:rPr>
          <w:rFonts w:ascii="Calibri" w:hAnsi="Calibri"/>
        </w:rPr>
        <w:t>, bez konieczności składania dalszych oświadczeń woli,</w:t>
      </w:r>
      <w:r w:rsidRPr="00AA4A3F">
        <w:rPr>
          <w:rFonts w:ascii="Calibri" w:hAnsi="Calibri" w:cs="Arial"/>
          <w:b/>
        </w:rPr>
        <w:t xml:space="preserve"> </w:t>
      </w:r>
      <w:r w:rsidRPr="006C5A33">
        <w:rPr>
          <w:rFonts w:ascii="Calibri" w:hAnsi="Calibri" w:cs="Arial"/>
        </w:rPr>
        <w:t>Wykonawca</w:t>
      </w:r>
      <w:r w:rsidRPr="00AA4A3F">
        <w:rPr>
          <w:rFonts w:ascii="Calibri" w:hAnsi="Calibri" w:cs="Arial"/>
        </w:rPr>
        <w:t xml:space="preserve"> przenosi na </w:t>
      </w:r>
      <w:r w:rsidRPr="006C5A33">
        <w:rPr>
          <w:rFonts w:ascii="Calibri" w:hAnsi="Calibri" w:cs="Arial"/>
        </w:rPr>
        <w:t>Zamawiającego</w:t>
      </w:r>
      <w:r w:rsidRPr="00AA4A3F">
        <w:rPr>
          <w:rFonts w:ascii="Calibri" w:hAnsi="Calibri" w:cs="Arial"/>
        </w:rPr>
        <w:t xml:space="preserve"> autorskie pr</w:t>
      </w:r>
      <w:r>
        <w:rPr>
          <w:rFonts w:ascii="Calibri" w:hAnsi="Calibri" w:cs="Arial"/>
        </w:rPr>
        <w:t>awa majątkowe do Utworu</w:t>
      </w:r>
      <w:r w:rsidRPr="00AA4A3F">
        <w:rPr>
          <w:rFonts w:ascii="Calibri" w:hAnsi="Calibri" w:cs="Arial"/>
        </w:rPr>
        <w:t xml:space="preserve"> i opracowań. </w:t>
      </w:r>
      <w:r w:rsidRPr="006C5A33">
        <w:rPr>
          <w:rFonts w:ascii="Calibri" w:hAnsi="Calibri" w:cs="Arial"/>
        </w:rPr>
        <w:t>Zamawiający</w:t>
      </w:r>
      <w:r w:rsidRPr="00AA4A3F">
        <w:rPr>
          <w:rFonts w:ascii="Calibri" w:hAnsi="Calibri" w:cs="Arial"/>
        </w:rPr>
        <w:t xml:space="preserve"> będzie mógł bez </w:t>
      </w:r>
      <w:r>
        <w:rPr>
          <w:rFonts w:ascii="Calibri" w:hAnsi="Calibri" w:cs="Arial"/>
        </w:rPr>
        <w:t xml:space="preserve">dodatkowej </w:t>
      </w:r>
      <w:r w:rsidRPr="00AA4A3F">
        <w:rPr>
          <w:rFonts w:ascii="Calibri" w:hAnsi="Calibri" w:cs="Arial"/>
        </w:rPr>
        <w:t xml:space="preserve">zgody </w:t>
      </w:r>
      <w:r w:rsidRPr="006C5A33">
        <w:rPr>
          <w:rFonts w:ascii="Calibri" w:hAnsi="Calibri" w:cs="Arial"/>
        </w:rPr>
        <w:t>Wykonawcy</w:t>
      </w:r>
      <w:r w:rsidRPr="00AA4A3F">
        <w:rPr>
          <w:rFonts w:ascii="Calibri" w:hAnsi="Calibri" w:cs="Arial"/>
        </w:rPr>
        <w:t xml:space="preserve"> i bez zapłaty dodatkowego wynagrodzenia na rzecz </w:t>
      </w:r>
      <w:r w:rsidRPr="006C5A33">
        <w:rPr>
          <w:rFonts w:ascii="Calibri" w:hAnsi="Calibri" w:cs="Arial"/>
        </w:rPr>
        <w:t xml:space="preserve">Wykonawcy </w:t>
      </w:r>
      <w:r w:rsidRPr="00AA4A3F">
        <w:rPr>
          <w:rFonts w:ascii="Calibri" w:hAnsi="Calibri" w:cs="Arial"/>
        </w:rPr>
        <w:t>oraz bez żadnych ograniczeń czasowych, ilościowych czy tematycznych:</w:t>
      </w:r>
    </w:p>
    <w:p w14:paraId="7CE1C3BB" w14:textId="77777777" w:rsidR="0052657F" w:rsidRPr="00AA4A3F" w:rsidRDefault="0052657F" w:rsidP="00815269">
      <w:pPr>
        <w:numPr>
          <w:ilvl w:val="1"/>
          <w:numId w:val="63"/>
        </w:numPr>
        <w:tabs>
          <w:tab w:val="clear" w:pos="1440"/>
        </w:tabs>
        <w:spacing w:line="276" w:lineRule="auto"/>
        <w:ind w:left="984"/>
        <w:jc w:val="both"/>
        <w:rPr>
          <w:rFonts w:ascii="Calibri" w:hAnsi="Calibri" w:cs="Arial"/>
        </w:rPr>
      </w:pPr>
      <w:r w:rsidRPr="00AA4A3F">
        <w:rPr>
          <w:rFonts w:ascii="Calibri" w:hAnsi="Calibri" w:cs="Arial"/>
        </w:rPr>
        <w:t xml:space="preserve">użytkować </w:t>
      </w:r>
      <w:r>
        <w:rPr>
          <w:rFonts w:ascii="Calibri" w:hAnsi="Calibri" w:cs="Arial"/>
        </w:rPr>
        <w:t>Utwór</w:t>
      </w:r>
      <w:r w:rsidRPr="00AA4A3F">
        <w:rPr>
          <w:rFonts w:ascii="Calibri" w:hAnsi="Calibri" w:cs="Arial"/>
        </w:rPr>
        <w:t xml:space="preserve"> i opracowania na własny użytek i użytek jednostek podległych, dla potrzeb zadań </w:t>
      </w:r>
      <w:r w:rsidRPr="006C5A33">
        <w:rPr>
          <w:rFonts w:ascii="Calibri" w:hAnsi="Calibri" w:cs="Arial"/>
        </w:rPr>
        <w:t>Zamawiającego,</w:t>
      </w:r>
      <w:r w:rsidRPr="00AA4A3F">
        <w:rPr>
          <w:rFonts w:ascii="Calibri" w:hAnsi="Calibri" w:cs="Arial"/>
        </w:rPr>
        <w:t xml:space="preserve"> w tym w szczególności przekazać </w:t>
      </w:r>
      <w:r>
        <w:rPr>
          <w:rFonts w:ascii="Calibri" w:hAnsi="Calibri" w:cs="Arial"/>
        </w:rPr>
        <w:t xml:space="preserve">Utwór </w:t>
      </w:r>
      <w:r w:rsidRPr="00AA4A3F">
        <w:rPr>
          <w:rFonts w:ascii="Calibri" w:hAnsi="Calibri" w:cs="Arial"/>
        </w:rPr>
        <w:t xml:space="preserve">i opracowania lub ich dowolną część, także ich kopie: </w:t>
      </w:r>
    </w:p>
    <w:p w14:paraId="7C1EDA96" w14:textId="77777777" w:rsidR="0052657F" w:rsidRPr="00AA4A3F" w:rsidRDefault="0052657F" w:rsidP="0052657F">
      <w:pPr>
        <w:spacing w:line="276" w:lineRule="auto"/>
        <w:ind w:left="1078" w:hanging="85"/>
        <w:jc w:val="both"/>
        <w:rPr>
          <w:rFonts w:ascii="Calibri" w:hAnsi="Calibri" w:cs="Arial"/>
        </w:rPr>
      </w:pPr>
      <w:r w:rsidRPr="00AA4A3F">
        <w:rPr>
          <w:rFonts w:ascii="Calibri" w:hAnsi="Calibri" w:cs="Arial"/>
        </w:rPr>
        <w:t xml:space="preserve">- innym </w:t>
      </w:r>
      <w:r>
        <w:rPr>
          <w:rFonts w:ascii="Calibri" w:hAnsi="Calibri" w:cs="Arial"/>
        </w:rPr>
        <w:t>podmiotom</w:t>
      </w:r>
      <w:r w:rsidRPr="00AA4A3F">
        <w:rPr>
          <w:rFonts w:ascii="Calibri" w:hAnsi="Calibri" w:cs="Arial"/>
        </w:rPr>
        <w:t xml:space="preserve"> jako podstawę lub materiał wyjściowy do wykonania innych </w:t>
      </w:r>
      <w:r>
        <w:rPr>
          <w:rFonts w:ascii="Calibri" w:hAnsi="Calibri" w:cs="Arial"/>
        </w:rPr>
        <w:t>utworów</w:t>
      </w:r>
      <w:r w:rsidRPr="00AA4A3F">
        <w:rPr>
          <w:rFonts w:ascii="Calibri" w:hAnsi="Calibri" w:cs="Arial"/>
        </w:rPr>
        <w:t xml:space="preserve">  i opracowań, </w:t>
      </w:r>
    </w:p>
    <w:p w14:paraId="46B49DDC" w14:textId="77777777" w:rsidR="0052657F" w:rsidRPr="00AA4A3F" w:rsidRDefault="0052657F" w:rsidP="0052657F">
      <w:pPr>
        <w:spacing w:line="276" w:lineRule="auto"/>
        <w:ind w:left="1078" w:hanging="85"/>
        <w:jc w:val="both"/>
        <w:rPr>
          <w:rFonts w:ascii="Calibri" w:hAnsi="Calibri" w:cs="Arial"/>
        </w:rPr>
      </w:pPr>
      <w:r w:rsidRPr="00AA4A3F">
        <w:rPr>
          <w:rFonts w:ascii="Calibri" w:hAnsi="Calibri" w:cs="Arial"/>
        </w:rPr>
        <w:t>- wykonawcom b</w:t>
      </w:r>
      <w:r>
        <w:rPr>
          <w:rFonts w:ascii="Calibri" w:hAnsi="Calibri" w:cs="Arial"/>
        </w:rPr>
        <w:t>i</w:t>
      </w:r>
      <w:r w:rsidRPr="00AA4A3F">
        <w:rPr>
          <w:rFonts w:ascii="Calibri" w:hAnsi="Calibri" w:cs="Arial"/>
        </w:rPr>
        <w:t xml:space="preserve">orącym udział w postępowaniu o udzielenie zamówień publicznych, jako część </w:t>
      </w:r>
      <w:r>
        <w:rPr>
          <w:rFonts w:ascii="Calibri" w:hAnsi="Calibri" w:cs="Arial"/>
        </w:rPr>
        <w:t>Specyfikacji I</w:t>
      </w:r>
      <w:r w:rsidRPr="00AA4A3F">
        <w:rPr>
          <w:rFonts w:ascii="Calibri" w:hAnsi="Calibri" w:cs="Arial"/>
        </w:rPr>
        <w:t>stotny</w:t>
      </w:r>
      <w:r>
        <w:rPr>
          <w:rFonts w:ascii="Calibri" w:hAnsi="Calibri" w:cs="Arial"/>
        </w:rPr>
        <w:t>ch Warunków Z</w:t>
      </w:r>
      <w:r w:rsidRPr="00AA4A3F">
        <w:rPr>
          <w:rFonts w:ascii="Calibri" w:hAnsi="Calibri" w:cs="Arial"/>
        </w:rPr>
        <w:t>amówienia</w:t>
      </w:r>
      <w:r>
        <w:rPr>
          <w:rFonts w:ascii="Calibri" w:hAnsi="Calibri" w:cs="Arial"/>
        </w:rPr>
        <w:t>;</w:t>
      </w:r>
    </w:p>
    <w:p w14:paraId="1A18D405" w14:textId="77777777" w:rsidR="0052657F" w:rsidRPr="00AA4A3F" w:rsidRDefault="0052657F" w:rsidP="00815269">
      <w:pPr>
        <w:numPr>
          <w:ilvl w:val="1"/>
          <w:numId w:val="63"/>
        </w:numPr>
        <w:tabs>
          <w:tab w:val="clear" w:pos="1440"/>
        </w:tabs>
        <w:spacing w:line="276" w:lineRule="auto"/>
        <w:ind w:left="984"/>
        <w:jc w:val="both"/>
        <w:rPr>
          <w:rFonts w:ascii="Calibri" w:hAnsi="Calibri" w:cs="Arial"/>
        </w:rPr>
      </w:pPr>
      <w:r w:rsidRPr="00AA4A3F">
        <w:rPr>
          <w:rFonts w:ascii="Calibri" w:hAnsi="Calibri"/>
        </w:rPr>
        <w:t xml:space="preserve">rozpowszechniać </w:t>
      </w:r>
      <w:r>
        <w:rPr>
          <w:rFonts w:ascii="Calibri" w:hAnsi="Calibri"/>
        </w:rPr>
        <w:t>Utwór</w:t>
      </w:r>
      <w:r w:rsidRPr="00AA4A3F">
        <w:rPr>
          <w:rFonts w:ascii="Calibri" w:hAnsi="Calibri"/>
        </w:rPr>
        <w:t xml:space="preserve"> i opracowania w całości</w:t>
      </w:r>
      <w:r>
        <w:rPr>
          <w:rFonts w:ascii="Calibri" w:hAnsi="Calibri"/>
        </w:rPr>
        <w:t>,</w:t>
      </w:r>
      <w:r w:rsidRPr="00AA4A3F">
        <w:rPr>
          <w:rFonts w:ascii="Calibri" w:hAnsi="Calibri"/>
        </w:rPr>
        <w:t xml:space="preserve"> jak i w każdej jej części, w tym poprzez wystawienie, wyświet</w:t>
      </w:r>
      <w:r>
        <w:rPr>
          <w:rFonts w:ascii="Calibri" w:hAnsi="Calibri"/>
        </w:rPr>
        <w:t>lanie, publiczne udostępnianie U</w:t>
      </w:r>
      <w:r w:rsidRPr="00AA4A3F">
        <w:rPr>
          <w:rFonts w:ascii="Calibri" w:hAnsi="Calibri"/>
        </w:rPr>
        <w:t>tworu w taki sposób, aby każdy mógł mieć do niego dostęp w miejscu i w czasie przez siebie wybranym, wykorzystywanie w każdym celu związanym z reklamą, promocją i informacją oraz wszelkie inne publiczne udostępnianie</w:t>
      </w:r>
      <w:r w:rsidRPr="00AA4A3F">
        <w:rPr>
          <w:rFonts w:ascii="Calibri" w:hAnsi="Calibri" w:cs="Arial"/>
        </w:rPr>
        <w:t>,</w:t>
      </w:r>
    </w:p>
    <w:p w14:paraId="458A8827" w14:textId="77777777" w:rsidR="0052657F" w:rsidRPr="00AA4A3F" w:rsidRDefault="0052657F" w:rsidP="00815269">
      <w:pPr>
        <w:numPr>
          <w:ilvl w:val="1"/>
          <w:numId w:val="63"/>
        </w:numPr>
        <w:tabs>
          <w:tab w:val="clear" w:pos="1440"/>
        </w:tabs>
        <w:spacing w:line="276" w:lineRule="auto"/>
        <w:ind w:left="984"/>
        <w:jc w:val="both"/>
        <w:rPr>
          <w:rFonts w:ascii="Calibri" w:hAnsi="Calibri" w:cs="Arial"/>
        </w:rPr>
      </w:pPr>
      <w:r w:rsidRPr="00AA4A3F">
        <w:rPr>
          <w:rFonts w:ascii="Calibri" w:hAnsi="Calibri" w:cs="Arial"/>
        </w:rPr>
        <w:t xml:space="preserve">wykorzystywać </w:t>
      </w:r>
      <w:r>
        <w:rPr>
          <w:rFonts w:ascii="Calibri" w:hAnsi="Calibri" w:cs="Arial"/>
        </w:rPr>
        <w:t xml:space="preserve">Utwór </w:t>
      </w:r>
      <w:r w:rsidRPr="00AA4A3F">
        <w:rPr>
          <w:rFonts w:ascii="Calibri" w:hAnsi="Calibri" w:cs="Arial"/>
        </w:rPr>
        <w:t xml:space="preserve">i opracowania </w:t>
      </w:r>
      <w:r>
        <w:rPr>
          <w:rFonts w:ascii="Calibri" w:hAnsi="Calibri" w:cs="Arial"/>
        </w:rPr>
        <w:t xml:space="preserve">jej towarzyszące </w:t>
      </w:r>
      <w:r w:rsidRPr="00AA4A3F">
        <w:rPr>
          <w:rFonts w:ascii="Calibri" w:hAnsi="Calibri" w:cs="Arial"/>
        </w:rPr>
        <w:t>lub ich dowolną część do prezentacji,</w:t>
      </w:r>
    </w:p>
    <w:p w14:paraId="6E960CD1" w14:textId="77777777" w:rsidR="0052657F" w:rsidRPr="00AA4A3F" w:rsidRDefault="0052657F" w:rsidP="00815269">
      <w:pPr>
        <w:numPr>
          <w:ilvl w:val="1"/>
          <w:numId w:val="63"/>
        </w:numPr>
        <w:tabs>
          <w:tab w:val="clear" w:pos="1440"/>
        </w:tabs>
        <w:spacing w:line="276" w:lineRule="auto"/>
        <w:ind w:left="984"/>
        <w:jc w:val="both"/>
        <w:rPr>
          <w:rFonts w:ascii="Calibri" w:hAnsi="Calibri" w:cs="Arial"/>
        </w:rPr>
      </w:pPr>
      <w:r w:rsidRPr="00AA4A3F">
        <w:rPr>
          <w:rFonts w:ascii="Calibri" w:hAnsi="Calibri" w:cs="Arial"/>
        </w:rPr>
        <w:t xml:space="preserve">wprowadzać </w:t>
      </w:r>
      <w:r>
        <w:rPr>
          <w:rFonts w:ascii="Calibri" w:hAnsi="Calibri" w:cs="Arial"/>
        </w:rPr>
        <w:t xml:space="preserve">Utwór </w:t>
      </w:r>
      <w:r w:rsidRPr="00AA4A3F">
        <w:rPr>
          <w:rFonts w:ascii="Calibri" w:hAnsi="Calibri" w:cs="Arial"/>
        </w:rPr>
        <w:t>i opracowania lub ich części do pamięci komputera na dowolnej liczbie własnych stanowisk komputerowych i stanowisk komputerowych jednostek podległych,</w:t>
      </w:r>
    </w:p>
    <w:p w14:paraId="0D76A72A" w14:textId="77777777" w:rsidR="0052657F" w:rsidRPr="00AA4A3F" w:rsidRDefault="0052657F" w:rsidP="00815269">
      <w:pPr>
        <w:numPr>
          <w:ilvl w:val="1"/>
          <w:numId w:val="63"/>
        </w:numPr>
        <w:tabs>
          <w:tab w:val="clear" w:pos="1440"/>
        </w:tabs>
        <w:spacing w:line="276" w:lineRule="auto"/>
        <w:ind w:left="984"/>
        <w:jc w:val="both"/>
        <w:rPr>
          <w:rFonts w:ascii="Calibri" w:hAnsi="Calibri" w:cs="Arial"/>
        </w:rPr>
      </w:pPr>
      <w:r w:rsidRPr="00AA4A3F">
        <w:rPr>
          <w:rFonts w:ascii="Calibri" w:hAnsi="Calibri"/>
        </w:rPr>
        <w:t>dokonywać op</w:t>
      </w:r>
      <w:r>
        <w:rPr>
          <w:rFonts w:ascii="Calibri" w:hAnsi="Calibri"/>
        </w:rPr>
        <w:t>racowań, przeróbek i adaptacji Utworu w całości, jak i w każdej jej części,</w:t>
      </w:r>
    </w:p>
    <w:p w14:paraId="1BF7A5D7" w14:textId="77777777" w:rsidR="0052657F" w:rsidRPr="00AA4A3F" w:rsidRDefault="0052657F" w:rsidP="00815269">
      <w:pPr>
        <w:numPr>
          <w:ilvl w:val="1"/>
          <w:numId w:val="63"/>
        </w:numPr>
        <w:tabs>
          <w:tab w:val="clear" w:pos="1440"/>
        </w:tabs>
        <w:spacing w:line="276" w:lineRule="auto"/>
        <w:ind w:left="984"/>
        <w:jc w:val="both"/>
        <w:rPr>
          <w:rFonts w:ascii="Calibri" w:hAnsi="Calibri" w:cs="Arial"/>
        </w:rPr>
      </w:pPr>
      <w:r w:rsidRPr="00AA4A3F">
        <w:rPr>
          <w:rFonts w:ascii="Calibri" w:hAnsi="Calibri"/>
        </w:rPr>
        <w:t xml:space="preserve">wprowadzać do obrotu oryginału lub kopii </w:t>
      </w:r>
      <w:r>
        <w:rPr>
          <w:rFonts w:ascii="Calibri" w:hAnsi="Calibri"/>
        </w:rPr>
        <w:t xml:space="preserve">Utworu </w:t>
      </w:r>
      <w:r w:rsidRPr="00AA4A3F">
        <w:rPr>
          <w:rFonts w:ascii="Calibri" w:hAnsi="Calibri"/>
        </w:rPr>
        <w:t>w całości, jak i w każdej jego części na podstawie każdego tytułu prawnego lub bez takiego tytułu,</w:t>
      </w:r>
    </w:p>
    <w:p w14:paraId="06A1E9B3" w14:textId="77777777" w:rsidR="0052657F" w:rsidRPr="00AA4A3F" w:rsidRDefault="0052657F" w:rsidP="00815269">
      <w:pPr>
        <w:numPr>
          <w:ilvl w:val="1"/>
          <w:numId w:val="63"/>
        </w:numPr>
        <w:tabs>
          <w:tab w:val="clear" w:pos="1440"/>
        </w:tabs>
        <w:spacing w:line="276" w:lineRule="auto"/>
        <w:ind w:left="984"/>
        <w:jc w:val="both"/>
        <w:rPr>
          <w:rFonts w:ascii="Calibri" w:hAnsi="Calibri" w:cs="Arial"/>
        </w:rPr>
      </w:pPr>
      <w:r w:rsidRPr="00AA4A3F">
        <w:rPr>
          <w:rFonts w:ascii="Calibri" w:hAnsi="Calibri"/>
        </w:rPr>
        <w:t xml:space="preserve">wykorzystania w celu prowadzenia każdej inwestycji, nie ograniczonej tylko do inwestycji opisanej w </w:t>
      </w:r>
      <w:r>
        <w:rPr>
          <w:rFonts w:ascii="Calibri" w:hAnsi="Calibri"/>
        </w:rPr>
        <w:t>U</w:t>
      </w:r>
      <w:r w:rsidRPr="00AA4A3F">
        <w:rPr>
          <w:rFonts w:ascii="Calibri" w:hAnsi="Calibri"/>
        </w:rPr>
        <w:t>mowie</w:t>
      </w:r>
      <w:r w:rsidRPr="00AA4A3F">
        <w:rPr>
          <w:rFonts w:ascii="Calibri" w:hAnsi="Calibri" w:cs="Arial"/>
        </w:rPr>
        <w:t>,</w:t>
      </w:r>
    </w:p>
    <w:p w14:paraId="0C8F1B2C" w14:textId="77777777" w:rsidR="0052657F" w:rsidRPr="00AA4A3F" w:rsidRDefault="0052657F" w:rsidP="00815269">
      <w:pPr>
        <w:numPr>
          <w:ilvl w:val="1"/>
          <w:numId w:val="63"/>
        </w:numPr>
        <w:tabs>
          <w:tab w:val="clear" w:pos="1440"/>
        </w:tabs>
        <w:spacing w:line="276" w:lineRule="auto"/>
        <w:ind w:left="984"/>
        <w:jc w:val="both"/>
        <w:rPr>
          <w:rFonts w:ascii="Calibri" w:hAnsi="Calibri" w:cs="Arial"/>
        </w:rPr>
      </w:pPr>
      <w:r w:rsidRPr="00AA4A3F">
        <w:rPr>
          <w:rFonts w:ascii="Calibri" w:hAnsi="Calibri" w:cs="Arial"/>
        </w:rPr>
        <w:t xml:space="preserve">trwale lub czasowo zwielokrotniać </w:t>
      </w:r>
      <w:r>
        <w:rPr>
          <w:rFonts w:ascii="Calibri" w:hAnsi="Calibri" w:cs="Arial"/>
        </w:rPr>
        <w:t xml:space="preserve">Utwór i </w:t>
      </w:r>
      <w:r w:rsidRPr="00AA4A3F">
        <w:rPr>
          <w:rFonts w:ascii="Calibri" w:hAnsi="Calibri" w:cs="Arial"/>
        </w:rPr>
        <w:t>opracowania lub ich części dowolną techniką</w:t>
      </w:r>
      <w:r w:rsidRPr="00AA4A3F">
        <w:rPr>
          <w:rFonts w:ascii="Calibri" w:hAnsi="Calibri"/>
        </w:rPr>
        <w:t xml:space="preserve"> jakimikolwiek środkami i w jakiejkolwiek formie</w:t>
      </w:r>
      <w:r>
        <w:rPr>
          <w:rFonts w:ascii="Calibri" w:hAnsi="Calibri" w:cs="Arial"/>
        </w:rPr>
        <w:t>.</w:t>
      </w:r>
    </w:p>
    <w:p w14:paraId="691221BA" w14:textId="77777777" w:rsidR="0052657F" w:rsidRPr="002679B8" w:rsidRDefault="0052657F" w:rsidP="00815269">
      <w:pPr>
        <w:numPr>
          <w:ilvl w:val="0"/>
          <w:numId w:val="64"/>
        </w:numPr>
        <w:tabs>
          <w:tab w:val="clear" w:pos="360"/>
          <w:tab w:val="num" w:pos="0"/>
        </w:tabs>
        <w:overflowPunct w:val="0"/>
        <w:autoSpaceDE w:val="0"/>
        <w:autoSpaceDN w:val="0"/>
        <w:adjustRightInd w:val="0"/>
        <w:spacing w:line="276" w:lineRule="auto"/>
        <w:ind w:left="0" w:firstLine="0"/>
        <w:jc w:val="both"/>
        <w:textAlignment w:val="baseline"/>
        <w:rPr>
          <w:rStyle w:val="akapitdomyslny"/>
          <w:rFonts w:ascii="Calibri" w:hAnsi="Calibri"/>
        </w:rPr>
      </w:pPr>
      <w:r w:rsidRPr="002679B8">
        <w:rPr>
          <w:rFonts w:ascii="Calibri" w:hAnsi="Calibri"/>
        </w:rPr>
        <w:t xml:space="preserve">Prawo do eksploatacji na polach wymienionych wyżej odnosi się do eksploatacji </w:t>
      </w:r>
      <w:r>
        <w:rPr>
          <w:rFonts w:ascii="Calibri" w:hAnsi="Calibri"/>
        </w:rPr>
        <w:t>Utworu</w:t>
      </w:r>
      <w:r w:rsidRPr="002679B8">
        <w:rPr>
          <w:rFonts w:ascii="Calibri" w:hAnsi="Calibri"/>
        </w:rPr>
        <w:t xml:space="preserve"> w części lub w całości, za</w:t>
      </w:r>
      <w:r w:rsidRPr="002679B8">
        <w:rPr>
          <w:rFonts w:ascii="Calibri" w:hAnsi="Calibri"/>
        </w:rPr>
        <w:softHyphen/>
        <w:t>równo w postaci pierwotnej, jak i w postaci opracowania. Wykonawca</w:t>
      </w:r>
      <w:r w:rsidRPr="00A819A7">
        <w:rPr>
          <w:rFonts w:ascii="Calibri" w:hAnsi="Calibri"/>
        </w:rPr>
        <w:t xml:space="preserve"> udziela Zamawiającemu wyłącznego prawa zezwalania na wykonywanie autorskich praw zależnych</w:t>
      </w:r>
      <w:r w:rsidRPr="002679B8">
        <w:rPr>
          <w:rFonts w:ascii="Calibri" w:hAnsi="Calibri"/>
          <w:lang w:val="cs-CZ"/>
        </w:rPr>
        <w:t xml:space="preserve"> do </w:t>
      </w:r>
      <w:r w:rsidRPr="00A819A7">
        <w:rPr>
          <w:rFonts w:ascii="Calibri" w:hAnsi="Calibri"/>
        </w:rPr>
        <w:t>opracowania Utworu</w:t>
      </w:r>
      <w:r w:rsidRPr="002679B8">
        <w:rPr>
          <w:rFonts w:ascii="Calibri" w:hAnsi="Calibri"/>
          <w:lang w:val="cs-CZ"/>
        </w:rPr>
        <w:t xml:space="preserve"> </w:t>
      </w:r>
      <w:r w:rsidRPr="002679B8">
        <w:rPr>
          <w:rStyle w:val="akapitdomyslny"/>
          <w:rFonts w:ascii="Calibri" w:hAnsi="Calibri"/>
        </w:rPr>
        <w:t>na wszystkich polach eksploatacji wskazanych wyżej.</w:t>
      </w:r>
    </w:p>
    <w:p w14:paraId="77A4C5FE" w14:textId="77777777" w:rsidR="0052657F" w:rsidRPr="002679B8" w:rsidRDefault="0052657F" w:rsidP="00815269">
      <w:pPr>
        <w:numPr>
          <w:ilvl w:val="0"/>
          <w:numId w:val="64"/>
        </w:numPr>
        <w:tabs>
          <w:tab w:val="clear" w:pos="360"/>
          <w:tab w:val="num" w:pos="0"/>
        </w:tabs>
        <w:autoSpaceDE w:val="0"/>
        <w:autoSpaceDN w:val="0"/>
        <w:spacing w:line="276" w:lineRule="auto"/>
        <w:ind w:left="0" w:firstLine="0"/>
        <w:jc w:val="both"/>
        <w:rPr>
          <w:rStyle w:val="akapitdomyslny"/>
          <w:rFonts w:ascii="Calibri" w:hAnsi="Calibri" w:cs="Arial"/>
        </w:rPr>
      </w:pPr>
      <w:r w:rsidRPr="00A819A7">
        <w:rPr>
          <w:rFonts w:ascii="Calibri" w:hAnsi="Calibri" w:cs="Arial"/>
        </w:rPr>
        <w:t>Zamawiający</w:t>
      </w:r>
      <w:r w:rsidRPr="002679B8">
        <w:rPr>
          <w:rFonts w:ascii="Calibri" w:hAnsi="Calibri" w:cs="Arial"/>
        </w:rPr>
        <w:t xml:space="preserve"> nie może usuwać z opracowania oznaczeń określających Autora.</w:t>
      </w:r>
    </w:p>
    <w:p w14:paraId="074C90EC" w14:textId="77777777" w:rsidR="0052657F" w:rsidRPr="002679B8" w:rsidRDefault="0052657F" w:rsidP="00815269">
      <w:pPr>
        <w:numPr>
          <w:ilvl w:val="0"/>
          <w:numId w:val="64"/>
        </w:numPr>
        <w:tabs>
          <w:tab w:val="clear" w:pos="360"/>
          <w:tab w:val="num" w:pos="0"/>
        </w:tabs>
        <w:autoSpaceDE w:val="0"/>
        <w:autoSpaceDN w:val="0"/>
        <w:spacing w:line="276" w:lineRule="auto"/>
        <w:ind w:left="0" w:firstLine="0"/>
        <w:jc w:val="both"/>
        <w:rPr>
          <w:rFonts w:ascii="Calibri" w:hAnsi="Calibri" w:cs="Arial"/>
        </w:rPr>
      </w:pPr>
      <w:r w:rsidRPr="002679B8">
        <w:rPr>
          <w:rFonts w:ascii="Calibri" w:hAnsi="Calibri" w:cs="Arial"/>
        </w:rPr>
        <w:t xml:space="preserve">W momencie </w:t>
      </w:r>
      <w:r>
        <w:rPr>
          <w:rFonts w:ascii="Calibri" w:hAnsi="Calibri" w:cs="Arial"/>
        </w:rPr>
        <w:t>odbioru Utworu</w:t>
      </w:r>
      <w:r w:rsidRPr="002679B8">
        <w:rPr>
          <w:rFonts w:ascii="Calibri" w:hAnsi="Calibri" w:cs="Arial"/>
        </w:rPr>
        <w:t xml:space="preserve"> </w:t>
      </w:r>
      <w:r>
        <w:rPr>
          <w:rFonts w:ascii="Calibri" w:hAnsi="Calibri" w:cs="Arial"/>
        </w:rPr>
        <w:t>Wykonawca</w:t>
      </w:r>
      <w:r w:rsidRPr="002679B8">
        <w:rPr>
          <w:rFonts w:ascii="Calibri" w:hAnsi="Calibri" w:cs="Arial"/>
        </w:rPr>
        <w:t xml:space="preserve"> przenosi na </w:t>
      </w:r>
      <w:r w:rsidRPr="00DA3178">
        <w:rPr>
          <w:rFonts w:ascii="Calibri" w:hAnsi="Calibri" w:cs="Arial"/>
        </w:rPr>
        <w:t>Zamawiającego</w:t>
      </w:r>
      <w:r w:rsidRPr="002679B8">
        <w:rPr>
          <w:rFonts w:ascii="Calibri" w:hAnsi="Calibri" w:cs="Arial"/>
        </w:rPr>
        <w:t xml:space="preserve"> także własność egzemp</w:t>
      </w:r>
      <w:r>
        <w:rPr>
          <w:rFonts w:ascii="Calibri" w:hAnsi="Calibri" w:cs="Arial"/>
        </w:rPr>
        <w:t>larzy, na których utrwalono Utwór</w:t>
      </w:r>
      <w:r w:rsidRPr="002679B8">
        <w:rPr>
          <w:rFonts w:ascii="Calibri" w:hAnsi="Calibri" w:cs="Arial"/>
        </w:rPr>
        <w:t>.</w:t>
      </w:r>
    </w:p>
    <w:p w14:paraId="11509B79" w14:textId="77777777" w:rsidR="00B10F88" w:rsidRPr="00C0667C" w:rsidRDefault="00B10F88" w:rsidP="00B10F88">
      <w:pPr>
        <w:spacing w:line="276" w:lineRule="auto"/>
        <w:ind w:left="540"/>
        <w:jc w:val="both"/>
        <w:rPr>
          <w:rFonts w:asciiTheme="majorHAnsi" w:hAnsiTheme="majorHAnsi"/>
        </w:rPr>
      </w:pPr>
    </w:p>
    <w:p w14:paraId="4B98A61D" w14:textId="19EF7291" w:rsidR="00E125B7" w:rsidRPr="00C0667C" w:rsidRDefault="00E125B7"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52657F" w:rsidRPr="00C0667C">
        <w:rPr>
          <w:rFonts w:asciiTheme="majorHAnsi" w:hAnsiTheme="majorHAnsi" w:cs="Arial"/>
          <w:b/>
          <w:bCs/>
        </w:rPr>
        <w:t>1</w:t>
      </w:r>
      <w:r w:rsidR="0052657F">
        <w:rPr>
          <w:rFonts w:asciiTheme="majorHAnsi" w:hAnsiTheme="majorHAnsi" w:cs="Arial"/>
          <w:b/>
          <w:bCs/>
        </w:rPr>
        <w:t>2</w:t>
      </w:r>
    </w:p>
    <w:p w14:paraId="3A297A61" w14:textId="77777777" w:rsidR="00E125B7" w:rsidRPr="00C0667C" w:rsidRDefault="00E125B7" w:rsidP="00690494">
      <w:pPr>
        <w:numPr>
          <w:ilvl w:val="0"/>
          <w:numId w:val="9"/>
        </w:numPr>
        <w:tabs>
          <w:tab w:val="clear" w:pos="720"/>
          <w:tab w:val="num" w:pos="0"/>
        </w:tabs>
        <w:spacing w:line="276" w:lineRule="auto"/>
        <w:ind w:left="0" w:firstLine="0"/>
        <w:jc w:val="both"/>
        <w:rPr>
          <w:rFonts w:asciiTheme="majorHAnsi" w:hAnsiTheme="majorHAnsi"/>
        </w:rPr>
      </w:pPr>
      <w:r w:rsidRPr="00C0667C">
        <w:rPr>
          <w:rFonts w:asciiTheme="majorHAnsi" w:hAnsiTheme="majorHAnsi"/>
        </w:rPr>
        <w:t xml:space="preserve">Wykonawca zobowiązuje się zapoznać swoich pracowników wykonujących określone zadania na terenie Zamawiającego z dołączonym do </w:t>
      </w:r>
      <w:r w:rsidR="00356454" w:rsidRPr="00C0667C">
        <w:rPr>
          <w:rFonts w:asciiTheme="majorHAnsi" w:hAnsiTheme="majorHAnsi"/>
        </w:rPr>
        <w:t>U</w:t>
      </w:r>
      <w:r w:rsidRPr="00C0667C">
        <w:rPr>
          <w:rFonts w:asciiTheme="majorHAnsi" w:hAnsiTheme="majorHAnsi"/>
        </w:rPr>
        <w:t>mowy dokumentem tj. zał. Nr 4-a do decyzji Nr</w:t>
      </w:r>
      <w:r w:rsidR="00025AD6" w:rsidRPr="00C0667C">
        <w:rPr>
          <w:rFonts w:asciiTheme="majorHAnsi" w:hAnsiTheme="majorHAnsi"/>
        </w:rPr>
        <w:t> </w:t>
      </w:r>
      <w:r w:rsidRPr="00C0667C">
        <w:rPr>
          <w:rFonts w:asciiTheme="majorHAnsi" w:hAnsiTheme="majorHAnsi"/>
        </w:rPr>
        <w:t xml:space="preserve">3/2007 Zarządu Okręgowego Przedsiębiorstwa Energetyki Cieplnej Spółka Z o.o. w Gdyni – „Określenie kompetencji i uświadomienie osób wykonujących zadania dla OPEC lub w jego imieniu oraz przebywających na terenie przedsiębiorstwa”. </w:t>
      </w:r>
    </w:p>
    <w:p w14:paraId="6448BEE4" w14:textId="6DFA9A15" w:rsidR="00E125B7" w:rsidRPr="00C0667C" w:rsidRDefault="00E125B7" w:rsidP="00690494">
      <w:pPr>
        <w:numPr>
          <w:ilvl w:val="0"/>
          <w:numId w:val="9"/>
        </w:numPr>
        <w:tabs>
          <w:tab w:val="clear" w:pos="720"/>
          <w:tab w:val="num" w:pos="0"/>
        </w:tabs>
        <w:spacing w:line="276" w:lineRule="auto"/>
        <w:ind w:left="0" w:firstLine="0"/>
        <w:jc w:val="both"/>
        <w:rPr>
          <w:rFonts w:asciiTheme="majorHAnsi" w:hAnsiTheme="majorHAnsi"/>
        </w:rPr>
      </w:pPr>
      <w:r w:rsidRPr="00C0667C">
        <w:rPr>
          <w:rFonts w:asciiTheme="majorHAnsi" w:hAnsiTheme="majorHAnsi"/>
        </w:rPr>
        <w:t xml:space="preserve">Zgodnie z § 2.2 Rozporządzenia Ministra Gospodarki i Pracy z dnia 27 lipca 2004 r. w sprawie szkolenia w dziedzinie bezpieczeństwa i higieny pracy (Dz.U. Nr 180 poz. 1860) wraz z podpisaną </w:t>
      </w:r>
      <w:r w:rsidR="00356454" w:rsidRPr="00C0667C">
        <w:rPr>
          <w:rFonts w:asciiTheme="majorHAnsi" w:hAnsiTheme="majorHAnsi"/>
        </w:rPr>
        <w:t>U</w:t>
      </w:r>
      <w:r w:rsidRPr="00C0667C">
        <w:rPr>
          <w:rFonts w:asciiTheme="majorHAnsi" w:hAnsiTheme="majorHAnsi"/>
        </w:rPr>
        <w:t xml:space="preserve">mową Wykonawca dostarczy dołączoną do </w:t>
      </w:r>
      <w:r w:rsidR="00356454" w:rsidRPr="00C0667C">
        <w:rPr>
          <w:rFonts w:asciiTheme="majorHAnsi" w:hAnsiTheme="majorHAnsi"/>
        </w:rPr>
        <w:t>U</w:t>
      </w:r>
      <w:r w:rsidRPr="00C0667C">
        <w:rPr>
          <w:rFonts w:asciiTheme="majorHAnsi" w:hAnsiTheme="majorHAnsi"/>
        </w:rPr>
        <w:t xml:space="preserve">mowy „Informację pracodawcy o zagrożeniach dla bezpieczeństwa  i zdrowia podczas pracy…”  (załącznik Nr 4 do Decyzji Nr 3/2007) z podpisami osób, które będą realizowały zadania na terenie </w:t>
      </w:r>
      <w:r w:rsidR="00FA1940" w:rsidRPr="00C0667C">
        <w:rPr>
          <w:rFonts w:asciiTheme="majorHAnsi" w:hAnsiTheme="majorHAnsi"/>
        </w:rPr>
        <w:t>OPEC</w:t>
      </w:r>
      <w:r w:rsidRPr="00C0667C">
        <w:rPr>
          <w:rFonts w:asciiTheme="majorHAnsi" w:hAnsiTheme="majorHAnsi"/>
        </w:rPr>
        <w:t xml:space="preserve">. </w:t>
      </w:r>
    </w:p>
    <w:p w14:paraId="55D020FF" w14:textId="77777777" w:rsidR="00E125B7" w:rsidRPr="00C0667C" w:rsidRDefault="00C478BF" w:rsidP="00690494">
      <w:pPr>
        <w:numPr>
          <w:ilvl w:val="0"/>
          <w:numId w:val="9"/>
        </w:numPr>
        <w:tabs>
          <w:tab w:val="clear" w:pos="720"/>
          <w:tab w:val="num" w:pos="0"/>
        </w:tabs>
        <w:spacing w:line="276" w:lineRule="auto"/>
        <w:ind w:left="0" w:firstLine="0"/>
        <w:jc w:val="both"/>
        <w:rPr>
          <w:rFonts w:asciiTheme="majorHAnsi" w:hAnsiTheme="majorHAnsi"/>
        </w:rPr>
      </w:pPr>
      <w:r w:rsidRPr="00C0667C">
        <w:rPr>
          <w:rFonts w:asciiTheme="majorHAnsi" w:hAnsiTheme="majorHAnsi"/>
        </w:rPr>
        <w:t>Zamawiający</w:t>
      </w:r>
      <w:r w:rsidR="00E125B7" w:rsidRPr="00C0667C">
        <w:rPr>
          <w:rFonts w:asciiTheme="majorHAnsi" w:hAnsiTheme="majorHAnsi"/>
        </w:rPr>
        <w:t xml:space="preserve"> ma prawo do kontroli spełniania wymagań określonych </w:t>
      </w:r>
      <w:r w:rsidR="00356454" w:rsidRPr="00C0667C">
        <w:rPr>
          <w:rFonts w:asciiTheme="majorHAnsi" w:hAnsiTheme="majorHAnsi"/>
        </w:rPr>
        <w:t>U</w:t>
      </w:r>
      <w:r w:rsidR="00E125B7" w:rsidRPr="00C0667C">
        <w:rPr>
          <w:rFonts w:asciiTheme="majorHAnsi" w:hAnsiTheme="majorHAnsi"/>
        </w:rPr>
        <w:t>mową</w:t>
      </w:r>
      <w:r w:rsidR="00050374" w:rsidRPr="00C0667C">
        <w:rPr>
          <w:rFonts w:asciiTheme="majorHAnsi" w:hAnsiTheme="majorHAnsi"/>
        </w:rPr>
        <w:t xml:space="preserve"> </w:t>
      </w:r>
      <w:r w:rsidR="00E125B7" w:rsidRPr="00C0667C">
        <w:rPr>
          <w:rFonts w:asciiTheme="majorHAnsi" w:hAnsiTheme="majorHAnsi"/>
        </w:rPr>
        <w:t>oraz przestrzegania przepisów i zasad bhp i p.poż. pracowników Wykonawcy.</w:t>
      </w:r>
    </w:p>
    <w:p w14:paraId="2C8EAD41" w14:textId="77777777" w:rsidR="001A47A8" w:rsidRPr="00C0667C" w:rsidRDefault="001A47A8" w:rsidP="00C34882">
      <w:pPr>
        <w:spacing w:line="276" w:lineRule="auto"/>
        <w:jc w:val="center"/>
        <w:rPr>
          <w:rFonts w:asciiTheme="majorHAnsi" w:hAnsiTheme="majorHAnsi" w:cs="Arial"/>
        </w:rPr>
      </w:pPr>
    </w:p>
    <w:p w14:paraId="78996F8D" w14:textId="120AF48D" w:rsidR="002121C8" w:rsidRPr="00C0667C" w:rsidRDefault="002121C8"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52657F" w:rsidRPr="00C0667C">
        <w:rPr>
          <w:rFonts w:asciiTheme="majorHAnsi" w:hAnsiTheme="majorHAnsi" w:cs="Arial"/>
          <w:b/>
          <w:bCs/>
        </w:rPr>
        <w:t>1</w:t>
      </w:r>
      <w:r w:rsidR="0052657F">
        <w:rPr>
          <w:rFonts w:asciiTheme="majorHAnsi" w:hAnsiTheme="majorHAnsi" w:cs="Arial"/>
          <w:b/>
          <w:bCs/>
        </w:rPr>
        <w:t>3</w:t>
      </w:r>
    </w:p>
    <w:p w14:paraId="3159655E" w14:textId="77777777" w:rsidR="00FA1940" w:rsidRPr="00C0667C" w:rsidRDefault="00FA1940" w:rsidP="00C34882">
      <w:pPr>
        <w:spacing w:line="276" w:lineRule="auto"/>
        <w:jc w:val="both"/>
        <w:rPr>
          <w:rFonts w:asciiTheme="majorHAnsi" w:hAnsiTheme="majorHAnsi"/>
        </w:rPr>
      </w:pPr>
      <w:r w:rsidRPr="00C0667C">
        <w:rPr>
          <w:rFonts w:asciiTheme="majorHAnsi" w:hAnsiTheme="majorHAnsi"/>
        </w:rPr>
        <w:t xml:space="preserve">Zagospodarowanie odpadów wytworzonych w trakcie realizacji przedmiotu </w:t>
      </w:r>
      <w:r w:rsidR="00415252" w:rsidRPr="00C0667C">
        <w:rPr>
          <w:rFonts w:asciiTheme="majorHAnsi" w:hAnsiTheme="majorHAnsi"/>
        </w:rPr>
        <w:t>U</w:t>
      </w:r>
      <w:r w:rsidRPr="00C0667C">
        <w:rPr>
          <w:rFonts w:asciiTheme="majorHAnsi" w:hAnsiTheme="majorHAnsi"/>
        </w:rPr>
        <w:t>mowy jest obowiązkiem Wykonawcy. Odpady zostaną zagospodarowane zgodnie z obowiązującymi przepisami na koszt Wykonawcy.</w:t>
      </w:r>
    </w:p>
    <w:p w14:paraId="4D92856A" w14:textId="77777777" w:rsidR="0033123A" w:rsidRPr="00C0667C" w:rsidRDefault="0033123A" w:rsidP="00C34882">
      <w:pPr>
        <w:spacing w:line="276" w:lineRule="auto"/>
        <w:jc w:val="both"/>
        <w:rPr>
          <w:rFonts w:asciiTheme="majorHAnsi" w:hAnsiTheme="majorHAnsi"/>
        </w:rPr>
      </w:pPr>
    </w:p>
    <w:p w14:paraId="09150B2D" w14:textId="45C2E477" w:rsidR="0033123A" w:rsidRPr="00C0667C" w:rsidRDefault="0033123A"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52657F" w:rsidRPr="00C0667C">
        <w:rPr>
          <w:rFonts w:asciiTheme="majorHAnsi" w:hAnsiTheme="majorHAnsi" w:cs="Arial"/>
          <w:b/>
          <w:bCs/>
        </w:rPr>
        <w:t>1</w:t>
      </w:r>
      <w:r w:rsidR="0052657F">
        <w:rPr>
          <w:rFonts w:asciiTheme="majorHAnsi" w:hAnsiTheme="majorHAnsi" w:cs="Arial"/>
          <w:b/>
          <w:bCs/>
        </w:rPr>
        <w:t>4</w:t>
      </w:r>
    </w:p>
    <w:p w14:paraId="060BA085" w14:textId="0719CEE9" w:rsidR="005A5422" w:rsidRPr="00C0667C" w:rsidRDefault="0033123A" w:rsidP="005A5422">
      <w:pPr>
        <w:jc w:val="both"/>
        <w:rPr>
          <w:rFonts w:asciiTheme="majorHAnsi" w:hAnsiTheme="majorHAnsi" w:cs="Arial"/>
        </w:rPr>
      </w:pPr>
      <w:r w:rsidRPr="00C0667C">
        <w:rPr>
          <w:rFonts w:asciiTheme="majorHAnsi" w:hAnsiTheme="majorHAnsi"/>
        </w:rPr>
        <w:t>W sprawach nie uregulowanych Umową, będą miały zastosowanie odpowiednie przepisy Kodeksu cywilnego.</w:t>
      </w:r>
      <w:r w:rsidR="005A5422" w:rsidRPr="00C0667C">
        <w:rPr>
          <w:rFonts w:asciiTheme="majorHAnsi" w:hAnsiTheme="majorHAnsi"/>
        </w:rPr>
        <w:t xml:space="preserve"> </w:t>
      </w:r>
      <w:r w:rsidR="005A5422" w:rsidRPr="00C0667C">
        <w:rPr>
          <w:rFonts w:asciiTheme="majorHAnsi" w:hAnsiTheme="majorHAnsi" w:cs="Arial"/>
        </w:rPr>
        <w:t>Strony wyłączają konieczność uzyskiwania upoważnienia sądu przez Zamawiającego w okolicznościach wskazanych w przepisie art. 480 Kodeksu Cywilnego.</w:t>
      </w:r>
    </w:p>
    <w:p w14:paraId="075A84C2" w14:textId="0EEBC5B0" w:rsidR="0033123A" w:rsidRPr="00C0667C" w:rsidRDefault="0033123A" w:rsidP="00C34882">
      <w:pPr>
        <w:spacing w:line="276" w:lineRule="auto"/>
        <w:jc w:val="both"/>
        <w:rPr>
          <w:rFonts w:asciiTheme="majorHAnsi" w:hAnsiTheme="majorHAnsi"/>
        </w:rPr>
      </w:pPr>
    </w:p>
    <w:p w14:paraId="42B9F075" w14:textId="25B90435" w:rsidR="0033123A" w:rsidRPr="00C0667C" w:rsidRDefault="0033123A" w:rsidP="00CA3141">
      <w:pPr>
        <w:jc w:val="center"/>
        <w:rPr>
          <w:rFonts w:asciiTheme="majorHAnsi" w:hAnsiTheme="majorHAnsi" w:cs="Arial"/>
          <w:b/>
          <w:bCs/>
        </w:rPr>
      </w:pPr>
      <w:r w:rsidRPr="00C0667C">
        <w:rPr>
          <w:rFonts w:asciiTheme="majorHAnsi" w:hAnsiTheme="majorHAnsi" w:cs="Arial"/>
        </w:rPr>
        <w:t xml:space="preserve">§ </w:t>
      </w:r>
      <w:r w:rsidR="0052657F" w:rsidRPr="00C0667C">
        <w:rPr>
          <w:rFonts w:asciiTheme="majorHAnsi" w:hAnsiTheme="majorHAnsi" w:cs="Arial"/>
          <w:b/>
          <w:bCs/>
        </w:rPr>
        <w:t>1</w:t>
      </w:r>
      <w:r w:rsidR="0052657F">
        <w:rPr>
          <w:rFonts w:asciiTheme="majorHAnsi" w:hAnsiTheme="majorHAnsi" w:cs="Arial"/>
          <w:b/>
          <w:bCs/>
        </w:rPr>
        <w:t>5</w:t>
      </w:r>
    </w:p>
    <w:p w14:paraId="724A9DA8" w14:textId="77777777" w:rsidR="0033123A" w:rsidRPr="00C0667C" w:rsidRDefault="0033123A" w:rsidP="00C34882">
      <w:pPr>
        <w:spacing w:line="276" w:lineRule="auto"/>
        <w:jc w:val="both"/>
        <w:rPr>
          <w:rFonts w:asciiTheme="majorHAnsi" w:hAnsiTheme="majorHAnsi"/>
        </w:rPr>
      </w:pPr>
      <w:r w:rsidRPr="00C0667C">
        <w:rPr>
          <w:rFonts w:asciiTheme="majorHAnsi" w:hAnsiTheme="majorHAnsi"/>
        </w:rPr>
        <w:t xml:space="preserve">Wszelkie spory powstałe na tle wykonania postanowień niniejszej Umowy, będą rozstrzygane przez sąd powszechny właściwy dla siedziby </w:t>
      </w:r>
      <w:r w:rsidR="00C478BF" w:rsidRPr="00C0667C">
        <w:rPr>
          <w:rFonts w:asciiTheme="majorHAnsi" w:hAnsiTheme="majorHAnsi"/>
        </w:rPr>
        <w:t>Zamawiającego</w:t>
      </w:r>
      <w:r w:rsidRPr="00C0667C">
        <w:rPr>
          <w:rFonts w:asciiTheme="majorHAnsi" w:hAnsiTheme="majorHAnsi"/>
        </w:rPr>
        <w:t xml:space="preserve">. </w:t>
      </w:r>
    </w:p>
    <w:p w14:paraId="338F181D" w14:textId="77777777" w:rsidR="0033123A" w:rsidRPr="00C0667C" w:rsidRDefault="0033123A" w:rsidP="00C34882">
      <w:pPr>
        <w:spacing w:line="276" w:lineRule="auto"/>
        <w:ind w:left="540"/>
        <w:jc w:val="both"/>
        <w:rPr>
          <w:rFonts w:asciiTheme="majorHAnsi" w:hAnsiTheme="majorHAnsi"/>
        </w:rPr>
      </w:pPr>
    </w:p>
    <w:p w14:paraId="048505D0" w14:textId="0761A937" w:rsidR="0033123A" w:rsidRPr="00C0667C" w:rsidRDefault="0033123A"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52657F" w:rsidRPr="00C0667C">
        <w:rPr>
          <w:rFonts w:asciiTheme="majorHAnsi" w:hAnsiTheme="majorHAnsi" w:cs="Arial"/>
          <w:b/>
          <w:bCs/>
        </w:rPr>
        <w:t>1</w:t>
      </w:r>
      <w:r w:rsidR="0052657F">
        <w:rPr>
          <w:rFonts w:asciiTheme="majorHAnsi" w:hAnsiTheme="majorHAnsi" w:cs="Arial"/>
          <w:b/>
          <w:bCs/>
        </w:rPr>
        <w:t>6</w:t>
      </w:r>
    </w:p>
    <w:p w14:paraId="7E3CA326" w14:textId="77777777" w:rsidR="0033123A" w:rsidRPr="00C0667C" w:rsidRDefault="0033123A" w:rsidP="00C34882">
      <w:pPr>
        <w:spacing w:line="276" w:lineRule="auto"/>
        <w:jc w:val="both"/>
        <w:rPr>
          <w:rFonts w:asciiTheme="majorHAnsi" w:hAnsiTheme="majorHAnsi"/>
        </w:rPr>
      </w:pPr>
      <w:r w:rsidRPr="00C0667C">
        <w:rPr>
          <w:rFonts w:asciiTheme="majorHAnsi" w:hAnsiTheme="majorHAnsi"/>
        </w:rPr>
        <w:t xml:space="preserve">Wykonawca nie może bez zgody </w:t>
      </w:r>
      <w:r w:rsidR="00C478BF" w:rsidRPr="00C0667C">
        <w:rPr>
          <w:rFonts w:asciiTheme="majorHAnsi" w:hAnsiTheme="majorHAnsi"/>
        </w:rPr>
        <w:t>Zamawiającego</w:t>
      </w:r>
      <w:r w:rsidRPr="00C0667C">
        <w:rPr>
          <w:rFonts w:asciiTheme="majorHAnsi" w:hAnsiTheme="majorHAnsi"/>
        </w:rPr>
        <w:t>, dokonać przelewu wierzytelności na rzecz osoby trzeciej.</w:t>
      </w:r>
    </w:p>
    <w:p w14:paraId="774BD78C" w14:textId="77777777" w:rsidR="0033123A" w:rsidRPr="00C0667C" w:rsidRDefault="0033123A" w:rsidP="00C34882">
      <w:pPr>
        <w:spacing w:line="276" w:lineRule="auto"/>
        <w:jc w:val="both"/>
        <w:rPr>
          <w:rFonts w:asciiTheme="majorHAnsi" w:hAnsiTheme="majorHAnsi"/>
        </w:rPr>
      </w:pPr>
    </w:p>
    <w:p w14:paraId="4DA43ECE" w14:textId="77777777" w:rsidR="00CA3141" w:rsidRDefault="00CA3141">
      <w:pPr>
        <w:rPr>
          <w:rFonts w:asciiTheme="majorHAnsi" w:hAnsiTheme="majorHAnsi" w:cs="Arial"/>
        </w:rPr>
      </w:pPr>
      <w:r>
        <w:rPr>
          <w:rFonts w:asciiTheme="majorHAnsi" w:hAnsiTheme="majorHAnsi" w:cs="Arial"/>
        </w:rPr>
        <w:br w:type="page"/>
      </w:r>
    </w:p>
    <w:p w14:paraId="339901AF" w14:textId="28728D52" w:rsidR="0033123A" w:rsidRPr="00C0667C" w:rsidRDefault="0033123A" w:rsidP="00C34882">
      <w:pPr>
        <w:spacing w:line="276" w:lineRule="auto"/>
        <w:jc w:val="center"/>
        <w:rPr>
          <w:rFonts w:asciiTheme="majorHAnsi" w:hAnsiTheme="majorHAnsi" w:cs="Arial"/>
          <w:b/>
          <w:bCs/>
        </w:rPr>
      </w:pPr>
      <w:r w:rsidRPr="00C0667C">
        <w:rPr>
          <w:rFonts w:asciiTheme="majorHAnsi" w:hAnsiTheme="majorHAnsi" w:cs="Arial"/>
        </w:rPr>
        <w:t xml:space="preserve">§ </w:t>
      </w:r>
      <w:r w:rsidR="0052657F" w:rsidRPr="00C0667C">
        <w:rPr>
          <w:rFonts w:asciiTheme="majorHAnsi" w:hAnsiTheme="majorHAnsi" w:cs="Arial"/>
          <w:b/>
          <w:bCs/>
        </w:rPr>
        <w:t>1</w:t>
      </w:r>
      <w:r w:rsidR="0052657F">
        <w:rPr>
          <w:rFonts w:asciiTheme="majorHAnsi" w:hAnsiTheme="majorHAnsi" w:cs="Arial"/>
          <w:b/>
          <w:bCs/>
        </w:rPr>
        <w:t>7</w:t>
      </w:r>
    </w:p>
    <w:p w14:paraId="0FE258BD" w14:textId="77777777" w:rsidR="0033123A" w:rsidRPr="00C0667C" w:rsidRDefault="0033123A" w:rsidP="00C34882">
      <w:pPr>
        <w:spacing w:line="276" w:lineRule="auto"/>
        <w:jc w:val="both"/>
        <w:rPr>
          <w:rFonts w:asciiTheme="majorHAnsi" w:hAnsiTheme="majorHAnsi"/>
        </w:rPr>
      </w:pPr>
      <w:r w:rsidRPr="00C0667C">
        <w:rPr>
          <w:rFonts w:asciiTheme="majorHAnsi" w:hAnsiTheme="majorHAnsi"/>
        </w:rPr>
        <w:t xml:space="preserve">Umowę sporządzono w dwóch jednobrzmiących egzemplarzach, po jednym dla każdej ze </w:t>
      </w:r>
      <w:r w:rsidR="00C478BF" w:rsidRPr="00C0667C">
        <w:rPr>
          <w:rFonts w:asciiTheme="majorHAnsi" w:hAnsiTheme="majorHAnsi"/>
        </w:rPr>
        <w:t>S</w:t>
      </w:r>
      <w:r w:rsidRPr="00C0667C">
        <w:rPr>
          <w:rFonts w:asciiTheme="majorHAnsi" w:hAnsiTheme="majorHAnsi"/>
        </w:rPr>
        <w:t>tron.</w:t>
      </w:r>
    </w:p>
    <w:p w14:paraId="79730D0B" w14:textId="77777777" w:rsidR="00E125B7" w:rsidRPr="00C0667C" w:rsidRDefault="00E125B7" w:rsidP="00C34882">
      <w:pPr>
        <w:spacing w:line="276" w:lineRule="auto"/>
        <w:jc w:val="both"/>
        <w:rPr>
          <w:rFonts w:asciiTheme="majorHAnsi" w:hAnsiTheme="majorHAnsi" w:cs="Arial"/>
        </w:rPr>
      </w:pPr>
    </w:p>
    <w:p w14:paraId="3725C281" w14:textId="77777777" w:rsidR="00E125B7" w:rsidRPr="00C0667C" w:rsidRDefault="00E125B7" w:rsidP="00C34882">
      <w:pPr>
        <w:spacing w:line="276" w:lineRule="auto"/>
        <w:jc w:val="both"/>
        <w:rPr>
          <w:rFonts w:asciiTheme="majorHAnsi" w:hAnsiTheme="majorHAnsi"/>
        </w:rPr>
      </w:pPr>
      <w:r w:rsidRPr="00C0667C">
        <w:rPr>
          <w:rFonts w:asciiTheme="majorHAnsi" w:hAnsiTheme="majorHAnsi"/>
        </w:rPr>
        <w:t>Załączniki do Umowy:</w:t>
      </w:r>
    </w:p>
    <w:p w14:paraId="3EA3B298" w14:textId="77777777" w:rsidR="00E125B7" w:rsidRPr="00C0667C" w:rsidRDefault="00E125B7" w:rsidP="00C34882">
      <w:pPr>
        <w:spacing w:line="276" w:lineRule="auto"/>
        <w:jc w:val="both"/>
        <w:rPr>
          <w:rFonts w:asciiTheme="majorHAnsi" w:hAnsiTheme="majorHAnsi"/>
        </w:rPr>
      </w:pPr>
    </w:p>
    <w:p w14:paraId="290741FE" w14:textId="77777777" w:rsidR="003664A8" w:rsidRPr="00C0667C" w:rsidRDefault="00CB7A4E" w:rsidP="00E75BAD">
      <w:pPr>
        <w:numPr>
          <w:ilvl w:val="0"/>
          <w:numId w:val="2"/>
        </w:numPr>
        <w:spacing w:line="276" w:lineRule="auto"/>
        <w:jc w:val="both"/>
        <w:rPr>
          <w:rFonts w:asciiTheme="majorHAnsi" w:hAnsiTheme="majorHAnsi"/>
        </w:rPr>
      </w:pPr>
      <w:r w:rsidRPr="00C0667C">
        <w:rPr>
          <w:rFonts w:asciiTheme="majorHAnsi" w:hAnsiTheme="majorHAnsi"/>
        </w:rPr>
        <w:t>Szczegółowy opis</w:t>
      </w:r>
      <w:r w:rsidR="003664A8" w:rsidRPr="00C0667C">
        <w:rPr>
          <w:rFonts w:asciiTheme="majorHAnsi" w:hAnsiTheme="majorHAnsi"/>
        </w:rPr>
        <w:t xml:space="preserve"> przedmiotu Umowy,</w:t>
      </w:r>
    </w:p>
    <w:p w14:paraId="167B7FC6" w14:textId="77777777" w:rsidR="00E125B7" w:rsidRPr="00C0667C" w:rsidRDefault="00E125B7" w:rsidP="00E75BAD">
      <w:pPr>
        <w:numPr>
          <w:ilvl w:val="0"/>
          <w:numId w:val="2"/>
        </w:numPr>
        <w:spacing w:line="276" w:lineRule="auto"/>
        <w:jc w:val="both"/>
        <w:rPr>
          <w:rFonts w:asciiTheme="majorHAnsi" w:hAnsiTheme="majorHAnsi"/>
        </w:rPr>
      </w:pPr>
      <w:r w:rsidRPr="00C0667C">
        <w:rPr>
          <w:rFonts w:asciiTheme="majorHAnsi" w:hAnsiTheme="majorHAnsi"/>
        </w:rPr>
        <w:t>Zał. Nr 4-a do decyzji Nr 3/2007 Zarządu Okręgowego Przedsiębiorstwa Energetyki Cieplnej Spółka z o.o. w Gdyni – „Określenie kompetencji i uświadomienie osób wykonujących zadania dla OPEC lub w jego imieniu oraz przebywający</w:t>
      </w:r>
      <w:r w:rsidR="00E34258" w:rsidRPr="00C0667C">
        <w:rPr>
          <w:rFonts w:asciiTheme="majorHAnsi" w:hAnsiTheme="majorHAnsi"/>
        </w:rPr>
        <w:t>ch na terenie przedsiębiorstwa”,</w:t>
      </w:r>
    </w:p>
    <w:p w14:paraId="1AE181E2" w14:textId="77777777" w:rsidR="00E34258" w:rsidRPr="00C0667C" w:rsidRDefault="001A4D36" w:rsidP="00E75BAD">
      <w:pPr>
        <w:numPr>
          <w:ilvl w:val="0"/>
          <w:numId w:val="2"/>
        </w:numPr>
        <w:spacing w:line="276" w:lineRule="auto"/>
        <w:jc w:val="both"/>
        <w:rPr>
          <w:rFonts w:asciiTheme="majorHAnsi" w:hAnsiTheme="majorHAnsi"/>
        </w:rPr>
      </w:pPr>
      <w:r w:rsidRPr="00C0667C">
        <w:rPr>
          <w:rFonts w:asciiTheme="majorHAnsi" w:hAnsiTheme="majorHAnsi"/>
        </w:rPr>
        <w:t>Umowa powierzenia</w:t>
      </w:r>
      <w:r w:rsidR="00E34258" w:rsidRPr="00C0667C">
        <w:rPr>
          <w:rFonts w:asciiTheme="majorHAnsi" w:hAnsiTheme="majorHAnsi"/>
        </w:rPr>
        <w:t xml:space="preserve"> przetwarzania danych osobowych</w:t>
      </w:r>
      <w:r w:rsidR="0049785F" w:rsidRPr="00C0667C">
        <w:rPr>
          <w:rFonts w:asciiTheme="majorHAnsi" w:hAnsiTheme="majorHAnsi"/>
        </w:rPr>
        <w:t>,</w:t>
      </w:r>
    </w:p>
    <w:p w14:paraId="5814EC11" w14:textId="77777777" w:rsidR="00C85108" w:rsidRPr="00C0667C" w:rsidRDefault="0049785F" w:rsidP="00E75BAD">
      <w:pPr>
        <w:numPr>
          <w:ilvl w:val="0"/>
          <w:numId w:val="2"/>
        </w:numPr>
        <w:spacing w:line="276" w:lineRule="auto"/>
        <w:jc w:val="both"/>
        <w:rPr>
          <w:rFonts w:asciiTheme="majorHAnsi" w:hAnsiTheme="majorHAnsi"/>
        </w:rPr>
      </w:pPr>
      <w:r w:rsidRPr="00C0667C">
        <w:rPr>
          <w:rFonts w:asciiTheme="majorHAnsi" w:hAnsiTheme="majorHAnsi"/>
        </w:rPr>
        <w:t xml:space="preserve">Wzór </w:t>
      </w:r>
      <w:r w:rsidR="005528DE" w:rsidRPr="00C0667C">
        <w:rPr>
          <w:rFonts w:asciiTheme="majorHAnsi" w:hAnsiTheme="majorHAnsi"/>
        </w:rPr>
        <w:t>PROTOKOŁU ODBIORU CZĘŚCIOWEGO</w:t>
      </w:r>
      <w:r w:rsidR="00C85108" w:rsidRPr="00C0667C">
        <w:rPr>
          <w:rFonts w:asciiTheme="majorHAnsi" w:hAnsiTheme="majorHAnsi"/>
        </w:rPr>
        <w:t>,</w:t>
      </w:r>
    </w:p>
    <w:p w14:paraId="18427F04" w14:textId="1051EF77" w:rsidR="00D04AA2" w:rsidRPr="00E66A78" w:rsidRDefault="00D04AA2" w:rsidP="00E75BAD">
      <w:pPr>
        <w:numPr>
          <w:ilvl w:val="0"/>
          <w:numId w:val="2"/>
        </w:numPr>
        <w:spacing w:line="276" w:lineRule="auto"/>
        <w:jc w:val="both"/>
        <w:rPr>
          <w:rFonts w:asciiTheme="majorHAnsi" w:hAnsiTheme="majorHAnsi"/>
        </w:rPr>
      </w:pPr>
      <w:r w:rsidRPr="00C0667C">
        <w:rPr>
          <w:rFonts w:asciiTheme="majorHAnsi" w:hAnsiTheme="majorHAnsi"/>
        </w:rPr>
        <w:t xml:space="preserve">Wzór </w:t>
      </w:r>
      <w:r w:rsidRPr="00E66A78">
        <w:rPr>
          <w:rFonts w:asciiTheme="majorHAnsi" w:hAnsiTheme="majorHAnsi"/>
        </w:rPr>
        <w:t>PROTOKOŁU ODBIORU WDROŻENIA SYSTEMU,</w:t>
      </w:r>
    </w:p>
    <w:p w14:paraId="3AE578A4" w14:textId="325C7170" w:rsidR="00D04AA2" w:rsidRPr="00C0667C" w:rsidRDefault="00D04AA2" w:rsidP="00E75BAD">
      <w:pPr>
        <w:numPr>
          <w:ilvl w:val="0"/>
          <w:numId w:val="2"/>
        </w:numPr>
        <w:spacing w:line="276" w:lineRule="auto"/>
        <w:jc w:val="both"/>
        <w:rPr>
          <w:rFonts w:asciiTheme="majorHAnsi" w:hAnsiTheme="majorHAnsi"/>
        </w:rPr>
      </w:pPr>
      <w:r w:rsidRPr="00C0667C">
        <w:rPr>
          <w:rFonts w:asciiTheme="majorHAnsi" w:hAnsiTheme="majorHAnsi"/>
        </w:rPr>
        <w:t>Klauzula RODO,</w:t>
      </w:r>
    </w:p>
    <w:p w14:paraId="5840825B" w14:textId="6BCE12F2" w:rsidR="0049785F" w:rsidRPr="00C0667C" w:rsidRDefault="00C85108" w:rsidP="00E75BAD">
      <w:pPr>
        <w:numPr>
          <w:ilvl w:val="0"/>
          <w:numId w:val="2"/>
        </w:numPr>
        <w:spacing w:line="276" w:lineRule="auto"/>
        <w:jc w:val="both"/>
        <w:rPr>
          <w:rFonts w:asciiTheme="majorHAnsi" w:hAnsiTheme="majorHAnsi"/>
        </w:rPr>
      </w:pPr>
      <w:r w:rsidRPr="00C0667C">
        <w:rPr>
          <w:rFonts w:asciiTheme="majorHAnsi" w:hAnsiTheme="majorHAnsi"/>
        </w:rPr>
        <w:t>SIWZ wraz z załącznikami</w:t>
      </w:r>
      <w:r w:rsidR="0049785F" w:rsidRPr="00C0667C">
        <w:rPr>
          <w:rFonts w:asciiTheme="majorHAnsi" w:hAnsiTheme="majorHAnsi"/>
        </w:rPr>
        <w:t>.</w:t>
      </w:r>
    </w:p>
    <w:p w14:paraId="3DD5D34C" w14:textId="77777777" w:rsidR="00753DFF" w:rsidRPr="00C0667C" w:rsidRDefault="00753DFF" w:rsidP="00C34882">
      <w:pPr>
        <w:spacing w:line="276" w:lineRule="auto"/>
        <w:ind w:firstLine="708"/>
        <w:jc w:val="both"/>
        <w:rPr>
          <w:rFonts w:asciiTheme="majorHAnsi" w:hAnsiTheme="majorHAnsi"/>
        </w:rPr>
      </w:pPr>
    </w:p>
    <w:p w14:paraId="4F17D636" w14:textId="77777777" w:rsidR="00462F22" w:rsidRPr="00C0667C" w:rsidRDefault="00C478BF" w:rsidP="00C34882">
      <w:pPr>
        <w:spacing w:line="276" w:lineRule="auto"/>
        <w:jc w:val="both"/>
        <w:rPr>
          <w:rFonts w:asciiTheme="majorHAnsi" w:hAnsiTheme="majorHAnsi"/>
          <w:b/>
        </w:rPr>
      </w:pPr>
      <w:r w:rsidRPr="00C0667C">
        <w:rPr>
          <w:rFonts w:asciiTheme="majorHAnsi" w:hAnsiTheme="majorHAnsi"/>
          <w:b/>
        </w:rPr>
        <w:t>Z A M A W I A J Ą C Y</w:t>
      </w:r>
      <w:r w:rsidR="007466E6" w:rsidRPr="00C0667C">
        <w:rPr>
          <w:rFonts w:asciiTheme="majorHAnsi" w:hAnsiTheme="majorHAnsi"/>
          <w:b/>
        </w:rPr>
        <w:tab/>
      </w:r>
      <w:r w:rsidR="007466E6" w:rsidRPr="00C0667C">
        <w:rPr>
          <w:rFonts w:asciiTheme="majorHAnsi" w:hAnsiTheme="majorHAnsi"/>
          <w:b/>
        </w:rPr>
        <w:tab/>
      </w:r>
      <w:r w:rsidR="007466E6" w:rsidRPr="00C0667C">
        <w:rPr>
          <w:rFonts w:asciiTheme="majorHAnsi" w:hAnsiTheme="majorHAnsi"/>
          <w:b/>
        </w:rPr>
        <w:tab/>
      </w:r>
      <w:r w:rsidR="007466E6" w:rsidRPr="00C0667C">
        <w:rPr>
          <w:rFonts w:asciiTheme="majorHAnsi" w:hAnsiTheme="majorHAnsi"/>
          <w:b/>
        </w:rPr>
        <w:tab/>
      </w:r>
      <w:r w:rsidR="007466E6" w:rsidRPr="00C0667C">
        <w:rPr>
          <w:rFonts w:asciiTheme="majorHAnsi" w:hAnsiTheme="majorHAnsi"/>
          <w:b/>
        </w:rPr>
        <w:tab/>
      </w:r>
      <w:r w:rsidR="00462F22" w:rsidRPr="00C0667C">
        <w:rPr>
          <w:rFonts w:asciiTheme="majorHAnsi" w:hAnsiTheme="majorHAnsi"/>
          <w:b/>
        </w:rPr>
        <w:tab/>
        <w:t xml:space="preserve">            </w:t>
      </w:r>
      <w:r w:rsidR="00462F22" w:rsidRPr="00C0667C">
        <w:rPr>
          <w:rFonts w:asciiTheme="majorHAnsi" w:hAnsiTheme="majorHAnsi"/>
          <w:b/>
        </w:rPr>
        <w:tab/>
      </w:r>
      <w:r w:rsidR="00462F22" w:rsidRPr="00C0667C">
        <w:rPr>
          <w:rFonts w:asciiTheme="majorHAnsi" w:hAnsiTheme="majorHAnsi"/>
          <w:b/>
        </w:rPr>
        <w:tab/>
        <w:t>W Y K O N A W C A</w:t>
      </w:r>
    </w:p>
    <w:p w14:paraId="6081BA05" w14:textId="77777777" w:rsidR="006D5E08" w:rsidRPr="00C0667C" w:rsidRDefault="00A57F14" w:rsidP="00C34882">
      <w:pPr>
        <w:tabs>
          <w:tab w:val="right" w:pos="9637"/>
        </w:tabs>
        <w:spacing w:line="276" w:lineRule="auto"/>
        <w:rPr>
          <w:rFonts w:asciiTheme="majorHAnsi" w:hAnsiTheme="majorHAnsi"/>
          <w:i/>
        </w:rPr>
      </w:pPr>
      <w:r w:rsidRPr="00C0667C">
        <w:rPr>
          <w:rFonts w:asciiTheme="majorHAnsi" w:hAnsiTheme="majorHAnsi"/>
          <w:b/>
        </w:rPr>
        <w:br w:type="page"/>
      </w:r>
    </w:p>
    <w:p w14:paraId="6BCA3AF0" w14:textId="77777777" w:rsidR="00E15F8F" w:rsidRPr="00C0667C" w:rsidRDefault="003664A8" w:rsidP="00636A81">
      <w:pPr>
        <w:jc w:val="center"/>
        <w:rPr>
          <w:rFonts w:asciiTheme="majorHAnsi" w:hAnsiTheme="majorHAnsi"/>
          <w:b/>
          <w:i/>
        </w:rPr>
      </w:pPr>
      <w:r w:rsidRPr="00C0667C">
        <w:rPr>
          <w:rFonts w:asciiTheme="majorHAnsi" w:hAnsiTheme="majorHAnsi"/>
          <w:b/>
          <w:i/>
        </w:rPr>
        <w:t>Załącznik nr 1 do Umowy nr …………..</w:t>
      </w:r>
    </w:p>
    <w:p w14:paraId="48440352" w14:textId="77777777" w:rsidR="00B87B60" w:rsidRPr="00C0667C" w:rsidRDefault="00D9043E" w:rsidP="00E15F8F">
      <w:pPr>
        <w:jc w:val="center"/>
        <w:rPr>
          <w:rFonts w:asciiTheme="majorHAnsi" w:hAnsiTheme="majorHAnsi"/>
          <w:b/>
          <w:i/>
        </w:rPr>
      </w:pPr>
      <w:r w:rsidRPr="00C0667C">
        <w:rPr>
          <w:rFonts w:asciiTheme="majorHAnsi" w:hAnsiTheme="majorHAnsi"/>
          <w:b/>
          <w:i/>
        </w:rPr>
        <w:t>- załącznik tożsamy z załącznikiem nr 1 do siwz</w:t>
      </w:r>
    </w:p>
    <w:p w14:paraId="74403D9F" w14:textId="77777777" w:rsidR="00DC7F17" w:rsidRPr="00C0667C" w:rsidRDefault="00DC7F17" w:rsidP="00636A81">
      <w:pPr>
        <w:jc w:val="center"/>
        <w:rPr>
          <w:rFonts w:asciiTheme="majorHAnsi" w:hAnsiTheme="majorHAnsi"/>
          <w:b/>
          <w:i/>
        </w:rPr>
      </w:pPr>
    </w:p>
    <w:p w14:paraId="5F88FEFC" w14:textId="77777777" w:rsidR="00DC7F17" w:rsidRPr="00C0667C" w:rsidRDefault="00DC7F17" w:rsidP="00636A81">
      <w:pPr>
        <w:jc w:val="center"/>
        <w:rPr>
          <w:rFonts w:asciiTheme="majorHAnsi" w:hAnsiTheme="majorHAnsi"/>
        </w:rPr>
      </w:pPr>
    </w:p>
    <w:p w14:paraId="25AAFE10" w14:textId="77777777" w:rsidR="001A0F1A" w:rsidRPr="00C0667C" w:rsidRDefault="00D9043E" w:rsidP="001A0F1A">
      <w:pPr>
        <w:spacing w:after="240"/>
        <w:jc w:val="center"/>
        <w:rPr>
          <w:rFonts w:asciiTheme="majorHAnsi" w:hAnsiTheme="majorHAnsi"/>
          <w:b/>
          <w:bCs/>
        </w:rPr>
      </w:pPr>
      <w:r w:rsidRPr="00C0667C">
        <w:rPr>
          <w:rFonts w:asciiTheme="majorHAnsi" w:hAnsiTheme="majorHAnsi"/>
          <w:b/>
          <w:i/>
        </w:rPr>
        <w:br w:type="page"/>
      </w:r>
      <w:r w:rsidR="001A0F1A" w:rsidRPr="00C0667C">
        <w:rPr>
          <w:rFonts w:asciiTheme="majorHAnsi" w:hAnsiTheme="majorHAnsi"/>
          <w:b/>
          <w:i/>
        </w:rPr>
        <w:t xml:space="preserve">Załącznik nr </w:t>
      </w:r>
      <w:r w:rsidR="00C34882" w:rsidRPr="00C0667C">
        <w:rPr>
          <w:rFonts w:asciiTheme="majorHAnsi" w:hAnsiTheme="majorHAnsi"/>
          <w:b/>
          <w:i/>
        </w:rPr>
        <w:t>2</w:t>
      </w:r>
      <w:r w:rsidR="0024661E" w:rsidRPr="00C0667C">
        <w:rPr>
          <w:rFonts w:asciiTheme="majorHAnsi" w:hAnsiTheme="majorHAnsi"/>
          <w:b/>
          <w:i/>
        </w:rPr>
        <w:t xml:space="preserve"> </w:t>
      </w:r>
      <w:r w:rsidR="001A0F1A" w:rsidRPr="00C0667C">
        <w:rPr>
          <w:rFonts w:asciiTheme="majorHAnsi" w:hAnsiTheme="majorHAnsi"/>
          <w:b/>
          <w:i/>
        </w:rPr>
        <w:t>do Umowy nr …………..</w:t>
      </w:r>
    </w:p>
    <w:p w14:paraId="2BE17099" w14:textId="77777777" w:rsidR="00797FBE" w:rsidRPr="00C0667C" w:rsidRDefault="00797FBE" w:rsidP="00797FBE">
      <w:pPr>
        <w:spacing w:before="240"/>
        <w:jc w:val="right"/>
        <w:rPr>
          <w:rFonts w:asciiTheme="majorHAnsi" w:hAnsiTheme="majorHAnsi"/>
          <w:b/>
          <w:bCs/>
        </w:rPr>
      </w:pPr>
      <w:r w:rsidRPr="00C0667C">
        <w:rPr>
          <w:rFonts w:asciiTheme="majorHAnsi" w:hAnsiTheme="majorHAnsi"/>
          <w:b/>
          <w:bCs/>
        </w:rPr>
        <w:t>ZAŁĄCZNIK Nr 4</w:t>
      </w:r>
      <w:r w:rsidRPr="00C0667C">
        <w:rPr>
          <w:rFonts w:asciiTheme="majorHAnsi" w:hAnsiTheme="majorHAnsi"/>
          <w:b/>
          <w:bCs/>
        </w:rPr>
        <w:br/>
        <w:t>do Decyzji Nr 3/2007</w:t>
      </w:r>
      <w:r w:rsidRPr="00C0667C">
        <w:rPr>
          <w:rFonts w:asciiTheme="majorHAnsi" w:hAnsiTheme="majorHAnsi"/>
          <w:b/>
          <w:bCs/>
        </w:rPr>
        <w:br/>
        <w:t>Zarz. OPEC Sp. z o.o.</w:t>
      </w:r>
    </w:p>
    <w:p w14:paraId="02A96DAF" w14:textId="77777777" w:rsidR="00797FBE" w:rsidRPr="00C0667C" w:rsidRDefault="00797FBE" w:rsidP="00797FBE">
      <w:pPr>
        <w:spacing w:before="240"/>
        <w:jc w:val="center"/>
        <w:rPr>
          <w:rFonts w:asciiTheme="majorHAnsi" w:hAnsiTheme="majorHAnsi"/>
          <w:b/>
          <w:bCs/>
        </w:rPr>
      </w:pPr>
      <w:r w:rsidRPr="00C0667C">
        <w:rPr>
          <w:rFonts w:asciiTheme="majorHAnsi" w:hAnsiTheme="majorHAnsi"/>
          <w:b/>
          <w:bCs/>
        </w:rPr>
        <w:t xml:space="preserve">INFORMACJA PRACODAWCY O ZAGROŻENIACH </w:t>
      </w:r>
      <w:r w:rsidRPr="00C0667C">
        <w:rPr>
          <w:rFonts w:asciiTheme="majorHAnsi" w:hAnsiTheme="majorHAnsi"/>
        </w:rPr>
        <w:t>*</w:t>
      </w:r>
      <w:r w:rsidRPr="00C0667C">
        <w:rPr>
          <w:rFonts w:asciiTheme="majorHAnsi" w:hAnsiTheme="majorHAnsi"/>
          <w:b/>
          <w:bCs/>
        </w:rPr>
        <w:br/>
        <w:t>DLA BEZPIECZEŃSTWA I ZDROWIA PODCZAS PRACY</w:t>
      </w:r>
      <w:r w:rsidRPr="00C0667C">
        <w:rPr>
          <w:rFonts w:asciiTheme="majorHAnsi" w:hAnsiTheme="majorHAnsi"/>
          <w:b/>
          <w:bCs/>
        </w:rPr>
        <w:br/>
        <w:t xml:space="preserve">(§ 2.2 Rozporządzenia M.G i P. z dnia 27 lipca 2004r w sprawie </w:t>
      </w:r>
      <w:r w:rsidRPr="00C0667C">
        <w:rPr>
          <w:rFonts w:asciiTheme="majorHAnsi" w:hAnsiTheme="majorHAnsi"/>
          <w:b/>
          <w:bCs/>
        </w:rPr>
        <w:br/>
        <w:t xml:space="preserve">szkolenia w dziedzinie bezpieczeństwa i higieny pracy Dz.U. Nr 180poz. 1860) </w:t>
      </w:r>
      <w:r w:rsidRPr="00C0667C">
        <w:rPr>
          <w:rFonts w:asciiTheme="majorHAnsi" w:hAnsiTheme="majorHAnsi"/>
          <w:b/>
          <w:bCs/>
        </w:rPr>
        <w:br/>
        <w:t>- dotyczy pracowników innego pracodawcy</w:t>
      </w:r>
    </w:p>
    <w:p w14:paraId="38E18CB8" w14:textId="77777777" w:rsidR="00797FBE" w:rsidRPr="00C0667C" w:rsidRDefault="00797FBE" w:rsidP="00797FBE">
      <w:pPr>
        <w:spacing w:before="240"/>
        <w:jc w:val="center"/>
        <w:rPr>
          <w:rFonts w:asciiTheme="majorHAnsi" w:hAnsiTheme="majorHAnsi"/>
          <w:b/>
          <w:bCs/>
        </w:rPr>
      </w:pPr>
    </w:p>
    <w:p w14:paraId="3FE046E3" w14:textId="77777777" w:rsidR="00797FBE" w:rsidRPr="00C0667C" w:rsidRDefault="00797FBE" w:rsidP="00815269">
      <w:pPr>
        <w:numPr>
          <w:ilvl w:val="0"/>
          <w:numId w:val="36"/>
        </w:numPr>
        <w:tabs>
          <w:tab w:val="clear" w:pos="720"/>
          <w:tab w:val="num" w:pos="357"/>
        </w:tabs>
        <w:spacing w:line="480" w:lineRule="auto"/>
        <w:ind w:left="714" w:hanging="572"/>
        <w:rPr>
          <w:rFonts w:asciiTheme="majorHAnsi" w:hAnsiTheme="majorHAnsi"/>
          <w:b/>
          <w:bCs/>
        </w:rPr>
      </w:pPr>
      <w:r w:rsidRPr="00C0667C">
        <w:rPr>
          <w:rFonts w:asciiTheme="majorHAnsi" w:hAnsiTheme="majorHAnsi"/>
          <w:b/>
          <w:bCs/>
        </w:rPr>
        <w:t>Dotyczy umowy nr: NO/……/2020</w:t>
      </w:r>
    </w:p>
    <w:p w14:paraId="1A0C4D5B" w14:textId="77777777" w:rsidR="00797FBE" w:rsidRPr="00C0667C" w:rsidRDefault="00797FBE" w:rsidP="00815269">
      <w:pPr>
        <w:numPr>
          <w:ilvl w:val="0"/>
          <w:numId w:val="36"/>
        </w:numPr>
        <w:tabs>
          <w:tab w:val="clear" w:pos="720"/>
          <w:tab w:val="num" w:pos="357"/>
        </w:tabs>
        <w:spacing w:line="360" w:lineRule="auto"/>
        <w:ind w:hanging="572"/>
        <w:rPr>
          <w:rFonts w:asciiTheme="majorHAnsi" w:hAnsiTheme="majorHAnsi"/>
          <w:b/>
          <w:bCs/>
        </w:rPr>
      </w:pPr>
      <w:r w:rsidRPr="00C0667C">
        <w:rPr>
          <w:rFonts w:asciiTheme="majorHAnsi" w:hAnsiTheme="majorHAnsi"/>
          <w:b/>
          <w:bCs/>
        </w:rPr>
        <w:t>Nazwa firmy, komórki organizacyjnej wykonującej zadania na rzecz OPEC Sp. z o.o.</w:t>
      </w:r>
      <w:r w:rsidRPr="00C0667C">
        <w:rPr>
          <w:rFonts w:asciiTheme="majorHAnsi" w:hAnsiTheme="majorHAnsi"/>
        </w:rPr>
        <w:t xml:space="preserve"> </w:t>
      </w:r>
    </w:p>
    <w:p w14:paraId="65005C32" w14:textId="77777777" w:rsidR="00797FBE" w:rsidRPr="00C0667C" w:rsidRDefault="00797FBE" w:rsidP="00797FBE">
      <w:pPr>
        <w:spacing w:line="360" w:lineRule="auto"/>
        <w:ind w:left="720"/>
        <w:rPr>
          <w:rFonts w:asciiTheme="majorHAnsi" w:hAnsiTheme="majorHAnsi"/>
          <w:b/>
          <w:bCs/>
        </w:rPr>
      </w:pPr>
      <w:r w:rsidRPr="00C0667C">
        <w:rPr>
          <w:rFonts w:asciiTheme="majorHAnsi" w:hAnsiTheme="majorHAnsi"/>
        </w:rPr>
        <w:t>………………………………………………………………………………………………………………….</w:t>
      </w:r>
    </w:p>
    <w:p w14:paraId="59DDD696" w14:textId="77777777" w:rsidR="00797FBE" w:rsidRPr="00C0667C" w:rsidRDefault="00797FBE" w:rsidP="00797FBE">
      <w:pPr>
        <w:ind w:left="360"/>
        <w:jc w:val="center"/>
        <w:rPr>
          <w:rFonts w:asciiTheme="majorHAnsi" w:hAnsiTheme="majorHAnsi"/>
          <w:b/>
          <w:bCs/>
          <w:spacing w:val="26"/>
        </w:rPr>
      </w:pPr>
      <w:r w:rsidRPr="00C0667C">
        <w:rPr>
          <w:rFonts w:asciiTheme="majorHAnsi" w:hAnsiTheme="majorHAnsi"/>
          <w:b/>
          <w:bCs/>
          <w:spacing w:val="26"/>
        </w:rPr>
        <w:t>POINFORMOWANIE</w:t>
      </w:r>
    </w:p>
    <w:p w14:paraId="2E7E0BF7" w14:textId="77777777" w:rsidR="00797FBE" w:rsidRPr="00C0667C" w:rsidRDefault="00797FBE" w:rsidP="00797FBE">
      <w:pPr>
        <w:ind w:left="360"/>
        <w:rPr>
          <w:rFonts w:asciiTheme="majorHAnsi" w:hAnsiTheme="majorHAnsi"/>
          <w:b/>
          <w:bCs/>
        </w:rPr>
      </w:pPr>
    </w:p>
    <w:p w14:paraId="349DC38B" w14:textId="77777777" w:rsidR="00797FBE" w:rsidRPr="00C0667C" w:rsidRDefault="00797FBE" w:rsidP="00797FBE">
      <w:pPr>
        <w:ind w:left="142"/>
        <w:jc w:val="both"/>
        <w:rPr>
          <w:rFonts w:asciiTheme="majorHAnsi" w:hAnsiTheme="majorHAnsi"/>
        </w:rPr>
      </w:pPr>
      <w:r w:rsidRPr="00C0667C">
        <w:rPr>
          <w:rFonts w:asciiTheme="majorHAnsi" w:hAnsiTheme="majorHAnsi"/>
        </w:rPr>
        <w:t xml:space="preserve">Oświadczam, że zgodnie z załącznikiem Nr 4-a do Decyzji nr 3/2007 Zarządu OPEC Sp. </w:t>
      </w:r>
      <w:r w:rsidRPr="00C0667C">
        <w:rPr>
          <w:rFonts w:asciiTheme="majorHAnsi" w:hAnsiTheme="majorHAnsi"/>
        </w:rPr>
        <w:br/>
        <w:t>z o.o. „ Określenie kompetencji i uświadomienie osób wykonujących zadania dla OPEC lub w jego imieniu oraz przebywających na terenie przedsiębiorstwa” zostałem (łam) poinformowany (na) o zagrożeniach, wymaganiach oraz ogólnych zasadach przebywania na terenie OPEC Sp.z o. o.</w:t>
      </w:r>
    </w:p>
    <w:p w14:paraId="236389E8" w14:textId="77777777" w:rsidR="00797FBE" w:rsidRPr="00C0667C" w:rsidRDefault="00797FBE" w:rsidP="00797FBE">
      <w:pPr>
        <w:ind w:left="284"/>
        <w:jc w:val="center"/>
        <w:rPr>
          <w:rFonts w:asciiTheme="majorHAnsi" w:hAnsiTheme="majorHAnsi"/>
          <w:b/>
          <w:bC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675"/>
        <w:gridCol w:w="2694"/>
        <w:gridCol w:w="2835"/>
        <w:gridCol w:w="1559"/>
        <w:gridCol w:w="1159"/>
      </w:tblGrid>
      <w:tr w:rsidR="00797FBE" w:rsidRPr="00C0667C" w14:paraId="1E80B711" w14:textId="77777777" w:rsidTr="00EA5F8B">
        <w:tc>
          <w:tcPr>
            <w:tcW w:w="675" w:type="dxa"/>
            <w:tcBorders>
              <w:bottom w:val="single" w:sz="12" w:space="0" w:color="000000"/>
            </w:tcBorders>
            <w:shd w:val="clear" w:color="auto" w:fill="auto"/>
            <w:vAlign w:val="center"/>
          </w:tcPr>
          <w:p w14:paraId="3CAE5E07" w14:textId="77777777" w:rsidR="00797FBE" w:rsidRPr="00C0667C" w:rsidRDefault="00797FBE" w:rsidP="00EA5F8B">
            <w:pPr>
              <w:jc w:val="center"/>
              <w:rPr>
                <w:rFonts w:asciiTheme="majorHAnsi" w:hAnsiTheme="majorHAnsi"/>
                <w:b/>
              </w:rPr>
            </w:pPr>
            <w:r w:rsidRPr="00C0667C">
              <w:rPr>
                <w:rFonts w:asciiTheme="majorHAnsi" w:hAnsiTheme="majorHAnsi"/>
                <w:b/>
              </w:rPr>
              <w:t>Lp.</w:t>
            </w:r>
          </w:p>
        </w:tc>
        <w:tc>
          <w:tcPr>
            <w:tcW w:w="2694" w:type="dxa"/>
            <w:tcBorders>
              <w:bottom w:val="single" w:sz="12" w:space="0" w:color="000000"/>
            </w:tcBorders>
            <w:shd w:val="clear" w:color="auto" w:fill="auto"/>
            <w:vAlign w:val="center"/>
          </w:tcPr>
          <w:p w14:paraId="0859F6BB" w14:textId="77777777" w:rsidR="00797FBE" w:rsidRPr="00C0667C" w:rsidRDefault="00797FBE" w:rsidP="00EA5F8B">
            <w:pPr>
              <w:jc w:val="center"/>
              <w:rPr>
                <w:rFonts w:asciiTheme="majorHAnsi" w:hAnsiTheme="majorHAnsi"/>
                <w:b/>
              </w:rPr>
            </w:pPr>
            <w:r w:rsidRPr="00C0667C">
              <w:rPr>
                <w:rFonts w:asciiTheme="majorHAnsi" w:hAnsiTheme="majorHAnsi"/>
                <w:b/>
              </w:rPr>
              <w:t>Imię i nazwisko</w:t>
            </w:r>
          </w:p>
        </w:tc>
        <w:tc>
          <w:tcPr>
            <w:tcW w:w="2835" w:type="dxa"/>
            <w:tcBorders>
              <w:bottom w:val="single" w:sz="12" w:space="0" w:color="000000"/>
            </w:tcBorders>
            <w:shd w:val="clear" w:color="auto" w:fill="auto"/>
            <w:vAlign w:val="center"/>
          </w:tcPr>
          <w:p w14:paraId="7E5B22A5" w14:textId="77777777" w:rsidR="00797FBE" w:rsidRPr="00C0667C" w:rsidRDefault="00797FBE" w:rsidP="00EA5F8B">
            <w:pPr>
              <w:jc w:val="center"/>
              <w:rPr>
                <w:rFonts w:asciiTheme="majorHAnsi" w:hAnsiTheme="majorHAnsi"/>
                <w:b/>
              </w:rPr>
            </w:pPr>
            <w:r w:rsidRPr="00C0667C">
              <w:rPr>
                <w:rFonts w:asciiTheme="majorHAnsi" w:hAnsiTheme="majorHAnsi"/>
                <w:b/>
              </w:rPr>
              <w:t>Zajmowane stanowisko</w:t>
            </w:r>
          </w:p>
        </w:tc>
        <w:tc>
          <w:tcPr>
            <w:tcW w:w="1559" w:type="dxa"/>
            <w:tcBorders>
              <w:bottom w:val="single" w:sz="12" w:space="0" w:color="000000"/>
            </w:tcBorders>
            <w:shd w:val="clear" w:color="auto" w:fill="auto"/>
            <w:vAlign w:val="center"/>
          </w:tcPr>
          <w:p w14:paraId="094D156C" w14:textId="77777777" w:rsidR="00797FBE" w:rsidRPr="00C0667C" w:rsidRDefault="00797FBE" w:rsidP="00EA5F8B">
            <w:pPr>
              <w:jc w:val="center"/>
              <w:rPr>
                <w:rFonts w:asciiTheme="majorHAnsi" w:hAnsiTheme="majorHAnsi"/>
                <w:b/>
              </w:rPr>
            </w:pPr>
            <w:r w:rsidRPr="00C0667C">
              <w:rPr>
                <w:rFonts w:asciiTheme="majorHAnsi" w:hAnsiTheme="majorHAnsi"/>
                <w:b/>
              </w:rPr>
              <w:t>Podpis</w:t>
            </w:r>
          </w:p>
        </w:tc>
        <w:tc>
          <w:tcPr>
            <w:tcW w:w="1159" w:type="dxa"/>
            <w:tcBorders>
              <w:bottom w:val="single" w:sz="12" w:space="0" w:color="000000"/>
            </w:tcBorders>
            <w:shd w:val="clear" w:color="auto" w:fill="auto"/>
            <w:vAlign w:val="center"/>
          </w:tcPr>
          <w:p w14:paraId="6D3B7EEA" w14:textId="77777777" w:rsidR="00797FBE" w:rsidRPr="00C0667C" w:rsidRDefault="00797FBE" w:rsidP="00EA5F8B">
            <w:pPr>
              <w:jc w:val="center"/>
              <w:rPr>
                <w:rFonts w:asciiTheme="majorHAnsi" w:hAnsiTheme="majorHAnsi"/>
                <w:b/>
              </w:rPr>
            </w:pPr>
            <w:r w:rsidRPr="00C0667C">
              <w:rPr>
                <w:rFonts w:asciiTheme="majorHAnsi" w:hAnsiTheme="majorHAnsi"/>
                <w:b/>
              </w:rPr>
              <w:t>Data</w:t>
            </w:r>
          </w:p>
        </w:tc>
      </w:tr>
      <w:tr w:rsidR="00797FBE" w:rsidRPr="00C0667C" w14:paraId="0AD03749" w14:textId="77777777" w:rsidTr="00EA5F8B">
        <w:tc>
          <w:tcPr>
            <w:tcW w:w="675" w:type="dxa"/>
            <w:shd w:val="clear" w:color="auto" w:fill="auto"/>
            <w:vAlign w:val="center"/>
          </w:tcPr>
          <w:p w14:paraId="4AFBDBEB"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3B30B0EB"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56000C73"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5AEA72E4"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6F4669DF" w14:textId="77777777" w:rsidR="00797FBE" w:rsidRPr="00C0667C" w:rsidRDefault="00797FBE" w:rsidP="00EA5F8B">
            <w:pPr>
              <w:jc w:val="both"/>
              <w:rPr>
                <w:rFonts w:asciiTheme="majorHAnsi" w:hAnsiTheme="majorHAnsi"/>
              </w:rPr>
            </w:pPr>
          </w:p>
          <w:p w14:paraId="7B587011" w14:textId="77777777" w:rsidR="00797FBE" w:rsidRPr="00C0667C" w:rsidRDefault="00797FBE" w:rsidP="00EA5F8B">
            <w:pPr>
              <w:jc w:val="both"/>
              <w:rPr>
                <w:rFonts w:asciiTheme="majorHAnsi" w:hAnsiTheme="majorHAnsi"/>
              </w:rPr>
            </w:pPr>
          </w:p>
        </w:tc>
      </w:tr>
      <w:tr w:rsidR="00797FBE" w:rsidRPr="00C0667C" w14:paraId="5153907C" w14:textId="77777777" w:rsidTr="00EA5F8B">
        <w:tc>
          <w:tcPr>
            <w:tcW w:w="675" w:type="dxa"/>
            <w:shd w:val="clear" w:color="auto" w:fill="auto"/>
            <w:vAlign w:val="center"/>
          </w:tcPr>
          <w:p w14:paraId="70E5AFC7"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36955157"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195E4DC0"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51D97BBE"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1F6CFC52" w14:textId="77777777" w:rsidR="00797FBE" w:rsidRPr="00C0667C" w:rsidRDefault="00797FBE" w:rsidP="00EA5F8B">
            <w:pPr>
              <w:jc w:val="both"/>
              <w:rPr>
                <w:rFonts w:asciiTheme="majorHAnsi" w:hAnsiTheme="majorHAnsi"/>
              </w:rPr>
            </w:pPr>
          </w:p>
          <w:p w14:paraId="33189687" w14:textId="77777777" w:rsidR="00797FBE" w:rsidRPr="00C0667C" w:rsidRDefault="00797FBE" w:rsidP="00EA5F8B">
            <w:pPr>
              <w:jc w:val="both"/>
              <w:rPr>
                <w:rFonts w:asciiTheme="majorHAnsi" w:hAnsiTheme="majorHAnsi"/>
              </w:rPr>
            </w:pPr>
          </w:p>
        </w:tc>
      </w:tr>
      <w:tr w:rsidR="00797FBE" w:rsidRPr="00C0667C" w14:paraId="7F6FC44B" w14:textId="77777777" w:rsidTr="00EA5F8B">
        <w:tc>
          <w:tcPr>
            <w:tcW w:w="675" w:type="dxa"/>
            <w:shd w:val="clear" w:color="auto" w:fill="auto"/>
            <w:vAlign w:val="center"/>
          </w:tcPr>
          <w:p w14:paraId="0DDABDEA"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1BB47DD2"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764BA386"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4ECD3B66"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326C8B4D" w14:textId="77777777" w:rsidR="00797FBE" w:rsidRPr="00C0667C" w:rsidRDefault="00797FBE" w:rsidP="00EA5F8B">
            <w:pPr>
              <w:jc w:val="both"/>
              <w:rPr>
                <w:rFonts w:asciiTheme="majorHAnsi" w:hAnsiTheme="majorHAnsi"/>
              </w:rPr>
            </w:pPr>
          </w:p>
          <w:p w14:paraId="0928DB3F" w14:textId="77777777" w:rsidR="00797FBE" w:rsidRPr="00C0667C" w:rsidRDefault="00797FBE" w:rsidP="00EA5F8B">
            <w:pPr>
              <w:jc w:val="both"/>
              <w:rPr>
                <w:rFonts w:asciiTheme="majorHAnsi" w:hAnsiTheme="majorHAnsi"/>
              </w:rPr>
            </w:pPr>
          </w:p>
        </w:tc>
      </w:tr>
      <w:tr w:rsidR="00797FBE" w:rsidRPr="00C0667C" w14:paraId="246B1707" w14:textId="77777777" w:rsidTr="00EA5F8B">
        <w:tc>
          <w:tcPr>
            <w:tcW w:w="675" w:type="dxa"/>
            <w:shd w:val="clear" w:color="auto" w:fill="auto"/>
            <w:vAlign w:val="center"/>
          </w:tcPr>
          <w:p w14:paraId="7DCA6B3A"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5980852F"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32823251"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47D129E3"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3E40C8D9" w14:textId="77777777" w:rsidR="00797FBE" w:rsidRPr="00C0667C" w:rsidRDefault="00797FBE" w:rsidP="00EA5F8B">
            <w:pPr>
              <w:jc w:val="both"/>
              <w:rPr>
                <w:rFonts w:asciiTheme="majorHAnsi" w:hAnsiTheme="majorHAnsi"/>
              </w:rPr>
            </w:pPr>
          </w:p>
          <w:p w14:paraId="56660F70" w14:textId="77777777" w:rsidR="00797FBE" w:rsidRPr="00C0667C" w:rsidRDefault="00797FBE" w:rsidP="00EA5F8B">
            <w:pPr>
              <w:jc w:val="both"/>
              <w:rPr>
                <w:rFonts w:asciiTheme="majorHAnsi" w:hAnsiTheme="majorHAnsi"/>
              </w:rPr>
            </w:pPr>
          </w:p>
        </w:tc>
      </w:tr>
      <w:tr w:rsidR="00797FBE" w:rsidRPr="00C0667C" w14:paraId="22171CF2" w14:textId="77777777" w:rsidTr="00EA5F8B">
        <w:tc>
          <w:tcPr>
            <w:tcW w:w="675" w:type="dxa"/>
            <w:shd w:val="clear" w:color="auto" w:fill="auto"/>
            <w:vAlign w:val="center"/>
          </w:tcPr>
          <w:p w14:paraId="3B5F2B21"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4D0664AF"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0951634C"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125B064C"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490D411D" w14:textId="77777777" w:rsidR="00797FBE" w:rsidRPr="00C0667C" w:rsidRDefault="00797FBE" w:rsidP="00EA5F8B">
            <w:pPr>
              <w:jc w:val="both"/>
              <w:rPr>
                <w:rFonts w:asciiTheme="majorHAnsi" w:hAnsiTheme="majorHAnsi"/>
              </w:rPr>
            </w:pPr>
          </w:p>
          <w:p w14:paraId="1C87D585" w14:textId="77777777" w:rsidR="00797FBE" w:rsidRPr="00C0667C" w:rsidRDefault="00797FBE" w:rsidP="00EA5F8B">
            <w:pPr>
              <w:jc w:val="both"/>
              <w:rPr>
                <w:rFonts w:asciiTheme="majorHAnsi" w:hAnsiTheme="majorHAnsi"/>
              </w:rPr>
            </w:pPr>
          </w:p>
        </w:tc>
      </w:tr>
      <w:tr w:rsidR="00797FBE" w:rsidRPr="00C0667C" w14:paraId="0D1CCA2A" w14:textId="77777777" w:rsidTr="00EA5F8B">
        <w:tc>
          <w:tcPr>
            <w:tcW w:w="675" w:type="dxa"/>
            <w:shd w:val="clear" w:color="auto" w:fill="auto"/>
            <w:vAlign w:val="center"/>
          </w:tcPr>
          <w:p w14:paraId="6BBE2A48"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7968F919"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4B29387B"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07689F07"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53A988F0" w14:textId="77777777" w:rsidR="00797FBE" w:rsidRPr="00C0667C" w:rsidRDefault="00797FBE" w:rsidP="00EA5F8B">
            <w:pPr>
              <w:jc w:val="both"/>
              <w:rPr>
                <w:rFonts w:asciiTheme="majorHAnsi" w:hAnsiTheme="majorHAnsi"/>
              </w:rPr>
            </w:pPr>
          </w:p>
          <w:p w14:paraId="29F73E46" w14:textId="77777777" w:rsidR="00797FBE" w:rsidRPr="00C0667C" w:rsidRDefault="00797FBE" w:rsidP="00EA5F8B">
            <w:pPr>
              <w:jc w:val="both"/>
              <w:rPr>
                <w:rFonts w:asciiTheme="majorHAnsi" w:hAnsiTheme="majorHAnsi"/>
              </w:rPr>
            </w:pPr>
          </w:p>
        </w:tc>
      </w:tr>
      <w:tr w:rsidR="00797FBE" w:rsidRPr="00C0667C" w14:paraId="40795FD3" w14:textId="77777777" w:rsidTr="00EA5F8B">
        <w:tc>
          <w:tcPr>
            <w:tcW w:w="675" w:type="dxa"/>
            <w:shd w:val="clear" w:color="auto" w:fill="auto"/>
            <w:vAlign w:val="center"/>
          </w:tcPr>
          <w:p w14:paraId="248472B8"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0831BEEF"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7776923D"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1AD52FF0"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7F9CD4BD" w14:textId="77777777" w:rsidR="00797FBE" w:rsidRPr="00C0667C" w:rsidRDefault="00797FBE" w:rsidP="00EA5F8B">
            <w:pPr>
              <w:jc w:val="both"/>
              <w:rPr>
                <w:rFonts w:asciiTheme="majorHAnsi" w:hAnsiTheme="majorHAnsi"/>
              </w:rPr>
            </w:pPr>
          </w:p>
          <w:p w14:paraId="3E9A4C99" w14:textId="77777777" w:rsidR="00797FBE" w:rsidRPr="00C0667C" w:rsidRDefault="00797FBE" w:rsidP="00EA5F8B">
            <w:pPr>
              <w:jc w:val="both"/>
              <w:rPr>
                <w:rFonts w:asciiTheme="majorHAnsi" w:hAnsiTheme="majorHAnsi"/>
              </w:rPr>
            </w:pPr>
          </w:p>
        </w:tc>
      </w:tr>
      <w:tr w:rsidR="00797FBE" w:rsidRPr="00C0667C" w14:paraId="08A33CF6" w14:textId="77777777" w:rsidTr="00EA5F8B">
        <w:tc>
          <w:tcPr>
            <w:tcW w:w="675" w:type="dxa"/>
            <w:shd w:val="clear" w:color="auto" w:fill="auto"/>
            <w:vAlign w:val="center"/>
          </w:tcPr>
          <w:p w14:paraId="0B5DFE1E"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2FEA7DEC"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51ED82FA"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1FC68C29"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1EFBC47B" w14:textId="77777777" w:rsidR="00797FBE" w:rsidRPr="00C0667C" w:rsidRDefault="00797FBE" w:rsidP="00EA5F8B">
            <w:pPr>
              <w:jc w:val="both"/>
              <w:rPr>
                <w:rFonts w:asciiTheme="majorHAnsi" w:hAnsiTheme="majorHAnsi"/>
              </w:rPr>
            </w:pPr>
          </w:p>
          <w:p w14:paraId="3BAD7661" w14:textId="77777777" w:rsidR="00797FBE" w:rsidRPr="00C0667C" w:rsidRDefault="00797FBE" w:rsidP="00EA5F8B">
            <w:pPr>
              <w:jc w:val="both"/>
              <w:rPr>
                <w:rFonts w:asciiTheme="majorHAnsi" w:hAnsiTheme="majorHAnsi"/>
              </w:rPr>
            </w:pPr>
          </w:p>
        </w:tc>
      </w:tr>
      <w:tr w:rsidR="00797FBE" w:rsidRPr="00C0667C" w14:paraId="1B5017E3" w14:textId="77777777" w:rsidTr="00EA5F8B">
        <w:tc>
          <w:tcPr>
            <w:tcW w:w="675" w:type="dxa"/>
            <w:shd w:val="clear" w:color="auto" w:fill="auto"/>
            <w:vAlign w:val="center"/>
          </w:tcPr>
          <w:p w14:paraId="7966550C" w14:textId="77777777" w:rsidR="00797FBE" w:rsidRPr="00C0667C" w:rsidRDefault="00797FBE" w:rsidP="00EA5F8B">
            <w:pPr>
              <w:jc w:val="both"/>
              <w:rPr>
                <w:rFonts w:asciiTheme="majorHAnsi" w:hAnsiTheme="majorHAnsi"/>
              </w:rPr>
            </w:pPr>
          </w:p>
          <w:p w14:paraId="65D9A997"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6A4BE5FC"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7CC2F678"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5E765872"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7D2BFB2E" w14:textId="77777777" w:rsidR="00797FBE" w:rsidRPr="00C0667C" w:rsidRDefault="00797FBE" w:rsidP="00EA5F8B">
            <w:pPr>
              <w:jc w:val="both"/>
              <w:rPr>
                <w:rFonts w:asciiTheme="majorHAnsi" w:hAnsiTheme="majorHAnsi"/>
              </w:rPr>
            </w:pPr>
          </w:p>
        </w:tc>
      </w:tr>
      <w:tr w:rsidR="00797FBE" w:rsidRPr="00C0667C" w14:paraId="46E5D287" w14:textId="77777777" w:rsidTr="00EA5F8B">
        <w:tc>
          <w:tcPr>
            <w:tcW w:w="675" w:type="dxa"/>
            <w:shd w:val="clear" w:color="auto" w:fill="auto"/>
            <w:vAlign w:val="center"/>
          </w:tcPr>
          <w:p w14:paraId="6AB122D3" w14:textId="77777777" w:rsidR="00797FBE" w:rsidRPr="00C0667C" w:rsidRDefault="00797FBE" w:rsidP="00EA5F8B">
            <w:pPr>
              <w:jc w:val="both"/>
              <w:rPr>
                <w:rFonts w:asciiTheme="majorHAnsi" w:hAnsiTheme="majorHAnsi"/>
              </w:rPr>
            </w:pPr>
          </w:p>
        </w:tc>
        <w:tc>
          <w:tcPr>
            <w:tcW w:w="2694" w:type="dxa"/>
            <w:shd w:val="clear" w:color="auto" w:fill="auto"/>
            <w:vAlign w:val="center"/>
          </w:tcPr>
          <w:p w14:paraId="2891DDCF" w14:textId="77777777" w:rsidR="00797FBE" w:rsidRPr="00C0667C" w:rsidRDefault="00797FBE" w:rsidP="00EA5F8B">
            <w:pPr>
              <w:jc w:val="both"/>
              <w:rPr>
                <w:rFonts w:asciiTheme="majorHAnsi" w:hAnsiTheme="majorHAnsi"/>
              </w:rPr>
            </w:pPr>
          </w:p>
        </w:tc>
        <w:tc>
          <w:tcPr>
            <w:tcW w:w="2835" w:type="dxa"/>
            <w:shd w:val="clear" w:color="auto" w:fill="auto"/>
            <w:vAlign w:val="center"/>
          </w:tcPr>
          <w:p w14:paraId="7EF709EA" w14:textId="77777777" w:rsidR="00797FBE" w:rsidRPr="00C0667C" w:rsidRDefault="00797FBE" w:rsidP="00EA5F8B">
            <w:pPr>
              <w:jc w:val="both"/>
              <w:rPr>
                <w:rFonts w:asciiTheme="majorHAnsi" w:hAnsiTheme="majorHAnsi"/>
              </w:rPr>
            </w:pPr>
          </w:p>
        </w:tc>
        <w:tc>
          <w:tcPr>
            <w:tcW w:w="1559" w:type="dxa"/>
            <w:shd w:val="clear" w:color="auto" w:fill="auto"/>
            <w:vAlign w:val="center"/>
          </w:tcPr>
          <w:p w14:paraId="66444D4B" w14:textId="77777777" w:rsidR="00797FBE" w:rsidRPr="00C0667C" w:rsidRDefault="00797FBE" w:rsidP="00EA5F8B">
            <w:pPr>
              <w:jc w:val="both"/>
              <w:rPr>
                <w:rFonts w:asciiTheme="majorHAnsi" w:hAnsiTheme="majorHAnsi"/>
              </w:rPr>
            </w:pPr>
          </w:p>
        </w:tc>
        <w:tc>
          <w:tcPr>
            <w:tcW w:w="1159" w:type="dxa"/>
            <w:shd w:val="clear" w:color="auto" w:fill="auto"/>
            <w:vAlign w:val="center"/>
          </w:tcPr>
          <w:p w14:paraId="655616AD" w14:textId="77777777" w:rsidR="00797FBE" w:rsidRPr="00C0667C" w:rsidRDefault="00797FBE" w:rsidP="00EA5F8B">
            <w:pPr>
              <w:jc w:val="both"/>
              <w:rPr>
                <w:rFonts w:asciiTheme="majorHAnsi" w:hAnsiTheme="majorHAnsi"/>
              </w:rPr>
            </w:pPr>
          </w:p>
          <w:p w14:paraId="32B0E249" w14:textId="77777777" w:rsidR="00797FBE" w:rsidRPr="00C0667C" w:rsidRDefault="00797FBE" w:rsidP="00EA5F8B">
            <w:pPr>
              <w:jc w:val="both"/>
              <w:rPr>
                <w:rFonts w:asciiTheme="majorHAnsi" w:hAnsiTheme="majorHAnsi"/>
              </w:rPr>
            </w:pPr>
          </w:p>
        </w:tc>
      </w:tr>
    </w:tbl>
    <w:p w14:paraId="111C1D99" w14:textId="2DB1554B" w:rsidR="00690494" w:rsidRPr="00C0667C" w:rsidRDefault="00690494" w:rsidP="00690494">
      <w:pPr>
        <w:pageBreakBefore/>
        <w:jc w:val="right"/>
        <w:rPr>
          <w:rFonts w:asciiTheme="majorHAnsi" w:hAnsiTheme="majorHAnsi"/>
        </w:rPr>
      </w:pPr>
      <w:r w:rsidRPr="00C0667C">
        <w:rPr>
          <w:rFonts w:asciiTheme="majorHAnsi" w:hAnsiTheme="majorHAnsi" w:cs="Calibri"/>
          <w:b/>
        </w:rPr>
        <w:t>Załącznik nr 4-a</w:t>
      </w:r>
    </w:p>
    <w:p w14:paraId="7EA82209" w14:textId="77777777" w:rsidR="00690494" w:rsidRPr="00C0667C" w:rsidRDefault="00690494" w:rsidP="00690494">
      <w:pPr>
        <w:jc w:val="right"/>
        <w:rPr>
          <w:rFonts w:asciiTheme="majorHAnsi" w:hAnsiTheme="majorHAnsi"/>
        </w:rPr>
      </w:pPr>
      <w:r w:rsidRPr="00C0667C">
        <w:rPr>
          <w:rFonts w:asciiTheme="majorHAnsi" w:hAnsiTheme="majorHAnsi" w:cs="Calibri"/>
          <w:b/>
        </w:rPr>
        <w:t xml:space="preserve">do Decyzji nr 3 /2007 </w:t>
      </w:r>
      <w:r w:rsidRPr="00C0667C">
        <w:rPr>
          <w:rFonts w:asciiTheme="majorHAnsi" w:hAnsiTheme="majorHAnsi" w:cs="Calibri"/>
          <w:b/>
        </w:rPr>
        <w:br/>
        <w:t>Zarządu OPEC Sp. z o.o.</w:t>
      </w:r>
    </w:p>
    <w:p w14:paraId="132EC0F6" w14:textId="77777777" w:rsidR="00690494" w:rsidRPr="00C0667C" w:rsidRDefault="00690494" w:rsidP="00690494">
      <w:pPr>
        <w:ind w:left="-360"/>
        <w:jc w:val="center"/>
        <w:rPr>
          <w:rFonts w:asciiTheme="majorHAnsi" w:hAnsiTheme="majorHAnsi" w:cs="Calibri"/>
          <w:b/>
        </w:rPr>
      </w:pPr>
    </w:p>
    <w:p w14:paraId="03AD636E" w14:textId="77777777" w:rsidR="00690494" w:rsidRPr="00C0667C" w:rsidRDefault="00690494" w:rsidP="00690494">
      <w:pPr>
        <w:ind w:left="-360"/>
        <w:jc w:val="center"/>
        <w:rPr>
          <w:rFonts w:asciiTheme="majorHAnsi" w:hAnsiTheme="majorHAnsi"/>
        </w:rPr>
      </w:pPr>
      <w:r w:rsidRPr="00C0667C">
        <w:rPr>
          <w:rFonts w:asciiTheme="majorHAnsi" w:hAnsiTheme="majorHAnsi" w:cs="Arial Narrow"/>
          <w:b/>
        </w:rPr>
        <w:t>UŚWIADOMIENIE OSÓB WYKONUJĄCYCH ZADANIA DLA OPEC LUB W JEGO IMIENIU ORAZ PRZEBYWAJĄCYCH NA TERENIE PRZEDSIĘBIORSTWA I OKREŚLENIE KOMPETENCJI</w:t>
      </w:r>
    </w:p>
    <w:p w14:paraId="2DCC2012" w14:textId="77777777" w:rsidR="00690494" w:rsidRPr="00C0667C" w:rsidRDefault="00690494" w:rsidP="00690494">
      <w:pPr>
        <w:pStyle w:val="NormalnyWeb"/>
        <w:jc w:val="both"/>
        <w:rPr>
          <w:rFonts w:asciiTheme="majorHAnsi" w:hAnsiTheme="majorHAnsi"/>
        </w:rPr>
      </w:pPr>
      <w:r w:rsidRPr="00C0667C">
        <w:rPr>
          <w:rFonts w:asciiTheme="majorHAnsi" w:hAnsiTheme="majorHAnsi" w:cs="Arial Narrow"/>
        </w:rPr>
        <w:t xml:space="preserve">Przedmiotem działalności (wg PKD) jest produkcja, dystrybucja i dostawa energii cieplnej oraz wytwarzanie energii elektrycznej w procesie kogeneracji. </w:t>
      </w:r>
      <w:r w:rsidRPr="00C0667C">
        <w:rPr>
          <w:rStyle w:val="Pogrubienie"/>
          <w:rFonts w:asciiTheme="majorHAnsi" w:hAnsiTheme="majorHAnsi" w:cs="Arial Narrow"/>
        </w:rPr>
        <w:t>Jesteśmy odpowiedzialni za:</w:t>
      </w:r>
    </w:p>
    <w:p w14:paraId="0AF7135B" w14:textId="77777777" w:rsidR="00690494" w:rsidRPr="00C0667C" w:rsidRDefault="00690494" w:rsidP="00815269">
      <w:pPr>
        <w:numPr>
          <w:ilvl w:val="0"/>
          <w:numId w:val="47"/>
        </w:numPr>
        <w:tabs>
          <w:tab w:val="left" w:pos="284"/>
        </w:tabs>
        <w:suppressAutoHyphens/>
        <w:ind w:left="284" w:hanging="284"/>
        <w:jc w:val="both"/>
        <w:rPr>
          <w:rFonts w:asciiTheme="majorHAnsi" w:hAnsiTheme="majorHAnsi"/>
        </w:rPr>
      </w:pPr>
      <w:r w:rsidRPr="00C0667C">
        <w:rPr>
          <w:rFonts w:asciiTheme="majorHAnsi" w:hAnsiTheme="majorHAnsi" w:cs="Arial Narrow"/>
        </w:rPr>
        <w:t>sieć cieplną od granic źródeł EC III Gdynia, będącą w większości naszą własnością, jak i eksploatowaną przez OPEC, do budynków</w:t>
      </w:r>
    </w:p>
    <w:p w14:paraId="43AE421B" w14:textId="77777777" w:rsidR="00690494" w:rsidRPr="00C0667C" w:rsidRDefault="00690494" w:rsidP="00815269">
      <w:pPr>
        <w:numPr>
          <w:ilvl w:val="0"/>
          <w:numId w:val="47"/>
        </w:numPr>
        <w:tabs>
          <w:tab w:val="left" w:pos="284"/>
        </w:tabs>
        <w:suppressAutoHyphens/>
        <w:ind w:left="284" w:hanging="284"/>
        <w:jc w:val="both"/>
        <w:rPr>
          <w:rFonts w:asciiTheme="majorHAnsi" w:hAnsiTheme="majorHAnsi"/>
        </w:rPr>
      </w:pPr>
      <w:r w:rsidRPr="00C0667C">
        <w:rPr>
          <w:rFonts w:asciiTheme="majorHAnsi" w:hAnsiTheme="majorHAnsi" w:cs="Arial Narrow"/>
        </w:rPr>
        <w:t>węzły cieplne własne i zlecone nam do eksploatacji</w:t>
      </w:r>
    </w:p>
    <w:p w14:paraId="0F2ADA8E" w14:textId="77777777" w:rsidR="00690494" w:rsidRPr="00C0667C" w:rsidRDefault="00690494" w:rsidP="00815269">
      <w:pPr>
        <w:numPr>
          <w:ilvl w:val="0"/>
          <w:numId w:val="47"/>
        </w:numPr>
        <w:tabs>
          <w:tab w:val="left" w:pos="284"/>
        </w:tabs>
        <w:suppressAutoHyphens/>
        <w:ind w:left="284" w:hanging="284"/>
        <w:jc w:val="both"/>
        <w:rPr>
          <w:rFonts w:asciiTheme="majorHAnsi" w:hAnsiTheme="majorHAnsi"/>
        </w:rPr>
      </w:pPr>
      <w:r w:rsidRPr="00C0667C">
        <w:rPr>
          <w:rFonts w:asciiTheme="majorHAnsi" w:hAnsiTheme="majorHAnsi" w:cs="Arial Narrow"/>
        </w:rPr>
        <w:t>przepompownie</w:t>
      </w:r>
    </w:p>
    <w:p w14:paraId="7A0F3DC4" w14:textId="77777777" w:rsidR="00690494" w:rsidRPr="00C0667C" w:rsidRDefault="00690494" w:rsidP="00815269">
      <w:pPr>
        <w:numPr>
          <w:ilvl w:val="0"/>
          <w:numId w:val="47"/>
        </w:numPr>
        <w:tabs>
          <w:tab w:val="left" w:pos="284"/>
        </w:tabs>
        <w:suppressAutoHyphens/>
        <w:spacing w:after="280"/>
        <w:ind w:left="284" w:hanging="284"/>
        <w:jc w:val="both"/>
        <w:rPr>
          <w:rFonts w:asciiTheme="majorHAnsi" w:hAnsiTheme="majorHAnsi"/>
        </w:rPr>
      </w:pPr>
      <w:r w:rsidRPr="00C0667C">
        <w:rPr>
          <w:rFonts w:asciiTheme="majorHAnsi" w:hAnsiTheme="majorHAnsi" w:cs="Arial Narrow"/>
        </w:rPr>
        <w:t>ciepłownie i kotłownie będące własnością OPEC, jak i zlecone do eksploatacji.</w:t>
      </w:r>
    </w:p>
    <w:p w14:paraId="35C193A5" w14:textId="77777777" w:rsidR="00690494" w:rsidRPr="00C0667C" w:rsidRDefault="00690494" w:rsidP="00690494">
      <w:pPr>
        <w:pStyle w:val="NormalnyWeb"/>
        <w:jc w:val="both"/>
        <w:rPr>
          <w:rFonts w:asciiTheme="majorHAnsi" w:hAnsiTheme="majorHAnsi"/>
        </w:rPr>
      </w:pPr>
      <w:r w:rsidRPr="00C0667C">
        <w:rPr>
          <w:rStyle w:val="Pogrubienie"/>
          <w:rFonts w:asciiTheme="majorHAnsi" w:hAnsiTheme="majorHAnsi" w:cs="Arial Narrow"/>
        </w:rPr>
        <w:t>Produktem OPEC jest CIEPŁO z własnych ciepłowni i kotłowni lokalnych oraz zakupione z EC III. Nasze ciepło dostarczane jest do obiektów:</w:t>
      </w:r>
    </w:p>
    <w:p w14:paraId="5E49FC21" w14:textId="77777777" w:rsidR="00690494" w:rsidRPr="00C0667C" w:rsidRDefault="00690494" w:rsidP="00815269">
      <w:pPr>
        <w:numPr>
          <w:ilvl w:val="0"/>
          <w:numId w:val="50"/>
        </w:numPr>
        <w:suppressAutoHyphens/>
        <w:jc w:val="both"/>
        <w:rPr>
          <w:rFonts w:asciiTheme="majorHAnsi" w:hAnsiTheme="majorHAnsi"/>
        </w:rPr>
      </w:pPr>
      <w:r w:rsidRPr="00C0667C">
        <w:rPr>
          <w:rFonts w:asciiTheme="majorHAnsi" w:hAnsiTheme="majorHAnsi" w:cs="Arial Narrow"/>
        </w:rPr>
        <w:t>mieszkalnych</w:t>
      </w:r>
    </w:p>
    <w:p w14:paraId="575A5A00" w14:textId="77777777" w:rsidR="00690494" w:rsidRPr="00C0667C" w:rsidRDefault="00690494" w:rsidP="00815269">
      <w:pPr>
        <w:numPr>
          <w:ilvl w:val="0"/>
          <w:numId w:val="50"/>
        </w:numPr>
        <w:suppressAutoHyphens/>
        <w:jc w:val="both"/>
        <w:rPr>
          <w:rFonts w:asciiTheme="majorHAnsi" w:hAnsiTheme="majorHAnsi"/>
        </w:rPr>
      </w:pPr>
      <w:r w:rsidRPr="00C0667C">
        <w:rPr>
          <w:rFonts w:asciiTheme="majorHAnsi" w:hAnsiTheme="majorHAnsi" w:cs="Arial Narrow"/>
        </w:rPr>
        <w:t>usługowych</w:t>
      </w:r>
    </w:p>
    <w:p w14:paraId="403B8DF0" w14:textId="77777777" w:rsidR="00690494" w:rsidRPr="00C0667C" w:rsidRDefault="00690494" w:rsidP="00815269">
      <w:pPr>
        <w:numPr>
          <w:ilvl w:val="0"/>
          <w:numId w:val="50"/>
        </w:numPr>
        <w:suppressAutoHyphens/>
        <w:jc w:val="both"/>
        <w:rPr>
          <w:rFonts w:asciiTheme="majorHAnsi" w:hAnsiTheme="majorHAnsi"/>
        </w:rPr>
      </w:pPr>
      <w:r w:rsidRPr="00C0667C">
        <w:rPr>
          <w:rFonts w:asciiTheme="majorHAnsi" w:hAnsiTheme="majorHAnsi" w:cs="Arial Narrow"/>
        </w:rPr>
        <w:t>handlowych</w:t>
      </w:r>
    </w:p>
    <w:p w14:paraId="47C10528" w14:textId="77777777" w:rsidR="00690494" w:rsidRPr="00C0667C" w:rsidRDefault="00690494" w:rsidP="00815269">
      <w:pPr>
        <w:numPr>
          <w:ilvl w:val="0"/>
          <w:numId w:val="50"/>
        </w:numPr>
        <w:suppressAutoHyphens/>
        <w:jc w:val="both"/>
        <w:rPr>
          <w:rFonts w:asciiTheme="majorHAnsi" w:hAnsiTheme="majorHAnsi"/>
        </w:rPr>
      </w:pPr>
      <w:r w:rsidRPr="00C0667C">
        <w:rPr>
          <w:rFonts w:asciiTheme="majorHAnsi" w:hAnsiTheme="majorHAnsi" w:cs="Arial Narrow"/>
        </w:rPr>
        <w:t>przemysłowych</w:t>
      </w:r>
    </w:p>
    <w:p w14:paraId="52EFA89F" w14:textId="77777777" w:rsidR="00690494" w:rsidRPr="00C0667C" w:rsidRDefault="00690494" w:rsidP="00815269">
      <w:pPr>
        <w:numPr>
          <w:ilvl w:val="0"/>
          <w:numId w:val="50"/>
        </w:numPr>
        <w:suppressAutoHyphens/>
        <w:spacing w:after="280"/>
        <w:jc w:val="both"/>
        <w:rPr>
          <w:rFonts w:asciiTheme="majorHAnsi" w:hAnsiTheme="majorHAnsi"/>
        </w:rPr>
      </w:pPr>
      <w:r w:rsidRPr="00C0667C">
        <w:rPr>
          <w:rFonts w:asciiTheme="majorHAnsi" w:hAnsiTheme="majorHAnsi" w:cs="Arial Narrow"/>
        </w:rPr>
        <w:t>instytucji i innych</w:t>
      </w:r>
    </w:p>
    <w:p w14:paraId="4F24B47A" w14:textId="77777777" w:rsidR="00690494" w:rsidRPr="00C0667C" w:rsidRDefault="00690494" w:rsidP="00690494">
      <w:pPr>
        <w:pStyle w:val="NormalnyWeb"/>
        <w:jc w:val="both"/>
        <w:rPr>
          <w:rFonts w:asciiTheme="majorHAnsi" w:hAnsiTheme="majorHAnsi"/>
        </w:rPr>
      </w:pPr>
      <w:r w:rsidRPr="00C0667C">
        <w:rPr>
          <w:rStyle w:val="Pogrubienie"/>
          <w:rFonts w:asciiTheme="majorHAnsi" w:hAnsiTheme="majorHAnsi" w:cs="Arial Narrow"/>
        </w:rPr>
        <w:t>Rodzaje usług, które świadczymy na rzecz klientów:</w:t>
      </w:r>
    </w:p>
    <w:p w14:paraId="4E2C888E" w14:textId="77777777" w:rsidR="00690494" w:rsidRPr="00C0667C" w:rsidRDefault="00690494" w:rsidP="00815269">
      <w:pPr>
        <w:numPr>
          <w:ilvl w:val="0"/>
          <w:numId w:val="48"/>
        </w:numPr>
        <w:suppressAutoHyphens/>
        <w:jc w:val="both"/>
        <w:rPr>
          <w:rFonts w:asciiTheme="majorHAnsi" w:hAnsiTheme="majorHAnsi"/>
        </w:rPr>
      </w:pPr>
      <w:r w:rsidRPr="00C0667C">
        <w:rPr>
          <w:rFonts w:asciiTheme="majorHAnsi" w:hAnsiTheme="majorHAnsi" w:cs="Arial Narrow"/>
        </w:rPr>
        <w:t>przygotowanie i prowadzenie inwestycji ciepłowniczych (budowa sieci preizolowanych i kotłowni)</w:t>
      </w:r>
    </w:p>
    <w:p w14:paraId="1D7FA06E" w14:textId="77777777" w:rsidR="00690494" w:rsidRPr="00C0667C" w:rsidRDefault="00690494" w:rsidP="00815269">
      <w:pPr>
        <w:numPr>
          <w:ilvl w:val="0"/>
          <w:numId w:val="48"/>
        </w:numPr>
        <w:suppressAutoHyphens/>
        <w:jc w:val="both"/>
        <w:rPr>
          <w:rFonts w:asciiTheme="majorHAnsi" w:hAnsiTheme="majorHAnsi"/>
        </w:rPr>
      </w:pPr>
      <w:r w:rsidRPr="00C0667C">
        <w:rPr>
          <w:rFonts w:asciiTheme="majorHAnsi" w:hAnsiTheme="majorHAnsi" w:cs="Arial Narrow"/>
        </w:rPr>
        <w:t>eksploatacja i obsługa węzłów cieplnych oraz kotłowni gazowych i węglowych</w:t>
      </w:r>
    </w:p>
    <w:p w14:paraId="443A6491" w14:textId="77777777" w:rsidR="00690494" w:rsidRPr="00C0667C" w:rsidRDefault="00690494" w:rsidP="00815269">
      <w:pPr>
        <w:numPr>
          <w:ilvl w:val="0"/>
          <w:numId w:val="48"/>
        </w:numPr>
        <w:suppressAutoHyphens/>
        <w:jc w:val="both"/>
        <w:rPr>
          <w:rFonts w:asciiTheme="majorHAnsi" w:hAnsiTheme="majorHAnsi"/>
        </w:rPr>
      </w:pPr>
      <w:r w:rsidRPr="00C0667C">
        <w:rPr>
          <w:rFonts w:asciiTheme="majorHAnsi" w:hAnsiTheme="majorHAnsi" w:cs="Arial Narrow"/>
        </w:rPr>
        <w:t>obsługa instalacji wewnętrznych w budynkach</w:t>
      </w:r>
    </w:p>
    <w:p w14:paraId="0F30E8E5" w14:textId="77777777" w:rsidR="00690494" w:rsidRPr="00C0667C" w:rsidRDefault="00690494" w:rsidP="00815269">
      <w:pPr>
        <w:numPr>
          <w:ilvl w:val="0"/>
          <w:numId w:val="48"/>
        </w:numPr>
        <w:suppressAutoHyphens/>
        <w:jc w:val="both"/>
        <w:rPr>
          <w:rFonts w:asciiTheme="majorHAnsi" w:hAnsiTheme="majorHAnsi"/>
        </w:rPr>
      </w:pPr>
      <w:r w:rsidRPr="00C0667C">
        <w:rPr>
          <w:rFonts w:asciiTheme="majorHAnsi" w:hAnsiTheme="majorHAnsi" w:cs="Arial Narrow"/>
        </w:rPr>
        <w:t>remont węzłów i instalacji ciepłowniczych</w:t>
      </w:r>
    </w:p>
    <w:p w14:paraId="626340FA" w14:textId="77777777" w:rsidR="00690494" w:rsidRPr="00C0667C" w:rsidRDefault="00690494" w:rsidP="00815269">
      <w:pPr>
        <w:numPr>
          <w:ilvl w:val="0"/>
          <w:numId w:val="48"/>
        </w:numPr>
        <w:suppressAutoHyphens/>
        <w:jc w:val="both"/>
        <w:rPr>
          <w:rFonts w:asciiTheme="majorHAnsi" w:hAnsiTheme="majorHAnsi"/>
        </w:rPr>
      </w:pPr>
      <w:r w:rsidRPr="00C0667C">
        <w:rPr>
          <w:rFonts w:asciiTheme="majorHAnsi" w:hAnsiTheme="majorHAnsi" w:cs="Arial Narrow"/>
        </w:rPr>
        <w:t>doradztwo techniczne</w:t>
      </w:r>
    </w:p>
    <w:p w14:paraId="14C0A1F9" w14:textId="77777777" w:rsidR="00690494" w:rsidRPr="00C0667C" w:rsidRDefault="00690494" w:rsidP="00815269">
      <w:pPr>
        <w:numPr>
          <w:ilvl w:val="0"/>
          <w:numId w:val="48"/>
        </w:numPr>
        <w:suppressAutoHyphens/>
        <w:jc w:val="both"/>
        <w:rPr>
          <w:rFonts w:asciiTheme="majorHAnsi" w:hAnsiTheme="majorHAnsi"/>
        </w:rPr>
      </w:pPr>
      <w:r w:rsidRPr="00C0667C">
        <w:rPr>
          <w:rFonts w:asciiTheme="majorHAnsi" w:hAnsiTheme="majorHAnsi" w:cs="Arial Narrow"/>
        </w:rPr>
        <w:t>eksploatacja i serwis urządzeń w obiektach cieplnych</w:t>
      </w:r>
    </w:p>
    <w:p w14:paraId="3D127731" w14:textId="77777777" w:rsidR="00690494" w:rsidRPr="00C0667C" w:rsidRDefault="00690494" w:rsidP="00815269">
      <w:pPr>
        <w:numPr>
          <w:ilvl w:val="0"/>
          <w:numId w:val="48"/>
        </w:numPr>
        <w:suppressAutoHyphens/>
        <w:jc w:val="both"/>
        <w:rPr>
          <w:rFonts w:asciiTheme="majorHAnsi" w:hAnsiTheme="majorHAnsi"/>
        </w:rPr>
      </w:pPr>
      <w:r w:rsidRPr="00C0667C">
        <w:rPr>
          <w:rFonts w:asciiTheme="majorHAnsi" w:hAnsiTheme="majorHAnsi" w:cs="Arial Narrow"/>
        </w:rPr>
        <w:t>montaż i wymiana układów pomiarowych energii cieplnej</w:t>
      </w:r>
    </w:p>
    <w:p w14:paraId="08737350" w14:textId="77777777" w:rsidR="00690494" w:rsidRPr="00C0667C" w:rsidRDefault="00690494" w:rsidP="00815269">
      <w:pPr>
        <w:numPr>
          <w:ilvl w:val="0"/>
          <w:numId w:val="48"/>
        </w:numPr>
        <w:suppressAutoHyphens/>
        <w:spacing w:after="280"/>
        <w:jc w:val="both"/>
        <w:rPr>
          <w:rFonts w:asciiTheme="majorHAnsi" w:hAnsiTheme="majorHAnsi"/>
        </w:rPr>
      </w:pPr>
      <w:r w:rsidRPr="00C0667C">
        <w:rPr>
          <w:rFonts w:asciiTheme="majorHAnsi" w:hAnsiTheme="majorHAnsi" w:cs="Arial Narrow"/>
        </w:rPr>
        <w:t>korekcja chemiczna i zmiękczanie wody w węzłach i kotłowniach</w:t>
      </w:r>
    </w:p>
    <w:p w14:paraId="501B75BD" w14:textId="77777777" w:rsidR="00690494" w:rsidRPr="00C0667C" w:rsidRDefault="00690494" w:rsidP="00690494">
      <w:pPr>
        <w:pStyle w:val="NormalnyWeb"/>
        <w:jc w:val="both"/>
        <w:rPr>
          <w:rFonts w:asciiTheme="majorHAnsi" w:hAnsiTheme="majorHAnsi"/>
        </w:rPr>
      </w:pPr>
      <w:r w:rsidRPr="00C0667C">
        <w:rPr>
          <w:rStyle w:val="Pogrubienie"/>
          <w:rFonts w:asciiTheme="majorHAnsi" w:hAnsiTheme="majorHAnsi" w:cs="Arial Narrow"/>
        </w:rPr>
        <w:t>oraz</w:t>
      </w:r>
    </w:p>
    <w:p w14:paraId="4880BDE9" w14:textId="77777777" w:rsidR="00690494" w:rsidRPr="00C0667C" w:rsidRDefault="00690494" w:rsidP="00815269">
      <w:pPr>
        <w:numPr>
          <w:ilvl w:val="0"/>
          <w:numId w:val="49"/>
        </w:numPr>
        <w:suppressAutoHyphens/>
        <w:jc w:val="both"/>
        <w:rPr>
          <w:rFonts w:asciiTheme="majorHAnsi" w:hAnsiTheme="majorHAnsi"/>
        </w:rPr>
      </w:pPr>
      <w:r w:rsidRPr="00C0667C">
        <w:rPr>
          <w:rFonts w:asciiTheme="majorHAnsi" w:hAnsiTheme="majorHAnsi" w:cs="Arial Narrow"/>
        </w:rPr>
        <w:t>wykonawstwo instalacji elektrycznych</w:t>
      </w:r>
    </w:p>
    <w:p w14:paraId="0E025CDA" w14:textId="77777777" w:rsidR="00690494" w:rsidRPr="00C0667C" w:rsidRDefault="00690494" w:rsidP="00815269">
      <w:pPr>
        <w:numPr>
          <w:ilvl w:val="0"/>
          <w:numId w:val="49"/>
        </w:numPr>
        <w:suppressAutoHyphens/>
        <w:jc w:val="both"/>
        <w:rPr>
          <w:rFonts w:asciiTheme="majorHAnsi" w:hAnsiTheme="majorHAnsi"/>
        </w:rPr>
      </w:pPr>
      <w:r w:rsidRPr="00C0667C">
        <w:rPr>
          <w:rFonts w:asciiTheme="majorHAnsi" w:hAnsiTheme="majorHAnsi" w:cs="Arial Narrow"/>
        </w:rPr>
        <w:t>prace spawalnicze</w:t>
      </w:r>
    </w:p>
    <w:p w14:paraId="0BB0DC6F" w14:textId="77777777" w:rsidR="00690494" w:rsidRPr="00C0667C" w:rsidRDefault="00690494" w:rsidP="00815269">
      <w:pPr>
        <w:numPr>
          <w:ilvl w:val="0"/>
          <w:numId w:val="49"/>
        </w:numPr>
        <w:suppressAutoHyphens/>
        <w:jc w:val="both"/>
        <w:rPr>
          <w:rFonts w:asciiTheme="majorHAnsi" w:hAnsiTheme="majorHAnsi"/>
        </w:rPr>
      </w:pPr>
      <w:r w:rsidRPr="00C0667C">
        <w:rPr>
          <w:rFonts w:asciiTheme="majorHAnsi" w:hAnsiTheme="majorHAnsi" w:cs="Arial Narrow"/>
        </w:rPr>
        <w:t>elektryczne pomiary ochronne</w:t>
      </w:r>
    </w:p>
    <w:p w14:paraId="1B053B82" w14:textId="77777777" w:rsidR="00690494" w:rsidRPr="00C0667C" w:rsidRDefault="00690494" w:rsidP="00815269">
      <w:pPr>
        <w:numPr>
          <w:ilvl w:val="0"/>
          <w:numId w:val="49"/>
        </w:numPr>
        <w:suppressAutoHyphens/>
        <w:jc w:val="both"/>
        <w:rPr>
          <w:rFonts w:asciiTheme="majorHAnsi" w:hAnsiTheme="majorHAnsi"/>
        </w:rPr>
      </w:pPr>
      <w:r w:rsidRPr="00C0667C">
        <w:rPr>
          <w:rFonts w:asciiTheme="majorHAnsi" w:hAnsiTheme="majorHAnsi" w:cs="Arial Narrow"/>
        </w:rPr>
        <w:t>regeneracja nieszczelnych wymienników typu JAD</w:t>
      </w:r>
    </w:p>
    <w:p w14:paraId="32C8B202" w14:textId="77777777" w:rsidR="00690494" w:rsidRPr="00C0667C" w:rsidRDefault="00690494" w:rsidP="00815269">
      <w:pPr>
        <w:numPr>
          <w:ilvl w:val="0"/>
          <w:numId w:val="49"/>
        </w:numPr>
        <w:suppressAutoHyphens/>
        <w:jc w:val="both"/>
        <w:rPr>
          <w:rFonts w:asciiTheme="majorHAnsi" w:hAnsiTheme="majorHAnsi"/>
        </w:rPr>
      </w:pPr>
      <w:r w:rsidRPr="00C0667C">
        <w:rPr>
          <w:rFonts w:asciiTheme="majorHAnsi" w:hAnsiTheme="majorHAnsi" w:cs="Arial Narrow"/>
        </w:rPr>
        <w:t>montaż dozowników</w:t>
      </w:r>
    </w:p>
    <w:p w14:paraId="5861D104" w14:textId="77777777" w:rsidR="00690494" w:rsidRPr="00C0667C" w:rsidRDefault="00690494" w:rsidP="00815269">
      <w:pPr>
        <w:numPr>
          <w:ilvl w:val="0"/>
          <w:numId w:val="49"/>
        </w:numPr>
        <w:suppressAutoHyphens/>
        <w:spacing w:after="280"/>
        <w:jc w:val="both"/>
        <w:rPr>
          <w:rFonts w:asciiTheme="majorHAnsi" w:hAnsiTheme="majorHAnsi"/>
        </w:rPr>
      </w:pPr>
      <w:r w:rsidRPr="00C0667C">
        <w:rPr>
          <w:rFonts w:asciiTheme="majorHAnsi" w:hAnsiTheme="majorHAnsi" w:cs="Arial Narrow"/>
        </w:rPr>
        <w:t>pomiary poziomu hałasu</w:t>
      </w:r>
      <w:r w:rsidRPr="00C0667C">
        <w:rPr>
          <w:rFonts w:asciiTheme="majorHAnsi" w:hAnsiTheme="majorHAnsi"/>
        </w:rPr>
        <w:t>.</w:t>
      </w:r>
    </w:p>
    <w:p w14:paraId="3B9C5B92" w14:textId="77777777" w:rsidR="00690494" w:rsidRPr="00C0667C" w:rsidRDefault="00690494" w:rsidP="00690494">
      <w:pPr>
        <w:ind w:left="-360"/>
        <w:jc w:val="both"/>
        <w:rPr>
          <w:rFonts w:asciiTheme="majorHAnsi" w:hAnsiTheme="majorHAnsi"/>
        </w:rPr>
      </w:pPr>
      <w:r w:rsidRPr="00C0667C">
        <w:rPr>
          <w:rFonts w:asciiTheme="majorHAnsi" w:hAnsiTheme="majorHAnsi" w:cs="Arial Narrow"/>
          <w:b/>
        </w:rPr>
        <w:tab/>
      </w:r>
      <w:r w:rsidRPr="00C0667C">
        <w:rPr>
          <w:rFonts w:asciiTheme="majorHAnsi" w:hAnsiTheme="majorHAnsi" w:cs="Arial Narrow"/>
        </w:rPr>
        <w:t xml:space="preserve">Osoby spoza OPEC mogą przebywać na terenie Przedsiębiorstwa </w:t>
      </w:r>
      <w:r w:rsidRPr="00C0667C">
        <w:rPr>
          <w:rFonts w:asciiTheme="majorHAnsi" w:hAnsiTheme="majorHAnsi" w:cs="Arial Narrow"/>
          <w:u w:val="single"/>
        </w:rPr>
        <w:t>tylko i wyłącznie</w:t>
      </w:r>
      <w:r w:rsidRPr="00C0667C">
        <w:rPr>
          <w:rFonts w:asciiTheme="majorHAnsi" w:hAnsiTheme="majorHAnsi" w:cs="Arial Narrow"/>
        </w:rPr>
        <w:t xml:space="preserve"> po uzgodnieniu wejścia z OPEC oraz przydzieleniu przewodnika spośród pracowników OPEC. Nie dotyczy to Biura Obsługi Klienta. </w:t>
      </w:r>
      <w:r w:rsidRPr="00C0667C">
        <w:rPr>
          <w:rFonts w:asciiTheme="majorHAnsi" w:hAnsiTheme="majorHAnsi" w:cs="Arial Narrow"/>
        </w:rPr>
        <w:tab/>
      </w:r>
      <w:r w:rsidRPr="00C0667C">
        <w:rPr>
          <w:rFonts w:asciiTheme="majorHAnsi" w:hAnsiTheme="majorHAnsi" w:cs="Arial Narrow"/>
        </w:rPr>
        <w:tab/>
      </w:r>
    </w:p>
    <w:p w14:paraId="7871D710" w14:textId="77777777" w:rsidR="00690494" w:rsidRPr="00C0667C" w:rsidRDefault="00690494" w:rsidP="00690494">
      <w:pPr>
        <w:ind w:left="-360"/>
        <w:jc w:val="both"/>
        <w:rPr>
          <w:rFonts w:asciiTheme="majorHAnsi" w:hAnsiTheme="majorHAnsi"/>
        </w:rPr>
      </w:pPr>
      <w:r w:rsidRPr="00C0667C">
        <w:rPr>
          <w:rFonts w:asciiTheme="majorHAnsi" w:hAnsiTheme="majorHAnsi" w:cs="Arial Narrow"/>
          <w:b/>
        </w:rPr>
        <w:tab/>
        <w:t>Wchodząc na teren OPEC zobowiązany jesteś do stosowania się do poniższych zasad:</w:t>
      </w:r>
    </w:p>
    <w:p w14:paraId="425477A6" w14:textId="77777777" w:rsidR="00690494" w:rsidRPr="00C0667C" w:rsidRDefault="00690494" w:rsidP="00815269">
      <w:pPr>
        <w:numPr>
          <w:ilvl w:val="0"/>
          <w:numId w:val="55"/>
        </w:numPr>
        <w:suppressAutoHyphens/>
        <w:jc w:val="both"/>
        <w:rPr>
          <w:rFonts w:asciiTheme="majorHAnsi" w:hAnsiTheme="majorHAnsi"/>
        </w:rPr>
      </w:pPr>
      <w:r w:rsidRPr="00C0667C">
        <w:rPr>
          <w:rFonts w:asciiTheme="majorHAnsi" w:hAnsiTheme="majorHAnsi" w:cs="Arial Narrow"/>
        </w:rPr>
        <w:t>podczas pobytu na terenie OPEC masz obowiązek noszenia odpowiedniej karty uprawniającej do wejścia</w:t>
      </w:r>
    </w:p>
    <w:p w14:paraId="3D7EF871" w14:textId="77777777" w:rsidR="00690494" w:rsidRPr="00C0667C" w:rsidRDefault="00690494" w:rsidP="00815269">
      <w:pPr>
        <w:numPr>
          <w:ilvl w:val="0"/>
          <w:numId w:val="55"/>
        </w:numPr>
        <w:suppressAutoHyphens/>
        <w:jc w:val="both"/>
        <w:rPr>
          <w:rFonts w:asciiTheme="majorHAnsi" w:hAnsiTheme="majorHAnsi"/>
        </w:rPr>
      </w:pPr>
      <w:r w:rsidRPr="00C0667C">
        <w:rPr>
          <w:rFonts w:asciiTheme="majorHAnsi" w:hAnsiTheme="majorHAnsi" w:cs="Arial Narrow"/>
        </w:rPr>
        <w:t xml:space="preserve">palenie papierosów jest dozwolone tylko w wyznaczonych miejscach, </w:t>
      </w:r>
    </w:p>
    <w:p w14:paraId="4B0DD86C" w14:textId="77777777" w:rsidR="00690494" w:rsidRPr="00C0667C" w:rsidRDefault="00690494" w:rsidP="00815269">
      <w:pPr>
        <w:numPr>
          <w:ilvl w:val="0"/>
          <w:numId w:val="55"/>
        </w:numPr>
        <w:suppressAutoHyphens/>
        <w:jc w:val="both"/>
        <w:rPr>
          <w:rFonts w:asciiTheme="majorHAnsi" w:hAnsiTheme="majorHAnsi"/>
        </w:rPr>
      </w:pPr>
      <w:r w:rsidRPr="00C0667C">
        <w:rPr>
          <w:rFonts w:asciiTheme="majorHAnsi" w:hAnsiTheme="majorHAnsi" w:cs="Arial Narrow"/>
        </w:rPr>
        <w:t>alkohol i narkotyki nie mogą być wnoszone na teren OPEC. Przebywanie na terenie OPEC osoby będącej pod wpływem alkoholu lub narkotyków jest niedozwolone</w:t>
      </w:r>
    </w:p>
    <w:p w14:paraId="6D348B1D" w14:textId="77777777" w:rsidR="00690494" w:rsidRPr="00C0667C" w:rsidRDefault="00690494" w:rsidP="00690494">
      <w:pPr>
        <w:rPr>
          <w:rFonts w:asciiTheme="majorHAnsi" w:hAnsiTheme="majorHAnsi" w:cs="Arial Narrow"/>
        </w:rPr>
      </w:pPr>
    </w:p>
    <w:p w14:paraId="13C9B63F" w14:textId="0188ADFC" w:rsidR="00690494" w:rsidRPr="00C0667C" w:rsidRDefault="00824C0F" w:rsidP="00690494">
      <w:pPr>
        <w:jc w:val="center"/>
        <w:rPr>
          <w:rFonts w:asciiTheme="majorHAnsi" w:hAnsiTheme="majorHAnsi" w:cs="Arial Narrow"/>
        </w:rPr>
      </w:pPr>
      <w:r w:rsidRPr="00C0667C">
        <w:rPr>
          <w:rFonts w:asciiTheme="majorHAnsi" w:hAnsiTheme="majorHAnsi"/>
          <w:noProof/>
        </w:rPr>
        <w:drawing>
          <wp:anchor distT="0" distB="0" distL="114935" distR="114935" simplePos="0" relativeHeight="251657216" behindDoc="0" locked="0" layoutInCell="1" allowOverlap="1" wp14:anchorId="690D8EFC" wp14:editId="11E10BA7">
            <wp:simplePos x="0" y="0"/>
            <wp:positionH relativeFrom="column">
              <wp:posOffset>2644140</wp:posOffset>
            </wp:positionH>
            <wp:positionV relativeFrom="paragraph">
              <wp:posOffset>-635</wp:posOffset>
            </wp:positionV>
            <wp:extent cx="556895" cy="777875"/>
            <wp:effectExtent l="25400" t="25400" r="27305" b="34925"/>
            <wp:wrapSquare wrapText="bothSides"/>
            <wp:docPr id="55"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895" cy="77787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0667C">
        <w:rPr>
          <w:rFonts w:asciiTheme="majorHAnsi" w:hAnsiTheme="majorHAnsi"/>
          <w:noProof/>
        </w:rPr>
        <w:drawing>
          <wp:anchor distT="0" distB="0" distL="114935" distR="114935" simplePos="0" relativeHeight="251662336" behindDoc="0" locked="0" layoutInCell="1" allowOverlap="1" wp14:anchorId="32642DEB" wp14:editId="18AFE9AD">
            <wp:simplePos x="0" y="0"/>
            <wp:positionH relativeFrom="column">
              <wp:posOffset>1865630</wp:posOffset>
            </wp:positionH>
            <wp:positionV relativeFrom="paragraph">
              <wp:posOffset>-635</wp:posOffset>
            </wp:positionV>
            <wp:extent cx="777875" cy="777875"/>
            <wp:effectExtent l="25400" t="25400" r="34925" b="34925"/>
            <wp:wrapSquare wrapText="bothSides"/>
            <wp:docPr id="54"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77787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C615924" w14:textId="77777777" w:rsidR="00690494" w:rsidRPr="00C0667C" w:rsidRDefault="00690494" w:rsidP="00690494">
      <w:pPr>
        <w:rPr>
          <w:rFonts w:asciiTheme="majorHAnsi" w:hAnsiTheme="majorHAnsi" w:cs="Arial Narrow"/>
        </w:rPr>
      </w:pPr>
    </w:p>
    <w:p w14:paraId="7DA59423" w14:textId="77777777" w:rsidR="00690494" w:rsidRPr="00C0667C" w:rsidRDefault="00690494" w:rsidP="00690494">
      <w:pPr>
        <w:rPr>
          <w:rFonts w:asciiTheme="majorHAnsi" w:hAnsiTheme="majorHAnsi" w:cs="Arial Narrow"/>
        </w:rPr>
      </w:pPr>
    </w:p>
    <w:p w14:paraId="54310FA7" w14:textId="77777777" w:rsidR="00690494" w:rsidRPr="00C0667C" w:rsidRDefault="00690494" w:rsidP="00690494">
      <w:pPr>
        <w:rPr>
          <w:rFonts w:asciiTheme="majorHAnsi" w:hAnsiTheme="majorHAnsi" w:cs="Arial Narrow"/>
        </w:rPr>
      </w:pPr>
    </w:p>
    <w:p w14:paraId="79326D21" w14:textId="77777777" w:rsidR="00690494" w:rsidRPr="00C0667C" w:rsidRDefault="00690494" w:rsidP="00690494">
      <w:pPr>
        <w:ind w:left="720"/>
        <w:rPr>
          <w:rFonts w:asciiTheme="majorHAnsi" w:hAnsiTheme="majorHAnsi" w:cs="Arial Narrow"/>
        </w:rPr>
      </w:pPr>
    </w:p>
    <w:p w14:paraId="1E9187AC" w14:textId="77777777" w:rsidR="00690494" w:rsidRPr="00C0667C" w:rsidRDefault="00690494" w:rsidP="00815269">
      <w:pPr>
        <w:numPr>
          <w:ilvl w:val="0"/>
          <w:numId w:val="55"/>
        </w:numPr>
        <w:suppressAutoHyphens/>
        <w:jc w:val="both"/>
        <w:rPr>
          <w:rFonts w:asciiTheme="majorHAnsi" w:hAnsiTheme="majorHAnsi"/>
        </w:rPr>
      </w:pPr>
      <w:r w:rsidRPr="00C0667C">
        <w:rPr>
          <w:rFonts w:asciiTheme="majorHAnsi" w:hAnsiTheme="majorHAnsi" w:cs="Arial Narrow"/>
        </w:rPr>
        <w:t>nie wolno wchodzić do pomieszczeń oznakowanych napisem „ Osobom nieupoważnionym wstęp wzbroniony”</w:t>
      </w:r>
    </w:p>
    <w:p w14:paraId="500E8E8D" w14:textId="77777777" w:rsidR="00690494" w:rsidRPr="00C0667C" w:rsidRDefault="00690494" w:rsidP="00815269">
      <w:pPr>
        <w:numPr>
          <w:ilvl w:val="0"/>
          <w:numId w:val="55"/>
        </w:numPr>
        <w:suppressAutoHyphens/>
        <w:jc w:val="both"/>
        <w:rPr>
          <w:rFonts w:asciiTheme="majorHAnsi" w:hAnsiTheme="majorHAnsi"/>
        </w:rPr>
      </w:pPr>
      <w:r w:rsidRPr="00C0667C">
        <w:rPr>
          <w:rFonts w:asciiTheme="majorHAnsi" w:hAnsiTheme="majorHAnsi" w:cs="Arial Narrow"/>
        </w:rPr>
        <w:t>nie wolno parkować samochodów poza wyznaczonymi miejscami postojowymi</w:t>
      </w:r>
    </w:p>
    <w:p w14:paraId="597F927C" w14:textId="77777777" w:rsidR="00690494" w:rsidRPr="00C0667C" w:rsidRDefault="00690494" w:rsidP="00690494">
      <w:pPr>
        <w:jc w:val="both"/>
        <w:rPr>
          <w:rFonts w:asciiTheme="majorHAnsi" w:hAnsiTheme="majorHAnsi" w:cs="Arial Narrow"/>
        </w:rPr>
      </w:pPr>
    </w:p>
    <w:p w14:paraId="0E238208" w14:textId="77777777" w:rsidR="00690494" w:rsidRPr="00C0667C" w:rsidRDefault="00690494" w:rsidP="00690494">
      <w:pPr>
        <w:jc w:val="both"/>
        <w:rPr>
          <w:rFonts w:asciiTheme="majorHAnsi" w:hAnsiTheme="majorHAnsi"/>
        </w:rPr>
      </w:pPr>
      <w:r w:rsidRPr="00C0667C">
        <w:rPr>
          <w:rFonts w:asciiTheme="majorHAnsi" w:eastAsia="Arial Narrow" w:hAnsiTheme="majorHAnsi" w:cs="Arial Narrow"/>
        </w:rPr>
        <w:t xml:space="preserve"> </w:t>
      </w:r>
      <w:r w:rsidRPr="00C0667C">
        <w:rPr>
          <w:rFonts w:asciiTheme="majorHAnsi" w:hAnsiTheme="majorHAnsi" w:cs="Arial Narrow"/>
          <w:b/>
        </w:rPr>
        <w:t>Zasady bezpieczeństwa:</w:t>
      </w:r>
    </w:p>
    <w:p w14:paraId="03401E5D" w14:textId="0721F16C" w:rsidR="00690494" w:rsidRPr="00C0667C" w:rsidRDefault="00690494" w:rsidP="00815269">
      <w:pPr>
        <w:numPr>
          <w:ilvl w:val="0"/>
          <w:numId w:val="54"/>
        </w:numPr>
        <w:suppressAutoHyphens/>
        <w:jc w:val="both"/>
        <w:rPr>
          <w:rFonts w:asciiTheme="majorHAnsi" w:hAnsiTheme="majorHAnsi"/>
        </w:rPr>
      </w:pPr>
      <w:r w:rsidRPr="00C0667C">
        <w:rPr>
          <w:rFonts w:asciiTheme="majorHAnsi" w:hAnsiTheme="majorHAnsi" w:cs="Arial Narrow"/>
        </w:rPr>
        <w:t>oczekujemy od Ciebie rozważnego zachowania na terenie OPEC ze zwróceniem uwagi na bezpieczeństwo i ochronę środowiska</w:t>
      </w:r>
    </w:p>
    <w:p w14:paraId="4DD984C4" w14:textId="77777777" w:rsidR="00690494" w:rsidRPr="00C0667C" w:rsidRDefault="00690494" w:rsidP="00815269">
      <w:pPr>
        <w:numPr>
          <w:ilvl w:val="0"/>
          <w:numId w:val="54"/>
        </w:numPr>
        <w:suppressAutoHyphens/>
        <w:jc w:val="both"/>
        <w:rPr>
          <w:rFonts w:asciiTheme="majorHAnsi" w:hAnsiTheme="majorHAnsi"/>
        </w:rPr>
      </w:pPr>
      <w:r w:rsidRPr="00C0667C">
        <w:rPr>
          <w:rFonts w:asciiTheme="majorHAnsi" w:hAnsiTheme="majorHAnsi" w:cs="Arial Narrow"/>
        </w:rPr>
        <w:t>podczas wykonywania swojej pracy musisz używać zdrowego rozsądku, aby uniknąć narażenia siebie i innych osób na niebezpieczeństwo. Poświęcisz więcej czasu, ale unikniesz niebezpieczeństwa</w:t>
      </w:r>
    </w:p>
    <w:p w14:paraId="2CC728C6" w14:textId="77777777" w:rsidR="00690494" w:rsidRPr="00C0667C" w:rsidRDefault="00690494" w:rsidP="00815269">
      <w:pPr>
        <w:numPr>
          <w:ilvl w:val="0"/>
          <w:numId w:val="54"/>
        </w:numPr>
        <w:suppressAutoHyphens/>
        <w:jc w:val="both"/>
        <w:rPr>
          <w:rFonts w:asciiTheme="majorHAnsi" w:hAnsiTheme="majorHAnsi"/>
        </w:rPr>
      </w:pPr>
      <w:r w:rsidRPr="00C0667C">
        <w:rPr>
          <w:rFonts w:asciiTheme="majorHAnsi" w:hAnsiTheme="majorHAnsi" w:cs="Arial Narrow"/>
        </w:rPr>
        <w:t>poruszaj się po wyznaczonych ciągach komunikacyjnych</w:t>
      </w:r>
    </w:p>
    <w:p w14:paraId="6F740F0A" w14:textId="77777777" w:rsidR="00690494" w:rsidRPr="00C0667C" w:rsidRDefault="00690494" w:rsidP="00815269">
      <w:pPr>
        <w:numPr>
          <w:ilvl w:val="0"/>
          <w:numId w:val="54"/>
        </w:numPr>
        <w:suppressAutoHyphens/>
        <w:jc w:val="both"/>
        <w:rPr>
          <w:rFonts w:asciiTheme="majorHAnsi" w:hAnsiTheme="majorHAnsi"/>
        </w:rPr>
      </w:pPr>
      <w:r w:rsidRPr="00C0667C">
        <w:rPr>
          <w:rFonts w:asciiTheme="majorHAnsi" w:hAnsiTheme="majorHAnsi" w:cs="Arial Narrow"/>
        </w:rPr>
        <w:t>zwracaj uwagę na oznaczenia informujące o zagrożeniach</w:t>
      </w:r>
    </w:p>
    <w:p w14:paraId="5271EE0A" w14:textId="77777777" w:rsidR="00690494" w:rsidRPr="00C0667C" w:rsidRDefault="00690494" w:rsidP="00815269">
      <w:pPr>
        <w:numPr>
          <w:ilvl w:val="0"/>
          <w:numId w:val="54"/>
        </w:numPr>
        <w:suppressAutoHyphens/>
        <w:jc w:val="both"/>
        <w:rPr>
          <w:rFonts w:asciiTheme="majorHAnsi" w:hAnsiTheme="majorHAnsi"/>
        </w:rPr>
      </w:pPr>
      <w:r w:rsidRPr="00C0667C">
        <w:rPr>
          <w:rFonts w:asciiTheme="majorHAnsi" w:hAnsiTheme="majorHAnsi" w:cs="Arial Narrow"/>
        </w:rPr>
        <w:t>obsługuj tylko te maszyny i urządzenia, do których posiadasz stosowne kwalifikacje i uprawnienia</w:t>
      </w:r>
    </w:p>
    <w:p w14:paraId="77C5D5C3" w14:textId="77777777" w:rsidR="00690494" w:rsidRPr="00C0667C" w:rsidRDefault="00690494" w:rsidP="00815269">
      <w:pPr>
        <w:numPr>
          <w:ilvl w:val="0"/>
          <w:numId w:val="54"/>
        </w:numPr>
        <w:suppressAutoHyphens/>
        <w:jc w:val="both"/>
        <w:rPr>
          <w:rFonts w:asciiTheme="majorHAnsi" w:hAnsiTheme="majorHAnsi"/>
        </w:rPr>
      </w:pPr>
      <w:r w:rsidRPr="00C0667C">
        <w:rPr>
          <w:rFonts w:asciiTheme="majorHAnsi" w:hAnsiTheme="majorHAnsi" w:cs="Arial Narrow"/>
        </w:rPr>
        <w:t xml:space="preserve">zwracaj uwagę na poruszające się po terenie OPEC pojazdy, maszyny i urządzenia </w:t>
      </w:r>
    </w:p>
    <w:p w14:paraId="7BA69BC3" w14:textId="77777777" w:rsidR="00690494" w:rsidRPr="00C0667C" w:rsidRDefault="00690494" w:rsidP="00690494">
      <w:pPr>
        <w:ind w:left="360"/>
        <w:rPr>
          <w:rFonts w:asciiTheme="majorHAnsi" w:hAnsiTheme="majorHAnsi" w:cs="Arial Narrow"/>
          <w:b/>
        </w:rPr>
      </w:pPr>
    </w:p>
    <w:p w14:paraId="41B286D8" w14:textId="42747BBE" w:rsidR="00690494" w:rsidRPr="00C0667C" w:rsidRDefault="00824C0F" w:rsidP="00690494">
      <w:pPr>
        <w:ind w:left="360"/>
        <w:rPr>
          <w:rFonts w:asciiTheme="majorHAnsi" w:hAnsiTheme="majorHAnsi" w:cs="Arial Narrow"/>
          <w:b/>
        </w:rPr>
      </w:pPr>
      <w:r w:rsidRPr="00C0667C">
        <w:rPr>
          <w:rFonts w:asciiTheme="majorHAnsi" w:hAnsiTheme="majorHAnsi"/>
          <w:noProof/>
        </w:rPr>
        <w:drawing>
          <wp:anchor distT="0" distB="0" distL="114935" distR="114935" simplePos="0" relativeHeight="251646976" behindDoc="0" locked="0" layoutInCell="1" allowOverlap="1" wp14:anchorId="26893977" wp14:editId="2435E3E5">
            <wp:simplePos x="0" y="0"/>
            <wp:positionH relativeFrom="column">
              <wp:posOffset>2644140</wp:posOffset>
            </wp:positionH>
            <wp:positionV relativeFrom="paragraph">
              <wp:posOffset>68580</wp:posOffset>
            </wp:positionV>
            <wp:extent cx="1176655" cy="787400"/>
            <wp:effectExtent l="25400" t="25400" r="17145" b="25400"/>
            <wp:wrapSquare wrapText="bothSides"/>
            <wp:docPr id="53"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76655" cy="78740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0667C">
        <w:rPr>
          <w:rFonts w:asciiTheme="majorHAnsi" w:hAnsiTheme="majorHAnsi"/>
          <w:noProof/>
        </w:rPr>
        <w:drawing>
          <wp:anchor distT="0" distB="0" distL="114935" distR="114935" simplePos="0" relativeHeight="251652096" behindDoc="0" locked="0" layoutInCell="1" allowOverlap="1" wp14:anchorId="26FBD360" wp14:editId="7475CDCD">
            <wp:simplePos x="0" y="0"/>
            <wp:positionH relativeFrom="column">
              <wp:posOffset>1535430</wp:posOffset>
            </wp:positionH>
            <wp:positionV relativeFrom="paragraph">
              <wp:posOffset>68580</wp:posOffset>
            </wp:positionV>
            <wp:extent cx="1108075" cy="796925"/>
            <wp:effectExtent l="25400" t="25400" r="34925" b="15875"/>
            <wp:wrapSquare wrapText="bothSides"/>
            <wp:docPr id="5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8075" cy="796925"/>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78EBE1CF" w14:textId="77777777" w:rsidR="00690494" w:rsidRPr="00C0667C" w:rsidRDefault="00690494" w:rsidP="00690494">
      <w:pPr>
        <w:ind w:left="360"/>
        <w:rPr>
          <w:rFonts w:asciiTheme="majorHAnsi" w:hAnsiTheme="majorHAnsi" w:cs="Arial Narrow"/>
          <w:b/>
        </w:rPr>
      </w:pPr>
    </w:p>
    <w:p w14:paraId="0C42BE22" w14:textId="77777777" w:rsidR="00690494" w:rsidRPr="00C0667C" w:rsidRDefault="00690494" w:rsidP="00690494">
      <w:pPr>
        <w:ind w:left="360"/>
        <w:jc w:val="center"/>
        <w:rPr>
          <w:rFonts w:asciiTheme="majorHAnsi" w:hAnsiTheme="majorHAnsi" w:cs="Arial Narrow"/>
          <w:b/>
        </w:rPr>
      </w:pPr>
    </w:p>
    <w:p w14:paraId="7784E29C" w14:textId="77777777" w:rsidR="00690494" w:rsidRPr="00C0667C" w:rsidRDefault="00690494" w:rsidP="00690494">
      <w:pPr>
        <w:rPr>
          <w:rFonts w:asciiTheme="majorHAnsi" w:hAnsiTheme="majorHAnsi" w:cs="Arial Narrow"/>
          <w:b/>
        </w:rPr>
      </w:pPr>
    </w:p>
    <w:p w14:paraId="3FF666B8" w14:textId="77777777" w:rsidR="00690494" w:rsidRPr="00C0667C" w:rsidRDefault="00690494" w:rsidP="00690494">
      <w:pPr>
        <w:ind w:left="360"/>
        <w:rPr>
          <w:rFonts w:asciiTheme="majorHAnsi" w:hAnsiTheme="majorHAnsi" w:cs="Arial Narrow"/>
          <w:b/>
        </w:rPr>
      </w:pPr>
    </w:p>
    <w:p w14:paraId="6ACF77FC" w14:textId="77777777" w:rsidR="00690494" w:rsidRPr="00C0667C" w:rsidRDefault="00690494" w:rsidP="00690494">
      <w:pPr>
        <w:ind w:left="360"/>
        <w:rPr>
          <w:rFonts w:asciiTheme="majorHAnsi" w:hAnsiTheme="majorHAnsi" w:cs="Arial Narrow"/>
          <w:b/>
        </w:rPr>
      </w:pPr>
    </w:p>
    <w:p w14:paraId="343AE1E7" w14:textId="77777777" w:rsidR="00690494" w:rsidRPr="00C0667C" w:rsidRDefault="00690494" w:rsidP="00690494">
      <w:pPr>
        <w:ind w:left="360"/>
        <w:rPr>
          <w:rFonts w:asciiTheme="majorHAnsi" w:hAnsiTheme="majorHAnsi"/>
        </w:rPr>
      </w:pPr>
      <w:r w:rsidRPr="00C0667C">
        <w:rPr>
          <w:rFonts w:asciiTheme="majorHAnsi" w:hAnsiTheme="majorHAnsi" w:cs="Arial Narrow"/>
          <w:b/>
        </w:rPr>
        <w:t>Sprzęt ochrony osobistej</w:t>
      </w:r>
    </w:p>
    <w:p w14:paraId="51F92F5D" w14:textId="77777777" w:rsidR="00690494" w:rsidRPr="00C0667C" w:rsidRDefault="00690494" w:rsidP="00815269">
      <w:pPr>
        <w:numPr>
          <w:ilvl w:val="0"/>
          <w:numId w:val="52"/>
        </w:numPr>
        <w:suppressAutoHyphens/>
        <w:ind w:left="720"/>
        <w:jc w:val="both"/>
        <w:rPr>
          <w:rFonts w:asciiTheme="majorHAnsi" w:hAnsiTheme="majorHAnsi"/>
        </w:rPr>
      </w:pPr>
      <w:r w:rsidRPr="00C0667C">
        <w:rPr>
          <w:rFonts w:asciiTheme="majorHAnsi" w:hAnsiTheme="majorHAnsi" w:cs="Arial Narrow"/>
        </w:rPr>
        <w:t xml:space="preserve">Ty jesteś odpowiedzialny za sprawdzenie swojego sprzętu ochrony osobistej </w:t>
      </w:r>
    </w:p>
    <w:p w14:paraId="5F9AD175" w14:textId="77777777" w:rsidR="00690494" w:rsidRPr="00C0667C" w:rsidRDefault="00690494" w:rsidP="00815269">
      <w:pPr>
        <w:numPr>
          <w:ilvl w:val="0"/>
          <w:numId w:val="52"/>
        </w:numPr>
        <w:suppressAutoHyphens/>
        <w:ind w:left="720"/>
        <w:jc w:val="both"/>
        <w:rPr>
          <w:rFonts w:asciiTheme="majorHAnsi" w:hAnsiTheme="majorHAnsi"/>
        </w:rPr>
      </w:pPr>
      <w:r w:rsidRPr="00C0667C">
        <w:rPr>
          <w:rFonts w:asciiTheme="majorHAnsi" w:hAnsiTheme="majorHAnsi" w:cs="Arial Narrow"/>
        </w:rPr>
        <w:t>w razie wątpliwości zapytaj Specjalistę ds. BHP z OPEC</w:t>
      </w:r>
    </w:p>
    <w:p w14:paraId="51626B11" w14:textId="77777777" w:rsidR="00690494" w:rsidRPr="00C0667C" w:rsidRDefault="00690494" w:rsidP="00815269">
      <w:pPr>
        <w:numPr>
          <w:ilvl w:val="0"/>
          <w:numId w:val="52"/>
        </w:numPr>
        <w:suppressAutoHyphens/>
        <w:ind w:left="720"/>
        <w:jc w:val="both"/>
        <w:rPr>
          <w:rFonts w:asciiTheme="majorHAnsi" w:hAnsiTheme="majorHAnsi"/>
        </w:rPr>
      </w:pPr>
      <w:r w:rsidRPr="00C0667C">
        <w:rPr>
          <w:rFonts w:asciiTheme="majorHAnsi" w:hAnsiTheme="majorHAnsi" w:cs="Arial Narrow"/>
        </w:rPr>
        <w:t>dostosuj sprzęt ochrony indywidualnej do wykonywanej pracy</w:t>
      </w:r>
    </w:p>
    <w:p w14:paraId="47B244CA" w14:textId="77777777" w:rsidR="00690494" w:rsidRPr="00C0667C" w:rsidRDefault="00690494" w:rsidP="00690494">
      <w:pPr>
        <w:jc w:val="both"/>
        <w:rPr>
          <w:rFonts w:asciiTheme="majorHAnsi" w:hAnsiTheme="majorHAnsi" w:cs="Arial Narrow"/>
          <w:b/>
        </w:rPr>
      </w:pPr>
    </w:p>
    <w:p w14:paraId="1D05DC84" w14:textId="28310170" w:rsidR="00690494" w:rsidRPr="00C0667C" w:rsidRDefault="00824C0F" w:rsidP="00690494">
      <w:pPr>
        <w:rPr>
          <w:rFonts w:asciiTheme="majorHAnsi" w:hAnsiTheme="majorHAnsi" w:cs="Arial Narrow"/>
        </w:rPr>
      </w:pPr>
      <w:r w:rsidRPr="00C0667C">
        <w:rPr>
          <w:rFonts w:asciiTheme="majorHAnsi" w:hAnsiTheme="majorHAnsi"/>
          <w:noProof/>
        </w:rPr>
        <w:drawing>
          <wp:anchor distT="0" distB="0" distL="114935" distR="114935" simplePos="0" relativeHeight="251667456" behindDoc="0" locked="0" layoutInCell="1" allowOverlap="1" wp14:anchorId="1B81C451" wp14:editId="01154627">
            <wp:simplePos x="0" y="0"/>
            <wp:positionH relativeFrom="column">
              <wp:posOffset>2459355</wp:posOffset>
            </wp:positionH>
            <wp:positionV relativeFrom="paragraph">
              <wp:posOffset>19050</wp:posOffset>
            </wp:positionV>
            <wp:extent cx="904240" cy="1021080"/>
            <wp:effectExtent l="25400" t="25400" r="35560" b="20320"/>
            <wp:wrapSquare wrapText="bothSides"/>
            <wp:docPr id="5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240" cy="10210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0667C">
        <w:rPr>
          <w:rFonts w:asciiTheme="majorHAnsi" w:hAnsiTheme="majorHAnsi"/>
          <w:noProof/>
        </w:rPr>
        <w:drawing>
          <wp:anchor distT="0" distB="0" distL="114935" distR="114935" simplePos="0" relativeHeight="251672576" behindDoc="0" locked="0" layoutInCell="1" allowOverlap="1" wp14:anchorId="65541477" wp14:editId="79205D3E">
            <wp:simplePos x="0" y="0"/>
            <wp:positionH relativeFrom="column">
              <wp:posOffset>4103370</wp:posOffset>
            </wp:positionH>
            <wp:positionV relativeFrom="paragraph">
              <wp:posOffset>19050</wp:posOffset>
            </wp:positionV>
            <wp:extent cx="981710" cy="1021080"/>
            <wp:effectExtent l="25400" t="25400" r="34290" b="20320"/>
            <wp:wrapSquare wrapText="bothSides"/>
            <wp:docPr id="50"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710" cy="10210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0667C">
        <w:rPr>
          <w:rFonts w:asciiTheme="majorHAnsi" w:hAnsiTheme="majorHAnsi"/>
          <w:noProof/>
        </w:rPr>
        <w:drawing>
          <wp:anchor distT="0" distB="0" distL="114935" distR="114935" simplePos="0" relativeHeight="251677696" behindDoc="0" locked="0" layoutInCell="1" allowOverlap="1" wp14:anchorId="3C195443" wp14:editId="24336012">
            <wp:simplePos x="0" y="0"/>
            <wp:positionH relativeFrom="column">
              <wp:posOffset>5085715</wp:posOffset>
            </wp:positionH>
            <wp:positionV relativeFrom="paragraph">
              <wp:posOffset>19050</wp:posOffset>
            </wp:positionV>
            <wp:extent cx="786765" cy="1021080"/>
            <wp:effectExtent l="25400" t="25400" r="26035" b="20320"/>
            <wp:wrapSquare wrapText="bothSides"/>
            <wp:docPr id="49"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86765" cy="10210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C0667C">
        <w:rPr>
          <w:rFonts w:asciiTheme="majorHAnsi" w:hAnsiTheme="majorHAnsi"/>
          <w:noProof/>
        </w:rPr>
        <w:drawing>
          <wp:anchor distT="0" distB="0" distL="114935" distR="114935" simplePos="0" relativeHeight="251682816" behindDoc="0" locked="0" layoutInCell="1" allowOverlap="1" wp14:anchorId="4C02F222" wp14:editId="788B3346">
            <wp:simplePos x="0" y="0"/>
            <wp:positionH relativeFrom="column">
              <wp:posOffset>3364230</wp:posOffset>
            </wp:positionH>
            <wp:positionV relativeFrom="paragraph">
              <wp:posOffset>19050</wp:posOffset>
            </wp:positionV>
            <wp:extent cx="738505" cy="1021080"/>
            <wp:effectExtent l="25400" t="25400" r="23495" b="20320"/>
            <wp:wrapSquare wrapText="bothSides"/>
            <wp:docPr id="48"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38505" cy="1021080"/>
                    </a:xfrm>
                    <a:prstGeom prst="rect">
                      <a:avLst/>
                    </a:prstGeom>
                    <a:solidFill>
                      <a:srgbClr val="FFFFFF"/>
                    </a:solid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4E97359" w14:textId="3897ADA5" w:rsidR="00690494" w:rsidRPr="00C0667C" w:rsidRDefault="00824C0F" w:rsidP="00690494">
      <w:pPr>
        <w:jc w:val="center"/>
        <w:rPr>
          <w:rFonts w:asciiTheme="majorHAnsi" w:hAnsiTheme="majorHAnsi" w:cs="Arial Narrow"/>
        </w:rPr>
      </w:pPr>
      <w:r w:rsidRPr="00C0667C">
        <w:rPr>
          <w:rFonts w:asciiTheme="majorHAnsi" w:hAnsiTheme="majorHAnsi" w:cs="Arial Narrow"/>
          <w:noProof/>
        </w:rPr>
        <w:drawing>
          <wp:inline distT="0" distB="0" distL="0" distR="0" wp14:anchorId="001CBC68" wp14:editId="1A869891">
            <wp:extent cx="650240" cy="640080"/>
            <wp:effectExtent l="0" t="0" r="10160" b="0"/>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17">
                      <a:extLst>
                        <a:ext uri="{28A0092B-C50C-407E-A947-70E740481C1C}">
                          <a14:useLocalDpi xmlns:a14="http://schemas.microsoft.com/office/drawing/2010/main" val="0"/>
                        </a:ext>
                      </a:extLst>
                    </a:blip>
                    <a:srcRect l="-37" t="-37" r="-37" b="-37"/>
                    <a:stretch>
                      <a:fillRect/>
                    </a:stretch>
                  </pic:blipFill>
                  <pic:spPr bwMode="auto">
                    <a:xfrm>
                      <a:off x="0" y="0"/>
                      <a:ext cx="650240" cy="640080"/>
                    </a:xfrm>
                    <a:prstGeom prst="rect">
                      <a:avLst/>
                    </a:prstGeom>
                    <a:solidFill>
                      <a:srgbClr val="FFFFFF"/>
                    </a:solidFill>
                    <a:ln>
                      <a:noFill/>
                    </a:ln>
                  </pic:spPr>
                </pic:pic>
              </a:graphicData>
            </a:graphic>
          </wp:inline>
        </w:drawing>
      </w:r>
      <w:r w:rsidR="00690494" w:rsidRPr="00C0667C">
        <w:rPr>
          <w:rFonts w:asciiTheme="majorHAnsi" w:eastAsia="Arial Narrow" w:hAnsiTheme="majorHAnsi" w:cs="Arial Narrow"/>
        </w:rPr>
        <w:t xml:space="preserve"> </w:t>
      </w:r>
      <w:r w:rsidRPr="00C0667C">
        <w:rPr>
          <w:rFonts w:asciiTheme="majorHAnsi" w:hAnsiTheme="majorHAnsi" w:cs="Arial Narrow"/>
          <w:noProof/>
        </w:rPr>
        <w:drawing>
          <wp:inline distT="0" distB="0" distL="0" distR="0" wp14:anchorId="21D0F7CA" wp14:editId="7E886C0F">
            <wp:extent cx="670560" cy="650240"/>
            <wp:effectExtent l="0" t="0" r="0" b="1016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18">
                      <a:extLst>
                        <a:ext uri="{28A0092B-C50C-407E-A947-70E740481C1C}">
                          <a14:useLocalDpi xmlns:a14="http://schemas.microsoft.com/office/drawing/2010/main" val="0"/>
                        </a:ext>
                      </a:extLst>
                    </a:blip>
                    <a:srcRect l="-29" t="-29" r="-29" b="-29"/>
                    <a:stretch>
                      <a:fillRect/>
                    </a:stretch>
                  </pic:blipFill>
                  <pic:spPr bwMode="auto">
                    <a:xfrm>
                      <a:off x="0" y="0"/>
                      <a:ext cx="670560" cy="650240"/>
                    </a:xfrm>
                    <a:prstGeom prst="rect">
                      <a:avLst/>
                    </a:prstGeom>
                    <a:solidFill>
                      <a:srgbClr val="FFFFFF"/>
                    </a:solidFill>
                    <a:ln>
                      <a:noFill/>
                    </a:ln>
                  </pic:spPr>
                </pic:pic>
              </a:graphicData>
            </a:graphic>
          </wp:inline>
        </w:drawing>
      </w:r>
      <w:r w:rsidRPr="00C0667C">
        <w:rPr>
          <w:rFonts w:asciiTheme="majorHAnsi" w:hAnsiTheme="majorHAnsi" w:cs="Arial Narrow"/>
          <w:noProof/>
        </w:rPr>
        <w:drawing>
          <wp:inline distT="0" distB="0" distL="0" distR="0" wp14:anchorId="42D896A3" wp14:editId="6FF81BB9">
            <wp:extent cx="680720" cy="680720"/>
            <wp:effectExtent l="0" t="0" r="5080" b="5080"/>
            <wp:docPr id="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9">
                      <a:extLst>
                        <a:ext uri="{28A0092B-C50C-407E-A947-70E740481C1C}">
                          <a14:useLocalDpi xmlns:a14="http://schemas.microsoft.com/office/drawing/2010/main" val="0"/>
                        </a:ext>
                      </a:extLst>
                    </a:blip>
                    <a:srcRect l="-29" t="-29" r="-29" b="-29"/>
                    <a:stretch>
                      <a:fillRect/>
                    </a:stretch>
                  </pic:blipFill>
                  <pic:spPr bwMode="auto">
                    <a:xfrm>
                      <a:off x="0" y="0"/>
                      <a:ext cx="680720" cy="680720"/>
                    </a:xfrm>
                    <a:prstGeom prst="rect">
                      <a:avLst/>
                    </a:prstGeom>
                    <a:solidFill>
                      <a:srgbClr val="FFFFFF"/>
                    </a:solidFill>
                    <a:ln>
                      <a:noFill/>
                    </a:ln>
                  </pic:spPr>
                </pic:pic>
              </a:graphicData>
            </a:graphic>
          </wp:inline>
        </w:drawing>
      </w:r>
    </w:p>
    <w:p w14:paraId="3B9A00FD" w14:textId="77777777" w:rsidR="00690494" w:rsidRPr="00C0667C" w:rsidRDefault="00690494" w:rsidP="00690494">
      <w:pPr>
        <w:jc w:val="both"/>
        <w:rPr>
          <w:rFonts w:asciiTheme="majorHAnsi" w:hAnsiTheme="majorHAnsi"/>
        </w:rPr>
      </w:pPr>
      <w:r w:rsidRPr="00C0667C">
        <w:rPr>
          <w:rFonts w:asciiTheme="majorHAnsi" w:hAnsiTheme="majorHAnsi" w:cs="Arial Narrow"/>
          <w:b/>
        </w:rPr>
        <w:t>Ocena ryzyka zawodowego</w:t>
      </w:r>
    </w:p>
    <w:p w14:paraId="1E24C52D" w14:textId="77777777" w:rsidR="00690494" w:rsidRPr="00C0667C" w:rsidRDefault="00690494" w:rsidP="00815269">
      <w:pPr>
        <w:numPr>
          <w:ilvl w:val="0"/>
          <w:numId w:val="56"/>
        </w:numPr>
        <w:suppressAutoHyphens/>
        <w:jc w:val="both"/>
        <w:rPr>
          <w:rFonts w:asciiTheme="majorHAnsi" w:hAnsiTheme="majorHAnsi"/>
        </w:rPr>
      </w:pPr>
      <w:r w:rsidRPr="00C0667C">
        <w:rPr>
          <w:rFonts w:asciiTheme="majorHAnsi" w:hAnsiTheme="majorHAnsi" w:cs="Arial Narrow"/>
        </w:rPr>
        <w:t>jeśli kiedykolwiek będziesz miał do wykonania pracę, która niesie za sobą ryzyko zagrożenia dla zdrowia Twojego lub innych osób, a instrukcja na stanowisku pracy nie zawiera tego rodzaju prac, wówczas zanim przystąpisz do pracy musi zostać opracowana ocena ryzyka dla tego rodzaju pracy</w:t>
      </w:r>
    </w:p>
    <w:p w14:paraId="03AD0BF8" w14:textId="77777777" w:rsidR="00690494" w:rsidRPr="00C0667C" w:rsidRDefault="00690494" w:rsidP="00815269">
      <w:pPr>
        <w:numPr>
          <w:ilvl w:val="0"/>
          <w:numId w:val="56"/>
        </w:numPr>
        <w:suppressAutoHyphens/>
        <w:jc w:val="both"/>
        <w:rPr>
          <w:rFonts w:asciiTheme="majorHAnsi" w:hAnsiTheme="majorHAnsi"/>
        </w:rPr>
      </w:pPr>
      <w:r w:rsidRPr="00C0667C">
        <w:rPr>
          <w:rFonts w:asciiTheme="majorHAnsi" w:hAnsiTheme="majorHAnsi" w:cs="Arial Narrow"/>
        </w:rPr>
        <w:t>w razie pytań zawsze masz możliwość kontaktu z naszym Specjalistą ds. BHP</w:t>
      </w:r>
    </w:p>
    <w:p w14:paraId="20B0DA8C" w14:textId="77777777" w:rsidR="00690494" w:rsidRPr="00C0667C" w:rsidRDefault="00690494" w:rsidP="00690494">
      <w:pPr>
        <w:ind w:left="781"/>
        <w:jc w:val="both"/>
        <w:rPr>
          <w:rFonts w:asciiTheme="majorHAnsi" w:hAnsiTheme="majorHAnsi" w:cs="Arial Narrow"/>
        </w:rPr>
      </w:pPr>
    </w:p>
    <w:p w14:paraId="3BBD0234" w14:textId="77777777" w:rsidR="00690494" w:rsidRPr="00C0667C" w:rsidRDefault="00690494" w:rsidP="00690494">
      <w:pPr>
        <w:jc w:val="both"/>
        <w:rPr>
          <w:rFonts w:asciiTheme="majorHAnsi" w:hAnsiTheme="majorHAnsi"/>
        </w:rPr>
      </w:pPr>
      <w:r w:rsidRPr="00C0667C">
        <w:rPr>
          <w:rFonts w:asciiTheme="majorHAnsi" w:hAnsiTheme="majorHAnsi" w:cs="Arial Narrow"/>
          <w:b/>
        </w:rPr>
        <w:t xml:space="preserve">Wypadki przy pracy i zdarzenia potencjalnie wypadkowe </w:t>
      </w:r>
    </w:p>
    <w:p w14:paraId="5D0A5A75" w14:textId="77777777" w:rsidR="00690494" w:rsidRPr="00C0667C" w:rsidRDefault="00690494" w:rsidP="00815269">
      <w:pPr>
        <w:numPr>
          <w:ilvl w:val="0"/>
          <w:numId w:val="53"/>
        </w:numPr>
        <w:suppressAutoHyphens/>
        <w:jc w:val="both"/>
        <w:rPr>
          <w:rFonts w:asciiTheme="majorHAnsi" w:hAnsiTheme="majorHAnsi"/>
        </w:rPr>
      </w:pPr>
      <w:r w:rsidRPr="00C0667C">
        <w:rPr>
          <w:rFonts w:asciiTheme="majorHAnsi" w:hAnsiTheme="majorHAnsi" w:cs="Arial Narrow"/>
        </w:rPr>
        <w:t>o wszystkich zauważonych wypadkach przy pracy oraz zdarzeniach potencjalnie wypadkowych jesteś obowiązany niezwłocznie powiadomić swojego przełożonego oraz dział BHP OPEC</w:t>
      </w:r>
    </w:p>
    <w:p w14:paraId="713D24F9" w14:textId="77777777" w:rsidR="00690494" w:rsidRPr="00C0667C" w:rsidRDefault="00690494" w:rsidP="00815269">
      <w:pPr>
        <w:numPr>
          <w:ilvl w:val="0"/>
          <w:numId w:val="53"/>
        </w:numPr>
        <w:suppressAutoHyphens/>
        <w:jc w:val="both"/>
        <w:rPr>
          <w:rFonts w:asciiTheme="majorHAnsi" w:hAnsiTheme="majorHAnsi"/>
        </w:rPr>
      </w:pPr>
      <w:r w:rsidRPr="00C0667C">
        <w:rPr>
          <w:rFonts w:asciiTheme="majorHAnsi" w:hAnsiTheme="majorHAnsi" w:cs="Arial Narrow"/>
        </w:rPr>
        <w:t xml:space="preserve">oczekujesz bezpiecznych warunków pracy, a my oczekujemy od Ciebie wkładu w jego tworzenie poprzez odpowiedzialne zachowanie na terenie OPEC </w:t>
      </w:r>
    </w:p>
    <w:p w14:paraId="51C068EE" w14:textId="77777777" w:rsidR="00690494" w:rsidRPr="00C0667C" w:rsidRDefault="00690494" w:rsidP="00690494">
      <w:pPr>
        <w:jc w:val="both"/>
        <w:rPr>
          <w:rFonts w:asciiTheme="majorHAnsi" w:hAnsiTheme="majorHAnsi" w:cs="Arial Narrow"/>
        </w:rPr>
      </w:pPr>
    </w:p>
    <w:p w14:paraId="5D8651B1" w14:textId="77777777" w:rsidR="00690494" w:rsidRPr="00C0667C" w:rsidRDefault="00690494" w:rsidP="00690494">
      <w:pPr>
        <w:jc w:val="both"/>
        <w:rPr>
          <w:rFonts w:asciiTheme="majorHAnsi" w:hAnsiTheme="majorHAnsi"/>
        </w:rPr>
      </w:pPr>
      <w:r w:rsidRPr="00C0667C">
        <w:rPr>
          <w:rFonts w:asciiTheme="majorHAnsi" w:hAnsiTheme="majorHAnsi" w:cs="Arial Narrow"/>
          <w:b/>
        </w:rPr>
        <w:t>Pierwsza pomoc- podstawowe zasady</w:t>
      </w:r>
    </w:p>
    <w:p w14:paraId="04F8EE56" w14:textId="77777777" w:rsidR="00690494" w:rsidRPr="00C0667C" w:rsidRDefault="00690494" w:rsidP="00815269">
      <w:pPr>
        <w:numPr>
          <w:ilvl w:val="0"/>
          <w:numId w:val="51"/>
        </w:numPr>
        <w:suppressAutoHyphens/>
        <w:jc w:val="both"/>
        <w:rPr>
          <w:rFonts w:asciiTheme="majorHAnsi" w:hAnsiTheme="majorHAnsi"/>
        </w:rPr>
      </w:pPr>
      <w:r w:rsidRPr="00C0667C">
        <w:rPr>
          <w:rFonts w:asciiTheme="majorHAnsi" w:hAnsiTheme="majorHAnsi" w:cs="Arial Narrow"/>
        </w:rPr>
        <w:t>upewnij się czy Ty i poszkodowany jesteście bezpieczni</w:t>
      </w:r>
    </w:p>
    <w:p w14:paraId="5CDC1675" w14:textId="77777777" w:rsidR="00690494" w:rsidRPr="00C0667C" w:rsidRDefault="00690494" w:rsidP="00815269">
      <w:pPr>
        <w:numPr>
          <w:ilvl w:val="0"/>
          <w:numId w:val="51"/>
        </w:numPr>
        <w:suppressAutoHyphens/>
        <w:jc w:val="both"/>
        <w:rPr>
          <w:rFonts w:asciiTheme="majorHAnsi" w:hAnsiTheme="majorHAnsi"/>
        </w:rPr>
      </w:pPr>
      <w:r w:rsidRPr="00C0667C">
        <w:rPr>
          <w:rFonts w:asciiTheme="majorHAnsi" w:hAnsiTheme="majorHAnsi" w:cs="Arial Narrow"/>
        </w:rPr>
        <w:t>oceń stan poszkodowanego- sprawdź czy poszkodowany oddycha</w:t>
      </w:r>
    </w:p>
    <w:p w14:paraId="02566FB5" w14:textId="77777777" w:rsidR="00690494" w:rsidRPr="00C0667C" w:rsidRDefault="00690494" w:rsidP="00815269">
      <w:pPr>
        <w:numPr>
          <w:ilvl w:val="0"/>
          <w:numId w:val="51"/>
        </w:numPr>
        <w:suppressAutoHyphens/>
        <w:jc w:val="both"/>
        <w:rPr>
          <w:rFonts w:asciiTheme="majorHAnsi" w:hAnsiTheme="majorHAnsi"/>
        </w:rPr>
      </w:pPr>
      <w:r w:rsidRPr="00C0667C">
        <w:rPr>
          <w:rFonts w:asciiTheme="majorHAnsi" w:hAnsiTheme="majorHAnsi" w:cs="Arial Narrow"/>
        </w:rPr>
        <w:t>udziel pierwszej pomocy przedmedycznej- w razie potrzeby wezwij pogotowie ratunkowe</w:t>
      </w:r>
    </w:p>
    <w:p w14:paraId="49082721" w14:textId="77777777" w:rsidR="00690494" w:rsidRPr="00C0667C" w:rsidRDefault="00690494" w:rsidP="00815269">
      <w:pPr>
        <w:numPr>
          <w:ilvl w:val="0"/>
          <w:numId w:val="51"/>
        </w:numPr>
        <w:suppressAutoHyphens/>
        <w:jc w:val="both"/>
        <w:rPr>
          <w:rFonts w:asciiTheme="majorHAnsi" w:hAnsiTheme="majorHAnsi"/>
        </w:rPr>
      </w:pPr>
      <w:r w:rsidRPr="00C0667C">
        <w:rPr>
          <w:rFonts w:asciiTheme="majorHAnsi" w:hAnsiTheme="majorHAnsi" w:cs="Arial Narrow"/>
        </w:rPr>
        <w:t>powiadom przełożonego o zaistniałym wypadku</w:t>
      </w:r>
    </w:p>
    <w:p w14:paraId="58D1F58E" w14:textId="77777777" w:rsidR="00690494" w:rsidRPr="00C0667C" w:rsidRDefault="00690494" w:rsidP="00815269">
      <w:pPr>
        <w:numPr>
          <w:ilvl w:val="0"/>
          <w:numId w:val="51"/>
        </w:numPr>
        <w:suppressAutoHyphens/>
        <w:jc w:val="both"/>
        <w:rPr>
          <w:rFonts w:asciiTheme="majorHAnsi" w:hAnsiTheme="majorHAnsi"/>
        </w:rPr>
      </w:pPr>
      <w:r w:rsidRPr="00C0667C">
        <w:rPr>
          <w:rFonts w:asciiTheme="majorHAnsi" w:hAnsiTheme="majorHAnsi" w:cs="Arial Narrow"/>
        </w:rPr>
        <w:t>kontroluj stan poszkodowanego do czasu przyjazdu pogotowia ratunkowego</w:t>
      </w:r>
    </w:p>
    <w:p w14:paraId="09C62DE5" w14:textId="77777777" w:rsidR="00690494" w:rsidRPr="00C0667C" w:rsidRDefault="00690494" w:rsidP="00690494">
      <w:pPr>
        <w:ind w:left="360"/>
        <w:jc w:val="both"/>
        <w:rPr>
          <w:rFonts w:asciiTheme="majorHAnsi" w:hAnsiTheme="majorHAnsi" w:cs="Arial Narrow"/>
        </w:rPr>
      </w:pPr>
    </w:p>
    <w:p w14:paraId="12DB4D7C" w14:textId="77777777" w:rsidR="00690494" w:rsidRPr="00C0667C" w:rsidRDefault="00690494" w:rsidP="00690494">
      <w:pPr>
        <w:jc w:val="center"/>
        <w:rPr>
          <w:rFonts w:asciiTheme="majorHAnsi" w:hAnsiTheme="majorHAnsi"/>
        </w:rPr>
      </w:pPr>
      <w:r w:rsidRPr="00C0667C">
        <w:rPr>
          <w:rFonts w:asciiTheme="majorHAnsi" w:hAnsiTheme="majorHAnsi" w:cs="Arial Narrow"/>
          <w:b/>
          <w:u w:val="single"/>
        </w:rPr>
        <w:t xml:space="preserve">Telefony </w:t>
      </w:r>
      <w:r w:rsidRPr="00C0667C">
        <w:rPr>
          <w:rFonts w:asciiTheme="majorHAnsi" w:hAnsiTheme="majorHAnsi"/>
          <w:b/>
          <w:u w:val="single"/>
        </w:rPr>
        <w:t>alarmowe</w:t>
      </w:r>
    </w:p>
    <w:tbl>
      <w:tblPr>
        <w:tblW w:w="0" w:type="auto"/>
        <w:tblInd w:w="1574" w:type="dxa"/>
        <w:tblLayout w:type="fixed"/>
        <w:tblLook w:val="0000" w:firstRow="0" w:lastRow="0" w:firstColumn="0" w:lastColumn="0" w:noHBand="0" w:noVBand="0"/>
      </w:tblPr>
      <w:tblGrid>
        <w:gridCol w:w="3661"/>
        <w:gridCol w:w="3672"/>
      </w:tblGrid>
      <w:tr w:rsidR="00690494" w:rsidRPr="00C0667C" w14:paraId="0530FC26" w14:textId="77777777" w:rsidTr="009A2A9A">
        <w:trPr>
          <w:trHeight w:val="262"/>
        </w:trPr>
        <w:tc>
          <w:tcPr>
            <w:tcW w:w="3661" w:type="dxa"/>
            <w:tcBorders>
              <w:top w:val="single" w:sz="4" w:space="0" w:color="000000"/>
              <w:left w:val="single" w:sz="4" w:space="0" w:color="000000"/>
              <w:bottom w:val="single" w:sz="4" w:space="0" w:color="000000"/>
            </w:tcBorders>
            <w:shd w:val="clear" w:color="auto" w:fill="auto"/>
            <w:vAlign w:val="center"/>
          </w:tcPr>
          <w:p w14:paraId="023856BB" w14:textId="77777777" w:rsidR="00690494" w:rsidRPr="00C0667C" w:rsidRDefault="00690494" w:rsidP="009A2A9A">
            <w:pPr>
              <w:jc w:val="center"/>
              <w:rPr>
                <w:rFonts w:asciiTheme="majorHAnsi" w:hAnsiTheme="majorHAnsi"/>
              </w:rPr>
            </w:pPr>
            <w:r w:rsidRPr="00C0667C">
              <w:rPr>
                <w:rFonts w:asciiTheme="majorHAnsi" w:hAnsiTheme="majorHAnsi" w:cs="Arial Narrow"/>
                <w:b/>
              </w:rPr>
              <w:t>999</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63FEC1" w14:textId="77777777" w:rsidR="00690494" w:rsidRPr="00C0667C" w:rsidRDefault="00690494" w:rsidP="009A2A9A">
            <w:pPr>
              <w:jc w:val="center"/>
              <w:rPr>
                <w:rFonts w:asciiTheme="majorHAnsi" w:hAnsiTheme="majorHAnsi"/>
              </w:rPr>
            </w:pPr>
            <w:r w:rsidRPr="00C0667C">
              <w:rPr>
                <w:rFonts w:asciiTheme="majorHAnsi" w:hAnsiTheme="majorHAnsi" w:cs="Arial Narrow"/>
                <w:b/>
              </w:rPr>
              <w:t>Pogotowie ratunkowe</w:t>
            </w:r>
          </w:p>
        </w:tc>
      </w:tr>
      <w:tr w:rsidR="00690494" w:rsidRPr="00C0667C" w14:paraId="121FF905" w14:textId="77777777" w:rsidTr="009A2A9A">
        <w:trPr>
          <w:trHeight w:val="262"/>
        </w:trPr>
        <w:tc>
          <w:tcPr>
            <w:tcW w:w="3661" w:type="dxa"/>
            <w:tcBorders>
              <w:top w:val="single" w:sz="4" w:space="0" w:color="000000"/>
              <w:left w:val="single" w:sz="4" w:space="0" w:color="000000"/>
              <w:bottom w:val="single" w:sz="4" w:space="0" w:color="000000"/>
            </w:tcBorders>
            <w:shd w:val="clear" w:color="auto" w:fill="auto"/>
            <w:vAlign w:val="center"/>
          </w:tcPr>
          <w:p w14:paraId="4345F39A" w14:textId="77777777" w:rsidR="00690494" w:rsidRPr="00C0667C" w:rsidRDefault="00690494" w:rsidP="009A2A9A">
            <w:pPr>
              <w:jc w:val="center"/>
              <w:rPr>
                <w:rFonts w:asciiTheme="majorHAnsi" w:hAnsiTheme="majorHAnsi"/>
              </w:rPr>
            </w:pPr>
            <w:r w:rsidRPr="00C0667C">
              <w:rPr>
                <w:rFonts w:asciiTheme="majorHAnsi" w:hAnsiTheme="majorHAnsi" w:cs="Arial Narrow"/>
                <w:b/>
              </w:rPr>
              <w:t>997</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44D1" w14:textId="77777777" w:rsidR="00690494" w:rsidRPr="00C0667C" w:rsidRDefault="00690494" w:rsidP="009A2A9A">
            <w:pPr>
              <w:jc w:val="center"/>
              <w:rPr>
                <w:rFonts w:asciiTheme="majorHAnsi" w:hAnsiTheme="majorHAnsi"/>
              </w:rPr>
            </w:pPr>
            <w:r w:rsidRPr="00C0667C">
              <w:rPr>
                <w:rFonts w:asciiTheme="majorHAnsi" w:hAnsiTheme="majorHAnsi" w:cs="Arial Narrow"/>
                <w:b/>
              </w:rPr>
              <w:t>Policja</w:t>
            </w:r>
          </w:p>
        </w:tc>
      </w:tr>
      <w:tr w:rsidR="00690494" w:rsidRPr="00C0667C" w14:paraId="0D9F4EEA" w14:textId="77777777" w:rsidTr="009A2A9A">
        <w:trPr>
          <w:trHeight w:val="246"/>
        </w:trPr>
        <w:tc>
          <w:tcPr>
            <w:tcW w:w="3661" w:type="dxa"/>
            <w:tcBorders>
              <w:top w:val="single" w:sz="4" w:space="0" w:color="000000"/>
              <w:left w:val="single" w:sz="4" w:space="0" w:color="000000"/>
              <w:bottom w:val="single" w:sz="4" w:space="0" w:color="000000"/>
            </w:tcBorders>
            <w:shd w:val="clear" w:color="auto" w:fill="auto"/>
            <w:vAlign w:val="center"/>
          </w:tcPr>
          <w:p w14:paraId="6FA0E84A" w14:textId="77777777" w:rsidR="00690494" w:rsidRPr="00C0667C" w:rsidRDefault="00690494" w:rsidP="009A2A9A">
            <w:pPr>
              <w:jc w:val="center"/>
              <w:rPr>
                <w:rFonts w:asciiTheme="majorHAnsi" w:hAnsiTheme="majorHAnsi"/>
              </w:rPr>
            </w:pPr>
            <w:r w:rsidRPr="00C0667C">
              <w:rPr>
                <w:rFonts w:asciiTheme="majorHAnsi" w:hAnsiTheme="majorHAnsi" w:cs="Arial Narrow"/>
                <w:b/>
              </w:rPr>
              <w:t>998</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C56EC" w14:textId="77777777" w:rsidR="00690494" w:rsidRPr="00C0667C" w:rsidRDefault="00690494" w:rsidP="009A2A9A">
            <w:pPr>
              <w:jc w:val="center"/>
              <w:rPr>
                <w:rFonts w:asciiTheme="majorHAnsi" w:hAnsiTheme="majorHAnsi"/>
              </w:rPr>
            </w:pPr>
            <w:r w:rsidRPr="00C0667C">
              <w:rPr>
                <w:rFonts w:asciiTheme="majorHAnsi" w:hAnsiTheme="majorHAnsi" w:cs="Arial Narrow"/>
                <w:b/>
              </w:rPr>
              <w:t>Straż pożarna</w:t>
            </w:r>
          </w:p>
        </w:tc>
      </w:tr>
      <w:tr w:rsidR="00690494" w:rsidRPr="00C0667C" w14:paraId="547CB6D8" w14:textId="77777777" w:rsidTr="009A2A9A">
        <w:trPr>
          <w:trHeight w:val="262"/>
        </w:trPr>
        <w:tc>
          <w:tcPr>
            <w:tcW w:w="3661" w:type="dxa"/>
            <w:tcBorders>
              <w:top w:val="single" w:sz="4" w:space="0" w:color="000000"/>
              <w:left w:val="single" w:sz="4" w:space="0" w:color="000000"/>
              <w:bottom w:val="single" w:sz="4" w:space="0" w:color="000000"/>
            </w:tcBorders>
            <w:shd w:val="clear" w:color="auto" w:fill="auto"/>
            <w:vAlign w:val="center"/>
          </w:tcPr>
          <w:p w14:paraId="33A31CCF" w14:textId="77777777" w:rsidR="00690494" w:rsidRPr="00C0667C" w:rsidRDefault="00690494" w:rsidP="009A2A9A">
            <w:pPr>
              <w:jc w:val="center"/>
              <w:rPr>
                <w:rFonts w:asciiTheme="majorHAnsi" w:hAnsiTheme="majorHAnsi"/>
              </w:rPr>
            </w:pPr>
            <w:r w:rsidRPr="00C0667C">
              <w:rPr>
                <w:rFonts w:asciiTheme="majorHAnsi" w:hAnsiTheme="majorHAnsi" w:cs="Arial Narrow"/>
                <w:b/>
              </w:rPr>
              <w:t>112</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4F4B6" w14:textId="77777777" w:rsidR="00690494" w:rsidRPr="00C0667C" w:rsidRDefault="00690494" w:rsidP="009A2A9A">
            <w:pPr>
              <w:jc w:val="center"/>
              <w:rPr>
                <w:rFonts w:asciiTheme="majorHAnsi" w:hAnsiTheme="majorHAnsi"/>
              </w:rPr>
            </w:pPr>
            <w:r w:rsidRPr="00C0667C">
              <w:rPr>
                <w:rFonts w:asciiTheme="majorHAnsi" w:hAnsiTheme="majorHAnsi" w:cs="Arial Narrow"/>
                <w:b/>
              </w:rPr>
              <w:t>Telefon alarmowy</w:t>
            </w:r>
          </w:p>
        </w:tc>
      </w:tr>
      <w:tr w:rsidR="00690494" w:rsidRPr="00C0667C" w14:paraId="3634A325" w14:textId="77777777" w:rsidTr="009A2A9A">
        <w:trPr>
          <w:trHeight w:val="262"/>
        </w:trPr>
        <w:tc>
          <w:tcPr>
            <w:tcW w:w="3661" w:type="dxa"/>
            <w:tcBorders>
              <w:top w:val="single" w:sz="4" w:space="0" w:color="000000"/>
              <w:left w:val="single" w:sz="4" w:space="0" w:color="000000"/>
              <w:bottom w:val="single" w:sz="4" w:space="0" w:color="000000"/>
            </w:tcBorders>
            <w:shd w:val="clear" w:color="auto" w:fill="auto"/>
            <w:vAlign w:val="center"/>
          </w:tcPr>
          <w:p w14:paraId="4F7F564F" w14:textId="77777777" w:rsidR="00690494" w:rsidRPr="00C0667C" w:rsidRDefault="00690494" w:rsidP="009A2A9A">
            <w:pPr>
              <w:jc w:val="center"/>
              <w:rPr>
                <w:rFonts w:asciiTheme="majorHAnsi" w:hAnsiTheme="majorHAnsi"/>
              </w:rPr>
            </w:pPr>
            <w:r w:rsidRPr="00C0667C">
              <w:rPr>
                <w:rFonts w:asciiTheme="majorHAnsi" w:hAnsiTheme="majorHAnsi" w:cs="Arial"/>
                <w:b/>
                <w:bCs/>
                <w:color w:val="000000"/>
              </w:rPr>
              <w:t>58/62-73-970</w:t>
            </w:r>
          </w:p>
          <w:p w14:paraId="631EE65F" w14:textId="77777777" w:rsidR="00690494" w:rsidRPr="00C0667C" w:rsidRDefault="00690494" w:rsidP="009A2A9A">
            <w:pPr>
              <w:jc w:val="center"/>
              <w:rPr>
                <w:rFonts w:asciiTheme="majorHAnsi" w:hAnsiTheme="majorHAnsi"/>
              </w:rPr>
            </w:pPr>
            <w:r w:rsidRPr="00C0667C">
              <w:rPr>
                <w:rFonts w:asciiTheme="majorHAnsi" w:hAnsiTheme="majorHAnsi" w:cs="Arial"/>
                <w:b/>
                <w:bCs/>
                <w:color w:val="000000"/>
              </w:rPr>
              <w:t>58/62-73-976</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78A3E7" w14:textId="77777777" w:rsidR="00690494" w:rsidRPr="00C0667C" w:rsidRDefault="00690494" w:rsidP="009A2A9A">
            <w:pPr>
              <w:jc w:val="center"/>
              <w:rPr>
                <w:rFonts w:asciiTheme="majorHAnsi" w:hAnsiTheme="majorHAnsi"/>
              </w:rPr>
            </w:pPr>
            <w:r w:rsidRPr="00C0667C">
              <w:rPr>
                <w:rFonts w:asciiTheme="majorHAnsi" w:hAnsiTheme="majorHAnsi" w:cs="Arial"/>
                <w:b/>
                <w:bCs/>
                <w:color w:val="000000"/>
              </w:rPr>
              <w:t>Dział BHP, P.POŻ. i O.C.</w:t>
            </w:r>
          </w:p>
        </w:tc>
      </w:tr>
      <w:tr w:rsidR="00690494" w:rsidRPr="00C0667C" w14:paraId="306DA5F6" w14:textId="77777777" w:rsidTr="009A2A9A">
        <w:trPr>
          <w:trHeight w:val="262"/>
        </w:trPr>
        <w:tc>
          <w:tcPr>
            <w:tcW w:w="3661" w:type="dxa"/>
            <w:tcBorders>
              <w:top w:val="single" w:sz="4" w:space="0" w:color="000000"/>
              <w:left w:val="single" w:sz="4" w:space="0" w:color="000000"/>
              <w:bottom w:val="single" w:sz="4" w:space="0" w:color="000000"/>
            </w:tcBorders>
            <w:shd w:val="clear" w:color="auto" w:fill="auto"/>
            <w:vAlign w:val="center"/>
          </w:tcPr>
          <w:p w14:paraId="1C638E32" w14:textId="77777777" w:rsidR="00690494" w:rsidRPr="00C0667C" w:rsidRDefault="00690494" w:rsidP="009A2A9A">
            <w:pPr>
              <w:jc w:val="center"/>
              <w:rPr>
                <w:rFonts w:asciiTheme="majorHAnsi" w:hAnsiTheme="majorHAnsi"/>
              </w:rPr>
            </w:pPr>
            <w:r w:rsidRPr="00C0667C">
              <w:rPr>
                <w:rFonts w:asciiTheme="majorHAnsi" w:hAnsiTheme="majorHAnsi" w:cs="Arial"/>
                <w:b/>
                <w:bCs/>
                <w:color w:val="000000"/>
              </w:rPr>
              <w:t>58/62-73-943</w:t>
            </w:r>
          </w:p>
        </w:tc>
        <w:tc>
          <w:tcPr>
            <w:tcW w:w="36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2E024" w14:textId="77777777" w:rsidR="00690494" w:rsidRPr="00C0667C" w:rsidRDefault="00690494" w:rsidP="009A2A9A">
            <w:pPr>
              <w:jc w:val="center"/>
              <w:rPr>
                <w:rFonts w:asciiTheme="majorHAnsi" w:hAnsiTheme="majorHAnsi"/>
              </w:rPr>
            </w:pPr>
            <w:r w:rsidRPr="00C0667C">
              <w:rPr>
                <w:rFonts w:asciiTheme="majorHAnsi" w:hAnsiTheme="majorHAnsi" w:cs="Arial"/>
                <w:b/>
                <w:bCs/>
                <w:color w:val="000000"/>
              </w:rPr>
              <w:t>Specjalista ds. ochrony środowiska</w:t>
            </w:r>
          </w:p>
        </w:tc>
      </w:tr>
    </w:tbl>
    <w:p w14:paraId="7984A2E2" w14:textId="77777777" w:rsidR="00690494" w:rsidRPr="00C0667C" w:rsidRDefault="00690494" w:rsidP="00690494">
      <w:pPr>
        <w:ind w:left="180" w:hanging="180"/>
        <w:jc w:val="both"/>
        <w:rPr>
          <w:rFonts w:asciiTheme="majorHAnsi" w:hAnsiTheme="majorHAnsi"/>
        </w:rPr>
      </w:pPr>
      <w:r w:rsidRPr="00C0667C">
        <w:rPr>
          <w:rFonts w:asciiTheme="majorHAnsi" w:eastAsia="Arial Narrow" w:hAnsiTheme="majorHAnsi" w:cs="Arial Narrow"/>
        </w:rPr>
        <w:t xml:space="preserve"> </w:t>
      </w:r>
    </w:p>
    <w:p w14:paraId="7069B41B" w14:textId="77777777" w:rsidR="00690494" w:rsidRPr="00C0667C" w:rsidRDefault="00690494" w:rsidP="00690494">
      <w:pPr>
        <w:jc w:val="both"/>
        <w:rPr>
          <w:rFonts w:asciiTheme="majorHAnsi" w:hAnsiTheme="majorHAnsi"/>
        </w:rPr>
      </w:pPr>
      <w:r w:rsidRPr="00C0667C">
        <w:rPr>
          <w:rFonts w:asciiTheme="majorHAnsi" w:hAnsiTheme="majorHAnsi" w:cs="Arial Narrow"/>
          <w:b/>
        </w:rPr>
        <w:t xml:space="preserve">W przypadku zajścia jakichkolwiek nieoczekiwanych zdarzeń, powinieneś podporządkować się poleceniom towarzyszącego pracownika OPEC. </w:t>
      </w:r>
    </w:p>
    <w:p w14:paraId="222F6154" w14:textId="77777777" w:rsidR="00690494" w:rsidRPr="00C0667C" w:rsidRDefault="00690494" w:rsidP="00690494">
      <w:pPr>
        <w:jc w:val="both"/>
        <w:rPr>
          <w:rFonts w:asciiTheme="majorHAnsi" w:hAnsiTheme="majorHAnsi" w:cs="Arial Narrow"/>
          <w:b/>
        </w:rPr>
      </w:pPr>
    </w:p>
    <w:p w14:paraId="0EB58E30" w14:textId="77777777" w:rsidR="00690494" w:rsidRPr="00C0667C" w:rsidRDefault="00690494" w:rsidP="00690494">
      <w:pPr>
        <w:jc w:val="both"/>
        <w:rPr>
          <w:rFonts w:asciiTheme="majorHAnsi" w:hAnsiTheme="majorHAnsi"/>
        </w:rPr>
      </w:pPr>
      <w:r w:rsidRPr="00C0667C">
        <w:rPr>
          <w:rFonts w:asciiTheme="majorHAnsi" w:hAnsiTheme="majorHAnsi" w:cs="Arial Narrow"/>
          <w:b/>
        </w:rPr>
        <w:t>Ochrona środowiska:</w:t>
      </w:r>
    </w:p>
    <w:p w14:paraId="661C8387" w14:textId="77777777" w:rsidR="00690494" w:rsidRPr="00C0667C" w:rsidRDefault="00690494" w:rsidP="00815269">
      <w:pPr>
        <w:numPr>
          <w:ilvl w:val="0"/>
          <w:numId w:val="51"/>
        </w:numPr>
        <w:tabs>
          <w:tab w:val="left" w:pos="284"/>
        </w:tabs>
        <w:suppressAutoHyphens/>
        <w:ind w:left="284" w:hanging="284"/>
        <w:jc w:val="both"/>
        <w:rPr>
          <w:rFonts w:asciiTheme="majorHAnsi" w:hAnsiTheme="majorHAnsi"/>
        </w:rPr>
      </w:pPr>
      <w:r w:rsidRPr="00C0667C">
        <w:rPr>
          <w:rFonts w:asciiTheme="majorHAnsi" w:hAnsiTheme="majorHAnsi" w:cs="Arial Narrow"/>
        </w:rPr>
        <w:t>wszystkie prace powinieneś wykonywać z uwzględnieniem działań mających na celu stosowanie się do przepisów i norm dotyczących ochrony środowiska na terenie OPEC,</w:t>
      </w:r>
    </w:p>
    <w:p w14:paraId="6EEEC5CE" w14:textId="77777777" w:rsidR="00690494" w:rsidRPr="00C0667C" w:rsidRDefault="00690494" w:rsidP="00815269">
      <w:pPr>
        <w:numPr>
          <w:ilvl w:val="0"/>
          <w:numId w:val="51"/>
        </w:numPr>
        <w:tabs>
          <w:tab w:val="left" w:pos="284"/>
        </w:tabs>
        <w:suppressAutoHyphens/>
        <w:ind w:left="284" w:hanging="284"/>
        <w:jc w:val="both"/>
        <w:rPr>
          <w:rFonts w:asciiTheme="majorHAnsi" w:hAnsiTheme="majorHAnsi"/>
        </w:rPr>
      </w:pPr>
      <w:r w:rsidRPr="00C0667C">
        <w:rPr>
          <w:rFonts w:asciiTheme="majorHAnsi" w:hAnsiTheme="majorHAnsi" w:cs="Arial Narrow"/>
        </w:rPr>
        <w:t xml:space="preserve">podczas realizacji swojej pracy powinieneś zapobiegać potencjalnym uszkodzeniom zieleni oraz innych własności OPEC, wynikających Twojego sposobu działania, a związanych z emisją hałasu, drgań, ścieków, odpadów oraz ze skażeniami substancjami chemicznymi </w:t>
      </w:r>
    </w:p>
    <w:p w14:paraId="59276207" w14:textId="77777777" w:rsidR="00690494" w:rsidRPr="00C0667C" w:rsidRDefault="00690494" w:rsidP="00815269">
      <w:pPr>
        <w:numPr>
          <w:ilvl w:val="0"/>
          <w:numId w:val="51"/>
        </w:numPr>
        <w:tabs>
          <w:tab w:val="left" w:pos="284"/>
        </w:tabs>
        <w:suppressAutoHyphens/>
        <w:ind w:left="284" w:hanging="284"/>
        <w:jc w:val="both"/>
        <w:rPr>
          <w:rFonts w:asciiTheme="majorHAnsi" w:hAnsiTheme="majorHAnsi"/>
        </w:rPr>
      </w:pPr>
      <w:r w:rsidRPr="00C0667C">
        <w:rPr>
          <w:rFonts w:asciiTheme="majorHAnsi" w:hAnsiTheme="majorHAnsi" w:cs="Arial Narrow"/>
        </w:rPr>
        <w:t>podczas realizacji usługi na terenie OPEC powinieneś racjonalnie korzystać z zasobów naturalnych oraz własności OPEC, w szczególności z wody i energii elektrycznej</w:t>
      </w:r>
    </w:p>
    <w:p w14:paraId="56E8797D" w14:textId="77777777" w:rsidR="00690494" w:rsidRPr="00C0667C" w:rsidRDefault="00690494" w:rsidP="00815269">
      <w:pPr>
        <w:numPr>
          <w:ilvl w:val="0"/>
          <w:numId w:val="51"/>
        </w:numPr>
        <w:tabs>
          <w:tab w:val="left" w:pos="284"/>
        </w:tabs>
        <w:suppressAutoHyphens/>
        <w:ind w:left="284" w:hanging="284"/>
        <w:jc w:val="both"/>
        <w:rPr>
          <w:rFonts w:asciiTheme="majorHAnsi" w:hAnsiTheme="majorHAnsi"/>
        </w:rPr>
      </w:pPr>
      <w:r w:rsidRPr="00C0667C">
        <w:rPr>
          <w:rFonts w:asciiTheme="majorHAnsi" w:hAnsiTheme="majorHAnsi" w:cs="Arial Narrow"/>
        </w:rPr>
        <w:t xml:space="preserve">podczas wykonywania prac zabezpiecz się w środki niezbędne do przeprowadzenia tych prac w sposób bezpieczny dla środowiska (gaśnice, sorbenty, pojemniki na odpady, czyściwo, karty charakterystyki substancji, apteczkę, sprzęt ochrony osobistej itp.) </w:t>
      </w:r>
    </w:p>
    <w:p w14:paraId="2F898D2C" w14:textId="77777777" w:rsidR="00690494" w:rsidRPr="00C0667C" w:rsidRDefault="00690494" w:rsidP="00815269">
      <w:pPr>
        <w:numPr>
          <w:ilvl w:val="0"/>
          <w:numId w:val="51"/>
        </w:numPr>
        <w:tabs>
          <w:tab w:val="left" w:pos="284"/>
        </w:tabs>
        <w:suppressAutoHyphens/>
        <w:ind w:left="284" w:hanging="284"/>
        <w:jc w:val="both"/>
        <w:rPr>
          <w:rFonts w:asciiTheme="majorHAnsi" w:hAnsiTheme="majorHAnsi"/>
        </w:rPr>
      </w:pPr>
      <w:r w:rsidRPr="00C0667C">
        <w:rPr>
          <w:rFonts w:asciiTheme="majorHAnsi" w:hAnsiTheme="majorHAnsi" w:cs="Arial Narrow"/>
        </w:rPr>
        <w:t xml:space="preserve">pamiętaj, że sam odpowiadasz za odpady, które powstały podczas realizacji Twojej usługi. Powinieneś wiedzieć, że na terenie OPEC obowiązuje segregacja odpadów surowcowych. </w:t>
      </w:r>
    </w:p>
    <w:p w14:paraId="4AF9A5E1" w14:textId="77777777" w:rsidR="00690494" w:rsidRPr="00C0667C" w:rsidRDefault="00690494" w:rsidP="00690494">
      <w:pPr>
        <w:ind w:left="720"/>
        <w:jc w:val="both"/>
        <w:rPr>
          <w:rFonts w:asciiTheme="majorHAnsi" w:hAnsiTheme="majorHAnsi" w:cs="Arial Narrow"/>
        </w:rPr>
      </w:pPr>
    </w:p>
    <w:p w14:paraId="665D7ADC" w14:textId="77777777" w:rsidR="00690494" w:rsidRPr="00C0667C" w:rsidRDefault="00690494" w:rsidP="00690494">
      <w:pPr>
        <w:jc w:val="both"/>
        <w:rPr>
          <w:rFonts w:asciiTheme="majorHAnsi" w:hAnsiTheme="majorHAnsi"/>
        </w:rPr>
      </w:pPr>
      <w:r w:rsidRPr="00C0667C">
        <w:rPr>
          <w:rFonts w:asciiTheme="majorHAnsi" w:hAnsiTheme="majorHAnsi" w:cs="Arial Narrow"/>
          <w:b/>
        </w:rPr>
        <w:t xml:space="preserve">Poprzez funkcjonowanie w obszarze Zintegrowanego Systemu Zarządzania, wdrażanie nowoczesnych technologii i działań prewencyjnych, staramy się minimalizować negatywny wpływ naszych działań na środowisko i zwiększać bezpieczeństwo pracowników, a także osób przebywających na terenie OPEC. </w:t>
      </w:r>
    </w:p>
    <w:p w14:paraId="2B3F26C2" w14:textId="77777777" w:rsidR="00690494" w:rsidRPr="00C0667C" w:rsidRDefault="00690494" w:rsidP="00690494">
      <w:pPr>
        <w:ind w:left="360"/>
        <w:jc w:val="center"/>
        <w:rPr>
          <w:rFonts w:asciiTheme="majorHAnsi" w:hAnsiTheme="majorHAnsi" w:cs="Arial Narrow"/>
          <w:b/>
          <w:color w:val="FF0000"/>
        </w:rPr>
      </w:pPr>
    </w:p>
    <w:p w14:paraId="30BEBC57" w14:textId="77777777" w:rsidR="00690494" w:rsidRPr="00C0667C" w:rsidRDefault="00690494" w:rsidP="00690494">
      <w:pPr>
        <w:ind w:left="360"/>
        <w:jc w:val="center"/>
        <w:rPr>
          <w:rFonts w:asciiTheme="majorHAnsi" w:hAnsiTheme="majorHAnsi"/>
        </w:rPr>
      </w:pPr>
      <w:r w:rsidRPr="00C0667C">
        <w:rPr>
          <w:rFonts w:asciiTheme="majorHAnsi" w:hAnsiTheme="majorHAnsi" w:cs="Arial Narrow"/>
          <w:b/>
          <w:color w:val="FF0000"/>
        </w:rPr>
        <w:t>MYŚL RACJONALNIE – DZIAŁAJ ODPOWIEDZIALNIE!!!</w:t>
      </w:r>
    </w:p>
    <w:p w14:paraId="776D2CD4" w14:textId="42652B66" w:rsidR="00690494" w:rsidRPr="00C0667C" w:rsidRDefault="00690494" w:rsidP="00690494">
      <w:pPr>
        <w:spacing w:line="276" w:lineRule="auto"/>
        <w:ind w:left="5670" w:hanging="5670"/>
        <w:jc w:val="center"/>
        <w:rPr>
          <w:rFonts w:asciiTheme="majorHAnsi" w:hAnsiTheme="majorHAnsi"/>
          <w:b/>
        </w:rPr>
      </w:pPr>
      <w:r w:rsidRPr="00C0667C">
        <w:rPr>
          <w:rFonts w:asciiTheme="majorHAnsi" w:hAnsiTheme="majorHAnsi"/>
          <w:b/>
        </w:rPr>
        <w:br w:type="page"/>
        <w:t>POLITYKA ZINTEGROWANEGO SYSTEMU ZARZĄDZANIA</w:t>
      </w:r>
    </w:p>
    <w:p w14:paraId="325DA6EB" w14:textId="77777777" w:rsidR="00690494" w:rsidRPr="00C0667C" w:rsidRDefault="00690494" w:rsidP="00690494">
      <w:pPr>
        <w:spacing w:line="276" w:lineRule="auto"/>
        <w:ind w:left="5670" w:hanging="5670"/>
        <w:jc w:val="center"/>
        <w:rPr>
          <w:rFonts w:asciiTheme="majorHAnsi" w:hAnsiTheme="majorHAnsi"/>
          <w:b/>
        </w:rPr>
      </w:pPr>
    </w:p>
    <w:p w14:paraId="4DD96069" w14:textId="77777777" w:rsidR="00690494" w:rsidRPr="00C0667C" w:rsidRDefault="00690494" w:rsidP="00690494">
      <w:pPr>
        <w:spacing w:line="276" w:lineRule="auto"/>
        <w:jc w:val="both"/>
        <w:rPr>
          <w:rFonts w:asciiTheme="majorHAnsi" w:hAnsiTheme="majorHAnsi" w:cs="Arial"/>
        </w:rPr>
      </w:pPr>
      <w:r w:rsidRPr="00C0667C">
        <w:rPr>
          <w:rFonts w:asciiTheme="majorHAnsi" w:hAnsiTheme="majorHAnsi" w:cs="Arial"/>
        </w:rPr>
        <w:t>Celem funkcjonowania Okręgowego Przedsiębiorstwa Energetyki Cieplnej, Spółka z o.o. w Gdyni jest tworzenie coraz wyższych standardów obsługi klienta w zakresie produkcji i dostawy ciepła oraz wytwarzania energii elektrycznej w procesie kogeneracji, w sposób: nowoczesny, bezpieczny, niezawodny i przyjazny środowisku, a także wykonywania badań laboratoryjnych. Ponadto przedmiotem działania OPEC Sp. z o.o. jest budowa i modernizacja sieci ciepłowniczych oraz produkcja węzłów ciepłowniczych.</w:t>
      </w:r>
    </w:p>
    <w:p w14:paraId="27546A39" w14:textId="77777777" w:rsidR="00690494" w:rsidRPr="00C0667C" w:rsidRDefault="00690494" w:rsidP="00690494">
      <w:pPr>
        <w:spacing w:line="276" w:lineRule="auto"/>
        <w:jc w:val="both"/>
        <w:rPr>
          <w:rFonts w:asciiTheme="majorHAnsi" w:hAnsiTheme="majorHAnsi" w:cs="Arial"/>
        </w:rPr>
      </w:pPr>
      <w:r w:rsidRPr="00C0667C">
        <w:rPr>
          <w:rFonts w:asciiTheme="majorHAnsi" w:hAnsiTheme="majorHAnsi" w:cs="Arial"/>
        </w:rPr>
        <w:t>Prowadzimy produkcję i świadczymy usługi ze szczególnym poszanowaniem środowiska naturalnego oraz z dbałością o bezpieczeństwo i higienę pracy. Modernizujemy i inwestujemy w naszą infrastrukturę, m.in. dzięki współpracy z otoczeniem, urzędami czy Unią Europejską.</w:t>
      </w:r>
    </w:p>
    <w:p w14:paraId="6C7BCA85" w14:textId="77777777" w:rsidR="00690494" w:rsidRPr="00C0667C" w:rsidRDefault="00690494" w:rsidP="00690494">
      <w:pPr>
        <w:spacing w:line="276" w:lineRule="auto"/>
        <w:jc w:val="both"/>
        <w:rPr>
          <w:rFonts w:asciiTheme="majorHAnsi" w:hAnsiTheme="majorHAnsi" w:cs="Arial"/>
        </w:rPr>
      </w:pPr>
      <w:r w:rsidRPr="00C0667C">
        <w:rPr>
          <w:rFonts w:asciiTheme="majorHAnsi" w:hAnsiTheme="majorHAnsi" w:cs="Arial"/>
        </w:rPr>
        <w:t>W swoich działaniach zobowiązujemy się do:</w:t>
      </w:r>
    </w:p>
    <w:p w14:paraId="64154AE6" w14:textId="77777777" w:rsidR="00690494" w:rsidRPr="00C0667C" w:rsidRDefault="00690494" w:rsidP="00690494">
      <w:pPr>
        <w:spacing w:line="276" w:lineRule="auto"/>
        <w:ind w:left="142" w:hanging="142"/>
        <w:jc w:val="both"/>
        <w:rPr>
          <w:rFonts w:asciiTheme="majorHAnsi" w:hAnsiTheme="majorHAnsi" w:cs="Arial"/>
        </w:rPr>
      </w:pPr>
      <w:r w:rsidRPr="00C0667C">
        <w:rPr>
          <w:rFonts w:asciiTheme="majorHAnsi" w:hAnsiTheme="majorHAnsi" w:cs="Arial"/>
        </w:rPr>
        <w:t>- spełniania potrzeb naszych klientów, poprzez oferowanie im niezawodnej dostawy energii cieplnej - po konkurencyjnych cenach,</w:t>
      </w:r>
    </w:p>
    <w:p w14:paraId="1FE739B1" w14:textId="77777777" w:rsidR="00690494" w:rsidRPr="00C0667C" w:rsidRDefault="00690494" w:rsidP="00690494">
      <w:pPr>
        <w:spacing w:line="276" w:lineRule="auto"/>
        <w:ind w:left="142" w:hanging="142"/>
        <w:jc w:val="both"/>
        <w:rPr>
          <w:rFonts w:asciiTheme="majorHAnsi" w:hAnsiTheme="majorHAnsi" w:cs="Arial"/>
        </w:rPr>
      </w:pPr>
      <w:r w:rsidRPr="00C0667C">
        <w:rPr>
          <w:rFonts w:asciiTheme="majorHAnsi" w:hAnsiTheme="majorHAnsi" w:cs="Arial"/>
        </w:rPr>
        <w:t xml:space="preserve">- stałego dążenia do stosowania najnowocześniejszej technologii w produkcji ciepła </w:t>
      </w:r>
      <w:r w:rsidRPr="00C0667C">
        <w:rPr>
          <w:rFonts w:asciiTheme="majorHAnsi" w:hAnsiTheme="majorHAnsi" w:cs="Arial"/>
        </w:rPr>
        <w:br/>
        <w:t>i techniki w przesyle i dystrybucji ciepła oraz przy produkcji węzłów ciepłowniczych,</w:t>
      </w:r>
    </w:p>
    <w:p w14:paraId="049CF081" w14:textId="77777777" w:rsidR="00690494" w:rsidRPr="00C0667C" w:rsidRDefault="00690494" w:rsidP="00690494">
      <w:pPr>
        <w:spacing w:after="120" w:line="276" w:lineRule="auto"/>
        <w:ind w:left="284" w:hanging="284"/>
        <w:jc w:val="both"/>
        <w:rPr>
          <w:rFonts w:asciiTheme="majorHAnsi" w:hAnsiTheme="majorHAnsi"/>
          <w:lang w:val="x-none" w:eastAsia="x-none"/>
        </w:rPr>
      </w:pPr>
      <w:r w:rsidRPr="00C0667C">
        <w:rPr>
          <w:rFonts w:asciiTheme="majorHAnsi" w:hAnsiTheme="majorHAnsi"/>
          <w:lang w:val="x-none" w:eastAsia="x-none"/>
        </w:rPr>
        <w:t xml:space="preserve">- zapobiegania wypadkom przy pracy, chorobom zawodowym oraz zdarzeniom potencjalnie wypadkowym, </w:t>
      </w:r>
    </w:p>
    <w:p w14:paraId="13C336FE" w14:textId="77777777" w:rsidR="00690494" w:rsidRPr="00C0667C" w:rsidRDefault="00690494" w:rsidP="00690494">
      <w:pPr>
        <w:spacing w:after="120" w:line="276" w:lineRule="auto"/>
        <w:ind w:left="284" w:hanging="284"/>
        <w:jc w:val="both"/>
        <w:rPr>
          <w:rFonts w:asciiTheme="majorHAnsi" w:hAnsiTheme="majorHAnsi" w:cs="Arial"/>
          <w:lang w:val="x-none" w:eastAsia="x-none"/>
        </w:rPr>
      </w:pPr>
      <w:r w:rsidRPr="00C0667C">
        <w:rPr>
          <w:rFonts w:asciiTheme="majorHAnsi" w:hAnsiTheme="majorHAnsi" w:cs="Arial"/>
          <w:lang w:val="x-none" w:eastAsia="x-none"/>
        </w:rPr>
        <w:t>- zapobiegania zanieczyszczeniom środowiska, wynikającym z naszych aspektów środowiskowych,</w:t>
      </w:r>
    </w:p>
    <w:p w14:paraId="4321759B" w14:textId="77777777" w:rsidR="00690494" w:rsidRPr="00C0667C" w:rsidRDefault="00690494" w:rsidP="00690494">
      <w:pPr>
        <w:spacing w:after="120" w:line="276" w:lineRule="auto"/>
        <w:ind w:left="284" w:hanging="284"/>
        <w:jc w:val="both"/>
        <w:rPr>
          <w:rFonts w:asciiTheme="majorHAnsi" w:hAnsiTheme="majorHAnsi" w:cs="Arial"/>
          <w:lang w:val="x-none" w:eastAsia="x-none"/>
        </w:rPr>
      </w:pPr>
      <w:r w:rsidRPr="00C0667C">
        <w:rPr>
          <w:rFonts w:asciiTheme="majorHAnsi" w:hAnsiTheme="majorHAnsi" w:cs="Arial"/>
          <w:lang w:val="x-none" w:eastAsia="x-none"/>
        </w:rPr>
        <w:t xml:space="preserve">- podnoszenia kwalifikacji wszystkich pracowników, poprzez szkolenia i komunikację wewnętrzną </w:t>
      </w:r>
      <w:r w:rsidRPr="00C0667C">
        <w:rPr>
          <w:rFonts w:asciiTheme="majorHAnsi" w:hAnsiTheme="majorHAnsi" w:cs="Arial"/>
          <w:lang w:val="x-none" w:eastAsia="x-none"/>
        </w:rPr>
        <w:br/>
        <w:t xml:space="preserve">i angażowania ich do działań na rzecz jakości, ochrony środowiska, BHP, </w:t>
      </w:r>
    </w:p>
    <w:p w14:paraId="75A99226" w14:textId="77777777" w:rsidR="00690494" w:rsidRPr="00C0667C" w:rsidRDefault="00690494" w:rsidP="00690494">
      <w:pPr>
        <w:spacing w:after="120" w:line="276" w:lineRule="auto"/>
        <w:ind w:left="284" w:hanging="284"/>
        <w:jc w:val="both"/>
        <w:rPr>
          <w:rFonts w:asciiTheme="majorHAnsi" w:hAnsiTheme="majorHAnsi"/>
          <w:lang w:val="x-none" w:eastAsia="x-none"/>
        </w:rPr>
      </w:pPr>
      <w:r w:rsidRPr="00C0667C">
        <w:rPr>
          <w:rFonts w:asciiTheme="majorHAnsi" w:hAnsiTheme="majorHAnsi"/>
          <w:lang w:val="x-none" w:eastAsia="x-none"/>
        </w:rPr>
        <w:t xml:space="preserve">- zapewnienia ciągłej oceny oddziaływania firmy na środowisko, oceny zagrożeń wypadkowych </w:t>
      </w:r>
      <w:r w:rsidRPr="00C0667C">
        <w:rPr>
          <w:rFonts w:asciiTheme="majorHAnsi" w:hAnsiTheme="majorHAnsi"/>
          <w:lang w:val="x-none" w:eastAsia="x-none"/>
        </w:rPr>
        <w:br/>
        <w:t>i chorobowych oraz bieżącego informowania zainteresowanych o ryzyku zawodowym,</w:t>
      </w:r>
    </w:p>
    <w:p w14:paraId="0558A9A7" w14:textId="77777777" w:rsidR="00690494" w:rsidRPr="00C0667C" w:rsidRDefault="00690494" w:rsidP="00690494">
      <w:pPr>
        <w:spacing w:after="120" w:line="276" w:lineRule="auto"/>
        <w:ind w:left="284" w:hanging="284"/>
        <w:jc w:val="both"/>
        <w:rPr>
          <w:rFonts w:asciiTheme="majorHAnsi" w:hAnsiTheme="majorHAnsi" w:cs="Arial"/>
          <w:lang w:val="x-none" w:eastAsia="x-none"/>
        </w:rPr>
      </w:pPr>
      <w:r w:rsidRPr="00C0667C">
        <w:rPr>
          <w:rFonts w:asciiTheme="majorHAnsi" w:hAnsiTheme="majorHAnsi" w:cs="Arial"/>
          <w:lang w:val="x-none" w:eastAsia="x-none"/>
        </w:rPr>
        <w:t>- prowadzenia kompetentnych konsultacji i doradztwa dla klientów, w zakresie racjonalnej gospodarki ciepłem, gwarantowania ustaleń jakościowych podejmowanych z naszymi klientami i dostawcami, w odniesieniu do wszystkich jednostek organizacyjnych,</w:t>
      </w:r>
    </w:p>
    <w:p w14:paraId="35712A3C" w14:textId="77777777" w:rsidR="00690494" w:rsidRPr="00C0667C" w:rsidRDefault="00690494" w:rsidP="00690494">
      <w:pPr>
        <w:spacing w:after="120" w:line="276" w:lineRule="auto"/>
        <w:ind w:left="284" w:hanging="284"/>
        <w:jc w:val="both"/>
        <w:rPr>
          <w:rFonts w:asciiTheme="majorHAnsi" w:hAnsiTheme="majorHAnsi" w:cs="Arial"/>
          <w:lang w:val="x-none" w:eastAsia="x-none"/>
        </w:rPr>
      </w:pPr>
      <w:r w:rsidRPr="00C0667C">
        <w:rPr>
          <w:rFonts w:asciiTheme="majorHAnsi" w:hAnsiTheme="majorHAnsi" w:cs="Arial"/>
          <w:lang w:val="x-none" w:eastAsia="x-none"/>
        </w:rPr>
        <w:t>- spełniania odpowiednich wymagań wynikających z ustawodawstwa i przepisów prawnych dotyczących środowiska, bhp i ppoż. oraz innych wymagań dotyczących firmy,</w:t>
      </w:r>
    </w:p>
    <w:p w14:paraId="516E0CF9" w14:textId="77777777" w:rsidR="00690494" w:rsidRPr="00C0667C" w:rsidRDefault="00690494" w:rsidP="00690494">
      <w:pPr>
        <w:spacing w:after="120" w:line="276" w:lineRule="auto"/>
        <w:ind w:left="284" w:hanging="284"/>
        <w:jc w:val="both"/>
        <w:rPr>
          <w:rFonts w:asciiTheme="majorHAnsi" w:hAnsiTheme="majorHAnsi" w:cs="Arial"/>
          <w:lang w:val="x-none" w:eastAsia="x-none"/>
        </w:rPr>
      </w:pPr>
      <w:r w:rsidRPr="00C0667C">
        <w:rPr>
          <w:rFonts w:asciiTheme="majorHAnsi" w:hAnsiTheme="majorHAnsi" w:cs="Arial"/>
          <w:lang w:val="x-none" w:eastAsia="x-none"/>
        </w:rPr>
        <w:t>- ciągłego doskonalenia działań w zakresie jakości, ochrony środowiska, bezpieczeństwa i higieny pracy</w:t>
      </w:r>
      <w:r w:rsidRPr="00C0667C">
        <w:rPr>
          <w:rFonts w:asciiTheme="majorHAnsi" w:hAnsiTheme="majorHAnsi" w:cs="Arial"/>
          <w:lang w:eastAsia="x-none"/>
        </w:rPr>
        <w:t xml:space="preserve"> oraz zarządzania laboratorium</w:t>
      </w:r>
      <w:r w:rsidRPr="00C0667C">
        <w:rPr>
          <w:rFonts w:asciiTheme="majorHAnsi" w:hAnsiTheme="majorHAnsi" w:cs="Arial"/>
          <w:lang w:val="x-none" w:eastAsia="x-none"/>
        </w:rPr>
        <w:t>.</w:t>
      </w:r>
    </w:p>
    <w:p w14:paraId="05F489BF" w14:textId="77777777" w:rsidR="00690494" w:rsidRPr="00C0667C" w:rsidRDefault="00690494" w:rsidP="00690494">
      <w:pPr>
        <w:spacing w:line="276" w:lineRule="auto"/>
        <w:jc w:val="both"/>
        <w:rPr>
          <w:rFonts w:asciiTheme="majorHAnsi" w:hAnsiTheme="majorHAnsi" w:cs="Arial"/>
        </w:rPr>
      </w:pPr>
      <w:r w:rsidRPr="00C0667C">
        <w:rPr>
          <w:rFonts w:asciiTheme="majorHAnsi" w:hAnsiTheme="majorHAnsi" w:cs="Arial"/>
        </w:rPr>
        <w:t>Elastyczna struktura, otwartość, sprawna organizacja, zaangażowanie całego personelu, odpowiednie zasoby i środki finansowe  zapewniają realizację celów oraz nieustający rozwój. Rozwój firmy jest dedykowany zrównoważonemu rozwojowi miast, które obsługujemy w oparciu o najlepsze rozwiązania europejskie, w poszanowaniu otoczenia i środowiska naturalnego.</w:t>
      </w:r>
    </w:p>
    <w:p w14:paraId="11551D56" w14:textId="77777777" w:rsidR="00690494" w:rsidRPr="00C0667C" w:rsidRDefault="00690494" w:rsidP="00690494">
      <w:pPr>
        <w:spacing w:line="276" w:lineRule="auto"/>
        <w:jc w:val="both"/>
        <w:rPr>
          <w:rFonts w:asciiTheme="majorHAnsi" w:hAnsiTheme="majorHAnsi" w:cs="Arial"/>
        </w:rPr>
      </w:pPr>
      <w:r w:rsidRPr="00C0667C">
        <w:rPr>
          <w:rFonts w:asciiTheme="majorHAnsi" w:hAnsiTheme="majorHAnsi" w:cs="Arial"/>
        </w:rPr>
        <w:t>Organizacja nie angażuje się w jakąkolwiek działalność, która mogłaby zmniejszyć zaufanie do wykazywanych kompetencji, bezstronności i rzetelności w zakresie działalności laboratoryjnej.</w:t>
      </w:r>
    </w:p>
    <w:p w14:paraId="09532185" w14:textId="77777777" w:rsidR="00690494" w:rsidRPr="00C0667C" w:rsidRDefault="00690494" w:rsidP="00690494">
      <w:pPr>
        <w:spacing w:line="276" w:lineRule="auto"/>
        <w:jc w:val="both"/>
        <w:rPr>
          <w:rFonts w:asciiTheme="majorHAnsi" w:hAnsiTheme="majorHAnsi" w:cs="Arial"/>
        </w:rPr>
      </w:pPr>
      <w:r w:rsidRPr="00C0667C">
        <w:rPr>
          <w:rFonts w:asciiTheme="majorHAnsi" w:hAnsiTheme="majorHAnsi" w:cs="Arial"/>
        </w:rPr>
        <w:t>Polityka ZSZ firmy jest dostępna, rozumiana, wdrożona i utrzymywana na wszystkich szczeblach organizacji oraz dostępna dla stron zainteresowanych.</w:t>
      </w:r>
    </w:p>
    <w:p w14:paraId="5539A469" w14:textId="77777777" w:rsidR="00690494" w:rsidRPr="00C0667C" w:rsidRDefault="00690494" w:rsidP="00690494">
      <w:pPr>
        <w:spacing w:line="276" w:lineRule="auto"/>
        <w:jc w:val="both"/>
        <w:rPr>
          <w:rFonts w:asciiTheme="majorHAnsi" w:hAnsiTheme="majorHAnsi" w:cs="Arial"/>
        </w:rPr>
      </w:pPr>
      <w:r w:rsidRPr="00C0667C">
        <w:rPr>
          <w:rFonts w:asciiTheme="majorHAnsi" w:hAnsiTheme="majorHAnsi" w:cs="Arial"/>
        </w:rPr>
        <w:tab/>
      </w:r>
      <w:r w:rsidRPr="00C0667C">
        <w:rPr>
          <w:rFonts w:asciiTheme="majorHAnsi" w:hAnsiTheme="majorHAnsi" w:cs="Arial"/>
        </w:rPr>
        <w:tab/>
      </w:r>
      <w:r w:rsidRPr="00C0667C">
        <w:rPr>
          <w:rFonts w:asciiTheme="majorHAnsi" w:hAnsiTheme="majorHAnsi" w:cs="Arial"/>
        </w:rPr>
        <w:tab/>
      </w:r>
      <w:r w:rsidRPr="00C0667C">
        <w:rPr>
          <w:rFonts w:asciiTheme="majorHAnsi" w:hAnsiTheme="majorHAnsi" w:cs="Arial"/>
        </w:rPr>
        <w:tab/>
      </w:r>
      <w:r w:rsidRPr="00C0667C">
        <w:rPr>
          <w:rFonts w:asciiTheme="majorHAnsi" w:hAnsiTheme="majorHAnsi" w:cs="Arial"/>
        </w:rPr>
        <w:tab/>
      </w:r>
    </w:p>
    <w:p w14:paraId="1F6539B9" w14:textId="77777777" w:rsidR="00690494" w:rsidRPr="00C0667C" w:rsidRDefault="00690494" w:rsidP="00690494">
      <w:pPr>
        <w:spacing w:line="276" w:lineRule="auto"/>
        <w:ind w:left="7080"/>
        <w:jc w:val="both"/>
        <w:rPr>
          <w:rFonts w:asciiTheme="majorHAnsi" w:hAnsiTheme="majorHAnsi" w:cs="Arial"/>
        </w:rPr>
      </w:pPr>
      <w:r w:rsidRPr="00C0667C">
        <w:rPr>
          <w:rFonts w:asciiTheme="majorHAnsi" w:hAnsiTheme="majorHAnsi" w:cs="Arial"/>
        </w:rPr>
        <w:t xml:space="preserve">Prezes Zarządu </w:t>
      </w:r>
    </w:p>
    <w:p w14:paraId="09641F10" w14:textId="77777777" w:rsidR="00690494" w:rsidRPr="00C0667C" w:rsidRDefault="00690494" w:rsidP="00690494">
      <w:pPr>
        <w:spacing w:line="276" w:lineRule="auto"/>
        <w:ind w:left="5664" w:firstLine="708"/>
        <w:jc w:val="center"/>
        <w:rPr>
          <w:rFonts w:asciiTheme="majorHAnsi" w:hAnsiTheme="majorHAnsi"/>
          <w:b/>
          <w:i/>
        </w:rPr>
      </w:pPr>
      <w:r w:rsidRPr="00C0667C">
        <w:rPr>
          <w:rFonts w:asciiTheme="majorHAnsi" w:hAnsiTheme="majorHAnsi" w:cs="Arial"/>
          <w:i/>
        </w:rPr>
        <w:t>J</w:t>
      </w:r>
      <w:r w:rsidRPr="00C0667C">
        <w:rPr>
          <w:rFonts w:asciiTheme="majorHAnsi" w:hAnsiTheme="majorHAnsi" w:cs="Arial"/>
          <w:i/>
          <w:iCs/>
        </w:rPr>
        <w:t>anusz Różalski</w:t>
      </w:r>
    </w:p>
    <w:p w14:paraId="61086CC5" w14:textId="77777777" w:rsidR="00690494" w:rsidRPr="00C0667C" w:rsidRDefault="00690494" w:rsidP="00690494">
      <w:pPr>
        <w:rPr>
          <w:rFonts w:asciiTheme="majorHAnsi" w:hAnsiTheme="majorHAnsi"/>
          <w:b/>
          <w:i/>
        </w:rPr>
      </w:pPr>
      <w:r w:rsidRPr="00C0667C">
        <w:rPr>
          <w:rFonts w:asciiTheme="majorHAnsi" w:hAnsiTheme="majorHAnsi"/>
          <w:b/>
          <w:i/>
        </w:rPr>
        <w:br w:type="page"/>
      </w:r>
    </w:p>
    <w:p w14:paraId="2153A271" w14:textId="601D09FB" w:rsidR="002F4A5E" w:rsidRPr="00C0667C" w:rsidRDefault="002F4A5E" w:rsidP="00690494">
      <w:pPr>
        <w:ind w:left="7080"/>
        <w:jc w:val="right"/>
        <w:rPr>
          <w:rFonts w:asciiTheme="majorHAnsi" w:hAnsiTheme="majorHAnsi"/>
          <w:b/>
          <w:i/>
        </w:rPr>
      </w:pPr>
    </w:p>
    <w:p w14:paraId="208B9B8D" w14:textId="77777777" w:rsidR="00A906E1" w:rsidRPr="00C0667C" w:rsidRDefault="00A906E1" w:rsidP="00A906E1">
      <w:pPr>
        <w:jc w:val="center"/>
        <w:rPr>
          <w:rFonts w:asciiTheme="majorHAnsi" w:hAnsiTheme="majorHAnsi"/>
          <w:b/>
          <w:i/>
        </w:rPr>
      </w:pPr>
      <w:r w:rsidRPr="00C0667C">
        <w:rPr>
          <w:rFonts w:asciiTheme="majorHAnsi" w:hAnsiTheme="majorHAnsi"/>
          <w:b/>
          <w:i/>
        </w:rPr>
        <w:t>Załącznik nr 3 do Umowy nr …………..</w:t>
      </w:r>
    </w:p>
    <w:p w14:paraId="26DB232D" w14:textId="77777777" w:rsidR="00A906E1" w:rsidRPr="00C0667C" w:rsidRDefault="00A906E1" w:rsidP="00F93EC0">
      <w:pPr>
        <w:rPr>
          <w:rFonts w:asciiTheme="majorHAnsi" w:hAnsiTheme="majorHAnsi"/>
          <w:b/>
          <w:i/>
        </w:rPr>
      </w:pPr>
    </w:p>
    <w:p w14:paraId="3FE13C9B" w14:textId="77777777" w:rsidR="00A906E1" w:rsidRPr="00C0667C" w:rsidRDefault="00A906E1" w:rsidP="00A906E1">
      <w:pPr>
        <w:ind w:left="360"/>
        <w:jc w:val="center"/>
        <w:rPr>
          <w:rFonts w:asciiTheme="majorHAnsi" w:hAnsiTheme="majorHAnsi"/>
          <w:b/>
          <w:color w:val="FF0000"/>
        </w:rPr>
      </w:pPr>
    </w:p>
    <w:p w14:paraId="3EDED62F" w14:textId="77777777" w:rsidR="001A4D36" w:rsidRPr="00C0667C" w:rsidRDefault="001A4D36" w:rsidP="001A4D36">
      <w:pPr>
        <w:keepNext/>
        <w:tabs>
          <w:tab w:val="left" w:pos="708"/>
        </w:tabs>
        <w:suppressAutoHyphens/>
        <w:spacing w:after="120"/>
        <w:jc w:val="center"/>
        <w:outlineLvl w:val="0"/>
        <w:rPr>
          <w:rFonts w:asciiTheme="majorHAnsi" w:hAnsiTheme="majorHAnsi"/>
          <w:bCs/>
          <w:lang w:eastAsia="ar-SA"/>
        </w:rPr>
      </w:pPr>
      <w:bookmarkStart w:id="10" w:name="_Toc37233311"/>
      <w:bookmarkStart w:id="11" w:name="_Hlk5108988"/>
      <w:r w:rsidRPr="00C0667C">
        <w:rPr>
          <w:rFonts w:asciiTheme="majorHAnsi" w:hAnsiTheme="majorHAnsi"/>
          <w:b/>
          <w:bCs/>
          <w:lang w:eastAsia="ar-SA"/>
        </w:rPr>
        <w:t xml:space="preserve">UMOWA </w:t>
      </w:r>
      <w:bookmarkStart w:id="12" w:name="_Toc37233312"/>
      <w:bookmarkEnd w:id="10"/>
      <w:r w:rsidRPr="00C0667C">
        <w:rPr>
          <w:rFonts w:asciiTheme="majorHAnsi" w:hAnsiTheme="majorHAnsi"/>
          <w:b/>
          <w:bCs/>
          <w:lang w:eastAsia="ar-SA"/>
        </w:rPr>
        <w:t>POWIERZENIA PRZETWARZANIA DANYCH OSOBOWYCH</w:t>
      </w:r>
      <w:bookmarkEnd w:id="12"/>
    </w:p>
    <w:p w14:paraId="05CB94AE" w14:textId="77777777" w:rsidR="001A4D36" w:rsidRPr="00C0667C" w:rsidRDefault="001A4D36" w:rsidP="001A4D36">
      <w:pPr>
        <w:suppressAutoHyphens/>
        <w:spacing w:after="120" w:line="276" w:lineRule="auto"/>
        <w:jc w:val="center"/>
        <w:rPr>
          <w:rFonts w:asciiTheme="majorHAnsi" w:hAnsiTheme="majorHAnsi"/>
          <w:lang w:eastAsia="ar-SA"/>
        </w:rPr>
      </w:pPr>
      <w:r w:rsidRPr="00C0667C">
        <w:rPr>
          <w:rFonts w:asciiTheme="majorHAnsi" w:hAnsiTheme="majorHAnsi"/>
          <w:lang w:eastAsia="ar-SA"/>
        </w:rPr>
        <w:t>zawarta w Gdyni, dnia  ….</w:t>
      </w:r>
    </w:p>
    <w:p w14:paraId="6E139540" w14:textId="77777777" w:rsidR="001A4D36" w:rsidRPr="00C0667C" w:rsidRDefault="001A4D36" w:rsidP="001A4D36">
      <w:pPr>
        <w:suppressAutoHyphens/>
        <w:spacing w:after="60"/>
        <w:rPr>
          <w:rFonts w:asciiTheme="majorHAnsi" w:hAnsiTheme="majorHAnsi" w:cs="Arial"/>
          <w:lang w:eastAsia="ar-SA"/>
        </w:rPr>
      </w:pPr>
    </w:p>
    <w:p w14:paraId="0051A161" w14:textId="77777777" w:rsidR="001A4D36" w:rsidRPr="00C0667C" w:rsidRDefault="001A4D36" w:rsidP="001A4D36">
      <w:pPr>
        <w:suppressAutoHyphens/>
        <w:spacing w:after="60"/>
        <w:rPr>
          <w:rFonts w:asciiTheme="majorHAnsi" w:hAnsiTheme="majorHAnsi" w:cs="Arial"/>
          <w:lang w:eastAsia="ar-SA"/>
        </w:rPr>
      </w:pPr>
      <w:r w:rsidRPr="00C0667C">
        <w:rPr>
          <w:rFonts w:asciiTheme="majorHAnsi" w:hAnsiTheme="majorHAnsi" w:cs="Arial"/>
          <w:lang w:eastAsia="ar-SA"/>
        </w:rPr>
        <w:t>pomiędzy:</w:t>
      </w:r>
    </w:p>
    <w:p w14:paraId="56A8B3B8" w14:textId="77777777" w:rsidR="001A4D36" w:rsidRPr="00C0667C" w:rsidRDefault="001A4D36" w:rsidP="001A4D36">
      <w:pPr>
        <w:suppressAutoHyphens/>
        <w:spacing w:after="120" w:line="276" w:lineRule="auto"/>
        <w:jc w:val="both"/>
        <w:rPr>
          <w:rFonts w:asciiTheme="majorHAnsi" w:hAnsiTheme="majorHAnsi" w:cs="Arial"/>
          <w:b/>
          <w:color w:val="000000"/>
          <w:lang w:eastAsia="ar-SA"/>
        </w:rPr>
      </w:pPr>
      <w:r w:rsidRPr="00C0667C">
        <w:rPr>
          <w:rFonts w:asciiTheme="majorHAnsi" w:hAnsiTheme="majorHAnsi"/>
          <w:b/>
          <w:bCs/>
          <w:lang w:eastAsia="ar-SA"/>
        </w:rPr>
        <w:t xml:space="preserve">Okręgowym Przedsiębiorstwem Energetyki Cieplnej Sp. z o.o.  </w:t>
      </w:r>
      <w:r w:rsidRPr="00C0667C">
        <w:rPr>
          <w:rFonts w:asciiTheme="majorHAnsi" w:hAnsiTheme="majorHAnsi"/>
          <w:lang w:eastAsia="ar-SA"/>
        </w:rPr>
        <w:t xml:space="preserve">z siedzibą w Gdyni, ul. Opata Hackiego 14, 81-213 Gdynia, wpisaną do Rejestru Przedsiębiorców Krajowego Rejestru Sądowego prowadzonego przez Sąd Rejonowy Gdańsk-Północ w Gdańsku, VII Wydział Gospodarczy Krajowego Rejestru Sądowego pod numerem KRS 0000047173, o kapitale zakładowym w wysokości 42 631 500,00 zł, NIP: 586-010-42-91, REGON: 190563632 </w:t>
      </w:r>
    </w:p>
    <w:p w14:paraId="21037D81" w14:textId="77777777" w:rsidR="001A4D36" w:rsidRPr="00C0667C" w:rsidRDefault="001A4D36" w:rsidP="001A4D36">
      <w:pPr>
        <w:suppressAutoHyphens/>
        <w:spacing w:after="60"/>
        <w:jc w:val="both"/>
        <w:rPr>
          <w:rFonts w:asciiTheme="majorHAnsi" w:hAnsiTheme="majorHAnsi" w:cs="Arial"/>
          <w:lang w:eastAsia="ar-SA"/>
        </w:rPr>
      </w:pPr>
      <w:r w:rsidRPr="00C0667C">
        <w:rPr>
          <w:rFonts w:asciiTheme="majorHAnsi" w:hAnsiTheme="majorHAnsi" w:cs="Arial"/>
          <w:lang w:eastAsia="ar-SA"/>
        </w:rPr>
        <w:t>zwanym w treści Umowy „</w:t>
      </w:r>
      <w:r w:rsidRPr="00C0667C">
        <w:rPr>
          <w:rFonts w:asciiTheme="majorHAnsi" w:hAnsiTheme="majorHAnsi" w:cs="Arial"/>
          <w:b/>
          <w:lang w:eastAsia="ar-SA"/>
        </w:rPr>
        <w:t>Administratorem danych</w:t>
      </w:r>
      <w:r w:rsidRPr="00C0667C">
        <w:rPr>
          <w:rFonts w:asciiTheme="majorHAnsi" w:hAnsiTheme="majorHAnsi" w:cs="Arial"/>
          <w:lang w:eastAsia="ar-SA"/>
        </w:rPr>
        <w:t>” lub „</w:t>
      </w:r>
      <w:r w:rsidRPr="00C0667C">
        <w:rPr>
          <w:rFonts w:asciiTheme="majorHAnsi" w:hAnsiTheme="majorHAnsi" w:cs="Arial"/>
          <w:b/>
          <w:lang w:eastAsia="ar-SA"/>
        </w:rPr>
        <w:t>Administratorem</w:t>
      </w:r>
      <w:r w:rsidRPr="00C0667C">
        <w:rPr>
          <w:rFonts w:asciiTheme="majorHAnsi" w:hAnsiTheme="majorHAnsi" w:cs="Arial"/>
          <w:lang w:eastAsia="ar-SA"/>
        </w:rPr>
        <w:t xml:space="preserve">”, </w:t>
      </w:r>
    </w:p>
    <w:p w14:paraId="1DF26FB1" w14:textId="77777777" w:rsidR="001A4D36" w:rsidRPr="00C0667C" w:rsidRDefault="001A4D36" w:rsidP="001A4D36">
      <w:pPr>
        <w:suppressAutoHyphens/>
        <w:spacing w:after="60"/>
        <w:jc w:val="both"/>
        <w:rPr>
          <w:rFonts w:asciiTheme="majorHAnsi" w:hAnsiTheme="majorHAnsi" w:cs="Arial"/>
          <w:lang w:eastAsia="ar-SA"/>
        </w:rPr>
      </w:pPr>
    </w:p>
    <w:p w14:paraId="78B3AB1F" w14:textId="77777777" w:rsidR="001A4D36" w:rsidRPr="00C0667C" w:rsidRDefault="001A4D36" w:rsidP="001A4D36">
      <w:pPr>
        <w:suppressAutoHyphens/>
        <w:spacing w:after="60"/>
        <w:jc w:val="both"/>
        <w:rPr>
          <w:rFonts w:asciiTheme="majorHAnsi" w:hAnsiTheme="majorHAnsi" w:cs="Arial"/>
          <w:lang w:eastAsia="ar-SA"/>
        </w:rPr>
      </w:pPr>
      <w:r w:rsidRPr="00C0667C">
        <w:rPr>
          <w:rFonts w:asciiTheme="majorHAnsi" w:hAnsiTheme="majorHAnsi" w:cs="Arial"/>
          <w:lang w:eastAsia="ar-SA"/>
        </w:rPr>
        <w:t>a</w:t>
      </w:r>
    </w:p>
    <w:p w14:paraId="1FB8AB97" w14:textId="77777777" w:rsidR="001A4D36" w:rsidRPr="00C0667C" w:rsidRDefault="001A4D36" w:rsidP="001A4D36">
      <w:pPr>
        <w:suppressAutoHyphens/>
        <w:spacing w:after="60"/>
        <w:jc w:val="both"/>
        <w:rPr>
          <w:rFonts w:asciiTheme="majorHAnsi" w:hAnsiTheme="majorHAnsi" w:cs="Arial"/>
          <w:lang w:eastAsia="ar-SA"/>
        </w:rPr>
      </w:pPr>
    </w:p>
    <w:p w14:paraId="0A9B85EB" w14:textId="77777777" w:rsidR="001A4D36" w:rsidRPr="00C0667C" w:rsidRDefault="001A4D36" w:rsidP="001A4D36">
      <w:pPr>
        <w:widowControl w:val="0"/>
        <w:suppressAutoHyphens/>
        <w:adjustRightInd w:val="0"/>
        <w:spacing w:after="60"/>
        <w:textAlignment w:val="baseline"/>
        <w:rPr>
          <w:rFonts w:asciiTheme="majorHAnsi" w:hAnsiTheme="majorHAnsi" w:cs="Arial"/>
          <w:b/>
          <w:lang w:eastAsia="ar-SA"/>
        </w:rPr>
      </w:pPr>
      <w:r w:rsidRPr="00C0667C">
        <w:rPr>
          <w:rFonts w:asciiTheme="majorHAnsi" w:hAnsiTheme="majorHAnsi" w:cs="Arial"/>
          <w:b/>
          <w:lang w:eastAsia="ar-SA"/>
        </w:rPr>
        <w:t>……..</w:t>
      </w:r>
    </w:p>
    <w:p w14:paraId="0B6D357B" w14:textId="77777777" w:rsidR="001A4D36" w:rsidRPr="00C0667C" w:rsidRDefault="001A4D36" w:rsidP="001A4D36">
      <w:pPr>
        <w:widowControl w:val="0"/>
        <w:suppressAutoHyphens/>
        <w:adjustRightInd w:val="0"/>
        <w:spacing w:after="60"/>
        <w:textAlignment w:val="baseline"/>
        <w:rPr>
          <w:rFonts w:asciiTheme="majorHAnsi" w:hAnsiTheme="majorHAnsi" w:cs="Arial"/>
          <w:b/>
          <w:lang w:eastAsia="ar-SA"/>
        </w:rPr>
      </w:pPr>
    </w:p>
    <w:p w14:paraId="77A9707E" w14:textId="77777777" w:rsidR="001A4D36" w:rsidRPr="00C0667C" w:rsidRDefault="001A4D36" w:rsidP="001A4D36">
      <w:pPr>
        <w:widowControl w:val="0"/>
        <w:suppressAutoHyphens/>
        <w:adjustRightInd w:val="0"/>
        <w:spacing w:after="60"/>
        <w:jc w:val="both"/>
        <w:textAlignment w:val="baseline"/>
        <w:rPr>
          <w:rFonts w:asciiTheme="majorHAnsi" w:hAnsiTheme="majorHAnsi" w:cs="Arial"/>
          <w:lang w:eastAsia="ar-SA"/>
        </w:rPr>
      </w:pPr>
      <w:r w:rsidRPr="00C0667C">
        <w:rPr>
          <w:rFonts w:asciiTheme="majorHAnsi" w:hAnsiTheme="majorHAnsi" w:cs="Arial"/>
          <w:lang w:eastAsia="ar-SA"/>
        </w:rPr>
        <w:t xml:space="preserve">zwanymi w treści Umowy </w:t>
      </w:r>
      <w:r w:rsidRPr="00C0667C">
        <w:rPr>
          <w:rFonts w:asciiTheme="majorHAnsi" w:hAnsiTheme="majorHAnsi" w:cs="Arial"/>
          <w:b/>
          <w:lang w:eastAsia="ar-SA"/>
        </w:rPr>
        <w:t>„Przetwarzającym”,</w:t>
      </w:r>
    </w:p>
    <w:p w14:paraId="3A4D968C" w14:textId="77777777" w:rsidR="001A4D36" w:rsidRPr="00C0667C" w:rsidRDefault="001A4D36" w:rsidP="001A4D36">
      <w:pPr>
        <w:suppressAutoHyphens/>
        <w:spacing w:after="60"/>
        <w:rPr>
          <w:rFonts w:asciiTheme="majorHAnsi" w:hAnsiTheme="majorHAnsi" w:cs="Arial"/>
          <w:lang w:eastAsia="ar-SA"/>
        </w:rPr>
      </w:pPr>
    </w:p>
    <w:p w14:paraId="4D954D9A" w14:textId="77777777" w:rsidR="001A4D36" w:rsidRPr="00C0667C" w:rsidRDefault="001A4D36" w:rsidP="001A4D36">
      <w:pPr>
        <w:suppressAutoHyphens/>
        <w:spacing w:after="60"/>
        <w:jc w:val="both"/>
        <w:rPr>
          <w:rFonts w:asciiTheme="majorHAnsi" w:hAnsiTheme="majorHAnsi" w:cs="Arial"/>
          <w:lang w:eastAsia="ar-SA"/>
        </w:rPr>
      </w:pPr>
      <w:r w:rsidRPr="00C0667C">
        <w:rPr>
          <w:rFonts w:asciiTheme="majorHAnsi" w:hAnsiTheme="majorHAnsi" w:cs="Arial"/>
          <w:lang w:eastAsia="ar-SA"/>
        </w:rPr>
        <w:t xml:space="preserve">w dalszej części Umowy Administrator i Procesor są nazywani łącznie </w:t>
      </w:r>
      <w:r w:rsidRPr="00C0667C">
        <w:rPr>
          <w:rFonts w:asciiTheme="majorHAnsi" w:hAnsiTheme="majorHAnsi" w:cs="Arial"/>
          <w:b/>
          <w:lang w:eastAsia="ar-SA"/>
        </w:rPr>
        <w:t>„Stronami”</w:t>
      </w:r>
      <w:r w:rsidRPr="00C0667C">
        <w:rPr>
          <w:rFonts w:asciiTheme="majorHAnsi" w:hAnsiTheme="majorHAnsi" w:cs="Arial"/>
          <w:lang w:eastAsia="ar-SA"/>
        </w:rPr>
        <w:t xml:space="preserve"> lub każde oddzielnie </w:t>
      </w:r>
      <w:r w:rsidRPr="00C0667C">
        <w:rPr>
          <w:rFonts w:asciiTheme="majorHAnsi" w:hAnsiTheme="majorHAnsi" w:cs="Arial"/>
          <w:b/>
          <w:lang w:eastAsia="ar-SA"/>
        </w:rPr>
        <w:t>„Stroną”.</w:t>
      </w:r>
    </w:p>
    <w:p w14:paraId="73CEF77E" w14:textId="77777777" w:rsidR="001A4D36" w:rsidRPr="00C0667C" w:rsidRDefault="001A4D36" w:rsidP="001A4D36">
      <w:pPr>
        <w:suppressAutoHyphens/>
        <w:rPr>
          <w:rFonts w:asciiTheme="majorHAnsi" w:hAnsiTheme="majorHAnsi"/>
          <w:lang w:eastAsia="ar-SA"/>
        </w:rPr>
      </w:pPr>
    </w:p>
    <w:p w14:paraId="65F981DA" w14:textId="77777777" w:rsidR="001A4D36" w:rsidRPr="00C0667C" w:rsidRDefault="001A4D36" w:rsidP="001A4D36">
      <w:pPr>
        <w:suppressAutoHyphens/>
        <w:spacing w:after="120" w:line="264" w:lineRule="auto"/>
        <w:rPr>
          <w:rFonts w:asciiTheme="majorHAnsi" w:hAnsiTheme="majorHAnsi" w:cs="Tahoma"/>
          <w:b/>
          <w:lang w:eastAsia="ar-SA"/>
        </w:rPr>
      </w:pPr>
      <w:r w:rsidRPr="00C0667C">
        <w:rPr>
          <w:rFonts w:asciiTheme="majorHAnsi" w:hAnsiTheme="majorHAnsi" w:cs="Tahoma"/>
          <w:b/>
          <w:lang w:eastAsia="ar-SA"/>
        </w:rPr>
        <w:t>Mając na uwadze, że:</w:t>
      </w:r>
    </w:p>
    <w:p w14:paraId="2FF76362" w14:textId="77777777" w:rsidR="001A4D36" w:rsidRPr="00C0667C" w:rsidRDefault="001A4D36" w:rsidP="00815269">
      <w:pPr>
        <w:numPr>
          <w:ilvl w:val="0"/>
          <w:numId w:val="19"/>
        </w:numPr>
        <w:suppressAutoHyphens/>
        <w:spacing w:after="120" w:line="264" w:lineRule="auto"/>
        <w:jc w:val="both"/>
        <w:rPr>
          <w:rFonts w:asciiTheme="majorHAnsi" w:hAnsiTheme="majorHAnsi" w:cs="Tahoma"/>
          <w:lang w:eastAsia="ar-SA"/>
        </w:rPr>
      </w:pPr>
      <w:r w:rsidRPr="00C0667C">
        <w:rPr>
          <w:rFonts w:asciiTheme="majorHAnsi" w:hAnsiTheme="majorHAnsi" w:cs="Tahoma"/>
          <w:lang w:eastAsia="ar-SA"/>
        </w:rPr>
        <w:t xml:space="preserve">Strony zawarły umowę </w:t>
      </w:r>
      <w:r w:rsidRPr="00C0667C">
        <w:rPr>
          <w:rFonts w:asciiTheme="majorHAnsi" w:hAnsiTheme="majorHAnsi"/>
          <w:lang w:eastAsia="ar-SA"/>
        </w:rPr>
        <w:t xml:space="preserve">nr </w:t>
      </w:r>
      <w:r w:rsidRPr="00C0667C">
        <w:rPr>
          <w:rFonts w:asciiTheme="majorHAnsi" w:hAnsiTheme="majorHAnsi"/>
          <w:b/>
          <w:lang w:eastAsia="ar-SA"/>
        </w:rPr>
        <w:t>. . . . . . . . . . . . . . .</w:t>
      </w:r>
      <w:r w:rsidRPr="00C0667C">
        <w:rPr>
          <w:rFonts w:asciiTheme="majorHAnsi" w:hAnsiTheme="majorHAnsi" w:cs="Tahoma"/>
          <w:b/>
          <w:lang w:eastAsia="ar-SA"/>
        </w:rPr>
        <w:t xml:space="preserve"> </w:t>
      </w:r>
      <w:r w:rsidRPr="00C0667C">
        <w:rPr>
          <w:rFonts w:asciiTheme="majorHAnsi" w:hAnsiTheme="majorHAnsi" w:cs="Tahoma"/>
          <w:lang w:eastAsia="ar-SA"/>
        </w:rPr>
        <w:t xml:space="preserve"> na wdrożenie </w:t>
      </w:r>
      <w:r w:rsidR="00FE0624" w:rsidRPr="00C0667C">
        <w:rPr>
          <w:rFonts w:asciiTheme="majorHAnsi" w:hAnsiTheme="majorHAnsi" w:cs="Tahoma"/>
          <w:lang w:eastAsia="ar-SA"/>
        </w:rPr>
        <w:t xml:space="preserve">SYSTEMU </w:t>
      </w:r>
      <w:r w:rsidRPr="00C0667C">
        <w:rPr>
          <w:rFonts w:asciiTheme="majorHAnsi" w:hAnsiTheme="majorHAnsi" w:cs="Tahoma"/>
          <w:lang w:eastAsia="ar-SA"/>
        </w:rPr>
        <w:t>zdalnego odczytu liczników (dalej „</w:t>
      </w:r>
      <w:r w:rsidRPr="00C0667C">
        <w:rPr>
          <w:rFonts w:asciiTheme="majorHAnsi" w:hAnsiTheme="majorHAnsi" w:cs="Tahoma"/>
          <w:b/>
          <w:bCs/>
          <w:lang w:eastAsia="ar-SA"/>
        </w:rPr>
        <w:t>Umowa Podstawowa</w:t>
      </w:r>
      <w:r w:rsidRPr="00C0667C">
        <w:rPr>
          <w:rFonts w:asciiTheme="majorHAnsi" w:hAnsiTheme="majorHAnsi" w:cs="Tahoma"/>
          <w:lang w:eastAsia="ar-SA"/>
        </w:rPr>
        <w:t>”), w związku z wykonywaniem której Administrator powierzy Przetwarzającemu przetwarzanie Danych Osobowych w</w:t>
      </w:r>
      <w:r w:rsidR="00FF7ED2" w:rsidRPr="00C0667C">
        <w:rPr>
          <w:rFonts w:asciiTheme="majorHAnsi" w:hAnsiTheme="majorHAnsi" w:cs="Tahoma"/>
          <w:lang w:eastAsia="ar-SA"/>
        </w:rPr>
        <w:t> </w:t>
      </w:r>
      <w:r w:rsidRPr="00C0667C">
        <w:rPr>
          <w:rFonts w:asciiTheme="majorHAnsi" w:hAnsiTheme="majorHAnsi" w:cs="Tahoma"/>
          <w:lang w:eastAsia="ar-SA"/>
        </w:rPr>
        <w:t>zakresie określonym niniejszą Umową (dalej „</w:t>
      </w:r>
      <w:r w:rsidRPr="00C0667C">
        <w:rPr>
          <w:rFonts w:asciiTheme="majorHAnsi" w:hAnsiTheme="majorHAnsi" w:cs="Tahoma"/>
          <w:b/>
          <w:lang w:eastAsia="ar-SA"/>
        </w:rPr>
        <w:t>Umowa</w:t>
      </w:r>
      <w:r w:rsidRPr="00C0667C">
        <w:rPr>
          <w:rFonts w:asciiTheme="majorHAnsi" w:hAnsiTheme="majorHAnsi" w:cs="Tahoma"/>
          <w:lang w:eastAsia="ar-SA"/>
        </w:rPr>
        <w:t>”).</w:t>
      </w:r>
    </w:p>
    <w:p w14:paraId="40AC829D" w14:textId="77777777" w:rsidR="001A4D36" w:rsidRPr="00C0667C" w:rsidRDefault="001A4D36" w:rsidP="00815269">
      <w:pPr>
        <w:numPr>
          <w:ilvl w:val="0"/>
          <w:numId w:val="19"/>
        </w:numPr>
        <w:suppressAutoHyphens/>
        <w:spacing w:after="120" w:line="264" w:lineRule="auto"/>
        <w:jc w:val="both"/>
        <w:rPr>
          <w:rFonts w:asciiTheme="majorHAnsi" w:hAnsiTheme="majorHAnsi" w:cs="Tahoma"/>
          <w:lang w:eastAsia="ar-SA"/>
        </w:rPr>
      </w:pPr>
      <w:r w:rsidRPr="00C0667C">
        <w:rPr>
          <w:rFonts w:asciiTheme="majorHAnsi" w:hAnsiTheme="majorHAnsi" w:cs="Tahoma"/>
          <w:lang w:eastAsia="ar-SA"/>
        </w:rPr>
        <w:t>Celem Umowy jest ustalenie warunków, na jakich Przetwarzający wykonuje operacje przetwarzania Danych Osobowych w imieniu Administratora.</w:t>
      </w:r>
    </w:p>
    <w:p w14:paraId="351B9CF9" w14:textId="77777777" w:rsidR="001A4D36" w:rsidRPr="00C0667C" w:rsidRDefault="001A4D36" w:rsidP="00815269">
      <w:pPr>
        <w:numPr>
          <w:ilvl w:val="0"/>
          <w:numId w:val="19"/>
        </w:numPr>
        <w:suppressAutoHyphens/>
        <w:spacing w:after="120" w:line="264" w:lineRule="auto"/>
        <w:jc w:val="both"/>
        <w:rPr>
          <w:rFonts w:asciiTheme="majorHAnsi" w:hAnsiTheme="majorHAnsi" w:cs="Tahoma"/>
          <w:lang w:eastAsia="ar-SA"/>
        </w:rPr>
      </w:pPr>
      <w:r w:rsidRPr="00C0667C">
        <w:rPr>
          <w:rFonts w:asciiTheme="majorHAnsi" w:hAnsiTheme="majorHAnsi" w:cs="Tahoma"/>
          <w:lang w:eastAsia="ar-SA"/>
        </w:rPr>
        <w:t>Strony zawierając Umowę dążą do takiego uregulowania zasad przetwarzania Danych Osobowych, aby odpowiadały one postanowieniom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w:t>
      </w:r>
      <w:r w:rsidRPr="00C0667C">
        <w:rPr>
          <w:rFonts w:asciiTheme="majorHAnsi" w:hAnsiTheme="majorHAnsi" w:cs="Tahoma"/>
          <w:b/>
          <w:bCs/>
          <w:lang w:eastAsia="ar-SA"/>
        </w:rPr>
        <w:t>RODO</w:t>
      </w:r>
      <w:r w:rsidRPr="00C0667C">
        <w:rPr>
          <w:rFonts w:asciiTheme="majorHAnsi" w:hAnsiTheme="majorHAnsi" w:cs="Tahoma"/>
          <w:lang w:eastAsia="ar-SA"/>
        </w:rPr>
        <w:t>”) oraz Ustawy o ochronie danych osobowych z dnia 10 maja 2018 r. (Dz. U. z 2018 r., poz. 1000).</w:t>
      </w:r>
    </w:p>
    <w:p w14:paraId="7F61D16C" w14:textId="77777777" w:rsidR="001A4D36" w:rsidRPr="00C0667C" w:rsidRDefault="001A4D36" w:rsidP="001A4D36">
      <w:pPr>
        <w:suppressAutoHyphens/>
        <w:spacing w:after="120" w:line="264" w:lineRule="auto"/>
        <w:ind w:left="720"/>
        <w:jc w:val="both"/>
        <w:rPr>
          <w:rFonts w:asciiTheme="majorHAnsi" w:hAnsiTheme="majorHAnsi" w:cs="Tahoma"/>
          <w:lang w:eastAsia="ar-SA"/>
        </w:rPr>
      </w:pPr>
    </w:p>
    <w:p w14:paraId="66AC1BAF" w14:textId="77777777" w:rsidR="001A4D36" w:rsidRPr="00C0667C" w:rsidRDefault="001A4D36" w:rsidP="001A4D36">
      <w:pPr>
        <w:suppressAutoHyphens/>
        <w:spacing w:after="120" w:line="264" w:lineRule="auto"/>
        <w:jc w:val="both"/>
        <w:rPr>
          <w:rFonts w:asciiTheme="majorHAnsi" w:hAnsiTheme="majorHAnsi" w:cs="Tahoma"/>
          <w:lang w:eastAsia="ar-SA"/>
        </w:rPr>
      </w:pPr>
      <w:r w:rsidRPr="00C0667C">
        <w:rPr>
          <w:rFonts w:asciiTheme="majorHAnsi" w:hAnsiTheme="majorHAnsi" w:cs="Tahoma"/>
          <w:b/>
          <w:lang w:eastAsia="ar-SA"/>
        </w:rPr>
        <w:t>Strony</w:t>
      </w:r>
      <w:r w:rsidRPr="00C0667C">
        <w:rPr>
          <w:rFonts w:asciiTheme="majorHAnsi" w:hAnsiTheme="majorHAnsi" w:cs="Tahoma"/>
          <w:lang w:eastAsia="ar-SA"/>
        </w:rPr>
        <w:t xml:space="preserve"> postanowiły zawrzeć Umowę o następującej treści:</w:t>
      </w:r>
    </w:p>
    <w:p w14:paraId="73AF07BA" w14:textId="77777777" w:rsidR="001A4D36" w:rsidRPr="00C0667C" w:rsidRDefault="001A4D36" w:rsidP="001A4D36">
      <w:pPr>
        <w:suppressAutoHyphens/>
        <w:spacing w:after="120" w:line="264" w:lineRule="auto"/>
        <w:jc w:val="both"/>
        <w:rPr>
          <w:rFonts w:asciiTheme="majorHAnsi" w:hAnsiTheme="majorHAnsi" w:cs="Tahoma"/>
          <w:lang w:eastAsia="ar-SA"/>
        </w:rPr>
      </w:pPr>
    </w:p>
    <w:p w14:paraId="1CC84DC7" w14:textId="77777777" w:rsidR="001A4D36" w:rsidRPr="00C0667C" w:rsidRDefault="001A4D36" w:rsidP="001A4D36">
      <w:pPr>
        <w:suppressAutoHyphens/>
        <w:spacing w:after="120" w:line="264" w:lineRule="auto"/>
        <w:ind w:left="360"/>
        <w:jc w:val="center"/>
        <w:outlineLvl w:val="0"/>
        <w:rPr>
          <w:rFonts w:asciiTheme="majorHAnsi" w:hAnsiTheme="majorHAnsi" w:cs="Tahoma"/>
          <w:b/>
          <w:bCs/>
          <w:lang w:eastAsia="ar-SA"/>
        </w:rPr>
      </w:pPr>
      <w:bookmarkStart w:id="13" w:name="_Toc37233313"/>
      <w:r w:rsidRPr="00C0667C">
        <w:rPr>
          <w:rFonts w:asciiTheme="majorHAnsi" w:hAnsiTheme="majorHAnsi" w:cs="Tahoma"/>
          <w:b/>
          <w:lang w:eastAsia="ar-SA"/>
        </w:rPr>
        <w:t xml:space="preserve">§ 1 </w:t>
      </w:r>
      <w:bookmarkStart w:id="14" w:name="_Toc504517951"/>
      <w:r w:rsidRPr="00C0667C">
        <w:rPr>
          <w:rFonts w:asciiTheme="majorHAnsi" w:hAnsiTheme="majorHAnsi" w:cs="Tahoma"/>
          <w:b/>
          <w:bCs/>
          <w:lang w:eastAsia="ar-SA"/>
        </w:rPr>
        <w:t>Opis Przetwarzania</w:t>
      </w:r>
      <w:bookmarkEnd w:id="13"/>
      <w:bookmarkEnd w:id="14"/>
    </w:p>
    <w:p w14:paraId="4B5C91A6" w14:textId="77777777" w:rsidR="001A4D36" w:rsidRPr="00C0667C" w:rsidRDefault="001A4D36" w:rsidP="00815269">
      <w:pPr>
        <w:numPr>
          <w:ilvl w:val="1"/>
          <w:numId w:val="20"/>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Przedmiot [Art. 28, ust. 3 RODO</w:t>
      </w:r>
      <w:r w:rsidRPr="00C0667C">
        <w:rPr>
          <w:rFonts w:asciiTheme="majorHAnsi" w:hAnsiTheme="majorHAnsi" w:cs="Tahoma"/>
          <w:b/>
          <w:lang w:eastAsia="ar-SA"/>
        </w:rPr>
        <w:t>].</w:t>
      </w:r>
      <w:r w:rsidRPr="00C0667C">
        <w:rPr>
          <w:rFonts w:asciiTheme="majorHAnsi" w:hAnsiTheme="majorHAnsi" w:cs="Tahoma"/>
          <w:lang w:eastAsia="ar-SA"/>
        </w:rPr>
        <w:t xml:space="preserve"> Na warunkach określonych Umową Administrator powierza Przetwarzającemu przetwarzanie (w rozumieniu art. 4 pkt 2 RODO) opisanych dalej w Umowie Danych Osobowych. Pod pojęciami „</w:t>
      </w:r>
      <w:r w:rsidRPr="00C0667C">
        <w:rPr>
          <w:rFonts w:asciiTheme="majorHAnsi" w:hAnsiTheme="majorHAnsi" w:cs="Tahoma"/>
          <w:b/>
          <w:lang w:eastAsia="ar-SA"/>
        </w:rPr>
        <w:t>Dane Osobowe</w:t>
      </w:r>
      <w:r w:rsidRPr="00C0667C">
        <w:rPr>
          <w:rFonts w:asciiTheme="majorHAnsi" w:hAnsiTheme="majorHAnsi" w:cs="Tahoma"/>
          <w:lang w:eastAsia="ar-SA"/>
        </w:rPr>
        <w:t>” lub „</w:t>
      </w:r>
      <w:r w:rsidRPr="00C0667C">
        <w:rPr>
          <w:rFonts w:asciiTheme="majorHAnsi" w:hAnsiTheme="majorHAnsi" w:cs="Tahoma"/>
          <w:b/>
          <w:lang w:eastAsia="ar-SA"/>
        </w:rPr>
        <w:t>Dane</w:t>
      </w:r>
      <w:r w:rsidRPr="00C0667C">
        <w:rPr>
          <w:rFonts w:asciiTheme="majorHAnsi" w:hAnsiTheme="majorHAnsi" w:cs="Tahoma"/>
          <w:lang w:eastAsia="ar-SA"/>
        </w:rPr>
        <w:t>” użytymi w niniejszej Umowie Strony rozumieją Dane Osobowe zdefiniowane w art. 4 pkt 1 RODO.</w:t>
      </w:r>
    </w:p>
    <w:p w14:paraId="394C7CA6" w14:textId="77777777" w:rsidR="001A4D36" w:rsidRPr="00C0667C" w:rsidRDefault="001A4D36" w:rsidP="00815269">
      <w:pPr>
        <w:numPr>
          <w:ilvl w:val="1"/>
          <w:numId w:val="20"/>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Przedmiot [Art. 28, ust. 3 RODO</w:t>
      </w:r>
      <w:r w:rsidRPr="00C0667C">
        <w:rPr>
          <w:rFonts w:asciiTheme="majorHAnsi" w:hAnsiTheme="majorHAnsi" w:cs="Tahoma"/>
          <w:b/>
          <w:lang w:eastAsia="ar-SA"/>
        </w:rPr>
        <w:t>].</w:t>
      </w:r>
      <w:r w:rsidRPr="00C0667C">
        <w:rPr>
          <w:rFonts w:asciiTheme="majorHAnsi" w:hAnsiTheme="majorHAnsi" w:cs="Tahoma"/>
          <w:lang w:eastAsia="ar-SA"/>
        </w:rPr>
        <w:t xml:space="preserve"> W przypadku gdy Umowa Podstawowa przewiduje serwis systemów informatycznych, Administrator powierza Przetwarzającemu do przetwarzania Dane Osobowe zatrudnionych przez siebie pracowników i</w:t>
      </w:r>
      <w:r w:rsidR="00141281" w:rsidRPr="00C0667C">
        <w:rPr>
          <w:rFonts w:asciiTheme="majorHAnsi" w:hAnsiTheme="majorHAnsi" w:cs="Tahoma"/>
          <w:lang w:eastAsia="ar-SA"/>
        </w:rPr>
        <w:t> </w:t>
      </w:r>
      <w:r w:rsidRPr="00C0667C">
        <w:rPr>
          <w:rFonts w:asciiTheme="majorHAnsi" w:hAnsiTheme="majorHAnsi" w:cs="Tahoma"/>
          <w:lang w:eastAsia="ar-SA"/>
        </w:rPr>
        <w:t>współpracowników, których uprawnił do tworzenia i obsługi zgłoszeń serwisowych, w</w:t>
      </w:r>
      <w:r w:rsidR="00141281" w:rsidRPr="00C0667C">
        <w:rPr>
          <w:rFonts w:asciiTheme="majorHAnsi" w:hAnsiTheme="majorHAnsi" w:cs="Tahoma"/>
          <w:lang w:eastAsia="ar-SA"/>
        </w:rPr>
        <w:t> </w:t>
      </w:r>
      <w:r w:rsidRPr="00C0667C">
        <w:rPr>
          <w:rFonts w:asciiTheme="majorHAnsi" w:hAnsiTheme="majorHAnsi" w:cs="Tahoma"/>
          <w:lang w:eastAsia="ar-SA"/>
        </w:rPr>
        <w:t>celu prawidłowej ich realizacji. Powierzone do przetwarzania Dane Osobowe obejmują następujący zakres: imię i nazwisko, adres e-mail, numer telefonu i stanowisko służbowe osoby, która tworzy zgłoszenie serwisowe.</w:t>
      </w:r>
    </w:p>
    <w:p w14:paraId="4656C2FF" w14:textId="77777777" w:rsidR="001A4D36" w:rsidRPr="00C0667C" w:rsidRDefault="001A4D36" w:rsidP="00815269">
      <w:pPr>
        <w:numPr>
          <w:ilvl w:val="1"/>
          <w:numId w:val="20"/>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Czas [Art. 28, ust. 3 RODO</w:t>
      </w:r>
      <w:r w:rsidRPr="00C0667C">
        <w:rPr>
          <w:rFonts w:asciiTheme="majorHAnsi" w:hAnsiTheme="majorHAnsi" w:cs="Tahoma"/>
          <w:b/>
          <w:lang w:eastAsia="ar-SA"/>
        </w:rPr>
        <w:t>].</w:t>
      </w:r>
      <w:r w:rsidRPr="00C0667C">
        <w:rPr>
          <w:rFonts w:asciiTheme="majorHAnsi" w:hAnsiTheme="majorHAnsi" w:cs="Tahoma"/>
          <w:lang w:eastAsia="ar-SA"/>
        </w:rPr>
        <w:t xml:space="preserve"> Przetwarzanie będzie wykonywane w okresie obowiązywania Umowy Podstawowej, z uwzględnieniem pozostałych postanowień Umowy dotyczących obowiązków i uprawnień Stron przysługujących Stronom po rozwiązaniu Umowy. Przetwarzający zastrzega sobie jednak prawo do przetwarzania Danych Osobowych również po wygaśnięciu bądź rozwiązaniu Umowy, jeśli będą tego wymagały obowiązujące przepisy prawa.</w:t>
      </w:r>
    </w:p>
    <w:p w14:paraId="0983908C" w14:textId="77777777" w:rsidR="001A4D36" w:rsidRPr="00C0667C" w:rsidRDefault="001A4D36" w:rsidP="00815269">
      <w:pPr>
        <w:numPr>
          <w:ilvl w:val="1"/>
          <w:numId w:val="20"/>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Charakter i cel [Art. 28, ust. 3 RODO</w:t>
      </w:r>
      <w:r w:rsidRPr="00C0667C">
        <w:rPr>
          <w:rFonts w:asciiTheme="majorHAnsi" w:hAnsiTheme="majorHAnsi" w:cs="Tahoma"/>
          <w:b/>
          <w:lang w:eastAsia="ar-SA"/>
        </w:rPr>
        <w:t>].</w:t>
      </w:r>
      <w:r w:rsidRPr="00C0667C">
        <w:rPr>
          <w:rFonts w:asciiTheme="majorHAnsi" w:hAnsiTheme="majorHAnsi" w:cs="Tahoma"/>
          <w:lang w:eastAsia="ar-SA"/>
        </w:rPr>
        <w:t xml:space="preserve"> Charakter i cel przetwarzania wynikają z przedmiotu Umowy Podstawowej oraz zakresu i rodzaju zobowiązań Przetwarzającego wynikających z Umowy Podstawowej. W szczególności: </w:t>
      </w:r>
    </w:p>
    <w:p w14:paraId="174D1185" w14:textId="77777777" w:rsidR="001A4D36" w:rsidRPr="00C0667C" w:rsidRDefault="001A4D36" w:rsidP="00815269">
      <w:pPr>
        <w:numPr>
          <w:ilvl w:val="1"/>
          <w:numId w:val="21"/>
        </w:numPr>
        <w:suppressAutoHyphens/>
        <w:spacing w:after="120" w:line="264" w:lineRule="auto"/>
        <w:ind w:left="709" w:hanging="283"/>
        <w:jc w:val="both"/>
        <w:rPr>
          <w:rFonts w:asciiTheme="majorHAnsi" w:hAnsiTheme="majorHAnsi" w:cs="Tahoma"/>
          <w:lang w:eastAsia="ar-SA"/>
        </w:rPr>
      </w:pPr>
      <w:r w:rsidRPr="00C0667C">
        <w:rPr>
          <w:rFonts w:asciiTheme="majorHAnsi" w:hAnsiTheme="majorHAnsi" w:cs="Tahoma"/>
          <w:lang w:eastAsia="ar-SA"/>
        </w:rPr>
        <w:t>celem przetwarzania jest realizacja Umowy Podstawowej,</w:t>
      </w:r>
    </w:p>
    <w:p w14:paraId="02A5D9D0" w14:textId="77777777" w:rsidR="001A4D36" w:rsidRPr="00C0667C" w:rsidRDefault="001A4D36" w:rsidP="00815269">
      <w:pPr>
        <w:numPr>
          <w:ilvl w:val="1"/>
          <w:numId w:val="21"/>
        </w:numPr>
        <w:suppressAutoHyphens/>
        <w:spacing w:after="120" w:line="264" w:lineRule="auto"/>
        <w:ind w:left="709" w:hanging="283"/>
        <w:jc w:val="both"/>
        <w:rPr>
          <w:rFonts w:asciiTheme="majorHAnsi" w:hAnsiTheme="majorHAnsi" w:cs="Tahoma"/>
          <w:lang w:eastAsia="ar-SA"/>
        </w:rPr>
      </w:pPr>
      <w:r w:rsidRPr="00C0667C">
        <w:rPr>
          <w:rFonts w:asciiTheme="majorHAnsi" w:hAnsiTheme="majorHAnsi" w:cs="Tahoma"/>
          <w:lang w:eastAsia="ar-SA"/>
        </w:rPr>
        <w:t>charakter przetwarzania będzie polegał na stałym dostępie Przetwarzającego do Danych Osobowych Administratora.</w:t>
      </w:r>
    </w:p>
    <w:p w14:paraId="2FA1A069" w14:textId="77777777" w:rsidR="001A4D36" w:rsidRPr="00C0667C" w:rsidRDefault="001A4D36" w:rsidP="00815269">
      <w:pPr>
        <w:numPr>
          <w:ilvl w:val="1"/>
          <w:numId w:val="20"/>
        </w:numPr>
        <w:suppressAutoHyphens/>
        <w:spacing w:after="120" w:line="264" w:lineRule="auto"/>
        <w:ind w:left="426" w:hanging="426"/>
        <w:jc w:val="both"/>
        <w:rPr>
          <w:rFonts w:asciiTheme="majorHAnsi" w:hAnsiTheme="majorHAnsi" w:cs="Tahoma"/>
          <w:i/>
          <w:lang w:eastAsia="ar-SA"/>
        </w:rPr>
      </w:pPr>
      <w:r w:rsidRPr="00C0667C">
        <w:rPr>
          <w:rFonts w:asciiTheme="majorHAnsi" w:hAnsiTheme="majorHAnsi" w:cs="Tahoma"/>
          <w:b/>
          <w:bCs/>
          <w:lang w:eastAsia="ar-SA"/>
        </w:rPr>
        <w:t>Rodzaj danych [Art. 28 ust. 3 RODO</w:t>
      </w:r>
      <w:r w:rsidRPr="00C0667C">
        <w:rPr>
          <w:rFonts w:asciiTheme="majorHAnsi" w:hAnsiTheme="majorHAnsi" w:cs="Tahoma"/>
          <w:b/>
          <w:lang w:eastAsia="ar-SA"/>
        </w:rPr>
        <w:t>].</w:t>
      </w:r>
      <w:r w:rsidRPr="00C0667C">
        <w:rPr>
          <w:rFonts w:asciiTheme="majorHAnsi" w:hAnsiTheme="majorHAnsi" w:cs="Tahoma"/>
          <w:lang w:eastAsia="ar-SA"/>
        </w:rPr>
        <w:t xml:space="preserve"> Rodzaje Danych Osobowych, kategorie osób, których Dane dotyczą oraz czynności przetwarzania jakie będą wykonywane na Danych Osobowych wskazane są w Załączniku nr 1 do Umowy. </w:t>
      </w:r>
    </w:p>
    <w:p w14:paraId="66939730" w14:textId="77777777" w:rsidR="001A4D36" w:rsidRPr="00C0667C" w:rsidRDefault="001A4D36" w:rsidP="00815269">
      <w:pPr>
        <w:numPr>
          <w:ilvl w:val="1"/>
          <w:numId w:val="20"/>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lang w:eastAsia="ar-SA"/>
        </w:rPr>
        <w:t>Zmiana załącznika.</w:t>
      </w:r>
      <w:r w:rsidRPr="00C0667C">
        <w:rPr>
          <w:rFonts w:asciiTheme="majorHAnsi" w:hAnsiTheme="majorHAnsi" w:cs="Tahoma"/>
          <w:lang w:eastAsia="ar-SA"/>
        </w:rPr>
        <w:t xml:space="preserve"> W przypadku konieczności zmiany zakresu Załącznika nr 1, Administrator przekazuje jego nową wersję do akceptacji Przetwarzającego. W</w:t>
      </w:r>
      <w:r w:rsidR="00141281" w:rsidRPr="00C0667C">
        <w:rPr>
          <w:rFonts w:asciiTheme="majorHAnsi" w:hAnsiTheme="majorHAnsi" w:cs="Tahoma"/>
          <w:lang w:eastAsia="ar-SA"/>
        </w:rPr>
        <w:t> </w:t>
      </w:r>
      <w:r w:rsidRPr="00C0667C">
        <w:rPr>
          <w:rFonts w:asciiTheme="majorHAnsi" w:hAnsiTheme="majorHAnsi" w:cs="Tahoma"/>
          <w:lang w:eastAsia="ar-SA"/>
        </w:rPr>
        <w:t xml:space="preserve">przypadku braku sprzeciwu Przetwarzającego w terminie 7 </w:t>
      </w:r>
      <w:r w:rsidR="004D07F4" w:rsidRPr="00C0667C">
        <w:rPr>
          <w:rFonts w:asciiTheme="majorHAnsi" w:hAnsiTheme="majorHAnsi" w:cs="Tahoma"/>
          <w:lang w:eastAsia="ar-SA"/>
        </w:rPr>
        <w:t>DNI ROBOCZYCH</w:t>
      </w:r>
      <w:r w:rsidRPr="00C0667C">
        <w:rPr>
          <w:rFonts w:asciiTheme="majorHAnsi" w:hAnsiTheme="majorHAnsi" w:cs="Tahoma"/>
          <w:lang w:eastAsia="ar-SA"/>
        </w:rPr>
        <w:t xml:space="preserve">, nowy Załącznik nr 1 uznaje się za zaakceptowany. Zmiana Załącznika nr 1 nie stanowi zmiany Umowy. </w:t>
      </w:r>
    </w:p>
    <w:p w14:paraId="471C0260" w14:textId="77777777" w:rsidR="001A4D36" w:rsidRPr="00C0667C" w:rsidRDefault="001A4D36" w:rsidP="00815269">
      <w:pPr>
        <w:numPr>
          <w:ilvl w:val="1"/>
          <w:numId w:val="20"/>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lang w:eastAsia="ar-SA"/>
        </w:rPr>
        <w:t>Przetwarzający ma prawo zgłoszenia wątpliwości co do zasadności zmiany Załącznika nr 1 i wskazania ewentualnych negatywnych konsekwencji dla zapewnienia ciągłości przetwarzania Danych Osobowych. Administrator ma obowiązek weryfikacji wątpliwości Przetwarzającego pod rygorem utraty możliwości dochodzenia roszczeń przeciwko Przetwarzającemu w tym zakresie.</w:t>
      </w:r>
    </w:p>
    <w:p w14:paraId="1893F2F8" w14:textId="77777777" w:rsidR="001A4D36" w:rsidRPr="00C0667C" w:rsidRDefault="001A4D36" w:rsidP="001A4D36">
      <w:pPr>
        <w:suppressAutoHyphens/>
        <w:spacing w:after="120" w:line="264" w:lineRule="auto"/>
        <w:ind w:left="284"/>
        <w:rPr>
          <w:rFonts w:asciiTheme="majorHAnsi" w:hAnsiTheme="majorHAnsi" w:cs="Tahoma"/>
          <w:lang w:eastAsia="ar-SA"/>
        </w:rPr>
      </w:pPr>
    </w:p>
    <w:p w14:paraId="7EDCE29D" w14:textId="77777777" w:rsidR="001A4D36" w:rsidRPr="00C0667C" w:rsidRDefault="001A4D36" w:rsidP="001A4D36">
      <w:pPr>
        <w:suppressAutoHyphens/>
        <w:spacing w:after="120" w:line="264" w:lineRule="auto"/>
        <w:jc w:val="center"/>
        <w:rPr>
          <w:rFonts w:asciiTheme="majorHAnsi" w:hAnsiTheme="majorHAnsi" w:cs="Tahoma"/>
          <w:b/>
          <w:bCs/>
          <w:lang w:eastAsia="ar-SA"/>
        </w:rPr>
      </w:pPr>
      <w:r w:rsidRPr="00C0667C">
        <w:rPr>
          <w:rFonts w:asciiTheme="majorHAnsi" w:hAnsiTheme="majorHAnsi" w:cs="Tahoma"/>
          <w:b/>
          <w:lang w:eastAsia="ar-SA"/>
        </w:rPr>
        <w:t xml:space="preserve">§ 2 Dalsze Przetwarzanie </w:t>
      </w:r>
    </w:p>
    <w:p w14:paraId="7AEEAF05" w14:textId="77777777" w:rsidR="001A4D36" w:rsidRPr="00C0667C" w:rsidRDefault="001A4D36" w:rsidP="00815269">
      <w:pPr>
        <w:numPr>
          <w:ilvl w:val="1"/>
          <w:numId w:val="22"/>
        </w:numPr>
        <w:suppressAutoHyphens/>
        <w:spacing w:after="120" w:line="264" w:lineRule="auto"/>
        <w:ind w:left="426" w:hanging="426"/>
        <w:jc w:val="both"/>
        <w:rPr>
          <w:rFonts w:asciiTheme="majorHAnsi" w:hAnsiTheme="majorHAnsi" w:cs="Tahoma"/>
        </w:rPr>
      </w:pPr>
      <w:r w:rsidRPr="00C0667C">
        <w:rPr>
          <w:rFonts w:asciiTheme="majorHAnsi" w:hAnsiTheme="majorHAnsi" w:cs="Tahoma"/>
          <w:b/>
          <w:bCs/>
        </w:rPr>
        <w:t>Dalsze Przetwarzanie [Art. 28 ust. 2 RODO</w:t>
      </w:r>
      <w:r w:rsidRPr="00C0667C">
        <w:rPr>
          <w:rFonts w:asciiTheme="majorHAnsi" w:hAnsiTheme="majorHAnsi" w:cs="Tahoma"/>
          <w:b/>
        </w:rPr>
        <w:t>].</w:t>
      </w:r>
      <w:r w:rsidRPr="00C0667C">
        <w:rPr>
          <w:rFonts w:asciiTheme="majorHAnsi" w:hAnsiTheme="majorHAnsi" w:cs="Tahoma"/>
        </w:rPr>
        <w:t xml:space="preserve"> Przetwarzający może powierzyć  przetwarzanie Danych (dalej „</w:t>
      </w:r>
      <w:r w:rsidRPr="00C0667C">
        <w:rPr>
          <w:rFonts w:asciiTheme="majorHAnsi" w:hAnsiTheme="majorHAnsi" w:cs="Tahoma"/>
          <w:b/>
        </w:rPr>
        <w:t>Dalsze Przetwarzanie</w:t>
      </w:r>
      <w:r w:rsidRPr="00C0667C">
        <w:rPr>
          <w:rFonts w:asciiTheme="majorHAnsi" w:hAnsiTheme="majorHAnsi" w:cs="Tahoma"/>
        </w:rPr>
        <w:t>”) w drodze pisemnej umowy dalszego przetwarzania innemu przetwarzającemu (dalej „</w:t>
      </w:r>
      <w:r w:rsidRPr="00C0667C">
        <w:rPr>
          <w:rFonts w:asciiTheme="majorHAnsi" w:hAnsiTheme="majorHAnsi" w:cs="Tahoma"/>
          <w:b/>
        </w:rPr>
        <w:t>Dalszy Przetwarzający</w:t>
      </w:r>
      <w:r w:rsidRPr="00C0667C">
        <w:rPr>
          <w:rFonts w:asciiTheme="majorHAnsi" w:hAnsiTheme="majorHAnsi" w:cs="Tahoma"/>
        </w:rPr>
        <w:t xml:space="preserve">”), pod warunkiem uprzedniej akceptacji Dalszego Przetwarzającego przez Administratora lub braku sprzeciwu Administratora w terminie 7 </w:t>
      </w:r>
      <w:r w:rsidR="004D07F4" w:rsidRPr="00C0667C">
        <w:rPr>
          <w:rFonts w:asciiTheme="majorHAnsi" w:hAnsiTheme="majorHAnsi" w:cs="Tahoma"/>
        </w:rPr>
        <w:t xml:space="preserve">DNI ROBOCZYCH </w:t>
      </w:r>
      <w:r w:rsidRPr="00C0667C">
        <w:rPr>
          <w:rFonts w:asciiTheme="majorHAnsi" w:hAnsiTheme="majorHAnsi" w:cs="Tahoma"/>
        </w:rPr>
        <w:t>od złożenia wniosku w</w:t>
      </w:r>
      <w:r w:rsidR="00141281" w:rsidRPr="00C0667C">
        <w:rPr>
          <w:rFonts w:asciiTheme="majorHAnsi" w:hAnsiTheme="majorHAnsi" w:cs="Tahoma"/>
        </w:rPr>
        <w:t> </w:t>
      </w:r>
      <w:r w:rsidRPr="00C0667C">
        <w:rPr>
          <w:rFonts w:asciiTheme="majorHAnsi" w:hAnsiTheme="majorHAnsi" w:cs="Tahoma"/>
        </w:rPr>
        <w:t xml:space="preserve">postaci zaktualizowanego Załącznika nr 2 do Umowy („Lista Dalszych Przetwarzających”) przez Przetwarzającego. </w:t>
      </w:r>
    </w:p>
    <w:p w14:paraId="31BD5B1D" w14:textId="77777777" w:rsidR="001A4D36" w:rsidRPr="00C0667C" w:rsidRDefault="001A4D36" w:rsidP="00815269">
      <w:pPr>
        <w:numPr>
          <w:ilvl w:val="1"/>
          <w:numId w:val="22"/>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lang w:eastAsia="ar-SA"/>
        </w:rPr>
        <w:t xml:space="preserve">Lista Dalszych Przetwarzających. </w:t>
      </w:r>
      <w:r w:rsidRPr="00C0667C">
        <w:rPr>
          <w:rFonts w:asciiTheme="majorHAnsi" w:hAnsiTheme="majorHAnsi" w:cs="Tahoma"/>
          <w:lang w:eastAsia="ar-SA"/>
        </w:rPr>
        <w:t xml:space="preserve">W przypadku konieczności zmiany Załącznika nr 2 Przetwarzający przekazuje jego nową wersję do akceptacji Administratora. Przy braku sprzeciwu Administratora w terminie 7 </w:t>
      </w:r>
      <w:r w:rsidR="004D07F4" w:rsidRPr="00C0667C">
        <w:rPr>
          <w:rFonts w:asciiTheme="majorHAnsi" w:hAnsiTheme="majorHAnsi" w:cs="Tahoma"/>
          <w:lang w:eastAsia="ar-SA"/>
        </w:rPr>
        <w:t>DNI ROBOCZYCH</w:t>
      </w:r>
      <w:r w:rsidRPr="00C0667C">
        <w:rPr>
          <w:rFonts w:asciiTheme="majorHAnsi" w:hAnsiTheme="majorHAnsi" w:cs="Tahoma"/>
          <w:lang w:eastAsia="ar-SA"/>
        </w:rPr>
        <w:t>, nową Listę Dalszych Przetwarzających uznaje się przez niego za zaakceptowaną. Zmiana Załącznika nr 2 nie stanowi zmiany Umowy.</w:t>
      </w:r>
    </w:p>
    <w:p w14:paraId="485D2A99" w14:textId="77777777" w:rsidR="001A4D36" w:rsidRPr="00C0667C" w:rsidRDefault="001A4D36" w:rsidP="00815269">
      <w:pPr>
        <w:numPr>
          <w:ilvl w:val="1"/>
          <w:numId w:val="22"/>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Transfer obowiązków [Art. 28, ust. 4 RODO</w:t>
      </w:r>
      <w:r w:rsidRPr="00C0667C">
        <w:rPr>
          <w:rFonts w:asciiTheme="majorHAnsi" w:hAnsiTheme="majorHAnsi" w:cs="Tahoma"/>
          <w:b/>
          <w:lang w:eastAsia="ar-SA"/>
        </w:rPr>
        <w:t>].</w:t>
      </w:r>
      <w:r w:rsidRPr="00C0667C">
        <w:rPr>
          <w:rFonts w:asciiTheme="majorHAnsi" w:hAnsiTheme="majorHAnsi" w:cs="Tahoma"/>
          <w:lang w:eastAsia="ar-SA"/>
        </w:rPr>
        <w:t xml:space="preserve"> Przetwarzający zobowiązuje się nałożyć co najmniej takie same obowiązki na Dalszego Przetwarzającego jakie nakłada na Przetwarzającego Umowa. </w:t>
      </w:r>
    </w:p>
    <w:p w14:paraId="3937F8DD" w14:textId="77777777" w:rsidR="001A4D36" w:rsidRPr="00C0667C" w:rsidRDefault="001A4D36" w:rsidP="001A4D36">
      <w:pPr>
        <w:suppressAutoHyphens/>
        <w:spacing w:after="120" w:line="264" w:lineRule="auto"/>
        <w:jc w:val="both"/>
        <w:rPr>
          <w:rFonts w:asciiTheme="majorHAnsi" w:hAnsiTheme="majorHAnsi" w:cs="Tahoma"/>
        </w:rPr>
      </w:pPr>
    </w:p>
    <w:p w14:paraId="3353027D" w14:textId="77777777" w:rsidR="001A4D36" w:rsidRPr="00C0667C" w:rsidRDefault="001A4D36" w:rsidP="001A4D36">
      <w:pPr>
        <w:suppressAutoHyphens/>
        <w:spacing w:after="120" w:line="264" w:lineRule="auto"/>
        <w:jc w:val="center"/>
        <w:rPr>
          <w:rFonts w:asciiTheme="majorHAnsi" w:hAnsiTheme="majorHAnsi" w:cs="Tahoma"/>
          <w:b/>
          <w:bCs/>
          <w:lang w:eastAsia="ar-SA"/>
        </w:rPr>
      </w:pPr>
      <w:r w:rsidRPr="00C0667C">
        <w:rPr>
          <w:rFonts w:asciiTheme="majorHAnsi" w:hAnsiTheme="majorHAnsi" w:cs="Tahoma"/>
          <w:b/>
          <w:lang w:eastAsia="ar-SA"/>
        </w:rPr>
        <w:t xml:space="preserve">§ 3 </w:t>
      </w:r>
      <w:r w:rsidRPr="00C0667C">
        <w:rPr>
          <w:rFonts w:asciiTheme="majorHAnsi" w:hAnsiTheme="majorHAnsi" w:cs="Tahoma"/>
          <w:b/>
          <w:bCs/>
          <w:lang w:eastAsia="ar-SA"/>
        </w:rPr>
        <w:t>Obowiązki Przetwarzającego</w:t>
      </w:r>
    </w:p>
    <w:p w14:paraId="129344D6"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Udokumentowane polecenie [Art. 28, ust. 3, lit. a RODO</w:t>
      </w:r>
      <w:r w:rsidRPr="00C0667C">
        <w:rPr>
          <w:rFonts w:asciiTheme="majorHAnsi" w:hAnsiTheme="majorHAnsi" w:cs="Tahoma"/>
          <w:b/>
          <w:lang w:eastAsia="ar-SA"/>
        </w:rPr>
        <w:t xml:space="preserve">]. </w:t>
      </w:r>
      <w:r w:rsidRPr="00C0667C">
        <w:rPr>
          <w:rFonts w:asciiTheme="majorHAnsi" w:hAnsiTheme="majorHAnsi" w:cs="Tahoma"/>
          <w:lang w:eastAsia="ar-SA"/>
        </w:rPr>
        <w:t>Niniejsza Umowy stanowi udokumentowane polecenie Administratora, o którym mowa w przywołanym artykule.</w:t>
      </w:r>
    </w:p>
    <w:p w14:paraId="36C48DE6"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Nieprzetwarzanie poza EOG [Art. 28, ust. 3, lit. a RODO</w:t>
      </w:r>
      <w:r w:rsidRPr="00C0667C">
        <w:rPr>
          <w:rFonts w:asciiTheme="majorHAnsi" w:hAnsiTheme="majorHAnsi" w:cs="Tahoma"/>
          <w:b/>
          <w:lang w:eastAsia="ar-SA"/>
        </w:rPr>
        <w:t xml:space="preserve">]. </w:t>
      </w:r>
      <w:r w:rsidRPr="00C0667C">
        <w:rPr>
          <w:rFonts w:asciiTheme="majorHAnsi" w:hAnsiTheme="majorHAnsi" w:cs="Tahoma"/>
          <w:lang w:eastAsia="ar-SA"/>
        </w:rPr>
        <w:t>Przetwarzający oświadcza, że nie przekazuje Danych do państwa trzeciego lub organizacji międzynarodowej, tj. poza Europejski Obszar Gospodarczy (dalej „</w:t>
      </w:r>
      <w:r w:rsidRPr="00C0667C">
        <w:rPr>
          <w:rFonts w:asciiTheme="majorHAnsi" w:hAnsiTheme="majorHAnsi" w:cs="Tahoma"/>
          <w:b/>
          <w:lang w:eastAsia="ar-SA"/>
        </w:rPr>
        <w:t>EOG</w:t>
      </w:r>
      <w:r w:rsidRPr="00C0667C">
        <w:rPr>
          <w:rFonts w:asciiTheme="majorHAnsi" w:hAnsiTheme="majorHAnsi" w:cs="Tahoma"/>
          <w:lang w:eastAsia="ar-SA"/>
        </w:rPr>
        <w:t>”).</w:t>
      </w:r>
    </w:p>
    <w:p w14:paraId="2D848753"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Poinformowanie o zamiarze przetwarzania poza EOG [Art.28, ust.3, lit. a RODO</w:t>
      </w:r>
      <w:r w:rsidRPr="00C0667C">
        <w:rPr>
          <w:rFonts w:asciiTheme="majorHAnsi" w:hAnsiTheme="majorHAnsi" w:cs="Tahoma"/>
          <w:b/>
          <w:lang w:eastAsia="ar-SA"/>
        </w:rPr>
        <w:t>].</w:t>
      </w:r>
      <w:r w:rsidRPr="00C0667C">
        <w:rPr>
          <w:rFonts w:asciiTheme="majorHAnsi" w:hAnsiTheme="majorHAnsi" w:cs="Tahoma"/>
          <w:lang w:eastAsia="ar-SA"/>
        </w:rPr>
        <w:t xml:space="preserve"> Jeżeli Przetwarzający ma zamiar lub obowiązek przekazywać Dane poza EOG, informuje o tym Administratora, w celu umożliwienia Administratorowi podjęcia decyzji i działań niezbędnych do zapewnienia zgodności przetwarzania z prawem.</w:t>
      </w:r>
    </w:p>
    <w:p w14:paraId="50483BAA"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lang w:eastAsia="ar-SA"/>
        </w:rPr>
        <w:t>Bezpieczeństwo</w:t>
      </w:r>
      <w:r w:rsidRPr="00C0667C">
        <w:rPr>
          <w:rFonts w:asciiTheme="majorHAnsi" w:hAnsiTheme="majorHAnsi" w:cs="Tahoma"/>
          <w:lang w:eastAsia="ar-SA"/>
        </w:rPr>
        <w:t xml:space="preserve"> </w:t>
      </w:r>
      <w:r w:rsidRPr="00C0667C">
        <w:rPr>
          <w:rFonts w:asciiTheme="majorHAnsi" w:hAnsiTheme="majorHAnsi" w:cs="Tahoma"/>
          <w:b/>
          <w:lang w:eastAsia="ar-SA"/>
        </w:rPr>
        <w:t>[</w:t>
      </w:r>
      <w:r w:rsidRPr="00C0667C">
        <w:rPr>
          <w:rFonts w:asciiTheme="majorHAnsi" w:hAnsiTheme="majorHAnsi" w:cs="Tahoma"/>
          <w:b/>
          <w:bCs/>
          <w:lang w:eastAsia="ar-SA"/>
        </w:rPr>
        <w:t xml:space="preserve">Art. </w:t>
      </w:r>
      <w:r w:rsidRPr="00C0667C">
        <w:rPr>
          <w:rFonts w:asciiTheme="majorHAnsi" w:hAnsiTheme="majorHAnsi" w:cs="Tahoma"/>
          <w:b/>
          <w:lang w:eastAsia="ar-SA"/>
        </w:rPr>
        <w:t>28, ust. 3, lit. c</w:t>
      </w:r>
      <w:r w:rsidRPr="00C0667C">
        <w:rPr>
          <w:rFonts w:asciiTheme="majorHAnsi" w:hAnsiTheme="majorHAnsi" w:cs="Tahoma"/>
          <w:b/>
          <w:bCs/>
          <w:lang w:eastAsia="ar-SA"/>
        </w:rPr>
        <w:t xml:space="preserve"> RODO</w:t>
      </w:r>
      <w:r w:rsidRPr="00C0667C">
        <w:rPr>
          <w:rFonts w:asciiTheme="majorHAnsi" w:hAnsiTheme="majorHAnsi" w:cs="Tahoma"/>
          <w:b/>
          <w:lang w:eastAsia="ar-SA"/>
        </w:rPr>
        <w:t>].</w:t>
      </w:r>
      <w:r w:rsidRPr="00C0667C">
        <w:rPr>
          <w:rFonts w:asciiTheme="majorHAnsi" w:hAnsiTheme="majorHAnsi" w:cs="Tahoma"/>
          <w:lang w:eastAsia="ar-SA"/>
        </w:rPr>
        <w:t xml:space="preserve"> Przetwarzający zapewnia ochronę Danych i podejmuje środki ochrony Danych, o których mowa w art. 32 RODO.</w:t>
      </w:r>
    </w:p>
    <w:p w14:paraId="7E25D1A7"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Dalsze Przetwarzanie [Art. 28, ust. 3, lit. d RODO</w:t>
      </w:r>
      <w:r w:rsidRPr="00C0667C">
        <w:rPr>
          <w:rFonts w:asciiTheme="majorHAnsi" w:hAnsiTheme="majorHAnsi" w:cs="Tahoma"/>
          <w:b/>
          <w:lang w:eastAsia="ar-SA"/>
        </w:rPr>
        <w:t xml:space="preserve">]. </w:t>
      </w:r>
      <w:r w:rsidRPr="00C0667C">
        <w:rPr>
          <w:rFonts w:asciiTheme="majorHAnsi" w:hAnsiTheme="majorHAnsi" w:cs="Tahoma"/>
          <w:lang w:eastAsia="ar-SA"/>
        </w:rPr>
        <w:t>Przetwarzający przestrzega  warunków korzystania z usług Dalszego Przetwarzającego.</w:t>
      </w:r>
    </w:p>
    <w:p w14:paraId="0BE8FF43"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lang w:eastAsia="ar-SA"/>
        </w:rPr>
        <w:t>Współpraca przy realizacji praw jednostki [</w:t>
      </w:r>
      <w:r w:rsidRPr="00C0667C">
        <w:rPr>
          <w:rFonts w:asciiTheme="majorHAnsi" w:hAnsiTheme="majorHAnsi" w:cs="Tahoma"/>
          <w:b/>
          <w:bCs/>
          <w:lang w:eastAsia="ar-SA"/>
        </w:rPr>
        <w:t>Art.</w:t>
      </w:r>
      <w:r w:rsidRPr="00C0667C">
        <w:rPr>
          <w:rFonts w:asciiTheme="majorHAnsi" w:hAnsiTheme="majorHAnsi" w:cs="Tahoma"/>
          <w:b/>
          <w:lang w:eastAsia="ar-SA"/>
        </w:rPr>
        <w:t xml:space="preserve"> 28, ust. 3, lit. e</w:t>
      </w:r>
      <w:r w:rsidRPr="00C0667C">
        <w:rPr>
          <w:rFonts w:asciiTheme="majorHAnsi" w:hAnsiTheme="majorHAnsi" w:cs="Tahoma"/>
          <w:b/>
          <w:bCs/>
          <w:lang w:eastAsia="ar-SA"/>
        </w:rPr>
        <w:t xml:space="preserve"> RODO</w:t>
      </w:r>
      <w:r w:rsidRPr="00C0667C">
        <w:rPr>
          <w:rFonts w:asciiTheme="majorHAnsi" w:hAnsiTheme="majorHAnsi" w:cs="Tahoma"/>
          <w:b/>
          <w:lang w:eastAsia="ar-SA"/>
        </w:rPr>
        <w:t>].</w:t>
      </w:r>
      <w:r w:rsidRPr="00C0667C">
        <w:rPr>
          <w:rFonts w:asciiTheme="majorHAnsi" w:hAnsiTheme="majorHAnsi" w:cs="Tahoma"/>
          <w:lang w:eastAsia="ar-SA"/>
        </w:rPr>
        <w:t xml:space="preserve"> Przetwarzający w miarę możliwości i wspiera Administratora przy wykonywaniu przez Administratora obowiązków, o których </w:t>
      </w:r>
      <w:r w:rsidRPr="00C0667C">
        <w:rPr>
          <w:rFonts w:asciiTheme="majorHAnsi" w:hAnsiTheme="majorHAnsi"/>
          <w:lang w:eastAsia="ar-SA"/>
        </w:rPr>
        <w:t>mowa w III rozdziale RODO</w:t>
      </w:r>
      <w:r w:rsidRPr="00C0667C">
        <w:rPr>
          <w:rFonts w:asciiTheme="majorHAnsi" w:hAnsiTheme="majorHAnsi" w:cs="Tahoma"/>
          <w:lang w:eastAsia="ar-SA"/>
        </w:rPr>
        <w:t>.</w:t>
      </w:r>
    </w:p>
    <w:p w14:paraId="0495701B"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lang w:eastAsia="ar-SA"/>
        </w:rPr>
        <w:t>Wsparcie przy obowiązkach bezpieczeństwa [Art. 28, ust. 3, lit. f</w:t>
      </w:r>
      <w:r w:rsidRPr="00C0667C">
        <w:rPr>
          <w:rFonts w:asciiTheme="majorHAnsi" w:hAnsiTheme="majorHAnsi" w:cs="Tahoma"/>
          <w:b/>
          <w:bCs/>
          <w:lang w:eastAsia="ar-SA"/>
        </w:rPr>
        <w:t xml:space="preserve"> RODO</w:t>
      </w:r>
      <w:r w:rsidRPr="00C0667C">
        <w:rPr>
          <w:rFonts w:asciiTheme="majorHAnsi" w:hAnsiTheme="majorHAnsi" w:cs="Tahoma"/>
          <w:b/>
          <w:lang w:eastAsia="ar-SA"/>
        </w:rPr>
        <w:t>].</w:t>
      </w:r>
      <w:r w:rsidRPr="00C0667C">
        <w:rPr>
          <w:rFonts w:asciiTheme="majorHAnsi" w:hAnsiTheme="majorHAnsi" w:cs="Tahoma"/>
          <w:lang w:eastAsia="ar-SA"/>
        </w:rPr>
        <w:t xml:space="preserve"> Przetwarzający w miarę możliwości wspiera Administratora przy wykonywaniu przez niego obowiązków, o których mowa w art. 32-36 RODO.</w:t>
      </w:r>
    </w:p>
    <w:p w14:paraId="73FA6936"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 xml:space="preserve">Legalność poleceń [Art. 28, ust. 3, akapit 2 RODO]. </w:t>
      </w:r>
      <w:r w:rsidRPr="00C0667C">
        <w:rPr>
          <w:rFonts w:asciiTheme="majorHAnsi" w:hAnsiTheme="majorHAnsi" w:cs="Tahoma"/>
          <w:lang w:eastAsia="ar-SA"/>
        </w:rPr>
        <w:t xml:space="preserve">Jeżeli Przetwarzający poweźmie wątpliwości co do zgodności z prawem wydanych przez Administratora poleceń lub instrukcji, Przetwarzający informuje Administratora o stwierdzonej wątpliwości. </w:t>
      </w:r>
    </w:p>
    <w:p w14:paraId="68A33FAA"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Minimalizacja [Art. 25, ust. 2 RODO</w:t>
      </w:r>
      <w:r w:rsidRPr="00C0667C">
        <w:rPr>
          <w:rFonts w:asciiTheme="majorHAnsi" w:hAnsiTheme="majorHAnsi" w:cs="Tahoma"/>
          <w:b/>
          <w:lang w:eastAsia="ar-SA"/>
        </w:rPr>
        <w:t>].</w:t>
      </w:r>
      <w:r w:rsidRPr="00C0667C">
        <w:rPr>
          <w:rFonts w:asciiTheme="majorHAnsi" w:hAnsiTheme="majorHAnsi" w:cs="Tahoma"/>
          <w:lang w:eastAsia="ar-SA"/>
        </w:rPr>
        <w:t xml:space="preserve">  Przetwarzający zobowiązuje się do ograniczenia dostępu do Danych Osobowych wyłącznie do osób, którym dostęp do Danych jest potrzebny dla realizacji Umowy.</w:t>
      </w:r>
    </w:p>
    <w:p w14:paraId="59CE511F"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bCs/>
          <w:lang w:eastAsia="ar-SA"/>
        </w:rPr>
        <w:t>RCPD [Art. 30, ust. 2 RODO].</w:t>
      </w:r>
      <w:r w:rsidRPr="00C0667C">
        <w:rPr>
          <w:rFonts w:asciiTheme="majorHAnsi" w:hAnsiTheme="majorHAnsi" w:cs="Tahoma"/>
          <w:lang w:eastAsia="ar-SA"/>
        </w:rPr>
        <w:t xml:space="preserve"> Przetwarzający zobowiązuje się do prowadzenia rejestru kategorii czynności przetwarzania Danych Osobowych zgodnego z RODO. Przetwarzający udostępniania na żądanie Administratora prowadzony na podstawie Umowy rejestr. </w:t>
      </w:r>
    </w:p>
    <w:p w14:paraId="5B0AEF79" w14:textId="77777777" w:rsidR="001A4D36" w:rsidRPr="00C0667C" w:rsidRDefault="001A4D36" w:rsidP="00815269">
      <w:pPr>
        <w:numPr>
          <w:ilvl w:val="1"/>
          <w:numId w:val="23"/>
        </w:numPr>
        <w:suppressAutoHyphens/>
        <w:spacing w:after="120" w:line="264" w:lineRule="auto"/>
        <w:ind w:left="426" w:hanging="426"/>
        <w:jc w:val="both"/>
        <w:rPr>
          <w:rFonts w:asciiTheme="majorHAnsi" w:hAnsiTheme="majorHAnsi" w:cs="Tahoma"/>
          <w:lang w:eastAsia="ar-SA"/>
        </w:rPr>
      </w:pPr>
      <w:r w:rsidRPr="00C0667C">
        <w:rPr>
          <w:rFonts w:asciiTheme="majorHAnsi" w:hAnsiTheme="majorHAnsi" w:cs="Tahoma"/>
          <w:b/>
          <w:lang w:eastAsia="ar-SA"/>
        </w:rPr>
        <w:t>Potwierdzenie kompetencji [Art. 39 lit. b</w:t>
      </w:r>
      <w:r w:rsidRPr="00C0667C">
        <w:rPr>
          <w:rFonts w:asciiTheme="majorHAnsi" w:hAnsiTheme="majorHAnsi" w:cs="Tahoma"/>
          <w:b/>
          <w:bCs/>
          <w:lang w:eastAsia="ar-SA"/>
        </w:rPr>
        <w:t xml:space="preserve"> RODO</w:t>
      </w:r>
      <w:r w:rsidRPr="00C0667C">
        <w:rPr>
          <w:rFonts w:asciiTheme="majorHAnsi" w:hAnsiTheme="majorHAnsi" w:cs="Tahoma"/>
          <w:b/>
          <w:lang w:eastAsia="ar-SA"/>
        </w:rPr>
        <w:t>].</w:t>
      </w:r>
      <w:r w:rsidRPr="00C0667C">
        <w:rPr>
          <w:rFonts w:asciiTheme="majorHAnsi" w:hAnsiTheme="majorHAnsi" w:cs="Tahoma"/>
          <w:lang w:eastAsia="ar-SA"/>
        </w:rPr>
        <w:t xml:space="preserve"> Przetwarzający zapewnia, aby osoby upoważnione do przetwarzania Danych otrzymały odpowiednie szkolenie z zakresu ochrony Danych Osobowych. </w:t>
      </w:r>
    </w:p>
    <w:p w14:paraId="4D91CD4C" w14:textId="77777777" w:rsidR="001A4D36" w:rsidRPr="00C0667C" w:rsidRDefault="001A4D36" w:rsidP="001A4D36">
      <w:pPr>
        <w:suppressAutoHyphens/>
        <w:spacing w:after="120" w:line="264" w:lineRule="auto"/>
        <w:jc w:val="center"/>
        <w:rPr>
          <w:rFonts w:asciiTheme="majorHAnsi" w:hAnsiTheme="majorHAnsi" w:cs="Tahoma"/>
          <w:b/>
          <w:lang w:eastAsia="ar-SA"/>
        </w:rPr>
      </w:pPr>
    </w:p>
    <w:p w14:paraId="6D7DBC5E" w14:textId="77777777" w:rsidR="001A4D36" w:rsidRPr="00C0667C" w:rsidRDefault="001A4D36" w:rsidP="001A4D36">
      <w:pPr>
        <w:suppressAutoHyphens/>
        <w:spacing w:after="120" w:line="264" w:lineRule="auto"/>
        <w:jc w:val="center"/>
        <w:rPr>
          <w:rFonts w:asciiTheme="majorHAnsi" w:hAnsiTheme="majorHAnsi" w:cs="Tahoma"/>
          <w:b/>
          <w:bCs/>
          <w:lang w:eastAsia="ar-SA"/>
        </w:rPr>
      </w:pPr>
      <w:r w:rsidRPr="00C0667C">
        <w:rPr>
          <w:rFonts w:asciiTheme="majorHAnsi" w:hAnsiTheme="majorHAnsi" w:cs="Tahoma"/>
          <w:b/>
          <w:lang w:eastAsia="ar-SA"/>
        </w:rPr>
        <w:t xml:space="preserve">§ 4 </w:t>
      </w:r>
      <w:r w:rsidRPr="00C0667C">
        <w:rPr>
          <w:rFonts w:asciiTheme="majorHAnsi" w:hAnsiTheme="majorHAnsi" w:cs="Tahoma"/>
          <w:b/>
          <w:bCs/>
          <w:lang w:eastAsia="ar-SA"/>
        </w:rPr>
        <w:t xml:space="preserve">Obowiązki Administratora </w:t>
      </w:r>
    </w:p>
    <w:p w14:paraId="0BB0413C" w14:textId="77777777" w:rsidR="001A4D36" w:rsidRPr="00C0667C" w:rsidRDefault="001A4D36" w:rsidP="00815269">
      <w:pPr>
        <w:numPr>
          <w:ilvl w:val="0"/>
          <w:numId w:val="24"/>
        </w:numPr>
        <w:suppressAutoHyphens/>
        <w:spacing w:after="120" w:line="264" w:lineRule="auto"/>
        <w:ind w:left="426" w:hanging="426"/>
        <w:jc w:val="both"/>
        <w:rPr>
          <w:rFonts w:asciiTheme="majorHAnsi" w:hAnsiTheme="majorHAnsi" w:cs="Tahoma"/>
          <w:bCs/>
          <w:lang w:eastAsia="ar-SA"/>
        </w:rPr>
      </w:pPr>
      <w:r w:rsidRPr="00C0667C">
        <w:rPr>
          <w:rFonts w:asciiTheme="majorHAnsi" w:hAnsiTheme="majorHAnsi" w:cs="Tahoma"/>
          <w:bCs/>
          <w:lang w:eastAsia="ar-SA"/>
        </w:rPr>
        <w:t xml:space="preserve">Administrator zobowiązany jest współdziałać z Przetwarzającym w wykonaniu Umowy, udzielać Przetwarzającemu wyjaśnień w razie wątpliwości co do legalności poleceń Administratora, jak też wywiązywać się terminowo ze swoich szczegółowych obowiązków, które mogą być określone w niniejszej Umowie, w Umowie Podstawowej lub w innych udokumentowanych ustaleniach Stron. </w:t>
      </w:r>
    </w:p>
    <w:p w14:paraId="03C3619C" w14:textId="77777777" w:rsidR="001A4D36" w:rsidRPr="00C0667C" w:rsidRDefault="001A4D36" w:rsidP="00815269">
      <w:pPr>
        <w:numPr>
          <w:ilvl w:val="0"/>
          <w:numId w:val="24"/>
        </w:numPr>
        <w:suppressAutoHyphens/>
        <w:spacing w:after="120" w:line="264" w:lineRule="auto"/>
        <w:ind w:left="426" w:hanging="426"/>
        <w:jc w:val="both"/>
        <w:rPr>
          <w:rFonts w:asciiTheme="majorHAnsi" w:hAnsiTheme="majorHAnsi" w:cs="Tahoma"/>
          <w:bCs/>
          <w:lang w:eastAsia="ar-SA"/>
        </w:rPr>
      </w:pPr>
      <w:r w:rsidRPr="00C0667C">
        <w:rPr>
          <w:rFonts w:asciiTheme="majorHAnsi" w:hAnsiTheme="majorHAnsi" w:cs="Tahoma"/>
          <w:lang w:eastAsia="ar-SA"/>
        </w:rPr>
        <w:t>Administrator oświadcza, że przetwarza Dane Osobowe zgodnie z zasadami określonymi w art. 5 RODO.</w:t>
      </w:r>
    </w:p>
    <w:p w14:paraId="798443BB" w14:textId="77777777" w:rsidR="001A4D36" w:rsidRPr="00C0667C" w:rsidRDefault="001A4D36" w:rsidP="001A4D36">
      <w:pPr>
        <w:suppressAutoHyphens/>
        <w:spacing w:after="120" w:line="264" w:lineRule="auto"/>
        <w:jc w:val="center"/>
        <w:rPr>
          <w:rFonts w:asciiTheme="majorHAnsi" w:hAnsiTheme="majorHAnsi" w:cs="Tahoma"/>
          <w:b/>
          <w:bCs/>
          <w:lang w:eastAsia="ar-SA"/>
        </w:rPr>
      </w:pPr>
    </w:p>
    <w:p w14:paraId="622767A0" w14:textId="77777777" w:rsidR="001A4D36" w:rsidRPr="00C0667C" w:rsidRDefault="001A4D36" w:rsidP="001A4D36">
      <w:pPr>
        <w:suppressAutoHyphens/>
        <w:spacing w:after="120" w:line="264" w:lineRule="auto"/>
        <w:jc w:val="center"/>
        <w:rPr>
          <w:rFonts w:asciiTheme="majorHAnsi" w:hAnsiTheme="majorHAnsi" w:cs="Tahoma"/>
          <w:b/>
          <w:bCs/>
          <w:lang w:eastAsia="ar-SA"/>
        </w:rPr>
      </w:pPr>
      <w:r w:rsidRPr="00C0667C">
        <w:rPr>
          <w:rFonts w:asciiTheme="majorHAnsi" w:hAnsiTheme="majorHAnsi" w:cs="Tahoma"/>
          <w:b/>
          <w:bCs/>
          <w:lang w:eastAsia="ar-SA"/>
        </w:rPr>
        <w:t>§ 5 Bezpieczeństwo Danych</w:t>
      </w:r>
    </w:p>
    <w:p w14:paraId="1CBF475C" w14:textId="77777777" w:rsidR="001A4D36" w:rsidRPr="00C0667C" w:rsidRDefault="001A4D36" w:rsidP="001A4D36">
      <w:pPr>
        <w:spacing w:after="120" w:line="264" w:lineRule="auto"/>
        <w:ind w:left="426"/>
        <w:jc w:val="both"/>
        <w:rPr>
          <w:rFonts w:asciiTheme="majorHAnsi" w:hAnsiTheme="majorHAnsi" w:cs="Tahoma"/>
          <w:lang w:eastAsia="ar-SA"/>
        </w:rPr>
      </w:pPr>
      <w:r w:rsidRPr="00C0667C">
        <w:rPr>
          <w:rFonts w:asciiTheme="majorHAnsi" w:hAnsiTheme="majorHAnsi" w:cs="Tahoma"/>
          <w:b/>
          <w:lang w:eastAsia="ar-SA"/>
        </w:rPr>
        <w:t>Bezpieczeństwo danych [Art. 32</w:t>
      </w:r>
      <w:r w:rsidRPr="00C0667C">
        <w:rPr>
          <w:rFonts w:asciiTheme="majorHAnsi" w:hAnsiTheme="majorHAnsi" w:cs="Tahoma"/>
          <w:b/>
          <w:bCs/>
          <w:lang w:eastAsia="ar-SA"/>
        </w:rPr>
        <w:t xml:space="preserve"> RODO</w:t>
      </w:r>
      <w:r w:rsidRPr="00C0667C">
        <w:rPr>
          <w:rFonts w:asciiTheme="majorHAnsi" w:hAnsiTheme="majorHAnsi" w:cs="Tahoma"/>
          <w:b/>
          <w:lang w:eastAsia="ar-SA"/>
        </w:rPr>
        <w:t>].</w:t>
      </w:r>
      <w:r w:rsidRPr="00C0667C">
        <w:rPr>
          <w:rFonts w:asciiTheme="majorHAnsi" w:hAnsiTheme="majorHAnsi" w:cs="Tahoma"/>
          <w:lang w:eastAsia="ar-SA"/>
        </w:rPr>
        <w:t xml:space="preserve"> Uwzględniając stan wiedzy technicznej, koszt wdrażania oraz charakter, zakres, kontekst i cele przetwarzania oraz ryzyko naruszenia praw lub wolności osób fizycznych o różnym prawdopodobieństwie wystąpienia i wadze zagrożenia Administrator i Przetwarzający wdrażają odpowiednie środki techniczne i</w:t>
      </w:r>
      <w:r w:rsidR="00141281" w:rsidRPr="00C0667C">
        <w:rPr>
          <w:rFonts w:asciiTheme="majorHAnsi" w:hAnsiTheme="majorHAnsi" w:cs="Tahoma"/>
          <w:lang w:eastAsia="ar-SA"/>
        </w:rPr>
        <w:t> </w:t>
      </w:r>
      <w:r w:rsidRPr="00C0667C">
        <w:rPr>
          <w:rFonts w:asciiTheme="majorHAnsi" w:hAnsiTheme="majorHAnsi" w:cs="Tahoma"/>
          <w:lang w:eastAsia="ar-SA"/>
        </w:rPr>
        <w:t>organizacyjne opisane w art. 32 RODO.</w:t>
      </w:r>
    </w:p>
    <w:p w14:paraId="71214CEA" w14:textId="77777777" w:rsidR="001A4D36" w:rsidRPr="00C0667C" w:rsidRDefault="001A4D36" w:rsidP="001A4D36">
      <w:pPr>
        <w:suppressAutoHyphens/>
        <w:spacing w:after="120" w:line="264" w:lineRule="auto"/>
        <w:ind w:left="360"/>
        <w:jc w:val="center"/>
        <w:outlineLvl w:val="0"/>
        <w:rPr>
          <w:rFonts w:asciiTheme="majorHAnsi" w:hAnsiTheme="majorHAnsi"/>
          <w:b/>
          <w:bCs/>
          <w:lang w:eastAsia="ar-SA"/>
        </w:rPr>
      </w:pPr>
      <w:bookmarkStart w:id="15" w:name="_Toc504340357"/>
    </w:p>
    <w:p w14:paraId="2590AB90" w14:textId="77777777" w:rsidR="001A4D36" w:rsidRPr="00C0667C" w:rsidRDefault="001A4D36" w:rsidP="001A4D36">
      <w:pPr>
        <w:suppressAutoHyphens/>
        <w:spacing w:after="120" w:line="264" w:lineRule="auto"/>
        <w:ind w:left="360"/>
        <w:jc w:val="center"/>
        <w:outlineLvl w:val="0"/>
        <w:rPr>
          <w:rFonts w:asciiTheme="majorHAnsi" w:hAnsiTheme="majorHAnsi"/>
          <w:lang w:eastAsia="ar-SA"/>
        </w:rPr>
      </w:pPr>
      <w:bookmarkStart w:id="16" w:name="_Toc37233314"/>
      <w:r w:rsidRPr="00C0667C">
        <w:rPr>
          <w:rFonts w:asciiTheme="majorHAnsi" w:hAnsiTheme="majorHAnsi" w:cs="Tahoma"/>
          <w:b/>
          <w:bCs/>
          <w:lang w:eastAsia="ar-SA"/>
        </w:rPr>
        <w:t xml:space="preserve">§ 6 </w:t>
      </w:r>
      <w:bookmarkEnd w:id="15"/>
      <w:r w:rsidRPr="00C0667C">
        <w:rPr>
          <w:rFonts w:asciiTheme="majorHAnsi" w:hAnsiTheme="majorHAnsi" w:cs="Tahoma"/>
          <w:b/>
          <w:bCs/>
          <w:lang w:eastAsia="ar-SA"/>
        </w:rPr>
        <w:t>Powiadomienie o Naruszeniu Ochrony Danych</w:t>
      </w:r>
      <w:bookmarkEnd w:id="16"/>
      <w:r w:rsidRPr="00C0667C">
        <w:rPr>
          <w:rFonts w:asciiTheme="majorHAnsi" w:hAnsiTheme="majorHAnsi" w:cs="Tahoma"/>
          <w:b/>
          <w:bCs/>
          <w:lang w:eastAsia="ar-SA"/>
        </w:rPr>
        <w:t xml:space="preserve"> </w:t>
      </w:r>
    </w:p>
    <w:p w14:paraId="3A128536" w14:textId="77777777" w:rsidR="001A4D36" w:rsidRPr="00C0667C" w:rsidRDefault="001A4D36" w:rsidP="001A4D36">
      <w:pPr>
        <w:spacing w:after="120" w:line="264" w:lineRule="auto"/>
        <w:ind w:left="426"/>
        <w:jc w:val="both"/>
        <w:rPr>
          <w:rFonts w:asciiTheme="majorHAnsi" w:hAnsiTheme="majorHAnsi" w:cs="Tahoma"/>
          <w:lang w:eastAsia="ar-SA"/>
        </w:rPr>
      </w:pPr>
      <w:r w:rsidRPr="00C0667C">
        <w:rPr>
          <w:rFonts w:asciiTheme="majorHAnsi" w:hAnsiTheme="majorHAnsi" w:cs="Tahoma"/>
          <w:b/>
          <w:lang w:eastAsia="ar-SA"/>
        </w:rPr>
        <w:t>Powiadomienie o naruszeniu [Art. 33</w:t>
      </w:r>
      <w:r w:rsidRPr="00C0667C">
        <w:rPr>
          <w:rFonts w:asciiTheme="majorHAnsi" w:hAnsiTheme="majorHAnsi" w:cs="Tahoma"/>
          <w:b/>
          <w:bCs/>
          <w:lang w:eastAsia="ar-SA"/>
        </w:rPr>
        <w:t xml:space="preserve"> RODO</w:t>
      </w:r>
      <w:r w:rsidRPr="00C0667C">
        <w:rPr>
          <w:rFonts w:asciiTheme="majorHAnsi" w:hAnsiTheme="majorHAnsi" w:cs="Tahoma"/>
          <w:b/>
          <w:lang w:eastAsia="ar-SA"/>
        </w:rPr>
        <w:t>].</w:t>
      </w:r>
      <w:r w:rsidRPr="00C0667C">
        <w:rPr>
          <w:rFonts w:asciiTheme="majorHAnsi" w:hAnsiTheme="majorHAnsi" w:cs="Tahoma"/>
          <w:lang w:eastAsia="ar-SA"/>
        </w:rPr>
        <w:t xml:space="preserve"> Przetwarzający powiadamia Administratora o podejrzeniu naruszenia ochrony Danych nie później niż w 24 godziny od wykrycia potencjalnego naruszenia ochrony Danych. </w:t>
      </w:r>
    </w:p>
    <w:p w14:paraId="738D308C" w14:textId="77777777" w:rsidR="001A4D36" w:rsidRPr="00C0667C" w:rsidRDefault="001A4D36" w:rsidP="001A4D36">
      <w:pPr>
        <w:suppressAutoHyphens/>
        <w:spacing w:after="120" w:line="264" w:lineRule="auto"/>
        <w:jc w:val="both"/>
        <w:rPr>
          <w:rFonts w:asciiTheme="majorHAnsi" w:hAnsiTheme="majorHAnsi" w:cs="Tahoma"/>
          <w:highlight w:val="yellow"/>
        </w:rPr>
      </w:pPr>
    </w:p>
    <w:p w14:paraId="0A8C5317" w14:textId="77777777" w:rsidR="001A4D36" w:rsidRPr="00C0667C" w:rsidRDefault="001A4D36" w:rsidP="001A4D36">
      <w:pPr>
        <w:suppressAutoHyphens/>
        <w:spacing w:after="120" w:line="264" w:lineRule="auto"/>
        <w:ind w:left="360"/>
        <w:jc w:val="center"/>
        <w:outlineLvl w:val="0"/>
        <w:rPr>
          <w:rFonts w:asciiTheme="majorHAnsi" w:hAnsiTheme="majorHAnsi" w:cs="Tahoma"/>
          <w:b/>
          <w:bCs/>
          <w:lang w:eastAsia="ar-SA"/>
        </w:rPr>
      </w:pPr>
      <w:bookmarkStart w:id="17" w:name="_Toc504340360"/>
      <w:bookmarkStart w:id="18" w:name="_Toc37233315"/>
      <w:r w:rsidRPr="00C0667C">
        <w:rPr>
          <w:rFonts w:asciiTheme="majorHAnsi" w:hAnsiTheme="majorHAnsi" w:cs="Tahoma"/>
          <w:b/>
          <w:lang w:eastAsia="ar-SA"/>
        </w:rPr>
        <w:t>§ 7 Nadzór</w:t>
      </w:r>
      <w:bookmarkStart w:id="19" w:name="_Toc504340362"/>
      <w:bookmarkEnd w:id="17"/>
      <w:bookmarkEnd w:id="18"/>
    </w:p>
    <w:p w14:paraId="445C3FF2" w14:textId="77777777" w:rsidR="001A4D36" w:rsidRPr="00C0667C" w:rsidRDefault="001A4D36" w:rsidP="00815269">
      <w:pPr>
        <w:numPr>
          <w:ilvl w:val="1"/>
          <w:numId w:val="25"/>
        </w:numPr>
        <w:suppressAutoHyphens/>
        <w:spacing w:after="120" w:line="264" w:lineRule="auto"/>
        <w:ind w:left="426" w:hanging="426"/>
        <w:jc w:val="both"/>
        <w:rPr>
          <w:rFonts w:asciiTheme="majorHAnsi" w:hAnsiTheme="majorHAnsi" w:cs="Tahoma"/>
          <w:b/>
          <w:bCs/>
        </w:rPr>
      </w:pPr>
      <w:r w:rsidRPr="00C0667C">
        <w:rPr>
          <w:rFonts w:asciiTheme="majorHAnsi" w:hAnsiTheme="majorHAnsi" w:cs="Tahoma"/>
          <w:b/>
          <w:bCs/>
        </w:rPr>
        <w:t>Udzielenie informacji [Art. 28, ust. 3, lit. h</w:t>
      </w:r>
      <w:r w:rsidRPr="00C0667C">
        <w:rPr>
          <w:rFonts w:asciiTheme="majorHAnsi" w:hAnsiTheme="majorHAnsi" w:cs="Tahoma"/>
          <w:b/>
          <w:bCs/>
          <w:lang w:eastAsia="ar-SA"/>
        </w:rPr>
        <w:t xml:space="preserve"> RODO</w:t>
      </w:r>
      <w:r w:rsidRPr="00C0667C">
        <w:rPr>
          <w:rFonts w:asciiTheme="majorHAnsi" w:hAnsiTheme="majorHAnsi" w:cs="Tahoma"/>
          <w:b/>
          <w:bCs/>
        </w:rPr>
        <w:t>].</w:t>
      </w:r>
      <w:r w:rsidRPr="00C0667C">
        <w:rPr>
          <w:rFonts w:asciiTheme="majorHAnsi" w:hAnsiTheme="majorHAnsi" w:cs="Tahoma"/>
          <w:bCs/>
        </w:rPr>
        <w:t xml:space="preserve"> Przetwarzający udostępnia</w:t>
      </w:r>
      <w:r w:rsidRPr="00C0667C">
        <w:rPr>
          <w:rFonts w:asciiTheme="majorHAnsi" w:hAnsiTheme="majorHAnsi" w:cs="Tahoma"/>
        </w:rPr>
        <w:t xml:space="preserve"> Administratorowi informacje niezbędne do wykazania spełnienia obowiązków, o których mowa w niniejszej Umowie oraz umożliwia Administratorowi lub upoważnionemu audytorowi przeprowadzanie audytu, w tym inspekcji. Administrator uprzedzi o</w:t>
      </w:r>
      <w:r w:rsidR="00141281" w:rsidRPr="00C0667C">
        <w:rPr>
          <w:rFonts w:asciiTheme="majorHAnsi" w:hAnsiTheme="majorHAnsi" w:cs="Tahoma"/>
        </w:rPr>
        <w:t> </w:t>
      </w:r>
      <w:r w:rsidRPr="00C0667C">
        <w:rPr>
          <w:rFonts w:asciiTheme="majorHAnsi" w:hAnsiTheme="majorHAnsi" w:cs="Tahoma"/>
        </w:rPr>
        <w:t xml:space="preserve">planowej inspekcji lub audycie Przetwarzającego co najmniej 7 </w:t>
      </w:r>
      <w:r w:rsidR="004D07F4" w:rsidRPr="00C0667C">
        <w:rPr>
          <w:rFonts w:asciiTheme="majorHAnsi" w:hAnsiTheme="majorHAnsi" w:cs="Tahoma"/>
        </w:rPr>
        <w:t xml:space="preserve">DNI ROBOCZYCH </w:t>
      </w:r>
      <w:r w:rsidRPr="00C0667C">
        <w:rPr>
          <w:rFonts w:asciiTheme="majorHAnsi" w:hAnsiTheme="majorHAnsi" w:cs="Tahoma"/>
        </w:rPr>
        <w:t xml:space="preserve">przed jej rozpoczęciem. Administrator nie będzie nadużywał prawa do kontroli. </w:t>
      </w:r>
    </w:p>
    <w:p w14:paraId="220DEF4C" w14:textId="77777777" w:rsidR="001A4D36" w:rsidRPr="007C1BEE" w:rsidRDefault="001A4D36" w:rsidP="00815269">
      <w:pPr>
        <w:numPr>
          <w:ilvl w:val="1"/>
          <w:numId w:val="25"/>
        </w:numPr>
        <w:suppressAutoHyphens/>
        <w:spacing w:after="120" w:line="264" w:lineRule="auto"/>
        <w:ind w:left="426" w:hanging="426"/>
        <w:jc w:val="both"/>
        <w:rPr>
          <w:rFonts w:asciiTheme="majorHAnsi" w:hAnsiTheme="majorHAnsi" w:cs="Tahoma"/>
          <w:b/>
          <w:bCs/>
        </w:rPr>
      </w:pPr>
      <w:r w:rsidRPr="00C0667C">
        <w:rPr>
          <w:rFonts w:asciiTheme="majorHAnsi" w:hAnsiTheme="majorHAnsi" w:cs="Tahoma"/>
        </w:rPr>
        <w:t>Administrator zobowiązuje się, że jako upoważniony audytor nie zostanie wyznaczony podmiot prowadzący pośrednio lub bezpośrednio działalność konkurencyjną w stosunku do działalności prowadzonej przez Przetwarzającego.</w:t>
      </w:r>
    </w:p>
    <w:p w14:paraId="72D1074A" w14:textId="270B1BA9" w:rsidR="007C1BEE" w:rsidRPr="007C1BEE" w:rsidRDefault="007C1BEE" w:rsidP="007C1BEE">
      <w:pPr>
        <w:numPr>
          <w:ilvl w:val="1"/>
          <w:numId w:val="25"/>
        </w:numPr>
        <w:suppressAutoHyphens/>
        <w:spacing w:after="120" w:line="264" w:lineRule="auto"/>
        <w:ind w:left="426" w:hanging="426"/>
        <w:jc w:val="both"/>
        <w:rPr>
          <w:rFonts w:asciiTheme="majorHAnsi" w:hAnsiTheme="majorHAnsi" w:cs="Tahoma"/>
          <w:b/>
        </w:rPr>
      </w:pPr>
      <w:r>
        <w:rPr>
          <w:rFonts w:asciiTheme="majorHAnsi" w:hAnsiTheme="majorHAnsi" w:cs="Tahoma"/>
          <w:b/>
          <w:color w:val="C00000"/>
        </w:rPr>
        <w:t xml:space="preserve">modyfikacja z dnia </w:t>
      </w:r>
      <w:r w:rsidR="00B352D9">
        <w:rPr>
          <w:rFonts w:asciiTheme="majorHAnsi" w:hAnsiTheme="majorHAnsi" w:cs="Tahoma"/>
          <w:b/>
          <w:color w:val="C00000"/>
        </w:rPr>
        <w:t>07</w:t>
      </w:r>
      <w:r>
        <w:rPr>
          <w:rFonts w:asciiTheme="majorHAnsi" w:hAnsiTheme="majorHAnsi" w:cs="Tahoma"/>
          <w:b/>
          <w:color w:val="C00000"/>
        </w:rPr>
        <w:t xml:space="preserve">.07.2020 r.: </w:t>
      </w:r>
      <w:r w:rsidRPr="007C1BEE">
        <w:rPr>
          <w:rFonts w:asciiTheme="majorHAnsi" w:hAnsiTheme="majorHAnsi" w:cs="Tahoma"/>
          <w:b/>
        </w:rPr>
        <w:t>Inspekcja będzie realizowana po podpisaniu przez kontrolującego/audytora stosownego oświadczenia o zachowaniu poufności i będzie realizowana wyłącznie w obecności uprawnionego pracownika Wykonawcy.</w:t>
      </w:r>
    </w:p>
    <w:p w14:paraId="0FD6DD17" w14:textId="77777777" w:rsidR="007C1BEE" w:rsidRPr="00C0667C" w:rsidRDefault="007C1BEE" w:rsidP="007C1BEE">
      <w:pPr>
        <w:suppressAutoHyphens/>
        <w:spacing w:after="120" w:line="264" w:lineRule="auto"/>
        <w:ind w:left="426"/>
        <w:jc w:val="both"/>
        <w:rPr>
          <w:rFonts w:asciiTheme="majorHAnsi" w:hAnsiTheme="majorHAnsi" w:cs="Tahoma"/>
          <w:b/>
          <w:bCs/>
        </w:rPr>
      </w:pPr>
    </w:p>
    <w:p w14:paraId="0BA1FBEC" w14:textId="77777777" w:rsidR="001A4D36" w:rsidRPr="00C0667C" w:rsidRDefault="001A4D36" w:rsidP="001A4D36">
      <w:pPr>
        <w:suppressAutoHyphens/>
        <w:spacing w:after="120" w:line="264" w:lineRule="auto"/>
        <w:jc w:val="both"/>
        <w:rPr>
          <w:rFonts w:asciiTheme="majorHAnsi" w:hAnsiTheme="majorHAnsi" w:cs="Tahoma"/>
          <w:b/>
          <w:bCs/>
        </w:rPr>
      </w:pPr>
    </w:p>
    <w:p w14:paraId="604A40E2" w14:textId="77777777" w:rsidR="001A4D36" w:rsidRPr="00C0667C" w:rsidRDefault="001A4D36" w:rsidP="001A4D36">
      <w:pPr>
        <w:suppressAutoHyphens/>
        <w:spacing w:after="120" w:line="264" w:lineRule="auto"/>
        <w:ind w:left="360"/>
        <w:jc w:val="center"/>
        <w:outlineLvl w:val="0"/>
        <w:rPr>
          <w:rFonts w:asciiTheme="majorHAnsi" w:hAnsiTheme="majorHAnsi"/>
          <w:b/>
          <w:bCs/>
          <w:lang w:eastAsia="ar-SA"/>
        </w:rPr>
      </w:pPr>
      <w:bookmarkStart w:id="20" w:name="_Toc37233316"/>
      <w:r w:rsidRPr="00C0667C">
        <w:rPr>
          <w:rFonts w:asciiTheme="majorHAnsi" w:hAnsiTheme="majorHAnsi" w:cs="Tahoma"/>
          <w:b/>
          <w:bCs/>
          <w:lang w:eastAsia="ar-SA"/>
        </w:rPr>
        <w:t>§ 8 Odpowiedzialność i Kary</w:t>
      </w:r>
      <w:bookmarkEnd w:id="20"/>
    </w:p>
    <w:p w14:paraId="1BA80821" w14:textId="77777777" w:rsidR="001A4D36" w:rsidRPr="00C0667C" w:rsidRDefault="001A4D36" w:rsidP="00815269">
      <w:pPr>
        <w:numPr>
          <w:ilvl w:val="0"/>
          <w:numId w:val="26"/>
        </w:numPr>
        <w:suppressAutoHyphens/>
        <w:spacing w:after="120" w:line="264" w:lineRule="auto"/>
        <w:ind w:left="426"/>
        <w:jc w:val="both"/>
        <w:rPr>
          <w:rFonts w:asciiTheme="majorHAnsi" w:hAnsiTheme="majorHAnsi"/>
          <w:lang w:eastAsia="ar-SA"/>
        </w:rPr>
      </w:pPr>
      <w:r w:rsidRPr="00C0667C">
        <w:rPr>
          <w:rFonts w:asciiTheme="majorHAnsi" w:hAnsiTheme="majorHAnsi" w:cs="Tahoma"/>
          <w:b/>
          <w:bCs/>
          <w:lang w:eastAsia="ar-SA"/>
        </w:rPr>
        <w:t>Odpowiedzialność. [Art. 82, ust. 2 RODO</w:t>
      </w:r>
      <w:r w:rsidRPr="00C0667C">
        <w:rPr>
          <w:rFonts w:asciiTheme="majorHAnsi" w:hAnsiTheme="majorHAnsi" w:cs="Tahoma"/>
          <w:b/>
          <w:lang w:eastAsia="ar-SA"/>
        </w:rPr>
        <w:t>]</w:t>
      </w:r>
      <w:r w:rsidRPr="00C0667C">
        <w:rPr>
          <w:rFonts w:asciiTheme="majorHAnsi" w:hAnsiTheme="majorHAnsi" w:cs="Tahoma"/>
          <w:lang w:eastAsia="ar-SA"/>
        </w:rPr>
        <w:t xml:space="preserve">. Przetwarzający ponosi odpowiedzialność za szkody spowodowane swoim działaniem lub nienależytym wykonaniem obowiązków, które RODO nakłada bezpośrednio na Przetwarzającego w zakresie przetwarzania Danych Osobowych. </w:t>
      </w:r>
    </w:p>
    <w:p w14:paraId="184C8E4A" w14:textId="77777777" w:rsidR="001A4D36" w:rsidRPr="00C0667C" w:rsidRDefault="001A4D36" w:rsidP="00815269">
      <w:pPr>
        <w:numPr>
          <w:ilvl w:val="0"/>
          <w:numId w:val="26"/>
        </w:numPr>
        <w:suppressAutoHyphens/>
        <w:spacing w:after="200" w:line="276" w:lineRule="auto"/>
        <w:ind w:left="426" w:hanging="426"/>
        <w:contextualSpacing/>
        <w:jc w:val="both"/>
        <w:rPr>
          <w:rFonts w:asciiTheme="majorHAnsi" w:eastAsia="Calibri" w:hAnsiTheme="majorHAnsi"/>
          <w:bCs/>
        </w:rPr>
      </w:pPr>
      <w:r w:rsidRPr="00C0667C">
        <w:rPr>
          <w:rFonts w:asciiTheme="majorHAnsi" w:eastAsia="Calibri" w:hAnsiTheme="majorHAnsi" w:cs="Tahoma"/>
          <w:b/>
          <w:bCs/>
        </w:rPr>
        <w:t xml:space="preserve">Kary. </w:t>
      </w:r>
      <w:r w:rsidRPr="00C0667C">
        <w:rPr>
          <w:rFonts w:asciiTheme="majorHAnsi" w:eastAsia="Calibri" w:hAnsiTheme="majorHAnsi" w:cs="Tahoma"/>
          <w:bCs/>
        </w:rPr>
        <w:t>Jeżeli w wyniku zawinionego niewłaściwego przetwarzania Danych Osobowych przez Przetwarzającego, Administrator zostanie prawomocnym orzeczeniem zobowiązany do wypłaty odszkodowania, zadośćuczynienia lub zostanie ukarany grzywną, Przetwarzający zobowiązuje się zrekompensować Administratorowi poniesione przez niego udokumentowane straty z tego tytułu do wysokości prawomocnie zasądzonego odszkodowania, zadośćuczynienia lub grzywny</w:t>
      </w:r>
      <w:r w:rsidRPr="00C0667C">
        <w:rPr>
          <w:rFonts w:asciiTheme="majorHAnsi" w:eastAsia="Calibri" w:hAnsiTheme="majorHAnsi"/>
          <w:b/>
        </w:rPr>
        <w:t>.</w:t>
      </w:r>
      <w:r w:rsidRPr="00C0667C">
        <w:rPr>
          <w:rFonts w:asciiTheme="majorHAnsi" w:eastAsia="Calibri" w:hAnsiTheme="majorHAnsi" w:cs="Tahoma"/>
          <w:bCs/>
        </w:rPr>
        <w:t xml:space="preserve"> Zobowiązanie Przetwarzającego, o którym mowa powyżej, powstanie pod warunkiem pisemnego powiadomienia go, o każdym przypadku wystąpienia z roszczeniem wobec Administratora i jego podstawach prawnych i faktycznych w celu umożliwienia Przetwarzającemu zajęcia stanowiska, odniesienia się do podstaw takiej odpowiedzialności i ewentualnego wstąpienia do sprawy na etapie sądowym. </w:t>
      </w:r>
    </w:p>
    <w:p w14:paraId="4BFB7E7B" w14:textId="77777777" w:rsidR="001A4D36" w:rsidRPr="00C0667C" w:rsidRDefault="001A4D36" w:rsidP="001A4D36">
      <w:pPr>
        <w:ind w:left="426"/>
        <w:contextualSpacing/>
        <w:jc w:val="both"/>
        <w:rPr>
          <w:rFonts w:asciiTheme="majorHAnsi" w:eastAsia="Calibri" w:hAnsiTheme="majorHAnsi"/>
          <w:highlight w:val="yellow"/>
        </w:rPr>
      </w:pPr>
    </w:p>
    <w:p w14:paraId="0A30071C" w14:textId="77777777" w:rsidR="001A4D36" w:rsidRPr="00C0667C" w:rsidRDefault="001A4D36" w:rsidP="001A4D36">
      <w:pPr>
        <w:suppressAutoHyphens/>
        <w:spacing w:after="120" w:line="264" w:lineRule="auto"/>
        <w:ind w:left="360"/>
        <w:jc w:val="center"/>
        <w:outlineLvl w:val="0"/>
        <w:rPr>
          <w:rFonts w:asciiTheme="majorHAnsi" w:hAnsiTheme="majorHAnsi" w:cs="Tahoma"/>
          <w:b/>
          <w:bCs/>
          <w:lang w:eastAsia="ar-SA"/>
        </w:rPr>
      </w:pPr>
      <w:bookmarkStart w:id="21" w:name="_Toc37233317"/>
      <w:r w:rsidRPr="00C0667C">
        <w:rPr>
          <w:rFonts w:asciiTheme="majorHAnsi" w:hAnsiTheme="majorHAnsi" w:cs="Tahoma"/>
          <w:b/>
          <w:bCs/>
          <w:lang w:eastAsia="ar-SA"/>
        </w:rPr>
        <w:t xml:space="preserve">§ 9 </w:t>
      </w:r>
      <w:bookmarkEnd w:id="19"/>
      <w:r w:rsidRPr="00C0667C">
        <w:rPr>
          <w:rFonts w:asciiTheme="majorHAnsi" w:hAnsiTheme="majorHAnsi" w:cs="Tahoma"/>
          <w:b/>
          <w:bCs/>
          <w:lang w:eastAsia="ar-SA"/>
        </w:rPr>
        <w:t>Oświadczenie Stron</w:t>
      </w:r>
      <w:bookmarkEnd w:id="21"/>
    </w:p>
    <w:p w14:paraId="6F8D6927" w14:textId="77777777" w:rsidR="001A4D36" w:rsidRPr="00C0667C" w:rsidRDefault="001A4D36" w:rsidP="00815269">
      <w:pPr>
        <w:numPr>
          <w:ilvl w:val="0"/>
          <w:numId w:val="27"/>
        </w:numPr>
        <w:suppressAutoHyphens/>
        <w:spacing w:after="120" w:line="264" w:lineRule="auto"/>
        <w:jc w:val="both"/>
        <w:rPr>
          <w:rFonts w:asciiTheme="majorHAnsi" w:hAnsiTheme="majorHAnsi" w:cs="Tahoma"/>
          <w:lang w:eastAsia="ar-SA"/>
        </w:rPr>
      </w:pPr>
      <w:r w:rsidRPr="00C0667C">
        <w:rPr>
          <w:rFonts w:asciiTheme="majorHAnsi" w:hAnsiTheme="majorHAnsi" w:cs="Tahoma"/>
          <w:lang w:eastAsia="ar-SA"/>
        </w:rPr>
        <w:t>Administrator oświadcza, że jest uprawniony do przetwarzania Danych w zakresie w</w:t>
      </w:r>
      <w:r w:rsidR="00141281" w:rsidRPr="00C0667C">
        <w:rPr>
          <w:rFonts w:asciiTheme="majorHAnsi" w:hAnsiTheme="majorHAnsi" w:cs="Tahoma"/>
          <w:lang w:eastAsia="ar-SA"/>
        </w:rPr>
        <w:t> </w:t>
      </w:r>
      <w:r w:rsidRPr="00C0667C">
        <w:rPr>
          <w:rFonts w:asciiTheme="majorHAnsi" w:hAnsiTheme="majorHAnsi" w:cs="Tahoma"/>
          <w:lang w:eastAsia="ar-SA"/>
        </w:rPr>
        <w:t>jakim powierzył je Przetwarzającemu.</w:t>
      </w:r>
    </w:p>
    <w:p w14:paraId="1F07EEE9" w14:textId="77777777" w:rsidR="001A4D36" w:rsidRPr="00C0667C" w:rsidRDefault="001A4D36" w:rsidP="00815269">
      <w:pPr>
        <w:numPr>
          <w:ilvl w:val="0"/>
          <w:numId w:val="27"/>
        </w:numPr>
        <w:suppressAutoHyphens/>
        <w:spacing w:after="120" w:line="264" w:lineRule="auto"/>
        <w:jc w:val="both"/>
        <w:rPr>
          <w:rFonts w:asciiTheme="majorHAnsi" w:hAnsiTheme="majorHAnsi" w:cs="Tahoma"/>
          <w:lang w:eastAsia="ar-SA"/>
        </w:rPr>
      </w:pPr>
      <w:r w:rsidRPr="00C0667C">
        <w:rPr>
          <w:rFonts w:asciiTheme="majorHAnsi" w:hAnsiTheme="majorHAnsi" w:cs="Tahoma"/>
          <w:lang w:eastAsia="ar-SA"/>
        </w:rPr>
        <w:t xml:space="preserve">Przetwarzający oświadcza, że w ramach prowadzonej działalności gospodarczej zajmuje się przetwarzaniem Danych Osobowych objętym Umową i Umową Podstawową oraz posiada odpowiednie środki techniczne i organizacyjne niezbędne do wykonania niniejszej Umowy. </w:t>
      </w:r>
    </w:p>
    <w:p w14:paraId="5AFA8A4E" w14:textId="77777777" w:rsidR="001A4D36" w:rsidRPr="00C0667C" w:rsidRDefault="001A4D36" w:rsidP="001A4D36">
      <w:pPr>
        <w:suppressAutoHyphens/>
        <w:spacing w:after="120" w:line="264" w:lineRule="auto"/>
        <w:jc w:val="center"/>
        <w:rPr>
          <w:rFonts w:asciiTheme="majorHAnsi" w:hAnsiTheme="majorHAnsi" w:cs="Tahoma"/>
          <w:b/>
          <w:lang w:eastAsia="ar-SA"/>
        </w:rPr>
      </w:pPr>
      <w:bookmarkStart w:id="22" w:name="_Toc504340363"/>
      <w:r w:rsidRPr="00C0667C">
        <w:rPr>
          <w:rFonts w:asciiTheme="majorHAnsi" w:hAnsiTheme="majorHAnsi" w:cs="Tahoma"/>
          <w:b/>
          <w:bCs/>
          <w:lang w:eastAsia="ar-SA"/>
        </w:rPr>
        <w:br w:type="page"/>
        <w:t xml:space="preserve">§ 10 </w:t>
      </w:r>
      <w:r w:rsidRPr="00C0667C">
        <w:rPr>
          <w:rFonts w:asciiTheme="majorHAnsi" w:hAnsiTheme="majorHAnsi" w:cs="Tahoma"/>
          <w:b/>
          <w:lang w:eastAsia="ar-SA"/>
        </w:rPr>
        <w:t xml:space="preserve">Okres Obowiązywania Umowy </w:t>
      </w:r>
    </w:p>
    <w:p w14:paraId="5898C31A" w14:textId="484248F0" w:rsidR="001A4D36" w:rsidRPr="00C0667C" w:rsidRDefault="001A4D36" w:rsidP="001A4D36">
      <w:pPr>
        <w:spacing w:after="120" w:line="264" w:lineRule="auto"/>
        <w:ind w:left="142"/>
        <w:jc w:val="both"/>
        <w:rPr>
          <w:rFonts w:asciiTheme="majorHAnsi" w:hAnsiTheme="majorHAnsi" w:cs="Tahoma"/>
          <w:color w:val="212121"/>
          <w:bdr w:val="none" w:sz="0" w:space="0" w:color="auto" w:frame="1"/>
          <w:lang w:eastAsia="ar-SA"/>
        </w:rPr>
      </w:pPr>
      <w:r w:rsidRPr="00C0667C">
        <w:rPr>
          <w:rFonts w:asciiTheme="majorHAnsi" w:hAnsiTheme="majorHAnsi" w:cs="Tahoma"/>
          <w:b/>
          <w:bCs/>
          <w:lang w:eastAsia="ar-SA"/>
        </w:rPr>
        <w:t>Czas obowiązywania [Art. 28, ust. 3 RODO</w:t>
      </w:r>
      <w:r w:rsidRPr="00C0667C">
        <w:rPr>
          <w:rFonts w:asciiTheme="majorHAnsi" w:hAnsiTheme="majorHAnsi" w:cs="Tahoma"/>
          <w:b/>
          <w:lang w:eastAsia="ar-SA"/>
        </w:rPr>
        <w:t>].</w:t>
      </w:r>
      <w:r w:rsidRPr="00C0667C">
        <w:rPr>
          <w:rFonts w:asciiTheme="majorHAnsi" w:hAnsiTheme="majorHAnsi" w:cs="Tahoma"/>
          <w:lang w:eastAsia="ar-SA"/>
        </w:rPr>
        <w:t xml:space="preserve"> </w:t>
      </w:r>
      <w:r w:rsidRPr="00C0667C">
        <w:rPr>
          <w:rFonts w:asciiTheme="majorHAnsi" w:hAnsiTheme="majorHAnsi" w:cs="Tahoma"/>
          <w:color w:val="212121"/>
          <w:bdr w:val="none" w:sz="0" w:space="0" w:color="auto" w:frame="1"/>
          <w:lang w:eastAsia="ar-SA"/>
        </w:rPr>
        <w:t>Umowa zostaje zawarta na czas obowiązywania Umowy Podstawowe</w:t>
      </w:r>
      <w:r w:rsidR="005E273A" w:rsidRPr="00C0667C">
        <w:rPr>
          <w:rFonts w:asciiTheme="majorHAnsi" w:hAnsiTheme="majorHAnsi" w:cs="Tahoma"/>
          <w:color w:val="212121"/>
          <w:bdr w:val="none" w:sz="0" w:space="0" w:color="auto" w:frame="1"/>
          <w:lang w:eastAsia="ar-SA"/>
        </w:rPr>
        <w:t>j</w:t>
      </w:r>
      <w:r w:rsidR="000C11D0" w:rsidRPr="00C0667C">
        <w:rPr>
          <w:rFonts w:asciiTheme="majorHAnsi" w:hAnsiTheme="majorHAnsi" w:cs="Tahoma"/>
          <w:color w:val="212121"/>
          <w:bdr w:val="none" w:sz="0" w:space="0" w:color="auto" w:frame="1"/>
          <w:lang w:eastAsia="ar-SA"/>
        </w:rPr>
        <w:t xml:space="preserve">, </w:t>
      </w:r>
      <w:r w:rsidR="0053106B" w:rsidRPr="00C0667C">
        <w:rPr>
          <w:rFonts w:asciiTheme="majorHAnsi" w:hAnsiTheme="majorHAnsi" w:cs="Tahoma"/>
          <w:color w:val="212121"/>
          <w:bdr w:val="none" w:sz="0" w:space="0" w:color="auto" w:frame="1"/>
          <w:lang w:eastAsia="ar-SA"/>
        </w:rPr>
        <w:t>oraz</w:t>
      </w:r>
      <w:r w:rsidR="000C11D0" w:rsidRPr="00C0667C">
        <w:rPr>
          <w:rFonts w:asciiTheme="majorHAnsi" w:hAnsiTheme="majorHAnsi" w:cs="Tahoma"/>
          <w:color w:val="212121"/>
          <w:bdr w:val="none" w:sz="0" w:space="0" w:color="auto" w:frame="1"/>
          <w:lang w:eastAsia="ar-SA"/>
        </w:rPr>
        <w:t xml:space="preserve"> </w:t>
      </w:r>
      <w:r w:rsidR="008704B2" w:rsidRPr="00C0667C">
        <w:rPr>
          <w:rFonts w:asciiTheme="majorHAnsi" w:hAnsiTheme="majorHAnsi" w:cs="Tahoma"/>
          <w:color w:val="212121"/>
          <w:bdr w:val="none" w:sz="0" w:space="0" w:color="auto" w:frame="1"/>
          <w:lang w:eastAsia="ar-SA"/>
        </w:rPr>
        <w:t>na okres</w:t>
      </w:r>
      <w:r w:rsidR="00533E25" w:rsidRPr="00C0667C">
        <w:rPr>
          <w:rFonts w:asciiTheme="majorHAnsi" w:hAnsiTheme="majorHAnsi" w:cs="Tahoma"/>
          <w:color w:val="212121"/>
          <w:bdr w:val="none" w:sz="0" w:space="0" w:color="auto" w:frame="1"/>
          <w:lang w:eastAsia="ar-SA"/>
        </w:rPr>
        <w:t xml:space="preserve"> zapewnienia przez Wykonawcę</w:t>
      </w:r>
      <w:r w:rsidR="005E273A" w:rsidRPr="00C0667C">
        <w:rPr>
          <w:rFonts w:asciiTheme="majorHAnsi" w:hAnsiTheme="majorHAnsi" w:cs="Tahoma"/>
          <w:color w:val="212121"/>
          <w:bdr w:val="none" w:sz="0" w:space="0" w:color="auto" w:frame="1"/>
          <w:lang w:eastAsia="ar-SA"/>
        </w:rPr>
        <w:t xml:space="preserve"> </w:t>
      </w:r>
      <w:r w:rsidR="00533E25" w:rsidRPr="00C0667C">
        <w:rPr>
          <w:rFonts w:asciiTheme="majorHAnsi" w:hAnsiTheme="majorHAnsi" w:cs="Cambria"/>
        </w:rPr>
        <w:t>dostęp</w:t>
      </w:r>
      <w:r w:rsidR="0053106B" w:rsidRPr="00C0667C">
        <w:rPr>
          <w:rFonts w:asciiTheme="majorHAnsi" w:hAnsiTheme="majorHAnsi" w:cs="Cambria"/>
        </w:rPr>
        <w:t>u</w:t>
      </w:r>
      <w:r w:rsidR="00533E25" w:rsidRPr="00C0667C">
        <w:rPr>
          <w:rFonts w:asciiTheme="majorHAnsi" w:hAnsiTheme="majorHAnsi" w:cs="Cambria"/>
        </w:rPr>
        <w:t xml:space="preserve"> do portalu do obsługi liczników z danymi archiwalnymi na okres 6 lat od zakończenia ETAPU </w:t>
      </w:r>
      <w:r w:rsidR="00533E25" w:rsidRPr="00C0667C">
        <w:rPr>
          <w:rFonts w:asciiTheme="majorHAnsi" w:hAnsiTheme="majorHAnsi"/>
        </w:rPr>
        <w:t>ŚWIADCZENIA USŁUGI ZDALNEGO ODCZYTU UKŁADÓW POMIAROWO-ROZLICZENIOWYCH</w:t>
      </w:r>
      <w:r w:rsidRPr="00C0667C">
        <w:rPr>
          <w:rFonts w:asciiTheme="majorHAnsi" w:hAnsiTheme="majorHAnsi" w:cs="Tahoma"/>
          <w:color w:val="212121"/>
          <w:bdr w:val="none" w:sz="0" w:space="0" w:color="auto" w:frame="1"/>
          <w:lang w:eastAsia="ar-SA"/>
        </w:rPr>
        <w:t xml:space="preserve">. </w:t>
      </w:r>
    </w:p>
    <w:p w14:paraId="7781A471" w14:textId="77777777" w:rsidR="001A4D36" w:rsidRPr="00C0667C" w:rsidRDefault="001A4D36" w:rsidP="001A4D36">
      <w:pPr>
        <w:suppressAutoHyphens/>
        <w:spacing w:after="120" w:line="264" w:lineRule="auto"/>
        <w:ind w:left="709"/>
        <w:rPr>
          <w:rFonts w:asciiTheme="majorHAnsi" w:hAnsiTheme="majorHAnsi"/>
          <w:highlight w:val="yellow"/>
          <w:lang w:eastAsia="ar-SA"/>
        </w:rPr>
      </w:pPr>
    </w:p>
    <w:p w14:paraId="438E87C0" w14:textId="77777777" w:rsidR="001A4D36" w:rsidRPr="00C0667C" w:rsidRDefault="001A4D36" w:rsidP="001A4D36">
      <w:pPr>
        <w:suppressAutoHyphens/>
        <w:spacing w:after="120" w:line="264" w:lineRule="auto"/>
        <w:ind w:left="360"/>
        <w:jc w:val="center"/>
        <w:outlineLvl w:val="0"/>
        <w:rPr>
          <w:rFonts w:asciiTheme="majorHAnsi" w:hAnsiTheme="majorHAnsi"/>
          <w:b/>
          <w:bCs/>
          <w:lang w:eastAsia="ar-SA"/>
        </w:rPr>
      </w:pPr>
      <w:bookmarkStart w:id="23" w:name="_Toc37233318"/>
      <w:r w:rsidRPr="00C0667C">
        <w:rPr>
          <w:rFonts w:asciiTheme="majorHAnsi" w:hAnsiTheme="majorHAnsi" w:cs="Tahoma"/>
          <w:b/>
          <w:bCs/>
          <w:lang w:eastAsia="ar-SA"/>
        </w:rPr>
        <w:t xml:space="preserve">§ 11 Usunięcie </w:t>
      </w:r>
      <w:r w:rsidRPr="00C0667C">
        <w:rPr>
          <w:rFonts w:asciiTheme="majorHAnsi" w:hAnsiTheme="majorHAnsi" w:cs="Tahoma"/>
          <w:b/>
          <w:lang w:eastAsia="ar-SA"/>
        </w:rPr>
        <w:t>Danych</w:t>
      </w:r>
      <w:bookmarkEnd w:id="22"/>
      <w:bookmarkEnd w:id="23"/>
    </w:p>
    <w:p w14:paraId="4DFA9E9A" w14:textId="77777777" w:rsidR="001A4D36" w:rsidRPr="00C0667C" w:rsidRDefault="001A4D36" w:rsidP="00815269">
      <w:pPr>
        <w:numPr>
          <w:ilvl w:val="0"/>
          <w:numId w:val="28"/>
        </w:numPr>
        <w:suppressAutoHyphens/>
        <w:spacing w:after="120" w:line="264" w:lineRule="auto"/>
        <w:ind w:left="426" w:hanging="426"/>
        <w:contextualSpacing/>
        <w:jc w:val="both"/>
        <w:rPr>
          <w:rFonts w:asciiTheme="majorHAnsi" w:eastAsia="Calibri" w:hAnsiTheme="majorHAnsi" w:cs="Tahoma"/>
        </w:rPr>
      </w:pPr>
      <w:r w:rsidRPr="00C0667C">
        <w:rPr>
          <w:rFonts w:asciiTheme="majorHAnsi" w:eastAsia="Calibri" w:hAnsiTheme="majorHAnsi" w:cs="Tahoma"/>
          <w:b/>
        </w:rPr>
        <w:t>Usunięcie Danych [Art. 28, ust. 3, lit. g</w:t>
      </w:r>
      <w:r w:rsidRPr="00C0667C">
        <w:rPr>
          <w:rFonts w:asciiTheme="majorHAnsi" w:eastAsia="Calibri" w:hAnsiTheme="majorHAnsi" w:cs="Tahoma"/>
          <w:b/>
          <w:bCs/>
        </w:rPr>
        <w:t xml:space="preserve"> RODO</w:t>
      </w:r>
      <w:r w:rsidRPr="00C0667C">
        <w:rPr>
          <w:rFonts w:asciiTheme="majorHAnsi" w:eastAsia="Calibri" w:hAnsiTheme="majorHAnsi" w:cs="Tahoma"/>
          <w:b/>
        </w:rPr>
        <w:t>].</w:t>
      </w:r>
      <w:r w:rsidRPr="00C0667C">
        <w:rPr>
          <w:rFonts w:asciiTheme="majorHAnsi" w:eastAsia="Calibri" w:hAnsiTheme="majorHAnsi" w:cs="Tahoma"/>
        </w:rPr>
        <w:t xml:space="preserve"> Z chwilą rozwiązania Umowy Przetwarzający nie ma prawa dalszego przetwarzania powierzonych Danych i jest zobowiązany do (według wyboru Administratora):</w:t>
      </w:r>
    </w:p>
    <w:p w14:paraId="22A34939" w14:textId="77777777" w:rsidR="001A4D36" w:rsidRPr="00C0667C" w:rsidRDefault="001A4D36" w:rsidP="00815269">
      <w:pPr>
        <w:numPr>
          <w:ilvl w:val="0"/>
          <w:numId w:val="29"/>
        </w:numPr>
        <w:suppressAutoHyphens/>
        <w:spacing w:after="120" w:line="264" w:lineRule="auto"/>
        <w:ind w:left="709" w:hanging="283"/>
        <w:contextualSpacing/>
        <w:jc w:val="both"/>
        <w:rPr>
          <w:rFonts w:asciiTheme="majorHAnsi" w:eastAsia="Calibri" w:hAnsiTheme="majorHAnsi" w:cs="Tahoma"/>
        </w:rPr>
      </w:pPr>
      <w:r w:rsidRPr="00C0667C">
        <w:rPr>
          <w:rFonts w:asciiTheme="majorHAnsi" w:eastAsia="Calibri" w:hAnsiTheme="majorHAnsi" w:cs="Tahoma"/>
        </w:rPr>
        <w:t xml:space="preserve">usunięcia Danych i usunięcia wszelkich istniejących kopii Danych, lub </w:t>
      </w:r>
    </w:p>
    <w:p w14:paraId="6D3CC9ED" w14:textId="77777777" w:rsidR="001A4D36" w:rsidRPr="00C0667C" w:rsidRDefault="001A4D36" w:rsidP="00815269">
      <w:pPr>
        <w:numPr>
          <w:ilvl w:val="0"/>
          <w:numId w:val="29"/>
        </w:numPr>
        <w:suppressAutoHyphens/>
        <w:spacing w:after="120" w:line="264" w:lineRule="auto"/>
        <w:ind w:left="709" w:hanging="283"/>
        <w:contextualSpacing/>
        <w:jc w:val="both"/>
        <w:rPr>
          <w:rFonts w:asciiTheme="majorHAnsi" w:eastAsia="Calibri" w:hAnsiTheme="majorHAnsi" w:cs="Tahoma"/>
        </w:rPr>
      </w:pPr>
      <w:r w:rsidRPr="00C0667C">
        <w:rPr>
          <w:rFonts w:asciiTheme="majorHAnsi" w:eastAsia="Calibri" w:hAnsiTheme="majorHAnsi" w:cs="Tahoma"/>
        </w:rPr>
        <w:t xml:space="preserve">zwrotu Danych i usunięcia wszelkich istniejących kopii Danych, </w:t>
      </w:r>
    </w:p>
    <w:p w14:paraId="501B681B" w14:textId="77777777" w:rsidR="001A4D36" w:rsidRPr="00C0667C" w:rsidRDefault="001A4D36" w:rsidP="001A4D36">
      <w:pPr>
        <w:suppressAutoHyphens/>
        <w:spacing w:after="120" w:line="264" w:lineRule="auto"/>
        <w:ind w:left="426"/>
        <w:jc w:val="both"/>
        <w:rPr>
          <w:rFonts w:asciiTheme="majorHAnsi" w:hAnsiTheme="majorHAnsi" w:cs="Tahoma"/>
        </w:rPr>
      </w:pPr>
      <w:r w:rsidRPr="00C0667C">
        <w:rPr>
          <w:rFonts w:asciiTheme="majorHAnsi" w:hAnsiTheme="majorHAnsi" w:cs="Tahoma"/>
        </w:rPr>
        <w:t>w terminie 14 dni chyba, że Administrator postanowi inaczej lub prawo Unii Europejskiej lub prawo państwa członkowskiego nakazują dalej przechowywanie Danych lub dalsze przetwarzanie Danych jest niezbędne do celów związanych z roszczeniami Stron. W</w:t>
      </w:r>
      <w:r w:rsidR="00141281" w:rsidRPr="00C0667C">
        <w:rPr>
          <w:rFonts w:asciiTheme="majorHAnsi" w:hAnsiTheme="majorHAnsi" w:cs="Tahoma"/>
        </w:rPr>
        <w:t> </w:t>
      </w:r>
      <w:r w:rsidRPr="00C0667C">
        <w:rPr>
          <w:rFonts w:asciiTheme="majorHAnsi" w:hAnsiTheme="majorHAnsi" w:cs="Tahoma"/>
        </w:rPr>
        <w:t>przypadku braku decyzji Administratora w odniesieniu do liter a) i b) niniejszego ustępu Strony ustalają, że przetwarzający usuwa Dane oraz wszystkie istniejące kopie Danych.</w:t>
      </w:r>
    </w:p>
    <w:p w14:paraId="4675B9F0" w14:textId="77777777" w:rsidR="001A4D36" w:rsidRPr="00C0667C" w:rsidRDefault="001A4D36" w:rsidP="001A4D36">
      <w:pPr>
        <w:suppressAutoHyphens/>
        <w:spacing w:after="120" w:line="264" w:lineRule="auto"/>
        <w:ind w:left="360"/>
        <w:rPr>
          <w:rFonts w:asciiTheme="majorHAnsi" w:hAnsiTheme="majorHAnsi" w:cs="Tahoma"/>
          <w:b/>
          <w:bCs/>
          <w:lang w:eastAsia="ar-SA"/>
        </w:rPr>
      </w:pPr>
    </w:p>
    <w:p w14:paraId="2D6AF5C5" w14:textId="77777777" w:rsidR="001A4D36" w:rsidRPr="00C0667C" w:rsidRDefault="001A4D36" w:rsidP="001A4D36">
      <w:pPr>
        <w:suppressAutoHyphens/>
        <w:spacing w:after="120" w:line="264" w:lineRule="auto"/>
        <w:ind w:left="426"/>
        <w:jc w:val="center"/>
        <w:rPr>
          <w:rFonts w:asciiTheme="majorHAnsi" w:hAnsiTheme="majorHAnsi" w:cs="Tahoma"/>
          <w:b/>
          <w:color w:val="000000"/>
          <w:lang w:eastAsia="ar-SA"/>
        </w:rPr>
      </w:pPr>
      <w:r w:rsidRPr="00C0667C">
        <w:rPr>
          <w:rFonts w:asciiTheme="majorHAnsi" w:hAnsiTheme="majorHAnsi" w:cs="Tahoma"/>
          <w:b/>
          <w:color w:val="000000"/>
          <w:lang w:eastAsia="ar-SA"/>
        </w:rPr>
        <w:t>§ 12 Zobowiązanie Do Zachowania Poufności</w:t>
      </w:r>
    </w:p>
    <w:p w14:paraId="7B634846" w14:textId="77777777" w:rsidR="001A4D36" w:rsidRPr="00C0667C" w:rsidRDefault="001A4D36" w:rsidP="00815269">
      <w:pPr>
        <w:numPr>
          <w:ilvl w:val="0"/>
          <w:numId w:val="30"/>
        </w:numPr>
        <w:suppressAutoHyphens/>
        <w:spacing w:after="120" w:line="264" w:lineRule="auto"/>
        <w:ind w:left="426" w:hanging="426"/>
        <w:jc w:val="both"/>
        <w:rPr>
          <w:rFonts w:asciiTheme="majorHAnsi" w:hAnsiTheme="majorHAnsi" w:cs="Tahoma"/>
          <w:color w:val="212121"/>
          <w:bdr w:val="none" w:sz="0" w:space="0" w:color="auto" w:frame="1"/>
          <w:lang w:eastAsia="ar-SA"/>
        </w:rPr>
      </w:pPr>
      <w:r w:rsidRPr="00C0667C">
        <w:rPr>
          <w:rFonts w:asciiTheme="majorHAnsi" w:hAnsiTheme="majorHAnsi" w:cs="Tahoma"/>
          <w:b/>
          <w:color w:val="212121"/>
          <w:bdr w:val="none" w:sz="0" w:space="0" w:color="auto" w:frame="1"/>
          <w:lang w:eastAsia="ar-SA"/>
        </w:rPr>
        <w:t>Zachowanie poufności.</w:t>
      </w:r>
      <w:r w:rsidRPr="00C0667C">
        <w:rPr>
          <w:rFonts w:asciiTheme="majorHAnsi" w:hAnsiTheme="majorHAnsi" w:cs="Tahoma"/>
          <w:color w:val="212121"/>
          <w:bdr w:val="none" w:sz="0" w:space="0" w:color="auto" w:frame="1"/>
          <w:lang w:eastAsia="ar-SA"/>
        </w:rPr>
        <w:t xml:space="preserve"> Przetwarzający zobowiązuje się do zachowania w tajemnicy wszelkich Danych Osobowych, informacji i materiałów przekazanych lub udostępnionych mu, lub o których wiedzę powziął w związku z realizacją Umowy, a także powstałych w</w:t>
      </w:r>
      <w:r w:rsidR="00141281" w:rsidRPr="00C0667C">
        <w:rPr>
          <w:rFonts w:asciiTheme="majorHAnsi" w:hAnsiTheme="majorHAnsi" w:cs="Tahoma"/>
          <w:color w:val="212121"/>
          <w:bdr w:val="none" w:sz="0" w:space="0" w:color="auto" w:frame="1"/>
          <w:lang w:eastAsia="ar-SA"/>
        </w:rPr>
        <w:t> </w:t>
      </w:r>
      <w:r w:rsidRPr="00C0667C">
        <w:rPr>
          <w:rFonts w:asciiTheme="majorHAnsi" w:hAnsiTheme="majorHAnsi" w:cs="Tahoma"/>
          <w:color w:val="212121"/>
          <w:bdr w:val="none" w:sz="0" w:space="0" w:color="auto" w:frame="1"/>
          <w:lang w:eastAsia="ar-SA"/>
        </w:rPr>
        <w:t>wyniku jej wykonania informacji i materiałów w formie pisemnej, graficznej lub jakiejkolwiek innej formie. Informacje i materiały są objęte tajemnicą nie mogą być bez uprzedniej zgody Administratora udostępniane jakiejkolwiek osobie trzeciej, ani też ujawnione w inny sposób, chyba że w dniu ich ujawnienia były powszechnie znane albo muszą być ujawnione zgodnie z powszechnie obowiązującymi przepisami prawa, orzeczeniem sądów lub upoważnionych organów państwowych.</w:t>
      </w:r>
    </w:p>
    <w:p w14:paraId="2AD8B119" w14:textId="77777777" w:rsidR="001A4D36" w:rsidRPr="00C0667C" w:rsidRDefault="001A4D36" w:rsidP="00815269">
      <w:pPr>
        <w:numPr>
          <w:ilvl w:val="0"/>
          <w:numId w:val="30"/>
        </w:numPr>
        <w:suppressAutoHyphens/>
        <w:spacing w:after="120" w:line="264" w:lineRule="auto"/>
        <w:ind w:left="426" w:hanging="426"/>
        <w:jc w:val="both"/>
        <w:rPr>
          <w:rFonts w:asciiTheme="majorHAnsi" w:hAnsiTheme="majorHAnsi" w:cs="Tahoma"/>
          <w:color w:val="212121"/>
          <w:bdr w:val="none" w:sz="0" w:space="0" w:color="auto" w:frame="1"/>
          <w:lang w:eastAsia="ar-SA"/>
        </w:rPr>
      </w:pPr>
      <w:r w:rsidRPr="00C0667C">
        <w:rPr>
          <w:rFonts w:asciiTheme="majorHAnsi" w:hAnsiTheme="majorHAnsi" w:cs="Tahoma"/>
          <w:color w:val="212121"/>
          <w:bdr w:val="none" w:sz="0" w:space="0" w:color="auto" w:frame="1"/>
          <w:lang w:eastAsia="ar-SA"/>
        </w:rPr>
        <w:t xml:space="preserve">Przetwarzający zapewnia, że osoby upoważnione do przetwarzania Danych Osobowych będą obowiązane zachować w tajemnicy te Dane Osobowe oraz sposoby ich zabezpieczenia. </w:t>
      </w:r>
    </w:p>
    <w:p w14:paraId="560ED5BC" w14:textId="77777777" w:rsidR="001A4D36" w:rsidRPr="00C0667C" w:rsidRDefault="001A4D36" w:rsidP="001A4D36">
      <w:pPr>
        <w:suppressAutoHyphens/>
        <w:spacing w:after="120" w:line="264" w:lineRule="auto"/>
        <w:ind w:left="426"/>
        <w:jc w:val="center"/>
        <w:rPr>
          <w:rFonts w:asciiTheme="majorHAnsi" w:hAnsiTheme="majorHAnsi" w:cs="Tahoma"/>
          <w:lang w:eastAsia="ar-SA"/>
        </w:rPr>
      </w:pPr>
      <w:r w:rsidRPr="00C0667C">
        <w:rPr>
          <w:rFonts w:asciiTheme="majorHAnsi" w:hAnsiTheme="majorHAnsi" w:cs="Tahoma"/>
          <w:b/>
          <w:color w:val="000000"/>
          <w:lang w:eastAsia="ar-SA"/>
        </w:rPr>
        <w:t>§ 13</w:t>
      </w:r>
      <w:r w:rsidRPr="00C0667C">
        <w:rPr>
          <w:rFonts w:asciiTheme="majorHAnsi" w:hAnsiTheme="majorHAnsi" w:cs="Tahoma"/>
          <w:lang w:eastAsia="ar-SA"/>
        </w:rPr>
        <w:t xml:space="preserve"> </w:t>
      </w:r>
      <w:r w:rsidRPr="00C0667C">
        <w:rPr>
          <w:rFonts w:asciiTheme="majorHAnsi" w:hAnsiTheme="majorHAnsi" w:cs="Tahoma"/>
          <w:b/>
          <w:color w:val="000000"/>
          <w:lang w:eastAsia="ar-SA"/>
        </w:rPr>
        <w:t>Postanowienia Końcowe</w:t>
      </w:r>
    </w:p>
    <w:p w14:paraId="122A7C58" w14:textId="77777777" w:rsidR="001A4D36" w:rsidRPr="00C0667C" w:rsidRDefault="001A4D36" w:rsidP="00815269">
      <w:pPr>
        <w:numPr>
          <w:ilvl w:val="0"/>
          <w:numId w:val="31"/>
        </w:numPr>
        <w:suppressAutoHyphens/>
        <w:spacing w:after="120" w:line="264" w:lineRule="auto"/>
        <w:jc w:val="both"/>
        <w:rPr>
          <w:rFonts w:asciiTheme="majorHAnsi" w:hAnsiTheme="majorHAnsi" w:cs="Tahoma"/>
          <w:color w:val="212121"/>
          <w:bdr w:val="none" w:sz="0" w:space="0" w:color="auto" w:frame="1"/>
          <w:lang w:eastAsia="ar-SA"/>
        </w:rPr>
      </w:pPr>
      <w:r w:rsidRPr="00C0667C">
        <w:rPr>
          <w:rFonts w:asciiTheme="majorHAnsi" w:hAnsiTheme="majorHAnsi" w:cs="Tahoma"/>
          <w:b/>
          <w:color w:val="212121"/>
          <w:bdr w:val="none" w:sz="0" w:space="0" w:color="auto" w:frame="1"/>
          <w:lang w:eastAsia="ar-SA"/>
        </w:rPr>
        <w:t>Pierwszeństwo</w:t>
      </w:r>
      <w:r w:rsidRPr="00C0667C">
        <w:rPr>
          <w:rFonts w:asciiTheme="majorHAnsi" w:hAnsiTheme="majorHAnsi" w:cs="Tahoma"/>
          <w:color w:val="212121"/>
          <w:bdr w:val="none" w:sz="0" w:space="0" w:color="auto" w:frame="1"/>
          <w:lang w:eastAsia="ar-SA"/>
        </w:rPr>
        <w:t>. W razie sprzeczności pomiędzy postanowieniami niniejszej Umowy a</w:t>
      </w:r>
      <w:r w:rsidR="00141281" w:rsidRPr="00C0667C">
        <w:rPr>
          <w:rFonts w:asciiTheme="majorHAnsi" w:hAnsiTheme="majorHAnsi" w:cs="Tahoma"/>
          <w:color w:val="212121"/>
          <w:bdr w:val="none" w:sz="0" w:space="0" w:color="auto" w:frame="1"/>
          <w:lang w:eastAsia="ar-SA"/>
        </w:rPr>
        <w:t> </w:t>
      </w:r>
      <w:r w:rsidRPr="00C0667C">
        <w:rPr>
          <w:rFonts w:asciiTheme="majorHAnsi" w:hAnsiTheme="majorHAnsi" w:cs="Tahoma"/>
          <w:color w:val="212121"/>
          <w:bdr w:val="none" w:sz="0" w:space="0" w:color="auto" w:frame="1"/>
          <w:lang w:eastAsia="ar-SA"/>
        </w:rPr>
        <w:t xml:space="preserve">Umowy Podstawowej, pierwszeństwo mają postanowienia niniejszej Umowy. Oznacza to także, że kwestie dotyczące przetwarzania Danych Osobowych pomiędzy </w:t>
      </w:r>
      <w:r w:rsidRPr="00C0667C">
        <w:rPr>
          <w:rFonts w:asciiTheme="majorHAnsi" w:hAnsiTheme="majorHAnsi" w:cs="Tahoma"/>
          <w:lang w:eastAsia="ar-SA"/>
        </w:rPr>
        <w:t xml:space="preserve">Administratorem, </w:t>
      </w:r>
      <w:r w:rsidRPr="00C0667C">
        <w:rPr>
          <w:rFonts w:asciiTheme="majorHAnsi" w:hAnsiTheme="majorHAnsi" w:cs="Tahoma"/>
          <w:color w:val="212121"/>
          <w:bdr w:val="none" w:sz="0" w:space="0" w:color="auto" w:frame="1"/>
          <w:lang w:eastAsia="ar-SA"/>
        </w:rPr>
        <w:t>a Przetwarzającym należy regulować poprzez zmiany niniejszej Umowy lub w wykonaniu jej postanowień.</w:t>
      </w:r>
    </w:p>
    <w:p w14:paraId="02F0F6CB" w14:textId="77777777" w:rsidR="001A4D36" w:rsidRPr="00C0667C" w:rsidRDefault="001A4D36" w:rsidP="00815269">
      <w:pPr>
        <w:numPr>
          <w:ilvl w:val="0"/>
          <w:numId w:val="31"/>
        </w:numPr>
        <w:suppressAutoHyphens/>
        <w:spacing w:after="120" w:line="264" w:lineRule="auto"/>
        <w:jc w:val="both"/>
        <w:rPr>
          <w:rFonts w:asciiTheme="majorHAnsi" w:hAnsiTheme="majorHAnsi" w:cs="Tahoma"/>
          <w:color w:val="212121"/>
          <w:bdr w:val="none" w:sz="0" w:space="0" w:color="auto" w:frame="1"/>
          <w:lang w:eastAsia="ar-SA"/>
        </w:rPr>
      </w:pPr>
      <w:r w:rsidRPr="00C0667C">
        <w:rPr>
          <w:rFonts w:asciiTheme="majorHAnsi" w:hAnsiTheme="majorHAnsi" w:cs="Tahoma"/>
          <w:b/>
          <w:color w:val="212121"/>
          <w:bdr w:val="none" w:sz="0" w:space="0" w:color="auto" w:frame="1"/>
          <w:lang w:eastAsia="ar-SA"/>
        </w:rPr>
        <w:t>Zmiany Umowy</w:t>
      </w:r>
      <w:r w:rsidRPr="00C0667C">
        <w:rPr>
          <w:rFonts w:asciiTheme="majorHAnsi" w:hAnsiTheme="majorHAnsi" w:cs="Tahoma"/>
          <w:color w:val="212121"/>
          <w:bdr w:val="none" w:sz="0" w:space="0" w:color="auto" w:frame="1"/>
          <w:lang w:eastAsia="ar-SA"/>
        </w:rPr>
        <w:t>. Wszelkie zmiany lub uzupełnienia Umowy wymagają zachowania formy pisemnej pod rygorem nieważności.</w:t>
      </w:r>
    </w:p>
    <w:p w14:paraId="71386D69" w14:textId="77777777" w:rsidR="001A4D36" w:rsidRPr="00C0667C" w:rsidRDefault="001A4D36" w:rsidP="00815269">
      <w:pPr>
        <w:numPr>
          <w:ilvl w:val="0"/>
          <w:numId w:val="31"/>
        </w:numPr>
        <w:suppressAutoHyphens/>
        <w:spacing w:after="120" w:line="264" w:lineRule="auto"/>
        <w:jc w:val="both"/>
        <w:rPr>
          <w:rFonts w:asciiTheme="majorHAnsi" w:hAnsiTheme="majorHAnsi" w:cs="Tahoma"/>
          <w:color w:val="212121"/>
          <w:bdr w:val="none" w:sz="0" w:space="0" w:color="auto" w:frame="1"/>
          <w:lang w:eastAsia="ar-SA"/>
        </w:rPr>
      </w:pPr>
      <w:r w:rsidRPr="00C0667C">
        <w:rPr>
          <w:rFonts w:asciiTheme="majorHAnsi" w:hAnsiTheme="majorHAnsi" w:cs="Tahoma"/>
          <w:b/>
          <w:color w:val="212121"/>
          <w:bdr w:val="none" w:sz="0" w:space="0" w:color="auto" w:frame="1"/>
          <w:lang w:eastAsia="ar-SA"/>
        </w:rPr>
        <w:t>Właściwość sądu.</w:t>
      </w:r>
      <w:r w:rsidRPr="00C0667C">
        <w:rPr>
          <w:rFonts w:asciiTheme="majorHAnsi" w:hAnsiTheme="majorHAnsi" w:cs="Tahoma"/>
          <w:color w:val="212121"/>
          <w:bdr w:val="none" w:sz="0" w:space="0" w:color="auto" w:frame="1"/>
          <w:lang w:eastAsia="ar-SA"/>
        </w:rPr>
        <w:t xml:space="preserve"> Sądem właściwym dla rozstrzygania sporów powstałych w związku z realizacją Umowy jest sąd właściwy dla siedziby </w:t>
      </w:r>
      <w:r w:rsidRPr="00C0667C">
        <w:rPr>
          <w:rFonts w:asciiTheme="majorHAnsi" w:hAnsiTheme="majorHAnsi" w:cs="Tahoma"/>
          <w:lang w:eastAsia="ar-SA"/>
        </w:rPr>
        <w:t>Administratora</w:t>
      </w:r>
      <w:r w:rsidRPr="00C0667C">
        <w:rPr>
          <w:rFonts w:asciiTheme="majorHAnsi" w:hAnsiTheme="majorHAnsi" w:cs="Tahoma"/>
          <w:color w:val="212121"/>
          <w:bdr w:val="none" w:sz="0" w:space="0" w:color="auto" w:frame="1"/>
          <w:lang w:eastAsia="ar-SA"/>
        </w:rPr>
        <w:t>.</w:t>
      </w:r>
    </w:p>
    <w:p w14:paraId="1CCA40AC" w14:textId="77777777" w:rsidR="001A4D36" w:rsidRPr="00C0667C" w:rsidRDefault="001A4D36" w:rsidP="00815269">
      <w:pPr>
        <w:numPr>
          <w:ilvl w:val="0"/>
          <w:numId w:val="31"/>
        </w:numPr>
        <w:suppressAutoHyphens/>
        <w:spacing w:after="120" w:line="264" w:lineRule="auto"/>
        <w:jc w:val="both"/>
        <w:rPr>
          <w:rFonts w:asciiTheme="majorHAnsi" w:hAnsiTheme="majorHAnsi" w:cs="Tahoma"/>
          <w:lang w:eastAsia="ar-SA"/>
        </w:rPr>
      </w:pPr>
      <w:r w:rsidRPr="00C0667C">
        <w:rPr>
          <w:rFonts w:asciiTheme="majorHAnsi" w:hAnsiTheme="majorHAnsi" w:cs="Tahoma"/>
          <w:b/>
          <w:color w:val="212121"/>
          <w:bdr w:val="none" w:sz="0" w:space="0" w:color="auto" w:frame="1"/>
          <w:lang w:eastAsia="ar-SA"/>
        </w:rPr>
        <w:t>Egzemplarze</w:t>
      </w:r>
      <w:r w:rsidRPr="00C0667C">
        <w:rPr>
          <w:rFonts w:asciiTheme="majorHAnsi" w:hAnsiTheme="majorHAnsi" w:cs="Tahoma"/>
          <w:color w:val="212121"/>
          <w:bdr w:val="none" w:sz="0" w:space="0" w:color="auto" w:frame="1"/>
          <w:lang w:eastAsia="ar-SA"/>
        </w:rPr>
        <w:t>. Umowę sporządzono w dwóch jednobrzmiących egzemplarzach, po jednym dla każdej ze Stron</w:t>
      </w:r>
      <w:r w:rsidRPr="00C0667C">
        <w:rPr>
          <w:rFonts w:asciiTheme="majorHAnsi" w:hAnsiTheme="majorHAnsi" w:cs="Tahoma"/>
          <w:lang w:eastAsia="ar-SA"/>
        </w:rPr>
        <w:t>.</w:t>
      </w:r>
    </w:p>
    <w:p w14:paraId="161FC3B4" w14:textId="77777777" w:rsidR="001A4D36" w:rsidRPr="00C0667C" w:rsidRDefault="001A4D36" w:rsidP="001A4D36">
      <w:pPr>
        <w:suppressAutoHyphens/>
        <w:spacing w:after="120" w:line="264" w:lineRule="auto"/>
        <w:jc w:val="center"/>
        <w:rPr>
          <w:rFonts w:asciiTheme="majorHAnsi" w:hAnsiTheme="majorHAnsi" w:cs="Tahoma"/>
          <w:b/>
          <w:lang w:eastAsia="ar-SA"/>
        </w:rPr>
      </w:pPr>
    </w:p>
    <w:p w14:paraId="5BA3933A" w14:textId="77777777" w:rsidR="001A4D36" w:rsidRPr="00C0667C" w:rsidRDefault="001A4D36" w:rsidP="001A4D36">
      <w:pPr>
        <w:suppressAutoHyphens/>
        <w:spacing w:after="120" w:line="264" w:lineRule="auto"/>
        <w:rPr>
          <w:rFonts w:asciiTheme="majorHAnsi" w:hAnsiTheme="majorHAnsi" w:cs="Tahoma"/>
          <w:b/>
          <w:lang w:eastAsia="ar-SA"/>
        </w:rPr>
      </w:pPr>
      <w:r w:rsidRPr="00C0667C">
        <w:rPr>
          <w:rFonts w:asciiTheme="majorHAnsi" w:hAnsiTheme="majorHAnsi" w:cs="Tahoma"/>
          <w:b/>
          <w:lang w:eastAsia="ar-SA"/>
        </w:rPr>
        <w:t xml:space="preserve">          Administrator </w:t>
      </w:r>
      <w:r w:rsidRPr="00C0667C">
        <w:rPr>
          <w:rFonts w:asciiTheme="majorHAnsi" w:hAnsiTheme="majorHAnsi" w:cs="Tahoma"/>
          <w:b/>
          <w:lang w:eastAsia="ar-SA"/>
        </w:rPr>
        <w:tab/>
      </w:r>
      <w:r w:rsidRPr="00C0667C">
        <w:rPr>
          <w:rFonts w:asciiTheme="majorHAnsi" w:hAnsiTheme="majorHAnsi" w:cs="Tahoma"/>
          <w:b/>
          <w:lang w:eastAsia="ar-SA"/>
        </w:rPr>
        <w:tab/>
      </w:r>
      <w:r w:rsidRPr="00C0667C">
        <w:rPr>
          <w:rFonts w:asciiTheme="majorHAnsi" w:hAnsiTheme="majorHAnsi" w:cs="Tahoma"/>
          <w:b/>
          <w:lang w:eastAsia="ar-SA"/>
        </w:rPr>
        <w:tab/>
      </w:r>
      <w:r w:rsidRPr="00C0667C">
        <w:rPr>
          <w:rFonts w:asciiTheme="majorHAnsi" w:hAnsiTheme="majorHAnsi" w:cs="Tahoma"/>
          <w:b/>
          <w:lang w:eastAsia="ar-SA"/>
        </w:rPr>
        <w:tab/>
      </w:r>
      <w:r w:rsidRPr="00C0667C">
        <w:rPr>
          <w:rFonts w:asciiTheme="majorHAnsi" w:hAnsiTheme="majorHAnsi" w:cs="Tahoma"/>
          <w:b/>
          <w:lang w:eastAsia="ar-SA"/>
        </w:rPr>
        <w:tab/>
      </w:r>
      <w:r w:rsidRPr="00C0667C">
        <w:rPr>
          <w:rFonts w:asciiTheme="majorHAnsi" w:hAnsiTheme="majorHAnsi" w:cs="Tahoma"/>
          <w:b/>
          <w:lang w:eastAsia="ar-SA"/>
        </w:rPr>
        <w:tab/>
      </w:r>
      <w:r w:rsidRPr="00C0667C">
        <w:rPr>
          <w:rFonts w:asciiTheme="majorHAnsi" w:hAnsiTheme="majorHAnsi" w:cs="Tahoma"/>
          <w:b/>
          <w:lang w:eastAsia="ar-SA"/>
        </w:rPr>
        <w:tab/>
        <w:t xml:space="preserve">                   Przetwarzający</w:t>
      </w:r>
    </w:p>
    <w:p w14:paraId="2D53F2CF" w14:textId="77777777" w:rsidR="001A4D36" w:rsidRPr="00C0667C" w:rsidRDefault="001A4D36" w:rsidP="001A4D36">
      <w:pPr>
        <w:suppressAutoHyphens/>
        <w:rPr>
          <w:rFonts w:asciiTheme="majorHAnsi" w:hAnsiTheme="majorHAnsi"/>
          <w:b/>
          <w:lang w:eastAsia="ar-SA"/>
        </w:rPr>
      </w:pPr>
    </w:p>
    <w:p w14:paraId="0896C7C5" w14:textId="77777777" w:rsidR="001A4D36" w:rsidRPr="00C0667C" w:rsidRDefault="001A4D36" w:rsidP="001A4D36">
      <w:pPr>
        <w:rPr>
          <w:rFonts w:asciiTheme="majorHAnsi" w:hAnsiTheme="majorHAnsi"/>
          <w:lang w:eastAsia="ar-SA"/>
        </w:rPr>
      </w:pPr>
    </w:p>
    <w:p w14:paraId="1B7A7881" w14:textId="77777777" w:rsidR="001A4D36" w:rsidRPr="00C0667C" w:rsidRDefault="001A4D36" w:rsidP="001A4D36">
      <w:pPr>
        <w:rPr>
          <w:rFonts w:asciiTheme="majorHAnsi" w:hAnsiTheme="majorHAnsi"/>
          <w:lang w:eastAsia="ar-SA"/>
        </w:rPr>
      </w:pPr>
    </w:p>
    <w:p w14:paraId="446DBF96" w14:textId="77777777" w:rsidR="001A4D36" w:rsidRPr="00C0667C" w:rsidRDefault="001A4D36" w:rsidP="001A4D36">
      <w:pPr>
        <w:rPr>
          <w:rFonts w:asciiTheme="majorHAnsi" w:hAnsiTheme="majorHAnsi"/>
          <w:lang w:eastAsia="ar-SA"/>
        </w:rPr>
      </w:pPr>
    </w:p>
    <w:p w14:paraId="415BA559" w14:textId="77777777" w:rsidR="001A4D36" w:rsidRPr="00C0667C" w:rsidRDefault="001A4D36" w:rsidP="001A4D36">
      <w:pPr>
        <w:suppressAutoHyphens/>
        <w:jc w:val="center"/>
        <w:rPr>
          <w:rFonts w:asciiTheme="majorHAnsi" w:hAnsiTheme="majorHAnsi"/>
          <w:lang w:eastAsia="ar-SA"/>
        </w:rPr>
      </w:pPr>
      <w:r w:rsidRPr="00C0667C">
        <w:rPr>
          <w:rFonts w:asciiTheme="majorHAnsi" w:hAnsiTheme="majorHAnsi"/>
          <w:lang w:eastAsia="ar-SA"/>
        </w:rPr>
        <w:tab/>
      </w:r>
    </w:p>
    <w:p w14:paraId="73E32896" w14:textId="77777777" w:rsidR="001A4D36" w:rsidRPr="00C0667C" w:rsidRDefault="001A4D36" w:rsidP="001A4D36">
      <w:pPr>
        <w:suppressAutoHyphens/>
        <w:jc w:val="center"/>
        <w:rPr>
          <w:rFonts w:asciiTheme="majorHAnsi" w:hAnsiTheme="majorHAnsi"/>
          <w:lang w:eastAsia="ar-SA"/>
        </w:rPr>
      </w:pPr>
    </w:p>
    <w:p w14:paraId="6C98F9DA" w14:textId="77777777" w:rsidR="001A4D36" w:rsidRPr="00C0667C" w:rsidRDefault="00DB3128" w:rsidP="001A4D36">
      <w:pPr>
        <w:suppressAutoHyphens/>
        <w:jc w:val="center"/>
        <w:rPr>
          <w:rFonts w:asciiTheme="majorHAnsi" w:hAnsiTheme="majorHAnsi"/>
          <w:b/>
          <w:lang w:eastAsia="ar-SA"/>
        </w:rPr>
      </w:pPr>
      <w:r w:rsidRPr="00C0667C">
        <w:rPr>
          <w:rFonts w:asciiTheme="majorHAnsi" w:hAnsiTheme="majorHAnsi"/>
          <w:b/>
          <w:lang w:eastAsia="ar-SA"/>
        </w:rPr>
        <w:br w:type="page"/>
      </w:r>
      <w:r w:rsidR="001A4D36" w:rsidRPr="00C0667C">
        <w:rPr>
          <w:rFonts w:asciiTheme="majorHAnsi" w:hAnsiTheme="majorHAnsi"/>
          <w:b/>
          <w:lang w:eastAsia="ar-SA"/>
        </w:rPr>
        <w:t>Załącznik nr 1 do Umowy POWIERZENIA PRZETWARZANIA DANYCH OSOBOWYCH</w:t>
      </w:r>
    </w:p>
    <w:p w14:paraId="43B607AC" w14:textId="77777777" w:rsidR="001A4D36" w:rsidRPr="00C0667C" w:rsidRDefault="001A4D36" w:rsidP="001A4D36">
      <w:pPr>
        <w:suppressAutoHyphens/>
        <w:jc w:val="center"/>
        <w:rPr>
          <w:rFonts w:asciiTheme="majorHAnsi" w:hAnsiTheme="majorHAnsi"/>
          <w:b/>
          <w:lang w:eastAsia="ar-SA"/>
        </w:rPr>
      </w:pPr>
    </w:p>
    <w:p w14:paraId="3951257B" w14:textId="77777777" w:rsidR="001A4D36" w:rsidRPr="00C0667C" w:rsidRDefault="001A4D36" w:rsidP="001A4D36">
      <w:pPr>
        <w:suppressAutoHyphens/>
        <w:jc w:val="center"/>
        <w:rPr>
          <w:rFonts w:asciiTheme="majorHAnsi" w:hAnsiTheme="majorHAnsi"/>
          <w:b/>
          <w:lang w:eastAsia="ar-SA"/>
        </w:rPr>
      </w:pPr>
    </w:p>
    <w:p w14:paraId="7917AAE9" w14:textId="77777777" w:rsidR="001A4D36" w:rsidRPr="00C0667C" w:rsidRDefault="001A4D36" w:rsidP="001A4D36">
      <w:pPr>
        <w:suppressAutoHyphens/>
        <w:rPr>
          <w:rFonts w:asciiTheme="majorHAnsi" w:hAnsiTheme="majorHAnsi"/>
          <w:b/>
          <w:u w:val="single"/>
          <w:lang w:eastAsia="ar-SA"/>
        </w:rPr>
      </w:pPr>
      <w:r w:rsidRPr="00C0667C">
        <w:rPr>
          <w:rFonts w:asciiTheme="majorHAnsi" w:hAnsiTheme="majorHAnsi"/>
          <w:b/>
          <w:u w:val="single"/>
          <w:lang w:eastAsia="ar-SA"/>
        </w:rPr>
        <w:t>Rodzaj danych, kategorie osób, których dane dotyczą oraz czynności przetwarzania</w:t>
      </w:r>
    </w:p>
    <w:p w14:paraId="1C049493" w14:textId="77777777" w:rsidR="001A4D36" w:rsidRPr="00C0667C" w:rsidRDefault="001A4D36" w:rsidP="001A4D36">
      <w:pPr>
        <w:suppressAutoHyphens/>
        <w:rPr>
          <w:rFonts w:asciiTheme="majorHAnsi" w:hAnsiTheme="majorHAnsi"/>
          <w:b/>
          <w:lang w:eastAsia="ar-SA"/>
        </w:rPr>
      </w:pPr>
    </w:p>
    <w:p w14:paraId="76C47C7A" w14:textId="77777777" w:rsidR="001A4D36" w:rsidRPr="00C0667C" w:rsidRDefault="001A4D36" w:rsidP="00815269">
      <w:pPr>
        <w:numPr>
          <w:ilvl w:val="0"/>
          <w:numId w:val="32"/>
        </w:numPr>
        <w:suppressAutoHyphens/>
        <w:spacing w:after="120" w:line="264" w:lineRule="auto"/>
        <w:ind w:left="284" w:hanging="284"/>
        <w:jc w:val="both"/>
        <w:rPr>
          <w:rFonts w:asciiTheme="majorHAnsi" w:hAnsiTheme="majorHAnsi" w:cs="Tahoma"/>
          <w:lang w:eastAsia="ar-SA"/>
        </w:rPr>
      </w:pPr>
      <w:r w:rsidRPr="00C0667C">
        <w:rPr>
          <w:rFonts w:asciiTheme="majorHAnsi" w:hAnsiTheme="majorHAnsi" w:cs="Tahoma"/>
          <w:bCs/>
          <w:lang w:eastAsia="ar-SA"/>
        </w:rPr>
        <w:t>Rodzaj Danych Osobowych będących przedmiotem przetwarzania, w ramach Umowy:</w:t>
      </w:r>
    </w:p>
    <w:p w14:paraId="6AE8538C"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imię i nazwisko,</w:t>
      </w:r>
    </w:p>
    <w:p w14:paraId="6DDA0C2E"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adres zamieszkania/zameldowania,</w:t>
      </w:r>
    </w:p>
    <w:p w14:paraId="61123752"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dane umowy,</w:t>
      </w:r>
    </w:p>
    <w:p w14:paraId="12E13350"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nr telefonu,</w:t>
      </w:r>
    </w:p>
    <w:p w14:paraId="647A3477"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adres siedziby firmy</w:t>
      </w:r>
    </w:p>
    <w:p w14:paraId="3F3BA01B"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adres e-mail</w:t>
      </w:r>
    </w:p>
    <w:p w14:paraId="6D7A14B5"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nazwa podmiotu gospodarczego</w:t>
      </w:r>
    </w:p>
    <w:p w14:paraId="7F7948FA"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rodzaj podmiotu gospodarczego</w:t>
      </w:r>
    </w:p>
    <w:p w14:paraId="6AF1AE4E"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forma prawna</w:t>
      </w:r>
    </w:p>
    <w:p w14:paraId="54B8E08B" w14:textId="77777777" w:rsidR="001A4D36" w:rsidRPr="00C0667C" w:rsidRDefault="001A4D36" w:rsidP="00815269">
      <w:pPr>
        <w:pStyle w:val="Bezodstpw"/>
        <w:numPr>
          <w:ilvl w:val="0"/>
          <w:numId w:val="34"/>
        </w:numPr>
        <w:spacing w:line="276" w:lineRule="auto"/>
        <w:rPr>
          <w:rFonts w:asciiTheme="majorHAnsi" w:hAnsiTheme="majorHAnsi"/>
          <w:sz w:val="24"/>
          <w:szCs w:val="24"/>
        </w:rPr>
      </w:pPr>
      <w:r w:rsidRPr="00C0667C">
        <w:rPr>
          <w:rFonts w:asciiTheme="majorHAnsi" w:hAnsiTheme="majorHAnsi"/>
          <w:sz w:val="24"/>
          <w:szCs w:val="24"/>
        </w:rPr>
        <w:t>rodzaj działalności</w:t>
      </w:r>
    </w:p>
    <w:p w14:paraId="538B183A" w14:textId="77777777" w:rsidR="001A4D36" w:rsidRPr="00C0667C" w:rsidRDefault="001A4D36" w:rsidP="00815269">
      <w:pPr>
        <w:numPr>
          <w:ilvl w:val="0"/>
          <w:numId w:val="32"/>
        </w:numPr>
        <w:suppressAutoHyphens/>
        <w:spacing w:after="120" w:line="264" w:lineRule="auto"/>
        <w:ind w:left="284" w:hanging="284"/>
        <w:jc w:val="both"/>
        <w:rPr>
          <w:rFonts w:asciiTheme="majorHAnsi" w:hAnsiTheme="majorHAnsi" w:cs="Tahoma"/>
          <w:lang w:eastAsia="ar-SA"/>
        </w:rPr>
      </w:pPr>
      <w:r w:rsidRPr="00C0667C">
        <w:rPr>
          <w:rFonts w:asciiTheme="majorHAnsi" w:hAnsiTheme="majorHAnsi" w:cs="Tahoma"/>
          <w:bCs/>
          <w:lang w:eastAsia="ar-SA"/>
        </w:rPr>
        <w:t>Kategorie osób, których Dane Osobowe będą przetwarzane, w ramach Umowy:</w:t>
      </w:r>
      <w:r w:rsidRPr="00C0667C">
        <w:rPr>
          <w:rFonts w:asciiTheme="majorHAnsi" w:hAnsiTheme="majorHAnsi" w:cs="Tahoma"/>
          <w:lang w:eastAsia="ar-SA"/>
        </w:rPr>
        <w:t>:</w:t>
      </w:r>
    </w:p>
    <w:p w14:paraId="1A2D39D8" w14:textId="77777777" w:rsidR="001A4D36" w:rsidRPr="00C0667C" w:rsidRDefault="001A4D36" w:rsidP="00815269">
      <w:pPr>
        <w:pStyle w:val="Bezodstpw"/>
        <w:numPr>
          <w:ilvl w:val="0"/>
          <w:numId w:val="35"/>
        </w:numPr>
        <w:spacing w:line="276" w:lineRule="auto"/>
        <w:rPr>
          <w:rFonts w:asciiTheme="majorHAnsi" w:hAnsiTheme="majorHAnsi"/>
          <w:sz w:val="24"/>
          <w:szCs w:val="24"/>
        </w:rPr>
      </w:pPr>
      <w:r w:rsidRPr="00C0667C">
        <w:rPr>
          <w:rFonts w:asciiTheme="majorHAnsi" w:hAnsiTheme="majorHAnsi"/>
          <w:sz w:val="24"/>
          <w:szCs w:val="24"/>
        </w:rPr>
        <w:t>pracownicy Administratora,</w:t>
      </w:r>
    </w:p>
    <w:p w14:paraId="5410E5F7" w14:textId="77777777" w:rsidR="001A4D36" w:rsidRPr="00C0667C" w:rsidRDefault="001A4D36" w:rsidP="00815269">
      <w:pPr>
        <w:pStyle w:val="Bezodstpw"/>
        <w:numPr>
          <w:ilvl w:val="0"/>
          <w:numId w:val="35"/>
        </w:numPr>
        <w:spacing w:line="276" w:lineRule="auto"/>
        <w:rPr>
          <w:rFonts w:asciiTheme="majorHAnsi" w:hAnsiTheme="majorHAnsi"/>
          <w:sz w:val="24"/>
          <w:szCs w:val="24"/>
        </w:rPr>
      </w:pPr>
      <w:r w:rsidRPr="00C0667C">
        <w:rPr>
          <w:rFonts w:asciiTheme="majorHAnsi" w:hAnsiTheme="majorHAnsi"/>
          <w:sz w:val="24"/>
          <w:szCs w:val="24"/>
        </w:rPr>
        <w:t>klienci usługi/produktu Administratora określonych w Umowie Podstawowej,</w:t>
      </w:r>
    </w:p>
    <w:p w14:paraId="27530E0C" w14:textId="77777777" w:rsidR="001A4D36" w:rsidRPr="00C0667C" w:rsidRDefault="001A4D36" w:rsidP="00815269">
      <w:pPr>
        <w:numPr>
          <w:ilvl w:val="0"/>
          <w:numId w:val="32"/>
        </w:numPr>
        <w:suppressAutoHyphens/>
        <w:spacing w:after="120" w:line="264" w:lineRule="auto"/>
        <w:ind w:left="284" w:hanging="284"/>
        <w:jc w:val="both"/>
        <w:rPr>
          <w:rFonts w:asciiTheme="majorHAnsi" w:hAnsiTheme="majorHAnsi"/>
          <w:lang w:eastAsia="ar-SA"/>
        </w:rPr>
      </w:pPr>
      <w:r w:rsidRPr="00C0667C">
        <w:rPr>
          <w:rFonts w:asciiTheme="majorHAnsi" w:hAnsiTheme="majorHAnsi"/>
          <w:lang w:eastAsia="ar-SA"/>
        </w:rPr>
        <w:t>Czynności przetwarzania, które będą wykonywane na Danych Osobowych, w ramach Umowy:</w:t>
      </w:r>
    </w:p>
    <w:p w14:paraId="384EA99E" w14:textId="77777777" w:rsidR="001A4D36" w:rsidRPr="00C0667C" w:rsidRDefault="001A4D36" w:rsidP="00815269">
      <w:pPr>
        <w:pStyle w:val="Bezodstpw"/>
        <w:numPr>
          <w:ilvl w:val="0"/>
          <w:numId w:val="33"/>
        </w:numPr>
        <w:spacing w:line="276" w:lineRule="auto"/>
        <w:rPr>
          <w:rFonts w:asciiTheme="majorHAnsi" w:hAnsiTheme="majorHAnsi"/>
          <w:sz w:val="24"/>
          <w:szCs w:val="24"/>
        </w:rPr>
      </w:pPr>
      <w:r w:rsidRPr="00C0667C">
        <w:rPr>
          <w:rFonts w:asciiTheme="majorHAnsi" w:hAnsiTheme="majorHAnsi"/>
          <w:sz w:val="24"/>
          <w:szCs w:val="24"/>
        </w:rPr>
        <w:t>utrwalanie,</w:t>
      </w:r>
    </w:p>
    <w:p w14:paraId="3CCDE246" w14:textId="77777777" w:rsidR="001A4D36" w:rsidRPr="00C0667C" w:rsidRDefault="001A4D36" w:rsidP="00815269">
      <w:pPr>
        <w:pStyle w:val="Bezodstpw"/>
        <w:numPr>
          <w:ilvl w:val="0"/>
          <w:numId w:val="33"/>
        </w:numPr>
        <w:spacing w:line="276" w:lineRule="auto"/>
        <w:rPr>
          <w:rFonts w:asciiTheme="majorHAnsi" w:hAnsiTheme="majorHAnsi"/>
          <w:sz w:val="24"/>
          <w:szCs w:val="24"/>
        </w:rPr>
      </w:pPr>
      <w:r w:rsidRPr="00C0667C">
        <w:rPr>
          <w:rFonts w:asciiTheme="majorHAnsi" w:hAnsiTheme="majorHAnsi"/>
          <w:sz w:val="24"/>
          <w:szCs w:val="24"/>
        </w:rPr>
        <w:t>organizowanie,</w:t>
      </w:r>
    </w:p>
    <w:p w14:paraId="416E6308" w14:textId="77777777" w:rsidR="001A4D36" w:rsidRPr="00C0667C" w:rsidRDefault="001A4D36" w:rsidP="00815269">
      <w:pPr>
        <w:pStyle w:val="Bezodstpw"/>
        <w:numPr>
          <w:ilvl w:val="0"/>
          <w:numId w:val="33"/>
        </w:numPr>
        <w:spacing w:line="276" w:lineRule="auto"/>
        <w:rPr>
          <w:rFonts w:asciiTheme="majorHAnsi" w:hAnsiTheme="majorHAnsi"/>
          <w:sz w:val="24"/>
          <w:szCs w:val="24"/>
        </w:rPr>
      </w:pPr>
      <w:r w:rsidRPr="00C0667C">
        <w:rPr>
          <w:rFonts w:asciiTheme="majorHAnsi" w:hAnsiTheme="majorHAnsi"/>
          <w:sz w:val="24"/>
          <w:szCs w:val="24"/>
        </w:rPr>
        <w:t>porządkowanie,</w:t>
      </w:r>
    </w:p>
    <w:p w14:paraId="42DA0E4F" w14:textId="77777777" w:rsidR="001A4D36" w:rsidRPr="00C0667C" w:rsidRDefault="001A4D36" w:rsidP="00815269">
      <w:pPr>
        <w:pStyle w:val="Bezodstpw"/>
        <w:numPr>
          <w:ilvl w:val="0"/>
          <w:numId w:val="33"/>
        </w:numPr>
        <w:spacing w:line="276" w:lineRule="auto"/>
        <w:rPr>
          <w:rFonts w:asciiTheme="majorHAnsi" w:hAnsiTheme="majorHAnsi"/>
          <w:sz w:val="24"/>
          <w:szCs w:val="24"/>
        </w:rPr>
      </w:pPr>
      <w:r w:rsidRPr="00C0667C">
        <w:rPr>
          <w:rFonts w:asciiTheme="majorHAnsi" w:hAnsiTheme="majorHAnsi"/>
          <w:sz w:val="24"/>
          <w:szCs w:val="24"/>
        </w:rPr>
        <w:t>adaptowanie lub modyfikowanie,</w:t>
      </w:r>
    </w:p>
    <w:p w14:paraId="4263D5D3" w14:textId="77777777" w:rsidR="001A4D36" w:rsidRPr="00C0667C" w:rsidRDefault="001A4D36" w:rsidP="00815269">
      <w:pPr>
        <w:pStyle w:val="Bezodstpw"/>
        <w:numPr>
          <w:ilvl w:val="0"/>
          <w:numId w:val="33"/>
        </w:numPr>
        <w:spacing w:line="276" w:lineRule="auto"/>
        <w:rPr>
          <w:rFonts w:asciiTheme="majorHAnsi" w:hAnsiTheme="majorHAnsi"/>
          <w:sz w:val="24"/>
          <w:szCs w:val="24"/>
        </w:rPr>
      </w:pPr>
      <w:r w:rsidRPr="00C0667C">
        <w:rPr>
          <w:rFonts w:asciiTheme="majorHAnsi" w:hAnsiTheme="majorHAnsi"/>
          <w:sz w:val="24"/>
          <w:szCs w:val="24"/>
        </w:rPr>
        <w:t>pobieranie,</w:t>
      </w:r>
    </w:p>
    <w:p w14:paraId="0B0ED36D" w14:textId="77777777" w:rsidR="001A4D36" w:rsidRPr="00C0667C" w:rsidRDefault="001A4D36" w:rsidP="00815269">
      <w:pPr>
        <w:pStyle w:val="Bezodstpw"/>
        <w:numPr>
          <w:ilvl w:val="0"/>
          <w:numId w:val="33"/>
        </w:numPr>
        <w:spacing w:line="276" w:lineRule="auto"/>
        <w:rPr>
          <w:rFonts w:asciiTheme="majorHAnsi" w:hAnsiTheme="majorHAnsi"/>
          <w:sz w:val="24"/>
          <w:szCs w:val="24"/>
        </w:rPr>
      </w:pPr>
      <w:r w:rsidRPr="00C0667C">
        <w:rPr>
          <w:rFonts w:asciiTheme="majorHAnsi" w:hAnsiTheme="majorHAnsi"/>
          <w:sz w:val="24"/>
          <w:szCs w:val="24"/>
        </w:rPr>
        <w:t>wykorzystywanie,</w:t>
      </w:r>
    </w:p>
    <w:p w14:paraId="52D1B2EB" w14:textId="77777777" w:rsidR="001A4D36" w:rsidRPr="00C0667C" w:rsidRDefault="001A4D36" w:rsidP="00815269">
      <w:pPr>
        <w:pStyle w:val="Bezodstpw"/>
        <w:numPr>
          <w:ilvl w:val="0"/>
          <w:numId w:val="33"/>
        </w:numPr>
        <w:spacing w:line="276" w:lineRule="auto"/>
        <w:rPr>
          <w:rFonts w:asciiTheme="majorHAnsi" w:hAnsiTheme="majorHAnsi"/>
          <w:sz w:val="24"/>
          <w:szCs w:val="24"/>
        </w:rPr>
      </w:pPr>
      <w:r w:rsidRPr="00C0667C">
        <w:rPr>
          <w:rFonts w:asciiTheme="majorHAnsi" w:hAnsiTheme="majorHAnsi"/>
          <w:sz w:val="24"/>
          <w:szCs w:val="24"/>
        </w:rPr>
        <w:t>udostępnianie,</w:t>
      </w:r>
    </w:p>
    <w:p w14:paraId="28FDB6A1" w14:textId="77777777" w:rsidR="00C46887" w:rsidRDefault="001A4D36" w:rsidP="00815269">
      <w:pPr>
        <w:pStyle w:val="Bezodstpw"/>
        <w:numPr>
          <w:ilvl w:val="0"/>
          <w:numId w:val="33"/>
        </w:numPr>
        <w:spacing w:line="276" w:lineRule="auto"/>
        <w:rPr>
          <w:rFonts w:asciiTheme="majorHAnsi" w:hAnsiTheme="majorHAnsi"/>
          <w:sz w:val="24"/>
          <w:szCs w:val="24"/>
        </w:rPr>
      </w:pPr>
      <w:r w:rsidRPr="00C0667C">
        <w:rPr>
          <w:rFonts w:asciiTheme="majorHAnsi" w:hAnsiTheme="majorHAnsi"/>
          <w:sz w:val="24"/>
          <w:szCs w:val="24"/>
        </w:rPr>
        <w:t>dopasowanie lub łączenie</w:t>
      </w:r>
      <w:r w:rsidR="00C46887">
        <w:rPr>
          <w:rFonts w:asciiTheme="majorHAnsi" w:hAnsiTheme="majorHAnsi"/>
          <w:sz w:val="24"/>
          <w:szCs w:val="24"/>
        </w:rPr>
        <w:t>,</w:t>
      </w:r>
    </w:p>
    <w:p w14:paraId="51C9D5A9" w14:textId="710B0B83" w:rsidR="00DA06D6" w:rsidRPr="00C0667C" w:rsidRDefault="00C46887" w:rsidP="00815269">
      <w:pPr>
        <w:pStyle w:val="Bezodstpw"/>
        <w:numPr>
          <w:ilvl w:val="0"/>
          <w:numId w:val="33"/>
        </w:numPr>
        <w:spacing w:line="276" w:lineRule="auto"/>
        <w:rPr>
          <w:rFonts w:asciiTheme="majorHAnsi" w:hAnsiTheme="majorHAnsi"/>
          <w:sz w:val="24"/>
          <w:szCs w:val="24"/>
        </w:rPr>
      </w:pPr>
      <w:r>
        <w:rPr>
          <w:rFonts w:asciiTheme="majorHAnsi" w:hAnsiTheme="majorHAnsi"/>
          <w:sz w:val="24"/>
          <w:szCs w:val="24"/>
        </w:rPr>
        <w:t>archiwizacja.</w:t>
      </w:r>
    </w:p>
    <w:p w14:paraId="47168AA3" w14:textId="6FFA4F87" w:rsidR="00356454" w:rsidRPr="00C0667C" w:rsidRDefault="00E34258" w:rsidP="001A4D36">
      <w:pPr>
        <w:suppressAutoHyphens/>
        <w:autoSpaceDE w:val="0"/>
        <w:spacing w:before="120" w:after="120"/>
        <w:jc w:val="center"/>
        <w:rPr>
          <w:rFonts w:asciiTheme="majorHAnsi" w:hAnsiTheme="majorHAnsi"/>
          <w:b/>
          <w:i/>
        </w:rPr>
      </w:pPr>
      <w:r w:rsidRPr="00C0667C">
        <w:rPr>
          <w:rFonts w:asciiTheme="majorHAnsi" w:hAnsiTheme="majorHAnsi" w:cs="Calibri"/>
          <w:b/>
          <w:bCs/>
          <w:lang w:eastAsia="ar-SA"/>
        </w:rPr>
        <w:br w:type="page"/>
      </w:r>
      <w:bookmarkEnd w:id="11"/>
      <w:r w:rsidRPr="00C0667C">
        <w:rPr>
          <w:rFonts w:asciiTheme="majorHAnsi" w:hAnsiTheme="majorHAnsi"/>
          <w:b/>
          <w:i/>
        </w:rPr>
        <w:t xml:space="preserve">Załącznik nr 4 do Umowy nr </w:t>
      </w:r>
      <w:r w:rsidR="00C46887">
        <w:rPr>
          <w:rFonts w:asciiTheme="majorHAnsi" w:hAnsiTheme="majorHAnsi"/>
          <w:b/>
          <w:i/>
        </w:rPr>
        <w:t>………………</w:t>
      </w:r>
    </w:p>
    <w:p w14:paraId="46D16BAD" w14:textId="77777777" w:rsidR="00130B3E" w:rsidRPr="00C0667C" w:rsidRDefault="00BE5570" w:rsidP="00E34258">
      <w:pPr>
        <w:jc w:val="center"/>
        <w:rPr>
          <w:rFonts w:asciiTheme="majorHAnsi" w:hAnsiTheme="majorHAnsi"/>
          <w:b/>
          <w:i/>
        </w:rPr>
      </w:pPr>
      <w:r w:rsidRPr="00C0667C">
        <w:rPr>
          <w:rFonts w:asciiTheme="majorHAnsi" w:hAnsiTheme="majorHAnsi"/>
          <w:b/>
          <w:i/>
        </w:rPr>
        <w:t xml:space="preserve">Wzór </w:t>
      </w:r>
      <w:r w:rsidR="005528DE" w:rsidRPr="00C0667C">
        <w:rPr>
          <w:rFonts w:asciiTheme="majorHAnsi" w:hAnsiTheme="majorHAnsi"/>
          <w:b/>
          <w:i/>
        </w:rPr>
        <w:t>PROTOKOŁU ODBIORU CZĘŚCIOWEGO</w:t>
      </w:r>
    </w:p>
    <w:p w14:paraId="6B1CAB3B" w14:textId="77777777" w:rsidR="004D5DD4" w:rsidRPr="00C0667C" w:rsidRDefault="004D5DD4" w:rsidP="004D5DD4">
      <w:pPr>
        <w:jc w:val="center"/>
        <w:rPr>
          <w:rFonts w:asciiTheme="majorHAnsi" w:hAnsiTheme="majorHAnsi"/>
        </w:rPr>
      </w:pPr>
    </w:p>
    <w:p w14:paraId="45E1D90A" w14:textId="77777777" w:rsidR="0079223A" w:rsidRPr="00C0667C" w:rsidRDefault="0079223A" w:rsidP="0079223A">
      <w:pPr>
        <w:jc w:val="right"/>
        <w:rPr>
          <w:rFonts w:asciiTheme="majorHAnsi" w:hAnsiTheme="majorHAnsi"/>
        </w:rPr>
      </w:pPr>
      <w:r w:rsidRPr="00C0667C">
        <w:rPr>
          <w:rFonts w:asciiTheme="majorHAnsi" w:hAnsiTheme="majorHAnsi"/>
        </w:rPr>
        <w:t>Gdynia, dnia ……………………………………………..</w:t>
      </w:r>
    </w:p>
    <w:p w14:paraId="04502FF9" w14:textId="77777777" w:rsidR="0079223A" w:rsidRPr="00C0667C" w:rsidRDefault="0079223A" w:rsidP="0079223A">
      <w:pPr>
        <w:jc w:val="right"/>
        <w:rPr>
          <w:rFonts w:asciiTheme="majorHAnsi" w:hAnsiTheme="majorHAnsi"/>
        </w:rPr>
      </w:pPr>
    </w:p>
    <w:p w14:paraId="134D270C" w14:textId="77777777" w:rsidR="0079223A" w:rsidRPr="00C0667C" w:rsidRDefault="0079223A" w:rsidP="0079223A">
      <w:pPr>
        <w:jc w:val="center"/>
        <w:rPr>
          <w:rFonts w:asciiTheme="majorHAnsi" w:hAnsiTheme="majorHAnsi"/>
        </w:rPr>
      </w:pPr>
    </w:p>
    <w:p w14:paraId="11DFA4B2" w14:textId="77777777" w:rsidR="0079223A" w:rsidRPr="00C0667C" w:rsidRDefault="0079223A" w:rsidP="0079223A">
      <w:pPr>
        <w:jc w:val="center"/>
        <w:rPr>
          <w:rFonts w:asciiTheme="majorHAnsi" w:hAnsiTheme="majorHAnsi"/>
        </w:rPr>
      </w:pPr>
      <w:r w:rsidRPr="00C0667C">
        <w:rPr>
          <w:rFonts w:asciiTheme="majorHAnsi" w:hAnsiTheme="majorHAnsi"/>
        </w:rPr>
        <w:t>PROTOKÓŁ ODBIORU CZĘŚCIOWEGO</w:t>
      </w:r>
    </w:p>
    <w:p w14:paraId="4BBDF005" w14:textId="016FC723" w:rsidR="0079223A" w:rsidRPr="00C0667C" w:rsidRDefault="001A4D36" w:rsidP="0079223A">
      <w:pPr>
        <w:jc w:val="center"/>
        <w:rPr>
          <w:rFonts w:asciiTheme="majorHAnsi" w:hAnsiTheme="majorHAnsi"/>
        </w:rPr>
      </w:pPr>
      <w:r w:rsidRPr="00C0667C">
        <w:rPr>
          <w:rFonts w:asciiTheme="majorHAnsi" w:hAnsiTheme="majorHAnsi"/>
        </w:rPr>
        <w:t xml:space="preserve">wykonania </w:t>
      </w:r>
      <w:r w:rsidR="0079223A" w:rsidRPr="00C0667C">
        <w:rPr>
          <w:rFonts w:asciiTheme="majorHAnsi" w:hAnsiTheme="majorHAnsi"/>
        </w:rPr>
        <w:t xml:space="preserve">dostawy </w:t>
      </w:r>
      <w:r w:rsidR="00D04AA2" w:rsidRPr="00C0667C">
        <w:rPr>
          <w:rFonts w:asciiTheme="majorHAnsi" w:hAnsiTheme="majorHAnsi"/>
        </w:rPr>
        <w:t xml:space="preserve">MODUŁÓW KOMUNIKACYJNYCH </w:t>
      </w:r>
      <w:r w:rsidR="0079223A" w:rsidRPr="00C0667C">
        <w:rPr>
          <w:rFonts w:asciiTheme="majorHAnsi" w:hAnsiTheme="majorHAnsi"/>
        </w:rPr>
        <w:t xml:space="preserve">/ </w:t>
      </w:r>
    </w:p>
    <w:p w14:paraId="50ADC1DD" w14:textId="77777777" w:rsidR="0079223A" w:rsidRPr="00C0667C" w:rsidRDefault="0079223A" w:rsidP="0079223A">
      <w:pPr>
        <w:jc w:val="center"/>
        <w:rPr>
          <w:rFonts w:asciiTheme="majorHAnsi" w:hAnsiTheme="majorHAnsi"/>
        </w:rPr>
      </w:pPr>
      <w:r w:rsidRPr="00C0667C">
        <w:rPr>
          <w:rFonts w:asciiTheme="majorHAnsi" w:hAnsiTheme="majorHAnsi"/>
        </w:rPr>
        <w:t xml:space="preserve">z przeprowadzenia szkolenia / uruchomienia odczytów w rejonie …… / </w:t>
      </w:r>
      <w:r w:rsidR="004D07F4" w:rsidRPr="00C0667C">
        <w:rPr>
          <w:rFonts w:asciiTheme="majorHAnsi" w:hAnsiTheme="majorHAnsi"/>
        </w:rPr>
        <w:t xml:space="preserve">DOKUMENTACJI </w:t>
      </w:r>
      <w:r w:rsidRPr="00C0667C">
        <w:rPr>
          <w:rFonts w:asciiTheme="majorHAnsi" w:hAnsiTheme="majorHAnsi"/>
        </w:rPr>
        <w:t>powykonawczej *</w:t>
      </w:r>
    </w:p>
    <w:p w14:paraId="34F31127" w14:textId="77777777" w:rsidR="0079223A" w:rsidRPr="00C0667C" w:rsidRDefault="0079223A" w:rsidP="0079223A">
      <w:pPr>
        <w:jc w:val="center"/>
        <w:rPr>
          <w:rFonts w:asciiTheme="majorHAnsi" w:hAnsiTheme="majorHAnsi"/>
        </w:rPr>
      </w:pPr>
      <w:r w:rsidRPr="00C0667C">
        <w:rPr>
          <w:rFonts w:asciiTheme="majorHAnsi" w:hAnsiTheme="majorHAnsi"/>
        </w:rPr>
        <w:t xml:space="preserve">(zgodnie z </w:t>
      </w:r>
      <w:r w:rsidR="00356454" w:rsidRPr="00C0667C">
        <w:rPr>
          <w:rFonts w:asciiTheme="majorHAnsi" w:hAnsiTheme="majorHAnsi"/>
        </w:rPr>
        <w:t>U</w:t>
      </w:r>
      <w:r w:rsidRPr="00C0667C">
        <w:rPr>
          <w:rFonts w:asciiTheme="majorHAnsi" w:hAnsiTheme="majorHAnsi"/>
        </w:rPr>
        <w:t xml:space="preserve">mową nr </w:t>
      </w:r>
      <w:r w:rsidR="00356454" w:rsidRPr="00C0667C">
        <w:rPr>
          <w:rFonts w:asciiTheme="majorHAnsi" w:hAnsiTheme="majorHAnsi"/>
          <w:b/>
        </w:rPr>
        <w:t>NO/…/20</w:t>
      </w:r>
      <w:r w:rsidR="001A4D36" w:rsidRPr="00C0667C">
        <w:rPr>
          <w:rFonts w:asciiTheme="majorHAnsi" w:hAnsiTheme="majorHAnsi"/>
          <w:b/>
        </w:rPr>
        <w:t>20</w:t>
      </w:r>
      <w:r w:rsidRPr="00C0667C">
        <w:rPr>
          <w:rFonts w:asciiTheme="majorHAnsi" w:hAnsiTheme="majorHAnsi"/>
        </w:rPr>
        <w:t>)</w:t>
      </w:r>
    </w:p>
    <w:p w14:paraId="6BE5E526" w14:textId="77777777" w:rsidR="0079223A" w:rsidRPr="00C0667C" w:rsidRDefault="0079223A" w:rsidP="0079223A">
      <w:pPr>
        <w:jc w:val="center"/>
        <w:rPr>
          <w:rFonts w:asciiTheme="majorHAnsi" w:hAnsiTheme="majorHAnsi"/>
        </w:rPr>
      </w:pPr>
    </w:p>
    <w:p w14:paraId="6D94D6CB" w14:textId="77777777" w:rsidR="0079223A" w:rsidRPr="00C0667C" w:rsidRDefault="0079223A" w:rsidP="0079223A">
      <w:pPr>
        <w:rPr>
          <w:rFonts w:asciiTheme="majorHAnsi" w:hAnsiTheme="majorHAnsi"/>
        </w:rPr>
      </w:pPr>
      <w:r w:rsidRPr="00C0667C">
        <w:rPr>
          <w:rFonts w:asciiTheme="majorHAnsi" w:hAnsiTheme="majorHAnsi"/>
        </w:rPr>
        <w:t xml:space="preserve">Pomiędzy: </w:t>
      </w:r>
      <w:r w:rsidRPr="00C0667C">
        <w:rPr>
          <w:rFonts w:asciiTheme="majorHAnsi" w:hAnsiTheme="majorHAnsi"/>
          <w:b/>
        </w:rPr>
        <w:t xml:space="preserve">Okręgowym Przedsiębiorstwem Energetyki Cieplnej Sp. z o.o. </w:t>
      </w:r>
    </w:p>
    <w:p w14:paraId="02010A7C" w14:textId="77777777" w:rsidR="0079223A" w:rsidRPr="00C0667C" w:rsidRDefault="0079223A" w:rsidP="0079223A">
      <w:pPr>
        <w:rPr>
          <w:rFonts w:asciiTheme="majorHAnsi" w:hAnsiTheme="majorHAnsi"/>
        </w:rPr>
      </w:pPr>
    </w:p>
    <w:p w14:paraId="7CFBD756" w14:textId="77777777" w:rsidR="0079223A" w:rsidRPr="00C0667C" w:rsidRDefault="0079223A" w:rsidP="0079223A">
      <w:pPr>
        <w:rPr>
          <w:rFonts w:asciiTheme="majorHAnsi" w:hAnsiTheme="majorHAnsi"/>
        </w:rPr>
      </w:pPr>
      <w:r w:rsidRPr="00C0667C">
        <w:rPr>
          <w:rFonts w:asciiTheme="majorHAnsi" w:hAnsiTheme="majorHAnsi"/>
        </w:rPr>
        <w:t>a</w:t>
      </w:r>
    </w:p>
    <w:p w14:paraId="64810976" w14:textId="77777777" w:rsidR="0079223A" w:rsidRPr="00C0667C" w:rsidRDefault="0079223A" w:rsidP="0079223A">
      <w:pPr>
        <w:rPr>
          <w:rFonts w:asciiTheme="majorHAnsi" w:hAnsiTheme="majorHAnsi"/>
        </w:rPr>
      </w:pPr>
    </w:p>
    <w:p w14:paraId="4554D127" w14:textId="77777777" w:rsidR="0079223A" w:rsidRPr="00C0667C" w:rsidRDefault="0079223A" w:rsidP="0079223A">
      <w:pPr>
        <w:rPr>
          <w:rFonts w:asciiTheme="majorHAnsi" w:hAnsiTheme="majorHAnsi"/>
          <w:b/>
        </w:rPr>
      </w:pPr>
      <w:r w:rsidRPr="00C0667C">
        <w:rPr>
          <w:rFonts w:asciiTheme="majorHAnsi" w:hAnsiTheme="majorHAnsi"/>
        </w:rPr>
        <w:t>……………………………………………………………………………………………………………….……………………………….</w:t>
      </w:r>
      <w:r w:rsidRPr="00C0667C">
        <w:rPr>
          <w:rFonts w:asciiTheme="majorHAnsi" w:hAnsiTheme="majorHAnsi"/>
          <w:b/>
        </w:rPr>
        <w:t xml:space="preserve"> </w:t>
      </w:r>
    </w:p>
    <w:p w14:paraId="61E8A47A" w14:textId="77777777" w:rsidR="0079223A" w:rsidRPr="00C0667C" w:rsidRDefault="0079223A" w:rsidP="0079223A">
      <w:pPr>
        <w:rPr>
          <w:rFonts w:asciiTheme="majorHAnsi" w:hAnsiTheme="majorHAnsi"/>
        </w:rPr>
      </w:pPr>
    </w:p>
    <w:p w14:paraId="34FAB7F5" w14:textId="2CCB54B9" w:rsidR="0079223A" w:rsidRPr="00C0667C" w:rsidRDefault="00824C0F" w:rsidP="0079223A">
      <w:pPr>
        <w:rPr>
          <w:rFonts w:asciiTheme="majorHAnsi" w:hAnsiTheme="majorHAnsi"/>
        </w:rPr>
      </w:pPr>
      <w:r w:rsidRPr="00C0667C">
        <w:rPr>
          <w:rFonts w:asciiTheme="majorHAnsi" w:hAnsiTheme="majorHAnsi"/>
          <w:noProof/>
        </w:rPr>
        <mc:AlternateContent>
          <mc:Choice Requires="wps">
            <w:drawing>
              <wp:anchor distT="45720" distB="45720" distL="114300" distR="114300" simplePos="0" relativeHeight="251635712" behindDoc="0" locked="0" layoutInCell="1" allowOverlap="1" wp14:anchorId="3689FF8D" wp14:editId="5687A4D5">
                <wp:simplePos x="0" y="0"/>
                <wp:positionH relativeFrom="column">
                  <wp:posOffset>39370</wp:posOffset>
                </wp:positionH>
                <wp:positionV relativeFrom="paragraph">
                  <wp:posOffset>303530</wp:posOffset>
                </wp:positionV>
                <wp:extent cx="5714365" cy="1369060"/>
                <wp:effectExtent l="0" t="0" r="26035" b="2794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4365" cy="1369060"/>
                        </a:xfrm>
                        <a:prstGeom prst="rect">
                          <a:avLst/>
                        </a:prstGeom>
                        <a:solidFill>
                          <a:srgbClr val="FFFFFF"/>
                        </a:solidFill>
                        <a:ln w="9525">
                          <a:solidFill>
                            <a:srgbClr val="000000"/>
                          </a:solidFill>
                          <a:miter lim="800000"/>
                          <a:headEnd/>
                          <a:tailEnd/>
                        </a:ln>
                      </wps:spPr>
                      <wps:txbx>
                        <w:txbxContent>
                          <w:p w14:paraId="2F6893B5" w14:textId="77777777" w:rsidR="007E2E8D" w:rsidRDefault="007E2E8D" w:rsidP="0079223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9FF8D" id="_x0000_t202" coordsize="21600,21600" o:spt="202" path="m,l,21600r21600,l21600,xe">
                <v:stroke joinstyle="miter"/>
                <v:path gradientshapeok="t" o:connecttype="rect"/>
              </v:shapetype>
              <v:shape id="Pole tekstowe 2" o:spid="_x0000_s1026" type="#_x0000_t202" style="position:absolute;margin-left:3.1pt;margin-top:23.9pt;width:449.95pt;height:107.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">
                <v:textbox>
                  <w:txbxContent>
                    <w:p w14:paraId="2F6893B5" w14:textId="77777777" w:rsidR="007E2E8D" w:rsidRDefault="007E2E8D" w:rsidP="0079223A">
                      <w:pPr>
                        <w:jc w:val="both"/>
                      </w:pPr>
                    </w:p>
                  </w:txbxContent>
                </v:textbox>
                <w10:wrap type="square"/>
              </v:shape>
            </w:pict>
          </mc:Fallback>
        </mc:AlternateContent>
      </w:r>
      <w:r w:rsidR="0079223A" w:rsidRPr="00C0667C">
        <w:rPr>
          <w:rFonts w:asciiTheme="majorHAnsi" w:hAnsiTheme="majorHAnsi"/>
        </w:rPr>
        <w:t>Strony stwierdzają, że zadanie:</w:t>
      </w:r>
    </w:p>
    <w:p w14:paraId="11701177" w14:textId="77777777" w:rsidR="0079223A" w:rsidRPr="00C0667C" w:rsidRDefault="0079223A" w:rsidP="0079223A">
      <w:pPr>
        <w:jc w:val="center"/>
        <w:rPr>
          <w:rFonts w:asciiTheme="majorHAnsi" w:hAnsiTheme="majorHAnsi"/>
        </w:rPr>
      </w:pPr>
    </w:p>
    <w:p w14:paraId="135AC572" w14:textId="77777777" w:rsidR="0079223A" w:rsidRPr="00C0667C" w:rsidRDefault="0079223A" w:rsidP="0079223A">
      <w:pPr>
        <w:jc w:val="center"/>
        <w:rPr>
          <w:rFonts w:asciiTheme="majorHAnsi" w:hAnsiTheme="majorHAnsi"/>
        </w:rPr>
      </w:pPr>
      <w:r w:rsidRPr="00C0667C">
        <w:rPr>
          <w:rFonts w:asciiTheme="majorHAnsi" w:hAnsiTheme="majorHAnsi"/>
        </w:rPr>
        <w:t>zostało wykonane zgodnie z Umową.</w:t>
      </w:r>
    </w:p>
    <w:p w14:paraId="1C555745" w14:textId="77777777" w:rsidR="001A4D36" w:rsidRPr="00C0667C" w:rsidRDefault="001A4D36" w:rsidP="0079223A">
      <w:pPr>
        <w:rPr>
          <w:rFonts w:asciiTheme="majorHAnsi" w:hAnsiTheme="majorHAnsi"/>
        </w:rPr>
      </w:pPr>
    </w:p>
    <w:p w14:paraId="1101B608" w14:textId="3D398DD4" w:rsidR="0079223A" w:rsidRPr="00C0667C" w:rsidRDefault="00824C0F" w:rsidP="0079223A">
      <w:pPr>
        <w:rPr>
          <w:rFonts w:asciiTheme="majorHAnsi" w:hAnsiTheme="majorHAnsi"/>
        </w:rPr>
      </w:pPr>
      <w:r w:rsidRPr="00C0667C">
        <w:rPr>
          <w:rFonts w:asciiTheme="majorHAnsi" w:hAnsiTheme="majorHAnsi"/>
          <w:noProof/>
        </w:rPr>
        <mc:AlternateContent>
          <mc:Choice Requires="wps">
            <w:drawing>
              <wp:anchor distT="45720" distB="45720" distL="114300" distR="114300" simplePos="0" relativeHeight="251641856" behindDoc="0" locked="0" layoutInCell="1" allowOverlap="1" wp14:anchorId="671DA660" wp14:editId="6F30C66F">
                <wp:simplePos x="0" y="0"/>
                <wp:positionH relativeFrom="column">
                  <wp:posOffset>-2540</wp:posOffset>
                </wp:positionH>
                <wp:positionV relativeFrom="paragraph">
                  <wp:posOffset>259080</wp:posOffset>
                </wp:positionV>
                <wp:extent cx="5756910" cy="694055"/>
                <wp:effectExtent l="0" t="0" r="34290" b="17145"/>
                <wp:wrapSquare wrapText="bothSides"/>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94055"/>
                        </a:xfrm>
                        <a:prstGeom prst="rect">
                          <a:avLst/>
                        </a:prstGeom>
                        <a:solidFill>
                          <a:srgbClr val="FFFFFF"/>
                        </a:solidFill>
                        <a:ln w="9525">
                          <a:solidFill>
                            <a:srgbClr val="000000"/>
                          </a:solidFill>
                          <a:miter lim="800000"/>
                          <a:headEnd/>
                          <a:tailEnd/>
                        </a:ln>
                      </wps:spPr>
                      <wps:txbx>
                        <w:txbxContent>
                          <w:p w14:paraId="7F533AA4" w14:textId="77777777" w:rsidR="007E2E8D" w:rsidRDefault="007E2E8D" w:rsidP="0079223A">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DA660" id="_x0000_s1027" type="#_x0000_t202" style="position:absolute;margin-left:-.2pt;margin-top:20.4pt;width:453.3pt;height:54.65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">
                <v:textbox>
                  <w:txbxContent>
                    <w:p w14:paraId="7F533AA4" w14:textId="77777777" w:rsidR="007E2E8D" w:rsidRDefault="007E2E8D" w:rsidP="0079223A">
                      <w:pPr>
                        <w:jc w:val="both"/>
                      </w:pPr>
                    </w:p>
                  </w:txbxContent>
                </v:textbox>
                <w10:wrap type="square"/>
              </v:shape>
            </w:pict>
          </mc:Fallback>
        </mc:AlternateContent>
      </w:r>
      <w:r w:rsidR="0079223A" w:rsidRPr="00C0667C">
        <w:rPr>
          <w:rFonts w:asciiTheme="majorHAnsi" w:hAnsiTheme="majorHAnsi"/>
        </w:rPr>
        <w:t>Uwagi:</w:t>
      </w:r>
    </w:p>
    <w:p w14:paraId="09B0FAB8" w14:textId="77777777" w:rsidR="0079223A" w:rsidRPr="00C0667C" w:rsidRDefault="0079223A" w:rsidP="0079223A">
      <w:pPr>
        <w:rPr>
          <w:rFonts w:asciiTheme="majorHAnsi" w:hAnsiTheme="majorHAnsi"/>
        </w:rPr>
      </w:pPr>
    </w:p>
    <w:p w14:paraId="658F25F4" w14:textId="77777777" w:rsidR="0079223A" w:rsidRPr="00C0667C" w:rsidRDefault="0079223A" w:rsidP="0079223A">
      <w:pPr>
        <w:rPr>
          <w:rFonts w:asciiTheme="majorHAnsi" w:hAnsiTheme="majorHAnsi"/>
        </w:rPr>
      </w:pPr>
    </w:p>
    <w:p w14:paraId="3FAFFBED" w14:textId="77777777" w:rsidR="0079223A" w:rsidRPr="00C0667C" w:rsidRDefault="0079223A" w:rsidP="0079223A">
      <w:pPr>
        <w:rPr>
          <w:rFonts w:asciiTheme="majorHAnsi" w:hAnsiTheme="majorHAnsi"/>
        </w:rPr>
      </w:pPr>
      <w:r w:rsidRPr="00C0667C">
        <w:rPr>
          <w:rFonts w:asciiTheme="majorHAnsi" w:hAnsiTheme="majorHAnsi"/>
        </w:rPr>
        <w:t>odpisy: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79223A" w:rsidRPr="00C0667C" w14:paraId="368944CD" w14:textId="77777777" w:rsidTr="0079223A">
        <w:tc>
          <w:tcPr>
            <w:tcW w:w="4529" w:type="dxa"/>
            <w:shd w:val="clear" w:color="auto" w:fill="F2F2F2"/>
          </w:tcPr>
          <w:p w14:paraId="5D60775B" w14:textId="77777777" w:rsidR="0079223A" w:rsidRPr="00C0667C" w:rsidRDefault="0079223A" w:rsidP="001C5BD2">
            <w:pPr>
              <w:jc w:val="center"/>
              <w:rPr>
                <w:rFonts w:asciiTheme="majorHAnsi" w:hAnsiTheme="majorHAnsi"/>
              </w:rPr>
            </w:pPr>
            <w:r w:rsidRPr="00C0667C">
              <w:rPr>
                <w:rFonts w:asciiTheme="majorHAnsi" w:hAnsiTheme="majorHAnsi"/>
              </w:rPr>
              <w:t>WYKONAWCA</w:t>
            </w:r>
          </w:p>
        </w:tc>
        <w:tc>
          <w:tcPr>
            <w:tcW w:w="4533" w:type="dxa"/>
            <w:shd w:val="clear" w:color="auto" w:fill="F2F2F2"/>
          </w:tcPr>
          <w:p w14:paraId="58CFCA1B" w14:textId="77777777" w:rsidR="0079223A" w:rsidRPr="00C0667C" w:rsidRDefault="0079223A" w:rsidP="001C5BD2">
            <w:pPr>
              <w:jc w:val="center"/>
              <w:rPr>
                <w:rFonts w:asciiTheme="majorHAnsi" w:hAnsiTheme="majorHAnsi"/>
              </w:rPr>
            </w:pPr>
            <w:r w:rsidRPr="00C0667C">
              <w:rPr>
                <w:rFonts w:asciiTheme="majorHAnsi" w:hAnsiTheme="majorHAnsi"/>
              </w:rPr>
              <w:t>ZAMAWIAJĄCY</w:t>
            </w:r>
          </w:p>
        </w:tc>
      </w:tr>
      <w:tr w:rsidR="0079223A" w:rsidRPr="00C0667C" w14:paraId="24C92E50" w14:textId="77777777" w:rsidTr="0079223A">
        <w:tc>
          <w:tcPr>
            <w:tcW w:w="4529" w:type="dxa"/>
            <w:shd w:val="clear" w:color="auto" w:fill="auto"/>
          </w:tcPr>
          <w:p w14:paraId="4B2141E4" w14:textId="77777777" w:rsidR="0079223A" w:rsidRPr="00C0667C" w:rsidRDefault="0079223A" w:rsidP="001C5BD2">
            <w:pPr>
              <w:jc w:val="center"/>
              <w:rPr>
                <w:rFonts w:asciiTheme="majorHAnsi" w:hAnsiTheme="majorHAnsi"/>
              </w:rPr>
            </w:pPr>
          </w:p>
          <w:p w14:paraId="55E9A45D" w14:textId="77777777" w:rsidR="0079223A" w:rsidRPr="00C0667C" w:rsidRDefault="0079223A" w:rsidP="001C5BD2">
            <w:pPr>
              <w:jc w:val="center"/>
              <w:rPr>
                <w:rFonts w:asciiTheme="majorHAnsi" w:hAnsiTheme="majorHAnsi"/>
              </w:rPr>
            </w:pPr>
          </w:p>
          <w:p w14:paraId="7F536A22" w14:textId="77777777" w:rsidR="0079223A" w:rsidRPr="00C0667C" w:rsidRDefault="0079223A" w:rsidP="001C5BD2">
            <w:pPr>
              <w:jc w:val="center"/>
              <w:rPr>
                <w:rFonts w:asciiTheme="majorHAnsi" w:hAnsiTheme="majorHAnsi"/>
              </w:rPr>
            </w:pPr>
          </w:p>
          <w:p w14:paraId="3E1B9F33" w14:textId="77777777" w:rsidR="0079223A" w:rsidRPr="00C0667C" w:rsidRDefault="0079223A" w:rsidP="001C5BD2">
            <w:pPr>
              <w:jc w:val="center"/>
              <w:rPr>
                <w:rFonts w:asciiTheme="majorHAnsi" w:hAnsiTheme="majorHAnsi"/>
              </w:rPr>
            </w:pPr>
          </w:p>
          <w:p w14:paraId="44B74351" w14:textId="77777777" w:rsidR="0079223A" w:rsidRPr="00C0667C" w:rsidRDefault="0079223A" w:rsidP="001C5BD2">
            <w:pPr>
              <w:jc w:val="center"/>
              <w:rPr>
                <w:rFonts w:asciiTheme="majorHAnsi" w:hAnsiTheme="majorHAnsi"/>
              </w:rPr>
            </w:pPr>
            <w:r w:rsidRPr="00C0667C">
              <w:rPr>
                <w:rFonts w:asciiTheme="majorHAnsi" w:hAnsiTheme="majorHAnsi"/>
              </w:rPr>
              <w:t>Pieczęć firmy, data i czytelny podpis</w:t>
            </w:r>
          </w:p>
        </w:tc>
        <w:tc>
          <w:tcPr>
            <w:tcW w:w="4533" w:type="dxa"/>
            <w:shd w:val="clear" w:color="auto" w:fill="auto"/>
          </w:tcPr>
          <w:p w14:paraId="459E4175" w14:textId="77777777" w:rsidR="0079223A" w:rsidRPr="00C0667C" w:rsidRDefault="0079223A" w:rsidP="001C5BD2">
            <w:pPr>
              <w:jc w:val="center"/>
              <w:rPr>
                <w:rFonts w:asciiTheme="majorHAnsi" w:hAnsiTheme="majorHAnsi"/>
              </w:rPr>
            </w:pPr>
          </w:p>
          <w:p w14:paraId="634206D5" w14:textId="77777777" w:rsidR="0079223A" w:rsidRPr="00C0667C" w:rsidRDefault="0079223A" w:rsidP="001C5BD2">
            <w:pPr>
              <w:jc w:val="center"/>
              <w:rPr>
                <w:rFonts w:asciiTheme="majorHAnsi" w:hAnsiTheme="majorHAnsi"/>
              </w:rPr>
            </w:pPr>
          </w:p>
          <w:p w14:paraId="770D17B4" w14:textId="77777777" w:rsidR="0079223A" w:rsidRPr="00C0667C" w:rsidRDefault="0079223A" w:rsidP="001C5BD2">
            <w:pPr>
              <w:jc w:val="center"/>
              <w:rPr>
                <w:rFonts w:asciiTheme="majorHAnsi" w:hAnsiTheme="majorHAnsi"/>
              </w:rPr>
            </w:pPr>
          </w:p>
          <w:p w14:paraId="4C535E09" w14:textId="77777777" w:rsidR="0079223A" w:rsidRPr="00C0667C" w:rsidRDefault="0079223A" w:rsidP="001C5BD2">
            <w:pPr>
              <w:jc w:val="center"/>
              <w:rPr>
                <w:rFonts w:asciiTheme="majorHAnsi" w:hAnsiTheme="majorHAnsi"/>
              </w:rPr>
            </w:pPr>
          </w:p>
          <w:p w14:paraId="354B4CAC" w14:textId="77777777" w:rsidR="0079223A" w:rsidRPr="00C0667C" w:rsidRDefault="0079223A" w:rsidP="001C5BD2">
            <w:pPr>
              <w:jc w:val="center"/>
              <w:rPr>
                <w:rFonts w:asciiTheme="majorHAnsi" w:hAnsiTheme="majorHAnsi"/>
              </w:rPr>
            </w:pPr>
            <w:r w:rsidRPr="00C0667C">
              <w:rPr>
                <w:rFonts w:asciiTheme="majorHAnsi" w:hAnsiTheme="majorHAnsi"/>
              </w:rPr>
              <w:t>Pieczęć firmy, data i czytelny podpis</w:t>
            </w:r>
          </w:p>
        </w:tc>
      </w:tr>
    </w:tbl>
    <w:p w14:paraId="55028602" w14:textId="77777777" w:rsidR="0079223A" w:rsidRPr="00C0667C" w:rsidRDefault="0079223A" w:rsidP="0079223A">
      <w:pPr>
        <w:rPr>
          <w:rFonts w:asciiTheme="majorHAnsi" w:hAnsiTheme="majorHAnsi"/>
        </w:rPr>
      </w:pPr>
    </w:p>
    <w:p w14:paraId="5CDBD77D" w14:textId="0D5A442E" w:rsidR="00C46887" w:rsidRDefault="0079223A" w:rsidP="0079223A">
      <w:pPr>
        <w:rPr>
          <w:rFonts w:asciiTheme="majorHAnsi" w:hAnsiTheme="majorHAnsi"/>
          <w:i/>
        </w:rPr>
      </w:pPr>
      <w:r w:rsidRPr="00C0667C">
        <w:rPr>
          <w:rFonts w:asciiTheme="majorHAnsi" w:hAnsiTheme="majorHAnsi"/>
        </w:rPr>
        <w:t xml:space="preserve">* </w:t>
      </w:r>
      <w:r w:rsidRPr="00C0667C">
        <w:rPr>
          <w:rFonts w:asciiTheme="majorHAnsi" w:hAnsiTheme="majorHAnsi"/>
          <w:i/>
        </w:rPr>
        <w:t>niepotrzebne skreślić</w:t>
      </w:r>
    </w:p>
    <w:p w14:paraId="3F8815F6" w14:textId="5C69F4C6" w:rsidR="00C46887" w:rsidRPr="00C0667C" w:rsidRDefault="00C46887" w:rsidP="00C46887">
      <w:pPr>
        <w:suppressAutoHyphens/>
        <w:autoSpaceDE w:val="0"/>
        <w:spacing w:before="120" w:after="120"/>
        <w:jc w:val="center"/>
        <w:rPr>
          <w:rFonts w:asciiTheme="majorHAnsi" w:hAnsiTheme="majorHAnsi"/>
          <w:b/>
          <w:i/>
        </w:rPr>
      </w:pPr>
      <w:r w:rsidRPr="00C0667C">
        <w:rPr>
          <w:rFonts w:asciiTheme="majorHAnsi" w:hAnsiTheme="majorHAnsi"/>
          <w:b/>
          <w:i/>
        </w:rPr>
        <w:t xml:space="preserve">Załącznik nr </w:t>
      </w:r>
      <w:r>
        <w:rPr>
          <w:rFonts w:asciiTheme="majorHAnsi" w:hAnsiTheme="majorHAnsi"/>
          <w:b/>
          <w:i/>
        </w:rPr>
        <w:t>5</w:t>
      </w:r>
      <w:r w:rsidRPr="00C0667C">
        <w:rPr>
          <w:rFonts w:asciiTheme="majorHAnsi" w:hAnsiTheme="majorHAnsi"/>
          <w:b/>
          <w:i/>
        </w:rPr>
        <w:t xml:space="preserve"> do Umowy nr </w:t>
      </w:r>
      <w:r>
        <w:rPr>
          <w:rFonts w:asciiTheme="majorHAnsi" w:hAnsiTheme="majorHAnsi"/>
          <w:b/>
          <w:i/>
        </w:rPr>
        <w:t>…………….</w:t>
      </w:r>
    </w:p>
    <w:p w14:paraId="62BF5B34" w14:textId="095088C0" w:rsidR="00C46887" w:rsidRPr="00C0667C" w:rsidRDefault="00C46887" w:rsidP="00C46887">
      <w:pPr>
        <w:jc w:val="center"/>
        <w:rPr>
          <w:rFonts w:asciiTheme="majorHAnsi" w:hAnsiTheme="majorHAnsi"/>
          <w:b/>
          <w:i/>
        </w:rPr>
      </w:pPr>
      <w:r w:rsidRPr="00C0667C">
        <w:rPr>
          <w:rFonts w:asciiTheme="majorHAnsi" w:hAnsiTheme="majorHAnsi"/>
          <w:b/>
          <w:i/>
        </w:rPr>
        <w:t xml:space="preserve">Wzór PROTOKOŁU ODBIORU </w:t>
      </w:r>
      <w:r>
        <w:rPr>
          <w:rFonts w:asciiTheme="majorHAnsi" w:hAnsiTheme="majorHAnsi"/>
          <w:b/>
          <w:i/>
        </w:rPr>
        <w:t>WDROŻENIA SYSTEMU</w:t>
      </w:r>
    </w:p>
    <w:p w14:paraId="621AB5C0" w14:textId="77777777" w:rsidR="00C46887" w:rsidRPr="00C0667C" w:rsidRDefault="00C46887" w:rsidP="00C46887">
      <w:pPr>
        <w:jc w:val="center"/>
        <w:rPr>
          <w:rFonts w:asciiTheme="majorHAnsi" w:hAnsiTheme="majorHAnsi"/>
        </w:rPr>
      </w:pPr>
    </w:p>
    <w:p w14:paraId="35BB7B1D" w14:textId="77777777" w:rsidR="00C46887" w:rsidRPr="00C0667C" w:rsidRDefault="00C46887" w:rsidP="00C46887">
      <w:pPr>
        <w:jc w:val="right"/>
        <w:rPr>
          <w:rFonts w:asciiTheme="majorHAnsi" w:hAnsiTheme="majorHAnsi"/>
        </w:rPr>
      </w:pPr>
      <w:r w:rsidRPr="00C0667C">
        <w:rPr>
          <w:rFonts w:asciiTheme="majorHAnsi" w:hAnsiTheme="majorHAnsi"/>
        </w:rPr>
        <w:t>Gdynia, dnia ……………………………………………..</w:t>
      </w:r>
    </w:p>
    <w:p w14:paraId="746EE4BE" w14:textId="77777777" w:rsidR="00C46887" w:rsidRPr="00C0667C" w:rsidRDefault="00C46887" w:rsidP="00C46887">
      <w:pPr>
        <w:jc w:val="right"/>
        <w:rPr>
          <w:rFonts w:asciiTheme="majorHAnsi" w:hAnsiTheme="majorHAnsi"/>
        </w:rPr>
      </w:pPr>
    </w:p>
    <w:p w14:paraId="5D4A4BBA" w14:textId="77777777" w:rsidR="00C46887" w:rsidRPr="00C0667C" w:rsidRDefault="00C46887" w:rsidP="00C46887">
      <w:pPr>
        <w:jc w:val="center"/>
        <w:rPr>
          <w:rFonts w:asciiTheme="majorHAnsi" w:hAnsiTheme="majorHAnsi"/>
        </w:rPr>
      </w:pPr>
    </w:p>
    <w:p w14:paraId="40143392" w14:textId="226C78CE" w:rsidR="00C46887" w:rsidRPr="00C0667C" w:rsidRDefault="00C46887" w:rsidP="00C46887">
      <w:pPr>
        <w:jc w:val="center"/>
        <w:rPr>
          <w:rFonts w:asciiTheme="majorHAnsi" w:hAnsiTheme="majorHAnsi"/>
        </w:rPr>
      </w:pPr>
      <w:r w:rsidRPr="00C0667C">
        <w:rPr>
          <w:rFonts w:asciiTheme="majorHAnsi" w:hAnsiTheme="majorHAnsi"/>
        </w:rPr>
        <w:t xml:space="preserve">PROTOKÓŁ ODBIORU </w:t>
      </w:r>
      <w:r>
        <w:rPr>
          <w:rFonts w:asciiTheme="majorHAnsi" w:hAnsiTheme="majorHAnsi"/>
        </w:rPr>
        <w:t>WDROŻENIA SYSTEMU</w:t>
      </w:r>
    </w:p>
    <w:p w14:paraId="620B2DDF" w14:textId="77777777" w:rsidR="00C46887" w:rsidRPr="00C0667C" w:rsidRDefault="00C46887" w:rsidP="00C46887">
      <w:pPr>
        <w:jc w:val="center"/>
        <w:rPr>
          <w:rFonts w:asciiTheme="majorHAnsi" w:hAnsiTheme="majorHAnsi"/>
        </w:rPr>
      </w:pPr>
      <w:r w:rsidRPr="00C0667C">
        <w:rPr>
          <w:rFonts w:asciiTheme="majorHAnsi" w:hAnsiTheme="majorHAnsi"/>
        </w:rPr>
        <w:t xml:space="preserve">(zgodnie z Umową nr </w:t>
      </w:r>
      <w:r w:rsidRPr="00C0667C">
        <w:rPr>
          <w:rFonts w:asciiTheme="majorHAnsi" w:hAnsiTheme="majorHAnsi"/>
          <w:b/>
        </w:rPr>
        <w:t>NO/…/2020</w:t>
      </w:r>
      <w:r w:rsidRPr="00C0667C">
        <w:rPr>
          <w:rFonts w:asciiTheme="majorHAnsi" w:hAnsiTheme="majorHAnsi"/>
        </w:rPr>
        <w:t>)</w:t>
      </w:r>
    </w:p>
    <w:p w14:paraId="61EBA8F0" w14:textId="77777777" w:rsidR="00C46887" w:rsidRPr="00C0667C" w:rsidRDefault="00C46887" w:rsidP="00C46887">
      <w:pPr>
        <w:jc w:val="center"/>
        <w:rPr>
          <w:rFonts w:asciiTheme="majorHAnsi" w:hAnsiTheme="majorHAnsi"/>
        </w:rPr>
      </w:pPr>
    </w:p>
    <w:p w14:paraId="28BCF2BB" w14:textId="77777777" w:rsidR="00C46887" w:rsidRPr="00C0667C" w:rsidRDefault="00C46887" w:rsidP="00C46887">
      <w:pPr>
        <w:rPr>
          <w:rFonts w:asciiTheme="majorHAnsi" w:hAnsiTheme="majorHAnsi"/>
        </w:rPr>
      </w:pPr>
      <w:r w:rsidRPr="00C0667C">
        <w:rPr>
          <w:rFonts w:asciiTheme="majorHAnsi" w:hAnsiTheme="majorHAnsi"/>
        </w:rPr>
        <w:t xml:space="preserve">Pomiędzy: </w:t>
      </w:r>
      <w:r w:rsidRPr="00C0667C">
        <w:rPr>
          <w:rFonts w:asciiTheme="majorHAnsi" w:hAnsiTheme="majorHAnsi"/>
          <w:b/>
        </w:rPr>
        <w:t xml:space="preserve">Okręgowym Przedsiębiorstwem Energetyki Cieplnej Sp. z o.o. </w:t>
      </w:r>
    </w:p>
    <w:p w14:paraId="73B8A6DA" w14:textId="77777777" w:rsidR="00C46887" w:rsidRPr="00C0667C" w:rsidRDefault="00C46887" w:rsidP="00C46887">
      <w:pPr>
        <w:rPr>
          <w:rFonts w:asciiTheme="majorHAnsi" w:hAnsiTheme="majorHAnsi"/>
        </w:rPr>
      </w:pPr>
    </w:p>
    <w:p w14:paraId="0DE5FEDF" w14:textId="77777777" w:rsidR="00C46887" w:rsidRPr="00C0667C" w:rsidRDefault="00C46887" w:rsidP="00C46887">
      <w:pPr>
        <w:rPr>
          <w:rFonts w:asciiTheme="majorHAnsi" w:hAnsiTheme="majorHAnsi"/>
        </w:rPr>
      </w:pPr>
      <w:r w:rsidRPr="00C0667C">
        <w:rPr>
          <w:rFonts w:asciiTheme="majorHAnsi" w:hAnsiTheme="majorHAnsi"/>
        </w:rPr>
        <w:t>a</w:t>
      </w:r>
    </w:p>
    <w:p w14:paraId="4B6F6649" w14:textId="77777777" w:rsidR="00C46887" w:rsidRPr="00C0667C" w:rsidRDefault="00C46887" w:rsidP="00C46887">
      <w:pPr>
        <w:rPr>
          <w:rFonts w:asciiTheme="majorHAnsi" w:hAnsiTheme="majorHAnsi"/>
        </w:rPr>
      </w:pPr>
    </w:p>
    <w:p w14:paraId="0BB3DDFB" w14:textId="77777777" w:rsidR="00C46887" w:rsidRPr="00C0667C" w:rsidRDefault="00C46887" w:rsidP="00C46887">
      <w:pPr>
        <w:rPr>
          <w:rFonts w:asciiTheme="majorHAnsi" w:hAnsiTheme="majorHAnsi"/>
          <w:b/>
        </w:rPr>
      </w:pPr>
      <w:r w:rsidRPr="00C0667C">
        <w:rPr>
          <w:rFonts w:asciiTheme="majorHAnsi" w:hAnsiTheme="majorHAnsi"/>
        </w:rPr>
        <w:t>……………………………………………………………………………………………………………….……………………………….</w:t>
      </w:r>
      <w:r w:rsidRPr="00C0667C">
        <w:rPr>
          <w:rFonts w:asciiTheme="majorHAnsi" w:hAnsiTheme="majorHAnsi"/>
          <w:b/>
        </w:rPr>
        <w:t xml:space="preserve"> </w:t>
      </w:r>
    </w:p>
    <w:p w14:paraId="0E57A966" w14:textId="77777777" w:rsidR="00C46887" w:rsidRPr="00C0667C" w:rsidRDefault="00C46887" w:rsidP="00C46887">
      <w:pPr>
        <w:rPr>
          <w:rFonts w:asciiTheme="majorHAnsi" w:hAnsiTheme="majorHAnsi"/>
        </w:rPr>
      </w:pPr>
    </w:p>
    <w:p w14:paraId="54D40E7B" w14:textId="5501A3A6" w:rsidR="00C46887" w:rsidRPr="00C0667C" w:rsidRDefault="00C46887" w:rsidP="00C46887">
      <w:pPr>
        <w:rPr>
          <w:rFonts w:asciiTheme="majorHAnsi" w:hAnsiTheme="majorHAnsi"/>
        </w:rPr>
      </w:pPr>
      <w:r w:rsidRPr="00C0667C">
        <w:rPr>
          <w:rFonts w:asciiTheme="majorHAnsi" w:hAnsiTheme="majorHAnsi"/>
        </w:rPr>
        <w:t xml:space="preserve">Strony stwierdzają, że </w:t>
      </w:r>
      <w:r>
        <w:rPr>
          <w:rFonts w:asciiTheme="majorHAnsi" w:hAnsiTheme="majorHAnsi"/>
        </w:rPr>
        <w:t>etap WDROŻENIA SYSTEMU został</w:t>
      </w:r>
      <w:r w:rsidRPr="00C0667C">
        <w:rPr>
          <w:rFonts w:asciiTheme="majorHAnsi" w:hAnsiTheme="majorHAnsi"/>
        </w:rPr>
        <w:t xml:space="preserve"> wykonan</w:t>
      </w:r>
      <w:r>
        <w:rPr>
          <w:rFonts w:asciiTheme="majorHAnsi" w:hAnsiTheme="majorHAnsi"/>
        </w:rPr>
        <w:t>y</w:t>
      </w:r>
      <w:r w:rsidRPr="00C0667C">
        <w:rPr>
          <w:rFonts w:asciiTheme="majorHAnsi" w:hAnsiTheme="majorHAnsi"/>
        </w:rPr>
        <w:t xml:space="preserve"> zgodnie z Umową.</w:t>
      </w:r>
    </w:p>
    <w:p w14:paraId="663C6C28" w14:textId="77777777" w:rsidR="00C46887" w:rsidRPr="00C0667C" w:rsidRDefault="00C46887" w:rsidP="00C46887">
      <w:pPr>
        <w:rPr>
          <w:rFonts w:asciiTheme="majorHAnsi" w:hAnsiTheme="majorHAnsi"/>
        </w:rPr>
      </w:pPr>
    </w:p>
    <w:p w14:paraId="370E34D1" w14:textId="0BBFD0F4" w:rsidR="00C46887" w:rsidRPr="00C0667C" w:rsidRDefault="00C46887" w:rsidP="00C46887">
      <w:pPr>
        <w:rPr>
          <w:rFonts w:asciiTheme="majorHAnsi" w:hAnsiTheme="majorHAnsi"/>
        </w:rPr>
      </w:pPr>
      <w:r w:rsidRPr="00C0667C">
        <w:rPr>
          <w:rFonts w:asciiTheme="majorHAnsi" w:hAnsiTheme="majorHAnsi"/>
          <w:noProof/>
        </w:rPr>
        <mc:AlternateContent>
          <mc:Choice Requires="wps">
            <w:drawing>
              <wp:anchor distT="45720" distB="45720" distL="114300" distR="114300" simplePos="0" relativeHeight="251684864" behindDoc="0" locked="0" layoutInCell="1" allowOverlap="1" wp14:anchorId="5477576C" wp14:editId="0161AA5F">
                <wp:simplePos x="0" y="0"/>
                <wp:positionH relativeFrom="column">
                  <wp:posOffset>-2540</wp:posOffset>
                </wp:positionH>
                <wp:positionV relativeFrom="paragraph">
                  <wp:posOffset>259080</wp:posOffset>
                </wp:positionV>
                <wp:extent cx="5756910" cy="694055"/>
                <wp:effectExtent l="0" t="0" r="34290" b="17145"/>
                <wp:wrapSquare wrapText="bothSides"/>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694055"/>
                        </a:xfrm>
                        <a:prstGeom prst="rect">
                          <a:avLst/>
                        </a:prstGeom>
                        <a:solidFill>
                          <a:srgbClr val="FFFFFF"/>
                        </a:solidFill>
                        <a:ln w="9525">
                          <a:solidFill>
                            <a:srgbClr val="000000"/>
                          </a:solidFill>
                          <a:miter lim="800000"/>
                          <a:headEnd/>
                          <a:tailEnd/>
                        </a:ln>
                      </wps:spPr>
                      <wps:txbx>
                        <w:txbxContent>
                          <w:p w14:paraId="124CD477" w14:textId="77777777" w:rsidR="007E2E8D" w:rsidRDefault="007E2E8D" w:rsidP="00C46887">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7576C" id="_x0000_s1028" type="#_x0000_t202" style="position:absolute;margin-left:-.2pt;margin-top:20.4pt;width:453.3pt;height:54.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">
                <v:textbox>
                  <w:txbxContent>
                    <w:p w14:paraId="124CD477" w14:textId="77777777" w:rsidR="007E2E8D" w:rsidRDefault="007E2E8D" w:rsidP="00C46887">
                      <w:pPr>
                        <w:jc w:val="both"/>
                      </w:pPr>
                    </w:p>
                  </w:txbxContent>
                </v:textbox>
                <w10:wrap type="square"/>
              </v:shape>
            </w:pict>
          </mc:Fallback>
        </mc:AlternateContent>
      </w:r>
      <w:r>
        <w:rPr>
          <w:rFonts w:asciiTheme="majorHAnsi" w:hAnsiTheme="majorHAnsi"/>
        </w:rPr>
        <w:t>Opis i u</w:t>
      </w:r>
      <w:r w:rsidRPr="00C0667C">
        <w:rPr>
          <w:rFonts w:asciiTheme="majorHAnsi" w:hAnsiTheme="majorHAnsi"/>
        </w:rPr>
        <w:t>wagi:</w:t>
      </w:r>
    </w:p>
    <w:p w14:paraId="370CFA30" w14:textId="77777777" w:rsidR="00C46887" w:rsidRPr="00C0667C" w:rsidRDefault="00C46887" w:rsidP="00C46887">
      <w:pPr>
        <w:rPr>
          <w:rFonts w:asciiTheme="majorHAnsi" w:hAnsiTheme="majorHAnsi"/>
        </w:rPr>
      </w:pPr>
    </w:p>
    <w:p w14:paraId="07E6C920" w14:textId="77777777" w:rsidR="00C46887" w:rsidRPr="00C0667C" w:rsidRDefault="00C46887" w:rsidP="00C46887">
      <w:pPr>
        <w:rPr>
          <w:rFonts w:asciiTheme="majorHAnsi" w:hAnsiTheme="majorHAnsi"/>
        </w:rPr>
      </w:pPr>
    </w:p>
    <w:p w14:paraId="3BBE8141" w14:textId="77777777" w:rsidR="00C46887" w:rsidRPr="00C0667C" w:rsidRDefault="00C46887" w:rsidP="00C46887">
      <w:pPr>
        <w:rPr>
          <w:rFonts w:asciiTheme="majorHAnsi" w:hAnsiTheme="majorHAnsi"/>
        </w:rPr>
      </w:pPr>
      <w:r w:rsidRPr="00C0667C">
        <w:rPr>
          <w:rFonts w:asciiTheme="majorHAnsi" w:hAnsiTheme="majorHAnsi"/>
        </w:rPr>
        <w:t>odpisy: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9"/>
        <w:gridCol w:w="4533"/>
      </w:tblGrid>
      <w:tr w:rsidR="00C46887" w:rsidRPr="00C0667C" w14:paraId="74343866" w14:textId="77777777" w:rsidTr="00B76FF2">
        <w:tc>
          <w:tcPr>
            <w:tcW w:w="4529" w:type="dxa"/>
            <w:shd w:val="clear" w:color="auto" w:fill="F2F2F2"/>
          </w:tcPr>
          <w:p w14:paraId="16717009" w14:textId="77777777" w:rsidR="00C46887" w:rsidRPr="00C0667C" w:rsidRDefault="00C46887" w:rsidP="00B76FF2">
            <w:pPr>
              <w:jc w:val="center"/>
              <w:rPr>
                <w:rFonts w:asciiTheme="majorHAnsi" w:hAnsiTheme="majorHAnsi"/>
              </w:rPr>
            </w:pPr>
            <w:r w:rsidRPr="00C0667C">
              <w:rPr>
                <w:rFonts w:asciiTheme="majorHAnsi" w:hAnsiTheme="majorHAnsi"/>
              </w:rPr>
              <w:t>WYKONAWCA</w:t>
            </w:r>
          </w:p>
        </w:tc>
        <w:tc>
          <w:tcPr>
            <w:tcW w:w="4533" w:type="dxa"/>
            <w:shd w:val="clear" w:color="auto" w:fill="F2F2F2"/>
          </w:tcPr>
          <w:p w14:paraId="18E3BF72" w14:textId="77777777" w:rsidR="00C46887" w:rsidRPr="00C0667C" w:rsidRDefault="00C46887" w:rsidP="00B76FF2">
            <w:pPr>
              <w:jc w:val="center"/>
              <w:rPr>
                <w:rFonts w:asciiTheme="majorHAnsi" w:hAnsiTheme="majorHAnsi"/>
              </w:rPr>
            </w:pPr>
            <w:r w:rsidRPr="00C0667C">
              <w:rPr>
                <w:rFonts w:asciiTheme="majorHAnsi" w:hAnsiTheme="majorHAnsi"/>
              </w:rPr>
              <w:t>ZAMAWIAJĄCY</w:t>
            </w:r>
          </w:p>
        </w:tc>
      </w:tr>
      <w:tr w:rsidR="00C46887" w:rsidRPr="00C0667C" w14:paraId="7C766FC2" w14:textId="77777777" w:rsidTr="00B76FF2">
        <w:tc>
          <w:tcPr>
            <w:tcW w:w="4529" w:type="dxa"/>
            <w:shd w:val="clear" w:color="auto" w:fill="auto"/>
          </w:tcPr>
          <w:p w14:paraId="1264A5E8" w14:textId="77777777" w:rsidR="00C46887" w:rsidRPr="00C0667C" w:rsidRDefault="00C46887" w:rsidP="00B76FF2">
            <w:pPr>
              <w:jc w:val="center"/>
              <w:rPr>
                <w:rFonts w:asciiTheme="majorHAnsi" w:hAnsiTheme="majorHAnsi"/>
              </w:rPr>
            </w:pPr>
          </w:p>
          <w:p w14:paraId="3A3D6AB5" w14:textId="77777777" w:rsidR="00C46887" w:rsidRPr="00C0667C" w:rsidRDefault="00C46887" w:rsidP="00B76FF2">
            <w:pPr>
              <w:jc w:val="center"/>
              <w:rPr>
                <w:rFonts w:asciiTheme="majorHAnsi" w:hAnsiTheme="majorHAnsi"/>
              </w:rPr>
            </w:pPr>
          </w:p>
          <w:p w14:paraId="613368C9" w14:textId="77777777" w:rsidR="00C46887" w:rsidRPr="00C0667C" w:rsidRDefault="00C46887" w:rsidP="00B76FF2">
            <w:pPr>
              <w:jc w:val="center"/>
              <w:rPr>
                <w:rFonts w:asciiTheme="majorHAnsi" w:hAnsiTheme="majorHAnsi"/>
              </w:rPr>
            </w:pPr>
          </w:p>
          <w:p w14:paraId="0C47C85B" w14:textId="77777777" w:rsidR="00C46887" w:rsidRPr="00C0667C" w:rsidRDefault="00C46887" w:rsidP="00B76FF2">
            <w:pPr>
              <w:jc w:val="center"/>
              <w:rPr>
                <w:rFonts w:asciiTheme="majorHAnsi" w:hAnsiTheme="majorHAnsi"/>
              </w:rPr>
            </w:pPr>
          </w:p>
          <w:p w14:paraId="38DDFCA9" w14:textId="77777777" w:rsidR="00C46887" w:rsidRPr="00C0667C" w:rsidRDefault="00C46887" w:rsidP="00B76FF2">
            <w:pPr>
              <w:jc w:val="center"/>
              <w:rPr>
                <w:rFonts w:asciiTheme="majorHAnsi" w:hAnsiTheme="majorHAnsi"/>
              </w:rPr>
            </w:pPr>
            <w:r w:rsidRPr="00C0667C">
              <w:rPr>
                <w:rFonts w:asciiTheme="majorHAnsi" w:hAnsiTheme="majorHAnsi"/>
              </w:rPr>
              <w:t>Pieczęć firmy, data i czytelny podpis</w:t>
            </w:r>
          </w:p>
        </w:tc>
        <w:tc>
          <w:tcPr>
            <w:tcW w:w="4533" w:type="dxa"/>
            <w:shd w:val="clear" w:color="auto" w:fill="auto"/>
          </w:tcPr>
          <w:p w14:paraId="3732C2AD" w14:textId="77777777" w:rsidR="00C46887" w:rsidRPr="00C0667C" w:rsidRDefault="00C46887" w:rsidP="00B76FF2">
            <w:pPr>
              <w:jc w:val="center"/>
              <w:rPr>
                <w:rFonts w:asciiTheme="majorHAnsi" w:hAnsiTheme="majorHAnsi"/>
              </w:rPr>
            </w:pPr>
          </w:p>
          <w:p w14:paraId="3163342D" w14:textId="77777777" w:rsidR="00C46887" w:rsidRPr="00C0667C" w:rsidRDefault="00C46887" w:rsidP="00B76FF2">
            <w:pPr>
              <w:jc w:val="center"/>
              <w:rPr>
                <w:rFonts w:asciiTheme="majorHAnsi" w:hAnsiTheme="majorHAnsi"/>
              </w:rPr>
            </w:pPr>
          </w:p>
          <w:p w14:paraId="45D56735" w14:textId="77777777" w:rsidR="00C46887" w:rsidRPr="00C0667C" w:rsidRDefault="00C46887" w:rsidP="00B76FF2">
            <w:pPr>
              <w:jc w:val="center"/>
              <w:rPr>
                <w:rFonts w:asciiTheme="majorHAnsi" w:hAnsiTheme="majorHAnsi"/>
              </w:rPr>
            </w:pPr>
          </w:p>
          <w:p w14:paraId="26E53353" w14:textId="77777777" w:rsidR="00C46887" w:rsidRPr="00C0667C" w:rsidRDefault="00C46887" w:rsidP="00B76FF2">
            <w:pPr>
              <w:jc w:val="center"/>
              <w:rPr>
                <w:rFonts w:asciiTheme="majorHAnsi" w:hAnsiTheme="majorHAnsi"/>
              </w:rPr>
            </w:pPr>
          </w:p>
          <w:p w14:paraId="41EEAD2D" w14:textId="77777777" w:rsidR="00C46887" w:rsidRPr="00C0667C" w:rsidRDefault="00C46887" w:rsidP="00B76FF2">
            <w:pPr>
              <w:jc w:val="center"/>
              <w:rPr>
                <w:rFonts w:asciiTheme="majorHAnsi" w:hAnsiTheme="majorHAnsi"/>
              </w:rPr>
            </w:pPr>
            <w:r w:rsidRPr="00C0667C">
              <w:rPr>
                <w:rFonts w:asciiTheme="majorHAnsi" w:hAnsiTheme="majorHAnsi"/>
              </w:rPr>
              <w:t>Pieczęć firmy, data i czytelny podpis</w:t>
            </w:r>
          </w:p>
        </w:tc>
      </w:tr>
    </w:tbl>
    <w:p w14:paraId="66AA7291" w14:textId="77777777" w:rsidR="00C46887" w:rsidRPr="00C0667C" w:rsidRDefault="00C46887" w:rsidP="00C46887">
      <w:pPr>
        <w:rPr>
          <w:rFonts w:asciiTheme="majorHAnsi" w:hAnsiTheme="majorHAnsi"/>
        </w:rPr>
      </w:pPr>
    </w:p>
    <w:p w14:paraId="5AF65361" w14:textId="77777777" w:rsidR="00C46887" w:rsidRDefault="00C46887">
      <w:pPr>
        <w:rPr>
          <w:rFonts w:asciiTheme="majorHAnsi" w:hAnsiTheme="majorHAnsi"/>
          <w:i/>
        </w:rPr>
      </w:pPr>
      <w:r>
        <w:rPr>
          <w:rFonts w:asciiTheme="majorHAnsi" w:hAnsiTheme="majorHAnsi"/>
          <w:i/>
        </w:rPr>
        <w:br w:type="page"/>
      </w:r>
    </w:p>
    <w:p w14:paraId="50058933" w14:textId="0C4DE5B8" w:rsidR="00C46887" w:rsidRDefault="00C46887" w:rsidP="00C46887">
      <w:pPr>
        <w:jc w:val="center"/>
        <w:rPr>
          <w:rFonts w:asciiTheme="majorHAnsi" w:hAnsiTheme="majorHAnsi"/>
          <w:b/>
          <w:i/>
        </w:rPr>
      </w:pPr>
      <w:r w:rsidRPr="00C0667C">
        <w:rPr>
          <w:rFonts w:asciiTheme="majorHAnsi" w:hAnsiTheme="majorHAnsi"/>
          <w:b/>
          <w:i/>
        </w:rPr>
        <w:t xml:space="preserve">Załącznik nr </w:t>
      </w:r>
      <w:r>
        <w:rPr>
          <w:rFonts w:asciiTheme="majorHAnsi" w:hAnsiTheme="majorHAnsi"/>
          <w:b/>
          <w:i/>
        </w:rPr>
        <w:t>6</w:t>
      </w:r>
      <w:r w:rsidRPr="00C0667C">
        <w:rPr>
          <w:rFonts w:asciiTheme="majorHAnsi" w:hAnsiTheme="majorHAnsi"/>
          <w:b/>
          <w:i/>
        </w:rPr>
        <w:t xml:space="preserve"> do Umowy nr …………..</w:t>
      </w:r>
    </w:p>
    <w:p w14:paraId="258F7351" w14:textId="77777777" w:rsidR="004109EC" w:rsidRPr="00C0667C" w:rsidRDefault="004109EC" w:rsidP="00C46887">
      <w:pPr>
        <w:jc w:val="center"/>
        <w:rPr>
          <w:rFonts w:asciiTheme="majorHAnsi" w:hAnsiTheme="majorHAnsi"/>
          <w:b/>
          <w:i/>
        </w:rPr>
      </w:pPr>
    </w:p>
    <w:p w14:paraId="7F6D5ABE" w14:textId="77777777" w:rsidR="00C46887" w:rsidRPr="00C0667C" w:rsidRDefault="00C46887" w:rsidP="00C46887">
      <w:pPr>
        <w:rPr>
          <w:rFonts w:asciiTheme="majorHAnsi" w:hAnsiTheme="majorHAnsi"/>
          <w:b/>
          <w:i/>
        </w:rPr>
      </w:pPr>
    </w:p>
    <w:p w14:paraId="0B47B1B0" w14:textId="669BA2A6" w:rsidR="004109EC" w:rsidRPr="002609CF" w:rsidRDefault="004109EC" w:rsidP="004109EC">
      <w:pPr>
        <w:tabs>
          <w:tab w:val="left" w:pos="0"/>
        </w:tabs>
        <w:suppressAutoHyphens/>
        <w:spacing w:line="280" w:lineRule="atLeast"/>
        <w:jc w:val="both"/>
        <w:rPr>
          <w:rFonts w:ascii="Calibri" w:eastAsia="Calibri" w:hAnsi="Calibri" w:cs="Calibri"/>
          <w:lang w:eastAsia="zh-CN"/>
        </w:rPr>
      </w:pPr>
      <w:r>
        <w:rPr>
          <w:rFonts w:ascii="Calibri" w:eastAsia="Calibri" w:hAnsi="Calibri" w:cs="Calibri"/>
          <w:lang w:eastAsia="zh-CN"/>
        </w:rPr>
        <w:t>A</w:t>
      </w:r>
      <w:r w:rsidRPr="002609CF">
        <w:rPr>
          <w:rFonts w:ascii="Calibri" w:eastAsia="Calibri" w:hAnsi="Calibri" w:cs="Calibri"/>
          <w:lang w:eastAsia="zh-CN"/>
        </w:rPr>
        <w:t>dministratorem danych osobowych obowiązanym do spełnienia obowiązku informacyjnego z art. 13 RODO</w:t>
      </w:r>
      <w:r w:rsidRPr="002609CF">
        <w:rPr>
          <w:rFonts w:ascii="Calibri" w:eastAsia="Calibri" w:hAnsi="Calibri" w:cs="Calibri"/>
          <w:vertAlign w:val="superscript"/>
          <w:lang w:eastAsia="zh-CN"/>
        </w:rPr>
        <w:t>1)</w:t>
      </w:r>
      <w:r w:rsidRPr="002609CF">
        <w:rPr>
          <w:rFonts w:ascii="Calibri" w:eastAsia="Calibri" w:hAnsi="Calibri" w:cs="Calibri"/>
          <w:lang w:eastAsia="zh-CN"/>
        </w:rPr>
        <w:t xml:space="preserve"> będzie w szczególności:</w:t>
      </w:r>
    </w:p>
    <w:p w14:paraId="58785672" w14:textId="77777777" w:rsidR="004109EC" w:rsidRPr="002609CF" w:rsidRDefault="004109EC" w:rsidP="004109EC">
      <w:pPr>
        <w:tabs>
          <w:tab w:val="left" w:pos="0"/>
        </w:tabs>
        <w:suppressAutoHyphens/>
        <w:spacing w:line="280" w:lineRule="atLeast"/>
        <w:jc w:val="both"/>
        <w:rPr>
          <w:rFonts w:ascii="Calibri" w:eastAsia="Calibri" w:hAnsi="Calibri" w:cs="Calibri"/>
          <w:lang w:eastAsia="zh-CN"/>
        </w:rPr>
      </w:pPr>
    </w:p>
    <w:p w14:paraId="1B994562" w14:textId="77777777" w:rsidR="004109EC" w:rsidRPr="002609CF" w:rsidRDefault="004109EC" w:rsidP="004109EC">
      <w:pPr>
        <w:suppressAutoHyphens/>
        <w:spacing w:line="280" w:lineRule="atLeast"/>
        <w:jc w:val="both"/>
        <w:rPr>
          <w:rFonts w:ascii="Calibri" w:eastAsia="Calibri" w:hAnsi="Calibri" w:cs="Calibri"/>
          <w:lang w:eastAsia="zh-CN"/>
        </w:rPr>
      </w:pPr>
      <w:r w:rsidRPr="002609CF">
        <w:rPr>
          <w:rFonts w:ascii="Calibri" w:eastAsia="Calibri" w:hAnsi="Calibri" w:cs="Calibri"/>
          <w:b/>
          <w:lang w:eastAsia="zh-CN"/>
        </w:rPr>
        <w:t>Zamawiający - względem osób fizycznych, od których dane osobowe bezpośrednio pozyskał. Dotyczy to w szczególności:</w:t>
      </w:r>
    </w:p>
    <w:p w14:paraId="62077EA4"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Wykonawcy będącego osobą fizyczną,</w:t>
      </w:r>
    </w:p>
    <w:p w14:paraId="549242B4"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Wykonawcy będącego osobą fizyczną, prowadzącą jednoosobową działalność gospodarczą,</w:t>
      </w:r>
    </w:p>
    <w:p w14:paraId="0A15C72A"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pełnomocnika Wykonawcy będącego osobą fizyczną (np. dane osobowe zamieszczone w pełnomocnictwie),</w:t>
      </w:r>
    </w:p>
    <w:p w14:paraId="00864C96"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członka organu zarządzającego Wykonawcy, będącego osobą fizyczną (np. dane osobowe zamieszczone w informacji z KRK),</w:t>
      </w:r>
    </w:p>
    <w:p w14:paraId="3B34BE0E"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osoby fizycznej skierowanej do przygotowania i przeprowadzenia postępowania o udzielenie zamówienia publicznego.</w:t>
      </w:r>
    </w:p>
    <w:p w14:paraId="716BF554" w14:textId="77777777" w:rsidR="004109EC" w:rsidRPr="002609CF" w:rsidRDefault="004109EC" w:rsidP="004109EC">
      <w:pPr>
        <w:tabs>
          <w:tab w:val="left" w:pos="0"/>
        </w:tabs>
        <w:suppressAutoHyphens/>
        <w:spacing w:line="280" w:lineRule="atLeast"/>
        <w:jc w:val="both"/>
        <w:rPr>
          <w:rFonts w:ascii="Calibri" w:eastAsia="Calibri" w:hAnsi="Calibri" w:cs="Calibri"/>
          <w:b/>
          <w:lang w:eastAsia="zh-CN"/>
        </w:rPr>
      </w:pPr>
    </w:p>
    <w:p w14:paraId="55AF7F71" w14:textId="77777777" w:rsidR="004109EC" w:rsidRPr="002609CF" w:rsidRDefault="004109EC" w:rsidP="004109EC">
      <w:pPr>
        <w:tabs>
          <w:tab w:val="left" w:pos="0"/>
        </w:tabs>
        <w:suppressAutoHyphens/>
        <w:spacing w:line="280" w:lineRule="atLeast"/>
        <w:jc w:val="both"/>
        <w:rPr>
          <w:rFonts w:ascii="Calibri" w:eastAsia="Calibri" w:hAnsi="Calibri" w:cs="Calibri"/>
          <w:lang w:eastAsia="zh-CN"/>
        </w:rPr>
      </w:pPr>
      <w:r w:rsidRPr="002609CF">
        <w:rPr>
          <w:rFonts w:ascii="Calibri" w:eastAsia="Calibri" w:hAnsi="Calibri" w:cs="Calibri"/>
          <w:b/>
          <w:lang w:eastAsia="zh-CN"/>
        </w:rPr>
        <w:t>Wykonawca - względem osób fizycznych, od których dane osobowe bezpośrednio pozyskał. Dotyczy to w szczególności:</w:t>
      </w:r>
    </w:p>
    <w:p w14:paraId="48B8E97E"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 xml:space="preserve">osoby fizycznej skierowanej do realizacji zamówienia, </w:t>
      </w:r>
    </w:p>
    <w:p w14:paraId="78E25FA3"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Podwykonawcy/podmiotu trzeciego będącego osobą fizyczną,</w:t>
      </w:r>
    </w:p>
    <w:p w14:paraId="1F7BDA64"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Podwykonawcy/podmiotu trzeciego będącego osobą fizyczną, prowadzącą jednoosobową działalność gospodarczą,</w:t>
      </w:r>
    </w:p>
    <w:p w14:paraId="6D75F0A3"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pełnomocnika Podwykonawcy/podmiotu trzeciego będącego osobą fizyczną (np. dane osobowe zamieszczone w pełnomocnictwie),</w:t>
      </w:r>
    </w:p>
    <w:p w14:paraId="609D93E6"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r w:rsidRPr="002609CF">
        <w:rPr>
          <w:rFonts w:ascii="Calibri" w:eastAsia="Calibri" w:hAnsi="Calibri" w:cs="Calibri"/>
          <w:lang w:eastAsia="zh-CN"/>
        </w:rPr>
        <w:t>•</w:t>
      </w:r>
      <w:r w:rsidRPr="002609CF">
        <w:rPr>
          <w:rFonts w:ascii="Calibri" w:eastAsia="Calibri" w:hAnsi="Calibri" w:cs="Calibri"/>
          <w:lang w:eastAsia="zh-CN"/>
        </w:rPr>
        <w:tab/>
        <w:t>członka organu zarządzającego Podwykonawcy/podmiotu trzeciego, będącego osobą fizyczną (np. dane osobowe zamieszczone w informacji z KRK);</w:t>
      </w:r>
    </w:p>
    <w:p w14:paraId="183FD3F8" w14:textId="77777777" w:rsidR="004109EC" w:rsidRPr="002609CF" w:rsidRDefault="004109EC" w:rsidP="004109EC">
      <w:pPr>
        <w:tabs>
          <w:tab w:val="left" w:pos="426"/>
        </w:tabs>
        <w:suppressAutoHyphens/>
        <w:spacing w:line="280" w:lineRule="atLeast"/>
        <w:jc w:val="both"/>
        <w:rPr>
          <w:rFonts w:ascii="Calibri" w:eastAsia="Calibri" w:hAnsi="Calibri" w:cs="Calibri"/>
          <w:b/>
          <w:lang w:eastAsia="zh-CN"/>
        </w:rPr>
      </w:pPr>
    </w:p>
    <w:p w14:paraId="63B39CC5" w14:textId="77777777" w:rsidR="004109EC" w:rsidRPr="002609CF" w:rsidRDefault="004109EC" w:rsidP="004109EC">
      <w:pPr>
        <w:tabs>
          <w:tab w:val="left" w:pos="426"/>
        </w:tabs>
        <w:suppressAutoHyphens/>
        <w:spacing w:line="280" w:lineRule="atLeast"/>
        <w:jc w:val="both"/>
        <w:rPr>
          <w:rFonts w:ascii="Calibri" w:eastAsia="Calibri" w:hAnsi="Calibri" w:cs="Calibri"/>
          <w:b/>
          <w:lang w:eastAsia="zh-CN"/>
        </w:rPr>
      </w:pPr>
      <w:r w:rsidRPr="002609CF">
        <w:rPr>
          <w:rFonts w:ascii="Calibri" w:eastAsia="Calibri" w:hAnsi="Calibri" w:cs="Calibri"/>
          <w:b/>
          <w:lang w:eastAsia="zh-CN"/>
        </w:rPr>
        <w:t>Podwykonawca/podmiot trzeci - względem osób fizycznych, od których dane osobowe bezpośrednio pozyskał.  Dotyczy to w szczególności osoby fizycznej skierowanej do realizacji zamówienia.</w:t>
      </w:r>
    </w:p>
    <w:p w14:paraId="7C921CEF" w14:textId="77777777" w:rsidR="004109EC" w:rsidRPr="002609CF" w:rsidRDefault="004109EC" w:rsidP="004109EC">
      <w:pPr>
        <w:tabs>
          <w:tab w:val="left" w:pos="426"/>
        </w:tabs>
        <w:suppressAutoHyphens/>
        <w:spacing w:line="280" w:lineRule="atLeast"/>
        <w:jc w:val="both"/>
        <w:rPr>
          <w:rFonts w:ascii="Calibri" w:eastAsia="Calibri" w:hAnsi="Calibri" w:cs="Calibri"/>
          <w:lang w:eastAsia="zh-CN"/>
        </w:rPr>
      </w:pPr>
    </w:p>
    <w:p w14:paraId="0C6D0832" w14:textId="77777777" w:rsidR="004109EC" w:rsidRPr="002609CF" w:rsidRDefault="004109EC" w:rsidP="004109EC">
      <w:pPr>
        <w:tabs>
          <w:tab w:val="left" w:pos="426"/>
        </w:tabs>
        <w:suppressAutoHyphens/>
        <w:spacing w:line="280" w:lineRule="atLeast"/>
        <w:jc w:val="both"/>
        <w:rPr>
          <w:rFonts w:ascii="Calibri" w:eastAsia="Calibri" w:hAnsi="Calibri" w:cs="Calibri"/>
          <w:lang w:eastAsia="zh-CN"/>
        </w:rPr>
      </w:pPr>
      <w:r w:rsidRPr="002609CF">
        <w:rPr>
          <w:rFonts w:ascii="Calibri" w:eastAsia="Calibri" w:hAnsi="Calibri" w:cs="Calibri"/>
          <w:lang w:eastAsia="zh-CN"/>
        </w:rPr>
        <w:t xml:space="preserve">Zgodnie z art.13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DE013F2" w14:textId="77777777" w:rsidR="004109EC" w:rsidRPr="002609CF" w:rsidRDefault="004109EC" w:rsidP="004109EC">
      <w:pPr>
        <w:tabs>
          <w:tab w:val="left" w:pos="426"/>
        </w:tabs>
        <w:suppressAutoHyphens/>
        <w:spacing w:line="280" w:lineRule="atLeast"/>
        <w:jc w:val="both"/>
        <w:rPr>
          <w:rFonts w:ascii="Calibri" w:eastAsia="Calibri" w:hAnsi="Calibri" w:cs="Calibri"/>
          <w:lang w:eastAsia="zh-CN"/>
        </w:rPr>
      </w:pPr>
    </w:p>
    <w:p w14:paraId="286A0415" w14:textId="77777777" w:rsidR="004109EC" w:rsidRPr="002609CF" w:rsidRDefault="004109EC" w:rsidP="00815269">
      <w:pPr>
        <w:numPr>
          <w:ilvl w:val="0"/>
          <w:numId w:val="61"/>
        </w:numPr>
        <w:suppressAutoHyphens/>
        <w:ind w:hanging="578"/>
        <w:contextualSpacing/>
        <w:jc w:val="both"/>
        <w:rPr>
          <w:rFonts w:ascii="Calibri" w:eastAsia="Calibri" w:hAnsi="Calibri"/>
          <w:sz w:val="22"/>
          <w:szCs w:val="22"/>
          <w:lang w:eastAsia="en-US"/>
        </w:rPr>
      </w:pPr>
      <w:r w:rsidRPr="002609CF">
        <w:rPr>
          <w:rFonts w:ascii="Calibri" w:hAnsi="Calibri"/>
          <w:b/>
          <w:bCs/>
          <w:sz w:val="22"/>
          <w:szCs w:val="22"/>
          <w:lang w:eastAsia="en-US"/>
        </w:rPr>
        <w:t>Administratorem Pani/Pana danych osobowych jest Okręgowe Przedsiębiorstwo Energetyki Cieplnej Sp. z o.o.</w:t>
      </w:r>
      <w:r w:rsidRPr="002609CF">
        <w:rPr>
          <w:rFonts w:ascii="Calibri" w:hAnsi="Calibri"/>
          <w:bCs/>
          <w:sz w:val="22"/>
          <w:szCs w:val="22"/>
          <w:lang w:eastAsia="en-US"/>
        </w:rPr>
        <w:t xml:space="preserve">, </w:t>
      </w:r>
      <w:r w:rsidRPr="002609CF">
        <w:rPr>
          <w:rFonts w:ascii="Calibri" w:eastAsia="Calibri" w:hAnsi="Calibri"/>
          <w:sz w:val="22"/>
          <w:szCs w:val="22"/>
          <w:lang w:eastAsia="en-US"/>
        </w:rPr>
        <w:t>adres kontaktowy: ul. Opata Hackiego14, 81-231 Gdynia.</w:t>
      </w:r>
    </w:p>
    <w:p w14:paraId="062B52F4" w14:textId="77777777" w:rsidR="004109EC" w:rsidRPr="002609CF" w:rsidRDefault="004109EC" w:rsidP="004109EC">
      <w:pPr>
        <w:tabs>
          <w:tab w:val="num" w:pos="426"/>
        </w:tabs>
        <w:ind w:left="426" w:hanging="578"/>
        <w:jc w:val="both"/>
        <w:rPr>
          <w:rFonts w:ascii="Calibri" w:hAnsi="Calibri"/>
          <w:sz w:val="22"/>
          <w:szCs w:val="22"/>
        </w:rPr>
      </w:pPr>
    </w:p>
    <w:p w14:paraId="471A0C65" w14:textId="77777777" w:rsidR="004109EC" w:rsidRPr="002609CF" w:rsidRDefault="004109EC" w:rsidP="00815269">
      <w:pPr>
        <w:numPr>
          <w:ilvl w:val="0"/>
          <w:numId w:val="61"/>
        </w:numPr>
        <w:shd w:val="clear" w:color="auto" w:fill="FFFFFF"/>
        <w:suppressAutoHyphens/>
        <w:spacing w:after="200" w:line="276" w:lineRule="auto"/>
        <w:ind w:hanging="578"/>
        <w:jc w:val="both"/>
        <w:rPr>
          <w:rFonts w:ascii="Calibri" w:hAnsi="Calibri"/>
          <w:sz w:val="22"/>
          <w:szCs w:val="22"/>
        </w:rPr>
      </w:pPr>
      <w:r w:rsidRPr="002609CF">
        <w:rPr>
          <w:rFonts w:ascii="Calibri" w:hAnsi="Calibri"/>
          <w:b/>
          <w:sz w:val="22"/>
          <w:szCs w:val="22"/>
        </w:rPr>
        <w:t>Administrator danych wyznaczył Inspektora ochrony danych</w:t>
      </w:r>
      <w:r w:rsidRPr="002609CF">
        <w:rPr>
          <w:rFonts w:ascii="Calibri" w:hAnsi="Calibri"/>
          <w:sz w:val="22"/>
          <w:szCs w:val="22"/>
        </w:rPr>
        <w:t>, z którym może się Pani/Pan skontaktować poprzez email: </w:t>
      </w:r>
      <w:hyperlink r:id="rId20" w:history="1">
        <w:r w:rsidRPr="002609CF">
          <w:rPr>
            <w:rFonts w:ascii="Calibri" w:hAnsi="Calibri"/>
            <w:color w:val="0563C1"/>
            <w:sz w:val="22"/>
            <w:szCs w:val="22"/>
            <w:u w:val="single"/>
          </w:rPr>
          <w:t>iod@opecgdy.com.pl</w:t>
        </w:r>
      </w:hyperlink>
      <w:r w:rsidRPr="002609CF">
        <w:rPr>
          <w:rFonts w:ascii="Calibri" w:hAnsi="Calibri"/>
          <w:sz w:val="22"/>
          <w:szCs w:val="22"/>
        </w:rPr>
        <w:t xml:space="preserve">  lub pisemnie na adres siedziby administratora. Z inspektorem ochrony danych można się kontaktować we wszystkich sprawach dotyczących przetwarzania danych osobowych oraz korzystania z praw związanych z przetwarzaniem danych.</w:t>
      </w:r>
    </w:p>
    <w:p w14:paraId="4D5A498B" w14:textId="77777777" w:rsidR="004109EC" w:rsidRPr="002609CF" w:rsidRDefault="004109EC" w:rsidP="00815269">
      <w:pPr>
        <w:numPr>
          <w:ilvl w:val="0"/>
          <w:numId w:val="61"/>
        </w:numPr>
        <w:shd w:val="clear" w:color="auto" w:fill="FFFFFF"/>
        <w:suppressAutoHyphens/>
        <w:spacing w:after="200" w:line="276" w:lineRule="auto"/>
        <w:jc w:val="both"/>
        <w:rPr>
          <w:rFonts w:ascii="Calibri" w:hAnsi="Calibri"/>
          <w:sz w:val="22"/>
          <w:szCs w:val="22"/>
        </w:rPr>
      </w:pPr>
      <w:r w:rsidRPr="002609CF">
        <w:rPr>
          <w:rFonts w:ascii="Calibri" w:hAnsi="Calibri"/>
          <w:b/>
          <w:sz w:val="22"/>
          <w:szCs w:val="22"/>
        </w:rPr>
        <w:t>Pani/Pana dane osobowe będą przetwarzane w celu wypełnienia obowiązku prawnego ciążącego na administratorze na podstawie art. 6 ust. 1 lit. c Rozporządzenia</w:t>
      </w:r>
      <w:r w:rsidRPr="002609CF">
        <w:rPr>
          <w:rFonts w:ascii="Calibri" w:hAnsi="Calibri"/>
          <w:sz w:val="22"/>
          <w:szCs w:val="22"/>
        </w:rPr>
        <w:t xml:space="preserve">, wynikającego z aktów prawnych związanych z realizacją zadań administratora, tj. związanym z postępowaniem o udzielenie zamówienia publicznego pn. </w:t>
      </w:r>
      <w:r w:rsidRPr="00154FC1">
        <w:rPr>
          <w:rFonts w:ascii="Calibri" w:hAnsi="Calibri"/>
          <w:b/>
          <w:color w:val="002060"/>
          <w:sz w:val="22"/>
          <w:szCs w:val="22"/>
        </w:rPr>
        <w:t xml:space="preserve">Usługa zdalnego odczytu układów pomiarowo-rozliczeniowych </w:t>
      </w:r>
      <w:r w:rsidRPr="002609CF">
        <w:rPr>
          <w:rFonts w:ascii="Calibri" w:hAnsi="Calibri"/>
          <w:sz w:val="22"/>
          <w:szCs w:val="22"/>
        </w:rPr>
        <w:t xml:space="preserve">prowadzonym w trybie przetargu nieograniczonego </w:t>
      </w:r>
      <w:r w:rsidRPr="002609CF">
        <w:rPr>
          <w:rFonts w:ascii="Calibri" w:hAnsi="Calibri"/>
          <w:b/>
          <w:sz w:val="22"/>
          <w:szCs w:val="22"/>
        </w:rPr>
        <w:t>stosownie do</w:t>
      </w:r>
      <w:r w:rsidRPr="002609CF">
        <w:rPr>
          <w:rFonts w:ascii="Calibri" w:hAnsi="Calibri"/>
          <w:sz w:val="22"/>
          <w:szCs w:val="22"/>
        </w:rPr>
        <w:t xml:space="preserve"> ustawy z dnia 29 stycznia 2004 roku - Prawo zamówień publicznych oraz innych obowiązujących przepisów prawa.</w:t>
      </w:r>
    </w:p>
    <w:p w14:paraId="1BC444F2" w14:textId="77777777" w:rsidR="004109EC" w:rsidRPr="002609CF" w:rsidRDefault="004109EC" w:rsidP="00815269">
      <w:pPr>
        <w:numPr>
          <w:ilvl w:val="0"/>
          <w:numId w:val="61"/>
        </w:numPr>
        <w:shd w:val="clear" w:color="auto" w:fill="FFFFFF"/>
        <w:suppressAutoHyphens/>
        <w:spacing w:after="200" w:line="276" w:lineRule="auto"/>
        <w:ind w:hanging="578"/>
        <w:jc w:val="both"/>
        <w:rPr>
          <w:rFonts w:ascii="Calibri" w:hAnsi="Calibri"/>
          <w:sz w:val="22"/>
          <w:szCs w:val="22"/>
        </w:rPr>
      </w:pPr>
      <w:r w:rsidRPr="002609CF">
        <w:rPr>
          <w:rFonts w:ascii="Calibri" w:hAnsi="Calibri"/>
          <w:b/>
          <w:bCs/>
          <w:sz w:val="22"/>
          <w:szCs w:val="22"/>
        </w:rPr>
        <w:t xml:space="preserve">W związku z przetwarzaniem danych w celach, </w:t>
      </w:r>
      <w:r w:rsidRPr="002609CF">
        <w:rPr>
          <w:rFonts w:ascii="Calibri" w:hAnsi="Calibri"/>
          <w:b/>
          <w:sz w:val="22"/>
          <w:szCs w:val="22"/>
          <w:shd w:val="clear" w:color="auto" w:fill="FFFFFF"/>
        </w:rPr>
        <w:t>wskazanych powyżej</w:t>
      </w:r>
      <w:r w:rsidRPr="002609CF">
        <w:rPr>
          <w:rFonts w:ascii="Calibri" w:hAnsi="Calibri"/>
          <w:b/>
          <w:bCs/>
          <w:sz w:val="22"/>
          <w:szCs w:val="22"/>
        </w:rPr>
        <w:t xml:space="preserve">, odbiorcami Pani/Pana danych osobowych będą </w:t>
      </w:r>
      <w:r w:rsidRPr="002609CF">
        <w:rPr>
          <w:rFonts w:ascii="Calibri" w:hAnsi="Calibri"/>
          <w:bCs/>
          <w:sz w:val="22"/>
          <w:szCs w:val="22"/>
        </w:rPr>
        <w:t>o</w:t>
      </w:r>
      <w:r w:rsidRPr="002609CF">
        <w:rPr>
          <w:rFonts w:ascii="Calibri" w:hAnsi="Calibri"/>
          <w:sz w:val="22"/>
          <w:szCs w:val="22"/>
        </w:rPr>
        <w:t>soby lub podmioty, którym udostępniona zostanie dokumentacja postępowania w oparciu o art. 8 oraz art. 96 ust. 3 ustawy z dnia 29 stycznia 2004 roku – Prawo zamówień publicznych.</w:t>
      </w:r>
    </w:p>
    <w:p w14:paraId="5395BD86" w14:textId="77777777" w:rsidR="004109EC" w:rsidRPr="002609CF" w:rsidRDefault="004109EC" w:rsidP="00815269">
      <w:pPr>
        <w:numPr>
          <w:ilvl w:val="0"/>
          <w:numId w:val="61"/>
        </w:numPr>
        <w:shd w:val="clear" w:color="auto" w:fill="FFFFFF"/>
        <w:suppressAutoHyphens/>
        <w:spacing w:after="200" w:line="276" w:lineRule="auto"/>
        <w:ind w:hanging="578"/>
        <w:jc w:val="both"/>
        <w:rPr>
          <w:rFonts w:ascii="Calibri" w:hAnsi="Calibri"/>
          <w:sz w:val="22"/>
          <w:szCs w:val="22"/>
        </w:rPr>
      </w:pPr>
      <w:r w:rsidRPr="002609CF">
        <w:rPr>
          <w:rFonts w:ascii="Calibri" w:hAnsi="Calibri"/>
          <w:b/>
          <w:sz w:val="22"/>
          <w:szCs w:val="22"/>
        </w:rPr>
        <w:t>Pani/Pana d</w:t>
      </w:r>
      <w:r w:rsidRPr="002609CF">
        <w:rPr>
          <w:rFonts w:ascii="Calibri" w:hAnsi="Calibri"/>
          <w:b/>
          <w:sz w:val="22"/>
          <w:szCs w:val="22"/>
          <w:shd w:val="clear" w:color="auto" w:fill="FFFFFF"/>
        </w:rPr>
        <w:t xml:space="preserve">ane osobowe przetwarzane przez administratora przechowywane będą przez okres niezbędny do realizacji celu dla jakiego zostały zebrane oraz zgodnie z art. 97 ust. 1 ustawy </w:t>
      </w:r>
      <w:r w:rsidRPr="002609CF">
        <w:rPr>
          <w:rFonts w:ascii="Calibri" w:hAnsi="Calibri"/>
          <w:b/>
          <w:sz w:val="22"/>
          <w:szCs w:val="22"/>
        </w:rPr>
        <w:t>z dnia 29 stycznia 2004 roku – Prawo zamówień publicznych,</w:t>
      </w:r>
      <w:r w:rsidRPr="002609CF">
        <w:rPr>
          <w:rFonts w:ascii="Calibri" w:hAnsi="Calibri"/>
          <w:b/>
          <w:sz w:val="22"/>
          <w:szCs w:val="22"/>
          <w:shd w:val="clear" w:color="auto" w:fill="FFFFFF"/>
        </w:rPr>
        <w:t xml:space="preserve"> przez okres 4 lat od dnia zakończenia postępowania o udzielenie zamówienia</w:t>
      </w:r>
      <w:r w:rsidRPr="002609CF">
        <w:rPr>
          <w:rFonts w:ascii="Calibri" w:hAnsi="Calibri"/>
          <w:sz w:val="22"/>
          <w:szCs w:val="22"/>
          <w:shd w:val="clear" w:color="auto" w:fill="FFFFFF"/>
        </w:rPr>
        <w:t xml:space="preserve">. </w:t>
      </w:r>
    </w:p>
    <w:p w14:paraId="32948DB4" w14:textId="77777777" w:rsidR="004109EC" w:rsidRPr="002609CF" w:rsidRDefault="004109EC" w:rsidP="00815269">
      <w:pPr>
        <w:numPr>
          <w:ilvl w:val="0"/>
          <w:numId w:val="61"/>
        </w:numPr>
        <w:shd w:val="clear" w:color="auto" w:fill="FFFFFF"/>
        <w:suppressAutoHyphens/>
        <w:spacing w:after="200" w:line="276" w:lineRule="auto"/>
        <w:ind w:hanging="578"/>
        <w:jc w:val="both"/>
        <w:rPr>
          <w:rFonts w:ascii="Calibri" w:hAnsi="Calibri"/>
          <w:sz w:val="22"/>
          <w:szCs w:val="22"/>
        </w:rPr>
      </w:pPr>
      <w:r w:rsidRPr="002609CF">
        <w:rPr>
          <w:rFonts w:ascii="Calibri" w:hAnsi="Calibri"/>
          <w:b/>
          <w:bCs/>
          <w:sz w:val="22"/>
          <w:szCs w:val="22"/>
        </w:rPr>
        <w:t>W związku z przetwarzaniem Pani/Pana danych osobowych</w:t>
      </w:r>
      <w:r w:rsidRPr="002609CF">
        <w:rPr>
          <w:rFonts w:ascii="Calibri" w:hAnsi="Calibri"/>
          <w:b/>
          <w:sz w:val="22"/>
          <w:szCs w:val="22"/>
        </w:rPr>
        <w:t>:</w:t>
      </w:r>
    </w:p>
    <w:p w14:paraId="080D0BEF" w14:textId="77777777" w:rsidR="004109EC" w:rsidRPr="002609CF" w:rsidRDefault="004109EC" w:rsidP="004109EC">
      <w:pPr>
        <w:shd w:val="clear" w:color="auto" w:fill="FFFFFF"/>
        <w:ind w:left="285" w:firstLine="424"/>
        <w:jc w:val="both"/>
        <w:rPr>
          <w:rFonts w:ascii="Calibri" w:hAnsi="Calibri"/>
          <w:sz w:val="22"/>
          <w:szCs w:val="22"/>
        </w:rPr>
      </w:pPr>
      <w:r w:rsidRPr="002609CF">
        <w:rPr>
          <w:rFonts w:ascii="Calibri" w:hAnsi="Calibri"/>
          <w:b/>
          <w:bCs/>
          <w:sz w:val="22"/>
          <w:szCs w:val="22"/>
        </w:rPr>
        <w:t>- przysługują Pani/Panu następujące prawa:</w:t>
      </w:r>
      <w:r w:rsidRPr="002609CF">
        <w:rPr>
          <w:rFonts w:ascii="Calibri" w:hAnsi="Calibri"/>
          <w:bCs/>
          <w:sz w:val="22"/>
          <w:szCs w:val="22"/>
        </w:rPr>
        <w:t xml:space="preserve"> </w:t>
      </w:r>
    </w:p>
    <w:p w14:paraId="778F859F" w14:textId="77777777" w:rsidR="004109EC" w:rsidRPr="002609CF" w:rsidRDefault="004109EC" w:rsidP="00815269">
      <w:pPr>
        <w:numPr>
          <w:ilvl w:val="0"/>
          <w:numId w:val="62"/>
        </w:numPr>
        <w:shd w:val="clear" w:color="auto" w:fill="FFFFFF"/>
        <w:tabs>
          <w:tab w:val="num" w:pos="993"/>
        </w:tabs>
        <w:suppressAutoHyphens/>
        <w:spacing w:after="200" w:line="276" w:lineRule="auto"/>
        <w:ind w:left="993" w:hanging="578"/>
        <w:contextualSpacing/>
        <w:jc w:val="both"/>
        <w:rPr>
          <w:rFonts w:ascii="Calibri" w:eastAsia="Calibri" w:hAnsi="Calibri"/>
          <w:sz w:val="22"/>
          <w:szCs w:val="22"/>
          <w:lang w:eastAsia="en-US"/>
        </w:rPr>
      </w:pPr>
      <w:r w:rsidRPr="002609CF">
        <w:rPr>
          <w:rFonts w:ascii="Calibri" w:hAnsi="Calibri"/>
          <w:sz w:val="22"/>
          <w:szCs w:val="22"/>
          <w:lang w:eastAsia="en-US"/>
        </w:rPr>
        <w:t xml:space="preserve">dostępu do treści danych osobowych jej dotyczących, na podstawie art. 15 </w:t>
      </w:r>
      <w:r w:rsidRPr="002609CF">
        <w:rPr>
          <w:rFonts w:ascii="Calibri" w:eastAsia="Calibri" w:hAnsi="Calibri"/>
          <w:sz w:val="22"/>
          <w:szCs w:val="22"/>
          <w:lang w:eastAsia="en-US"/>
        </w:rPr>
        <w:t>Rozporządzenia</w:t>
      </w:r>
      <w:r w:rsidRPr="002609CF">
        <w:rPr>
          <w:rFonts w:ascii="Calibri" w:hAnsi="Calibri"/>
          <w:sz w:val="22"/>
          <w:szCs w:val="22"/>
          <w:lang w:eastAsia="en-US"/>
        </w:rPr>
        <w:t>;</w:t>
      </w:r>
    </w:p>
    <w:p w14:paraId="58060EA2" w14:textId="77777777" w:rsidR="004109EC" w:rsidRPr="002609CF" w:rsidRDefault="004109EC" w:rsidP="00815269">
      <w:pPr>
        <w:numPr>
          <w:ilvl w:val="0"/>
          <w:numId w:val="62"/>
        </w:numPr>
        <w:shd w:val="clear" w:color="auto" w:fill="FFFFFF"/>
        <w:tabs>
          <w:tab w:val="num" w:pos="993"/>
        </w:tabs>
        <w:suppressAutoHyphens/>
        <w:spacing w:after="200" w:line="276" w:lineRule="auto"/>
        <w:ind w:left="993" w:hanging="578"/>
        <w:contextualSpacing/>
        <w:jc w:val="both"/>
        <w:rPr>
          <w:rFonts w:ascii="Calibri" w:eastAsia="Calibri" w:hAnsi="Calibri"/>
          <w:sz w:val="22"/>
          <w:szCs w:val="22"/>
          <w:lang w:eastAsia="en-US"/>
        </w:rPr>
      </w:pPr>
      <w:r w:rsidRPr="002609CF">
        <w:rPr>
          <w:rFonts w:ascii="Calibri" w:hAnsi="Calibri"/>
          <w:sz w:val="22"/>
          <w:szCs w:val="22"/>
          <w:lang w:eastAsia="en-US"/>
        </w:rPr>
        <w:t xml:space="preserve">sprostowania danych, na podstawie art. 16 </w:t>
      </w:r>
      <w:r w:rsidRPr="002609CF">
        <w:rPr>
          <w:rFonts w:ascii="Calibri" w:eastAsia="Calibri" w:hAnsi="Calibri"/>
          <w:sz w:val="22"/>
          <w:szCs w:val="22"/>
          <w:lang w:eastAsia="en-US"/>
        </w:rPr>
        <w:t>Rozporządzenia</w:t>
      </w:r>
      <w:r w:rsidRPr="002609CF">
        <w:rPr>
          <w:rFonts w:ascii="Calibri" w:hAnsi="Calibri"/>
          <w:sz w:val="22"/>
          <w:szCs w:val="22"/>
          <w:lang w:eastAsia="en-US"/>
        </w:rPr>
        <w:t>;</w:t>
      </w:r>
    </w:p>
    <w:p w14:paraId="7B6C5003" w14:textId="77777777" w:rsidR="004109EC" w:rsidRPr="002609CF" w:rsidRDefault="004109EC" w:rsidP="00815269">
      <w:pPr>
        <w:numPr>
          <w:ilvl w:val="0"/>
          <w:numId w:val="62"/>
        </w:numPr>
        <w:shd w:val="clear" w:color="auto" w:fill="FFFFFF"/>
        <w:tabs>
          <w:tab w:val="num" w:pos="993"/>
        </w:tabs>
        <w:suppressAutoHyphens/>
        <w:spacing w:after="200" w:line="276" w:lineRule="auto"/>
        <w:ind w:left="993" w:hanging="578"/>
        <w:contextualSpacing/>
        <w:jc w:val="both"/>
        <w:rPr>
          <w:rFonts w:ascii="Calibri" w:eastAsia="Calibri" w:hAnsi="Calibri"/>
          <w:sz w:val="22"/>
          <w:szCs w:val="22"/>
          <w:lang w:eastAsia="en-US"/>
        </w:rPr>
      </w:pPr>
      <w:r w:rsidRPr="002609CF">
        <w:rPr>
          <w:rFonts w:ascii="Calibri" w:hAnsi="Calibri"/>
          <w:sz w:val="22"/>
          <w:szCs w:val="22"/>
          <w:lang w:eastAsia="en-US"/>
        </w:rPr>
        <w:t xml:space="preserve">ograniczenia przetwarzania danych, na podstawie art. 18 </w:t>
      </w:r>
      <w:r w:rsidRPr="002609CF">
        <w:rPr>
          <w:rFonts w:ascii="Calibri" w:eastAsia="Calibri" w:hAnsi="Calibri"/>
          <w:sz w:val="22"/>
          <w:szCs w:val="22"/>
          <w:lang w:eastAsia="en-US"/>
        </w:rPr>
        <w:t>Rozporządzenia</w:t>
      </w:r>
      <w:r w:rsidRPr="002609CF">
        <w:rPr>
          <w:rFonts w:ascii="Calibri" w:hAnsi="Calibri"/>
          <w:sz w:val="22"/>
          <w:szCs w:val="22"/>
          <w:lang w:eastAsia="en-US"/>
        </w:rPr>
        <w:t>, z zastrzeżeniem przypadków, o których mowa w art. 18 ust 2 Rozporządzenia.</w:t>
      </w:r>
    </w:p>
    <w:p w14:paraId="05468A44" w14:textId="77777777" w:rsidR="004109EC" w:rsidRPr="002609CF" w:rsidRDefault="004109EC" w:rsidP="004109EC">
      <w:pPr>
        <w:shd w:val="clear" w:color="auto" w:fill="FFFFFF"/>
        <w:tabs>
          <w:tab w:val="num" w:pos="993"/>
        </w:tabs>
        <w:ind w:left="993" w:hanging="284"/>
        <w:jc w:val="both"/>
        <w:rPr>
          <w:rFonts w:ascii="Calibri" w:eastAsia="Calibri" w:hAnsi="Calibri"/>
          <w:sz w:val="22"/>
          <w:szCs w:val="22"/>
        </w:rPr>
      </w:pPr>
      <w:r w:rsidRPr="002609CF">
        <w:rPr>
          <w:rFonts w:ascii="Calibri" w:hAnsi="Calibri"/>
          <w:b/>
          <w:sz w:val="22"/>
          <w:szCs w:val="22"/>
        </w:rPr>
        <w:t>- nie przysługują Pani/Panu prawa:</w:t>
      </w:r>
    </w:p>
    <w:p w14:paraId="7E32F9E3" w14:textId="77777777" w:rsidR="004109EC" w:rsidRPr="002609CF" w:rsidRDefault="004109EC" w:rsidP="00815269">
      <w:pPr>
        <w:numPr>
          <w:ilvl w:val="0"/>
          <w:numId w:val="62"/>
        </w:numPr>
        <w:shd w:val="clear" w:color="auto" w:fill="FFFFFF"/>
        <w:tabs>
          <w:tab w:val="num" w:pos="993"/>
        </w:tabs>
        <w:suppressAutoHyphens/>
        <w:spacing w:after="200" w:line="276" w:lineRule="auto"/>
        <w:ind w:left="993" w:hanging="578"/>
        <w:contextualSpacing/>
        <w:jc w:val="both"/>
        <w:rPr>
          <w:rFonts w:ascii="Calibri" w:eastAsia="Calibri" w:hAnsi="Calibri"/>
          <w:sz w:val="22"/>
          <w:szCs w:val="22"/>
          <w:lang w:eastAsia="en-US"/>
        </w:rPr>
      </w:pPr>
      <w:r w:rsidRPr="002609CF">
        <w:rPr>
          <w:rFonts w:ascii="Calibri" w:hAnsi="Calibri"/>
          <w:sz w:val="22"/>
          <w:szCs w:val="22"/>
          <w:lang w:eastAsia="en-US"/>
        </w:rPr>
        <w:t xml:space="preserve">usunięcia danych, na podstawie art. 17 ust. 3 lit. b, d lub e </w:t>
      </w:r>
      <w:r w:rsidRPr="002609CF">
        <w:rPr>
          <w:rFonts w:ascii="Calibri" w:eastAsia="Calibri" w:hAnsi="Calibri"/>
          <w:sz w:val="22"/>
          <w:szCs w:val="22"/>
          <w:lang w:eastAsia="en-US"/>
        </w:rPr>
        <w:t>Rozporządzenia</w:t>
      </w:r>
      <w:r w:rsidRPr="002609CF">
        <w:rPr>
          <w:rFonts w:ascii="Calibri" w:hAnsi="Calibri"/>
          <w:sz w:val="22"/>
          <w:szCs w:val="22"/>
          <w:lang w:eastAsia="en-US"/>
        </w:rPr>
        <w:t>;</w:t>
      </w:r>
    </w:p>
    <w:p w14:paraId="04A97999" w14:textId="77777777" w:rsidR="004109EC" w:rsidRPr="002609CF" w:rsidRDefault="004109EC" w:rsidP="00815269">
      <w:pPr>
        <w:numPr>
          <w:ilvl w:val="0"/>
          <w:numId w:val="62"/>
        </w:numPr>
        <w:shd w:val="clear" w:color="auto" w:fill="FFFFFF"/>
        <w:tabs>
          <w:tab w:val="num" w:pos="993"/>
        </w:tabs>
        <w:suppressAutoHyphens/>
        <w:spacing w:after="200" w:line="276" w:lineRule="auto"/>
        <w:ind w:left="993" w:hanging="578"/>
        <w:contextualSpacing/>
        <w:jc w:val="both"/>
        <w:rPr>
          <w:rFonts w:ascii="Calibri" w:eastAsia="Calibri" w:hAnsi="Calibri"/>
          <w:sz w:val="22"/>
          <w:szCs w:val="22"/>
          <w:lang w:eastAsia="en-US"/>
        </w:rPr>
      </w:pPr>
      <w:r w:rsidRPr="002609CF">
        <w:rPr>
          <w:rFonts w:ascii="Calibri" w:hAnsi="Calibri"/>
          <w:sz w:val="22"/>
          <w:szCs w:val="22"/>
          <w:lang w:eastAsia="en-US"/>
        </w:rPr>
        <w:t xml:space="preserve">prawo do przenoszenia danych – na podstawie art. 20 </w:t>
      </w:r>
      <w:r w:rsidRPr="002609CF">
        <w:rPr>
          <w:rFonts w:ascii="Calibri" w:eastAsia="Calibri" w:hAnsi="Calibri"/>
          <w:sz w:val="22"/>
          <w:szCs w:val="22"/>
          <w:lang w:eastAsia="en-US"/>
        </w:rPr>
        <w:t>Rozporządzenia</w:t>
      </w:r>
      <w:r w:rsidRPr="002609CF">
        <w:rPr>
          <w:rFonts w:ascii="Calibri" w:hAnsi="Calibri"/>
          <w:sz w:val="22"/>
          <w:szCs w:val="22"/>
          <w:lang w:eastAsia="en-US"/>
        </w:rPr>
        <w:t>;</w:t>
      </w:r>
    </w:p>
    <w:p w14:paraId="74AA8712" w14:textId="77777777" w:rsidR="004109EC" w:rsidRPr="002609CF" w:rsidRDefault="004109EC" w:rsidP="00815269">
      <w:pPr>
        <w:numPr>
          <w:ilvl w:val="0"/>
          <w:numId w:val="62"/>
        </w:numPr>
        <w:shd w:val="clear" w:color="auto" w:fill="FFFFFF"/>
        <w:tabs>
          <w:tab w:val="num" w:pos="993"/>
        </w:tabs>
        <w:suppressAutoHyphens/>
        <w:spacing w:after="200" w:line="276" w:lineRule="auto"/>
        <w:ind w:left="993" w:hanging="578"/>
        <w:contextualSpacing/>
        <w:jc w:val="both"/>
        <w:rPr>
          <w:rFonts w:ascii="Calibri" w:eastAsia="Calibri" w:hAnsi="Calibri"/>
          <w:sz w:val="22"/>
          <w:szCs w:val="22"/>
          <w:lang w:eastAsia="en-US"/>
        </w:rPr>
      </w:pPr>
      <w:r w:rsidRPr="002609CF">
        <w:rPr>
          <w:rFonts w:ascii="Calibri" w:hAnsi="Calibri"/>
          <w:sz w:val="22"/>
          <w:szCs w:val="22"/>
          <w:lang w:eastAsia="en-US"/>
        </w:rPr>
        <w:t xml:space="preserve">wniesienia sprzeciwu wobec przetwarzanych danych, na podstawie art. 21 </w:t>
      </w:r>
      <w:r w:rsidRPr="002609CF">
        <w:rPr>
          <w:rFonts w:ascii="Calibri" w:eastAsia="Calibri" w:hAnsi="Calibri"/>
          <w:sz w:val="22"/>
          <w:szCs w:val="22"/>
          <w:lang w:eastAsia="en-US"/>
        </w:rPr>
        <w:t>Rozporządzenia</w:t>
      </w:r>
      <w:r w:rsidRPr="002609CF">
        <w:rPr>
          <w:rFonts w:ascii="Calibri" w:hAnsi="Calibri"/>
          <w:sz w:val="22"/>
          <w:szCs w:val="22"/>
          <w:lang w:eastAsia="en-US"/>
        </w:rPr>
        <w:t>.</w:t>
      </w:r>
    </w:p>
    <w:p w14:paraId="4D0CA8FC" w14:textId="77777777" w:rsidR="004109EC" w:rsidRPr="002609CF" w:rsidRDefault="004109EC" w:rsidP="00815269">
      <w:pPr>
        <w:numPr>
          <w:ilvl w:val="0"/>
          <w:numId w:val="61"/>
        </w:numPr>
        <w:shd w:val="clear" w:color="auto" w:fill="FFFFFF"/>
        <w:suppressAutoHyphens/>
        <w:spacing w:after="200" w:line="276" w:lineRule="auto"/>
        <w:ind w:hanging="578"/>
        <w:jc w:val="both"/>
        <w:rPr>
          <w:rFonts w:ascii="Calibri" w:hAnsi="Calibri"/>
          <w:sz w:val="22"/>
          <w:szCs w:val="22"/>
        </w:rPr>
      </w:pPr>
      <w:r w:rsidRPr="002609CF">
        <w:rPr>
          <w:rFonts w:ascii="Calibri" w:hAnsi="Calibri"/>
          <w:b/>
          <w:sz w:val="22"/>
          <w:szCs w:val="22"/>
        </w:rPr>
        <w:t xml:space="preserve">Przysługuje Pani/Panu prawo wniesienia skargi do </w:t>
      </w:r>
      <w:r w:rsidRPr="002609CF">
        <w:rPr>
          <w:rFonts w:ascii="Calibri" w:hAnsi="Calibri"/>
          <w:b/>
          <w:sz w:val="22"/>
          <w:szCs w:val="22"/>
          <w:shd w:val="clear" w:color="auto" w:fill="FFFFFF"/>
        </w:rPr>
        <w:t>organu nadzorczego tj. </w:t>
      </w:r>
      <w:r w:rsidRPr="002609CF">
        <w:rPr>
          <w:rFonts w:ascii="Calibri" w:hAnsi="Calibri"/>
          <w:b/>
          <w:sz w:val="22"/>
          <w:szCs w:val="22"/>
        </w:rPr>
        <w:t xml:space="preserve"> Prezesa Urzędu Ochrony Danych Osobowych, gdy uzna Pani/Pan, iż przetwarzanie danych osobowych narusza przepisy Rozporządzenia.</w:t>
      </w:r>
    </w:p>
    <w:p w14:paraId="79BBB7AA" w14:textId="77777777" w:rsidR="004109EC" w:rsidRPr="002609CF" w:rsidRDefault="004109EC" w:rsidP="00815269">
      <w:pPr>
        <w:numPr>
          <w:ilvl w:val="0"/>
          <w:numId w:val="61"/>
        </w:numPr>
        <w:shd w:val="clear" w:color="auto" w:fill="FFFFFF"/>
        <w:suppressAutoHyphens/>
        <w:spacing w:after="200" w:line="276" w:lineRule="auto"/>
        <w:ind w:hanging="578"/>
        <w:jc w:val="both"/>
        <w:rPr>
          <w:rFonts w:ascii="Calibri" w:hAnsi="Calibri"/>
          <w:sz w:val="22"/>
          <w:szCs w:val="22"/>
        </w:rPr>
      </w:pPr>
      <w:r w:rsidRPr="002609CF">
        <w:rPr>
          <w:rFonts w:ascii="Calibri" w:hAnsi="Calibri"/>
          <w:b/>
          <w:bCs/>
          <w:sz w:val="22"/>
          <w:szCs w:val="22"/>
        </w:rPr>
        <w:t xml:space="preserve">Podanie przez Panią/Pana danych osobowych bezpośrednio Pani/Pana dotyczących jest wymogiem ustawowym określonym w przepisach Ustawy </w:t>
      </w:r>
      <w:r w:rsidRPr="002609CF">
        <w:rPr>
          <w:rFonts w:ascii="Calibri" w:hAnsi="Calibri"/>
          <w:sz w:val="22"/>
          <w:szCs w:val="22"/>
        </w:rPr>
        <w:t>z dnia 29 stycznia 2004 roku – Prawo zamówień publicznych</w:t>
      </w:r>
      <w:r w:rsidRPr="002609CF">
        <w:rPr>
          <w:rFonts w:ascii="Calibri" w:hAnsi="Calibri"/>
          <w:b/>
          <w:bCs/>
          <w:sz w:val="22"/>
          <w:szCs w:val="22"/>
        </w:rPr>
        <w:t>, związanym z udziałem w postępowaniu o udzielenie zamówienia publicznego</w:t>
      </w:r>
      <w:r w:rsidRPr="002609CF">
        <w:rPr>
          <w:rFonts w:ascii="Calibri" w:hAnsi="Calibri"/>
          <w:bCs/>
          <w:sz w:val="22"/>
          <w:szCs w:val="22"/>
        </w:rPr>
        <w:t xml:space="preserve">. Konsekwencje niepodania określonych danych wynikają z Ustawy </w:t>
      </w:r>
      <w:r w:rsidRPr="002609CF">
        <w:rPr>
          <w:rFonts w:ascii="Calibri" w:hAnsi="Calibri"/>
          <w:sz w:val="22"/>
          <w:szCs w:val="22"/>
        </w:rPr>
        <w:t>z dnia 29 stycznia 2004 roku – Prawo zamówień publicznych</w:t>
      </w:r>
      <w:r w:rsidRPr="002609CF">
        <w:rPr>
          <w:rFonts w:ascii="Calibri" w:hAnsi="Calibri"/>
          <w:bCs/>
          <w:sz w:val="22"/>
          <w:szCs w:val="22"/>
        </w:rPr>
        <w:t>.</w:t>
      </w:r>
    </w:p>
    <w:p w14:paraId="3181F915" w14:textId="77777777" w:rsidR="004109EC" w:rsidRPr="002609CF" w:rsidRDefault="004109EC" w:rsidP="00815269">
      <w:pPr>
        <w:numPr>
          <w:ilvl w:val="0"/>
          <w:numId w:val="61"/>
        </w:numPr>
        <w:shd w:val="clear" w:color="auto" w:fill="FFFFFF"/>
        <w:suppressAutoHyphens/>
        <w:spacing w:after="200" w:line="276" w:lineRule="auto"/>
        <w:ind w:hanging="578"/>
        <w:jc w:val="both"/>
        <w:rPr>
          <w:rFonts w:ascii="Calibri" w:hAnsi="Calibri"/>
          <w:sz w:val="22"/>
          <w:szCs w:val="22"/>
        </w:rPr>
      </w:pPr>
      <w:r w:rsidRPr="002609CF">
        <w:rPr>
          <w:rFonts w:ascii="Calibri" w:hAnsi="Calibri"/>
          <w:b/>
          <w:bCs/>
          <w:sz w:val="22"/>
          <w:szCs w:val="22"/>
        </w:rPr>
        <w:t>Pani/Pana dane osobowe nie będą przetwarzane w sposób zautomatyzowany, w tym również w formie profilowania.</w:t>
      </w:r>
    </w:p>
    <w:p w14:paraId="623D6C13" w14:textId="77777777" w:rsidR="004109EC" w:rsidRPr="002609CF" w:rsidRDefault="004109EC" w:rsidP="004109EC">
      <w:pPr>
        <w:tabs>
          <w:tab w:val="left" w:pos="426"/>
        </w:tabs>
        <w:suppressAutoHyphens/>
        <w:spacing w:line="280" w:lineRule="atLeast"/>
        <w:ind w:left="142"/>
        <w:jc w:val="both"/>
        <w:rPr>
          <w:rFonts w:ascii="Calibri" w:eastAsia="Calibri" w:hAnsi="Calibri" w:cs="Calibri"/>
          <w:lang w:eastAsia="zh-CN"/>
        </w:rPr>
      </w:pPr>
      <w:r w:rsidRPr="002609CF">
        <w:rPr>
          <w:rFonts w:ascii="Calibri" w:eastAsia="Calibri" w:hAnsi="Calibri" w:cs="Calibri"/>
          <w:lang w:eastAsia="zh-CN"/>
        </w:rPr>
        <w:t>Obowiązek informacyjny określony przepisami RODO spoczywa także na Wykonawcach, którzy pozyskują dane osobowe osób trzecich w celu przekazania ich Zamawiającemu w ofertach. W związku z tym należy złożyć Zamawiającemu stosowne oświadczenie (treść oświadczenia zawarta została w Formularzu oferty).</w:t>
      </w:r>
    </w:p>
    <w:p w14:paraId="6967FFBF" w14:textId="77777777" w:rsidR="004109EC" w:rsidRPr="002609CF" w:rsidRDefault="004109EC" w:rsidP="004109EC">
      <w:pPr>
        <w:tabs>
          <w:tab w:val="left" w:pos="426"/>
        </w:tabs>
        <w:suppressAutoHyphens/>
        <w:spacing w:line="280" w:lineRule="atLeast"/>
        <w:ind w:left="426" w:hanging="426"/>
        <w:jc w:val="both"/>
        <w:rPr>
          <w:rFonts w:ascii="Calibri" w:eastAsia="Calibri" w:hAnsi="Calibri" w:cs="Calibri"/>
          <w:lang w:eastAsia="zh-CN"/>
        </w:rPr>
      </w:pPr>
    </w:p>
    <w:p w14:paraId="55CB4356" w14:textId="77777777" w:rsidR="004109EC" w:rsidRPr="002609CF" w:rsidRDefault="004109EC" w:rsidP="00815269">
      <w:pPr>
        <w:numPr>
          <w:ilvl w:val="0"/>
          <w:numId w:val="60"/>
        </w:numPr>
        <w:tabs>
          <w:tab w:val="left" w:pos="0"/>
          <w:tab w:val="left" w:pos="284"/>
        </w:tabs>
        <w:suppressAutoHyphens/>
        <w:spacing w:line="280" w:lineRule="atLeast"/>
        <w:ind w:left="0" w:firstLine="0"/>
        <w:jc w:val="both"/>
        <w:rPr>
          <w:rFonts w:ascii="Calibri" w:eastAsia="Calibri" w:hAnsi="Calibri" w:cs="Calibri"/>
          <w:sz w:val="20"/>
          <w:szCs w:val="20"/>
          <w:lang w:eastAsia="zh-CN"/>
        </w:rPr>
      </w:pPr>
      <w:r w:rsidRPr="002609CF">
        <w:rPr>
          <w:rFonts w:ascii="Calibri" w:eastAsia="Calibri" w:hAnsi="Calibri" w:cs="Calibri"/>
          <w:i/>
          <w:sz w:val="20"/>
          <w:szCs w:val="20"/>
          <w:lang w:eastAsia="zh-C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bookmarkEnd w:id="0"/>
    <w:p w14:paraId="72BB0FCE" w14:textId="77777777" w:rsidR="0079223A" w:rsidRPr="00C0667C" w:rsidRDefault="0079223A" w:rsidP="0079223A">
      <w:pPr>
        <w:rPr>
          <w:rFonts w:asciiTheme="majorHAnsi" w:hAnsiTheme="majorHAnsi"/>
        </w:rPr>
      </w:pPr>
    </w:p>
    <w:sectPr w:rsidR="0079223A" w:rsidRPr="00C0667C" w:rsidSect="00033AB8">
      <w:headerReference w:type="default" r:id="rId21"/>
      <w:footerReference w:type="default" r:id="rId22"/>
      <w:endnotePr>
        <w:numFmt w:val="decimal"/>
      </w:endnotePr>
      <w:pgSz w:w="11906" w:h="16838" w:code="9"/>
      <w:pgMar w:top="1417" w:right="1417" w:bottom="1417" w:left="1417" w:header="39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EB031" w14:textId="77777777" w:rsidR="007E2E8D" w:rsidRDefault="007E2E8D">
      <w:r>
        <w:separator/>
      </w:r>
    </w:p>
  </w:endnote>
  <w:endnote w:type="continuationSeparator" w:id="0">
    <w:p w14:paraId="2500CD0B" w14:textId="77777777" w:rsidR="007E2E8D" w:rsidRDefault="007E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IDFont+F1">
    <w:altName w:val="Calibri"/>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506E6" w14:textId="73066F7E" w:rsidR="007E2E8D" w:rsidRPr="00454404" w:rsidRDefault="007E2E8D">
    <w:pPr>
      <w:pStyle w:val="Stopka"/>
      <w:jc w:val="right"/>
      <w:rPr>
        <w:rFonts w:ascii="Calibri Light" w:hAnsi="Calibri Light"/>
        <w:sz w:val="22"/>
        <w:szCs w:val="22"/>
      </w:rPr>
    </w:pPr>
    <w:r w:rsidRPr="00454404">
      <w:rPr>
        <w:rFonts w:ascii="Calibri Light" w:hAnsi="Calibri Light"/>
        <w:sz w:val="22"/>
        <w:szCs w:val="22"/>
      </w:rPr>
      <w:t xml:space="preserve">str. </w:t>
    </w:r>
    <w:r w:rsidRPr="00454404">
      <w:rPr>
        <w:rFonts w:ascii="Calibri" w:hAnsi="Calibri"/>
        <w:sz w:val="22"/>
        <w:szCs w:val="22"/>
      </w:rPr>
      <w:fldChar w:fldCharType="begin"/>
    </w:r>
    <w:r w:rsidRPr="00454404">
      <w:rPr>
        <w:sz w:val="22"/>
        <w:szCs w:val="22"/>
      </w:rPr>
      <w:instrText>PAGE    \* MERGEFORMAT</w:instrText>
    </w:r>
    <w:r w:rsidRPr="00454404">
      <w:rPr>
        <w:rFonts w:ascii="Calibri" w:hAnsi="Calibri"/>
        <w:sz w:val="22"/>
        <w:szCs w:val="22"/>
      </w:rPr>
      <w:fldChar w:fldCharType="separate"/>
    </w:r>
    <w:r w:rsidR="00CA3141" w:rsidRPr="00CA3141">
      <w:rPr>
        <w:rFonts w:ascii="Calibri Light" w:hAnsi="Calibri Light"/>
        <w:noProof/>
        <w:sz w:val="22"/>
        <w:szCs w:val="22"/>
      </w:rPr>
      <w:t>32</w:t>
    </w:r>
    <w:r w:rsidRPr="00454404">
      <w:rPr>
        <w:rFonts w:ascii="Calibri Light" w:hAnsi="Calibri Light"/>
        <w:sz w:val="22"/>
        <w:szCs w:val="22"/>
      </w:rPr>
      <w:fldChar w:fldCharType="end"/>
    </w:r>
  </w:p>
  <w:p w14:paraId="67965954" w14:textId="77777777" w:rsidR="007E2E8D" w:rsidRPr="002B038B" w:rsidRDefault="007E2E8D" w:rsidP="002B038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82BB8" w14:textId="77777777" w:rsidR="007E2E8D" w:rsidRDefault="007E2E8D">
      <w:r>
        <w:separator/>
      </w:r>
    </w:p>
  </w:footnote>
  <w:footnote w:type="continuationSeparator" w:id="0">
    <w:p w14:paraId="0A7988B3" w14:textId="77777777" w:rsidR="007E2E8D" w:rsidRDefault="007E2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D24CD" w14:textId="2DF87F01" w:rsidR="007E2E8D" w:rsidRDefault="007E2E8D">
    <w:pPr>
      <w:pStyle w:val="Nagwek"/>
    </w:pPr>
    <w:r>
      <w:rPr>
        <w:b/>
        <w:bCs/>
        <w:noProof/>
        <w:sz w:val="18"/>
        <w:szCs w:val="18"/>
      </w:rPr>
      <w:drawing>
        <wp:inline distT="0" distB="0" distL="0" distR="0" wp14:anchorId="20747992" wp14:editId="2B531926">
          <wp:extent cx="1178560" cy="264160"/>
          <wp:effectExtent l="0" t="0" r="0" b="0"/>
          <wp:docPr id="4" name="Grafika 1" descr="cid:image001.png@01D5C54B.DFB9E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1" descr="cid:image001.png@01D5C54B.DFB9EA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8560" cy="2641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rFonts w:hint="default"/>
      </w:rPr>
    </w:lvl>
  </w:abstractNum>
  <w:abstractNum w:abstractNumId="1" w15:restartNumberingAfterBreak="0">
    <w:nsid w:val="00000004"/>
    <w:multiLevelType w:val="singleLevel"/>
    <w:tmpl w:val="8CA05968"/>
    <w:name w:val="WW8Num4"/>
    <w:lvl w:ilvl="0">
      <w:start w:val="1"/>
      <w:numFmt w:val="decimal"/>
      <w:lvlText w:val="%1."/>
      <w:lvlJc w:val="left"/>
      <w:pPr>
        <w:tabs>
          <w:tab w:val="num" w:pos="0"/>
        </w:tabs>
        <w:ind w:left="720" w:hanging="360"/>
      </w:pPr>
      <w:rPr>
        <w:rFonts w:ascii="Calibri" w:hAnsi="Calibri" w:cs="Calibri"/>
        <w:b w:val="0"/>
        <w:color w:val="auto"/>
      </w:r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720" w:hanging="360"/>
      </w:pPr>
      <w:rPr>
        <w:rFonts w:cs="Times New Roman"/>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750" w:hanging="360"/>
      </w:pPr>
      <w:rPr>
        <w:rFonts w:ascii="Calibri" w:hAnsi="Calibri" w:cs="Calibri"/>
        <w:color w:val="auto"/>
      </w:rPr>
    </w:lvl>
  </w:abstractNum>
  <w:abstractNum w:abstractNumId="5" w15:restartNumberingAfterBreak="0">
    <w:nsid w:val="00000009"/>
    <w:multiLevelType w:val="multilevel"/>
    <w:tmpl w:val="00000009"/>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15:restartNumberingAfterBreak="0">
    <w:nsid w:val="0000000E"/>
    <w:multiLevelType w:val="multilevel"/>
    <w:tmpl w:val="0000000E"/>
    <w:name w:val="WW8Num1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15:restartNumberingAfterBreak="0">
    <w:nsid w:val="00000015"/>
    <w:multiLevelType w:val="multilevel"/>
    <w:tmpl w:val="00000015"/>
    <w:name w:val="WW8Num2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8" w15:restartNumberingAfterBreak="0">
    <w:nsid w:val="00000017"/>
    <w:multiLevelType w:val="multilevel"/>
    <w:tmpl w:val="00000017"/>
    <w:name w:val="WW8Num2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00000019"/>
    <w:multiLevelType w:val="multilevel"/>
    <w:tmpl w:val="00000019"/>
    <w:name w:val="WW8Num27"/>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15:restartNumberingAfterBreak="0">
    <w:nsid w:val="0000001E"/>
    <w:multiLevelType w:val="singleLevel"/>
    <w:tmpl w:val="0000001E"/>
    <w:name w:val="WW8Num32"/>
    <w:lvl w:ilvl="0">
      <w:start w:val="1"/>
      <w:numFmt w:val="bullet"/>
      <w:lvlText w:val=""/>
      <w:lvlJc w:val="left"/>
      <w:pPr>
        <w:tabs>
          <w:tab w:val="num" w:pos="720"/>
        </w:tabs>
        <w:ind w:left="720" w:hanging="360"/>
      </w:pPr>
      <w:rPr>
        <w:rFonts w:ascii="Symbol" w:hAnsi="Symbol" w:cs="Symbol" w:hint="default"/>
      </w:rPr>
    </w:lvl>
  </w:abstractNum>
  <w:abstractNum w:abstractNumId="11" w15:restartNumberingAfterBreak="0">
    <w:nsid w:val="0000002D"/>
    <w:multiLevelType w:val="singleLevel"/>
    <w:tmpl w:val="0000002D"/>
    <w:name w:val="WW8Num47"/>
    <w:lvl w:ilvl="0">
      <w:start w:val="1"/>
      <w:numFmt w:val="bullet"/>
      <w:lvlText w:val=""/>
      <w:lvlJc w:val="left"/>
      <w:pPr>
        <w:tabs>
          <w:tab w:val="num" w:pos="1080"/>
        </w:tabs>
        <w:ind w:left="1080" w:hanging="360"/>
      </w:pPr>
      <w:rPr>
        <w:rFonts w:ascii="Symbol" w:hAnsi="Symbol" w:cs="Symbol" w:hint="default"/>
      </w:rPr>
    </w:lvl>
  </w:abstractNum>
  <w:abstractNum w:abstractNumId="12" w15:restartNumberingAfterBreak="0">
    <w:nsid w:val="00000039"/>
    <w:multiLevelType w:val="singleLevel"/>
    <w:tmpl w:val="00000039"/>
    <w:name w:val="WW8Num60"/>
    <w:lvl w:ilvl="0">
      <w:start w:val="1"/>
      <w:numFmt w:val="bullet"/>
      <w:lvlText w:val=""/>
      <w:lvlJc w:val="left"/>
      <w:pPr>
        <w:tabs>
          <w:tab w:val="num" w:pos="720"/>
        </w:tabs>
        <w:ind w:left="720" w:hanging="360"/>
      </w:pPr>
      <w:rPr>
        <w:rFonts w:ascii="Symbol" w:hAnsi="Symbol" w:cs="Symbol" w:hint="default"/>
      </w:rPr>
    </w:lvl>
  </w:abstractNum>
  <w:abstractNum w:abstractNumId="13" w15:restartNumberingAfterBreak="0">
    <w:nsid w:val="0000003B"/>
    <w:multiLevelType w:val="singleLevel"/>
    <w:tmpl w:val="0000003B"/>
    <w:name w:val="WW8Num62"/>
    <w:lvl w:ilvl="0">
      <w:start w:val="1"/>
      <w:numFmt w:val="bullet"/>
      <w:lvlText w:val=""/>
      <w:lvlJc w:val="left"/>
      <w:pPr>
        <w:tabs>
          <w:tab w:val="num" w:pos="720"/>
        </w:tabs>
        <w:ind w:left="720" w:hanging="360"/>
      </w:pPr>
      <w:rPr>
        <w:rFonts w:ascii="Symbol" w:hAnsi="Symbol" w:cs="Symbol" w:hint="default"/>
      </w:rPr>
    </w:lvl>
  </w:abstractNum>
  <w:abstractNum w:abstractNumId="14" w15:restartNumberingAfterBreak="0">
    <w:nsid w:val="00000045"/>
    <w:multiLevelType w:val="singleLevel"/>
    <w:tmpl w:val="00000045"/>
    <w:name w:val="WW8Num72"/>
    <w:lvl w:ilvl="0">
      <w:start w:val="1"/>
      <w:numFmt w:val="bullet"/>
      <w:lvlText w:val=""/>
      <w:lvlJc w:val="left"/>
      <w:pPr>
        <w:tabs>
          <w:tab w:val="num" w:pos="720"/>
        </w:tabs>
        <w:ind w:left="720" w:hanging="360"/>
      </w:pPr>
      <w:rPr>
        <w:rFonts w:ascii="Symbol" w:hAnsi="Symbol" w:cs="Symbol" w:hint="default"/>
      </w:rPr>
    </w:lvl>
  </w:abstractNum>
  <w:abstractNum w:abstractNumId="15" w15:restartNumberingAfterBreak="0">
    <w:nsid w:val="00000050"/>
    <w:multiLevelType w:val="singleLevel"/>
    <w:tmpl w:val="00000050"/>
    <w:name w:val="WW8Num83"/>
    <w:lvl w:ilvl="0">
      <w:start w:val="1"/>
      <w:numFmt w:val="bullet"/>
      <w:lvlText w:val=""/>
      <w:lvlJc w:val="left"/>
      <w:pPr>
        <w:tabs>
          <w:tab w:val="num" w:pos="781"/>
        </w:tabs>
        <w:ind w:left="781" w:hanging="360"/>
      </w:pPr>
      <w:rPr>
        <w:rFonts w:ascii="Symbol" w:hAnsi="Symbol" w:cs="Symbol" w:hint="default"/>
      </w:rPr>
    </w:lvl>
  </w:abstractNum>
  <w:abstractNum w:abstractNumId="16" w15:restartNumberingAfterBreak="0">
    <w:nsid w:val="01FA748B"/>
    <w:multiLevelType w:val="hybridMultilevel"/>
    <w:tmpl w:val="CF4C49C6"/>
    <w:lvl w:ilvl="0" w:tplc="5ED8DBCC">
      <w:start w:val="1"/>
      <w:numFmt w:val="decimal"/>
      <w:lvlText w:val="%1."/>
      <w:lvlJc w:val="left"/>
      <w:pPr>
        <w:ind w:left="72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9F654A6"/>
    <w:multiLevelType w:val="hybridMultilevel"/>
    <w:tmpl w:val="B5BA14F8"/>
    <w:lvl w:ilvl="0" w:tplc="E3E2FBDA">
      <w:start w:val="1"/>
      <w:numFmt w:val="decimal"/>
      <w:lvlText w:val="%1."/>
      <w:lvlJc w:val="left"/>
      <w:pPr>
        <w:ind w:left="720" w:hanging="360"/>
      </w:pPr>
      <w:rPr>
        <w:rFonts w:hint="default"/>
        <w:b w:val="0"/>
        <w:strike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D5704E8"/>
    <w:multiLevelType w:val="hybridMultilevel"/>
    <w:tmpl w:val="EA764018"/>
    <w:lvl w:ilvl="0" w:tplc="203AC9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7D264E"/>
    <w:multiLevelType w:val="hybridMultilevel"/>
    <w:tmpl w:val="4ED6CCB4"/>
    <w:lvl w:ilvl="0" w:tplc="04150001">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20" w15:restartNumberingAfterBreak="0">
    <w:nsid w:val="10BB7F1C"/>
    <w:multiLevelType w:val="multilevel"/>
    <w:tmpl w:val="FA9CDD7A"/>
    <w:lvl w:ilvl="0">
      <w:start w:val="1"/>
      <w:numFmt w:val="decimal"/>
      <w:pStyle w:val="Styl1"/>
      <w:lvlText w:val="%1."/>
      <w:lvlJc w:val="left"/>
      <w:pPr>
        <w:ind w:left="502" w:hanging="360"/>
      </w:pPr>
      <w:rPr>
        <w:rFonts w:hint="default"/>
        <w:b/>
      </w:rPr>
    </w:lvl>
    <w:lvl w:ilvl="1">
      <w:start w:val="6"/>
      <w:numFmt w:val="decimal"/>
      <w:isLgl/>
      <w:lvlText w:val="%1.%2."/>
      <w:lvlJc w:val="left"/>
      <w:pPr>
        <w:ind w:left="1080" w:hanging="360"/>
      </w:pPr>
      <w:rPr>
        <w:rFonts w:ascii="Calibri" w:hAnsi="Calibri" w:cs="Times New Roman" w:hint="default"/>
        <w:b w:val="0"/>
        <w:color w:val="auto"/>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10DA1E7A"/>
    <w:multiLevelType w:val="multilevel"/>
    <w:tmpl w:val="F6FA6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126022E3"/>
    <w:multiLevelType w:val="hybridMultilevel"/>
    <w:tmpl w:val="DAB8842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178F00EB"/>
    <w:multiLevelType w:val="multilevel"/>
    <w:tmpl w:val="78361ADE"/>
    <w:lvl w:ilvl="0">
      <w:start w:val="1"/>
      <w:numFmt w:val="decimal"/>
      <w:lvlText w:val="%1."/>
      <w:lvlJc w:val="left"/>
      <w:pPr>
        <w:ind w:left="360" w:hanging="360"/>
      </w:pPr>
    </w:lvl>
    <w:lvl w:ilvl="1">
      <w:start w:val="1"/>
      <w:numFmt w:val="decimal"/>
      <w:lvlText w:val="%2."/>
      <w:lvlJc w:val="left"/>
      <w:pPr>
        <w:ind w:left="792" w:hanging="432"/>
      </w:pPr>
      <w:rPr>
        <w:rFonts w:ascii="Calibri" w:eastAsia="Times New Roman" w:hAnsi="Calibri" w:cs="Tahoma"/>
        <w:b w:val="0"/>
        <w:bCs w:val="0"/>
        <w:i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7D576D6"/>
    <w:multiLevelType w:val="hybridMultilevel"/>
    <w:tmpl w:val="75C8DF48"/>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17">
      <w:start w:val="1"/>
      <w:numFmt w:val="lowerLetter"/>
      <w:lvlText w:val="%3)"/>
      <w:lvlJc w:val="left"/>
      <w:pPr>
        <w:ind w:left="2160" w:hanging="360"/>
      </w:pPr>
      <w:rPr>
        <w:rFont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A281C55"/>
    <w:multiLevelType w:val="hybridMultilevel"/>
    <w:tmpl w:val="2A324E4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1A515C33"/>
    <w:multiLevelType w:val="hybridMultilevel"/>
    <w:tmpl w:val="C7521974"/>
    <w:lvl w:ilvl="0" w:tplc="203AC934">
      <w:start w:val="1"/>
      <w:numFmt w:val="lowerLetter"/>
      <w:lvlText w:val="%1)"/>
      <w:lvlJc w:val="left"/>
      <w:pPr>
        <w:ind w:left="720" w:hanging="360"/>
      </w:pPr>
      <w:rPr>
        <w:rFonts w:hint="default"/>
        <w:b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C91104A"/>
    <w:multiLevelType w:val="hybridMultilevel"/>
    <w:tmpl w:val="14DA5C8C"/>
    <w:lvl w:ilvl="0" w:tplc="3C34E106">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CC8662F"/>
    <w:multiLevelType w:val="hybridMultilevel"/>
    <w:tmpl w:val="6B3C7684"/>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0D427EC"/>
    <w:multiLevelType w:val="hybridMultilevel"/>
    <w:tmpl w:val="787C8DE6"/>
    <w:lvl w:ilvl="0" w:tplc="A7B8AED2">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710B11"/>
    <w:multiLevelType w:val="hybridMultilevel"/>
    <w:tmpl w:val="8C18EE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27A5401"/>
    <w:multiLevelType w:val="hybridMultilevel"/>
    <w:tmpl w:val="C1543D9E"/>
    <w:lvl w:ilvl="0" w:tplc="203AC9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87150B"/>
    <w:multiLevelType w:val="multilevel"/>
    <w:tmpl w:val="B5F0546A"/>
    <w:lvl w:ilvl="0">
      <w:start w:val="1"/>
      <w:numFmt w:val="decimal"/>
      <w:lvlText w:val="%1."/>
      <w:lvlJc w:val="left"/>
      <w:pPr>
        <w:ind w:left="360" w:hanging="360"/>
      </w:pPr>
    </w:lvl>
    <w:lvl w:ilvl="1">
      <w:start w:val="1"/>
      <w:numFmt w:val="decimal"/>
      <w:lvlText w:val="%2."/>
      <w:lvlJc w:val="left"/>
      <w:pPr>
        <w:ind w:left="792" w:hanging="432"/>
      </w:pPr>
      <w:rPr>
        <w:b w:val="0"/>
        <w:bCs w:val="0"/>
        <w:i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4EB13DB"/>
    <w:multiLevelType w:val="hybridMultilevel"/>
    <w:tmpl w:val="B2B66BB6"/>
    <w:lvl w:ilvl="0" w:tplc="C0088842">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6F53324"/>
    <w:multiLevelType w:val="hybridMultilevel"/>
    <w:tmpl w:val="6E76435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CEE649F"/>
    <w:multiLevelType w:val="multilevel"/>
    <w:tmpl w:val="ECD2FCCC"/>
    <w:lvl w:ilvl="0">
      <w:start w:val="1"/>
      <w:numFmt w:val="decimal"/>
      <w:lvlText w:val="%1)"/>
      <w:lvlJc w:val="left"/>
      <w:pPr>
        <w:ind w:left="720" w:hanging="360"/>
      </w:pPr>
      <w:rPr>
        <w:rFont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6" w15:restartNumberingAfterBreak="0">
    <w:nsid w:val="2F837D2B"/>
    <w:multiLevelType w:val="multilevel"/>
    <w:tmpl w:val="ABD468BA"/>
    <w:lvl w:ilvl="0">
      <w:start w:val="1"/>
      <w:numFmt w:val="decimal"/>
      <w:lvlText w:val="%1."/>
      <w:lvlJc w:val="left"/>
      <w:pPr>
        <w:tabs>
          <w:tab w:val="num" w:pos="360"/>
        </w:tabs>
        <w:ind w:left="360" w:hanging="360"/>
      </w:pPr>
      <w:rPr>
        <w:rFonts w:ascii="Calibri" w:hAnsi="Calibri" w:hint="default"/>
        <w:b w:val="0"/>
        <w:sz w:val="24"/>
        <w:szCs w:val="24"/>
      </w:rPr>
    </w:lvl>
    <w:lvl w:ilvl="1">
      <w:start w:val="1"/>
      <w:numFmt w:val="decimal"/>
      <w:isLgl/>
      <w:lvlText w:val="1.%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7" w15:restartNumberingAfterBreak="0">
    <w:nsid w:val="2FD40493"/>
    <w:multiLevelType w:val="hybridMultilevel"/>
    <w:tmpl w:val="821CE422"/>
    <w:lvl w:ilvl="0" w:tplc="A472132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8" w15:restartNumberingAfterBreak="0">
    <w:nsid w:val="312760E7"/>
    <w:multiLevelType w:val="hybridMultilevel"/>
    <w:tmpl w:val="5DEA5E00"/>
    <w:lvl w:ilvl="0" w:tplc="0415000F">
      <w:start w:val="1"/>
      <w:numFmt w:val="decimal"/>
      <w:lvlText w:val="%1."/>
      <w:lvlJc w:val="left"/>
      <w:pPr>
        <w:tabs>
          <w:tab w:val="num" w:pos="1003"/>
        </w:tabs>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134495D"/>
    <w:multiLevelType w:val="hybridMultilevel"/>
    <w:tmpl w:val="6A826A46"/>
    <w:lvl w:ilvl="0" w:tplc="530C65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1874DD5"/>
    <w:multiLevelType w:val="hybridMultilevel"/>
    <w:tmpl w:val="34AAED68"/>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3319026C"/>
    <w:multiLevelType w:val="hybridMultilevel"/>
    <w:tmpl w:val="29305BA6"/>
    <w:lvl w:ilvl="0" w:tplc="5E9047CA">
      <w:start w:val="1"/>
      <w:numFmt w:val="decimal"/>
      <w:lvlText w:val="%1."/>
      <w:lvlJc w:val="left"/>
      <w:pPr>
        <w:tabs>
          <w:tab w:val="num" w:pos="1003"/>
        </w:tabs>
        <w:ind w:left="10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4F4D5B"/>
    <w:multiLevelType w:val="hybridMultilevel"/>
    <w:tmpl w:val="AF80620E"/>
    <w:lvl w:ilvl="0" w:tplc="3368AB90">
      <w:start w:val="1"/>
      <w:numFmt w:val="decimal"/>
      <w:lvlText w:val="%1."/>
      <w:lvlJc w:val="left"/>
      <w:pPr>
        <w:ind w:left="720" w:hanging="360"/>
      </w:pPr>
      <w:rPr>
        <w:b w:val="0"/>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9ED08DF"/>
    <w:multiLevelType w:val="hybridMultilevel"/>
    <w:tmpl w:val="1CDC8220"/>
    <w:lvl w:ilvl="0" w:tplc="0332D1D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9F537F0"/>
    <w:multiLevelType w:val="multilevel"/>
    <w:tmpl w:val="CBB0A168"/>
    <w:lvl w:ilvl="0">
      <w:start w:val="1"/>
      <w:numFmt w:val="decimal"/>
      <w:lvlText w:val="%1."/>
      <w:lvlJc w:val="left"/>
      <w:pPr>
        <w:ind w:left="360" w:hanging="360"/>
      </w:pPr>
      <w:rPr>
        <w:rFonts w:ascii="Calibri" w:eastAsia="Calibri" w:hAnsi="Calibri" w:cs="Tahoma"/>
        <w:b w:val="0"/>
      </w:rPr>
    </w:lvl>
    <w:lvl w:ilvl="1">
      <w:start w:val="1"/>
      <w:numFmt w:val="lowerLetter"/>
      <w:lvlText w:val="%2)"/>
      <w:lvlJc w:val="left"/>
      <w:pPr>
        <w:ind w:left="792" w:hanging="432"/>
      </w:pPr>
      <w:rPr>
        <w:rFonts w:ascii="Calibri" w:hAnsi="Calibri" w:hint="default"/>
        <w:b w:val="0"/>
        <w:bCs w:val="0"/>
        <w:sz w:val="22"/>
        <w:szCs w:val="22"/>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AA22B7C"/>
    <w:multiLevelType w:val="hybridMultilevel"/>
    <w:tmpl w:val="C0646DB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3C22298B"/>
    <w:multiLevelType w:val="multilevel"/>
    <w:tmpl w:val="12C69082"/>
    <w:lvl w:ilvl="0">
      <w:start w:val="3"/>
      <w:numFmt w:val="decimal"/>
      <w:lvlText w:val="%1."/>
      <w:lvlJc w:val="left"/>
      <w:pPr>
        <w:ind w:left="360" w:hanging="360"/>
      </w:pPr>
      <w:rPr>
        <w:b/>
      </w:rPr>
    </w:lvl>
    <w:lvl w:ilvl="1">
      <w:start w:val="1"/>
      <w:numFmt w:val="lowerLetter"/>
      <w:lvlText w:val="%2)"/>
      <w:lvlJc w:val="left"/>
      <w:pPr>
        <w:ind w:left="1512" w:hanging="720"/>
      </w:pPr>
      <w:rPr>
        <w:b w:val="0"/>
      </w:rPr>
    </w:lvl>
    <w:lvl w:ilvl="2">
      <w:start w:val="1"/>
      <w:numFmt w:val="decimal"/>
      <w:lvlText w:val="%1.%2.%3."/>
      <w:lvlJc w:val="left"/>
      <w:pPr>
        <w:ind w:left="2304" w:hanging="720"/>
      </w:pPr>
      <w:rPr>
        <w:b/>
      </w:rPr>
    </w:lvl>
    <w:lvl w:ilvl="3">
      <w:start w:val="1"/>
      <w:numFmt w:val="decimal"/>
      <w:lvlText w:val="%1.%2.%3.%4."/>
      <w:lvlJc w:val="left"/>
      <w:pPr>
        <w:ind w:left="3456" w:hanging="1080"/>
      </w:pPr>
      <w:rPr>
        <w:b/>
      </w:rPr>
    </w:lvl>
    <w:lvl w:ilvl="4">
      <w:start w:val="1"/>
      <w:numFmt w:val="decimal"/>
      <w:lvlText w:val="%1.%2.%3.%4.%5."/>
      <w:lvlJc w:val="left"/>
      <w:pPr>
        <w:ind w:left="4248" w:hanging="1080"/>
      </w:pPr>
      <w:rPr>
        <w:b/>
      </w:rPr>
    </w:lvl>
    <w:lvl w:ilvl="5">
      <w:start w:val="1"/>
      <w:numFmt w:val="decimal"/>
      <w:lvlText w:val="%1.%2.%3.%4.%5.%6."/>
      <w:lvlJc w:val="left"/>
      <w:pPr>
        <w:ind w:left="5400" w:hanging="1440"/>
      </w:pPr>
      <w:rPr>
        <w:b/>
      </w:rPr>
    </w:lvl>
    <w:lvl w:ilvl="6">
      <w:start w:val="1"/>
      <w:numFmt w:val="decimal"/>
      <w:lvlText w:val="%1.%2.%3.%4.%5.%6.%7."/>
      <w:lvlJc w:val="left"/>
      <w:pPr>
        <w:ind w:left="6552" w:hanging="1800"/>
      </w:pPr>
      <w:rPr>
        <w:b/>
      </w:rPr>
    </w:lvl>
    <w:lvl w:ilvl="7">
      <w:start w:val="1"/>
      <w:numFmt w:val="decimal"/>
      <w:lvlText w:val="%1.%2.%3.%4.%5.%6.%7.%8."/>
      <w:lvlJc w:val="left"/>
      <w:pPr>
        <w:ind w:left="7344" w:hanging="1800"/>
      </w:pPr>
      <w:rPr>
        <w:b/>
      </w:rPr>
    </w:lvl>
    <w:lvl w:ilvl="8">
      <w:start w:val="1"/>
      <w:numFmt w:val="decimal"/>
      <w:lvlText w:val="%1.%2.%3.%4.%5.%6.%7.%8.%9."/>
      <w:lvlJc w:val="left"/>
      <w:pPr>
        <w:ind w:left="8496" w:hanging="2160"/>
      </w:pPr>
      <w:rPr>
        <w:b/>
      </w:rPr>
    </w:lvl>
  </w:abstractNum>
  <w:abstractNum w:abstractNumId="47" w15:restartNumberingAfterBreak="0">
    <w:nsid w:val="3C6D6719"/>
    <w:multiLevelType w:val="hybridMultilevel"/>
    <w:tmpl w:val="CE6ED9A2"/>
    <w:lvl w:ilvl="0" w:tplc="04150017">
      <w:start w:val="1"/>
      <w:numFmt w:val="lowerLetter"/>
      <w:lvlText w:val="%1)"/>
      <w:lvlJc w:val="left"/>
      <w:pPr>
        <w:ind w:left="720" w:hanging="360"/>
      </w:pPr>
      <w:rPr>
        <w:b w:val="0"/>
        <w:i w:val="0"/>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4A3615E"/>
    <w:multiLevelType w:val="multilevel"/>
    <w:tmpl w:val="A2BC78B2"/>
    <w:styleLink w:val="WWNum1"/>
    <w:lvl w:ilvl="0">
      <w:start w:val="14"/>
      <w:numFmt w:val="decimal"/>
      <w:lvlText w:val="%1"/>
      <w:lvlJc w:val="left"/>
      <w:rPr>
        <w:rFonts w:cs="Times New Roman"/>
      </w:rPr>
    </w:lvl>
    <w:lvl w:ilvl="1">
      <w:start w:val="1"/>
      <w:numFmt w:val="decimal"/>
      <w:lvlText w:val="12.%2"/>
      <w:lvlJc w:val="left"/>
      <w:rPr>
        <w:rFonts w:cs="Times New Roman"/>
        <w:b/>
      </w:rPr>
    </w:lvl>
    <w:lvl w:ilvl="2">
      <w:start w:val="1"/>
      <w:numFmt w:val="upperLetter"/>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9" w15:restartNumberingAfterBreak="0">
    <w:nsid w:val="48256D20"/>
    <w:multiLevelType w:val="hybridMultilevel"/>
    <w:tmpl w:val="BAD2C2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48400B1D"/>
    <w:multiLevelType w:val="hybridMultilevel"/>
    <w:tmpl w:val="AAE0ECA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901FDC"/>
    <w:multiLevelType w:val="hybridMultilevel"/>
    <w:tmpl w:val="875E9548"/>
    <w:lvl w:ilvl="0" w:tplc="6CC64ED6">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4F2574C0"/>
    <w:multiLevelType w:val="multilevel"/>
    <w:tmpl w:val="46D24284"/>
    <w:lvl w:ilvl="0">
      <w:start w:val="1"/>
      <w:numFmt w:val="decimal"/>
      <w:lvlText w:val="%1."/>
      <w:lvlJc w:val="left"/>
      <w:pPr>
        <w:tabs>
          <w:tab w:val="num" w:pos="360"/>
        </w:tabs>
        <w:ind w:left="360" w:hanging="360"/>
      </w:pPr>
      <w:rPr>
        <w:rFonts w:hint="default"/>
        <w:b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lowerLetter"/>
      <w:lvlText w:val="%4."/>
      <w:lvlJc w:val="left"/>
      <w:pPr>
        <w:tabs>
          <w:tab w:val="num" w:pos="1440"/>
        </w:tabs>
        <w:ind w:left="1440" w:hanging="360"/>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15:restartNumberingAfterBreak="0">
    <w:nsid w:val="4F512D12"/>
    <w:multiLevelType w:val="multilevel"/>
    <w:tmpl w:val="195C3F88"/>
    <w:styleLink w:val="Podpunktyaa"/>
    <w:lvl w:ilvl="0">
      <w:start w:val="1"/>
      <w:numFmt w:val="lowerLetter"/>
      <w:lvlText w:val="%1."/>
      <w:lvlJc w:val="left"/>
      <w:pPr>
        <w:ind w:left="720" w:hanging="360"/>
      </w:pPr>
      <w:rPr>
        <w:rFonts w:hint="default"/>
      </w:rPr>
    </w:lvl>
    <w:lvl w:ilvl="1">
      <w:start w:val="1"/>
      <w:numFmt w:val="lowerLetter"/>
      <w:lvlText w:val="%1.%2."/>
      <w:lvlJc w:val="left"/>
      <w:pPr>
        <w:ind w:left="1440" w:hanging="7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4F623AA7"/>
    <w:multiLevelType w:val="hybridMultilevel"/>
    <w:tmpl w:val="7658A780"/>
    <w:lvl w:ilvl="0" w:tplc="F362B03C">
      <w:start w:val="1"/>
      <w:numFmt w:val="decimal"/>
      <w:lvlText w:val="%1."/>
      <w:lvlJc w:val="left"/>
      <w:pPr>
        <w:tabs>
          <w:tab w:val="num" w:pos="1003"/>
        </w:tabs>
        <w:ind w:left="1003"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1F698F"/>
    <w:multiLevelType w:val="hybridMultilevel"/>
    <w:tmpl w:val="CA1C35EA"/>
    <w:lvl w:ilvl="0" w:tplc="04090017">
      <w:start w:val="1"/>
      <w:numFmt w:val="lowerLetter"/>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56" w15:restartNumberingAfterBreak="0">
    <w:nsid w:val="513806AF"/>
    <w:multiLevelType w:val="hybridMultilevel"/>
    <w:tmpl w:val="DA4AF382"/>
    <w:lvl w:ilvl="0" w:tplc="4E2A0DFC">
      <w:start w:val="1"/>
      <w:numFmt w:val="lowerLetter"/>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540"/>
        </w:tabs>
        <w:ind w:left="540" w:hanging="360"/>
      </w:pPr>
    </w:lvl>
    <w:lvl w:ilvl="2" w:tplc="0415001B" w:tentative="1">
      <w:start w:val="1"/>
      <w:numFmt w:val="lowerRoman"/>
      <w:lvlText w:val="%3."/>
      <w:lvlJc w:val="right"/>
      <w:pPr>
        <w:tabs>
          <w:tab w:val="num" w:pos="1260"/>
        </w:tabs>
        <w:ind w:left="1260" w:hanging="180"/>
      </w:pPr>
    </w:lvl>
    <w:lvl w:ilvl="3" w:tplc="0415000F" w:tentative="1">
      <w:start w:val="1"/>
      <w:numFmt w:val="decimal"/>
      <w:lvlText w:val="%4."/>
      <w:lvlJc w:val="left"/>
      <w:pPr>
        <w:tabs>
          <w:tab w:val="num" w:pos="1980"/>
        </w:tabs>
        <w:ind w:left="1980" w:hanging="360"/>
      </w:pPr>
    </w:lvl>
    <w:lvl w:ilvl="4" w:tplc="04150019" w:tentative="1">
      <w:start w:val="1"/>
      <w:numFmt w:val="lowerLetter"/>
      <w:lvlText w:val="%5."/>
      <w:lvlJc w:val="left"/>
      <w:pPr>
        <w:tabs>
          <w:tab w:val="num" w:pos="2700"/>
        </w:tabs>
        <w:ind w:left="2700" w:hanging="360"/>
      </w:p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57" w15:restartNumberingAfterBreak="0">
    <w:nsid w:val="552703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D960974"/>
    <w:multiLevelType w:val="multilevel"/>
    <w:tmpl w:val="81B21516"/>
    <w:lvl w:ilvl="0">
      <w:start w:val="1"/>
      <w:numFmt w:val="decimal"/>
      <w:lvlText w:val="%1."/>
      <w:lvlJc w:val="left"/>
      <w:pPr>
        <w:ind w:left="360" w:hanging="360"/>
      </w:pPr>
    </w:lvl>
    <w:lvl w:ilvl="1">
      <w:start w:val="1"/>
      <w:numFmt w:val="decimal"/>
      <w:lvlText w:val="%2."/>
      <w:lvlJc w:val="left"/>
      <w:pPr>
        <w:ind w:left="1425"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62DC6BC8"/>
    <w:multiLevelType w:val="hybridMultilevel"/>
    <w:tmpl w:val="B24A3462"/>
    <w:lvl w:ilvl="0" w:tplc="04150017">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3241FB9"/>
    <w:multiLevelType w:val="multilevel"/>
    <w:tmpl w:val="F006DDDE"/>
    <w:lvl w:ilvl="0">
      <w:start w:val="1"/>
      <w:numFmt w:val="decimal"/>
      <w:lvlText w:val="%1."/>
      <w:lvlJc w:val="left"/>
      <w:pPr>
        <w:ind w:left="360" w:hanging="360"/>
      </w:pPr>
      <w:rPr>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64BB2D07"/>
    <w:multiLevelType w:val="multilevel"/>
    <w:tmpl w:val="60F89C00"/>
    <w:lvl w:ilvl="0">
      <w:start w:val="1"/>
      <w:numFmt w:val="decimal"/>
      <w:lvlText w:val="%1."/>
      <w:lvlJc w:val="left"/>
      <w:pPr>
        <w:ind w:left="360" w:hanging="360"/>
      </w:pPr>
      <w:rPr>
        <w:b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6965C3C"/>
    <w:multiLevelType w:val="hybridMultilevel"/>
    <w:tmpl w:val="2C423DAE"/>
    <w:lvl w:ilvl="0" w:tplc="0409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3" w15:restartNumberingAfterBreak="0">
    <w:nsid w:val="688E6900"/>
    <w:multiLevelType w:val="hybridMultilevel"/>
    <w:tmpl w:val="F6AA8EC6"/>
    <w:lvl w:ilvl="0" w:tplc="F918B32E">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D203F6D"/>
    <w:multiLevelType w:val="hybridMultilevel"/>
    <w:tmpl w:val="049409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5" w15:restartNumberingAfterBreak="0">
    <w:nsid w:val="6D786807"/>
    <w:multiLevelType w:val="hybridMultilevel"/>
    <w:tmpl w:val="66B211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02058DE"/>
    <w:multiLevelType w:val="hybridMultilevel"/>
    <w:tmpl w:val="EC6C8134"/>
    <w:lvl w:ilvl="0" w:tplc="203AC9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1576F87"/>
    <w:multiLevelType w:val="hybridMultilevel"/>
    <w:tmpl w:val="B9CC782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3B28D8"/>
    <w:multiLevelType w:val="multilevel"/>
    <w:tmpl w:val="5712C81E"/>
    <w:lvl w:ilvl="0">
      <w:start w:val="10"/>
      <w:numFmt w:val="decimal"/>
      <w:lvlText w:val="%1."/>
      <w:lvlJc w:val="left"/>
      <w:pPr>
        <w:ind w:left="360" w:hanging="360"/>
      </w:pPr>
    </w:lvl>
    <w:lvl w:ilvl="1">
      <w:start w:val="1"/>
      <w:numFmt w:val="decimal"/>
      <w:lvlText w:val="%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77BF3F18"/>
    <w:multiLevelType w:val="hybridMultilevel"/>
    <w:tmpl w:val="8B20E826"/>
    <w:lvl w:ilvl="0" w:tplc="5A26F846">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7D3F3CAC"/>
    <w:multiLevelType w:val="multilevel"/>
    <w:tmpl w:val="EFE4C3C4"/>
    <w:lvl w:ilvl="0">
      <w:start w:val="1"/>
      <w:numFmt w:val="bullet"/>
      <w:lvlText w:val=""/>
      <w:lvlJc w:val="left"/>
      <w:pPr>
        <w:tabs>
          <w:tab w:val="num" w:pos="1440"/>
        </w:tabs>
        <w:ind w:left="1440" w:hanging="360"/>
      </w:pPr>
      <w:rPr>
        <w:rFonts w:ascii="Wingdings" w:hAnsi="Wingdings"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1" w15:restartNumberingAfterBreak="0">
    <w:nsid w:val="7EE0242F"/>
    <w:multiLevelType w:val="hybridMultilevel"/>
    <w:tmpl w:val="6FEAE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0"/>
  </w:num>
  <w:num w:numId="2">
    <w:abstractNumId w:val="45"/>
  </w:num>
  <w:num w:numId="3">
    <w:abstractNumId w:val="69"/>
  </w:num>
  <w:num w:numId="4">
    <w:abstractNumId w:val="63"/>
  </w:num>
  <w:num w:numId="5">
    <w:abstractNumId w:val="56"/>
  </w:num>
  <w:num w:numId="6">
    <w:abstractNumId w:val="43"/>
  </w:num>
  <w:num w:numId="7">
    <w:abstractNumId w:val="41"/>
  </w:num>
  <w:num w:numId="8">
    <w:abstractNumId w:val="38"/>
  </w:num>
  <w:num w:numId="9">
    <w:abstractNumId w:val="39"/>
  </w:num>
  <w:num w:numId="10">
    <w:abstractNumId w:val="29"/>
  </w:num>
  <w:num w:numId="11">
    <w:abstractNumId w:val="42"/>
  </w:num>
  <w:num w:numId="12">
    <w:abstractNumId w:val="33"/>
  </w:num>
  <w:num w:numId="13">
    <w:abstractNumId w:val="17"/>
  </w:num>
  <w:num w:numId="14">
    <w:abstractNumId w:val="22"/>
  </w:num>
  <w:num w:numId="15">
    <w:abstractNumId w:val="53"/>
  </w:num>
  <w:num w:numId="16">
    <w:abstractNumId w:val="35"/>
  </w:num>
  <w:num w:numId="17">
    <w:abstractNumId w:val="65"/>
  </w:num>
  <w:num w:numId="18">
    <w:abstractNumId w:val="26"/>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66"/>
  </w:num>
  <w:num w:numId="35">
    <w:abstractNumId w:val="31"/>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4"/>
  </w:num>
  <w:num w:numId="38">
    <w:abstractNumId w:val="47"/>
  </w:num>
  <w:num w:numId="39">
    <w:abstractNumId w:val="48"/>
  </w:num>
  <w:num w:numId="40">
    <w:abstractNumId w:val="34"/>
  </w:num>
  <w:num w:numId="41">
    <w:abstractNumId w:val="30"/>
  </w:num>
  <w:num w:numId="42">
    <w:abstractNumId w:val="67"/>
  </w:num>
  <w:num w:numId="43">
    <w:abstractNumId w:val="24"/>
  </w:num>
  <w:num w:numId="44">
    <w:abstractNumId w:val="25"/>
  </w:num>
  <w:num w:numId="45">
    <w:abstractNumId w:val="16"/>
  </w:num>
  <w:num w:numId="46">
    <w:abstractNumId w:val="19"/>
  </w:num>
  <w:num w:numId="47">
    <w:abstractNumId w:val="6"/>
  </w:num>
  <w:num w:numId="48">
    <w:abstractNumId w:val="7"/>
  </w:num>
  <w:num w:numId="49">
    <w:abstractNumId w:val="8"/>
  </w:num>
  <w:num w:numId="50">
    <w:abstractNumId w:val="9"/>
  </w:num>
  <w:num w:numId="51">
    <w:abstractNumId w:val="10"/>
  </w:num>
  <w:num w:numId="52">
    <w:abstractNumId w:val="11"/>
  </w:num>
  <w:num w:numId="53">
    <w:abstractNumId w:val="12"/>
  </w:num>
  <w:num w:numId="54">
    <w:abstractNumId w:val="13"/>
  </w:num>
  <w:num w:numId="55">
    <w:abstractNumId w:val="14"/>
  </w:num>
  <w:num w:numId="56">
    <w:abstractNumId w:val="15"/>
  </w:num>
  <w:num w:numId="57">
    <w:abstractNumId w:val="62"/>
  </w:num>
  <w:num w:numId="58">
    <w:abstractNumId w:val="55"/>
  </w:num>
  <w:num w:numId="59">
    <w:abstractNumId w:val="28"/>
  </w:num>
  <w:num w:numId="60">
    <w:abstractNumId w:val="1"/>
  </w:num>
  <w:num w:numId="61">
    <w:abstractNumId w:val="21"/>
  </w:num>
  <w:num w:numId="62">
    <w:abstractNumId w:val="70"/>
  </w:num>
  <w:num w:numId="63">
    <w:abstractNumId w:val="59"/>
  </w:num>
  <w:num w:numId="64">
    <w:abstractNumId w:val="36"/>
  </w:num>
  <w:num w:numId="65">
    <w:abstractNumId w:val="52"/>
  </w:num>
  <w:num w:numId="66">
    <w:abstractNumId w:val="50"/>
  </w:num>
  <w:num w:numId="67">
    <w:abstractNumId w:val="27"/>
  </w:num>
  <w:num w:numId="68">
    <w:abstractNumId w:val="4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36"/>
    <w:rsid w:val="00000839"/>
    <w:rsid w:val="00004234"/>
    <w:rsid w:val="0001012E"/>
    <w:rsid w:val="000127EB"/>
    <w:rsid w:val="00012D89"/>
    <w:rsid w:val="000135C2"/>
    <w:rsid w:val="000145D7"/>
    <w:rsid w:val="00014EFF"/>
    <w:rsid w:val="00017637"/>
    <w:rsid w:val="00025AB7"/>
    <w:rsid w:val="00025AD6"/>
    <w:rsid w:val="000261AE"/>
    <w:rsid w:val="00030233"/>
    <w:rsid w:val="00030FE6"/>
    <w:rsid w:val="0003123E"/>
    <w:rsid w:val="00033AB8"/>
    <w:rsid w:val="00033EA6"/>
    <w:rsid w:val="00034AE8"/>
    <w:rsid w:val="00037067"/>
    <w:rsid w:val="00037DE0"/>
    <w:rsid w:val="000439D2"/>
    <w:rsid w:val="00043FB9"/>
    <w:rsid w:val="00045AF2"/>
    <w:rsid w:val="0004665E"/>
    <w:rsid w:val="0004685E"/>
    <w:rsid w:val="0004779A"/>
    <w:rsid w:val="00050374"/>
    <w:rsid w:val="00050FBF"/>
    <w:rsid w:val="000511F8"/>
    <w:rsid w:val="00053D8A"/>
    <w:rsid w:val="00053E4F"/>
    <w:rsid w:val="000552F5"/>
    <w:rsid w:val="00062447"/>
    <w:rsid w:val="00072564"/>
    <w:rsid w:val="0007335A"/>
    <w:rsid w:val="00075BE1"/>
    <w:rsid w:val="000760FE"/>
    <w:rsid w:val="00076AEC"/>
    <w:rsid w:val="00080DDB"/>
    <w:rsid w:val="0008335B"/>
    <w:rsid w:val="000834A8"/>
    <w:rsid w:val="00085380"/>
    <w:rsid w:val="00087AB4"/>
    <w:rsid w:val="00092B2F"/>
    <w:rsid w:val="000948DB"/>
    <w:rsid w:val="00095519"/>
    <w:rsid w:val="000A6485"/>
    <w:rsid w:val="000A7712"/>
    <w:rsid w:val="000A7F75"/>
    <w:rsid w:val="000B26C2"/>
    <w:rsid w:val="000B4A37"/>
    <w:rsid w:val="000B5080"/>
    <w:rsid w:val="000C0FFD"/>
    <w:rsid w:val="000C112C"/>
    <w:rsid w:val="000C11D0"/>
    <w:rsid w:val="000C3E47"/>
    <w:rsid w:val="000C70AD"/>
    <w:rsid w:val="000C7D6F"/>
    <w:rsid w:val="000D2244"/>
    <w:rsid w:val="000D2B0B"/>
    <w:rsid w:val="000D2EDC"/>
    <w:rsid w:val="000D4EC3"/>
    <w:rsid w:val="000D50F3"/>
    <w:rsid w:val="000E1228"/>
    <w:rsid w:val="000E1B38"/>
    <w:rsid w:val="000E305D"/>
    <w:rsid w:val="000E32C0"/>
    <w:rsid w:val="000E4C2F"/>
    <w:rsid w:val="000E7EE3"/>
    <w:rsid w:val="000F74A0"/>
    <w:rsid w:val="000F74F4"/>
    <w:rsid w:val="0010074F"/>
    <w:rsid w:val="001021ED"/>
    <w:rsid w:val="00104776"/>
    <w:rsid w:val="00107BFF"/>
    <w:rsid w:val="00107D43"/>
    <w:rsid w:val="0011152C"/>
    <w:rsid w:val="00113764"/>
    <w:rsid w:val="00120BAB"/>
    <w:rsid w:val="00120F2E"/>
    <w:rsid w:val="00121A9D"/>
    <w:rsid w:val="00123ADE"/>
    <w:rsid w:val="001250D3"/>
    <w:rsid w:val="00130B3E"/>
    <w:rsid w:val="001366A8"/>
    <w:rsid w:val="00141281"/>
    <w:rsid w:val="0014246C"/>
    <w:rsid w:val="00142E93"/>
    <w:rsid w:val="00143201"/>
    <w:rsid w:val="00143B1F"/>
    <w:rsid w:val="001454EB"/>
    <w:rsid w:val="001457D4"/>
    <w:rsid w:val="00145A47"/>
    <w:rsid w:val="001513A8"/>
    <w:rsid w:val="00151D9F"/>
    <w:rsid w:val="00152204"/>
    <w:rsid w:val="001533A8"/>
    <w:rsid w:val="001539E6"/>
    <w:rsid w:val="00153C97"/>
    <w:rsid w:val="001577C0"/>
    <w:rsid w:val="00163AC9"/>
    <w:rsid w:val="00165679"/>
    <w:rsid w:val="001660E8"/>
    <w:rsid w:val="00167B23"/>
    <w:rsid w:val="00173316"/>
    <w:rsid w:val="001770D4"/>
    <w:rsid w:val="00177CB4"/>
    <w:rsid w:val="0018196E"/>
    <w:rsid w:val="00182975"/>
    <w:rsid w:val="0018433D"/>
    <w:rsid w:val="00184457"/>
    <w:rsid w:val="00186DC8"/>
    <w:rsid w:val="00194EC1"/>
    <w:rsid w:val="00195407"/>
    <w:rsid w:val="001A03D1"/>
    <w:rsid w:val="001A0F1A"/>
    <w:rsid w:val="001A1F52"/>
    <w:rsid w:val="001A36DA"/>
    <w:rsid w:val="001A47A8"/>
    <w:rsid w:val="001A4D36"/>
    <w:rsid w:val="001A5B6C"/>
    <w:rsid w:val="001B42E5"/>
    <w:rsid w:val="001B5F5A"/>
    <w:rsid w:val="001B706D"/>
    <w:rsid w:val="001C07ED"/>
    <w:rsid w:val="001C1AEC"/>
    <w:rsid w:val="001C2C67"/>
    <w:rsid w:val="001C3077"/>
    <w:rsid w:val="001C5BD2"/>
    <w:rsid w:val="001D0BC3"/>
    <w:rsid w:val="001D4443"/>
    <w:rsid w:val="001E4C6E"/>
    <w:rsid w:val="001E4E05"/>
    <w:rsid w:val="001E7D2D"/>
    <w:rsid w:val="001F0884"/>
    <w:rsid w:val="001F4ED0"/>
    <w:rsid w:val="001F7142"/>
    <w:rsid w:val="00200175"/>
    <w:rsid w:val="002011F3"/>
    <w:rsid w:val="00203E13"/>
    <w:rsid w:val="002042DD"/>
    <w:rsid w:val="00207E1C"/>
    <w:rsid w:val="00210327"/>
    <w:rsid w:val="002109AD"/>
    <w:rsid w:val="002121C8"/>
    <w:rsid w:val="00213651"/>
    <w:rsid w:val="002208C5"/>
    <w:rsid w:val="00220E6A"/>
    <w:rsid w:val="00221882"/>
    <w:rsid w:val="002229AA"/>
    <w:rsid w:val="00231EC6"/>
    <w:rsid w:val="00232F46"/>
    <w:rsid w:val="00235850"/>
    <w:rsid w:val="00237598"/>
    <w:rsid w:val="0024661E"/>
    <w:rsid w:val="002506CC"/>
    <w:rsid w:val="0025153D"/>
    <w:rsid w:val="00253736"/>
    <w:rsid w:val="00255892"/>
    <w:rsid w:val="002561F6"/>
    <w:rsid w:val="002564AD"/>
    <w:rsid w:val="0026103A"/>
    <w:rsid w:val="002649CF"/>
    <w:rsid w:val="00264ED8"/>
    <w:rsid w:val="002658AC"/>
    <w:rsid w:val="00265D67"/>
    <w:rsid w:val="00265F29"/>
    <w:rsid w:val="00267AC5"/>
    <w:rsid w:val="0027256F"/>
    <w:rsid w:val="0027259F"/>
    <w:rsid w:val="00272F20"/>
    <w:rsid w:val="0027440A"/>
    <w:rsid w:val="00274D15"/>
    <w:rsid w:val="002766F3"/>
    <w:rsid w:val="00280213"/>
    <w:rsid w:val="00280A56"/>
    <w:rsid w:val="00280F8F"/>
    <w:rsid w:val="0028236A"/>
    <w:rsid w:val="00284DBF"/>
    <w:rsid w:val="00291A7F"/>
    <w:rsid w:val="00293C9E"/>
    <w:rsid w:val="00296206"/>
    <w:rsid w:val="00297D7D"/>
    <w:rsid w:val="002A543A"/>
    <w:rsid w:val="002A73CC"/>
    <w:rsid w:val="002B038B"/>
    <w:rsid w:val="002B272D"/>
    <w:rsid w:val="002B3ED8"/>
    <w:rsid w:val="002B5795"/>
    <w:rsid w:val="002B6FAE"/>
    <w:rsid w:val="002C1CD9"/>
    <w:rsid w:val="002C3DE3"/>
    <w:rsid w:val="002C67B5"/>
    <w:rsid w:val="002D2673"/>
    <w:rsid w:val="002D48C7"/>
    <w:rsid w:val="002D4AB3"/>
    <w:rsid w:val="002E0957"/>
    <w:rsid w:val="002E3313"/>
    <w:rsid w:val="002E3447"/>
    <w:rsid w:val="002E4638"/>
    <w:rsid w:val="002E74DA"/>
    <w:rsid w:val="002F013A"/>
    <w:rsid w:val="002F06F7"/>
    <w:rsid w:val="002F4A5E"/>
    <w:rsid w:val="00301543"/>
    <w:rsid w:val="003052C7"/>
    <w:rsid w:val="00314CB3"/>
    <w:rsid w:val="003150DB"/>
    <w:rsid w:val="00316FB9"/>
    <w:rsid w:val="00317AC1"/>
    <w:rsid w:val="003205CA"/>
    <w:rsid w:val="00321882"/>
    <w:rsid w:val="00321C2F"/>
    <w:rsid w:val="003220DE"/>
    <w:rsid w:val="00326833"/>
    <w:rsid w:val="00327667"/>
    <w:rsid w:val="0033123A"/>
    <w:rsid w:val="003336CE"/>
    <w:rsid w:val="00334660"/>
    <w:rsid w:val="0033767E"/>
    <w:rsid w:val="00340A4D"/>
    <w:rsid w:val="003504E7"/>
    <w:rsid w:val="00352772"/>
    <w:rsid w:val="00353D5E"/>
    <w:rsid w:val="00355D62"/>
    <w:rsid w:val="00356454"/>
    <w:rsid w:val="00357B0E"/>
    <w:rsid w:val="003634AF"/>
    <w:rsid w:val="003664A8"/>
    <w:rsid w:val="00366688"/>
    <w:rsid w:val="003674D5"/>
    <w:rsid w:val="003830C8"/>
    <w:rsid w:val="00386138"/>
    <w:rsid w:val="003864AE"/>
    <w:rsid w:val="00386AEE"/>
    <w:rsid w:val="00387776"/>
    <w:rsid w:val="00390F99"/>
    <w:rsid w:val="00391107"/>
    <w:rsid w:val="00391723"/>
    <w:rsid w:val="0039405C"/>
    <w:rsid w:val="0039492E"/>
    <w:rsid w:val="003A0865"/>
    <w:rsid w:val="003A26AB"/>
    <w:rsid w:val="003A2B9F"/>
    <w:rsid w:val="003A7C71"/>
    <w:rsid w:val="003B0533"/>
    <w:rsid w:val="003B1EAD"/>
    <w:rsid w:val="003B57B3"/>
    <w:rsid w:val="003B580A"/>
    <w:rsid w:val="003B70EB"/>
    <w:rsid w:val="003C13B7"/>
    <w:rsid w:val="003C15ED"/>
    <w:rsid w:val="003C174C"/>
    <w:rsid w:val="003C5D28"/>
    <w:rsid w:val="003D0AA6"/>
    <w:rsid w:val="003D3B3A"/>
    <w:rsid w:val="003D430E"/>
    <w:rsid w:val="003D5F81"/>
    <w:rsid w:val="003D77D8"/>
    <w:rsid w:val="003E2BFD"/>
    <w:rsid w:val="003E3CB0"/>
    <w:rsid w:val="003E4395"/>
    <w:rsid w:val="003E54B4"/>
    <w:rsid w:val="003E5A86"/>
    <w:rsid w:val="003E6259"/>
    <w:rsid w:val="003E6C60"/>
    <w:rsid w:val="003E7C04"/>
    <w:rsid w:val="003F0A4B"/>
    <w:rsid w:val="003F3527"/>
    <w:rsid w:val="003F5788"/>
    <w:rsid w:val="003F589D"/>
    <w:rsid w:val="00402B9C"/>
    <w:rsid w:val="00402E5F"/>
    <w:rsid w:val="0040336C"/>
    <w:rsid w:val="00405007"/>
    <w:rsid w:val="00407E77"/>
    <w:rsid w:val="004109EC"/>
    <w:rsid w:val="00411B7E"/>
    <w:rsid w:val="004140D6"/>
    <w:rsid w:val="00415252"/>
    <w:rsid w:val="004158A4"/>
    <w:rsid w:val="00416664"/>
    <w:rsid w:val="004179D7"/>
    <w:rsid w:val="00420CA6"/>
    <w:rsid w:val="004213C4"/>
    <w:rsid w:val="00421CCB"/>
    <w:rsid w:val="004232B7"/>
    <w:rsid w:val="0042470D"/>
    <w:rsid w:val="0043186B"/>
    <w:rsid w:val="004335CD"/>
    <w:rsid w:val="00433B70"/>
    <w:rsid w:val="004343F7"/>
    <w:rsid w:val="00440580"/>
    <w:rsid w:val="00443B11"/>
    <w:rsid w:val="0044699A"/>
    <w:rsid w:val="00450700"/>
    <w:rsid w:val="00454404"/>
    <w:rsid w:val="00455029"/>
    <w:rsid w:val="00455450"/>
    <w:rsid w:val="0046276A"/>
    <w:rsid w:val="0046281A"/>
    <w:rsid w:val="00462F22"/>
    <w:rsid w:val="004637F4"/>
    <w:rsid w:val="00465C1C"/>
    <w:rsid w:val="0047045A"/>
    <w:rsid w:val="00473969"/>
    <w:rsid w:val="00476FEA"/>
    <w:rsid w:val="004800FF"/>
    <w:rsid w:val="00484EA1"/>
    <w:rsid w:val="00490A99"/>
    <w:rsid w:val="00495D7E"/>
    <w:rsid w:val="0049785F"/>
    <w:rsid w:val="004A0BF8"/>
    <w:rsid w:val="004A113F"/>
    <w:rsid w:val="004A2155"/>
    <w:rsid w:val="004A445A"/>
    <w:rsid w:val="004A506C"/>
    <w:rsid w:val="004A5598"/>
    <w:rsid w:val="004B20E0"/>
    <w:rsid w:val="004B5D99"/>
    <w:rsid w:val="004B691B"/>
    <w:rsid w:val="004C2019"/>
    <w:rsid w:val="004C202D"/>
    <w:rsid w:val="004C20B8"/>
    <w:rsid w:val="004C3166"/>
    <w:rsid w:val="004C3CDE"/>
    <w:rsid w:val="004C6DC6"/>
    <w:rsid w:val="004C711C"/>
    <w:rsid w:val="004C74F6"/>
    <w:rsid w:val="004D07F4"/>
    <w:rsid w:val="004D5DD4"/>
    <w:rsid w:val="004D6064"/>
    <w:rsid w:val="004D61D8"/>
    <w:rsid w:val="004D65BB"/>
    <w:rsid w:val="004D6D49"/>
    <w:rsid w:val="004D7984"/>
    <w:rsid w:val="004E224B"/>
    <w:rsid w:val="004E390F"/>
    <w:rsid w:val="004E4804"/>
    <w:rsid w:val="004E6142"/>
    <w:rsid w:val="004E6C8E"/>
    <w:rsid w:val="004E7F6E"/>
    <w:rsid w:val="004F29E0"/>
    <w:rsid w:val="004F2F72"/>
    <w:rsid w:val="00501014"/>
    <w:rsid w:val="005031E4"/>
    <w:rsid w:val="00503A09"/>
    <w:rsid w:val="00503A8E"/>
    <w:rsid w:val="00505828"/>
    <w:rsid w:val="00506570"/>
    <w:rsid w:val="005108B9"/>
    <w:rsid w:val="005139C9"/>
    <w:rsid w:val="00513ABE"/>
    <w:rsid w:val="00514598"/>
    <w:rsid w:val="00516A9B"/>
    <w:rsid w:val="005174CC"/>
    <w:rsid w:val="00520CD6"/>
    <w:rsid w:val="005212C4"/>
    <w:rsid w:val="0052657F"/>
    <w:rsid w:val="0053106B"/>
    <w:rsid w:val="00532E49"/>
    <w:rsid w:val="00533E25"/>
    <w:rsid w:val="00535625"/>
    <w:rsid w:val="005356FE"/>
    <w:rsid w:val="00535AAE"/>
    <w:rsid w:val="005363C7"/>
    <w:rsid w:val="00536A2D"/>
    <w:rsid w:val="00540F7A"/>
    <w:rsid w:val="0054192A"/>
    <w:rsid w:val="00543EFD"/>
    <w:rsid w:val="0055265D"/>
    <w:rsid w:val="00552712"/>
    <w:rsid w:val="005528DE"/>
    <w:rsid w:val="00555103"/>
    <w:rsid w:val="00557A84"/>
    <w:rsid w:val="00562E4E"/>
    <w:rsid w:val="0056336A"/>
    <w:rsid w:val="00566779"/>
    <w:rsid w:val="0057351A"/>
    <w:rsid w:val="00576666"/>
    <w:rsid w:val="0057796B"/>
    <w:rsid w:val="00581BCE"/>
    <w:rsid w:val="00583B7F"/>
    <w:rsid w:val="00584C4C"/>
    <w:rsid w:val="00585926"/>
    <w:rsid w:val="00587159"/>
    <w:rsid w:val="0058763C"/>
    <w:rsid w:val="00587982"/>
    <w:rsid w:val="00590560"/>
    <w:rsid w:val="005924CF"/>
    <w:rsid w:val="00592FD9"/>
    <w:rsid w:val="00595401"/>
    <w:rsid w:val="00595537"/>
    <w:rsid w:val="005961D1"/>
    <w:rsid w:val="005970B7"/>
    <w:rsid w:val="00597BE2"/>
    <w:rsid w:val="00597E13"/>
    <w:rsid w:val="005A16C6"/>
    <w:rsid w:val="005A53CE"/>
    <w:rsid w:val="005A5422"/>
    <w:rsid w:val="005A5969"/>
    <w:rsid w:val="005A5E9D"/>
    <w:rsid w:val="005A7936"/>
    <w:rsid w:val="005B07FA"/>
    <w:rsid w:val="005B1449"/>
    <w:rsid w:val="005B1CC5"/>
    <w:rsid w:val="005B4B05"/>
    <w:rsid w:val="005B4EE9"/>
    <w:rsid w:val="005C0637"/>
    <w:rsid w:val="005C2509"/>
    <w:rsid w:val="005C2BDB"/>
    <w:rsid w:val="005C6C0C"/>
    <w:rsid w:val="005D2854"/>
    <w:rsid w:val="005D3A99"/>
    <w:rsid w:val="005D7945"/>
    <w:rsid w:val="005E20E7"/>
    <w:rsid w:val="005E273A"/>
    <w:rsid w:val="005E3A7A"/>
    <w:rsid w:val="005E67C4"/>
    <w:rsid w:val="005F0E54"/>
    <w:rsid w:val="005F4739"/>
    <w:rsid w:val="005F5284"/>
    <w:rsid w:val="005F6D66"/>
    <w:rsid w:val="005F7507"/>
    <w:rsid w:val="0060144F"/>
    <w:rsid w:val="00602BF0"/>
    <w:rsid w:val="00603381"/>
    <w:rsid w:val="00603785"/>
    <w:rsid w:val="0060420A"/>
    <w:rsid w:val="006058CD"/>
    <w:rsid w:val="00605E61"/>
    <w:rsid w:val="00610F2E"/>
    <w:rsid w:val="0061359B"/>
    <w:rsid w:val="00614004"/>
    <w:rsid w:val="00614828"/>
    <w:rsid w:val="00616021"/>
    <w:rsid w:val="00621F65"/>
    <w:rsid w:val="006247D9"/>
    <w:rsid w:val="0062707F"/>
    <w:rsid w:val="00627FAE"/>
    <w:rsid w:val="00631EA0"/>
    <w:rsid w:val="00632961"/>
    <w:rsid w:val="00633306"/>
    <w:rsid w:val="00633823"/>
    <w:rsid w:val="00635C11"/>
    <w:rsid w:val="00636A81"/>
    <w:rsid w:val="00637371"/>
    <w:rsid w:val="00637C00"/>
    <w:rsid w:val="006400AE"/>
    <w:rsid w:val="006416A4"/>
    <w:rsid w:val="00642764"/>
    <w:rsid w:val="0064575F"/>
    <w:rsid w:val="00646CB8"/>
    <w:rsid w:val="006474CB"/>
    <w:rsid w:val="00652E7F"/>
    <w:rsid w:val="00654C80"/>
    <w:rsid w:val="00657647"/>
    <w:rsid w:val="006625A6"/>
    <w:rsid w:val="00666ACF"/>
    <w:rsid w:val="00670197"/>
    <w:rsid w:val="00670E25"/>
    <w:rsid w:val="00671EFB"/>
    <w:rsid w:val="006810F4"/>
    <w:rsid w:val="0068418C"/>
    <w:rsid w:val="0068682F"/>
    <w:rsid w:val="00687702"/>
    <w:rsid w:val="00690494"/>
    <w:rsid w:val="00691B59"/>
    <w:rsid w:val="0069518A"/>
    <w:rsid w:val="006971EA"/>
    <w:rsid w:val="00697D36"/>
    <w:rsid w:val="006A7075"/>
    <w:rsid w:val="006B0ADC"/>
    <w:rsid w:val="006B19F9"/>
    <w:rsid w:val="006B20C8"/>
    <w:rsid w:val="006B23B2"/>
    <w:rsid w:val="006B4E80"/>
    <w:rsid w:val="006B6641"/>
    <w:rsid w:val="006B67FF"/>
    <w:rsid w:val="006C01DA"/>
    <w:rsid w:val="006C0B74"/>
    <w:rsid w:val="006C2447"/>
    <w:rsid w:val="006C256B"/>
    <w:rsid w:val="006C34BE"/>
    <w:rsid w:val="006C6B6F"/>
    <w:rsid w:val="006C6C34"/>
    <w:rsid w:val="006D1C71"/>
    <w:rsid w:val="006D5E08"/>
    <w:rsid w:val="006D6DE9"/>
    <w:rsid w:val="006E50F8"/>
    <w:rsid w:val="006E5A45"/>
    <w:rsid w:val="006E6115"/>
    <w:rsid w:val="006E775B"/>
    <w:rsid w:val="006E7F2D"/>
    <w:rsid w:val="006F0885"/>
    <w:rsid w:val="006F1B92"/>
    <w:rsid w:val="006F1FD8"/>
    <w:rsid w:val="006F3B56"/>
    <w:rsid w:val="006F4B81"/>
    <w:rsid w:val="006F7BE7"/>
    <w:rsid w:val="0070003B"/>
    <w:rsid w:val="00702EDE"/>
    <w:rsid w:val="00706D5A"/>
    <w:rsid w:val="00706FA5"/>
    <w:rsid w:val="00710276"/>
    <w:rsid w:val="00713347"/>
    <w:rsid w:val="007142CD"/>
    <w:rsid w:val="00716540"/>
    <w:rsid w:val="00717D0E"/>
    <w:rsid w:val="00720526"/>
    <w:rsid w:val="00721391"/>
    <w:rsid w:val="007216D7"/>
    <w:rsid w:val="00722652"/>
    <w:rsid w:val="00723122"/>
    <w:rsid w:val="00723491"/>
    <w:rsid w:val="007259A7"/>
    <w:rsid w:val="00730C11"/>
    <w:rsid w:val="00731E57"/>
    <w:rsid w:val="0073307C"/>
    <w:rsid w:val="00733B49"/>
    <w:rsid w:val="00744BFB"/>
    <w:rsid w:val="007466E6"/>
    <w:rsid w:val="00747679"/>
    <w:rsid w:val="00753DFF"/>
    <w:rsid w:val="007617AE"/>
    <w:rsid w:val="00770162"/>
    <w:rsid w:val="007711BB"/>
    <w:rsid w:val="007743F2"/>
    <w:rsid w:val="00775C8B"/>
    <w:rsid w:val="00775C97"/>
    <w:rsid w:val="00775EA0"/>
    <w:rsid w:val="0078101C"/>
    <w:rsid w:val="00785522"/>
    <w:rsid w:val="0079223A"/>
    <w:rsid w:val="00793F3B"/>
    <w:rsid w:val="00797FBE"/>
    <w:rsid w:val="007A0D60"/>
    <w:rsid w:val="007A20BC"/>
    <w:rsid w:val="007A384D"/>
    <w:rsid w:val="007B29AB"/>
    <w:rsid w:val="007B3E3D"/>
    <w:rsid w:val="007B5632"/>
    <w:rsid w:val="007B63C8"/>
    <w:rsid w:val="007B692E"/>
    <w:rsid w:val="007C18CF"/>
    <w:rsid w:val="007C1A31"/>
    <w:rsid w:val="007C1BEE"/>
    <w:rsid w:val="007C32D7"/>
    <w:rsid w:val="007C474C"/>
    <w:rsid w:val="007C501F"/>
    <w:rsid w:val="007C7C40"/>
    <w:rsid w:val="007D10F4"/>
    <w:rsid w:val="007D6A61"/>
    <w:rsid w:val="007D7ABB"/>
    <w:rsid w:val="007E068C"/>
    <w:rsid w:val="007E2E8D"/>
    <w:rsid w:val="007E3318"/>
    <w:rsid w:val="007F6A7B"/>
    <w:rsid w:val="007F6EAA"/>
    <w:rsid w:val="007F7144"/>
    <w:rsid w:val="007F7B7A"/>
    <w:rsid w:val="00802EB0"/>
    <w:rsid w:val="0080590B"/>
    <w:rsid w:val="00805CCC"/>
    <w:rsid w:val="00811840"/>
    <w:rsid w:val="00811D75"/>
    <w:rsid w:val="008138DC"/>
    <w:rsid w:val="00815269"/>
    <w:rsid w:val="00820F90"/>
    <w:rsid w:val="00824C0F"/>
    <w:rsid w:val="00826B40"/>
    <w:rsid w:val="00832154"/>
    <w:rsid w:val="008327F1"/>
    <w:rsid w:val="00834577"/>
    <w:rsid w:val="008403E6"/>
    <w:rsid w:val="008436A4"/>
    <w:rsid w:val="008458B4"/>
    <w:rsid w:val="0084667F"/>
    <w:rsid w:val="008512DF"/>
    <w:rsid w:val="00860781"/>
    <w:rsid w:val="00860927"/>
    <w:rsid w:val="008644FC"/>
    <w:rsid w:val="00866DFA"/>
    <w:rsid w:val="00867599"/>
    <w:rsid w:val="008704B2"/>
    <w:rsid w:val="00871D90"/>
    <w:rsid w:val="00872022"/>
    <w:rsid w:val="00872036"/>
    <w:rsid w:val="00874908"/>
    <w:rsid w:val="00877426"/>
    <w:rsid w:val="008819C6"/>
    <w:rsid w:val="00882949"/>
    <w:rsid w:val="008851ED"/>
    <w:rsid w:val="00886254"/>
    <w:rsid w:val="00887F1F"/>
    <w:rsid w:val="00890349"/>
    <w:rsid w:val="008917E0"/>
    <w:rsid w:val="00891F45"/>
    <w:rsid w:val="00897909"/>
    <w:rsid w:val="00897E52"/>
    <w:rsid w:val="008A0073"/>
    <w:rsid w:val="008A15F1"/>
    <w:rsid w:val="008A290D"/>
    <w:rsid w:val="008A3D07"/>
    <w:rsid w:val="008A4351"/>
    <w:rsid w:val="008A645B"/>
    <w:rsid w:val="008A723A"/>
    <w:rsid w:val="008B109E"/>
    <w:rsid w:val="008B521F"/>
    <w:rsid w:val="008B5D1B"/>
    <w:rsid w:val="008C0B1D"/>
    <w:rsid w:val="008C0ECE"/>
    <w:rsid w:val="008C7BC2"/>
    <w:rsid w:val="008D379E"/>
    <w:rsid w:val="008D67EA"/>
    <w:rsid w:val="008D6B62"/>
    <w:rsid w:val="008E02F7"/>
    <w:rsid w:val="008E1888"/>
    <w:rsid w:val="008E212A"/>
    <w:rsid w:val="008E3070"/>
    <w:rsid w:val="008E72D8"/>
    <w:rsid w:val="008F2C3A"/>
    <w:rsid w:val="008F3185"/>
    <w:rsid w:val="008F3576"/>
    <w:rsid w:val="008F533B"/>
    <w:rsid w:val="009044ED"/>
    <w:rsid w:val="00907B61"/>
    <w:rsid w:val="00910AB0"/>
    <w:rsid w:val="0091156F"/>
    <w:rsid w:val="00911C36"/>
    <w:rsid w:val="009123D0"/>
    <w:rsid w:val="00914203"/>
    <w:rsid w:val="00914A7E"/>
    <w:rsid w:val="0091668D"/>
    <w:rsid w:val="0091746E"/>
    <w:rsid w:val="00917785"/>
    <w:rsid w:val="00921953"/>
    <w:rsid w:val="00922BA8"/>
    <w:rsid w:val="0092611C"/>
    <w:rsid w:val="009261A9"/>
    <w:rsid w:val="00927458"/>
    <w:rsid w:val="009274B1"/>
    <w:rsid w:val="009312AF"/>
    <w:rsid w:val="00931551"/>
    <w:rsid w:val="0093445F"/>
    <w:rsid w:val="009346B0"/>
    <w:rsid w:val="0094244E"/>
    <w:rsid w:val="00945AF3"/>
    <w:rsid w:val="00947192"/>
    <w:rsid w:val="009515E1"/>
    <w:rsid w:val="00951E92"/>
    <w:rsid w:val="009525D4"/>
    <w:rsid w:val="00952B49"/>
    <w:rsid w:val="009533AC"/>
    <w:rsid w:val="009534B0"/>
    <w:rsid w:val="00953A0E"/>
    <w:rsid w:val="00956E34"/>
    <w:rsid w:val="0095781A"/>
    <w:rsid w:val="00957EB8"/>
    <w:rsid w:val="00964F2B"/>
    <w:rsid w:val="00966EED"/>
    <w:rsid w:val="00972152"/>
    <w:rsid w:val="009739D6"/>
    <w:rsid w:val="00973BBD"/>
    <w:rsid w:val="00974617"/>
    <w:rsid w:val="00981542"/>
    <w:rsid w:val="00981FCF"/>
    <w:rsid w:val="00985C78"/>
    <w:rsid w:val="009868CB"/>
    <w:rsid w:val="00987BC6"/>
    <w:rsid w:val="00992500"/>
    <w:rsid w:val="00993057"/>
    <w:rsid w:val="00993B96"/>
    <w:rsid w:val="00995D38"/>
    <w:rsid w:val="009A0455"/>
    <w:rsid w:val="009A04FF"/>
    <w:rsid w:val="009A2A9A"/>
    <w:rsid w:val="009A5F0A"/>
    <w:rsid w:val="009A7AFD"/>
    <w:rsid w:val="009B2D3A"/>
    <w:rsid w:val="009B4C76"/>
    <w:rsid w:val="009B4E84"/>
    <w:rsid w:val="009C0255"/>
    <w:rsid w:val="009C0448"/>
    <w:rsid w:val="009C114E"/>
    <w:rsid w:val="009C1AA6"/>
    <w:rsid w:val="009C52F9"/>
    <w:rsid w:val="009C540F"/>
    <w:rsid w:val="009C603B"/>
    <w:rsid w:val="009D02FC"/>
    <w:rsid w:val="009D0432"/>
    <w:rsid w:val="009D1789"/>
    <w:rsid w:val="009D181F"/>
    <w:rsid w:val="009D2438"/>
    <w:rsid w:val="009D2971"/>
    <w:rsid w:val="009E2FD6"/>
    <w:rsid w:val="009F1CA5"/>
    <w:rsid w:val="009F5780"/>
    <w:rsid w:val="00A02CA6"/>
    <w:rsid w:val="00A02FC8"/>
    <w:rsid w:val="00A044F0"/>
    <w:rsid w:val="00A074A6"/>
    <w:rsid w:val="00A074E8"/>
    <w:rsid w:val="00A10632"/>
    <w:rsid w:val="00A1385E"/>
    <w:rsid w:val="00A21247"/>
    <w:rsid w:val="00A24BF4"/>
    <w:rsid w:val="00A25FA3"/>
    <w:rsid w:val="00A27A28"/>
    <w:rsid w:val="00A30AC2"/>
    <w:rsid w:val="00A34AAC"/>
    <w:rsid w:val="00A34BC0"/>
    <w:rsid w:val="00A353BB"/>
    <w:rsid w:val="00A357F7"/>
    <w:rsid w:val="00A35B5B"/>
    <w:rsid w:val="00A379FC"/>
    <w:rsid w:val="00A4469A"/>
    <w:rsid w:val="00A448C9"/>
    <w:rsid w:val="00A53624"/>
    <w:rsid w:val="00A53DCE"/>
    <w:rsid w:val="00A57152"/>
    <w:rsid w:val="00A57F14"/>
    <w:rsid w:val="00A6244D"/>
    <w:rsid w:val="00A62DCD"/>
    <w:rsid w:val="00A6450D"/>
    <w:rsid w:val="00A67219"/>
    <w:rsid w:val="00A673F3"/>
    <w:rsid w:val="00A71E6A"/>
    <w:rsid w:val="00A73314"/>
    <w:rsid w:val="00A747EC"/>
    <w:rsid w:val="00A7568E"/>
    <w:rsid w:val="00A808C5"/>
    <w:rsid w:val="00A82775"/>
    <w:rsid w:val="00A835E6"/>
    <w:rsid w:val="00A83873"/>
    <w:rsid w:val="00A87108"/>
    <w:rsid w:val="00A906E1"/>
    <w:rsid w:val="00A93EFF"/>
    <w:rsid w:val="00A941D4"/>
    <w:rsid w:val="00A95BB7"/>
    <w:rsid w:val="00A96464"/>
    <w:rsid w:val="00AA0DC7"/>
    <w:rsid w:val="00AA2DE6"/>
    <w:rsid w:val="00AA71CF"/>
    <w:rsid w:val="00AB026B"/>
    <w:rsid w:val="00AB1AD0"/>
    <w:rsid w:val="00AB26F6"/>
    <w:rsid w:val="00AB5C63"/>
    <w:rsid w:val="00AB60F2"/>
    <w:rsid w:val="00AB68C2"/>
    <w:rsid w:val="00AC0A3A"/>
    <w:rsid w:val="00AC4D8E"/>
    <w:rsid w:val="00AC63F4"/>
    <w:rsid w:val="00AD231D"/>
    <w:rsid w:val="00AD27C1"/>
    <w:rsid w:val="00AD2B4E"/>
    <w:rsid w:val="00AD7CC2"/>
    <w:rsid w:val="00AE0185"/>
    <w:rsid w:val="00AE081C"/>
    <w:rsid w:val="00AE3FBA"/>
    <w:rsid w:val="00AE614F"/>
    <w:rsid w:val="00AE6980"/>
    <w:rsid w:val="00AF29B8"/>
    <w:rsid w:val="00AF6FAC"/>
    <w:rsid w:val="00AF76D6"/>
    <w:rsid w:val="00B035AA"/>
    <w:rsid w:val="00B042F0"/>
    <w:rsid w:val="00B055EB"/>
    <w:rsid w:val="00B10F88"/>
    <w:rsid w:val="00B13F71"/>
    <w:rsid w:val="00B20765"/>
    <w:rsid w:val="00B22694"/>
    <w:rsid w:val="00B25938"/>
    <w:rsid w:val="00B259BD"/>
    <w:rsid w:val="00B31B56"/>
    <w:rsid w:val="00B331BD"/>
    <w:rsid w:val="00B34922"/>
    <w:rsid w:val="00B352D9"/>
    <w:rsid w:val="00B36495"/>
    <w:rsid w:val="00B40C45"/>
    <w:rsid w:val="00B418F0"/>
    <w:rsid w:val="00B45625"/>
    <w:rsid w:val="00B466B5"/>
    <w:rsid w:val="00B474D5"/>
    <w:rsid w:val="00B47DFA"/>
    <w:rsid w:val="00B51242"/>
    <w:rsid w:val="00B57081"/>
    <w:rsid w:val="00B6096D"/>
    <w:rsid w:val="00B62417"/>
    <w:rsid w:val="00B62AAB"/>
    <w:rsid w:val="00B63DA8"/>
    <w:rsid w:val="00B65EB2"/>
    <w:rsid w:val="00B667D8"/>
    <w:rsid w:val="00B7009E"/>
    <w:rsid w:val="00B72A64"/>
    <w:rsid w:val="00B749BD"/>
    <w:rsid w:val="00B74C8A"/>
    <w:rsid w:val="00B7588D"/>
    <w:rsid w:val="00B75D21"/>
    <w:rsid w:val="00B76FF2"/>
    <w:rsid w:val="00B77395"/>
    <w:rsid w:val="00B80106"/>
    <w:rsid w:val="00B81EC1"/>
    <w:rsid w:val="00B82DF6"/>
    <w:rsid w:val="00B84033"/>
    <w:rsid w:val="00B8555E"/>
    <w:rsid w:val="00B87B60"/>
    <w:rsid w:val="00B90E8B"/>
    <w:rsid w:val="00B916C3"/>
    <w:rsid w:val="00B91D16"/>
    <w:rsid w:val="00B93846"/>
    <w:rsid w:val="00B93B54"/>
    <w:rsid w:val="00B95754"/>
    <w:rsid w:val="00B97BD9"/>
    <w:rsid w:val="00BA0F76"/>
    <w:rsid w:val="00BA418F"/>
    <w:rsid w:val="00BB0F35"/>
    <w:rsid w:val="00BB35C0"/>
    <w:rsid w:val="00BB3AC0"/>
    <w:rsid w:val="00BC15FD"/>
    <w:rsid w:val="00BC763A"/>
    <w:rsid w:val="00BD40BE"/>
    <w:rsid w:val="00BD4B5A"/>
    <w:rsid w:val="00BD73CF"/>
    <w:rsid w:val="00BD79EB"/>
    <w:rsid w:val="00BE1676"/>
    <w:rsid w:val="00BE2968"/>
    <w:rsid w:val="00BE2C79"/>
    <w:rsid w:val="00BE3AA3"/>
    <w:rsid w:val="00BE3F66"/>
    <w:rsid w:val="00BE5570"/>
    <w:rsid w:val="00BE776E"/>
    <w:rsid w:val="00BF11E4"/>
    <w:rsid w:val="00BF24D6"/>
    <w:rsid w:val="00BF60A1"/>
    <w:rsid w:val="00C02DB1"/>
    <w:rsid w:val="00C03405"/>
    <w:rsid w:val="00C04A00"/>
    <w:rsid w:val="00C0667C"/>
    <w:rsid w:val="00C06E78"/>
    <w:rsid w:val="00C11260"/>
    <w:rsid w:val="00C134B6"/>
    <w:rsid w:val="00C15BB1"/>
    <w:rsid w:val="00C23DEC"/>
    <w:rsid w:val="00C24914"/>
    <w:rsid w:val="00C27D4F"/>
    <w:rsid w:val="00C31D79"/>
    <w:rsid w:val="00C34882"/>
    <w:rsid w:val="00C37671"/>
    <w:rsid w:val="00C408FB"/>
    <w:rsid w:val="00C422D5"/>
    <w:rsid w:val="00C43AC5"/>
    <w:rsid w:val="00C4414C"/>
    <w:rsid w:val="00C450AE"/>
    <w:rsid w:val="00C45B02"/>
    <w:rsid w:val="00C46887"/>
    <w:rsid w:val="00C478BF"/>
    <w:rsid w:val="00C51F32"/>
    <w:rsid w:val="00C53393"/>
    <w:rsid w:val="00C5796B"/>
    <w:rsid w:val="00C61038"/>
    <w:rsid w:val="00C62B3E"/>
    <w:rsid w:val="00C6322B"/>
    <w:rsid w:val="00C651BD"/>
    <w:rsid w:val="00C65C2F"/>
    <w:rsid w:val="00C67B0A"/>
    <w:rsid w:val="00C70546"/>
    <w:rsid w:val="00C70605"/>
    <w:rsid w:val="00C70F49"/>
    <w:rsid w:val="00C74EFA"/>
    <w:rsid w:val="00C809C6"/>
    <w:rsid w:val="00C821FF"/>
    <w:rsid w:val="00C839CA"/>
    <w:rsid w:val="00C8403A"/>
    <w:rsid w:val="00C84FA9"/>
    <w:rsid w:val="00C85108"/>
    <w:rsid w:val="00C87425"/>
    <w:rsid w:val="00C87AF5"/>
    <w:rsid w:val="00C90396"/>
    <w:rsid w:val="00C93EF9"/>
    <w:rsid w:val="00C94B97"/>
    <w:rsid w:val="00C96F14"/>
    <w:rsid w:val="00CA008C"/>
    <w:rsid w:val="00CA0A02"/>
    <w:rsid w:val="00CA2689"/>
    <w:rsid w:val="00CA3141"/>
    <w:rsid w:val="00CB26F3"/>
    <w:rsid w:val="00CB6042"/>
    <w:rsid w:val="00CB7A4E"/>
    <w:rsid w:val="00CC124F"/>
    <w:rsid w:val="00CC7E84"/>
    <w:rsid w:val="00CD0644"/>
    <w:rsid w:val="00CD5A9D"/>
    <w:rsid w:val="00CE1D0A"/>
    <w:rsid w:val="00CE5B27"/>
    <w:rsid w:val="00CE5BD7"/>
    <w:rsid w:val="00CE6751"/>
    <w:rsid w:val="00CF2B98"/>
    <w:rsid w:val="00CF3D4F"/>
    <w:rsid w:val="00CF7125"/>
    <w:rsid w:val="00D0205F"/>
    <w:rsid w:val="00D03154"/>
    <w:rsid w:val="00D03E70"/>
    <w:rsid w:val="00D03EE6"/>
    <w:rsid w:val="00D04AA2"/>
    <w:rsid w:val="00D07DB6"/>
    <w:rsid w:val="00D12CA8"/>
    <w:rsid w:val="00D158E9"/>
    <w:rsid w:val="00D171EA"/>
    <w:rsid w:val="00D21489"/>
    <w:rsid w:val="00D233CA"/>
    <w:rsid w:val="00D23974"/>
    <w:rsid w:val="00D23F3C"/>
    <w:rsid w:val="00D244FD"/>
    <w:rsid w:val="00D250EE"/>
    <w:rsid w:val="00D25517"/>
    <w:rsid w:val="00D27B89"/>
    <w:rsid w:val="00D32449"/>
    <w:rsid w:val="00D33121"/>
    <w:rsid w:val="00D33A3E"/>
    <w:rsid w:val="00D356CA"/>
    <w:rsid w:val="00D37C64"/>
    <w:rsid w:val="00D4291E"/>
    <w:rsid w:val="00D43A83"/>
    <w:rsid w:val="00D471BA"/>
    <w:rsid w:val="00D47270"/>
    <w:rsid w:val="00D50E3D"/>
    <w:rsid w:val="00D517F4"/>
    <w:rsid w:val="00D536BD"/>
    <w:rsid w:val="00D5666A"/>
    <w:rsid w:val="00D56ABD"/>
    <w:rsid w:val="00D6120D"/>
    <w:rsid w:val="00D61CEC"/>
    <w:rsid w:val="00D6238C"/>
    <w:rsid w:val="00D630A8"/>
    <w:rsid w:val="00D63859"/>
    <w:rsid w:val="00D6404F"/>
    <w:rsid w:val="00D64CE5"/>
    <w:rsid w:val="00D67F18"/>
    <w:rsid w:val="00D73CE3"/>
    <w:rsid w:val="00D74ECC"/>
    <w:rsid w:val="00D76959"/>
    <w:rsid w:val="00D87372"/>
    <w:rsid w:val="00D9043E"/>
    <w:rsid w:val="00D9084E"/>
    <w:rsid w:val="00D93A62"/>
    <w:rsid w:val="00D94E76"/>
    <w:rsid w:val="00D95ABD"/>
    <w:rsid w:val="00D96447"/>
    <w:rsid w:val="00DA06D6"/>
    <w:rsid w:val="00DA11D3"/>
    <w:rsid w:val="00DA11EA"/>
    <w:rsid w:val="00DA2A21"/>
    <w:rsid w:val="00DB3128"/>
    <w:rsid w:val="00DB400D"/>
    <w:rsid w:val="00DB4213"/>
    <w:rsid w:val="00DB4654"/>
    <w:rsid w:val="00DB6E69"/>
    <w:rsid w:val="00DC21E4"/>
    <w:rsid w:val="00DC39AE"/>
    <w:rsid w:val="00DC3D82"/>
    <w:rsid w:val="00DC4824"/>
    <w:rsid w:val="00DC4A9A"/>
    <w:rsid w:val="00DC7F17"/>
    <w:rsid w:val="00DD36EF"/>
    <w:rsid w:val="00DD55BF"/>
    <w:rsid w:val="00DD5F83"/>
    <w:rsid w:val="00DE1195"/>
    <w:rsid w:val="00DE2D83"/>
    <w:rsid w:val="00DE347D"/>
    <w:rsid w:val="00DE3E92"/>
    <w:rsid w:val="00DE5F23"/>
    <w:rsid w:val="00DE5FF2"/>
    <w:rsid w:val="00DF05C2"/>
    <w:rsid w:val="00DF0F2E"/>
    <w:rsid w:val="00DF14D7"/>
    <w:rsid w:val="00DF5D98"/>
    <w:rsid w:val="00DF79FC"/>
    <w:rsid w:val="00DF7B36"/>
    <w:rsid w:val="00E02EA3"/>
    <w:rsid w:val="00E0417C"/>
    <w:rsid w:val="00E05FDA"/>
    <w:rsid w:val="00E06393"/>
    <w:rsid w:val="00E07ED0"/>
    <w:rsid w:val="00E11EB2"/>
    <w:rsid w:val="00E125B7"/>
    <w:rsid w:val="00E129D2"/>
    <w:rsid w:val="00E138E4"/>
    <w:rsid w:val="00E15667"/>
    <w:rsid w:val="00E15F8F"/>
    <w:rsid w:val="00E17832"/>
    <w:rsid w:val="00E2398B"/>
    <w:rsid w:val="00E23BA6"/>
    <w:rsid w:val="00E34258"/>
    <w:rsid w:val="00E34759"/>
    <w:rsid w:val="00E353E1"/>
    <w:rsid w:val="00E4297B"/>
    <w:rsid w:val="00E438DE"/>
    <w:rsid w:val="00E4458F"/>
    <w:rsid w:val="00E44CE2"/>
    <w:rsid w:val="00E51620"/>
    <w:rsid w:val="00E54466"/>
    <w:rsid w:val="00E55040"/>
    <w:rsid w:val="00E550E1"/>
    <w:rsid w:val="00E55260"/>
    <w:rsid w:val="00E55DE4"/>
    <w:rsid w:val="00E57144"/>
    <w:rsid w:val="00E6165B"/>
    <w:rsid w:val="00E65D27"/>
    <w:rsid w:val="00E669B6"/>
    <w:rsid w:val="00E66A78"/>
    <w:rsid w:val="00E66AE8"/>
    <w:rsid w:val="00E6799E"/>
    <w:rsid w:val="00E7038A"/>
    <w:rsid w:val="00E70C18"/>
    <w:rsid w:val="00E71D01"/>
    <w:rsid w:val="00E73944"/>
    <w:rsid w:val="00E73CE0"/>
    <w:rsid w:val="00E753B6"/>
    <w:rsid w:val="00E75BAD"/>
    <w:rsid w:val="00E80955"/>
    <w:rsid w:val="00E814C3"/>
    <w:rsid w:val="00E816F7"/>
    <w:rsid w:val="00E8298D"/>
    <w:rsid w:val="00E836F1"/>
    <w:rsid w:val="00E865BE"/>
    <w:rsid w:val="00E86AE9"/>
    <w:rsid w:val="00E93319"/>
    <w:rsid w:val="00E94602"/>
    <w:rsid w:val="00E956C4"/>
    <w:rsid w:val="00E9730D"/>
    <w:rsid w:val="00E97540"/>
    <w:rsid w:val="00EA0AD3"/>
    <w:rsid w:val="00EA1E3A"/>
    <w:rsid w:val="00EA3D5A"/>
    <w:rsid w:val="00EA5F8B"/>
    <w:rsid w:val="00EB45E5"/>
    <w:rsid w:val="00EB6D2E"/>
    <w:rsid w:val="00EB7611"/>
    <w:rsid w:val="00EC1A46"/>
    <w:rsid w:val="00EC5F32"/>
    <w:rsid w:val="00EC68DA"/>
    <w:rsid w:val="00ED0178"/>
    <w:rsid w:val="00ED181F"/>
    <w:rsid w:val="00ED78FD"/>
    <w:rsid w:val="00EE1029"/>
    <w:rsid w:val="00EE2660"/>
    <w:rsid w:val="00EE61DD"/>
    <w:rsid w:val="00EE7D9B"/>
    <w:rsid w:val="00EF178D"/>
    <w:rsid w:val="00EF17BA"/>
    <w:rsid w:val="00EF32AE"/>
    <w:rsid w:val="00F04AE2"/>
    <w:rsid w:val="00F0738B"/>
    <w:rsid w:val="00F104CE"/>
    <w:rsid w:val="00F108F2"/>
    <w:rsid w:val="00F11B53"/>
    <w:rsid w:val="00F176CB"/>
    <w:rsid w:val="00F2567E"/>
    <w:rsid w:val="00F25726"/>
    <w:rsid w:val="00F33571"/>
    <w:rsid w:val="00F33C89"/>
    <w:rsid w:val="00F3523B"/>
    <w:rsid w:val="00F4060D"/>
    <w:rsid w:val="00F40F3E"/>
    <w:rsid w:val="00F40FBD"/>
    <w:rsid w:val="00F44F32"/>
    <w:rsid w:val="00F4558F"/>
    <w:rsid w:val="00F46422"/>
    <w:rsid w:val="00F479AB"/>
    <w:rsid w:val="00F50062"/>
    <w:rsid w:val="00F53E92"/>
    <w:rsid w:val="00F56B0F"/>
    <w:rsid w:val="00F572DA"/>
    <w:rsid w:val="00F57EA8"/>
    <w:rsid w:val="00F6132D"/>
    <w:rsid w:val="00F66BCE"/>
    <w:rsid w:val="00F66E0D"/>
    <w:rsid w:val="00F6796E"/>
    <w:rsid w:val="00F7055B"/>
    <w:rsid w:val="00F70E25"/>
    <w:rsid w:val="00F71095"/>
    <w:rsid w:val="00F72D1E"/>
    <w:rsid w:val="00F7503D"/>
    <w:rsid w:val="00F75A3C"/>
    <w:rsid w:val="00F762FE"/>
    <w:rsid w:val="00F779C8"/>
    <w:rsid w:val="00F77E54"/>
    <w:rsid w:val="00F815E3"/>
    <w:rsid w:val="00F82448"/>
    <w:rsid w:val="00F82993"/>
    <w:rsid w:val="00F831DB"/>
    <w:rsid w:val="00F8334A"/>
    <w:rsid w:val="00F83383"/>
    <w:rsid w:val="00F8712B"/>
    <w:rsid w:val="00F91A35"/>
    <w:rsid w:val="00F91B04"/>
    <w:rsid w:val="00F93D1C"/>
    <w:rsid w:val="00F93EC0"/>
    <w:rsid w:val="00F94A28"/>
    <w:rsid w:val="00F9652B"/>
    <w:rsid w:val="00F97AD2"/>
    <w:rsid w:val="00FA1940"/>
    <w:rsid w:val="00FA58AA"/>
    <w:rsid w:val="00FA6C4F"/>
    <w:rsid w:val="00FB0EE8"/>
    <w:rsid w:val="00FB233A"/>
    <w:rsid w:val="00FB3641"/>
    <w:rsid w:val="00FB7A9D"/>
    <w:rsid w:val="00FC0021"/>
    <w:rsid w:val="00FC0E65"/>
    <w:rsid w:val="00FC3CFC"/>
    <w:rsid w:val="00FC40A8"/>
    <w:rsid w:val="00FC4214"/>
    <w:rsid w:val="00FC4B03"/>
    <w:rsid w:val="00FC518C"/>
    <w:rsid w:val="00FC577E"/>
    <w:rsid w:val="00FC58DE"/>
    <w:rsid w:val="00FC78F7"/>
    <w:rsid w:val="00FD309B"/>
    <w:rsid w:val="00FD5393"/>
    <w:rsid w:val="00FD7481"/>
    <w:rsid w:val="00FE0624"/>
    <w:rsid w:val="00FE6FC3"/>
    <w:rsid w:val="00FF3F59"/>
    <w:rsid w:val="00FF5EEF"/>
    <w:rsid w:val="00FF610E"/>
    <w:rsid w:val="00FF7ED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15DCB25"/>
  <w15:docId w15:val="{272C8962-E3F5-49A3-86A1-132D3C09A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2657F"/>
    <w:rPr>
      <w:sz w:val="24"/>
      <w:szCs w:val="24"/>
    </w:rPr>
  </w:style>
  <w:style w:type="paragraph" w:styleId="Nagwek1">
    <w:name w:val="heading 1"/>
    <w:basedOn w:val="Normalny"/>
    <w:next w:val="Normalny"/>
    <w:link w:val="Nagwek1Znak"/>
    <w:uiPriority w:val="9"/>
    <w:qFormat/>
    <w:pPr>
      <w:keepNext/>
      <w:jc w:val="right"/>
      <w:outlineLvl w:val="0"/>
    </w:pPr>
    <w:rPr>
      <w:rFonts w:ascii="Arial" w:hAnsi="Arial" w:cs="Arial"/>
      <w:b/>
      <w:bCs/>
      <w:color w:val="000000"/>
      <w:spacing w:val="-6"/>
      <w:sz w:val="27"/>
    </w:rPr>
  </w:style>
  <w:style w:type="paragraph" w:styleId="Nagwek2">
    <w:name w:val="heading 2"/>
    <w:basedOn w:val="Normalny"/>
    <w:next w:val="Normalny"/>
    <w:link w:val="Nagwek2Znak"/>
    <w:uiPriority w:val="9"/>
    <w:qFormat/>
    <w:pPr>
      <w:keepNext/>
      <w:jc w:val="right"/>
      <w:outlineLvl w:val="1"/>
    </w:pPr>
    <w:rPr>
      <w:rFonts w:ascii="Arial" w:hAnsi="Arial" w:cs="Arial"/>
      <w:b/>
      <w:bCs/>
      <w:color w:val="000000"/>
      <w:sz w:val="18"/>
    </w:rPr>
  </w:style>
  <w:style w:type="paragraph" w:styleId="Nagwek3">
    <w:name w:val="heading 3"/>
    <w:basedOn w:val="Normalny"/>
    <w:next w:val="Normalny"/>
    <w:link w:val="Nagwek3Znak"/>
    <w:uiPriority w:val="9"/>
    <w:qFormat/>
    <w:pPr>
      <w:keepNext/>
      <w:ind w:left="4500"/>
      <w:jc w:val="both"/>
      <w:outlineLvl w:val="2"/>
    </w:pPr>
    <w:rPr>
      <w:rFonts w:ascii="Arial" w:hAnsi="Arial"/>
      <w:sz w:val="28"/>
      <w:szCs w:val="28"/>
    </w:rPr>
  </w:style>
  <w:style w:type="paragraph" w:styleId="Nagwek4">
    <w:name w:val="heading 4"/>
    <w:basedOn w:val="Normalny"/>
    <w:next w:val="Normalny"/>
    <w:link w:val="Nagwek4Znak"/>
    <w:uiPriority w:val="9"/>
    <w:qFormat/>
    <w:pPr>
      <w:keepNext/>
      <w:ind w:left="5580"/>
      <w:jc w:val="both"/>
      <w:outlineLvl w:val="3"/>
    </w:pPr>
    <w:rPr>
      <w:rFonts w:ascii="Arial" w:hAnsi="Arial"/>
      <w:sz w:val="28"/>
      <w:szCs w:val="28"/>
    </w:rPr>
  </w:style>
  <w:style w:type="paragraph" w:styleId="Nagwek5">
    <w:name w:val="heading 5"/>
    <w:basedOn w:val="Normalny"/>
    <w:next w:val="Normalny"/>
    <w:link w:val="Nagwek5Znak"/>
    <w:uiPriority w:val="9"/>
    <w:qFormat/>
    <w:pPr>
      <w:keepNext/>
      <w:ind w:left="4956" w:firstLine="624"/>
      <w:jc w:val="both"/>
      <w:outlineLvl w:val="4"/>
    </w:pPr>
    <w:rPr>
      <w:rFonts w:ascii="Arial" w:hAnsi="Arial"/>
      <w:b/>
      <w:sz w:val="28"/>
      <w:szCs w:val="28"/>
    </w:rPr>
  </w:style>
  <w:style w:type="paragraph" w:styleId="Nagwek6">
    <w:name w:val="heading 6"/>
    <w:basedOn w:val="Normalny"/>
    <w:next w:val="Normalny"/>
    <w:link w:val="Nagwek6Znak"/>
    <w:uiPriority w:val="9"/>
    <w:semiHidden/>
    <w:unhideWhenUsed/>
    <w:qFormat/>
    <w:rsid w:val="002F4A5E"/>
    <w:pPr>
      <w:spacing w:before="240" w:after="60"/>
      <w:outlineLvl w:val="5"/>
    </w:pPr>
    <w:rPr>
      <w:rFonts w:ascii="Calibri" w:hAnsi="Calibri"/>
      <w:b/>
      <w:bCs/>
      <w:sz w:val="22"/>
      <w:szCs w:val="22"/>
    </w:rPr>
  </w:style>
  <w:style w:type="paragraph" w:styleId="Nagwek7">
    <w:name w:val="heading 7"/>
    <w:basedOn w:val="Normalny"/>
    <w:next w:val="Normalny"/>
    <w:link w:val="Nagwek7Znak"/>
    <w:uiPriority w:val="9"/>
    <w:semiHidden/>
    <w:unhideWhenUsed/>
    <w:qFormat/>
    <w:rsid w:val="003664A8"/>
    <w:pPr>
      <w:spacing w:before="240" w:after="60"/>
      <w:outlineLvl w:val="6"/>
    </w:pPr>
    <w:rPr>
      <w:rFonts w:ascii="Calibri" w:hAnsi="Calibri"/>
    </w:rPr>
  </w:style>
  <w:style w:type="paragraph" w:styleId="Nagwek8">
    <w:name w:val="heading 8"/>
    <w:basedOn w:val="Normalny"/>
    <w:next w:val="Normalny"/>
    <w:link w:val="Nagwek8Znak"/>
    <w:uiPriority w:val="9"/>
    <w:semiHidden/>
    <w:unhideWhenUsed/>
    <w:qFormat/>
    <w:rsid w:val="00DC7F17"/>
    <w:pPr>
      <w:spacing w:before="240" w:after="60"/>
      <w:outlineLvl w:val="7"/>
    </w:pPr>
    <w:rPr>
      <w:rFonts w:ascii="Calibri Light" w:hAnsi="Calibri Light"/>
      <w:color w:val="272727"/>
      <w:sz w:val="21"/>
      <w:szCs w:val="21"/>
    </w:rPr>
  </w:style>
  <w:style w:type="paragraph" w:styleId="Nagwek9">
    <w:name w:val="heading 9"/>
    <w:basedOn w:val="Normalny"/>
    <w:next w:val="Normalny"/>
    <w:link w:val="Nagwek9Znak"/>
    <w:uiPriority w:val="9"/>
    <w:semiHidden/>
    <w:unhideWhenUsed/>
    <w:qFormat/>
    <w:rsid w:val="00DC7F17"/>
    <w:pPr>
      <w:spacing w:before="240" w:after="6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Tekstpodstawowy2">
    <w:name w:val="Body Text 2"/>
    <w:basedOn w:val="Normalny"/>
    <w:link w:val="Tekstpodstawowy2Znak"/>
    <w:rPr>
      <w:rFonts w:ascii="Arial" w:hAnsi="Arial" w:cs="Arial"/>
      <w:sz w:val="22"/>
    </w:rPr>
  </w:style>
  <w:style w:type="paragraph" w:styleId="Stopka">
    <w:name w:val="footer"/>
    <w:basedOn w:val="Normalny"/>
    <w:link w:val="StopkaZnak"/>
    <w:uiPriority w:val="99"/>
    <w:rsid w:val="003A2B9F"/>
    <w:pPr>
      <w:tabs>
        <w:tab w:val="center" w:pos="4536"/>
        <w:tab w:val="right" w:pos="9072"/>
      </w:tabs>
    </w:pPr>
  </w:style>
  <w:style w:type="character" w:customStyle="1" w:styleId="StopkaZnak">
    <w:name w:val="Stopka Znak"/>
    <w:link w:val="Stopka"/>
    <w:uiPriority w:val="99"/>
    <w:rsid w:val="006E7F2D"/>
    <w:rPr>
      <w:sz w:val="24"/>
      <w:szCs w:val="24"/>
    </w:rPr>
  </w:style>
  <w:style w:type="character" w:styleId="Hipercze">
    <w:name w:val="Hyperlink"/>
    <w:uiPriority w:val="99"/>
    <w:rsid w:val="004D7984"/>
    <w:rPr>
      <w:color w:val="0000FF"/>
      <w:u w:val="single"/>
    </w:rPr>
  </w:style>
  <w:style w:type="character" w:styleId="Pogrubienie">
    <w:name w:val="Strong"/>
    <w:qFormat/>
    <w:rsid w:val="004D7984"/>
    <w:rPr>
      <w:b/>
      <w:bCs/>
    </w:rPr>
  </w:style>
  <w:style w:type="paragraph" w:styleId="Tekstdymka">
    <w:name w:val="Balloon Text"/>
    <w:basedOn w:val="Normalny"/>
    <w:link w:val="TekstdymkaZnak"/>
    <w:uiPriority w:val="99"/>
    <w:semiHidden/>
    <w:rsid w:val="001B5F5A"/>
    <w:rPr>
      <w:rFonts w:ascii="Tahoma" w:hAnsi="Tahoma" w:cs="Tahoma"/>
      <w:sz w:val="16"/>
      <w:szCs w:val="16"/>
    </w:rPr>
  </w:style>
  <w:style w:type="character" w:styleId="Numerstrony">
    <w:name w:val="page number"/>
    <w:basedOn w:val="Domylnaczcionkaakapitu"/>
    <w:rsid w:val="0004779A"/>
  </w:style>
  <w:style w:type="paragraph" w:styleId="Tytu">
    <w:name w:val="Title"/>
    <w:basedOn w:val="Normalny"/>
    <w:link w:val="TytuZnak"/>
    <w:uiPriority w:val="10"/>
    <w:qFormat/>
    <w:rsid w:val="00AD7CC2"/>
    <w:pPr>
      <w:jc w:val="center"/>
    </w:pPr>
    <w:rPr>
      <w:b/>
    </w:rPr>
  </w:style>
  <w:style w:type="paragraph" w:styleId="Tekstpodstawowy">
    <w:name w:val="Body Text"/>
    <w:aliases w:val="(F2),ändrad,body text,(F2)1,(F2)2,(F2)11,heading_txt"/>
    <w:basedOn w:val="Normalny"/>
    <w:link w:val="TekstpodstawowyZnak"/>
    <w:uiPriority w:val="99"/>
    <w:rsid w:val="00B90E8B"/>
    <w:pPr>
      <w:spacing w:after="120"/>
    </w:pPr>
  </w:style>
  <w:style w:type="paragraph" w:styleId="HTML-wstpniesformatowany">
    <w:name w:val="HTML Preformatted"/>
    <w:basedOn w:val="Normalny"/>
    <w:link w:val="HTML-wstpniesformatowanyZnak"/>
    <w:rsid w:val="00012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ela-Siatka">
    <w:name w:val="Table Grid"/>
    <w:basedOn w:val="Standardowy"/>
    <w:uiPriority w:val="39"/>
    <w:rsid w:val="00B7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semiHidden/>
    <w:rsid w:val="00353D5E"/>
    <w:pPr>
      <w:shd w:val="clear" w:color="auto" w:fill="000080"/>
    </w:pPr>
    <w:rPr>
      <w:rFonts w:ascii="Tahoma" w:hAnsi="Tahoma" w:cs="Tahoma"/>
    </w:rPr>
  </w:style>
  <w:style w:type="paragraph" w:styleId="Tekstprzypisukocowego">
    <w:name w:val="endnote text"/>
    <w:basedOn w:val="Normalny"/>
    <w:link w:val="TekstprzypisukocowegoZnak"/>
    <w:uiPriority w:val="99"/>
    <w:semiHidden/>
    <w:rsid w:val="00632961"/>
  </w:style>
  <w:style w:type="character" w:styleId="Odwoanieprzypisukocowego">
    <w:name w:val="endnote reference"/>
    <w:uiPriority w:val="99"/>
    <w:semiHidden/>
    <w:rsid w:val="00632961"/>
    <w:rPr>
      <w:vertAlign w:val="superscript"/>
    </w:rPr>
  </w:style>
  <w:style w:type="paragraph" w:styleId="Tekstprzypisudolnego">
    <w:name w:val="footnote text"/>
    <w:basedOn w:val="Normalny"/>
    <w:link w:val="TekstprzypisudolnegoZnak"/>
    <w:uiPriority w:val="99"/>
    <w:semiHidden/>
    <w:rsid w:val="00F7503D"/>
    <w:rPr>
      <w:sz w:val="20"/>
      <w:szCs w:val="20"/>
    </w:rPr>
  </w:style>
  <w:style w:type="character" w:styleId="Odwoanieprzypisudolnego">
    <w:name w:val="footnote reference"/>
    <w:uiPriority w:val="99"/>
    <w:semiHidden/>
    <w:rsid w:val="00F7503D"/>
    <w:rPr>
      <w:vertAlign w:val="superscript"/>
    </w:rPr>
  </w:style>
  <w:style w:type="paragraph" w:styleId="Tekstpodstawowywcity">
    <w:name w:val="Body Text Indent"/>
    <w:basedOn w:val="Normalny"/>
    <w:link w:val="TekstpodstawowywcityZnak"/>
    <w:rsid w:val="00462F22"/>
    <w:pPr>
      <w:spacing w:after="120"/>
      <w:ind w:left="283"/>
    </w:pPr>
  </w:style>
  <w:style w:type="character" w:customStyle="1" w:styleId="TekstpodstawowywcityZnak">
    <w:name w:val="Tekst podstawowy wcięty Znak"/>
    <w:link w:val="Tekstpodstawowywcity"/>
    <w:rsid w:val="00462F22"/>
    <w:rPr>
      <w:sz w:val="24"/>
      <w:szCs w:val="24"/>
    </w:rPr>
  </w:style>
  <w:style w:type="paragraph" w:styleId="Zwykytekst">
    <w:name w:val="Plain Text"/>
    <w:basedOn w:val="Normalny"/>
    <w:link w:val="ZwykytekstZnak"/>
    <w:uiPriority w:val="99"/>
    <w:rsid w:val="007B5632"/>
    <w:rPr>
      <w:rFonts w:ascii="Courier New" w:hAnsi="Courier New" w:cs="Courier New"/>
      <w:sz w:val="20"/>
      <w:szCs w:val="20"/>
    </w:rPr>
  </w:style>
  <w:style w:type="character" w:customStyle="1" w:styleId="ZwykytekstZnak">
    <w:name w:val="Zwykły tekst Znak"/>
    <w:link w:val="Zwykytekst"/>
    <w:uiPriority w:val="99"/>
    <w:rsid w:val="007B5632"/>
    <w:rPr>
      <w:rFonts w:ascii="Courier New" w:hAnsi="Courier New" w:cs="Courier New"/>
    </w:rPr>
  </w:style>
  <w:style w:type="paragraph" w:customStyle="1" w:styleId="Styl1">
    <w:name w:val="Styl1"/>
    <w:basedOn w:val="Akapitzlist"/>
    <w:link w:val="Styl1Znak"/>
    <w:qFormat/>
    <w:rsid w:val="00872036"/>
    <w:pPr>
      <w:numPr>
        <w:numId w:val="1"/>
      </w:numPr>
      <w:spacing w:after="200" w:line="276" w:lineRule="auto"/>
      <w:contextualSpacing/>
      <w:jc w:val="both"/>
    </w:pPr>
    <w:rPr>
      <w:rFonts w:ascii="Calibri" w:eastAsia="Calibri" w:hAnsi="Calibri"/>
      <w:b/>
      <w:lang w:eastAsia="en-US"/>
    </w:rPr>
  </w:style>
  <w:style w:type="paragraph" w:styleId="Akapitzlist">
    <w:name w:val="List Paragraph"/>
    <w:aliases w:val="lp1,normalny tekst,Akapit z list¹,CW_Lista"/>
    <w:basedOn w:val="Normalny"/>
    <w:link w:val="AkapitzlistZnak"/>
    <w:uiPriority w:val="34"/>
    <w:qFormat/>
    <w:rsid w:val="00872036"/>
    <w:pPr>
      <w:ind w:left="708"/>
    </w:pPr>
    <w:rPr>
      <w:lang w:val="x-none" w:eastAsia="x-none"/>
    </w:rPr>
  </w:style>
  <w:style w:type="character" w:customStyle="1" w:styleId="Styl1Znak">
    <w:name w:val="Styl1 Znak"/>
    <w:link w:val="Styl1"/>
    <w:rsid w:val="00872036"/>
    <w:rPr>
      <w:rFonts w:ascii="Calibri" w:eastAsia="Calibri" w:hAnsi="Calibri"/>
      <w:b/>
      <w:sz w:val="24"/>
      <w:szCs w:val="24"/>
      <w:lang w:val="x-none" w:eastAsia="en-US"/>
    </w:rPr>
  </w:style>
  <w:style w:type="paragraph" w:styleId="Tekstpodstawowy3">
    <w:name w:val="Body Text 3"/>
    <w:basedOn w:val="Normalny"/>
    <w:link w:val="Tekstpodstawowy3Znak"/>
    <w:rsid w:val="00872036"/>
    <w:pPr>
      <w:spacing w:after="120"/>
    </w:pPr>
    <w:rPr>
      <w:sz w:val="16"/>
      <w:szCs w:val="16"/>
    </w:rPr>
  </w:style>
  <w:style w:type="character" w:customStyle="1" w:styleId="Tekstpodstawowy3Znak">
    <w:name w:val="Tekst podstawowy 3 Znak"/>
    <w:link w:val="Tekstpodstawowy3"/>
    <w:rsid w:val="00872036"/>
    <w:rPr>
      <w:sz w:val="16"/>
      <w:szCs w:val="16"/>
    </w:rPr>
  </w:style>
  <w:style w:type="paragraph" w:styleId="Tekstpodstawowywcity3">
    <w:name w:val="Body Text Indent 3"/>
    <w:basedOn w:val="Normalny"/>
    <w:rsid w:val="00E125B7"/>
    <w:pPr>
      <w:spacing w:after="120"/>
      <w:ind w:left="283"/>
    </w:pPr>
    <w:rPr>
      <w:sz w:val="16"/>
      <w:szCs w:val="16"/>
    </w:rPr>
  </w:style>
  <w:style w:type="paragraph" w:styleId="Bezodstpw">
    <w:name w:val="No Spacing"/>
    <w:uiPriority w:val="1"/>
    <w:qFormat/>
    <w:rsid w:val="002121C8"/>
    <w:rPr>
      <w:rFonts w:ascii="Calibri" w:eastAsia="Calibri" w:hAnsi="Calibri"/>
      <w:sz w:val="22"/>
      <w:szCs w:val="22"/>
      <w:lang w:eastAsia="en-US"/>
    </w:rPr>
  </w:style>
  <w:style w:type="character" w:customStyle="1" w:styleId="Nagwek1Znak">
    <w:name w:val="Nagłówek 1 Znak"/>
    <w:link w:val="Nagwek1"/>
    <w:uiPriority w:val="9"/>
    <w:rsid w:val="00D32449"/>
    <w:rPr>
      <w:rFonts w:ascii="Arial" w:hAnsi="Arial" w:cs="Arial"/>
      <w:b/>
      <w:bCs/>
      <w:color w:val="000000"/>
      <w:spacing w:val="-6"/>
      <w:sz w:val="27"/>
      <w:szCs w:val="24"/>
    </w:rPr>
  </w:style>
  <w:style w:type="character" w:customStyle="1" w:styleId="Nagwek2Znak">
    <w:name w:val="Nagłówek 2 Znak"/>
    <w:link w:val="Nagwek2"/>
    <w:uiPriority w:val="9"/>
    <w:rsid w:val="00D32449"/>
    <w:rPr>
      <w:rFonts w:ascii="Arial" w:hAnsi="Arial" w:cs="Arial"/>
      <w:b/>
      <w:bCs/>
      <w:color w:val="000000"/>
      <w:sz w:val="18"/>
      <w:szCs w:val="24"/>
    </w:rPr>
  </w:style>
  <w:style w:type="character" w:customStyle="1" w:styleId="Nagwek3Znak">
    <w:name w:val="Nagłówek 3 Znak"/>
    <w:link w:val="Nagwek3"/>
    <w:uiPriority w:val="9"/>
    <w:rsid w:val="00D32449"/>
    <w:rPr>
      <w:rFonts w:ascii="Arial" w:hAnsi="Arial"/>
      <w:sz w:val="28"/>
      <w:szCs w:val="28"/>
    </w:rPr>
  </w:style>
  <w:style w:type="character" w:customStyle="1" w:styleId="Nagwek4Znak">
    <w:name w:val="Nagłówek 4 Znak"/>
    <w:link w:val="Nagwek4"/>
    <w:uiPriority w:val="9"/>
    <w:rsid w:val="00D32449"/>
    <w:rPr>
      <w:rFonts w:ascii="Arial" w:hAnsi="Arial"/>
      <w:sz w:val="28"/>
      <w:szCs w:val="28"/>
    </w:rPr>
  </w:style>
  <w:style w:type="character" w:customStyle="1" w:styleId="Nagwek5Znak">
    <w:name w:val="Nagłówek 5 Znak"/>
    <w:link w:val="Nagwek5"/>
    <w:uiPriority w:val="9"/>
    <w:rsid w:val="00D32449"/>
    <w:rPr>
      <w:rFonts w:ascii="Arial" w:hAnsi="Arial"/>
      <w:b/>
      <w:sz w:val="28"/>
      <w:szCs w:val="28"/>
    </w:rPr>
  </w:style>
  <w:style w:type="character" w:customStyle="1" w:styleId="NagwekZnak">
    <w:name w:val="Nagłówek Znak"/>
    <w:link w:val="Nagwek"/>
    <w:uiPriority w:val="99"/>
    <w:rsid w:val="00D32449"/>
    <w:rPr>
      <w:sz w:val="24"/>
      <w:szCs w:val="24"/>
    </w:rPr>
  </w:style>
  <w:style w:type="character" w:customStyle="1" w:styleId="Tekstpodstawowy2Znak">
    <w:name w:val="Tekst podstawowy 2 Znak"/>
    <w:link w:val="Tekstpodstawowy2"/>
    <w:rsid w:val="00D32449"/>
    <w:rPr>
      <w:rFonts w:ascii="Arial" w:hAnsi="Arial" w:cs="Arial"/>
      <w:sz w:val="22"/>
      <w:szCs w:val="24"/>
    </w:rPr>
  </w:style>
  <w:style w:type="character" w:customStyle="1" w:styleId="TekstdymkaZnak">
    <w:name w:val="Tekst dymka Znak"/>
    <w:link w:val="Tekstdymka"/>
    <w:uiPriority w:val="99"/>
    <w:semiHidden/>
    <w:rsid w:val="00D32449"/>
    <w:rPr>
      <w:rFonts w:ascii="Tahoma" w:hAnsi="Tahoma" w:cs="Tahoma"/>
      <w:sz w:val="16"/>
      <w:szCs w:val="16"/>
    </w:rPr>
  </w:style>
  <w:style w:type="character" w:customStyle="1" w:styleId="TytuZnak">
    <w:name w:val="Tytuł Znak"/>
    <w:link w:val="Tytu"/>
    <w:uiPriority w:val="10"/>
    <w:rsid w:val="00D32449"/>
    <w:rPr>
      <w:b/>
      <w:sz w:val="24"/>
      <w:szCs w:val="24"/>
    </w:rPr>
  </w:style>
  <w:style w:type="character" w:customStyle="1" w:styleId="TekstpodstawowyZnak">
    <w:name w:val="Tekst podstawowy Znak"/>
    <w:aliases w:val="(F2) Znak,ändrad Znak,body text Znak,(F2)1 Znak,(F2)2 Znak,(F2)11 Znak,heading_txt Znak"/>
    <w:link w:val="Tekstpodstawowy"/>
    <w:uiPriority w:val="99"/>
    <w:rsid w:val="00D32449"/>
    <w:rPr>
      <w:sz w:val="24"/>
      <w:szCs w:val="24"/>
    </w:rPr>
  </w:style>
  <w:style w:type="character" w:customStyle="1" w:styleId="HTML-wstpniesformatowanyZnak">
    <w:name w:val="HTML - wstępnie sformatowany Znak"/>
    <w:link w:val="HTML-wstpniesformatowany"/>
    <w:rsid w:val="00D32449"/>
    <w:rPr>
      <w:rFonts w:ascii="Courier New" w:hAnsi="Courier New" w:cs="Courier New"/>
      <w:sz w:val="24"/>
      <w:szCs w:val="24"/>
    </w:rPr>
  </w:style>
  <w:style w:type="character" w:customStyle="1" w:styleId="MapadokumentuZnak">
    <w:name w:val="Mapa dokumentu Znak"/>
    <w:link w:val="Mapadokumentu"/>
    <w:semiHidden/>
    <w:rsid w:val="00D32449"/>
    <w:rPr>
      <w:rFonts w:ascii="Tahoma" w:hAnsi="Tahoma" w:cs="Tahoma"/>
      <w:sz w:val="24"/>
      <w:szCs w:val="24"/>
      <w:shd w:val="clear" w:color="auto" w:fill="000080"/>
    </w:rPr>
  </w:style>
  <w:style w:type="character" w:customStyle="1" w:styleId="TekstprzypisukocowegoZnak">
    <w:name w:val="Tekst przypisu końcowego Znak"/>
    <w:link w:val="Tekstprzypisukocowego"/>
    <w:uiPriority w:val="99"/>
    <w:semiHidden/>
    <w:rsid w:val="00D32449"/>
    <w:rPr>
      <w:sz w:val="24"/>
      <w:szCs w:val="24"/>
    </w:rPr>
  </w:style>
  <w:style w:type="character" w:customStyle="1" w:styleId="TekstprzypisudolnegoZnak">
    <w:name w:val="Tekst przypisu dolnego Znak"/>
    <w:basedOn w:val="Domylnaczcionkaakapitu"/>
    <w:link w:val="Tekstprzypisudolnego"/>
    <w:uiPriority w:val="99"/>
    <w:semiHidden/>
    <w:rsid w:val="00D32449"/>
  </w:style>
  <w:style w:type="paragraph" w:styleId="Legenda">
    <w:name w:val="caption"/>
    <w:basedOn w:val="Normalny"/>
    <w:next w:val="Normalny"/>
    <w:qFormat/>
    <w:rsid w:val="00D32449"/>
    <w:rPr>
      <w:b/>
      <w:spacing w:val="20"/>
      <w:sz w:val="26"/>
      <w:szCs w:val="20"/>
      <w14:shadow w14:blurRad="50800" w14:dist="38100" w14:dir="2700000" w14:sx="100000" w14:sy="100000" w14:kx="0" w14:ky="0" w14:algn="tl">
        <w14:srgbClr w14:val="000000">
          <w14:alpha w14:val="60000"/>
        </w14:srgbClr>
      </w14:shadow>
    </w:rPr>
  </w:style>
  <w:style w:type="character" w:customStyle="1" w:styleId="AkapitzlistZnak">
    <w:name w:val="Akapit z listą Znak"/>
    <w:aliases w:val="lp1 Znak,normalny tekst Znak,Akapit z list¹ Znak,CW_Lista Znak"/>
    <w:link w:val="Akapitzlist"/>
    <w:rsid w:val="00D32449"/>
    <w:rPr>
      <w:sz w:val="24"/>
      <w:szCs w:val="24"/>
    </w:rPr>
  </w:style>
  <w:style w:type="paragraph" w:customStyle="1" w:styleId="Standard">
    <w:name w:val="Standard"/>
    <w:rsid w:val="00D32449"/>
    <w:pPr>
      <w:suppressAutoHyphens/>
      <w:autoSpaceDN w:val="0"/>
      <w:textAlignment w:val="baseline"/>
    </w:pPr>
    <w:rPr>
      <w:kern w:val="3"/>
      <w:sz w:val="24"/>
      <w:szCs w:val="24"/>
    </w:rPr>
  </w:style>
  <w:style w:type="numbering" w:customStyle="1" w:styleId="WWNum1">
    <w:name w:val="WWNum1"/>
    <w:basedOn w:val="Bezlisty"/>
    <w:rsid w:val="00D32449"/>
    <w:pPr>
      <w:numPr>
        <w:numId w:val="39"/>
      </w:numPr>
    </w:pPr>
  </w:style>
  <w:style w:type="character" w:customStyle="1" w:styleId="ZnakZnak3">
    <w:name w:val="Znak Znak3"/>
    <w:rsid w:val="00D32449"/>
    <w:rPr>
      <w:sz w:val="24"/>
      <w:szCs w:val="24"/>
    </w:rPr>
  </w:style>
  <w:style w:type="paragraph" w:styleId="Tekstpodstawowywcity2">
    <w:name w:val="Body Text Indent 2"/>
    <w:basedOn w:val="Normalny"/>
    <w:link w:val="Tekstpodstawowywcity2Znak"/>
    <w:rsid w:val="00D32449"/>
    <w:pPr>
      <w:spacing w:after="120" w:line="480" w:lineRule="auto"/>
      <w:ind w:left="283"/>
    </w:pPr>
  </w:style>
  <w:style w:type="character" w:customStyle="1" w:styleId="Tekstpodstawowywcity2Znak">
    <w:name w:val="Tekst podstawowy wcięty 2 Znak"/>
    <w:link w:val="Tekstpodstawowywcity2"/>
    <w:rsid w:val="00D32449"/>
    <w:rPr>
      <w:sz w:val="24"/>
      <w:szCs w:val="24"/>
    </w:rPr>
  </w:style>
  <w:style w:type="character" w:styleId="UyteHipercze">
    <w:name w:val="FollowedHyperlink"/>
    <w:uiPriority w:val="99"/>
    <w:unhideWhenUsed/>
    <w:rsid w:val="00D32449"/>
    <w:rPr>
      <w:color w:val="800080"/>
      <w:u w:val="single"/>
    </w:rPr>
  </w:style>
  <w:style w:type="paragraph" w:customStyle="1" w:styleId="xl65">
    <w:name w:val="xl65"/>
    <w:basedOn w:val="Normalny"/>
    <w:rsid w:val="00D32449"/>
    <w:pPr>
      <w:spacing w:before="100" w:beforeAutospacing="1" w:after="100" w:afterAutospacing="1"/>
    </w:pPr>
  </w:style>
  <w:style w:type="paragraph" w:customStyle="1" w:styleId="xl66">
    <w:name w:val="xl66"/>
    <w:basedOn w:val="Normalny"/>
    <w:rsid w:val="00D32449"/>
    <w:pPr>
      <w:pBdr>
        <w:top w:val="single" w:sz="8" w:space="0" w:color="auto"/>
      </w:pBdr>
      <w:spacing w:before="100" w:beforeAutospacing="1" w:after="100" w:afterAutospacing="1"/>
    </w:pPr>
  </w:style>
  <w:style w:type="paragraph" w:customStyle="1" w:styleId="xl67">
    <w:name w:val="xl67"/>
    <w:basedOn w:val="Normalny"/>
    <w:rsid w:val="00D32449"/>
    <w:pPr>
      <w:pBdr>
        <w:right w:val="single" w:sz="8" w:space="0" w:color="auto"/>
      </w:pBdr>
      <w:spacing w:before="100" w:beforeAutospacing="1" w:after="100" w:afterAutospacing="1"/>
    </w:pPr>
  </w:style>
  <w:style w:type="paragraph" w:customStyle="1" w:styleId="xl68">
    <w:name w:val="xl68"/>
    <w:basedOn w:val="Normalny"/>
    <w:rsid w:val="00D32449"/>
    <w:pPr>
      <w:pBdr>
        <w:left w:val="single" w:sz="8" w:space="0" w:color="auto"/>
      </w:pBdr>
      <w:spacing w:before="100" w:beforeAutospacing="1" w:after="100" w:afterAutospacing="1"/>
    </w:pPr>
  </w:style>
  <w:style w:type="paragraph" w:customStyle="1" w:styleId="xl69">
    <w:name w:val="xl69"/>
    <w:basedOn w:val="Normalny"/>
    <w:rsid w:val="00D32449"/>
    <w:pPr>
      <w:pBdr>
        <w:bottom w:val="single" w:sz="8" w:space="0" w:color="auto"/>
      </w:pBdr>
      <w:spacing w:before="100" w:beforeAutospacing="1" w:after="100" w:afterAutospacing="1"/>
    </w:pPr>
  </w:style>
  <w:style w:type="paragraph" w:customStyle="1" w:styleId="xl70">
    <w:name w:val="xl70"/>
    <w:basedOn w:val="Normalny"/>
    <w:rsid w:val="00D32449"/>
    <w:pPr>
      <w:pBdr>
        <w:top w:val="single" w:sz="8" w:space="0" w:color="auto"/>
        <w:right w:val="single" w:sz="8" w:space="0" w:color="auto"/>
      </w:pBdr>
      <w:spacing w:before="100" w:beforeAutospacing="1" w:after="100" w:afterAutospacing="1"/>
    </w:pPr>
  </w:style>
  <w:style w:type="paragraph" w:customStyle="1" w:styleId="xl71">
    <w:name w:val="xl71"/>
    <w:basedOn w:val="Normalny"/>
    <w:rsid w:val="00D32449"/>
    <w:pPr>
      <w:pBdr>
        <w:bottom w:val="single" w:sz="8" w:space="0" w:color="auto"/>
        <w:right w:val="single" w:sz="8" w:space="0" w:color="auto"/>
      </w:pBdr>
      <w:spacing w:before="100" w:beforeAutospacing="1" w:after="100" w:afterAutospacing="1"/>
    </w:pPr>
  </w:style>
  <w:style w:type="paragraph" w:customStyle="1" w:styleId="xl72">
    <w:name w:val="xl72"/>
    <w:basedOn w:val="Normalny"/>
    <w:rsid w:val="00D32449"/>
    <w:pPr>
      <w:pBdr>
        <w:bottom w:val="single" w:sz="8" w:space="0" w:color="auto"/>
      </w:pBdr>
      <w:spacing w:before="100" w:beforeAutospacing="1" w:after="100" w:afterAutospacing="1"/>
    </w:pPr>
  </w:style>
  <w:style w:type="paragraph" w:customStyle="1" w:styleId="xl73">
    <w:name w:val="xl73"/>
    <w:basedOn w:val="Normalny"/>
    <w:rsid w:val="00D32449"/>
    <w:pPr>
      <w:pBdr>
        <w:left w:val="single" w:sz="8" w:space="0" w:color="auto"/>
        <w:bottom w:val="single" w:sz="8" w:space="0" w:color="auto"/>
      </w:pBdr>
      <w:spacing w:before="100" w:beforeAutospacing="1" w:after="100" w:afterAutospacing="1"/>
    </w:pPr>
  </w:style>
  <w:style w:type="paragraph" w:customStyle="1" w:styleId="xl74">
    <w:name w:val="xl74"/>
    <w:basedOn w:val="Normalny"/>
    <w:rsid w:val="00D32449"/>
    <w:pPr>
      <w:pBdr>
        <w:top w:val="single" w:sz="8" w:space="0" w:color="auto"/>
        <w:left w:val="single" w:sz="8" w:space="0" w:color="auto"/>
      </w:pBdr>
      <w:spacing w:before="100" w:beforeAutospacing="1" w:after="100" w:afterAutospacing="1"/>
    </w:pPr>
  </w:style>
  <w:style w:type="paragraph" w:customStyle="1" w:styleId="xl75">
    <w:name w:val="xl75"/>
    <w:basedOn w:val="Normalny"/>
    <w:rsid w:val="00D32449"/>
    <w:pPr>
      <w:pBdr>
        <w:top w:val="single" w:sz="8" w:space="0" w:color="auto"/>
      </w:pBdr>
      <w:spacing w:before="100" w:beforeAutospacing="1" w:after="100" w:afterAutospacing="1"/>
    </w:pPr>
  </w:style>
  <w:style w:type="paragraph" w:customStyle="1" w:styleId="xl76">
    <w:name w:val="xl76"/>
    <w:basedOn w:val="Normalny"/>
    <w:rsid w:val="00D324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ny"/>
    <w:rsid w:val="00D3244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Normalny"/>
    <w:rsid w:val="00D3244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ny"/>
    <w:rsid w:val="00D32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alny"/>
    <w:rsid w:val="00D32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rsid w:val="00D324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2">
    <w:name w:val="xl82"/>
    <w:basedOn w:val="Normalny"/>
    <w:rsid w:val="00D3244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3">
    <w:name w:val="xl83"/>
    <w:basedOn w:val="Normalny"/>
    <w:rsid w:val="00D324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table" w:styleId="Tabela-Motyw">
    <w:name w:val="Table Theme"/>
    <w:basedOn w:val="Standardowy"/>
    <w:rsid w:val="00BA0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7Znak">
    <w:name w:val="Nagłówek 7 Znak"/>
    <w:link w:val="Nagwek7"/>
    <w:uiPriority w:val="9"/>
    <w:semiHidden/>
    <w:rsid w:val="003664A8"/>
    <w:rPr>
      <w:rFonts w:ascii="Calibri" w:eastAsia="Times New Roman" w:hAnsi="Calibri" w:cs="Times New Roman"/>
      <w:sz w:val="24"/>
      <w:szCs w:val="24"/>
    </w:rPr>
  </w:style>
  <w:style w:type="character" w:styleId="Odwoaniedokomentarza">
    <w:name w:val="annotation reference"/>
    <w:uiPriority w:val="99"/>
    <w:rsid w:val="00C94B97"/>
    <w:rPr>
      <w:sz w:val="16"/>
      <w:szCs w:val="16"/>
    </w:rPr>
  </w:style>
  <w:style w:type="paragraph" w:styleId="Tekstkomentarza">
    <w:name w:val="annotation text"/>
    <w:basedOn w:val="Normalny"/>
    <w:link w:val="TekstkomentarzaZnak"/>
    <w:uiPriority w:val="99"/>
    <w:rsid w:val="00130B3E"/>
    <w:rPr>
      <w:sz w:val="20"/>
      <w:szCs w:val="20"/>
    </w:rPr>
  </w:style>
  <w:style w:type="character" w:customStyle="1" w:styleId="TekstkomentarzaZnak">
    <w:name w:val="Tekst komentarza Znak"/>
    <w:basedOn w:val="Domylnaczcionkaakapitu"/>
    <w:link w:val="Tekstkomentarza"/>
    <w:uiPriority w:val="99"/>
    <w:rsid w:val="00130B3E"/>
  </w:style>
  <w:style w:type="paragraph" w:styleId="Tematkomentarza">
    <w:name w:val="annotation subject"/>
    <w:basedOn w:val="Tekstkomentarza"/>
    <w:next w:val="Tekstkomentarza"/>
    <w:link w:val="TematkomentarzaZnak"/>
    <w:uiPriority w:val="99"/>
    <w:rsid w:val="00130B3E"/>
    <w:rPr>
      <w:b/>
      <w:bCs/>
    </w:rPr>
  </w:style>
  <w:style w:type="character" w:customStyle="1" w:styleId="TematkomentarzaZnak">
    <w:name w:val="Temat komentarza Znak"/>
    <w:link w:val="Tematkomentarza"/>
    <w:uiPriority w:val="99"/>
    <w:rsid w:val="00130B3E"/>
    <w:rPr>
      <w:b/>
      <w:bCs/>
    </w:rPr>
  </w:style>
  <w:style w:type="character" w:customStyle="1" w:styleId="Nagwek6Znak">
    <w:name w:val="Nagłówek 6 Znak"/>
    <w:link w:val="Nagwek6"/>
    <w:uiPriority w:val="9"/>
    <w:semiHidden/>
    <w:rsid w:val="002F4A5E"/>
    <w:rPr>
      <w:rFonts w:ascii="Calibri" w:eastAsia="Times New Roman" w:hAnsi="Calibri" w:cs="Times New Roman"/>
      <w:b/>
      <w:bCs/>
      <w:sz w:val="22"/>
      <w:szCs w:val="22"/>
    </w:rPr>
  </w:style>
  <w:style w:type="paragraph" w:customStyle="1" w:styleId="Nagwek81">
    <w:name w:val="Nagłówek 81"/>
    <w:basedOn w:val="Normalny"/>
    <w:next w:val="Normalny"/>
    <w:uiPriority w:val="9"/>
    <w:semiHidden/>
    <w:unhideWhenUsed/>
    <w:qFormat/>
    <w:rsid w:val="00DC7F17"/>
    <w:pPr>
      <w:keepNext/>
      <w:keepLines/>
      <w:spacing w:before="40" w:line="259" w:lineRule="auto"/>
      <w:ind w:left="4320" w:hanging="1440"/>
      <w:outlineLvl w:val="7"/>
    </w:pPr>
    <w:rPr>
      <w:rFonts w:ascii="Calibri Light" w:hAnsi="Calibri Light"/>
      <w:color w:val="272727"/>
      <w:sz w:val="21"/>
      <w:szCs w:val="21"/>
      <w:lang w:eastAsia="en-US"/>
    </w:rPr>
  </w:style>
  <w:style w:type="paragraph" w:customStyle="1" w:styleId="Nagwek91">
    <w:name w:val="Nagłówek 91"/>
    <w:basedOn w:val="Normalny"/>
    <w:next w:val="Normalny"/>
    <w:uiPriority w:val="9"/>
    <w:semiHidden/>
    <w:unhideWhenUsed/>
    <w:qFormat/>
    <w:rsid w:val="00DC7F17"/>
    <w:pPr>
      <w:keepNext/>
      <w:keepLines/>
      <w:spacing w:before="40" w:line="259" w:lineRule="auto"/>
      <w:ind w:left="5040" w:hanging="1800"/>
      <w:outlineLvl w:val="8"/>
    </w:pPr>
    <w:rPr>
      <w:rFonts w:ascii="Calibri Light" w:hAnsi="Calibri Light"/>
      <w:i/>
      <w:iCs/>
      <w:color w:val="272727"/>
      <w:sz w:val="21"/>
      <w:szCs w:val="21"/>
      <w:lang w:eastAsia="en-US"/>
    </w:rPr>
  </w:style>
  <w:style w:type="numbering" w:customStyle="1" w:styleId="Bezlisty1">
    <w:name w:val="Bez listy1"/>
    <w:next w:val="Bezlisty"/>
    <w:uiPriority w:val="99"/>
    <w:semiHidden/>
    <w:unhideWhenUsed/>
    <w:rsid w:val="00DC7F17"/>
  </w:style>
  <w:style w:type="paragraph" w:styleId="Nagwekspisutreci">
    <w:name w:val="TOC Heading"/>
    <w:basedOn w:val="Nagwek1"/>
    <w:next w:val="Normalny"/>
    <w:uiPriority w:val="39"/>
    <w:unhideWhenUsed/>
    <w:qFormat/>
    <w:rsid w:val="00DC7F17"/>
    <w:pPr>
      <w:keepLines/>
      <w:spacing w:before="240" w:line="259" w:lineRule="auto"/>
      <w:ind w:left="502" w:hanging="360"/>
      <w:jc w:val="left"/>
      <w:outlineLvl w:val="9"/>
    </w:pPr>
    <w:rPr>
      <w:rFonts w:ascii="Calibri Light" w:hAnsi="Calibri Light" w:cs="Times New Roman"/>
      <w:bCs w:val="0"/>
      <w:color w:val="auto"/>
      <w:spacing w:val="0"/>
      <w:sz w:val="32"/>
      <w:szCs w:val="32"/>
    </w:rPr>
  </w:style>
  <w:style w:type="paragraph" w:styleId="Spistreci1">
    <w:name w:val="toc 1"/>
    <w:basedOn w:val="Normalny"/>
    <w:next w:val="Normalny"/>
    <w:autoRedefine/>
    <w:uiPriority w:val="39"/>
    <w:unhideWhenUsed/>
    <w:rsid w:val="00DC7F17"/>
    <w:pPr>
      <w:tabs>
        <w:tab w:val="left" w:pos="440"/>
        <w:tab w:val="right" w:leader="dot" w:pos="9062"/>
      </w:tabs>
      <w:spacing w:after="100" w:line="259" w:lineRule="auto"/>
    </w:pPr>
    <w:rPr>
      <w:rFonts w:ascii="Calibri" w:eastAsia="Calibri" w:hAnsi="Calibri"/>
      <w:sz w:val="22"/>
      <w:szCs w:val="22"/>
      <w:lang w:eastAsia="en-US"/>
    </w:rPr>
  </w:style>
  <w:style w:type="character" w:customStyle="1" w:styleId="Nagwek8Znak">
    <w:name w:val="Nagłówek 8 Znak"/>
    <w:link w:val="Nagwek8"/>
    <w:uiPriority w:val="9"/>
    <w:semiHidden/>
    <w:rsid w:val="00DC7F17"/>
    <w:rPr>
      <w:rFonts w:ascii="Calibri Light" w:eastAsia="Times New Roman" w:hAnsi="Calibri Light" w:cs="Times New Roman"/>
      <w:color w:val="272727"/>
      <w:sz w:val="21"/>
      <w:szCs w:val="21"/>
    </w:rPr>
  </w:style>
  <w:style w:type="character" w:customStyle="1" w:styleId="Nagwek9Znak">
    <w:name w:val="Nagłówek 9 Znak"/>
    <w:link w:val="Nagwek9"/>
    <w:uiPriority w:val="9"/>
    <w:semiHidden/>
    <w:rsid w:val="00DC7F17"/>
    <w:rPr>
      <w:rFonts w:ascii="Calibri Light" w:eastAsia="Times New Roman" w:hAnsi="Calibri Light" w:cs="Times New Roman"/>
      <w:i/>
      <w:iCs/>
      <w:color w:val="272727"/>
      <w:sz w:val="21"/>
      <w:szCs w:val="21"/>
    </w:rPr>
  </w:style>
  <w:style w:type="paragraph" w:styleId="Spistreci2">
    <w:name w:val="toc 2"/>
    <w:basedOn w:val="Normalny"/>
    <w:next w:val="Normalny"/>
    <w:autoRedefine/>
    <w:uiPriority w:val="39"/>
    <w:unhideWhenUsed/>
    <w:rsid w:val="00DC7F17"/>
    <w:pPr>
      <w:spacing w:after="100" w:line="259" w:lineRule="auto"/>
      <w:ind w:left="220"/>
    </w:pPr>
    <w:rPr>
      <w:rFonts w:ascii="Calibri" w:eastAsia="Calibri" w:hAnsi="Calibri"/>
      <w:sz w:val="22"/>
      <w:szCs w:val="22"/>
      <w:lang w:eastAsia="en-US"/>
    </w:rPr>
  </w:style>
  <w:style w:type="character" w:customStyle="1" w:styleId="Wzmianka1">
    <w:name w:val="Wzmianka1"/>
    <w:uiPriority w:val="99"/>
    <w:semiHidden/>
    <w:unhideWhenUsed/>
    <w:rsid w:val="00DC7F17"/>
    <w:rPr>
      <w:color w:val="2B579A"/>
      <w:shd w:val="clear" w:color="auto" w:fill="E6E6E6"/>
    </w:rPr>
  </w:style>
  <w:style w:type="character" w:customStyle="1" w:styleId="Bodytext2">
    <w:name w:val="Body text (2)_"/>
    <w:link w:val="Bodytext20"/>
    <w:rsid w:val="00DC7F17"/>
    <w:rPr>
      <w:rFonts w:ascii="Arial" w:eastAsia="Arial" w:hAnsi="Arial" w:cs="Arial"/>
      <w:sz w:val="18"/>
      <w:szCs w:val="18"/>
      <w:shd w:val="clear" w:color="auto" w:fill="FFFFFF"/>
    </w:rPr>
  </w:style>
  <w:style w:type="paragraph" w:customStyle="1" w:styleId="Bodytext20">
    <w:name w:val="Body text (2)"/>
    <w:basedOn w:val="Normalny"/>
    <w:link w:val="Bodytext2"/>
    <w:rsid w:val="00DC7F17"/>
    <w:pPr>
      <w:widowControl w:val="0"/>
      <w:shd w:val="clear" w:color="auto" w:fill="FFFFFF"/>
      <w:spacing w:before="720" w:after="80" w:line="274" w:lineRule="exact"/>
      <w:ind w:hanging="460"/>
      <w:jc w:val="both"/>
    </w:pPr>
    <w:rPr>
      <w:rFonts w:ascii="Arial" w:eastAsia="Arial" w:hAnsi="Arial" w:cs="Arial"/>
      <w:sz w:val="18"/>
      <w:szCs w:val="18"/>
    </w:rPr>
  </w:style>
  <w:style w:type="paragraph" w:styleId="Spistreci3">
    <w:name w:val="toc 3"/>
    <w:basedOn w:val="Normalny"/>
    <w:next w:val="Normalny"/>
    <w:autoRedefine/>
    <w:uiPriority w:val="39"/>
    <w:unhideWhenUsed/>
    <w:rsid w:val="00DC7F17"/>
    <w:pPr>
      <w:spacing w:after="100" w:line="259" w:lineRule="auto"/>
      <w:ind w:left="440"/>
    </w:pPr>
    <w:rPr>
      <w:rFonts w:ascii="Calibri" w:eastAsia="Calibri" w:hAnsi="Calibri"/>
      <w:sz w:val="22"/>
      <w:szCs w:val="22"/>
      <w:lang w:eastAsia="en-US"/>
    </w:rPr>
  </w:style>
  <w:style w:type="character" w:customStyle="1" w:styleId="Nierozpoznanawzmianka1">
    <w:name w:val="Nierozpoznana wzmianka1"/>
    <w:uiPriority w:val="99"/>
    <w:semiHidden/>
    <w:unhideWhenUsed/>
    <w:rsid w:val="00DC7F17"/>
    <w:rPr>
      <w:color w:val="808080"/>
      <w:shd w:val="clear" w:color="auto" w:fill="E6E6E6"/>
    </w:rPr>
  </w:style>
  <w:style w:type="character" w:customStyle="1" w:styleId="Nierozpoznanawzmianka2">
    <w:name w:val="Nierozpoznana wzmianka2"/>
    <w:uiPriority w:val="99"/>
    <w:semiHidden/>
    <w:unhideWhenUsed/>
    <w:rsid w:val="00DC7F17"/>
    <w:rPr>
      <w:color w:val="808080"/>
      <w:shd w:val="clear" w:color="auto" w:fill="E6E6E6"/>
    </w:rPr>
  </w:style>
  <w:style w:type="table" w:customStyle="1" w:styleId="Tabela-Siatka1">
    <w:name w:val="Tabela - Siatka1"/>
    <w:basedOn w:val="Standardowy"/>
    <w:next w:val="Tabela-Siatka"/>
    <w:uiPriority w:val="39"/>
    <w:rsid w:val="00DC7F1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DC7F17"/>
    <w:pPr>
      <w:suppressAutoHyphens/>
      <w:spacing w:after="200" w:line="276" w:lineRule="auto"/>
      <w:ind w:left="720"/>
    </w:pPr>
    <w:rPr>
      <w:rFonts w:ascii="Calibri" w:hAnsi="Calibri"/>
      <w:sz w:val="22"/>
      <w:szCs w:val="22"/>
      <w:lang w:val="x-none" w:eastAsia="ar-SA"/>
    </w:rPr>
  </w:style>
  <w:style w:type="character" w:styleId="Uwydatnienie">
    <w:name w:val="Emphasis"/>
    <w:uiPriority w:val="99"/>
    <w:qFormat/>
    <w:rsid w:val="00DC7F17"/>
    <w:rPr>
      <w:rFonts w:cs="Times New Roman"/>
      <w:i/>
      <w:iCs/>
    </w:rPr>
  </w:style>
  <w:style w:type="character" w:customStyle="1" w:styleId="Nierozpoznanawzmianka3">
    <w:name w:val="Nierozpoznana wzmianka3"/>
    <w:uiPriority w:val="99"/>
    <w:semiHidden/>
    <w:unhideWhenUsed/>
    <w:rsid w:val="00DC7F17"/>
    <w:rPr>
      <w:color w:val="808080"/>
      <w:shd w:val="clear" w:color="auto" w:fill="E6E6E6"/>
    </w:rPr>
  </w:style>
  <w:style w:type="paragraph" w:customStyle="1" w:styleId="BodySingle">
    <w:name w:val="Body Single"/>
    <w:basedOn w:val="Normalny"/>
    <w:rsid w:val="00DC7F17"/>
    <w:pPr>
      <w:suppressAutoHyphens/>
      <w:spacing w:line="273" w:lineRule="exact"/>
      <w:jc w:val="both"/>
    </w:pPr>
    <w:rPr>
      <w:rFonts w:cs="Mangal"/>
      <w:kern w:val="1"/>
      <w:sz w:val="22"/>
      <w:szCs w:val="22"/>
      <w:lang w:eastAsia="hi-IN" w:bidi="hi-IN"/>
    </w:rPr>
  </w:style>
  <w:style w:type="character" w:customStyle="1" w:styleId="Nierozpoznanawzmianka4">
    <w:name w:val="Nierozpoznana wzmianka4"/>
    <w:uiPriority w:val="99"/>
    <w:semiHidden/>
    <w:unhideWhenUsed/>
    <w:rsid w:val="00DC7F17"/>
    <w:rPr>
      <w:color w:val="808080"/>
      <w:shd w:val="clear" w:color="auto" w:fill="E6E6E6"/>
    </w:rPr>
  </w:style>
  <w:style w:type="character" w:customStyle="1" w:styleId="Nierozpoznanawzmianka5">
    <w:name w:val="Nierozpoznana wzmianka5"/>
    <w:uiPriority w:val="99"/>
    <w:semiHidden/>
    <w:unhideWhenUsed/>
    <w:rsid w:val="00DC7F17"/>
    <w:rPr>
      <w:color w:val="808080"/>
      <w:shd w:val="clear" w:color="auto" w:fill="E6E6E6"/>
    </w:rPr>
  </w:style>
  <w:style w:type="paragraph" w:styleId="Poprawka">
    <w:name w:val="Revision"/>
    <w:hidden/>
    <w:uiPriority w:val="99"/>
    <w:semiHidden/>
    <w:rsid w:val="00DC7F17"/>
    <w:rPr>
      <w:rFonts w:ascii="Calibri" w:eastAsia="Calibri" w:hAnsi="Calibri"/>
      <w:sz w:val="22"/>
      <w:szCs w:val="22"/>
      <w:lang w:eastAsia="en-US"/>
    </w:rPr>
  </w:style>
  <w:style w:type="character" w:customStyle="1" w:styleId="Nagwek8Znak1">
    <w:name w:val="Nagłówek 8 Znak1"/>
    <w:semiHidden/>
    <w:rsid w:val="00DC7F17"/>
    <w:rPr>
      <w:rFonts w:ascii="Calibri" w:eastAsia="Times New Roman" w:hAnsi="Calibri" w:cs="Times New Roman"/>
      <w:i/>
      <w:iCs/>
      <w:sz w:val="24"/>
      <w:szCs w:val="24"/>
    </w:rPr>
  </w:style>
  <w:style w:type="character" w:customStyle="1" w:styleId="Nagwek9Znak1">
    <w:name w:val="Nagłówek 9 Znak1"/>
    <w:semiHidden/>
    <w:rsid w:val="00DC7F17"/>
    <w:rPr>
      <w:rFonts w:ascii="Calibri Light" w:eastAsia="Times New Roman" w:hAnsi="Calibri Light" w:cs="Times New Roman"/>
      <w:sz w:val="22"/>
      <w:szCs w:val="22"/>
    </w:rPr>
  </w:style>
  <w:style w:type="character" w:customStyle="1" w:styleId="Bodytext2Bold">
    <w:name w:val="Body text (2) + Bold"/>
    <w:rsid w:val="00D471BA"/>
    <w:rPr>
      <w:rFonts w:ascii="Arial" w:eastAsia="Arial" w:hAnsi="Arial" w:cs="Arial"/>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Bodytext7">
    <w:name w:val="Body text (7)_"/>
    <w:link w:val="Bodytext70"/>
    <w:rsid w:val="00D471BA"/>
    <w:rPr>
      <w:rFonts w:ascii="Arial" w:eastAsia="Arial" w:hAnsi="Arial" w:cs="Arial"/>
      <w:i/>
      <w:iCs/>
      <w:sz w:val="18"/>
      <w:szCs w:val="18"/>
      <w:shd w:val="clear" w:color="auto" w:fill="FFFFFF"/>
    </w:rPr>
  </w:style>
  <w:style w:type="paragraph" w:customStyle="1" w:styleId="Bodytext70">
    <w:name w:val="Body text (7)"/>
    <w:basedOn w:val="Normalny"/>
    <w:link w:val="Bodytext7"/>
    <w:rsid w:val="00D471BA"/>
    <w:pPr>
      <w:widowControl w:val="0"/>
      <w:shd w:val="clear" w:color="auto" w:fill="FFFFFF"/>
      <w:spacing w:line="254" w:lineRule="exact"/>
      <w:ind w:hanging="360"/>
      <w:jc w:val="both"/>
    </w:pPr>
    <w:rPr>
      <w:rFonts w:ascii="Arial" w:eastAsia="Arial" w:hAnsi="Arial" w:cs="Arial"/>
      <w:i/>
      <w:iCs/>
      <w:sz w:val="18"/>
      <w:szCs w:val="18"/>
    </w:rPr>
  </w:style>
  <w:style w:type="character" w:customStyle="1" w:styleId="Bodytext6">
    <w:name w:val="Body text (6)_"/>
    <w:link w:val="Bodytext60"/>
    <w:rsid w:val="00D471BA"/>
    <w:rPr>
      <w:rFonts w:ascii="Arial" w:eastAsia="Arial" w:hAnsi="Arial" w:cs="Arial"/>
      <w:i/>
      <w:iCs/>
      <w:shd w:val="clear" w:color="auto" w:fill="FFFFFF"/>
    </w:rPr>
  </w:style>
  <w:style w:type="character" w:customStyle="1" w:styleId="Bodytext695ptNotItalic">
    <w:name w:val="Body text (6) + 9.5 pt;Not Italic"/>
    <w:rsid w:val="00D471BA"/>
    <w:rPr>
      <w:rFonts w:ascii="Arial" w:eastAsia="Arial" w:hAnsi="Arial" w:cs="Arial"/>
      <w:i/>
      <w:iCs/>
      <w:color w:val="000000"/>
      <w:spacing w:val="0"/>
      <w:w w:val="100"/>
      <w:position w:val="0"/>
      <w:sz w:val="19"/>
      <w:szCs w:val="19"/>
      <w:shd w:val="clear" w:color="auto" w:fill="FFFFFF"/>
      <w:lang w:val="pl-PL" w:eastAsia="pl-PL" w:bidi="pl-PL"/>
    </w:rPr>
  </w:style>
  <w:style w:type="paragraph" w:customStyle="1" w:styleId="Bodytext60">
    <w:name w:val="Body text (6)"/>
    <w:basedOn w:val="Normalny"/>
    <w:link w:val="Bodytext6"/>
    <w:rsid w:val="00D471BA"/>
    <w:pPr>
      <w:widowControl w:val="0"/>
      <w:shd w:val="clear" w:color="auto" w:fill="FFFFFF"/>
      <w:spacing w:before="360" w:after="280" w:line="293" w:lineRule="exact"/>
      <w:jc w:val="both"/>
    </w:pPr>
    <w:rPr>
      <w:rFonts w:ascii="Arial" w:eastAsia="Arial" w:hAnsi="Arial" w:cs="Arial"/>
      <w:i/>
      <w:iCs/>
      <w:sz w:val="20"/>
      <w:szCs w:val="20"/>
    </w:rPr>
  </w:style>
  <w:style w:type="numbering" w:customStyle="1" w:styleId="Podpunktyaa">
    <w:name w:val="Podpunkty a.a."/>
    <w:uiPriority w:val="99"/>
    <w:rsid w:val="00D471BA"/>
    <w:pPr>
      <w:numPr>
        <w:numId w:val="15"/>
      </w:numPr>
    </w:pPr>
  </w:style>
  <w:style w:type="character" w:customStyle="1" w:styleId="Nierozpoznanawzmianka6">
    <w:name w:val="Nierozpoznana wzmianka6"/>
    <w:uiPriority w:val="99"/>
    <w:semiHidden/>
    <w:unhideWhenUsed/>
    <w:rsid w:val="00D471BA"/>
    <w:rPr>
      <w:color w:val="605E5C"/>
      <w:shd w:val="clear" w:color="auto" w:fill="E1DFDD"/>
    </w:rPr>
  </w:style>
  <w:style w:type="character" w:customStyle="1" w:styleId="Nierozpoznanawzmianka7">
    <w:name w:val="Nierozpoznana wzmianka7"/>
    <w:uiPriority w:val="99"/>
    <w:semiHidden/>
    <w:unhideWhenUsed/>
    <w:rsid w:val="00D471BA"/>
    <w:rPr>
      <w:color w:val="605E5C"/>
      <w:shd w:val="clear" w:color="auto" w:fill="E1DFDD"/>
    </w:rPr>
  </w:style>
  <w:style w:type="character" w:customStyle="1" w:styleId="Nierozpoznanawzmianka8">
    <w:name w:val="Nierozpoznana wzmianka8"/>
    <w:uiPriority w:val="99"/>
    <w:semiHidden/>
    <w:unhideWhenUsed/>
    <w:rsid w:val="00D471BA"/>
    <w:rPr>
      <w:color w:val="605E5C"/>
      <w:shd w:val="clear" w:color="auto" w:fill="E1DFDD"/>
    </w:rPr>
  </w:style>
  <w:style w:type="paragraph" w:customStyle="1" w:styleId="Default">
    <w:name w:val="Default"/>
    <w:rsid w:val="00D471BA"/>
    <w:pPr>
      <w:autoSpaceDE w:val="0"/>
      <w:autoSpaceDN w:val="0"/>
      <w:adjustRightInd w:val="0"/>
    </w:pPr>
    <w:rPr>
      <w:rFonts w:ascii="Calibri" w:eastAsia="Calibri" w:hAnsi="Calibri" w:cs="Calibri"/>
      <w:color w:val="000000"/>
      <w:sz w:val="24"/>
      <w:szCs w:val="24"/>
      <w:lang w:eastAsia="en-US"/>
    </w:rPr>
  </w:style>
  <w:style w:type="character" w:customStyle="1" w:styleId="Nierozpoznanawzmianka9">
    <w:name w:val="Nierozpoznana wzmianka9"/>
    <w:uiPriority w:val="99"/>
    <w:semiHidden/>
    <w:unhideWhenUsed/>
    <w:rsid w:val="00D471BA"/>
    <w:rPr>
      <w:color w:val="605E5C"/>
      <w:shd w:val="clear" w:color="auto" w:fill="E1DFDD"/>
    </w:rPr>
  </w:style>
  <w:style w:type="character" w:customStyle="1" w:styleId="Nierozpoznanawzmianka10">
    <w:name w:val="Nierozpoznana wzmianka10"/>
    <w:uiPriority w:val="99"/>
    <w:semiHidden/>
    <w:unhideWhenUsed/>
    <w:rsid w:val="00D471BA"/>
    <w:rPr>
      <w:color w:val="605E5C"/>
      <w:shd w:val="clear" w:color="auto" w:fill="E1DFDD"/>
    </w:rPr>
  </w:style>
  <w:style w:type="character" w:customStyle="1" w:styleId="Nierozpoznanawzmianka">
    <w:name w:val="Nierozpoznana wzmianka"/>
    <w:uiPriority w:val="99"/>
    <w:semiHidden/>
    <w:unhideWhenUsed/>
    <w:rsid w:val="00F93EC0"/>
    <w:rPr>
      <w:color w:val="605E5C"/>
      <w:shd w:val="clear" w:color="auto" w:fill="E1DFDD"/>
    </w:rPr>
  </w:style>
  <w:style w:type="table" w:customStyle="1" w:styleId="Tabela-Siatka2">
    <w:name w:val="Tabela - Siatka2"/>
    <w:basedOn w:val="Standardowy"/>
    <w:next w:val="Tabela-Siatka"/>
    <w:uiPriority w:val="39"/>
    <w:rsid w:val="001E4E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rsid w:val="00690494"/>
    <w:pPr>
      <w:suppressAutoHyphens/>
      <w:spacing w:before="280" w:after="280"/>
    </w:pPr>
    <w:rPr>
      <w:lang w:eastAsia="zh-CN"/>
    </w:rPr>
  </w:style>
  <w:style w:type="character" w:customStyle="1" w:styleId="akapitdomyslny">
    <w:name w:val="akapitdomyslny"/>
    <w:basedOn w:val="Domylnaczcionkaakapitu"/>
    <w:rsid w:val="00526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08255">
      <w:bodyDiv w:val="1"/>
      <w:marLeft w:val="0"/>
      <w:marRight w:val="0"/>
      <w:marTop w:val="0"/>
      <w:marBottom w:val="0"/>
      <w:divBdr>
        <w:top w:val="none" w:sz="0" w:space="0" w:color="auto"/>
        <w:left w:val="none" w:sz="0" w:space="0" w:color="auto"/>
        <w:bottom w:val="none" w:sz="0" w:space="0" w:color="auto"/>
        <w:right w:val="none" w:sz="0" w:space="0" w:color="auto"/>
      </w:divBdr>
    </w:div>
    <w:div w:id="211236068">
      <w:bodyDiv w:val="1"/>
      <w:marLeft w:val="0"/>
      <w:marRight w:val="0"/>
      <w:marTop w:val="0"/>
      <w:marBottom w:val="0"/>
      <w:divBdr>
        <w:top w:val="none" w:sz="0" w:space="0" w:color="auto"/>
        <w:left w:val="none" w:sz="0" w:space="0" w:color="auto"/>
        <w:bottom w:val="none" w:sz="0" w:space="0" w:color="auto"/>
        <w:right w:val="none" w:sz="0" w:space="0" w:color="auto"/>
      </w:divBdr>
    </w:div>
    <w:div w:id="265235459">
      <w:bodyDiv w:val="1"/>
      <w:marLeft w:val="0"/>
      <w:marRight w:val="0"/>
      <w:marTop w:val="0"/>
      <w:marBottom w:val="0"/>
      <w:divBdr>
        <w:top w:val="none" w:sz="0" w:space="0" w:color="auto"/>
        <w:left w:val="none" w:sz="0" w:space="0" w:color="auto"/>
        <w:bottom w:val="none" w:sz="0" w:space="0" w:color="auto"/>
        <w:right w:val="none" w:sz="0" w:space="0" w:color="auto"/>
      </w:divBdr>
    </w:div>
    <w:div w:id="777726025">
      <w:bodyDiv w:val="1"/>
      <w:marLeft w:val="0"/>
      <w:marRight w:val="0"/>
      <w:marTop w:val="0"/>
      <w:marBottom w:val="0"/>
      <w:divBdr>
        <w:top w:val="none" w:sz="0" w:space="0" w:color="auto"/>
        <w:left w:val="none" w:sz="0" w:space="0" w:color="auto"/>
        <w:bottom w:val="none" w:sz="0" w:space="0" w:color="auto"/>
        <w:right w:val="none" w:sz="0" w:space="0" w:color="auto"/>
      </w:divBdr>
    </w:div>
    <w:div w:id="872234163">
      <w:bodyDiv w:val="1"/>
      <w:marLeft w:val="0"/>
      <w:marRight w:val="0"/>
      <w:marTop w:val="0"/>
      <w:marBottom w:val="0"/>
      <w:divBdr>
        <w:top w:val="none" w:sz="0" w:space="0" w:color="auto"/>
        <w:left w:val="none" w:sz="0" w:space="0" w:color="auto"/>
        <w:bottom w:val="none" w:sz="0" w:space="0" w:color="auto"/>
        <w:right w:val="none" w:sz="0" w:space="0" w:color="auto"/>
      </w:divBdr>
    </w:div>
    <w:div w:id="1150756278">
      <w:bodyDiv w:val="1"/>
      <w:marLeft w:val="0"/>
      <w:marRight w:val="0"/>
      <w:marTop w:val="0"/>
      <w:marBottom w:val="0"/>
      <w:divBdr>
        <w:top w:val="none" w:sz="0" w:space="0" w:color="auto"/>
        <w:left w:val="none" w:sz="0" w:space="0" w:color="auto"/>
        <w:bottom w:val="none" w:sz="0" w:space="0" w:color="auto"/>
        <w:right w:val="none" w:sz="0" w:space="0" w:color="auto"/>
      </w:divBdr>
    </w:div>
    <w:div w:id="1210259454">
      <w:bodyDiv w:val="1"/>
      <w:marLeft w:val="0"/>
      <w:marRight w:val="0"/>
      <w:marTop w:val="0"/>
      <w:marBottom w:val="0"/>
      <w:divBdr>
        <w:top w:val="none" w:sz="0" w:space="0" w:color="auto"/>
        <w:left w:val="none" w:sz="0" w:space="0" w:color="auto"/>
        <w:bottom w:val="none" w:sz="0" w:space="0" w:color="auto"/>
        <w:right w:val="none" w:sz="0" w:space="0" w:color="auto"/>
      </w:divBdr>
    </w:div>
    <w:div w:id="1431848446">
      <w:bodyDiv w:val="1"/>
      <w:marLeft w:val="0"/>
      <w:marRight w:val="0"/>
      <w:marTop w:val="0"/>
      <w:marBottom w:val="0"/>
      <w:divBdr>
        <w:top w:val="none" w:sz="0" w:space="0" w:color="auto"/>
        <w:left w:val="none" w:sz="0" w:space="0" w:color="auto"/>
        <w:bottom w:val="none" w:sz="0" w:space="0" w:color="auto"/>
        <w:right w:val="none" w:sz="0" w:space="0" w:color="auto"/>
      </w:divBdr>
    </w:div>
    <w:div w:id="1590574262">
      <w:bodyDiv w:val="1"/>
      <w:marLeft w:val="0"/>
      <w:marRight w:val="0"/>
      <w:marTop w:val="0"/>
      <w:marBottom w:val="0"/>
      <w:divBdr>
        <w:top w:val="none" w:sz="0" w:space="0" w:color="auto"/>
        <w:left w:val="none" w:sz="0" w:space="0" w:color="auto"/>
        <w:bottom w:val="none" w:sz="0" w:space="0" w:color="auto"/>
        <w:right w:val="none" w:sz="0" w:space="0" w:color="auto"/>
      </w:divBdr>
    </w:div>
    <w:div w:id="1596477575">
      <w:bodyDiv w:val="1"/>
      <w:marLeft w:val="0"/>
      <w:marRight w:val="0"/>
      <w:marTop w:val="0"/>
      <w:marBottom w:val="0"/>
      <w:divBdr>
        <w:top w:val="none" w:sz="0" w:space="0" w:color="auto"/>
        <w:left w:val="none" w:sz="0" w:space="0" w:color="auto"/>
        <w:bottom w:val="none" w:sz="0" w:space="0" w:color="auto"/>
        <w:right w:val="none" w:sz="0" w:space="0" w:color="auto"/>
      </w:divBdr>
    </w:div>
    <w:div w:id="1606038243">
      <w:bodyDiv w:val="1"/>
      <w:marLeft w:val="0"/>
      <w:marRight w:val="0"/>
      <w:marTop w:val="0"/>
      <w:marBottom w:val="0"/>
      <w:divBdr>
        <w:top w:val="none" w:sz="0" w:space="0" w:color="auto"/>
        <w:left w:val="none" w:sz="0" w:space="0" w:color="auto"/>
        <w:bottom w:val="none" w:sz="0" w:space="0" w:color="auto"/>
        <w:right w:val="none" w:sz="0" w:space="0" w:color="auto"/>
      </w:divBdr>
    </w:div>
    <w:div w:id="1724911480">
      <w:bodyDiv w:val="1"/>
      <w:marLeft w:val="0"/>
      <w:marRight w:val="0"/>
      <w:marTop w:val="0"/>
      <w:marBottom w:val="0"/>
      <w:divBdr>
        <w:top w:val="none" w:sz="0" w:space="0" w:color="auto"/>
        <w:left w:val="none" w:sz="0" w:space="0" w:color="auto"/>
        <w:bottom w:val="none" w:sz="0" w:space="0" w:color="auto"/>
        <w:right w:val="none" w:sz="0" w:space="0" w:color="auto"/>
      </w:divBdr>
    </w:div>
    <w:div w:id="203426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rokerinfinite.efaktura.gov.pl/"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mailto:iod@opecgdy.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60CBF.E75718A0" TargetMode="External"/><Relationship Id="rId1" Type="http://schemas.openxmlformats.org/officeDocument/2006/relationships/image" Target="media/image12.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47AF-6ABD-4505-8A62-6A0024CE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44</Pages>
  <Words>11974</Words>
  <Characters>71846</Characters>
  <Application>Microsoft Office Word</Application>
  <DocSecurity>0</DocSecurity>
  <Lines>598</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83653</CharactersWithSpaces>
  <SharedDoc>false</SharedDoc>
  <HLinks>
    <vt:vector size="60" baseType="variant">
      <vt:variant>
        <vt:i4>2687083</vt:i4>
      </vt:variant>
      <vt:variant>
        <vt:i4>0</vt:i4>
      </vt:variant>
      <vt:variant>
        <vt:i4>0</vt:i4>
      </vt:variant>
      <vt:variant>
        <vt:i4>5</vt:i4>
      </vt:variant>
      <vt:variant>
        <vt:lpwstr>https://www.brokerinfinite.efaktura.gov.pl/</vt:lpwstr>
      </vt:variant>
      <vt:variant>
        <vt:lpwstr/>
      </vt:variant>
      <vt:variant>
        <vt:i4>7274584</vt:i4>
      </vt:variant>
      <vt:variant>
        <vt:i4>155484</vt:i4>
      </vt:variant>
      <vt:variant>
        <vt:i4>1028</vt:i4>
      </vt:variant>
      <vt:variant>
        <vt:i4>1</vt:i4>
      </vt:variant>
      <vt:variant>
        <vt:lpwstr>cid:image001.png@01D60CBF.E75718A0</vt:lpwstr>
      </vt:variant>
      <vt:variant>
        <vt:lpwstr/>
      </vt:variant>
      <vt:variant>
        <vt:i4>8323114</vt:i4>
      </vt:variant>
      <vt:variant>
        <vt:i4>-1</vt:i4>
      </vt:variant>
      <vt:variant>
        <vt:i4>1060</vt:i4>
      </vt:variant>
      <vt:variant>
        <vt:i4>1</vt:i4>
      </vt:variant>
      <vt:variant>
        <vt:lpwstr>http://i.wp.pl/a/f/jpeg/25643/pol_tablica_znak_wypadek_280.jpeg</vt:lpwstr>
      </vt:variant>
      <vt:variant>
        <vt:lpwstr/>
      </vt:variant>
      <vt:variant>
        <vt:i4>3866669</vt:i4>
      </vt:variant>
      <vt:variant>
        <vt:i4>-1</vt:i4>
      </vt:variant>
      <vt:variant>
        <vt:i4>1061</vt:i4>
      </vt:variant>
      <vt:variant>
        <vt:i4>1</vt:i4>
      </vt:variant>
      <vt:variant>
        <vt:lpwstr>https://encrypted-tbn3.gstatic.com/images?q=tbn:ANd9GcSxzEe4hTu4ghFEnuy8CN3H3WYG6NzxUCGhpI0HzAoVRNPvmI-BgQ</vt:lpwstr>
      </vt:variant>
      <vt:variant>
        <vt:lpwstr/>
      </vt:variant>
      <vt:variant>
        <vt:i4>2031622</vt:i4>
      </vt:variant>
      <vt:variant>
        <vt:i4>-1</vt:i4>
      </vt:variant>
      <vt:variant>
        <vt:i4>1062</vt:i4>
      </vt:variant>
      <vt:variant>
        <vt:i4>1</vt:i4>
      </vt:variant>
      <vt:variant>
        <vt:lpwstr>https://encrypted-tbn0.gstatic.com/images?q=tbn:ANd9GcQtlKmuy5FfAnmdbqo5fkcDcA9UzLsGixkx3OSEHicSwpQWfgIF</vt:lpwstr>
      </vt:variant>
      <vt:variant>
        <vt:lpwstr/>
      </vt:variant>
      <vt:variant>
        <vt:i4>5111834</vt:i4>
      </vt:variant>
      <vt:variant>
        <vt:i4>-1</vt:i4>
      </vt:variant>
      <vt:variant>
        <vt:i4>1063</vt:i4>
      </vt:variant>
      <vt:variant>
        <vt:i4>1</vt:i4>
      </vt:variant>
      <vt:variant>
        <vt:lpwstr>http://www.lex-pol.pl/wp-content/uploads/2010/08/zakaz_spozywania_alkoholu.gif</vt:lpwstr>
      </vt:variant>
      <vt:variant>
        <vt:lpwstr/>
      </vt:variant>
      <vt:variant>
        <vt:i4>8192030</vt:i4>
      </vt:variant>
      <vt:variant>
        <vt:i4>-1</vt:i4>
      </vt:variant>
      <vt:variant>
        <vt:i4>1064</vt:i4>
      </vt:variant>
      <vt:variant>
        <vt:i4>1</vt:i4>
      </vt:variant>
      <vt:variant>
        <vt:lpwstr>http://t2.gstatic.com/images?q=tbn:ANd9GcQ9GWPRQhDcb_2h1goBr-BQdoJbX1OnUH41xmVBG-az5OY8iQq3</vt:lpwstr>
      </vt:variant>
      <vt:variant>
        <vt:lpwstr/>
      </vt:variant>
      <vt:variant>
        <vt:i4>589936</vt:i4>
      </vt:variant>
      <vt:variant>
        <vt:i4>-1</vt:i4>
      </vt:variant>
      <vt:variant>
        <vt:i4>1065</vt:i4>
      </vt:variant>
      <vt:variant>
        <vt:i4>1</vt:i4>
      </vt:variant>
      <vt:variant>
        <vt:lpwstr>http://t0.gstatic.com/images?q=tbn:ANd9GcQ4da58z0IeNWQ_8DG6oNj0kocaUwJkpQ0-cdP9A1RDJInAaw8eag</vt:lpwstr>
      </vt:variant>
      <vt:variant>
        <vt:lpwstr/>
      </vt:variant>
      <vt:variant>
        <vt:i4>1835111</vt:i4>
      </vt:variant>
      <vt:variant>
        <vt:i4>-1</vt:i4>
      </vt:variant>
      <vt:variant>
        <vt:i4>1066</vt:i4>
      </vt:variant>
      <vt:variant>
        <vt:i4>1</vt:i4>
      </vt:variant>
      <vt:variant>
        <vt:lpwstr>http://t0.gstatic.com/images?q=tbn:ANd9GcSvq_XUt-F2J8wvRXbe-LsWldoGxaXDGrbQj2FmaoTBGLe1ZB74cg</vt:lpwstr>
      </vt:variant>
      <vt:variant>
        <vt:lpwstr/>
      </vt:variant>
      <vt:variant>
        <vt:i4>5439577</vt:i4>
      </vt:variant>
      <vt:variant>
        <vt:i4>-1</vt:i4>
      </vt:variant>
      <vt:variant>
        <vt:i4>1067</vt:i4>
      </vt:variant>
      <vt:variant>
        <vt:i4>1</vt:i4>
      </vt:variant>
      <vt:variant>
        <vt:lpwstr>http://t3.gstatic.com/images?q=tbn:ANd9GcQhoEsWEdHGajXW2EqBfODfrbsG56V1ZYYg4BjNhKuC1QhaplGD3A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RMK</dc:creator>
  <cp:keywords/>
  <cp:lastModifiedBy>Ewa Nosowska-Wichert</cp:lastModifiedBy>
  <cp:revision>57</cp:revision>
  <cp:lastPrinted>2020-07-20T08:55:00Z</cp:lastPrinted>
  <dcterms:created xsi:type="dcterms:W3CDTF">2020-06-09T19:13:00Z</dcterms:created>
  <dcterms:modified xsi:type="dcterms:W3CDTF">2020-07-21T10:48:00Z</dcterms:modified>
</cp:coreProperties>
</file>