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32404" w14:textId="5382C5DB" w:rsidR="009D0124" w:rsidRPr="005D301D" w:rsidRDefault="009D0124" w:rsidP="00212928">
      <w:pPr>
        <w:pStyle w:val="Default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  <w:r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ODPOWIEDZI NA PYTANIA Z 0</w:t>
      </w:r>
      <w:r w:rsidR="00D0779D"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8</w:t>
      </w:r>
      <w:r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.03.2024R.</w:t>
      </w:r>
    </w:p>
    <w:p w14:paraId="6F5FAA24" w14:textId="77777777" w:rsidR="009D0124" w:rsidRPr="005D301D" w:rsidRDefault="009D0124" w:rsidP="00EF510D">
      <w:pPr>
        <w:pStyle w:val="Default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</w:p>
    <w:p w14:paraId="7E7A2F6E" w14:textId="0329A305" w:rsidR="003616AE" w:rsidRPr="005D301D" w:rsidRDefault="003616AE" w:rsidP="00EF510D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Dotyczy przetargu nieograniczonego na:</w:t>
      </w:r>
    </w:p>
    <w:p w14:paraId="693A8B59" w14:textId="16DE5914" w:rsidR="003616AE" w:rsidRPr="005D301D" w:rsidRDefault="003616AE" w:rsidP="00EF510D">
      <w:pPr>
        <w:pStyle w:val="Default"/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  <w:r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Wykonanie przebudowy, rozbudowy, termomodernizacji i zagospodarowania terenu przy budynku Uniwersytetu Łódzkiego</w:t>
      </w:r>
      <w:r w:rsidR="00EF510D"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 xml:space="preserve"> </w:t>
      </w:r>
      <w:r w:rsidRPr="005D301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przy ul. Sienkiewicza 21 w Łodzi</w:t>
      </w:r>
    </w:p>
    <w:p w14:paraId="11584889" w14:textId="5AED4F5A" w:rsidR="00C33BAF" w:rsidRPr="005D301D" w:rsidRDefault="00EF510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 </w:t>
      </w:r>
    </w:p>
    <w:p w14:paraId="4F600568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</w:p>
    <w:p w14:paraId="31BC445E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 </w:t>
      </w:r>
    </w:p>
    <w:p w14:paraId="1E979EF8" w14:textId="36BE17E9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1. Czy wysokości ścianek wewnętrznych aluminiowych należy odczytywać z zestawień w PDF czy na zbiorczych zestawieniach w DWG? </w:t>
      </w:r>
    </w:p>
    <w:p w14:paraId="0B686545" w14:textId="6B23C11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7AE0BC7D" w14:textId="5D38CC52" w:rsidR="00C74759" w:rsidRPr="005D301D" w:rsidRDefault="005A10B8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PDF zostały wygenerowane z plików DWG. Ewentualne różnice mogą wynikać z ustawień graficznych warstw. </w:t>
      </w:r>
      <w:r w:rsidR="00C74759" w:rsidRPr="005D301D">
        <w:rPr>
          <w:rFonts w:ascii="Arial" w:hAnsi="Arial" w:cs="Arial"/>
        </w:rPr>
        <w:t xml:space="preserve">Dodatkowo, zgodnie z zapisami projektu,  należy wycenić  ściankę w zabudowie GK  od ościeżnicy do stropu.  </w:t>
      </w:r>
    </w:p>
    <w:p w14:paraId="15A5A6A5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9BA5B3F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2. Prosimy o wskazanie, która wersja rysunków projektów jest nadrzędna – rysunki pdf czy </w:t>
      </w:r>
      <w:proofErr w:type="spellStart"/>
      <w:r w:rsidRPr="005D301D">
        <w:rPr>
          <w:rFonts w:ascii="Arial" w:hAnsi="Arial" w:cs="Arial"/>
        </w:rPr>
        <w:t>dwg</w:t>
      </w:r>
      <w:proofErr w:type="spellEnd"/>
      <w:r w:rsidRPr="005D301D">
        <w:rPr>
          <w:rFonts w:ascii="Arial" w:hAnsi="Arial" w:cs="Arial"/>
        </w:rPr>
        <w:t xml:space="preserve">. jest wersją nadrzędną? Są różnice pomiędzy plikami </w:t>
      </w:r>
      <w:proofErr w:type="spellStart"/>
      <w:r w:rsidRPr="005D301D">
        <w:rPr>
          <w:rFonts w:ascii="Arial" w:hAnsi="Arial" w:cs="Arial"/>
        </w:rPr>
        <w:t>dwg</w:t>
      </w:r>
      <w:proofErr w:type="spellEnd"/>
      <w:r w:rsidRPr="005D301D">
        <w:rPr>
          <w:rFonts w:ascii="Arial" w:hAnsi="Arial" w:cs="Arial"/>
        </w:rPr>
        <w:t xml:space="preserve"> a pdf. </w:t>
      </w:r>
    </w:p>
    <w:p w14:paraId="3EEA7DE7" w14:textId="44ECD4B2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6358C880" w14:textId="6DBD0B39" w:rsidR="00E7478B" w:rsidRPr="005D301D" w:rsidRDefault="007F588E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Proszę sprecyzowanie różnic i branż. Pliki PDF były generowane z plików </w:t>
      </w:r>
      <w:proofErr w:type="spellStart"/>
      <w:r w:rsidRPr="005D301D">
        <w:rPr>
          <w:rFonts w:ascii="Arial" w:hAnsi="Arial" w:cs="Arial"/>
        </w:rPr>
        <w:t>dwg</w:t>
      </w:r>
      <w:proofErr w:type="spellEnd"/>
      <w:r w:rsidRPr="005D301D">
        <w:rPr>
          <w:rFonts w:ascii="Arial" w:hAnsi="Arial" w:cs="Arial"/>
        </w:rPr>
        <w:t xml:space="preserve">, różnice mogą wynikać ze sposobu wyświetlania warstw. </w:t>
      </w:r>
    </w:p>
    <w:p w14:paraId="29643659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D4B60D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3. Prosimy o dostarczenie schematu ścianki szklanej WZS1.10, </w:t>
      </w:r>
    </w:p>
    <w:p w14:paraId="38BF1CC9" w14:textId="16C01C05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1FB9F78A" w14:textId="2E43D952" w:rsidR="007F588E" w:rsidRPr="005D301D" w:rsidRDefault="007F588E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Proszę zapoznać się z rysunkiem A-406.</w:t>
      </w:r>
    </w:p>
    <w:p w14:paraId="1A18789E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0FCF19F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4. Prosimy o dostarczenie schematu ścianek szklanych WZSO.1, WZSO.2, WZSO.3 oraz o sprecyzowanie czy mają mieć drzwi. </w:t>
      </w:r>
    </w:p>
    <w:p w14:paraId="6B4520A3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0D52E679" w14:textId="4E4ED9ED" w:rsidR="007F588E" w:rsidRPr="005D301D" w:rsidRDefault="007F588E" w:rsidP="007F588E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Proszę zapoznać się z rysunkiem A-403.</w:t>
      </w:r>
    </w:p>
    <w:p w14:paraId="4E5C1065" w14:textId="77777777" w:rsidR="007F588E" w:rsidRPr="005D301D" w:rsidRDefault="007F588E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17239D87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5. Prosimy o sprecyzowanie, które ścianki i drzwi mają być przeciwpożarowe i w jakiej klasie oraz które drzwi mają być dymoszczelne i w jakiej klasie - w liście cenowej praktycznie wszystkie ścianki są p-</w:t>
      </w:r>
      <w:proofErr w:type="spellStart"/>
      <w:r w:rsidRPr="005D301D">
        <w:rPr>
          <w:rFonts w:ascii="Arial" w:hAnsi="Arial" w:cs="Arial"/>
        </w:rPr>
        <w:t>poż</w:t>
      </w:r>
      <w:proofErr w:type="spellEnd"/>
      <w:r w:rsidRPr="005D301D">
        <w:rPr>
          <w:rFonts w:ascii="Arial" w:hAnsi="Arial" w:cs="Arial"/>
        </w:rPr>
        <w:t xml:space="preserve"> i dymoszczelne </w:t>
      </w:r>
    </w:p>
    <w:p w14:paraId="0DF315CA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6C2BD908" w14:textId="252E1B93" w:rsidR="007F588E" w:rsidRPr="005D301D" w:rsidRDefault="007F588E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Budynek w klasie B, wszystkie wewnętrzne ściany muszą być  minimum Ei30. Oznaczenia klas pożarowych na rzutach architektury, zestawieniach, w ekspertyzie </w:t>
      </w:r>
      <w:proofErr w:type="spellStart"/>
      <w:r w:rsidRPr="005D301D">
        <w:rPr>
          <w:rFonts w:ascii="Arial" w:hAnsi="Arial" w:cs="Arial"/>
        </w:rPr>
        <w:t>ppoż</w:t>
      </w:r>
      <w:proofErr w:type="spellEnd"/>
    </w:p>
    <w:p w14:paraId="1B6F0A83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4C5F0F7F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6. Prosimy o potwierdzenie, że pozycja 19.26 z listy cenowej jest zdublowaną pozycją 19.25 </w:t>
      </w:r>
    </w:p>
    <w:p w14:paraId="6550C803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79725429" w14:textId="4B08920A" w:rsidR="007F588E" w:rsidRPr="005D301D" w:rsidRDefault="0099211C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W wycenie należy uwzględnić obie pozycje</w:t>
      </w:r>
    </w:p>
    <w:p w14:paraId="242CCA12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75E2519A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7. Co oznacza zapis „automatyka” w zestawieniu drzwi „PT-2_W-Sienkiewicza_21 A-414_Zestawienie drzwi wewnętrznych? </w:t>
      </w:r>
    </w:p>
    <w:p w14:paraId="3A4135F7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51E74BDF" w14:textId="3212BCA3" w:rsidR="007317A7" w:rsidRPr="005D301D" w:rsidRDefault="007317A7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„Automatyka” </w:t>
      </w:r>
      <w:r w:rsidR="005A10B8" w:rsidRPr="005D301D">
        <w:rPr>
          <w:rFonts w:ascii="Arial" w:hAnsi="Arial" w:cs="Arial"/>
        </w:rPr>
        <w:t xml:space="preserve"> w tym przypadku </w:t>
      </w:r>
      <w:r w:rsidRPr="005D301D">
        <w:rPr>
          <w:rFonts w:ascii="Arial" w:hAnsi="Arial" w:cs="Arial"/>
        </w:rPr>
        <w:t xml:space="preserve">dotyczy wyposażenia w </w:t>
      </w:r>
      <w:r w:rsidR="005A10B8" w:rsidRPr="005D301D">
        <w:rPr>
          <w:rFonts w:ascii="Arial" w:hAnsi="Arial" w:cs="Arial"/>
        </w:rPr>
        <w:t>samozamykacze ułatwiające, oprócz podstawowej funkcji, otwieranie.</w:t>
      </w:r>
    </w:p>
    <w:p w14:paraId="785043AD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06617251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8. Czy wszystkie drzwi w zestawieniu „PT-2_W-Sienkiewicza_21 A-414_Zestawienie drzwi wewnętrznych” mają być antywłamaniowe RC3? </w:t>
      </w:r>
    </w:p>
    <w:p w14:paraId="5751FEE2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64979C5B" w14:textId="2650F80E" w:rsidR="0099211C" w:rsidRPr="005D301D" w:rsidRDefault="0099211C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 Do wyceny należy przyjąć drzwi RC3. </w:t>
      </w:r>
    </w:p>
    <w:p w14:paraId="2B903BC7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636B3A2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9. Czy drzwi techniczne w zestawieniu „PT-2_W-Sienkiewicza_21 A-414_Zestawienie drzwi wewnętrznych” mają być antywłamaniowe RC3 i posiadać akustykę &gt;/= 43dB? </w:t>
      </w:r>
    </w:p>
    <w:p w14:paraId="55A9F95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3CF0208B" w14:textId="03FCEDF2" w:rsidR="00385760" w:rsidRPr="005D301D" w:rsidRDefault="0038576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Do wyceny przyjąć zgodnie z projektem.</w:t>
      </w:r>
    </w:p>
    <w:p w14:paraId="499E36D2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23A2FB3B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lastRenderedPageBreak/>
        <w:t xml:space="preserve">10. Prosimy o przekazanie wzoru koloru i faktury malowania ślusarki zewnętrznej z zestawień „PT-2_Sienkiewicza_21-A-408,409,410 Zestawienie ślusarki zewnętrzne” - dotyczy zwłaszcza malowania „o strukturze obsypanej kolorowymi kropkami” oraz „farba proszkową o głębokiej strukturze” </w:t>
      </w:r>
    </w:p>
    <w:p w14:paraId="4B961B0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5897A50C" w14:textId="4620B525" w:rsidR="00D0779D" w:rsidRPr="005D301D" w:rsidRDefault="00B16A0B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II  klasa </w:t>
      </w:r>
      <w:proofErr w:type="spellStart"/>
      <w:r w:rsidRPr="005D301D">
        <w:rPr>
          <w:rFonts w:ascii="Arial" w:hAnsi="Arial" w:cs="Arial"/>
        </w:rPr>
        <w:t>Qualicoat</w:t>
      </w:r>
      <w:proofErr w:type="spellEnd"/>
      <w:r w:rsidR="000A4CB6" w:rsidRPr="005D301D">
        <w:rPr>
          <w:rFonts w:ascii="Arial" w:hAnsi="Arial" w:cs="Arial"/>
        </w:rPr>
        <w:t xml:space="preserve"> </w:t>
      </w:r>
    </w:p>
    <w:p w14:paraId="1A4C363F" w14:textId="77777777" w:rsidR="005D301D" w:rsidRPr="005D301D" w:rsidRDefault="005D301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1F6DB9B6" w14:textId="77777777" w:rsidR="00B16A0B" w:rsidRPr="005D301D" w:rsidRDefault="00B16A0B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6236F168" w14:textId="0042044C" w:rsidR="00BE7C99" w:rsidRPr="005D301D" w:rsidRDefault="00B16A0B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noProof/>
          <w:lang w:eastAsia="pl-PL"/>
        </w:rPr>
        <w:drawing>
          <wp:inline distT="0" distB="0" distL="0" distR="0" wp14:anchorId="7FAB7CC5" wp14:editId="70DE955D">
            <wp:extent cx="4867954" cy="2000529"/>
            <wp:effectExtent l="0" t="0" r="8890" b="0"/>
            <wp:docPr id="525569871" name="Obraz 1" descr="Obraz zawierający opalenizna, brązowe, Beżowy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69871" name="Obraz 1" descr="Obraz zawierający opalenizna, brązowe, Beżowy, materiał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136B" w14:textId="77777777" w:rsidR="00B16A0B" w:rsidRPr="005D301D" w:rsidRDefault="00B16A0B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78C9CC40" w14:textId="77777777" w:rsidR="005D301D" w:rsidRPr="005D301D" w:rsidRDefault="005D301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52F63D2F" w14:textId="0436A69C" w:rsidR="00D0779D" w:rsidRPr="005D301D" w:rsidRDefault="00B16A0B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noProof/>
          <w:lang w:eastAsia="pl-PL"/>
        </w:rPr>
        <w:drawing>
          <wp:inline distT="0" distB="0" distL="0" distR="0" wp14:anchorId="3FA2599B" wp14:editId="04143DCF">
            <wp:extent cx="3433815" cy="3105150"/>
            <wp:effectExtent l="0" t="0" r="0" b="0"/>
            <wp:docPr id="954701831" name="Obraz 1" descr="Obraz zawierający szary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01831" name="Obraz 1" descr="Obraz zawierający szary, materiał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189" cy="31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27ED" w14:textId="77777777" w:rsidR="00385760" w:rsidRPr="005D301D" w:rsidRDefault="0038576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42BEC6FE" w14:textId="77777777" w:rsidR="00385760" w:rsidRPr="005D301D" w:rsidRDefault="0038576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E8CD31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11. Czy w zakresie GW jest wykonanie projektu wykonawczego wzmocnień na czas rozebrania istniejących i wylania nowych stropów? </w:t>
      </w:r>
    </w:p>
    <w:p w14:paraId="5FA20A4F" w14:textId="306B2A8D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 xml:space="preserve">: </w:t>
      </w:r>
      <w:r w:rsidR="005D301D" w:rsidRPr="005D301D">
        <w:rPr>
          <w:rFonts w:ascii="Arial" w:hAnsi="Arial" w:cs="Arial"/>
        </w:rPr>
        <w:t>Projekt wzmocnień ma być zawarty w projekcie warsztatowym związanym z technologią realizacji robót. Zamawiający przypomina, że</w:t>
      </w:r>
      <w:r w:rsidRPr="005D301D">
        <w:rPr>
          <w:rFonts w:ascii="Arial" w:hAnsi="Arial" w:cs="Arial"/>
        </w:rPr>
        <w:t xml:space="preserve"> zgodnie z SWZ i zapisami projektu umowy „Wynagrodzenie uwzględnia wszystkie koszty związane z realizacją zamówienia, </w:t>
      </w:r>
      <w:r w:rsidRPr="005D301D">
        <w:rPr>
          <w:rFonts w:ascii="Arial" w:hAnsi="Arial" w:cs="Arial"/>
          <w:u w:val="single"/>
        </w:rPr>
        <w:t>prac projektowych</w:t>
      </w:r>
      <w:r w:rsidRPr="005D301D">
        <w:rPr>
          <w:rFonts w:ascii="Arial" w:hAnsi="Arial" w:cs="Arial"/>
        </w:rPr>
        <w:t xml:space="preserve"> oraz wykonawstwa w tym w szczególności robocizny, materiałów, pracy sprzętu, środków transportu niezbędnego do wykonania umowy zgodnie z dokumentacją projektową , a także utrzymania i likwidacji placu budowy, zużycia wody i energii elektrycznej zużycia ciepła i gazu, sporządzenie dokumentacji powykonawczej, koszty usunięcia i utylizacji odpadów po rozbiórkach, koszty prowadzenia kierownictwa robót, uzgodnień, organizacji ruchu, zajęcia pasa drogowego   i obsługi geodezyjnej w trakcie prowadzenia robót oraz inwentaryzacji powykonawczej.”</w:t>
      </w:r>
    </w:p>
    <w:p w14:paraId="3C0324A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B8AC5DD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12. Prosimy o informację na jaki rąbek ma być montowana blacha na dachu - na rąbek rzemieślniczy czy stojący? </w:t>
      </w:r>
    </w:p>
    <w:p w14:paraId="67020B35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3DC7CD54" w14:textId="3FD6E80E" w:rsidR="000A4CB6" w:rsidRPr="005D301D" w:rsidRDefault="000A4CB6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Rąbek stojący rzemieślniczy.</w:t>
      </w:r>
    </w:p>
    <w:p w14:paraId="1A41BD2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55D58514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lastRenderedPageBreak/>
        <w:t xml:space="preserve">13. W zestawieniu „PT-2_W-Sienkiewicza_21 A- 415_Zestawienie drzwi wewnętrznych” występują drzwi D202, D203, D204 które mają inne wymiary niż te same pozycje z listy cenowej. Prosimy o informację które wymiary są prawidłowe i czy nie są to inne typy drzwi. </w:t>
      </w:r>
    </w:p>
    <w:p w14:paraId="29FE715A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0A68B26F" w14:textId="0A25E350" w:rsidR="000A4CB6" w:rsidRPr="005D301D" w:rsidRDefault="00D1148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Podstawą wyceny jest projekt. </w:t>
      </w:r>
    </w:p>
    <w:p w14:paraId="127EEAB2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7B5F2947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14. Prosimy o podanie w którym miejscu w liście cenowej mamy umieścić drzwi D101, D102, D103, D104, D200, D201, D205, D206, D207, D208, D209, D2010, D226, D227 </w:t>
      </w:r>
    </w:p>
    <w:p w14:paraId="3A89B212" w14:textId="14B4D951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  <w:r w:rsidR="000F1A65" w:rsidRPr="005D301D">
        <w:rPr>
          <w:rFonts w:ascii="Arial" w:hAnsi="Arial" w:cs="Arial"/>
        </w:rPr>
        <w:t xml:space="preserve"> Jeśli brak pozycji w kosztorysie Zamawiający dopuszcza wstawienie przez Oferenta nowych pozycji na końcu kosztorysu z wyraźnym zaznaczeniem/opisaniem dodatkowej pozycji.</w:t>
      </w:r>
    </w:p>
    <w:p w14:paraId="1600DF7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0CBF80E8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15. Które elementy z zestawień ślusarki wewnętrznej należy umieścić w pozycji „18.1 Przegrody stalowe szklone z profili cienkościennych z drzwiami jedno i dwuskrzydłowymi EI 60/30”. </w:t>
      </w:r>
    </w:p>
    <w:p w14:paraId="4CA3ED65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2AD1C5F4" w14:textId="516BBA90" w:rsidR="00D0779D" w:rsidRPr="005D301D" w:rsidRDefault="00D1148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Rysunki A-413, A-414, A-415 </w:t>
      </w:r>
    </w:p>
    <w:p w14:paraId="100CC5EA" w14:textId="77777777" w:rsidR="00D11480" w:rsidRPr="005D301D" w:rsidRDefault="00D1148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29C0FE5A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16. Wg specyfikacji winda wymaga nadszybia 3200 mm, natomiast z przekrojów wynika brak takiej przestrzeni pod dachem świetlika – prosimy o podanie rozwiązania. </w:t>
      </w:r>
    </w:p>
    <w:p w14:paraId="0324F1C0" w14:textId="070E29E8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102F56E3" w14:textId="65C4C49F" w:rsidR="00D0779D" w:rsidRPr="005D301D" w:rsidRDefault="00E32069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Ze względu na zabytkowy charakter obiektu i uzgodnienia z WUOZ zaprojektowano windę o możliwie najwyższym nadszybiu. W zakresie Wykonawcy jest  uzyskanie zgody UDT. </w:t>
      </w:r>
      <w:r w:rsidR="00D11480" w:rsidRPr="005D301D">
        <w:rPr>
          <w:rFonts w:ascii="Arial" w:hAnsi="Arial" w:cs="Arial"/>
        </w:rPr>
        <w:t xml:space="preserve"> </w:t>
      </w:r>
    </w:p>
    <w:p w14:paraId="03C844A0" w14:textId="77777777" w:rsidR="00D11480" w:rsidRPr="005D301D" w:rsidRDefault="00D11480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6BEA93C4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bookmarkStart w:id="0" w:name="_Hlk161056092"/>
      <w:r w:rsidRPr="005D301D">
        <w:rPr>
          <w:rFonts w:ascii="Arial" w:hAnsi="Arial" w:cs="Arial"/>
        </w:rPr>
        <w:t xml:space="preserve">17. Na rysunku MTL-PT-K-26 - Konstrukcja stalowa pod elewacje. Zewnętrzny szyb windowy. Deskowanie fundamentów wzdłuż osi I opisana jest ściana Sc6, z kolei na rysunku MTL-PT-K-24 - Zbrojenie fundamentów pod elewacje i szyb windowy jest w tym miejscu ściana Sc.Z-1 i jest ona krótsza od ściany Sc6. Prosimy o wskazanie, który z rysunków jest nadrzędny. </w:t>
      </w:r>
    </w:p>
    <w:p w14:paraId="6F586B15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bookmarkEnd w:id="0"/>
    <w:p w14:paraId="75F207F1" w14:textId="77777777" w:rsidR="005F5EDD" w:rsidRPr="005D301D" w:rsidRDefault="005F5EDD" w:rsidP="005F5ED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Prawidłowa nazwa ściany Sc.Z-1  Długość w rzucie (szerokość) – 215cm. Wysokość wg przekrojów na rysunkach.</w:t>
      </w:r>
    </w:p>
    <w:p w14:paraId="411123AC" w14:textId="77777777" w:rsidR="000F1A65" w:rsidRPr="005D301D" w:rsidRDefault="000F1A65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2133B493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18. Na rysunkach deskowania schodów żelbetowych pod niektórymi spocznikami w miejscach oparcia na ścianach wrysowane </w:t>
      </w:r>
      <w:proofErr w:type="spellStart"/>
      <w:r w:rsidRPr="005D301D">
        <w:rPr>
          <w:rFonts w:ascii="Arial" w:hAnsi="Arial" w:cs="Arial"/>
        </w:rPr>
        <w:t>sa</w:t>
      </w:r>
      <w:proofErr w:type="spellEnd"/>
      <w:r w:rsidRPr="005D301D">
        <w:rPr>
          <w:rFonts w:ascii="Arial" w:hAnsi="Arial" w:cs="Arial"/>
        </w:rPr>
        <w:t xml:space="preserve"> belki. Brak pokazanego zbrojenia tych elementów zarówno na rysunkach zbrojenia schodów jak i rysunkach zbrojenia płyt stropowych. Prosimy o przesłanie wykazu stali dla ww. elementów. Poniżej fragment rysunku o jakim mowa. </w:t>
      </w:r>
    </w:p>
    <w:p w14:paraId="464EF5E6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</w:p>
    <w:p w14:paraId="57A3344E" w14:textId="65D340A1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noProof/>
          <w:lang w:eastAsia="pl-PL"/>
        </w:rPr>
        <w:drawing>
          <wp:inline distT="0" distB="0" distL="0" distR="0" wp14:anchorId="74635440" wp14:editId="4C2C2790">
            <wp:extent cx="3952875" cy="2975933"/>
            <wp:effectExtent l="0" t="0" r="0" b="0"/>
            <wp:docPr id="1463664081" name="Obraz 1" descr="Obraz zawierający tekst, diagram, Plan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64081" name="Obraz 1" descr="Obraz zawierający tekst, diagram, Plan, lini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707" cy="29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8A6D" w14:textId="499248A3" w:rsidR="00D0779D" w:rsidRPr="005D301D" w:rsidRDefault="00D0779D" w:rsidP="000F1A65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24C952A0" w14:textId="77777777" w:rsidR="005F5EDD" w:rsidRPr="005D301D" w:rsidRDefault="005F5EDD" w:rsidP="005F5ED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Skorygowano (uzupełniono) o belkę żelbetową B2.10 w poziomie stropów 2 piętra. Belkę dodano do zestawienia. Belka w poziomie płyty 1 piętra znajduje się na zbrojeniu detali płyty 1 piętra.</w:t>
      </w:r>
    </w:p>
    <w:p w14:paraId="5A739220" w14:textId="516E6A9C" w:rsidR="005F5EDD" w:rsidRPr="005D301D" w:rsidRDefault="005F5EDD" w:rsidP="005F5ED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W załączniku zestawienie stali dla detali płyty 2 piętra.</w:t>
      </w:r>
    </w:p>
    <w:p w14:paraId="2E090833" w14:textId="77777777" w:rsidR="005F5EDD" w:rsidRPr="005D301D" w:rsidRDefault="005F5EDD" w:rsidP="000F1A65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7C375178" w14:textId="77777777" w:rsidR="000F1A65" w:rsidRPr="005D301D" w:rsidRDefault="000F1A65" w:rsidP="000F1A65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43D3544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lastRenderedPageBreak/>
        <w:t xml:space="preserve">19. Prosimy o podanie w której pozycji Listy cenowej są umieszczone fasady szklane na parterze F2, F3, F4, F5 </w:t>
      </w:r>
    </w:p>
    <w:p w14:paraId="258D5F9E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1A69BC56" w14:textId="2E99387D" w:rsidR="00E32069" w:rsidRPr="005D301D" w:rsidRDefault="00E32069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Podstawą wyceny jest projekt. </w:t>
      </w:r>
    </w:p>
    <w:p w14:paraId="02E1A541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2B3137FD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20. Czy drzwi D105, D106, DKK mają być z profili stalowych lub aluminiowych czy powinny być to drzwi stalowe techniczne? </w:t>
      </w:r>
    </w:p>
    <w:p w14:paraId="054DDDBC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1DB23735" w14:textId="29F59617" w:rsidR="00E32069" w:rsidRPr="005D301D" w:rsidRDefault="00E32069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Zgodnie z projektem- są to drzwi z profili z wypełnieniem panelem pełnym. </w:t>
      </w:r>
    </w:p>
    <w:p w14:paraId="0A233FA9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1A3DA6ED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21. Prosimy o wskazanie których elementów dotyczą pozycje z Listy cenowej 16.2, 16.3, 16.4, 16.5, 16.6, 16.7, 16.8, 16.9, 16.10. Z zestawień i rzutów wynika, że elementy fasad oznaczone F2-F5 są to fasady umieszczone na parterze przy wejściach W4, W5, W6 </w:t>
      </w:r>
    </w:p>
    <w:p w14:paraId="2FA0ACFB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5C439922" w14:textId="77777777" w:rsidR="00E32069" w:rsidRPr="005D301D" w:rsidRDefault="00E32069" w:rsidP="00E32069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Podstawą wyceny jest projekt. </w:t>
      </w:r>
    </w:p>
    <w:p w14:paraId="6FEB441B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4A39868C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22. Prosimy o wskazanie których okien dotyczy pozycja 14.11 z Listy cenowej – brak okien o wymiarze 100x60 cm w rzucie dachu </w:t>
      </w:r>
    </w:p>
    <w:p w14:paraId="6968E69F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1B81897C" w14:textId="0B35C8CC" w:rsidR="00E32069" w:rsidRPr="005D301D" w:rsidRDefault="00E32069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Podstawą wyceny jest projekt.</w:t>
      </w:r>
    </w:p>
    <w:p w14:paraId="695B2A0B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bookmarkStart w:id="1" w:name="_GoBack"/>
      <w:bookmarkEnd w:id="1"/>
    </w:p>
    <w:p w14:paraId="1BEB8865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23. Prosimy o wskazanie, ile klap dymowych ma być zamontowanych w świetliku dachowym – na PDF-ach występuje 6 klap w kopule świetlika, natomiast na DWG 5 klap w kopule i 1 okno w skośnej ścianie szczytowej od strony zachodniej </w:t>
      </w:r>
    </w:p>
    <w:p w14:paraId="4114BA9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5346E32F" w14:textId="3520C0D3" w:rsidR="00D0779D" w:rsidRPr="005D301D" w:rsidRDefault="00E32069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 6 klap- 5 w „kopule” i 1 połaci pochyłej.</w:t>
      </w:r>
    </w:p>
    <w:p w14:paraId="5B680856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35DC54DF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24. Prosimy o uzupełnienie projektu o instalację sprężonego powietrza. </w:t>
      </w:r>
    </w:p>
    <w:p w14:paraId="240BFABF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445415A9" w14:textId="77777777" w:rsidR="00E32069" w:rsidRPr="005D301D" w:rsidRDefault="00E32069" w:rsidP="00E32069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- instalacja znajduje się w projekcie wentylacji (kompresor jest w piwnicy w pomieszczeniu -1.7, a jedyny punkt poboru znajduje się w pomieszczeniu 11 na parterze).</w:t>
      </w:r>
    </w:p>
    <w:p w14:paraId="7B69C733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60B0C21B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25. Prosimy o uzupełnienie projektu o rzędne prowadzenia instalacji sanitarnych. </w:t>
      </w:r>
    </w:p>
    <w:p w14:paraId="0D614EC2" w14:textId="31B52BB5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7A32E3FD" w14:textId="32F02074" w:rsidR="00D0779D" w:rsidRPr="005D301D" w:rsidRDefault="007317A7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>Proszę zapoznać się z rysunkami rozwinięć.</w:t>
      </w:r>
    </w:p>
    <w:p w14:paraId="3D6A9D93" w14:textId="77777777" w:rsidR="007317A7" w:rsidRPr="005D301D" w:rsidRDefault="007317A7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</w:p>
    <w:p w14:paraId="78137081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26. W nawiązaniu do odpowiedzi na pyt. nr 9 : prowadzenie poziomów na kondygnacjach przewidziane jest podstropowo a nie pod posadzką jak wynika z odpowiedzi. Prowadzenie poziomów </w:t>
      </w:r>
      <w:proofErr w:type="spellStart"/>
      <w:r w:rsidRPr="005D301D">
        <w:rPr>
          <w:rFonts w:ascii="Arial" w:hAnsi="Arial" w:cs="Arial"/>
        </w:rPr>
        <w:t>podposadzkowo</w:t>
      </w:r>
      <w:proofErr w:type="spellEnd"/>
      <w:r w:rsidRPr="005D301D">
        <w:rPr>
          <w:rFonts w:ascii="Arial" w:hAnsi="Arial" w:cs="Arial"/>
        </w:rPr>
        <w:t xml:space="preserve"> jest niemożliwe i niepraktykowane ze względu na konieczność zamontowania na rurociągach armatury regulacyjno-odcinającej. </w:t>
      </w:r>
    </w:p>
    <w:p w14:paraId="6960ED4C" w14:textId="33A2C12A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  <w:r w:rsidRPr="005D301D">
        <w:rPr>
          <w:noProof/>
          <w:lang w:eastAsia="pl-PL"/>
        </w:rPr>
        <w:drawing>
          <wp:inline distT="0" distB="0" distL="0" distR="0" wp14:anchorId="05D9307E" wp14:editId="538A45B6">
            <wp:extent cx="6677660" cy="932815"/>
            <wp:effectExtent l="0" t="0" r="8890" b="635"/>
            <wp:docPr id="923843800" name="Obraz 1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43800" name="Obraz 1" descr="Obraz zawierający tekst, Czcionka, linia, zrzut ekranu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9E2C" w14:textId="77777777" w:rsidR="00D0779D" w:rsidRPr="005D301D" w:rsidRDefault="00D0779D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  <w:u w:val="single"/>
        </w:rPr>
        <w:t>Odpowiedź</w:t>
      </w:r>
      <w:r w:rsidRPr="005D301D">
        <w:rPr>
          <w:rFonts w:ascii="Arial" w:hAnsi="Arial" w:cs="Arial"/>
        </w:rPr>
        <w:t>:</w:t>
      </w:r>
    </w:p>
    <w:p w14:paraId="485DDB45" w14:textId="6CCD204B" w:rsidR="00D0779D" w:rsidRPr="005D301D" w:rsidRDefault="007317A7" w:rsidP="00D0779D">
      <w:pPr>
        <w:autoSpaceDE w:val="0"/>
        <w:autoSpaceDN w:val="0"/>
        <w:adjustRightInd w:val="0"/>
        <w:spacing w:after="13"/>
        <w:rPr>
          <w:rFonts w:ascii="Arial" w:hAnsi="Arial" w:cs="Arial"/>
        </w:rPr>
      </w:pPr>
      <w:r w:rsidRPr="005D301D">
        <w:rPr>
          <w:rFonts w:ascii="Arial" w:hAnsi="Arial" w:cs="Arial"/>
        </w:rPr>
        <w:t xml:space="preserve">Nie jest możliwe prowadzenie instalacji  podstropowo  ze względu na wysokość kondygnacji. Instalacje należy prowadzić zgodnie z projektem w dobranej do tego celu warstwie izolacji termicznej w  posadzce.  Armatura regulacyjna ma się znajdować w szafkach naściennych - patrz  rozwinięcia </w:t>
      </w:r>
    </w:p>
    <w:p w14:paraId="2C048054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</w:p>
    <w:p w14:paraId="1A90B549" w14:textId="77777777" w:rsidR="00D0779D" w:rsidRPr="005D301D" w:rsidRDefault="00D0779D" w:rsidP="00D0779D">
      <w:pPr>
        <w:autoSpaceDE w:val="0"/>
        <w:autoSpaceDN w:val="0"/>
        <w:adjustRightInd w:val="0"/>
        <w:rPr>
          <w:rFonts w:ascii="Arial" w:hAnsi="Arial" w:cs="Arial"/>
        </w:rPr>
      </w:pPr>
    </w:p>
    <w:sectPr w:rsidR="00D0779D" w:rsidRPr="005D301D" w:rsidSect="00CD2722">
      <w:pgSz w:w="11906" w:h="17338"/>
      <w:pgMar w:top="709" w:right="539" w:bottom="993" w:left="851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B66BF6"/>
    <w:multiLevelType w:val="hybridMultilevel"/>
    <w:tmpl w:val="E9FA9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AE"/>
    <w:rsid w:val="000845BB"/>
    <w:rsid w:val="000A4CB6"/>
    <w:rsid w:val="000E3E94"/>
    <w:rsid w:val="000F1A65"/>
    <w:rsid w:val="001264FC"/>
    <w:rsid w:val="00162590"/>
    <w:rsid w:val="001A3C59"/>
    <w:rsid w:val="002058EA"/>
    <w:rsid w:val="00212928"/>
    <w:rsid w:val="002F0D7B"/>
    <w:rsid w:val="002F58C5"/>
    <w:rsid w:val="003616AE"/>
    <w:rsid w:val="00381ED1"/>
    <w:rsid w:val="00385760"/>
    <w:rsid w:val="003E2CA3"/>
    <w:rsid w:val="00401891"/>
    <w:rsid w:val="004A38DB"/>
    <w:rsid w:val="00596FBD"/>
    <w:rsid w:val="005A10B8"/>
    <w:rsid w:val="005D301D"/>
    <w:rsid w:val="005F5EDD"/>
    <w:rsid w:val="00622E55"/>
    <w:rsid w:val="00713134"/>
    <w:rsid w:val="007317A7"/>
    <w:rsid w:val="007F588E"/>
    <w:rsid w:val="008264D2"/>
    <w:rsid w:val="008E2C40"/>
    <w:rsid w:val="0099211C"/>
    <w:rsid w:val="009D0124"/>
    <w:rsid w:val="00AE582F"/>
    <w:rsid w:val="00B06B87"/>
    <w:rsid w:val="00B16A0B"/>
    <w:rsid w:val="00BE7C99"/>
    <w:rsid w:val="00BF680E"/>
    <w:rsid w:val="00C33BAF"/>
    <w:rsid w:val="00C74759"/>
    <w:rsid w:val="00CD2722"/>
    <w:rsid w:val="00D0779D"/>
    <w:rsid w:val="00D11480"/>
    <w:rsid w:val="00D94470"/>
    <w:rsid w:val="00E32069"/>
    <w:rsid w:val="00E403C0"/>
    <w:rsid w:val="00E7478B"/>
    <w:rsid w:val="00E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67C6E"/>
  <w15:chartTrackingRefBased/>
  <w15:docId w15:val="{F1682EEA-9F78-4021-AF93-CD1E430B3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D7B"/>
    <w:pPr>
      <w:spacing w:after="0" w:line="240" w:lineRule="auto"/>
    </w:pPr>
    <w:rPr>
      <w:rFonts w:ascii="Aptos" w:hAnsi="Aptos" w:cs="Aptos"/>
      <w:kern w:val="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16A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16A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16A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16A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16A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16A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16A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16A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16A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16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16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16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16A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16A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16A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16A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16A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16A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616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61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16A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616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616AE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CytatZnak">
    <w:name w:val="Cytat Znak"/>
    <w:basedOn w:val="Domylnaczcionkaakapitu"/>
    <w:link w:val="Cytat"/>
    <w:uiPriority w:val="29"/>
    <w:rsid w:val="003616A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616AE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Wyrnienieintensywne">
    <w:name w:val="Intense Emphasis"/>
    <w:basedOn w:val="Domylnaczcionkaakapitu"/>
    <w:uiPriority w:val="21"/>
    <w:qFormat/>
    <w:rsid w:val="003616A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616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616A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616A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3616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2F58C5"/>
    <w:pPr>
      <w:spacing w:before="100" w:beforeAutospacing="1" w:after="100" w:afterAutospacing="1"/>
    </w:pPr>
    <w:rPr>
      <w:sz w:val="24"/>
      <w:szCs w:val="24"/>
      <w:lang w:eastAsia="pl-PL"/>
      <w14:ligatures w14:val="none"/>
    </w:rPr>
  </w:style>
  <w:style w:type="paragraph" w:customStyle="1" w:styleId="standard">
    <w:name w:val="standard"/>
    <w:basedOn w:val="Normalny"/>
    <w:uiPriority w:val="99"/>
    <w:semiHidden/>
    <w:rsid w:val="002F58C5"/>
    <w:pPr>
      <w:spacing w:before="100" w:beforeAutospacing="1" w:after="100" w:afterAutospacing="1"/>
    </w:pPr>
    <w:rPr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1166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Miłosz Sanetra</dc:creator>
  <cp:keywords/>
  <dc:description/>
  <cp:lastModifiedBy>kierownik</cp:lastModifiedBy>
  <cp:revision>4</cp:revision>
  <dcterms:created xsi:type="dcterms:W3CDTF">2024-03-11T12:58:00Z</dcterms:created>
  <dcterms:modified xsi:type="dcterms:W3CDTF">2024-03-11T21:07:00Z</dcterms:modified>
</cp:coreProperties>
</file>