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24" w:rsidRPr="00960324" w:rsidRDefault="00960324" w:rsidP="00960324">
      <w:pPr>
        <w:keepNext/>
        <w:tabs>
          <w:tab w:val="left" w:pos="-100"/>
          <w:tab w:val="center" w:pos="411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INŻ.</w:t>
      </w:r>
      <w:r w:rsidR="004B1A66">
        <w:rPr>
          <w:rFonts w:ascii="Times New Roman" w:eastAsia="Times New Roman" w:hAnsi="Times New Roman" w:cs="Times New Roman"/>
          <w:sz w:val="16"/>
          <w:szCs w:val="16"/>
          <w:lang w:eastAsia="pl-PL"/>
        </w:rPr>
        <w:t>J</w:t>
      </w: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AN  SZELĄGOWSKI</w:t>
      </w:r>
    </w:p>
    <w:p w:rsidR="00960324" w:rsidRPr="00960324" w:rsidRDefault="00960324" w:rsidP="00960324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PROJEKTOWANIE, NADZORY TECHNICZNE</w:t>
      </w: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87-840 LUBIEŃ KUJ.   UL.SZKOLNA 11</w:t>
      </w: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NIP  888-165-38-63  TEL 054-2 843 030</w:t>
      </w:r>
    </w:p>
    <w:p w:rsidR="00960324" w:rsidRPr="00960324" w:rsidRDefault="00960324" w:rsidP="0096032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UPR. PROJ-BUD. NR WBPP-AN 8386-5/16/80/</w:t>
      </w:r>
      <w:proofErr w:type="spellStart"/>
      <w:r w:rsidRPr="00960324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Wk</w:t>
      </w:r>
      <w:proofErr w:type="spellEnd"/>
    </w:p>
    <w:p w:rsidR="00960324" w:rsidRPr="00960324" w:rsidRDefault="00960324" w:rsidP="00281844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pl-PL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pl-PL"/>
        </w:rPr>
        <w:t xml:space="preserve">PROJEKT </w:t>
      </w:r>
      <w:r w:rsidR="00281844">
        <w:rPr>
          <w:rFonts w:ascii="Times New Roman" w:eastAsia="Times New Roman" w:hAnsi="Times New Roman" w:cs="Times New Roman"/>
          <w:sz w:val="52"/>
          <w:szCs w:val="52"/>
          <w:lang w:eastAsia="pl-PL"/>
        </w:rPr>
        <w:t xml:space="preserve"> TECHNICZNY</w:t>
      </w:r>
    </w:p>
    <w:p w:rsidR="00960324" w:rsidRPr="00CE1C22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pl-PL"/>
        </w:rPr>
      </w:pPr>
      <w:r w:rsidRPr="0096032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                               </w:t>
      </w:r>
      <w:r w:rsidR="004B1A6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             </w:t>
      </w:r>
      <w:r w:rsidR="00CE1C22">
        <w:rPr>
          <w:rFonts w:ascii="Times New Roman" w:eastAsia="Times New Roman" w:hAnsi="Times New Roman" w:cs="Times New Roman"/>
          <w:b/>
          <w:bCs/>
          <w:sz w:val="52"/>
          <w:szCs w:val="52"/>
          <w:lang w:eastAsia="pl-PL"/>
        </w:rPr>
        <w:t>NR 3</w:t>
      </w:r>
    </w:p>
    <w:p w:rsid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6032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</w:t>
      </w: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6A65AE" w:rsidRDefault="006A65AE" w:rsidP="00960324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6A65AE" w:rsidRDefault="006A65AE" w:rsidP="00960324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KAT. OBIEKTU BUD.                 XXV</w:t>
      </w: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</w:t>
      </w:r>
    </w:p>
    <w:p w:rsid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6A65AE" w:rsidRDefault="006A65AE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6A65AE" w:rsidRPr="00960324" w:rsidRDefault="006A65AE" w:rsidP="009603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BRANŻA:                                                                      DROGOWA</w:t>
      </w: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65AE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</w:p>
    <w:p w:rsidR="006A65AE" w:rsidRDefault="006A65AE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65AE" w:rsidRDefault="006A65AE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960324" w:rsidRPr="00960324" w:rsidRDefault="00960324" w:rsidP="0096032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960324" w:rsidRPr="00960324" w:rsidRDefault="00960324" w:rsidP="0096032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</w:t>
      </w: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INWESTOR:                                                     WÓJT  GMINY  TŁUCHOWO                                                            .                                                                  </w:t>
      </w: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87- 605 TŁUCHOWO   UL. SIERPECKA 20</w:t>
      </w: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</w:t>
      </w: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DNIA:  15,01.2024</w:t>
      </w: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</w:t>
      </w:r>
    </w:p>
    <w:p w:rsid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F1F9A" w:rsidRDefault="00EF1F9A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4B1A66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PROJEKTANT:</w:t>
      </w:r>
      <w:r w:rsidR="00960324"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:</w:t>
      </w: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 xml:space="preserve">  SPIS  TREŚCI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                                                       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 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ZAŚWIAD</w:t>
      </w:r>
      <w:r w:rsidR="004D57D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CZENIE O WPISIE   DO IZBY  2024 </w:t>
      </w:r>
      <w:bookmarkStart w:id="0" w:name="_GoBack"/>
      <w:bookmarkEnd w:id="0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PROJEKTANTA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4/4-1/2 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                          </w:t>
      </w:r>
      <w:proofErr w:type="spellStart"/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6 -7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WYKAZ  POWIERZCHNI  – OBL. WIEKOŚCI  ELEMENTÓW DROGI                                                                           </w:t>
      </w:r>
      <w:proofErr w:type="spellStart"/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8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PRZEDMIAR   ROBÓT                                                                                                                                                            </w:t>
      </w:r>
      <w:proofErr w:type="spellStart"/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9-10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D5110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                                                                           rys. 1</w:t>
      </w:r>
    </w:p>
    <w:p w:rsidR="009D5110" w:rsidRDefault="009D5110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LICENCJA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1:500                                                                                                                                 rys </w:t>
      </w:r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</w:t>
      </w:r>
      <w:r w:rsidR="009D5110">
        <w:rPr>
          <w:rFonts w:ascii="Times New Roman" w:eastAsia="Times New Roman" w:hAnsi="Times New Roman" w:cs="Times New Roman"/>
          <w:sz w:val="16"/>
          <w:szCs w:val="16"/>
          <w:lang w:eastAsia="pl-PL"/>
        </w:rPr>
        <w:t>/2-2/2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                                                                                                                           rys  3</w:t>
      </w:r>
    </w:p>
    <w:p w:rsid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MIJANKI,                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rys  4</w:t>
      </w:r>
    </w:p>
    <w:p w:rsidR="009D5110" w:rsidRPr="006A65AE" w:rsidRDefault="009D5110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ZJAZD BITUMICZNY                                                                                                                                                             rys  5</w:t>
      </w: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Default="006A65AE" w:rsidP="000B7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Default="000B7B23" w:rsidP="000B7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Pr="006A65AE" w:rsidRDefault="000B7B23" w:rsidP="000B7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Default="006A65AE" w:rsidP="006A65AE">
      <w:pPr>
        <w:spacing w:after="0" w:line="240" w:lineRule="auto"/>
        <w:rPr>
          <w:rFonts w:ascii="Calibri" w:eastAsia="Calibri" w:hAnsi="Calibri" w:cs="Times New Roman"/>
        </w:rPr>
      </w:pPr>
    </w:p>
    <w:p w:rsidR="00E92695" w:rsidRPr="006A65AE" w:rsidRDefault="00E92695" w:rsidP="006A65AE">
      <w:pPr>
        <w:spacing w:after="0" w:line="240" w:lineRule="auto"/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</w:p>
    <w:p w:rsidR="006A65AE" w:rsidRPr="006A65AE" w:rsidRDefault="006A65AE" w:rsidP="006A6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 w:rsidRPr="006A65A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projekt  techniczny 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 w:rsidRPr="006A65AE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6A65AE" w:rsidRPr="00960324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6A65AE" w:rsidRPr="00960324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4B1A66" w:rsidRDefault="006A65AE" w:rsidP="004B1A6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6A65AE" w:rsidRPr="004B1A66" w:rsidRDefault="004B1A66" w:rsidP="004B1A6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           </w:t>
      </w:r>
      <w:r w:rsidR="006A65AE"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            dz.nr 48/2   </w:t>
      </w:r>
      <w:proofErr w:type="spellStart"/>
      <w:r w:rsidR="006A65AE"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="006A65AE"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6A65AE" w:rsidRPr="00960324" w:rsidRDefault="006A65AE" w:rsidP="006A65A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6A65AE" w:rsidRPr="006A65AE" w:rsidRDefault="006A65AE" w:rsidP="006A65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15.01 2024</w:t>
      </w: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6A65AE" w:rsidRPr="006A65AE" w:rsidRDefault="006A65AE" w:rsidP="006A65AE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4</w:t>
      </w:r>
    </w:p>
    <w:p w:rsidR="006A65AE" w:rsidRPr="006A65AE" w:rsidRDefault="006A65AE" w:rsidP="006A65AE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6A65AE" w:rsidRPr="00960324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6A65AE" w:rsidRPr="00960324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6A65AE" w:rsidRPr="00960324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6A65AE" w:rsidRPr="00960324" w:rsidRDefault="006A65AE" w:rsidP="004B1A66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6A65AE" w:rsidRPr="00960324" w:rsidRDefault="006A65AE" w:rsidP="006A65A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 w:rsidRPr="006A65AE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należy  opracować  PLAN  BIOZ.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A65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6A65AE" w:rsidRPr="006A65AE" w:rsidRDefault="006A65AE" w:rsidP="006A65AE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rPr>
          <w:rFonts w:ascii="Calibri" w:eastAsia="Calibri" w:hAnsi="Calibri" w:cs="Times New Roman"/>
        </w:rPr>
      </w:pPr>
    </w:p>
    <w:p w:rsidR="006A65AE" w:rsidRPr="006A65AE" w:rsidRDefault="006A65AE" w:rsidP="006A65AE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 w:rsidRPr="006A65AE">
        <w:rPr>
          <w:rFonts w:ascii="Times New Roman" w:hAnsi="Times New Roman" w:cs="Times New Roman"/>
          <w:sz w:val="16"/>
          <w:szCs w:val="16"/>
          <w:lang w:val="de-DE"/>
        </w:rPr>
        <w:t>4/1</w:t>
      </w:r>
    </w:p>
    <w:p w:rsidR="006A65AE" w:rsidRPr="006A65AE" w:rsidRDefault="006A65AE" w:rsidP="006A65AE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6A65AE"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6A65AE" w:rsidRPr="006A65AE" w:rsidRDefault="006A65AE" w:rsidP="006A65AE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6A65AE"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6A65AE" w:rsidRPr="006A65AE" w:rsidRDefault="006A65AE" w:rsidP="006A65AE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A65AE" w:rsidRPr="006A65AE" w:rsidRDefault="006A65AE" w:rsidP="006A65AE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6A65AE" w:rsidRPr="006A65AE" w:rsidRDefault="006A65AE" w:rsidP="006A65AE">
      <w:pPr>
        <w:numPr>
          <w:ilvl w:val="0"/>
          <w:numId w:val="1"/>
        </w:numPr>
        <w:spacing w:after="60" w:line="240" w:lineRule="auto"/>
        <w:contextualSpacing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6A65AE" w:rsidRPr="006A65AE" w:rsidRDefault="006A65AE" w:rsidP="006A65AE">
      <w:pPr>
        <w:spacing w:after="60"/>
        <w:ind w:left="720"/>
        <w:contextualSpacing/>
        <w:rPr>
          <w:rFonts w:ascii="Times New Roman" w:hAnsi="Times New Roman" w:cs="Times New Roman"/>
          <w:b/>
          <w:sz w:val="16"/>
          <w:szCs w:val="16"/>
        </w:rPr>
      </w:pP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6A65AE" w:rsidRPr="006A65AE" w:rsidRDefault="006A65AE" w:rsidP="006A65AE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6A65AE" w:rsidRPr="006A65AE" w:rsidRDefault="006A65AE" w:rsidP="006A65AE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6A65AE" w:rsidRPr="006A65AE" w:rsidRDefault="006A65AE" w:rsidP="006A65AE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6A65AE" w:rsidRPr="006A65AE" w:rsidRDefault="006A65AE" w:rsidP="006A65AE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6A65AE" w:rsidRPr="006A65AE" w:rsidRDefault="006A65AE" w:rsidP="006A65AE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A65AE" w:rsidRPr="006A65AE" w:rsidRDefault="006A65AE" w:rsidP="006A65AE">
      <w:pPr>
        <w:numPr>
          <w:ilvl w:val="0"/>
          <w:numId w:val="1"/>
        </w:numPr>
        <w:spacing w:after="60" w:line="240" w:lineRule="auto"/>
        <w:contextualSpacing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6A65AE" w:rsidRPr="006A65AE" w:rsidRDefault="006A65AE" w:rsidP="006A65AE">
      <w:pPr>
        <w:spacing w:after="60"/>
        <w:ind w:left="720"/>
        <w:contextualSpacing/>
        <w:rPr>
          <w:rFonts w:ascii="Times New Roman" w:hAnsi="Times New Roman" w:cs="Times New Roman"/>
          <w:b/>
          <w:sz w:val="16"/>
          <w:szCs w:val="16"/>
        </w:rPr>
      </w:pP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Projektem budowlanym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Organizacją budowy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Zagrożeniem p.poż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6A65AE" w:rsidRPr="006A65AE" w:rsidRDefault="006A65AE" w:rsidP="006A65AE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 trakcie budowy: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6A65AE" w:rsidRPr="006A65AE" w:rsidRDefault="006A65AE" w:rsidP="006A65AE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Pracownik</w:t>
      </w:r>
    </w:p>
    <w:p w:rsidR="006A65AE" w:rsidRPr="006A65AE" w:rsidRDefault="006A65AE" w:rsidP="006A65AE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6A65AE" w:rsidRPr="006A65AE" w:rsidRDefault="006A65AE" w:rsidP="006A65AE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6A65AE" w:rsidRPr="006A65AE" w:rsidRDefault="006A65AE" w:rsidP="006A65AE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6A65AE" w:rsidRPr="006A65AE" w:rsidRDefault="006A65AE" w:rsidP="006A65AE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Kierownik</w:t>
      </w:r>
    </w:p>
    <w:p w:rsidR="006A65AE" w:rsidRPr="006A65AE" w:rsidRDefault="006A65AE" w:rsidP="006A65AE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6A65AE" w:rsidRPr="006A65AE" w:rsidRDefault="006A65AE" w:rsidP="006A65AE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6A65AE" w:rsidRP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4B1A66" w:rsidP="004B1A66">
      <w:pPr>
        <w:spacing w:after="60"/>
        <w:ind w:left="1953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6A65AE" w:rsidRPr="006A65AE">
        <w:rPr>
          <w:rFonts w:ascii="Times New Roman" w:hAnsi="Times New Roman" w:cs="Times New Roman"/>
          <w:sz w:val="16"/>
          <w:szCs w:val="16"/>
        </w:rPr>
        <w:t>4/2</w:t>
      </w:r>
    </w:p>
    <w:p w:rsidR="006A65AE" w:rsidRPr="006A65AE" w:rsidRDefault="006A65AE" w:rsidP="006A65AE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6A65AE" w:rsidRPr="006A65AE" w:rsidRDefault="006A65AE" w:rsidP="006A65AE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6A65AE" w:rsidRPr="006A65AE" w:rsidRDefault="006A65AE" w:rsidP="006A65AE">
      <w:pPr>
        <w:numPr>
          <w:ilvl w:val="0"/>
          <w:numId w:val="4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6A65AE" w:rsidRPr="006A65AE" w:rsidRDefault="006A65AE" w:rsidP="006A65AE">
      <w:pPr>
        <w:numPr>
          <w:ilvl w:val="0"/>
          <w:numId w:val="4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6A65AE" w:rsidRPr="006A65AE" w:rsidRDefault="006A65AE" w:rsidP="006A65AE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4. PLAN BIOZ</w:t>
      </w: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Zgodnie z obowiązującymi przepisami kierownik budowy jest zobowiązany do opracowania planu BIOZ.</w:t>
      </w:r>
    </w:p>
    <w:p w:rsidR="006A65AE" w:rsidRPr="006A65AE" w:rsidRDefault="006A65AE" w:rsidP="006A65AE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 xml:space="preserve">Konieczność sporządzenia Planu Bezpieczeństwa i Ochrony Zdrowia (BIOZ) wynika z treści art.21a ust. 1a Ustawy z dn. 07.07.1994r z </w:t>
      </w:r>
      <w:proofErr w:type="spellStart"/>
      <w:r w:rsidRPr="006A65AE">
        <w:rPr>
          <w:rFonts w:ascii="Times New Roman" w:hAnsi="Times New Roman" w:cs="Times New Roman"/>
          <w:sz w:val="16"/>
          <w:szCs w:val="16"/>
        </w:rPr>
        <w:t>póź</w:t>
      </w:r>
      <w:proofErr w:type="spellEnd"/>
      <w:r w:rsidRPr="006A65AE">
        <w:rPr>
          <w:rFonts w:ascii="Times New Roman" w:hAnsi="Times New Roman" w:cs="Times New Roman"/>
          <w:sz w:val="16"/>
          <w:szCs w:val="16"/>
        </w:rPr>
        <w:t>. zmianami „Praw budowlane” jeżeli:</w:t>
      </w:r>
    </w:p>
    <w:p w:rsidR="006A65AE" w:rsidRPr="006A65AE" w:rsidRDefault="006A65AE" w:rsidP="006A65AE">
      <w:pPr>
        <w:numPr>
          <w:ilvl w:val="0"/>
          <w:numId w:val="5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 trakcie budowy wykonywane będzie przynajmniej jeden rodzaj robót wymienionych w ust 2 ustawy lub</w:t>
      </w:r>
    </w:p>
    <w:p w:rsidR="006A65AE" w:rsidRPr="006A65AE" w:rsidRDefault="006A65AE" w:rsidP="006A65AE">
      <w:pPr>
        <w:numPr>
          <w:ilvl w:val="0"/>
          <w:numId w:val="5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Przewidywane roboty budowlane mają trwać dłużej niż 30 dni roboczych i jednocześnie będzie przy nich zatrudnionych co najmniej 20 pracowników lub pracochłonność planowanych robót będzie przekraczała 500 osobodni.</w:t>
      </w:r>
    </w:p>
    <w:p w:rsidR="006A65AE" w:rsidRPr="006A65AE" w:rsidRDefault="006A65AE" w:rsidP="006A65AE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Wykonanie robót w oparciu o przedmiotowe opracowanie przekroczy powyższe kryteria w związku z powyższym wymagane jest sporządzenie Planu Bezpieczeństwa i Ochrony Zdrowia.</w:t>
      </w:r>
    </w:p>
    <w:p w:rsidR="006A65AE" w:rsidRPr="006A65AE" w:rsidRDefault="006A65AE" w:rsidP="006A65AE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6A65AE" w:rsidRPr="006A65AE" w:rsidRDefault="006A65AE" w:rsidP="006A65AE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6A65AE" w:rsidRPr="006A65AE" w:rsidRDefault="006A65AE" w:rsidP="006A65AE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6A65AE" w:rsidRPr="006A65AE" w:rsidRDefault="006A65AE" w:rsidP="006A65AE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ab/>
      </w:r>
      <w:r w:rsidRPr="006A65AE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6A65AE" w:rsidRPr="006A65AE" w:rsidRDefault="006A65AE" w:rsidP="006A65AE">
      <w:pPr>
        <w:rPr>
          <w:rFonts w:ascii="Times New Roman" w:hAnsi="Times New Roman" w:cs="Times New Roman"/>
          <w:sz w:val="16"/>
          <w:szCs w:val="16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5AE" w:rsidRDefault="006A65AE" w:rsidP="004B1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1A66" w:rsidRPr="006A65AE" w:rsidRDefault="004B1A66" w:rsidP="004B1A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A65AE" w:rsidRPr="006A65AE" w:rsidRDefault="004B1A66" w:rsidP="006A65A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5</w:t>
      </w:r>
    </w:p>
    <w:p w:rsidR="006A65AE" w:rsidRPr="006A65AE" w:rsidRDefault="006A65AE" w:rsidP="006A65A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URZĄD  GMINY TŁUCHOWO    uzgadnia  projekt  techniczny na  zadaniu  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6A65AE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6A65AE" w:rsidRPr="00960324" w:rsidRDefault="006A65AE" w:rsidP="006A65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6A65AE" w:rsidRPr="00960324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6A65AE" w:rsidRPr="00960324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6A65AE" w:rsidRPr="00960324" w:rsidRDefault="006A65AE" w:rsidP="006A65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           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6A65AE" w:rsidRPr="00960324" w:rsidRDefault="006A65AE" w:rsidP="006A65A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6A65AE" w:rsidRPr="006A65AE" w:rsidRDefault="006A65AE" w:rsidP="006A65AE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A65AE" w:rsidRPr="006A65AE" w:rsidRDefault="006A65AE" w:rsidP="006A65AE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885C58" w:rsidP="0088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7B23" w:rsidRPr="00E92695" w:rsidRDefault="00812444" w:rsidP="00812444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</w:t>
      </w:r>
      <w:r w:rsidR="000B7B23"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</w:t>
      </w:r>
    </w:p>
    <w:p w:rsidR="000B7B23" w:rsidRPr="00E92695" w:rsidRDefault="000B7B23" w:rsidP="000B7B23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85C58" w:rsidRDefault="00885C58" w:rsidP="00885C5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Obejmuje  przebudowę  odcinka  drogi  gminnej  nr 170 948C  od  km 0+000  do  km 0+605 zlokalizowanej na  terenie gminy  Tłuchowo   mający  swój  początek  w  km 0+000 ,  który  stanowi  granica działki 48/2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. Turza Wilcza,  koniec  to km 0+605 </w:t>
      </w:r>
    </w:p>
    <w:p w:rsidR="00885C58" w:rsidRDefault="00885C58" w:rsidP="00885C5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tej działki i  jednocześnie koniec wykonanego w latach poprzednich wzmocnienia istniejącej konstrukcji drogi.</w:t>
      </w:r>
    </w:p>
    <w:p w:rsidR="00885C58" w:rsidRDefault="00885C58" w:rsidP="00885C5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Obecny stan nawierzchni, ze względu na duży stopień degradacji wymusza wykonania wzmocnienia jej konstrukcji</w:t>
      </w:r>
    </w:p>
    <w:p w:rsidR="00885C58" w:rsidRDefault="00885C58" w:rsidP="00885C5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Jest kontynuacją prac realizowanych w latach poprzednich, odcinków poprzedzających to opracowanie. W układzie komunikacyjnym  łączy drogę powiatową nr 2732C Kamienne Brody -Turza Wilcza, z układem dróg gminnych na terenie gminy Tłuchowo. Stanowi dojazd do pól i miejscowości zlokalizowanych wzdłuż tej drogi. 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ZAŁOŻENIA  PROJEKTOWE DROGI GMINNEJ 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droga gminna lokalna  – klasa  L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szerokość  jezdni    370cm na całym odcinku drogi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pobocze  obustronne   75cm   -  umocnione na szerokości 75cm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szerokość korony drogi – 650-550cm 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droga jednojezdniowa, dwukierunkowa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Ze względu na nienormatywne parametry drogi zaprojektowano  mijanki szerokości 150cm 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Dla całego odcinka przyjęto konstrukcję 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konstrukcja  nawierzchni  o  dopuszczalnym  nacisku 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pojedyńczej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osi   pojazdu  80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kN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/oś |(KR1)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dla prędkości projektowej 50km/h 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spadek jezdni - daszkowy 2%, poboczy 6% w kierunku zewnętrznym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Konstrukcja drogi gminnej 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- warstwa ścieralna gr. 5 cm z masy BA AC11S50/70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-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istniejaca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konstrukcja drogi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Odwodnienie zapewniają spadek daszkowy  jezdni, istniejące lokalne  rowy  przydrożne drogi, które należy pozostawić bez zmian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zlokalizowana jest w istniejącym pasie drogowym z wydzieloną działką drogową. Droga o nawierzchni bitumicznej szerokości 370cm ze względu na jej stan,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tj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duzy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stopień zniszczenia, duża ilość spękań podłużnych z lokalnymi spękaniami powierzchniowymi wymaga wzmocnienia konstrukcji.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Pobocze obustronnie należy umocnić na szerokości 75cm o konstrukcji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gr.20cm z kamienia łamanego wapiennego 0/32mm(31,5mm)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warstwa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odcinajaca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gr.5cm z piasku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Ze względu na nienormatywną szerokość nawierzchni zaprojektowano obustronnie mijanki o konstrukcji: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ścieralna gr.3cm z BA AC 8S50/70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wiążąca gr.3cm z BA AC11W50/70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górna warstwa podbudowy gr.10cm z KŁWAP 0/32mm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dolna warstwa podbudowy gr.20cm kamienia łamanego 0/63mm z zaklinowaniem,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odcinająca gr.5cm z piasku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Zjazdy do gospodarstw  wykonać o konstrukcji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ścieralna gr.3cm z BA AC 8S50/70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wiążąca gr.3cm z BA AC11W50/70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górna warstwa podbudowy gr.10cm z KŁWAP 0/32mm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dolna warstwa podbudowy gr.20cm kamienia łamanego 0/63mm z zaklinowaniem,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odcinająca gr.5cm z piasku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</w:t>
      </w:r>
    </w:p>
    <w:p w:rsidR="000B7B23" w:rsidRDefault="000B7B23" w:rsidP="000B7B23">
      <w:pPr>
        <w:keepNext/>
        <w:tabs>
          <w:tab w:val="left" w:pos="55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Budowa kanału technologicznego objęta jest oddzielnym opracowaniem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0B7B23" w:rsidRDefault="000B7B23" w:rsidP="000B7B23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0B7B23" w:rsidRPr="004B1A66" w:rsidRDefault="000B7B23" w:rsidP="000B7B2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REJESTR  ZABYTKÓW</w:t>
      </w:r>
    </w:p>
    <w:p w:rsidR="000B7B23" w:rsidRPr="004B1A66" w:rsidRDefault="000B7B23" w:rsidP="000B7B2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Teren objęty  opracowaniem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projektu dla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powyższego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zadania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,   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0B7B23" w:rsidRDefault="000B7B23" w:rsidP="000B7B2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0B7B23" w:rsidRPr="004B1A66" w:rsidRDefault="000B7B23" w:rsidP="000B7B2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TERENY GÓRNICZE</w:t>
      </w:r>
    </w:p>
    <w:p w:rsidR="000B7B23" w:rsidRPr="004B1A66" w:rsidRDefault="000B7B23" w:rsidP="000B7B2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nie leżą na terenach szkód górniczych  </w:t>
      </w:r>
    </w:p>
    <w:p w:rsidR="000B7B23" w:rsidRPr="006A65AE" w:rsidRDefault="000B7B23" w:rsidP="000B7B2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0B7B23" w:rsidRPr="00960324" w:rsidRDefault="000B7B23" w:rsidP="000B7B2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ZAKRES OPRACOWANIA ,  OBSZAR ODDZIAŁYWANIA</w:t>
      </w: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</w:t>
      </w:r>
    </w:p>
    <w:p w:rsidR="000B7B23" w:rsidRPr="004B1A66" w:rsidRDefault="000B7B23" w:rsidP="000B7B2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0B7B23" w:rsidRPr="004B1A66" w:rsidRDefault="000B7B23" w:rsidP="000B7B2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0B7B23" w:rsidRDefault="00885C58" w:rsidP="00885C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7</w:t>
      </w:r>
    </w:p>
    <w:p w:rsidR="00885C58" w:rsidRPr="00E92695" w:rsidRDefault="00885C58" w:rsidP="00885C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URZĄDZENIA OBCE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Należy wyregulować wysokościowo wszystkie urządzenia znajdujące się w pasie drogowym.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ROBOTY ZIEMNE</w:t>
      </w:r>
    </w:p>
    <w:p w:rsidR="00885C58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Sprowadzają się do wykonania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koryta pod wzmocnie</w:t>
      </w:r>
      <w:r w:rsidR="00885C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nie pobocza  w gruncie </w:t>
      </w:r>
      <w:proofErr w:type="spellStart"/>
      <w:r w:rsidR="00885C58">
        <w:rPr>
          <w:rFonts w:ascii="Times New Roman" w:eastAsia="Times New Roman" w:hAnsi="Times New Roman" w:cs="Times New Roman"/>
          <w:sz w:val="16"/>
          <w:szCs w:val="16"/>
          <w:lang w:eastAsia="pl-PL"/>
        </w:rPr>
        <w:t>kat.III</w:t>
      </w:r>
      <w:proofErr w:type="spellEnd"/>
      <w:r w:rsidR="00885C58">
        <w:rPr>
          <w:rFonts w:ascii="Times New Roman" w:eastAsia="Times New Roman" w:hAnsi="Times New Roman" w:cs="Times New Roman"/>
          <w:sz w:val="16"/>
          <w:szCs w:val="16"/>
          <w:lang w:eastAsia="pl-PL"/>
        </w:rPr>
        <w:t>, kat. geotechniczna I, warunki proste.</w:t>
      </w:r>
    </w:p>
    <w:p w:rsidR="000B7B23" w:rsidRPr="00E92695" w:rsidRDefault="00885C58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0B7B23" w:rsidRPr="00E92695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ODWODNIENIE</w:t>
      </w:r>
    </w:p>
    <w:p w:rsidR="00885C58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projektowanym odcinku występujące  rowy przydrożne  </w:t>
      </w:r>
      <w:r w:rsidRPr="00E9269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nie są objęte opracowaniem, </w:t>
      </w: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jako że ich obecny stan utrzymania gwarantuje prawidłowe odwodnienie korpusu drogowego i nawierzchni. Występujące  przepusty należy pozostawić bez zmian w istniejących </w:t>
      </w:r>
    </w:p>
    <w:p w:rsidR="000B7B23" w:rsidRDefault="000B7B23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lokalizacjach i parametrach, wykonując na nich czynności utrzymaniowe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tj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oczyszczenie, naprawę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scianek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czołowych   Odwodnienie zapewniają również  spadki poprzeczne i podłużne nawierzchni.</w:t>
      </w:r>
    </w:p>
    <w:p w:rsidR="00885C58" w:rsidRDefault="00885C58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85C58" w:rsidRDefault="00885C58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ZADRZEWIENIE</w:t>
      </w:r>
    </w:p>
    <w:p w:rsidR="00885C58" w:rsidRPr="00E92695" w:rsidRDefault="00885C58" w:rsidP="000B7B2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Nie występuje.</w:t>
      </w:r>
    </w:p>
    <w:p w:rsidR="000B7B23" w:rsidRPr="00E92695" w:rsidRDefault="000B7B23" w:rsidP="000B7B23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Pr="00E92695" w:rsidRDefault="000B7B23" w:rsidP="000B7B2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INNE</w:t>
      </w:r>
    </w:p>
    <w:p w:rsidR="000B7B23" w:rsidRPr="00E92695" w:rsidRDefault="000B7B23" w:rsidP="000B7B2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Rozwiązania konstrukcyjne  są  typowe dla tego rodzaju dróg, bez stopnia komplikacji. W czasie realizacji zadania nie przewiduje się występowania ograniczeń dla ruchu lokalnego (istnieje możliwość korzystania z innych dróg dojazdowych)</w:t>
      </w:r>
    </w:p>
    <w:p w:rsidR="000B7B23" w:rsidRPr="00E92695" w:rsidRDefault="00885C58" w:rsidP="000B7B2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Wykonanie odcinka drogi </w:t>
      </w:r>
      <w:r w:rsidR="000B7B23"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nie wpłynie negatywnie na skomunikowanie przyległych działek – wszystkie działki mają zapewniony dostęp do drogi publicznej.</w:t>
      </w:r>
    </w:p>
    <w:p w:rsidR="000B7B23" w:rsidRPr="00E92695" w:rsidRDefault="000B7B23" w:rsidP="000B7B2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Sieci  uzbrojenia  znajdujące się w pasie drogowym nie podlegają przebudowie. Głębokość  zalegania mediów gwarantuje ich bezkolizyjność z projektowaną konstrukcją drogi.   </w:t>
      </w:r>
    </w:p>
    <w:p w:rsidR="000B7B23" w:rsidRPr="00E92695" w:rsidRDefault="000B7B23" w:rsidP="000B7B2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Istniejące ogrodzenia posesji nie kolidują z projektowanymi pracami, nie zachodzi więc potrzeba ich rozbiórki, przestawienia</w:t>
      </w:r>
    </w:p>
    <w:p w:rsidR="000B7B23" w:rsidRPr="00885C58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Ślad drogi został zaprojektowany w sposób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maxymalnie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 chroniący istniejącą osnowę geodezyjną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Ponadto należy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przy realizacji inwestycji stosować nowoczesne technologie i przyjazne środowisku technologie budowlane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wszystkie instalacje należy wykonać zgodnie z obowiązującymi przepisami, normami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wykopy zabezpieczyć przed napływem zanieczyszczeń wód opadowych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segregować odpady, zapewnić ich wykorzystanie lub utylizować przez podmioty gospodarcze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odpady z budowy winny być zagospodarowane w sposób zgodny z obowiązującymi przepisami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 celu ograniczenia uciążliwości hałasu , prace budowlane prowadzić w porze dziennej (6,00-22.00)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uporządkować plac budowy, wykonać rekultywację tak aby nie zmienić niwelety terenu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Wymagania dotyczące ochrony uzasadnionych interesów osób trzecich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Inwestycję prowadzić w sposób zapewniający spełnienie wymagań dotyczących poszanowania interesów osób trzecich występujących w obszarze oddziaływania projektowanego zadania, w szczególności zapewnić dostęp do drogi publicznej oraz  ochronę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- przed pozbawieniem możliwości korzystania z wody, energii elektrycznej, środków łączności oraz dostępu do posesji- 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 trakcie robót chronić istniejące uzbrojenie,  poinformować właścicieli mediów o pracy w obrębie mediów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- przed uciążliwościami powodowanymi przez hałas, wibracje , zakłócenia elektryczne, promieniowanie, 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zapewnić prawidłowe odprowadzenie wód powierzchniowych zapewniające ochronę nieruchomości bezpośrednio przylegających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zapewnić ochronę przed zanieczyszczeniami wód, powietrz  gleby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Przebieg projektowanego przedsięwzięcia nie koliduje z istniejącymi  elementami uzbrojenia terenu </w:t>
      </w:r>
    </w:p>
    <w:p w:rsidR="000B7B23" w:rsidRPr="00E92695" w:rsidRDefault="000B7B23" w:rsidP="000B7B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Koszty przełożenia urządzeń liniowych w pasie drogowym wynikające z naruszenia lub konieczności zmian dotychczasowego urządzenia liniowego, w wysokości odpowiadającej wartości tych urządzeń i przy zachowaniu dotychczasowych właściwości użytkowych i parametrów technicznych, pokrywa zarządca drogi (art.32 ust,3 ustawy z d. 21 marca o drogach publicznych)  </w:t>
      </w:r>
    </w:p>
    <w:p w:rsidR="000B7B23" w:rsidRPr="00E92695" w:rsidRDefault="000B7B23" w:rsidP="000B7B2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B7B23" w:rsidRPr="00E92695" w:rsidRDefault="000B7B23" w:rsidP="000B7B2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B7B23" w:rsidRPr="00E92695" w:rsidRDefault="000B7B23" w:rsidP="000B7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7B23" w:rsidRPr="00E92695" w:rsidRDefault="000B7B23" w:rsidP="000B7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7B23" w:rsidRPr="00E92695" w:rsidRDefault="000B7B23" w:rsidP="000B7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7B23" w:rsidRPr="00960324" w:rsidRDefault="000B7B23" w:rsidP="000B7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7B23" w:rsidRPr="00960324" w:rsidRDefault="000B7B23" w:rsidP="000B7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7B23" w:rsidRPr="00960324" w:rsidRDefault="000B7B23" w:rsidP="000B7B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Pr="00960324" w:rsidRDefault="00E92695" w:rsidP="00E9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92695" w:rsidRDefault="00B3367F" w:rsidP="00B3367F">
      <w:pPr>
        <w:tabs>
          <w:tab w:val="left" w:pos="2759"/>
        </w:tabs>
      </w:pPr>
      <w:r>
        <w:tab/>
      </w:r>
    </w:p>
    <w:p w:rsidR="00B3367F" w:rsidRDefault="00B3367F" w:rsidP="00B3367F">
      <w:pPr>
        <w:tabs>
          <w:tab w:val="left" w:pos="2759"/>
        </w:tabs>
      </w:pPr>
    </w:p>
    <w:p w:rsidR="00B3367F" w:rsidRPr="00960324" w:rsidRDefault="00B3367F" w:rsidP="00B3367F">
      <w:pPr>
        <w:tabs>
          <w:tab w:val="left" w:pos="2759"/>
        </w:tabs>
      </w:pPr>
    </w:p>
    <w:p w:rsidR="00E92695" w:rsidRPr="00960324" w:rsidRDefault="00B3367F" w:rsidP="00B3367F">
      <w:pPr>
        <w:jc w:val="center"/>
      </w:pPr>
      <w:r>
        <w:lastRenderedPageBreak/>
        <w:t>8</w:t>
      </w: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60324">
        <w:rPr>
          <w:rFonts w:ascii="Times New Roman" w:hAnsi="Times New Roman" w:cs="Times New Roman"/>
          <w:b/>
          <w:sz w:val="18"/>
          <w:szCs w:val="18"/>
        </w:rPr>
        <w:t>OBLICZENIE WIELKOŚCI ELEMENTÓW DROGOWYCH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WARSTWA ŚCIERALNA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od km 0+000 do km 0+605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3,70x605,00=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2238,50m2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FREZOWANIE 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3,70x15,00x2=111,00m2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MIJANKI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(25,00+28,00)x0.5x1,50x2=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79,50m2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POBOCZE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- wzmocnienie pobocza , warstwa odcinająca, koryto   - 2x0,75x605,00 – mijanki 2x0.75x25.00- zjazdy0.75x6.00=907,50-37,50-4,50=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865,50m2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- uzupełnienie pobocza gruntem  -  2x0,25x605.00x0,25 </w:t>
      </w:r>
      <w:r w:rsidRPr="00960324">
        <w:rPr>
          <w:rFonts w:ascii="Times New Roman" w:hAnsi="Times New Roman" w:cs="Times New Roman"/>
          <w:sz w:val="16"/>
          <w:szCs w:val="16"/>
          <w:u w:val="single"/>
        </w:rPr>
        <w:t>=7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5,62m3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ZJAZD  BITUMICZNY 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wg wykazu zjazdów  -  6.00x2.00</w:t>
      </w:r>
      <w:r w:rsidRPr="00960324">
        <w:rPr>
          <w:rFonts w:ascii="Times New Roman" w:hAnsi="Times New Roman" w:cs="Times New Roman"/>
          <w:sz w:val="16"/>
          <w:szCs w:val="16"/>
          <w:u w:val="single"/>
        </w:rPr>
        <w:t>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12,00m2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960324" w:rsidRDefault="00960324" w:rsidP="00960324"/>
    <w:p w:rsidR="00960324" w:rsidRPr="00B3367F" w:rsidRDefault="00B3367F" w:rsidP="00B3367F">
      <w:pPr>
        <w:jc w:val="center"/>
      </w:pPr>
      <w:r>
        <w:lastRenderedPageBreak/>
        <w:t>9</w:t>
      </w:r>
    </w:p>
    <w:p w:rsidR="00960324" w:rsidRPr="00960324" w:rsidRDefault="00960324" w:rsidP="006A65A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60324">
        <w:rPr>
          <w:rFonts w:ascii="Times New Roman" w:hAnsi="Times New Roman" w:cs="Times New Roman"/>
          <w:sz w:val="18"/>
          <w:szCs w:val="18"/>
        </w:rPr>
        <w:t>PRZEDMIAR ROBÓT</w:t>
      </w:r>
    </w:p>
    <w:p w:rsidR="00960324" w:rsidRPr="00960324" w:rsidRDefault="00960324" w:rsidP="00960324">
      <w:pPr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DROGA GMINNA NR 170916CC   TURZA WILCZA – TURZA NOWA</w:t>
      </w: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OD KM 0+000 DO KM 0+605</w:t>
      </w:r>
    </w:p>
    <w:p w:rsidR="00960324" w:rsidRPr="00960324" w:rsidRDefault="00960324" w:rsidP="009603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TŁUCHOWO</w:t>
      </w:r>
    </w:p>
    <w:tbl>
      <w:tblPr>
        <w:tblW w:w="14292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1269"/>
        <w:gridCol w:w="3959"/>
        <w:gridCol w:w="858"/>
        <w:gridCol w:w="3996"/>
        <w:gridCol w:w="160"/>
        <w:gridCol w:w="1161"/>
        <w:gridCol w:w="17"/>
        <w:gridCol w:w="1144"/>
        <w:gridCol w:w="17"/>
        <w:gridCol w:w="1144"/>
        <w:gridCol w:w="17"/>
      </w:tblGrid>
      <w:tr w:rsidR="00960324" w:rsidRPr="00960324" w:rsidTr="00E92695">
        <w:trPr>
          <w:gridAfter w:val="7"/>
          <w:wAfter w:w="3660" w:type="dxa"/>
          <w:trHeight w:val="48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Nr spec. techn.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Opis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</w:tr>
      <w:tr w:rsidR="00960324" w:rsidRPr="00960324" w:rsidTr="00E92695">
        <w:trPr>
          <w:gridAfter w:val="7"/>
          <w:wAfter w:w="3660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I     ROBOTY ROZBIÓRKOWE 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 PRZYGOTOWAWCZE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45100000-8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960324" w:rsidRPr="00960324" w:rsidRDefault="00960324" w:rsidP="009603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60324" w:rsidRPr="00960324" w:rsidTr="00E92695">
        <w:trPr>
          <w:gridAfter w:val="7"/>
          <w:wAfter w:w="3660" w:type="dxa"/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D.01.01.01.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KNR2-01  T.0119-0300  BCD 1.01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0+000 do km 0+605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0,605</w:t>
            </w:r>
          </w:p>
        </w:tc>
      </w:tr>
      <w:tr w:rsidR="00960324" w:rsidRPr="00960324" w:rsidTr="00E92695">
        <w:trPr>
          <w:gridAfter w:val="7"/>
          <w:wAfter w:w="3660" w:type="dxa"/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D,01.01.01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KNR2-01  T.0119-0300  BCD 1.01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0+000 do km  0+605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0,605</w:t>
            </w:r>
          </w:p>
        </w:tc>
      </w:tr>
      <w:tr w:rsidR="00960324" w:rsidRPr="00960324" w:rsidTr="00E92695">
        <w:trPr>
          <w:gridAfter w:val="7"/>
          <w:wAfter w:w="3660" w:type="dxa"/>
          <w:trHeight w:val="2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    POBOCZA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CPV 45233000-9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60324" w:rsidRPr="00960324" w:rsidTr="00E92695">
        <w:trPr>
          <w:gridAfter w:val="7"/>
          <w:wAfter w:w="3660" w:type="dxa"/>
          <w:trHeight w:val="5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KNNR1  T.0407-0200analogia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Formowanie, zagęszczenie nasypów poboczy  w gruncie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wraz ze zwilżeniem w miarę potrzeb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75,62</w:t>
            </w:r>
          </w:p>
        </w:tc>
      </w:tr>
      <w:tr w:rsidR="00960324" w:rsidRPr="00960324" w:rsidTr="00E92695">
        <w:trPr>
          <w:gridAfter w:val="7"/>
          <w:wAfter w:w="3660" w:type="dxa"/>
          <w:trHeight w:val="5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T.0101-0200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20cm w gruncie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wzmocnienie pobocza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865,50</w:t>
            </w:r>
          </w:p>
        </w:tc>
      </w:tr>
      <w:tr w:rsidR="00960324" w:rsidRPr="00960324" w:rsidTr="00E92695">
        <w:trPr>
          <w:gridAfter w:val="7"/>
          <w:wAfter w:w="3660" w:type="dxa"/>
          <w:trHeight w:val="5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KNNR1  T.0201-1200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na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 1km na odkład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865,50x0.20=173,10m3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173,10</w:t>
            </w:r>
          </w:p>
        </w:tc>
      </w:tr>
      <w:tr w:rsidR="00960324" w:rsidRPr="00960324" w:rsidTr="00E92695">
        <w:trPr>
          <w:gridAfter w:val="7"/>
          <w:wAfter w:w="3660" w:type="dxa"/>
          <w:trHeight w:val="30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T.0106-0400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gr.5cm z piasku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865,50</w:t>
            </w:r>
          </w:p>
        </w:tc>
      </w:tr>
      <w:tr w:rsidR="00960324" w:rsidRPr="00960324" w:rsidTr="00E92695">
        <w:trPr>
          <w:gridAfter w:val="7"/>
          <w:wAfter w:w="3660" w:type="dxa"/>
          <w:trHeight w:val="5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D,06,03,01a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T.0113-0200analogia</w:t>
            </w:r>
          </w:p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wzmocnienia pobocza warstwą  kamienia łamanego 0/32mm wapiennego o gr. warstwy 20cm  z zaklinowaniem i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865,50</w:t>
            </w:r>
          </w:p>
        </w:tc>
      </w:tr>
      <w:tr w:rsidR="00960324" w:rsidRPr="00960324" w:rsidTr="00E92695">
        <w:trPr>
          <w:gridAfter w:val="7"/>
          <w:wAfter w:w="3660" w:type="dxa"/>
          <w:trHeight w:val="1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III   NAWIERZCHNIA, MIJANKI      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  45233000-9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60324" w:rsidRPr="00960324" w:rsidTr="00E92695">
        <w:trPr>
          <w:gridAfter w:val="7"/>
          <w:wAfter w:w="3660" w:type="dxa"/>
          <w:trHeight w:val="4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T.0101-0300</w:t>
            </w:r>
          </w:p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  mijanki</w:t>
            </w:r>
          </w:p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mijanki – 79,50m2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</w:tr>
      <w:tr w:rsidR="00960324" w:rsidRPr="00960324" w:rsidTr="00E92695">
        <w:trPr>
          <w:gridAfter w:val="7"/>
          <w:wAfter w:w="3660" w:type="dxa"/>
          <w:trHeight w:val="14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KNNR1  T.0201-1200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na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 1km na odkład , pobocza, nasyp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  mijanek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79,50x0,30=23,85m3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23,85</w:t>
            </w:r>
          </w:p>
        </w:tc>
      </w:tr>
      <w:tr w:rsidR="00960324" w:rsidRPr="00960324" w:rsidTr="00E92695">
        <w:trPr>
          <w:gridAfter w:val="7"/>
          <w:wAfter w:w="3660" w:type="dxa"/>
          <w:trHeight w:val="53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D.04.02.01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T.0106-0400</w:t>
            </w:r>
          </w:p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5cm z piasku na   mijankach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</w:tr>
      <w:tr w:rsidR="00960324" w:rsidRPr="00960324" w:rsidTr="00E92695">
        <w:trPr>
          <w:gridAfter w:val="7"/>
          <w:wAfter w:w="3660" w:type="dxa"/>
          <w:trHeight w:val="53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T.0112-0200analogia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gr.20cm kamienia łamanego wapiennego 0/63mm  ((mijanki)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</w:tr>
      <w:tr w:rsidR="00960324" w:rsidRPr="00960324" w:rsidTr="00E92695">
        <w:trPr>
          <w:gridAfter w:val="7"/>
          <w:wAfter w:w="3660" w:type="dxa"/>
          <w:trHeight w:val="28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T.0113-0500analogia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górnej warstwy  gr.10cm kamienia  łamanego wapiennego  0/32mm  z zaklinowaniem,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</w:tr>
      <w:tr w:rsidR="00960324" w:rsidRPr="00960324" w:rsidTr="00E92695">
        <w:trPr>
          <w:gridAfter w:val="7"/>
          <w:wAfter w:w="3660" w:type="dxa"/>
          <w:trHeight w:val="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D.04.03.01.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T.1005-0700analogia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Skropienie mechaniczne warstw konstrukcyjnych  emulsją asfaltową   na całej szerokości jezdni 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pod warstwę ścieralną –  2238,50m2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pod mijanki  - 79,50x2=m2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2238,50+159,00=2397,50m2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2397,50</w:t>
            </w:r>
          </w:p>
        </w:tc>
      </w:tr>
      <w:tr w:rsidR="00960324" w:rsidRPr="00960324" w:rsidTr="00E92695">
        <w:trPr>
          <w:gridAfter w:val="7"/>
          <w:wAfter w:w="3660" w:type="dxa"/>
          <w:trHeight w:val="29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T.1005-0600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Oczyszczenie warstwy bitumicznej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2397,50</w:t>
            </w:r>
          </w:p>
        </w:tc>
      </w:tr>
      <w:tr w:rsidR="00960324" w:rsidRPr="00960324" w:rsidTr="00E92695">
        <w:trPr>
          <w:gridAfter w:val="7"/>
          <w:wAfter w:w="3660" w:type="dxa"/>
          <w:trHeight w:val="21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D.05.03.05b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T.0308-0111analogia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wiążącej gr.3cm z BA AC11W50/70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 mijankach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</w:tr>
      <w:tr w:rsidR="00960324" w:rsidRPr="00960324" w:rsidTr="00E92695">
        <w:trPr>
          <w:gridAfter w:val="7"/>
          <w:wAfter w:w="3660" w:type="dxa"/>
          <w:trHeight w:val="5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D.05.03.05a.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T.0309-0113analogia</w:t>
            </w:r>
          </w:p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3cm na mijankach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</w:tr>
      <w:tr w:rsidR="00960324" w:rsidRPr="00960324" w:rsidTr="00E92695">
        <w:trPr>
          <w:gridAfter w:val="7"/>
          <w:wAfter w:w="3660" w:type="dxa"/>
          <w:trHeight w:val="5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T.0309-0225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gr.5cm z BA AC11S50/790 na ciągu drogowym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2238,50</w:t>
            </w:r>
          </w:p>
        </w:tc>
      </w:tr>
      <w:tr w:rsidR="00960324" w:rsidRPr="00960324" w:rsidTr="00E92695">
        <w:trPr>
          <w:gridAfter w:val="7"/>
          <w:wAfter w:w="3660" w:type="dxa"/>
          <w:trHeight w:val="5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KNNR6 T.0605-0600 analogia 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przepustu pod mijanką z rur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pp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sr.400mm na ławie gr.20cm z pospółki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29,00</w:t>
            </w:r>
          </w:p>
        </w:tc>
      </w:tr>
      <w:tr w:rsidR="00960324" w:rsidRPr="00960324" w:rsidTr="00E92695">
        <w:trPr>
          <w:gridAfter w:val="7"/>
          <w:wAfter w:w="3660" w:type="dxa"/>
          <w:trHeight w:val="31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T.0605-0300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ścianek czołowych dla średnicy 400mm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960324" w:rsidRPr="00960324" w:rsidTr="00E92695">
        <w:trPr>
          <w:gridAfter w:val="7"/>
          <w:wAfter w:w="3660" w:type="dxa"/>
          <w:trHeight w:val="5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KNR –SEK6-01 T.0101-0400analogia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Frezowanie istniejącej nawierzchni bitumicznej na wcinkach do 5cm.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111,00</w:t>
            </w:r>
          </w:p>
        </w:tc>
      </w:tr>
      <w:tr w:rsidR="00960324" w:rsidRPr="00960324" w:rsidTr="00E92695">
        <w:trPr>
          <w:gridAfter w:val="4"/>
          <w:wAfter w:w="2322" w:type="dxa"/>
          <w:trHeight w:val="2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IV ZJAZDY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324" w:rsidRPr="00960324" w:rsidTr="00E92695">
        <w:trPr>
          <w:gridAfter w:val="4"/>
          <w:wAfter w:w="2322" w:type="dxa"/>
          <w:trHeight w:val="14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T.0101-0300</w:t>
            </w:r>
          </w:p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 zjazdy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0" w:type="dxa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324" w:rsidRPr="00960324" w:rsidTr="00E92695">
        <w:trPr>
          <w:gridAfter w:val="4"/>
          <w:wAfter w:w="2322" w:type="dxa"/>
          <w:trHeight w:val="14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KNNR1 T.0201-1200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na </w:t>
            </w:r>
            <w:proofErr w:type="spellStart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. 1km na odkład  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12.00x0.36=4,32m3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4,32</w:t>
            </w:r>
          </w:p>
        </w:tc>
        <w:tc>
          <w:tcPr>
            <w:tcW w:w="160" w:type="dxa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324" w:rsidRPr="00960324" w:rsidTr="00E92695">
        <w:trPr>
          <w:gridAfter w:val="4"/>
          <w:wAfter w:w="2322" w:type="dxa"/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T.0106-0400analogia</w:t>
            </w:r>
          </w:p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5cm z piasku na zjazdach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0" w:type="dxa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960324" w:rsidRPr="00960324" w:rsidTr="00E92695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T.0113-0500analogia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górnej warstwy  gr.10cm kamienia łamanego wapiennego 0/32mm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0" w:type="dxa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960324" w:rsidRPr="00960324" w:rsidTr="00E92695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T.0112-0200analogia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podbudowy gr.20cm z kamienia łamanego 0/63mm wapiennego na zjazdach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0" w:type="dxa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960324" w:rsidRPr="00960324" w:rsidTr="00E92695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D.05.03.05b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T.0308-0111analogia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wiążącej gr.3cm z BA AC11W50/70</w:t>
            </w:r>
          </w:p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0" w:type="dxa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960324" w:rsidRPr="00960324" w:rsidTr="00E92695">
        <w:trPr>
          <w:gridAfter w:val="1"/>
          <w:wAfter w:w="17" w:type="dxa"/>
          <w:trHeight w:val="12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D.05.03.05a.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T.0309-0113analogia</w:t>
            </w:r>
          </w:p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3 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324" w:rsidRPr="00960324" w:rsidRDefault="00960324" w:rsidP="00960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6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0" w:type="dxa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960324" w:rsidRPr="00960324" w:rsidRDefault="00960324" w:rsidP="00960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60324" w:rsidRPr="00960324" w:rsidRDefault="00960324" w:rsidP="0096032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60324" w:rsidRPr="00960324" w:rsidRDefault="00960324" w:rsidP="00960324"/>
    <w:p w:rsidR="003B424A" w:rsidRDefault="003B424A"/>
    <w:p w:rsidR="006A65AE" w:rsidRDefault="006A65AE"/>
    <w:sectPr w:rsidR="006A6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3DA" w:rsidRDefault="009733DA" w:rsidP="004B1A66">
      <w:pPr>
        <w:spacing w:after="0" w:line="240" w:lineRule="auto"/>
      </w:pPr>
      <w:r>
        <w:separator/>
      </w:r>
    </w:p>
  </w:endnote>
  <w:endnote w:type="continuationSeparator" w:id="0">
    <w:p w:rsidR="009733DA" w:rsidRDefault="009733DA" w:rsidP="004B1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3DA" w:rsidRDefault="009733DA" w:rsidP="004B1A66">
      <w:pPr>
        <w:spacing w:after="0" w:line="240" w:lineRule="auto"/>
      </w:pPr>
      <w:r>
        <w:separator/>
      </w:r>
    </w:p>
  </w:footnote>
  <w:footnote w:type="continuationSeparator" w:id="0">
    <w:p w:rsidR="009733DA" w:rsidRDefault="009733DA" w:rsidP="004B1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6C4"/>
    <w:multiLevelType w:val="hybridMultilevel"/>
    <w:tmpl w:val="A0D82E00"/>
    <w:lvl w:ilvl="0" w:tplc="0415000B">
      <w:start w:val="1"/>
      <w:numFmt w:val="bullet"/>
      <w:lvlText w:val=""/>
      <w:lvlJc w:val="left"/>
      <w:pPr>
        <w:ind w:left="13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24"/>
    <w:rsid w:val="000513BA"/>
    <w:rsid w:val="00087D37"/>
    <w:rsid w:val="000B7B23"/>
    <w:rsid w:val="00281844"/>
    <w:rsid w:val="003B424A"/>
    <w:rsid w:val="004B1A66"/>
    <w:rsid w:val="004D57DF"/>
    <w:rsid w:val="00652E70"/>
    <w:rsid w:val="006A65AE"/>
    <w:rsid w:val="00812444"/>
    <w:rsid w:val="00885C58"/>
    <w:rsid w:val="008D0ADE"/>
    <w:rsid w:val="00960324"/>
    <w:rsid w:val="009733DA"/>
    <w:rsid w:val="009D5110"/>
    <w:rsid w:val="00A06EBD"/>
    <w:rsid w:val="00A2737B"/>
    <w:rsid w:val="00B3367F"/>
    <w:rsid w:val="00CE1C22"/>
    <w:rsid w:val="00DC5B1C"/>
    <w:rsid w:val="00E92695"/>
    <w:rsid w:val="00EF1F9A"/>
    <w:rsid w:val="00F8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0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32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0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6032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324"/>
  </w:style>
  <w:style w:type="paragraph" w:styleId="Stopka">
    <w:name w:val="footer"/>
    <w:basedOn w:val="Normalny"/>
    <w:link w:val="StopkaZnak"/>
    <w:uiPriority w:val="99"/>
    <w:unhideWhenUsed/>
    <w:rsid w:val="0096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24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32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32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960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603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9603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Domylnaczcionkaakapitu"/>
    <w:rsid w:val="00960324"/>
  </w:style>
  <w:style w:type="character" w:customStyle="1" w:styleId="gwpa71bd571size">
    <w:name w:val="gwpa71bd571_size"/>
    <w:basedOn w:val="Domylnaczcionkaakapitu"/>
    <w:rsid w:val="00960324"/>
  </w:style>
  <w:style w:type="table" w:styleId="Tabela-Siatka">
    <w:name w:val="Table Grid"/>
    <w:basedOn w:val="Standardowy"/>
    <w:uiPriority w:val="59"/>
    <w:rsid w:val="009603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0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032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0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0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6032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324"/>
  </w:style>
  <w:style w:type="paragraph" w:styleId="Stopka">
    <w:name w:val="footer"/>
    <w:basedOn w:val="Normalny"/>
    <w:link w:val="StopkaZnak"/>
    <w:uiPriority w:val="99"/>
    <w:unhideWhenUsed/>
    <w:rsid w:val="0096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24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32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32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960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603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9603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Domylnaczcionkaakapitu"/>
    <w:rsid w:val="00960324"/>
  </w:style>
  <w:style w:type="character" w:customStyle="1" w:styleId="gwpa71bd571size">
    <w:name w:val="gwpa71bd571_size"/>
    <w:basedOn w:val="Domylnaczcionkaakapitu"/>
    <w:rsid w:val="00960324"/>
  </w:style>
  <w:style w:type="table" w:styleId="Tabela-Siatka">
    <w:name w:val="Table Grid"/>
    <w:basedOn w:val="Standardowy"/>
    <w:uiPriority w:val="59"/>
    <w:rsid w:val="009603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AE02E-B9D4-4335-89CF-5354C19B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12</Pages>
  <Words>3278</Words>
  <Characters>19674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2024-01-16T07:04:00Z</cp:lastPrinted>
  <dcterms:created xsi:type="dcterms:W3CDTF">2024-01-14T06:43:00Z</dcterms:created>
  <dcterms:modified xsi:type="dcterms:W3CDTF">2024-01-16T08:29:00Z</dcterms:modified>
</cp:coreProperties>
</file>