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36" w:rsidRPr="004434C8" w:rsidRDefault="00F31FB9" w:rsidP="00E75A36">
      <w:pPr>
        <w:pStyle w:val="Bezodstpw"/>
        <w:spacing w:after="240"/>
        <w:ind w:left="108"/>
        <w:jc w:val="both"/>
      </w:pPr>
      <w:bookmarkStart w:id="0" w:name="_GoBack"/>
      <w:bookmarkEnd w:id="0"/>
      <w:r w:rsidRPr="004434C8">
        <w:rPr>
          <w:u w:val="single"/>
        </w:rPr>
        <w:t>Dotyczy postępowania na</w:t>
      </w:r>
      <w:r w:rsidR="00F953B5" w:rsidRPr="004434C8">
        <w:rPr>
          <w:u w:val="single"/>
        </w:rPr>
        <w:t>:</w:t>
      </w:r>
      <w:r w:rsidRPr="004434C8">
        <w:t xml:space="preserve">  </w:t>
      </w:r>
    </w:p>
    <w:p w:rsidR="00F953B5" w:rsidRPr="004434C8" w:rsidRDefault="00F953B5" w:rsidP="00E75A36">
      <w:pPr>
        <w:pStyle w:val="Bezodstpw"/>
        <w:spacing w:after="240"/>
        <w:ind w:left="108"/>
        <w:jc w:val="both"/>
        <w:rPr>
          <w:b/>
        </w:rPr>
      </w:pPr>
      <w:r w:rsidRPr="004434C8">
        <w:rPr>
          <w:b/>
          <w:sz w:val="28"/>
        </w:rPr>
        <w:t>„</w:t>
      </w:r>
      <w:r w:rsidR="00E75A36" w:rsidRPr="004434C8">
        <w:rPr>
          <w:b/>
          <w:sz w:val="28"/>
        </w:rPr>
        <w:t xml:space="preserve">Usługa transportowa związana z relokacją  </w:t>
      </w:r>
      <w:r w:rsidR="00E75A36" w:rsidRPr="004434C8">
        <w:rPr>
          <w:rFonts w:cstheme="minorHAnsi"/>
          <w:b/>
          <w:sz w:val="28"/>
        </w:rPr>
        <w:t>Filii Biblioteki Głównej Politechniki Warszawskiej Biblioteki Wydziału Chemicznego z dotychczas  użytkowanych pomieszczeń do nowej lokalizacji</w:t>
      </w:r>
      <w:r w:rsidRPr="004434C8">
        <w:rPr>
          <w:b/>
          <w:sz w:val="28"/>
        </w:rPr>
        <w:t>”</w:t>
      </w:r>
    </w:p>
    <w:p w:rsidR="00F31FB9" w:rsidRPr="004434C8" w:rsidRDefault="00F31FB9" w:rsidP="00F31FB9">
      <w:pPr>
        <w:ind w:right="-108"/>
        <w:jc w:val="both"/>
        <w:rPr>
          <w:rFonts w:asciiTheme="minorHAnsi" w:hAnsiTheme="minorHAnsi"/>
          <w:b/>
        </w:rPr>
      </w:pPr>
      <w:r w:rsidRPr="004434C8">
        <w:rPr>
          <w:rFonts w:asciiTheme="minorHAnsi" w:hAnsiTheme="minorHAnsi"/>
        </w:rPr>
        <w:t>znak postępowania</w:t>
      </w:r>
      <w:r w:rsidR="00F953B5" w:rsidRPr="004434C8">
        <w:rPr>
          <w:rFonts w:asciiTheme="minorHAnsi" w:hAnsiTheme="minorHAnsi"/>
        </w:rPr>
        <w:t>:</w:t>
      </w:r>
      <w:r w:rsidRPr="004434C8">
        <w:rPr>
          <w:rFonts w:asciiTheme="minorHAnsi" w:hAnsiTheme="minorHAnsi"/>
        </w:rPr>
        <w:t xml:space="preserve"> </w:t>
      </w:r>
      <w:r w:rsidR="00E75A36" w:rsidRPr="004434C8">
        <w:rPr>
          <w:rFonts w:asciiTheme="minorHAnsi" w:hAnsiTheme="minorHAnsi"/>
          <w:b/>
        </w:rPr>
        <w:t>DABG.261.19</w:t>
      </w:r>
      <w:r w:rsidR="00F953B5" w:rsidRPr="004434C8">
        <w:rPr>
          <w:rFonts w:asciiTheme="minorHAnsi" w:hAnsiTheme="minorHAnsi"/>
          <w:b/>
        </w:rPr>
        <w:t>.2022</w:t>
      </w:r>
    </w:p>
    <w:p w:rsidR="00F31FB9" w:rsidRPr="004434C8" w:rsidRDefault="00F31FB9" w:rsidP="00F953B5">
      <w:pPr>
        <w:ind w:left="2835" w:right="-108"/>
        <w:jc w:val="both"/>
        <w:rPr>
          <w:rFonts w:asciiTheme="minorHAnsi" w:hAnsiTheme="minorHAnsi"/>
          <w:b/>
          <w:color w:val="0070C0"/>
        </w:rPr>
      </w:pPr>
      <w:r w:rsidRPr="004434C8">
        <w:rPr>
          <w:rFonts w:asciiTheme="minorHAnsi" w:hAnsiTheme="minorHAnsi"/>
          <w:i/>
          <w:color w:val="0070C0"/>
          <w:sz w:val="16"/>
        </w:rPr>
        <w:t xml:space="preserve">    </w:t>
      </w:r>
    </w:p>
    <w:p w:rsidR="00F31FB9" w:rsidRPr="004434C8" w:rsidRDefault="00F31FB9" w:rsidP="00F31FB9">
      <w:pPr>
        <w:tabs>
          <w:tab w:val="left" w:pos="1134"/>
        </w:tabs>
        <w:spacing w:after="120"/>
        <w:jc w:val="center"/>
        <w:rPr>
          <w:rFonts w:asciiTheme="minorHAnsi" w:hAnsiTheme="minorHAnsi"/>
          <w:b/>
          <w:color w:val="000000"/>
          <w:sz w:val="28"/>
          <w:szCs w:val="24"/>
        </w:rPr>
      </w:pPr>
      <w:r w:rsidRPr="004434C8">
        <w:rPr>
          <w:rFonts w:asciiTheme="minorHAnsi" w:hAnsiTheme="minorHAnsi"/>
          <w:b/>
          <w:color w:val="000000"/>
          <w:sz w:val="28"/>
          <w:szCs w:val="24"/>
        </w:rPr>
        <w:t>Zapytanie cenowe</w:t>
      </w:r>
    </w:p>
    <w:p w:rsidR="00F31FB9" w:rsidRPr="004434C8" w:rsidRDefault="00F31FB9" w:rsidP="00F31FB9">
      <w:pPr>
        <w:tabs>
          <w:tab w:val="left" w:pos="1134"/>
        </w:tabs>
        <w:spacing w:after="12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F31FB9" w:rsidRPr="004434C8" w:rsidRDefault="00F31FB9" w:rsidP="00F31FB9">
      <w:pPr>
        <w:spacing w:after="120"/>
        <w:ind w:left="567" w:hanging="567"/>
        <w:rPr>
          <w:rFonts w:asciiTheme="minorHAnsi" w:hAnsiTheme="minorHAnsi"/>
          <w:vanish/>
        </w:rPr>
      </w:pPr>
    </w:p>
    <w:p w:rsidR="00F31FB9" w:rsidRPr="004434C8" w:rsidRDefault="00F31FB9" w:rsidP="00F31FB9">
      <w:pPr>
        <w:numPr>
          <w:ilvl w:val="0"/>
          <w:numId w:val="6"/>
        </w:numPr>
        <w:shd w:val="clear" w:color="auto" w:fill="00B050"/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hAnsiTheme="minorHAnsi"/>
          <w:b/>
          <w:color w:val="FFFFFF"/>
        </w:rPr>
      </w:pPr>
      <w:r w:rsidRPr="004434C8">
        <w:rPr>
          <w:rFonts w:asciiTheme="minorHAnsi" w:hAnsiTheme="minorHAnsi"/>
          <w:b/>
          <w:color w:val="FFFFFF"/>
        </w:rPr>
        <w:t>Informacje ogólne</w:t>
      </w:r>
    </w:p>
    <w:p w:rsidR="00F31FB9" w:rsidRPr="004434C8" w:rsidRDefault="00F31FB9" w:rsidP="00F31FB9">
      <w:pPr>
        <w:spacing w:after="120"/>
        <w:contextualSpacing/>
        <w:jc w:val="both"/>
        <w:rPr>
          <w:rFonts w:asciiTheme="minorHAnsi" w:hAnsiTheme="minorHAnsi"/>
          <w:b/>
          <w:color w:val="0070C0"/>
        </w:rPr>
      </w:pPr>
    </w:p>
    <w:p w:rsidR="00942DB2" w:rsidRPr="004434C8" w:rsidRDefault="00F31FB9" w:rsidP="00F31FB9">
      <w:pPr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/>
          <w:color w:val="0070C0"/>
          <w:sz w:val="16"/>
        </w:rPr>
      </w:pPr>
      <w:r w:rsidRPr="004434C8">
        <w:rPr>
          <w:rFonts w:asciiTheme="minorHAnsi" w:hAnsiTheme="minorHAnsi"/>
          <w:color w:val="000000"/>
        </w:rPr>
        <w:t xml:space="preserve">Zamawiającym jest </w:t>
      </w:r>
      <w:r w:rsidR="00F953B5" w:rsidRPr="004434C8">
        <w:rPr>
          <w:rFonts w:asciiTheme="minorHAnsi" w:hAnsiTheme="minorHAnsi"/>
          <w:b/>
          <w:bCs/>
        </w:rPr>
        <w:t>Politechnika Warszawską – Biblioteka Główna</w:t>
      </w:r>
      <w:r w:rsidRPr="004434C8">
        <w:rPr>
          <w:rFonts w:asciiTheme="minorHAnsi" w:hAnsiTheme="minorHAnsi"/>
          <w:color w:val="0070C0"/>
          <w:sz w:val="16"/>
        </w:rPr>
        <w:t xml:space="preserve"> </w:t>
      </w:r>
    </w:p>
    <w:p w:rsidR="00F953B5" w:rsidRPr="004434C8" w:rsidRDefault="00F31FB9" w:rsidP="00F31FB9">
      <w:pPr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/>
        </w:rPr>
      </w:pPr>
      <w:r w:rsidRPr="004434C8">
        <w:rPr>
          <w:rFonts w:asciiTheme="minorHAnsi" w:hAnsiTheme="minorHAnsi"/>
          <w:color w:val="000000"/>
        </w:rPr>
        <w:t xml:space="preserve">z siedzibą w </w:t>
      </w:r>
      <w:r w:rsidR="00F953B5" w:rsidRPr="004434C8">
        <w:rPr>
          <w:rFonts w:asciiTheme="minorHAnsi" w:hAnsiTheme="minorHAnsi"/>
        </w:rPr>
        <w:t>Warszawie, REGON: 000001554, NIP: 525</w:t>
      </w:r>
      <w:r w:rsidR="00942DB2" w:rsidRPr="004434C8">
        <w:rPr>
          <w:rFonts w:asciiTheme="minorHAnsi" w:hAnsiTheme="minorHAnsi"/>
        </w:rPr>
        <w:t>-</w:t>
      </w:r>
      <w:r w:rsidR="00F953B5" w:rsidRPr="004434C8">
        <w:rPr>
          <w:rFonts w:asciiTheme="minorHAnsi" w:hAnsiTheme="minorHAnsi"/>
        </w:rPr>
        <w:t>000</w:t>
      </w:r>
      <w:r w:rsidR="00942DB2" w:rsidRPr="004434C8">
        <w:rPr>
          <w:rFonts w:asciiTheme="minorHAnsi" w:hAnsiTheme="minorHAnsi"/>
        </w:rPr>
        <w:t>-</w:t>
      </w:r>
      <w:r w:rsidR="00F953B5" w:rsidRPr="004434C8">
        <w:rPr>
          <w:rFonts w:asciiTheme="minorHAnsi" w:hAnsiTheme="minorHAnsi"/>
        </w:rPr>
        <w:t>58</w:t>
      </w:r>
      <w:r w:rsidR="00942DB2" w:rsidRPr="004434C8">
        <w:rPr>
          <w:rFonts w:asciiTheme="minorHAnsi" w:hAnsiTheme="minorHAnsi"/>
        </w:rPr>
        <w:t>-</w:t>
      </w:r>
      <w:r w:rsidR="00F953B5" w:rsidRPr="004434C8">
        <w:rPr>
          <w:rFonts w:asciiTheme="minorHAnsi" w:hAnsiTheme="minorHAnsi"/>
        </w:rPr>
        <w:t xml:space="preserve">34, </w:t>
      </w:r>
    </w:p>
    <w:p w:rsidR="00F953B5" w:rsidRPr="004434C8" w:rsidRDefault="00F953B5" w:rsidP="00F31FB9">
      <w:pPr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/>
          <w:color w:val="000000"/>
        </w:rPr>
      </w:pPr>
      <w:r w:rsidRPr="004434C8">
        <w:rPr>
          <w:rFonts w:asciiTheme="minorHAnsi" w:hAnsiTheme="minorHAnsi"/>
        </w:rPr>
        <w:t>adres: Pl. Politechniki 1, 00-661 Warszawa,</w:t>
      </w:r>
      <w:r w:rsidR="00F31FB9" w:rsidRPr="004434C8">
        <w:rPr>
          <w:rFonts w:asciiTheme="minorHAnsi" w:hAnsiTheme="minorHAnsi"/>
          <w:color w:val="000000"/>
        </w:rPr>
        <w:t xml:space="preserve">,  </w:t>
      </w:r>
    </w:p>
    <w:p w:rsidR="00F31FB9" w:rsidRPr="004434C8" w:rsidRDefault="00F31FB9" w:rsidP="00F31FB9">
      <w:pPr>
        <w:spacing w:after="120"/>
        <w:contextualSpacing/>
        <w:jc w:val="both"/>
        <w:rPr>
          <w:rFonts w:asciiTheme="minorHAnsi" w:hAnsiTheme="minorHAnsi"/>
          <w:b/>
          <w:color w:val="0070C0"/>
        </w:rPr>
      </w:pPr>
    </w:p>
    <w:p w:rsidR="00F31FB9" w:rsidRPr="004434C8" w:rsidRDefault="00F31FB9" w:rsidP="00F31FB9">
      <w:pPr>
        <w:numPr>
          <w:ilvl w:val="0"/>
          <w:numId w:val="2"/>
        </w:numPr>
        <w:shd w:val="clear" w:color="auto" w:fill="00B050"/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hAnsiTheme="minorHAnsi"/>
          <w:b/>
          <w:color w:val="FFFFFF"/>
        </w:rPr>
      </w:pPr>
      <w:r w:rsidRPr="004434C8">
        <w:rPr>
          <w:rFonts w:asciiTheme="minorHAnsi" w:hAnsiTheme="minorHAnsi"/>
          <w:b/>
          <w:color w:val="FFFFFF"/>
        </w:rPr>
        <w:t>Przedmiot zamówienia</w:t>
      </w:r>
    </w:p>
    <w:p w:rsidR="00F31FB9" w:rsidRPr="004434C8" w:rsidRDefault="00F31FB9" w:rsidP="00F31FB9">
      <w:pPr>
        <w:spacing w:after="120"/>
        <w:contextualSpacing/>
        <w:jc w:val="both"/>
        <w:rPr>
          <w:rFonts w:asciiTheme="minorHAnsi" w:hAnsiTheme="minorHAnsi"/>
          <w:b/>
          <w:color w:val="0070C0"/>
        </w:rPr>
      </w:pPr>
    </w:p>
    <w:p w:rsidR="00E75A36" w:rsidRPr="004434C8" w:rsidRDefault="00F31FB9" w:rsidP="00E75A3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Theme="minorHAnsi" w:hAnsiTheme="minorHAnsi"/>
        </w:rPr>
      </w:pPr>
      <w:r w:rsidRPr="004434C8">
        <w:rPr>
          <w:rFonts w:asciiTheme="minorHAnsi" w:hAnsiTheme="minorHAnsi"/>
          <w:color w:val="000000"/>
        </w:rPr>
        <w:t>Przedmiotem zamówienia jest</w:t>
      </w:r>
      <w:r w:rsidR="00942DB2" w:rsidRPr="004434C8">
        <w:rPr>
          <w:rFonts w:asciiTheme="minorHAnsi" w:hAnsiTheme="minorHAnsi"/>
          <w:color w:val="000000"/>
        </w:rPr>
        <w:t xml:space="preserve"> </w:t>
      </w:r>
      <w:r w:rsidR="00E75A36" w:rsidRPr="004434C8">
        <w:rPr>
          <w:rFonts w:asciiTheme="minorHAnsi" w:hAnsiTheme="minorHAnsi"/>
          <w:color w:val="000000"/>
        </w:rPr>
        <w:t>p</w:t>
      </w:r>
      <w:r w:rsidR="00E75A36" w:rsidRPr="004434C8">
        <w:rPr>
          <w:rFonts w:asciiTheme="minorHAnsi" w:hAnsiTheme="minorHAnsi" w:cstheme="minorHAnsi"/>
        </w:rPr>
        <w:t xml:space="preserve">rzetransportowanie księgozbioru Filii Biblioteki Głównej Politechniki Warszawskiej Biblioteki Wydziału Chemicznego (CHFBG) z dotychczas  użytkowanych pomieszczeń </w:t>
      </w:r>
      <w:r w:rsidR="00E75A36" w:rsidRPr="004434C8">
        <w:rPr>
          <w:rFonts w:asciiTheme="minorHAnsi" w:hAnsiTheme="minorHAnsi" w:cstheme="minorHAnsi"/>
        </w:rPr>
        <w:br/>
        <w:t xml:space="preserve">do nowej lokalizacji - </w:t>
      </w:r>
      <w:r w:rsidR="00E75A36" w:rsidRPr="004434C8">
        <w:rPr>
          <w:rFonts w:asciiTheme="minorHAnsi" w:hAnsiTheme="minorHAnsi"/>
          <w:b/>
          <w:color w:val="111111"/>
        </w:rPr>
        <w:t>Szczegółowy zakres prac znajduje się w załączniku nr 2 do niniejszego zapytania cenowego.</w:t>
      </w:r>
    </w:p>
    <w:p w:rsidR="00AD4A00" w:rsidRPr="004434C8" w:rsidRDefault="00AD4A00" w:rsidP="00AD4A0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Theme="minorHAnsi" w:hAnsiTheme="minorHAnsi"/>
        </w:rPr>
      </w:pPr>
      <w:r w:rsidRPr="004434C8">
        <w:rPr>
          <w:rFonts w:asciiTheme="minorHAnsi" w:hAnsiTheme="minorHAnsi"/>
        </w:rPr>
        <w:t xml:space="preserve">Termin realizacji zamówienia </w:t>
      </w:r>
      <w:r w:rsidR="00DD6AC8" w:rsidRPr="004434C8">
        <w:rPr>
          <w:rFonts w:asciiTheme="minorHAnsi" w:hAnsiTheme="minorHAnsi"/>
          <w:color w:val="000000"/>
        </w:rPr>
        <w:t xml:space="preserve">– </w:t>
      </w:r>
      <w:r w:rsidR="00DD6AC8" w:rsidRPr="004434C8">
        <w:rPr>
          <w:rFonts w:asciiTheme="minorHAnsi" w:hAnsiTheme="minorHAnsi"/>
          <w:color w:val="000000"/>
          <w:u w:val="single"/>
        </w:rPr>
        <w:t>14 (czternaście) dni od dnia zawarcia umowy.</w:t>
      </w:r>
    </w:p>
    <w:p w:rsidR="00231551" w:rsidRPr="004434C8" w:rsidRDefault="00231551" w:rsidP="00AD4A0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Theme="minorHAnsi" w:hAnsiTheme="minorHAnsi"/>
        </w:rPr>
      </w:pPr>
      <w:r w:rsidRPr="004434C8">
        <w:rPr>
          <w:rFonts w:asciiTheme="minorHAnsi" w:hAnsiTheme="minorHAnsi"/>
          <w:color w:val="111111"/>
        </w:rPr>
        <w:t xml:space="preserve">Przedmiot zamówienia, zgodnie z wymaganiami Zamawiającego, będzie realizowany w terminie: </w:t>
      </w:r>
      <w:r w:rsidRPr="004434C8">
        <w:rPr>
          <w:rFonts w:asciiTheme="minorHAnsi" w:hAnsiTheme="minorHAnsi"/>
          <w:color w:val="111111"/>
        </w:rPr>
        <w:br/>
      </w:r>
      <w:r w:rsidRPr="004434C8">
        <w:rPr>
          <w:rFonts w:asciiTheme="minorHAnsi" w:hAnsiTheme="minorHAnsi"/>
          <w:b/>
          <w:color w:val="111111"/>
        </w:rPr>
        <w:t>III kwartał 2022 roku.</w:t>
      </w:r>
    </w:p>
    <w:p w:rsidR="00E75A36" w:rsidRPr="004434C8" w:rsidRDefault="00E75A36" w:rsidP="00E75A3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Theme="minorHAnsi" w:hAnsiTheme="minorHAnsi"/>
        </w:rPr>
      </w:pPr>
      <w:r w:rsidRPr="004434C8">
        <w:rPr>
          <w:rFonts w:asciiTheme="minorHAnsi" w:hAnsiTheme="minorHAnsi"/>
          <w:color w:val="000000"/>
        </w:rPr>
        <w:t xml:space="preserve">Zamawiający wymaga aby </w:t>
      </w:r>
      <w:r w:rsidRPr="004434C8">
        <w:rPr>
          <w:rFonts w:asciiTheme="minorHAnsi" w:hAnsiTheme="minorHAnsi" w:cs="Calibri"/>
          <w:color w:val="000000"/>
        </w:rPr>
        <w:t xml:space="preserve">osoby, które będą realizować usługę transportową posiadały  </w:t>
      </w:r>
      <w:r w:rsidRPr="004434C8">
        <w:rPr>
          <w:rFonts w:asciiTheme="minorHAnsi" w:hAnsiTheme="minorHAnsi" w:cs="Calibri"/>
          <w:color w:val="000000"/>
        </w:rPr>
        <w:br/>
        <w:t>udokumentowane min. 5 letnie doświadczenie w organizacji transportu księgozbiorów bibliotecznych.</w:t>
      </w:r>
    </w:p>
    <w:p w:rsidR="00E75A36" w:rsidRPr="004434C8" w:rsidRDefault="00E75A36" w:rsidP="00E75A36">
      <w:pPr>
        <w:pStyle w:val="Akapitzlist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1134" w:hanging="567"/>
        <w:jc w:val="both"/>
        <w:rPr>
          <w:rFonts w:asciiTheme="minorHAnsi" w:hAnsiTheme="minorHAnsi"/>
        </w:rPr>
      </w:pPr>
      <w:r w:rsidRPr="004434C8">
        <w:rPr>
          <w:rFonts w:asciiTheme="minorHAnsi" w:hAnsiTheme="minorHAnsi"/>
          <w:color w:val="111111"/>
        </w:rPr>
        <w:t xml:space="preserve">W celu uniknięcia konfliktu interesów o zamówienie nie mogą ubiegać się podmioty powiązane osobowo lub kapitałowo z Zamawiającym. Przez powiązania kapitałowe lub osobowe rozumie się wzajemne powiązania między Zamawiającym lub osobami upoważnionymi </w:t>
      </w:r>
      <w:r w:rsidRPr="004434C8">
        <w:rPr>
          <w:rFonts w:asciiTheme="minorHAnsi" w:hAnsiTheme="minorHAnsi"/>
          <w:color w:val="111111"/>
        </w:rPr>
        <w:br/>
        <w:t xml:space="preserve">do zaciągania zobowiązań w imieniu Zamawiającego lub osobami wykonującymi w imieniu Zamawiającego czynności związane z przygotowaniem i przeprowadzeniem procedury wyboru wykonawcy a wykonawcą, </w:t>
      </w:r>
      <w:r w:rsidRPr="004434C8">
        <w:rPr>
          <w:rFonts w:asciiTheme="minorHAnsi" w:hAnsiTheme="minorHAnsi"/>
          <w:color w:val="111111"/>
          <w:u w:val="single"/>
        </w:rPr>
        <w:t>polegające w szczególności na:</w:t>
      </w:r>
    </w:p>
    <w:p w:rsidR="00E75A36" w:rsidRPr="004434C8" w:rsidRDefault="00E75A36" w:rsidP="00231551">
      <w:pPr>
        <w:pStyle w:val="Akapitzlist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/>
        </w:rPr>
      </w:pPr>
      <w:r w:rsidRPr="004434C8">
        <w:rPr>
          <w:rFonts w:asciiTheme="minorHAnsi" w:hAnsiTheme="minorHAnsi"/>
          <w:color w:val="111111"/>
        </w:rPr>
        <w:t>uczestniczeniu w spółce jako wspólnik spółki cywilnej lub spółki osobowej,</w:t>
      </w:r>
    </w:p>
    <w:p w:rsidR="00E75A36" w:rsidRPr="004434C8" w:rsidRDefault="00E75A36" w:rsidP="00231551">
      <w:pPr>
        <w:pStyle w:val="Akapitzlist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/>
        </w:rPr>
      </w:pPr>
      <w:r w:rsidRPr="004434C8">
        <w:rPr>
          <w:rFonts w:asciiTheme="minorHAnsi" w:hAnsiTheme="minorHAnsi"/>
          <w:color w:val="111111"/>
        </w:rPr>
        <w:t>posiadaniu co najmniej 10 % udziałów lub akcji,</w:t>
      </w:r>
    </w:p>
    <w:p w:rsidR="00E75A36" w:rsidRPr="004434C8" w:rsidRDefault="00E75A36" w:rsidP="00231551">
      <w:pPr>
        <w:pStyle w:val="Akapitzlist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/>
        </w:rPr>
      </w:pPr>
      <w:r w:rsidRPr="004434C8">
        <w:rPr>
          <w:rFonts w:asciiTheme="minorHAnsi" w:hAnsiTheme="minorHAnsi"/>
          <w:color w:val="111111"/>
        </w:rPr>
        <w:t>pełnieniu funkcji członka organu nadzorczego lub zarządzającego, prokurenta, pełnomocnika,</w:t>
      </w:r>
    </w:p>
    <w:p w:rsidR="00E75A36" w:rsidRPr="004434C8" w:rsidRDefault="00E75A36" w:rsidP="00231551">
      <w:pPr>
        <w:pStyle w:val="Akapitzlist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/>
        </w:rPr>
      </w:pPr>
      <w:r w:rsidRPr="004434C8">
        <w:rPr>
          <w:rFonts w:asciiTheme="minorHAnsi" w:hAnsiTheme="minorHAnsi"/>
          <w:color w:val="111111"/>
        </w:rPr>
        <w:t>pozostawaniu w związku małżeńskim, w stosunku pokrewieństwa lub powinowactwa w linii prostej, pokrewieństwa drugiego stopnia lub powinowactwa drugiego stopnia w</w:t>
      </w:r>
      <w:r w:rsidRPr="004434C8">
        <w:rPr>
          <w:rFonts w:asciiTheme="minorHAnsi" w:hAnsiTheme="minorHAnsi"/>
          <w:color w:val="111111"/>
          <w:spacing w:val="71"/>
        </w:rPr>
        <w:t xml:space="preserve"> </w:t>
      </w:r>
      <w:r w:rsidRPr="004434C8">
        <w:rPr>
          <w:rFonts w:asciiTheme="minorHAnsi" w:hAnsiTheme="minorHAnsi"/>
          <w:color w:val="111111"/>
        </w:rPr>
        <w:t>linii bocznej</w:t>
      </w:r>
      <w:r w:rsidRPr="004434C8">
        <w:rPr>
          <w:rFonts w:asciiTheme="minorHAnsi" w:hAnsiTheme="minorHAnsi"/>
          <w:color w:val="111111"/>
          <w:spacing w:val="-4"/>
        </w:rPr>
        <w:t xml:space="preserve"> </w:t>
      </w:r>
      <w:r w:rsidRPr="004434C8">
        <w:rPr>
          <w:rFonts w:asciiTheme="minorHAnsi" w:hAnsiTheme="minorHAnsi"/>
          <w:color w:val="111111"/>
        </w:rPr>
        <w:t>lub</w:t>
      </w:r>
      <w:r w:rsidRPr="004434C8">
        <w:rPr>
          <w:rFonts w:asciiTheme="minorHAnsi" w:hAnsiTheme="minorHAnsi"/>
          <w:color w:val="111111"/>
          <w:spacing w:val="-3"/>
        </w:rPr>
        <w:t xml:space="preserve"> </w:t>
      </w:r>
      <w:r w:rsidRPr="004434C8">
        <w:rPr>
          <w:rFonts w:asciiTheme="minorHAnsi" w:hAnsiTheme="minorHAnsi"/>
          <w:color w:val="111111"/>
        </w:rPr>
        <w:t>w</w:t>
      </w:r>
      <w:r w:rsidRPr="004434C8">
        <w:rPr>
          <w:rFonts w:asciiTheme="minorHAnsi" w:hAnsiTheme="minorHAnsi"/>
          <w:color w:val="111111"/>
          <w:spacing w:val="-5"/>
        </w:rPr>
        <w:t xml:space="preserve"> </w:t>
      </w:r>
      <w:r w:rsidRPr="004434C8">
        <w:rPr>
          <w:rFonts w:asciiTheme="minorHAnsi" w:hAnsiTheme="minorHAnsi"/>
          <w:color w:val="111111"/>
        </w:rPr>
        <w:t>stosunku</w:t>
      </w:r>
      <w:r w:rsidRPr="004434C8">
        <w:rPr>
          <w:rFonts w:asciiTheme="minorHAnsi" w:hAnsiTheme="minorHAnsi"/>
          <w:color w:val="111111"/>
          <w:spacing w:val="-3"/>
        </w:rPr>
        <w:t xml:space="preserve"> </w:t>
      </w:r>
      <w:r w:rsidRPr="004434C8">
        <w:rPr>
          <w:rFonts w:asciiTheme="minorHAnsi" w:hAnsiTheme="minorHAnsi"/>
          <w:color w:val="111111"/>
          <w:spacing w:val="-1"/>
        </w:rPr>
        <w:t>przysposobienia,</w:t>
      </w:r>
      <w:r w:rsidRPr="004434C8">
        <w:rPr>
          <w:rFonts w:asciiTheme="minorHAnsi" w:hAnsiTheme="minorHAnsi"/>
          <w:color w:val="111111"/>
          <w:spacing w:val="-2"/>
        </w:rPr>
        <w:t xml:space="preserve"> </w:t>
      </w:r>
      <w:r w:rsidRPr="004434C8">
        <w:rPr>
          <w:rFonts w:asciiTheme="minorHAnsi" w:hAnsiTheme="minorHAnsi"/>
          <w:color w:val="111111"/>
        </w:rPr>
        <w:t>op</w:t>
      </w:r>
      <w:r w:rsidRPr="004434C8">
        <w:rPr>
          <w:rFonts w:asciiTheme="minorHAnsi" w:hAnsiTheme="minorHAnsi"/>
        </w:rPr>
        <w:t>i</w:t>
      </w:r>
      <w:r w:rsidRPr="004434C8">
        <w:rPr>
          <w:rFonts w:asciiTheme="minorHAnsi" w:hAnsiTheme="minorHAnsi"/>
          <w:color w:val="111111"/>
        </w:rPr>
        <w:t>eki</w:t>
      </w:r>
      <w:r w:rsidRPr="004434C8">
        <w:rPr>
          <w:rFonts w:asciiTheme="minorHAnsi" w:hAnsiTheme="minorHAnsi"/>
          <w:color w:val="111111"/>
          <w:spacing w:val="-3"/>
        </w:rPr>
        <w:t xml:space="preserve"> </w:t>
      </w:r>
      <w:r w:rsidRPr="004434C8">
        <w:rPr>
          <w:rFonts w:asciiTheme="minorHAnsi" w:hAnsiTheme="minorHAnsi"/>
          <w:color w:val="111111"/>
        </w:rPr>
        <w:t>lub</w:t>
      </w:r>
      <w:r w:rsidRPr="004434C8">
        <w:rPr>
          <w:rFonts w:asciiTheme="minorHAnsi" w:hAnsiTheme="minorHAnsi"/>
          <w:color w:val="111111"/>
          <w:spacing w:val="-2"/>
        </w:rPr>
        <w:t xml:space="preserve"> </w:t>
      </w:r>
      <w:r w:rsidRPr="004434C8">
        <w:rPr>
          <w:rFonts w:asciiTheme="minorHAnsi" w:hAnsiTheme="minorHAnsi"/>
          <w:color w:val="111111"/>
          <w:spacing w:val="-1"/>
        </w:rPr>
        <w:t>kurateli.</w:t>
      </w:r>
    </w:p>
    <w:p w:rsidR="00231551" w:rsidRPr="004434C8" w:rsidRDefault="00231551" w:rsidP="002315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vanish/>
          <w:sz w:val="22"/>
          <w:szCs w:val="22"/>
        </w:rPr>
      </w:pPr>
    </w:p>
    <w:p w:rsidR="00231551" w:rsidRPr="004434C8" w:rsidRDefault="00231551" w:rsidP="0023155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vanish/>
          <w:sz w:val="22"/>
          <w:szCs w:val="22"/>
        </w:rPr>
      </w:pPr>
    </w:p>
    <w:p w:rsidR="00231551" w:rsidRPr="004434C8" w:rsidRDefault="00231551" w:rsidP="0023155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vanish/>
          <w:sz w:val="22"/>
          <w:szCs w:val="22"/>
        </w:rPr>
      </w:pPr>
    </w:p>
    <w:p w:rsidR="00231551" w:rsidRPr="004434C8" w:rsidRDefault="00231551" w:rsidP="0023155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vanish/>
          <w:sz w:val="22"/>
          <w:szCs w:val="22"/>
        </w:rPr>
      </w:pPr>
    </w:p>
    <w:p w:rsidR="00231551" w:rsidRPr="004434C8" w:rsidRDefault="00231551" w:rsidP="0023155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vanish/>
          <w:sz w:val="22"/>
          <w:szCs w:val="22"/>
        </w:rPr>
      </w:pPr>
    </w:p>
    <w:p w:rsidR="00231551" w:rsidRPr="004434C8" w:rsidRDefault="00231551" w:rsidP="0023155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vanish/>
          <w:sz w:val="22"/>
          <w:szCs w:val="22"/>
        </w:rPr>
      </w:pPr>
    </w:p>
    <w:p w:rsidR="00B55D22" w:rsidRPr="004434C8" w:rsidRDefault="00B55D22" w:rsidP="0023155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/>
        <w:ind w:left="991"/>
        <w:jc w:val="both"/>
        <w:rPr>
          <w:rFonts w:asciiTheme="minorHAnsi" w:hAnsiTheme="minorHAnsi"/>
          <w:b/>
          <w:sz w:val="16"/>
        </w:rPr>
      </w:pPr>
      <w:r w:rsidRPr="004434C8">
        <w:rPr>
          <w:rFonts w:asciiTheme="minorHAnsi" w:hAnsiTheme="minorHAnsi" w:cstheme="minorHAnsi"/>
          <w:b/>
          <w:sz w:val="22"/>
          <w:szCs w:val="22"/>
        </w:rPr>
        <w:t>Niniejsze zapytanie cenowe ma formę rozeznania rynku i nie stanowi zapytania ofertowego w rozumieniu przepisów ustawy Prawo zamówień publicznych.</w:t>
      </w:r>
    </w:p>
    <w:p w:rsidR="00F31FB9" w:rsidRPr="004434C8" w:rsidRDefault="00F31FB9" w:rsidP="00F31FB9">
      <w:pPr>
        <w:tabs>
          <w:tab w:val="left" w:pos="567"/>
        </w:tabs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/>
        </w:rPr>
      </w:pPr>
    </w:p>
    <w:p w:rsidR="00F31FB9" w:rsidRPr="004434C8" w:rsidRDefault="00F31FB9" w:rsidP="00E75A36">
      <w:pPr>
        <w:numPr>
          <w:ilvl w:val="0"/>
          <w:numId w:val="13"/>
        </w:numPr>
        <w:shd w:val="clear" w:color="auto" w:fill="00B050"/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hAnsiTheme="minorHAnsi"/>
          <w:b/>
          <w:color w:val="FFFFFF"/>
        </w:rPr>
      </w:pPr>
      <w:r w:rsidRPr="004434C8">
        <w:rPr>
          <w:rFonts w:asciiTheme="minorHAnsi" w:hAnsiTheme="minorHAnsi"/>
          <w:b/>
          <w:color w:val="FFFFFF"/>
        </w:rPr>
        <w:t>Zakres oczekiwanej informacji</w:t>
      </w:r>
    </w:p>
    <w:p w:rsidR="00F31FB9" w:rsidRPr="004434C8" w:rsidRDefault="00F31FB9" w:rsidP="00F31FB9">
      <w:pPr>
        <w:spacing w:after="120"/>
        <w:jc w:val="both"/>
        <w:rPr>
          <w:rFonts w:asciiTheme="minorHAnsi" w:hAnsiTheme="minorHAnsi"/>
          <w:color w:val="0070C0"/>
        </w:rPr>
      </w:pPr>
    </w:p>
    <w:p w:rsidR="00AD4A00" w:rsidRPr="004434C8" w:rsidRDefault="00AD4A00" w:rsidP="00E75A3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Theme="minorHAnsi" w:hAnsiTheme="minorHAnsi"/>
        </w:rPr>
      </w:pPr>
      <w:r w:rsidRPr="004434C8">
        <w:rPr>
          <w:rFonts w:asciiTheme="minorHAnsi" w:hAnsiTheme="minorHAnsi"/>
          <w:color w:val="000000"/>
        </w:rPr>
        <w:t>Zamawiający zawraca się z wnioskiem o przedstawienie oferty cenowej na realizację przedmiotu zamówienia.</w:t>
      </w:r>
    </w:p>
    <w:p w:rsidR="00231551" w:rsidRPr="004434C8" w:rsidRDefault="00D338FB" w:rsidP="00E75A3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Theme="minorHAnsi" w:hAnsiTheme="minorHAnsi"/>
        </w:rPr>
      </w:pPr>
      <w:r w:rsidRPr="004434C8">
        <w:rPr>
          <w:rFonts w:asciiTheme="minorHAnsi" w:hAnsiTheme="minorHAnsi"/>
          <w:b/>
          <w:color w:val="000000"/>
        </w:rPr>
        <w:t xml:space="preserve">Oferta winna zawierać koszt </w:t>
      </w:r>
      <w:r w:rsidR="00231551" w:rsidRPr="004434C8">
        <w:rPr>
          <w:rFonts w:asciiTheme="minorHAnsi" w:hAnsiTheme="minorHAnsi"/>
          <w:b/>
          <w:color w:val="000000"/>
        </w:rPr>
        <w:t xml:space="preserve">transportu 1 </w:t>
      </w:r>
      <w:proofErr w:type="spellStart"/>
      <w:r w:rsidR="00231551" w:rsidRPr="004434C8">
        <w:rPr>
          <w:rFonts w:asciiTheme="minorHAnsi" w:hAnsiTheme="minorHAnsi"/>
          <w:b/>
          <w:color w:val="000000"/>
        </w:rPr>
        <w:t>mb</w:t>
      </w:r>
      <w:proofErr w:type="spellEnd"/>
      <w:r w:rsidR="00231551" w:rsidRPr="004434C8">
        <w:rPr>
          <w:rFonts w:asciiTheme="minorHAnsi" w:hAnsiTheme="minorHAnsi"/>
          <w:b/>
          <w:color w:val="000000"/>
        </w:rPr>
        <w:t xml:space="preserve"> [metra bieżącego] księgozbioru.</w:t>
      </w:r>
    </w:p>
    <w:p w:rsidR="00231551" w:rsidRPr="004434C8" w:rsidRDefault="00231551" w:rsidP="00E75A3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Theme="minorHAnsi" w:hAnsiTheme="minorHAnsi"/>
        </w:rPr>
      </w:pPr>
      <w:r w:rsidRPr="004434C8">
        <w:rPr>
          <w:rFonts w:asciiTheme="minorHAnsi" w:hAnsiTheme="minorHAnsi"/>
          <w:b/>
          <w:color w:val="000000"/>
        </w:rPr>
        <w:t>Opis sposobu obliczenia ceny:</w:t>
      </w:r>
    </w:p>
    <w:p w:rsidR="00231551" w:rsidRPr="004434C8" w:rsidRDefault="00231551" w:rsidP="00231551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Theme="minorHAnsi" w:hAnsiTheme="minorHAnsi"/>
        </w:rPr>
      </w:pPr>
      <w:r w:rsidRPr="004434C8">
        <w:rPr>
          <w:rFonts w:asciiTheme="minorHAnsi" w:hAnsiTheme="minorHAnsi" w:cs="Arial"/>
          <w:color w:val="000000"/>
        </w:rPr>
        <w:t xml:space="preserve">Wykonawca poda w Formularzu </w:t>
      </w:r>
      <w:r w:rsidR="004434C8" w:rsidRPr="004434C8">
        <w:rPr>
          <w:rFonts w:asciiTheme="minorHAnsi" w:hAnsiTheme="minorHAnsi" w:cs="Arial"/>
          <w:color w:val="000000"/>
        </w:rPr>
        <w:t>Cenowym</w:t>
      </w:r>
      <w:r w:rsidRPr="004434C8">
        <w:rPr>
          <w:rFonts w:asciiTheme="minorHAnsi" w:hAnsiTheme="minorHAnsi" w:cs="Arial"/>
          <w:color w:val="000000"/>
        </w:rPr>
        <w:t xml:space="preserve">, którego wzór stanowi Załącznik nr 1 do zaproszenia, całkowitą cenę (wynagrodzenie), która </w:t>
      </w:r>
      <w:r w:rsidRPr="004434C8">
        <w:rPr>
          <w:rFonts w:asciiTheme="minorHAnsi" w:hAnsiTheme="minorHAnsi"/>
          <w:color w:val="111111"/>
        </w:rPr>
        <w:t>będzie zawierała wszystkie koszty związane z realizacją zamówienia</w:t>
      </w:r>
      <w:r w:rsidRPr="004434C8">
        <w:rPr>
          <w:rFonts w:asciiTheme="minorHAnsi" w:hAnsiTheme="minorHAnsi" w:cs="Arial"/>
          <w:color w:val="000000"/>
        </w:rPr>
        <w:t>:</w:t>
      </w:r>
    </w:p>
    <w:p w:rsidR="004434C8" w:rsidRPr="004434C8" w:rsidRDefault="004434C8" w:rsidP="004434C8">
      <w:pPr>
        <w:pStyle w:val="Akapitzlist"/>
        <w:numPr>
          <w:ilvl w:val="0"/>
          <w:numId w:val="19"/>
        </w:numPr>
        <w:spacing w:line="276" w:lineRule="auto"/>
        <w:ind w:left="1985" w:hanging="284"/>
        <w:jc w:val="both"/>
        <w:rPr>
          <w:rFonts w:asciiTheme="minorHAnsi" w:hAnsiTheme="minorHAnsi" w:cs="Arial"/>
          <w:b/>
          <w:color w:val="000000"/>
        </w:rPr>
      </w:pPr>
      <w:r w:rsidRPr="004434C8">
        <w:rPr>
          <w:rFonts w:asciiTheme="minorHAnsi" w:hAnsiTheme="minorHAnsi"/>
          <w:b/>
          <w:color w:val="111111"/>
        </w:rPr>
        <w:t xml:space="preserve">w przypadku osób fizycznych – wynagrodzenie brutto </w:t>
      </w:r>
    </w:p>
    <w:p w:rsidR="004434C8" w:rsidRPr="004434C8" w:rsidRDefault="004434C8" w:rsidP="004434C8">
      <w:pPr>
        <w:pStyle w:val="Akapitzlist"/>
        <w:numPr>
          <w:ilvl w:val="0"/>
          <w:numId w:val="19"/>
        </w:numPr>
        <w:spacing w:line="276" w:lineRule="auto"/>
        <w:ind w:left="1985" w:hanging="284"/>
        <w:jc w:val="both"/>
        <w:rPr>
          <w:rFonts w:asciiTheme="minorHAnsi" w:hAnsiTheme="minorHAnsi" w:cs="Arial"/>
          <w:color w:val="000000"/>
        </w:rPr>
      </w:pPr>
      <w:r w:rsidRPr="004434C8">
        <w:rPr>
          <w:rFonts w:asciiTheme="minorHAnsi" w:hAnsiTheme="minorHAnsi"/>
          <w:b/>
          <w:color w:val="111111"/>
        </w:rPr>
        <w:t>w przypadku podmiotów gospodarczych – koszt brutto</w:t>
      </w:r>
    </w:p>
    <w:p w:rsidR="004434C8" w:rsidRPr="004434C8" w:rsidRDefault="004434C8" w:rsidP="004434C8">
      <w:pPr>
        <w:autoSpaceDE w:val="0"/>
        <w:autoSpaceDN w:val="0"/>
        <w:adjustRightInd w:val="0"/>
        <w:spacing w:after="120"/>
        <w:ind w:left="1134"/>
        <w:jc w:val="both"/>
        <w:rPr>
          <w:rFonts w:asciiTheme="minorHAnsi" w:hAnsiTheme="minorHAnsi"/>
        </w:rPr>
      </w:pPr>
    </w:p>
    <w:p w:rsidR="004434C8" w:rsidRPr="004434C8" w:rsidRDefault="004434C8" w:rsidP="004434C8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Theme="minorHAnsi" w:hAnsiTheme="minorHAnsi"/>
        </w:rPr>
      </w:pPr>
      <w:r w:rsidRPr="004434C8">
        <w:rPr>
          <w:rFonts w:asciiTheme="minorHAnsi" w:hAnsiTheme="minorHAnsi"/>
          <w:color w:val="111111"/>
        </w:rPr>
        <w:t>Wszystkie czynności związane z obliczeniem wynagrodzenia i mające wpływ na jego wysokość Wykonawca powinien wykazać z należytą starannością.</w:t>
      </w:r>
    </w:p>
    <w:p w:rsidR="004434C8" w:rsidRPr="004434C8" w:rsidRDefault="004434C8" w:rsidP="004434C8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Theme="minorHAnsi" w:hAnsiTheme="minorHAnsi"/>
        </w:rPr>
      </w:pPr>
      <w:r w:rsidRPr="004434C8">
        <w:rPr>
          <w:rFonts w:asciiTheme="minorHAnsi" w:hAnsiTheme="minorHAnsi"/>
          <w:color w:val="111111"/>
        </w:rPr>
        <w:t>Wynagrodzenie należy obliczyć w taki sposób, by obejmowało wszelkie koszty jakie poniesie Wykonawca w celu należytego wykonania przedmiotu zamówienia, w tym także wszelkie koszty nie wynikające bezpośrednio z opisu przedmiotu zamówienia.</w:t>
      </w:r>
    </w:p>
    <w:p w:rsidR="004434C8" w:rsidRPr="004434C8" w:rsidRDefault="004434C8" w:rsidP="004434C8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Theme="minorHAnsi" w:hAnsiTheme="minorHAnsi"/>
        </w:rPr>
      </w:pPr>
      <w:r w:rsidRPr="004434C8">
        <w:rPr>
          <w:rFonts w:asciiTheme="minorHAnsi" w:hAnsiTheme="minorHAnsi" w:cs="Arial"/>
          <w:color w:val="000000"/>
        </w:rPr>
        <w:t>Cenę oferty należy podać w złotych polskich (PLN). Cena musi być wyrażona w jednostkach nie mniejszych niż grosze (do dwóch miejsc po przecinku),przy zachowaniu matematycznej zasady zaokrąglania liczb (nie dopuszcza się podania jednostek w tysięcznych częściach złotego).</w:t>
      </w:r>
    </w:p>
    <w:p w:rsidR="00AD4A00" w:rsidRPr="004434C8" w:rsidRDefault="00AD4A00" w:rsidP="00E75A3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Theme="minorHAnsi" w:hAnsiTheme="minorHAnsi"/>
        </w:rPr>
      </w:pPr>
      <w:r w:rsidRPr="004434C8">
        <w:rPr>
          <w:rFonts w:asciiTheme="minorHAnsi" w:hAnsiTheme="minorHAnsi"/>
        </w:rPr>
        <w:t xml:space="preserve">Ze strony Zamawiającego osobą uprawnioną do kontaktu w sprawie niniejszego Postępowania jest: </w:t>
      </w:r>
    </w:p>
    <w:p w:rsidR="00DD6AC8" w:rsidRPr="004434C8" w:rsidRDefault="00DD6AC8" w:rsidP="00DD6AC8">
      <w:pPr>
        <w:pStyle w:val="Akapitzlist"/>
        <w:autoSpaceDE w:val="0"/>
        <w:autoSpaceDN w:val="0"/>
        <w:adjustRightInd w:val="0"/>
        <w:spacing w:after="120"/>
        <w:ind w:left="1134"/>
        <w:jc w:val="both"/>
        <w:rPr>
          <w:rFonts w:asciiTheme="minorHAnsi" w:hAnsiTheme="minorHAnsi"/>
        </w:rPr>
      </w:pPr>
      <w:r w:rsidRPr="004434C8">
        <w:rPr>
          <w:rFonts w:asciiTheme="minorHAnsi" w:hAnsiTheme="minorHAnsi"/>
        </w:rPr>
        <w:t>- specjalista ds. administracji BG PW – Krzysztof Król</w:t>
      </w:r>
    </w:p>
    <w:p w:rsidR="00C844C0" w:rsidRPr="004434C8" w:rsidRDefault="00F62A52" w:rsidP="00E75A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1134"/>
        <w:jc w:val="both"/>
        <w:rPr>
          <w:rFonts w:asciiTheme="minorHAnsi" w:hAnsiTheme="minorHAnsi"/>
          <w:lang w:val="en-US"/>
        </w:rPr>
      </w:pPr>
      <w:hyperlink r:id="rId9" w:history="1">
        <w:r w:rsidR="00DD6AC8" w:rsidRPr="004434C8">
          <w:rPr>
            <w:rStyle w:val="Hipercze"/>
            <w:rFonts w:asciiTheme="minorHAnsi" w:hAnsiTheme="minorHAnsi"/>
            <w:color w:val="auto"/>
            <w:lang w:val="en-US"/>
          </w:rPr>
          <w:t>krzysztof</w:t>
        </w:r>
        <w:r w:rsidR="00DD6AC8" w:rsidRPr="004434C8">
          <w:rPr>
            <w:rStyle w:val="Hipercze"/>
            <w:rFonts w:asciiTheme="minorHAnsi" w:hAnsiTheme="minorHAnsi" w:cs="Arial"/>
            <w:color w:val="auto"/>
            <w:lang w:val="en-US"/>
          </w:rPr>
          <w:t>.krol@pw.edu.pl</w:t>
        </w:r>
      </w:hyperlink>
      <w:r w:rsidR="00C844C0" w:rsidRPr="004434C8">
        <w:rPr>
          <w:rStyle w:val="Hipercze"/>
          <w:rFonts w:asciiTheme="minorHAnsi" w:hAnsiTheme="minorHAnsi" w:cs="Arial"/>
          <w:color w:val="auto"/>
          <w:lang w:val="en-US"/>
        </w:rPr>
        <w:t xml:space="preserve">, </w:t>
      </w:r>
      <w:r w:rsidR="00C844C0" w:rsidRPr="004434C8">
        <w:rPr>
          <w:rFonts w:asciiTheme="minorHAnsi" w:hAnsiTheme="minorHAnsi" w:cs="Arial"/>
          <w:lang w:val="en-US"/>
        </w:rPr>
        <w:t>+48 (22) 234 77 00</w:t>
      </w:r>
      <w:r w:rsidR="00C844C0" w:rsidRPr="004434C8">
        <w:rPr>
          <w:rFonts w:asciiTheme="minorHAnsi" w:hAnsiTheme="minorHAnsi"/>
          <w:lang w:val="en-US"/>
        </w:rPr>
        <w:t>, mob. 691 460</w:t>
      </w:r>
      <w:r w:rsidR="004434C8" w:rsidRPr="004434C8">
        <w:rPr>
          <w:rFonts w:asciiTheme="minorHAnsi" w:hAnsiTheme="minorHAnsi"/>
          <w:lang w:val="en-US"/>
        </w:rPr>
        <w:t> </w:t>
      </w:r>
      <w:r w:rsidR="00C844C0" w:rsidRPr="004434C8">
        <w:rPr>
          <w:rFonts w:asciiTheme="minorHAnsi" w:hAnsiTheme="minorHAnsi"/>
          <w:lang w:val="en-US"/>
        </w:rPr>
        <w:t>409</w:t>
      </w: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4434C8" w:rsidRPr="004434C8" w:rsidRDefault="004434C8" w:rsidP="004434C8">
      <w:pPr>
        <w:pStyle w:val="Nagwek"/>
        <w:spacing w:line="360" w:lineRule="auto"/>
        <w:rPr>
          <w:rFonts w:asciiTheme="minorHAnsi" w:hAnsiTheme="minorHAnsi" w:cs="Arial"/>
          <w:b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right"/>
        <w:rPr>
          <w:rFonts w:asciiTheme="minorHAnsi" w:hAnsiTheme="minorHAnsi" w:cs="Arial"/>
          <w:b/>
        </w:rPr>
      </w:pPr>
      <w:r w:rsidRPr="004434C8">
        <w:rPr>
          <w:rFonts w:asciiTheme="minorHAnsi" w:hAnsiTheme="minorHAnsi" w:cs="Arial"/>
          <w:b/>
        </w:rPr>
        <w:t xml:space="preserve">    </w:t>
      </w:r>
      <w:r w:rsidRPr="004434C8">
        <w:rPr>
          <w:rFonts w:asciiTheme="minorHAnsi" w:eastAsia="Calibr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B5CD0" wp14:editId="786471C6">
                <wp:simplePos x="0" y="0"/>
                <wp:positionH relativeFrom="column">
                  <wp:posOffset>71755</wp:posOffset>
                </wp:positionH>
                <wp:positionV relativeFrom="paragraph">
                  <wp:posOffset>-252095</wp:posOffset>
                </wp:positionV>
                <wp:extent cx="2085975" cy="91440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4C8" w:rsidRPr="004434C8" w:rsidRDefault="004434C8" w:rsidP="004434C8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3F5C8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434C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pieczątka Zleceniobiorcy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left:0;text-align:left;margin-left:5.65pt;margin-top:-19.85pt;width:164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" strokeweight=".25pt">
                <v:textbox>
                  <w:txbxContent>
                    <w:p w:rsidR="004434C8" w:rsidRPr="004434C8" w:rsidRDefault="004434C8" w:rsidP="004434C8">
                      <w:pPr>
                        <w:jc w:val="center"/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 w:rsidRPr="003F5C8E">
                        <w:rPr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Pr="004434C8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pieczątka Zleceniobiorcy</w:t>
                      </w:r>
                    </w:p>
                  </w:txbxContent>
                </v:textbox>
              </v:rect>
            </w:pict>
          </mc:Fallback>
        </mc:AlternateContent>
      </w:r>
      <w:r w:rsidRPr="004434C8">
        <w:rPr>
          <w:rFonts w:asciiTheme="minorHAnsi" w:hAnsiTheme="minorHAnsi" w:cs="Arial"/>
          <w:b/>
        </w:rPr>
        <w:t xml:space="preserve">                                                                            </w:t>
      </w:r>
      <w:r w:rsidRPr="004434C8">
        <w:rPr>
          <w:rFonts w:asciiTheme="minorHAnsi" w:hAnsiTheme="minorHAnsi" w:cs="Arial"/>
          <w:b/>
        </w:rPr>
        <w:tab/>
        <w:t xml:space="preserve">Załącznik nr 1 </w:t>
      </w:r>
    </w:p>
    <w:p w:rsidR="004434C8" w:rsidRPr="004434C8" w:rsidRDefault="004434C8" w:rsidP="004434C8">
      <w:pPr>
        <w:ind w:left="360"/>
        <w:jc w:val="both"/>
        <w:rPr>
          <w:rFonts w:asciiTheme="minorHAnsi" w:hAnsiTheme="minorHAnsi" w:cs="Arial"/>
        </w:rPr>
      </w:pPr>
    </w:p>
    <w:p w:rsidR="004434C8" w:rsidRPr="004434C8" w:rsidRDefault="004434C8" w:rsidP="004434C8">
      <w:pPr>
        <w:jc w:val="both"/>
        <w:rPr>
          <w:rFonts w:asciiTheme="minorHAnsi" w:hAnsiTheme="minorHAnsi" w:cs="Arial"/>
          <w:i/>
        </w:rPr>
      </w:pPr>
    </w:p>
    <w:p w:rsidR="004434C8" w:rsidRPr="004434C8" w:rsidRDefault="004434C8" w:rsidP="004434C8">
      <w:pPr>
        <w:jc w:val="both"/>
        <w:rPr>
          <w:rFonts w:asciiTheme="minorHAnsi" w:hAnsiTheme="minorHAnsi" w:cs="Arial"/>
          <w:i/>
        </w:rPr>
      </w:pPr>
    </w:p>
    <w:p w:rsidR="004434C8" w:rsidRPr="004434C8" w:rsidRDefault="004434C8" w:rsidP="004434C8">
      <w:pPr>
        <w:ind w:firstLine="708"/>
        <w:jc w:val="both"/>
        <w:rPr>
          <w:rFonts w:asciiTheme="minorHAnsi" w:hAnsiTheme="minorHAnsi" w:cs="Arial"/>
          <w:i/>
        </w:rPr>
      </w:pPr>
      <w:r w:rsidRPr="004434C8">
        <w:rPr>
          <w:rFonts w:asciiTheme="minorHAnsi" w:hAnsiTheme="minorHAnsi" w:cs="Arial"/>
          <w:i/>
        </w:rPr>
        <w:t xml:space="preserve"> </w:t>
      </w:r>
    </w:p>
    <w:p w:rsidR="004434C8" w:rsidRPr="004434C8" w:rsidRDefault="004434C8" w:rsidP="004434C8">
      <w:pPr>
        <w:ind w:firstLine="708"/>
        <w:jc w:val="center"/>
        <w:rPr>
          <w:rFonts w:asciiTheme="minorHAnsi" w:hAnsiTheme="minorHAnsi" w:cs="Arial"/>
          <w:b/>
          <w:bCs/>
        </w:rPr>
      </w:pPr>
      <w:r w:rsidRPr="004434C8">
        <w:rPr>
          <w:rFonts w:asciiTheme="minorHAnsi" w:hAnsiTheme="minorHAnsi" w:cs="Arial"/>
          <w:b/>
          <w:bCs/>
        </w:rPr>
        <w:t xml:space="preserve">FORMULARZ </w:t>
      </w:r>
      <w:r>
        <w:rPr>
          <w:rFonts w:asciiTheme="minorHAnsi" w:hAnsiTheme="minorHAnsi" w:cs="Arial"/>
          <w:b/>
          <w:bCs/>
        </w:rPr>
        <w:t>CENOWY</w:t>
      </w:r>
    </w:p>
    <w:p w:rsidR="004434C8" w:rsidRPr="004434C8" w:rsidRDefault="004434C8" w:rsidP="004434C8">
      <w:pPr>
        <w:jc w:val="both"/>
        <w:rPr>
          <w:rFonts w:asciiTheme="minorHAnsi" w:hAnsiTheme="minorHAnsi" w:cs="Arial"/>
          <w:b/>
        </w:rPr>
      </w:pPr>
    </w:p>
    <w:p w:rsidR="004434C8" w:rsidRPr="004434C8" w:rsidRDefault="004434C8" w:rsidP="004434C8">
      <w:pPr>
        <w:rPr>
          <w:rFonts w:asciiTheme="minorHAnsi" w:hAnsiTheme="minorHAnsi" w:cs="Arial"/>
        </w:rPr>
      </w:pPr>
    </w:p>
    <w:p w:rsidR="004434C8" w:rsidRPr="004434C8" w:rsidRDefault="004434C8" w:rsidP="004434C8">
      <w:pPr>
        <w:rPr>
          <w:rFonts w:asciiTheme="minorHAnsi" w:hAnsiTheme="minorHAnsi" w:cs="Arial"/>
        </w:rPr>
      </w:pPr>
      <w:r w:rsidRPr="004434C8">
        <w:rPr>
          <w:rFonts w:asciiTheme="minorHAnsi" w:hAnsiTheme="minorHAnsi" w:cs="Arial"/>
        </w:rPr>
        <w:t>........................................................................................</w:t>
      </w:r>
    </w:p>
    <w:p w:rsidR="004434C8" w:rsidRPr="004434C8" w:rsidRDefault="004434C8" w:rsidP="004434C8">
      <w:pPr>
        <w:rPr>
          <w:rFonts w:asciiTheme="minorHAnsi" w:hAnsiTheme="minorHAnsi" w:cs="Arial"/>
        </w:rPr>
      </w:pPr>
      <w:r w:rsidRPr="004434C8">
        <w:rPr>
          <w:rFonts w:asciiTheme="minorHAnsi" w:hAnsiTheme="minorHAnsi" w:cs="Arial"/>
        </w:rPr>
        <w:t>(imię i nazwisko osoby upoważnionej do reprezentowania firmy)</w:t>
      </w:r>
    </w:p>
    <w:p w:rsidR="004434C8" w:rsidRPr="004434C8" w:rsidRDefault="004434C8" w:rsidP="004434C8">
      <w:pPr>
        <w:rPr>
          <w:rFonts w:asciiTheme="minorHAnsi" w:hAnsiTheme="minorHAnsi" w:cs="Arial"/>
        </w:rPr>
      </w:pPr>
    </w:p>
    <w:p w:rsidR="004434C8" w:rsidRPr="004434C8" w:rsidRDefault="004434C8" w:rsidP="004434C8">
      <w:pPr>
        <w:rPr>
          <w:rFonts w:asciiTheme="minorHAnsi" w:hAnsiTheme="minorHAnsi" w:cs="Arial"/>
        </w:rPr>
      </w:pPr>
      <w:r w:rsidRPr="004434C8">
        <w:rPr>
          <w:rFonts w:asciiTheme="minorHAnsi" w:hAnsiTheme="minorHAnsi" w:cs="Arial"/>
        </w:rPr>
        <w:t>........................................................................................</w:t>
      </w:r>
    </w:p>
    <w:p w:rsidR="004434C8" w:rsidRPr="004434C8" w:rsidRDefault="004434C8" w:rsidP="004434C8">
      <w:pPr>
        <w:rPr>
          <w:rFonts w:asciiTheme="minorHAnsi" w:hAnsiTheme="minorHAnsi" w:cs="Arial"/>
        </w:rPr>
      </w:pPr>
      <w:r w:rsidRPr="004434C8">
        <w:rPr>
          <w:rFonts w:asciiTheme="minorHAnsi" w:hAnsiTheme="minorHAnsi" w:cs="Arial"/>
        </w:rPr>
        <w:t>(telefon/ fax /email zleceniobiorcy)</w:t>
      </w:r>
    </w:p>
    <w:p w:rsidR="004434C8" w:rsidRPr="004434C8" w:rsidRDefault="004434C8" w:rsidP="004434C8">
      <w:pPr>
        <w:rPr>
          <w:rFonts w:asciiTheme="minorHAnsi" w:hAnsiTheme="minorHAnsi" w:cs="Arial"/>
        </w:rPr>
      </w:pPr>
    </w:p>
    <w:p w:rsidR="004434C8" w:rsidRPr="004434C8" w:rsidRDefault="004434C8" w:rsidP="004434C8">
      <w:pPr>
        <w:spacing w:line="360" w:lineRule="auto"/>
        <w:rPr>
          <w:rFonts w:asciiTheme="minorHAnsi" w:hAnsiTheme="minorHAnsi" w:cs="Arial"/>
        </w:rPr>
      </w:pPr>
      <w:r w:rsidRPr="004434C8">
        <w:rPr>
          <w:rFonts w:asciiTheme="minorHAnsi" w:hAnsiTheme="minorHAnsi" w:cs="Arial"/>
        </w:rPr>
        <w:t>NIP....................................... REGON.............................</w:t>
      </w:r>
    </w:p>
    <w:p w:rsidR="004434C8" w:rsidRPr="004434C8" w:rsidRDefault="004434C8" w:rsidP="004434C8">
      <w:pPr>
        <w:rPr>
          <w:rFonts w:asciiTheme="minorHAnsi" w:hAnsiTheme="minorHAnsi" w:cs="Arial"/>
          <w:b/>
          <w:u w:val="single"/>
        </w:rPr>
      </w:pPr>
      <w:r w:rsidRPr="004434C8">
        <w:rPr>
          <w:rFonts w:asciiTheme="minorHAnsi" w:hAnsiTheme="minorHAnsi" w:cs="Arial"/>
          <w:b/>
          <w:u w:val="single"/>
        </w:rPr>
        <w:t xml:space="preserve">Osoba fizyczna: </w:t>
      </w:r>
    </w:p>
    <w:p w:rsidR="004434C8" w:rsidRPr="004434C8" w:rsidRDefault="004434C8" w:rsidP="004434C8">
      <w:pPr>
        <w:spacing w:line="360" w:lineRule="auto"/>
        <w:rPr>
          <w:rFonts w:asciiTheme="minorHAnsi" w:hAnsiTheme="minorHAnsi" w:cs="Arial"/>
        </w:rPr>
      </w:pPr>
      <w:r w:rsidRPr="004434C8">
        <w:rPr>
          <w:rFonts w:asciiTheme="minorHAnsi" w:hAnsiTheme="minorHAnsi" w:cs="Arial"/>
        </w:rPr>
        <w:t>nr dowodu osobistego: ……………………………………..……..</w:t>
      </w:r>
    </w:p>
    <w:p w:rsidR="004434C8" w:rsidRPr="004434C8" w:rsidRDefault="004434C8" w:rsidP="004434C8">
      <w:pPr>
        <w:rPr>
          <w:rFonts w:asciiTheme="minorHAnsi" w:hAnsiTheme="minorHAnsi" w:cs="Arial"/>
        </w:rPr>
      </w:pPr>
      <w:r w:rsidRPr="004434C8">
        <w:rPr>
          <w:rFonts w:asciiTheme="minorHAnsi" w:hAnsiTheme="minorHAnsi" w:cs="Arial"/>
        </w:rPr>
        <w:t>nr Pesel: ……………………………………………………………………</w:t>
      </w:r>
    </w:p>
    <w:p w:rsidR="004434C8" w:rsidRPr="004434C8" w:rsidRDefault="004434C8" w:rsidP="004434C8">
      <w:pPr>
        <w:jc w:val="center"/>
        <w:rPr>
          <w:rFonts w:asciiTheme="minorHAnsi" w:hAnsiTheme="minorHAnsi" w:cs="Arial"/>
          <w:b/>
          <w:bCs/>
        </w:rPr>
      </w:pPr>
    </w:p>
    <w:p w:rsidR="004434C8" w:rsidRPr="004434C8" w:rsidRDefault="004434C8" w:rsidP="004434C8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4434C8">
        <w:rPr>
          <w:rFonts w:asciiTheme="minorHAnsi" w:hAnsiTheme="minorHAnsi" w:cs="Arial"/>
          <w:b/>
          <w:bCs/>
          <w:sz w:val="24"/>
          <w:szCs w:val="24"/>
        </w:rPr>
        <w:t>OFERTA</w:t>
      </w:r>
    </w:p>
    <w:p w:rsidR="004434C8" w:rsidRPr="004434C8" w:rsidRDefault="004434C8" w:rsidP="004434C8">
      <w:pPr>
        <w:pStyle w:val="Tekstpodstawowy"/>
        <w:tabs>
          <w:tab w:val="left" w:pos="0"/>
        </w:tabs>
        <w:jc w:val="both"/>
        <w:rPr>
          <w:b/>
          <w:color w:val="111111"/>
        </w:rPr>
      </w:pPr>
      <w:r w:rsidRPr="004434C8">
        <w:rPr>
          <w:b/>
          <w:color w:val="111111"/>
        </w:rPr>
        <w:t xml:space="preserve">Przedmiot zamówienia: </w:t>
      </w:r>
    </w:p>
    <w:p w:rsidR="004434C8" w:rsidRPr="004434C8" w:rsidRDefault="004434C8" w:rsidP="004434C8">
      <w:pPr>
        <w:pStyle w:val="Bezodstpw"/>
        <w:spacing w:after="240"/>
        <w:ind w:left="108"/>
        <w:jc w:val="both"/>
        <w:rPr>
          <w:b/>
        </w:rPr>
      </w:pPr>
      <w:r w:rsidRPr="004434C8">
        <w:rPr>
          <w:b/>
          <w:sz w:val="28"/>
        </w:rPr>
        <w:t xml:space="preserve">„Usługa transportowa związana z relokacją  </w:t>
      </w:r>
      <w:r w:rsidRPr="004434C8">
        <w:rPr>
          <w:rFonts w:cstheme="minorHAnsi"/>
          <w:b/>
          <w:sz w:val="28"/>
        </w:rPr>
        <w:t>Filii Biblioteki Głównej Politechniki Warszawskiej Biblioteki Wydziału Chemicznego z dotychczas  użytkowanych pomieszczeń do nowej lokalizacji</w:t>
      </w:r>
      <w:r w:rsidRPr="004434C8">
        <w:rPr>
          <w:b/>
          <w:sz w:val="28"/>
        </w:rPr>
        <w:t>”</w:t>
      </w:r>
    </w:p>
    <w:p w:rsidR="004434C8" w:rsidRPr="004434C8" w:rsidRDefault="004434C8" w:rsidP="004434C8">
      <w:pPr>
        <w:spacing w:line="480" w:lineRule="auto"/>
        <w:rPr>
          <w:rFonts w:asciiTheme="minorHAnsi" w:hAnsiTheme="minorHAnsi" w:cs="Arial"/>
        </w:rPr>
      </w:pPr>
      <w:r w:rsidRPr="004434C8">
        <w:rPr>
          <w:rFonts w:asciiTheme="minorHAnsi" w:hAnsiTheme="minorHAnsi" w:cs="Arial"/>
        </w:rPr>
        <w:t>Ja (imię i nazwisko) ............................................................................................................................. reprezentując Zleceniobiorcę (nazwa i adres) ....................................................................................</w:t>
      </w:r>
    </w:p>
    <w:p w:rsidR="004434C8" w:rsidRPr="004434C8" w:rsidRDefault="004434C8" w:rsidP="004434C8">
      <w:pPr>
        <w:spacing w:line="360" w:lineRule="auto"/>
        <w:jc w:val="both"/>
        <w:rPr>
          <w:rFonts w:asciiTheme="minorHAnsi" w:hAnsiTheme="minorHAnsi" w:cs="Arial"/>
        </w:rPr>
      </w:pPr>
      <w:r w:rsidRPr="004434C8">
        <w:rPr>
          <w:rFonts w:asciiTheme="minorHAnsi" w:hAnsiTheme="minorHAnsi" w:cs="Arial"/>
        </w:rPr>
        <w:t>oświadczam, że:</w:t>
      </w:r>
    </w:p>
    <w:p w:rsidR="004434C8" w:rsidRPr="004434C8" w:rsidRDefault="004434C8" w:rsidP="004434C8">
      <w:pPr>
        <w:numPr>
          <w:ilvl w:val="0"/>
          <w:numId w:val="20"/>
        </w:numPr>
        <w:spacing w:line="36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4434C8">
        <w:rPr>
          <w:rFonts w:asciiTheme="minorHAnsi" w:hAnsiTheme="minorHAnsi" w:cs="Arial"/>
          <w:b/>
        </w:rPr>
        <w:t>Oferuj</w:t>
      </w:r>
      <w:r w:rsidR="00EF1661">
        <w:rPr>
          <w:rFonts w:asciiTheme="minorHAnsi" w:hAnsiTheme="minorHAnsi" w:cs="Arial"/>
          <w:b/>
        </w:rPr>
        <w:t>ę</w:t>
      </w:r>
      <w:r w:rsidRPr="004434C8">
        <w:rPr>
          <w:rFonts w:asciiTheme="minorHAnsi" w:hAnsiTheme="minorHAnsi" w:cs="Arial"/>
          <w:b/>
        </w:rPr>
        <w:t xml:space="preserve"> wykonanie przedmiotu zamówienia określonego w </w:t>
      </w:r>
      <w:r w:rsidR="00EF1661">
        <w:rPr>
          <w:rFonts w:asciiTheme="minorHAnsi" w:hAnsiTheme="minorHAnsi" w:cs="Arial"/>
          <w:b/>
        </w:rPr>
        <w:t>zapytaniu cenowym</w:t>
      </w:r>
      <w:r w:rsidRPr="004434C8">
        <w:rPr>
          <w:rFonts w:asciiTheme="minorHAnsi" w:hAnsiTheme="minorHAnsi" w:cs="Arial"/>
          <w:b/>
        </w:rPr>
        <w:t xml:space="preserve"> za cenę</w:t>
      </w:r>
      <w:r w:rsidR="00EF1661">
        <w:rPr>
          <w:rFonts w:asciiTheme="minorHAnsi" w:hAnsiTheme="minorHAnsi" w:cs="Arial"/>
          <w:b/>
        </w:rPr>
        <w:t xml:space="preserve"> transportu </w:t>
      </w:r>
      <w:r w:rsidR="00EF1661">
        <w:rPr>
          <w:rFonts w:asciiTheme="minorHAnsi" w:hAnsiTheme="minorHAnsi" w:cs="Arial"/>
          <w:b/>
        </w:rPr>
        <w:br/>
        <w:t xml:space="preserve">1 (jednego) </w:t>
      </w:r>
      <w:proofErr w:type="spellStart"/>
      <w:r w:rsidR="00EF1661">
        <w:rPr>
          <w:rFonts w:asciiTheme="minorHAnsi" w:hAnsiTheme="minorHAnsi" w:cs="Arial"/>
          <w:b/>
        </w:rPr>
        <w:t>mb</w:t>
      </w:r>
      <w:proofErr w:type="spellEnd"/>
      <w:r w:rsidR="00EF1661">
        <w:rPr>
          <w:rFonts w:asciiTheme="minorHAnsi" w:hAnsiTheme="minorHAnsi" w:cs="Arial"/>
          <w:b/>
        </w:rPr>
        <w:t xml:space="preserve"> [metra bieżącego] księgozbioru</w:t>
      </w:r>
      <w:r w:rsidRPr="004434C8">
        <w:rPr>
          <w:rFonts w:asciiTheme="minorHAnsi" w:hAnsiTheme="minorHAnsi" w:cs="Arial"/>
          <w:b/>
        </w:rPr>
        <w:t>:</w:t>
      </w:r>
    </w:p>
    <w:p w:rsidR="004434C8" w:rsidRPr="004434C8" w:rsidRDefault="004434C8" w:rsidP="004434C8">
      <w:pPr>
        <w:spacing w:line="360" w:lineRule="auto"/>
        <w:ind w:left="426"/>
        <w:contextualSpacing/>
        <w:jc w:val="both"/>
        <w:rPr>
          <w:rFonts w:asciiTheme="minorHAnsi" w:hAnsiTheme="minorHAnsi" w:cs="Arial"/>
          <w:b/>
        </w:rPr>
      </w:pPr>
      <w:r w:rsidRPr="004434C8">
        <w:rPr>
          <w:rFonts w:asciiTheme="minorHAnsi" w:hAnsiTheme="minorHAnsi" w:cs="Arial"/>
          <w:b/>
        </w:rPr>
        <w:t>Wartość brutto</w:t>
      </w:r>
      <w:r w:rsidR="00EF1661">
        <w:rPr>
          <w:rFonts w:asciiTheme="minorHAnsi" w:hAnsiTheme="minorHAnsi" w:cs="Arial"/>
          <w:b/>
        </w:rPr>
        <w:t xml:space="preserve"> transportu 1 </w:t>
      </w:r>
      <w:proofErr w:type="spellStart"/>
      <w:r w:rsidR="00EF1661">
        <w:rPr>
          <w:rFonts w:asciiTheme="minorHAnsi" w:hAnsiTheme="minorHAnsi" w:cs="Arial"/>
          <w:b/>
        </w:rPr>
        <w:t>mb</w:t>
      </w:r>
      <w:proofErr w:type="spellEnd"/>
      <w:r w:rsidR="00EF1661">
        <w:rPr>
          <w:rFonts w:asciiTheme="minorHAnsi" w:hAnsiTheme="minorHAnsi" w:cs="Arial"/>
          <w:b/>
        </w:rPr>
        <w:t xml:space="preserve"> </w:t>
      </w:r>
      <w:r w:rsidRPr="004434C8">
        <w:rPr>
          <w:rFonts w:asciiTheme="minorHAnsi" w:hAnsiTheme="minorHAnsi" w:cs="Arial"/>
          <w:b/>
        </w:rPr>
        <w:t>: ......................................................</w:t>
      </w:r>
    </w:p>
    <w:p w:rsidR="004434C8" w:rsidRPr="004434C8" w:rsidRDefault="004434C8" w:rsidP="004434C8">
      <w:pPr>
        <w:tabs>
          <w:tab w:val="left" w:pos="10260"/>
        </w:tabs>
        <w:spacing w:line="360" w:lineRule="auto"/>
        <w:ind w:left="426"/>
        <w:rPr>
          <w:rFonts w:asciiTheme="minorHAnsi" w:hAnsiTheme="minorHAnsi" w:cs="Arial"/>
          <w:b/>
        </w:rPr>
      </w:pPr>
      <w:r w:rsidRPr="004434C8">
        <w:rPr>
          <w:rFonts w:asciiTheme="minorHAnsi" w:hAnsiTheme="minorHAnsi" w:cs="Arial"/>
          <w:b/>
        </w:rPr>
        <w:t>(słownie: ………...........................................................)</w:t>
      </w:r>
    </w:p>
    <w:p w:rsidR="004434C8" w:rsidRPr="004434C8" w:rsidRDefault="00EF1661" w:rsidP="004434C8">
      <w:pPr>
        <w:numPr>
          <w:ilvl w:val="0"/>
          <w:numId w:val="20"/>
        </w:numPr>
        <w:spacing w:line="276" w:lineRule="auto"/>
        <w:ind w:left="425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111111"/>
        </w:rPr>
        <w:t>O</w:t>
      </w:r>
      <w:r w:rsidR="004434C8" w:rsidRPr="004434C8">
        <w:rPr>
          <w:rFonts w:asciiTheme="minorHAnsi" w:hAnsiTheme="minorHAnsi"/>
          <w:color w:val="111111"/>
        </w:rPr>
        <w:t>świadcza</w:t>
      </w:r>
      <w:r>
        <w:rPr>
          <w:rFonts w:asciiTheme="minorHAnsi" w:hAnsiTheme="minorHAnsi"/>
          <w:color w:val="111111"/>
        </w:rPr>
        <w:t>m</w:t>
      </w:r>
      <w:r w:rsidR="004434C8" w:rsidRPr="004434C8">
        <w:rPr>
          <w:rFonts w:asciiTheme="minorHAnsi" w:hAnsiTheme="minorHAnsi"/>
          <w:color w:val="111111"/>
        </w:rPr>
        <w:t xml:space="preserve">, że nie podlega wykluczeniu z postępowania publicznego (brak powiązań osobowych </w:t>
      </w:r>
      <w:r>
        <w:rPr>
          <w:rFonts w:asciiTheme="minorHAnsi" w:hAnsiTheme="minorHAnsi"/>
          <w:color w:val="111111"/>
        </w:rPr>
        <w:br/>
      </w:r>
      <w:r w:rsidR="004434C8" w:rsidRPr="004434C8">
        <w:rPr>
          <w:rFonts w:asciiTheme="minorHAnsi" w:hAnsiTheme="minorHAnsi"/>
          <w:color w:val="111111"/>
        </w:rPr>
        <w:t>i kapitałowych z Zleceniodawcą).</w:t>
      </w:r>
      <w:r w:rsidR="004434C8" w:rsidRPr="004434C8">
        <w:rPr>
          <w:rStyle w:val="Zakotwiczenieprzypisudolnego"/>
          <w:rFonts w:asciiTheme="minorHAnsi" w:hAnsiTheme="minorHAnsi"/>
          <w:color w:val="111111"/>
        </w:rPr>
        <w:footnoteReference w:id="1"/>
      </w:r>
    </w:p>
    <w:p w:rsidR="004434C8" w:rsidRPr="004434C8" w:rsidRDefault="004434C8" w:rsidP="004434C8">
      <w:pPr>
        <w:ind w:left="425"/>
        <w:contextualSpacing/>
        <w:jc w:val="both"/>
        <w:rPr>
          <w:rFonts w:asciiTheme="minorHAnsi" w:hAnsiTheme="minorHAnsi"/>
          <w:color w:val="111111"/>
        </w:rPr>
      </w:pPr>
    </w:p>
    <w:p w:rsidR="004434C8" w:rsidRPr="004434C8" w:rsidRDefault="004434C8" w:rsidP="004434C8">
      <w:pPr>
        <w:ind w:left="1080"/>
        <w:jc w:val="right"/>
        <w:rPr>
          <w:rFonts w:asciiTheme="minorHAnsi" w:hAnsiTheme="minorHAnsi" w:cs="Arial"/>
        </w:rPr>
      </w:pPr>
      <w:r w:rsidRPr="004434C8">
        <w:rPr>
          <w:rFonts w:asciiTheme="minorHAnsi" w:hAnsiTheme="minorHAnsi" w:cs="Arial"/>
        </w:rPr>
        <w:t>___________________, dnia _________________</w:t>
      </w:r>
    </w:p>
    <w:p w:rsidR="004434C8" w:rsidRPr="004434C8" w:rsidRDefault="004434C8" w:rsidP="004434C8">
      <w:pPr>
        <w:rPr>
          <w:rFonts w:asciiTheme="minorHAnsi" w:hAnsiTheme="minorHAnsi" w:cs="Arial"/>
        </w:rPr>
      </w:pPr>
    </w:p>
    <w:p w:rsidR="004434C8" w:rsidRPr="004434C8" w:rsidRDefault="004434C8" w:rsidP="004434C8">
      <w:pPr>
        <w:jc w:val="right"/>
        <w:rPr>
          <w:rFonts w:asciiTheme="minorHAnsi" w:hAnsiTheme="minorHAnsi" w:cs="Arial"/>
        </w:rPr>
      </w:pPr>
      <w:r w:rsidRPr="004434C8">
        <w:rPr>
          <w:rFonts w:asciiTheme="minorHAnsi" w:hAnsiTheme="minorHAnsi" w:cs="Arial"/>
        </w:rPr>
        <w:t>_____________________________________________</w:t>
      </w:r>
    </w:p>
    <w:p w:rsidR="004434C8" w:rsidRPr="004434C8" w:rsidRDefault="004434C8" w:rsidP="004434C8">
      <w:pPr>
        <w:jc w:val="right"/>
        <w:rPr>
          <w:rFonts w:asciiTheme="minorHAnsi" w:hAnsiTheme="minorHAnsi" w:cs="Arial"/>
          <w:i/>
        </w:rPr>
      </w:pPr>
      <w:r w:rsidRPr="004434C8">
        <w:rPr>
          <w:rFonts w:asciiTheme="minorHAnsi" w:hAnsiTheme="minorHAnsi" w:cs="Arial"/>
          <w:i/>
        </w:rPr>
        <w:t xml:space="preserve">podpis  i pieczątka imienna osoby upoważnionej </w:t>
      </w:r>
    </w:p>
    <w:p w:rsidR="004434C8" w:rsidRPr="004434C8" w:rsidRDefault="004434C8" w:rsidP="004434C8">
      <w:pPr>
        <w:jc w:val="right"/>
        <w:rPr>
          <w:rFonts w:asciiTheme="minorHAnsi" w:hAnsiTheme="minorHAnsi" w:cs="Arial"/>
          <w:i/>
        </w:rPr>
      </w:pPr>
      <w:r w:rsidRPr="004434C8">
        <w:rPr>
          <w:rFonts w:asciiTheme="minorHAnsi" w:hAnsiTheme="minorHAnsi" w:cs="Arial"/>
          <w:i/>
        </w:rPr>
        <w:t>do reprezentowania Zleceniobiorcy</w:t>
      </w: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right"/>
        <w:rPr>
          <w:rFonts w:asciiTheme="minorHAnsi" w:hAnsiTheme="minorHAnsi" w:cs="Arial"/>
          <w:b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right"/>
        <w:rPr>
          <w:rFonts w:asciiTheme="minorHAnsi" w:hAnsiTheme="minorHAnsi" w:cs="Arial"/>
          <w:b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right"/>
        <w:rPr>
          <w:rFonts w:asciiTheme="minorHAnsi" w:hAnsiTheme="minorHAnsi" w:cs="Arial"/>
          <w:b/>
        </w:rPr>
      </w:pPr>
      <w:r w:rsidRPr="004434C8">
        <w:rPr>
          <w:rFonts w:asciiTheme="minorHAnsi" w:hAnsiTheme="minorHAnsi" w:cs="Arial"/>
          <w:b/>
        </w:rPr>
        <w:t>Załącznik nr 2</w:t>
      </w: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right"/>
        <w:rPr>
          <w:rFonts w:asciiTheme="minorHAnsi" w:hAnsiTheme="minorHAnsi" w:cs="Arial"/>
          <w:b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4434C8">
        <w:rPr>
          <w:rFonts w:asciiTheme="minorHAnsi" w:hAnsiTheme="minorHAnsi" w:cs="Arial"/>
          <w:b/>
        </w:rPr>
        <w:t>OPIS PRZEDMIOTU ZAMÓWIENIA</w:t>
      </w: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</w:p>
    <w:p w:rsidR="004434C8" w:rsidRDefault="004434C8" w:rsidP="004434C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u w:val="single"/>
        </w:rPr>
      </w:pPr>
      <w:r w:rsidRPr="004434C8">
        <w:rPr>
          <w:rFonts w:asciiTheme="minorHAnsi" w:hAnsiTheme="minorHAnsi" w:cs="Arial"/>
          <w:b/>
          <w:sz w:val="24"/>
          <w:u w:val="single"/>
        </w:rPr>
        <w:t>Przedmiotem zamówienia jest:</w:t>
      </w:r>
    </w:p>
    <w:p w:rsidR="003A2153" w:rsidRPr="004434C8" w:rsidRDefault="003A2153" w:rsidP="004434C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u w:val="single"/>
        </w:rPr>
      </w:pPr>
    </w:p>
    <w:p w:rsidR="003A2153" w:rsidRDefault="004434C8" w:rsidP="003A2153">
      <w:pPr>
        <w:pStyle w:val="Bezodstpw"/>
        <w:spacing w:after="240"/>
        <w:jc w:val="both"/>
        <w:rPr>
          <w:rFonts w:cstheme="minorHAnsi"/>
        </w:rPr>
      </w:pPr>
      <w:r w:rsidRPr="004434C8">
        <w:rPr>
          <w:rFonts w:cstheme="minorHAnsi"/>
        </w:rPr>
        <w:t>Realizacja usługi transportowej, zgodnie z słownikiem kodów CPV:</w:t>
      </w:r>
    </w:p>
    <w:p w:rsidR="003A2153" w:rsidRDefault="004434C8" w:rsidP="003A2153">
      <w:pPr>
        <w:pStyle w:val="Bezodstpw"/>
        <w:spacing w:after="240"/>
        <w:jc w:val="both"/>
        <w:rPr>
          <w:rFonts w:cstheme="minorHAnsi"/>
        </w:rPr>
      </w:pPr>
      <w:r w:rsidRPr="004434C8">
        <w:rPr>
          <w:rFonts w:cstheme="minorHAnsi"/>
          <w:b/>
        </w:rPr>
        <w:t xml:space="preserve">CPV główny: </w:t>
      </w:r>
    </w:p>
    <w:p w:rsidR="003A2153" w:rsidRDefault="004434C8" w:rsidP="003A2153">
      <w:pPr>
        <w:pStyle w:val="Bezodstpw"/>
        <w:spacing w:after="240"/>
        <w:jc w:val="both"/>
        <w:rPr>
          <w:rFonts w:cstheme="minorHAnsi"/>
        </w:rPr>
      </w:pPr>
      <w:r w:rsidRPr="004434C8">
        <w:rPr>
          <w:rFonts w:cstheme="minorHAnsi"/>
          <w:b/>
        </w:rPr>
        <w:t>60000000-8:</w:t>
      </w:r>
      <w:r w:rsidRPr="004434C8">
        <w:rPr>
          <w:rFonts w:cstheme="minorHAnsi"/>
        </w:rPr>
        <w:t xml:space="preserve"> </w:t>
      </w:r>
      <w:r w:rsidRPr="004434C8">
        <w:rPr>
          <w:rFonts w:cstheme="minorHAnsi"/>
        </w:rPr>
        <w:tab/>
        <w:t>Usługi transportowe (z</w:t>
      </w:r>
      <w:r w:rsidR="003A2153">
        <w:rPr>
          <w:rFonts w:cstheme="minorHAnsi"/>
        </w:rPr>
        <w:t xml:space="preserve"> wyjątkiem transportu odpadów);</w:t>
      </w:r>
    </w:p>
    <w:p w:rsidR="003A2153" w:rsidRDefault="004434C8" w:rsidP="003A2153">
      <w:pPr>
        <w:pStyle w:val="Bezodstpw"/>
        <w:spacing w:after="240"/>
        <w:jc w:val="both"/>
        <w:rPr>
          <w:rFonts w:cstheme="minorHAnsi"/>
        </w:rPr>
      </w:pPr>
      <w:r w:rsidRPr="004434C8">
        <w:rPr>
          <w:rFonts w:cstheme="minorHAnsi"/>
          <w:b/>
        </w:rPr>
        <w:t>CPV uzupełniające:</w:t>
      </w:r>
    </w:p>
    <w:p w:rsidR="003A2153" w:rsidRDefault="004434C8" w:rsidP="003A2153">
      <w:pPr>
        <w:pStyle w:val="Bezodstpw"/>
        <w:jc w:val="both"/>
        <w:rPr>
          <w:rFonts w:cstheme="minorHAnsi"/>
        </w:rPr>
      </w:pPr>
      <w:r w:rsidRPr="004434C8">
        <w:rPr>
          <w:rFonts w:cstheme="minorHAnsi"/>
          <w:b/>
        </w:rPr>
        <w:t>CPV: 60100000-9:</w:t>
      </w:r>
      <w:r w:rsidRPr="004434C8">
        <w:rPr>
          <w:rFonts w:cstheme="minorHAnsi"/>
        </w:rPr>
        <w:t xml:space="preserve"> </w:t>
      </w:r>
      <w:r w:rsidRPr="004434C8">
        <w:rPr>
          <w:rFonts w:cstheme="minorHAnsi"/>
        </w:rPr>
        <w:tab/>
        <w:t>Usługi w</w:t>
      </w:r>
      <w:r w:rsidR="003A2153">
        <w:rPr>
          <w:rFonts w:cstheme="minorHAnsi"/>
        </w:rPr>
        <w:t xml:space="preserve"> zakresie transportu drogowego;</w:t>
      </w:r>
    </w:p>
    <w:p w:rsidR="003A2153" w:rsidRDefault="004434C8" w:rsidP="003A2153">
      <w:pPr>
        <w:pStyle w:val="Bezodstpw"/>
        <w:jc w:val="both"/>
        <w:rPr>
          <w:rFonts w:cstheme="minorHAnsi"/>
        </w:rPr>
      </w:pPr>
      <w:r w:rsidRPr="004434C8">
        <w:rPr>
          <w:rFonts w:cstheme="minorHAnsi"/>
          <w:b/>
        </w:rPr>
        <w:t>CPV: 63110000-3:</w:t>
      </w:r>
      <w:r w:rsidRPr="004434C8">
        <w:rPr>
          <w:rFonts w:cstheme="minorHAnsi"/>
        </w:rPr>
        <w:t xml:space="preserve"> </w:t>
      </w:r>
      <w:r w:rsidRPr="004434C8">
        <w:rPr>
          <w:rFonts w:cstheme="minorHAnsi"/>
        </w:rPr>
        <w:tab/>
        <w:t>Usługi przeładunku towarów;</w:t>
      </w:r>
    </w:p>
    <w:p w:rsidR="004434C8" w:rsidRPr="004434C8" w:rsidRDefault="004434C8" w:rsidP="004434C8">
      <w:pPr>
        <w:pStyle w:val="Bezodstpw"/>
        <w:spacing w:after="240"/>
        <w:jc w:val="both"/>
        <w:rPr>
          <w:rFonts w:cstheme="minorHAnsi"/>
        </w:rPr>
      </w:pPr>
      <w:r w:rsidRPr="004434C8">
        <w:rPr>
          <w:rFonts w:cstheme="minorHAnsi"/>
          <w:b/>
        </w:rPr>
        <w:t>CPV: 63111000-0:</w:t>
      </w:r>
      <w:r w:rsidRPr="004434C8">
        <w:rPr>
          <w:rFonts w:cstheme="minorHAnsi"/>
        </w:rPr>
        <w:t xml:space="preserve"> </w:t>
      </w:r>
      <w:r w:rsidRPr="004434C8">
        <w:rPr>
          <w:rFonts w:cstheme="minorHAnsi"/>
        </w:rPr>
        <w:tab/>
        <w:t>Usługi przeładunku pojemników;</w:t>
      </w:r>
    </w:p>
    <w:p w:rsidR="004434C8" w:rsidRPr="004434C8" w:rsidRDefault="004434C8" w:rsidP="004434C8">
      <w:pPr>
        <w:pStyle w:val="Bezodstpw"/>
        <w:spacing w:after="240"/>
        <w:ind w:firstLine="567"/>
        <w:jc w:val="both"/>
        <w:rPr>
          <w:rFonts w:cstheme="minorHAnsi"/>
        </w:rPr>
      </w:pPr>
      <w:r w:rsidRPr="004434C8">
        <w:rPr>
          <w:rFonts w:cstheme="minorHAnsi"/>
          <w:b/>
          <w:u w:val="single"/>
        </w:rPr>
        <w:t>polegającej na:</w:t>
      </w:r>
    </w:p>
    <w:p w:rsidR="004434C8" w:rsidRPr="004434C8" w:rsidRDefault="004434C8" w:rsidP="004434C8">
      <w:pPr>
        <w:pStyle w:val="Bezodstpw"/>
        <w:spacing w:after="240"/>
        <w:ind w:left="108"/>
        <w:jc w:val="both"/>
        <w:rPr>
          <w:rFonts w:cstheme="minorHAnsi"/>
        </w:rPr>
      </w:pPr>
      <w:r w:rsidRPr="004434C8">
        <w:rPr>
          <w:rFonts w:cstheme="minorHAnsi"/>
        </w:rPr>
        <w:t xml:space="preserve">Przetransportowanie </w:t>
      </w:r>
      <w:r w:rsidR="00EF1661">
        <w:rPr>
          <w:rFonts w:cstheme="minorHAnsi"/>
          <w:b/>
        </w:rPr>
        <w:t>ok. 7</w:t>
      </w:r>
      <w:r w:rsidRPr="004434C8">
        <w:rPr>
          <w:rFonts w:cstheme="minorHAnsi"/>
          <w:b/>
        </w:rPr>
        <w:t>50 metrów bieżących</w:t>
      </w:r>
      <w:r w:rsidRPr="004434C8">
        <w:rPr>
          <w:rFonts w:cstheme="minorHAnsi"/>
        </w:rPr>
        <w:t xml:space="preserve"> księgozbioru, czasopism oraz specjalistycznych regałów stacjonarnych i wskazanego wyposażenia, znajdujących się w pomieszczeniach magazynowych Filii Biblioteki Głównej Politechniki Warszawskiej Biblioteki Wydziału Chemicznego (CHFBG), w Budynku Technologii Chemicznej (</w:t>
      </w:r>
      <w:proofErr w:type="spellStart"/>
      <w:r w:rsidRPr="004434C8">
        <w:rPr>
          <w:rFonts w:cstheme="minorHAnsi"/>
        </w:rPr>
        <w:t>TCh</w:t>
      </w:r>
      <w:proofErr w:type="spellEnd"/>
      <w:r w:rsidRPr="004434C8">
        <w:rPr>
          <w:rFonts w:cstheme="minorHAnsi"/>
        </w:rPr>
        <w:t xml:space="preserve">), zlokalizowanego w Warszawie (00-662), przy ul. Koszykowej 75; </w:t>
      </w:r>
      <w:r w:rsidR="00EF1661">
        <w:rPr>
          <w:rFonts w:cstheme="minorHAnsi"/>
        </w:rPr>
        <w:br/>
      </w:r>
      <w:r w:rsidRPr="004434C8">
        <w:rPr>
          <w:rFonts w:cstheme="minorHAnsi"/>
        </w:rPr>
        <w:t>do nowej lokalizacji w Gmachu Chemii, Warszawa (00-664), przy ul. Noakowskiego 3 (</w:t>
      </w:r>
      <w:proofErr w:type="spellStart"/>
      <w:r w:rsidRPr="004434C8">
        <w:rPr>
          <w:rFonts w:cstheme="minorHAnsi"/>
        </w:rPr>
        <w:t>GCh</w:t>
      </w:r>
      <w:proofErr w:type="spellEnd"/>
      <w:r w:rsidRPr="004434C8">
        <w:rPr>
          <w:rFonts w:cstheme="minorHAnsi"/>
        </w:rPr>
        <w:t xml:space="preserve">). Przeniesienie </w:t>
      </w:r>
      <w:r w:rsidR="00EF1661">
        <w:rPr>
          <w:rFonts w:cstheme="minorHAnsi"/>
          <w:b/>
        </w:rPr>
        <w:t>ok. 2</w:t>
      </w:r>
      <w:r w:rsidRPr="004434C8">
        <w:rPr>
          <w:rFonts w:cstheme="minorHAnsi"/>
          <w:b/>
        </w:rPr>
        <w:t>50 metrów bieżących</w:t>
      </w:r>
      <w:r w:rsidRPr="004434C8">
        <w:rPr>
          <w:rFonts w:cstheme="minorHAnsi"/>
        </w:rPr>
        <w:t xml:space="preserve"> księgozbioru, specjalistycznych regałów stacjonarnych </w:t>
      </w:r>
      <w:r w:rsidR="00EF1661">
        <w:rPr>
          <w:rFonts w:cstheme="minorHAnsi"/>
        </w:rPr>
        <w:br/>
      </w:r>
      <w:r w:rsidRPr="004434C8">
        <w:rPr>
          <w:rFonts w:cstheme="minorHAnsi"/>
        </w:rPr>
        <w:t xml:space="preserve">oraz wskazanego wyposażenia, znajdujących się w pomieszczeniach wypożyczalni CHFBG, do nowego pomieszczenia w </w:t>
      </w:r>
      <w:proofErr w:type="spellStart"/>
      <w:r w:rsidRPr="004434C8">
        <w:rPr>
          <w:rFonts w:cstheme="minorHAnsi"/>
        </w:rPr>
        <w:t>GCh</w:t>
      </w:r>
      <w:proofErr w:type="spellEnd"/>
      <w:r w:rsidRPr="004434C8">
        <w:rPr>
          <w:rFonts w:cstheme="minorHAnsi"/>
        </w:rPr>
        <w:t xml:space="preserve">. </w:t>
      </w:r>
    </w:p>
    <w:p w:rsidR="00DD6AC8" w:rsidRPr="004434C8" w:rsidRDefault="00DD6AC8" w:rsidP="00DD6AC8">
      <w:pPr>
        <w:pStyle w:val="Akapitzlist"/>
        <w:autoSpaceDE w:val="0"/>
        <w:autoSpaceDN w:val="0"/>
        <w:adjustRightInd w:val="0"/>
        <w:spacing w:after="120"/>
        <w:ind w:left="1134"/>
        <w:jc w:val="both"/>
        <w:rPr>
          <w:rFonts w:asciiTheme="minorHAnsi" w:hAnsiTheme="minorHAnsi"/>
        </w:rPr>
      </w:pPr>
    </w:p>
    <w:p w:rsidR="00DD6AC8" w:rsidRPr="004434C8" w:rsidRDefault="00DD6AC8" w:rsidP="00E75A36">
      <w:pPr>
        <w:pStyle w:val="Akapitzlist"/>
        <w:framePr w:hSpace="45" w:wrap="around" w:vAnchor="text" w:hAnchor="text"/>
        <w:numPr>
          <w:ilvl w:val="0"/>
          <w:numId w:val="13"/>
        </w:numPr>
        <w:rPr>
          <w:rFonts w:asciiTheme="minorHAnsi" w:hAnsiTheme="minorHAnsi" w:cs="Arial"/>
        </w:rPr>
      </w:pPr>
    </w:p>
    <w:p w:rsidR="00AD4A00" w:rsidRPr="004434C8" w:rsidRDefault="00AD4A00" w:rsidP="00E75A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1134"/>
        <w:jc w:val="both"/>
        <w:rPr>
          <w:rFonts w:asciiTheme="minorHAnsi" w:hAnsiTheme="minorHAnsi"/>
        </w:rPr>
      </w:pPr>
    </w:p>
    <w:sectPr w:rsidR="00AD4A00" w:rsidRPr="004434C8" w:rsidSect="00735BBF">
      <w:headerReference w:type="default" r:id="rId10"/>
      <w:footerReference w:type="even" r:id="rId11"/>
      <w:footerReference w:type="default" r:id="rId12"/>
      <w:pgSz w:w="11906" w:h="16838" w:code="9"/>
      <w:pgMar w:top="1418" w:right="1134" w:bottom="851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52" w:rsidRDefault="00F62A52" w:rsidP="00F31FB9">
      <w:r>
        <w:separator/>
      </w:r>
    </w:p>
  </w:endnote>
  <w:endnote w:type="continuationSeparator" w:id="0">
    <w:p w:rsidR="00F62A52" w:rsidRDefault="00F62A52" w:rsidP="00F3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BF" w:rsidRDefault="00735B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35BBF" w:rsidRDefault="00735BBF">
    <w:pPr>
      <w:pStyle w:val="Stopka"/>
    </w:pPr>
  </w:p>
  <w:p w:rsidR="00735BBF" w:rsidRDefault="00735B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BF" w:rsidRPr="009421B9" w:rsidRDefault="00735BBF">
    <w:pPr>
      <w:pStyle w:val="Stopka"/>
      <w:jc w:val="center"/>
      <w:rPr>
        <w:rFonts w:ascii="Calibri" w:hAnsi="Calibri"/>
        <w:sz w:val="18"/>
        <w:szCs w:val="18"/>
      </w:rPr>
    </w:pPr>
    <w:r w:rsidRPr="009421B9">
      <w:rPr>
        <w:rFonts w:ascii="Calibri" w:hAnsi="Calibri"/>
        <w:sz w:val="18"/>
        <w:szCs w:val="18"/>
      </w:rPr>
      <w:t xml:space="preserve">Strona </w:t>
    </w:r>
    <w:r w:rsidRPr="009421B9">
      <w:rPr>
        <w:rFonts w:ascii="Calibri" w:hAnsi="Calibri"/>
        <w:b/>
        <w:bCs/>
        <w:sz w:val="18"/>
        <w:szCs w:val="18"/>
      </w:rPr>
      <w:fldChar w:fldCharType="begin"/>
    </w:r>
    <w:r w:rsidRPr="009421B9">
      <w:rPr>
        <w:rFonts w:ascii="Calibri" w:hAnsi="Calibri"/>
        <w:b/>
        <w:bCs/>
        <w:sz w:val="18"/>
        <w:szCs w:val="18"/>
      </w:rPr>
      <w:instrText>PAGE</w:instrText>
    </w:r>
    <w:r w:rsidRPr="009421B9">
      <w:rPr>
        <w:rFonts w:ascii="Calibri" w:hAnsi="Calibri"/>
        <w:b/>
        <w:bCs/>
        <w:sz w:val="18"/>
        <w:szCs w:val="18"/>
      </w:rPr>
      <w:fldChar w:fldCharType="separate"/>
    </w:r>
    <w:r w:rsidR="003B7CD9">
      <w:rPr>
        <w:rFonts w:ascii="Calibri" w:hAnsi="Calibri"/>
        <w:b/>
        <w:bCs/>
        <w:noProof/>
        <w:sz w:val="18"/>
        <w:szCs w:val="18"/>
      </w:rPr>
      <w:t>2</w:t>
    </w:r>
    <w:r w:rsidRPr="009421B9">
      <w:rPr>
        <w:rFonts w:ascii="Calibri" w:hAnsi="Calibri"/>
        <w:b/>
        <w:bCs/>
        <w:sz w:val="18"/>
        <w:szCs w:val="18"/>
      </w:rPr>
      <w:fldChar w:fldCharType="end"/>
    </w:r>
    <w:r w:rsidRPr="009421B9">
      <w:rPr>
        <w:rFonts w:ascii="Calibri" w:hAnsi="Calibri"/>
        <w:sz w:val="18"/>
        <w:szCs w:val="18"/>
      </w:rPr>
      <w:t xml:space="preserve"> z </w:t>
    </w:r>
    <w:r w:rsidRPr="009421B9">
      <w:rPr>
        <w:rFonts w:ascii="Calibri" w:hAnsi="Calibri"/>
        <w:b/>
        <w:bCs/>
        <w:sz w:val="18"/>
        <w:szCs w:val="18"/>
      </w:rPr>
      <w:fldChar w:fldCharType="begin"/>
    </w:r>
    <w:r w:rsidRPr="009421B9">
      <w:rPr>
        <w:rFonts w:ascii="Calibri" w:hAnsi="Calibri"/>
        <w:b/>
        <w:bCs/>
        <w:sz w:val="18"/>
        <w:szCs w:val="18"/>
      </w:rPr>
      <w:instrText>NUMPAGES</w:instrText>
    </w:r>
    <w:r w:rsidRPr="009421B9">
      <w:rPr>
        <w:rFonts w:ascii="Calibri" w:hAnsi="Calibri"/>
        <w:b/>
        <w:bCs/>
        <w:sz w:val="18"/>
        <w:szCs w:val="18"/>
      </w:rPr>
      <w:fldChar w:fldCharType="separate"/>
    </w:r>
    <w:r w:rsidR="003B7CD9">
      <w:rPr>
        <w:rFonts w:ascii="Calibri" w:hAnsi="Calibri"/>
        <w:b/>
        <w:bCs/>
        <w:noProof/>
        <w:sz w:val="18"/>
        <w:szCs w:val="18"/>
      </w:rPr>
      <w:t>4</w:t>
    </w:r>
    <w:r w:rsidRPr="009421B9">
      <w:rPr>
        <w:rFonts w:ascii="Calibri" w:hAnsi="Calibri"/>
        <w:b/>
        <w:bCs/>
        <w:sz w:val="18"/>
        <w:szCs w:val="18"/>
      </w:rPr>
      <w:fldChar w:fldCharType="end"/>
    </w:r>
  </w:p>
  <w:p w:rsidR="00735BBF" w:rsidRDefault="00735B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52" w:rsidRDefault="00F62A52" w:rsidP="00F31FB9">
      <w:r>
        <w:separator/>
      </w:r>
    </w:p>
  </w:footnote>
  <w:footnote w:type="continuationSeparator" w:id="0">
    <w:p w:rsidR="00F62A52" w:rsidRDefault="00F62A52" w:rsidP="00F31FB9">
      <w:r>
        <w:continuationSeparator/>
      </w:r>
    </w:p>
  </w:footnote>
  <w:footnote w:id="1">
    <w:p w:rsidR="004434C8" w:rsidRPr="00EF1661" w:rsidRDefault="004434C8" w:rsidP="00EF1661">
      <w:pPr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EF1661">
        <w:rPr>
          <w:rFonts w:ascii="Arial Narrow" w:hAnsi="Arial Narrow"/>
          <w:sz w:val="16"/>
          <w:szCs w:val="16"/>
          <w:vertAlign w:val="superscript"/>
        </w:rPr>
        <w:footnoteRef/>
      </w:r>
      <w:r w:rsidRPr="00EF1661">
        <w:rPr>
          <w:rFonts w:ascii="Arial Narrow" w:hAnsi="Arial Narrow"/>
          <w:sz w:val="16"/>
          <w:szCs w:val="16"/>
          <w:vertAlign w:val="superscript"/>
        </w:rPr>
        <w:t xml:space="preserve"> </w:t>
      </w:r>
      <w:r w:rsidR="00EF1661">
        <w:rPr>
          <w:rFonts w:ascii="Arial Narrow" w:hAnsi="Arial Narrow"/>
          <w:sz w:val="16"/>
          <w:szCs w:val="16"/>
          <w:vertAlign w:val="superscript"/>
        </w:rPr>
        <w:tab/>
      </w:r>
      <w:r w:rsidRPr="00EF1661">
        <w:rPr>
          <w:rFonts w:ascii="Arial Narrow" w:hAnsi="Arial Narrow"/>
          <w:sz w:val="16"/>
          <w:szCs w:val="16"/>
        </w:rPr>
        <w:t xml:space="preserve">Przez powiązania kapitałowe lub osobowe rozumie się wzajemne powiązania między Zamawiającym lub osobami upoważnionymi do zaciągania zobowiązań w imieniu Zamawiającego lub osobami wykonującymi w imieniu Zamawiającego czynności związane z przygotowaniem i przeprowadzeniem procedury wyboru wykonawcy a wykonawcą, </w:t>
      </w:r>
      <w:r w:rsidRPr="00EF1661">
        <w:rPr>
          <w:rFonts w:ascii="Arial Narrow" w:hAnsi="Arial Narrow"/>
          <w:sz w:val="16"/>
          <w:szCs w:val="16"/>
          <w:u w:val="single"/>
        </w:rPr>
        <w:t>polegające w szczególności na:</w:t>
      </w:r>
    </w:p>
    <w:p w:rsidR="004434C8" w:rsidRPr="00EF1661" w:rsidRDefault="004434C8" w:rsidP="00EF1661">
      <w:pPr>
        <w:ind w:left="567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EF1661">
        <w:rPr>
          <w:rFonts w:ascii="Arial Narrow" w:hAnsi="Arial Narrow"/>
          <w:sz w:val="16"/>
          <w:szCs w:val="16"/>
        </w:rPr>
        <w:t>- uczestniczeniu w spółce jako wspólnik spółki cywilnej lub spółki osobowej,</w:t>
      </w:r>
    </w:p>
    <w:p w:rsidR="004434C8" w:rsidRPr="00EF1661" w:rsidRDefault="004434C8" w:rsidP="00EF1661">
      <w:pPr>
        <w:ind w:left="567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EF1661">
        <w:rPr>
          <w:rFonts w:ascii="Arial Narrow" w:hAnsi="Arial Narrow"/>
          <w:sz w:val="16"/>
          <w:szCs w:val="16"/>
        </w:rPr>
        <w:t>- posiadaniu co najmniej 10 % udziałów lub akcji,</w:t>
      </w:r>
    </w:p>
    <w:p w:rsidR="004434C8" w:rsidRPr="00EF1661" w:rsidRDefault="004434C8" w:rsidP="00EF1661">
      <w:pPr>
        <w:ind w:left="567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EF1661">
        <w:rPr>
          <w:rFonts w:ascii="Arial Narrow" w:hAnsi="Arial Narrow"/>
          <w:sz w:val="16"/>
          <w:szCs w:val="16"/>
        </w:rPr>
        <w:t>- pełnieniu funkcji członka organu nadzorczego lub zarządzającego, prokurenta, pełnomocnika,</w:t>
      </w:r>
    </w:p>
    <w:p w:rsidR="004434C8" w:rsidRPr="001456CF" w:rsidRDefault="004434C8" w:rsidP="00EF1661">
      <w:pPr>
        <w:ind w:left="567" w:hanging="284"/>
        <w:contextualSpacing/>
        <w:jc w:val="both"/>
        <w:rPr>
          <w:sz w:val="16"/>
          <w:szCs w:val="16"/>
        </w:rPr>
      </w:pPr>
      <w:r w:rsidRPr="00EF1661">
        <w:rPr>
          <w:rFonts w:ascii="Arial Narrow" w:hAnsi="Arial Narrow"/>
          <w:sz w:val="16"/>
          <w:szCs w:val="16"/>
        </w:rPr>
        <w:t xml:space="preserve">- pozostawaniu w związku małżeńskim, w stosunku pokrewieństwa lub powinowactwa w linii </w:t>
      </w:r>
      <w:r w:rsidR="00EF1661">
        <w:rPr>
          <w:rFonts w:ascii="Arial Narrow" w:hAnsi="Arial Narrow"/>
          <w:sz w:val="16"/>
          <w:szCs w:val="16"/>
        </w:rPr>
        <w:t xml:space="preserve">prostej, pokrewieństwa drugiego </w:t>
      </w:r>
      <w:r w:rsidRPr="00EF1661">
        <w:rPr>
          <w:rFonts w:ascii="Arial Narrow" w:hAnsi="Arial Narrow"/>
          <w:sz w:val="16"/>
          <w:szCs w:val="16"/>
        </w:rPr>
        <w:t>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BF" w:rsidRPr="00735BBF" w:rsidRDefault="00735BBF" w:rsidP="00735BBF">
    <w:pPr>
      <w:pStyle w:val="Nagwek"/>
      <w:jc w:val="center"/>
      <w:rPr>
        <w:rFonts w:asciiTheme="minorHAnsi" w:hAnsiTheme="minorHAnsi"/>
        <w:b/>
        <w:sz w:val="24"/>
      </w:rPr>
    </w:pPr>
    <w:r w:rsidRPr="00735BBF">
      <w:rPr>
        <w:rFonts w:asciiTheme="minorHAnsi" w:hAnsiTheme="minorHAnsi"/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14C39F" wp14:editId="4FA19AEE">
              <wp:simplePos x="0" y="0"/>
              <wp:positionH relativeFrom="column">
                <wp:posOffset>-8890</wp:posOffset>
              </wp:positionH>
              <wp:positionV relativeFrom="paragraph">
                <wp:posOffset>180340</wp:posOffset>
              </wp:positionV>
              <wp:extent cx="6134100" cy="1905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4.2pt" to="482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" strokecolor="black [3213]"/>
          </w:pict>
        </mc:Fallback>
      </mc:AlternateContent>
    </w:r>
    <w:r w:rsidRPr="00735BBF">
      <w:rPr>
        <w:rFonts w:asciiTheme="minorHAnsi" w:hAnsiTheme="minorHAnsi"/>
        <w:b/>
        <w:sz w:val="24"/>
      </w:rPr>
      <w:t>BIBLIOTEKA GŁÓWNA POLITECHNIKI WARSZAWSKIEJ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764"/>
    <w:multiLevelType w:val="hybridMultilevel"/>
    <w:tmpl w:val="8AE611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4AE5"/>
    <w:multiLevelType w:val="hybridMultilevel"/>
    <w:tmpl w:val="126CF518"/>
    <w:lvl w:ilvl="0" w:tplc="0415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94D7F36"/>
    <w:multiLevelType w:val="hybridMultilevel"/>
    <w:tmpl w:val="1C08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A3218"/>
    <w:multiLevelType w:val="hybridMultilevel"/>
    <w:tmpl w:val="FD068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F38E4"/>
    <w:multiLevelType w:val="multilevel"/>
    <w:tmpl w:val="7B3412A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4A21B10"/>
    <w:multiLevelType w:val="multilevel"/>
    <w:tmpl w:val="1D7A1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9E15148"/>
    <w:multiLevelType w:val="hybridMultilevel"/>
    <w:tmpl w:val="05943DB0"/>
    <w:lvl w:ilvl="0" w:tplc="FC0ABBDA">
      <w:start w:val="1"/>
      <w:numFmt w:val="decimal"/>
      <w:lvlText w:val="7.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05D42"/>
    <w:multiLevelType w:val="multilevel"/>
    <w:tmpl w:val="D06694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0654FAB"/>
    <w:multiLevelType w:val="multilevel"/>
    <w:tmpl w:val="490CA60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35291559"/>
    <w:multiLevelType w:val="hybridMultilevel"/>
    <w:tmpl w:val="1A0488C8"/>
    <w:lvl w:ilvl="0" w:tplc="0415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409F5E5E"/>
    <w:multiLevelType w:val="hybridMultilevel"/>
    <w:tmpl w:val="C4FEEF94"/>
    <w:lvl w:ilvl="0" w:tplc="D646F606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00A6748"/>
    <w:multiLevelType w:val="hybridMultilevel"/>
    <w:tmpl w:val="108A00E2"/>
    <w:lvl w:ilvl="0" w:tplc="5E880BDC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2D1B0C"/>
    <w:multiLevelType w:val="hybridMultilevel"/>
    <w:tmpl w:val="C8FAD2AC"/>
    <w:lvl w:ilvl="0" w:tplc="0415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616F3850"/>
    <w:multiLevelType w:val="hybridMultilevel"/>
    <w:tmpl w:val="445E4B4E"/>
    <w:lvl w:ilvl="0" w:tplc="0415000D">
      <w:start w:val="1"/>
      <w:numFmt w:val="bullet"/>
      <w:lvlText w:val=""/>
      <w:lvlJc w:val="left"/>
      <w:pPr>
        <w:ind w:left="32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81" w:hanging="360"/>
      </w:pPr>
      <w:rPr>
        <w:rFonts w:ascii="Wingdings" w:hAnsi="Wingdings" w:hint="default"/>
      </w:rPr>
    </w:lvl>
  </w:abstractNum>
  <w:abstractNum w:abstractNumId="16">
    <w:nsid w:val="63DE150B"/>
    <w:multiLevelType w:val="hybridMultilevel"/>
    <w:tmpl w:val="F1E2240E"/>
    <w:lvl w:ilvl="0" w:tplc="41B2C3F2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75D0D"/>
    <w:multiLevelType w:val="multilevel"/>
    <w:tmpl w:val="1C94D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65C1C63"/>
    <w:multiLevelType w:val="hybridMultilevel"/>
    <w:tmpl w:val="9036F396"/>
    <w:lvl w:ilvl="0" w:tplc="0415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>
    <w:nsid w:val="6DC45584"/>
    <w:multiLevelType w:val="hybridMultilevel"/>
    <w:tmpl w:val="32428D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A6EB2"/>
    <w:multiLevelType w:val="multilevel"/>
    <w:tmpl w:val="1D7A1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125579A"/>
    <w:multiLevelType w:val="multilevel"/>
    <w:tmpl w:val="1D7A1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6"/>
  </w:num>
  <w:num w:numId="5">
    <w:abstractNumId w:val="8"/>
  </w:num>
  <w:num w:numId="6">
    <w:abstractNumId w:val="17"/>
  </w:num>
  <w:num w:numId="7">
    <w:abstractNumId w:val="13"/>
  </w:num>
  <w:num w:numId="8">
    <w:abstractNumId w:val="15"/>
  </w:num>
  <w:num w:numId="9">
    <w:abstractNumId w:val="14"/>
  </w:num>
  <w:num w:numId="10">
    <w:abstractNumId w:val="1"/>
  </w:num>
  <w:num w:numId="11">
    <w:abstractNumId w:val="9"/>
  </w:num>
  <w:num w:numId="12">
    <w:abstractNumId w:val="10"/>
  </w:num>
  <w:num w:numId="13">
    <w:abstractNumId w:val="21"/>
  </w:num>
  <w:num w:numId="14">
    <w:abstractNumId w:val="19"/>
  </w:num>
  <w:num w:numId="15">
    <w:abstractNumId w:val="3"/>
  </w:num>
  <w:num w:numId="16">
    <w:abstractNumId w:val="20"/>
  </w:num>
  <w:num w:numId="17">
    <w:abstractNumId w:val="7"/>
  </w:num>
  <w:num w:numId="18">
    <w:abstractNumId w:val="4"/>
  </w:num>
  <w:num w:numId="19">
    <w:abstractNumId w:val="18"/>
  </w:num>
  <w:num w:numId="20">
    <w:abstractNumId w:val="0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B9"/>
    <w:rsid w:val="000458CF"/>
    <w:rsid w:val="00231551"/>
    <w:rsid w:val="00247435"/>
    <w:rsid w:val="00294953"/>
    <w:rsid w:val="003746AE"/>
    <w:rsid w:val="003A2153"/>
    <w:rsid w:val="003B7CD9"/>
    <w:rsid w:val="00413DAA"/>
    <w:rsid w:val="004434C8"/>
    <w:rsid w:val="00650DFB"/>
    <w:rsid w:val="00735BBF"/>
    <w:rsid w:val="008D2AD8"/>
    <w:rsid w:val="00942DB2"/>
    <w:rsid w:val="00A65319"/>
    <w:rsid w:val="00AD4A00"/>
    <w:rsid w:val="00B55D22"/>
    <w:rsid w:val="00C844C0"/>
    <w:rsid w:val="00D338FB"/>
    <w:rsid w:val="00DD6AC8"/>
    <w:rsid w:val="00E75A36"/>
    <w:rsid w:val="00EF1661"/>
    <w:rsid w:val="00EF1C4F"/>
    <w:rsid w:val="00F31FB9"/>
    <w:rsid w:val="00F62A52"/>
    <w:rsid w:val="00F9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4C8"/>
    <w:pPr>
      <w:keepNext/>
      <w:numPr>
        <w:numId w:val="21"/>
      </w:numPr>
      <w:suppressAutoHyphens/>
      <w:jc w:val="center"/>
      <w:outlineLvl w:val="0"/>
    </w:pPr>
    <w:rPr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1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FB9"/>
  </w:style>
  <w:style w:type="paragraph" w:styleId="Nagwek">
    <w:name w:val="header"/>
    <w:basedOn w:val="Normalny"/>
    <w:link w:val="NagwekZnak"/>
    <w:uiPriority w:val="99"/>
    <w:rsid w:val="00F31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1F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31FB9"/>
  </w:style>
  <w:style w:type="character" w:customStyle="1" w:styleId="TekstprzypisudolnegoZnak">
    <w:name w:val="Tekst przypisu dolnego Znak"/>
    <w:basedOn w:val="Domylnaczcionkaakapitu"/>
    <w:link w:val="Tekstprzypisudolnego"/>
    <w:rsid w:val="00F31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FB9"/>
    <w:rPr>
      <w:vertAlign w:val="superscript"/>
    </w:rPr>
  </w:style>
  <w:style w:type="paragraph" w:customStyle="1" w:styleId="Nagwek4">
    <w:name w:val="Nagłówek4"/>
    <w:basedOn w:val="Normalny"/>
    <w:link w:val="Nagwek4Znak"/>
    <w:qFormat/>
    <w:rsid w:val="00F31FB9"/>
    <w:pPr>
      <w:numPr>
        <w:numId w:val="1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">
    <w:name w:val="Nagłówek4 Znak"/>
    <w:link w:val="Nagwek4"/>
    <w:rsid w:val="00F31FB9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AD4A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A00"/>
    <w:rPr>
      <w:color w:val="0000FF" w:themeColor="hyperlink"/>
      <w:u w:val="single"/>
    </w:rPr>
  </w:style>
  <w:style w:type="paragraph" w:customStyle="1" w:styleId="Default">
    <w:name w:val="Default"/>
    <w:rsid w:val="000458C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75A36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E75A3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5A36"/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2315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434C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4434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4C8"/>
    <w:pPr>
      <w:keepNext/>
      <w:numPr>
        <w:numId w:val="21"/>
      </w:numPr>
      <w:suppressAutoHyphens/>
      <w:jc w:val="center"/>
      <w:outlineLvl w:val="0"/>
    </w:pPr>
    <w:rPr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1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FB9"/>
  </w:style>
  <w:style w:type="paragraph" w:styleId="Nagwek">
    <w:name w:val="header"/>
    <w:basedOn w:val="Normalny"/>
    <w:link w:val="NagwekZnak"/>
    <w:uiPriority w:val="99"/>
    <w:rsid w:val="00F31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1F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31FB9"/>
  </w:style>
  <w:style w:type="character" w:customStyle="1" w:styleId="TekstprzypisudolnegoZnak">
    <w:name w:val="Tekst przypisu dolnego Znak"/>
    <w:basedOn w:val="Domylnaczcionkaakapitu"/>
    <w:link w:val="Tekstprzypisudolnego"/>
    <w:rsid w:val="00F31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FB9"/>
    <w:rPr>
      <w:vertAlign w:val="superscript"/>
    </w:rPr>
  </w:style>
  <w:style w:type="paragraph" w:customStyle="1" w:styleId="Nagwek4">
    <w:name w:val="Nagłówek4"/>
    <w:basedOn w:val="Normalny"/>
    <w:link w:val="Nagwek4Znak"/>
    <w:qFormat/>
    <w:rsid w:val="00F31FB9"/>
    <w:pPr>
      <w:numPr>
        <w:numId w:val="1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">
    <w:name w:val="Nagłówek4 Znak"/>
    <w:link w:val="Nagwek4"/>
    <w:rsid w:val="00F31FB9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AD4A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A00"/>
    <w:rPr>
      <w:color w:val="0000FF" w:themeColor="hyperlink"/>
      <w:u w:val="single"/>
    </w:rPr>
  </w:style>
  <w:style w:type="paragraph" w:customStyle="1" w:styleId="Default">
    <w:name w:val="Default"/>
    <w:rsid w:val="000458C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75A36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E75A3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5A36"/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2315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434C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443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rzysztof.krol@p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5A54-DEBC-4228-B803-46BBA930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Król</dc:creator>
  <cp:lastModifiedBy>Ksiegowosc2 BG</cp:lastModifiedBy>
  <cp:revision>4</cp:revision>
  <cp:lastPrinted>2022-03-25T09:15:00Z</cp:lastPrinted>
  <dcterms:created xsi:type="dcterms:W3CDTF">2022-03-25T09:17:00Z</dcterms:created>
  <dcterms:modified xsi:type="dcterms:W3CDTF">2022-03-28T08:35:00Z</dcterms:modified>
</cp:coreProperties>
</file>