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63F1375F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CB1D40">
        <w:rPr>
          <w:rFonts w:cs="Calibri"/>
          <w:b/>
          <w:sz w:val="20"/>
          <w:szCs w:val="20"/>
        </w:rPr>
        <w:t>4</w:t>
      </w:r>
      <w:r w:rsidR="000D7268">
        <w:rPr>
          <w:rFonts w:cs="Calibri"/>
          <w:b/>
          <w:sz w:val="20"/>
          <w:szCs w:val="20"/>
        </w:rPr>
        <w:t>8</w:t>
      </w:r>
      <w:r w:rsidR="008F4BD8">
        <w:rPr>
          <w:rFonts w:cs="Calibri"/>
          <w:b/>
          <w:sz w:val="20"/>
          <w:szCs w:val="20"/>
        </w:rPr>
        <w:t>-</w:t>
      </w:r>
      <w:r w:rsidR="000D7268">
        <w:rPr>
          <w:rFonts w:cs="Calibri"/>
          <w:b/>
          <w:sz w:val="20"/>
          <w:szCs w:val="20"/>
        </w:rPr>
        <w:t>77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30DCE19B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0D7268">
        <w:rPr>
          <w:rFonts w:cs="Calibri"/>
          <w:sz w:val="20"/>
          <w:szCs w:val="20"/>
        </w:rPr>
        <w:t>24</w:t>
      </w:r>
      <w:r w:rsidRPr="00DA4A58">
        <w:rPr>
          <w:rFonts w:cs="Calibri"/>
          <w:sz w:val="20"/>
          <w:szCs w:val="20"/>
        </w:rPr>
        <w:t>.</w:t>
      </w:r>
      <w:r w:rsidR="00CB1D40">
        <w:rPr>
          <w:rFonts w:cs="Calibri"/>
          <w:sz w:val="20"/>
          <w:szCs w:val="20"/>
        </w:rPr>
        <w:t>11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77777777" w:rsidR="00CB1D40" w:rsidRPr="00AF0D45" w:rsidRDefault="00CB1D40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 w:rsidRPr="002C5A89">
        <w:rPr>
          <w:rFonts w:ascii="Calibri" w:hAnsi="Calibri"/>
          <w:b/>
          <w:bCs/>
          <w:i/>
          <w:color w:val="4472C4"/>
        </w:rPr>
        <w:t>Zakup diatermii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576EC2DF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0D7268">
        <w:rPr>
          <w:rFonts w:cs="Calibri"/>
          <w:sz w:val="20"/>
          <w:szCs w:val="20"/>
          <w:u w:val="single"/>
        </w:rPr>
        <w:t>24</w:t>
      </w:r>
      <w:bookmarkStart w:id="3" w:name="_GoBack"/>
      <w:bookmarkEnd w:id="3"/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</w:t>
      </w:r>
      <w:r w:rsidR="00CB1D40">
        <w:rPr>
          <w:rFonts w:cs="Calibri"/>
          <w:sz w:val="20"/>
          <w:szCs w:val="20"/>
          <w:u w:val="single"/>
        </w:rPr>
        <w:t>1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E82DCA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D0B" w14:textId="77777777" w:rsidR="00C30A96" w:rsidRDefault="00C30A96" w:rsidP="00C30A96">
            <w:pPr>
              <w:pStyle w:val="Default"/>
            </w:pPr>
            <w:proofErr w:type="spellStart"/>
            <w:r>
              <w:t>Medag</w:t>
            </w:r>
            <w:proofErr w:type="spellEnd"/>
            <w:r>
              <w:t xml:space="preserve"> Aparatura Medyczna P. Augustynowicz Spółka Jawna</w:t>
            </w:r>
          </w:p>
          <w:p w14:paraId="2FBFE6D8" w14:textId="2680C927" w:rsidR="00DA129D" w:rsidRDefault="00C30A96" w:rsidP="00C30A96">
            <w:pPr>
              <w:pStyle w:val="Default"/>
            </w:pPr>
            <w:r>
              <w:t xml:space="preserve"> ul. Brylantowa 24 lok.3, 52-214 Wrocław</w:t>
            </w:r>
          </w:p>
          <w:p w14:paraId="21375AEA" w14:textId="750EA850" w:rsidR="00AD7BC5" w:rsidRPr="00E84B76" w:rsidRDefault="00AD7BC5" w:rsidP="00DA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65C60BFE" w:rsidR="00AD7BC5" w:rsidRPr="00DA4A58" w:rsidRDefault="0089475F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9475F">
              <w:rPr>
                <w:rFonts w:cs="Calibri"/>
                <w:b/>
                <w:sz w:val="20"/>
                <w:szCs w:val="20"/>
              </w:rPr>
              <w:t>81 216,00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027ACC5B" w:rsidR="000B1715" w:rsidRDefault="000B1715" w:rsidP="00FE0095">
    <w:pPr>
      <w:pStyle w:val="Nagwek"/>
    </w:pPr>
    <w:r>
      <w:rPr>
        <w:noProof/>
      </w:rPr>
      <w:drawing>
        <wp:inline distT="0" distB="0" distL="0" distR="0" wp14:anchorId="4BF19532" wp14:editId="12D14CC5">
          <wp:extent cx="659066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874F-E30C-4AA7-9A4D-1ADFDE34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104</cp:revision>
  <cp:lastPrinted>2022-09-28T07:08:00Z</cp:lastPrinted>
  <dcterms:created xsi:type="dcterms:W3CDTF">2022-09-06T06:24:00Z</dcterms:created>
  <dcterms:modified xsi:type="dcterms:W3CDTF">2023-11-24T07:51:00Z</dcterms:modified>
</cp:coreProperties>
</file>