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417E2450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79238F">
        <w:rPr>
          <w:rFonts w:ascii="Arial" w:hAnsi="Arial" w:cs="Arial"/>
          <w:b/>
        </w:rPr>
        <w:t>1</w:t>
      </w:r>
      <w:r w:rsidR="00E54CE4">
        <w:rPr>
          <w:rFonts w:ascii="Arial" w:hAnsi="Arial" w:cs="Arial"/>
          <w:b/>
        </w:rPr>
        <w:t>8</w:t>
      </w:r>
      <w:r w:rsidR="0079238F">
        <w:rPr>
          <w:rFonts w:ascii="Arial" w:hAnsi="Arial" w:cs="Arial"/>
          <w:b/>
        </w:rPr>
        <w:t>/</w:t>
      </w:r>
      <w:r w:rsidR="00B105BC">
        <w:rPr>
          <w:rFonts w:ascii="Arial" w:hAnsi="Arial" w:cs="Arial"/>
          <w:b/>
        </w:rPr>
        <w:t>21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05F2AAD8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 xml:space="preserve">składane na podstawie art. 125 ust. 1 ustawy z dnia 11 września 2019 r.  Prawo zamówień publicznych (Dz.U. </w:t>
            </w:r>
            <w:r w:rsidR="005D5140" w:rsidRPr="00FA1775">
              <w:rPr>
                <w:rFonts w:ascii="Arial" w:hAnsi="Arial" w:cs="Arial"/>
              </w:rPr>
              <w:t xml:space="preserve">2019, </w:t>
            </w:r>
            <w:r w:rsidRPr="00FA1775">
              <w:rPr>
                <w:rFonts w:ascii="Arial" w:hAnsi="Arial" w:cs="Arial"/>
              </w:rPr>
              <w:t xml:space="preserve">poz. 2019 </w:t>
            </w:r>
            <w:r w:rsidR="005D5140" w:rsidRPr="00FA1775">
              <w:rPr>
                <w:rFonts w:ascii="Arial" w:hAnsi="Arial" w:cs="Arial"/>
              </w:rPr>
              <w:t xml:space="preserve">tj. </w:t>
            </w:r>
            <w:r w:rsidRPr="00FA1775">
              <w:rPr>
                <w:rFonts w:ascii="Arial" w:hAnsi="Arial" w:cs="Arial"/>
              </w:rPr>
              <w:t>ze zm.) (dalej jako: ustawa Pzp), dotyczące:</w:t>
            </w:r>
          </w:p>
          <w:p w14:paraId="15F879B6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A7E6704" w:rsidR="000F3EC0" w:rsidRPr="00110593" w:rsidRDefault="000F3EC0" w:rsidP="00D0519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7ADF2673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D05199">
        <w:rPr>
          <w:rFonts w:ascii="Arial" w:hAnsi="Arial" w:cs="Arial"/>
        </w:rPr>
        <w:t>„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>Ś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>rodk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>i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 xml:space="preserve"> czystości i artykuł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>y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 xml:space="preserve"> gospodarcz</w:t>
      </w:r>
      <w:r w:rsidR="00D05199">
        <w:rPr>
          <w:rFonts w:ascii="Arial" w:eastAsia="Times New Roman" w:hAnsi="Arial" w:cs="Arial"/>
          <w:b/>
          <w:bCs/>
          <w:szCs w:val="24"/>
          <w:lang w:eastAsia="pl-PL"/>
        </w:rPr>
        <w:t>e”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3A36F5A6" w14:textId="56AA3D1C" w:rsidR="002426FF" w:rsidRDefault="00C113BF" w:rsidP="00503574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5BF75215" w14:textId="77777777" w:rsidR="00820B2C" w:rsidRPr="00820B2C" w:rsidRDefault="00820B2C" w:rsidP="00503574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73325EBF" w14:textId="7D85785D" w:rsidR="00023477" w:rsidRPr="00820B2C" w:rsidRDefault="00C113BF" w:rsidP="00503574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zachodzą w stosunku do mnie podstawy wykluczenia z postępowania na podstawie art. ……</w:t>
      </w:r>
      <w:r w:rsidR="00503574">
        <w:rPr>
          <w:rFonts w:ascii="Arial" w:hAnsi="Arial" w:cs="Arial"/>
        </w:rPr>
        <w:t>…..</w:t>
      </w:r>
      <w:bookmarkStart w:id="0" w:name="_GoBack"/>
      <w:bookmarkEnd w:id="0"/>
      <w:r w:rsidRPr="00820B2C">
        <w:rPr>
          <w:rFonts w:ascii="Arial" w:hAnsi="Arial" w:cs="Arial"/>
        </w:rPr>
        <w:t xml:space="preserve">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EC78FBA" w14:textId="21213652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A45B64" w14:textId="77777777" w:rsidR="00A41280" w:rsidRDefault="00A4128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152BE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03574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34311"/>
    <w:rsid w:val="006354AD"/>
    <w:rsid w:val="00641874"/>
    <w:rsid w:val="006676AE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238F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9D347E"/>
    <w:rsid w:val="00A15F7E"/>
    <w:rsid w:val="00A166B0"/>
    <w:rsid w:val="00A22DCF"/>
    <w:rsid w:val="00A24C2D"/>
    <w:rsid w:val="00A276E4"/>
    <w:rsid w:val="00A3062E"/>
    <w:rsid w:val="00A347DE"/>
    <w:rsid w:val="00A41280"/>
    <w:rsid w:val="00AE6FF2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D05199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54CE4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C2C7-6996-4DF7-8B4C-9139EB91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42</cp:revision>
  <cp:lastPrinted>2016-07-26T10:32:00Z</cp:lastPrinted>
  <dcterms:created xsi:type="dcterms:W3CDTF">2021-01-28T12:17:00Z</dcterms:created>
  <dcterms:modified xsi:type="dcterms:W3CDTF">2021-11-18T13:22:00Z</dcterms:modified>
</cp:coreProperties>
</file>