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C0730" w14:textId="5A3F5165" w:rsidR="00CF33BD" w:rsidRPr="00AA3F4B" w:rsidRDefault="00CF33BD" w:rsidP="00BB4C63">
      <w:pPr>
        <w:tabs>
          <w:tab w:val="left" w:pos="3544"/>
        </w:tabs>
        <w:spacing w:after="0" w:line="360" w:lineRule="auto"/>
        <w:ind w:right="4820"/>
        <w:jc w:val="center"/>
        <w:rPr>
          <w:b/>
          <w:color w:val="000000"/>
          <w:sz w:val="18"/>
          <w:szCs w:val="18"/>
        </w:rPr>
      </w:pPr>
      <w:r w:rsidRPr="00AA3F4B">
        <w:rPr>
          <w:b/>
          <w:color w:val="000000"/>
          <w:sz w:val="18"/>
          <w:szCs w:val="18"/>
        </w:rPr>
        <w:t>ZATWIERDZAM</w:t>
      </w:r>
    </w:p>
    <w:p w14:paraId="6BE10FF8" w14:textId="36005EB8" w:rsidR="00CF33BD" w:rsidRDefault="001F75E1" w:rsidP="006A5301">
      <w:pPr>
        <w:tabs>
          <w:tab w:val="left" w:pos="3544"/>
        </w:tabs>
        <w:spacing w:after="0" w:line="360" w:lineRule="auto"/>
        <w:ind w:right="4820"/>
        <w:jc w:val="center"/>
        <w:rPr>
          <w:rFonts w:cs="Arial"/>
          <w:color w:val="auto"/>
          <w:sz w:val="18"/>
          <w:szCs w:val="18"/>
        </w:rPr>
      </w:pPr>
      <w:r>
        <w:rPr>
          <w:rFonts w:cs="Arial"/>
          <w:color w:val="auto"/>
          <w:sz w:val="18"/>
          <w:szCs w:val="18"/>
        </w:rPr>
        <w:t xml:space="preserve">Z upoważnienia Prezesa </w:t>
      </w:r>
      <w:r>
        <w:rPr>
          <w:rFonts w:cs="Arial"/>
          <w:color w:val="auto"/>
          <w:sz w:val="18"/>
          <w:szCs w:val="18"/>
        </w:rPr>
        <w:br/>
        <w:t>Centrum Łukasiewicz</w:t>
      </w:r>
    </w:p>
    <w:p w14:paraId="746B7F6C" w14:textId="577D7D2E" w:rsidR="00256766" w:rsidRDefault="001F75E1" w:rsidP="006A5301">
      <w:pPr>
        <w:tabs>
          <w:tab w:val="left" w:pos="3544"/>
        </w:tabs>
        <w:spacing w:after="0" w:line="360" w:lineRule="auto"/>
        <w:ind w:right="4820"/>
        <w:jc w:val="center"/>
        <w:rPr>
          <w:rFonts w:cs="Arial"/>
          <w:color w:val="auto"/>
          <w:sz w:val="18"/>
          <w:szCs w:val="18"/>
        </w:rPr>
      </w:pPr>
      <w:r>
        <w:rPr>
          <w:rFonts w:cs="Arial"/>
          <w:color w:val="auto"/>
          <w:sz w:val="18"/>
          <w:szCs w:val="18"/>
        </w:rPr>
        <w:t xml:space="preserve">Wiceprezes ds. </w:t>
      </w:r>
      <w:r w:rsidR="00FC11A1">
        <w:rPr>
          <w:rFonts w:cs="Arial"/>
          <w:color w:val="auto"/>
          <w:sz w:val="18"/>
          <w:szCs w:val="18"/>
        </w:rPr>
        <w:t xml:space="preserve">Finansów </w:t>
      </w:r>
      <w:r w:rsidR="00FC11A1">
        <w:rPr>
          <w:rFonts w:cs="Arial"/>
          <w:color w:val="auto"/>
          <w:sz w:val="18"/>
          <w:szCs w:val="18"/>
        </w:rPr>
        <w:br/>
        <w:t>i Komercjalizacji</w:t>
      </w:r>
    </w:p>
    <w:p w14:paraId="6C116841" w14:textId="22948667" w:rsidR="00FC11A1" w:rsidRPr="00AA3F4B" w:rsidRDefault="00FC11A1" w:rsidP="006A5301">
      <w:pPr>
        <w:tabs>
          <w:tab w:val="left" w:pos="3544"/>
        </w:tabs>
        <w:spacing w:after="0" w:line="360" w:lineRule="auto"/>
        <w:ind w:right="4820"/>
        <w:jc w:val="center"/>
        <w:rPr>
          <w:rFonts w:cs="Arial"/>
          <w:color w:val="auto"/>
          <w:sz w:val="18"/>
          <w:szCs w:val="18"/>
        </w:rPr>
      </w:pPr>
      <w:r>
        <w:rPr>
          <w:rFonts w:cs="Arial"/>
          <w:color w:val="auto"/>
          <w:sz w:val="18"/>
          <w:szCs w:val="18"/>
        </w:rPr>
        <w:t>Michał Janasik</w:t>
      </w:r>
    </w:p>
    <w:p w14:paraId="4B5641A1" w14:textId="290FF5FC" w:rsidR="006F6C71" w:rsidRPr="00AA3F4B" w:rsidRDefault="006F6C71" w:rsidP="006A5301">
      <w:pPr>
        <w:tabs>
          <w:tab w:val="left" w:pos="3544"/>
        </w:tabs>
        <w:spacing w:after="0" w:line="360" w:lineRule="auto"/>
        <w:ind w:right="4820"/>
        <w:jc w:val="center"/>
        <w:rPr>
          <w:rFonts w:cs="Arial"/>
          <w:color w:val="auto"/>
          <w:sz w:val="18"/>
          <w:szCs w:val="18"/>
        </w:rPr>
      </w:pPr>
      <w:r w:rsidRPr="00AA3F4B">
        <w:rPr>
          <w:rFonts w:cs="Arial"/>
          <w:color w:val="auto"/>
          <w:sz w:val="18"/>
          <w:szCs w:val="18"/>
        </w:rPr>
        <w:t xml:space="preserve">dnia </w:t>
      </w:r>
      <w:r w:rsidR="00E943A2">
        <w:rPr>
          <w:rFonts w:cs="Arial"/>
          <w:color w:val="auto"/>
          <w:sz w:val="18"/>
          <w:szCs w:val="18"/>
        </w:rPr>
        <w:t>2</w:t>
      </w:r>
      <w:r w:rsidR="00D63CB6">
        <w:rPr>
          <w:rFonts w:cs="Arial"/>
          <w:color w:val="auto"/>
          <w:sz w:val="18"/>
          <w:szCs w:val="18"/>
        </w:rPr>
        <w:t>3</w:t>
      </w:r>
      <w:r w:rsidR="00E943A2">
        <w:rPr>
          <w:rFonts w:cs="Arial"/>
          <w:color w:val="auto"/>
          <w:sz w:val="18"/>
          <w:szCs w:val="18"/>
        </w:rPr>
        <w:t xml:space="preserve"> grudnia</w:t>
      </w:r>
      <w:r w:rsidRPr="00AA3F4B">
        <w:rPr>
          <w:rFonts w:cs="Arial"/>
          <w:color w:val="auto"/>
          <w:sz w:val="18"/>
          <w:szCs w:val="18"/>
        </w:rPr>
        <w:t xml:space="preserve"> 2020 r.</w:t>
      </w:r>
    </w:p>
    <w:p w14:paraId="47208ABD" w14:textId="77777777" w:rsidR="006F6C71" w:rsidRPr="00AA3F4B" w:rsidRDefault="006F6C71" w:rsidP="006A5301">
      <w:pPr>
        <w:spacing w:after="0" w:line="360" w:lineRule="auto"/>
        <w:rPr>
          <w:rFonts w:cs="Arial"/>
          <w:b/>
          <w:color w:val="auto"/>
          <w:sz w:val="18"/>
          <w:szCs w:val="18"/>
        </w:rPr>
      </w:pPr>
    </w:p>
    <w:p w14:paraId="467758EA" w14:textId="77777777" w:rsidR="006F6C71" w:rsidRPr="00AA3F4B" w:rsidRDefault="006F6C71" w:rsidP="006A5301">
      <w:pPr>
        <w:spacing w:after="0" w:line="360" w:lineRule="auto"/>
        <w:rPr>
          <w:rFonts w:cs="Arial"/>
          <w:b/>
          <w:color w:val="auto"/>
          <w:sz w:val="18"/>
          <w:szCs w:val="18"/>
        </w:rPr>
      </w:pPr>
    </w:p>
    <w:p w14:paraId="6B9AE431" w14:textId="77777777" w:rsidR="006F6C71" w:rsidRPr="00AA3F4B" w:rsidRDefault="006F6C71" w:rsidP="006A5301">
      <w:pPr>
        <w:spacing w:after="0" w:line="360" w:lineRule="auto"/>
        <w:rPr>
          <w:rFonts w:cs="Arial"/>
          <w:color w:val="auto"/>
          <w:sz w:val="18"/>
          <w:szCs w:val="18"/>
        </w:rPr>
      </w:pPr>
      <w:r w:rsidRPr="00AA3F4B">
        <w:rPr>
          <w:rFonts w:cs="Arial"/>
          <w:color w:val="auto"/>
          <w:sz w:val="18"/>
          <w:szCs w:val="18"/>
        </w:rPr>
        <w:t>Zamawiający:</w:t>
      </w:r>
    </w:p>
    <w:p w14:paraId="30312E2D" w14:textId="77777777" w:rsidR="006F6C71" w:rsidRPr="00AA3F4B" w:rsidRDefault="006F6C71" w:rsidP="006A5301">
      <w:pPr>
        <w:spacing w:after="0" w:line="360" w:lineRule="auto"/>
        <w:rPr>
          <w:rFonts w:cs="Arial"/>
          <w:b/>
          <w:color w:val="auto"/>
          <w:sz w:val="18"/>
          <w:szCs w:val="18"/>
        </w:rPr>
      </w:pPr>
      <w:r w:rsidRPr="00AA3F4B">
        <w:rPr>
          <w:rFonts w:cs="Arial"/>
          <w:b/>
          <w:color w:val="auto"/>
          <w:sz w:val="18"/>
          <w:szCs w:val="18"/>
        </w:rPr>
        <w:t>Centrum Łukasiewicz</w:t>
      </w:r>
    </w:p>
    <w:p w14:paraId="69C55048" w14:textId="77777777" w:rsidR="006F6C71" w:rsidRPr="00AA3F4B" w:rsidRDefault="006F6C71" w:rsidP="006A5301">
      <w:pPr>
        <w:spacing w:after="0" w:line="360" w:lineRule="auto"/>
        <w:rPr>
          <w:rFonts w:cs="Arial"/>
          <w:b/>
          <w:color w:val="auto"/>
          <w:sz w:val="18"/>
          <w:szCs w:val="18"/>
        </w:rPr>
      </w:pPr>
    </w:p>
    <w:p w14:paraId="51A5D57D" w14:textId="77777777" w:rsidR="006F6C71" w:rsidRPr="00AA3F4B" w:rsidRDefault="006F6C71" w:rsidP="006A5301">
      <w:pPr>
        <w:spacing w:after="0" w:line="360" w:lineRule="auto"/>
        <w:rPr>
          <w:rFonts w:cs="Arial"/>
          <w:color w:val="auto"/>
          <w:sz w:val="18"/>
          <w:szCs w:val="18"/>
        </w:rPr>
      </w:pPr>
      <w:r w:rsidRPr="00AA3F4B">
        <w:rPr>
          <w:rFonts w:cs="Arial"/>
          <w:color w:val="auto"/>
          <w:sz w:val="18"/>
          <w:szCs w:val="18"/>
        </w:rPr>
        <w:t>Adres:</w:t>
      </w:r>
    </w:p>
    <w:p w14:paraId="61FBF580" w14:textId="77777777" w:rsidR="006F6C71" w:rsidRPr="00AA3F4B" w:rsidRDefault="006F6C71" w:rsidP="006A5301">
      <w:pPr>
        <w:spacing w:after="0" w:line="360" w:lineRule="auto"/>
        <w:rPr>
          <w:rFonts w:cs="Arial"/>
          <w:b/>
          <w:color w:val="auto"/>
          <w:sz w:val="18"/>
          <w:szCs w:val="18"/>
        </w:rPr>
      </w:pPr>
      <w:r w:rsidRPr="00AA3F4B">
        <w:rPr>
          <w:rFonts w:cs="Arial"/>
          <w:b/>
          <w:color w:val="auto"/>
          <w:sz w:val="18"/>
          <w:szCs w:val="18"/>
        </w:rPr>
        <w:t>ul. Poleczki 19</w:t>
      </w:r>
    </w:p>
    <w:p w14:paraId="1A060838" w14:textId="77777777" w:rsidR="006F6C71" w:rsidRPr="00AA3F4B" w:rsidRDefault="006F6C71" w:rsidP="006A5301">
      <w:pPr>
        <w:spacing w:after="0" w:line="360" w:lineRule="auto"/>
        <w:rPr>
          <w:rFonts w:cs="Arial"/>
          <w:b/>
          <w:color w:val="auto"/>
          <w:sz w:val="18"/>
          <w:szCs w:val="18"/>
        </w:rPr>
      </w:pPr>
      <w:r w:rsidRPr="00AA3F4B">
        <w:rPr>
          <w:rFonts w:cs="Arial"/>
          <w:b/>
          <w:color w:val="auto"/>
          <w:sz w:val="18"/>
          <w:szCs w:val="18"/>
        </w:rPr>
        <w:t>02-822 Warszawa</w:t>
      </w:r>
    </w:p>
    <w:p w14:paraId="74760237" w14:textId="77777777" w:rsidR="006F6C71" w:rsidRPr="00AA3F4B" w:rsidRDefault="006F6C71" w:rsidP="006A5301">
      <w:pPr>
        <w:pStyle w:val="MJ"/>
        <w:spacing w:line="360" w:lineRule="auto"/>
        <w:rPr>
          <w:rFonts w:asciiTheme="minorHAnsi" w:hAnsiTheme="minorHAnsi" w:cs="Arial"/>
          <w:sz w:val="18"/>
          <w:szCs w:val="18"/>
        </w:rPr>
      </w:pPr>
    </w:p>
    <w:p w14:paraId="6E3FE8D2" w14:textId="2561D826" w:rsidR="006F6C71" w:rsidRPr="00AA3F4B" w:rsidRDefault="006F6C71" w:rsidP="006A5301">
      <w:pPr>
        <w:pStyle w:val="MJ"/>
        <w:tabs>
          <w:tab w:val="left" w:pos="3045"/>
        </w:tabs>
        <w:spacing w:line="360" w:lineRule="auto"/>
        <w:rPr>
          <w:rFonts w:asciiTheme="minorHAnsi" w:hAnsiTheme="minorHAnsi" w:cs="Arial"/>
          <w:sz w:val="18"/>
          <w:szCs w:val="18"/>
        </w:rPr>
      </w:pPr>
      <w:r w:rsidRPr="00AA3F4B">
        <w:rPr>
          <w:rFonts w:asciiTheme="minorHAnsi" w:hAnsiTheme="minorHAnsi" w:cs="Arial"/>
          <w:sz w:val="18"/>
          <w:szCs w:val="18"/>
        </w:rPr>
        <w:t xml:space="preserve">Nr sprawy: </w:t>
      </w:r>
      <w:r w:rsidR="009E5C0A" w:rsidRPr="009E5C0A">
        <w:rPr>
          <w:rFonts w:asciiTheme="minorHAnsi" w:hAnsiTheme="minorHAnsi" w:cs="Arial"/>
          <w:b/>
          <w:bCs/>
          <w:sz w:val="18"/>
          <w:szCs w:val="18"/>
        </w:rPr>
        <w:t>13</w:t>
      </w:r>
      <w:r w:rsidRPr="009E5C0A">
        <w:rPr>
          <w:rFonts w:asciiTheme="minorHAnsi" w:hAnsiTheme="minorHAnsi" w:cs="Arial"/>
          <w:b/>
          <w:bCs/>
          <w:sz w:val="18"/>
          <w:szCs w:val="18"/>
        </w:rPr>
        <w:t>/PZP/</w:t>
      </w:r>
      <w:r w:rsidR="00AA3F4B" w:rsidRPr="009E5C0A">
        <w:rPr>
          <w:rFonts w:asciiTheme="minorHAnsi" w:hAnsiTheme="minorHAnsi" w:cs="Arial"/>
          <w:b/>
          <w:bCs/>
          <w:sz w:val="18"/>
          <w:szCs w:val="18"/>
        </w:rPr>
        <w:t>DKPR</w:t>
      </w:r>
      <w:r w:rsidRPr="009E5C0A">
        <w:rPr>
          <w:rFonts w:asciiTheme="minorHAnsi" w:hAnsiTheme="minorHAnsi" w:cs="Arial"/>
          <w:b/>
          <w:bCs/>
          <w:sz w:val="18"/>
          <w:szCs w:val="18"/>
        </w:rPr>
        <w:t>/2020/PN</w:t>
      </w:r>
      <w:r w:rsidRPr="00AA3F4B">
        <w:rPr>
          <w:rFonts w:asciiTheme="minorHAnsi" w:hAnsiTheme="minorHAnsi" w:cs="Arial"/>
          <w:b/>
          <w:bCs/>
          <w:color w:val="FF0000"/>
          <w:sz w:val="18"/>
          <w:szCs w:val="18"/>
        </w:rPr>
        <w:tab/>
      </w:r>
    </w:p>
    <w:p w14:paraId="24D3AF69" w14:textId="77777777" w:rsidR="006F6C71" w:rsidRPr="00AA3F4B" w:rsidRDefault="006F6C71" w:rsidP="006A5301">
      <w:pPr>
        <w:pStyle w:val="MJ"/>
        <w:spacing w:line="360" w:lineRule="auto"/>
        <w:rPr>
          <w:rFonts w:asciiTheme="minorHAnsi" w:hAnsiTheme="minorHAnsi" w:cs="Arial"/>
          <w:sz w:val="18"/>
          <w:szCs w:val="18"/>
        </w:rPr>
      </w:pPr>
    </w:p>
    <w:p w14:paraId="7282469A" w14:textId="2D50685B" w:rsidR="006F6C71" w:rsidRPr="00A62A3E" w:rsidRDefault="00A62A3E" w:rsidP="00A62A3E">
      <w:pPr>
        <w:pStyle w:val="MJ"/>
        <w:spacing w:line="360" w:lineRule="auto"/>
        <w:jc w:val="center"/>
        <w:rPr>
          <w:rFonts w:asciiTheme="minorHAnsi" w:hAnsiTheme="minorHAnsi" w:cs="Arial"/>
          <w:b/>
          <w:bCs/>
          <w:color w:val="FF0000"/>
          <w:sz w:val="18"/>
          <w:szCs w:val="18"/>
        </w:rPr>
      </w:pPr>
      <w:r w:rsidRPr="00A62A3E">
        <w:rPr>
          <w:rFonts w:asciiTheme="minorHAnsi" w:hAnsiTheme="minorHAnsi" w:cs="Arial"/>
          <w:b/>
          <w:bCs/>
          <w:color w:val="FF0000"/>
          <w:sz w:val="18"/>
          <w:szCs w:val="18"/>
        </w:rPr>
        <w:t>[ZMIANA]</w:t>
      </w:r>
    </w:p>
    <w:p w14:paraId="0ADB69B9" w14:textId="77777777" w:rsidR="006F6C71" w:rsidRPr="00AA3F4B" w:rsidRDefault="006F6C71" w:rsidP="006A5301">
      <w:pPr>
        <w:pStyle w:val="MJ"/>
        <w:spacing w:line="360" w:lineRule="auto"/>
        <w:jc w:val="center"/>
        <w:rPr>
          <w:rFonts w:asciiTheme="minorHAnsi" w:hAnsiTheme="minorHAnsi" w:cs="Arial"/>
          <w:b/>
          <w:sz w:val="18"/>
          <w:szCs w:val="18"/>
        </w:rPr>
      </w:pPr>
    </w:p>
    <w:p w14:paraId="1E73A7B7" w14:textId="77777777" w:rsidR="006F6C71" w:rsidRPr="00AA3F4B" w:rsidRDefault="006F6C71" w:rsidP="006A5301">
      <w:pPr>
        <w:pStyle w:val="MJ"/>
        <w:spacing w:line="360" w:lineRule="auto"/>
        <w:jc w:val="center"/>
        <w:rPr>
          <w:rFonts w:asciiTheme="minorHAnsi" w:hAnsiTheme="minorHAnsi" w:cs="Arial"/>
          <w:b/>
          <w:sz w:val="20"/>
        </w:rPr>
      </w:pPr>
      <w:r w:rsidRPr="00AA3F4B">
        <w:rPr>
          <w:rFonts w:asciiTheme="minorHAnsi" w:hAnsiTheme="minorHAnsi" w:cs="Arial"/>
          <w:b/>
          <w:sz w:val="20"/>
        </w:rPr>
        <w:t xml:space="preserve">SPECYFIKACJA ISTOTNYCH WARUNKÓW ZAMÓWIENIA </w:t>
      </w:r>
    </w:p>
    <w:p w14:paraId="55F5D239" w14:textId="77777777" w:rsidR="006F6C71" w:rsidRPr="00AA3F4B" w:rsidRDefault="006F6C71" w:rsidP="006A5301">
      <w:pPr>
        <w:pStyle w:val="MJ"/>
        <w:spacing w:line="360" w:lineRule="auto"/>
        <w:jc w:val="center"/>
        <w:rPr>
          <w:rFonts w:asciiTheme="minorHAnsi" w:hAnsiTheme="minorHAnsi" w:cs="Arial"/>
          <w:sz w:val="20"/>
        </w:rPr>
      </w:pPr>
      <w:r w:rsidRPr="00AA3F4B">
        <w:rPr>
          <w:rFonts w:asciiTheme="minorHAnsi" w:hAnsiTheme="minorHAnsi" w:cs="Arial"/>
          <w:b/>
          <w:sz w:val="20"/>
        </w:rPr>
        <w:t>(SIWZ)</w:t>
      </w:r>
    </w:p>
    <w:p w14:paraId="528EBE21" w14:textId="77777777" w:rsidR="006F6C71" w:rsidRPr="00AA3F4B" w:rsidRDefault="006F6C71" w:rsidP="006A5301">
      <w:pPr>
        <w:pStyle w:val="MJ"/>
        <w:spacing w:line="360" w:lineRule="auto"/>
        <w:jc w:val="center"/>
        <w:rPr>
          <w:rFonts w:asciiTheme="minorHAnsi" w:hAnsiTheme="minorHAnsi" w:cs="Arial"/>
          <w:b/>
          <w:sz w:val="20"/>
        </w:rPr>
      </w:pPr>
    </w:p>
    <w:p w14:paraId="4920E7A2" w14:textId="45CF0618" w:rsidR="006F6C71" w:rsidRPr="00AA3F4B" w:rsidRDefault="00142D9F" w:rsidP="006A5301">
      <w:pPr>
        <w:pStyle w:val="MJ"/>
        <w:spacing w:line="360" w:lineRule="auto"/>
        <w:ind w:left="-142" w:right="-144"/>
        <w:jc w:val="center"/>
        <w:rPr>
          <w:rFonts w:asciiTheme="minorHAnsi" w:hAnsiTheme="minorHAnsi" w:cs="Arial"/>
          <w:b/>
          <w:sz w:val="20"/>
        </w:rPr>
      </w:pPr>
      <w:r>
        <w:rPr>
          <w:rFonts w:asciiTheme="minorHAnsi" w:hAnsiTheme="minorHAnsi" w:cs="Arial"/>
          <w:b/>
          <w:sz w:val="20"/>
        </w:rPr>
        <w:t>na d</w:t>
      </w:r>
      <w:r w:rsidRPr="00142D9F">
        <w:rPr>
          <w:rFonts w:asciiTheme="minorHAnsi" w:hAnsiTheme="minorHAnsi" w:cs="Arial"/>
          <w:b/>
          <w:sz w:val="20"/>
        </w:rPr>
        <w:t>ostaw</w:t>
      </w:r>
      <w:r>
        <w:rPr>
          <w:rFonts w:asciiTheme="minorHAnsi" w:hAnsiTheme="minorHAnsi" w:cs="Arial"/>
          <w:b/>
          <w:sz w:val="20"/>
        </w:rPr>
        <w:t>ę</w:t>
      </w:r>
      <w:r w:rsidRPr="00142D9F">
        <w:rPr>
          <w:rFonts w:asciiTheme="minorHAnsi" w:hAnsiTheme="minorHAnsi" w:cs="Arial"/>
          <w:b/>
          <w:sz w:val="20"/>
        </w:rPr>
        <w:t xml:space="preserve"> </w:t>
      </w:r>
      <w:r w:rsidR="003823BF">
        <w:rPr>
          <w:rFonts w:asciiTheme="minorHAnsi" w:hAnsiTheme="minorHAnsi" w:cs="Arial"/>
          <w:b/>
          <w:sz w:val="20"/>
        </w:rPr>
        <w:t xml:space="preserve">stoiska </w:t>
      </w:r>
      <w:r w:rsidRPr="00142D9F">
        <w:rPr>
          <w:rFonts w:asciiTheme="minorHAnsi" w:hAnsiTheme="minorHAnsi" w:cs="Arial"/>
          <w:b/>
          <w:sz w:val="20"/>
        </w:rPr>
        <w:t xml:space="preserve">modułowego z wynajmem wyposażenia oraz zapewnieniem </w:t>
      </w:r>
      <w:r w:rsidR="005235F0">
        <w:rPr>
          <w:rFonts w:asciiTheme="minorHAnsi" w:hAnsiTheme="minorHAnsi" w:cs="Arial"/>
          <w:b/>
          <w:sz w:val="20"/>
        </w:rPr>
        <w:t>obsługi</w:t>
      </w:r>
      <w:r w:rsidRPr="00142D9F">
        <w:rPr>
          <w:rFonts w:asciiTheme="minorHAnsi" w:hAnsiTheme="minorHAnsi" w:cs="Arial"/>
          <w:b/>
          <w:sz w:val="20"/>
        </w:rPr>
        <w:t xml:space="preserve"> na imprezach promocyjnych oraz przechowywaniem</w:t>
      </w:r>
      <w:r w:rsidR="00965367" w:rsidRPr="00AA3F4B">
        <w:rPr>
          <w:rFonts w:asciiTheme="minorHAnsi" w:hAnsiTheme="minorHAnsi" w:cs="Arial"/>
          <w:b/>
          <w:sz w:val="20"/>
        </w:rPr>
        <w:t xml:space="preserve"> </w:t>
      </w:r>
    </w:p>
    <w:p w14:paraId="0E62FE0F" w14:textId="77777777" w:rsidR="006F6C71" w:rsidRPr="00AA3F4B" w:rsidRDefault="006F6C71" w:rsidP="006A5301">
      <w:pPr>
        <w:pStyle w:val="MJ"/>
        <w:spacing w:line="360" w:lineRule="auto"/>
        <w:ind w:left="-142" w:right="-144"/>
        <w:jc w:val="center"/>
        <w:rPr>
          <w:rFonts w:asciiTheme="minorHAnsi" w:hAnsiTheme="minorHAnsi" w:cs="Arial"/>
          <w:sz w:val="18"/>
          <w:szCs w:val="18"/>
        </w:rPr>
      </w:pPr>
    </w:p>
    <w:p w14:paraId="06B92E84" w14:textId="77777777" w:rsidR="006F6C71" w:rsidRPr="00AA3F4B" w:rsidRDefault="006F6C71" w:rsidP="006A5301">
      <w:pPr>
        <w:pStyle w:val="MJ"/>
        <w:spacing w:line="360" w:lineRule="auto"/>
        <w:ind w:left="-142" w:right="-144"/>
        <w:rPr>
          <w:rFonts w:asciiTheme="minorHAnsi" w:hAnsiTheme="minorHAnsi" w:cs="Arial"/>
          <w:sz w:val="18"/>
          <w:szCs w:val="18"/>
        </w:rPr>
      </w:pPr>
    </w:p>
    <w:p w14:paraId="093A1FC0" w14:textId="77777777" w:rsidR="006F6C71" w:rsidRPr="00AA3F4B" w:rsidRDefault="006F6C71" w:rsidP="006A5301">
      <w:pPr>
        <w:pStyle w:val="MJ"/>
        <w:spacing w:line="360" w:lineRule="auto"/>
        <w:ind w:left="-142" w:right="-144"/>
        <w:jc w:val="center"/>
        <w:rPr>
          <w:rFonts w:asciiTheme="minorHAnsi" w:hAnsiTheme="minorHAnsi" w:cs="Arial"/>
          <w:sz w:val="18"/>
          <w:szCs w:val="18"/>
        </w:rPr>
      </w:pPr>
      <w:r w:rsidRPr="00AA3F4B">
        <w:rPr>
          <w:rFonts w:asciiTheme="minorHAnsi" w:hAnsiTheme="minorHAnsi" w:cs="Arial"/>
          <w:sz w:val="18"/>
          <w:szCs w:val="18"/>
        </w:rPr>
        <w:t xml:space="preserve">w postępowaniu o udzielenie zamówienia publicznego </w:t>
      </w:r>
    </w:p>
    <w:p w14:paraId="15E0B928" w14:textId="07861FAE" w:rsidR="006F6C71" w:rsidRPr="00AA3F4B" w:rsidRDefault="006F6C71" w:rsidP="006F6C71">
      <w:pPr>
        <w:pStyle w:val="MJ"/>
        <w:spacing w:line="360" w:lineRule="auto"/>
        <w:ind w:left="-142" w:right="-144"/>
        <w:jc w:val="center"/>
        <w:rPr>
          <w:rFonts w:asciiTheme="minorHAnsi" w:hAnsiTheme="minorHAnsi" w:cs="Arial"/>
          <w:sz w:val="18"/>
          <w:szCs w:val="18"/>
        </w:rPr>
      </w:pPr>
      <w:r w:rsidRPr="00AA3F4B">
        <w:rPr>
          <w:rFonts w:asciiTheme="minorHAnsi" w:hAnsiTheme="minorHAnsi" w:cs="Arial"/>
          <w:sz w:val="18"/>
          <w:szCs w:val="18"/>
        </w:rPr>
        <w:t xml:space="preserve">o wartości </w:t>
      </w:r>
      <w:r w:rsidR="006D13B3" w:rsidRPr="00AA3F4B">
        <w:rPr>
          <w:rFonts w:asciiTheme="minorHAnsi" w:hAnsiTheme="minorHAnsi" w:cs="Arial"/>
          <w:sz w:val="18"/>
          <w:szCs w:val="18"/>
        </w:rPr>
        <w:t>powyżej</w:t>
      </w:r>
      <w:r w:rsidRPr="00AA3F4B">
        <w:rPr>
          <w:rFonts w:asciiTheme="minorHAnsi" w:hAnsiTheme="minorHAnsi" w:cs="Arial"/>
          <w:sz w:val="18"/>
          <w:szCs w:val="18"/>
        </w:rPr>
        <w:t xml:space="preserve"> wyrażonej w złotych równowartość kwoty 139 000,00 euro</w:t>
      </w:r>
      <w:r w:rsidRPr="00AA3F4B">
        <w:rPr>
          <w:rFonts w:asciiTheme="minorHAnsi" w:hAnsiTheme="minorHAnsi" w:cs="Arial"/>
          <w:sz w:val="18"/>
          <w:szCs w:val="18"/>
        </w:rPr>
        <w:br/>
        <w:t>prowadzonym w trybie przetargu nieograniczonego</w:t>
      </w:r>
    </w:p>
    <w:p w14:paraId="563E32E5" w14:textId="1D17E9BF" w:rsidR="006F6C71" w:rsidRPr="00AA3F4B" w:rsidRDefault="006F6C71" w:rsidP="006F6C71">
      <w:pPr>
        <w:rPr>
          <w:rFonts w:cs="Arial"/>
          <w:sz w:val="18"/>
          <w:szCs w:val="18"/>
        </w:rPr>
      </w:pPr>
    </w:p>
    <w:p w14:paraId="7663262C" w14:textId="77777777" w:rsidR="000C1F86" w:rsidRPr="00AA3F4B" w:rsidRDefault="000C1F86" w:rsidP="006F6C71">
      <w:pPr>
        <w:rPr>
          <w:rFonts w:cs="Arial"/>
          <w:sz w:val="18"/>
          <w:szCs w:val="18"/>
        </w:rPr>
      </w:pPr>
    </w:p>
    <w:p w14:paraId="62A98FB9" w14:textId="77777777" w:rsidR="006A5301" w:rsidRPr="00AA3F4B" w:rsidRDefault="006F6C71" w:rsidP="006A5301">
      <w:pPr>
        <w:spacing w:line="360" w:lineRule="auto"/>
        <w:rPr>
          <w:rFonts w:cs="Arial"/>
          <w:sz w:val="18"/>
          <w:szCs w:val="18"/>
        </w:rPr>
      </w:pPr>
      <w:r w:rsidRPr="00AA3F4B">
        <w:rPr>
          <w:rFonts w:cs="Arial"/>
          <w:sz w:val="18"/>
          <w:szCs w:val="18"/>
        </w:rPr>
        <w:t xml:space="preserve">Zamawiający oczekuje, że Wykonawcy zapoznają się dokładnie z treścią niniejszej specyfikacji istotnych warunków zamówienia, zwanej dalej SIWZ. </w:t>
      </w:r>
    </w:p>
    <w:p w14:paraId="60F5B22F" w14:textId="517C3A4E" w:rsidR="006F6C71" w:rsidRPr="00AA3F4B" w:rsidRDefault="006F6C71" w:rsidP="006A5301">
      <w:pPr>
        <w:spacing w:line="360" w:lineRule="auto"/>
        <w:rPr>
          <w:rFonts w:cs="Arial"/>
          <w:sz w:val="18"/>
          <w:szCs w:val="18"/>
        </w:rPr>
      </w:pPr>
      <w:r w:rsidRPr="00AA3F4B">
        <w:rPr>
          <w:rFonts w:cs="Arial"/>
          <w:sz w:val="18"/>
          <w:szCs w:val="18"/>
        </w:rPr>
        <w:t xml:space="preserve">Wykonawca ponosi ryzyko niedostarczenia wszystkich wymaganych informacji </w:t>
      </w:r>
      <w:r w:rsidR="00E92FE3">
        <w:rPr>
          <w:rFonts w:cs="Arial"/>
          <w:sz w:val="18"/>
          <w:szCs w:val="18"/>
        </w:rPr>
        <w:br/>
      </w:r>
      <w:r w:rsidRPr="00AA3F4B">
        <w:rPr>
          <w:rFonts w:cs="Arial"/>
          <w:sz w:val="18"/>
          <w:szCs w:val="18"/>
        </w:rPr>
        <w:t>i dokumentów oraz przedłożenia oferty nieodpowiadającej wymaganiom określonym przez Zamawiającego</w:t>
      </w:r>
      <w:r w:rsidR="00E0345B" w:rsidRPr="00AA3F4B">
        <w:rPr>
          <w:rFonts w:cs="Arial"/>
          <w:sz w:val="18"/>
          <w:szCs w:val="18"/>
        </w:rPr>
        <w:t>.</w:t>
      </w:r>
      <w:r w:rsidRPr="00AA3F4B">
        <w:rPr>
          <w:rFonts w:cs="Arial"/>
          <w:b/>
          <w:bCs/>
          <w:kern w:val="32"/>
          <w:sz w:val="18"/>
          <w:szCs w:val="18"/>
        </w:rPr>
        <w:br w:type="page"/>
      </w:r>
    </w:p>
    <w:p w14:paraId="4CC1B115" w14:textId="77777777" w:rsidR="006F6C71" w:rsidRPr="00AA3F4B" w:rsidRDefault="006F6C71" w:rsidP="00045F18">
      <w:pPr>
        <w:pStyle w:val="pkt"/>
        <w:spacing w:before="0" w:after="0" w:line="360" w:lineRule="auto"/>
        <w:ind w:left="0" w:firstLine="0"/>
        <w:jc w:val="center"/>
        <w:rPr>
          <w:rFonts w:asciiTheme="minorHAnsi" w:hAnsiTheme="minorHAnsi" w:cs="Arial"/>
          <w:b/>
          <w:bCs/>
          <w:kern w:val="32"/>
          <w:sz w:val="18"/>
          <w:szCs w:val="18"/>
        </w:rPr>
      </w:pPr>
      <w:r w:rsidRPr="00AA3F4B">
        <w:rPr>
          <w:rFonts w:asciiTheme="minorHAnsi" w:hAnsiTheme="minorHAnsi" w:cs="Arial"/>
          <w:b/>
          <w:bCs/>
          <w:kern w:val="32"/>
          <w:sz w:val="18"/>
          <w:szCs w:val="18"/>
        </w:rPr>
        <w:lastRenderedPageBreak/>
        <w:t>Rozdział I</w:t>
      </w:r>
    </w:p>
    <w:p w14:paraId="3DB33DB5" w14:textId="77777777" w:rsidR="006F6C71" w:rsidRPr="00AA3F4B" w:rsidRDefault="006F6C71">
      <w:pPr>
        <w:pStyle w:val="pkt"/>
        <w:spacing w:before="0" w:after="0" w:line="360" w:lineRule="auto"/>
        <w:ind w:left="0" w:firstLine="0"/>
        <w:jc w:val="center"/>
        <w:rPr>
          <w:rFonts w:asciiTheme="minorHAnsi" w:hAnsiTheme="minorHAnsi" w:cs="Arial"/>
          <w:sz w:val="18"/>
          <w:szCs w:val="18"/>
        </w:rPr>
      </w:pPr>
      <w:r w:rsidRPr="00AA3F4B">
        <w:rPr>
          <w:rFonts w:asciiTheme="minorHAnsi" w:hAnsiTheme="minorHAnsi" w:cs="Arial"/>
          <w:b/>
          <w:bCs/>
          <w:kern w:val="32"/>
          <w:sz w:val="18"/>
          <w:szCs w:val="18"/>
        </w:rPr>
        <w:t>Nazwa oraz adres Zamawiającego.</w:t>
      </w:r>
    </w:p>
    <w:p w14:paraId="205322BF" w14:textId="77777777" w:rsidR="006F6C71" w:rsidRPr="00AA3F4B" w:rsidRDefault="006F6C71">
      <w:pPr>
        <w:pStyle w:val="pkt"/>
        <w:spacing w:before="0" w:after="0" w:line="360" w:lineRule="auto"/>
        <w:ind w:left="0" w:firstLine="0"/>
        <w:jc w:val="left"/>
        <w:rPr>
          <w:rFonts w:asciiTheme="minorHAnsi" w:hAnsiTheme="minorHAnsi" w:cs="Arial"/>
          <w:b/>
          <w:sz w:val="18"/>
          <w:szCs w:val="18"/>
        </w:rPr>
      </w:pPr>
      <w:r w:rsidRPr="00AA3F4B">
        <w:rPr>
          <w:rFonts w:asciiTheme="minorHAnsi" w:hAnsiTheme="minorHAnsi" w:cs="Arial"/>
          <w:b/>
          <w:sz w:val="18"/>
          <w:szCs w:val="18"/>
        </w:rPr>
        <w:t>Zamawiający:</w:t>
      </w:r>
    </w:p>
    <w:p w14:paraId="3068B2A2" w14:textId="77777777" w:rsidR="006F6C71" w:rsidRPr="00AA3F4B" w:rsidRDefault="006F6C71">
      <w:pPr>
        <w:pStyle w:val="pkt"/>
        <w:spacing w:before="0" w:after="0" w:line="360" w:lineRule="auto"/>
        <w:ind w:left="0" w:firstLine="0"/>
        <w:jc w:val="left"/>
        <w:rPr>
          <w:rFonts w:asciiTheme="minorHAnsi" w:hAnsiTheme="minorHAnsi" w:cs="Arial"/>
          <w:sz w:val="18"/>
          <w:szCs w:val="18"/>
        </w:rPr>
      </w:pPr>
      <w:r w:rsidRPr="00AA3F4B">
        <w:rPr>
          <w:rFonts w:asciiTheme="minorHAnsi" w:hAnsiTheme="minorHAnsi" w:cs="Arial"/>
          <w:sz w:val="18"/>
          <w:szCs w:val="18"/>
        </w:rPr>
        <w:t>Centrum Łukasiewicz</w:t>
      </w:r>
    </w:p>
    <w:p w14:paraId="3B99C200" w14:textId="77777777" w:rsidR="006F6C71" w:rsidRPr="00AA3F4B" w:rsidRDefault="006F6C71">
      <w:pPr>
        <w:pStyle w:val="pkt"/>
        <w:spacing w:before="0" w:after="0" w:line="360" w:lineRule="auto"/>
        <w:ind w:left="0" w:firstLine="0"/>
        <w:jc w:val="left"/>
        <w:rPr>
          <w:rFonts w:asciiTheme="minorHAnsi" w:hAnsiTheme="minorHAnsi" w:cs="Arial"/>
          <w:b/>
          <w:sz w:val="18"/>
          <w:szCs w:val="18"/>
        </w:rPr>
      </w:pPr>
      <w:r w:rsidRPr="00AA3F4B">
        <w:rPr>
          <w:rFonts w:asciiTheme="minorHAnsi" w:hAnsiTheme="minorHAnsi" w:cs="Arial"/>
          <w:b/>
          <w:sz w:val="18"/>
          <w:szCs w:val="18"/>
        </w:rPr>
        <w:t>Adres:</w:t>
      </w:r>
    </w:p>
    <w:p w14:paraId="14B448FA" w14:textId="77777777" w:rsidR="006F6C71" w:rsidRPr="00AA3F4B" w:rsidRDefault="006F6C71">
      <w:pPr>
        <w:pStyle w:val="pkt"/>
        <w:spacing w:before="0" w:after="0" w:line="360" w:lineRule="auto"/>
        <w:ind w:left="0" w:firstLine="0"/>
        <w:jc w:val="left"/>
        <w:rPr>
          <w:rFonts w:asciiTheme="minorHAnsi" w:hAnsiTheme="minorHAnsi" w:cs="Arial"/>
          <w:sz w:val="18"/>
          <w:szCs w:val="18"/>
        </w:rPr>
      </w:pPr>
      <w:r w:rsidRPr="00AA3F4B">
        <w:rPr>
          <w:rFonts w:asciiTheme="minorHAnsi" w:hAnsiTheme="minorHAnsi" w:cs="Arial"/>
          <w:sz w:val="18"/>
          <w:szCs w:val="18"/>
        </w:rPr>
        <w:t>ul. Poleczki 19</w:t>
      </w:r>
    </w:p>
    <w:p w14:paraId="63606387" w14:textId="77777777" w:rsidR="006F6C71" w:rsidRPr="00AA3F4B" w:rsidRDefault="006F6C71">
      <w:pPr>
        <w:pStyle w:val="pkt"/>
        <w:spacing w:before="0" w:after="0" w:line="360" w:lineRule="auto"/>
        <w:ind w:left="0" w:firstLine="0"/>
        <w:jc w:val="left"/>
        <w:rPr>
          <w:rFonts w:asciiTheme="minorHAnsi" w:hAnsiTheme="minorHAnsi" w:cs="Arial"/>
          <w:sz w:val="18"/>
          <w:szCs w:val="18"/>
        </w:rPr>
      </w:pPr>
      <w:r w:rsidRPr="00AA3F4B">
        <w:rPr>
          <w:rFonts w:asciiTheme="minorHAnsi" w:hAnsiTheme="minorHAnsi" w:cs="Arial"/>
          <w:sz w:val="18"/>
          <w:szCs w:val="18"/>
        </w:rPr>
        <w:t>02-822 Warszawa</w:t>
      </w:r>
    </w:p>
    <w:p w14:paraId="03D7218A" w14:textId="77777777" w:rsidR="006F6C71" w:rsidRPr="00AA3F4B" w:rsidRDefault="006F6C71">
      <w:pPr>
        <w:pStyle w:val="pkt"/>
        <w:spacing w:before="0" w:after="0" w:line="360" w:lineRule="auto"/>
        <w:ind w:left="0" w:firstLine="0"/>
        <w:jc w:val="left"/>
        <w:rPr>
          <w:rFonts w:asciiTheme="minorHAnsi" w:hAnsiTheme="minorHAnsi" w:cs="Arial"/>
          <w:sz w:val="18"/>
          <w:szCs w:val="18"/>
        </w:rPr>
      </w:pPr>
      <w:r w:rsidRPr="00AA3F4B">
        <w:rPr>
          <w:rFonts w:asciiTheme="minorHAnsi" w:hAnsiTheme="minorHAnsi" w:cs="Arial"/>
          <w:sz w:val="18"/>
          <w:szCs w:val="18"/>
        </w:rPr>
        <w:t>NIP: 951 248 16 68, REGON: 382967128</w:t>
      </w:r>
    </w:p>
    <w:p w14:paraId="6F2E6965" w14:textId="77777777" w:rsidR="006F6C71" w:rsidRPr="00AA3F4B" w:rsidRDefault="006F6C71">
      <w:pPr>
        <w:pStyle w:val="pkt"/>
        <w:spacing w:before="0" w:after="0" w:line="360" w:lineRule="auto"/>
        <w:ind w:left="360"/>
        <w:rPr>
          <w:rFonts w:asciiTheme="minorHAnsi" w:hAnsiTheme="minorHAnsi" w:cs="Arial"/>
          <w:b/>
          <w:i/>
          <w:sz w:val="18"/>
          <w:szCs w:val="18"/>
        </w:rPr>
      </w:pPr>
    </w:p>
    <w:p w14:paraId="628E45B8" w14:textId="77777777" w:rsidR="006F6C71" w:rsidRPr="00AA3F4B" w:rsidRDefault="006F6C71">
      <w:pPr>
        <w:pStyle w:val="pkt"/>
        <w:spacing w:before="0" w:after="0" w:line="360" w:lineRule="auto"/>
        <w:ind w:left="0" w:firstLine="0"/>
        <w:jc w:val="center"/>
        <w:rPr>
          <w:rFonts w:asciiTheme="minorHAnsi" w:hAnsiTheme="minorHAnsi" w:cs="Arial"/>
          <w:b/>
          <w:sz w:val="18"/>
          <w:szCs w:val="18"/>
        </w:rPr>
      </w:pPr>
      <w:r w:rsidRPr="00AA3F4B">
        <w:rPr>
          <w:rFonts w:asciiTheme="minorHAnsi" w:hAnsiTheme="minorHAnsi" w:cs="Arial"/>
          <w:b/>
          <w:sz w:val="18"/>
          <w:szCs w:val="18"/>
        </w:rPr>
        <w:t>Rozdział II</w:t>
      </w:r>
    </w:p>
    <w:p w14:paraId="071591C4" w14:textId="77777777" w:rsidR="006F6C71" w:rsidRPr="00AA3F4B" w:rsidRDefault="006F6C71">
      <w:pPr>
        <w:pStyle w:val="pkt"/>
        <w:spacing w:before="0" w:after="0" w:line="360" w:lineRule="auto"/>
        <w:ind w:left="0" w:firstLine="0"/>
        <w:jc w:val="center"/>
        <w:rPr>
          <w:rFonts w:asciiTheme="minorHAnsi" w:hAnsiTheme="minorHAnsi" w:cs="Arial"/>
          <w:b/>
          <w:sz w:val="18"/>
          <w:szCs w:val="18"/>
        </w:rPr>
      </w:pPr>
      <w:r w:rsidRPr="00AA3F4B">
        <w:rPr>
          <w:rFonts w:asciiTheme="minorHAnsi" w:hAnsiTheme="minorHAnsi" w:cs="Arial"/>
          <w:b/>
          <w:sz w:val="18"/>
          <w:szCs w:val="18"/>
        </w:rPr>
        <w:t>Tryb udzielenia zamówienia.</w:t>
      </w:r>
    </w:p>
    <w:p w14:paraId="6185D196" w14:textId="25D5A76B" w:rsidR="006F6C71" w:rsidRPr="00AA3F4B" w:rsidRDefault="006F6C71" w:rsidP="00965367">
      <w:pPr>
        <w:pStyle w:val="pkt"/>
        <w:numPr>
          <w:ilvl w:val="0"/>
          <w:numId w:val="13"/>
        </w:numPr>
        <w:tabs>
          <w:tab w:val="clear" w:pos="519"/>
          <w:tab w:val="num" w:pos="426"/>
        </w:tabs>
        <w:spacing w:before="0" w:after="0" w:line="360" w:lineRule="auto"/>
        <w:ind w:left="426" w:hanging="426"/>
        <w:rPr>
          <w:rFonts w:asciiTheme="minorHAnsi" w:hAnsiTheme="minorHAnsi" w:cs="Arial"/>
          <w:sz w:val="18"/>
          <w:szCs w:val="18"/>
        </w:rPr>
      </w:pPr>
      <w:r w:rsidRPr="00AA3F4B">
        <w:rPr>
          <w:rFonts w:asciiTheme="minorHAnsi" w:hAnsiTheme="minorHAnsi" w:cs="Arial"/>
          <w:sz w:val="18"/>
          <w:szCs w:val="18"/>
        </w:rPr>
        <w:t xml:space="preserve">Niniejsze postępowanie prowadzone jest w trybie przetargu nieograniczonego </w:t>
      </w:r>
      <w:r w:rsidR="00E92FE3">
        <w:rPr>
          <w:rFonts w:asciiTheme="minorHAnsi" w:hAnsiTheme="minorHAnsi" w:cs="Arial"/>
          <w:sz w:val="18"/>
          <w:szCs w:val="18"/>
        </w:rPr>
        <w:br/>
      </w:r>
      <w:r w:rsidRPr="00AA3F4B">
        <w:rPr>
          <w:rFonts w:asciiTheme="minorHAnsi" w:hAnsiTheme="minorHAnsi" w:cs="Arial"/>
          <w:sz w:val="18"/>
          <w:szCs w:val="18"/>
        </w:rPr>
        <w:t xml:space="preserve">na podstawie art. 39 i nast. ustawy z dnia 29 stycznia 2004 r. </w:t>
      </w:r>
      <w:r w:rsidRPr="00AA3F4B">
        <w:rPr>
          <w:rFonts w:asciiTheme="minorHAnsi" w:hAnsiTheme="minorHAnsi" w:cs="Arial"/>
          <w:i/>
          <w:sz w:val="18"/>
          <w:szCs w:val="18"/>
        </w:rPr>
        <w:t>Prawo zamówień publicznych</w:t>
      </w:r>
      <w:r w:rsidRPr="00AA3F4B">
        <w:rPr>
          <w:rFonts w:asciiTheme="minorHAnsi" w:hAnsiTheme="minorHAnsi" w:cs="Arial"/>
          <w:sz w:val="18"/>
          <w:szCs w:val="18"/>
        </w:rPr>
        <w:t xml:space="preserve"> (Dz.U. z 2019 r.,</w:t>
      </w:r>
      <w:r w:rsidR="00A05F96" w:rsidRPr="00AA3F4B">
        <w:rPr>
          <w:rFonts w:asciiTheme="minorHAnsi" w:hAnsiTheme="minorHAnsi" w:cs="Arial"/>
          <w:sz w:val="18"/>
          <w:szCs w:val="18"/>
        </w:rPr>
        <w:t xml:space="preserve"> </w:t>
      </w:r>
      <w:r w:rsidRPr="00AA3F4B">
        <w:rPr>
          <w:rFonts w:asciiTheme="minorHAnsi" w:hAnsiTheme="minorHAnsi" w:cs="Arial"/>
          <w:sz w:val="18"/>
          <w:szCs w:val="18"/>
        </w:rPr>
        <w:t>poz. 1843</w:t>
      </w:r>
      <w:r w:rsidR="003B6B02" w:rsidRPr="00AA3F4B">
        <w:rPr>
          <w:rFonts w:asciiTheme="minorHAnsi" w:hAnsiTheme="minorHAnsi" w:cs="Arial"/>
          <w:sz w:val="18"/>
          <w:szCs w:val="18"/>
        </w:rPr>
        <w:t xml:space="preserve"> z późn. zm.</w:t>
      </w:r>
      <w:r w:rsidRPr="00AA3F4B">
        <w:rPr>
          <w:rFonts w:asciiTheme="minorHAnsi" w:hAnsiTheme="minorHAnsi" w:cs="Arial"/>
          <w:sz w:val="18"/>
          <w:szCs w:val="18"/>
        </w:rPr>
        <w:t>), zwanej dalej „ustawą”.</w:t>
      </w:r>
    </w:p>
    <w:p w14:paraId="65C648F9" w14:textId="77777777" w:rsidR="006F6C71" w:rsidRPr="00AA3F4B" w:rsidRDefault="006F6C71" w:rsidP="00965367">
      <w:pPr>
        <w:pStyle w:val="pkt"/>
        <w:numPr>
          <w:ilvl w:val="0"/>
          <w:numId w:val="13"/>
        </w:numPr>
        <w:tabs>
          <w:tab w:val="clear" w:pos="519"/>
          <w:tab w:val="num" w:pos="426"/>
        </w:tabs>
        <w:spacing w:before="0" w:after="0" w:line="360" w:lineRule="auto"/>
        <w:ind w:left="426" w:hanging="426"/>
        <w:rPr>
          <w:rFonts w:asciiTheme="minorHAnsi" w:hAnsiTheme="minorHAnsi" w:cs="Arial"/>
          <w:sz w:val="18"/>
          <w:szCs w:val="18"/>
        </w:rPr>
      </w:pPr>
      <w:r w:rsidRPr="00AA3F4B">
        <w:rPr>
          <w:rFonts w:asciiTheme="minorHAnsi" w:hAnsiTheme="minorHAnsi" w:cs="Arial"/>
          <w:sz w:val="18"/>
          <w:szCs w:val="18"/>
        </w:rPr>
        <w:t xml:space="preserve">W zakresie nieuregulowanym niniejszą SIWZ, zastosowanie mają przepisy ustawy. </w:t>
      </w:r>
    </w:p>
    <w:p w14:paraId="02EA5E5D" w14:textId="108468A0" w:rsidR="006F6C71" w:rsidRPr="00AA3F4B" w:rsidRDefault="006F6C71" w:rsidP="00965367">
      <w:pPr>
        <w:pStyle w:val="pkt"/>
        <w:numPr>
          <w:ilvl w:val="0"/>
          <w:numId w:val="13"/>
        </w:numPr>
        <w:tabs>
          <w:tab w:val="clear" w:pos="519"/>
          <w:tab w:val="num" w:pos="426"/>
        </w:tabs>
        <w:spacing w:before="0" w:after="0" w:line="360" w:lineRule="auto"/>
        <w:ind w:left="426" w:hanging="426"/>
        <w:rPr>
          <w:rFonts w:asciiTheme="minorHAnsi" w:hAnsiTheme="minorHAnsi" w:cs="Arial"/>
          <w:sz w:val="18"/>
          <w:szCs w:val="18"/>
        </w:rPr>
      </w:pPr>
      <w:r w:rsidRPr="00AA3F4B">
        <w:rPr>
          <w:rFonts w:asciiTheme="minorHAnsi" w:hAnsiTheme="minorHAnsi" w:cs="Arial"/>
          <w:sz w:val="18"/>
          <w:szCs w:val="18"/>
        </w:rPr>
        <w:t xml:space="preserve">Wartość zamówienia </w:t>
      </w:r>
      <w:r w:rsidRPr="00AA3F4B">
        <w:rPr>
          <w:rFonts w:asciiTheme="minorHAnsi" w:hAnsiTheme="minorHAnsi" w:cs="Arial"/>
          <w:b/>
          <w:sz w:val="18"/>
          <w:szCs w:val="18"/>
        </w:rPr>
        <w:t xml:space="preserve">przekracza </w:t>
      </w:r>
      <w:r w:rsidRPr="00AA3F4B">
        <w:rPr>
          <w:rFonts w:asciiTheme="minorHAnsi" w:hAnsiTheme="minorHAnsi" w:cs="Arial"/>
          <w:sz w:val="18"/>
          <w:szCs w:val="18"/>
        </w:rPr>
        <w:t>równowartoś</w:t>
      </w:r>
      <w:r w:rsidR="006D13B3" w:rsidRPr="00AA3F4B">
        <w:rPr>
          <w:rFonts w:asciiTheme="minorHAnsi" w:hAnsiTheme="minorHAnsi" w:cs="Arial"/>
          <w:sz w:val="18"/>
          <w:szCs w:val="18"/>
        </w:rPr>
        <w:t>ć</w:t>
      </w:r>
      <w:r w:rsidRPr="00AA3F4B">
        <w:rPr>
          <w:rFonts w:asciiTheme="minorHAnsi" w:hAnsiTheme="minorHAnsi" w:cs="Arial"/>
          <w:sz w:val="18"/>
          <w:szCs w:val="18"/>
        </w:rPr>
        <w:t xml:space="preserve"> kwoty określonej w przepisach wykonawczych wydanych na podstawie art. 11 ust. 8 ustawy. </w:t>
      </w:r>
    </w:p>
    <w:p w14:paraId="404C76D5" w14:textId="77777777" w:rsidR="00070B61" w:rsidRPr="00AA3F4B" w:rsidRDefault="00070B61">
      <w:pPr>
        <w:tabs>
          <w:tab w:val="left" w:pos="284"/>
        </w:tabs>
        <w:spacing w:after="0" w:line="360" w:lineRule="auto"/>
        <w:rPr>
          <w:rFonts w:cs="Arial"/>
          <w:b/>
          <w:sz w:val="18"/>
          <w:szCs w:val="18"/>
        </w:rPr>
      </w:pPr>
    </w:p>
    <w:p w14:paraId="004FC3C0" w14:textId="2A595632" w:rsidR="00070B61" w:rsidRPr="00AA3F4B" w:rsidRDefault="00070B61">
      <w:pPr>
        <w:tabs>
          <w:tab w:val="left" w:pos="284"/>
        </w:tabs>
        <w:spacing w:after="0" w:line="360" w:lineRule="auto"/>
        <w:rPr>
          <w:rFonts w:cs="Arial"/>
          <w:sz w:val="18"/>
          <w:szCs w:val="18"/>
          <w:u w:val="single"/>
        </w:rPr>
      </w:pPr>
      <w:r w:rsidRPr="00AA3F4B">
        <w:rPr>
          <w:rFonts w:cs="Arial"/>
          <w:b/>
          <w:sz w:val="18"/>
          <w:szCs w:val="18"/>
        </w:rPr>
        <w:t>Informacje dodatkowe:</w:t>
      </w:r>
    </w:p>
    <w:p w14:paraId="0F155DF1" w14:textId="77777777" w:rsidR="00070B61" w:rsidRPr="00AA3F4B"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 xml:space="preserve">Zamawiający </w:t>
      </w:r>
      <w:r w:rsidRPr="00AA3F4B">
        <w:rPr>
          <w:rFonts w:cs="Arial"/>
          <w:b/>
          <w:bCs/>
          <w:sz w:val="18"/>
          <w:szCs w:val="18"/>
        </w:rPr>
        <w:t>nie</w:t>
      </w:r>
      <w:r w:rsidRPr="00AA3F4B">
        <w:rPr>
          <w:rFonts w:cs="Arial"/>
          <w:sz w:val="18"/>
          <w:szCs w:val="18"/>
        </w:rPr>
        <w:t xml:space="preserve"> </w:t>
      </w:r>
      <w:r w:rsidRPr="00AA3F4B">
        <w:rPr>
          <w:rFonts w:cs="Arial"/>
          <w:b/>
          <w:sz w:val="18"/>
          <w:szCs w:val="18"/>
        </w:rPr>
        <w:t>dopuszcza</w:t>
      </w:r>
      <w:r w:rsidRPr="00AA3F4B">
        <w:rPr>
          <w:rFonts w:cs="Arial"/>
          <w:sz w:val="18"/>
          <w:szCs w:val="18"/>
        </w:rPr>
        <w:t xml:space="preserve"> możliwości składania ofert częściowych.</w:t>
      </w:r>
    </w:p>
    <w:p w14:paraId="41C19B14" w14:textId="77777777" w:rsidR="00070B61" w:rsidRPr="00AA3F4B"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 xml:space="preserve">Zamawiający </w:t>
      </w:r>
      <w:r w:rsidRPr="00AA3F4B">
        <w:rPr>
          <w:rFonts w:cs="Arial"/>
          <w:b/>
          <w:sz w:val="18"/>
          <w:szCs w:val="18"/>
        </w:rPr>
        <w:t xml:space="preserve">nie dopuszcza </w:t>
      </w:r>
      <w:r w:rsidRPr="00AA3F4B">
        <w:rPr>
          <w:rFonts w:cs="Arial"/>
          <w:sz w:val="18"/>
          <w:szCs w:val="18"/>
        </w:rPr>
        <w:t>możliwości składania ofert wariantowych.</w:t>
      </w:r>
    </w:p>
    <w:p w14:paraId="73035662" w14:textId="77777777" w:rsidR="001F0B29"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Zamawiający</w:t>
      </w:r>
      <w:r w:rsidRPr="00AA3F4B">
        <w:rPr>
          <w:rFonts w:cs="Arial"/>
          <w:b/>
          <w:sz w:val="18"/>
          <w:szCs w:val="18"/>
        </w:rPr>
        <w:t xml:space="preserve"> przewiduje</w:t>
      </w:r>
      <w:r w:rsidRPr="00AA3F4B">
        <w:rPr>
          <w:rFonts w:cs="Arial"/>
          <w:sz w:val="18"/>
          <w:szCs w:val="18"/>
        </w:rPr>
        <w:t xml:space="preserve"> możliwoś</w:t>
      </w:r>
      <w:r w:rsidR="00E92FE3">
        <w:rPr>
          <w:rFonts w:cs="Arial"/>
          <w:sz w:val="18"/>
          <w:szCs w:val="18"/>
        </w:rPr>
        <w:t>ć</w:t>
      </w:r>
      <w:r w:rsidRPr="00AA3F4B">
        <w:rPr>
          <w:rFonts w:cs="Arial"/>
          <w:sz w:val="18"/>
          <w:szCs w:val="18"/>
        </w:rPr>
        <w:t xml:space="preserve"> udzielenia zamówień, o których mowa w art. 67 ust. 1 pkt 6 ustawy</w:t>
      </w:r>
      <w:r w:rsidR="001F0B29">
        <w:rPr>
          <w:rFonts w:cs="Arial"/>
          <w:sz w:val="18"/>
          <w:szCs w:val="18"/>
        </w:rPr>
        <w:t>:</w:t>
      </w:r>
    </w:p>
    <w:p w14:paraId="32B931E7" w14:textId="698D095F" w:rsidR="001F0B29" w:rsidRPr="00697DE3" w:rsidRDefault="001F0B29" w:rsidP="00697DE3">
      <w:pPr>
        <w:pStyle w:val="Akapitzlist"/>
        <w:spacing w:line="360" w:lineRule="auto"/>
        <w:ind w:left="426"/>
        <w:jc w:val="both"/>
        <w:rPr>
          <w:rFonts w:cs="Arial"/>
          <w:b/>
          <w:bCs/>
          <w:sz w:val="18"/>
          <w:szCs w:val="18"/>
        </w:rPr>
      </w:pPr>
      <w:r w:rsidRPr="00697DE3">
        <w:rPr>
          <w:rFonts w:cs="Arial"/>
          <w:b/>
          <w:bCs/>
          <w:sz w:val="18"/>
          <w:szCs w:val="18"/>
        </w:rPr>
        <w:t xml:space="preserve">Zamawiający przewiduje udzielenie zamówienia wybranemu Wykonawcy </w:t>
      </w:r>
      <w:r w:rsidR="00697DE3">
        <w:rPr>
          <w:rFonts w:cs="Arial"/>
          <w:b/>
          <w:bCs/>
          <w:sz w:val="18"/>
          <w:szCs w:val="18"/>
        </w:rPr>
        <w:br/>
      </w:r>
      <w:r w:rsidRPr="00697DE3">
        <w:rPr>
          <w:rFonts w:cs="Arial"/>
          <w:b/>
          <w:bCs/>
          <w:sz w:val="18"/>
          <w:szCs w:val="18"/>
        </w:rPr>
        <w:t xml:space="preserve">w okresie 3 lat od dnia udzielenia zamówienia podstawowego, polegającego na powtórzeniu podobnych usług w zakresie, o którym mowa w par. 1 ust. 1 lit. b i c </w:t>
      </w:r>
      <w:r w:rsidR="00697DE3">
        <w:rPr>
          <w:rFonts w:cs="Arial"/>
          <w:b/>
          <w:bCs/>
          <w:sz w:val="18"/>
          <w:szCs w:val="18"/>
        </w:rPr>
        <w:t>istotnych postanowień umowy</w:t>
      </w:r>
      <w:r w:rsidRPr="00697DE3">
        <w:rPr>
          <w:rFonts w:cs="Arial"/>
          <w:b/>
          <w:bCs/>
          <w:sz w:val="18"/>
          <w:szCs w:val="18"/>
        </w:rPr>
        <w:t>.</w:t>
      </w:r>
    </w:p>
    <w:p w14:paraId="05BC3626" w14:textId="5088A1D7" w:rsidR="001F0B29" w:rsidRPr="00697DE3" w:rsidRDefault="001F0B29" w:rsidP="001F0B29">
      <w:pPr>
        <w:pStyle w:val="Akapitzlist"/>
        <w:spacing w:line="360" w:lineRule="auto"/>
        <w:ind w:left="426"/>
        <w:jc w:val="both"/>
        <w:rPr>
          <w:rFonts w:cs="Arial"/>
          <w:sz w:val="18"/>
          <w:szCs w:val="18"/>
        </w:rPr>
      </w:pPr>
      <w:r w:rsidRPr="00697DE3">
        <w:rPr>
          <w:rFonts w:cs="Arial"/>
          <w:b/>
          <w:bCs/>
          <w:sz w:val="18"/>
          <w:szCs w:val="18"/>
        </w:rPr>
        <w:t>Wartość zamówień podobnych: 407.000</w:t>
      </w:r>
      <w:r w:rsidR="00697DE3" w:rsidRPr="00697DE3">
        <w:rPr>
          <w:rFonts w:cs="Arial"/>
          <w:b/>
          <w:bCs/>
          <w:sz w:val="18"/>
          <w:szCs w:val="18"/>
        </w:rPr>
        <w:t>,00</w:t>
      </w:r>
      <w:r w:rsidRPr="00697DE3">
        <w:rPr>
          <w:rFonts w:cs="Arial"/>
          <w:b/>
          <w:bCs/>
          <w:sz w:val="18"/>
          <w:szCs w:val="18"/>
        </w:rPr>
        <w:t xml:space="preserve"> zł</w:t>
      </w:r>
      <w:r w:rsidR="00697DE3" w:rsidRPr="00697DE3">
        <w:rPr>
          <w:rFonts w:cs="Arial"/>
          <w:b/>
          <w:bCs/>
          <w:sz w:val="18"/>
          <w:szCs w:val="18"/>
        </w:rPr>
        <w:t xml:space="preserve"> netto (500.610,00</w:t>
      </w:r>
      <w:r w:rsidR="00697DE3" w:rsidRPr="00697DE3">
        <w:rPr>
          <w:rFonts w:ascii="Arial" w:hAnsi="Arial" w:cs="Arial"/>
          <w:b/>
          <w:bCs/>
          <w:sz w:val="18"/>
          <w:szCs w:val="18"/>
        </w:rPr>
        <w:t>‬</w:t>
      </w:r>
      <w:r w:rsidR="00697DE3" w:rsidRPr="00697DE3">
        <w:rPr>
          <w:rFonts w:cs="Arial"/>
          <w:b/>
          <w:bCs/>
          <w:sz w:val="18"/>
          <w:szCs w:val="18"/>
        </w:rPr>
        <w:t xml:space="preserve"> zł brutto).</w:t>
      </w:r>
    </w:p>
    <w:p w14:paraId="7DC7A10E" w14:textId="77777777" w:rsidR="00070B61" w:rsidRPr="00AA3F4B"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 xml:space="preserve">Zamawiający </w:t>
      </w:r>
      <w:r w:rsidRPr="00AA3F4B">
        <w:rPr>
          <w:rFonts w:cs="Arial"/>
          <w:b/>
          <w:sz w:val="18"/>
          <w:szCs w:val="18"/>
        </w:rPr>
        <w:t>nie wprowadza</w:t>
      </w:r>
      <w:r w:rsidRPr="00AA3F4B">
        <w:rPr>
          <w:rFonts w:cs="Arial"/>
          <w:sz w:val="18"/>
          <w:szCs w:val="18"/>
        </w:rPr>
        <w:t xml:space="preserve"> zastrzeżenia wskazującego na obowiązek osobistego wykonania przez Wykonawcę kluczowych części zamówienia. </w:t>
      </w:r>
    </w:p>
    <w:p w14:paraId="6E7AA113" w14:textId="77777777" w:rsidR="00070B61" w:rsidRPr="00AA3F4B"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 xml:space="preserve">Zamawiający </w:t>
      </w:r>
      <w:r w:rsidRPr="00AA3F4B">
        <w:rPr>
          <w:rFonts w:cs="Arial"/>
          <w:b/>
          <w:sz w:val="18"/>
          <w:szCs w:val="18"/>
        </w:rPr>
        <w:t>żąda</w:t>
      </w:r>
      <w:r w:rsidRPr="00AA3F4B">
        <w:rPr>
          <w:rFonts w:cs="Arial"/>
          <w:sz w:val="18"/>
          <w:szCs w:val="18"/>
        </w:rPr>
        <w:t xml:space="preserve"> wskazania przez Wykonawcę części zamówienia, których wykonanie zamierza powierzyć podwykonawcom i podania przez Wykonawcę firm podwykonawców.</w:t>
      </w:r>
    </w:p>
    <w:p w14:paraId="71825401" w14:textId="77777777" w:rsidR="00070B61" w:rsidRPr="00AA3F4B"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 xml:space="preserve">Zamawiający </w:t>
      </w:r>
      <w:r w:rsidRPr="00AA3F4B">
        <w:rPr>
          <w:rFonts w:cs="Arial"/>
          <w:b/>
          <w:sz w:val="18"/>
          <w:szCs w:val="18"/>
        </w:rPr>
        <w:t>nie przewiduje</w:t>
      </w:r>
      <w:r w:rsidRPr="00AA3F4B">
        <w:rPr>
          <w:rFonts w:cs="Arial"/>
          <w:sz w:val="18"/>
          <w:szCs w:val="18"/>
        </w:rPr>
        <w:t xml:space="preserve"> aukcji elektronicznej.</w:t>
      </w:r>
    </w:p>
    <w:p w14:paraId="2FDD9F2E" w14:textId="77777777" w:rsidR="00070B61" w:rsidRPr="00AA3F4B"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 xml:space="preserve">Zamawiający </w:t>
      </w:r>
      <w:r w:rsidRPr="00AA3F4B">
        <w:rPr>
          <w:rFonts w:cs="Arial"/>
          <w:b/>
          <w:sz w:val="18"/>
          <w:szCs w:val="18"/>
        </w:rPr>
        <w:t xml:space="preserve">nie przewiduje </w:t>
      </w:r>
      <w:r w:rsidRPr="00AA3F4B">
        <w:rPr>
          <w:rFonts w:cs="Arial"/>
          <w:sz w:val="18"/>
          <w:szCs w:val="18"/>
        </w:rPr>
        <w:t>zawarcia umowy ramowej.</w:t>
      </w:r>
    </w:p>
    <w:p w14:paraId="64306214" w14:textId="77777777" w:rsidR="00070B61" w:rsidRPr="00AA3F4B"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 xml:space="preserve">Zamawiający </w:t>
      </w:r>
      <w:r w:rsidRPr="00AA3F4B">
        <w:rPr>
          <w:rFonts w:cs="Arial"/>
          <w:b/>
          <w:sz w:val="18"/>
          <w:szCs w:val="18"/>
        </w:rPr>
        <w:t>nie zamierza</w:t>
      </w:r>
      <w:r w:rsidRPr="00AA3F4B">
        <w:rPr>
          <w:rFonts w:cs="Arial"/>
          <w:sz w:val="18"/>
          <w:szCs w:val="18"/>
        </w:rPr>
        <w:t xml:space="preserve"> ustanowić dynamicznego systemu zakupów.</w:t>
      </w:r>
    </w:p>
    <w:p w14:paraId="198648B6" w14:textId="77777777" w:rsidR="000E4D35" w:rsidRPr="00AA3F4B" w:rsidRDefault="00070B61">
      <w:pPr>
        <w:pStyle w:val="Akapitzlist"/>
        <w:numPr>
          <w:ilvl w:val="0"/>
          <w:numId w:val="21"/>
        </w:numPr>
        <w:tabs>
          <w:tab w:val="num" w:pos="426"/>
        </w:tabs>
        <w:spacing w:line="360" w:lineRule="auto"/>
        <w:ind w:left="426" w:hanging="426"/>
        <w:jc w:val="both"/>
        <w:rPr>
          <w:rFonts w:cs="Arial"/>
          <w:sz w:val="18"/>
          <w:szCs w:val="18"/>
        </w:rPr>
      </w:pPr>
      <w:r w:rsidRPr="00AA3F4B">
        <w:rPr>
          <w:rFonts w:cs="Arial"/>
          <w:sz w:val="18"/>
          <w:szCs w:val="18"/>
        </w:rPr>
        <w:t xml:space="preserve">Zamówienie </w:t>
      </w:r>
      <w:r w:rsidRPr="00AA3F4B">
        <w:rPr>
          <w:rFonts w:cs="Arial"/>
          <w:b/>
          <w:sz w:val="18"/>
          <w:szCs w:val="18"/>
        </w:rPr>
        <w:t>nie jest</w:t>
      </w:r>
      <w:r w:rsidRPr="00AA3F4B">
        <w:rPr>
          <w:rFonts w:cs="Arial"/>
          <w:sz w:val="18"/>
          <w:szCs w:val="18"/>
        </w:rPr>
        <w:t xml:space="preserve"> współfinansowane ze środków Unii Europejskiej.</w:t>
      </w:r>
    </w:p>
    <w:p w14:paraId="4F77787B" w14:textId="0F288F21" w:rsidR="008816BD" w:rsidRPr="00AA3F4B" w:rsidRDefault="008816BD" w:rsidP="00965367">
      <w:pPr>
        <w:pStyle w:val="Akapitzlist"/>
        <w:numPr>
          <w:ilvl w:val="0"/>
          <w:numId w:val="21"/>
        </w:numPr>
        <w:tabs>
          <w:tab w:val="num" w:pos="426"/>
        </w:tabs>
        <w:spacing w:line="360" w:lineRule="auto"/>
        <w:ind w:left="426" w:hanging="426"/>
        <w:jc w:val="both"/>
        <w:rPr>
          <w:rFonts w:cs="Arial"/>
          <w:sz w:val="18"/>
          <w:szCs w:val="18"/>
        </w:rPr>
      </w:pPr>
      <w:r w:rsidRPr="00AA3F4B">
        <w:rPr>
          <w:rFonts w:eastAsia="Times New Roman" w:cs="Arial"/>
          <w:b/>
          <w:sz w:val="18"/>
          <w:szCs w:val="18"/>
          <w:lang w:val="x-none" w:eastAsia="ar-SA"/>
        </w:rPr>
        <w:t>Komunikacja</w:t>
      </w:r>
      <w:r w:rsidRPr="00AA3F4B">
        <w:rPr>
          <w:rFonts w:eastAsia="Times New Roman" w:cs="Arial"/>
          <w:sz w:val="18"/>
          <w:szCs w:val="18"/>
          <w:lang w:val="x-none" w:eastAsia="ar-SA"/>
        </w:rPr>
        <w:t xml:space="preserve"> między Zamawiającym a Wykonawcami odbywa się </w:t>
      </w:r>
      <w:r w:rsidRPr="00AA3F4B">
        <w:rPr>
          <w:rFonts w:eastAsia="Times New Roman" w:cs="Arial"/>
          <w:b/>
          <w:sz w:val="18"/>
          <w:szCs w:val="18"/>
          <w:lang w:val="x-none" w:eastAsia="ar-SA"/>
        </w:rPr>
        <w:t>wyłącznie przy użyciu środków komunikacji elektronicznej</w:t>
      </w:r>
      <w:r w:rsidRPr="00AA3F4B">
        <w:rPr>
          <w:rFonts w:eastAsia="Times New Roman" w:cs="Arial"/>
          <w:sz w:val="18"/>
          <w:szCs w:val="18"/>
          <w:lang w:val="x-none" w:eastAsia="ar-SA"/>
        </w:rPr>
        <w:t>, za pośrednictwem</w:t>
      </w:r>
      <w:r w:rsidRPr="00AA3F4B">
        <w:rPr>
          <w:rFonts w:eastAsia="Times New Roman" w:cs="Arial"/>
          <w:sz w:val="18"/>
          <w:szCs w:val="18"/>
          <w:lang w:eastAsia="ar-SA"/>
        </w:rPr>
        <w:t>:</w:t>
      </w:r>
      <w:r w:rsidRPr="00AA3F4B">
        <w:rPr>
          <w:rFonts w:eastAsia="Times New Roman" w:cs="Arial"/>
          <w:sz w:val="18"/>
          <w:szCs w:val="18"/>
          <w:lang w:val="x-none" w:eastAsia="ar-SA"/>
        </w:rPr>
        <w:t xml:space="preserve"> </w:t>
      </w:r>
    </w:p>
    <w:p w14:paraId="3555F6ED" w14:textId="77777777" w:rsidR="008816BD" w:rsidRPr="00AA3F4B" w:rsidRDefault="008816BD" w:rsidP="00BD26D2">
      <w:pPr>
        <w:numPr>
          <w:ilvl w:val="0"/>
          <w:numId w:val="49"/>
        </w:numPr>
        <w:suppressAutoHyphens/>
        <w:spacing w:after="0" w:line="360" w:lineRule="auto"/>
        <w:ind w:left="851" w:hanging="425"/>
        <w:contextualSpacing/>
        <w:rPr>
          <w:rFonts w:eastAsia="Times New Roman" w:cs="Arial"/>
          <w:color w:val="auto"/>
          <w:spacing w:val="0"/>
          <w:sz w:val="18"/>
          <w:szCs w:val="18"/>
          <w:lang w:val="x-none" w:eastAsia="ar-SA"/>
        </w:rPr>
      </w:pPr>
      <w:r w:rsidRPr="00AA3F4B">
        <w:rPr>
          <w:rFonts w:eastAsia="Times New Roman" w:cs="Arial"/>
          <w:color w:val="auto"/>
          <w:spacing w:val="0"/>
          <w:sz w:val="18"/>
          <w:szCs w:val="18"/>
          <w:lang w:val="x-none" w:eastAsia="ar-SA"/>
        </w:rPr>
        <w:t>platformy zakupowej</w:t>
      </w:r>
      <w:r w:rsidRPr="00AA3F4B">
        <w:rPr>
          <w:rFonts w:eastAsia="Times New Roman" w:cs="Arial"/>
          <w:color w:val="auto"/>
          <w:spacing w:val="0"/>
          <w:sz w:val="18"/>
          <w:szCs w:val="18"/>
          <w:lang w:eastAsia="ar-SA"/>
        </w:rPr>
        <w:t xml:space="preserve"> lub </w:t>
      </w:r>
    </w:p>
    <w:p w14:paraId="680FC7E1" w14:textId="77777777" w:rsidR="00221D19" w:rsidRPr="00AA3F4B" w:rsidRDefault="008816BD" w:rsidP="00BD26D2">
      <w:pPr>
        <w:numPr>
          <w:ilvl w:val="0"/>
          <w:numId w:val="49"/>
        </w:numPr>
        <w:suppressAutoHyphens/>
        <w:spacing w:after="0" w:line="360" w:lineRule="auto"/>
        <w:ind w:left="851" w:hanging="425"/>
        <w:contextualSpacing/>
        <w:rPr>
          <w:rFonts w:eastAsia="Times New Roman" w:cs="Arial"/>
          <w:color w:val="auto"/>
          <w:spacing w:val="0"/>
          <w:sz w:val="18"/>
          <w:szCs w:val="18"/>
          <w:lang w:val="x-none" w:eastAsia="ar-SA"/>
        </w:rPr>
      </w:pPr>
      <w:r w:rsidRPr="00AA3F4B">
        <w:rPr>
          <w:rFonts w:eastAsia="Times New Roman" w:cs="Arial"/>
          <w:color w:val="auto"/>
          <w:spacing w:val="0"/>
          <w:sz w:val="18"/>
          <w:szCs w:val="18"/>
          <w:lang w:eastAsia="ar-SA"/>
        </w:rPr>
        <w:t>poczty elektronicznej</w:t>
      </w:r>
      <w:r w:rsidR="00221D19" w:rsidRPr="00AA3F4B">
        <w:rPr>
          <w:rFonts w:eastAsia="Times New Roman" w:cs="Arial"/>
          <w:color w:val="auto"/>
          <w:spacing w:val="0"/>
          <w:sz w:val="18"/>
          <w:szCs w:val="18"/>
          <w:lang w:eastAsia="ar-SA"/>
        </w:rPr>
        <w:t xml:space="preserve"> (z wyłączeniem możliwości złożenia oferty)</w:t>
      </w:r>
      <w:r w:rsidRPr="00AA3F4B">
        <w:rPr>
          <w:rFonts w:eastAsia="Times New Roman" w:cs="Arial"/>
          <w:color w:val="auto"/>
          <w:spacing w:val="0"/>
          <w:sz w:val="18"/>
          <w:szCs w:val="18"/>
          <w:lang w:eastAsia="ar-SA"/>
        </w:rPr>
        <w:t>:</w:t>
      </w:r>
    </w:p>
    <w:p w14:paraId="3DEEBFAF" w14:textId="058AD79D" w:rsidR="008816BD" w:rsidRPr="00AA3F4B" w:rsidRDefault="00A62A3E" w:rsidP="00F2080C">
      <w:pPr>
        <w:suppressAutoHyphens/>
        <w:spacing w:after="0" w:line="360" w:lineRule="auto"/>
        <w:ind w:left="851"/>
        <w:contextualSpacing/>
        <w:rPr>
          <w:rFonts w:eastAsia="Times New Roman" w:cs="Arial"/>
          <w:color w:val="auto"/>
          <w:spacing w:val="0"/>
          <w:sz w:val="18"/>
          <w:szCs w:val="18"/>
          <w:lang w:val="x-none" w:eastAsia="ar-SA"/>
        </w:rPr>
      </w:pPr>
      <w:hyperlink r:id="rId11" w:history="1">
        <w:r w:rsidR="00221D19" w:rsidRPr="00AA3F4B">
          <w:rPr>
            <w:rStyle w:val="Hipercze"/>
            <w:sz w:val="18"/>
            <w:szCs w:val="18"/>
          </w:rPr>
          <w:t>zamowienia.publiczne@lukasiewicz.gov.pl</w:t>
        </w:r>
      </w:hyperlink>
      <w:r w:rsidR="008816BD" w:rsidRPr="00AA3F4B">
        <w:rPr>
          <w:rFonts w:eastAsia="Times New Roman" w:cs="Arial"/>
          <w:color w:val="auto"/>
          <w:spacing w:val="0"/>
          <w:sz w:val="18"/>
          <w:szCs w:val="18"/>
          <w:lang w:eastAsia="ar-SA"/>
        </w:rPr>
        <w:t>.</w:t>
      </w:r>
    </w:p>
    <w:p w14:paraId="0B3C7166" w14:textId="2207AE6C" w:rsidR="008816BD" w:rsidRPr="00AA3F4B" w:rsidRDefault="008816BD" w:rsidP="004C0FF8">
      <w:pPr>
        <w:suppressAutoHyphens/>
        <w:spacing w:after="0" w:line="360" w:lineRule="auto"/>
        <w:ind w:left="426"/>
        <w:contextualSpacing/>
        <w:rPr>
          <w:rFonts w:eastAsia="Times New Roman" w:cs="Arial"/>
          <w:color w:val="auto"/>
          <w:spacing w:val="0"/>
          <w:sz w:val="18"/>
          <w:szCs w:val="18"/>
          <w:lang w:val="x-none" w:eastAsia="ar-SA"/>
        </w:rPr>
      </w:pPr>
      <w:r w:rsidRPr="00AA3F4B">
        <w:rPr>
          <w:rFonts w:eastAsia="Times New Roman" w:cs="Arial"/>
          <w:color w:val="auto"/>
          <w:spacing w:val="0"/>
          <w:sz w:val="18"/>
          <w:szCs w:val="18"/>
          <w:lang w:val="x-none" w:eastAsia="ar-SA"/>
        </w:rPr>
        <w:t>Pod pojęciem „</w:t>
      </w:r>
      <w:r w:rsidRPr="00AA3F4B">
        <w:rPr>
          <w:rFonts w:eastAsia="Times New Roman" w:cs="Arial"/>
          <w:b/>
          <w:color w:val="auto"/>
          <w:spacing w:val="0"/>
          <w:sz w:val="18"/>
          <w:szCs w:val="18"/>
          <w:lang w:val="x-none" w:eastAsia="ar-SA"/>
        </w:rPr>
        <w:t>platforma zakupowa</w:t>
      </w:r>
      <w:r w:rsidRPr="00AA3F4B">
        <w:rPr>
          <w:rFonts w:eastAsia="Times New Roman" w:cs="Arial"/>
          <w:color w:val="auto"/>
          <w:spacing w:val="0"/>
          <w:sz w:val="18"/>
          <w:szCs w:val="18"/>
          <w:lang w:val="x-none" w:eastAsia="ar-SA"/>
        </w:rPr>
        <w:t xml:space="preserve">” należy rozumieć aplikację / program komputerowy przeznaczony do realizacji procesu związanego z przeprowadzeniem </w:t>
      </w:r>
      <w:r w:rsidRPr="00AA3F4B">
        <w:rPr>
          <w:rFonts w:eastAsia="Times New Roman" w:cs="Arial"/>
          <w:color w:val="auto"/>
          <w:spacing w:val="0"/>
          <w:sz w:val="18"/>
          <w:szCs w:val="18"/>
          <w:lang w:val="x-none" w:eastAsia="ar-SA"/>
        </w:rPr>
        <w:lastRenderedPageBreak/>
        <w:t>niniejszego postępowania o udzielenie zamówienia publicznego w formie elektronicznej:</w:t>
      </w:r>
    </w:p>
    <w:p w14:paraId="28D6FAD9" w14:textId="77777777" w:rsidR="008816BD" w:rsidRPr="00AA3F4B" w:rsidRDefault="008816BD" w:rsidP="00BD26D2">
      <w:pPr>
        <w:numPr>
          <w:ilvl w:val="0"/>
          <w:numId w:val="48"/>
        </w:numPr>
        <w:tabs>
          <w:tab w:val="left" w:pos="851"/>
        </w:tabs>
        <w:suppressAutoHyphens/>
        <w:spacing w:after="0" w:line="360" w:lineRule="auto"/>
        <w:ind w:left="993" w:hanging="567"/>
        <w:contextualSpacing/>
        <w:rPr>
          <w:rFonts w:eastAsia="Times New Roman" w:cs="Arial"/>
          <w:color w:val="auto"/>
          <w:spacing w:val="0"/>
          <w:sz w:val="18"/>
          <w:szCs w:val="18"/>
          <w:lang w:val="x-none" w:eastAsia="ar-SA"/>
        </w:rPr>
      </w:pPr>
      <w:r w:rsidRPr="00AA3F4B">
        <w:rPr>
          <w:rFonts w:eastAsia="Times New Roman" w:cs="Arial"/>
          <w:color w:val="auto"/>
          <w:spacing w:val="0"/>
          <w:sz w:val="18"/>
          <w:szCs w:val="18"/>
          <w:lang w:val="x-none" w:eastAsia="ar-SA"/>
        </w:rPr>
        <w:t xml:space="preserve">Zamawiający wykorzystuje platformę zakupową Open </w:t>
      </w:r>
      <w:proofErr w:type="spellStart"/>
      <w:r w:rsidRPr="00AA3F4B">
        <w:rPr>
          <w:rFonts w:eastAsia="Times New Roman" w:cs="Arial"/>
          <w:color w:val="auto"/>
          <w:spacing w:val="0"/>
          <w:sz w:val="18"/>
          <w:szCs w:val="18"/>
          <w:lang w:val="x-none" w:eastAsia="ar-SA"/>
        </w:rPr>
        <w:t>Nexus</w:t>
      </w:r>
      <w:proofErr w:type="spellEnd"/>
      <w:r w:rsidRPr="00AA3F4B">
        <w:rPr>
          <w:rFonts w:eastAsia="Times New Roman" w:cs="Arial"/>
          <w:color w:val="auto"/>
          <w:spacing w:val="0"/>
          <w:sz w:val="18"/>
          <w:szCs w:val="18"/>
          <w:lang w:val="x-none" w:eastAsia="ar-SA"/>
        </w:rPr>
        <w:t xml:space="preserve"> Sp. z o.o.,</w:t>
      </w:r>
    </w:p>
    <w:p w14:paraId="5A62116D" w14:textId="77777777" w:rsidR="008816BD" w:rsidRPr="00AA3F4B" w:rsidRDefault="008816BD" w:rsidP="00BD26D2">
      <w:pPr>
        <w:numPr>
          <w:ilvl w:val="0"/>
          <w:numId w:val="48"/>
        </w:numPr>
        <w:tabs>
          <w:tab w:val="left" w:pos="851"/>
        </w:tabs>
        <w:suppressAutoHyphens/>
        <w:spacing w:after="0" w:line="360" w:lineRule="auto"/>
        <w:ind w:left="993" w:hanging="567"/>
        <w:contextualSpacing/>
        <w:jc w:val="left"/>
        <w:rPr>
          <w:rFonts w:eastAsia="Times New Roman" w:cs="Arial"/>
          <w:color w:val="auto"/>
          <w:spacing w:val="0"/>
          <w:sz w:val="18"/>
          <w:szCs w:val="18"/>
          <w:lang w:val="x-none" w:eastAsia="ar-SA"/>
        </w:rPr>
      </w:pPr>
      <w:r w:rsidRPr="00AA3F4B">
        <w:rPr>
          <w:rFonts w:eastAsia="Times New Roman" w:cs="Arial"/>
          <w:color w:val="auto"/>
          <w:spacing w:val="0"/>
          <w:sz w:val="18"/>
          <w:szCs w:val="18"/>
          <w:lang w:val="x-none" w:eastAsia="ar-SA"/>
        </w:rPr>
        <w:t>adres strony internetowej platformy zakupowej:</w:t>
      </w:r>
    </w:p>
    <w:p w14:paraId="7F435E15" w14:textId="77777777" w:rsidR="008816BD" w:rsidRPr="00AA3F4B" w:rsidRDefault="00A62A3E" w:rsidP="00466D77">
      <w:pPr>
        <w:tabs>
          <w:tab w:val="left" w:pos="709"/>
        </w:tabs>
        <w:spacing w:after="0" w:line="360" w:lineRule="auto"/>
        <w:ind w:left="709" w:firstLine="142"/>
        <w:contextualSpacing/>
        <w:rPr>
          <w:rFonts w:eastAsia="Times New Roman" w:cs="Arial"/>
          <w:color w:val="auto"/>
          <w:spacing w:val="0"/>
          <w:sz w:val="18"/>
          <w:szCs w:val="18"/>
          <w:lang w:val="x-none" w:eastAsia="ar-SA"/>
        </w:rPr>
      </w:pPr>
      <w:hyperlink r:id="rId12" w:history="1">
        <w:r w:rsidR="008816BD" w:rsidRPr="00AA3F4B">
          <w:rPr>
            <w:rFonts w:eastAsia="Times New Roman" w:cs="Arial"/>
            <w:color w:val="0000FF"/>
            <w:spacing w:val="0"/>
            <w:sz w:val="18"/>
            <w:szCs w:val="18"/>
            <w:u w:val="single"/>
            <w:lang w:val="x-none" w:eastAsia="ar-SA"/>
          </w:rPr>
          <w:t>https://platformazakupowa.pl/pn/lukasiewicz</w:t>
        </w:r>
      </w:hyperlink>
      <w:r w:rsidR="008816BD" w:rsidRPr="00AA3F4B">
        <w:rPr>
          <w:rFonts w:eastAsia="Times New Roman" w:cs="Arial"/>
          <w:color w:val="auto"/>
          <w:spacing w:val="0"/>
          <w:sz w:val="18"/>
          <w:szCs w:val="18"/>
          <w:lang w:eastAsia="ar-SA"/>
        </w:rPr>
        <w:t>.</w:t>
      </w:r>
      <w:r w:rsidR="008816BD" w:rsidRPr="00AA3F4B">
        <w:rPr>
          <w:rFonts w:eastAsia="Times New Roman" w:cs="Arial"/>
          <w:color w:val="0000FF"/>
          <w:spacing w:val="0"/>
          <w:sz w:val="18"/>
          <w:szCs w:val="18"/>
          <w:u w:val="single"/>
          <w:lang w:eastAsia="ar-SA"/>
        </w:rPr>
        <w:t xml:space="preserve"> </w:t>
      </w:r>
    </w:p>
    <w:p w14:paraId="567D4383" w14:textId="7F56280A" w:rsidR="008816BD" w:rsidRPr="00AA3F4B" w:rsidRDefault="008816BD" w:rsidP="00BD26D2">
      <w:pPr>
        <w:numPr>
          <w:ilvl w:val="0"/>
          <w:numId w:val="47"/>
        </w:numPr>
        <w:tabs>
          <w:tab w:val="left" w:pos="284"/>
        </w:tabs>
        <w:suppressAutoHyphens/>
        <w:spacing w:after="0" w:line="360" w:lineRule="auto"/>
        <w:ind w:left="426" w:hanging="426"/>
        <w:contextualSpacing/>
        <w:rPr>
          <w:rFonts w:eastAsia="Times New Roman" w:cs="Arial"/>
          <w:color w:val="auto"/>
          <w:spacing w:val="0"/>
          <w:sz w:val="18"/>
          <w:szCs w:val="18"/>
          <w:lang w:val="x-none" w:eastAsia="ar-SA"/>
        </w:rPr>
      </w:pPr>
      <w:r w:rsidRPr="00AA3F4B">
        <w:rPr>
          <w:rFonts w:eastAsia="Times New Roman" w:cs="Arial"/>
          <w:color w:val="auto"/>
          <w:spacing w:val="0"/>
          <w:sz w:val="18"/>
          <w:szCs w:val="18"/>
          <w:lang w:val="x-none" w:eastAsia="ar-SA" w:bidi="pl-PL"/>
        </w:rPr>
        <w:t xml:space="preserve">Zamawiający, zgodnie z § 3 ust. 3 Rozporządzenia </w:t>
      </w:r>
      <w:r w:rsidRPr="00AA3F4B">
        <w:rPr>
          <w:rFonts w:eastAsia="Times New Roman" w:cs="Arial"/>
          <w:bCs/>
          <w:color w:val="auto"/>
          <w:spacing w:val="0"/>
          <w:sz w:val="18"/>
          <w:szCs w:val="18"/>
          <w:lang w:val="x-none" w:eastAsia="ar-SA" w:bidi="pl-PL"/>
        </w:rPr>
        <w:t>Prezesa Rady Ministrów</w:t>
      </w:r>
      <w:r w:rsidRPr="00AA3F4B">
        <w:rPr>
          <w:rFonts w:eastAsia="Times New Roman" w:cs="Arial"/>
          <w:bCs/>
          <w:color w:val="auto"/>
          <w:spacing w:val="0"/>
          <w:sz w:val="18"/>
          <w:szCs w:val="18"/>
          <w:lang w:eastAsia="ar-SA" w:bidi="pl-PL"/>
        </w:rPr>
        <w:t xml:space="preserve"> </w:t>
      </w:r>
      <w:r w:rsidR="000E4D35" w:rsidRPr="00AA3F4B">
        <w:rPr>
          <w:rFonts w:eastAsia="Times New Roman" w:cs="Arial"/>
          <w:bCs/>
          <w:color w:val="auto"/>
          <w:spacing w:val="0"/>
          <w:sz w:val="18"/>
          <w:szCs w:val="18"/>
          <w:lang w:eastAsia="ar-SA" w:bidi="pl-PL"/>
        </w:rPr>
        <w:br/>
      </w:r>
      <w:r w:rsidRPr="00AA3F4B">
        <w:rPr>
          <w:rFonts w:eastAsia="Times New Roman" w:cs="Arial"/>
          <w:color w:val="auto"/>
          <w:spacing w:val="0"/>
          <w:sz w:val="18"/>
          <w:szCs w:val="18"/>
          <w:lang w:val="x-none" w:eastAsia="ar-SA" w:bidi="pl-PL"/>
        </w:rPr>
        <w:t>z dnia 27 czerwca 2017 r.</w:t>
      </w:r>
      <w:r w:rsidRPr="00AA3F4B">
        <w:rPr>
          <w:rFonts w:eastAsia="Times New Roman" w:cs="Arial"/>
          <w:color w:val="auto"/>
          <w:spacing w:val="0"/>
          <w:sz w:val="18"/>
          <w:szCs w:val="18"/>
          <w:lang w:eastAsia="ar-SA" w:bidi="pl-PL"/>
        </w:rPr>
        <w:t xml:space="preserve"> </w:t>
      </w:r>
      <w:r w:rsidRPr="00AA3F4B">
        <w:rPr>
          <w:rFonts w:eastAsia="Times New Roman" w:cs="Arial"/>
          <w:bCs/>
          <w:i/>
          <w:color w:val="auto"/>
          <w:spacing w:val="0"/>
          <w:sz w:val="18"/>
          <w:szCs w:val="18"/>
          <w:lang w:val="x-none" w:eastAsia="ar-SA" w:bidi="pl-PL"/>
        </w:rPr>
        <w:t xml:space="preserve">w sprawie użycia środków komunikacji elektronicznej </w:t>
      </w:r>
      <w:r w:rsidR="007F4209">
        <w:rPr>
          <w:rFonts w:eastAsia="Times New Roman" w:cs="Arial"/>
          <w:bCs/>
          <w:i/>
          <w:color w:val="auto"/>
          <w:spacing w:val="0"/>
          <w:sz w:val="18"/>
          <w:szCs w:val="18"/>
          <w:lang w:val="x-none" w:eastAsia="ar-SA" w:bidi="pl-PL"/>
        </w:rPr>
        <w:br/>
      </w:r>
      <w:r w:rsidRPr="00AA3F4B">
        <w:rPr>
          <w:rFonts w:eastAsia="Times New Roman" w:cs="Arial"/>
          <w:bCs/>
          <w:i/>
          <w:color w:val="auto"/>
          <w:spacing w:val="0"/>
          <w:sz w:val="18"/>
          <w:szCs w:val="18"/>
          <w:lang w:val="x-none" w:eastAsia="ar-SA" w:bidi="pl-PL"/>
        </w:rPr>
        <w:t xml:space="preserve">w postępowaniu o udzielenie zamówienia publicznego oraz udostępniania </w:t>
      </w:r>
      <w:r w:rsidR="007F4209">
        <w:rPr>
          <w:rFonts w:eastAsia="Times New Roman" w:cs="Arial"/>
          <w:bCs/>
          <w:i/>
          <w:color w:val="auto"/>
          <w:spacing w:val="0"/>
          <w:sz w:val="18"/>
          <w:szCs w:val="18"/>
          <w:lang w:val="x-none" w:eastAsia="ar-SA" w:bidi="pl-PL"/>
        </w:rPr>
        <w:br/>
      </w:r>
      <w:r w:rsidRPr="00AA3F4B">
        <w:rPr>
          <w:rFonts w:eastAsia="Times New Roman" w:cs="Arial"/>
          <w:bCs/>
          <w:i/>
          <w:color w:val="auto"/>
          <w:spacing w:val="0"/>
          <w:sz w:val="18"/>
          <w:szCs w:val="18"/>
          <w:lang w:val="x-none" w:eastAsia="ar-SA" w:bidi="pl-PL"/>
        </w:rPr>
        <w:t>i przechowywania dokumentów elektronicznych</w:t>
      </w:r>
      <w:r w:rsidRPr="00AA3F4B">
        <w:rPr>
          <w:rFonts w:eastAsia="Times New Roman" w:cs="Arial"/>
          <w:bCs/>
          <w:color w:val="auto"/>
          <w:spacing w:val="0"/>
          <w:sz w:val="18"/>
          <w:szCs w:val="18"/>
          <w:lang w:val="x-none" w:eastAsia="ar-SA" w:bidi="pl-PL"/>
        </w:rPr>
        <w:t xml:space="preserve"> (Dz. U. z 2</w:t>
      </w:r>
      <w:r w:rsidRPr="00AA3F4B">
        <w:rPr>
          <w:rFonts w:eastAsia="Times New Roman" w:cs="Arial"/>
          <w:bCs/>
          <w:color w:val="auto"/>
          <w:spacing w:val="0"/>
          <w:sz w:val="18"/>
          <w:szCs w:val="18"/>
          <w:lang w:eastAsia="ar-SA" w:bidi="pl-PL"/>
        </w:rPr>
        <w:t>0</w:t>
      </w:r>
      <w:r w:rsidRPr="00AA3F4B">
        <w:rPr>
          <w:rFonts w:eastAsia="Times New Roman" w:cs="Arial"/>
          <w:bCs/>
          <w:color w:val="auto"/>
          <w:spacing w:val="0"/>
          <w:sz w:val="18"/>
          <w:szCs w:val="18"/>
          <w:lang w:val="x-none" w:eastAsia="ar-SA" w:bidi="pl-PL"/>
        </w:rPr>
        <w:t xml:space="preserve">17 r., poz. 1320 z późn. zm.), zwanym dalej rozporządzeniem, </w:t>
      </w:r>
      <w:r w:rsidRPr="00AA3F4B">
        <w:rPr>
          <w:rFonts w:eastAsia="Times New Roman" w:cs="Arial"/>
          <w:color w:val="auto"/>
          <w:spacing w:val="0"/>
          <w:sz w:val="18"/>
          <w:szCs w:val="18"/>
          <w:lang w:val="x-none" w:eastAsia="ar-SA" w:bidi="pl-PL"/>
        </w:rPr>
        <w:t>określa niezbędne wymagania sprzętowo – aplikacyjne umożliwiające pracę na platformie zakupowej:</w:t>
      </w:r>
    </w:p>
    <w:p w14:paraId="1E93EA69" w14:textId="77777777" w:rsidR="008816BD" w:rsidRPr="00AA3F4B" w:rsidRDefault="008816BD" w:rsidP="00BD26D2">
      <w:pPr>
        <w:numPr>
          <w:ilvl w:val="0"/>
          <w:numId w:val="50"/>
        </w:numPr>
        <w:shd w:val="clear" w:color="auto" w:fill="FFFFFF"/>
        <w:suppressAutoHyphens/>
        <w:spacing w:after="0" w:line="360" w:lineRule="auto"/>
        <w:ind w:left="851" w:hanging="425"/>
        <w:rPr>
          <w:rFonts w:eastAsia="Times New Roman" w:cs="Arial"/>
          <w:bCs/>
          <w:color w:val="auto"/>
          <w:spacing w:val="0"/>
          <w:sz w:val="18"/>
          <w:szCs w:val="18"/>
          <w:lang w:val="x-none" w:eastAsia="ar-SA" w:bidi="pl-PL"/>
        </w:rPr>
      </w:pPr>
      <w:r w:rsidRPr="00AA3F4B">
        <w:rPr>
          <w:rFonts w:eastAsia="Times New Roman" w:cs="Arial"/>
          <w:bCs/>
          <w:color w:val="auto"/>
          <w:spacing w:val="0"/>
          <w:sz w:val="18"/>
          <w:szCs w:val="18"/>
          <w:lang w:val="x-none" w:eastAsia="ar-SA" w:bidi="pl-PL"/>
        </w:rPr>
        <w:t xml:space="preserve">stały dostęp do sieci Internet o gwarantowanej przepustowości nie mniejszej niż 512 </w:t>
      </w:r>
      <w:proofErr w:type="spellStart"/>
      <w:r w:rsidRPr="00AA3F4B">
        <w:rPr>
          <w:rFonts w:eastAsia="Times New Roman" w:cs="Arial"/>
          <w:bCs/>
          <w:color w:val="auto"/>
          <w:spacing w:val="0"/>
          <w:sz w:val="18"/>
          <w:szCs w:val="18"/>
          <w:lang w:val="x-none" w:eastAsia="ar-SA" w:bidi="pl-PL"/>
        </w:rPr>
        <w:t>kb</w:t>
      </w:r>
      <w:proofErr w:type="spellEnd"/>
      <w:r w:rsidRPr="00AA3F4B">
        <w:rPr>
          <w:rFonts w:eastAsia="Times New Roman" w:cs="Arial"/>
          <w:bCs/>
          <w:color w:val="auto"/>
          <w:spacing w:val="0"/>
          <w:sz w:val="18"/>
          <w:szCs w:val="18"/>
          <w:lang w:val="x-none" w:eastAsia="ar-SA" w:bidi="pl-PL"/>
        </w:rPr>
        <w:t>/s,</w:t>
      </w:r>
    </w:p>
    <w:p w14:paraId="2B946E40" w14:textId="1FB09D98" w:rsidR="008816BD" w:rsidRPr="00AA3F4B" w:rsidRDefault="008816BD" w:rsidP="00BD26D2">
      <w:pPr>
        <w:numPr>
          <w:ilvl w:val="0"/>
          <w:numId w:val="50"/>
        </w:numPr>
        <w:shd w:val="clear" w:color="auto" w:fill="FFFFFF"/>
        <w:suppressAutoHyphens/>
        <w:spacing w:after="0" w:line="360" w:lineRule="auto"/>
        <w:ind w:left="851" w:hanging="425"/>
        <w:rPr>
          <w:rFonts w:eastAsia="Times New Roman" w:cs="Arial"/>
          <w:bCs/>
          <w:color w:val="auto"/>
          <w:spacing w:val="0"/>
          <w:sz w:val="18"/>
          <w:szCs w:val="18"/>
          <w:lang w:val="x-none" w:eastAsia="ar-SA" w:bidi="pl-PL"/>
        </w:rPr>
      </w:pPr>
      <w:r w:rsidRPr="00AA3F4B">
        <w:rPr>
          <w:rFonts w:eastAsia="Times New Roman" w:cs="Arial"/>
          <w:bCs/>
          <w:color w:val="auto"/>
          <w:spacing w:val="0"/>
          <w:sz w:val="18"/>
          <w:szCs w:val="18"/>
          <w:lang w:val="x-none" w:eastAsia="ar-SA" w:bidi="pl-PL"/>
        </w:rPr>
        <w:t>komputer klasy PC lub MAC, o następującej konfiguracji: pamięć min. 2 GB Ram, procesor Intel IV 2 GHZ lub jego nowsza wersja, jeden z systemów operacyjnych - MS Windows 7, Mac Os x 10</w:t>
      </w:r>
      <w:r w:rsidRPr="00AA3F4B">
        <w:rPr>
          <w:rFonts w:eastAsia="Times New Roman" w:cs="Arial"/>
          <w:bCs/>
          <w:color w:val="auto"/>
          <w:spacing w:val="0"/>
          <w:sz w:val="18"/>
          <w:szCs w:val="18"/>
          <w:lang w:eastAsia="ar-SA" w:bidi="pl-PL"/>
        </w:rPr>
        <w:t>.</w:t>
      </w:r>
      <w:r w:rsidRPr="00AA3F4B">
        <w:rPr>
          <w:rFonts w:eastAsia="Times New Roman" w:cs="Arial"/>
          <w:bCs/>
          <w:color w:val="auto"/>
          <w:spacing w:val="0"/>
          <w:sz w:val="18"/>
          <w:szCs w:val="18"/>
          <w:lang w:val="x-none" w:eastAsia="ar-SA" w:bidi="pl-PL"/>
        </w:rPr>
        <w:t>4, Linux lub ich nowsze wersje,</w:t>
      </w:r>
    </w:p>
    <w:p w14:paraId="78565840" w14:textId="77777777" w:rsidR="008816BD" w:rsidRPr="00AA3F4B" w:rsidRDefault="008816BD" w:rsidP="00BD26D2">
      <w:pPr>
        <w:numPr>
          <w:ilvl w:val="0"/>
          <w:numId w:val="50"/>
        </w:numPr>
        <w:shd w:val="clear" w:color="auto" w:fill="FFFFFF"/>
        <w:suppressAutoHyphens/>
        <w:spacing w:after="0" w:line="360" w:lineRule="auto"/>
        <w:ind w:left="851" w:hanging="425"/>
        <w:rPr>
          <w:rFonts w:eastAsia="Times New Roman" w:cs="Arial"/>
          <w:bCs/>
          <w:color w:val="auto"/>
          <w:spacing w:val="0"/>
          <w:sz w:val="18"/>
          <w:szCs w:val="18"/>
          <w:lang w:val="x-none" w:eastAsia="ar-SA" w:bidi="pl-PL"/>
        </w:rPr>
      </w:pPr>
      <w:r w:rsidRPr="00AA3F4B">
        <w:rPr>
          <w:rFonts w:eastAsia="Times New Roman" w:cs="Arial"/>
          <w:bCs/>
          <w:color w:val="auto"/>
          <w:spacing w:val="0"/>
          <w:sz w:val="18"/>
          <w:szCs w:val="18"/>
          <w:lang w:val="x-none" w:eastAsia="ar-SA" w:bidi="pl-PL"/>
        </w:rPr>
        <w:t>zainstalowana dowolna przeglądarka internetowa, w przypadku Internet Explorer minimalnie wersja</w:t>
      </w:r>
      <w:r w:rsidRPr="00AA3F4B">
        <w:rPr>
          <w:rFonts w:eastAsia="Times New Roman" w:cs="Arial"/>
          <w:bCs/>
          <w:color w:val="auto"/>
          <w:spacing w:val="0"/>
          <w:sz w:val="18"/>
          <w:szCs w:val="18"/>
          <w:lang w:eastAsia="ar-SA" w:bidi="pl-PL"/>
        </w:rPr>
        <w:t xml:space="preserve"> </w:t>
      </w:r>
      <w:r w:rsidRPr="00AA3F4B">
        <w:rPr>
          <w:rFonts w:eastAsia="Times New Roman" w:cs="Arial"/>
          <w:bCs/>
          <w:color w:val="auto"/>
          <w:spacing w:val="0"/>
          <w:sz w:val="18"/>
          <w:szCs w:val="18"/>
          <w:lang w:val="x-none" w:eastAsia="ar-SA" w:bidi="pl-PL"/>
        </w:rPr>
        <w:t>10</w:t>
      </w:r>
      <w:r w:rsidRPr="00AA3F4B">
        <w:rPr>
          <w:rFonts w:eastAsia="Times New Roman" w:cs="Arial"/>
          <w:bCs/>
          <w:color w:val="auto"/>
          <w:spacing w:val="0"/>
          <w:sz w:val="18"/>
          <w:szCs w:val="18"/>
          <w:lang w:eastAsia="ar-SA" w:bidi="pl-PL"/>
        </w:rPr>
        <w:t>.</w:t>
      </w:r>
      <w:r w:rsidRPr="00AA3F4B">
        <w:rPr>
          <w:rFonts w:eastAsia="Times New Roman" w:cs="Arial"/>
          <w:bCs/>
          <w:color w:val="auto"/>
          <w:spacing w:val="0"/>
          <w:sz w:val="18"/>
          <w:szCs w:val="18"/>
          <w:lang w:val="x-none" w:eastAsia="ar-SA" w:bidi="pl-PL"/>
        </w:rPr>
        <w:t>0,</w:t>
      </w:r>
    </w:p>
    <w:p w14:paraId="238488A3" w14:textId="77777777" w:rsidR="008816BD" w:rsidRPr="00AA3F4B" w:rsidRDefault="008816BD" w:rsidP="00BD26D2">
      <w:pPr>
        <w:numPr>
          <w:ilvl w:val="0"/>
          <w:numId w:val="50"/>
        </w:numPr>
        <w:shd w:val="clear" w:color="auto" w:fill="FFFFFF"/>
        <w:suppressAutoHyphens/>
        <w:spacing w:after="0" w:line="360" w:lineRule="auto"/>
        <w:ind w:left="851" w:hanging="425"/>
        <w:rPr>
          <w:rFonts w:eastAsia="Times New Roman" w:cs="Arial"/>
          <w:bCs/>
          <w:color w:val="auto"/>
          <w:spacing w:val="0"/>
          <w:sz w:val="18"/>
          <w:szCs w:val="18"/>
          <w:lang w:val="x-none" w:eastAsia="ar-SA" w:bidi="pl-PL"/>
        </w:rPr>
      </w:pPr>
      <w:r w:rsidRPr="00AA3F4B">
        <w:rPr>
          <w:rFonts w:eastAsia="Times New Roman" w:cs="Arial"/>
          <w:bCs/>
          <w:color w:val="auto"/>
          <w:spacing w:val="0"/>
          <w:sz w:val="18"/>
          <w:szCs w:val="18"/>
          <w:lang w:val="x-none" w:eastAsia="ar-SA" w:bidi="pl-PL"/>
        </w:rPr>
        <w:t>włączona obsługa JavaScript,</w:t>
      </w:r>
    </w:p>
    <w:p w14:paraId="2E7A9295" w14:textId="77777777" w:rsidR="008816BD" w:rsidRPr="00AA3F4B" w:rsidRDefault="008816BD" w:rsidP="00BD26D2">
      <w:pPr>
        <w:numPr>
          <w:ilvl w:val="0"/>
          <w:numId w:val="50"/>
        </w:numPr>
        <w:shd w:val="clear" w:color="auto" w:fill="FFFFFF"/>
        <w:suppressAutoHyphens/>
        <w:spacing w:after="0" w:line="360" w:lineRule="auto"/>
        <w:ind w:left="851" w:hanging="425"/>
        <w:rPr>
          <w:rFonts w:eastAsia="Times New Roman" w:cs="Arial"/>
          <w:bCs/>
          <w:color w:val="auto"/>
          <w:spacing w:val="0"/>
          <w:sz w:val="18"/>
          <w:szCs w:val="18"/>
          <w:lang w:val="x-none" w:eastAsia="ar-SA" w:bidi="pl-PL"/>
        </w:rPr>
      </w:pPr>
      <w:r w:rsidRPr="00AA3F4B">
        <w:rPr>
          <w:rFonts w:eastAsia="Times New Roman" w:cs="Arial"/>
          <w:bCs/>
          <w:color w:val="auto"/>
          <w:spacing w:val="0"/>
          <w:sz w:val="18"/>
          <w:szCs w:val="18"/>
          <w:lang w:val="x-none" w:eastAsia="ar-SA" w:bidi="pl-PL"/>
        </w:rPr>
        <w:t xml:space="preserve">zainstalowany program Adobe </w:t>
      </w:r>
      <w:proofErr w:type="spellStart"/>
      <w:r w:rsidRPr="00AA3F4B">
        <w:rPr>
          <w:rFonts w:eastAsia="Times New Roman" w:cs="Arial"/>
          <w:bCs/>
          <w:color w:val="auto"/>
          <w:spacing w:val="0"/>
          <w:sz w:val="18"/>
          <w:szCs w:val="18"/>
          <w:lang w:val="x-none" w:eastAsia="ar-SA" w:bidi="pl-PL"/>
        </w:rPr>
        <w:t>Acrobat</w:t>
      </w:r>
      <w:proofErr w:type="spellEnd"/>
      <w:r w:rsidRPr="00AA3F4B">
        <w:rPr>
          <w:rFonts w:eastAsia="Times New Roman" w:cs="Arial"/>
          <w:bCs/>
          <w:color w:val="auto"/>
          <w:spacing w:val="0"/>
          <w:sz w:val="18"/>
          <w:szCs w:val="18"/>
          <w:lang w:val="x-none" w:eastAsia="ar-SA" w:bidi="pl-PL"/>
        </w:rPr>
        <w:t xml:space="preserve"> Reader, lub inny obsługujący format plików .pdf,</w:t>
      </w:r>
    </w:p>
    <w:p w14:paraId="2F562EE7" w14:textId="77777777" w:rsidR="008816BD" w:rsidRPr="00AA3F4B" w:rsidRDefault="008816BD" w:rsidP="00BD26D2">
      <w:pPr>
        <w:numPr>
          <w:ilvl w:val="0"/>
          <w:numId w:val="50"/>
        </w:numPr>
        <w:suppressAutoHyphens/>
        <w:spacing w:after="0" w:line="360" w:lineRule="auto"/>
        <w:ind w:left="851" w:hanging="425"/>
        <w:rPr>
          <w:rFonts w:eastAsia="Times New Roman" w:cs="Arial"/>
          <w:bCs/>
          <w:color w:val="auto"/>
          <w:spacing w:val="0"/>
          <w:sz w:val="18"/>
          <w:szCs w:val="18"/>
          <w:lang w:val="x-none" w:eastAsia="ar-SA" w:bidi="pl-PL"/>
        </w:rPr>
      </w:pPr>
      <w:r w:rsidRPr="00AA3F4B">
        <w:rPr>
          <w:rFonts w:eastAsia="Times New Roman" w:cs="Arial"/>
          <w:bCs/>
          <w:color w:val="auto"/>
          <w:spacing w:val="0"/>
          <w:sz w:val="18"/>
          <w:szCs w:val="18"/>
          <w:lang w:eastAsia="ar-SA" w:bidi="pl-PL"/>
        </w:rPr>
        <w:t>platformazakupowa.pl jest zoptymalizowana dla minimalnej rozdzielczości ekranu 1024x768 pikseli,</w:t>
      </w:r>
    </w:p>
    <w:p w14:paraId="1852266B" w14:textId="559A8066" w:rsidR="008816BD" w:rsidRPr="00AA3F4B" w:rsidRDefault="008816BD" w:rsidP="00BD26D2">
      <w:pPr>
        <w:numPr>
          <w:ilvl w:val="0"/>
          <w:numId w:val="50"/>
        </w:numPr>
        <w:suppressAutoHyphens/>
        <w:spacing w:after="0" w:line="360" w:lineRule="auto"/>
        <w:ind w:left="851" w:hanging="425"/>
        <w:rPr>
          <w:rFonts w:eastAsia="Times New Roman" w:cs="Arial"/>
          <w:bCs/>
          <w:color w:val="auto"/>
          <w:spacing w:val="0"/>
          <w:sz w:val="18"/>
          <w:szCs w:val="18"/>
          <w:lang w:eastAsia="ar-SA" w:bidi="pl-PL"/>
        </w:rPr>
      </w:pPr>
      <w:r w:rsidRPr="00AA3F4B">
        <w:rPr>
          <w:rFonts w:eastAsia="Times New Roman" w:cs="Arial"/>
          <w:bCs/>
          <w:color w:val="auto"/>
          <w:spacing w:val="0"/>
          <w:sz w:val="18"/>
          <w:szCs w:val="18"/>
          <w:lang w:eastAsia="ar-SA" w:bidi="pl-PL"/>
        </w:rPr>
        <w:t xml:space="preserve">występuje limit objętości plików lub spakowanych folderów w zakresie całej oferty lub wniosku do 1 GB przy maksymalnej ilości 20 plików lub spakowanych folderów, </w:t>
      </w:r>
      <w:r w:rsidRPr="00AA3F4B">
        <w:rPr>
          <w:rFonts w:eastAsia="Times New Roman" w:cs="Arial"/>
          <w:bCs/>
          <w:color w:val="auto"/>
          <w:spacing w:val="0"/>
          <w:sz w:val="18"/>
          <w:szCs w:val="18"/>
          <w:lang w:val="x-none" w:eastAsia="ar-SA" w:bidi="pl-PL"/>
        </w:rPr>
        <w:t>zalecane formaty przesyłanych danych, tj. plików o wielkości do 75 M</w:t>
      </w:r>
      <w:r w:rsidRPr="00AA3F4B">
        <w:rPr>
          <w:rFonts w:eastAsia="Times New Roman" w:cs="Arial"/>
          <w:bCs/>
          <w:color w:val="auto"/>
          <w:spacing w:val="0"/>
          <w:sz w:val="18"/>
          <w:szCs w:val="18"/>
          <w:lang w:eastAsia="ar-SA" w:bidi="pl-PL"/>
        </w:rPr>
        <w:t>B</w:t>
      </w:r>
      <w:r w:rsidRPr="00AA3F4B">
        <w:rPr>
          <w:rFonts w:eastAsia="Times New Roman" w:cs="Arial"/>
          <w:bCs/>
          <w:color w:val="auto"/>
          <w:spacing w:val="0"/>
          <w:sz w:val="18"/>
          <w:szCs w:val="18"/>
          <w:lang w:val="x-none" w:eastAsia="ar-SA" w:bidi="pl-PL"/>
        </w:rPr>
        <w:t xml:space="preserve"> - </w:t>
      </w:r>
      <w:r w:rsidRPr="00AA3F4B">
        <w:rPr>
          <w:rFonts w:eastAsia="Times New Roman" w:cs="Arial"/>
          <w:bCs/>
          <w:color w:val="auto"/>
          <w:spacing w:val="0"/>
          <w:sz w:val="18"/>
          <w:szCs w:val="18"/>
          <w:lang w:eastAsia="ar-SA" w:bidi="pl-PL"/>
        </w:rPr>
        <w:t>z</w:t>
      </w:r>
      <w:proofErr w:type="spellStart"/>
      <w:r w:rsidRPr="00AA3F4B">
        <w:rPr>
          <w:rFonts w:eastAsia="Times New Roman" w:cs="Arial"/>
          <w:bCs/>
          <w:color w:val="auto"/>
          <w:spacing w:val="0"/>
          <w:sz w:val="18"/>
          <w:szCs w:val="18"/>
          <w:lang w:val="x-none" w:eastAsia="ar-SA" w:bidi="pl-PL"/>
        </w:rPr>
        <w:t>alecany</w:t>
      </w:r>
      <w:proofErr w:type="spellEnd"/>
      <w:r w:rsidRPr="00AA3F4B">
        <w:rPr>
          <w:rFonts w:eastAsia="Times New Roman" w:cs="Arial"/>
          <w:bCs/>
          <w:color w:val="auto"/>
          <w:spacing w:val="0"/>
          <w:sz w:val="18"/>
          <w:szCs w:val="18"/>
          <w:lang w:val="x-none" w:eastAsia="ar-SA" w:bidi="pl-PL"/>
        </w:rPr>
        <w:t> format: .pdf,</w:t>
      </w:r>
    </w:p>
    <w:p w14:paraId="229889D3" w14:textId="77777777" w:rsidR="008816BD" w:rsidRPr="00AA3F4B" w:rsidRDefault="008816BD" w:rsidP="00BD26D2">
      <w:pPr>
        <w:numPr>
          <w:ilvl w:val="0"/>
          <w:numId w:val="50"/>
        </w:numPr>
        <w:suppressAutoHyphens/>
        <w:spacing w:after="0" w:line="360" w:lineRule="auto"/>
        <w:ind w:left="851" w:hanging="425"/>
        <w:rPr>
          <w:rFonts w:eastAsia="Times New Roman" w:cs="Arial"/>
          <w:color w:val="auto"/>
          <w:spacing w:val="0"/>
          <w:sz w:val="18"/>
          <w:szCs w:val="18"/>
          <w:lang w:eastAsia="ar-SA" w:bidi="pl-PL"/>
        </w:rPr>
      </w:pPr>
      <w:r w:rsidRPr="00AA3F4B">
        <w:rPr>
          <w:rFonts w:eastAsia="Times New Roman" w:cs="Arial"/>
          <w:color w:val="auto"/>
          <w:spacing w:val="0"/>
          <w:sz w:val="18"/>
          <w:szCs w:val="18"/>
          <w:lang w:eastAsia="ar-SA" w:bidi="pl-PL"/>
        </w:rPr>
        <w:t>informacje na temat kodowania i czasu odbioru danych:</w:t>
      </w:r>
    </w:p>
    <w:p w14:paraId="50EC2AE9" w14:textId="0000A93C" w:rsidR="008816BD" w:rsidRPr="00AA3F4B" w:rsidRDefault="008816BD" w:rsidP="00BD26D2">
      <w:pPr>
        <w:numPr>
          <w:ilvl w:val="0"/>
          <w:numId w:val="51"/>
        </w:numPr>
        <w:suppressAutoHyphens/>
        <w:spacing w:after="0" w:line="360" w:lineRule="auto"/>
        <w:ind w:left="1276" w:hanging="425"/>
        <w:rPr>
          <w:rFonts w:eastAsia="Times New Roman" w:cs="Arial"/>
          <w:color w:val="auto"/>
          <w:spacing w:val="0"/>
          <w:sz w:val="18"/>
          <w:szCs w:val="18"/>
          <w:lang w:val="x-none" w:eastAsia="ar-SA" w:bidi="pl-PL"/>
        </w:rPr>
      </w:pPr>
      <w:r w:rsidRPr="00AA3F4B">
        <w:rPr>
          <w:rFonts w:eastAsia="Times New Roman" w:cs="Arial"/>
          <w:color w:val="auto"/>
          <w:spacing w:val="0"/>
          <w:sz w:val="18"/>
          <w:szCs w:val="18"/>
          <w:lang w:val="x-none" w:eastAsia="ar-SA" w:bidi="pl-PL"/>
        </w:rPr>
        <w:t>w zakresie kodowania – platforma zakupowa działa według standardu przyjętego w komunikacji sieciowej – UTF8</w:t>
      </w:r>
      <w:r w:rsidRPr="00AA3F4B">
        <w:rPr>
          <w:rFonts w:eastAsia="Times New Roman" w:cs="Arial"/>
          <w:color w:val="auto"/>
          <w:spacing w:val="0"/>
          <w:sz w:val="18"/>
          <w:szCs w:val="18"/>
          <w:lang w:eastAsia="ar-SA" w:bidi="pl-PL"/>
        </w:rPr>
        <w:t>,</w:t>
      </w:r>
    </w:p>
    <w:p w14:paraId="0F36FC85" w14:textId="153C4A88" w:rsidR="008816BD" w:rsidRPr="00AA3F4B" w:rsidRDefault="008816BD" w:rsidP="00BD26D2">
      <w:pPr>
        <w:numPr>
          <w:ilvl w:val="0"/>
          <w:numId w:val="51"/>
        </w:numPr>
        <w:suppressAutoHyphens/>
        <w:spacing w:after="0" w:line="360" w:lineRule="auto"/>
        <w:ind w:left="1276" w:hanging="425"/>
        <w:rPr>
          <w:rFonts w:eastAsia="Times New Roman" w:cs="Arial"/>
          <w:color w:val="auto"/>
          <w:spacing w:val="0"/>
          <w:sz w:val="18"/>
          <w:szCs w:val="18"/>
          <w:lang w:eastAsia="ar-SA" w:bidi="pl-PL"/>
        </w:rPr>
      </w:pPr>
      <w:r w:rsidRPr="00AA3F4B">
        <w:rPr>
          <w:rFonts w:eastAsia="Times New Roman" w:cs="Arial"/>
          <w:color w:val="auto"/>
          <w:spacing w:val="0"/>
          <w:sz w:val="18"/>
          <w:szCs w:val="18"/>
          <w:lang w:val="x-none" w:eastAsia="ar-SA" w:bidi="pl-PL"/>
        </w:rPr>
        <w:t>w zakresie czasu odbioru danych – za przekazanie danych do Zamawiającego uznaje się kliknięcie przycisku "Złóż ofertę" w przypadku składania oferty lub "Wyślij" w przypadku wysyłania wiadomości.</w:t>
      </w:r>
    </w:p>
    <w:p w14:paraId="0F188EF3" w14:textId="77777777" w:rsidR="00D17119" w:rsidRPr="00AA3F4B" w:rsidRDefault="008816BD" w:rsidP="00BD26D2">
      <w:pPr>
        <w:numPr>
          <w:ilvl w:val="0"/>
          <w:numId w:val="47"/>
        </w:numPr>
        <w:tabs>
          <w:tab w:val="num" w:pos="426"/>
        </w:tabs>
        <w:suppressAutoHyphens/>
        <w:spacing w:after="0" w:line="360" w:lineRule="auto"/>
        <w:ind w:left="426" w:hanging="426"/>
        <w:contextualSpacing/>
        <w:rPr>
          <w:rFonts w:eastAsia="Times New Roman" w:cs="Arial"/>
          <w:color w:val="auto"/>
          <w:spacing w:val="0"/>
          <w:sz w:val="18"/>
          <w:szCs w:val="18"/>
          <w:lang w:val="x-none" w:eastAsia="ar-SA" w:bidi="pl-PL"/>
        </w:rPr>
      </w:pPr>
      <w:r w:rsidRPr="00AA3F4B">
        <w:rPr>
          <w:rFonts w:eastAsia="Times New Roman" w:cs="Arial"/>
          <w:color w:val="auto"/>
          <w:spacing w:val="0"/>
          <w:sz w:val="18"/>
          <w:szCs w:val="18"/>
          <w:lang w:val="x-none" w:eastAsia="ar-SA" w:bidi="pl-PL"/>
        </w:rPr>
        <w:t>Zamawiający, zgodnie z § 4 rozporządzenia, określa dopuszczalny format kwalifikowanego podpisu elektronicznego, jako</w:t>
      </w:r>
      <w:r w:rsidR="002E519A" w:rsidRPr="00AA3F4B">
        <w:rPr>
          <w:rFonts w:eastAsia="Times New Roman" w:cs="Arial"/>
          <w:color w:val="auto"/>
          <w:spacing w:val="0"/>
          <w:sz w:val="18"/>
          <w:szCs w:val="18"/>
          <w:lang w:eastAsia="ar-SA" w:bidi="pl-PL"/>
        </w:rPr>
        <w:t>:</w:t>
      </w:r>
      <w:r w:rsidR="008D511D" w:rsidRPr="00AA3F4B">
        <w:rPr>
          <w:rFonts w:eastAsia="Times New Roman" w:cs="Arial"/>
          <w:color w:val="auto"/>
          <w:spacing w:val="0"/>
          <w:sz w:val="18"/>
          <w:szCs w:val="18"/>
          <w:lang w:eastAsia="ar-SA" w:bidi="pl-PL"/>
        </w:rPr>
        <w:t xml:space="preserve"> </w:t>
      </w:r>
    </w:p>
    <w:p w14:paraId="5FC12CC6" w14:textId="231F9EB7" w:rsidR="008816BD" w:rsidRPr="00AA3F4B" w:rsidRDefault="008816BD" w:rsidP="00BD26D2">
      <w:pPr>
        <w:pStyle w:val="Akapitzlist"/>
        <w:numPr>
          <w:ilvl w:val="0"/>
          <w:numId w:val="52"/>
        </w:numPr>
        <w:suppressAutoHyphens/>
        <w:spacing w:line="360" w:lineRule="auto"/>
        <w:ind w:left="851" w:hanging="425"/>
        <w:rPr>
          <w:rFonts w:eastAsia="Times New Roman" w:cs="Arial"/>
          <w:sz w:val="18"/>
          <w:szCs w:val="18"/>
          <w:lang w:val="x-none" w:eastAsia="ar-SA" w:bidi="pl-PL"/>
        </w:rPr>
      </w:pPr>
      <w:r w:rsidRPr="00AA3F4B">
        <w:rPr>
          <w:rFonts w:eastAsia="Times New Roman" w:cs="Arial"/>
          <w:sz w:val="18"/>
          <w:szCs w:val="18"/>
          <w:lang w:val="x-none" w:eastAsia="ar-SA" w:bidi="pl-PL"/>
        </w:rPr>
        <w:t xml:space="preserve">dokumenty w formacie .pdf, zaleca się podpisywać formatem </w:t>
      </w:r>
      <w:proofErr w:type="spellStart"/>
      <w:r w:rsidRPr="00AA3F4B">
        <w:rPr>
          <w:rFonts w:eastAsia="Times New Roman" w:cs="Arial"/>
          <w:sz w:val="18"/>
          <w:szCs w:val="18"/>
          <w:lang w:val="x-none" w:eastAsia="ar-SA" w:bidi="pl-PL"/>
        </w:rPr>
        <w:t>PAdES</w:t>
      </w:r>
      <w:proofErr w:type="spellEnd"/>
      <w:r w:rsidRPr="00AA3F4B">
        <w:rPr>
          <w:rFonts w:eastAsia="Times New Roman" w:cs="Arial"/>
          <w:sz w:val="18"/>
          <w:szCs w:val="18"/>
          <w:lang w:val="x-none" w:eastAsia="ar-SA" w:bidi="pl-PL"/>
        </w:rPr>
        <w:t>,</w:t>
      </w:r>
    </w:p>
    <w:p w14:paraId="5B8DDEF2" w14:textId="10DF910F" w:rsidR="006F6C71" w:rsidRPr="00AA3F4B" w:rsidRDefault="008816BD" w:rsidP="00BD26D2">
      <w:pPr>
        <w:pStyle w:val="Akapitzlist"/>
        <w:numPr>
          <w:ilvl w:val="0"/>
          <w:numId w:val="52"/>
        </w:numPr>
        <w:spacing w:line="360" w:lineRule="auto"/>
        <w:ind w:left="851" w:hanging="425"/>
        <w:jc w:val="both"/>
        <w:rPr>
          <w:rFonts w:cs="Arial"/>
          <w:sz w:val="18"/>
          <w:szCs w:val="18"/>
        </w:rPr>
      </w:pPr>
      <w:r w:rsidRPr="00AA3F4B">
        <w:rPr>
          <w:rFonts w:eastAsia="Times New Roman" w:cs="Arial"/>
          <w:sz w:val="18"/>
          <w:szCs w:val="18"/>
          <w:lang w:eastAsia="ar-SA"/>
        </w:rPr>
        <w:t xml:space="preserve">dopuszcza się podpisanie dokumentów w formacie innym niż .pdf, wtedy będzie wymagany oddzielny plik z podpisem. W związku z tym Wykonawca będzie zobowiązany załączyć oddzielny plik z podpisem. Zaleca się użyć formatu </w:t>
      </w:r>
      <w:proofErr w:type="spellStart"/>
      <w:r w:rsidRPr="00AA3F4B">
        <w:rPr>
          <w:rFonts w:eastAsia="Times New Roman" w:cs="Arial"/>
          <w:sz w:val="18"/>
          <w:szCs w:val="18"/>
          <w:lang w:eastAsia="ar-SA"/>
        </w:rPr>
        <w:t>XadES</w:t>
      </w:r>
      <w:proofErr w:type="spellEnd"/>
      <w:r w:rsidRPr="00AA3F4B">
        <w:rPr>
          <w:rFonts w:eastAsia="Times New Roman" w:cs="Arial"/>
          <w:sz w:val="18"/>
          <w:szCs w:val="18"/>
          <w:lang w:eastAsia="ar-SA"/>
        </w:rPr>
        <w:t>.</w:t>
      </w:r>
    </w:p>
    <w:p w14:paraId="0439D6A5" w14:textId="33125E84" w:rsidR="00062FAC" w:rsidRPr="00062FAC" w:rsidRDefault="00FE0A9D" w:rsidP="00062FAC">
      <w:pPr>
        <w:pStyle w:val="Akapitzlist"/>
        <w:numPr>
          <w:ilvl w:val="0"/>
          <w:numId w:val="47"/>
        </w:numPr>
        <w:spacing w:line="360" w:lineRule="auto"/>
        <w:ind w:left="426" w:hanging="426"/>
        <w:jc w:val="both"/>
        <w:rPr>
          <w:rFonts w:cs="Arial"/>
          <w:sz w:val="18"/>
          <w:szCs w:val="18"/>
        </w:rPr>
      </w:pPr>
      <w:r w:rsidRPr="00062FAC">
        <w:rPr>
          <w:rFonts w:cs="Arial"/>
          <w:b/>
          <w:bCs/>
          <w:sz w:val="18"/>
          <w:szCs w:val="18"/>
        </w:rPr>
        <w:t>Aspekt środowiskowy</w:t>
      </w:r>
      <w:r>
        <w:rPr>
          <w:rFonts w:cs="Arial"/>
          <w:sz w:val="18"/>
          <w:szCs w:val="18"/>
        </w:rPr>
        <w:t xml:space="preserve"> zamówienia:</w:t>
      </w:r>
      <w:r w:rsidR="00062FAC">
        <w:rPr>
          <w:rFonts w:cs="Arial"/>
          <w:sz w:val="18"/>
          <w:szCs w:val="18"/>
        </w:rPr>
        <w:t xml:space="preserve"> </w:t>
      </w:r>
      <w:r w:rsidR="00B30D09" w:rsidRPr="00062FAC">
        <w:rPr>
          <w:rFonts w:cs="Arial"/>
          <w:sz w:val="18"/>
          <w:szCs w:val="18"/>
        </w:rPr>
        <w:t>z</w:t>
      </w:r>
      <w:r w:rsidR="0038671D" w:rsidRPr="00062FAC">
        <w:rPr>
          <w:rFonts w:cs="Arial"/>
          <w:sz w:val="18"/>
          <w:szCs w:val="18"/>
        </w:rPr>
        <w:t xml:space="preserve">godnie z pkt. 2.1.3 </w:t>
      </w:r>
      <w:r w:rsidR="00B30D09" w:rsidRPr="00062FAC">
        <w:rPr>
          <w:rFonts w:cs="Arial"/>
          <w:sz w:val="18"/>
          <w:szCs w:val="18"/>
        </w:rPr>
        <w:t>szczegółowego opisu przedmiotu zamówienia – załącznik nr 3 do SIWZ</w:t>
      </w:r>
      <w:r w:rsidR="002A44D6" w:rsidRPr="00062FAC">
        <w:rPr>
          <w:rFonts w:cs="Arial"/>
          <w:sz w:val="18"/>
          <w:szCs w:val="18"/>
        </w:rPr>
        <w:t xml:space="preserve">, </w:t>
      </w:r>
      <w:r w:rsidR="00CC63B3" w:rsidRPr="00062FAC">
        <w:rPr>
          <w:rFonts w:cs="Arial"/>
          <w:sz w:val="18"/>
          <w:szCs w:val="18"/>
        </w:rPr>
        <w:t>Zamawiający wymaga</w:t>
      </w:r>
      <w:r w:rsidR="00062FAC" w:rsidRPr="00062FAC">
        <w:rPr>
          <w:rFonts w:cs="Arial"/>
          <w:sz w:val="18"/>
          <w:szCs w:val="18"/>
        </w:rPr>
        <w:t>:</w:t>
      </w:r>
    </w:p>
    <w:p w14:paraId="0526DC22" w14:textId="7F887108" w:rsidR="00FE0A9D" w:rsidRPr="00062FAC" w:rsidRDefault="00E33C79" w:rsidP="00062FAC">
      <w:pPr>
        <w:pStyle w:val="Akapitzlist"/>
        <w:numPr>
          <w:ilvl w:val="0"/>
          <w:numId w:val="57"/>
        </w:numPr>
        <w:spacing w:line="360" w:lineRule="auto"/>
        <w:ind w:left="851" w:hanging="425"/>
        <w:rPr>
          <w:rFonts w:cs="Arial"/>
          <w:sz w:val="18"/>
          <w:szCs w:val="18"/>
        </w:rPr>
      </w:pPr>
      <w:r>
        <w:rPr>
          <w:rFonts w:cs="Arial"/>
          <w:sz w:val="18"/>
          <w:szCs w:val="18"/>
        </w:rPr>
        <w:t xml:space="preserve">zastosowania </w:t>
      </w:r>
      <w:r w:rsidR="00CC63B3" w:rsidRPr="00062FAC">
        <w:rPr>
          <w:rFonts w:cs="Arial"/>
          <w:sz w:val="18"/>
          <w:szCs w:val="18"/>
        </w:rPr>
        <w:t>kawy ze zrównoważonych upraw</w:t>
      </w:r>
      <w:r>
        <w:rPr>
          <w:rFonts w:cs="Arial"/>
          <w:sz w:val="18"/>
          <w:szCs w:val="18"/>
        </w:rPr>
        <w:t>,</w:t>
      </w:r>
    </w:p>
    <w:p w14:paraId="33EB9DD0" w14:textId="39618C70" w:rsidR="00062FAC" w:rsidRPr="00062FAC" w:rsidRDefault="00E33C79" w:rsidP="00062FAC">
      <w:pPr>
        <w:pStyle w:val="Akapitzlist"/>
        <w:numPr>
          <w:ilvl w:val="0"/>
          <w:numId w:val="57"/>
        </w:numPr>
        <w:spacing w:line="360" w:lineRule="auto"/>
        <w:ind w:left="851" w:hanging="425"/>
        <w:rPr>
          <w:rFonts w:cs="Arial"/>
          <w:sz w:val="18"/>
          <w:szCs w:val="18"/>
        </w:rPr>
      </w:pPr>
      <w:r>
        <w:rPr>
          <w:rFonts w:cs="Arial"/>
          <w:sz w:val="18"/>
          <w:szCs w:val="18"/>
        </w:rPr>
        <w:t xml:space="preserve">używania </w:t>
      </w:r>
      <w:r w:rsidR="00062FAC" w:rsidRPr="00062FAC">
        <w:rPr>
          <w:rFonts w:cs="Arial"/>
          <w:sz w:val="18"/>
          <w:szCs w:val="18"/>
        </w:rPr>
        <w:t>kubeczków papierowych i drewnianych mieszadełek.</w:t>
      </w:r>
    </w:p>
    <w:p w14:paraId="5980112D" w14:textId="2CE0A4A8" w:rsidR="00F2420C" w:rsidRDefault="00F2420C">
      <w:pPr>
        <w:spacing w:after="160" w:line="259" w:lineRule="auto"/>
        <w:jc w:val="left"/>
        <w:rPr>
          <w:rFonts w:eastAsia="Times New Roman" w:cs="Arial"/>
          <w:b/>
          <w:color w:val="auto"/>
          <w:spacing w:val="0"/>
          <w:sz w:val="18"/>
          <w:szCs w:val="18"/>
          <w:lang w:eastAsia="pl-PL"/>
        </w:rPr>
      </w:pPr>
    </w:p>
    <w:p w14:paraId="6CAEBECE" w14:textId="2B0B94E3" w:rsidR="006F6C71" w:rsidRPr="00AA3F4B" w:rsidRDefault="00EB16DA" w:rsidP="00E33C79">
      <w:pPr>
        <w:spacing w:after="160" w:line="259" w:lineRule="auto"/>
        <w:jc w:val="center"/>
        <w:rPr>
          <w:rFonts w:cs="Arial"/>
          <w:b/>
          <w:sz w:val="18"/>
          <w:szCs w:val="18"/>
        </w:rPr>
      </w:pPr>
      <w:r>
        <w:rPr>
          <w:rFonts w:cs="Arial"/>
          <w:b/>
          <w:sz w:val="18"/>
          <w:szCs w:val="18"/>
        </w:rPr>
        <w:br w:type="page"/>
      </w:r>
      <w:r w:rsidR="006F6C71" w:rsidRPr="00AA3F4B">
        <w:rPr>
          <w:rFonts w:cs="Arial"/>
          <w:b/>
          <w:sz w:val="18"/>
          <w:szCs w:val="18"/>
        </w:rPr>
        <w:lastRenderedPageBreak/>
        <w:t>Rozdział III</w:t>
      </w:r>
    </w:p>
    <w:p w14:paraId="06DADD53" w14:textId="77777777" w:rsidR="006F6C71" w:rsidRPr="00AA3F4B" w:rsidRDefault="006F6C71">
      <w:pPr>
        <w:pStyle w:val="pkt"/>
        <w:spacing w:before="0" w:after="0" w:line="360" w:lineRule="auto"/>
        <w:ind w:left="0" w:firstLine="0"/>
        <w:jc w:val="center"/>
        <w:rPr>
          <w:rFonts w:asciiTheme="minorHAnsi" w:hAnsiTheme="minorHAnsi" w:cs="Arial"/>
          <w:b/>
          <w:sz w:val="18"/>
          <w:szCs w:val="18"/>
        </w:rPr>
      </w:pPr>
      <w:r w:rsidRPr="00AA3F4B">
        <w:rPr>
          <w:rFonts w:asciiTheme="minorHAnsi" w:hAnsiTheme="minorHAnsi" w:cs="Arial"/>
          <w:b/>
          <w:sz w:val="18"/>
          <w:szCs w:val="18"/>
        </w:rPr>
        <w:t>Opis przedmiotu zamówienia.</w:t>
      </w:r>
    </w:p>
    <w:p w14:paraId="42DB5B75" w14:textId="77777777" w:rsidR="007F4209" w:rsidRDefault="00CE0A56" w:rsidP="00BD26D2">
      <w:pPr>
        <w:pStyle w:val="Zwykytekst"/>
        <w:numPr>
          <w:ilvl w:val="0"/>
          <w:numId w:val="24"/>
        </w:numPr>
        <w:suppressAutoHyphens/>
        <w:spacing w:line="360" w:lineRule="auto"/>
        <w:ind w:left="426" w:hanging="426"/>
        <w:jc w:val="both"/>
        <w:rPr>
          <w:rFonts w:asciiTheme="minorHAnsi" w:hAnsiTheme="minorHAnsi" w:cs="Arial"/>
          <w:sz w:val="18"/>
          <w:szCs w:val="18"/>
        </w:rPr>
      </w:pPr>
      <w:r w:rsidRPr="00AA3F4B">
        <w:rPr>
          <w:rFonts w:asciiTheme="minorHAnsi" w:hAnsiTheme="minorHAnsi" w:cs="Arial"/>
          <w:sz w:val="18"/>
          <w:szCs w:val="18"/>
        </w:rPr>
        <w:t>Przedmiotem zamówienia jest</w:t>
      </w:r>
      <w:r w:rsidR="007F4209">
        <w:rPr>
          <w:rFonts w:asciiTheme="minorHAnsi" w:hAnsiTheme="minorHAnsi" w:cs="Arial"/>
          <w:sz w:val="18"/>
          <w:szCs w:val="18"/>
        </w:rPr>
        <w:t>:</w:t>
      </w:r>
    </w:p>
    <w:p w14:paraId="6A5FF703" w14:textId="437C7203" w:rsidR="00365A7B" w:rsidRPr="00365A7B" w:rsidRDefault="00256545" w:rsidP="00BD26D2">
      <w:pPr>
        <w:pStyle w:val="Zwykytekst"/>
        <w:numPr>
          <w:ilvl w:val="0"/>
          <w:numId w:val="54"/>
        </w:numPr>
        <w:suppressAutoHyphens/>
        <w:spacing w:line="360" w:lineRule="auto"/>
        <w:ind w:left="851" w:hanging="425"/>
        <w:jc w:val="both"/>
        <w:rPr>
          <w:rFonts w:asciiTheme="minorHAnsi" w:hAnsiTheme="minorHAnsi" w:cs="Arial"/>
          <w:sz w:val="18"/>
          <w:szCs w:val="18"/>
        </w:rPr>
      </w:pPr>
      <w:r w:rsidRPr="00256545">
        <w:rPr>
          <w:rFonts w:asciiTheme="minorHAnsi" w:hAnsiTheme="minorHAnsi" w:cs="Arial"/>
          <w:sz w:val="18"/>
          <w:szCs w:val="18"/>
        </w:rPr>
        <w:t>zaprojektowanie, wykonanie i dostarczenie modułowego stoiska wielokrotnego użytku oraz dwóch salek akustycznych wielokrotnego użytku</w:t>
      </w:r>
      <w:r w:rsidR="00365A7B">
        <w:rPr>
          <w:rFonts w:asciiTheme="minorHAnsi" w:hAnsiTheme="minorHAnsi" w:cs="Arial"/>
          <w:sz w:val="18"/>
          <w:szCs w:val="18"/>
        </w:rPr>
        <w:t xml:space="preserve">, </w:t>
      </w:r>
      <w:r w:rsidRPr="00365A7B">
        <w:rPr>
          <w:rFonts w:asciiTheme="minorHAnsi" w:hAnsiTheme="minorHAnsi" w:cs="Arial"/>
          <w:sz w:val="18"/>
          <w:szCs w:val="18"/>
        </w:rPr>
        <w:t xml:space="preserve">wraz z częściowym wyposażeniem oraz jego przechowywanie, </w:t>
      </w:r>
    </w:p>
    <w:p w14:paraId="4AB1EA51" w14:textId="5D25E046" w:rsidR="007F4209" w:rsidRDefault="00256545" w:rsidP="00BD26D2">
      <w:pPr>
        <w:pStyle w:val="Zwykytekst"/>
        <w:numPr>
          <w:ilvl w:val="0"/>
          <w:numId w:val="54"/>
        </w:numPr>
        <w:suppressAutoHyphens/>
        <w:spacing w:line="360" w:lineRule="auto"/>
        <w:ind w:left="851" w:hanging="425"/>
        <w:jc w:val="both"/>
        <w:rPr>
          <w:rFonts w:asciiTheme="minorHAnsi" w:hAnsiTheme="minorHAnsi" w:cs="Arial"/>
          <w:sz w:val="18"/>
          <w:szCs w:val="18"/>
        </w:rPr>
      </w:pPr>
      <w:r w:rsidRPr="00256545">
        <w:rPr>
          <w:rFonts w:asciiTheme="minorHAnsi" w:hAnsiTheme="minorHAnsi" w:cs="Arial"/>
          <w:sz w:val="18"/>
          <w:szCs w:val="18"/>
        </w:rPr>
        <w:t xml:space="preserve">jak również zapewnienie najmu wyposażenia i sprzętu multimedialnego wraz </w:t>
      </w:r>
      <w:r w:rsidR="00365A7B">
        <w:rPr>
          <w:rFonts w:asciiTheme="minorHAnsi" w:hAnsiTheme="minorHAnsi" w:cs="Arial"/>
          <w:sz w:val="18"/>
          <w:szCs w:val="18"/>
        </w:rPr>
        <w:br/>
      </w:r>
      <w:r w:rsidRPr="00256545">
        <w:rPr>
          <w:rFonts w:asciiTheme="minorHAnsi" w:hAnsiTheme="minorHAnsi" w:cs="Arial"/>
          <w:sz w:val="18"/>
          <w:szCs w:val="18"/>
        </w:rPr>
        <w:t xml:space="preserve">z usługami towarzyszącymi oraz zapewnienie każdorazowej obsługi na imprezie promocyjnej i każdorazowej usługi transportu, montażu i demontażu stosownie do poszczególnych zleceń Zamawiającego złożonych w czasie trwania Umowy. </w:t>
      </w:r>
    </w:p>
    <w:p w14:paraId="2C74E8FC" w14:textId="1D6DE419" w:rsidR="0086145A" w:rsidRPr="00365A7B" w:rsidRDefault="00365A7B" w:rsidP="00BD26D2">
      <w:pPr>
        <w:pStyle w:val="Zwykytekst"/>
        <w:numPr>
          <w:ilvl w:val="0"/>
          <w:numId w:val="24"/>
        </w:numPr>
        <w:suppressAutoHyphens/>
        <w:spacing w:line="360" w:lineRule="auto"/>
        <w:ind w:left="426" w:hanging="426"/>
        <w:jc w:val="both"/>
        <w:rPr>
          <w:rFonts w:asciiTheme="minorHAnsi" w:hAnsiTheme="minorHAnsi" w:cs="Arial"/>
          <w:sz w:val="18"/>
          <w:szCs w:val="18"/>
        </w:rPr>
      </w:pPr>
      <w:r w:rsidRPr="00256545">
        <w:rPr>
          <w:rFonts w:asciiTheme="minorHAnsi" w:hAnsiTheme="minorHAnsi" w:cs="Arial"/>
          <w:sz w:val="18"/>
          <w:szCs w:val="18"/>
        </w:rPr>
        <w:t>Stoisko modułowe z salkami akustycznymi będzie stanowiło własność Zamawiającego i będzie wykorzystywane przez Zamawiającego wielokrotnie na różnego rodzaju imprezach promocyjnych m.in. targach, wystawach, konferencjach, kongresach itp. (Imprezy Promocyjne)</w:t>
      </w:r>
      <w:bookmarkStart w:id="0" w:name="_Hlk23948227"/>
    </w:p>
    <w:bookmarkEnd w:id="0"/>
    <w:p w14:paraId="521AEA61" w14:textId="77777777" w:rsidR="006F6C71" w:rsidRPr="006F0B36" w:rsidRDefault="006F6C71" w:rsidP="00BD26D2">
      <w:pPr>
        <w:pStyle w:val="Zwykytekst"/>
        <w:numPr>
          <w:ilvl w:val="0"/>
          <w:numId w:val="24"/>
        </w:numPr>
        <w:suppressAutoHyphens/>
        <w:spacing w:line="360" w:lineRule="auto"/>
        <w:ind w:left="426" w:hanging="426"/>
        <w:jc w:val="both"/>
        <w:rPr>
          <w:rFonts w:asciiTheme="minorHAnsi" w:hAnsiTheme="minorHAnsi" w:cs="Arial"/>
          <w:sz w:val="18"/>
          <w:szCs w:val="18"/>
        </w:rPr>
      </w:pPr>
      <w:r w:rsidRPr="006F0B36">
        <w:rPr>
          <w:rFonts w:asciiTheme="minorHAnsi" w:hAnsiTheme="minorHAnsi" w:cs="Arial"/>
          <w:sz w:val="18"/>
          <w:szCs w:val="18"/>
        </w:rPr>
        <w:t>Szczegółowy opis przedmiotu zamówienia zawierają:</w:t>
      </w:r>
    </w:p>
    <w:p w14:paraId="7FF48260" w14:textId="014B849E" w:rsidR="006F0B36" w:rsidRPr="006F0B36" w:rsidRDefault="006F0B36" w:rsidP="00BD26D2">
      <w:pPr>
        <w:pStyle w:val="Akapitzlist"/>
        <w:numPr>
          <w:ilvl w:val="0"/>
          <w:numId w:val="26"/>
        </w:numPr>
        <w:tabs>
          <w:tab w:val="left" w:pos="851"/>
        </w:tabs>
        <w:spacing w:line="360" w:lineRule="auto"/>
        <w:ind w:left="851" w:hanging="425"/>
        <w:contextualSpacing w:val="0"/>
        <w:jc w:val="both"/>
        <w:rPr>
          <w:rFonts w:cs="Arial"/>
          <w:sz w:val="18"/>
          <w:szCs w:val="18"/>
        </w:rPr>
      </w:pPr>
      <w:bookmarkStart w:id="1" w:name="_Hlk55849734"/>
      <w:r w:rsidRPr="006F0B36">
        <w:rPr>
          <w:rFonts w:cs="Arial"/>
          <w:sz w:val="18"/>
          <w:szCs w:val="18"/>
        </w:rPr>
        <w:t>szczegółowy opis przedmiotu zamówienia – załącznik nr 3 do SIWZ,</w:t>
      </w:r>
    </w:p>
    <w:p w14:paraId="72D48833" w14:textId="2DC8149C" w:rsidR="006F6C71" w:rsidRPr="006F0B36" w:rsidRDefault="006F6C71" w:rsidP="006F0B36">
      <w:pPr>
        <w:pStyle w:val="Akapitzlist"/>
        <w:numPr>
          <w:ilvl w:val="0"/>
          <w:numId w:val="26"/>
        </w:numPr>
        <w:tabs>
          <w:tab w:val="left" w:pos="851"/>
        </w:tabs>
        <w:spacing w:line="360" w:lineRule="auto"/>
        <w:ind w:left="851" w:hanging="425"/>
        <w:contextualSpacing w:val="0"/>
        <w:jc w:val="both"/>
        <w:rPr>
          <w:rFonts w:cs="Arial"/>
          <w:sz w:val="18"/>
          <w:szCs w:val="18"/>
        </w:rPr>
      </w:pPr>
      <w:r w:rsidRPr="006F0B36">
        <w:rPr>
          <w:rFonts w:cs="Arial"/>
          <w:sz w:val="18"/>
          <w:szCs w:val="18"/>
        </w:rPr>
        <w:t xml:space="preserve">istotne postanowienia umowy – załącznik nr </w:t>
      </w:r>
      <w:r w:rsidR="00B30D09" w:rsidRPr="006F0B36">
        <w:rPr>
          <w:rFonts w:cs="Arial"/>
          <w:sz w:val="18"/>
          <w:szCs w:val="18"/>
        </w:rPr>
        <w:t>4</w:t>
      </w:r>
      <w:r w:rsidRPr="006F0B36">
        <w:rPr>
          <w:rFonts w:cs="Arial"/>
          <w:sz w:val="18"/>
          <w:szCs w:val="18"/>
        </w:rPr>
        <w:t xml:space="preserve"> do SIWZ.</w:t>
      </w:r>
      <w:bookmarkEnd w:id="1"/>
    </w:p>
    <w:p w14:paraId="5E79FDE4" w14:textId="77777777" w:rsidR="006F6C71" w:rsidRPr="00AA3F4B" w:rsidRDefault="006F6C71">
      <w:pPr>
        <w:pStyle w:val="Zwykytekst"/>
        <w:suppressAutoHyphens/>
        <w:spacing w:line="360" w:lineRule="auto"/>
        <w:jc w:val="both"/>
        <w:rPr>
          <w:rFonts w:asciiTheme="minorHAnsi" w:hAnsiTheme="minorHAnsi" w:cs="Arial"/>
          <w:b/>
          <w:sz w:val="18"/>
          <w:szCs w:val="18"/>
        </w:rPr>
      </w:pPr>
    </w:p>
    <w:p w14:paraId="090E0D4A" w14:textId="77777777" w:rsidR="006F6C71" w:rsidRPr="00AA3F4B" w:rsidRDefault="006F6C71">
      <w:pPr>
        <w:tabs>
          <w:tab w:val="right" w:pos="426"/>
        </w:tabs>
        <w:spacing w:after="0" w:line="360" w:lineRule="auto"/>
        <w:contextualSpacing/>
        <w:rPr>
          <w:rFonts w:cs="Arial"/>
          <w:b/>
          <w:sz w:val="18"/>
          <w:szCs w:val="18"/>
        </w:rPr>
      </w:pPr>
      <w:r w:rsidRPr="00AA3F4B">
        <w:rPr>
          <w:rFonts w:cs="Arial"/>
          <w:b/>
          <w:sz w:val="18"/>
          <w:szCs w:val="18"/>
        </w:rPr>
        <w:t xml:space="preserve">Wspólny Słownik Zamówień CPV: </w:t>
      </w:r>
    </w:p>
    <w:p w14:paraId="4C353DC7" w14:textId="77777777" w:rsidR="0035327A" w:rsidRPr="0035327A" w:rsidRDefault="0035327A" w:rsidP="0035327A">
      <w:pPr>
        <w:tabs>
          <w:tab w:val="left" w:pos="284"/>
        </w:tabs>
        <w:spacing w:after="0" w:line="360" w:lineRule="auto"/>
        <w:rPr>
          <w:rFonts w:cs="Arial"/>
          <w:sz w:val="18"/>
          <w:szCs w:val="18"/>
          <w:u w:val="single"/>
        </w:rPr>
      </w:pPr>
      <w:r w:rsidRPr="0035327A">
        <w:rPr>
          <w:rFonts w:cs="Arial"/>
          <w:sz w:val="18"/>
          <w:szCs w:val="18"/>
          <w:u w:val="single"/>
        </w:rPr>
        <w:t xml:space="preserve">Główny przedmiot zamówienia: </w:t>
      </w:r>
    </w:p>
    <w:p w14:paraId="318FCE17" w14:textId="77777777" w:rsidR="0035327A" w:rsidRPr="0035327A" w:rsidRDefault="0035327A" w:rsidP="0035327A">
      <w:pPr>
        <w:tabs>
          <w:tab w:val="left" w:pos="284"/>
        </w:tabs>
        <w:spacing w:after="0" w:line="360" w:lineRule="auto"/>
        <w:rPr>
          <w:rFonts w:cs="Arial"/>
          <w:sz w:val="18"/>
          <w:szCs w:val="18"/>
        </w:rPr>
      </w:pPr>
      <w:r w:rsidRPr="0035327A">
        <w:rPr>
          <w:rFonts w:cs="Arial"/>
          <w:b/>
          <w:bCs/>
          <w:sz w:val="18"/>
          <w:szCs w:val="18"/>
        </w:rPr>
        <w:t xml:space="preserve">39153000-9   </w:t>
      </w:r>
      <w:r w:rsidRPr="0035327A">
        <w:rPr>
          <w:rFonts w:cs="Arial"/>
          <w:sz w:val="18"/>
          <w:szCs w:val="18"/>
        </w:rPr>
        <w:t>Meble konferencyjne</w:t>
      </w:r>
    </w:p>
    <w:p w14:paraId="74E2172D" w14:textId="77777777" w:rsidR="0035327A" w:rsidRPr="0035327A" w:rsidRDefault="0035327A" w:rsidP="0035327A">
      <w:pPr>
        <w:tabs>
          <w:tab w:val="left" w:pos="284"/>
        </w:tabs>
        <w:spacing w:after="0" w:line="360" w:lineRule="auto"/>
        <w:rPr>
          <w:rFonts w:cs="Arial"/>
          <w:sz w:val="18"/>
          <w:szCs w:val="18"/>
        </w:rPr>
      </w:pPr>
      <w:r w:rsidRPr="0035327A">
        <w:rPr>
          <w:rFonts w:cs="Arial"/>
          <w:b/>
          <w:bCs/>
          <w:sz w:val="18"/>
          <w:szCs w:val="18"/>
        </w:rPr>
        <w:t>39154000-6</w:t>
      </w:r>
      <w:r w:rsidRPr="0035327A">
        <w:rPr>
          <w:rFonts w:cs="Arial"/>
          <w:sz w:val="18"/>
          <w:szCs w:val="18"/>
        </w:rPr>
        <w:t xml:space="preserve">   Sprzęt wystawowy</w:t>
      </w:r>
    </w:p>
    <w:p w14:paraId="20A01CD9" w14:textId="77777777" w:rsidR="0035327A" w:rsidRPr="0035327A" w:rsidRDefault="0035327A" w:rsidP="0035327A">
      <w:pPr>
        <w:tabs>
          <w:tab w:val="left" w:pos="284"/>
        </w:tabs>
        <w:spacing w:after="0" w:line="360" w:lineRule="auto"/>
        <w:rPr>
          <w:rFonts w:cs="Arial"/>
          <w:sz w:val="18"/>
          <w:szCs w:val="18"/>
        </w:rPr>
      </w:pPr>
      <w:r w:rsidRPr="0035327A">
        <w:rPr>
          <w:rFonts w:cs="Arial"/>
          <w:b/>
          <w:bCs/>
          <w:sz w:val="18"/>
          <w:szCs w:val="18"/>
        </w:rPr>
        <w:t>39133000-3</w:t>
      </w:r>
      <w:r w:rsidRPr="0035327A">
        <w:rPr>
          <w:rFonts w:cs="Arial"/>
          <w:sz w:val="18"/>
          <w:szCs w:val="18"/>
        </w:rPr>
        <w:t xml:space="preserve">   Zestawy wystawowe</w:t>
      </w:r>
    </w:p>
    <w:p w14:paraId="397F8248" w14:textId="77777777" w:rsidR="0035327A" w:rsidRPr="0035327A" w:rsidRDefault="0035327A" w:rsidP="0035327A">
      <w:pPr>
        <w:tabs>
          <w:tab w:val="left" w:pos="284"/>
        </w:tabs>
        <w:spacing w:after="0" w:line="360" w:lineRule="auto"/>
        <w:rPr>
          <w:rFonts w:cs="Arial"/>
          <w:sz w:val="18"/>
          <w:szCs w:val="18"/>
        </w:rPr>
      </w:pPr>
      <w:r w:rsidRPr="0035327A">
        <w:rPr>
          <w:rFonts w:cs="Arial"/>
          <w:b/>
          <w:bCs/>
          <w:sz w:val="18"/>
          <w:szCs w:val="18"/>
        </w:rPr>
        <w:t>32320000-2</w:t>
      </w:r>
      <w:r w:rsidRPr="0035327A">
        <w:rPr>
          <w:rFonts w:cs="Arial"/>
          <w:sz w:val="18"/>
          <w:szCs w:val="18"/>
        </w:rPr>
        <w:t xml:space="preserve">   Sprzęt telewizyjny i audiowizualny</w:t>
      </w:r>
    </w:p>
    <w:p w14:paraId="6BB5C8A3" w14:textId="77777777" w:rsidR="0035327A" w:rsidRPr="0035327A" w:rsidRDefault="0035327A" w:rsidP="0035327A">
      <w:pPr>
        <w:tabs>
          <w:tab w:val="left" w:pos="284"/>
        </w:tabs>
        <w:spacing w:after="0" w:line="360" w:lineRule="auto"/>
        <w:rPr>
          <w:rFonts w:cs="Arial"/>
          <w:b/>
          <w:bCs/>
          <w:sz w:val="18"/>
          <w:szCs w:val="18"/>
        </w:rPr>
      </w:pPr>
      <w:r w:rsidRPr="0035327A">
        <w:rPr>
          <w:rFonts w:cs="Arial"/>
          <w:b/>
          <w:bCs/>
          <w:sz w:val="18"/>
          <w:szCs w:val="18"/>
        </w:rPr>
        <w:t xml:space="preserve">63120000-6   </w:t>
      </w:r>
      <w:r w:rsidRPr="0035327A">
        <w:rPr>
          <w:rFonts w:cs="Arial"/>
          <w:sz w:val="18"/>
          <w:szCs w:val="18"/>
        </w:rPr>
        <w:t>Usługi składowania i magazynowania</w:t>
      </w:r>
    </w:p>
    <w:p w14:paraId="37DF162B" w14:textId="77777777" w:rsidR="0035327A" w:rsidRPr="0035327A" w:rsidRDefault="0035327A" w:rsidP="0035327A">
      <w:pPr>
        <w:tabs>
          <w:tab w:val="left" w:pos="284"/>
        </w:tabs>
        <w:spacing w:after="0" w:line="360" w:lineRule="auto"/>
        <w:rPr>
          <w:rFonts w:cs="Arial"/>
          <w:sz w:val="18"/>
          <w:szCs w:val="18"/>
          <w:u w:val="single"/>
        </w:rPr>
      </w:pPr>
      <w:r w:rsidRPr="0035327A">
        <w:rPr>
          <w:rFonts w:cs="Arial"/>
          <w:sz w:val="18"/>
          <w:szCs w:val="18"/>
          <w:u w:val="single"/>
        </w:rPr>
        <w:t>Pozostałe kody:</w:t>
      </w:r>
    </w:p>
    <w:p w14:paraId="04623A54" w14:textId="77777777" w:rsidR="0035327A" w:rsidRPr="0035327A" w:rsidRDefault="0035327A" w:rsidP="0035327A">
      <w:pPr>
        <w:tabs>
          <w:tab w:val="left" w:pos="284"/>
        </w:tabs>
        <w:spacing w:after="0" w:line="360" w:lineRule="auto"/>
        <w:rPr>
          <w:rFonts w:cs="Arial"/>
          <w:b/>
          <w:bCs/>
          <w:sz w:val="18"/>
          <w:szCs w:val="18"/>
        </w:rPr>
      </w:pPr>
      <w:r w:rsidRPr="0035327A">
        <w:rPr>
          <w:rFonts w:cs="Arial"/>
          <w:b/>
          <w:bCs/>
          <w:sz w:val="18"/>
          <w:szCs w:val="18"/>
        </w:rPr>
        <w:t xml:space="preserve">79822500-7   </w:t>
      </w:r>
      <w:r w:rsidRPr="0035327A">
        <w:rPr>
          <w:rFonts w:cs="Arial"/>
          <w:sz w:val="18"/>
          <w:szCs w:val="18"/>
        </w:rPr>
        <w:t>Usługi projektów graficznych</w:t>
      </w:r>
    </w:p>
    <w:p w14:paraId="47645FAA" w14:textId="77777777" w:rsidR="0035327A" w:rsidRPr="0035327A" w:rsidRDefault="0035327A" w:rsidP="0035327A">
      <w:pPr>
        <w:tabs>
          <w:tab w:val="left" w:pos="284"/>
        </w:tabs>
        <w:spacing w:after="0" w:line="360" w:lineRule="auto"/>
        <w:rPr>
          <w:rFonts w:cs="Arial"/>
          <w:b/>
          <w:bCs/>
          <w:sz w:val="18"/>
          <w:szCs w:val="18"/>
        </w:rPr>
      </w:pPr>
      <w:r w:rsidRPr="0035327A">
        <w:rPr>
          <w:rFonts w:cs="Arial"/>
          <w:b/>
          <w:bCs/>
          <w:sz w:val="18"/>
          <w:szCs w:val="18"/>
        </w:rPr>
        <w:t xml:space="preserve">55400000-4   </w:t>
      </w:r>
      <w:r w:rsidRPr="0035327A">
        <w:rPr>
          <w:rFonts w:cs="Arial"/>
          <w:sz w:val="18"/>
          <w:szCs w:val="18"/>
        </w:rPr>
        <w:t>Usługi podawania napojów</w:t>
      </w:r>
    </w:p>
    <w:p w14:paraId="55B5271C" w14:textId="70B6CA9B" w:rsidR="0075681D" w:rsidRPr="0035327A" w:rsidRDefault="0035327A" w:rsidP="0035327A">
      <w:pPr>
        <w:tabs>
          <w:tab w:val="left" w:pos="284"/>
        </w:tabs>
        <w:spacing w:after="0" w:line="360" w:lineRule="auto"/>
        <w:rPr>
          <w:rFonts w:cs="Arial"/>
          <w:sz w:val="18"/>
          <w:szCs w:val="18"/>
        </w:rPr>
      </w:pPr>
      <w:r w:rsidRPr="0035327A">
        <w:rPr>
          <w:rFonts w:cs="Arial"/>
          <w:b/>
          <w:bCs/>
          <w:sz w:val="18"/>
          <w:szCs w:val="18"/>
        </w:rPr>
        <w:t xml:space="preserve">60000000-8   </w:t>
      </w:r>
      <w:r w:rsidRPr="0035327A">
        <w:rPr>
          <w:rFonts w:cs="Arial"/>
          <w:sz w:val="18"/>
          <w:szCs w:val="18"/>
        </w:rPr>
        <w:t>Usługi transportowe</w:t>
      </w:r>
    </w:p>
    <w:p w14:paraId="11D8C723" w14:textId="77777777" w:rsidR="006F6C71" w:rsidRPr="00AA3F4B" w:rsidRDefault="006F6C71" w:rsidP="005F1AE9">
      <w:pPr>
        <w:tabs>
          <w:tab w:val="left" w:pos="284"/>
        </w:tabs>
        <w:spacing w:after="0" w:line="360" w:lineRule="auto"/>
        <w:rPr>
          <w:rFonts w:cs="Arial"/>
          <w:bCs/>
          <w:kern w:val="32"/>
          <w:sz w:val="18"/>
          <w:szCs w:val="18"/>
        </w:rPr>
      </w:pPr>
    </w:p>
    <w:p w14:paraId="445C4030" w14:textId="77777777" w:rsidR="006F6C71" w:rsidRPr="00AA3F4B" w:rsidRDefault="006F6C71" w:rsidP="00045F18">
      <w:pPr>
        <w:pStyle w:val="Nagwek1"/>
        <w:spacing w:before="0" w:line="360" w:lineRule="auto"/>
        <w:jc w:val="center"/>
        <w:rPr>
          <w:rFonts w:asciiTheme="minorHAnsi" w:hAnsiTheme="minorHAnsi"/>
          <w:b/>
          <w:bCs/>
          <w:sz w:val="18"/>
          <w:szCs w:val="18"/>
        </w:rPr>
      </w:pPr>
      <w:r w:rsidRPr="00AA3F4B">
        <w:rPr>
          <w:rFonts w:asciiTheme="minorHAnsi" w:hAnsiTheme="minorHAnsi"/>
          <w:b/>
          <w:bCs/>
          <w:sz w:val="18"/>
          <w:szCs w:val="18"/>
        </w:rPr>
        <w:t>Rozdział IV</w:t>
      </w:r>
    </w:p>
    <w:p w14:paraId="22174D4D" w14:textId="77777777" w:rsidR="006F6C71" w:rsidRPr="00AA3F4B" w:rsidRDefault="006F6C71">
      <w:pPr>
        <w:pStyle w:val="Nagwek1"/>
        <w:spacing w:before="0" w:line="360" w:lineRule="auto"/>
        <w:jc w:val="center"/>
        <w:rPr>
          <w:rFonts w:asciiTheme="minorHAnsi" w:hAnsiTheme="minorHAnsi"/>
          <w:b/>
          <w:bCs/>
          <w:sz w:val="18"/>
          <w:szCs w:val="18"/>
        </w:rPr>
      </w:pPr>
      <w:r w:rsidRPr="00AA3F4B">
        <w:rPr>
          <w:rFonts w:asciiTheme="minorHAnsi" w:hAnsiTheme="minorHAnsi"/>
          <w:b/>
          <w:bCs/>
          <w:sz w:val="18"/>
          <w:szCs w:val="18"/>
        </w:rPr>
        <w:t>Termin wykonania zamówienia.</w:t>
      </w:r>
    </w:p>
    <w:p w14:paraId="514824DB" w14:textId="77777777" w:rsidR="00093648" w:rsidRDefault="006F6C71" w:rsidP="00BD26D2">
      <w:pPr>
        <w:pStyle w:val="Akapitzlist"/>
        <w:numPr>
          <w:ilvl w:val="0"/>
          <w:numId w:val="30"/>
        </w:numPr>
        <w:spacing w:line="360" w:lineRule="auto"/>
        <w:ind w:left="426" w:hanging="426"/>
        <w:contextualSpacing w:val="0"/>
        <w:jc w:val="both"/>
        <w:rPr>
          <w:rFonts w:cs="Arial"/>
          <w:sz w:val="18"/>
          <w:szCs w:val="18"/>
        </w:rPr>
      </w:pPr>
      <w:r w:rsidRPr="00AA3F4B">
        <w:rPr>
          <w:rFonts w:cs="Arial"/>
          <w:sz w:val="18"/>
          <w:szCs w:val="18"/>
        </w:rPr>
        <w:t>Termin realizacji:</w:t>
      </w:r>
      <w:r w:rsidR="007129F4" w:rsidRPr="00AA3F4B">
        <w:rPr>
          <w:rFonts w:cs="Arial"/>
          <w:sz w:val="18"/>
          <w:szCs w:val="18"/>
        </w:rPr>
        <w:t xml:space="preserve"> </w:t>
      </w:r>
    </w:p>
    <w:p w14:paraId="34F3DF35" w14:textId="3D75FB1F" w:rsidR="00093648" w:rsidRPr="00E1550B" w:rsidRDefault="00E1550B" w:rsidP="00BD26D2">
      <w:pPr>
        <w:pStyle w:val="Akapitzlist"/>
        <w:numPr>
          <w:ilvl w:val="0"/>
          <w:numId w:val="55"/>
        </w:numPr>
        <w:spacing w:line="360" w:lineRule="auto"/>
        <w:ind w:left="851" w:hanging="425"/>
        <w:jc w:val="both"/>
        <w:rPr>
          <w:rFonts w:cs="Arial"/>
          <w:sz w:val="18"/>
          <w:szCs w:val="18"/>
        </w:rPr>
      </w:pPr>
      <w:r w:rsidRPr="00E1550B">
        <w:rPr>
          <w:rFonts w:cs="Arial"/>
          <w:sz w:val="18"/>
          <w:szCs w:val="18"/>
        </w:rPr>
        <w:t>w</w:t>
      </w:r>
      <w:r w:rsidR="003A712A" w:rsidRPr="00E1550B">
        <w:rPr>
          <w:rFonts w:cs="Arial"/>
          <w:sz w:val="18"/>
          <w:szCs w:val="18"/>
        </w:rPr>
        <w:t xml:space="preserve"> zakresie </w:t>
      </w:r>
      <w:r w:rsidR="00093648" w:rsidRPr="00E1550B">
        <w:rPr>
          <w:rFonts w:cs="Arial"/>
          <w:sz w:val="18"/>
          <w:szCs w:val="18"/>
        </w:rPr>
        <w:t>zaprojektowani</w:t>
      </w:r>
      <w:r w:rsidR="003A712A" w:rsidRPr="00E1550B">
        <w:rPr>
          <w:rFonts w:cs="Arial"/>
          <w:sz w:val="18"/>
          <w:szCs w:val="18"/>
        </w:rPr>
        <w:t>a</w:t>
      </w:r>
      <w:r w:rsidR="00093648" w:rsidRPr="00E1550B">
        <w:rPr>
          <w:rFonts w:cs="Arial"/>
          <w:sz w:val="18"/>
          <w:szCs w:val="18"/>
        </w:rPr>
        <w:t>, wykonani</w:t>
      </w:r>
      <w:r w:rsidR="003A712A" w:rsidRPr="00E1550B">
        <w:rPr>
          <w:rFonts w:cs="Arial"/>
          <w:sz w:val="18"/>
          <w:szCs w:val="18"/>
        </w:rPr>
        <w:t>a</w:t>
      </w:r>
      <w:r w:rsidR="00093648" w:rsidRPr="00E1550B">
        <w:rPr>
          <w:rFonts w:cs="Arial"/>
          <w:sz w:val="18"/>
          <w:szCs w:val="18"/>
        </w:rPr>
        <w:t xml:space="preserve"> i wydani</w:t>
      </w:r>
      <w:r w:rsidR="003A712A" w:rsidRPr="00E1550B">
        <w:rPr>
          <w:rFonts w:cs="Arial"/>
          <w:sz w:val="18"/>
          <w:szCs w:val="18"/>
        </w:rPr>
        <w:t>a</w:t>
      </w:r>
      <w:r w:rsidR="00093648" w:rsidRPr="00E1550B">
        <w:rPr>
          <w:rFonts w:cs="Arial"/>
          <w:sz w:val="18"/>
          <w:szCs w:val="18"/>
        </w:rPr>
        <w:t xml:space="preserve"> Zamawiającemu </w:t>
      </w:r>
      <w:r w:rsidR="003A712A" w:rsidRPr="00E1550B">
        <w:rPr>
          <w:rFonts w:cs="Arial"/>
          <w:sz w:val="18"/>
          <w:szCs w:val="18"/>
        </w:rPr>
        <w:t xml:space="preserve">stoiska </w:t>
      </w:r>
      <w:r w:rsidR="00093648" w:rsidRPr="00E1550B">
        <w:rPr>
          <w:rFonts w:cs="Arial"/>
          <w:sz w:val="18"/>
          <w:szCs w:val="18"/>
        </w:rPr>
        <w:t>modułowego</w:t>
      </w:r>
      <w:r w:rsidR="003A712A" w:rsidRPr="00E1550B">
        <w:rPr>
          <w:rFonts w:cs="Arial"/>
          <w:sz w:val="18"/>
          <w:szCs w:val="18"/>
        </w:rPr>
        <w:t xml:space="preserve">: </w:t>
      </w:r>
      <w:r w:rsidR="006A306B" w:rsidRPr="00E1550B">
        <w:rPr>
          <w:rFonts w:cs="Arial"/>
          <w:b/>
          <w:bCs/>
          <w:sz w:val="18"/>
          <w:szCs w:val="18"/>
        </w:rPr>
        <w:t xml:space="preserve">5 tygodni od dnia zawarcia </w:t>
      </w:r>
      <w:r w:rsidRPr="00E1550B">
        <w:rPr>
          <w:rFonts w:cs="Arial"/>
          <w:b/>
          <w:bCs/>
          <w:sz w:val="18"/>
          <w:szCs w:val="18"/>
        </w:rPr>
        <w:t>u</w:t>
      </w:r>
      <w:r w:rsidR="006A306B" w:rsidRPr="00E1550B">
        <w:rPr>
          <w:rFonts w:cs="Arial"/>
          <w:b/>
          <w:bCs/>
          <w:sz w:val="18"/>
          <w:szCs w:val="18"/>
        </w:rPr>
        <w:t>mowy</w:t>
      </w:r>
      <w:r w:rsidRPr="00E1550B">
        <w:rPr>
          <w:rFonts w:cs="Arial"/>
          <w:sz w:val="18"/>
          <w:szCs w:val="18"/>
        </w:rPr>
        <w:t>,</w:t>
      </w:r>
    </w:p>
    <w:p w14:paraId="73776761" w14:textId="54C6A78D" w:rsidR="00E1550B" w:rsidRPr="006F6DCB" w:rsidRDefault="003A712A" w:rsidP="00BD26D2">
      <w:pPr>
        <w:pStyle w:val="Akapitzlist"/>
        <w:numPr>
          <w:ilvl w:val="0"/>
          <w:numId w:val="55"/>
        </w:numPr>
        <w:spacing w:line="360" w:lineRule="auto"/>
        <w:ind w:left="851" w:hanging="425"/>
        <w:jc w:val="both"/>
        <w:rPr>
          <w:rFonts w:cs="Arial"/>
          <w:sz w:val="18"/>
          <w:szCs w:val="18"/>
        </w:rPr>
      </w:pPr>
      <w:r w:rsidRPr="00E1550B">
        <w:rPr>
          <w:rFonts w:cs="Arial"/>
          <w:sz w:val="18"/>
          <w:szCs w:val="18"/>
        </w:rPr>
        <w:t xml:space="preserve">w zakresie </w:t>
      </w:r>
      <w:r w:rsidR="005651BF" w:rsidRPr="00E1550B">
        <w:rPr>
          <w:rFonts w:cs="Arial"/>
          <w:sz w:val="18"/>
          <w:szCs w:val="18"/>
        </w:rPr>
        <w:t>najm</w:t>
      </w:r>
      <w:r w:rsidRPr="00E1550B">
        <w:rPr>
          <w:rFonts w:cs="Arial"/>
          <w:sz w:val="18"/>
          <w:szCs w:val="18"/>
        </w:rPr>
        <w:t>u</w:t>
      </w:r>
      <w:r w:rsidR="005651BF" w:rsidRPr="00E1550B">
        <w:rPr>
          <w:rFonts w:cs="Arial"/>
          <w:sz w:val="18"/>
          <w:szCs w:val="18"/>
        </w:rPr>
        <w:t xml:space="preserve"> wyposażenia i sprzętu multimedialnego oraz zapewnieni</w:t>
      </w:r>
      <w:r w:rsidRPr="00E1550B">
        <w:rPr>
          <w:rFonts w:cs="Arial"/>
          <w:sz w:val="18"/>
          <w:szCs w:val="18"/>
        </w:rPr>
        <w:t>a</w:t>
      </w:r>
      <w:r w:rsidR="005651BF" w:rsidRPr="00E1550B">
        <w:rPr>
          <w:rFonts w:cs="Arial"/>
          <w:sz w:val="18"/>
          <w:szCs w:val="18"/>
        </w:rPr>
        <w:t xml:space="preserve"> usług towarzyszących oraz usług transportu, montażu i demontażu oraz obsługi </w:t>
      </w:r>
      <w:r w:rsidR="00E1550B">
        <w:rPr>
          <w:rFonts w:cs="Arial"/>
          <w:sz w:val="18"/>
          <w:szCs w:val="18"/>
        </w:rPr>
        <w:br/>
      </w:r>
      <w:r w:rsidR="005651BF" w:rsidRPr="00E1550B">
        <w:rPr>
          <w:rFonts w:cs="Arial"/>
          <w:sz w:val="18"/>
          <w:szCs w:val="18"/>
        </w:rPr>
        <w:t>w związku z organizacją lub udziałem w imprezach promocyjnych</w:t>
      </w:r>
      <w:r w:rsidR="00E1550B" w:rsidRPr="00E1550B">
        <w:rPr>
          <w:rFonts w:cs="Arial"/>
          <w:sz w:val="18"/>
          <w:szCs w:val="18"/>
        </w:rPr>
        <w:t xml:space="preserve">: </w:t>
      </w:r>
      <w:r w:rsidRPr="00E1550B">
        <w:rPr>
          <w:rFonts w:cs="Arial"/>
          <w:b/>
          <w:bCs/>
          <w:sz w:val="18"/>
          <w:szCs w:val="18"/>
        </w:rPr>
        <w:t xml:space="preserve">do dnia </w:t>
      </w:r>
      <w:r w:rsidR="00E1550B">
        <w:rPr>
          <w:rFonts w:cs="Arial"/>
          <w:b/>
          <w:bCs/>
          <w:sz w:val="18"/>
          <w:szCs w:val="18"/>
        </w:rPr>
        <w:br/>
      </w:r>
      <w:r w:rsidRPr="006F6DCB">
        <w:rPr>
          <w:rFonts w:cs="Arial"/>
          <w:b/>
          <w:bCs/>
          <w:sz w:val="18"/>
          <w:szCs w:val="18"/>
        </w:rPr>
        <w:t>31 grudnia 2022</w:t>
      </w:r>
      <w:r w:rsidR="00E1550B" w:rsidRPr="006F6DCB">
        <w:rPr>
          <w:rFonts w:cs="Arial"/>
          <w:b/>
          <w:bCs/>
          <w:sz w:val="18"/>
          <w:szCs w:val="18"/>
        </w:rPr>
        <w:t xml:space="preserve"> r.</w:t>
      </w:r>
      <w:r w:rsidR="00E1550B" w:rsidRPr="006F6DCB">
        <w:rPr>
          <w:rFonts w:cs="Arial"/>
          <w:sz w:val="18"/>
          <w:szCs w:val="18"/>
        </w:rPr>
        <w:t>,</w:t>
      </w:r>
    </w:p>
    <w:p w14:paraId="621B30CF" w14:textId="2C26A4DF" w:rsidR="005651BF" w:rsidRPr="006F6DCB" w:rsidRDefault="00E1550B" w:rsidP="00BD26D2">
      <w:pPr>
        <w:pStyle w:val="Akapitzlist"/>
        <w:numPr>
          <w:ilvl w:val="0"/>
          <w:numId w:val="55"/>
        </w:numPr>
        <w:spacing w:line="360" w:lineRule="auto"/>
        <w:ind w:left="851" w:hanging="425"/>
        <w:jc w:val="both"/>
        <w:rPr>
          <w:rFonts w:cs="Arial"/>
          <w:sz w:val="18"/>
          <w:szCs w:val="18"/>
        </w:rPr>
      </w:pPr>
      <w:r w:rsidRPr="006F6DCB">
        <w:rPr>
          <w:rFonts w:cs="Arial"/>
          <w:sz w:val="18"/>
          <w:szCs w:val="18"/>
        </w:rPr>
        <w:t xml:space="preserve">w zakresie </w:t>
      </w:r>
      <w:r w:rsidR="00AB1FA3" w:rsidRPr="006F6DCB">
        <w:rPr>
          <w:rFonts w:cs="Arial"/>
          <w:sz w:val="18"/>
          <w:szCs w:val="18"/>
        </w:rPr>
        <w:t>przechowywani</w:t>
      </w:r>
      <w:r w:rsidRPr="006F6DCB">
        <w:rPr>
          <w:rFonts w:cs="Arial"/>
          <w:sz w:val="18"/>
          <w:szCs w:val="18"/>
        </w:rPr>
        <w:t>a</w:t>
      </w:r>
      <w:r w:rsidR="00AB1FA3" w:rsidRPr="006F6DCB">
        <w:rPr>
          <w:rFonts w:cs="Arial"/>
          <w:sz w:val="18"/>
          <w:szCs w:val="18"/>
        </w:rPr>
        <w:t xml:space="preserve"> </w:t>
      </w:r>
      <w:r w:rsidRPr="006F6DCB">
        <w:rPr>
          <w:rFonts w:cs="Arial"/>
          <w:sz w:val="18"/>
          <w:szCs w:val="18"/>
        </w:rPr>
        <w:t>i</w:t>
      </w:r>
      <w:r w:rsidR="00AB1FA3" w:rsidRPr="006F6DCB">
        <w:rPr>
          <w:rFonts w:cs="Arial"/>
          <w:sz w:val="18"/>
          <w:szCs w:val="18"/>
        </w:rPr>
        <w:t xml:space="preserve"> przetransportowania </w:t>
      </w:r>
      <w:r w:rsidRPr="006F6DCB">
        <w:rPr>
          <w:rFonts w:cs="Arial"/>
          <w:sz w:val="18"/>
          <w:szCs w:val="18"/>
        </w:rPr>
        <w:t xml:space="preserve">stoiska modułowego: </w:t>
      </w:r>
      <w:r w:rsidR="003A712A" w:rsidRPr="006F6DCB">
        <w:rPr>
          <w:rFonts w:cs="Arial"/>
          <w:b/>
          <w:bCs/>
          <w:sz w:val="18"/>
          <w:szCs w:val="18"/>
        </w:rPr>
        <w:t>do dnia 31 grudnia 2022</w:t>
      </w:r>
      <w:r w:rsidRPr="006F6DCB">
        <w:rPr>
          <w:rFonts w:cs="Arial"/>
          <w:b/>
          <w:bCs/>
          <w:sz w:val="18"/>
          <w:szCs w:val="18"/>
        </w:rPr>
        <w:t xml:space="preserve"> r.</w:t>
      </w:r>
    </w:p>
    <w:p w14:paraId="61E4D825" w14:textId="044CE40A" w:rsidR="00BB6C22" w:rsidRPr="006F6DCB" w:rsidRDefault="005F1AE9" w:rsidP="00BD26D2">
      <w:pPr>
        <w:pStyle w:val="Zwykytekst"/>
        <w:numPr>
          <w:ilvl w:val="0"/>
          <w:numId w:val="30"/>
        </w:numPr>
        <w:suppressAutoHyphens/>
        <w:spacing w:line="360" w:lineRule="auto"/>
        <w:ind w:left="426" w:hanging="426"/>
        <w:jc w:val="both"/>
        <w:rPr>
          <w:rFonts w:asciiTheme="minorHAnsi" w:hAnsiTheme="minorHAnsi" w:cs="Arial"/>
          <w:sz w:val="18"/>
          <w:szCs w:val="18"/>
        </w:rPr>
      </w:pPr>
      <w:r w:rsidRPr="006F6DCB">
        <w:rPr>
          <w:rFonts w:asciiTheme="minorHAnsi" w:hAnsiTheme="minorHAnsi" w:cs="Arial"/>
          <w:sz w:val="18"/>
          <w:szCs w:val="18"/>
        </w:rPr>
        <w:t>Szczegółow</w:t>
      </w:r>
      <w:r w:rsidR="00BB6C22" w:rsidRPr="006F6DCB">
        <w:rPr>
          <w:rFonts w:asciiTheme="minorHAnsi" w:hAnsiTheme="minorHAnsi" w:cs="Arial"/>
          <w:sz w:val="18"/>
          <w:szCs w:val="18"/>
        </w:rPr>
        <w:t>e</w:t>
      </w:r>
      <w:r w:rsidRPr="006F6DCB">
        <w:rPr>
          <w:rFonts w:asciiTheme="minorHAnsi" w:hAnsiTheme="minorHAnsi" w:cs="Arial"/>
          <w:sz w:val="18"/>
          <w:szCs w:val="18"/>
        </w:rPr>
        <w:t xml:space="preserve"> termin</w:t>
      </w:r>
      <w:r w:rsidR="00B63F1E" w:rsidRPr="006F6DCB">
        <w:rPr>
          <w:rFonts w:asciiTheme="minorHAnsi" w:hAnsiTheme="minorHAnsi" w:cs="Arial"/>
          <w:sz w:val="18"/>
          <w:szCs w:val="18"/>
        </w:rPr>
        <w:t>y wykonania zamówienia</w:t>
      </w:r>
      <w:r w:rsidRPr="006F6DCB">
        <w:rPr>
          <w:rFonts w:asciiTheme="minorHAnsi" w:hAnsiTheme="minorHAnsi" w:cs="Arial"/>
          <w:sz w:val="18"/>
          <w:szCs w:val="18"/>
        </w:rPr>
        <w:t xml:space="preserve"> </w:t>
      </w:r>
      <w:r w:rsidR="00BB6C22" w:rsidRPr="006F6DCB">
        <w:rPr>
          <w:rFonts w:asciiTheme="minorHAnsi" w:hAnsiTheme="minorHAnsi" w:cs="Arial"/>
          <w:sz w:val="18"/>
          <w:szCs w:val="18"/>
        </w:rPr>
        <w:t>zawierają:</w:t>
      </w:r>
    </w:p>
    <w:p w14:paraId="43495DD4" w14:textId="77777777" w:rsidR="006F0B36" w:rsidRPr="006F6DCB" w:rsidRDefault="006F0B36" w:rsidP="006F0B36">
      <w:pPr>
        <w:pStyle w:val="Akapitzlist"/>
        <w:numPr>
          <w:ilvl w:val="0"/>
          <w:numId w:val="58"/>
        </w:numPr>
        <w:tabs>
          <w:tab w:val="left" w:pos="851"/>
        </w:tabs>
        <w:spacing w:line="360" w:lineRule="auto"/>
        <w:ind w:left="851" w:hanging="425"/>
        <w:contextualSpacing w:val="0"/>
        <w:jc w:val="both"/>
        <w:rPr>
          <w:rFonts w:cs="Arial"/>
          <w:sz w:val="18"/>
          <w:szCs w:val="18"/>
        </w:rPr>
      </w:pPr>
      <w:r w:rsidRPr="006F6DCB">
        <w:rPr>
          <w:rFonts w:cs="Arial"/>
          <w:sz w:val="18"/>
          <w:szCs w:val="18"/>
        </w:rPr>
        <w:t>szczegółowy opis przedmiotu zamówienia – załącznik nr 3 do SIWZ,</w:t>
      </w:r>
    </w:p>
    <w:p w14:paraId="78915976" w14:textId="70A177F6" w:rsidR="005F1AE9" w:rsidRPr="006F6DCB" w:rsidRDefault="006F0B36" w:rsidP="006F0B36">
      <w:pPr>
        <w:pStyle w:val="Akapitzlist"/>
        <w:numPr>
          <w:ilvl w:val="0"/>
          <w:numId w:val="58"/>
        </w:numPr>
        <w:tabs>
          <w:tab w:val="left" w:pos="851"/>
        </w:tabs>
        <w:spacing w:line="360" w:lineRule="auto"/>
        <w:ind w:left="851" w:hanging="425"/>
        <w:contextualSpacing w:val="0"/>
        <w:jc w:val="both"/>
        <w:rPr>
          <w:rFonts w:cs="Arial"/>
          <w:sz w:val="18"/>
          <w:szCs w:val="18"/>
        </w:rPr>
      </w:pPr>
      <w:r w:rsidRPr="006F6DCB">
        <w:rPr>
          <w:rFonts w:cs="Arial"/>
          <w:sz w:val="18"/>
          <w:szCs w:val="18"/>
        </w:rPr>
        <w:t>istotne postanowienia umowy – załącznik nr 4 do SIWZ.</w:t>
      </w:r>
    </w:p>
    <w:p w14:paraId="3BF90BB3" w14:textId="77777777" w:rsidR="006F6C71" w:rsidRPr="00AA3F4B" w:rsidRDefault="006F6C71" w:rsidP="00086BD5">
      <w:pPr>
        <w:pStyle w:val="pkt"/>
        <w:spacing w:before="0" w:after="0" w:line="360" w:lineRule="auto"/>
        <w:ind w:left="0" w:firstLine="0"/>
        <w:jc w:val="center"/>
        <w:rPr>
          <w:rFonts w:asciiTheme="minorHAnsi" w:hAnsiTheme="minorHAnsi" w:cs="Arial"/>
          <w:b/>
          <w:sz w:val="18"/>
          <w:szCs w:val="18"/>
        </w:rPr>
      </w:pPr>
      <w:r w:rsidRPr="00AA3F4B">
        <w:rPr>
          <w:rFonts w:asciiTheme="minorHAnsi" w:hAnsiTheme="minorHAnsi" w:cs="Arial"/>
          <w:b/>
          <w:sz w:val="18"/>
          <w:szCs w:val="18"/>
        </w:rPr>
        <w:lastRenderedPageBreak/>
        <w:t>Rozdział V</w:t>
      </w:r>
    </w:p>
    <w:p w14:paraId="5C42B827" w14:textId="77777777" w:rsidR="006F6C71" w:rsidRPr="00AA3F4B" w:rsidRDefault="006F6C71" w:rsidP="00086BD5">
      <w:pPr>
        <w:pStyle w:val="pkt"/>
        <w:spacing w:before="0" w:after="0" w:line="360" w:lineRule="auto"/>
        <w:ind w:left="0" w:firstLine="0"/>
        <w:jc w:val="center"/>
        <w:rPr>
          <w:rFonts w:asciiTheme="minorHAnsi" w:hAnsiTheme="minorHAnsi" w:cs="Arial"/>
          <w:b/>
          <w:sz w:val="18"/>
          <w:szCs w:val="18"/>
        </w:rPr>
      </w:pPr>
      <w:r w:rsidRPr="00AA3F4B">
        <w:rPr>
          <w:rFonts w:asciiTheme="minorHAnsi" w:hAnsiTheme="minorHAnsi" w:cs="Arial"/>
          <w:b/>
          <w:sz w:val="18"/>
          <w:szCs w:val="18"/>
        </w:rPr>
        <w:t>Warunki udziału w postępowaniu.</w:t>
      </w:r>
    </w:p>
    <w:p w14:paraId="069FA01D" w14:textId="77777777" w:rsidR="006F6C71" w:rsidRPr="00AA3F4B" w:rsidRDefault="006F6C71" w:rsidP="00086BD5">
      <w:pPr>
        <w:numPr>
          <w:ilvl w:val="3"/>
          <w:numId w:val="14"/>
        </w:numPr>
        <w:tabs>
          <w:tab w:val="clear" w:pos="2880"/>
          <w:tab w:val="num" w:pos="426"/>
        </w:tabs>
        <w:spacing w:after="0" w:line="360" w:lineRule="auto"/>
        <w:ind w:left="426" w:hanging="426"/>
        <w:rPr>
          <w:rFonts w:cs="Arial"/>
          <w:sz w:val="18"/>
          <w:szCs w:val="18"/>
        </w:rPr>
      </w:pPr>
      <w:r w:rsidRPr="00AA3F4B">
        <w:rPr>
          <w:rFonts w:cs="Arial"/>
          <w:sz w:val="18"/>
          <w:szCs w:val="18"/>
        </w:rPr>
        <w:t xml:space="preserve">O udzielenie zamówienia mogą ubiegać się Wykonawcy, którzy: </w:t>
      </w:r>
    </w:p>
    <w:p w14:paraId="669D6830" w14:textId="4A2538A1" w:rsidR="006F6C71" w:rsidRPr="00AA3F4B" w:rsidRDefault="006F6C71" w:rsidP="00B1142C">
      <w:pPr>
        <w:numPr>
          <w:ilvl w:val="0"/>
          <w:numId w:val="5"/>
        </w:numPr>
        <w:tabs>
          <w:tab w:val="clear" w:pos="720"/>
          <w:tab w:val="left" w:pos="851"/>
        </w:tabs>
        <w:spacing w:after="0" w:line="360" w:lineRule="auto"/>
        <w:ind w:left="851" w:hanging="425"/>
        <w:rPr>
          <w:rFonts w:cs="Arial"/>
          <w:sz w:val="18"/>
          <w:szCs w:val="18"/>
        </w:rPr>
      </w:pPr>
      <w:r w:rsidRPr="00F5262B">
        <w:rPr>
          <w:rFonts w:cs="Arial"/>
          <w:b/>
          <w:sz w:val="18"/>
          <w:szCs w:val="18"/>
        </w:rPr>
        <w:t>nie podlegają wykluczeniu na podstawie art. 24 ust. 1 pkt 12 – 23 ustawy</w:t>
      </w:r>
      <w:r w:rsidR="004B359F" w:rsidRPr="00AA3F4B">
        <w:rPr>
          <w:rFonts w:cs="Arial"/>
          <w:bCs/>
          <w:sz w:val="18"/>
          <w:szCs w:val="18"/>
        </w:rPr>
        <w:t xml:space="preserve"> oraz</w:t>
      </w:r>
      <w:r w:rsidRPr="00AA3F4B">
        <w:rPr>
          <w:rFonts w:cs="Arial"/>
          <w:bCs/>
          <w:sz w:val="18"/>
          <w:szCs w:val="18"/>
        </w:rPr>
        <w:t xml:space="preserve"> </w:t>
      </w:r>
      <w:r w:rsidRPr="00F5262B">
        <w:rPr>
          <w:rFonts w:cs="Arial"/>
          <w:b/>
          <w:sz w:val="18"/>
          <w:szCs w:val="18"/>
        </w:rPr>
        <w:t xml:space="preserve">na podstawie </w:t>
      </w:r>
      <w:r w:rsidRPr="00F5262B">
        <w:rPr>
          <w:rFonts w:cs="Arial"/>
          <w:b/>
          <w:color w:val="auto"/>
          <w:sz w:val="18"/>
          <w:szCs w:val="18"/>
        </w:rPr>
        <w:t xml:space="preserve">art. 24 ust. 5 </w:t>
      </w:r>
      <w:r w:rsidR="004B359F" w:rsidRPr="00F5262B">
        <w:rPr>
          <w:rFonts w:cs="Arial"/>
          <w:b/>
          <w:color w:val="auto"/>
          <w:sz w:val="18"/>
          <w:szCs w:val="18"/>
        </w:rPr>
        <w:t xml:space="preserve">ust. 1 i 8 </w:t>
      </w:r>
      <w:r w:rsidRPr="00F5262B">
        <w:rPr>
          <w:rFonts w:cs="Arial"/>
          <w:b/>
          <w:color w:val="auto"/>
          <w:sz w:val="18"/>
          <w:szCs w:val="18"/>
        </w:rPr>
        <w:t>ustawy</w:t>
      </w:r>
      <w:r w:rsidRPr="00AA3F4B">
        <w:rPr>
          <w:rFonts w:cs="Arial"/>
          <w:bCs/>
          <w:color w:val="auto"/>
          <w:sz w:val="18"/>
          <w:szCs w:val="18"/>
        </w:rPr>
        <w:t>,</w:t>
      </w:r>
    </w:p>
    <w:p w14:paraId="3FB2E975" w14:textId="77777777" w:rsidR="006F6C71" w:rsidRPr="00AA3F4B" w:rsidRDefault="006F6C71" w:rsidP="00B1142C">
      <w:pPr>
        <w:numPr>
          <w:ilvl w:val="0"/>
          <w:numId w:val="5"/>
        </w:numPr>
        <w:tabs>
          <w:tab w:val="clear" w:pos="720"/>
          <w:tab w:val="left" w:pos="851"/>
        </w:tabs>
        <w:spacing w:after="0" w:line="360" w:lineRule="auto"/>
        <w:ind w:left="851" w:hanging="425"/>
        <w:rPr>
          <w:rFonts w:cs="Arial"/>
          <w:sz w:val="18"/>
          <w:szCs w:val="18"/>
        </w:rPr>
      </w:pPr>
      <w:r w:rsidRPr="00AA3F4B">
        <w:rPr>
          <w:rFonts w:cs="Arial"/>
          <w:sz w:val="18"/>
          <w:szCs w:val="18"/>
        </w:rPr>
        <w:t>spełniają warunki udziału w postępowaniu dotyczące:</w:t>
      </w:r>
    </w:p>
    <w:p w14:paraId="4DB2F62F" w14:textId="77777777" w:rsidR="006F6C71" w:rsidRPr="00AA3F4B" w:rsidRDefault="006F6C71">
      <w:pPr>
        <w:pStyle w:val="Akapitzlist"/>
        <w:numPr>
          <w:ilvl w:val="0"/>
          <w:numId w:val="17"/>
        </w:numPr>
        <w:tabs>
          <w:tab w:val="left" w:pos="851"/>
        </w:tabs>
        <w:spacing w:line="360" w:lineRule="auto"/>
        <w:ind w:left="1276" w:hanging="425"/>
        <w:contextualSpacing w:val="0"/>
        <w:jc w:val="both"/>
        <w:rPr>
          <w:rFonts w:cs="Arial"/>
          <w:color w:val="000000" w:themeColor="text1"/>
          <w:sz w:val="18"/>
          <w:szCs w:val="18"/>
        </w:rPr>
      </w:pPr>
      <w:r w:rsidRPr="00AA3F4B">
        <w:rPr>
          <w:rFonts w:cs="Arial"/>
          <w:bCs/>
          <w:color w:val="000000" w:themeColor="text1"/>
          <w:sz w:val="18"/>
          <w:szCs w:val="18"/>
        </w:rPr>
        <w:t>kompetencji lub uprawnień do prowadzenia określonej działalności zawodowej, o ile wynika to z odrębnych przepisów:</w:t>
      </w:r>
    </w:p>
    <w:p w14:paraId="659B4A41" w14:textId="77777777" w:rsidR="006F6C71" w:rsidRPr="00AA3F4B" w:rsidRDefault="006F6C71">
      <w:pPr>
        <w:pStyle w:val="Akapitzlist"/>
        <w:tabs>
          <w:tab w:val="left" w:pos="851"/>
          <w:tab w:val="left" w:pos="1276"/>
        </w:tabs>
        <w:spacing w:line="360" w:lineRule="auto"/>
        <w:ind w:left="1276"/>
        <w:jc w:val="both"/>
        <w:rPr>
          <w:rFonts w:cs="Arial"/>
          <w:bCs/>
          <w:sz w:val="18"/>
          <w:szCs w:val="18"/>
        </w:rPr>
      </w:pPr>
      <w:r w:rsidRPr="00AA3F4B">
        <w:rPr>
          <w:rFonts w:cs="Arial"/>
          <w:bCs/>
          <w:sz w:val="18"/>
          <w:szCs w:val="18"/>
        </w:rPr>
        <w:t>– Zamawiający nie wyznacza warunku w tym zakresie,</w:t>
      </w:r>
    </w:p>
    <w:p w14:paraId="117C9002" w14:textId="77777777" w:rsidR="006F6C71" w:rsidRPr="00AA3F4B" w:rsidRDefault="006F6C71">
      <w:pPr>
        <w:pStyle w:val="Akapitzlist"/>
        <w:numPr>
          <w:ilvl w:val="0"/>
          <w:numId w:val="17"/>
        </w:numPr>
        <w:tabs>
          <w:tab w:val="left" w:pos="851"/>
        </w:tabs>
        <w:spacing w:line="360" w:lineRule="auto"/>
        <w:ind w:left="1276" w:hanging="425"/>
        <w:contextualSpacing w:val="0"/>
        <w:jc w:val="both"/>
        <w:rPr>
          <w:rFonts w:cs="Arial"/>
          <w:sz w:val="18"/>
          <w:szCs w:val="18"/>
        </w:rPr>
      </w:pPr>
      <w:r w:rsidRPr="00AA3F4B">
        <w:rPr>
          <w:rFonts w:cs="Arial"/>
          <w:bCs/>
          <w:sz w:val="18"/>
          <w:szCs w:val="18"/>
        </w:rPr>
        <w:t>sytuacji ekonomicznej lub finansowej:</w:t>
      </w:r>
    </w:p>
    <w:p w14:paraId="72AD61E2" w14:textId="77777777" w:rsidR="006F6C71" w:rsidRPr="00AA3F4B" w:rsidRDefault="006F6C71">
      <w:pPr>
        <w:pStyle w:val="Akapitzlist"/>
        <w:tabs>
          <w:tab w:val="left" w:pos="1276"/>
        </w:tabs>
        <w:spacing w:line="360" w:lineRule="auto"/>
        <w:ind w:left="1276"/>
        <w:jc w:val="both"/>
        <w:rPr>
          <w:rFonts w:cs="Arial"/>
          <w:bCs/>
          <w:sz w:val="18"/>
          <w:szCs w:val="18"/>
        </w:rPr>
      </w:pPr>
      <w:bookmarkStart w:id="2" w:name="_Hlk55763200"/>
      <w:r w:rsidRPr="00AA3F4B">
        <w:rPr>
          <w:rFonts w:cs="Arial"/>
          <w:bCs/>
          <w:sz w:val="18"/>
          <w:szCs w:val="18"/>
        </w:rPr>
        <w:t>– Zamawiający nie wyznacza warunku w tym zakresie,</w:t>
      </w:r>
    </w:p>
    <w:bookmarkEnd w:id="2"/>
    <w:p w14:paraId="0DF4544A" w14:textId="0CB1DC6F" w:rsidR="000B4A9F" w:rsidRPr="00AA3F4B" w:rsidRDefault="006F6C71" w:rsidP="00B1142C">
      <w:pPr>
        <w:pStyle w:val="Akapitzlist"/>
        <w:numPr>
          <w:ilvl w:val="0"/>
          <w:numId w:val="17"/>
        </w:numPr>
        <w:tabs>
          <w:tab w:val="left" w:pos="851"/>
        </w:tabs>
        <w:spacing w:line="360" w:lineRule="auto"/>
        <w:ind w:left="1276" w:hanging="425"/>
        <w:contextualSpacing w:val="0"/>
        <w:jc w:val="both"/>
        <w:rPr>
          <w:sz w:val="18"/>
          <w:szCs w:val="18"/>
        </w:rPr>
      </w:pPr>
      <w:r w:rsidRPr="00AA3F4B">
        <w:rPr>
          <w:rFonts w:cs="Arial"/>
          <w:sz w:val="18"/>
          <w:szCs w:val="18"/>
          <w:u w:val="single"/>
        </w:rPr>
        <w:t>zdolności technicznej lub zawodowej</w:t>
      </w:r>
      <w:r w:rsidRPr="00AA3F4B">
        <w:rPr>
          <w:rFonts w:cs="Arial"/>
          <w:sz w:val="18"/>
          <w:szCs w:val="18"/>
        </w:rPr>
        <w:t>:</w:t>
      </w:r>
    </w:p>
    <w:p w14:paraId="67C691BD" w14:textId="7DA1DE9A" w:rsidR="001B7318" w:rsidRPr="00B63F1E" w:rsidRDefault="00B63F1E" w:rsidP="00B63F1E">
      <w:pPr>
        <w:pStyle w:val="Akapitzlist"/>
        <w:tabs>
          <w:tab w:val="left" w:pos="1276"/>
        </w:tabs>
        <w:spacing w:line="360" w:lineRule="auto"/>
        <w:ind w:left="4330" w:hanging="3054"/>
        <w:jc w:val="both"/>
        <w:rPr>
          <w:rFonts w:cs="Arial"/>
          <w:bCs/>
          <w:sz w:val="18"/>
          <w:szCs w:val="18"/>
        </w:rPr>
      </w:pPr>
      <w:r w:rsidRPr="00AA3F4B">
        <w:rPr>
          <w:rFonts w:cs="Arial"/>
          <w:bCs/>
          <w:sz w:val="18"/>
          <w:szCs w:val="18"/>
        </w:rPr>
        <w:t>– Zamawiający nie wyznacza warunku w tym zakresie</w:t>
      </w:r>
      <w:r>
        <w:rPr>
          <w:rFonts w:cs="Arial"/>
          <w:bCs/>
          <w:sz w:val="18"/>
          <w:szCs w:val="18"/>
        </w:rPr>
        <w:t>.</w:t>
      </w:r>
    </w:p>
    <w:p w14:paraId="376639DC" w14:textId="324CB21C" w:rsidR="006F6C71" w:rsidRPr="00AA3F4B" w:rsidRDefault="006F6C71" w:rsidP="00045F18">
      <w:pPr>
        <w:pStyle w:val="Akapitzlist"/>
        <w:numPr>
          <w:ilvl w:val="1"/>
          <w:numId w:val="5"/>
        </w:numPr>
        <w:tabs>
          <w:tab w:val="left" w:pos="851"/>
        </w:tabs>
        <w:spacing w:line="360" w:lineRule="auto"/>
        <w:ind w:left="426"/>
        <w:contextualSpacing w:val="0"/>
        <w:jc w:val="both"/>
        <w:rPr>
          <w:rFonts w:cs="Arial"/>
          <w:bCs/>
          <w:sz w:val="18"/>
          <w:szCs w:val="18"/>
        </w:rPr>
      </w:pPr>
      <w:r w:rsidRPr="00AA3F4B">
        <w:rPr>
          <w:rFonts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7C68C3B" w14:textId="7A9B1352" w:rsidR="006F6C71" w:rsidRPr="00AA3F4B" w:rsidRDefault="006F6C71">
      <w:pPr>
        <w:pStyle w:val="Akapitzlist"/>
        <w:numPr>
          <w:ilvl w:val="1"/>
          <w:numId w:val="5"/>
        </w:numPr>
        <w:tabs>
          <w:tab w:val="num" w:pos="426"/>
        </w:tabs>
        <w:spacing w:line="360" w:lineRule="auto"/>
        <w:ind w:left="426"/>
        <w:contextualSpacing w:val="0"/>
        <w:jc w:val="both"/>
        <w:rPr>
          <w:rFonts w:cs="Arial"/>
          <w:color w:val="000000" w:themeColor="text1"/>
          <w:sz w:val="18"/>
          <w:szCs w:val="18"/>
        </w:rPr>
      </w:pPr>
      <w:r w:rsidRPr="00AA3F4B">
        <w:rPr>
          <w:rFonts w:cs="Arial"/>
          <w:sz w:val="18"/>
          <w:szCs w:val="18"/>
        </w:rPr>
        <w:t xml:space="preserve">W przypadku </w:t>
      </w:r>
      <w:r w:rsidRPr="00AA3F4B">
        <w:rPr>
          <w:rFonts w:cs="Arial"/>
          <w:iCs/>
          <w:sz w:val="18"/>
          <w:szCs w:val="18"/>
        </w:rPr>
        <w:t xml:space="preserve">Wykonawców wspólnie ubiegających się o udzielenie zamówienia </w:t>
      </w:r>
      <w:r w:rsidRPr="00AA3F4B">
        <w:rPr>
          <w:rFonts w:cs="Arial"/>
          <w:sz w:val="18"/>
          <w:szCs w:val="18"/>
        </w:rPr>
        <w:t xml:space="preserve">warunki, o których mowa w ust. 1 pkt. 2, zostaną spełnione wyłącznie, jeżeli </w:t>
      </w:r>
      <w:r w:rsidRPr="00AA3F4B">
        <w:rPr>
          <w:rFonts w:cs="Arial"/>
          <w:bCs/>
          <w:sz w:val="18"/>
          <w:szCs w:val="18"/>
        </w:rPr>
        <w:t xml:space="preserve">Wykonawcy potwierdzają </w:t>
      </w:r>
      <w:r w:rsidRPr="00AA3F4B">
        <w:rPr>
          <w:rFonts w:cs="Arial"/>
          <w:bCs/>
          <w:color w:val="000000" w:themeColor="text1"/>
          <w:sz w:val="18"/>
          <w:szCs w:val="18"/>
        </w:rPr>
        <w:t>spełnianie warunków udziału w postępowaniu lub kryteriów selekcji oraz brak podstaw wykluczenia w zakresie, w którym każdy z Wykonawców wykazuje spełnianie warunków udziału w postępowaniu lub kryteriów selekcji oraz brak podstaw wykluczenia.</w:t>
      </w:r>
    </w:p>
    <w:p w14:paraId="46FE8F12" w14:textId="189B7EAC" w:rsidR="006F6C71" w:rsidRPr="00AA3F4B" w:rsidRDefault="006F6C71">
      <w:pPr>
        <w:pStyle w:val="Akapitzlist"/>
        <w:numPr>
          <w:ilvl w:val="1"/>
          <w:numId w:val="5"/>
        </w:numPr>
        <w:tabs>
          <w:tab w:val="num" w:pos="426"/>
        </w:tabs>
        <w:spacing w:line="360" w:lineRule="auto"/>
        <w:ind w:left="426"/>
        <w:contextualSpacing w:val="0"/>
        <w:jc w:val="both"/>
        <w:rPr>
          <w:rFonts w:cs="Arial"/>
          <w:sz w:val="18"/>
          <w:szCs w:val="18"/>
        </w:rPr>
      </w:pPr>
      <w:r w:rsidRPr="00AA3F4B">
        <w:rPr>
          <w:rFonts w:cs="Arial"/>
          <w:sz w:val="18"/>
          <w:szCs w:val="18"/>
        </w:rPr>
        <w:t xml:space="preserve">Kwestię polegania na zasobie podmiotu trzeciego reguluje szczegółowo art. 22a </w:t>
      </w:r>
      <w:r w:rsidR="00F2420C">
        <w:rPr>
          <w:rFonts w:cs="Arial"/>
          <w:sz w:val="18"/>
          <w:szCs w:val="18"/>
        </w:rPr>
        <w:br/>
      </w:r>
      <w:r w:rsidRPr="00AA3F4B">
        <w:rPr>
          <w:rFonts w:cs="Arial"/>
          <w:sz w:val="18"/>
          <w:szCs w:val="18"/>
        </w:rPr>
        <w:t>ust. 1 – 6 ustawy.</w:t>
      </w:r>
    </w:p>
    <w:p w14:paraId="2EC38500" w14:textId="4F0C88BA" w:rsidR="006F6C71" w:rsidRPr="00AA3F4B" w:rsidRDefault="006F6C71">
      <w:pPr>
        <w:pStyle w:val="Akapitzlist"/>
        <w:numPr>
          <w:ilvl w:val="1"/>
          <w:numId w:val="5"/>
        </w:numPr>
        <w:tabs>
          <w:tab w:val="num" w:pos="426"/>
        </w:tabs>
        <w:spacing w:line="360" w:lineRule="auto"/>
        <w:ind w:left="426"/>
        <w:contextualSpacing w:val="0"/>
        <w:jc w:val="both"/>
        <w:rPr>
          <w:rFonts w:cs="Arial"/>
          <w:sz w:val="18"/>
          <w:szCs w:val="18"/>
        </w:rPr>
      </w:pPr>
      <w:r w:rsidRPr="00AA3F4B">
        <w:rPr>
          <w:rFonts w:cs="Arial"/>
          <w:sz w:val="18"/>
          <w:szCs w:val="18"/>
        </w:rPr>
        <w:t>Wykonawca, który podlega wykluczeniu na podstawie art. 24 ust. 1 pkt 13 i 14</w:t>
      </w:r>
      <w:r w:rsidR="00A741FD" w:rsidRPr="00AA3F4B">
        <w:rPr>
          <w:rFonts w:cs="Arial"/>
          <w:sz w:val="18"/>
          <w:szCs w:val="18"/>
        </w:rPr>
        <w:t xml:space="preserve">, </w:t>
      </w:r>
      <w:r w:rsidR="00F2420C">
        <w:rPr>
          <w:rFonts w:cs="Arial"/>
          <w:sz w:val="18"/>
          <w:szCs w:val="18"/>
        </w:rPr>
        <w:br/>
      </w:r>
      <w:r w:rsidRPr="00AA3F4B">
        <w:rPr>
          <w:rFonts w:cs="Arial"/>
          <w:sz w:val="18"/>
          <w:szCs w:val="18"/>
        </w:rPr>
        <w:t>16–20</w:t>
      </w:r>
      <w:r w:rsidR="00A741FD" w:rsidRPr="00AA3F4B">
        <w:rPr>
          <w:rFonts w:cs="Arial"/>
          <w:sz w:val="18"/>
          <w:szCs w:val="18"/>
        </w:rPr>
        <w:t xml:space="preserve"> oraz art. 24 ust. 5 pkt 1 i 8</w:t>
      </w:r>
      <w:r w:rsidRPr="00AA3F4B">
        <w:rPr>
          <w:rFonts w:cs="Arial"/>
          <w:sz w:val="18"/>
          <w:szCs w:val="18"/>
        </w:rPr>
        <w:t xml:space="preserve">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t>
      </w:r>
      <w:r w:rsidR="008968F6" w:rsidRPr="00AA3F4B">
        <w:rPr>
          <w:rFonts w:cs="Arial"/>
          <w:sz w:val="18"/>
          <w:szCs w:val="18"/>
        </w:rPr>
        <w:br/>
      </w:r>
      <w:r w:rsidRPr="00AA3F4B">
        <w:rPr>
          <w:rFonts w:cs="Arial"/>
          <w:sz w:val="18"/>
          <w:szCs w:val="18"/>
        </w:rPr>
        <w:t>w zdaniu pierwszym nie stosuje się, jeżeli wobec Wykonawcy, będącego podmiotem zbiorowym, orzeczono prawomocnym wyrokiem sądu zakaz ubiegania się o udzielenie zamówienia oraz nie upłynął określony w tym wyroku okres obowiązywania tego zakazu.</w:t>
      </w:r>
    </w:p>
    <w:p w14:paraId="1DD21437" w14:textId="2EE62B27" w:rsidR="006F6C71" w:rsidRPr="00AA3F4B" w:rsidRDefault="006F6C71">
      <w:pPr>
        <w:pStyle w:val="Akapitzlist"/>
        <w:numPr>
          <w:ilvl w:val="1"/>
          <w:numId w:val="5"/>
        </w:numPr>
        <w:tabs>
          <w:tab w:val="num" w:pos="426"/>
        </w:tabs>
        <w:spacing w:line="360" w:lineRule="auto"/>
        <w:ind w:left="426"/>
        <w:contextualSpacing w:val="0"/>
        <w:jc w:val="both"/>
        <w:rPr>
          <w:rFonts w:cs="Arial"/>
          <w:sz w:val="18"/>
          <w:szCs w:val="18"/>
        </w:rPr>
      </w:pPr>
      <w:r w:rsidRPr="00AA3F4B">
        <w:rPr>
          <w:rFonts w:cs="Arial"/>
          <w:sz w:val="18"/>
          <w:szCs w:val="18"/>
        </w:rPr>
        <w:t xml:space="preserve">Wykonawca nie podlega wykluczeniu, jeżeli Zamawiający, uwzględniając wagę </w:t>
      </w:r>
      <w:r w:rsidR="00F2420C">
        <w:rPr>
          <w:rFonts w:cs="Arial"/>
          <w:sz w:val="18"/>
          <w:szCs w:val="18"/>
        </w:rPr>
        <w:br/>
      </w:r>
      <w:r w:rsidRPr="00AA3F4B">
        <w:rPr>
          <w:rFonts w:cs="Arial"/>
          <w:sz w:val="18"/>
          <w:szCs w:val="18"/>
        </w:rPr>
        <w:t>i szczególne okoliczności czynu Wykonawcy, uzna za wystarczające dowody przedstawione na podstawie ust. 5.</w:t>
      </w:r>
    </w:p>
    <w:p w14:paraId="7C00ABAB" w14:textId="05E1E3F0" w:rsidR="006F6C71" w:rsidRPr="00F2420C" w:rsidRDefault="006F6C71" w:rsidP="00F2420C">
      <w:pPr>
        <w:pStyle w:val="Akapitzlist"/>
        <w:numPr>
          <w:ilvl w:val="1"/>
          <w:numId w:val="5"/>
        </w:numPr>
        <w:tabs>
          <w:tab w:val="num" w:pos="426"/>
        </w:tabs>
        <w:spacing w:line="360" w:lineRule="auto"/>
        <w:ind w:left="426" w:hanging="426"/>
        <w:contextualSpacing w:val="0"/>
        <w:jc w:val="both"/>
        <w:rPr>
          <w:rFonts w:cs="Arial"/>
          <w:sz w:val="18"/>
          <w:szCs w:val="18"/>
        </w:rPr>
      </w:pPr>
      <w:r w:rsidRPr="00AA3F4B">
        <w:rPr>
          <w:rFonts w:cs="Arial"/>
          <w:sz w:val="18"/>
          <w:szCs w:val="18"/>
        </w:rPr>
        <w:t xml:space="preserve">Zamawiający może wykluczyć Wykonawcę na każdym etapie postępowania </w:t>
      </w:r>
      <w:r w:rsidR="008968F6" w:rsidRPr="00AA3F4B">
        <w:rPr>
          <w:rFonts w:cs="Arial"/>
          <w:sz w:val="18"/>
          <w:szCs w:val="18"/>
        </w:rPr>
        <w:br/>
      </w:r>
      <w:r w:rsidRPr="00AA3F4B">
        <w:rPr>
          <w:rFonts w:cs="Arial"/>
          <w:sz w:val="18"/>
          <w:szCs w:val="18"/>
        </w:rPr>
        <w:t>o udzielenie zamówienia.</w:t>
      </w:r>
    </w:p>
    <w:p w14:paraId="0450963D" w14:textId="77777777" w:rsidR="004326B3" w:rsidRPr="00AA3F4B" w:rsidRDefault="004326B3">
      <w:pPr>
        <w:pStyle w:val="Akapitzlist"/>
        <w:autoSpaceDE w:val="0"/>
        <w:autoSpaceDN w:val="0"/>
        <w:adjustRightInd w:val="0"/>
        <w:spacing w:line="360" w:lineRule="auto"/>
        <w:ind w:left="811"/>
        <w:contextualSpacing w:val="0"/>
        <w:jc w:val="both"/>
        <w:rPr>
          <w:rFonts w:eastAsiaTheme="minorEastAsia" w:cs="Arial"/>
          <w:color w:val="000000"/>
          <w:sz w:val="18"/>
          <w:szCs w:val="18"/>
        </w:rPr>
      </w:pPr>
    </w:p>
    <w:p w14:paraId="6DCE2A07" w14:textId="77777777" w:rsidR="006F6C71" w:rsidRPr="00AA3F4B" w:rsidRDefault="006F6C71">
      <w:pPr>
        <w:keepNext/>
        <w:tabs>
          <w:tab w:val="num" w:pos="284"/>
        </w:tabs>
        <w:suppressAutoHyphens/>
        <w:spacing w:after="0" w:line="360" w:lineRule="auto"/>
        <w:ind w:left="425" w:hanging="425"/>
        <w:jc w:val="center"/>
        <w:rPr>
          <w:rFonts w:cs="Arial"/>
          <w:b/>
          <w:color w:val="000000" w:themeColor="text1"/>
          <w:sz w:val="18"/>
          <w:szCs w:val="18"/>
        </w:rPr>
      </w:pPr>
      <w:r w:rsidRPr="00AA3F4B">
        <w:rPr>
          <w:rFonts w:cs="Arial"/>
          <w:b/>
          <w:color w:val="000000" w:themeColor="text1"/>
          <w:sz w:val="18"/>
          <w:szCs w:val="18"/>
        </w:rPr>
        <w:lastRenderedPageBreak/>
        <w:t>Rozdział VI</w:t>
      </w:r>
    </w:p>
    <w:p w14:paraId="192F4070" w14:textId="1EBC9C7B" w:rsidR="006F6C71" w:rsidRPr="00AA3F4B" w:rsidRDefault="006F6C71">
      <w:pPr>
        <w:keepNext/>
        <w:tabs>
          <w:tab w:val="num" w:pos="284"/>
        </w:tabs>
        <w:suppressAutoHyphens/>
        <w:spacing w:after="0" w:line="360" w:lineRule="auto"/>
        <w:ind w:left="425" w:hanging="425"/>
        <w:jc w:val="center"/>
        <w:rPr>
          <w:rFonts w:cs="Arial"/>
          <w:b/>
          <w:color w:val="000000" w:themeColor="text1"/>
          <w:sz w:val="18"/>
          <w:szCs w:val="18"/>
        </w:rPr>
      </w:pPr>
      <w:r w:rsidRPr="00AA3F4B">
        <w:rPr>
          <w:rFonts w:cs="Arial"/>
          <w:b/>
          <w:color w:val="000000" w:themeColor="text1"/>
          <w:sz w:val="18"/>
          <w:szCs w:val="18"/>
        </w:rPr>
        <w:t>Wykaz oświadczeń lub dokumentów, potwierdzających spełnianie warunków udziału</w:t>
      </w:r>
      <w:r w:rsidR="00DD6C59" w:rsidRPr="00AA3F4B">
        <w:rPr>
          <w:rFonts w:cs="Arial"/>
          <w:b/>
          <w:color w:val="000000" w:themeColor="text1"/>
          <w:sz w:val="18"/>
          <w:szCs w:val="18"/>
        </w:rPr>
        <w:t xml:space="preserve"> </w:t>
      </w:r>
      <w:r w:rsidRPr="00AA3F4B">
        <w:rPr>
          <w:rFonts w:cs="Arial"/>
          <w:b/>
          <w:color w:val="000000" w:themeColor="text1"/>
          <w:sz w:val="18"/>
          <w:szCs w:val="18"/>
        </w:rPr>
        <w:t>w postępowaniu oraz brak podstaw wykluczenia.</w:t>
      </w:r>
    </w:p>
    <w:p w14:paraId="77D9F822" w14:textId="5B2EE416" w:rsidR="00EC033A" w:rsidRPr="00AA3F4B" w:rsidRDefault="00EC033A" w:rsidP="00EB3942">
      <w:pPr>
        <w:numPr>
          <w:ilvl w:val="0"/>
          <w:numId w:val="11"/>
        </w:numPr>
        <w:tabs>
          <w:tab w:val="clear" w:pos="900"/>
          <w:tab w:val="num" w:pos="426"/>
        </w:tabs>
        <w:spacing w:after="0" w:line="360" w:lineRule="auto"/>
        <w:ind w:left="426" w:hanging="426"/>
        <w:rPr>
          <w:rFonts w:cs="Arial"/>
          <w:b/>
          <w:sz w:val="18"/>
          <w:szCs w:val="18"/>
        </w:rPr>
      </w:pPr>
      <w:r w:rsidRPr="00AA3F4B">
        <w:rPr>
          <w:sz w:val="18"/>
          <w:szCs w:val="18"/>
        </w:rPr>
        <w:t xml:space="preserve">W celu wstępnego potwierdzenia spełniania warunków udziału w postępowaniu oraz braku podstaw wykluczenia, Wykonawca do oferty dołącza aktualne na dzień składania ofert </w:t>
      </w:r>
      <w:r w:rsidRPr="00AA3F4B">
        <w:rPr>
          <w:b/>
          <w:sz w:val="18"/>
          <w:szCs w:val="18"/>
        </w:rPr>
        <w:t>oświadczenie w formie Jednolitego Europejskiego Dokumentu Zamówienia</w:t>
      </w:r>
      <w:r w:rsidRPr="00AA3F4B">
        <w:rPr>
          <w:bCs/>
          <w:sz w:val="18"/>
          <w:szCs w:val="18"/>
        </w:rPr>
        <w:t>,</w:t>
      </w:r>
      <w:r w:rsidRPr="00AA3F4B">
        <w:rPr>
          <w:b/>
          <w:sz w:val="18"/>
          <w:szCs w:val="18"/>
        </w:rPr>
        <w:t xml:space="preserve"> </w:t>
      </w:r>
      <w:r w:rsidRPr="00AA3F4B">
        <w:rPr>
          <w:sz w:val="18"/>
          <w:szCs w:val="18"/>
        </w:rPr>
        <w:t xml:space="preserve">zwanego dalej „JEDZ”, (zgodnie z </w:t>
      </w:r>
      <w:bookmarkStart w:id="3" w:name="_Hlk36718010"/>
      <w:r w:rsidRPr="00AA3F4B">
        <w:rPr>
          <w:sz w:val="18"/>
          <w:szCs w:val="18"/>
        </w:rPr>
        <w:t xml:space="preserve">Rozporządzeniem wykonawczym Komisji (UE) 2016/7 z dnia 5 stycznia 2016 r. (Dz. Urz. UE nr L 3 </w:t>
      </w:r>
      <w:r w:rsidR="00EB16DA">
        <w:rPr>
          <w:sz w:val="18"/>
          <w:szCs w:val="18"/>
        </w:rPr>
        <w:br/>
      </w:r>
      <w:r w:rsidRPr="00AA3F4B">
        <w:rPr>
          <w:sz w:val="18"/>
          <w:szCs w:val="18"/>
        </w:rPr>
        <w:t>z 6.1.2016)</w:t>
      </w:r>
      <w:bookmarkEnd w:id="3"/>
      <w:r w:rsidRPr="00AA3F4B">
        <w:rPr>
          <w:sz w:val="18"/>
          <w:szCs w:val="18"/>
        </w:rPr>
        <w:t xml:space="preserve">, </w:t>
      </w:r>
      <w:r w:rsidRPr="00AA3F4B">
        <w:rPr>
          <w:sz w:val="18"/>
          <w:szCs w:val="18"/>
          <w:u w:val="single"/>
        </w:rPr>
        <w:t>ustanawiającym standardowy formularz jednolitego europejskiego dokumentu</w:t>
      </w:r>
      <w:r w:rsidR="00F06649" w:rsidRPr="00AA3F4B">
        <w:rPr>
          <w:sz w:val="18"/>
          <w:szCs w:val="18"/>
          <w:u w:val="single"/>
        </w:rPr>
        <w:t xml:space="preserve"> </w:t>
      </w:r>
      <w:r w:rsidRPr="00AA3F4B">
        <w:rPr>
          <w:sz w:val="18"/>
          <w:szCs w:val="18"/>
          <w:u w:val="single"/>
        </w:rPr>
        <w:t>zamówienia</w:t>
      </w:r>
      <w:r w:rsidRPr="00AA3F4B">
        <w:rPr>
          <w:sz w:val="18"/>
          <w:szCs w:val="18"/>
        </w:rPr>
        <w:t>).</w:t>
      </w:r>
    </w:p>
    <w:p w14:paraId="5DEF5BC2" w14:textId="482297F9" w:rsidR="00852C06" w:rsidRPr="00AA3F4B" w:rsidRDefault="00852C06" w:rsidP="00F508F9">
      <w:pPr>
        <w:numPr>
          <w:ilvl w:val="0"/>
          <w:numId w:val="11"/>
        </w:numPr>
        <w:tabs>
          <w:tab w:val="clear" w:pos="900"/>
          <w:tab w:val="num" w:pos="426"/>
        </w:tabs>
        <w:spacing w:after="0" w:line="360" w:lineRule="auto"/>
        <w:ind w:left="426" w:hanging="426"/>
        <w:rPr>
          <w:rFonts w:cs="Arial"/>
          <w:b/>
          <w:sz w:val="18"/>
          <w:szCs w:val="18"/>
        </w:rPr>
      </w:pPr>
      <w:r w:rsidRPr="00AA3F4B">
        <w:rPr>
          <w:b/>
          <w:sz w:val="18"/>
          <w:szCs w:val="18"/>
        </w:rPr>
        <w:t>Wykonawca może ograniczyć się do wypełnienia sekcji „α” w części IV JEDZ, bez konieczności wypełniania pozostałych sekcji w części IV.</w:t>
      </w:r>
    </w:p>
    <w:p w14:paraId="42A00AD3" w14:textId="30F0F543" w:rsidR="00852C06" w:rsidRPr="00AA3F4B" w:rsidRDefault="00852C06" w:rsidP="00F508F9">
      <w:pPr>
        <w:numPr>
          <w:ilvl w:val="0"/>
          <w:numId w:val="11"/>
        </w:numPr>
        <w:tabs>
          <w:tab w:val="clear" w:pos="900"/>
          <w:tab w:val="num" w:pos="426"/>
        </w:tabs>
        <w:spacing w:after="0" w:line="360" w:lineRule="auto"/>
        <w:ind w:left="426" w:hanging="426"/>
        <w:rPr>
          <w:color w:val="00B0F0"/>
          <w:sz w:val="18"/>
          <w:szCs w:val="18"/>
        </w:rPr>
      </w:pPr>
      <w:r w:rsidRPr="00AA3F4B">
        <w:rPr>
          <w:sz w:val="18"/>
          <w:szCs w:val="18"/>
        </w:rPr>
        <w:t xml:space="preserve">Wszystkie niezbędne informacje dotyczące dokumentu JEDZ znajdują się </w:t>
      </w:r>
      <w:r w:rsidR="00EB16DA">
        <w:rPr>
          <w:sz w:val="18"/>
          <w:szCs w:val="18"/>
        </w:rPr>
        <w:br/>
      </w:r>
      <w:r w:rsidRPr="00AA3F4B">
        <w:rPr>
          <w:sz w:val="18"/>
          <w:szCs w:val="18"/>
        </w:rPr>
        <w:t>na stronie Urzędu Zamówień Publicznych</w:t>
      </w:r>
      <w:r w:rsidR="002D41B5" w:rsidRPr="00AA3F4B">
        <w:rPr>
          <w:sz w:val="18"/>
          <w:szCs w:val="18"/>
        </w:rPr>
        <w:t xml:space="preserve"> </w:t>
      </w:r>
      <w:r w:rsidRPr="00AA3F4B">
        <w:rPr>
          <w:sz w:val="18"/>
          <w:szCs w:val="18"/>
        </w:rPr>
        <w:t>pod linkiem:</w:t>
      </w:r>
    </w:p>
    <w:p w14:paraId="10CC2955" w14:textId="75D71111" w:rsidR="00852C06" w:rsidRPr="00AA3F4B" w:rsidRDefault="00A62A3E">
      <w:pPr>
        <w:spacing w:after="0" w:line="360" w:lineRule="auto"/>
        <w:ind w:left="426"/>
        <w:rPr>
          <w:rStyle w:val="Hipercze"/>
          <w:sz w:val="18"/>
          <w:szCs w:val="18"/>
        </w:rPr>
      </w:pPr>
      <w:hyperlink r:id="rId13" w:history="1">
        <w:r w:rsidR="00852C06" w:rsidRPr="00AA3F4B">
          <w:rPr>
            <w:rStyle w:val="Hipercze"/>
            <w:sz w:val="18"/>
            <w:szCs w:val="18"/>
          </w:rPr>
          <w:t>https://www.uzp.gov.pl/baza-wiedzy/prawo-zamowien-publicznych-regulacje/prawo-krajowe/jednolity-europejski-dokument-zamowienia</w:t>
        </w:r>
      </w:hyperlink>
    </w:p>
    <w:p w14:paraId="56B6B076" w14:textId="3935B74A" w:rsidR="000F6B4F" w:rsidRPr="00AA3F4B" w:rsidRDefault="000F6B4F">
      <w:pPr>
        <w:spacing w:after="0" w:line="360" w:lineRule="auto"/>
        <w:ind w:left="426"/>
        <w:rPr>
          <w:rStyle w:val="Hipercze"/>
          <w:color w:val="auto"/>
          <w:sz w:val="18"/>
          <w:szCs w:val="18"/>
          <w:u w:val="none"/>
        </w:rPr>
      </w:pPr>
      <w:r w:rsidRPr="00AA3F4B">
        <w:rPr>
          <w:rStyle w:val="Hipercze"/>
          <w:color w:val="auto"/>
          <w:sz w:val="18"/>
          <w:szCs w:val="18"/>
          <w:u w:val="none"/>
        </w:rPr>
        <w:t>oraz</w:t>
      </w:r>
    </w:p>
    <w:p w14:paraId="5CC5650D" w14:textId="0BE10ADB" w:rsidR="00754EA1" w:rsidRPr="00AA3F4B" w:rsidRDefault="00A62A3E" w:rsidP="00F508F9">
      <w:pPr>
        <w:spacing w:after="0" w:line="360" w:lineRule="auto"/>
        <w:ind w:left="426"/>
        <w:rPr>
          <w:b/>
          <w:color w:val="auto"/>
          <w:sz w:val="18"/>
          <w:szCs w:val="18"/>
        </w:rPr>
      </w:pPr>
      <w:hyperlink r:id="rId14" w:history="1">
        <w:r w:rsidR="00754EA1" w:rsidRPr="00AA3F4B">
          <w:rPr>
            <w:color w:val="0000FF"/>
            <w:sz w:val="18"/>
            <w:szCs w:val="18"/>
            <w:u w:val="single"/>
          </w:rPr>
          <w:t>https://espd.uzp.gov.pl/</w:t>
        </w:r>
      </w:hyperlink>
      <w:r w:rsidR="00754EA1" w:rsidRPr="00AA3F4B">
        <w:rPr>
          <w:sz w:val="18"/>
          <w:szCs w:val="18"/>
        </w:rPr>
        <w:t xml:space="preserve"> </w:t>
      </w:r>
    </w:p>
    <w:p w14:paraId="035A4BD8" w14:textId="77777777" w:rsidR="00852C06" w:rsidRPr="00AA3F4B" w:rsidRDefault="00852C06" w:rsidP="00F508F9">
      <w:pPr>
        <w:numPr>
          <w:ilvl w:val="0"/>
          <w:numId w:val="11"/>
        </w:numPr>
        <w:tabs>
          <w:tab w:val="clear" w:pos="900"/>
          <w:tab w:val="num" w:pos="426"/>
        </w:tabs>
        <w:spacing w:after="0" w:line="360" w:lineRule="auto"/>
        <w:ind w:left="426" w:hanging="426"/>
        <w:rPr>
          <w:sz w:val="18"/>
          <w:szCs w:val="18"/>
        </w:rPr>
      </w:pPr>
      <w:r w:rsidRPr="00AA3F4B">
        <w:rPr>
          <w:sz w:val="18"/>
          <w:szCs w:val="18"/>
        </w:rPr>
        <w:t>Ponadto:</w:t>
      </w:r>
    </w:p>
    <w:p w14:paraId="3A1C4628" w14:textId="2B706865" w:rsidR="00852C06" w:rsidRPr="00AA3F4B" w:rsidRDefault="00852C06" w:rsidP="00BD26D2">
      <w:pPr>
        <w:pStyle w:val="Akapitzlist"/>
        <w:numPr>
          <w:ilvl w:val="0"/>
          <w:numId w:val="33"/>
        </w:numPr>
        <w:spacing w:line="360" w:lineRule="auto"/>
        <w:ind w:left="851" w:hanging="425"/>
        <w:contextualSpacing w:val="0"/>
        <w:jc w:val="both"/>
        <w:rPr>
          <w:sz w:val="18"/>
          <w:szCs w:val="18"/>
        </w:rPr>
      </w:pPr>
      <w:r w:rsidRPr="00AA3F4B">
        <w:rPr>
          <w:sz w:val="18"/>
          <w:szCs w:val="18"/>
        </w:rPr>
        <w:t xml:space="preserve">w przypadku wspólnego ubiegania się o zamówienie przez Wykonawców, JEDZ składa każdy z Wykonawców wspólnie ubiegających się o zamówienie. Dokumenty te potwierdzają spełnianie warunków udziału w postępowaniu lub kryteriów selekcji oraz brak podstaw wykluczenia w zakresie, w którym każdy </w:t>
      </w:r>
      <w:r w:rsidR="00EB16DA">
        <w:rPr>
          <w:sz w:val="18"/>
          <w:szCs w:val="18"/>
        </w:rPr>
        <w:br/>
      </w:r>
      <w:r w:rsidRPr="00AA3F4B">
        <w:rPr>
          <w:sz w:val="18"/>
          <w:szCs w:val="18"/>
        </w:rPr>
        <w:t xml:space="preserve">z Wykonawców </w:t>
      </w:r>
      <w:r w:rsidRPr="00AA3F4B">
        <w:rPr>
          <w:color w:val="000000" w:themeColor="text1"/>
          <w:sz w:val="18"/>
          <w:szCs w:val="18"/>
        </w:rPr>
        <w:t>wykazuje spełnianie warunków udziału w postępowaniu lub kryteriów selekcji oraz brak podstaw wykluczenia,</w:t>
      </w:r>
    </w:p>
    <w:p w14:paraId="49C370B8" w14:textId="1261A729" w:rsidR="00864FDF" w:rsidRPr="00AA3F4B" w:rsidRDefault="00864FDF" w:rsidP="00BD26D2">
      <w:pPr>
        <w:pStyle w:val="Akapitzlist"/>
        <w:numPr>
          <w:ilvl w:val="0"/>
          <w:numId w:val="33"/>
        </w:numPr>
        <w:spacing w:line="360" w:lineRule="auto"/>
        <w:ind w:left="851" w:hanging="425"/>
        <w:contextualSpacing w:val="0"/>
        <w:jc w:val="both"/>
        <w:rPr>
          <w:sz w:val="18"/>
          <w:szCs w:val="18"/>
        </w:rPr>
      </w:pPr>
      <w:r w:rsidRPr="00AA3F4B">
        <w:rPr>
          <w:rFonts w:cs="Arial"/>
          <w:sz w:val="18"/>
          <w:szCs w:val="18"/>
        </w:rPr>
        <w:t xml:space="preserve">Wykonawca, który powołuje się na zasoby innych podmiotów, w celu wykazania braku istnienia wobec nich podstaw wykluczenia oraz spełniania, w zakresie </w:t>
      </w:r>
      <w:r w:rsidR="00EB16DA">
        <w:rPr>
          <w:rFonts w:cs="Arial"/>
          <w:sz w:val="18"/>
          <w:szCs w:val="18"/>
        </w:rPr>
        <w:br/>
      </w:r>
      <w:r w:rsidRPr="00AA3F4B">
        <w:rPr>
          <w:rFonts w:cs="Arial"/>
          <w:sz w:val="18"/>
          <w:szCs w:val="18"/>
        </w:rPr>
        <w:t>w jakim powołuje się na ich zasoby, warunków udziału w postępowaniu</w:t>
      </w:r>
      <w:r w:rsidRPr="00AA3F4B">
        <w:rPr>
          <w:rFonts w:cs="Arial"/>
          <w:b/>
          <w:sz w:val="18"/>
          <w:szCs w:val="18"/>
        </w:rPr>
        <w:t>, składa także jednolite dokumenty (JEDZ) dotyczące tych podmiotów</w:t>
      </w:r>
      <w:r w:rsidR="007C780E" w:rsidRPr="00AA3F4B">
        <w:rPr>
          <w:rFonts w:cs="Arial"/>
          <w:bCs/>
          <w:sz w:val="18"/>
          <w:szCs w:val="18"/>
        </w:rPr>
        <w:t>,</w:t>
      </w:r>
    </w:p>
    <w:p w14:paraId="68FAC810" w14:textId="66EEB115" w:rsidR="00EC033A" w:rsidRPr="00AA3F4B" w:rsidRDefault="00852C06" w:rsidP="00BD26D2">
      <w:pPr>
        <w:pStyle w:val="Akapitzlist"/>
        <w:numPr>
          <w:ilvl w:val="0"/>
          <w:numId w:val="33"/>
        </w:numPr>
        <w:spacing w:line="360" w:lineRule="auto"/>
        <w:ind w:left="851" w:hanging="425"/>
        <w:contextualSpacing w:val="0"/>
        <w:jc w:val="both"/>
        <w:rPr>
          <w:sz w:val="18"/>
          <w:szCs w:val="18"/>
        </w:rPr>
      </w:pPr>
      <w:r w:rsidRPr="00AA3F4B">
        <w:rPr>
          <w:sz w:val="18"/>
          <w:szCs w:val="18"/>
        </w:rPr>
        <w:t xml:space="preserve">Wykonawca może wykorzystać w JEDZ nadal aktualne informacje zawarte </w:t>
      </w:r>
      <w:r w:rsidR="00EB16DA">
        <w:rPr>
          <w:sz w:val="18"/>
          <w:szCs w:val="18"/>
        </w:rPr>
        <w:br/>
      </w:r>
      <w:r w:rsidRPr="00AA3F4B">
        <w:rPr>
          <w:sz w:val="18"/>
          <w:szCs w:val="18"/>
        </w:rPr>
        <w:t>w innym JEDZ złożonym w odrębnym postępowaniu o udzielenie zamówienia.</w:t>
      </w:r>
    </w:p>
    <w:p w14:paraId="7CDBED3E" w14:textId="2539DD50" w:rsidR="00E526E1" w:rsidRPr="00AA3F4B" w:rsidRDefault="00E526E1" w:rsidP="00045F18">
      <w:pPr>
        <w:numPr>
          <w:ilvl w:val="0"/>
          <w:numId w:val="11"/>
        </w:numPr>
        <w:tabs>
          <w:tab w:val="clear" w:pos="900"/>
          <w:tab w:val="num" w:pos="426"/>
        </w:tabs>
        <w:spacing w:after="0" w:line="360" w:lineRule="auto"/>
        <w:ind w:left="426" w:hanging="426"/>
        <w:rPr>
          <w:rFonts w:cs="Arial"/>
          <w:sz w:val="18"/>
          <w:szCs w:val="18"/>
        </w:rPr>
      </w:pPr>
      <w:r w:rsidRPr="00AA3F4B">
        <w:rPr>
          <w:rFonts w:cs="Arial"/>
          <w:sz w:val="18"/>
          <w:szCs w:val="18"/>
        </w:rPr>
        <w:t xml:space="preserve">Wykonawca </w:t>
      </w:r>
      <w:r w:rsidRPr="00AA3F4B">
        <w:rPr>
          <w:rFonts w:cs="Arial"/>
          <w:bCs/>
          <w:sz w:val="18"/>
          <w:szCs w:val="18"/>
        </w:rPr>
        <w:t xml:space="preserve">w terminie </w:t>
      </w:r>
      <w:r w:rsidRPr="00AA3F4B">
        <w:rPr>
          <w:rFonts w:cs="Arial"/>
          <w:b/>
          <w:bCs/>
          <w:sz w:val="18"/>
          <w:szCs w:val="18"/>
        </w:rPr>
        <w:t>3 dni</w:t>
      </w:r>
      <w:r w:rsidRPr="00AA3F4B">
        <w:rPr>
          <w:rFonts w:cs="Arial"/>
          <w:bCs/>
          <w:sz w:val="18"/>
          <w:szCs w:val="18"/>
        </w:rPr>
        <w:t xml:space="preserve"> od dnia zamieszczenia na stronie internetowej informacji, o której mowa w art. 86 ust. 5 ustawy, przekaże Zamawiającemu </w:t>
      </w:r>
      <w:r w:rsidRPr="00AA3F4B">
        <w:rPr>
          <w:rFonts w:cs="Arial"/>
          <w:b/>
          <w:bCs/>
          <w:sz w:val="18"/>
          <w:szCs w:val="18"/>
        </w:rPr>
        <w:t xml:space="preserve">oświadczenie o przynależności lub braku przynależności do tej samej grupy kapitałowej </w:t>
      </w:r>
      <w:r w:rsidRPr="006F6DCB">
        <w:rPr>
          <w:rFonts w:cs="Arial"/>
          <w:bCs/>
          <w:sz w:val="18"/>
          <w:szCs w:val="18"/>
        </w:rPr>
        <w:t xml:space="preserve">(wzór oświadczenia stanowi </w:t>
      </w:r>
      <w:r w:rsidRPr="006F6DCB">
        <w:rPr>
          <w:rFonts w:cs="Arial"/>
          <w:b/>
          <w:bCs/>
          <w:sz w:val="18"/>
          <w:szCs w:val="18"/>
        </w:rPr>
        <w:t xml:space="preserve">załącznik nr </w:t>
      </w:r>
      <w:r w:rsidR="006F6DCB" w:rsidRPr="006F6DCB">
        <w:rPr>
          <w:rFonts w:cs="Arial"/>
          <w:b/>
          <w:bCs/>
          <w:sz w:val="18"/>
          <w:szCs w:val="18"/>
        </w:rPr>
        <w:t>2</w:t>
      </w:r>
      <w:r w:rsidRPr="006F6DCB">
        <w:rPr>
          <w:rFonts w:cs="Arial"/>
          <w:b/>
          <w:bCs/>
          <w:sz w:val="18"/>
          <w:szCs w:val="18"/>
        </w:rPr>
        <w:t xml:space="preserve"> do SIWZ</w:t>
      </w:r>
      <w:r w:rsidRPr="006F6DCB">
        <w:rPr>
          <w:rFonts w:cs="Arial"/>
          <w:bCs/>
          <w:sz w:val="18"/>
          <w:szCs w:val="18"/>
        </w:rPr>
        <w:t>)</w:t>
      </w:r>
      <w:r w:rsidRPr="00AA3F4B">
        <w:rPr>
          <w:rFonts w:cs="Arial"/>
          <w:bCs/>
          <w:sz w:val="18"/>
          <w:szCs w:val="18"/>
        </w:rPr>
        <w:t xml:space="preserve">, </w:t>
      </w:r>
      <w:r w:rsidR="00EB16DA">
        <w:rPr>
          <w:rFonts w:cs="Arial"/>
          <w:bCs/>
          <w:sz w:val="18"/>
          <w:szCs w:val="18"/>
        </w:rPr>
        <w:br/>
      </w:r>
      <w:r w:rsidRPr="00AA3F4B">
        <w:rPr>
          <w:rFonts w:cs="Arial"/>
          <w:bCs/>
          <w:sz w:val="18"/>
          <w:szCs w:val="18"/>
        </w:rPr>
        <w:t>o której mowa w art. 24 ust. 1 pkt 23 ustawy. Wraz ze złożeniem oświadczenia, Wykonawca może przedstawić dowody, że powiązania z innym Wykonawcą nie prowadzą do zakłócenia konkurencji w postępowaniu o udzielenie zamówienia.</w:t>
      </w:r>
    </w:p>
    <w:p w14:paraId="2E8F567A" w14:textId="7B535C90" w:rsidR="007F776A" w:rsidRPr="000C3BD2" w:rsidRDefault="006F6C71" w:rsidP="000C3BD2">
      <w:pPr>
        <w:numPr>
          <w:ilvl w:val="0"/>
          <w:numId w:val="11"/>
        </w:numPr>
        <w:tabs>
          <w:tab w:val="clear" w:pos="900"/>
          <w:tab w:val="num" w:pos="426"/>
        </w:tabs>
        <w:spacing w:after="0" w:line="360" w:lineRule="auto"/>
        <w:ind w:left="426" w:hanging="426"/>
        <w:rPr>
          <w:rFonts w:cs="Arial"/>
          <w:sz w:val="18"/>
          <w:szCs w:val="18"/>
        </w:rPr>
      </w:pPr>
      <w:r w:rsidRPr="00AA3F4B">
        <w:rPr>
          <w:rFonts w:cs="Arial"/>
          <w:sz w:val="18"/>
          <w:szCs w:val="18"/>
        </w:rPr>
        <w:t xml:space="preserve">Zamawiający przed udzieleniem zamówienia, </w:t>
      </w:r>
      <w:r w:rsidRPr="00AA3F4B">
        <w:rPr>
          <w:rFonts w:cs="Arial"/>
          <w:b/>
          <w:sz w:val="18"/>
          <w:szCs w:val="18"/>
          <w:u w:val="single"/>
        </w:rPr>
        <w:t xml:space="preserve">wezwie </w:t>
      </w:r>
      <w:r w:rsidRPr="00AA3F4B">
        <w:rPr>
          <w:rFonts w:cs="Arial"/>
          <w:sz w:val="18"/>
          <w:szCs w:val="18"/>
          <w:u w:val="single"/>
        </w:rPr>
        <w:t>Wykonawcę,</w:t>
      </w:r>
      <w:r w:rsidR="00E43853" w:rsidRPr="00AA3F4B">
        <w:rPr>
          <w:rFonts w:cs="Arial"/>
          <w:sz w:val="18"/>
          <w:szCs w:val="18"/>
          <w:u w:val="single"/>
        </w:rPr>
        <w:t xml:space="preserve"> </w:t>
      </w:r>
      <w:r w:rsidRPr="00AA3F4B">
        <w:rPr>
          <w:rFonts w:cs="Arial"/>
          <w:sz w:val="18"/>
          <w:szCs w:val="18"/>
          <w:u w:val="single"/>
        </w:rPr>
        <w:t>którego oferta została najwyżej oceniona</w:t>
      </w:r>
      <w:r w:rsidRPr="00AA3F4B">
        <w:rPr>
          <w:rFonts w:cs="Arial"/>
          <w:sz w:val="18"/>
          <w:szCs w:val="18"/>
        </w:rPr>
        <w:t xml:space="preserve">, do złożenia w wyznaczonym, nie krótszym niż </w:t>
      </w:r>
      <w:r w:rsidR="00E526E1" w:rsidRPr="00AA3F4B">
        <w:rPr>
          <w:rFonts w:cs="Arial"/>
          <w:b/>
          <w:sz w:val="18"/>
          <w:szCs w:val="18"/>
        </w:rPr>
        <w:t>10</w:t>
      </w:r>
      <w:r w:rsidRPr="00AA3F4B">
        <w:rPr>
          <w:rFonts w:cs="Arial"/>
          <w:b/>
          <w:sz w:val="18"/>
          <w:szCs w:val="18"/>
        </w:rPr>
        <w:t xml:space="preserve"> dni</w:t>
      </w:r>
      <w:r w:rsidRPr="00AA3F4B">
        <w:rPr>
          <w:rFonts w:cs="Arial"/>
          <w:sz w:val="18"/>
          <w:szCs w:val="18"/>
        </w:rPr>
        <w:t xml:space="preserve">, terminie aktualnych na dzień złożenia oświadczeń </w:t>
      </w:r>
      <w:r w:rsidR="00885003" w:rsidRPr="00AA3F4B">
        <w:rPr>
          <w:rFonts w:cs="Arial"/>
          <w:sz w:val="18"/>
          <w:szCs w:val="18"/>
        </w:rPr>
        <w:t xml:space="preserve">lub </w:t>
      </w:r>
      <w:r w:rsidRPr="00AA3F4B">
        <w:rPr>
          <w:rFonts w:cs="Arial"/>
          <w:sz w:val="18"/>
          <w:szCs w:val="18"/>
        </w:rPr>
        <w:t>dokumentów</w:t>
      </w:r>
      <w:r w:rsidR="004B5EAF" w:rsidRPr="00AA3F4B">
        <w:rPr>
          <w:rFonts w:cs="Arial"/>
          <w:sz w:val="18"/>
          <w:szCs w:val="18"/>
        </w:rPr>
        <w:t xml:space="preserve">, o których mowa </w:t>
      </w:r>
      <w:r w:rsidR="004B5EAF" w:rsidRPr="007F62D0">
        <w:rPr>
          <w:rFonts w:cs="Arial"/>
          <w:color w:val="auto"/>
          <w:sz w:val="18"/>
          <w:szCs w:val="18"/>
        </w:rPr>
        <w:t>w ust. 7</w:t>
      </w:r>
      <w:r w:rsidR="002D3DD0" w:rsidRPr="007F62D0">
        <w:rPr>
          <w:rFonts w:cs="Arial"/>
          <w:color w:val="auto"/>
          <w:sz w:val="18"/>
          <w:szCs w:val="18"/>
        </w:rPr>
        <w:t>,</w:t>
      </w:r>
      <w:r w:rsidR="002D3DD0" w:rsidRPr="007F62D0">
        <w:rPr>
          <w:rFonts w:eastAsia="Times New Roman" w:cs="Times New Roman"/>
          <w:color w:val="auto"/>
          <w:spacing w:val="0"/>
          <w:sz w:val="18"/>
          <w:szCs w:val="18"/>
          <w:lang w:eastAsia="pl-PL"/>
        </w:rPr>
        <w:t xml:space="preserve"> </w:t>
      </w:r>
      <w:r w:rsidR="002D3DD0" w:rsidRPr="007F62D0">
        <w:rPr>
          <w:rFonts w:cs="Arial"/>
          <w:color w:val="auto"/>
          <w:sz w:val="18"/>
          <w:szCs w:val="18"/>
        </w:rPr>
        <w:t>potwierdzających okoliczności, o których mowa w art. 25 ust. 1 ustawy</w:t>
      </w:r>
      <w:r w:rsidR="004B5EAF" w:rsidRPr="007F62D0">
        <w:rPr>
          <w:rFonts w:cs="Arial"/>
          <w:color w:val="auto"/>
          <w:sz w:val="18"/>
          <w:szCs w:val="18"/>
        </w:rPr>
        <w:t>.</w:t>
      </w:r>
    </w:p>
    <w:p w14:paraId="704EE2A2" w14:textId="1CEAAF8F" w:rsidR="007F776A" w:rsidRPr="00AA3F4B" w:rsidRDefault="007F776A" w:rsidP="00966627">
      <w:pPr>
        <w:pStyle w:val="Akapitzlist"/>
        <w:numPr>
          <w:ilvl w:val="0"/>
          <w:numId w:val="11"/>
        </w:numPr>
        <w:tabs>
          <w:tab w:val="clear" w:pos="900"/>
          <w:tab w:val="num" w:pos="426"/>
        </w:tabs>
        <w:spacing w:line="360" w:lineRule="auto"/>
        <w:ind w:left="426" w:hanging="426"/>
        <w:contextualSpacing w:val="0"/>
        <w:jc w:val="both"/>
        <w:rPr>
          <w:rFonts w:cs="Arial"/>
          <w:sz w:val="18"/>
          <w:szCs w:val="18"/>
        </w:rPr>
      </w:pPr>
      <w:r w:rsidRPr="00AA3F4B">
        <w:rPr>
          <w:sz w:val="18"/>
          <w:szCs w:val="18"/>
        </w:rPr>
        <w:lastRenderedPageBreak/>
        <w:t xml:space="preserve">W celu potwierdzenia braku podstaw do wykluczenia Wykonawcy z udziału </w:t>
      </w:r>
      <w:r w:rsidR="000C3BD2">
        <w:rPr>
          <w:sz w:val="18"/>
          <w:szCs w:val="18"/>
        </w:rPr>
        <w:br/>
      </w:r>
      <w:r w:rsidRPr="00AA3F4B">
        <w:rPr>
          <w:sz w:val="18"/>
          <w:szCs w:val="18"/>
        </w:rPr>
        <w:t xml:space="preserve">w postępowaniu na wezwanie Zamawiającego, </w:t>
      </w:r>
      <w:bookmarkStart w:id="4" w:name="_Hlk37088081"/>
      <w:r w:rsidR="00DF6668" w:rsidRPr="00AA3F4B">
        <w:rPr>
          <w:rFonts w:cs="Arial"/>
          <w:b/>
          <w:sz w:val="18"/>
          <w:szCs w:val="18"/>
        </w:rPr>
        <w:t>Wykonawca, którego oferta została najwyżej oceniona</w:t>
      </w:r>
      <w:r w:rsidR="00DF6668" w:rsidRPr="00AA3F4B">
        <w:rPr>
          <w:rFonts w:cs="Arial"/>
          <w:bCs/>
          <w:sz w:val="18"/>
          <w:szCs w:val="18"/>
        </w:rPr>
        <w:t>,</w:t>
      </w:r>
      <w:r w:rsidR="00DF6668" w:rsidRPr="00AA3F4B" w:rsidDel="0072153B">
        <w:rPr>
          <w:rFonts w:cs="Arial"/>
          <w:b/>
          <w:sz w:val="18"/>
          <w:szCs w:val="18"/>
        </w:rPr>
        <w:t xml:space="preserve"> </w:t>
      </w:r>
      <w:r w:rsidR="00DF6668" w:rsidRPr="00AA3F4B">
        <w:rPr>
          <w:rFonts w:cs="Arial"/>
          <w:b/>
          <w:sz w:val="18"/>
          <w:szCs w:val="18"/>
        </w:rPr>
        <w:t>zobowiązany jest złożyć następujące oświadczenia lub dokumenty</w:t>
      </w:r>
      <w:bookmarkEnd w:id="4"/>
      <w:r w:rsidRPr="00AA3F4B">
        <w:rPr>
          <w:sz w:val="18"/>
          <w:szCs w:val="18"/>
        </w:rPr>
        <w:t>:</w:t>
      </w:r>
    </w:p>
    <w:p w14:paraId="1D594ACD" w14:textId="14D8F1FB" w:rsidR="007F776A" w:rsidRPr="00AA3F4B" w:rsidRDefault="007F776A" w:rsidP="00BD26D2">
      <w:pPr>
        <w:pStyle w:val="Akapitzlist"/>
        <w:numPr>
          <w:ilvl w:val="0"/>
          <w:numId w:val="34"/>
        </w:numPr>
        <w:spacing w:line="360" w:lineRule="auto"/>
        <w:ind w:left="850" w:hanging="425"/>
        <w:contextualSpacing w:val="0"/>
        <w:jc w:val="both"/>
        <w:rPr>
          <w:sz w:val="18"/>
          <w:szCs w:val="18"/>
        </w:rPr>
      </w:pPr>
      <w:r w:rsidRPr="00AA3F4B">
        <w:rPr>
          <w:b/>
          <w:sz w:val="18"/>
          <w:szCs w:val="18"/>
        </w:rPr>
        <w:t>informację z Krajowego Rejestru Karnego</w:t>
      </w:r>
      <w:r w:rsidRPr="00AA3F4B">
        <w:rPr>
          <w:sz w:val="18"/>
          <w:szCs w:val="18"/>
        </w:rPr>
        <w:t xml:space="preserve"> w zakresie określonym w art. 24 ust. 1 pkt 13, 14 i 21 ustawy, wystawionej nie wcześniej niż 6 miesięcy przed upływem terminu składania ofert,</w:t>
      </w:r>
    </w:p>
    <w:p w14:paraId="05976E52" w14:textId="7E541D2F" w:rsidR="007F776A" w:rsidRPr="00AA3F4B" w:rsidRDefault="007F776A" w:rsidP="00BD26D2">
      <w:pPr>
        <w:pStyle w:val="Akapitzlist"/>
        <w:numPr>
          <w:ilvl w:val="0"/>
          <w:numId w:val="34"/>
        </w:numPr>
        <w:spacing w:line="360" w:lineRule="auto"/>
        <w:ind w:left="850" w:hanging="425"/>
        <w:contextualSpacing w:val="0"/>
        <w:jc w:val="both"/>
        <w:rPr>
          <w:sz w:val="18"/>
          <w:szCs w:val="18"/>
        </w:rPr>
      </w:pPr>
      <w:r w:rsidRPr="00AA3F4B">
        <w:rPr>
          <w:b/>
          <w:sz w:val="18"/>
          <w:szCs w:val="18"/>
        </w:rPr>
        <w:t>oświadczenie Wykonawcy</w:t>
      </w:r>
      <w:r w:rsidRPr="00AA3F4B">
        <w:rPr>
          <w:sz w:val="18"/>
          <w:szCs w:val="18"/>
        </w:rPr>
        <w:t xml:space="preserve"> o braku wydania wobec niego prawomocnego wyroku sądu lub ostatecznej decyzji administracyjnej o zaleganiu z uiszczaniem podatków, opłat lub składek na ubezpieczenia społeczne lub zdrowotne albo - </w:t>
      </w:r>
      <w:r w:rsidR="000C3BD2">
        <w:rPr>
          <w:sz w:val="18"/>
          <w:szCs w:val="18"/>
        </w:rPr>
        <w:br/>
      </w:r>
      <w:r w:rsidRPr="00AA3F4B">
        <w:rPr>
          <w:sz w:val="18"/>
          <w:szCs w:val="18"/>
        </w:rPr>
        <w:t>w przypadku wydania takiego wyroku lub decyzji - dokumentów potwierdzających dokonanie płatności tych należności wraz z ewentualnymi odsetkami lub grzywnami lub zawarcie wiążącego porozumienia w sprawie spłat tych należności,</w:t>
      </w:r>
    </w:p>
    <w:p w14:paraId="1D6FFD15" w14:textId="41219696" w:rsidR="007F776A" w:rsidRPr="00AA3F4B" w:rsidRDefault="007F776A" w:rsidP="00BD26D2">
      <w:pPr>
        <w:pStyle w:val="Akapitzlist"/>
        <w:numPr>
          <w:ilvl w:val="0"/>
          <w:numId w:val="34"/>
        </w:numPr>
        <w:spacing w:line="360" w:lineRule="auto"/>
        <w:ind w:left="850" w:hanging="425"/>
        <w:contextualSpacing w:val="0"/>
        <w:jc w:val="both"/>
        <w:rPr>
          <w:sz w:val="18"/>
          <w:szCs w:val="18"/>
        </w:rPr>
      </w:pPr>
      <w:r w:rsidRPr="00AA3F4B">
        <w:rPr>
          <w:b/>
          <w:sz w:val="18"/>
          <w:szCs w:val="18"/>
        </w:rPr>
        <w:t>oświadczenie Wykonawcy</w:t>
      </w:r>
      <w:r w:rsidRPr="00AA3F4B">
        <w:rPr>
          <w:sz w:val="18"/>
          <w:szCs w:val="18"/>
        </w:rPr>
        <w:t xml:space="preserve"> o braku orzeczenia wobec niego tytułem środka zapobiegawczego zakazu ubiegania się o zamówienia publiczne</w:t>
      </w:r>
      <w:r w:rsidR="00295615" w:rsidRPr="00AA3F4B">
        <w:rPr>
          <w:sz w:val="18"/>
          <w:szCs w:val="18"/>
        </w:rPr>
        <w:t>,</w:t>
      </w:r>
    </w:p>
    <w:p w14:paraId="76E495ED" w14:textId="58D9A981" w:rsidR="007F776A" w:rsidRPr="00AA3F4B" w:rsidRDefault="007F776A" w:rsidP="00BD26D2">
      <w:pPr>
        <w:pStyle w:val="Akapitzlist"/>
        <w:numPr>
          <w:ilvl w:val="0"/>
          <w:numId w:val="34"/>
        </w:numPr>
        <w:spacing w:line="360" w:lineRule="auto"/>
        <w:ind w:left="850" w:hanging="425"/>
        <w:contextualSpacing w:val="0"/>
        <w:jc w:val="both"/>
        <w:rPr>
          <w:sz w:val="18"/>
          <w:szCs w:val="18"/>
        </w:rPr>
      </w:pPr>
      <w:r w:rsidRPr="00AA3F4B">
        <w:rPr>
          <w:rFonts w:cs="Arial"/>
          <w:b/>
          <w:bCs/>
          <w:sz w:val="18"/>
          <w:szCs w:val="18"/>
        </w:rPr>
        <w:t>zaświadczenia właściwego naczelnika urzędu skarbowego</w:t>
      </w:r>
      <w:r w:rsidRPr="00AA3F4B">
        <w:rPr>
          <w:rFonts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0C3BD2">
        <w:rPr>
          <w:rFonts w:cs="Arial"/>
          <w:sz w:val="18"/>
          <w:szCs w:val="18"/>
        </w:rPr>
        <w:br/>
      </w:r>
      <w:r w:rsidRPr="00AA3F4B">
        <w:rPr>
          <w:rFonts w:cs="Arial"/>
          <w:sz w:val="18"/>
          <w:szCs w:val="18"/>
        </w:rPr>
        <w:t>w zakresie określonym przez zamawiającego na podstawie art. 24 ust. 5 pkt 8 ustawy</w:t>
      </w:r>
      <w:r w:rsidR="00295615" w:rsidRPr="00AA3F4B">
        <w:rPr>
          <w:rFonts w:cs="Arial"/>
          <w:sz w:val="18"/>
          <w:szCs w:val="18"/>
        </w:rPr>
        <w:t>,</w:t>
      </w:r>
    </w:p>
    <w:p w14:paraId="3A58AED1" w14:textId="3688123F" w:rsidR="007F776A" w:rsidRPr="00AA3F4B" w:rsidRDefault="007F776A" w:rsidP="00BD26D2">
      <w:pPr>
        <w:pStyle w:val="Akapitzlist"/>
        <w:numPr>
          <w:ilvl w:val="0"/>
          <w:numId w:val="34"/>
        </w:numPr>
        <w:spacing w:line="360" w:lineRule="auto"/>
        <w:ind w:left="850" w:hanging="425"/>
        <w:contextualSpacing w:val="0"/>
        <w:jc w:val="both"/>
        <w:rPr>
          <w:sz w:val="18"/>
          <w:szCs w:val="18"/>
        </w:rPr>
      </w:pPr>
      <w:r w:rsidRPr="00AA3F4B">
        <w:rPr>
          <w:rFonts w:cs="Arial"/>
          <w:b/>
          <w:bCs/>
          <w:sz w:val="18"/>
          <w:szCs w:val="18"/>
        </w:rPr>
        <w:t>zaświadczenia właściwej terenowej jednostki organizacyjnej Zakładu Ubezpieczeń Społecznych</w:t>
      </w:r>
      <w:r w:rsidRPr="00AA3F4B">
        <w:rPr>
          <w:rFonts w:cs="Arial"/>
          <w:sz w:val="18"/>
          <w:szCs w:val="18"/>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sidR="00680132">
        <w:rPr>
          <w:rFonts w:cs="Arial"/>
          <w:sz w:val="18"/>
          <w:szCs w:val="18"/>
        </w:rPr>
        <w:br/>
      </w:r>
      <w:r w:rsidRPr="00AA3F4B">
        <w:rPr>
          <w:rFonts w:cs="Arial"/>
          <w:sz w:val="18"/>
          <w:szCs w:val="18"/>
        </w:rPr>
        <w:t xml:space="preserve">w sprawie spłat tych należności wraz z ewentualnymi odsetkami lub grzywnami, </w:t>
      </w:r>
      <w:r w:rsidR="00DC56BA" w:rsidRPr="00AA3F4B">
        <w:rPr>
          <w:rFonts w:cs="Arial"/>
          <w:sz w:val="18"/>
          <w:szCs w:val="18"/>
        </w:rPr>
        <w:br/>
      </w:r>
      <w:r w:rsidRPr="00AA3F4B">
        <w:rPr>
          <w:rFonts w:cs="Arial"/>
          <w:sz w:val="18"/>
          <w:szCs w:val="18"/>
        </w:rPr>
        <w:t>w szczególności uzyskał przewidziane prawem zwolnienie, odroczenie lub rozłożenie na raty zaległych płatności lub wstrzymanie w całości wykonania decyzji właściwego organu</w:t>
      </w:r>
      <w:r w:rsidRPr="00AA3F4B">
        <w:rPr>
          <w:rFonts w:cs="Arial"/>
          <w:color w:val="FF0000"/>
          <w:sz w:val="18"/>
          <w:szCs w:val="18"/>
        </w:rPr>
        <w:t xml:space="preserve"> </w:t>
      </w:r>
      <w:r w:rsidRPr="00AA3F4B">
        <w:rPr>
          <w:rFonts w:cs="Arial"/>
          <w:sz w:val="18"/>
          <w:szCs w:val="18"/>
        </w:rPr>
        <w:t xml:space="preserve">w zakresie określonym przez zamawiającego </w:t>
      </w:r>
      <w:r w:rsidR="00680132">
        <w:rPr>
          <w:rFonts w:cs="Arial"/>
          <w:sz w:val="18"/>
          <w:szCs w:val="18"/>
        </w:rPr>
        <w:br/>
      </w:r>
      <w:r w:rsidRPr="00AA3F4B">
        <w:rPr>
          <w:rFonts w:cs="Arial"/>
          <w:sz w:val="18"/>
          <w:szCs w:val="18"/>
        </w:rPr>
        <w:t>na podstawie art. 24 ust. 5 pkt 8 ustawy</w:t>
      </w:r>
      <w:r w:rsidR="00295615" w:rsidRPr="00AA3F4B">
        <w:rPr>
          <w:rFonts w:cs="Arial"/>
          <w:sz w:val="18"/>
          <w:szCs w:val="18"/>
        </w:rPr>
        <w:t>,</w:t>
      </w:r>
    </w:p>
    <w:p w14:paraId="42A31501" w14:textId="5A7486C6" w:rsidR="002A61E3" w:rsidRPr="003A7217" w:rsidRDefault="007F776A" w:rsidP="00BD26D2">
      <w:pPr>
        <w:pStyle w:val="Akapitzlist"/>
        <w:numPr>
          <w:ilvl w:val="0"/>
          <w:numId w:val="34"/>
        </w:numPr>
        <w:spacing w:line="360" w:lineRule="auto"/>
        <w:ind w:left="850" w:hanging="425"/>
        <w:contextualSpacing w:val="0"/>
        <w:jc w:val="both"/>
        <w:rPr>
          <w:sz w:val="18"/>
          <w:szCs w:val="18"/>
        </w:rPr>
      </w:pPr>
      <w:r w:rsidRPr="00AA3F4B">
        <w:rPr>
          <w:rFonts w:cs="Arial"/>
          <w:b/>
          <w:bCs/>
          <w:sz w:val="18"/>
          <w:szCs w:val="18"/>
          <w:lang w:eastAsia="pl-PL"/>
        </w:rPr>
        <w:t xml:space="preserve">odpisu z właściwego rejestru lub z centralnej ewidencji i informacji </w:t>
      </w:r>
      <w:r w:rsidR="00680132">
        <w:rPr>
          <w:rFonts w:cs="Arial"/>
          <w:b/>
          <w:bCs/>
          <w:sz w:val="18"/>
          <w:szCs w:val="18"/>
          <w:lang w:eastAsia="pl-PL"/>
        </w:rPr>
        <w:br/>
      </w:r>
      <w:r w:rsidRPr="00AA3F4B">
        <w:rPr>
          <w:rFonts w:cs="Arial"/>
          <w:b/>
          <w:bCs/>
          <w:sz w:val="18"/>
          <w:szCs w:val="18"/>
          <w:lang w:eastAsia="pl-PL"/>
        </w:rPr>
        <w:t>o działalności gospodarczej</w:t>
      </w:r>
      <w:r w:rsidRPr="00AA3F4B">
        <w:rPr>
          <w:rFonts w:cs="Arial"/>
          <w:sz w:val="18"/>
          <w:szCs w:val="18"/>
          <w:lang w:eastAsia="pl-PL"/>
        </w:rPr>
        <w:t xml:space="preserve">, jeżeli odrębne przepisy wymagają wpisu </w:t>
      </w:r>
      <w:r w:rsidR="00680132">
        <w:rPr>
          <w:rFonts w:cs="Arial"/>
          <w:sz w:val="18"/>
          <w:szCs w:val="18"/>
          <w:lang w:eastAsia="pl-PL"/>
        </w:rPr>
        <w:br/>
      </w:r>
      <w:r w:rsidRPr="00AA3F4B">
        <w:rPr>
          <w:rFonts w:cs="Arial"/>
          <w:sz w:val="18"/>
          <w:szCs w:val="18"/>
          <w:lang w:eastAsia="pl-PL"/>
        </w:rPr>
        <w:t xml:space="preserve">do rejestru lub ewidencji, w celu potwierdzenia braku podstaw wykluczenia </w:t>
      </w:r>
      <w:r w:rsidR="00680132">
        <w:rPr>
          <w:rFonts w:cs="Arial"/>
          <w:sz w:val="18"/>
          <w:szCs w:val="18"/>
          <w:lang w:eastAsia="pl-PL"/>
        </w:rPr>
        <w:br/>
      </w:r>
      <w:r w:rsidRPr="00AA3F4B">
        <w:rPr>
          <w:rFonts w:cs="Arial"/>
          <w:sz w:val="18"/>
          <w:szCs w:val="18"/>
          <w:lang w:eastAsia="pl-PL"/>
        </w:rPr>
        <w:t>na podstawie art. 24 ust. 5 pkt 1 ustawy</w:t>
      </w:r>
      <w:r w:rsidR="001C32AA" w:rsidRPr="00AA3F4B">
        <w:rPr>
          <w:rFonts w:cs="Arial"/>
          <w:sz w:val="18"/>
          <w:szCs w:val="18"/>
          <w:lang w:eastAsia="pl-PL"/>
        </w:rPr>
        <w:t>.</w:t>
      </w:r>
    </w:p>
    <w:p w14:paraId="64465AEC" w14:textId="50B7B044" w:rsidR="006B5A67" w:rsidRPr="00AA3F4B" w:rsidRDefault="007F776A" w:rsidP="005E6B1F">
      <w:pPr>
        <w:numPr>
          <w:ilvl w:val="0"/>
          <w:numId w:val="11"/>
        </w:numPr>
        <w:tabs>
          <w:tab w:val="clear" w:pos="900"/>
          <w:tab w:val="num" w:pos="426"/>
        </w:tabs>
        <w:spacing w:after="0" w:line="360" w:lineRule="auto"/>
        <w:ind w:left="426" w:hanging="426"/>
        <w:rPr>
          <w:color w:val="auto"/>
          <w:sz w:val="18"/>
          <w:szCs w:val="18"/>
        </w:rPr>
      </w:pPr>
      <w:r w:rsidRPr="00AA3F4B">
        <w:rPr>
          <w:color w:val="auto"/>
          <w:sz w:val="18"/>
          <w:szCs w:val="18"/>
        </w:rPr>
        <w:t>Jeżeli Wykonawca ma siedzibę lub miejsce zamieszkania poza terytorium Rzeczypospolitej Polskiej, zamiast dokumentów, o których mowa</w:t>
      </w:r>
      <w:r w:rsidR="006B5A67" w:rsidRPr="00AA3F4B">
        <w:rPr>
          <w:color w:val="auto"/>
          <w:sz w:val="18"/>
          <w:szCs w:val="18"/>
        </w:rPr>
        <w:t>:</w:t>
      </w:r>
    </w:p>
    <w:p w14:paraId="6C4CD86E" w14:textId="0666FF73" w:rsidR="007F776A" w:rsidRPr="00AA3F4B" w:rsidRDefault="007F776A" w:rsidP="00BD26D2">
      <w:pPr>
        <w:pStyle w:val="Akapitzlist"/>
        <w:numPr>
          <w:ilvl w:val="0"/>
          <w:numId w:val="36"/>
        </w:numPr>
        <w:spacing w:line="360" w:lineRule="auto"/>
        <w:ind w:left="850" w:hanging="425"/>
        <w:jc w:val="both"/>
        <w:rPr>
          <w:sz w:val="18"/>
          <w:szCs w:val="18"/>
        </w:rPr>
      </w:pPr>
      <w:r w:rsidRPr="00AA3F4B">
        <w:rPr>
          <w:sz w:val="18"/>
          <w:szCs w:val="18"/>
        </w:rPr>
        <w:t xml:space="preserve">w ust. </w:t>
      </w:r>
      <w:r w:rsidR="003A7217">
        <w:rPr>
          <w:sz w:val="18"/>
          <w:szCs w:val="18"/>
        </w:rPr>
        <w:t>7</w:t>
      </w:r>
      <w:r w:rsidRPr="00AA3F4B">
        <w:rPr>
          <w:sz w:val="18"/>
          <w:szCs w:val="18"/>
        </w:rPr>
        <w:t xml:space="preserve"> pkt. 1</w:t>
      </w:r>
      <w:r w:rsidR="006B5A67" w:rsidRPr="00AA3F4B">
        <w:rPr>
          <w:sz w:val="18"/>
          <w:szCs w:val="18"/>
        </w:rPr>
        <w:t xml:space="preserve"> – </w:t>
      </w:r>
      <w:r w:rsidRPr="00AA3F4B">
        <w:rPr>
          <w:sz w:val="18"/>
          <w:szCs w:val="18"/>
        </w:rPr>
        <w:t>składa</w:t>
      </w:r>
      <w:r w:rsidR="006B5A67" w:rsidRPr="00AA3F4B">
        <w:rPr>
          <w:sz w:val="18"/>
          <w:szCs w:val="18"/>
        </w:rPr>
        <w:t xml:space="preserve"> </w:t>
      </w:r>
      <w:r w:rsidRPr="00AA3F4B">
        <w:rPr>
          <w:sz w:val="18"/>
          <w:szCs w:val="18"/>
        </w:rPr>
        <w:t xml:space="preserve">informację z odpowiedniego rejestru albo, w przypadku braku takiego rejestru, inny równoważny dokument wydany przez właściwy organ </w:t>
      </w:r>
      <w:r w:rsidRPr="00AA3F4B">
        <w:rPr>
          <w:sz w:val="18"/>
          <w:szCs w:val="18"/>
        </w:rPr>
        <w:lastRenderedPageBreak/>
        <w:t>sądowy lub administracyjny kraju, w którym Wykonawca ma siedzibę lub miejsce zamieszkania lub miejsce zamieszkania ma osoba, której dotyczy informacja albo dokument, w zakresie określonym w art. 24 ust. 1 pkt 13, 14 i 21 ustawy.</w:t>
      </w:r>
    </w:p>
    <w:p w14:paraId="151C63F3" w14:textId="4AA54550" w:rsidR="006B5A67" w:rsidRPr="00AA3F4B" w:rsidRDefault="006B5A67" w:rsidP="00BD26D2">
      <w:pPr>
        <w:pStyle w:val="Akapitzlist"/>
        <w:numPr>
          <w:ilvl w:val="0"/>
          <w:numId w:val="36"/>
        </w:numPr>
        <w:spacing w:line="360" w:lineRule="auto"/>
        <w:ind w:left="850" w:hanging="425"/>
        <w:jc w:val="both"/>
        <w:rPr>
          <w:rFonts w:cs="Arial"/>
          <w:sz w:val="18"/>
          <w:szCs w:val="18"/>
        </w:rPr>
      </w:pPr>
      <w:r w:rsidRPr="00AA3F4B">
        <w:rPr>
          <w:sz w:val="18"/>
          <w:szCs w:val="18"/>
        </w:rPr>
        <w:t xml:space="preserve">w ust. </w:t>
      </w:r>
      <w:r w:rsidR="003A7217">
        <w:rPr>
          <w:sz w:val="18"/>
          <w:szCs w:val="18"/>
        </w:rPr>
        <w:t>7</w:t>
      </w:r>
      <w:r w:rsidRPr="00AA3F4B">
        <w:rPr>
          <w:sz w:val="18"/>
          <w:szCs w:val="18"/>
        </w:rPr>
        <w:t xml:space="preserve"> pkt 4 – 6 – </w:t>
      </w:r>
      <w:r w:rsidRPr="00AA3F4B">
        <w:rPr>
          <w:rFonts w:cs="Arial"/>
          <w:sz w:val="18"/>
          <w:szCs w:val="18"/>
        </w:rPr>
        <w:t xml:space="preserve">składa dokument lub dokumenty wystawione w kraju, </w:t>
      </w:r>
      <w:r w:rsidR="003A7217">
        <w:rPr>
          <w:rFonts w:cs="Arial"/>
          <w:sz w:val="18"/>
          <w:szCs w:val="18"/>
        </w:rPr>
        <w:br/>
      </w:r>
      <w:r w:rsidRPr="00AA3F4B">
        <w:rPr>
          <w:rFonts w:cs="Arial"/>
          <w:sz w:val="18"/>
          <w:szCs w:val="18"/>
        </w:rPr>
        <w:t>w którym wykonawca ma siedzibę lub miejsce zamieszkania, potwierdzające odpowiednio, że:</w:t>
      </w:r>
    </w:p>
    <w:p w14:paraId="64A24439" w14:textId="4160FA69" w:rsidR="006B5A67" w:rsidRPr="00AA3F4B" w:rsidRDefault="006B5A67" w:rsidP="00BD26D2">
      <w:pPr>
        <w:pStyle w:val="Akapitzlist"/>
        <w:numPr>
          <w:ilvl w:val="0"/>
          <w:numId w:val="37"/>
        </w:numPr>
        <w:spacing w:line="360" w:lineRule="auto"/>
        <w:ind w:left="1276" w:hanging="425"/>
        <w:jc w:val="both"/>
        <w:rPr>
          <w:sz w:val="18"/>
          <w:szCs w:val="18"/>
        </w:rPr>
      </w:pPr>
      <w:r w:rsidRPr="00AA3F4B">
        <w:rPr>
          <w:rFonts w:cs="Arial"/>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t>
      </w:r>
      <w:r w:rsidR="003A7217">
        <w:rPr>
          <w:rFonts w:cs="Arial"/>
          <w:sz w:val="18"/>
          <w:szCs w:val="18"/>
        </w:rPr>
        <w:br/>
      </w:r>
      <w:r w:rsidRPr="00AA3F4B">
        <w:rPr>
          <w:rFonts w:cs="Arial"/>
          <w:sz w:val="18"/>
          <w:szCs w:val="18"/>
        </w:rPr>
        <w:t>w całości wykonania decyzji właściwego organu,</w:t>
      </w:r>
    </w:p>
    <w:p w14:paraId="3BEBF734" w14:textId="2ECC44DB" w:rsidR="006B5A67" w:rsidRPr="00AA3F4B" w:rsidRDefault="006B5A67" w:rsidP="00BD26D2">
      <w:pPr>
        <w:pStyle w:val="Akapitzlist"/>
        <w:numPr>
          <w:ilvl w:val="0"/>
          <w:numId w:val="37"/>
        </w:numPr>
        <w:spacing w:line="360" w:lineRule="auto"/>
        <w:ind w:hanging="295"/>
        <w:jc w:val="both"/>
        <w:rPr>
          <w:sz w:val="18"/>
          <w:szCs w:val="18"/>
        </w:rPr>
      </w:pPr>
      <w:r w:rsidRPr="00AA3F4B">
        <w:rPr>
          <w:rFonts w:cs="Arial"/>
          <w:sz w:val="18"/>
          <w:szCs w:val="18"/>
        </w:rPr>
        <w:t>nie otwarto jego likwidacji ani nie ogłoszono upadłości.</w:t>
      </w:r>
    </w:p>
    <w:p w14:paraId="5B17F0F1" w14:textId="20EE00D7" w:rsidR="007F776A" w:rsidRPr="00AA3F4B" w:rsidRDefault="007F776A" w:rsidP="005E6B1F">
      <w:pPr>
        <w:numPr>
          <w:ilvl w:val="0"/>
          <w:numId w:val="11"/>
        </w:numPr>
        <w:tabs>
          <w:tab w:val="clear" w:pos="900"/>
          <w:tab w:val="num" w:pos="426"/>
        </w:tabs>
        <w:spacing w:after="0" w:line="360" w:lineRule="auto"/>
        <w:ind w:left="426" w:hanging="426"/>
        <w:rPr>
          <w:color w:val="auto"/>
          <w:sz w:val="18"/>
          <w:szCs w:val="18"/>
        </w:rPr>
      </w:pPr>
      <w:r w:rsidRPr="00AA3F4B">
        <w:rPr>
          <w:color w:val="auto"/>
          <w:sz w:val="18"/>
          <w:szCs w:val="18"/>
        </w:rPr>
        <w:t xml:space="preserve">Dokumenty, o których mowa w ust. </w:t>
      </w:r>
      <w:r w:rsidR="003A7217">
        <w:rPr>
          <w:color w:val="auto"/>
          <w:sz w:val="18"/>
          <w:szCs w:val="18"/>
        </w:rPr>
        <w:t>7</w:t>
      </w:r>
      <w:r w:rsidRPr="00AA3F4B">
        <w:rPr>
          <w:color w:val="auto"/>
          <w:sz w:val="18"/>
          <w:szCs w:val="18"/>
        </w:rPr>
        <w:t xml:space="preserve"> pkt. 1 oraz ust. </w:t>
      </w:r>
      <w:r w:rsidR="003A7217">
        <w:rPr>
          <w:color w:val="auto"/>
          <w:sz w:val="18"/>
          <w:szCs w:val="18"/>
        </w:rPr>
        <w:t>9</w:t>
      </w:r>
      <w:r w:rsidR="002F24B7" w:rsidRPr="00AA3F4B">
        <w:rPr>
          <w:color w:val="auto"/>
          <w:sz w:val="18"/>
          <w:szCs w:val="18"/>
        </w:rPr>
        <w:t xml:space="preserve"> </w:t>
      </w:r>
      <w:r w:rsidR="00967F08" w:rsidRPr="00AA3F4B">
        <w:rPr>
          <w:color w:val="auto"/>
          <w:sz w:val="18"/>
          <w:szCs w:val="18"/>
        </w:rPr>
        <w:t>pkt 1</w:t>
      </w:r>
      <w:r w:rsidRPr="00AA3F4B">
        <w:rPr>
          <w:color w:val="auto"/>
          <w:sz w:val="18"/>
          <w:szCs w:val="18"/>
        </w:rPr>
        <w:t xml:space="preserve">, powinny być wystawione nie wcześniej niż 6 miesięcy przed upływem terminu składania ofert. </w:t>
      </w:r>
      <w:r w:rsidR="00967F08" w:rsidRPr="00AA3F4B">
        <w:rPr>
          <w:color w:val="auto"/>
          <w:sz w:val="18"/>
          <w:szCs w:val="18"/>
        </w:rPr>
        <w:t xml:space="preserve">Dokumenty, o których mowa w ust. </w:t>
      </w:r>
      <w:r w:rsidR="003A7217">
        <w:rPr>
          <w:color w:val="auto"/>
          <w:sz w:val="18"/>
          <w:szCs w:val="18"/>
        </w:rPr>
        <w:t>7</w:t>
      </w:r>
      <w:r w:rsidR="00967F08" w:rsidRPr="00AA3F4B">
        <w:rPr>
          <w:color w:val="auto"/>
          <w:sz w:val="18"/>
          <w:szCs w:val="18"/>
        </w:rPr>
        <w:t xml:space="preserve"> pkt 4 – 6 oraz ust. </w:t>
      </w:r>
      <w:r w:rsidR="003A7217">
        <w:rPr>
          <w:color w:val="auto"/>
          <w:sz w:val="18"/>
          <w:szCs w:val="18"/>
        </w:rPr>
        <w:t>8</w:t>
      </w:r>
      <w:r w:rsidR="002F24B7" w:rsidRPr="00AA3F4B">
        <w:rPr>
          <w:color w:val="auto"/>
          <w:sz w:val="18"/>
          <w:szCs w:val="18"/>
        </w:rPr>
        <w:t xml:space="preserve"> </w:t>
      </w:r>
      <w:r w:rsidR="00967F08" w:rsidRPr="00AA3F4B">
        <w:rPr>
          <w:color w:val="auto"/>
          <w:sz w:val="18"/>
          <w:szCs w:val="18"/>
        </w:rPr>
        <w:t>pkt 2 powinny być wystawione nie wcześniej niż 3 miesiące przed upływem terminu składania ofert.</w:t>
      </w:r>
    </w:p>
    <w:p w14:paraId="4083267E" w14:textId="3AEE048A" w:rsidR="007F776A" w:rsidRPr="00AA3F4B" w:rsidRDefault="007F776A" w:rsidP="005E6B1F">
      <w:pPr>
        <w:numPr>
          <w:ilvl w:val="0"/>
          <w:numId w:val="11"/>
        </w:numPr>
        <w:tabs>
          <w:tab w:val="clear" w:pos="900"/>
          <w:tab w:val="num" w:pos="426"/>
        </w:tabs>
        <w:spacing w:after="0" w:line="360" w:lineRule="auto"/>
        <w:ind w:left="426" w:hanging="426"/>
        <w:rPr>
          <w:color w:val="auto"/>
          <w:sz w:val="18"/>
          <w:szCs w:val="18"/>
        </w:rPr>
      </w:pPr>
      <w:r w:rsidRPr="00AA3F4B">
        <w:rPr>
          <w:color w:val="auto"/>
          <w:sz w:val="18"/>
          <w:szCs w:val="18"/>
        </w:rPr>
        <w:t xml:space="preserve">Jeżeli w kraju, w którym Wykonawca ma siedzibę lub miejsce zamieszkania lub miejsce zamieszkania ma osoba, której dokument dotyczy, nie wydaje się dokumentów, o których mowa w ust. </w:t>
      </w:r>
      <w:r w:rsidR="004E5639">
        <w:rPr>
          <w:color w:val="auto"/>
          <w:sz w:val="18"/>
          <w:szCs w:val="18"/>
        </w:rPr>
        <w:t>9</w:t>
      </w:r>
      <w:r w:rsidRPr="00AA3F4B">
        <w:rPr>
          <w:color w:val="auto"/>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sidR="004515AC" w:rsidRPr="00AA3F4B">
        <w:rPr>
          <w:color w:val="auto"/>
          <w:sz w:val="18"/>
          <w:szCs w:val="18"/>
        </w:rPr>
        <w:t xml:space="preserve">11 </w:t>
      </w:r>
      <w:r w:rsidRPr="00AA3F4B">
        <w:rPr>
          <w:color w:val="auto"/>
          <w:sz w:val="18"/>
          <w:szCs w:val="18"/>
        </w:rPr>
        <w:t>stosuje się.</w:t>
      </w:r>
    </w:p>
    <w:p w14:paraId="02687A8E" w14:textId="5831088F" w:rsidR="007F776A" w:rsidRPr="00AA3F4B" w:rsidRDefault="007F776A" w:rsidP="005E6B1F">
      <w:pPr>
        <w:numPr>
          <w:ilvl w:val="0"/>
          <w:numId w:val="11"/>
        </w:numPr>
        <w:tabs>
          <w:tab w:val="clear" w:pos="900"/>
          <w:tab w:val="num" w:pos="426"/>
        </w:tabs>
        <w:spacing w:after="0" w:line="360" w:lineRule="auto"/>
        <w:ind w:left="426" w:hanging="426"/>
        <w:rPr>
          <w:color w:val="auto"/>
          <w:sz w:val="18"/>
          <w:szCs w:val="18"/>
        </w:rPr>
      </w:pPr>
      <w:r w:rsidRPr="00AA3F4B">
        <w:rPr>
          <w:color w:val="auto"/>
          <w:sz w:val="18"/>
          <w:szCs w:val="18"/>
        </w:rPr>
        <w:t xml:space="preserve">W przypadku wątpliwości co do treści dokumentu złożonego przez Wykonawcę, Zamawiający może zwrócić się do właściwych organów odpowiednio kraju, </w:t>
      </w:r>
      <w:r w:rsidR="004E5639">
        <w:rPr>
          <w:color w:val="auto"/>
          <w:sz w:val="18"/>
          <w:szCs w:val="18"/>
        </w:rPr>
        <w:br/>
      </w:r>
      <w:r w:rsidRPr="00AA3F4B">
        <w:rPr>
          <w:color w:val="auto"/>
          <w:sz w:val="18"/>
          <w:szCs w:val="18"/>
        </w:rPr>
        <w:t>w którym Wykonawca ma siedzibę lub miejsce zamieszkania lub miejsce zamieszkania ma osoba, której dokument dotyczy, o udzielenie niezbędnych informacji dotyczących tego dokumentu</w:t>
      </w:r>
    </w:p>
    <w:p w14:paraId="7D3257B3" w14:textId="77675B9F" w:rsidR="007F776A" w:rsidRPr="00AA3F4B" w:rsidRDefault="007F776A" w:rsidP="005E6B1F">
      <w:pPr>
        <w:numPr>
          <w:ilvl w:val="0"/>
          <w:numId w:val="11"/>
        </w:numPr>
        <w:tabs>
          <w:tab w:val="clear" w:pos="900"/>
          <w:tab w:val="num" w:pos="426"/>
        </w:tabs>
        <w:spacing w:after="0" w:line="360" w:lineRule="auto"/>
        <w:ind w:left="426" w:hanging="426"/>
        <w:rPr>
          <w:color w:val="auto"/>
          <w:sz w:val="18"/>
          <w:szCs w:val="18"/>
        </w:rPr>
      </w:pPr>
      <w:r w:rsidRPr="00AA3F4B">
        <w:rPr>
          <w:color w:val="auto"/>
          <w:sz w:val="18"/>
          <w:szCs w:val="18"/>
        </w:rPr>
        <w:t xml:space="preserve">Wykonawca mający siedzibę na terytorium Rzeczypospolitej Polskiej, </w:t>
      </w:r>
      <w:r w:rsidR="004E5639">
        <w:rPr>
          <w:color w:val="auto"/>
          <w:sz w:val="18"/>
          <w:szCs w:val="18"/>
        </w:rPr>
        <w:br/>
      </w:r>
      <w:r w:rsidRPr="00AA3F4B">
        <w:rPr>
          <w:color w:val="auto"/>
          <w:sz w:val="18"/>
          <w:szCs w:val="18"/>
        </w:rPr>
        <w:t xml:space="preserve">w odniesieniu do osoby mającej miejsce zamieszkania poza terytorium Rzeczypospolitej Polskiej, której dotyczy dokument wskazany w ust. </w:t>
      </w:r>
      <w:r w:rsidR="004E5639">
        <w:rPr>
          <w:color w:val="auto"/>
          <w:sz w:val="18"/>
          <w:szCs w:val="18"/>
        </w:rPr>
        <w:t>7</w:t>
      </w:r>
      <w:r w:rsidRPr="00AA3F4B">
        <w:rPr>
          <w:color w:val="auto"/>
          <w:sz w:val="18"/>
          <w:szCs w:val="18"/>
        </w:rPr>
        <w:t xml:space="preserve"> pkt. 1, składa dokument, o którym mowa w ust. </w:t>
      </w:r>
      <w:r w:rsidR="007C68BF">
        <w:rPr>
          <w:color w:val="auto"/>
          <w:sz w:val="18"/>
          <w:szCs w:val="18"/>
        </w:rPr>
        <w:t>10</w:t>
      </w:r>
      <w:r w:rsidR="0052328A" w:rsidRPr="00AA3F4B">
        <w:rPr>
          <w:color w:val="auto"/>
          <w:sz w:val="18"/>
          <w:szCs w:val="18"/>
        </w:rPr>
        <w:t xml:space="preserve"> </w:t>
      </w:r>
      <w:r w:rsidR="00CF7CAC" w:rsidRPr="00AA3F4B">
        <w:rPr>
          <w:color w:val="auto"/>
          <w:sz w:val="18"/>
          <w:szCs w:val="18"/>
        </w:rPr>
        <w:t>ust. 1</w:t>
      </w:r>
      <w:r w:rsidRPr="00AA3F4B">
        <w:rPr>
          <w:color w:val="auto"/>
          <w:sz w:val="18"/>
          <w:szCs w:val="18"/>
        </w:rPr>
        <w:t xml:space="preserve">, w zakresie określonym </w:t>
      </w:r>
      <w:r w:rsidR="007C68BF">
        <w:rPr>
          <w:color w:val="auto"/>
          <w:sz w:val="18"/>
          <w:szCs w:val="18"/>
        </w:rPr>
        <w:br/>
      </w:r>
      <w:r w:rsidRPr="00AA3F4B">
        <w:rPr>
          <w:color w:val="auto"/>
          <w:sz w:val="18"/>
          <w:szCs w:val="18"/>
        </w:rPr>
        <w:t xml:space="preserve">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w:t>
      </w:r>
      <w:r w:rsidR="007C68BF">
        <w:rPr>
          <w:color w:val="auto"/>
          <w:sz w:val="18"/>
          <w:szCs w:val="18"/>
        </w:rPr>
        <w:br/>
      </w:r>
      <w:r w:rsidRPr="00AA3F4B">
        <w:rPr>
          <w:color w:val="auto"/>
          <w:sz w:val="18"/>
          <w:szCs w:val="18"/>
        </w:rPr>
        <w:t>6 miesięcy przed upływem terminu składania ofert.</w:t>
      </w:r>
    </w:p>
    <w:p w14:paraId="42CADD3E" w14:textId="6F8CCFFA" w:rsidR="00CF7CAC" w:rsidRPr="00AA3F4B" w:rsidRDefault="00CF7CAC" w:rsidP="005E6B1F">
      <w:pPr>
        <w:numPr>
          <w:ilvl w:val="0"/>
          <w:numId w:val="11"/>
        </w:numPr>
        <w:tabs>
          <w:tab w:val="clear" w:pos="900"/>
          <w:tab w:val="num" w:pos="426"/>
        </w:tabs>
        <w:spacing w:after="0" w:line="360" w:lineRule="auto"/>
        <w:ind w:left="426" w:hanging="426"/>
        <w:rPr>
          <w:color w:val="auto"/>
          <w:sz w:val="18"/>
          <w:szCs w:val="18"/>
        </w:rPr>
      </w:pPr>
      <w:r w:rsidRPr="00AA3F4B">
        <w:rPr>
          <w:sz w:val="18"/>
          <w:szCs w:val="18"/>
        </w:rPr>
        <w:t xml:space="preserve">Jeżeli jest to niezbędne do zapewnienia odpowiedniego przebiegu postępowania </w:t>
      </w:r>
      <w:r w:rsidR="007C68BF">
        <w:rPr>
          <w:sz w:val="18"/>
          <w:szCs w:val="18"/>
        </w:rPr>
        <w:br/>
      </w:r>
      <w:r w:rsidRPr="00AA3F4B">
        <w:rPr>
          <w:sz w:val="18"/>
          <w:szCs w:val="18"/>
        </w:rPr>
        <w:t xml:space="preserve">o udzielenie zamówienia, Zamawiający może na każdym etapie postępowania </w:t>
      </w:r>
      <w:r w:rsidRPr="00AA3F4B">
        <w:rPr>
          <w:sz w:val="18"/>
          <w:szCs w:val="18"/>
        </w:rPr>
        <w:lastRenderedPageBreak/>
        <w:t xml:space="preserve">wezwać Wykonawców do złożenia wszystkich lub </w:t>
      </w:r>
      <w:r w:rsidRPr="00AA3F4B">
        <w:rPr>
          <w:color w:val="auto"/>
          <w:sz w:val="18"/>
          <w:szCs w:val="18"/>
        </w:rPr>
        <w:t xml:space="preserve">niektórych oświadczeń lub dokumentów potwierdzających, że nie podlegają wykluczeniu oraz spełniają warunki udziału w postępowaniu, a jeżeli zachodzą uzasadnione podstawy </w:t>
      </w:r>
      <w:r w:rsidR="007C68BF">
        <w:rPr>
          <w:color w:val="auto"/>
          <w:sz w:val="18"/>
          <w:szCs w:val="18"/>
        </w:rPr>
        <w:br/>
      </w:r>
      <w:r w:rsidRPr="00AA3F4B">
        <w:rPr>
          <w:color w:val="auto"/>
          <w:sz w:val="18"/>
          <w:szCs w:val="18"/>
        </w:rPr>
        <w:t>do uznania, że złożone uprzednio oświadczenia lub dokumenty nie są już aktualne, do złożenia aktualnych oświadczeń lub dokumentów.</w:t>
      </w:r>
    </w:p>
    <w:p w14:paraId="0F5B5E20" w14:textId="081399B1" w:rsidR="007F776A" w:rsidRPr="00AA3F4B" w:rsidRDefault="007F776A" w:rsidP="005E6B1F">
      <w:pPr>
        <w:numPr>
          <w:ilvl w:val="0"/>
          <w:numId w:val="11"/>
        </w:numPr>
        <w:tabs>
          <w:tab w:val="clear" w:pos="900"/>
          <w:tab w:val="num" w:pos="426"/>
        </w:tabs>
        <w:spacing w:after="0" w:line="360" w:lineRule="auto"/>
        <w:ind w:left="426" w:hanging="426"/>
        <w:rPr>
          <w:color w:val="auto"/>
          <w:sz w:val="18"/>
          <w:szCs w:val="18"/>
        </w:rPr>
      </w:pPr>
      <w:r w:rsidRPr="00AA3F4B">
        <w:rPr>
          <w:color w:val="auto"/>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F36B1FD" w14:textId="77777777" w:rsidR="007F776A" w:rsidRPr="00AA3F4B" w:rsidRDefault="007F776A" w:rsidP="005E6B1F">
      <w:pPr>
        <w:numPr>
          <w:ilvl w:val="0"/>
          <w:numId w:val="11"/>
        </w:numPr>
        <w:tabs>
          <w:tab w:val="clear" w:pos="900"/>
          <w:tab w:val="num" w:pos="426"/>
        </w:tabs>
        <w:spacing w:after="0" w:line="360" w:lineRule="auto"/>
        <w:ind w:left="426" w:hanging="426"/>
        <w:rPr>
          <w:color w:val="auto"/>
          <w:sz w:val="18"/>
          <w:szCs w:val="18"/>
        </w:rPr>
      </w:pPr>
      <w:r w:rsidRPr="00AA3F4B">
        <w:rPr>
          <w:rFonts w:eastAsiaTheme="minorEastAsia"/>
          <w:color w:val="auto"/>
          <w:sz w:val="18"/>
          <w:szCs w:val="18"/>
        </w:rPr>
        <w:t xml:space="preserve">Oświadczenia, o których mowa w ust. 1 i 4, </w:t>
      </w:r>
      <w:r w:rsidRPr="00AA3F4B">
        <w:rPr>
          <w:rFonts w:eastAsiaTheme="minorEastAsia"/>
          <w:bCs/>
          <w:color w:val="auto"/>
          <w:sz w:val="18"/>
          <w:szCs w:val="18"/>
        </w:rPr>
        <w:t>sporządza się, pod rygorem nieważności,</w:t>
      </w:r>
      <w:r w:rsidRPr="00AA3F4B">
        <w:rPr>
          <w:rFonts w:eastAsiaTheme="minorEastAsia"/>
          <w:b/>
          <w:bCs/>
          <w:color w:val="auto"/>
          <w:sz w:val="18"/>
          <w:szCs w:val="18"/>
        </w:rPr>
        <w:t xml:space="preserve"> w postaci elektronicznej i opatruje się kwalifikowanym podpisem elektronicznym</w:t>
      </w:r>
      <w:r w:rsidRPr="00AA3F4B">
        <w:rPr>
          <w:rFonts w:eastAsiaTheme="minorEastAsia"/>
          <w:bCs/>
          <w:color w:val="auto"/>
          <w:sz w:val="18"/>
          <w:szCs w:val="18"/>
        </w:rPr>
        <w:t>.</w:t>
      </w:r>
    </w:p>
    <w:p w14:paraId="305711E0" w14:textId="6C693E4D" w:rsidR="007F776A" w:rsidRPr="00AA3F4B" w:rsidRDefault="007F776A" w:rsidP="005E6B1F">
      <w:pPr>
        <w:numPr>
          <w:ilvl w:val="0"/>
          <w:numId w:val="11"/>
        </w:numPr>
        <w:tabs>
          <w:tab w:val="clear" w:pos="900"/>
          <w:tab w:val="num" w:pos="426"/>
        </w:tabs>
        <w:spacing w:after="0" w:line="360" w:lineRule="auto"/>
        <w:ind w:left="426" w:hanging="426"/>
        <w:rPr>
          <w:color w:val="auto"/>
          <w:sz w:val="18"/>
          <w:szCs w:val="18"/>
        </w:rPr>
      </w:pPr>
      <w:r w:rsidRPr="00AA3F4B">
        <w:rPr>
          <w:rFonts w:eastAsiaTheme="minorEastAsia"/>
          <w:color w:val="auto"/>
          <w:sz w:val="18"/>
          <w:szCs w:val="18"/>
        </w:rPr>
        <w:t xml:space="preserve">Dokumenty lub oświadczenia, </w:t>
      </w:r>
      <w:r w:rsidR="009C30AE">
        <w:rPr>
          <w:rFonts w:eastAsiaTheme="minorEastAsia"/>
          <w:color w:val="auto"/>
          <w:sz w:val="18"/>
          <w:szCs w:val="18"/>
        </w:rPr>
        <w:t>z zastrzeżeniem ust. 15,</w:t>
      </w:r>
      <w:r w:rsidR="00F547BF" w:rsidRPr="00AA3F4B">
        <w:rPr>
          <w:rFonts w:eastAsiaTheme="minorEastAsia"/>
          <w:color w:val="auto"/>
          <w:sz w:val="18"/>
          <w:szCs w:val="18"/>
        </w:rPr>
        <w:t xml:space="preserve"> </w:t>
      </w:r>
      <w:r w:rsidRPr="00AA3F4B">
        <w:rPr>
          <w:rFonts w:eastAsiaTheme="minorEastAsia"/>
          <w:color w:val="auto"/>
          <w:sz w:val="18"/>
          <w:szCs w:val="18"/>
        </w:rPr>
        <w:t xml:space="preserve">składane są </w:t>
      </w:r>
      <w:r w:rsidRPr="00AA3F4B">
        <w:rPr>
          <w:rFonts w:eastAsiaTheme="minorEastAsia"/>
          <w:b/>
          <w:color w:val="auto"/>
          <w:sz w:val="18"/>
          <w:szCs w:val="18"/>
        </w:rPr>
        <w:t>w oryginale w postaci dokumentu elektronicznego</w:t>
      </w:r>
      <w:r w:rsidRPr="00AA3F4B">
        <w:rPr>
          <w:rFonts w:eastAsiaTheme="minorEastAsia"/>
          <w:color w:val="auto"/>
          <w:sz w:val="18"/>
          <w:szCs w:val="18"/>
        </w:rPr>
        <w:t xml:space="preserve"> lub</w:t>
      </w:r>
      <w:r w:rsidRPr="00AA3F4B">
        <w:rPr>
          <w:rFonts w:eastAsiaTheme="minorEastAsia"/>
          <w:b/>
          <w:color w:val="auto"/>
          <w:sz w:val="18"/>
          <w:szCs w:val="18"/>
        </w:rPr>
        <w:t xml:space="preserve"> w elektronicznej kopii dokumentu lub oświadczenia poświadczonej za zgodność z oryginałem</w:t>
      </w:r>
      <w:r w:rsidRPr="00AA3F4B">
        <w:rPr>
          <w:rFonts w:eastAsiaTheme="minorEastAsia"/>
          <w:color w:val="auto"/>
          <w:sz w:val="18"/>
          <w:szCs w:val="18"/>
        </w:rPr>
        <w:t>:</w:t>
      </w:r>
    </w:p>
    <w:p w14:paraId="1755857C" w14:textId="77777777" w:rsidR="007F776A" w:rsidRPr="00AA3F4B" w:rsidRDefault="007F776A" w:rsidP="00BD26D2">
      <w:pPr>
        <w:pStyle w:val="Akapitzlist"/>
        <w:numPr>
          <w:ilvl w:val="0"/>
          <w:numId w:val="35"/>
        </w:numPr>
        <w:autoSpaceDE w:val="0"/>
        <w:autoSpaceDN w:val="0"/>
        <w:adjustRightInd w:val="0"/>
        <w:spacing w:line="360" w:lineRule="auto"/>
        <w:ind w:left="850" w:hanging="425"/>
        <w:contextualSpacing w:val="0"/>
        <w:jc w:val="both"/>
        <w:rPr>
          <w:rFonts w:eastAsiaTheme="minorEastAsia"/>
          <w:sz w:val="18"/>
          <w:szCs w:val="18"/>
        </w:rPr>
      </w:pPr>
      <w:r w:rsidRPr="00AA3F4B">
        <w:rPr>
          <w:rFonts w:eastAsiaTheme="minorEastAsi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6EEA7FC" w14:textId="77777777" w:rsidR="007F776A" w:rsidRPr="00AA3F4B" w:rsidRDefault="007F776A" w:rsidP="00BD26D2">
      <w:pPr>
        <w:pStyle w:val="Akapitzlist"/>
        <w:numPr>
          <w:ilvl w:val="0"/>
          <w:numId w:val="35"/>
        </w:numPr>
        <w:autoSpaceDE w:val="0"/>
        <w:autoSpaceDN w:val="0"/>
        <w:adjustRightInd w:val="0"/>
        <w:spacing w:line="360" w:lineRule="auto"/>
        <w:ind w:left="850" w:hanging="425"/>
        <w:contextualSpacing w:val="0"/>
        <w:jc w:val="both"/>
        <w:rPr>
          <w:rFonts w:eastAsiaTheme="minorEastAsia"/>
          <w:sz w:val="18"/>
          <w:szCs w:val="18"/>
        </w:rPr>
      </w:pPr>
      <w:r w:rsidRPr="00AA3F4B">
        <w:rPr>
          <w:rFonts w:eastAsiaTheme="minorEastAsia"/>
          <w:sz w:val="18"/>
          <w:szCs w:val="18"/>
        </w:rPr>
        <w:t>poświadczenie za zgodność z oryginałem elektronicznej kopii dokumentu lub oświadczenia następuje przy użyciu kwalifikowanego podpisu elektronicznego,</w:t>
      </w:r>
    </w:p>
    <w:p w14:paraId="4CAF4264" w14:textId="77777777" w:rsidR="007F776A" w:rsidRPr="00AA3F4B" w:rsidRDefault="007F776A" w:rsidP="00BD26D2">
      <w:pPr>
        <w:pStyle w:val="Akapitzlist"/>
        <w:numPr>
          <w:ilvl w:val="0"/>
          <w:numId w:val="35"/>
        </w:numPr>
        <w:autoSpaceDE w:val="0"/>
        <w:autoSpaceDN w:val="0"/>
        <w:adjustRightInd w:val="0"/>
        <w:spacing w:line="360" w:lineRule="auto"/>
        <w:ind w:left="850" w:hanging="425"/>
        <w:contextualSpacing w:val="0"/>
        <w:jc w:val="both"/>
        <w:rPr>
          <w:rFonts w:eastAsiaTheme="minorEastAsia"/>
          <w:sz w:val="18"/>
          <w:szCs w:val="18"/>
        </w:rPr>
      </w:pPr>
      <w:r w:rsidRPr="00AA3F4B">
        <w:rPr>
          <w:rFonts w:eastAsiaTheme="minorEastAsia"/>
          <w:sz w:val="18"/>
          <w:szCs w:val="18"/>
        </w:rPr>
        <w:t>Zamawiający może żądać przedstawienia oryginału lub notarialnie poświadczonej kopii dokumentów lub oświadczeń wyłącznie wtedy, gdy złożona kopia jest nieczytelna lub budzi wątpliwości co do jej prawdziwości,</w:t>
      </w:r>
    </w:p>
    <w:p w14:paraId="37BAA5CF" w14:textId="1C87FDF8" w:rsidR="007F776A" w:rsidRPr="00AA3F4B" w:rsidRDefault="007F776A" w:rsidP="00BD26D2">
      <w:pPr>
        <w:pStyle w:val="Akapitzlist"/>
        <w:numPr>
          <w:ilvl w:val="0"/>
          <w:numId w:val="35"/>
        </w:numPr>
        <w:autoSpaceDE w:val="0"/>
        <w:autoSpaceDN w:val="0"/>
        <w:adjustRightInd w:val="0"/>
        <w:spacing w:line="360" w:lineRule="auto"/>
        <w:ind w:left="850" w:hanging="425"/>
        <w:contextualSpacing w:val="0"/>
        <w:jc w:val="both"/>
        <w:rPr>
          <w:rFonts w:eastAsiaTheme="minorEastAsia"/>
          <w:sz w:val="18"/>
          <w:szCs w:val="18"/>
        </w:rPr>
      </w:pPr>
      <w:r w:rsidRPr="00AA3F4B">
        <w:rPr>
          <w:rFonts w:eastAsiaTheme="minorEastAsia"/>
          <w:sz w:val="18"/>
          <w:szCs w:val="18"/>
        </w:rPr>
        <w:t xml:space="preserve">dokumenty lub oświadczenia sporządzone w języku obcym są składane wraz </w:t>
      </w:r>
      <w:r w:rsidR="009C30AE">
        <w:rPr>
          <w:rFonts w:eastAsiaTheme="minorEastAsia"/>
          <w:sz w:val="18"/>
          <w:szCs w:val="18"/>
        </w:rPr>
        <w:br/>
      </w:r>
      <w:r w:rsidRPr="00AA3F4B">
        <w:rPr>
          <w:rFonts w:eastAsiaTheme="minorEastAsia"/>
          <w:sz w:val="18"/>
          <w:szCs w:val="18"/>
        </w:rPr>
        <w:t>z tłumaczeniem na język polski.</w:t>
      </w:r>
    </w:p>
    <w:p w14:paraId="6BCD4541" w14:textId="2826DF73" w:rsidR="006F6C71" w:rsidRPr="00AA3F4B" w:rsidRDefault="006F6C71" w:rsidP="005E6B1F">
      <w:pPr>
        <w:pStyle w:val="Akapitzlist"/>
        <w:numPr>
          <w:ilvl w:val="0"/>
          <w:numId w:val="11"/>
        </w:numPr>
        <w:tabs>
          <w:tab w:val="clear" w:pos="900"/>
          <w:tab w:val="num" w:pos="426"/>
        </w:tabs>
        <w:spacing w:line="360" w:lineRule="auto"/>
        <w:ind w:left="426" w:hanging="426"/>
        <w:contextualSpacing w:val="0"/>
        <w:jc w:val="both"/>
        <w:rPr>
          <w:rFonts w:cs="Arial"/>
          <w:sz w:val="18"/>
          <w:szCs w:val="18"/>
        </w:rPr>
      </w:pPr>
      <w:r w:rsidRPr="00AA3F4B">
        <w:rPr>
          <w:rFonts w:cs="Arial"/>
          <w:sz w:val="18"/>
          <w:szCs w:val="18"/>
        </w:rPr>
        <w:t xml:space="preserve">W zakresie nie uregulowanym SIWZ, zastosowanie mają przepisy rozporządzenia Ministra Rozwoju z dnia 26 lipca 2016 r. </w:t>
      </w:r>
      <w:r w:rsidRPr="00AA3F4B">
        <w:rPr>
          <w:rFonts w:cs="Arial"/>
          <w:i/>
          <w:sz w:val="18"/>
          <w:szCs w:val="18"/>
        </w:rPr>
        <w:t>w sprawie rodzajów dokumentów, jakich może żądać zamawiający od wykonawcy w postępowaniu o udzielenie zamówienia</w:t>
      </w:r>
      <w:r w:rsidRPr="00AA3F4B">
        <w:rPr>
          <w:rFonts w:cs="Arial"/>
          <w:sz w:val="18"/>
          <w:szCs w:val="18"/>
        </w:rPr>
        <w:t xml:space="preserve"> (Dz. U. </w:t>
      </w:r>
      <w:r w:rsidR="009C30AE">
        <w:rPr>
          <w:rFonts w:cs="Arial"/>
          <w:sz w:val="18"/>
          <w:szCs w:val="18"/>
        </w:rPr>
        <w:br/>
      </w:r>
      <w:r w:rsidRPr="00AA3F4B">
        <w:rPr>
          <w:rFonts w:cs="Arial"/>
          <w:sz w:val="18"/>
          <w:szCs w:val="18"/>
        </w:rPr>
        <w:t>z 2016 r., poz. 1126 z późn. zm.).</w:t>
      </w:r>
    </w:p>
    <w:p w14:paraId="3CE6B0B2" w14:textId="335F2FD9" w:rsidR="006F6C71" w:rsidRPr="00AA3F4B" w:rsidRDefault="006F6C71" w:rsidP="005E6B1F">
      <w:pPr>
        <w:pStyle w:val="Akapitzlist"/>
        <w:numPr>
          <w:ilvl w:val="0"/>
          <w:numId w:val="11"/>
        </w:numPr>
        <w:tabs>
          <w:tab w:val="clear" w:pos="900"/>
          <w:tab w:val="num" w:pos="426"/>
        </w:tabs>
        <w:spacing w:line="360" w:lineRule="auto"/>
        <w:ind w:left="426" w:hanging="426"/>
        <w:contextualSpacing w:val="0"/>
        <w:jc w:val="both"/>
        <w:rPr>
          <w:rFonts w:cs="Arial"/>
          <w:sz w:val="18"/>
          <w:szCs w:val="18"/>
        </w:rPr>
      </w:pPr>
      <w:r w:rsidRPr="00AA3F4B">
        <w:rPr>
          <w:rFonts w:cs="Arial"/>
          <w:sz w:val="18"/>
          <w:szCs w:val="18"/>
        </w:rPr>
        <w:t>Jeżeli Wykonawca nie złoży oświadczenia, o którym mowa w ust. 1, oświadczeń lub dokumentów potwierdzających okoliczności, o których mowa w art. 25 ust. 1 ustawy, lub innych dokumentów niezbędnych</w:t>
      </w:r>
      <w:r w:rsidR="009C30AE">
        <w:rPr>
          <w:rFonts w:cs="Arial"/>
          <w:sz w:val="18"/>
          <w:szCs w:val="18"/>
        </w:rPr>
        <w:t xml:space="preserve"> </w:t>
      </w:r>
      <w:r w:rsidRPr="00AA3F4B">
        <w:rPr>
          <w:rFonts w:cs="Arial"/>
          <w:sz w:val="18"/>
          <w:szCs w:val="18"/>
        </w:rPr>
        <w:t>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BE4F0FC" w14:textId="634EBD3F" w:rsidR="00A332FC" w:rsidRPr="00AA3F4B" w:rsidRDefault="006F6C71" w:rsidP="005E6B1F">
      <w:pPr>
        <w:numPr>
          <w:ilvl w:val="0"/>
          <w:numId w:val="11"/>
        </w:numPr>
        <w:tabs>
          <w:tab w:val="clear" w:pos="900"/>
          <w:tab w:val="num" w:pos="426"/>
        </w:tabs>
        <w:spacing w:after="0" w:line="360" w:lineRule="auto"/>
        <w:ind w:left="426" w:hanging="426"/>
        <w:rPr>
          <w:rFonts w:cs="Arial"/>
          <w:sz w:val="18"/>
          <w:szCs w:val="18"/>
        </w:rPr>
      </w:pPr>
      <w:r w:rsidRPr="00AA3F4B">
        <w:rPr>
          <w:rFonts w:cs="Arial"/>
          <w:sz w:val="18"/>
          <w:szCs w:val="18"/>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14:paraId="6DDCBEB2" w14:textId="77777777" w:rsidR="007F62D0" w:rsidRDefault="007F62D0">
      <w:pPr>
        <w:spacing w:after="160" w:line="259" w:lineRule="auto"/>
        <w:jc w:val="left"/>
        <w:rPr>
          <w:rFonts w:cs="Arial"/>
          <w:b/>
          <w:sz w:val="18"/>
          <w:szCs w:val="18"/>
        </w:rPr>
      </w:pPr>
      <w:r>
        <w:rPr>
          <w:rFonts w:cs="Arial"/>
          <w:b/>
          <w:sz w:val="18"/>
          <w:szCs w:val="18"/>
        </w:rPr>
        <w:br w:type="page"/>
      </w:r>
    </w:p>
    <w:p w14:paraId="461CD3CC" w14:textId="69F16C83" w:rsidR="006F6C71" w:rsidRPr="00AA3F4B" w:rsidRDefault="006F6C71">
      <w:pPr>
        <w:spacing w:after="0" w:line="360" w:lineRule="auto"/>
        <w:jc w:val="center"/>
        <w:rPr>
          <w:rFonts w:cs="Arial"/>
          <w:b/>
          <w:sz w:val="18"/>
          <w:szCs w:val="18"/>
        </w:rPr>
      </w:pPr>
      <w:r w:rsidRPr="00AA3F4B">
        <w:rPr>
          <w:rFonts w:cs="Arial"/>
          <w:b/>
          <w:sz w:val="18"/>
          <w:szCs w:val="18"/>
        </w:rPr>
        <w:lastRenderedPageBreak/>
        <w:t xml:space="preserve">Rozdział </w:t>
      </w:r>
      <w:proofErr w:type="spellStart"/>
      <w:r w:rsidRPr="00AA3F4B">
        <w:rPr>
          <w:rFonts w:cs="Arial"/>
          <w:b/>
          <w:sz w:val="18"/>
          <w:szCs w:val="18"/>
        </w:rPr>
        <w:t>VIa</w:t>
      </w:r>
      <w:proofErr w:type="spellEnd"/>
    </w:p>
    <w:p w14:paraId="5AF6060F" w14:textId="77777777" w:rsidR="006F6C71" w:rsidRPr="00AA3F4B" w:rsidRDefault="006F6C71">
      <w:pPr>
        <w:keepNext/>
        <w:tabs>
          <w:tab w:val="left" w:pos="0"/>
          <w:tab w:val="num" w:pos="480"/>
        </w:tabs>
        <w:suppressAutoHyphens/>
        <w:spacing w:after="0" w:line="360" w:lineRule="auto"/>
        <w:jc w:val="center"/>
        <w:rPr>
          <w:rFonts w:cs="Arial"/>
          <w:b/>
          <w:sz w:val="18"/>
          <w:szCs w:val="18"/>
        </w:rPr>
      </w:pPr>
      <w:r w:rsidRPr="00AA3F4B">
        <w:rPr>
          <w:rFonts w:cs="Arial"/>
          <w:b/>
          <w:sz w:val="18"/>
          <w:szCs w:val="18"/>
        </w:rPr>
        <w:t>Wykaz innych dokumentów, które należy załączyć do oferty.</w:t>
      </w:r>
    </w:p>
    <w:p w14:paraId="2B535C32" w14:textId="16295E5A" w:rsidR="006F6C71" w:rsidRPr="00AA3F4B" w:rsidRDefault="006F6C71" w:rsidP="00BD26D2">
      <w:pPr>
        <w:pStyle w:val="Akapitzlist"/>
        <w:numPr>
          <w:ilvl w:val="0"/>
          <w:numId w:val="38"/>
        </w:numPr>
        <w:spacing w:line="360" w:lineRule="auto"/>
        <w:ind w:left="425" w:hanging="425"/>
        <w:rPr>
          <w:rFonts w:cs="Arial"/>
          <w:sz w:val="18"/>
          <w:szCs w:val="18"/>
        </w:rPr>
      </w:pPr>
      <w:r w:rsidRPr="00AA3F4B">
        <w:rPr>
          <w:rFonts w:cs="Arial"/>
          <w:sz w:val="18"/>
          <w:szCs w:val="18"/>
        </w:rPr>
        <w:t>Do oferty należy załączyć:</w:t>
      </w:r>
    </w:p>
    <w:p w14:paraId="652D9F64" w14:textId="11E96FB5" w:rsidR="00B779F1" w:rsidRPr="006F6DCB" w:rsidRDefault="00B779F1" w:rsidP="00BD26D2">
      <w:pPr>
        <w:pStyle w:val="Akapitzlist"/>
        <w:numPr>
          <w:ilvl w:val="0"/>
          <w:numId w:val="39"/>
        </w:numPr>
        <w:spacing w:line="360" w:lineRule="auto"/>
        <w:ind w:left="850" w:hanging="425"/>
        <w:contextualSpacing w:val="0"/>
        <w:jc w:val="both"/>
        <w:rPr>
          <w:rFonts w:cs="Arial"/>
          <w:sz w:val="18"/>
          <w:szCs w:val="18"/>
        </w:rPr>
      </w:pPr>
      <w:bookmarkStart w:id="5" w:name="_Hlk55763926"/>
      <w:r w:rsidRPr="006F6DCB">
        <w:rPr>
          <w:rFonts w:cs="Arial"/>
          <w:sz w:val="18"/>
          <w:szCs w:val="18"/>
        </w:rPr>
        <w:t xml:space="preserve">wypełniony i podpisany </w:t>
      </w:r>
      <w:r w:rsidRPr="006F6DCB">
        <w:rPr>
          <w:rFonts w:cs="Arial"/>
          <w:b/>
          <w:sz w:val="18"/>
          <w:szCs w:val="18"/>
        </w:rPr>
        <w:t>Formularz ofertowy</w:t>
      </w:r>
      <w:r w:rsidRPr="006F6DCB">
        <w:rPr>
          <w:rFonts w:cs="Arial"/>
          <w:sz w:val="18"/>
          <w:szCs w:val="18"/>
        </w:rPr>
        <w:t xml:space="preserve">, zgodnie z wzorem stanowiącym </w:t>
      </w:r>
      <w:r w:rsidRPr="006F6DCB">
        <w:rPr>
          <w:rFonts w:cs="Arial"/>
          <w:b/>
          <w:sz w:val="18"/>
          <w:szCs w:val="18"/>
        </w:rPr>
        <w:t xml:space="preserve">załącznik nr 1 </w:t>
      </w:r>
      <w:r w:rsidRPr="006F6DCB">
        <w:rPr>
          <w:rFonts w:cs="Arial"/>
          <w:sz w:val="18"/>
          <w:szCs w:val="18"/>
        </w:rPr>
        <w:t>do SIWZ,</w:t>
      </w:r>
      <w:bookmarkEnd w:id="5"/>
    </w:p>
    <w:p w14:paraId="436F3C7C" w14:textId="623802E9" w:rsidR="009C30AE" w:rsidRDefault="009C30AE" w:rsidP="00BD26D2">
      <w:pPr>
        <w:pStyle w:val="Akapitzlist"/>
        <w:numPr>
          <w:ilvl w:val="0"/>
          <w:numId w:val="39"/>
        </w:numPr>
        <w:spacing w:line="360" w:lineRule="auto"/>
        <w:ind w:left="850" w:hanging="425"/>
        <w:contextualSpacing w:val="0"/>
        <w:jc w:val="both"/>
        <w:rPr>
          <w:rFonts w:cs="Arial"/>
          <w:sz w:val="18"/>
          <w:szCs w:val="18"/>
        </w:rPr>
      </w:pPr>
      <w:r w:rsidRPr="006F6DCB">
        <w:rPr>
          <w:rFonts w:cs="Arial"/>
          <w:sz w:val="18"/>
          <w:szCs w:val="18"/>
        </w:rPr>
        <w:t xml:space="preserve">wypełniony i podpisany </w:t>
      </w:r>
      <w:r w:rsidRPr="006F6DCB">
        <w:rPr>
          <w:rFonts w:cs="Arial"/>
          <w:b/>
          <w:sz w:val="18"/>
          <w:szCs w:val="18"/>
        </w:rPr>
        <w:t>Formularz cenowy</w:t>
      </w:r>
      <w:r w:rsidRPr="006F6DCB">
        <w:rPr>
          <w:rFonts w:cs="Arial"/>
          <w:sz w:val="18"/>
          <w:szCs w:val="18"/>
        </w:rPr>
        <w:t xml:space="preserve">, zgodnie z wzorem stanowiącym </w:t>
      </w:r>
      <w:r w:rsidRPr="006F6DCB">
        <w:rPr>
          <w:rFonts w:cs="Arial"/>
          <w:b/>
          <w:sz w:val="18"/>
          <w:szCs w:val="18"/>
        </w:rPr>
        <w:t xml:space="preserve">załącznik nr </w:t>
      </w:r>
      <w:r w:rsidR="006F6DCB" w:rsidRPr="006F6DCB">
        <w:rPr>
          <w:rFonts w:cs="Arial"/>
          <w:b/>
          <w:sz w:val="18"/>
          <w:szCs w:val="18"/>
        </w:rPr>
        <w:t>5</w:t>
      </w:r>
      <w:r w:rsidRPr="006F6DCB">
        <w:rPr>
          <w:rFonts w:cs="Arial"/>
          <w:b/>
          <w:sz w:val="18"/>
          <w:szCs w:val="18"/>
        </w:rPr>
        <w:t xml:space="preserve"> </w:t>
      </w:r>
      <w:r w:rsidRPr="006F6DCB">
        <w:rPr>
          <w:rFonts w:cs="Arial"/>
          <w:sz w:val="18"/>
          <w:szCs w:val="18"/>
        </w:rPr>
        <w:t>do SIWZ</w:t>
      </w:r>
      <w:r w:rsidR="00573E6F">
        <w:rPr>
          <w:rFonts w:cs="Arial"/>
          <w:sz w:val="18"/>
          <w:szCs w:val="18"/>
        </w:rPr>
        <w:t xml:space="preserve"> (</w:t>
      </w:r>
      <w:r w:rsidR="00B32001">
        <w:rPr>
          <w:rFonts w:cs="Arial"/>
          <w:sz w:val="18"/>
          <w:szCs w:val="18"/>
        </w:rPr>
        <w:t>dodatkowo</w:t>
      </w:r>
      <w:r w:rsidR="00573E6F">
        <w:rPr>
          <w:rFonts w:cs="Arial"/>
          <w:sz w:val="18"/>
          <w:szCs w:val="18"/>
        </w:rPr>
        <w:t>, w celach pomocniczych</w:t>
      </w:r>
      <w:r w:rsidR="00B32001">
        <w:rPr>
          <w:rFonts w:cs="Arial"/>
          <w:sz w:val="18"/>
          <w:szCs w:val="18"/>
        </w:rPr>
        <w:t>,</w:t>
      </w:r>
      <w:r w:rsidR="00573E6F">
        <w:rPr>
          <w:rFonts w:cs="Arial"/>
          <w:sz w:val="18"/>
          <w:szCs w:val="18"/>
        </w:rPr>
        <w:t xml:space="preserve"> Zamawiający prosi o złożenie </w:t>
      </w:r>
      <w:r w:rsidR="00B32001">
        <w:rPr>
          <w:rFonts w:cs="Arial"/>
          <w:sz w:val="18"/>
          <w:szCs w:val="18"/>
        </w:rPr>
        <w:t xml:space="preserve">Formularza cenowego </w:t>
      </w:r>
      <w:r w:rsidR="00B32001" w:rsidRPr="00B32001">
        <w:rPr>
          <w:rFonts w:cs="Arial"/>
          <w:sz w:val="18"/>
          <w:szCs w:val="18"/>
          <w:u w:val="single"/>
        </w:rPr>
        <w:t>w wersji edytowalnej</w:t>
      </w:r>
      <w:r w:rsidR="00B32001">
        <w:rPr>
          <w:rFonts w:cs="Arial"/>
          <w:sz w:val="18"/>
          <w:szCs w:val="18"/>
        </w:rPr>
        <w:t>)</w:t>
      </w:r>
      <w:r w:rsidR="006235A2">
        <w:rPr>
          <w:rFonts w:cs="Arial"/>
          <w:sz w:val="18"/>
          <w:szCs w:val="18"/>
        </w:rPr>
        <w:t>.</w:t>
      </w:r>
    </w:p>
    <w:p w14:paraId="19D47E30" w14:textId="464E37B3" w:rsidR="006235A2" w:rsidRDefault="00A252CC" w:rsidP="006235A2">
      <w:pPr>
        <w:pStyle w:val="Akapitzlist"/>
        <w:spacing w:line="360" w:lineRule="auto"/>
        <w:ind w:left="850"/>
        <w:contextualSpacing w:val="0"/>
        <w:jc w:val="both"/>
        <w:rPr>
          <w:rFonts w:cs="Arial"/>
          <w:sz w:val="18"/>
          <w:szCs w:val="18"/>
        </w:rPr>
      </w:pPr>
      <w:r>
        <w:rPr>
          <w:rFonts w:cs="Arial"/>
          <w:sz w:val="18"/>
          <w:szCs w:val="18"/>
        </w:rPr>
        <w:t>W Formularzu cenowym</w:t>
      </w:r>
      <w:r w:rsidR="007F35D3">
        <w:rPr>
          <w:rFonts w:cs="Arial"/>
          <w:sz w:val="18"/>
          <w:szCs w:val="18"/>
        </w:rPr>
        <w:t>, w kolumnie informacje dodatkowe,</w:t>
      </w:r>
      <w:r>
        <w:rPr>
          <w:rFonts w:cs="Arial"/>
          <w:sz w:val="18"/>
          <w:szCs w:val="18"/>
        </w:rPr>
        <w:t xml:space="preserve"> należy wskazać:</w:t>
      </w:r>
    </w:p>
    <w:p w14:paraId="35FCA038" w14:textId="77777777" w:rsidR="009F4FD2" w:rsidRPr="009F4FD2" w:rsidRDefault="008607D1" w:rsidP="00345C98">
      <w:pPr>
        <w:pStyle w:val="Akapitzlist"/>
        <w:numPr>
          <w:ilvl w:val="0"/>
          <w:numId w:val="59"/>
        </w:numPr>
        <w:spacing w:line="360" w:lineRule="auto"/>
        <w:ind w:left="1276" w:hanging="425"/>
        <w:jc w:val="both"/>
        <w:rPr>
          <w:rFonts w:cs="Arial"/>
          <w:sz w:val="18"/>
          <w:szCs w:val="18"/>
        </w:rPr>
      </w:pPr>
      <w:bookmarkStart w:id="6" w:name="_Hlk55853904"/>
      <w:r>
        <w:rPr>
          <w:rFonts w:cs="Arial"/>
          <w:sz w:val="18"/>
          <w:szCs w:val="18"/>
        </w:rPr>
        <w:t>w</w:t>
      </w:r>
      <w:r w:rsidRPr="008607D1">
        <w:rPr>
          <w:rFonts w:cs="Arial"/>
          <w:sz w:val="18"/>
          <w:szCs w:val="18"/>
        </w:rPr>
        <w:t xml:space="preserve"> odniesieniu do </w:t>
      </w:r>
      <w:bookmarkEnd w:id="6"/>
      <w:r w:rsidRPr="008607D1">
        <w:rPr>
          <w:rFonts w:cs="Arial"/>
          <w:sz w:val="18"/>
          <w:szCs w:val="18"/>
        </w:rPr>
        <w:t>najmu wyposażenia i sprzętu multimedialnego</w:t>
      </w:r>
      <w:r w:rsidR="007F35D3">
        <w:rPr>
          <w:rFonts w:cs="Arial"/>
          <w:sz w:val="18"/>
          <w:szCs w:val="18"/>
        </w:rPr>
        <w:t>:</w:t>
      </w:r>
      <w:r w:rsidR="00E54269" w:rsidRPr="00E54269">
        <w:t xml:space="preserve"> </w:t>
      </w:r>
    </w:p>
    <w:p w14:paraId="3CE620B9" w14:textId="379B51D2" w:rsidR="00A252CC" w:rsidRDefault="00E54269" w:rsidP="009F4FD2">
      <w:pPr>
        <w:pStyle w:val="Akapitzlist"/>
        <w:numPr>
          <w:ilvl w:val="0"/>
          <w:numId w:val="60"/>
        </w:numPr>
        <w:spacing w:line="360" w:lineRule="auto"/>
        <w:ind w:left="1701" w:hanging="425"/>
        <w:jc w:val="both"/>
        <w:rPr>
          <w:rFonts w:cs="Arial"/>
          <w:sz w:val="18"/>
          <w:szCs w:val="18"/>
        </w:rPr>
      </w:pPr>
      <w:r>
        <w:rPr>
          <w:rFonts w:cs="Arial"/>
          <w:sz w:val="18"/>
          <w:szCs w:val="18"/>
        </w:rPr>
        <w:t>m</w:t>
      </w:r>
      <w:r w:rsidRPr="00E54269">
        <w:rPr>
          <w:rFonts w:cs="Arial"/>
          <w:sz w:val="18"/>
          <w:szCs w:val="18"/>
        </w:rPr>
        <w:t>odel, mark</w:t>
      </w:r>
      <w:r w:rsidR="00345C98">
        <w:rPr>
          <w:rFonts w:cs="Arial"/>
          <w:sz w:val="18"/>
          <w:szCs w:val="18"/>
        </w:rPr>
        <w:t>ę</w:t>
      </w:r>
      <w:r w:rsidRPr="00E54269">
        <w:rPr>
          <w:rFonts w:cs="Arial"/>
          <w:sz w:val="18"/>
          <w:szCs w:val="18"/>
        </w:rPr>
        <w:t>, producent</w:t>
      </w:r>
      <w:r w:rsidR="00345C98">
        <w:rPr>
          <w:rFonts w:cs="Arial"/>
          <w:sz w:val="18"/>
          <w:szCs w:val="18"/>
        </w:rPr>
        <w:t>a</w:t>
      </w:r>
      <w:r w:rsidRPr="00E54269">
        <w:rPr>
          <w:rFonts w:cs="Arial"/>
          <w:sz w:val="18"/>
          <w:szCs w:val="18"/>
        </w:rPr>
        <w:t xml:space="preserve"> sprzętu</w:t>
      </w:r>
      <w:r>
        <w:rPr>
          <w:rFonts w:cs="Arial"/>
          <w:sz w:val="18"/>
          <w:szCs w:val="18"/>
        </w:rPr>
        <w:t xml:space="preserve"> oraz jego s</w:t>
      </w:r>
      <w:r w:rsidRPr="00E54269">
        <w:rPr>
          <w:rFonts w:cs="Arial"/>
          <w:sz w:val="18"/>
          <w:szCs w:val="18"/>
        </w:rPr>
        <w:t>kal</w:t>
      </w:r>
      <w:r>
        <w:rPr>
          <w:rFonts w:cs="Arial"/>
          <w:sz w:val="18"/>
          <w:szCs w:val="18"/>
        </w:rPr>
        <w:t>ę</w:t>
      </w:r>
      <w:r w:rsidRPr="00E54269">
        <w:rPr>
          <w:rFonts w:cs="Arial"/>
          <w:sz w:val="18"/>
          <w:szCs w:val="18"/>
        </w:rPr>
        <w:t>/grup</w:t>
      </w:r>
      <w:r>
        <w:rPr>
          <w:rFonts w:cs="Arial"/>
          <w:sz w:val="18"/>
          <w:szCs w:val="18"/>
        </w:rPr>
        <w:t>ę</w:t>
      </w:r>
      <w:r w:rsidRPr="00E54269">
        <w:rPr>
          <w:rFonts w:cs="Arial"/>
          <w:sz w:val="18"/>
          <w:szCs w:val="18"/>
        </w:rPr>
        <w:t xml:space="preserve"> energetyczn</w:t>
      </w:r>
      <w:r>
        <w:rPr>
          <w:rFonts w:cs="Arial"/>
          <w:sz w:val="18"/>
          <w:szCs w:val="18"/>
        </w:rPr>
        <w:t>ą</w:t>
      </w:r>
      <w:r w:rsidR="00345C98">
        <w:rPr>
          <w:rFonts w:cs="Arial"/>
          <w:sz w:val="18"/>
          <w:szCs w:val="18"/>
        </w:rPr>
        <w:t xml:space="preserve"> (</w:t>
      </w:r>
      <w:r w:rsidR="00345C98" w:rsidRPr="00345C98">
        <w:rPr>
          <w:rFonts w:cs="Arial"/>
          <w:sz w:val="18"/>
          <w:szCs w:val="18"/>
        </w:rPr>
        <w:t>dane umożliwiające identyfikację zaoferowanego sprzętu i sprawdzenie zgodności z opisem przedmiotu zamówienia</w:t>
      </w:r>
      <w:r w:rsidR="00345C98">
        <w:rPr>
          <w:rFonts w:cs="Arial"/>
          <w:sz w:val="18"/>
          <w:szCs w:val="18"/>
        </w:rPr>
        <w:t>)</w:t>
      </w:r>
      <w:r w:rsidR="00FA51A9">
        <w:rPr>
          <w:rFonts w:cs="Arial"/>
          <w:sz w:val="18"/>
          <w:szCs w:val="18"/>
        </w:rPr>
        <w:t>,</w:t>
      </w:r>
    </w:p>
    <w:p w14:paraId="5C9EB815" w14:textId="4116EAD8" w:rsidR="009F4FD2" w:rsidRDefault="009F4FD2" w:rsidP="009F4FD2">
      <w:pPr>
        <w:pStyle w:val="Akapitzlist"/>
        <w:numPr>
          <w:ilvl w:val="0"/>
          <w:numId w:val="60"/>
        </w:numPr>
        <w:spacing w:line="360" w:lineRule="auto"/>
        <w:ind w:left="1701" w:hanging="425"/>
        <w:jc w:val="both"/>
        <w:rPr>
          <w:rFonts w:cs="Arial"/>
          <w:sz w:val="18"/>
          <w:szCs w:val="18"/>
        </w:rPr>
      </w:pPr>
      <w:r w:rsidRPr="009F4FD2">
        <w:rPr>
          <w:rFonts w:cs="Arial"/>
          <w:sz w:val="18"/>
          <w:szCs w:val="18"/>
        </w:rPr>
        <w:t>stawk</w:t>
      </w:r>
      <w:r>
        <w:rPr>
          <w:rFonts w:cs="Arial"/>
          <w:sz w:val="18"/>
          <w:szCs w:val="18"/>
        </w:rPr>
        <w:t>ę</w:t>
      </w:r>
      <w:r w:rsidRPr="009F4FD2">
        <w:rPr>
          <w:rFonts w:cs="Arial"/>
          <w:sz w:val="18"/>
          <w:szCs w:val="18"/>
        </w:rPr>
        <w:t xml:space="preserve"> za 1 dzień wynajmu 1 sztuki każdego z ww. elementów wyposażenia i sprzętu</w:t>
      </w:r>
      <w:r>
        <w:rPr>
          <w:rFonts w:cs="Arial"/>
          <w:sz w:val="18"/>
          <w:szCs w:val="18"/>
        </w:rPr>
        <w:t>,</w:t>
      </w:r>
    </w:p>
    <w:p w14:paraId="714EC60A" w14:textId="207E09B2" w:rsidR="00FA51A9" w:rsidRPr="00E54269" w:rsidRDefault="0016475D" w:rsidP="00345C98">
      <w:pPr>
        <w:pStyle w:val="Akapitzlist"/>
        <w:numPr>
          <w:ilvl w:val="0"/>
          <w:numId w:val="59"/>
        </w:numPr>
        <w:spacing w:line="360" w:lineRule="auto"/>
        <w:ind w:left="1276" w:hanging="425"/>
        <w:jc w:val="both"/>
        <w:rPr>
          <w:rFonts w:cs="Arial"/>
          <w:sz w:val="18"/>
          <w:szCs w:val="18"/>
        </w:rPr>
      </w:pPr>
      <w:r>
        <w:rPr>
          <w:rFonts w:cs="Arial"/>
          <w:sz w:val="18"/>
          <w:szCs w:val="18"/>
        </w:rPr>
        <w:t>w</w:t>
      </w:r>
      <w:r w:rsidRPr="008607D1">
        <w:rPr>
          <w:rFonts w:cs="Arial"/>
          <w:sz w:val="18"/>
          <w:szCs w:val="18"/>
        </w:rPr>
        <w:t xml:space="preserve"> odniesieniu do </w:t>
      </w:r>
      <w:r w:rsidRPr="0016475D">
        <w:rPr>
          <w:rFonts w:cs="Arial"/>
          <w:sz w:val="18"/>
          <w:szCs w:val="18"/>
        </w:rPr>
        <w:t>zapewnieni</w:t>
      </w:r>
      <w:r>
        <w:rPr>
          <w:rFonts w:cs="Arial"/>
          <w:sz w:val="18"/>
          <w:szCs w:val="18"/>
        </w:rPr>
        <w:t>a</w:t>
      </w:r>
      <w:r w:rsidRPr="0016475D">
        <w:rPr>
          <w:rFonts w:cs="Arial"/>
          <w:sz w:val="18"/>
          <w:szCs w:val="18"/>
        </w:rPr>
        <w:t xml:space="preserve"> obsługi technicznej podczas </w:t>
      </w:r>
      <w:r>
        <w:rPr>
          <w:rFonts w:cs="Arial"/>
          <w:sz w:val="18"/>
          <w:szCs w:val="18"/>
        </w:rPr>
        <w:t>I</w:t>
      </w:r>
      <w:r w:rsidRPr="0016475D">
        <w:rPr>
          <w:rFonts w:cs="Arial"/>
          <w:sz w:val="18"/>
          <w:szCs w:val="18"/>
        </w:rPr>
        <w:t xml:space="preserve">mprezy </w:t>
      </w:r>
      <w:r>
        <w:rPr>
          <w:rFonts w:cs="Arial"/>
          <w:sz w:val="18"/>
          <w:szCs w:val="18"/>
        </w:rPr>
        <w:t>P</w:t>
      </w:r>
      <w:r w:rsidRPr="0016475D">
        <w:rPr>
          <w:rFonts w:cs="Arial"/>
          <w:sz w:val="18"/>
          <w:szCs w:val="18"/>
        </w:rPr>
        <w:t>romocyjnej</w:t>
      </w:r>
      <w:r>
        <w:rPr>
          <w:rFonts w:cs="Arial"/>
          <w:sz w:val="18"/>
          <w:szCs w:val="18"/>
        </w:rPr>
        <w:t>:</w:t>
      </w:r>
      <w:r w:rsidR="00DE513F" w:rsidRPr="00DE513F">
        <w:t xml:space="preserve"> </w:t>
      </w:r>
      <w:r w:rsidR="00DE513F" w:rsidRPr="00DE513F">
        <w:rPr>
          <w:rFonts w:cs="Arial"/>
          <w:sz w:val="18"/>
          <w:szCs w:val="18"/>
        </w:rPr>
        <w:t>rekomendację liczby osób</w:t>
      </w:r>
      <w:r w:rsidR="006557C6">
        <w:rPr>
          <w:rFonts w:cs="Arial"/>
          <w:sz w:val="18"/>
          <w:szCs w:val="18"/>
        </w:rPr>
        <w:t>,</w:t>
      </w:r>
    </w:p>
    <w:p w14:paraId="49F8BD76" w14:textId="38175D74" w:rsidR="00082EC7" w:rsidRPr="00082EC7" w:rsidRDefault="00050B15" w:rsidP="00082EC7">
      <w:pPr>
        <w:pStyle w:val="Akapitzlist"/>
        <w:numPr>
          <w:ilvl w:val="0"/>
          <w:numId w:val="39"/>
        </w:numPr>
        <w:spacing w:line="360" w:lineRule="auto"/>
        <w:ind w:left="850" w:hanging="425"/>
        <w:contextualSpacing w:val="0"/>
        <w:jc w:val="both"/>
        <w:rPr>
          <w:rFonts w:cs="Arial"/>
          <w:sz w:val="18"/>
          <w:szCs w:val="18"/>
        </w:rPr>
      </w:pPr>
      <w:r w:rsidRPr="00544D50">
        <w:rPr>
          <w:rFonts w:cs="Arial"/>
          <w:b/>
          <w:bCs/>
          <w:sz w:val="18"/>
          <w:szCs w:val="18"/>
        </w:rPr>
        <w:t>wstępny projekt/wizualizację</w:t>
      </w:r>
      <w:r w:rsidRPr="00544D50">
        <w:rPr>
          <w:rFonts w:cs="Arial"/>
          <w:sz w:val="18"/>
          <w:szCs w:val="18"/>
        </w:rPr>
        <w:t xml:space="preserve"> stoiska i salek akustycznych</w:t>
      </w:r>
      <w:r w:rsidR="00082EC7">
        <w:rPr>
          <w:rFonts w:cs="Arial"/>
          <w:sz w:val="18"/>
          <w:szCs w:val="18"/>
        </w:rPr>
        <w:t xml:space="preserve"> (w</w:t>
      </w:r>
      <w:r w:rsidR="00082EC7" w:rsidRPr="00082EC7">
        <w:rPr>
          <w:rFonts w:cs="Arial"/>
          <w:sz w:val="18"/>
          <w:szCs w:val="18"/>
        </w:rPr>
        <w:t>stępny projekt/wizualizacje 3D stoisk modułowych wielokrotnego użytku w różnych konfiguracjach oraz projekt/wizualizację salek akustycznych.</w:t>
      </w:r>
      <w:r w:rsidR="00082EC7">
        <w:rPr>
          <w:rFonts w:cs="Arial"/>
          <w:sz w:val="18"/>
          <w:szCs w:val="18"/>
        </w:rPr>
        <w:t xml:space="preserve"> </w:t>
      </w:r>
      <w:r w:rsidR="00082EC7" w:rsidRPr="00082EC7">
        <w:rPr>
          <w:rFonts w:cs="Arial"/>
          <w:sz w:val="18"/>
          <w:szCs w:val="18"/>
        </w:rPr>
        <w:t>Wizualizacje/zdjęcia proponowanych elementów częściowego wyposażenia</w:t>
      </w:r>
      <w:r w:rsidR="003E6DD0">
        <w:rPr>
          <w:rFonts w:cs="Arial"/>
          <w:sz w:val="18"/>
          <w:szCs w:val="18"/>
        </w:rPr>
        <w:t>),</w:t>
      </w:r>
      <w:r w:rsidR="00FB7D7C">
        <w:rPr>
          <w:rFonts w:cs="Arial"/>
          <w:sz w:val="18"/>
          <w:szCs w:val="18"/>
        </w:rPr>
        <w:t xml:space="preserve"> </w:t>
      </w:r>
      <w:r w:rsidR="00FB7D7C" w:rsidRPr="00E267AF">
        <w:rPr>
          <w:rFonts w:cs="Arial"/>
          <w:sz w:val="18"/>
          <w:szCs w:val="18"/>
        </w:rPr>
        <w:t>zgodnie z wymaganiami określonymi w Rozdziale XIII SIWZ,</w:t>
      </w:r>
    </w:p>
    <w:p w14:paraId="2248AC47" w14:textId="77777777" w:rsidR="00B779F1" w:rsidRPr="00AA3F4B" w:rsidRDefault="00B779F1" w:rsidP="00BD26D2">
      <w:pPr>
        <w:pStyle w:val="Akapitzlist"/>
        <w:numPr>
          <w:ilvl w:val="0"/>
          <w:numId w:val="39"/>
        </w:numPr>
        <w:spacing w:line="360" w:lineRule="auto"/>
        <w:ind w:left="850" w:hanging="425"/>
        <w:contextualSpacing w:val="0"/>
        <w:jc w:val="both"/>
        <w:rPr>
          <w:rFonts w:cs="Arial"/>
          <w:sz w:val="18"/>
          <w:szCs w:val="18"/>
        </w:rPr>
      </w:pPr>
      <w:r w:rsidRPr="00AA3F4B">
        <w:rPr>
          <w:rFonts w:cs="Arial"/>
          <w:b/>
          <w:sz w:val="18"/>
          <w:szCs w:val="18"/>
        </w:rPr>
        <w:t>pełnomocnictwa</w:t>
      </w:r>
      <w:r w:rsidRPr="00AA3F4B">
        <w:rPr>
          <w:rFonts w:cs="Arial"/>
          <w:sz w:val="18"/>
          <w:szCs w:val="18"/>
        </w:rPr>
        <w:t>, o których mowa w rozdziale X SIWZ,</w:t>
      </w:r>
    </w:p>
    <w:p w14:paraId="5905D750" w14:textId="2062BC91" w:rsidR="00B779F1" w:rsidRPr="00AA3F4B" w:rsidRDefault="00B779F1" w:rsidP="00BD26D2">
      <w:pPr>
        <w:pStyle w:val="Akapitzlist"/>
        <w:numPr>
          <w:ilvl w:val="0"/>
          <w:numId w:val="39"/>
        </w:numPr>
        <w:spacing w:line="360" w:lineRule="auto"/>
        <w:ind w:left="850" w:hanging="425"/>
        <w:contextualSpacing w:val="0"/>
        <w:jc w:val="both"/>
        <w:rPr>
          <w:rFonts w:cs="Arial"/>
          <w:sz w:val="18"/>
          <w:szCs w:val="18"/>
        </w:rPr>
      </w:pPr>
      <w:r w:rsidRPr="00AA3F4B">
        <w:rPr>
          <w:rFonts w:cs="Arial"/>
          <w:b/>
          <w:sz w:val="18"/>
          <w:szCs w:val="18"/>
        </w:rPr>
        <w:t>oświadczenie</w:t>
      </w:r>
      <w:r w:rsidR="003B6B02" w:rsidRPr="00AA3F4B">
        <w:rPr>
          <w:rFonts w:cs="Arial"/>
          <w:b/>
          <w:sz w:val="18"/>
          <w:szCs w:val="18"/>
        </w:rPr>
        <w:t xml:space="preserve"> JEDZ</w:t>
      </w:r>
      <w:r w:rsidRPr="00AA3F4B">
        <w:rPr>
          <w:rFonts w:cs="Arial"/>
          <w:sz w:val="18"/>
          <w:szCs w:val="18"/>
        </w:rPr>
        <w:t xml:space="preserve">, o którym mowa w rozdziale VI ust. 1 SIWZ, zgodnie </w:t>
      </w:r>
      <w:r w:rsidR="007F62D0">
        <w:rPr>
          <w:rFonts w:cs="Arial"/>
          <w:sz w:val="18"/>
          <w:szCs w:val="18"/>
        </w:rPr>
        <w:br/>
      </w:r>
      <w:r w:rsidRPr="00AA3F4B">
        <w:rPr>
          <w:rFonts w:cs="Arial"/>
          <w:sz w:val="18"/>
          <w:szCs w:val="18"/>
        </w:rPr>
        <w:t>z wzorem</w:t>
      </w:r>
      <w:r w:rsidR="003B6B02" w:rsidRPr="00AA3F4B">
        <w:rPr>
          <w:rFonts w:cs="Arial"/>
          <w:sz w:val="18"/>
          <w:szCs w:val="18"/>
        </w:rPr>
        <w:t xml:space="preserve"> określonym w </w:t>
      </w:r>
      <w:r w:rsidR="003B6B02" w:rsidRPr="00AA3F4B">
        <w:rPr>
          <w:sz w:val="18"/>
          <w:szCs w:val="18"/>
        </w:rPr>
        <w:t xml:space="preserve">Rozporządzeniu wykonawczym Komisji (UE) 2016/7 </w:t>
      </w:r>
      <w:r w:rsidR="00C1498B">
        <w:rPr>
          <w:sz w:val="18"/>
          <w:szCs w:val="18"/>
        </w:rPr>
        <w:br/>
      </w:r>
      <w:r w:rsidR="003B6B02" w:rsidRPr="00AA3F4B">
        <w:rPr>
          <w:sz w:val="18"/>
          <w:szCs w:val="18"/>
        </w:rPr>
        <w:t>z dnia 5 stycznia 2016 r. (Dz. Urz. UE nr L 3 z 6.1.2016),</w:t>
      </w:r>
    </w:p>
    <w:p w14:paraId="502208C1" w14:textId="77777777" w:rsidR="00B779F1" w:rsidRPr="00AA3F4B" w:rsidRDefault="00B779F1" w:rsidP="00BD26D2">
      <w:pPr>
        <w:pStyle w:val="Akapitzlist"/>
        <w:numPr>
          <w:ilvl w:val="0"/>
          <w:numId w:val="39"/>
        </w:numPr>
        <w:spacing w:line="360" w:lineRule="auto"/>
        <w:ind w:left="850" w:hanging="425"/>
        <w:contextualSpacing w:val="0"/>
        <w:jc w:val="both"/>
        <w:rPr>
          <w:rFonts w:cs="Arial"/>
          <w:sz w:val="18"/>
          <w:szCs w:val="18"/>
        </w:rPr>
      </w:pPr>
      <w:r w:rsidRPr="00AA3F4B">
        <w:rPr>
          <w:rFonts w:cs="Arial"/>
          <w:b/>
          <w:sz w:val="18"/>
          <w:szCs w:val="18"/>
        </w:rPr>
        <w:t>oświadczenie</w:t>
      </w:r>
      <w:r w:rsidRPr="00AA3F4B">
        <w:rPr>
          <w:rFonts w:cs="Arial"/>
          <w:sz w:val="18"/>
          <w:szCs w:val="18"/>
        </w:rPr>
        <w:t>, o którym mowa w rozdziale XVII ust. 3 SIWZ, stanowiące część Formularza ofertowego, zgodnie z wzorem stanowiącym</w:t>
      </w:r>
      <w:r w:rsidRPr="00AA3F4B">
        <w:rPr>
          <w:rFonts w:cs="Arial"/>
          <w:bCs/>
          <w:sz w:val="18"/>
          <w:szCs w:val="18"/>
        </w:rPr>
        <w:t xml:space="preserve"> załącznik nr 1 do SIWZ</w:t>
      </w:r>
      <w:r w:rsidRPr="00AA3F4B">
        <w:rPr>
          <w:rFonts w:cs="Arial"/>
          <w:sz w:val="18"/>
          <w:szCs w:val="18"/>
        </w:rPr>
        <w:t>,</w:t>
      </w:r>
    </w:p>
    <w:p w14:paraId="4C1569CE" w14:textId="54BBFAEF" w:rsidR="00B779F1" w:rsidRPr="009E5C0A" w:rsidRDefault="00B779F1" w:rsidP="00BD26D2">
      <w:pPr>
        <w:pStyle w:val="Akapitzlist"/>
        <w:numPr>
          <w:ilvl w:val="0"/>
          <w:numId w:val="39"/>
        </w:numPr>
        <w:spacing w:line="360" w:lineRule="auto"/>
        <w:ind w:left="850" w:hanging="425"/>
        <w:contextualSpacing w:val="0"/>
        <w:jc w:val="both"/>
        <w:rPr>
          <w:rFonts w:cs="Arial"/>
          <w:sz w:val="18"/>
          <w:szCs w:val="18"/>
        </w:rPr>
      </w:pPr>
      <w:r w:rsidRPr="009E5C0A">
        <w:rPr>
          <w:rFonts w:cs="Arial"/>
          <w:sz w:val="18"/>
          <w:szCs w:val="18"/>
        </w:rPr>
        <w:t>dokument potwierdzający wniesienie</w:t>
      </w:r>
      <w:r w:rsidRPr="009E5C0A">
        <w:rPr>
          <w:rFonts w:cs="Arial"/>
          <w:b/>
          <w:sz w:val="18"/>
          <w:szCs w:val="18"/>
        </w:rPr>
        <w:t xml:space="preserve"> wadium.</w:t>
      </w:r>
    </w:p>
    <w:p w14:paraId="56291E9A" w14:textId="487C859E" w:rsidR="00B779F1" w:rsidRPr="00AA3F4B" w:rsidRDefault="00B779F1" w:rsidP="00BD26D2">
      <w:pPr>
        <w:pStyle w:val="Akapitzlist"/>
        <w:numPr>
          <w:ilvl w:val="0"/>
          <w:numId w:val="38"/>
        </w:numPr>
        <w:spacing w:line="360" w:lineRule="auto"/>
        <w:ind w:left="425" w:hanging="425"/>
        <w:jc w:val="both"/>
        <w:rPr>
          <w:rFonts w:cs="Arial"/>
          <w:sz w:val="18"/>
          <w:szCs w:val="18"/>
        </w:rPr>
      </w:pPr>
      <w:r w:rsidRPr="00AA3F4B">
        <w:rPr>
          <w:sz w:val="18"/>
          <w:szCs w:val="18"/>
        </w:rPr>
        <w:t>Oświadczenia</w:t>
      </w:r>
      <w:r w:rsidR="00113E2F">
        <w:rPr>
          <w:sz w:val="18"/>
          <w:szCs w:val="18"/>
        </w:rPr>
        <w:t xml:space="preserve">, </w:t>
      </w:r>
      <w:r w:rsidRPr="00AA3F4B">
        <w:rPr>
          <w:sz w:val="18"/>
          <w:szCs w:val="18"/>
        </w:rPr>
        <w:t>pełnomocnictwa</w:t>
      </w:r>
      <w:r w:rsidR="00113E2F">
        <w:rPr>
          <w:sz w:val="18"/>
          <w:szCs w:val="18"/>
        </w:rPr>
        <w:t xml:space="preserve"> i wstępny projekt/</w:t>
      </w:r>
      <w:r w:rsidR="008E0011">
        <w:rPr>
          <w:sz w:val="18"/>
          <w:szCs w:val="18"/>
        </w:rPr>
        <w:t>wizualizacja</w:t>
      </w:r>
      <w:r w:rsidRPr="00AA3F4B">
        <w:rPr>
          <w:sz w:val="18"/>
          <w:szCs w:val="18"/>
        </w:rPr>
        <w:t xml:space="preserve">, o których mowa </w:t>
      </w:r>
      <w:r w:rsidR="002F78B1">
        <w:rPr>
          <w:sz w:val="18"/>
          <w:szCs w:val="18"/>
        </w:rPr>
        <w:br/>
      </w:r>
      <w:r w:rsidRPr="00AA3F4B">
        <w:rPr>
          <w:sz w:val="18"/>
          <w:szCs w:val="18"/>
        </w:rPr>
        <w:t>w ust. 1 pkt 1</w:t>
      </w:r>
      <w:r w:rsidR="002F78B1">
        <w:rPr>
          <w:sz w:val="18"/>
          <w:szCs w:val="18"/>
        </w:rPr>
        <w:t xml:space="preserve"> - 5</w:t>
      </w:r>
      <w:r w:rsidRPr="00AA3F4B">
        <w:rPr>
          <w:sz w:val="18"/>
          <w:szCs w:val="18"/>
        </w:rPr>
        <w:t xml:space="preserve">, </w:t>
      </w:r>
      <w:r w:rsidRPr="00AA3F4B">
        <w:rPr>
          <w:bCs/>
          <w:sz w:val="18"/>
          <w:szCs w:val="18"/>
        </w:rPr>
        <w:t xml:space="preserve">sporządza się, pod rygorem nieważności, </w:t>
      </w:r>
      <w:r w:rsidRPr="00AA3F4B">
        <w:rPr>
          <w:b/>
          <w:bCs/>
          <w:sz w:val="18"/>
          <w:szCs w:val="18"/>
        </w:rPr>
        <w:t>w postaci elektronicznej i opatruje się kwalifikowanym podpisem elektronicznym</w:t>
      </w:r>
      <w:r w:rsidRPr="00AA3F4B">
        <w:rPr>
          <w:bCs/>
          <w:sz w:val="18"/>
          <w:szCs w:val="18"/>
        </w:rPr>
        <w:t>.</w:t>
      </w:r>
    </w:p>
    <w:p w14:paraId="7B0C94B0" w14:textId="5584CF6D" w:rsidR="00B779F1" w:rsidRPr="00AA3F4B" w:rsidRDefault="00B779F1" w:rsidP="00BD26D2">
      <w:pPr>
        <w:pStyle w:val="Akapitzlist"/>
        <w:numPr>
          <w:ilvl w:val="0"/>
          <w:numId w:val="38"/>
        </w:numPr>
        <w:spacing w:line="360" w:lineRule="auto"/>
        <w:ind w:left="425" w:hanging="425"/>
        <w:jc w:val="both"/>
        <w:rPr>
          <w:rFonts w:cs="Arial"/>
          <w:sz w:val="18"/>
          <w:szCs w:val="18"/>
        </w:rPr>
      </w:pPr>
      <w:r w:rsidRPr="00AA3F4B">
        <w:rPr>
          <w:sz w:val="18"/>
          <w:szCs w:val="18"/>
        </w:rPr>
        <w:t xml:space="preserve">Oświadczenie, o którym mowa w ust. 1 pkt </w:t>
      </w:r>
      <w:r w:rsidR="00642040">
        <w:rPr>
          <w:sz w:val="18"/>
          <w:szCs w:val="18"/>
        </w:rPr>
        <w:t>6</w:t>
      </w:r>
      <w:r w:rsidRPr="00AA3F4B">
        <w:rPr>
          <w:sz w:val="18"/>
          <w:szCs w:val="18"/>
        </w:rPr>
        <w:t xml:space="preserve"> należy złożyć w treści Formularza ofertowego </w:t>
      </w:r>
      <w:r w:rsidRPr="00AA3F4B">
        <w:rPr>
          <w:rFonts w:cs="Arial"/>
          <w:sz w:val="18"/>
          <w:szCs w:val="18"/>
        </w:rPr>
        <w:t xml:space="preserve">zgodnie z wzorem stanowiącym </w:t>
      </w:r>
      <w:r w:rsidRPr="00AA3F4B">
        <w:rPr>
          <w:rFonts w:cs="Arial"/>
          <w:bCs/>
          <w:sz w:val="18"/>
          <w:szCs w:val="18"/>
        </w:rPr>
        <w:t>załącznik nr 1</w:t>
      </w:r>
      <w:r w:rsidRPr="00AA3F4B">
        <w:rPr>
          <w:rFonts w:cs="Arial"/>
          <w:b/>
          <w:sz w:val="18"/>
          <w:szCs w:val="18"/>
        </w:rPr>
        <w:t xml:space="preserve"> </w:t>
      </w:r>
      <w:r w:rsidRPr="00AA3F4B">
        <w:rPr>
          <w:rFonts w:cs="Arial"/>
          <w:sz w:val="18"/>
          <w:szCs w:val="18"/>
        </w:rPr>
        <w:t>do SIWZ.</w:t>
      </w:r>
    </w:p>
    <w:p w14:paraId="0287D3A3" w14:textId="70408C86" w:rsidR="00B779F1" w:rsidRPr="00AA3F4B" w:rsidRDefault="00B779F1" w:rsidP="00BD26D2">
      <w:pPr>
        <w:pStyle w:val="Akapitzlist"/>
        <w:numPr>
          <w:ilvl w:val="0"/>
          <w:numId w:val="38"/>
        </w:numPr>
        <w:spacing w:line="360" w:lineRule="auto"/>
        <w:ind w:left="425" w:hanging="425"/>
        <w:jc w:val="both"/>
        <w:rPr>
          <w:rFonts w:cs="Arial"/>
          <w:sz w:val="18"/>
          <w:szCs w:val="18"/>
        </w:rPr>
      </w:pPr>
      <w:r w:rsidRPr="00AA3F4B">
        <w:rPr>
          <w:sz w:val="18"/>
          <w:szCs w:val="18"/>
        </w:rPr>
        <w:t xml:space="preserve">Dokument, o którym mowa w ust. 1 pkt </w:t>
      </w:r>
      <w:r w:rsidR="00642040">
        <w:rPr>
          <w:sz w:val="18"/>
          <w:szCs w:val="18"/>
        </w:rPr>
        <w:t>7</w:t>
      </w:r>
      <w:r w:rsidRPr="00AA3F4B">
        <w:rPr>
          <w:sz w:val="18"/>
          <w:szCs w:val="18"/>
        </w:rPr>
        <w:t xml:space="preserve"> należy złożyć zgodnie z zapisem zawartym w rozdziale VIII </w:t>
      </w:r>
      <w:r w:rsidRPr="00AA3F4B">
        <w:rPr>
          <w:i/>
          <w:sz w:val="18"/>
          <w:szCs w:val="18"/>
        </w:rPr>
        <w:t>Wymagania dotyczące wadium</w:t>
      </w:r>
      <w:r w:rsidRPr="00AA3F4B">
        <w:rPr>
          <w:sz w:val="18"/>
          <w:szCs w:val="18"/>
        </w:rPr>
        <w:t>, ust. 5 i 6.</w:t>
      </w:r>
    </w:p>
    <w:p w14:paraId="35F08991" w14:textId="77777777" w:rsidR="006F6C71" w:rsidRPr="00AA3F4B" w:rsidRDefault="006F6C71" w:rsidP="005E6B1F">
      <w:pPr>
        <w:spacing w:after="0" w:line="360" w:lineRule="auto"/>
        <w:ind w:left="426" w:hanging="426"/>
        <w:rPr>
          <w:rFonts w:cs="Arial"/>
          <w:b/>
          <w:sz w:val="18"/>
          <w:szCs w:val="18"/>
        </w:rPr>
      </w:pPr>
    </w:p>
    <w:p w14:paraId="67DA5205" w14:textId="77777777" w:rsidR="006F6C71" w:rsidRPr="00AA3F4B" w:rsidRDefault="006F6C71" w:rsidP="00045F18">
      <w:pPr>
        <w:spacing w:after="0" w:line="360" w:lineRule="auto"/>
        <w:ind w:left="425" w:hanging="425"/>
        <w:jc w:val="center"/>
        <w:rPr>
          <w:rFonts w:cs="Arial"/>
          <w:b/>
          <w:sz w:val="18"/>
          <w:szCs w:val="18"/>
        </w:rPr>
      </w:pPr>
      <w:r w:rsidRPr="00AA3F4B">
        <w:rPr>
          <w:rFonts w:cs="Arial"/>
          <w:b/>
          <w:sz w:val="18"/>
          <w:szCs w:val="18"/>
        </w:rPr>
        <w:t>Rozdział VII</w:t>
      </w:r>
    </w:p>
    <w:p w14:paraId="6222974A" w14:textId="0B1603FC" w:rsidR="00D56A04" w:rsidRPr="00AA3F4B" w:rsidRDefault="006F6C71" w:rsidP="00F66C0A">
      <w:pPr>
        <w:spacing w:after="0" w:line="360" w:lineRule="auto"/>
        <w:ind w:left="425" w:hanging="425"/>
        <w:jc w:val="center"/>
        <w:rPr>
          <w:rFonts w:cs="Arial"/>
          <w:b/>
          <w:sz w:val="18"/>
          <w:szCs w:val="18"/>
        </w:rPr>
      </w:pPr>
      <w:r w:rsidRPr="00AA3F4B">
        <w:rPr>
          <w:rFonts w:cs="Arial"/>
          <w:b/>
          <w:sz w:val="18"/>
          <w:szCs w:val="18"/>
        </w:rPr>
        <w:t>Informacje o sposobie porozumiewania się Zamawiającego z Wykonawcami oraz przekazywania oświadczeń i dokumentów, a także wskazanie osób uprawnionych do porozumiewania się z Wykonawcami.</w:t>
      </w:r>
    </w:p>
    <w:p w14:paraId="6D45CF87" w14:textId="701AAC4A" w:rsidR="00D56A04" w:rsidRPr="002F78B1" w:rsidRDefault="00D56A04" w:rsidP="00BD26D2">
      <w:pPr>
        <w:pStyle w:val="Akapitzlist"/>
        <w:numPr>
          <w:ilvl w:val="0"/>
          <w:numId w:val="40"/>
        </w:numPr>
        <w:spacing w:line="360" w:lineRule="auto"/>
        <w:ind w:left="425" w:hanging="425"/>
        <w:jc w:val="both"/>
        <w:rPr>
          <w:sz w:val="18"/>
          <w:szCs w:val="18"/>
        </w:rPr>
      </w:pPr>
      <w:r w:rsidRPr="00AA3F4B">
        <w:rPr>
          <w:sz w:val="18"/>
          <w:szCs w:val="18"/>
        </w:rPr>
        <w:t>W niniejszym postępowaniu komunikacja między Zamawiającym,</w:t>
      </w:r>
      <w:r w:rsidR="002F78B1">
        <w:rPr>
          <w:sz w:val="18"/>
          <w:szCs w:val="18"/>
        </w:rPr>
        <w:t xml:space="preserve"> </w:t>
      </w:r>
      <w:r w:rsidRPr="00AA3F4B">
        <w:rPr>
          <w:sz w:val="18"/>
          <w:szCs w:val="18"/>
        </w:rPr>
        <w:t xml:space="preserve">a Wykonawcami </w:t>
      </w:r>
      <w:r w:rsidRPr="002F78B1">
        <w:rPr>
          <w:sz w:val="18"/>
          <w:szCs w:val="18"/>
        </w:rPr>
        <w:t xml:space="preserve">odbywa się wyłącznie przy użyciu środków komunikacji elektronicznej, </w:t>
      </w:r>
      <w:r w:rsidR="002F78B1">
        <w:rPr>
          <w:sz w:val="18"/>
          <w:szCs w:val="18"/>
        </w:rPr>
        <w:br/>
      </w:r>
      <w:r w:rsidRPr="002F78B1">
        <w:rPr>
          <w:sz w:val="18"/>
          <w:szCs w:val="18"/>
        </w:rPr>
        <w:t>za</w:t>
      </w:r>
      <w:r w:rsidR="002F78B1" w:rsidRPr="002F78B1">
        <w:rPr>
          <w:sz w:val="18"/>
          <w:szCs w:val="18"/>
        </w:rPr>
        <w:t xml:space="preserve"> </w:t>
      </w:r>
      <w:r w:rsidRPr="002F78B1">
        <w:rPr>
          <w:sz w:val="18"/>
          <w:szCs w:val="18"/>
        </w:rPr>
        <w:t xml:space="preserve">pośrednictwem: </w:t>
      </w:r>
    </w:p>
    <w:p w14:paraId="3761B39B" w14:textId="4442AAE1" w:rsidR="004F6CE2" w:rsidRPr="002F78B1" w:rsidRDefault="00D56A04" w:rsidP="00BD26D2">
      <w:pPr>
        <w:pStyle w:val="Akapitzlist"/>
        <w:numPr>
          <w:ilvl w:val="1"/>
          <w:numId w:val="40"/>
        </w:numPr>
        <w:spacing w:line="360" w:lineRule="auto"/>
        <w:ind w:left="851" w:hanging="425"/>
        <w:jc w:val="both"/>
        <w:rPr>
          <w:sz w:val="18"/>
          <w:szCs w:val="18"/>
        </w:rPr>
      </w:pPr>
      <w:r w:rsidRPr="002F78B1">
        <w:rPr>
          <w:sz w:val="18"/>
          <w:szCs w:val="18"/>
        </w:rPr>
        <w:lastRenderedPageBreak/>
        <w:t>platformy zakupowej, adres strony internetowej:</w:t>
      </w:r>
    </w:p>
    <w:p w14:paraId="2A375226" w14:textId="4EFC9467" w:rsidR="00D56A04" w:rsidRPr="002F78B1" w:rsidRDefault="00A62A3E" w:rsidP="002F78B1">
      <w:pPr>
        <w:pStyle w:val="Akapitzlist"/>
        <w:spacing w:line="360" w:lineRule="auto"/>
        <w:ind w:left="851"/>
        <w:jc w:val="both"/>
        <w:rPr>
          <w:sz w:val="18"/>
          <w:szCs w:val="18"/>
        </w:rPr>
      </w:pPr>
      <w:hyperlink r:id="rId15" w:history="1">
        <w:r w:rsidR="004F6CE2" w:rsidRPr="002F78B1">
          <w:rPr>
            <w:color w:val="0000FF"/>
            <w:spacing w:val="4"/>
            <w:sz w:val="18"/>
            <w:szCs w:val="18"/>
          </w:rPr>
          <w:t>https://platformazakupowa.pl/pn/lukasiewicz</w:t>
        </w:r>
      </w:hyperlink>
      <w:r w:rsidR="00D56A04" w:rsidRPr="002F78B1">
        <w:rPr>
          <w:sz w:val="18"/>
          <w:szCs w:val="18"/>
        </w:rPr>
        <w:t xml:space="preserve"> lub</w:t>
      </w:r>
    </w:p>
    <w:p w14:paraId="56E0E4C6" w14:textId="0BFF9456" w:rsidR="004F6CE2" w:rsidRPr="002F78B1" w:rsidRDefault="00D56A04" w:rsidP="00BD26D2">
      <w:pPr>
        <w:pStyle w:val="Akapitzlist"/>
        <w:numPr>
          <w:ilvl w:val="1"/>
          <w:numId w:val="40"/>
        </w:numPr>
        <w:spacing w:line="360" w:lineRule="auto"/>
        <w:ind w:left="851" w:hanging="425"/>
        <w:jc w:val="both"/>
        <w:rPr>
          <w:sz w:val="18"/>
          <w:szCs w:val="18"/>
        </w:rPr>
      </w:pPr>
      <w:r w:rsidRPr="002F78B1">
        <w:rPr>
          <w:sz w:val="18"/>
          <w:szCs w:val="18"/>
        </w:rPr>
        <w:t>poczty elektronicznej</w:t>
      </w:r>
      <w:r w:rsidR="004F6CE2" w:rsidRPr="002F78B1">
        <w:rPr>
          <w:sz w:val="18"/>
          <w:szCs w:val="18"/>
        </w:rPr>
        <w:t>(z wyłączeniem możliwości złożenia oferty)</w:t>
      </w:r>
      <w:r w:rsidRPr="002F78B1">
        <w:rPr>
          <w:sz w:val="18"/>
          <w:szCs w:val="18"/>
        </w:rPr>
        <w:t>:</w:t>
      </w:r>
    </w:p>
    <w:p w14:paraId="2757490F" w14:textId="7F889BEB" w:rsidR="00D56A04" w:rsidRPr="002F78B1" w:rsidRDefault="00A62A3E" w:rsidP="002F78B1">
      <w:pPr>
        <w:pStyle w:val="Akapitzlist"/>
        <w:spacing w:line="360" w:lineRule="auto"/>
        <w:ind w:left="851"/>
        <w:jc w:val="both"/>
        <w:rPr>
          <w:sz w:val="18"/>
          <w:szCs w:val="18"/>
        </w:rPr>
      </w:pPr>
      <w:hyperlink r:id="rId16" w:history="1">
        <w:r w:rsidR="004F6CE2" w:rsidRPr="002F78B1">
          <w:rPr>
            <w:color w:val="0000FF"/>
            <w:spacing w:val="4"/>
            <w:sz w:val="18"/>
            <w:szCs w:val="18"/>
          </w:rPr>
          <w:t>zamowienia.publiczne@lukasiewicz.gov.pl</w:t>
        </w:r>
      </w:hyperlink>
      <w:r w:rsidR="00D56A04" w:rsidRPr="002F78B1">
        <w:rPr>
          <w:sz w:val="18"/>
          <w:szCs w:val="18"/>
        </w:rPr>
        <w:t>.</w:t>
      </w:r>
    </w:p>
    <w:p w14:paraId="5A9A8257" w14:textId="77777777" w:rsidR="00D56A04" w:rsidRPr="002F78B1" w:rsidRDefault="00D56A04" w:rsidP="00BD26D2">
      <w:pPr>
        <w:pStyle w:val="Akapitzlist"/>
        <w:numPr>
          <w:ilvl w:val="0"/>
          <w:numId w:val="40"/>
        </w:numPr>
        <w:spacing w:line="360" w:lineRule="auto"/>
        <w:ind w:left="425" w:hanging="425"/>
        <w:jc w:val="both"/>
        <w:rPr>
          <w:sz w:val="18"/>
          <w:szCs w:val="18"/>
        </w:rPr>
      </w:pPr>
      <w:r w:rsidRPr="002F78B1">
        <w:rPr>
          <w:sz w:val="18"/>
          <w:szCs w:val="18"/>
        </w:rPr>
        <w:t>Korzystanie z platformy zakupowej przez Wykonawcę jest bezpłatne.</w:t>
      </w:r>
    </w:p>
    <w:p w14:paraId="74871ECA" w14:textId="4A5092A3" w:rsidR="00D56A04" w:rsidRPr="002F78B1" w:rsidRDefault="00D56A04" w:rsidP="00BD26D2">
      <w:pPr>
        <w:pStyle w:val="Akapitzlist"/>
        <w:numPr>
          <w:ilvl w:val="0"/>
          <w:numId w:val="40"/>
        </w:numPr>
        <w:spacing w:line="360" w:lineRule="auto"/>
        <w:ind w:left="425" w:hanging="425"/>
        <w:jc w:val="both"/>
        <w:rPr>
          <w:sz w:val="18"/>
          <w:szCs w:val="18"/>
        </w:rPr>
      </w:pPr>
      <w:r w:rsidRPr="002F78B1">
        <w:rPr>
          <w:sz w:val="18"/>
          <w:szCs w:val="18"/>
        </w:rPr>
        <w:t xml:space="preserve">W celu przystąpienia do udziału w niniejszym postępowaniu, tj. złożenia oferty, nie ma konieczności założenia konta użytkownika na platformie zakupowej, </w:t>
      </w:r>
      <w:r w:rsidR="002F78B1">
        <w:rPr>
          <w:sz w:val="18"/>
          <w:szCs w:val="18"/>
        </w:rPr>
        <w:br/>
      </w:r>
      <w:r w:rsidRPr="002F78B1">
        <w:rPr>
          <w:sz w:val="18"/>
          <w:szCs w:val="18"/>
        </w:rPr>
        <w:t>z zastrzeżeniem zawartym w rozdziale X ust. 3 SIWZ.</w:t>
      </w:r>
    </w:p>
    <w:p w14:paraId="7EB52DC1" w14:textId="03A58362" w:rsidR="00D56A04" w:rsidRPr="00AA3F4B" w:rsidRDefault="00D56A04" w:rsidP="00BD26D2">
      <w:pPr>
        <w:pStyle w:val="Akapitzlist"/>
        <w:numPr>
          <w:ilvl w:val="0"/>
          <w:numId w:val="40"/>
        </w:numPr>
        <w:spacing w:line="360" w:lineRule="auto"/>
        <w:ind w:left="425" w:hanging="425"/>
        <w:jc w:val="both"/>
        <w:rPr>
          <w:sz w:val="18"/>
          <w:szCs w:val="18"/>
        </w:rPr>
      </w:pPr>
      <w:r w:rsidRPr="00AA3F4B">
        <w:rPr>
          <w:sz w:val="18"/>
          <w:szCs w:val="18"/>
        </w:rPr>
        <w:t xml:space="preserve">Regulamin określający ogólne warunki, zasady oraz sposób świadczenia przez Open </w:t>
      </w:r>
      <w:proofErr w:type="spellStart"/>
      <w:r w:rsidRPr="00AA3F4B">
        <w:rPr>
          <w:sz w:val="18"/>
          <w:szCs w:val="18"/>
        </w:rPr>
        <w:t>Nexus</w:t>
      </w:r>
      <w:proofErr w:type="spellEnd"/>
      <w:r w:rsidRPr="00AA3F4B">
        <w:rPr>
          <w:sz w:val="18"/>
          <w:szCs w:val="18"/>
        </w:rPr>
        <w:t xml:space="preserve"> Sp. z o.o. z siedzibą w Poznaniu usług nieodpłatnych dla Konta Użytkownika drogą elektroniczną, za pośrednictwem ww. domeny, znajduje się pod adresem: </w:t>
      </w:r>
      <w:hyperlink r:id="rId17" w:history="1">
        <w:r w:rsidRPr="002F78B1">
          <w:rPr>
            <w:color w:val="0000FF"/>
            <w:spacing w:val="4"/>
            <w:sz w:val="18"/>
            <w:szCs w:val="18"/>
          </w:rPr>
          <w:t>https://platformazakupowa.pl/strona/1-regulamin</w:t>
        </w:r>
      </w:hyperlink>
      <w:r w:rsidRPr="00AA3F4B">
        <w:rPr>
          <w:sz w:val="18"/>
          <w:szCs w:val="18"/>
        </w:rPr>
        <w:t xml:space="preserve">. </w:t>
      </w:r>
    </w:p>
    <w:p w14:paraId="07A9476B" w14:textId="0D6553A3" w:rsidR="00D56A04" w:rsidRPr="002F78B1" w:rsidRDefault="00D56A04" w:rsidP="00BD26D2">
      <w:pPr>
        <w:pStyle w:val="Akapitzlist"/>
        <w:numPr>
          <w:ilvl w:val="0"/>
          <w:numId w:val="40"/>
        </w:numPr>
        <w:spacing w:line="360" w:lineRule="auto"/>
        <w:ind w:left="425" w:hanging="425"/>
        <w:jc w:val="both"/>
        <w:rPr>
          <w:sz w:val="18"/>
          <w:szCs w:val="18"/>
        </w:rPr>
      </w:pPr>
      <w:r w:rsidRPr="00AA3F4B">
        <w:rPr>
          <w:sz w:val="18"/>
          <w:szCs w:val="18"/>
        </w:rPr>
        <w:t xml:space="preserve">Zamawiający informuje, iż w przypadku jakichkolwiek wątpliwości związanych </w:t>
      </w:r>
      <w:r w:rsidR="002F78B1">
        <w:rPr>
          <w:sz w:val="18"/>
          <w:szCs w:val="18"/>
        </w:rPr>
        <w:br/>
      </w:r>
      <w:r w:rsidRPr="00AA3F4B">
        <w:rPr>
          <w:sz w:val="18"/>
          <w:szCs w:val="18"/>
        </w:rPr>
        <w:t>z zasadami korzystania</w:t>
      </w:r>
      <w:r w:rsidR="007A5A3F" w:rsidRPr="00AA3F4B">
        <w:rPr>
          <w:sz w:val="18"/>
          <w:szCs w:val="18"/>
        </w:rPr>
        <w:t xml:space="preserve"> </w:t>
      </w:r>
      <w:r w:rsidRPr="00AA3F4B">
        <w:rPr>
          <w:sz w:val="18"/>
          <w:szCs w:val="18"/>
        </w:rPr>
        <w:t xml:space="preserve">z platformy zakupowej, Wykonawca winien skontaktować się z Open </w:t>
      </w:r>
      <w:proofErr w:type="spellStart"/>
      <w:r w:rsidRPr="00AA3F4B">
        <w:rPr>
          <w:sz w:val="18"/>
          <w:szCs w:val="18"/>
        </w:rPr>
        <w:t>Nexus</w:t>
      </w:r>
      <w:proofErr w:type="spellEnd"/>
      <w:r w:rsidRPr="00AA3F4B">
        <w:rPr>
          <w:sz w:val="18"/>
          <w:szCs w:val="18"/>
        </w:rPr>
        <w:t xml:space="preserve"> Sp. z o.o., Centrum Wsparcia Klienta (</w:t>
      </w:r>
      <w:proofErr w:type="spellStart"/>
      <w:r w:rsidRPr="00AA3F4B">
        <w:rPr>
          <w:sz w:val="18"/>
          <w:szCs w:val="18"/>
        </w:rPr>
        <w:t>pn-pt</w:t>
      </w:r>
      <w:proofErr w:type="spellEnd"/>
      <w:r w:rsidRPr="00AA3F4B">
        <w:rPr>
          <w:sz w:val="18"/>
          <w:szCs w:val="18"/>
        </w:rPr>
        <w:t xml:space="preserve"> 7:00-17:00), nr tel.: </w:t>
      </w:r>
      <w:r w:rsidR="002F78B1">
        <w:rPr>
          <w:sz w:val="18"/>
          <w:szCs w:val="18"/>
        </w:rPr>
        <w:br/>
      </w:r>
      <w:r w:rsidRPr="00AA3F4B">
        <w:rPr>
          <w:sz w:val="18"/>
          <w:szCs w:val="18"/>
        </w:rPr>
        <w:t>22 101 02 02, adres e-mail:</w:t>
      </w:r>
      <w:r w:rsidR="002F78B1">
        <w:rPr>
          <w:sz w:val="18"/>
          <w:szCs w:val="18"/>
        </w:rPr>
        <w:t xml:space="preserve"> </w:t>
      </w:r>
      <w:hyperlink r:id="rId18" w:history="1">
        <w:r w:rsidR="002F78B1" w:rsidRPr="00302033">
          <w:rPr>
            <w:rStyle w:val="Hipercze"/>
            <w:sz w:val="18"/>
            <w:szCs w:val="18"/>
          </w:rPr>
          <w:t>cwk@platformazakupowa.pl</w:t>
        </w:r>
      </w:hyperlink>
      <w:r w:rsidRPr="002F78B1">
        <w:rPr>
          <w:sz w:val="18"/>
          <w:szCs w:val="18"/>
        </w:rPr>
        <w:t>.</w:t>
      </w:r>
    </w:p>
    <w:p w14:paraId="0425828E" w14:textId="4888327B" w:rsidR="00D56A04" w:rsidRPr="00AA3F4B" w:rsidRDefault="00D56A04" w:rsidP="00BD26D2">
      <w:pPr>
        <w:pStyle w:val="Akapitzlist"/>
        <w:numPr>
          <w:ilvl w:val="0"/>
          <w:numId w:val="40"/>
        </w:numPr>
        <w:spacing w:line="360" w:lineRule="auto"/>
        <w:ind w:left="425" w:hanging="425"/>
        <w:jc w:val="both"/>
        <w:rPr>
          <w:rFonts w:eastAsiaTheme="minorEastAsia"/>
          <w:sz w:val="18"/>
          <w:szCs w:val="18"/>
        </w:rPr>
      </w:pPr>
      <w:r w:rsidRPr="00AA3F4B">
        <w:rPr>
          <w:rFonts w:eastAsiaTheme="minorEastAsia"/>
          <w:sz w:val="18"/>
          <w:szCs w:val="18"/>
        </w:rPr>
        <w:t xml:space="preserve">Dokumenty elektroniczne przekazywane za pośrednictwem środka komunikacji elektronicznej, o którym mowa w ust. 1, są sporządzane w jednym z formatów danych określonych w przepisach wydanych na podstawie art. 18 ustawy z dnia 17 lutego 2005 r. </w:t>
      </w:r>
      <w:r w:rsidRPr="00AA3F4B">
        <w:rPr>
          <w:rFonts w:eastAsiaTheme="minorEastAsia"/>
          <w:i/>
          <w:sz w:val="18"/>
          <w:szCs w:val="18"/>
        </w:rPr>
        <w:t xml:space="preserve">o informatyzacji działalności podmiotów realizujących zadania publiczne </w:t>
      </w:r>
      <w:r w:rsidR="002F78B1">
        <w:rPr>
          <w:rFonts w:eastAsiaTheme="minorEastAsia"/>
          <w:i/>
          <w:sz w:val="18"/>
          <w:szCs w:val="18"/>
        </w:rPr>
        <w:br/>
      </w:r>
      <w:r w:rsidRPr="00AA3F4B">
        <w:rPr>
          <w:rFonts w:eastAsiaTheme="minorEastAsia"/>
          <w:sz w:val="18"/>
          <w:szCs w:val="18"/>
        </w:rPr>
        <w:t xml:space="preserve">(Dz. U. z </w:t>
      </w:r>
      <w:r w:rsidR="00827A34" w:rsidRPr="00AA3F4B">
        <w:rPr>
          <w:rFonts w:eastAsiaTheme="minorEastAsia"/>
          <w:sz w:val="18"/>
          <w:szCs w:val="18"/>
        </w:rPr>
        <w:t>2020</w:t>
      </w:r>
      <w:r w:rsidRPr="00AA3F4B">
        <w:rPr>
          <w:rFonts w:eastAsiaTheme="minorEastAsia"/>
          <w:sz w:val="18"/>
          <w:szCs w:val="18"/>
        </w:rPr>
        <w:t xml:space="preserve"> r., poz. </w:t>
      </w:r>
      <w:r w:rsidR="00827A34" w:rsidRPr="00AA3F4B">
        <w:rPr>
          <w:rFonts w:eastAsiaTheme="minorEastAsia"/>
          <w:sz w:val="18"/>
          <w:szCs w:val="18"/>
        </w:rPr>
        <w:t>346</w:t>
      </w:r>
      <w:r w:rsidR="00270AB1" w:rsidRPr="00AA3F4B">
        <w:rPr>
          <w:rFonts w:eastAsiaTheme="minorEastAsia"/>
          <w:sz w:val="18"/>
          <w:szCs w:val="18"/>
        </w:rPr>
        <w:t xml:space="preserve"> z późn. zm.</w:t>
      </w:r>
      <w:r w:rsidRPr="00AA3F4B">
        <w:rPr>
          <w:rFonts w:eastAsiaTheme="minorEastAsia"/>
          <w:sz w:val="18"/>
          <w:szCs w:val="18"/>
        </w:rPr>
        <w:t>).</w:t>
      </w:r>
    </w:p>
    <w:p w14:paraId="2E0E3B48" w14:textId="669D20A5" w:rsidR="00D56A04" w:rsidRPr="00AA3F4B" w:rsidRDefault="00D56A04" w:rsidP="00BD26D2">
      <w:pPr>
        <w:pStyle w:val="Akapitzlist"/>
        <w:numPr>
          <w:ilvl w:val="0"/>
          <w:numId w:val="40"/>
        </w:numPr>
        <w:spacing w:line="360" w:lineRule="auto"/>
        <w:ind w:left="425" w:hanging="425"/>
        <w:jc w:val="both"/>
        <w:rPr>
          <w:sz w:val="18"/>
          <w:szCs w:val="18"/>
        </w:rPr>
      </w:pPr>
      <w:r w:rsidRPr="00AA3F4B">
        <w:rPr>
          <w:rFonts w:eastAsiaTheme="minorEastAsia"/>
          <w:sz w:val="18"/>
          <w:szCs w:val="18"/>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 poświadczoną za zgodność z oryginałem.</w:t>
      </w:r>
    </w:p>
    <w:p w14:paraId="73050DBF" w14:textId="03D3E8E0" w:rsidR="00D56A04" w:rsidRPr="00AA3F4B" w:rsidRDefault="00D56A04" w:rsidP="00BD26D2">
      <w:pPr>
        <w:pStyle w:val="Akapitzlist"/>
        <w:numPr>
          <w:ilvl w:val="0"/>
          <w:numId w:val="40"/>
        </w:numPr>
        <w:spacing w:line="360" w:lineRule="auto"/>
        <w:ind w:left="425" w:hanging="425"/>
        <w:jc w:val="both"/>
        <w:rPr>
          <w:sz w:val="18"/>
          <w:szCs w:val="18"/>
        </w:rPr>
      </w:pPr>
      <w:r w:rsidRPr="00AA3F4B">
        <w:rPr>
          <w:rFonts w:eastAsiaTheme="minorEastAsia"/>
          <w:sz w:val="18"/>
          <w:szCs w:val="18"/>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poświadczenia za zgodność z oryginałem.</w:t>
      </w:r>
    </w:p>
    <w:p w14:paraId="23ED5B5D" w14:textId="7B903B1A" w:rsidR="00D56A04" w:rsidRPr="00AA3F4B" w:rsidRDefault="00D56A04" w:rsidP="00BD26D2">
      <w:pPr>
        <w:pStyle w:val="Akapitzlist"/>
        <w:numPr>
          <w:ilvl w:val="0"/>
          <w:numId w:val="40"/>
        </w:numPr>
        <w:spacing w:line="360" w:lineRule="auto"/>
        <w:ind w:left="425" w:hanging="425"/>
        <w:jc w:val="both"/>
        <w:rPr>
          <w:sz w:val="18"/>
          <w:szCs w:val="18"/>
        </w:rPr>
      </w:pPr>
      <w:r w:rsidRPr="00AA3F4B">
        <w:rPr>
          <w:sz w:val="18"/>
          <w:szCs w:val="18"/>
        </w:rPr>
        <w:t xml:space="preserve">W przypadku przekazywania przez Wykonawcę dokumentu elektronicznego </w:t>
      </w:r>
      <w:r w:rsidR="00157BBD">
        <w:rPr>
          <w:sz w:val="18"/>
          <w:szCs w:val="18"/>
        </w:rPr>
        <w:br/>
      </w:r>
      <w:r w:rsidRPr="00AA3F4B">
        <w:rPr>
          <w:sz w:val="18"/>
          <w:szCs w:val="18"/>
        </w:rPr>
        <w:t xml:space="preserve">w formacie poddającym dane kompresji, opatrzenie pliku zawierającego skompresowane dane kwalifikowanym podpisem elektronicznym jest równoznaczne </w:t>
      </w:r>
      <w:r w:rsidR="00157BBD">
        <w:rPr>
          <w:sz w:val="18"/>
          <w:szCs w:val="18"/>
        </w:rPr>
        <w:br/>
      </w:r>
      <w:r w:rsidRPr="00AA3F4B">
        <w:rPr>
          <w:sz w:val="18"/>
          <w:szCs w:val="18"/>
        </w:rPr>
        <w:t xml:space="preserve">z poświadczeniem przez Wykonawcę za zgodność z oryginałem wszystkich elektronicznych kopii dokumentów zawartych w tym pliku, z wyjątkiem kopii poświadczonych odpowiednio przez innego Wykonawcę ubiegającego się wspólnie </w:t>
      </w:r>
      <w:r w:rsidR="00157BBD">
        <w:rPr>
          <w:sz w:val="18"/>
          <w:szCs w:val="18"/>
        </w:rPr>
        <w:br/>
      </w:r>
      <w:r w:rsidRPr="00AA3F4B">
        <w:rPr>
          <w:sz w:val="18"/>
          <w:szCs w:val="18"/>
        </w:rPr>
        <w:t>z nim o udzielenie zamówienia, przez podmiot, na którego zdolnościach lub sytuacji polega Wykonawca, albo przez podwykonawcę.</w:t>
      </w:r>
    </w:p>
    <w:p w14:paraId="63D6C5BE" w14:textId="77777777" w:rsidR="00D56A04" w:rsidRPr="00AA3F4B" w:rsidRDefault="00D56A04" w:rsidP="00BD26D2">
      <w:pPr>
        <w:pStyle w:val="Akapitzlist"/>
        <w:numPr>
          <w:ilvl w:val="0"/>
          <w:numId w:val="40"/>
        </w:numPr>
        <w:spacing w:line="360" w:lineRule="auto"/>
        <w:ind w:left="425" w:hanging="425"/>
        <w:jc w:val="both"/>
        <w:rPr>
          <w:sz w:val="18"/>
          <w:szCs w:val="18"/>
        </w:rPr>
      </w:pPr>
      <w:r w:rsidRPr="00AA3F4B">
        <w:rPr>
          <w:sz w:val="18"/>
          <w:szCs w:val="18"/>
        </w:rPr>
        <w:t>Wykonawca może zwrócić się do Zamawiającego o wyjaśnienie treści SIWZ:</w:t>
      </w:r>
    </w:p>
    <w:p w14:paraId="416CE463" w14:textId="67384D3A" w:rsidR="00D56A04" w:rsidRPr="00AA3F4B" w:rsidRDefault="00D56A04" w:rsidP="00BD26D2">
      <w:pPr>
        <w:pStyle w:val="Akapitzlist"/>
        <w:numPr>
          <w:ilvl w:val="0"/>
          <w:numId w:val="41"/>
        </w:numPr>
        <w:spacing w:line="360" w:lineRule="auto"/>
        <w:ind w:left="850" w:hanging="425"/>
        <w:jc w:val="both"/>
        <w:rPr>
          <w:sz w:val="18"/>
          <w:szCs w:val="18"/>
        </w:rPr>
      </w:pPr>
      <w:r w:rsidRPr="00AA3F4B">
        <w:rPr>
          <w:sz w:val="18"/>
          <w:szCs w:val="18"/>
        </w:rPr>
        <w:t xml:space="preserve">wniosek o wyjaśnienie treści SIWZ Wykonawcy mogą przesłać za pośrednictwem: </w:t>
      </w:r>
    </w:p>
    <w:p w14:paraId="0982860E" w14:textId="22B78EEC" w:rsidR="00D56A04" w:rsidRPr="00AA3F4B" w:rsidRDefault="00D56A04" w:rsidP="00BD26D2">
      <w:pPr>
        <w:pStyle w:val="Akapitzlist"/>
        <w:numPr>
          <w:ilvl w:val="0"/>
          <w:numId w:val="42"/>
        </w:numPr>
        <w:spacing w:line="360" w:lineRule="auto"/>
        <w:ind w:left="1276" w:hanging="425"/>
        <w:jc w:val="both"/>
        <w:rPr>
          <w:sz w:val="18"/>
          <w:szCs w:val="18"/>
        </w:rPr>
      </w:pPr>
      <w:r w:rsidRPr="00AA3F4B">
        <w:rPr>
          <w:sz w:val="18"/>
          <w:szCs w:val="18"/>
        </w:rPr>
        <w:t>platformy zakupowej i formularza „</w:t>
      </w:r>
      <w:r w:rsidRPr="00AA3F4B">
        <w:rPr>
          <w:i/>
          <w:sz w:val="18"/>
          <w:szCs w:val="18"/>
        </w:rPr>
        <w:t>Wyślij wiadomość</w:t>
      </w:r>
      <w:r w:rsidRPr="00AA3F4B">
        <w:rPr>
          <w:sz w:val="18"/>
          <w:szCs w:val="18"/>
        </w:rPr>
        <w:t xml:space="preserve">” (wiadomości nie </w:t>
      </w:r>
      <w:r w:rsidR="00157BBD">
        <w:rPr>
          <w:sz w:val="18"/>
          <w:szCs w:val="18"/>
        </w:rPr>
        <w:br/>
      </w:r>
      <w:r w:rsidRPr="00AA3F4B">
        <w:rPr>
          <w:sz w:val="18"/>
          <w:szCs w:val="18"/>
        </w:rPr>
        <w:t>są szyfrowane). Komunikacja poprzez „</w:t>
      </w:r>
      <w:r w:rsidRPr="00AA3F4B">
        <w:rPr>
          <w:i/>
          <w:sz w:val="18"/>
          <w:szCs w:val="18"/>
        </w:rPr>
        <w:t>Wyślij wiadomość</w:t>
      </w:r>
      <w:r w:rsidRPr="00AA3F4B">
        <w:rPr>
          <w:sz w:val="18"/>
          <w:szCs w:val="18"/>
        </w:rPr>
        <w:t xml:space="preserve">” umożliwia dodanie </w:t>
      </w:r>
      <w:r w:rsidRPr="00AA3F4B">
        <w:rPr>
          <w:sz w:val="18"/>
          <w:szCs w:val="18"/>
        </w:rPr>
        <w:lastRenderedPageBreak/>
        <w:t xml:space="preserve">do treści wysyłanej wiadomości plików lub spakowanego katalogu (załączników). Występuje limit objętość plików lub spakowanego katalogu </w:t>
      </w:r>
      <w:r w:rsidR="00157BBD">
        <w:rPr>
          <w:sz w:val="18"/>
          <w:szCs w:val="18"/>
        </w:rPr>
        <w:br/>
      </w:r>
      <w:r w:rsidRPr="00AA3F4B">
        <w:rPr>
          <w:sz w:val="18"/>
          <w:szCs w:val="18"/>
        </w:rPr>
        <w:t>w zakresie całej wiadomości do 1 GB przy maksymalnej ilości 20 plików lub spakowanych katalogów,</w:t>
      </w:r>
    </w:p>
    <w:p w14:paraId="6F5D83A0" w14:textId="3AB3C0D8" w:rsidR="00D56A04" w:rsidRPr="00AA3F4B" w:rsidRDefault="00D56A04" w:rsidP="00BD26D2">
      <w:pPr>
        <w:pStyle w:val="Akapitzlist"/>
        <w:numPr>
          <w:ilvl w:val="0"/>
          <w:numId w:val="42"/>
        </w:numPr>
        <w:spacing w:line="360" w:lineRule="auto"/>
        <w:ind w:left="1276" w:hanging="425"/>
        <w:jc w:val="both"/>
        <w:rPr>
          <w:sz w:val="18"/>
          <w:szCs w:val="18"/>
        </w:rPr>
      </w:pPr>
      <w:r w:rsidRPr="00AA3F4B">
        <w:rPr>
          <w:sz w:val="18"/>
          <w:szCs w:val="18"/>
        </w:rPr>
        <w:t>poczty elektronicznej, o której mowa w ust. 1 pkt 2</w:t>
      </w:r>
      <w:r w:rsidR="00302033">
        <w:rPr>
          <w:sz w:val="18"/>
          <w:szCs w:val="18"/>
        </w:rPr>
        <w:t>,</w:t>
      </w:r>
    </w:p>
    <w:p w14:paraId="718F8855" w14:textId="77777777" w:rsidR="00D56A04" w:rsidRPr="00AA3F4B" w:rsidRDefault="00D56A04" w:rsidP="00BD26D2">
      <w:pPr>
        <w:pStyle w:val="Akapitzlist"/>
        <w:numPr>
          <w:ilvl w:val="0"/>
          <w:numId w:val="41"/>
        </w:numPr>
        <w:spacing w:line="360" w:lineRule="auto"/>
        <w:ind w:left="850" w:hanging="425"/>
        <w:jc w:val="both"/>
        <w:rPr>
          <w:sz w:val="18"/>
          <w:szCs w:val="18"/>
        </w:rPr>
      </w:pPr>
      <w:r w:rsidRPr="00AA3F4B">
        <w:rPr>
          <w:sz w:val="18"/>
          <w:szCs w:val="18"/>
        </w:rPr>
        <w:t>jeżeli wniosek o wyjaśnienie treści SIWZ wpłynie do Zamawiającego nie później niż do końca dnia, w którym upływa połowa terminu składania ofert, Zamawiający udzieli wyjaśnień niezwłocznie, jednak nie później niż na 6 dni przed upływem terminu składania ofert,</w:t>
      </w:r>
    </w:p>
    <w:p w14:paraId="2A6E24C8" w14:textId="1CF9F769" w:rsidR="00D56A04" w:rsidRPr="00AA3F4B" w:rsidRDefault="00D56A04" w:rsidP="00BD26D2">
      <w:pPr>
        <w:pStyle w:val="Akapitzlist"/>
        <w:numPr>
          <w:ilvl w:val="0"/>
          <w:numId w:val="41"/>
        </w:numPr>
        <w:spacing w:line="360" w:lineRule="auto"/>
        <w:ind w:left="850" w:hanging="425"/>
        <w:jc w:val="both"/>
        <w:rPr>
          <w:sz w:val="18"/>
          <w:szCs w:val="18"/>
        </w:rPr>
      </w:pPr>
      <w:r w:rsidRPr="00AA3F4B">
        <w:rPr>
          <w:sz w:val="18"/>
          <w:szCs w:val="18"/>
        </w:rPr>
        <w:t>jeżeli wniosek o wyjaśnienie treści SIWZ wpłynie po upływie terminu, o którym mowa powyżej, lub dotyczy udzielonych wyjaśnień, Zamawiający może udzielić wyjaśnień albo pozostawić wniosek bez rozpoznania,</w:t>
      </w:r>
    </w:p>
    <w:p w14:paraId="5E85E8E4" w14:textId="77777777" w:rsidR="00D56A04" w:rsidRPr="00AA3F4B" w:rsidRDefault="00D56A04" w:rsidP="00BD26D2">
      <w:pPr>
        <w:pStyle w:val="Akapitzlist"/>
        <w:numPr>
          <w:ilvl w:val="0"/>
          <w:numId w:val="41"/>
        </w:numPr>
        <w:spacing w:line="360" w:lineRule="auto"/>
        <w:ind w:left="850" w:hanging="425"/>
        <w:jc w:val="both"/>
        <w:rPr>
          <w:sz w:val="18"/>
          <w:szCs w:val="18"/>
        </w:rPr>
      </w:pPr>
      <w:r w:rsidRPr="00AA3F4B">
        <w:rPr>
          <w:sz w:val="18"/>
          <w:szCs w:val="18"/>
        </w:rPr>
        <w:t>Zamawiający zamieści wyjaśnienia na platformie zakupowej:</w:t>
      </w:r>
    </w:p>
    <w:p w14:paraId="524463AB" w14:textId="73DA879C" w:rsidR="00D56A04" w:rsidRPr="00AA3F4B" w:rsidRDefault="00A62A3E" w:rsidP="008F0395">
      <w:pPr>
        <w:pStyle w:val="Akapitzlist"/>
        <w:spacing w:line="360" w:lineRule="auto"/>
        <w:ind w:left="425" w:firstLine="426"/>
        <w:jc w:val="both"/>
        <w:rPr>
          <w:sz w:val="18"/>
          <w:szCs w:val="18"/>
        </w:rPr>
      </w:pPr>
      <w:hyperlink r:id="rId19" w:history="1">
        <w:r w:rsidR="00302033" w:rsidRPr="0099703F">
          <w:rPr>
            <w:rStyle w:val="Hipercze"/>
            <w:sz w:val="18"/>
            <w:szCs w:val="18"/>
          </w:rPr>
          <w:t>https://platformazakupowa.pl/pn/lukasiewicz</w:t>
        </w:r>
      </w:hyperlink>
      <w:r w:rsidR="00D56A04" w:rsidRPr="00AA3F4B">
        <w:rPr>
          <w:sz w:val="18"/>
          <w:szCs w:val="18"/>
        </w:rPr>
        <w:t xml:space="preserve">. </w:t>
      </w:r>
    </w:p>
    <w:p w14:paraId="24B08618" w14:textId="618ACB5A" w:rsidR="00D56A04" w:rsidRPr="00AA3F4B" w:rsidRDefault="00D56A04" w:rsidP="00BD26D2">
      <w:pPr>
        <w:pStyle w:val="Akapitzlist"/>
        <w:numPr>
          <w:ilvl w:val="0"/>
          <w:numId w:val="40"/>
        </w:numPr>
        <w:spacing w:line="360" w:lineRule="auto"/>
        <w:ind w:left="425" w:hanging="425"/>
        <w:jc w:val="both"/>
        <w:rPr>
          <w:sz w:val="18"/>
          <w:szCs w:val="18"/>
        </w:rPr>
      </w:pPr>
      <w:r w:rsidRPr="00AA3F4B">
        <w:rPr>
          <w:sz w:val="18"/>
          <w:szCs w:val="18"/>
        </w:rPr>
        <w:t>Przedłużenie terminu składania ofert nie wpływa na bieg terminu składania wniosku, o którym mowa w ust. 10 pkt. 2.</w:t>
      </w:r>
    </w:p>
    <w:p w14:paraId="2314FA92" w14:textId="77777777" w:rsidR="00D56A04" w:rsidRPr="00AA3F4B" w:rsidRDefault="00D56A04" w:rsidP="00BD26D2">
      <w:pPr>
        <w:pStyle w:val="Akapitzlist"/>
        <w:numPr>
          <w:ilvl w:val="0"/>
          <w:numId w:val="40"/>
        </w:numPr>
        <w:spacing w:line="360" w:lineRule="auto"/>
        <w:ind w:left="425" w:hanging="425"/>
        <w:jc w:val="both"/>
        <w:rPr>
          <w:sz w:val="18"/>
          <w:szCs w:val="18"/>
        </w:rPr>
      </w:pPr>
      <w:r w:rsidRPr="00AA3F4B">
        <w:rPr>
          <w:sz w:val="18"/>
          <w:szCs w:val="18"/>
        </w:rPr>
        <w:t>W przypadku rozbieżności pomiędzy treścią niniejszej SIWZ, a treścią udzielonych odpowiedzi, jako obowiązującą należy przyjąć treść pisma zawierającego późniejsze oświadczenie Zamawiającego.</w:t>
      </w:r>
    </w:p>
    <w:p w14:paraId="76DD8130" w14:textId="77777777" w:rsidR="00D56A04" w:rsidRPr="00AA3F4B" w:rsidRDefault="00D56A04" w:rsidP="00BD26D2">
      <w:pPr>
        <w:pStyle w:val="Akapitzlist"/>
        <w:numPr>
          <w:ilvl w:val="0"/>
          <w:numId w:val="40"/>
        </w:numPr>
        <w:spacing w:line="360" w:lineRule="auto"/>
        <w:ind w:left="425" w:hanging="425"/>
        <w:jc w:val="both"/>
        <w:rPr>
          <w:sz w:val="18"/>
          <w:szCs w:val="18"/>
        </w:rPr>
      </w:pPr>
      <w:r w:rsidRPr="00AA3F4B">
        <w:rPr>
          <w:sz w:val="18"/>
          <w:szCs w:val="18"/>
        </w:rPr>
        <w:t>Zamawiający nie przewiduje zwołania zebrania Wykonawców.</w:t>
      </w:r>
    </w:p>
    <w:p w14:paraId="5E55EC72" w14:textId="626AC3B2" w:rsidR="006F6C71" w:rsidRPr="00AA3F4B" w:rsidRDefault="00D56A04" w:rsidP="00BD26D2">
      <w:pPr>
        <w:pStyle w:val="Akapitzlist"/>
        <w:numPr>
          <w:ilvl w:val="0"/>
          <w:numId w:val="40"/>
        </w:numPr>
        <w:spacing w:line="360" w:lineRule="auto"/>
        <w:ind w:left="425" w:hanging="425"/>
        <w:jc w:val="both"/>
        <w:rPr>
          <w:sz w:val="18"/>
          <w:szCs w:val="18"/>
        </w:rPr>
      </w:pPr>
      <w:r w:rsidRPr="00AA3F4B">
        <w:rPr>
          <w:sz w:val="18"/>
          <w:szCs w:val="18"/>
        </w:rPr>
        <w:t xml:space="preserve">Jednocześnie Zamawiający informuje, że przepisy ustawy nie pozwalają </w:t>
      </w:r>
      <w:r w:rsidR="0025586D" w:rsidRPr="00AA3F4B">
        <w:rPr>
          <w:sz w:val="18"/>
          <w:szCs w:val="18"/>
        </w:rPr>
        <w:br/>
      </w:r>
      <w:r w:rsidRPr="00AA3F4B">
        <w:rPr>
          <w:sz w:val="18"/>
          <w:szCs w:val="18"/>
        </w:rPr>
        <w:t xml:space="preserve">na jakikolwiek inny kontakt - zarówno z Zamawiającym jak i osobami uprawnionymi do porozumiewania się z Wykonawcami - niż wskazany w niniejszym rozdziale SIWZ. Oznacza to, że Zamawiający nie będzie reagował na inne formy kontaktowania się </w:t>
      </w:r>
      <w:r w:rsidR="00302033">
        <w:rPr>
          <w:sz w:val="18"/>
          <w:szCs w:val="18"/>
        </w:rPr>
        <w:br/>
      </w:r>
      <w:r w:rsidRPr="00AA3F4B">
        <w:rPr>
          <w:sz w:val="18"/>
          <w:szCs w:val="18"/>
        </w:rPr>
        <w:t>z nim, w szczególności na kontakt telefoniczny lub/i osobisty w swojej siedzibie.</w:t>
      </w:r>
    </w:p>
    <w:p w14:paraId="1D461197" w14:textId="77777777" w:rsidR="006F6C71" w:rsidRPr="00AA3F4B" w:rsidRDefault="006F6C71">
      <w:pPr>
        <w:pStyle w:val="Akapitzlist"/>
        <w:spacing w:line="360" w:lineRule="auto"/>
        <w:ind w:left="426"/>
        <w:jc w:val="both"/>
        <w:rPr>
          <w:rFonts w:cs="Arial"/>
          <w:sz w:val="18"/>
          <w:szCs w:val="18"/>
        </w:rPr>
      </w:pPr>
    </w:p>
    <w:p w14:paraId="241D8C6C" w14:textId="77777777" w:rsidR="006F6C71" w:rsidRPr="00AA3F4B" w:rsidRDefault="006F6C71">
      <w:pPr>
        <w:pStyle w:val="pkt1"/>
        <w:spacing w:before="0" w:after="0" w:line="360" w:lineRule="auto"/>
        <w:ind w:left="0" w:firstLine="0"/>
        <w:jc w:val="center"/>
        <w:rPr>
          <w:rFonts w:asciiTheme="minorHAnsi" w:hAnsiTheme="minorHAnsi" w:cs="Arial"/>
          <w:b/>
          <w:sz w:val="18"/>
          <w:szCs w:val="18"/>
        </w:rPr>
      </w:pPr>
      <w:r w:rsidRPr="00AA3F4B">
        <w:rPr>
          <w:rFonts w:asciiTheme="minorHAnsi" w:hAnsiTheme="minorHAnsi" w:cs="Arial"/>
          <w:b/>
          <w:sz w:val="18"/>
          <w:szCs w:val="18"/>
        </w:rPr>
        <w:t>Rozdział VIII</w:t>
      </w:r>
    </w:p>
    <w:p w14:paraId="1CA0D86A" w14:textId="77777777" w:rsidR="006F6C71" w:rsidRPr="00AA3F4B" w:rsidRDefault="006F6C71">
      <w:pPr>
        <w:pStyle w:val="pkt1"/>
        <w:spacing w:before="0" w:after="0" w:line="360" w:lineRule="auto"/>
        <w:ind w:left="0" w:firstLine="0"/>
        <w:jc w:val="center"/>
        <w:rPr>
          <w:rFonts w:asciiTheme="minorHAnsi" w:hAnsiTheme="minorHAnsi" w:cs="Arial"/>
          <w:b/>
          <w:sz w:val="18"/>
          <w:szCs w:val="18"/>
        </w:rPr>
      </w:pPr>
      <w:r w:rsidRPr="00AA3F4B">
        <w:rPr>
          <w:rFonts w:asciiTheme="minorHAnsi" w:hAnsiTheme="minorHAnsi" w:cs="Arial"/>
          <w:b/>
          <w:sz w:val="18"/>
          <w:szCs w:val="18"/>
        </w:rPr>
        <w:t>Wymagania dotyczące wadium.</w:t>
      </w:r>
    </w:p>
    <w:p w14:paraId="619B116E" w14:textId="58D6508C" w:rsidR="006F6C71" w:rsidRPr="00AA3F4B" w:rsidRDefault="006F6C71" w:rsidP="008F0395">
      <w:pPr>
        <w:numPr>
          <w:ilvl w:val="3"/>
          <w:numId w:val="4"/>
        </w:numPr>
        <w:tabs>
          <w:tab w:val="clear" w:pos="2880"/>
          <w:tab w:val="num" w:pos="0"/>
        </w:tabs>
        <w:spacing w:after="0" w:line="360" w:lineRule="auto"/>
        <w:ind w:left="425" w:hanging="425"/>
        <w:rPr>
          <w:rFonts w:cs="Arial"/>
          <w:color w:val="auto"/>
          <w:sz w:val="18"/>
          <w:szCs w:val="18"/>
        </w:rPr>
      </w:pPr>
      <w:r w:rsidRPr="00AA3F4B">
        <w:rPr>
          <w:rFonts w:cs="Arial"/>
          <w:color w:val="auto"/>
          <w:sz w:val="18"/>
          <w:szCs w:val="18"/>
        </w:rPr>
        <w:t xml:space="preserve">Składając ofertę każdy Wykonawca zobowiązany jest wnieść </w:t>
      </w:r>
      <w:r w:rsidRPr="00AA3F4B">
        <w:rPr>
          <w:rFonts w:cs="Arial"/>
          <w:b/>
          <w:color w:val="auto"/>
          <w:sz w:val="18"/>
          <w:szCs w:val="18"/>
        </w:rPr>
        <w:t xml:space="preserve">wadium </w:t>
      </w:r>
      <w:r w:rsidR="00363AA4">
        <w:rPr>
          <w:rFonts w:cs="Arial"/>
          <w:b/>
          <w:color w:val="auto"/>
          <w:sz w:val="18"/>
          <w:szCs w:val="18"/>
        </w:rPr>
        <w:br/>
      </w:r>
      <w:r w:rsidRPr="00AA3F4B">
        <w:rPr>
          <w:rFonts w:cs="Arial"/>
          <w:color w:val="auto"/>
          <w:sz w:val="18"/>
          <w:szCs w:val="18"/>
        </w:rPr>
        <w:t xml:space="preserve">w wysokości: </w:t>
      </w:r>
      <w:r w:rsidR="00D120B8" w:rsidRPr="00D120B8">
        <w:rPr>
          <w:rFonts w:cs="Arial"/>
          <w:b/>
          <w:color w:val="auto"/>
          <w:sz w:val="18"/>
          <w:szCs w:val="18"/>
        </w:rPr>
        <w:t>10</w:t>
      </w:r>
      <w:r w:rsidRPr="00D120B8">
        <w:rPr>
          <w:rFonts w:cs="Arial"/>
          <w:b/>
          <w:color w:val="auto"/>
          <w:sz w:val="18"/>
          <w:szCs w:val="18"/>
        </w:rPr>
        <w:t>.000,00 zł</w:t>
      </w:r>
      <w:r w:rsidRPr="00D120B8">
        <w:rPr>
          <w:rFonts w:cs="Arial"/>
          <w:color w:val="auto"/>
          <w:sz w:val="18"/>
          <w:szCs w:val="18"/>
        </w:rPr>
        <w:t xml:space="preserve"> (słownie złotych: </w:t>
      </w:r>
      <w:r w:rsidR="00D120B8" w:rsidRPr="00D120B8">
        <w:rPr>
          <w:rFonts w:cs="Arial"/>
          <w:color w:val="auto"/>
          <w:sz w:val="18"/>
          <w:szCs w:val="18"/>
        </w:rPr>
        <w:t>dziesięć</w:t>
      </w:r>
      <w:r w:rsidRPr="00D120B8">
        <w:rPr>
          <w:rFonts w:cs="Arial"/>
          <w:color w:val="auto"/>
          <w:sz w:val="18"/>
          <w:szCs w:val="18"/>
        </w:rPr>
        <w:t xml:space="preserve"> tysięcy 00/100).</w:t>
      </w:r>
    </w:p>
    <w:p w14:paraId="14F88846" w14:textId="77777777" w:rsidR="006F6C71" w:rsidRPr="00AA3F4B" w:rsidRDefault="006F6C71" w:rsidP="008F0395">
      <w:pPr>
        <w:numPr>
          <w:ilvl w:val="3"/>
          <w:numId w:val="4"/>
        </w:numPr>
        <w:tabs>
          <w:tab w:val="clear" w:pos="2880"/>
          <w:tab w:val="num" w:pos="426"/>
        </w:tabs>
        <w:spacing w:after="0" w:line="360" w:lineRule="auto"/>
        <w:ind w:left="425" w:hanging="425"/>
        <w:rPr>
          <w:rFonts w:cs="Arial"/>
          <w:color w:val="auto"/>
          <w:sz w:val="18"/>
          <w:szCs w:val="18"/>
        </w:rPr>
      </w:pPr>
      <w:r w:rsidRPr="00AA3F4B">
        <w:rPr>
          <w:rFonts w:cs="Arial"/>
          <w:color w:val="auto"/>
          <w:sz w:val="18"/>
          <w:szCs w:val="18"/>
        </w:rPr>
        <w:t>Wadium może być wniesione w:</w:t>
      </w:r>
    </w:p>
    <w:p w14:paraId="1D909AB5" w14:textId="77777777" w:rsidR="006F6C71" w:rsidRPr="00AA3F4B" w:rsidRDefault="006F6C71">
      <w:pPr>
        <w:numPr>
          <w:ilvl w:val="1"/>
          <w:numId w:val="16"/>
        </w:numPr>
        <w:spacing w:after="0" w:line="360" w:lineRule="auto"/>
        <w:ind w:left="851" w:hanging="425"/>
        <w:rPr>
          <w:rFonts w:cs="Arial"/>
          <w:color w:val="auto"/>
          <w:sz w:val="18"/>
          <w:szCs w:val="18"/>
        </w:rPr>
      </w:pPr>
      <w:r w:rsidRPr="00AA3F4B">
        <w:rPr>
          <w:rFonts w:cs="Arial"/>
          <w:color w:val="auto"/>
          <w:sz w:val="18"/>
          <w:szCs w:val="18"/>
        </w:rPr>
        <w:t>pieniądzu,</w:t>
      </w:r>
    </w:p>
    <w:p w14:paraId="4F8BCAD9" w14:textId="77777777" w:rsidR="006F6C71" w:rsidRPr="00AA3F4B" w:rsidRDefault="006F6C71">
      <w:pPr>
        <w:numPr>
          <w:ilvl w:val="1"/>
          <w:numId w:val="16"/>
        </w:numPr>
        <w:spacing w:after="0" w:line="360" w:lineRule="auto"/>
        <w:ind w:left="851" w:hanging="425"/>
        <w:rPr>
          <w:rFonts w:cs="Arial"/>
          <w:color w:val="auto"/>
          <w:sz w:val="18"/>
          <w:szCs w:val="18"/>
        </w:rPr>
      </w:pPr>
      <w:r w:rsidRPr="00AA3F4B">
        <w:rPr>
          <w:rFonts w:cs="Arial"/>
          <w:color w:val="auto"/>
          <w:sz w:val="18"/>
          <w:szCs w:val="18"/>
        </w:rPr>
        <w:t>poręczeniach bankowych, lub poręczeniach spółdzielczej kasy oszczędnościowo – kredytowej, z tym, że poręczenie kasy jest zawsze poręczeniem pieniężnym,</w:t>
      </w:r>
    </w:p>
    <w:p w14:paraId="40F1D068" w14:textId="77777777" w:rsidR="006F6C71" w:rsidRPr="00AA3F4B" w:rsidRDefault="006F6C71">
      <w:pPr>
        <w:numPr>
          <w:ilvl w:val="1"/>
          <w:numId w:val="16"/>
        </w:numPr>
        <w:spacing w:after="0" w:line="360" w:lineRule="auto"/>
        <w:ind w:left="851" w:hanging="425"/>
        <w:rPr>
          <w:rFonts w:cs="Arial"/>
          <w:color w:val="auto"/>
          <w:sz w:val="18"/>
          <w:szCs w:val="18"/>
        </w:rPr>
      </w:pPr>
      <w:r w:rsidRPr="00AA3F4B">
        <w:rPr>
          <w:rFonts w:cs="Arial"/>
          <w:color w:val="auto"/>
          <w:sz w:val="18"/>
          <w:szCs w:val="18"/>
        </w:rPr>
        <w:t>gwarancjach bankowych,</w:t>
      </w:r>
    </w:p>
    <w:p w14:paraId="17D4FD00" w14:textId="77777777" w:rsidR="006F6C71" w:rsidRPr="00AA3F4B" w:rsidRDefault="006F6C71">
      <w:pPr>
        <w:numPr>
          <w:ilvl w:val="1"/>
          <w:numId w:val="16"/>
        </w:numPr>
        <w:spacing w:after="0" w:line="360" w:lineRule="auto"/>
        <w:ind w:left="851" w:hanging="425"/>
        <w:rPr>
          <w:rFonts w:cs="Arial"/>
          <w:color w:val="auto"/>
          <w:sz w:val="18"/>
          <w:szCs w:val="18"/>
        </w:rPr>
      </w:pPr>
      <w:r w:rsidRPr="00AA3F4B">
        <w:rPr>
          <w:rFonts w:cs="Arial"/>
          <w:color w:val="auto"/>
          <w:sz w:val="18"/>
          <w:szCs w:val="18"/>
        </w:rPr>
        <w:t>gwarancjach ubezpieczeniowych,</w:t>
      </w:r>
    </w:p>
    <w:p w14:paraId="60FAACF5" w14:textId="749213C3" w:rsidR="006F6C71" w:rsidRPr="00AA3F4B" w:rsidRDefault="006F6C71" w:rsidP="00C63387">
      <w:pPr>
        <w:numPr>
          <w:ilvl w:val="1"/>
          <w:numId w:val="16"/>
        </w:numPr>
        <w:spacing w:after="0" w:line="360" w:lineRule="auto"/>
        <w:ind w:left="851" w:hanging="425"/>
        <w:rPr>
          <w:rFonts w:cs="Arial"/>
          <w:color w:val="auto"/>
          <w:sz w:val="18"/>
          <w:szCs w:val="18"/>
        </w:rPr>
      </w:pPr>
      <w:r w:rsidRPr="00AA3F4B">
        <w:rPr>
          <w:rFonts w:cs="Arial"/>
          <w:color w:val="auto"/>
          <w:sz w:val="18"/>
          <w:szCs w:val="18"/>
        </w:rPr>
        <w:t xml:space="preserve">poręczeniach udzielanych przez podmioty, o których mowa w art. 6b ust. 5 pkt 2 ustawy z dnia 9 listopada 2000 r. </w:t>
      </w:r>
      <w:r w:rsidRPr="00AA3F4B">
        <w:rPr>
          <w:rFonts w:cs="Arial"/>
          <w:i/>
          <w:color w:val="auto"/>
          <w:sz w:val="18"/>
          <w:szCs w:val="18"/>
        </w:rPr>
        <w:t>o utworzeniu Polskiej Agencji Rozwoju Przedsiębiorczości</w:t>
      </w:r>
      <w:r w:rsidRPr="00AA3F4B">
        <w:rPr>
          <w:rFonts w:cs="Arial"/>
          <w:color w:val="auto"/>
          <w:sz w:val="18"/>
          <w:szCs w:val="18"/>
        </w:rPr>
        <w:t xml:space="preserve"> (</w:t>
      </w:r>
      <w:r w:rsidR="00827A34" w:rsidRPr="00AA3F4B">
        <w:rPr>
          <w:rFonts w:cs="Arial"/>
          <w:color w:val="auto"/>
          <w:sz w:val="18"/>
          <w:szCs w:val="18"/>
        </w:rPr>
        <w:t xml:space="preserve">tj. </w:t>
      </w:r>
      <w:r w:rsidRPr="00AA3F4B">
        <w:rPr>
          <w:rFonts w:cs="Arial"/>
          <w:color w:val="auto"/>
          <w:sz w:val="18"/>
          <w:szCs w:val="18"/>
        </w:rPr>
        <w:t>Dz. U. z 20</w:t>
      </w:r>
      <w:r w:rsidR="00827A34" w:rsidRPr="00AA3F4B">
        <w:rPr>
          <w:rFonts w:cs="Arial"/>
          <w:color w:val="auto"/>
          <w:sz w:val="18"/>
          <w:szCs w:val="18"/>
        </w:rPr>
        <w:t>20</w:t>
      </w:r>
      <w:r w:rsidRPr="00AA3F4B">
        <w:rPr>
          <w:rFonts w:cs="Arial"/>
          <w:color w:val="auto"/>
          <w:sz w:val="18"/>
          <w:szCs w:val="18"/>
        </w:rPr>
        <w:t xml:space="preserve"> r.,</w:t>
      </w:r>
      <w:r w:rsidR="00827A34" w:rsidRPr="00AA3F4B">
        <w:rPr>
          <w:rFonts w:cs="Arial"/>
          <w:color w:val="auto"/>
          <w:sz w:val="18"/>
          <w:szCs w:val="18"/>
        </w:rPr>
        <w:t xml:space="preserve"> </w:t>
      </w:r>
      <w:r w:rsidRPr="00AA3F4B">
        <w:rPr>
          <w:rFonts w:cs="Arial"/>
          <w:color w:val="auto"/>
          <w:sz w:val="18"/>
          <w:szCs w:val="18"/>
        </w:rPr>
        <w:t xml:space="preserve">poz. </w:t>
      </w:r>
      <w:r w:rsidR="00827A34" w:rsidRPr="00AA3F4B">
        <w:rPr>
          <w:rFonts w:cs="Arial"/>
          <w:color w:val="auto"/>
          <w:sz w:val="18"/>
          <w:szCs w:val="18"/>
        </w:rPr>
        <w:t>299</w:t>
      </w:r>
      <w:r w:rsidRPr="00AA3F4B">
        <w:rPr>
          <w:rFonts w:cs="Arial"/>
          <w:color w:val="auto"/>
          <w:sz w:val="18"/>
          <w:szCs w:val="18"/>
        </w:rPr>
        <w:t>).</w:t>
      </w:r>
    </w:p>
    <w:p w14:paraId="0BCA298B" w14:textId="77777777" w:rsidR="006F6C71" w:rsidRPr="00AA3F4B" w:rsidRDefault="006F6C71" w:rsidP="00045F18">
      <w:pPr>
        <w:numPr>
          <w:ilvl w:val="3"/>
          <w:numId w:val="4"/>
        </w:numPr>
        <w:tabs>
          <w:tab w:val="clear" w:pos="2880"/>
        </w:tabs>
        <w:spacing w:after="0" w:line="360" w:lineRule="auto"/>
        <w:ind w:left="426" w:hanging="426"/>
        <w:rPr>
          <w:rFonts w:cs="Arial"/>
          <w:color w:val="auto"/>
          <w:sz w:val="18"/>
          <w:szCs w:val="18"/>
        </w:rPr>
      </w:pPr>
      <w:r w:rsidRPr="00AA3F4B">
        <w:rPr>
          <w:rFonts w:cs="Arial"/>
          <w:color w:val="auto"/>
          <w:sz w:val="18"/>
          <w:szCs w:val="18"/>
        </w:rPr>
        <w:t>Wadium w formie pieniądza należy wnieść przelewem na rachunek bankowy Zamawiającego nr:</w:t>
      </w:r>
    </w:p>
    <w:p w14:paraId="73D3DA79" w14:textId="04C4CA20" w:rsidR="0038647E" w:rsidRPr="00AA3F4B" w:rsidRDefault="006F6C71">
      <w:pPr>
        <w:spacing w:after="0" w:line="360" w:lineRule="auto"/>
        <w:ind w:left="425"/>
        <w:rPr>
          <w:rFonts w:cs="Arial"/>
          <w:color w:val="auto"/>
          <w:sz w:val="18"/>
          <w:szCs w:val="18"/>
        </w:rPr>
      </w:pPr>
      <w:r w:rsidRPr="00AA3F4B">
        <w:rPr>
          <w:rFonts w:cs="Arial"/>
          <w:b/>
          <w:bCs/>
          <w:color w:val="auto"/>
          <w:sz w:val="18"/>
          <w:szCs w:val="18"/>
        </w:rPr>
        <w:t>56</w:t>
      </w:r>
      <w:r w:rsidR="00A80521" w:rsidRPr="00AA3F4B">
        <w:rPr>
          <w:rFonts w:cs="Arial"/>
          <w:b/>
          <w:bCs/>
          <w:color w:val="auto"/>
          <w:sz w:val="18"/>
          <w:szCs w:val="18"/>
        </w:rPr>
        <w:t xml:space="preserve"> </w:t>
      </w:r>
      <w:r w:rsidRPr="00AA3F4B">
        <w:rPr>
          <w:rFonts w:cs="Arial"/>
          <w:b/>
          <w:bCs/>
          <w:color w:val="auto"/>
          <w:sz w:val="18"/>
          <w:szCs w:val="18"/>
        </w:rPr>
        <w:t>1130 1017 0020 1536 5420 0006</w:t>
      </w:r>
      <w:r w:rsidRPr="00AA3F4B">
        <w:rPr>
          <w:rFonts w:cs="Arial"/>
          <w:color w:val="auto"/>
          <w:sz w:val="18"/>
          <w:szCs w:val="18"/>
        </w:rPr>
        <w:t>.</w:t>
      </w:r>
    </w:p>
    <w:p w14:paraId="0B748698" w14:textId="0D58B7C5" w:rsidR="006F6C71" w:rsidRPr="00AA3F4B" w:rsidRDefault="006F6C71">
      <w:pPr>
        <w:spacing w:after="0" w:line="360" w:lineRule="auto"/>
        <w:ind w:left="425"/>
        <w:rPr>
          <w:rFonts w:cs="Arial"/>
          <w:color w:val="auto"/>
          <w:sz w:val="18"/>
          <w:szCs w:val="18"/>
        </w:rPr>
      </w:pPr>
      <w:r w:rsidRPr="00AA3F4B">
        <w:rPr>
          <w:rFonts w:cs="Arial"/>
          <w:color w:val="auto"/>
          <w:sz w:val="18"/>
          <w:szCs w:val="18"/>
        </w:rPr>
        <w:lastRenderedPageBreak/>
        <w:t>Wadium w formie pieniężnej musi być opisane w sposób umożliwiający jego identyfikację, poprzez podanie numeru sprawy:</w:t>
      </w:r>
      <w:r w:rsidR="0038647E" w:rsidRPr="00AA3F4B">
        <w:rPr>
          <w:rFonts w:cs="Arial"/>
          <w:color w:val="auto"/>
          <w:sz w:val="18"/>
          <w:szCs w:val="18"/>
        </w:rPr>
        <w:t xml:space="preserve"> </w:t>
      </w:r>
      <w:r w:rsidR="009E5C0A" w:rsidRPr="009E5C0A">
        <w:rPr>
          <w:rFonts w:cs="Arial"/>
          <w:b/>
          <w:color w:val="auto"/>
          <w:sz w:val="18"/>
          <w:szCs w:val="18"/>
        </w:rPr>
        <w:t>13</w:t>
      </w:r>
      <w:r w:rsidRPr="009E5C0A">
        <w:rPr>
          <w:rFonts w:cs="Arial"/>
          <w:b/>
          <w:color w:val="auto"/>
          <w:sz w:val="18"/>
          <w:szCs w:val="18"/>
        </w:rPr>
        <w:t>/PZP/</w:t>
      </w:r>
      <w:r w:rsidR="00F1359E" w:rsidRPr="009E5C0A">
        <w:rPr>
          <w:rFonts w:cs="Arial"/>
          <w:b/>
          <w:color w:val="auto"/>
          <w:sz w:val="18"/>
          <w:szCs w:val="18"/>
        </w:rPr>
        <w:t>DKPR</w:t>
      </w:r>
      <w:r w:rsidRPr="009E5C0A">
        <w:rPr>
          <w:rFonts w:cs="Arial"/>
          <w:b/>
          <w:color w:val="auto"/>
          <w:sz w:val="18"/>
          <w:szCs w:val="18"/>
        </w:rPr>
        <w:t>/2020/PN</w:t>
      </w:r>
      <w:r w:rsidRPr="009E5C0A">
        <w:rPr>
          <w:rFonts w:cs="Arial"/>
          <w:color w:val="auto"/>
          <w:sz w:val="18"/>
          <w:szCs w:val="18"/>
        </w:rPr>
        <w:t>,</w:t>
      </w:r>
      <w:r w:rsidRPr="00AA3F4B">
        <w:rPr>
          <w:rFonts w:cs="Arial"/>
          <w:b/>
          <w:color w:val="auto"/>
          <w:sz w:val="18"/>
          <w:szCs w:val="18"/>
        </w:rPr>
        <w:t xml:space="preserve"> </w:t>
      </w:r>
      <w:r w:rsidR="00F1359E">
        <w:rPr>
          <w:rFonts w:cs="Arial"/>
          <w:b/>
          <w:color w:val="auto"/>
          <w:sz w:val="18"/>
          <w:szCs w:val="18"/>
        </w:rPr>
        <w:br/>
      </w:r>
      <w:r w:rsidRPr="00AA3F4B">
        <w:rPr>
          <w:rFonts w:cs="Arial"/>
          <w:color w:val="auto"/>
          <w:sz w:val="18"/>
          <w:szCs w:val="18"/>
        </w:rPr>
        <w:t>na które wadium jest wpłacane.</w:t>
      </w:r>
    </w:p>
    <w:p w14:paraId="105C397B" w14:textId="01AEAF1E" w:rsidR="006F6C71" w:rsidRPr="00AA3F4B" w:rsidRDefault="006F6C71" w:rsidP="008F0395">
      <w:pPr>
        <w:numPr>
          <w:ilvl w:val="3"/>
          <w:numId w:val="4"/>
        </w:numPr>
        <w:tabs>
          <w:tab w:val="clear" w:pos="2880"/>
        </w:tabs>
        <w:spacing w:after="0" w:line="360" w:lineRule="auto"/>
        <w:ind w:left="426" w:hanging="426"/>
        <w:rPr>
          <w:rFonts w:cs="Arial"/>
          <w:color w:val="auto"/>
          <w:sz w:val="18"/>
          <w:szCs w:val="18"/>
        </w:rPr>
      </w:pPr>
      <w:r w:rsidRPr="00AA3F4B">
        <w:rPr>
          <w:rFonts w:cs="Arial"/>
          <w:color w:val="auto"/>
          <w:sz w:val="18"/>
          <w:szCs w:val="18"/>
        </w:rPr>
        <w:t>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3D15E95E" w14:textId="77777777" w:rsidR="006F6C71" w:rsidRPr="00AA3F4B" w:rsidRDefault="006F6C71" w:rsidP="008F0395">
      <w:pPr>
        <w:numPr>
          <w:ilvl w:val="3"/>
          <w:numId w:val="4"/>
        </w:numPr>
        <w:tabs>
          <w:tab w:val="clear" w:pos="2880"/>
        </w:tabs>
        <w:spacing w:after="0" w:line="360" w:lineRule="auto"/>
        <w:ind w:left="426" w:hanging="426"/>
        <w:rPr>
          <w:rFonts w:cs="Arial"/>
          <w:color w:val="auto"/>
          <w:sz w:val="18"/>
          <w:szCs w:val="18"/>
        </w:rPr>
      </w:pPr>
      <w:r w:rsidRPr="00AA3F4B">
        <w:rPr>
          <w:rFonts w:cs="Arial"/>
          <w:color w:val="auto"/>
          <w:sz w:val="18"/>
          <w:szCs w:val="18"/>
        </w:rPr>
        <w:t xml:space="preserve">Zamawiający zaleca, aby w przypadku wniesienia wadium w formie pieniężnej – dokument potwierdzający dokonanie przelewu wadium został załączony do oferty. </w:t>
      </w:r>
    </w:p>
    <w:p w14:paraId="0CA69225" w14:textId="039EAC5A" w:rsidR="006F6C71" w:rsidRPr="00AA3F4B" w:rsidRDefault="006F6C71" w:rsidP="008F0395">
      <w:pPr>
        <w:numPr>
          <w:ilvl w:val="3"/>
          <w:numId w:val="4"/>
        </w:numPr>
        <w:tabs>
          <w:tab w:val="clear" w:pos="2880"/>
        </w:tabs>
        <w:spacing w:after="0" w:line="360" w:lineRule="auto"/>
        <w:ind w:left="426" w:hanging="426"/>
        <w:rPr>
          <w:rFonts w:cs="Arial"/>
          <w:color w:val="auto"/>
          <w:sz w:val="18"/>
          <w:szCs w:val="18"/>
        </w:rPr>
      </w:pPr>
      <w:r w:rsidRPr="00AA3F4B">
        <w:rPr>
          <w:rFonts w:cs="Arial"/>
          <w:color w:val="auto"/>
          <w:sz w:val="18"/>
          <w:szCs w:val="18"/>
        </w:rPr>
        <w:t xml:space="preserve">W przypadku wniesienia wadium w formie innej niż pieniądz, tj. w formach określonych w ust. </w:t>
      </w:r>
      <w:r w:rsidR="002D41B5" w:rsidRPr="00AA3F4B">
        <w:rPr>
          <w:rFonts w:cs="Arial"/>
          <w:color w:val="auto"/>
          <w:sz w:val="18"/>
          <w:szCs w:val="18"/>
        </w:rPr>
        <w:t>2</w:t>
      </w:r>
      <w:r w:rsidR="003A2322" w:rsidRPr="00AA3F4B">
        <w:rPr>
          <w:rFonts w:cs="Arial"/>
          <w:color w:val="auto"/>
          <w:sz w:val="18"/>
          <w:szCs w:val="18"/>
        </w:rPr>
        <w:t xml:space="preserve"> </w:t>
      </w:r>
      <w:r w:rsidRPr="00AA3F4B">
        <w:rPr>
          <w:rFonts w:cs="Arial"/>
          <w:color w:val="auto"/>
          <w:sz w:val="18"/>
          <w:szCs w:val="18"/>
        </w:rPr>
        <w:t>pkt 2 – 5, dokument (gwarancje / poręczenie) należy złożyć w oryginale.</w:t>
      </w:r>
    </w:p>
    <w:p w14:paraId="6D41447E" w14:textId="1E5AAE97" w:rsidR="006F6C71" w:rsidRPr="00AA3F4B" w:rsidRDefault="006F6C71" w:rsidP="008F0395">
      <w:pPr>
        <w:numPr>
          <w:ilvl w:val="3"/>
          <w:numId w:val="4"/>
        </w:numPr>
        <w:tabs>
          <w:tab w:val="clear" w:pos="2880"/>
        </w:tabs>
        <w:spacing w:after="0" w:line="360" w:lineRule="auto"/>
        <w:ind w:left="426" w:hanging="426"/>
        <w:rPr>
          <w:rFonts w:cs="Arial"/>
          <w:color w:val="auto"/>
          <w:sz w:val="18"/>
          <w:szCs w:val="18"/>
        </w:rPr>
      </w:pPr>
      <w:r w:rsidRPr="00AA3F4B">
        <w:rPr>
          <w:rFonts w:cs="Arial"/>
          <w:color w:val="auto"/>
          <w:sz w:val="18"/>
          <w:szCs w:val="18"/>
        </w:rPr>
        <w:t xml:space="preserve">Z treści gwarancji/poręczenia winno wynikać bezwarunkowe, na każde pisemne żądanie zgłoszone przez Zamawiającego w terminie związania ofertą, zobowiązanie Gwaranta do wypłaty Zamawiającemu pełnej kwoty wadium </w:t>
      </w:r>
      <w:r w:rsidR="00641C27">
        <w:rPr>
          <w:rFonts w:cs="Arial"/>
          <w:color w:val="auto"/>
          <w:sz w:val="18"/>
          <w:szCs w:val="18"/>
        </w:rPr>
        <w:br/>
      </w:r>
      <w:r w:rsidRPr="00AA3F4B">
        <w:rPr>
          <w:rFonts w:cs="Arial"/>
          <w:color w:val="auto"/>
          <w:sz w:val="18"/>
          <w:szCs w:val="18"/>
        </w:rPr>
        <w:t>w okolicznościach określonych w art. 46 ust. 4a i 5 ustawy.</w:t>
      </w:r>
    </w:p>
    <w:p w14:paraId="7BED98AB" w14:textId="77777777" w:rsidR="006F6C71" w:rsidRPr="00AA3F4B" w:rsidRDefault="006F6C71" w:rsidP="008F0395">
      <w:pPr>
        <w:numPr>
          <w:ilvl w:val="3"/>
          <w:numId w:val="4"/>
        </w:numPr>
        <w:tabs>
          <w:tab w:val="clear" w:pos="2880"/>
        </w:tabs>
        <w:spacing w:after="0" w:line="360" w:lineRule="auto"/>
        <w:ind w:left="426" w:hanging="426"/>
        <w:rPr>
          <w:rFonts w:cs="Arial"/>
          <w:color w:val="auto"/>
          <w:sz w:val="18"/>
          <w:szCs w:val="18"/>
        </w:rPr>
      </w:pPr>
      <w:r w:rsidRPr="00AA3F4B">
        <w:rPr>
          <w:rFonts w:cs="Arial"/>
          <w:color w:val="auto"/>
          <w:sz w:val="18"/>
          <w:szCs w:val="18"/>
        </w:rPr>
        <w:t xml:space="preserve">Oferta wykonawcy, który nie wniesie wadium </w:t>
      </w:r>
      <w:r w:rsidRPr="00AA3F4B">
        <w:rPr>
          <w:rFonts w:cs="Arial"/>
          <w:bCs/>
          <w:color w:val="auto"/>
          <w:sz w:val="18"/>
          <w:szCs w:val="18"/>
        </w:rPr>
        <w:t>lub wniesie w sposób nieprawidłowy</w:t>
      </w:r>
      <w:r w:rsidRPr="00AA3F4B">
        <w:rPr>
          <w:rFonts w:cs="Arial"/>
          <w:color w:val="auto"/>
          <w:sz w:val="18"/>
          <w:szCs w:val="18"/>
        </w:rPr>
        <w:t xml:space="preserve"> zostanie odrzucona.</w:t>
      </w:r>
    </w:p>
    <w:p w14:paraId="6506E4E9" w14:textId="77777777" w:rsidR="006F6C71" w:rsidRPr="00AA3F4B" w:rsidRDefault="006F6C71" w:rsidP="008F0395">
      <w:pPr>
        <w:numPr>
          <w:ilvl w:val="3"/>
          <w:numId w:val="4"/>
        </w:numPr>
        <w:tabs>
          <w:tab w:val="clear" w:pos="2880"/>
        </w:tabs>
        <w:spacing w:after="0" w:line="360" w:lineRule="auto"/>
        <w:ind w:left="426" w:hanging="426"/>
        <w:rPr>
          <w:rFonts w:cs="Arial"/>
          <w:color w:val="auto"/>
          <w:sz w:val="18"/>
          <w:szCs w:val="18"/>
        </w:rPr>
      </w:pPr>
      <w:r w:rsidRPr="00AA3F4B">
        <w:rPr>
          <w:rFonts w:cs="Arial"/>
          <w:color w:val="auto"/>
          <w:sz w:val="18"/>
          <w:szCs w:val="18"/>
        </w:rPr>
        <w:t>Okoliczności i zasady zwrotu wadium, jego przepadku oraz zasady jego zaliczenia na poczet zabezpieczenia należytego wykonania umowy określa ustawa.</w:t>
      </w:r>
    </w:p>
    <w:p w14:paraId="5488A42C" w14:textId="77777777" w:rsidR="006F6C71" w:rsidRPr="00AA3F4B" w:rsidRDefault="006F6C71" w:rsidP="008F0395">
      <w:pPr>
        <w:spacing w:after="0" w:line="360" w:lineRule="auto"/>
        <w:ind w:left="426"/>
        <w:rPr>
          <w:rFonts w:cs="Arial"/>
          <w:color w:val="auto"/>
          <w:sz w:val="18"/>
          <w:szCs w:val="18"/>
        </w:rPr>
      </w:pPr>
    </w:p>
    <w:p w14:paraId="190F0A8C" w14:textId="77777777" w:rsidR="006F6C71" w:rsidRPr="00AA3F4B" w:rsidRDefault="006F6C71" w:rsidP="00045F18">
      <w:pPr>
        <w:spacing w:after="0" w:line="360" w:lineRule="auto"/>
        <w:jc w:val="center"/>
        <w:rPr>
          <w:rFonts w:cs="Arial"/>
          <w:b/>
          <w:color w:val="auto"/>
          <w:sz w:val="18"/>
          <w:szCs w:val="18"/>
        </w:rPr>
      </w:pPr>
      <w:r w:rsidRPr="00AA3F4B">
        <w:rPr>
          <w:rFonts w:cs="Arial"/>
          <w:b/>
          <w:color w:val="auto"/>
          <w:sz w:val="18"/>
          <w:szCs w:val="18"/>
        </w:rPr>
        <w:t>Rozdział IX</w:t>
      </w:r>
    </w:p>
    <w:p w14:paraId="7114592D" w14:textId="77777777" w:rsidR="006F6C71" w:rsidRPr="00AA3F4B" w:rsidRDefault="006F6C71">
      <w:pPr>
        <w:tabs>
          <w:tab w:val="num" w:pos="480"/>
        </w:tabs>
        <w:spacing w:after="0" w:line="360" w:lineRule="auto"/>
        <w:jc w:val="center"/>
        <w:rPr>
          <w:rFonts w:cs="Arial"/>
          <w:b/>
          <w:color w:val="auto"/>
          <w:sz w:val="18"/>
          <w:szCs w:val="18"/>
        </w:rPr>
      </w:pPr>
      <w:r w:rsidRPr="00AA3F4B">
        <w:rPr>
          <w:rFonts w:cs="Arial"/>
          <w:b/>
          <w:color w:val="auto"/>
          <w:sz w:val="18"/>
          <w:szCs w:val="18"/>
        </w:rPr>
        <w:t>Termin związania ofertą.</w:t>
      </w:r>
    </w:p>
    <w:p w14:paraId="34ADF5A8" w14:textId="3289A6E8" w:rsidR="006F6C71" w:rsidRPr="00AA3F4B" w:rsidRDefault="006F6C71" w:rsidP="008F0395">
      <w:pPr>
        <w:numPr>
          <w:ilvl w:val="0"/>
          <w:numId w:val="9"/>
        </w:numPr>
        <w:tabs>
          <w:tab w:val="clear" w:pos="1800"/>
          <w:tab w:val="num" w:pos="426"/>
        </w:tabs>
        <w:spacing w:after="0" w:line="360" w:lineRule="auto"/>
        <w:ind w:left="425" w:hanging="425"/>
        <w:rPr>
          <w:rFonts w:cs="Arial"/>
          <w:color w:val="auto"/>
          <w:sz w:val="18"/>
          <w:szCs w:val="18"/>
        </w:rPr>
      </w:pPr>
      <w:r w:rsidRPr="00AA3F4B">
        <w:rPr>
          <w:rFonts w:cs="Arial"/>
          <w:color w:val="auto"/>
          <w:sz w:val="18"/>
          <w:szCs w:val="18"/>
        </w:rPr>
        <w:t xml:space="preserve">Wykonawca będzie związany ofertą przez okres </w:t>
      </w:r>
      <w:r w:rsidR="00F96758" w:rsidRPr="00AA3F4B">
        <w:rPr>
          <w:rFonts w:cs="Arial"/>
          <w:b/>
          <w:color w:val="auto"/>
          <w:sz w:val="18"/>
          <w:szCs w:val="18"/>
        </w:rPr>
        <w:t>6</w:t>
      </w:r>
      <w:r w:rsidRPr="00AA3F4B">
        <w:rPr>
          <w:rFonts w:cs="Arial"/>
          <w:b/>
          <w:color w:val="auto"/>
          <w:sz w:val="18"/>
          <w:szCs w:val="18"/>
        </w:rPr>
        <w:t>0 dni</w:t>
      </w:r>
      <w:r w:rsidRPr="00AA3F4B">
        <w:rPr>
          <w:rFonts w:cs="Arial"/>
          <w:color w:val="auto"/>
          <w:sz w:val="18"/>
          <w:szCs w:val="18"/>
        </w:rPr>
        <w:t xml:space="preserve">. </w:t>
      </w:r>
    </w:p>
    <w:p w14:paraId="10B5ED80" w14:textId="4F1553C5" w:rsidR="006F6C71" w:rsidRPr="00AA3F4B" w:rsidRDefault="006F6C71">
      <w:pPr>
        <w:spacing w:after="0" w:line="360" w:lineRule="auto"/>
        <w:ind w:left="425"/>
        <w:rPr>
          <w:rFonts w:cs="Arial"/>
          <w:color w:val="auto"/>
          <w:sz w:val="18"/>
          <w:szCs w:val="18"/>
        </w:rPr>
      </w:pPr>
      <w:r w:rsidRPr="00AA3F4B">
        <w:rPr>
          <w:rFonts w:cs="Arial"/>
          <w:color w:val="auto"/>
          <w:sz w:val="18"/>
          <w:szCs w:val="18"/>
        </w:rPr>
        <w:t>Bieg terminu związania ofertą rozpoczyna się wraz z upływem terminu składania ofert (art. 85 ust. 5 ustawy).</w:t>
      </w:r>
    </w:p>
    <w:p w14:paraId="2E64F535" w14:textId="5387BD14" w:rsidR="006F6C71" w:rsidRPr="00AA3F4B" w:rsidRDefault="006F6C71" w:rsidP="008F0395">
      <w:pPr>
        <w:numPr>
          <w:ilvl w:val="0"/>
          <w:numId w:val="9"/>
        </w:numPr>
        <w:tabs>
          <w:tab w:val="clear" w:pos="1800"/>
          <w:tab w:val="num" w:pos="426"/>
        </w:tabs>
        <w:spacing w:after="0" w:line="360" w:lineRule="auto"/>
        <w:ind w:left="425" w:hanging="425"/>
        <w:rPr>
          <w:rFonts w:cs="Arial"/>
          <w:color w:val="auto"/>
          <w:sz w:val="18"/>
          <w:szCs w:val="18"/>
        </w:rPr>
      </w:pPr>
      <w:r w:rsidRPr="00AA3F4B">
        <w:rPr>
          <w:rFonts w:cs="Arial"/>
          <w:color w:val="auto"/>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21FC473" w14:textId="77777777" w:rsidR="006F6C71" w:rsidRPr="00AA3F4B" w:rsidRDefault="006F6C71" w:rsidP="008F0395">
      <w:pPr>
        <w:numPr>
          <w:ilvl w:val="0"/>
          <w:numId w:val="9"/>
        </w:numPr>
        <w:tabs>
          <w:tab w:val="clear" w:pos="1800"/>
          <w:tab w:val="num" w:pos="426"/>
        </w:tabs>
        <w:spacing w:after="0" w:line="360" w:lineRule="auto"/>
        <w:ind w:left="425" w:hanging="425"/>
        <w:rPr>
          <w:rFonts w:cs="Arial"/>
          <w:color w:val="auto"/>
          <w:sz w:val="18"/>
          <w:szCs w:val="18"/>
        </w:rPr>
      </w:pPr>
      <w:r w:rsidRPr="00AA3F4B">
        <w:rPr>
          <w:rFonts w:cs="Arial"/>
          <w:color w:val="auto"/>
          <w:sz w:val="18"/>
          <w:szCs w:val="18"/>
        </w:rPr>
        <w:t>Odmowa wyrażenia zgody, o której mowa w ust. 2, nie powoduje utraty wadium.</w:t>
      </w:r>
    </w:p>
    <w:p w14:paraId="47C05395" w14:textId="1A7E07F7" w:rsidR="006F6C71" w:rsidRPr="00AA3F4B" w:rsidRDefault="006F6C71" w:rsidP="008F0395">
      <w:pPr>
        <w:numPr>
          <w:ilvl w:val="0"/>
          <w:numId w:val="9"/>
        </w:numPr>
        <w:tabs>
          <w:tab w:val="clear" w:pos="1800"/>
          <w:tab w:val="num" w:pos="426"/>
        </w:tabs>
        <w:spacing w:after="0" w:line="360" w:lineRule="auto"/>
        <w:ind w:left="425" w:hanging="425"/>
        <w:rPr>
          <w:rFonts w:cs="Arial"/>
          <w:color w:val="auto"/>
          <w:sz w:val="18"/>
          <w:szCs w:val="18"/>
        </w:rPr>
      </w:pPr>
      <w:r w:rsidRPr="00AA3F4B">
        <w:rPr>
          <w:rFonts w:cs="Arial"/>
          <w:color w:val="auto"/>
          <w:sz w:val="18"/>
          <w:szCs w:val="18"/>
        </w:rPr>
        <w:t xml:space="preserve">Przedłużenie terminu związania ofertą jest dopuszczalne tylko z jednoczesnym przedłużeniem okresu ważności wadium albo, jeżeli nie jest to możliwe, </w:t>
      </w:r>
      <w:r w:rsidR="00641C27">
        <w:rPr>
          <w:rFonts w:cs="Arial"/>
          <w:color w:val="auto"/>
          <w:sz w:val="18"/>
          <w:szCs w:val="18"/>
        </w:rPr>
        <w:br/>
      </w:r>
      <w:r w:rsidRPr="00AA3F4B">
        <w:rPr>
          <w:rFonts w:cs="Arial"/>
          <w:color w:val="auto"/>
          <w:sz w:val="18"/>
          <w:szCs w:val="18"/>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85352DF" w14:textId="77777777" w:rsidR="006F6C71" w:rsidRPr="00AA3F4B" w:rsidRDefault="006F6C71" w:rsidP="008F0395">
      <w:pPr>
        <w:spacing w:after="0" w:line="360" w:lineRule="auto"/>
        <w:rPr>
          <w:rFonts w:cs="Arial"/>
          <w:b/>
          <w:color w:val="auto"/>
          <w:sz w:val="18"/>
          <w:szCs w:val="18"/>
        </w:rPr>
      </w:pPr>
    </w:p>
    <w:p w14:paraId="6F9F0362" w14:textId="77777777" w:rsidR="006F6C71" w:rsidRPr="00AA3F4B" w:rsidRDefault="006F6C71" w:rsidP="00045F18">
      <w:pPr>
        <w:spacing w:after="0" w:line="360" w:lineRule="auto"/>
        <w:jc w:val="center"/>
        <w:rPr>
          <w:rFonts w:cs="Arial"/>
          <w:b/>
          <w:color w:val="auto"/>
          <w:sz w:val="18"/>
          <w:szCs w:val="18"/>
        </w:rPr>
      </w:pPr>
      <w:r w:rsidRPr="00AA3F4B">
        <w:rPr>
          <w:rFonts w:cs="Arial"/>
          <w:b/>
          <w:color w:val="auto"/>
          <w:sz w:val="18"/>
          <w:szCs w:val="18"/>
        </w:rPr>
        <w:t>Rozdział X</w:t>
      </w:r>
    </w:p>
    <w:p w14:paraId="4251C6A7" w14:textId="77777777" w:rsidR="006F6C71" w:rsidRPr="00AA3F4B" w:rsidRDefault="006F6C71">
      <w:pPr>
        <w:spacing w:after="0" w:line="360" w:lineRule="auto"/>
        <w:jc w:val="center"/>
        <w:rPr>
          <w:rFonts w:cs="Arial"/>
          <w:b/>
          <w:color w:val="auto"/>
          <w:sz w:val="18"/>
          <w:szCs w:val="18"/>
        </w:rPr>
      </w:pPr>
      <w:r w:rsidRPr="00AA3F4B">
        <w:rPr>
          <w:rFonts w:cs="Arial"/>
          <w:b/>
          <w:color w:val="auto"/>
          <w:sz w:val="18"/>
          <w:szCs w:val="18"/>
        </w:rPr>
        <w:t>Opis sposobu przygotowywania ofert.</w:t>
      </w:r>
    </w:p>
    <w:p w14:paraId="5352ED6D" w14:textId="1AB3DCB4" w:rsidR="002D41B5" w:rsidRPr="00AA3F4B" w:rsidRDefault="002D41B5" w:rsidP="008F0395">
      <w:pPr>
        <w:numPr>
          <w:ilvl w:val="0"/>
          <w:numId w:val="7"/>
        </w:numPr>
        <w:tabs>
          <w:tab w:val="clear" w:pos="723"/>
          <w:tab w:val="left" w:pos="426"/>
          <w:tab w:val="left" w:pos="480"/>
        </w:tabs>
        <w:spacing w:after="0" w:line="360" w:lineRule="auto"/>
        <w:ind w:left="426" w:hanging="426"/>
        <w:rPr>
          <w:rFonts w:cs="Arial"/>
          <w:b/>
          <w:color w:val="auto"/>
          <w:sz w:val="18"/>
          <w:szCs w:val="18"/>
        </w:rPr>
      </w:pPr>
      <w:r w:rsidRPr="00AA3F4B">
        <w:rPr>
          <w:color w:val="auto"/>
          <w:sz w:val="18"/>
          <w:szCs w:val="18"/>
        </w:rPr>
        <w:t xml:space="preserve">Wykonawca składa ofertę za pośrednictwem platformy zakupowej: </w:t>
      </w:r>
    </w:p>
    <w:p w14:paraId="7F429313" w14:textId="5CA9C271" w:rsidR="002D41B5" w:rsidRPr="00AA3F4B" w:rsidRDefault="00A62A3E">
      <w:pPr>
        <w:tabs>
          <w:tab w:val="left" w:pos="426"/>
          <w:tab w:val="left" w:pos="480"/>
        </w:tabs>
        <w:spacing w:after="0" w:line="360" w:lineRule="auto"/>
        <w:ind w:left="426"/>
        <w:rPr>
          <w:rFonts w:cs="Arial"/>
          <w:b/>
          <w:color w:val="auto"/>
          <w:sz w:val="18"/>
          <w:szCs w:val="18"/>
        </w:rPr>
      </w:pPr>
      <w:hyperlink r:id="rId20" w:history="1">
        <w:r w:rsidR="00943C35" w:rsidRPr="001D0EC0">
          <w:rPr>
            <w:rStyle w:val="Hipercze"/>
            <w:spacing w:val="0"/>
            <w:sz w:val="18"/>
            <w:szCs w:val="18"/>
          </w:rPr>
          <w:t>https://platformazakupowa.pl/pn/lukasiewicz</w:t>
        </w:r>
      </w:hyperlink>
      <w:r w:rsidR="002D41B5" w:rsidRPr="00AA3F4B">
        <w:rPr>
          <w:color w:val="auto"/>
          <w:sz w:val="18"/>
          <w:szCs w:val="18"/>
        </w:rPr>
        <w:t xml:space="preserve">. </w:t>
      </w:r>
    </w:p>
    <w:p w14:paraId="419E842C" w14:textId="5879919A" w:rsidR="002D41B5" w:rsidRPr="00AA3F4B" w:rsidRDefault="002D41B5" w:rsidP="008F0395">
      <w:pPr>
        <w:numPr>
          <w:ilvl w:val="0"/>
          <w:numId w:val="7"/>
        </w:numPr>
        <w:tabs>
          <w:tab w:val="clear" w:pos="723"/>
          <w:tab w:val="left" w:pos="426"/>
          <w:tab w:val="left" w:pos="480"/>
        </w:tabs>
        <w:spacing w:after="0" w:line="360" w:lineRule="auto"/>
        <w:ind w:left="426" w:hanging="426"/>
        <w:rPr>
          <w:rFonts w:cs="Arial"/>
          <w:b/>
          <w:color w:val="auto"/>
          <w:sz w:val="18"/>
          <w:szCs w:val="18"/>
        </w:rPr>
      </w:pPr>
      <w:r w:rsidRPr="00AA3F4B">
        <w:rPr>
          <w:color w:val="auto"/>
          <w:sz w:val="18"/>
          <w:szCs w:val="18"/>
        </w:rPr>
        <w:lastRenderedPageBreak/>
        <w:t xml:space="preserve">W celu złożenia oferty, nie ma konieczności założenia konta użytkownika </w:t>
      </w:r>
      <w:r w:rsidR="001D0EC0">
        <w:rPr>
          <w:color w:val="auto"/>
          <w:sz w:val="18"/>
          <w:szCs w:val="18"/>
        </w:rPr>
        <w:br/>
      </w:r>
      <w:r w:rsidRPr="00AA3F4B">
        <w:rPr>
          <w:color w:val="auto"/>
          <w:sz w:val="18"/>
          <w:szCs w:val="18"/>
        </w:rPr>
        <w:t>na platformie zakupowej.</w:t>
      </w:r>
    </w:p>
    <w:p w14:paraId="79415257" w14:textId="1564415B" w:rsidR="002D41B5" w:rsidRPr="00AA3F4B" w:rsidRDefault="002D41B5" w:rsidP="008F0395">
      <w:pPr>
        <w:numPr>
          <w:ilvl w:val="0"/>
          <w:numId w:val="7"/>
        </w:numPr>
        <w:tabs>
          <w:tab w:val="clear" w:pos="723"/>
          <w:tab w:val="left" w:pos="426"/>
          <w:tab w:val="left" w:pos="480"/>
        </w:tabs>
        <w:spacing w:after="0" w:line="360" w:lineRule="auto"/>
        <w:ind w:left="426" w:hanging="426"/>
        <w:rPr>
          <w:rFonts w:cs="Arial"/>
          <w:b/>
          <w:color w:val="auto"/>
          <w:sz w:val="18"/>
          <w:szCs w:val="18"/>
        </w:rPr>
      </w:pPr>
      <w:r w:rsidRPr="00AA3F4B">
        <w:rPr>
          <w:b/>
          <w:color w:val="auto"/>
          <w:sz w:val="18"/>
          <w:szCs w:val="18"/>
        </w:rPr>
        <w:t>Jeżeli Wykonawca nie ma konta na platformie zakupowej i składa ofertę bez zakładania konta, to ma obowiązek potwierdzić do czasu zakończenia zbierania ofert adres mailowy podany w formularzu</w:t>
      </w:r>
      <w:r w:rsidRPr="00AA3F4B">
        <w:rPr>
          <w:color w:val="auto"/>
          <w:sz w:val="18"/>
          <w:szCs w:val="18"/>
        </w:rPr>
        <w:t>, poprzez kliknięcie w link aktywacyjny wysłany w mailu potwierdzającym złożenie oferty. Niedopełnienie tego obowiązku może skutkować odrzucenie oferty na przez Zamawiającego, gdyż kontakt z Wykonawcą nie będzie potwierdzony.</w:t>
      </w:r>
    </w:p>
    <w:p w14:paraId="3F5FA53D" w14:textId="4AD3ACFE" w:rsidR="002D41B5" w:rsidRPr="00AA3F4B" w:rsidRDefault="002D41B5" w:rsidP="008F0395">
      <w:pPr>
        <w:numPr>
          <w:ilvl w:val="0"/>
          <w:numId w:val="7"/>
        </w:numPr>
        <w:tabs>
          <w:tab w:val="clear" w:pos="723"/>
          <w:tab w:val="left" w:pos="426"/>
          <w:tab w:val="left" w:pos="480"/>
        </w:tabs>
        <w:spacing w:after="0" w:line="360" w:lineRule="auto"/>
        <w:ind w:left="426" w:hanging="426"/>
        <w:rPr>
          <w:rFonts w:cs="Arial"/>
          <w:b/>
          <w:color w:val="auto"/>
          <w:sz w:val="18"/>
          <w:szCs w:val="18"/>
        </w:rPr>
      </w:pPr>
      <w:r w:rsidRPr="00AA3F4B">
        <w:rPr>
          <w:color w:val="auto"/>
          <w:sz w:val="18"/>
          <w:szCs w:val="18"/>
        </w:rPr>
        <w:t>Ofertę sporządza się, pod rygorem nieważności, w postaci elektronicznej i opatruje się kwalifikowanym podpisem elektronicznym.</w:t>
      </w:r>
    </w:p>
    <w:p w14:paraId="32DF2058" w14:textId="35A06344" w:rsidR="006F6C71" w:rsidRPr="00AA3F4B" w:rsidRDefault="006F6C7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rFonts w:cs="Arial"/>
          <w:color w:val="auto"/>
          <w:sz w:val="18"/>
          <w:szCs w:val="18"/>
        </w:rPr>
        <w:t>Wykonawca ponosi wszelkie koszty związane z przygotowaniem i złożeniem oferty.</w:t>
      </w:r>
    </w:p>
    <w:p w14:paraId="34E89B6C" w14:textId="3E576ACC" w:rsidR="006F6C71" w:rsidRPr="00AA3F4B" w:rsidRDefault="006F6C7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rFonts w:cs="Arial"/>
          <w:color w:val="auto"/>
          <w:sz w:val="18"/>
          <w:szCs w:val="18"/>
        </w:rPr>
        <w:t xml:space="preserve">Wykonawca ma prawo złożyć tylko jedną ofertę. W przypadku złożenia przez Wykonawcę więcej niż jednej oferty, oferty zostaną odrzucone na podstawie </w:t>
      </w:r>
      <w:r w:rsidR="001D0EC0">
        <w:rPr>
          <w:rFonts w:cs="Arial"/>
          <w:color w:val="auto"/>
          <w:sz w:val="18"/>
          <w:szCs w:val="18"/>
        </w:rPr>
        <w:br/>
      </w:r>
      <w:r w:rsidRPr="00AA3F4B">
        <w:rPr>
          <w:rFonts w:cs="Arial"/>
          <w:color w:val="auto"/>
          <w:sz w:val="18"/>
          <w:szCs w:val="18"/>
        </w:rPr>
        <w:t>art. 89 ust. 1 pkt 1 w związku z art. 82 ust. 1 ustawy.</w:t>
      </w:r>
    </w:p>
    <w:p w14:paraId="76B4647A" w14:textId="3AA8FA76" w:rsidR="00943C35" w:rsidRPr="00AA3F4B" w:rsidRDefault="00943C35"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color w:val="auto"/>
          <w:sz w:val="18"/>
          <w:szCs w:val="18"/>
        </w:rPr>
        <w:t>Wykonawca składa ofertę za pośrednictwem „</w:t>
      </w:r>
      <w:r w:rsidRPr="00AA3F4B">
        <w:rPr>
          <w:i/>
          <w:color w:val="auto"/>
          <w:sz w:val="18"/>
          <w:szCs w:val="18"/>
        </w:rPr>
        <w:t>Formularzu składania oferty</w:t>
      </w:r>
      <w:r w:rsidRPr="00AA3F4B">
        <w:rPr>
          <w:color w:val="auto"/>
          <w:sz w:val="18"/>
          <w:szCs w:val="18"/>
        </w:rPr>
        <w:t>” dostępnego na platformie w konkretnym (niniejszym) postępowaniu w sprawie udzielenia zamówienia publicznego.</w:t>
      </w:r>
    </w:p>
    <w:p w14:paraId="017F9329" w14:textId="4EC7D5B5" w:rsidR="00943C35" w:rsidRPr="00AA3F4B" w:rsidRDefault="00943C35"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color w:val="auto"/>
          <w:sz w:val="18"/>
          <w:szCs w:val="18"/>
        </w:rPr>
        <w:t xml:space="preserve">Zamawiający informuje, iż oferty składane w postępowaniu o zamówienie publiczne są jawne i podlegają udostępnieniu od chwili ich otwarcia, z wyjątkiem informacji stanowiących tajemnicę przedsiębiorstwa w rozumieniu przepisów </w:t>
      </w:r>
      <w:r w:rsidR="001D0EC0">
        <w:rPr>
          <w:color w:val="auto"/>
          <w:sz w:val="18"/>
          <w:szCs w:val="18"/>
        </w:rPr>
        <w:br/>
      </w:r>
      <w:r w:rsidRPr="00AA3F4B">
        <w:rPr>
          <w:color w:val="auto"/>
          <w:sz w:val="18"/>
          <w:szCs w:val="18"/>
        </w:rPr>
        <w:t xml:space="preserve">o zwalczaniu nieuczciwej konkurencji, jeżeli Wykonawca, nie później niż w terminie składania ofert, zastrzegł, że nie mogą być one udostępniane oraz wykazał, </w:t>
      </w:r>
      <w:r w:rsidR="001D0EC0">
        <w:rPr>
          <w:color w:val="auto"/>
          <w:sz w:val="18"/>
          <w:szCs w:val="18"/>
        </w:rPr>
        <w:br/>
      </w:r>
      <w:r w:rsidRPr="00AA3F4B">
        <w:rPr>
          <w:color w:val="auto"/>
          <w:sz w:val="18"/>
          <w:szCs w:val="18"/>
        </w:rPr>
        <w:t>iż zastrzeżone informacje stanowią tajemnicę przedsiębiorstwa:</w:t>
      </w:r>
    </w:p>
    <w:p w14:paraId="163D42AC" w14:textId="03D4CA1E" w:rsidR="00943C35" w:rsidRPr="00AA3F4B" w:rsidRDefault="00943C35" w:rsidP="00BD26D2">
      <w:pPr>
        <w:numPr>
          <w:ilvl w:val="0"/>
          <w:numId w:val="43"/>
        </w:numPr>
        <w:tabs>
          <w:tab w:val="left" w:pos="284"/>
        </w:tabs>
        <w:spacing w:after="0" w:line="360" w:lineRule="auto"/>
        <w:ind w:left="850" w:hanging="425"/>
        <w:rPr>
          <w:color w:val="auto"/>
          <w:sz w:val="18"/>
          <w:szCs w:val="18"/>
        </w:rPr>
      </w:pPr>
      <w:r w:rsidRPr="00AA3F4B">
        <w:rPr>
          <w:color w:val="auto"/>
          <w:sz w:val="18"/>
          <w:szCs w:val="18"/>
        </w:rPr>
        <w:t xml:space="preserve">przez tajemnicę przedsiębiorstwa, w rozumieniu art. 11 ust. 2 ustawy z dnia 16 kwietnia 1993 r. </w:t>
      </w:r>
      <w:r w:rsidRPr="00AA3F4B">
        <w:rPr>
          <w:i/>
          <w:color w:val="auto"/>
          <w:sz w:val="18"/>
          <w:szCs w:val="18"/>
        </w:rPr>
        <w:t>o zwalczaniu nieuczciwej konkurencji</w:t>
      </w:r>
      <w:r w:rsidRPr="00AA3F4B">
        <w:rPr>
          <w:color w:val="auto"/>
          <w:sz w:val="18"/>
          <w:szCs w:val="18"/>
        </w:rPr>
        <w:t xml:space="preserve"> (Dz. U. z 201</w:t>
      </w:r>
      <w:r w:rsidR="00827A34" w:rsidRPr="00AA3F4B">
        <w:rPr>
          <w:color w:val="auto"/>
          <w:sz w:val="18"/>
          <w:szCs w:val="18"/>
        </w:rPr>
        <w:t>9</w:t>
      </w:r>
      <w:r w:rsidRPr="00AA3F4B">
        <w:rPr>
          <w:color w:val="auto"/>
          <w:sz w:val="18"/>
          <w:szCs w:val="18"/>
        </w:rPr>
        <w:t xml:space="preserve"> r., poz. </w:t>
      </w:r>
      <w:r w:rsidR="00827A34" w:rsidRPr="00AA3F4B">
        <w:rPr>
          <w:color w:val="auto"/>
          <w:sz w:val="18"/>
          <w:szCs w:val="18"/>
        </w:rPr>
        <w:t>1010</w:t>
      </w:r>
      <w:r w:rsidR="008E73F4" w:rsidRPr="00AA3F4B">
        <w:rPr>
          <w:color w:val="auto"/>
          <w:sz w:val="18"/>
          <w:szCs w:val="18"/>
        </w:rPr>
        <w:t xml:space="preserve"> z późn. zm.</w:t>
      </w:r>
      <w:r w:rsidR="00827A34" w:rsidRPr="00AA3F4B">
        <w:rPr>
          <w:color w:val="auto"/>
          <w:sz w:val="18"/>
          <w:szCs w:val="18"/>
        </w:rPr>
        <w:t xml:space="preserve">) </w:t>
      </w:r>
      <w:r w:rsidRPr="00AA3F4B">
        <w:rPr>
          <w:color w:val="auto"/>
          <w:sz w:val="18"/>
          <w:szCs w:val="18"/>
        </w:rPr>
        <w:t xml:space="preserve">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t>
      </w:r>
      <w:r w:rsidR="00FD3809">
        <w:rPr>
          <w:color w:val="auto"/>
          <w:sz w:val="18"/>
          <w:szCs w:val="18"/>
        </w:rPr>
        <w:br/>
      </w:r>
      <w:r w:rsidRPr="00AA3F4B">
        <w:rPr>
          <w:color w:val="auto"/>
          <w:sz w:val="18"/>
          <w:szCs w:val="18"/>
        </w:rPr>
        <w:t>w poufności,</w:t>
      </w:r>
    </w:p>
    <w:p w14:paraId="47336B7F" w14:textId="77777777" w:rsidR="00943C35" w:rsidRPr="00AA3F4B" w:rsidRDefault="00943C35" w:rsidP="00BD26D2">
      <w:pPr>
        <w:numPr>
          <w:ilvl w:val="0"/>
          <w:numId w:val="43"/>
        </w:numPr>
        <w:tabs>
          <w:tab w:val="left" w:pos="284"/>
        </w:tabs>
        <w:spacing w:after="0" w:line="360" w:lineRule="auto"/>
        <w:ind w:left="850" w:hanging="425"/>
        <w:rPr>
          <w:color w:val="auto"/>
          <w:sz w:val="18"/>
          <w:szCs w:val="18"/>
        </w:rPr>
      </w:pPr>
      <w:r w:rsidRPr="00AA3F4B">
        <w:rPr>
          <w:color w:val="auto"/>
          <w:sz w:val="18"/>
          <w:szCs w:val="18"/>
        </w:rPr>
        <w:t>Wykonawca nie może zastrzec informacji, o których mowa w art. 86 ust. 4 ustawy,</w:t>
      </w:r>
    </w:p>
    <w:p w14:paraId="1AAFB028" w14:textId="4CF59B52" w:rsidR="00943C35" w:rsidRPr="00AA3F4B" w:rsidRDefault="00943C35" w:rsidP="00BD26D2">
      <w:pPr>
        <w:numPr>
          <w:ilvl w:val="0"/>
          <w:numId w:val="43"/>
        </w:numPr>
        <w:tabs>
          <w:tab w:val="left" w:pos="284"/>
        </w:tabs>
        <w:spacing w:after="0" w:line="360" w:lineRule="auto"/>
        <w:ind w:left="850" w:hanging="425"/>
        <w:rPr>
          <w:color w:val="auto"/>
          <w:sz w:val="18"/>
          <w:szCs w:val="18"/>
        </w:rPr>
      </w:pPr>
      <w:r w:rsidRPr="00AA3F4B">
        <w:rPr>
          <w:color w:val="auto"/>
          <w:sz w:val="18"/>
          <w:szCs w:val="18"/>
        </w:rPr>
        <w:t xml:space="preserve">jeżeli zastrzeżone przez Wykonawcę informacje nie stanowią tajemnicy przedsiębiorstwa lub są jawne na podstawie przepisów ustawy lub odrębnych przepisów, Zamawiający zobowiązany jest do ujawnienia tych informacji </w:t>
      </w:r>
      <w:r w:rsidR="00FD3809">
        <w:rPr>
          <w:color w:val="auto"/>
          <w:sz w:val="18"/>
          <w:szCs w:val="18"/>
        </w:rPr>
        <w:br/>
      </w:r>
      <w:r w:rsidRPr="00AA3F4B">
        <w:rPr>
          <w:color w:val="auto"/>
          <w:sz w:val="18"/>
          <w:szCs w:val="18"/>
        </w:rPr>
        <w:t>w ramach prowadzonego postępowania o udzielenie zamówienia publicznego,</w:t>
      </w:r>
    </w:p>
    <w:p w14:paraId="6105B590" w14:textId="6CD51359" w:rsidR="00943C35" w:rsidRPr="00AA3F4B" w:rsidRDefault="00943C35" w:rsidP="00BD26D2">
      <w:pPr>
        <w:numPr>
          <w:ilvl w:val="0"/>
          <w:numId w:val="43"/>
        </w:numPr>
        <w:tabs>
          <w:tab w:val="left" w:pos="284"/>
        </w:tabs>
        <w:spacing w:after="0" w:line="360" w:lineRule="auto"/>
        <w:ind w:left="850" w:hanging="425"/>
        <w:rPr>
          <w:color w:val="auto"/>
          <w:sz w:val="18"/>
          <w:szCs w:val="18"/>
        </w:rPr>
      </w:pPr>
      <w:r w:rsidRPr="00AA3F4B">
        <w:rPr>
          <w:color w:val="auto"/>
          <w:sz w:val="18"/>
          <w:szCs w:val="18"/>
        </w:rPr>
        <w:t xml:space="preserve">wszelkie informacje stanowiące tajemnicę przedsiębiorstwa, w rozumieniu ustawy z dnia 16 kwietnia 1993 r. </w:t>
      </w:r>
      <w:r w:rsidRPr="00AA3F4B">
        <w:rPr>
          <w:i/>
          <w:color w:val="auto"/>
          <w:sz w:val="18"/>
          <w:szCs w:val="18"/>
        </w:rPr>
        <w:t>o zwalczaniu nieuczciwej konkurencji</w:t>
      </w:r>
      <w:r w:rsidRPr="00AA3F4B">
        <w:rPr>
          <w:color w:val="auto"/>
          <w:sz w:val="18"/>
          <w:szCs w:val="18"/>
        </w:rPr>
        <w:t xml:space="preserve">, które Wykonawca zastrzeże jako tajemnicę przedsiębiorstwa, powinny zostać załączone w osobnym miejscu w kroku 1 składania oferty przeznaczonym </w:t>
      </w:r>
      <w:r w:rsidR="00FD3809">
        <w:rPr>
          <w:color w:val="auto"/>
          <w:sz w:val="18"/>
          <w:szCs w:val="18"/>
        </w:rPr>
        <w:br/>
      </w:r>
      <w:r w:rsidRPr="00AA3F4B">
        <w:rPr>
          <w:color w:val="auto"/>
          <w:sz w:val="18"/>
          <w:szCs w:val="18"/>
        </w:rPr>
        <w:t>na zamieszczenie tajemnicy przedsiębiorstwa,</w:t>
      </w:r>
    </w:p>
    <w:p w14:paraId="331336A5" w14:textId="3CF66A8F" w:rsidR="00943C35" w:rsidRPr="00AA3F4B" w:rsidRDefault="00943C35" w:rsidP="00BD26D2">
      <w:pPr>
        <w:numPr>
          <w:ilvl w:val="0"/>
          <w:numId w:val="43"/>
        </w:numPr>
        <w:tabs>
          <w:tab w:val="left" w:pos="284"/>
        </w:tabs>
        <w:spacing w:after="0" w:line="360" w:lineRule="auto"/>
        <w:ind w:left="850" w:hanging="425"/>
        <w:rPr>
          <w:color w:val="auto"/>
          <w:sz w:val="18"/>
          <w:szCs w:val="18"/>
        </w:rPr>
      </w:pPr>
      <w:r w:rsidRPr="00AA3F4B">
        <w:rPr>
          <w:color w:val="auto"/>
          <w:sz w:val="18"/>
          <w:szCs w:val="18"/>
        </w:rPr>
        <w:lastRenderedPageBreak/>
        <w:t>zaleca się, aby każdy dokument zawierający tajemnicę przedsiębiorstwa został zamieszczony w odrębnym pliku,</w:t>
      </w:r>
    </w:p>
    <w:p w14:paraId="2D8C3405" w14:textId="45543BE3" w:rsidR="00943C35" w:rsidRPr="00AA3F4B" w:rsidRDefault="00943C35" w:rsidP="00BD26D2">
      <w:pPr>
        <w:numPr>
          <w:ilvl w:val="0"/>
          <w:numId w:val="43"/>
        </w:numPr>
        <w:tabs>
          <w:tab w:val="left" w:pos="284"/>
        </w:tabs>
        <w:spacing w:after="0" w:line="360" w:lineRule="auto"/>
        <w:ind w:left="850" w:hanging="425"/>
        <w:rPr>
          <w:color w:val="auto"/>
          <w:sz w:val="18"/>
          <w:szCs w:val="18"/>
        </w:rPr>
      </w:pPr>
      <w:r w:rsidRPr="00AA3F4B">
        <w:rPr>
          <w:color w:val="auto"/>
          <w:sz w:val="18"/>
          <w:szCs w:val="18"/>
        </w:rPr>
        <w:t>w przypadku nieprawidłowego oznaczenia ww. dokumentu może on zostać potraktowany jako dokument jawny, niezastrzeżony jako tajemnica przedsiębiorstwa.</w:t>
      </w:r>
    </w:p>
    <w:p w14:paraId="5A9F54B3" w14:textId="77777777" w:rsidR="006F6C71" w:rsidRPr="00AA3F4B" w:rsidRDefault="006F6C7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rFonts w:cs="Arial"/>
          <w:color w:val="auto"/>
          <w:sz w:val="18"/>
          <w:szCs w:val="18"/>
        </w:rPr>
        <w:t>Treść oferty musi odpowiadać treści SIWZ.</w:t>
      </w:r>
    </w:p>
    <w:p w14:paraId="2D814865" w14:textId="4B8A455C" w:rsidR="006F6C71" w:rsidRPr="00AA3F4B" w:rsidRDefault="006F6C7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rFonts w:cs="Arial"/>
          <w:color w:val="auto"/>
          <w:sz w:val="18"/>
          <w:szCs w:val="18"/>
        </w:rPr>
        <w:t xml:space="preserve">Wymaga się, aby oferta była sporządzona na piśmie, w języku polskim, trwałym </w:t>
      </w:r>
      <w:r w:rsidR="00FD3809">
        <w:rPr>
          <w:rFonts w:cs="Arial"/>
          <w:color w:val="auto"/>
          <w:sz w:val="18"/>
          <w:szCs w:val="18"/>
        </w:rPr>
        <w:br/>
      </w:r>
      <w:r w:rsidRPr="00AA3F4B">
        <w:rPr>
          <w:rFonts w:cs="Arial"/>
          <w:color w:val="auto"/>
          <w:sz w:val="18"/>
          <w:szCs w:val="18"/>
        </w:rPr>
        <w:t>i czytelnym pismem.</w:t>
      </w:r>
    </w:p>
    <w:p w14:paraId="53C31DB6" w14:textId="4EF225F1" w:rsidR="006F6C71" w:rsidRPr="00AA3F4B" w:rsidRDefault="006F6C7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rFonts w:cs="Arial"/>
          <w:color w:val="auto"/>
          <w:sz w:val="18"/>
          <w:szCs w:val="18"/>
        </w:rPr>
        <w:t>Wymagane w SIWZ dokumenty sporządzone w języku obcym muszą być złożone wraz z tłumaczeniem na język polski.</w:t>
      </w:r>
    </w:p>
    <w:p w14:paraId="6274FF9A" w14:textId="77777777" w:rsidR="006F6C71" w:rsidRPr="00AA3F4B" w:rsidRDefault="006F6C7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rFonts w:cs="Arial"/>
          <w:color w:val="auto"/>
          <w:sz w:val="18"/>
          <w:szCs w:val="18"/>
        </w:rPr>
        <w:t>Wielkość i układ załączonych do SIWZ formularzy mogą zostać przez Wykonawcę zmienione, jednak treść oferty winna odpowiadać treści SIWZ.</w:t>
      </w:r>
    </w:p>
    <w:p w14:paraId="3D7EAFF4" w14:textId="1293C8B8" w:rsidR="006F6C71" w:rsidRPr="00AA3F4B" w:rsidRDefault="006F6C7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rFonts w:cs="Arial"/>
          <w:color w:val="auto"/>
          <w:sz w:val="18"/>
          <w:szCs w:val="18"/>
        </w:rPr>
        <w:t>Oferta musi zawierać cenę wraz z podatkiem VAT, podaną cyfrowo i słownie.</w:t>
      </w:r>
    </w:p>
    <w:p w14:paraId="40310AE4" w14:textId="4A87FCB5" w:rsidR="006F6C71" w:rsidRPr="00AA3F4B" w:rsidRDefault="006F6C7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rFonts w:cs="Arial"/>
          <w:color w:val="auto"/>
          <w:sz w:val="18"/>
          <w:szCs w:val="18"/>
        </w:rPr>
        <w:t xml:space="preserve">Oferta i oświadczenia muszą być podpisane przez osobę/osoby uprawnione </w:t>
      </w:r>
      <w:r w:rsidR="00FD3809">
        <w:rPr>
          <w:rFonts w:cs="Arial"/>
          <w:color w:val="auto"/>
          <w:sz w:val="18"/>
          <w:szCs w:val="18"/>
        </w:rPr>
        <w:br/>
      </w:r>
      <w:r w:rsidRPr="00AA3F4B">
        <w:rPr>
          <w:rFonts w:cs="Arial"/>
          <w:color w:val="auto"/>
          <w:sz w:val="18"/>
          <w:szCs w:val="18"/>
        </w:rPr>
        <w:t>do reprezentowania i składania oświadczeń woli w imieniu Wykonawcy. Wykonawca wykaże Zamawiającemu umocowanie do złożenia oferty.</w:t>
      </w:r>
    </w:p>
    <w:p w14:paraId="4D64C881" w14:textId="4AA5FCF4" w:rsidR="00AF0891" w:rsidRPr="00AA3F4B" w:rsidRDefault="00AF089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color w:val="auto"/>
          <w:sz w:val="18"/>
          <w:szCs w:val="18"/>
        </w:rPr>
        <w:t xml:space="preserve">W przypadku, gdy ofertę podpisuje pełnomocnik, do oferty należy załączyć </w:t>
      </w:r>
      <w:r w:rsidRPr="00AA3F4B">
        <w:rPr>
          <w:b/>
          <w:color w:val="auto"/>
          <w:sz w:val="18"/>
          <w:szCs w:val="18"/>
        </w:rPr>
        <w:t xml:space="preserve">pełnomocnictwo </w:t>
      </w:r>
      <w:r w:rsidRPr="00AA3F4B">
        <w:rPr>
          <w:color w:val="auto"/>
          <w:sz w:val="18"/>
          <w:szCs w:val="18"/>
        </w:rPr>
        <w:t xml:space="preserve">rodzajowe do reprezentowania Wykonawcy w niniejszym postępowaniu o udzielenie zamówienia albo reprezentowania w postępowaniu </w:t>
      </w:r>
      <w:r w:rsidR="00FD3809">
        <w:rPr>
          <w:color w:val="auto"/>
          <w:sz w:val="18"/>
          <w:szCs w:val="18"/>
        </w:rPr>
        <w:br/>
      </w:r>
      <w:r w:rsidRPr="00AA3F4B">
        <w:rPr>
          <w:color w:val="auto"/>
          <w:sz w:val="18"/>
          <w:szCs w:val="18"/>
        </w:rPr>
        <w:t xml:space="preserve">i zawarcia umowy w sprawie zamówienia publicznego. Pełnomocnictwo musi być </w:t>
      </w:r>
      <w:r w:rsidR="00FD3809">
        <w:rPr>
          <w:color w:val="auto"/>
          <w:sz w:val="18"/>
          <w:szCs w:val="18"/>
        </w:rPr>
        <w:br/>
      </w:r>
      <w:r w:rsidRPr="00AA3F4B">
        <w:rPr>
          <w:bCs/>
          <w:color w:val="auto"/>
          <w:sz w:val="18"/>
          <w:szCs w:val="18"/>
        </w:rPr>
        <w:t xml:space="preserve">w złożone </w:t>
      </w:r>
      <w:r w:rsidRPr="00AA3F4B">
        <w:rPr>
          <w:b/>
          <w:bCs/>
          <w:color w:val="auto"/>
          <w:sz w:val="18"/>
          <w:szCs w:val="18"/>
        </w:rPr>
        <w:t>w postaci elektronicznej i opatrzone kwalifikowanym podpisem elektronicznym</w:t>
      </w:r>
      <w:r w:rsidRPr="00AA3F4B">
        <w:rPr>
          <w:color w:val="auto"/>
          <w:sz w:val="18"/>
          <w:szCs w:val="18"/>
        </w:rPr>
        <w:t>. Wymagane, a nie złożone lub wadliwe pełnomocnictwa podlegać będą uzupełnieniu na warunkach określonych w art. 26 ust. 3a ustawy.</w:t>
      </w:r>
    </w:p>
    <w:p w14:paraId="3DD391D5" w14:textId="0CB154BF" w:rsidR="00AF0891" w:rsidRPr="00AA3F4B" w:rsidRDefault="00AF089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color w:val="auto"/>
          <w:sz w:val="18"/>
          <w:szCs w:val="18"/>
        </w:rPr>
        <w:t>Do oferty należy dołączyć wszystkie wymagane w ogłoszeniu dokumenty w postaci elektronicznej.</w:t>
      </w:r>
    </w:p>
    <w:p w14:paraId="788E65C7" w14:textId="0CCB2F2E" w:rsidR="00AF0891" w:rsidRPr="00AA3F4B" w:rsidRDefault="00AF089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color w:val="auto"/>
          <w:sz w:val="18"/>
          <w:szCs w:val="18"/>
        </w:rPr>
        <w:t>Po wypełnieniu Formularzu oferty, uzupełnieniu i załadowaniu wszystkich</w:t>
      </w:r>
      <w:r w:rsidR="00FD3809">
        <w:rPr>
          <w:color w:val="auto"/>
          <w:sz w:val="18"/>
          <w:szCs w:val="18"/>
        </w:rPr>
        <w:t xml:space="preserve"> </w:t>
      </w:r>
      <w:r w:rsidRPr="00AA3F4B">
        <w:rPr>
          <w:color w:val="auto"/>
          <w:sz w:val="18"/>
          <w:szCs w:val="18"/>
        </w:rPr>
        <w:t>wymaganych załączników, należy kliknąć przycisk „</w:t>
      </w:r>
      <w:r w:rsidRPr="00AA3F4B">
        <w:rPr>
          <w:i/>
          <w:color w:val="auto"/>
          <w:sz w:val="18"/>
          <w:szCs w:val="18"/>
        </w:rPr>
        <w:t>Przejdź do podsumowania</w:t>
      </w:r>
      <w:r w:rsidRPr="00AA3F4B">
        <w:rPr>
          <w:color w:val="auto"/>
          <w:sz w:val="18"/>
          <w:szCs w:val="18"/>
        </w:rPr>
        <w:t>”.</w:t>
      </w:r>
    </w:p>
    <w:p w14:paraId="09E3757D" w14:textId="0F30657D" w:rsidR="00AF0891" w:rsidRPr="00AA3F4B" w:rsidRDefault="00AF0891"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color w:val="auto"/>
          <w:sz w:val="18"/>
          <w:szCs w:val="18"/>
        </w:rPr>
        <w:t>Po sprawdzeniu poprawność złożonej oferty oraz załączonych plików, należy kliknąć przycisk „</w:t>
      </w:r>
      <w:r w:rsidRPr="00AA3F4B">
        <w:rPr>
          <w:i/>
          <w:color w:val="auto"/>
          <w:sz w:val="18"/>
          <w:szCs w:val="18"/>
        </w:rPr>
        <w:t>Złóż Ofertę</w:t>
      </w:r>
      <w:r w:rsidRPr="00AA3F4B">
        <w:rPr>
          <w:color w:val="auto"/>
          <w:sz w:val="18"/>
          <w:szCs w:val="18"/>
        </w:rPr>
        <w:t>”, aby zakończyć etap składania oferty.</w:t>
      </w:r>
    </w:p>
    <w:p w14:paraId="761EE8FD" w14:textId="6717426A" w:rsidR="00AF0891" w:rsidRPr="00AA3F4B" w:rsidRDefault="00AF0891" w:rsidP="008F0395">
      <w:pPr>
        <w:numPr>
          <w:ilvl w:val="0"/>
          <w:numId w:val="7"/>
        </w:numPr>
        <w:tabs>
          <w:tab w:val="clear" w:pos="723"/>
          <w:tab w:val="left" w:pos="426"/>
          <w:tab w:val="left" w:pos="480"/>
        </w:tabs>
        <w:spacing w:after="0" w:line="360" w:lineRule="auto"/>
        <w:ind w:left="426" w:hanging="426"/>
        <w:rPr>
          <w:rFonts w:cs="Arial"/>
          <w:sz w:val="18"/>
          <w:szCs w:val="18"/>
        </w:rPr>
      </w:pPr>
      <w:r w:rsidRPr="00AA3F4B">
        <w:rPr>
          <w:sz w:val="18"/>
          <w:szCs w:val="18"/>
        </w:rPr>
        <w:t>Następnie system zaszyfruje ofertę Wykonawcy, tak by ta była niedostępna dla Zamawiającego do terminu otwarcia ofert.</w:t>
      </w:r>
    </w:p>
    <w:p w14:paraId="6DC1C5F1" w14:textId="7FFB7BB6" w:rsidR="00AF0891" w:rsidRPr="00AA3F4B" w:rsidRDefault="00AF0891" w:rsidP="008F0395">
      <w:pPr>
        <w:numPr>
          <w:ilvl w:val="0"/>
          <w:numId w:val="7"/>
        </w:numPr>
        <w:tabs>
          <w:tab w:val="clear" w:pos="723"/>
          <w:tab w:val="left" w:pos="426"/>
          <w:tab w:val="left" w:pos="480"/>
        </w:tabs>
        <w:spacing w:after="0" w:line="360" w:lineRule="auto"/>
        <w:ind w:left="426" w:hanging="426"/>
        <w:rPr>
          <w:rFonts w:cs="Arial"/>
          <w:sz w:val="18"/>
          <w:szCs w:val="18"/>
        </w:rPr>
      </w:pPr>
      <w:r w:rsidRPr="00AA3F4B">
        <w:rPr>
          <w:sz w:val="18"/>
          <w:szCs w:val="18"/>
        </w:rPr>
        <w:t>Ostatnim krokiem jest wyświetlenie się komunikatu i przesłanie wiadomości email z platformy zakupowej z informacją na temat złożonej oferty.</w:t>
      </w:r>
    </w:p>
    <w:p w14:paraId="120C3C34" w14:textId="69DDBDFE" w:rsidR="008C6409" w:rsidRPr="00AA3F4B" w:rsidRDefault="008C6409" w:rsidP="008F0395">
      <w:pPr>
        <w:numPr>
          <w:ilvl w:val="0"/>
          <w:numId w:val="7"/>
        </w:numPr>
        <w:tabs>
          <w:tab w:val="clear" w:pos="723"/>
          <w:tab w:val="left" w:pos="426"/>
          <w:tab w:val="left" w:pos="480"/>
        </w:tabs>
        <w:spacing w:after="0" w:line="360" w:lineRule="auto"/>
        <w:ind w:left="426" w:hanging="426"/>
        <w:rPr>
          <w:rFonts w:cs="Arial"/>
          <w:sz w:val="18"/>
          <w:szCs w:val="18"/>
        </w:rPr>
      </w:pPr>
      <w:r w:rsidRPr="00AA3F4B">
        <w:rPr>
          <w:sz w:val="18"/>
          <w:szCs w:val="18"/>
        </w:rPr>
        <w:t xml:space="preserve">Zgodnie z art. 84 ust. 1 ustawy Wykonawca może przed upływem terminu </w:t>
      </w:r>
      <w:r w:rsidR="00FD3809">
        <w:rPr>
          <w:sz w:val="18"/>
          <w:szCs w:val="18"/>
        </w:rPr>
        <w:br/>
      </w:r>
      <w:r w:rsidRPr="00AA3F4B">
        <w:rPr>
          <w:sz w:val="18"/>
          <w:szCs w:val="18"/>
        </w:rPr>
        <w:t xml:space="preserve">do składania ofert zmienić lub wycofać ofertę. Wykonawca może przed upływem terminu do składania ofert </w:t>
      </w:r>
      <w:r w:rsidRPr="00AA3F4B">
        <w:rPr>
          <w:b/>
          <w:sz w:val="18"/>
          <w:szCs w:val="18"/>
        </w:rPr>
        <w:t>wycofać ofertę</w:t>
      </w:r>
      <w:r w:rsidRPr="00AA3F4B">
        <w:rPr>
          <w:sz w:val="18"/>
          <w:szCs w:val="18"/>
        </w:rPr>
        <w:t xml:space="preserve"> za pośrednictwem „</w:t>
      </w:r>
      <w:r w:rsidRPr="00AA3F4B">
        <w:rPr>
          <w:i/>
          <w:sz w:val="18"/>
          <w:szCs w:val="18"/>
        </w:rPr>
        <w:t>Formularza składania oferty</w:t>
      </w:r>
      <w:r w:rsidRPr="00AA3F4B">
        <w:rPr>
          <w:sz w:val="18"/>
          <w:szCs w:val="18"/>
        </w:rPr>
        <w:t>”:</w:t>
      </w:r>
    </w:p>
    <w:p w14:paraId="7A6E4DF6" w14:textId="77777777" w:rsidR="008C6409" w:rsidRPr="00AA3F4B" w:rsidRDefault="008C6409" w:rsidP="00BD26D2">
      <w:pPr>
        <w:numPr>
          <w:ilvl w:val="0"/>
          <w:numId w:val="44"/>
        </w:numPr>
        <w:tabs>
          <w:tab w:val="left" w:pos="284"/>
        </w:tabs>
        <w:spacing w:after="0" w:line="360" w:lineRule="auto"/>
        <w:ind w:left="850" w:hanging="425"/>
        <w:rPr>
          <w:sz w:val="18"/>
          <w:szCs w:val="18"/>
        </w:rPr>
      </w:pPr>
      <w:r w:rsidRPr="00AA3F4B">
        <w:rPr>
          <w:sz w:val="18"/>
          <w:szCs w:val="18"/>
        </w:rPr>
        <w:t>z uwagi na to, że oferta Wykonawcy jest zaszyfrowana, nie można jej edytować,</w:t>
      </w:r>
    </w:p>
    <w:p w14:paraId="74B1C39C" w14:textId="7ACEB006" w:rsidR="008C6409" w:rsidRPr="00AA3F4B" w:rsidRDefault="008C6409" w:rsidP="00BD26D2">
      <w:pPr>
        <w:numPr>
          <w:ilvl w:val="0"/>
          <w:numId w:val="44"/>
        </w:numPr>
        <w:tabs>
          <w:tab w:val="left" w:pos="284"/>
        </w:tabs>
        <w:spacing w:after="0" w:line="360" w:lineRule="auto"/>
        <w:ind w:left="850" w:hanging="425"/>
        <w:rPr>
          <w:sz w:val="18"/>
          <w:szCs w:val="18"/>
        </w:rPr>
      </w:pPr>
      <w:r w:rsidRPr="00AA3F4B">
        <w:rPr>
          <w:sz w:val="18"/>
          <w:szCs w:val="18"/>
        </w:rPr>
        <w:t xml:space="preserve">przez zmianę oferty rozumie się złożenie nowej oferty i wycofanie poprzedniej, jednak należy to zrobić przed upływem terminu zakończenia składania ofert </w:t>
      </w:r>
      <w:r w:rsidR="00FD3809">
        <w:rPr>
          <w:sz w:val="18"/>
          <w:szCs w:val="18"/>
        </w:rPr>
        <w:br/>
      </w:r>
      <w:r w:rsidRPr="00AA3F4B">
        <w:rPr>
          <w:sz w:val="18"/>
          <w:szCs w:val="18"/>
        </w:rPr>
        <w:t>w postępowaniu,</w:t>
      </w:r>
    </w:p>
    <w:p w14:paraId="62AA3194" w14:textId="77777777" w:rsidR="008C6409" w:rsidRPr="00AA3F4B" w:rsidRDefault="008C6409" w:rsidP="00BD26D2">
      <w:pPr>
        <w:numPr>
          <w:ilvl w:val="0"/>
          <w:numId w:val="44"/>
        </w:numPr>
        <w:tabs>
          <w:tab w:val="left" w:pos="284"/>
        </w:tabs>
        <w:spacing w:after="0" w:line="360" w:lineRule="auto"/>
        <w:ind w:left="850" w:hanging="425"/>
        <w:rPr>
          <w:sz w:val="18"/>
          <w:szCs w:val="18"/>
        </w:rPr>
      </w:pPr>
      <w:r w:rsidRPr="00AA3F4B">
        <w:rPr>
          <w:sz w:val="18"/>
          <w:szCs w:val="18"/>
        </w:rPr>
        <w:t>złożenie nowej oferty i wycofanie poprzedniej powoduje wycofanie oferty poprzednio złożonej,</w:t>
      </w:r>
    </w:p>
    <w:p w14:paraId="363CE8FC" w14:textId="6643C346" w:rsidR="008C6409" w:rsidRPr="00AA3F4B" w:rsidRDefault="008C6409" w:rsidP="00BD26D2">
      <w:pPr>
        <w:numPr>
          <w:ilvl w:val="0"/>
          <w:numId w:val="44"/>
        </w:numPr>
        <w:tabs>
          <w:tab w:val="left" w:pos="284"/>
        </w:tabs>
        <w:spacing w:after="0" w:line="360" w:lineRule="auto"/>
        <w:ind w:left="850" w:hanging="425"/>
        <w:rPr>
          <w:sz w:val="18"/>
          <w:szCs w:val="18"/>
        </w:rPr>
      </w:pPr>
      <w:r w:rsidRPr="00AA3F4B">
        <w:rPr>
          <w:sz w:val="18"/>
          <w:szCs w:val="18"/>
        </w:rPr>
        <w:lastRenderedPageBreak/>
        <w:t xml:space="preserve">jeśli Wykonawca składający ofertę jest zautoryzowany (zalogowany), </w:t>
      </w:r>
      <w:r w:rsidR="00FD3809">
        <w:rPr>
          <w:sz w:val="18"/>
          <w:szCs w:val="18"/>
        </w:rPr>
        <w:br/>
      </w:r>
      <w:r w:rsidRPr="00AA3F4B">
        <w:rPr>
          <w:sz w:val="18"/>
          <w:szCs w:val="18"/>
        </w:rPr>
        <w:t>to wycofanie oferty następuje od razu po złożeniu nowej oferty,</w:t>
      </w:r>
    </w:p>
    <w:p w14:paraId="59C2ECCD" w14:textId="77777777" w:rsidR="008C6409" w:rsidRPr="00AA3F4B" w:rsidRDefault="008C6409" w:rsidP="00BD26D2">
      <w:pPr>
        <w:numPr>
          <w:ilvl w:val="0"/>
          <w:numId w:val="44"/>
        </w:numPr>
        <w:tabs>
          <w:tab w:val="left" w:pos="284"/>
        </w:tabs>
        <w:spacing w:after="0" w:line="360" w:lineRule="auto"/>
        <w:ind w:left="850" w:hanging="425"/>
        <w:rPr>
          <w:sz w:val="18"/>
          <w:szCs w:val="18"/>
        </w:rPr>
      </w:pPr>
      <w:r w:rsidRPr="00AA3F4B">
        <w:rPr>
          <w:sz w:val="18"/>
          <w:szCs w:val="18"/>
        </w:rPr>
        <w:t>jeżeli oferta składana jest przez niezautoryzowanego Wykonawcę (niezalogowany lub nieposiadający konta) to wycofanie oferty musi być przez niego potwierdzone:</w:t>
      </w:r>
    </w:p>
    <w:p w14:paraId="26036BD6" w14:textId="77777777" w:rsidR="008C6409" w:rsidRPr="00AA3F4B" w:rsidRDefault="008C6409" w:rsidP="00BD26D2">
      <w:pPr>
        <w:numPr>
          <w:ilvl w:val="0"/>
          <w:numId w:val="45"/>
        </w:numPr>
        <w:tabs>
          <w:tab w:val="left" w:pos="284"/>
        </w:tabs>
        <w:spacing w:after="0" w:line="360" w:lineRule="auto"/>
        <w:ind w:left="1276" w:hanging="425"/>
        <w:rPr>
          <w:sz w:val="18"/>
          <w:szCs w:val="18"/>
        </w:rPr>
      </w:pPr>
      <w:r w:rsidRPr="00AA3F4B">
        <w:rPr>
          <w:sz w:val="18"/>
          <w:szCs w:val="18"/>
        </w:rPr>
        <w:t>przez kliknięcie w link wysłany w wiadomości email, który musi być zgodny z adresem e-mail podanym podczas pierwotnego składania oferty lub</w:t>
      </w:r>
    </w:p>
    <w:p w14:paraId="6C4CB1C7" w14:textId="77777777" w:rsidR="008C6409" w:rsidRPr="00AA3F4B" w:rsidRDefault="008C6409" w:rsidP="00BD26D2">
      <w:pPr>
        <w:numPr>
          <w:ilvl w:val="0"/>
          <w:numId w:val="45"/>
        </w:numPr>
        <w:tabs>
          <w:tab w:val="left" w:pos="284"/>
        </w:tabs>
        <w:spacing w:after="0" w:line="360" w:lineRule="auto"/>
        <w:ind w:left="1276" w:hanging="425"/>
        <w:rPr>
          <w:sz w:val="18"/>
          <w:szCs w:val="18"/>
        </w:rPr>
      </w:pPr>
      <w:r w:rsidRPr="00AA3F4B">
        <w:rPr>
          <w:sz w:val="18"/>
          <w:szCs w:val="18"/>
        </w:rPr>
        <w:t>zalogowanie i kliknięcie w przycisk „</w:t>
      </w:r>
      <w:r w:rsidRPr="00AA3F4B">
        <w:rPr>
          <w:i/>
          <w:sz w:val="18"/>
          <w:szCs w:val="18"/>
        </w:rPr>
        <w:t>Potwierdź ofertę</w:t>
      </w:r>
      <w:r w:rsidRPr="00AA3F4B">
        <w:rPr>
          <w:sz w:val="18"/>
          <w:szCs w:val="18"/>
        </w:rPr>
        <w:t>”.</w:t>
      </w:r>
    </w:p>
    <w:p w14:paraId="554D129B" w14:textId="77777777" w:rsidR="008C6409" w:rsidRPr="00AA3F4B" w:rsidRDefault="008C6409" w:rsidP="00BD26D2">
      <w:pPr>
        <w:numPr>
          <w:ilvl w:val="0"/>
          <w:numId w:val="44"/>
        </w:numPr>
        <w:tabs>
          <w:tab w:val="left" w:pos="284"/>
        </w:tabs>
        <w:spacing w:after="0" w:line="360" w:lineRule="auto"/>
        <w:ind w:left="850" w:hanging="425"/>
        <w:rPr>
          <w:sz w:val="18"/>
          <w:szCs w:val="18"/>
        </w:rPr>
      </w:pPr>
      <w:r w:rsidRPr="00AA3F4B">
        <w:rPr>
          <w:sz w:val="18"/>
          <w:szCs w:val="18"/>
        </w:rPr>
        <w:t xml:space="preserve">potwierdzeniem wycofania oferty, w przypadku </w:t>
      </w:r>
      <w:proofErr w:type="spellStart"/>
      <w:r w:rsidRPr="00AA3F4B">
        <w:rPr>
          <w:sz w:val="18"/>
          <w:szCs w:val="18"/>
        </w:rPr>
        <w:t>ppkt</w:t>
      </w:r>
      <w:proofErr w:type="spellEnd"/>
      <w:r w:rsidRPr="00AA3F4B">
        <w:rPr>
          <w:sz w:val="18"/>
          <w:szCs w:val="18"/>
        </w:rPr>
        <w:t xml:space="preserve"> 5 lit. a, jest data potwierdzenie akcji przez kliknięcia w przycisk „</w:t>
      </w:r>
      <w:r w:rsidRPr="00AA3F4B">
        <w:rPr>
          <w:i/>
          <w:sz w:val="18"/>
          <w:szCs w:val="18"/>
        </w:rPr>
        <w:t>Wycofaj ofertę</w:t>
      </w:r>
      <w:r w:rsidRPr="00AA3F4B">
        <w:rPr>
          <w:sz w:val="18"/>
          <w:szCs w:val="18"/>
        </w:rPr>
        <w:t>”,</w:t>
      </w:r>
    </w:p>
    <w:p w14:paraId="08CFB322" w14:textId="77777777" w:rsidR="008C6409" w:rsidRPr="00AA3F4B" w:rsidRDefault="008C6409" w:rsidP="00BD26D2">
      <w:pPr>
        <w:numPr>
          <w:ilvl w:val="0"/>
          <w:numId w:val="44"/>
        </w:numPr>
        <w:tabs>
          <w:tab w:val="left" w:pos="284"/>
        </w:tabs>
        <w:spacing w:after="0" w:line="360" w:lineRule="auto"/>
        <w:ind w:left="850" w:hanging="425"/>
        <w:rPr>
          <w:sz w:val="18"/>
          <w:szCs w:val="18"/>
        </w:rPr>
      </w:pPr>
      <w:r w:rsidRPr="00AA3F4B">
        <w:rPr>
          <w:sz w:val="18"/>
          <w:szCs w:val="18"/>
        </w:rPr>
        <w:t>wycofanie oferty możliwe jest do zakończeniu terminu składania ofert,</w:t>
      </w:r>
    </w:p>
    <w:p w14:paraId="6B936EBD" w14:textId="73C7A4AF" w:rsidR="008C6409" w:rsidRPr="00AA3F4B" w:rsidRDefault="008C6409" w:rsidP="00BD26D2">
      <w:pPr>
        <w:numPr>
          <w:ilvl w:val="0"/>
          <w:numId w:val="44"/>
        </w:numPr>
        <w:tabs>
          <w:tab w:val="left" w:pos="284"/>
        </w:tabs>
        <w:spacing w:after="0" w:line="360" w:lineRule="auto"/>
        <w:ind w:left="850" w:hanging="425"/>
        <w:rPr>
          <w:color w:val="auto"/>
          <w:sz w:val="18"/>
          <w:szCs w:val="18"/>
        </w:rPr>
      </w:pPr>
      <w:r w:rsidRPr="00AA3F4B">
        <w:rPr>
          <w:sz w:val="18"/>
          <w:szCs w:val="18"/>
        </w:rPr>
        <w:t xml:space="preserve">wycofanie złożonej oferty powoduje, że Zamawiający nie będzie miał możliwości zapoznania się z nią po upływie terminu zakończenia </w:t>
      </w:r>
      <w:r w:rsidRPr="00AA3F4B">
        <w:rPr>
          <w:color w:val="auto"/>
          <w:sz w:val="18"/>
          <w:szCs w:val="18"/>
        </w:rPr>
        <w:t>składania ofert w postępowaniu.</w:t>
      </w:r>
    </w:p>
    <w:p w14:paraId="5C0BDBD4" w14:textId="4D05CD1A" w:rsidR="008C6409" w:rsidRPr="00AA3F4B" w:rsidRDefault="008C6409" w:rsidP="008F0395">
      <w:pPr>
        <w:numPr>
          <w:ilvl w:val="0"/>
          <w:numId w:val="7"/>
        </w:numPr>
        <w:tabs>
          <w:tab w:val="clear" w:pos="723"/>
          <w:tab w:val="left" w:pos="426"/>
          <w:tab w:val="left" w:pos="480"/>
        </w:tabs>
        <w:spacing w:after="0" w:line="360" w:lineRule="auto"/>
        <w:ind w:left="426" w:hanging="426"/>
        <w:rPr>
          <w:rFonts w:cs="Arial"/>
          <w:color w:val="auto"/>
          <w:sz w:val="18"/>
          <w:szCs w:val="18"/>
        </w:rPr>
      </w:pPr>
      <w:r w:rsidRPr="00AA3F4B">
        <w:rPr>
          <w:color w:val="auto"/>
          <w:sz w:val="18"/>
          <w:szCs w:val="18"/>
        </w:rPr>
        <w:t>Wykonawca po upływie terminu składania ofert nie może dokonać zmiany złożonej oferty.</w:t>
      </w:r>
    </w:p>
    <w:p w14:paraId="11AE2518" w14:textId="77777777" w:rsidR="006F6C71" w:rsidRPr="00AA3F4B" w:rsidRDefault="006F6C71" w:rsidP="008F0395">
      <w:pPr>
        <w:tabs>
          <w:tab w:val="num" w:pos="0"/>
        </w:tabs>
        <w:spacing w:after="0" w:line="360" w:lineRule="auto"/>
        <w:jc w:val="center"/>
        <w:rPr>
          <w:rFonts w:cs="Arial"/>
          <w:b/>
          <w:color w:val="auto"/>
          <w:sz w:val="18"/>
          <w:szCs w:val="18"/>
        </w:rPr>
      </w:pPr>
    </w:p>
    <w:p w14:paraId="60D1D71E" w14:textId="77777777" w:rsidR="006F6C71" w:rsidRPr="00AA3F4B" w:rsidRDefault="006F6C71" w:rsidP="00045F18">
      <w:pPr>
        <w:tabs>
          <w:tab w:val="num" w:pos="0"/>
        </w:tabs>
        <w:spacing w:after="0" w:line="360" w:lineRule="auto"/>
        <w:jc w:val="center"/>
        <w:rPr>
          <w:rFonts w:cs="Arial"/>
          <w:b/>
          <w:color w:val="auto"/>
          <w:sz w:val="18"/>
          <w:szCs w:val="18"/>
        </w:rPr>
      </w:pPr>
      <w:r w:rsidRPr="00AA3F4B">
        <w:rPr>
          <w:rFonts w:cs="Arial"/>
          <w:b/>
          <w:color w:val="auto"/>
          <w:sz w:val="18"/>
          <w:szCs w:val="18"/>
        </w:rPr>
        <w:t>Rozdział XI</w:t>
      </w:r>
    </w:p>
    <w:p w14:paraId="6D368C16" w14:textId="77777777" w:rsidR="006F6C71" w:rsidRPr="00AA3F4B" w:rsidRDefault="006F6C71">
      <w:pPr>
        <w:tabs>
          <w:tab w:val="num" w:pos="0"/>
        </w:tabs>
        <w:spacing w:after="0" w:line="360" w:lineRule="auto"/>
        <w:jc w:val="center"/>
        <w:rPr>
          <w:rFonts w:cs="Arial"/>
          <w:b/>
          <w:color w:val="auto"/>
          <w:sz w:val="18"/>
          <w:szCs w:val="18"/>
        </w:rPr>
      </w:pPr>
      <w:r w:rsidRPr="00AA3F4B">
        <w:rPr>
          <w:rFonts w:cs="Arial"/>
          <w:b/>
          <w:color w:val="auto"/>
          <w:sz w:val="18"/>
          <w:szCs w:val="18"/>
        </w:rPr>
        <w:t>Miejsce i termin składania i otwarcia ofert.</w:t>
      </w:r>
    </w:p>
    <w:p w14:paraId="6675EF7E" w14:textId="7E8F151C" w:rsidR="004B7722" w:rsidRPr="00736C1F" w:rsidRDefault="004B7722" w:rsidP="008F0395">
      <w:pPr>
        <w:numPr>
          <w:ilvl w:val="0"/>
          <w:numId w:val="12"/>
        </w:numPr>
        <w:tabs>
          <w:tab w:val="clear" w:pos="2340"/>
          <w:tab w:val="num" w:pos="426"/>
          <w:tab w:val="left" w:pos="3855"/>
        </w:tabs>
        <w:spacing w:after="0" w:line="360" w:lineRule="auto"/>
        <w:ind w:left="426" w:hanging="426"/>
        <w:rPr>
          <w:rFonts w:cs="Arial"/>
          <w:color w:val="FF0000"/>
          <w:sz w:val="18"/>
          <w:szCs w:val="18"/>
        </w:rPr>
      </w:pPr>
      <w:r w:rsidRPr="00AA3F4B">
        <w:rPr>
          <w:color w:val="auto"/>
          <w:sz w:val="18"/>
          <w:szCs w:val="18"/>
        </w:rPr>
        <w:t xml:space="preserve">Ofertę należy złożyć na platformie zakupowej pod adresem: </w:t>
      </w:r>
      <w:hyperlink r:id="rId21" w:history="1">
        <w:r w:rsidRPr="000C3839">
          <w:rPr>
            <w:rStyle w:val="Hipercze"/>
            <w:spacing w:val="0"/>
            <w:sz w:val="18"/>
            <w:szCs w:val="18"/>
          </w:rPr>
          <w:t>https://platformazakupowa.pl/pn/lukasiewicz</w:t>
        </w:r>
      </w:hyperlink>
      <w:r w:rsidRPr="00AA3F4B">
        <w:rPr>
          <w:color w:val="auto"/>
          <w:sz w:val="18"/>
          <w:szCs w:val="18"/>
        </w:rPr>
        <w:t xml:space="preserve"> za pośrednictwem</w:t>
      </w:r>
      <w:r w:rsidR="00F46863" w:rsidRPr="00AA3F4B">
        <w:rPr>
          <w:color w:val="auto"/>
          <w:sz w:val="18"/>
          <w:szCs w:val="18"/>
        </w:rPr>
        <w:t xml:space="preserve"> </w:t>
      </w:r>
      <w:r w:rsidRPr="00AA3F4B">
        <w:rPr>
          <w:color w:val="auto"/>
          <w:sz w:val="18"/>
          <w:szCs w:val="18"/>
        </w:rPr>
        <w:t>„</w:t>
      </w:r>
      <w:r w:rsidRPr="00AA3F4B">
        <w:rPr>
          <w:i/>
          <w:color w:val="auto"/>
          <w:sz w:val="18"/>
          <w:szCs w:val="18"/>
        </w:rPr>
        <w:t>Formularzu składania oferty</w:t>
      </w:r>
      <w:r w:rsidRPr="00363AA4">
        <w:rPr>
          <w:color w:val="auto"/>
          <w:sz w:val="18"/>
          <w:szCs w:val="18"/>
        </w:rPr>
        <w:t xml:space="preserve">” </w:t>
      </w:r>
      <w:r w:rsidRPr="00736C1F">
        <w:rPr>
          <w:b/>
          <w:color w:val="FF0000"/>
          <w:sz w:val="18"/>
          <w:szCs w:val="18"/>
        </w:rPr>
        <w:t xml:space="preserve">do dnia </w:t>
      </w:r>
      <w:r w:rsidR="00736C1F" w:rsidRPr="00736C1F">
        <w:rPr>
          <w:b/>
          <w:color w:val="FF0000"/>
          <w:sz w:val="18"/>
          <w:szCs w:val="18"/>
        </w:rPr>
        <w:t>11</w:t>
      </w:r>
      <w:r w:rsidR="00292CB3" w:rsidRPr="00736C1F">
        <w:rPr>
          <w:b/>
          <w:color w:val="FF0000"/>
          <w:sz w:val="18"/>
          <w:szCs w:val="18"/>
        </w:rPr>
        <w:t xml:space="preserve"> </w:t>
      </w:r>
      <w:r w:rsidR="00736C1F" w:rsidRPr="00736C1F">
        <w:rPr>
          <w:b/>
          <w:color w:val="FF0000"/>
          <w:sz w:val="18"/>
          <w:szCs w:val="18"/>
        </w:rPr>
        <w:t xml:space="preserve">lutego </w:t>
      </w:r>
      <w:r w:rsidRPr="00736C1F">
        <w:rPr>
          <w:b/>
          <w:color w:val="FF0000"/>
          <w:sz w:val="18"/>
          <w:szCs w:val="18"/>
        </w:rPr>
        <w:t>202</w:t>
      </w:r>
      <w:r w:rsidR="00292CB3" w:rsidRPr="00736C1F">
        <w:rPr>
          <w:b/>
          <w:color w:val="FF0000"/>
          <w:sz w:val="18"/>
          <w:szCs w:val="18"/>
        </w:rPr>
        <w:t>1</w:t>
      </w:r>
      <w:r w:rsidRPr="00736C1F">
        <w:rPr>
          <w:b/>
          <w:color w:val="FF0000"/>
          <w:sz w:val="18"/>
          <w:szCs w:val="18"/>
        </w:rPr>
        <w:t xml:space="preserve"> r. do godz. 10:00</w:t>
      </w:r>
      <w:r w:rsidRPr="00736C1F">
        <w:rPr>
          <w:color w:val="FF0000"/>
          <w:sz w:val="18"/>
          <w:szCs w:val="18"/>
        </w:rPr>
        <w:t>.</w:t>
      </w:r>
    </w:p>
    <w:p w14:paraId="55719F3F" w14:textId="685803FD" w:rsidR="004B7722" w:rsidRPr="00363AA4" w:rsidRDefault="004B7722" w:rsidP="008F0395">
      <w:pPr>
        <w:numPr>
          <w:ilvl w:val="0"/>
          <w:numId w:val="12"/>
        </w:numPr>
        <w:tabs>
          <w:tab w:val="clear" w:pos="2340"/>
          <w:tab w:val="num" w:pos="426"/>
          <w:tab w:val="left" w:pos="3855"/>
        </w:tabs>
        <w:spacing w:after="0" w:line="360" w:lineRule="auto"/>
        <w:ind w:left="426" w:hanging="426"/>
        <w:rPr>
          <w:color w:val="auto"/>
          <w:sz w:val="18"/>
          <w:szCs w:val="18"/>
        </w:rPr>
      </w:pPr>
      <w:r w:rsidRPr="00363AA4">
        <w:rPr>
          <w:color w:val="auto"/>
          <w:sz w:val="18"/>
          <w:szCs w:val="18"/>
        </w:rPr>
        <w:t xml:space="preserve">Otwarcie ofert nastąpi poprzez upublicznienie wczytanych na platformie zakupowej ofert </w:t>
      </w:r>
      <w:r w:rsidRPr="00363AA4">
        <w:rPr>
          <w:b/>
          <w:bCs/>
          <w:color w:val="auto"/>
          <w:sz w:val="18"/>
          <w:szCs w:val="18"/>
        </w:rPr>
        <w:t xml:space="preserve">w </w:t>
      </w:r>
      <w:r w:rsidRPr="00736C1F">
        <w:rPr>
          <w:b/>
          <w:bCs/>
          <w:color w:val="FF0000"/>
          <w:sz w:val="18"/>
          <w:szCs w:val="18"/>
        </w:rPr>
        <w:t>dniu</w:t>
      </w:r>
      <w:r w:rsidRPr="00736C1F">
        <w:rPr>
          <w:color w:val="FF0000"/>
          <w:sz w:val="18"/>
          <w:szCs w:val="18"/>
        </w:rPr>
        <w:t xml:space="preserve"> </w:t>
      </w:r>
      <w:r w:rsidR="00736C1F" w:rsidRPr="00736C1F">
        <w:rPr>
          <w:b/>
          <w:color w:val="FF0000"/>
          <w:sz w:val="18"/>
          <w:szCs w:val="18"/>
        </w:rPr>
        <w:t>11</w:t>
      </w:r>
      <w:r w:rsidR="000C3839" w:rsidRPr="00736C1F">
        <w:rPr>
          <w:b/>
          <w:color w:val="FF0000"/>
          <w:sz w:val="18"/>
          <w:szCs w:val="18"/>
        </w:rPr>
        <w:t xml:space="preserve"> </w:t>
      </w:r>
      <w:r w:rsidR="00736C1F" w:rsidRPr="00736C1F">
        <w:rPr>
          <w:b/>
          <w:color w:val="FF0000"/>
          <w:sz w:val="18"/>
          <w:szCs w:val="18"/>
        </w:rPr>
        <w:t>lutego</w:t>
      </w:r>
      <w:r w:rsidRPr="00736C1F">
        <w:rPr>
          <w:b/>
          <w:color w:val="FF0000"/>
          <w:sz w:val="18"/>
          <w:szCs w:val="18"/>
        </w:rPr>
        <w:t xml:space="preserve"> 202</w:t>
      </w:r>
      <w:r w:rsidR="00292CB3" w:rsidRPr="00736C1F">
        <w:rPr>
          <w:b/>
          <w:color w:val="FF0000"/>
          <w:sz w:val="18"/>
          <w:szCs w:val="18"/>
        </w:rPr>
        <w:t>1</w:t>
      </w:r>
      <w:r w:rsidRPr="00736C1F">
        <w:rPr>
          <w:b/>
          <w:color w:val="FF0000"/>
          <w:sz w:val="18"/>
          <w:szCs w:val="18"/>
        </w:rPr>
        <w:t xml:space="preserve"> r. o godz. 10:</w:t>
      </w:r>
      <w:r w:rsidR="002C5BEC" w:rsidRPr="00736C1F">
        <w:rPr>
          <w:b/>
          <w:color w:val="FF0000"/>
          <w:sz w:val="18"/>
          <w:szCs w:val="18"/>
        </w:rPr>
        <w:t>05</w:t>
      </w:r>
      <w:r w:rsidRPr="00363AA4">
        <w:rPr>
          <w:color w:val="auto"/>
          <w:sz w:val="18"/>
          <w:szCs w:val="18"/>
        </w:rPr>
        <w:t>.</w:t>
      </w:r>
    </w:p>
    <w:p w14:paraId="02F71200" w14:textId="35F750C1" w:rsidR="004B7722" w:rsidRPr="00AA3F4B" w:rsidRDefault="004B7722" w:rsidP="008F0395">
      <w:pPr>
        <w:numPr>
          <w:ilvl w:val="0"/>
          <w:numId w:val="12"/>
        </w:numPr>
        <w:tabs>
          <w:tab w:val="clear" w:pos="2340"/>
          <w:tab w:val="num" w:pos="426"/>
          <w:tab w:val="left" w:pos="3855"/>
        </w:tabs>
        <w:spacing w:after="0" w:line="360" w:lineRule="auto"/>
        <w:ind w:left="426" w:hanging="426"/>
        <w:rPr>
          <w:color w:val="auto"/>
          <w:sz w:val="18"/>
          <w:szCs w:val="18"/>
        </w:rPr>
      </w:pPr>
      <w:r w:rsidRPr="00AA3F4B">
        <w:rPr>
          <w:color w:val="auto"/>
          <w:sz w:val="18"/>
          <w:szCs w:val="18"/>
        </w:rPr>
        <w:t xml:space="preserve">Informacja z otwarcia ofert opublikowana zostanie na platformie zakupowej </w:t>
      </w:r>
      <w:r w:rsidR="002C5BEC">
        <w:rPr>
          <w:color w:val="auto"/>
          <w:sz w:val="18"/>
          <w:szCs w:val="18"/>
        </w:rPr>
        <w:br/>
      </w:r>
      <w:r w:rsidRPr="00AA3F4B">
        <w:rPr>
          <w:color w:val="auto"/>
          <w:sz w:val="18"/>
          <w:szCs w:val="18"/>
        </w:rPr>
        <w:t>i zawierać będzie dane określone w art. 86 ust. 5 ustawy.</w:t>
      </w:r>
    </w:p>
    <w:p w14:paraId="5B7A42DF" w14:textId="77777777" w:rsidR="004B7722" w:rsidRPr="00AA3F4B" w:rsidRDefault="004B7722" w:rsidP="008F0395">
      <w:pPr>
        <w:numPr>
          <w:ilvl w:val="0"/>
          <w:numId w:val="12"/>
        </w:numPr>
        <w:tabs>
          <w:tab w:val="clear" w:pos="2340"/>
          <w:tab w:val="num" w:pos="426"/>
          <w:tab w:val="left" w:pos="3855"/>
        </w:tabs>
        <w:spacing w:after="0" w:line="360" w:lineRule="auto"/>
        <w:ind w:left="426" w:hanging="426"/>
        <w:rPr>
          <w:color w:val="auto"/>
          <w:sz w:val="18"/>
          <w:szCs w:val="18"/>
        </w:rPr>
      </w:pPr>
      <w:r w:rsidRPr="00AA3F4B">
        <w:rPr>
          <w:color w:val="auto"/>
          <w:sz w:val="18"/>
          <w:szCs w:val="18"/>
        </w:rPr>
        <w:t>Otwarcie ofert jest jawne.</w:t>
      </w:r>
    </w:p>
    <w:p w14:paraId="7C6439AE" w14:textId="6BE1C744" w:rsidR="004B7722" w:rsidRPr="00AA3F4B" w:rsidRDefault="004B7722" w:rsidP="008F0395">
      <w:pPr>
        <w:numPr>
          <w:ilvl w:val="0"/>
          <w:numId w:val="12"/>
        </w:numPr>
        <w:tabs>
          <w:tab w:val="clear" w:pos="2340"/>
          <w:tab w:val="num" w:pos="426"/>
          <w:tab w:val="left" w:pos="3855"/>
        </w:tabs>
        <w:spacing w:after="0" w:line="360" w:lineRule="auto"/>
        <w:ind w:left="426" w:hanging="426"/>
        <w:rPr>
          <w:color w:val="auto"/>
          <w:sz w:val="18"/>
          <w:szCs w:val="18"/>
        </w:rPr>
      </w:pPr>
      <w:r w:rsidRPr="00AA3F4B">
        <w:rPr>
          <w:color w:val="auto"/>
          <w:sz w:val="18"/>
          <w:szCs w:val="18"/>
        </w:rPr>
        <w:t>Podczas otwarcia ofert Zamawiający poda informacje, o których mowa w art. 86 ust. 4 ustawy.</w:t>
      </w:r>
    </w:p>
    <w:p w14:paraId="074468D2" w14:textId="77777777" w:rsidR="004B7722" w:rsidRPr="00AA3F4B" w:rsidRDefault="004B7722">
      <w:pPr>
        <w:tabs>
          <w:tab w:val="left" w:pos="3855"/>
        </w:tabs>
        <w:spacing w:after="0" w:line="360" w:lineRule="auto"/>
        <w:ind w:left="426"/>
        <w:rPr>
          <w:rFonts w:cs="Arial"/>
          <w:color w:val="auto"/>
          <w:sz w:val="18"/>
          <w:szCs w:val="18"/>
        </w:rPr>
      </w:pPr>
    </w:p>
    <w:p w14:paraId="2851DBE7" w14:textId="77777777" w:rsidR="006F6C71" w:rsidRPr="00AA3F4B" w:rsidRDefault="006F6C71">
      <w:pPr>
        <w:tabs>
          <w:tab w:val="left" w:pos="709"/>
        </w:tabs>
        <w:spacing w:after="0" w:line="360" w:lineRule="auto"/>
        <w:jc w:val="center"/>
        <w:rPr>
          <w:rFonts w:cs="Arial"/>
          <w:b/>
          <w:color w:val="auto"/>
          <w:sz w:val="18"/>
          <w:szCs w:val="18"/>
        </w:rPr>
      </w:pPr>
      <w:r w:rsidRPr="00AA3F4B">
        <w:rPr>
          <w:rFonts w:cs="Arial"/>
          <w:b/>
          <w:color w:val="auto"/>
          <w:sz w:val="18"/>
          <w:szCs w:val="18"/>
        </w:rPr>
        <w:t>Rozdział XII</w:t>
      </w:r>
    </w:p>
    <w:p w14:paraId="676E00D6" w14:textId="77777777" w:rsidR="006F6C71" w:rsidRPr="00AA3F4B" w:rsidRDefault="006F6C71">
      <w:pPr>
        <w:tabs>
          <w:tab w:val="left" w:pos="709"/>
        </w:tabs>
        <w:spacing w:after="0" w:line="360" w:lineRule="auto"/>
        <w:jc w:val="center"/>
        <w:rPr>
          <w:rFonts w:cs="Arial"/>
          <w:b/>
          <w:color w:val="auto"/>
          <w:sz w:val="18"/>
          <w:szCs w:val="18"/>
        </w:rPr>
      </w:pPr>
      <w:r w:rsidRPr="00AA3F4B">
        <w:rPr>
          <w:rFonts w:cs="Arial"/>
          <w:b/>
          <w:color w:val="auto"/>
          <w:sz w:val="18"/>
          <w:szCs w:val="18"/>
        </w:rPr>
        <w:t>Opis sposobu obliczania ceny.</w:t>
      </w:r>
    </w:p>
    <w:p w14:paraId="0222FC5F" w14:textId="01FBE8E2" w:rsidR="006F6C71" w:rsidRDefault="004C5ED3">
      <w:pPr>
        <w:pStyle w:val="arimr"/>
        <w:widowControl/>
        <w:numPr>
          <w:ilvl w:val="0"/>
          <w:numId w:val="6"/>
        </w:numPr>
        <w:tabs>
          <w:tab w:val="left" w:pos="426"/>
        </w:tabs>
        <w:suppressAutoHyphens/>
        <w:snapToGrid/>
        <w:ind w:left="426" w:hanging="426"/>
        <w:jc w:val="both"/>
        <w:rPr>
          <w:rFonts w:asciiTheme="minorHAnsi" w:hAnsiTheme="minorHAnsi" w:cs="Arial"/>
          <w:sz w:val="18"/>
          <w:szCs w:val="18"/>
          <w:lang w:val="pl-PL"/>
        </w:rPr>
      </w:pPr>
      <w:r>
        <w:rPr>
          <w:rFonts w:asciiTheme="minorHAnsi" w:hAnsiTheme="minorHAnsi" w:cs="Arial"/>
          <w:sz w:val="18"/>
          <w:szCs w:val="18"/>
          <w:lang w:val="pl-PL"/>
        </w:rPr>
        <w:t>C</w:t>
      </w:r>
      <w:r w:rsidR="006F6C71" w:rsidRPr="00AA3F4B">
        <w:rPr>
          <w:rFonts w:asciiTheme="minorHAnsi" w:hAnsiTheme="minorHAnsi" w:cs="Arial"/>
          <w:sz w:val="18"/>
          <w:szCs w:val="18"/>
          <w:lang w:val="pl-PL"/>
        </w:rPr>
        <w:t>ena ofertowa brutto musi uwzględniać wszystkie koszty związane z realizacją przedmiotu zamówienia zgodnie z opisem przedmiotu zamówienia oraz istotnymi postanowieniami umowy określonymi w niniejszej SIWZ.</w:t>
      </w:r>
    </w:p>
    <w:p w14:paraId="58304E72" w14:textId="0E178E58" w:rsidR="004C5ED3" w:rsidRPr="00AA3F4B" w:rsidRDefault="004C5ED3">
      <w:pPr>
        <w:pStyle w:val="arimr"/>
        <w:widowControl/>
        <w:numPr>
          <w:ilvl w:val="0"/>
          <w:numId w:val="6"/>
        </w:numPr>
        <w:tabs>
          <w:tab w:val="left" w:pos="426"/>
        </w:tabs>
        <w:suppressAutoHyphens/>
        <w:snapToGrid/>
        <w:ind w:left="426" w:hanging="426"/>
        <w:jc w:val="both"/>
        <w:rPr>
          <w:rFonts w:asciiTheme="minorHAnsi" w:hAnsiTheme="minorHAnsi" w:cs="Arial"/>
          <w:sz w:val="18"/>
          <w:szCs w:val="18"/>
          <w:lang w:val="pl-PL"/>
        </w:rPr>
      </w:pPr>
      <w:r>
        <w:rPr>
          <w:rFonts w:asciiTheme="minorHAnsi" w:hAnsiTheme="minorHAnsi" w:cs="Arial"/>
          <w:sz w:val="18"/>
          <w:szCs w:val="18"/>
          <w:lang w:val="pl-PL"/>
        </w:rPr>
        <w:t>C</w:t>
      </w:r>
      <w:r w:rsidRPr="004C5ED3">
        <w:rPr>
          <w:rFonts w:asciiTheme="minorHAnsi" w:hAnsiTheme="minorHAnsi" w:cs="Arial"/>
          <w:sz w:val="18"/>
          <w:szCs w:val="18"/>
          <w:lang w:val="pl-PL"/>
        </w:rPr>
        <w:t>enę oferty stanowią ceny z pkt 1</w:t>
      </w:r>
      <w:r w:rsidR="00E036B5">
        <w:rPr>
          <w:rFonts w:asciiTheme="minorHAnsi" w:hAnsiTheme="minorHAnsi" w:cs="Arial"/>
          <w:sz w:val="18"/>
          <w:szCs w:val="18"/>
          <w:lang w:val="pl-PL"/>
        </w:rPr>
        <w:t xml:space="preserve"> </w:t>
      </w:r>
      <w:r w:rsidRPr="004C5ED3">
        <w:rPr>
          <w:rFonts w:asciiTheme="minorHAnsi" w:hAnsiTheme="minorHAnsi" w:cs="Arial"/>
          <w:sz w:val="18"/>
          <w:szCs w:val="18"/>
          <w:lang w:val="pl-PL"/>
        </w:rPr>
        <w:t>-</w:t>
      </w:r>
      <w:r w:rsidR="00E036B5">
        <w:rPr>
          <w:rFonts w:asciiTheme="minorHAnsi" w:hAnsiTheme="minorHAnsi" w:cs="Arial"/>
          <w:sz w:val="18"/>
          <w:szCs w:val="18"/>
          <w:lang w:val="pl-PL"/>
        </w:rPr>
        <w:t xml:space="preserve"> </w:t>
      </w:r>
      <w:r w:rsidRPr="004C5ED3">
        <w:rPr>
          <w:rFonts w:asciiTheme="minorHAnsi" w:hAnsiTheme="minorHAnsi" w:cs="Arial"/>
          <w:sz w:val="18"/>
          <w:szCs w:val="18"/>
          <w:lang w:val="pl-PL"/>
        </w:rPr>
        <w:t>4 Formularza oferty (</w:t>
      </w:r>
      <w:r w:rsidR="00E036B5">
        <w:rPr>
          <w:rFonts w:asciiTheme="minorHAnsi" w:hAnsiTheme="minorHAnsi" w:cs="Arial"/>
          <w:sz w:val="18"/>
          <w:szCs w:val="18"/>
          <w:lang w:val="pl-PL"/>
        </w:rPr>
        <w:t>z</w:t>
      </w:r>
      <w:r w:rsidRPr="004C5ED3">
        <w:rPr>
          <w:rFonts w:asciiTheme="minorHAnsi" w:hAnsiTheme="minorHAnsi" w:cs="Arial"/>
          <w:sz w:val="18"/>
          <w:szCs w:val="18"/>
          <w:lang w:val="pl-PL"/>
        </w:rPr>
        <w:t>ałącznik nr 1 do SIWZ),</w:t>
      </w:r>
      <w:r w:rsidR="0079593A">
        <w:rPr>
          <w:rFonts w:asciiTheme="minorHAnsi" w:hAnsiTheme="minorHAnsi" w:cs="Arial"/>
          <w:sz w:val="18"/>
          <w:szCs w:val="18"/>
          <w:lang w:val="pl-PL"/>
        </w:rPr>
        <w:t xml:space="preserve"> </w:t>
      </w:r>
      <w:r w:rsidR="0079593A">
        <w:rPr>
          <w:rFonts w:asciiTheme="minorHAnsi" w:hAnsiTheme="minorHAnsi" w:cs="Arial"/>
          <w:sz w:val="18"/>
          <w:szCs w:val="18"/>
          <w:lang w:val="pl-PL"/>
        </w:rPr>
        <w:br/>
        <w:t xml:space="preserve">tj. ceny, </w:t>
      </w:r>
      <w:bookmarkStart w:id="7" w:name="_Hlk56432091"/>
      <w:r w:rsidR="0079593A">
        <w:rPr>
          <w:rFonts w:asciiTheme="minorHAnsi" w:hAnsiTheme="minorHAnsi" w:cs="Arial"/>
          <w:sz w:val="18"/>
          <w:szCs w:val="18"/>
          <w:lang w:val="pl-PL"/>
        </w:rPr>
        <w:t xml:space="preserve">o których mowa w pkt. A, B, C i E Formularza cenowego (załącznik nr 5 </w:t>
      </w:r>
      <w:r w:rsidR="0079593A">
        <w:rPr>
          <w:rFonts w:asciiTheme="minorHAnsi" w:hAnsiTheme="minorHAnsi" w:cs="Arial"/>
          <w:sz w:val="18"/>
          <w:szCs w:val="18"/>
          <w:lang w:val="pl-PL"/>
        </w:rPr>
        <w:br/>
        <w:t>do SIWZ)</w:t>
      </w:r>
      <w:bookmarkEnd w:id="7"/>
      <w:r w:rsidRPr="004C5ED3">
        <w:rPr>
          <w:rFonts w:asciiTheme="minorHAnsi" w:hAnsiTheme="minorHAnsi" w:cs="Arial"/>
          <w:sz w:val="18"/>
          <w:szCs w:val="18"/>
          <w:lang w:val="pl-PL"/>
        </w:rPr>
        <w:t xml:space="preserve"> </w:t>
      </w:r>
      <w:r w:rsidR="00E036B5">
        <w:rPr>
          <w:rFonts w:asciiTheme="minorHAnsi" w:hAnsiTheme="minorHAnsi" w:cs="Arial"/>
          <w:sz w:val="18"/>
          <w:szCs w:val="18"/>
          <w:lang w:val="pl-PL"/>
        </w:rPr>
        <w:t>oraz ceny jednostkowe</w:t>
      </w:r>
      <w:r w:rsidR="0079593A" w:rsidRPr="0079593A">
        <w:rPr>
          <w:rFonts w:asciiTheme="minorHAnsi" w:eastAsiaTheme="minorHAnsi" w:hAnsiTheme="minorHAnsi" w:cs="Arial"/>
          <w:color w:val="000000" w:themeColor="background1"/>
          <w:spacing w:val="4"/>
          <w:sz w:val="18"/>
          <w:szCs w:val="18"/>
          <w:lang w:val="pl-PL" w:eastAsia="en-US"/>
        </w:rPr>
        <w:t xml:space="preserve"> </w:t>
      </w:r>
      <w:r w:rsidR="0079593A" w:rsidRPr="0079593A">
        <w:rPr>
          <w:rFonts w:asciiTheme="minorHAnsi" w:hAnsiTheme="minorHAnsi" w:cs="Arial"/>
          <w:sz w:val="18"/>
          <w:szCs w:val="18"/>
          <w:lang w:val="pl-PL"/>
        </w:rPr>
        <w:t xml:space="preserve">o których mowa w pkt. </w:t>
      </w:r>
      <w:r w:rsidR="0079593A">
        <w:rPr>
          <w:rFonts w:asciiTheme="minorHAnsi" w:hAnsiTheme="minorHAnsi" w:cs="Arial"/>
          <w:sz w:val="18"/>
          <w:szCs w:val="18"/>
          <w:lang w:val="pl-PL"/>
        </w:rPr>
        <w:t>D</w:t>
      </w:r>
      <w:r w:rsidR="0079593A" w:rsidRPr="0079593A">
        <w:rPr>
          <w:rFonts w:asciiTheme="minorHAnsi" w:hAnsiTheme="minorHAnsi" w:cs="Arial"/>
          <w:sz w:val="18"/>
          <w:szCs w:val="18"/>
          <w:lang w:val="pl-PL"/>
        </w:rPr>
        <w:t xml:space="preserve"> Formularza cenowego (załącznik nr 5 do SIWZ)</w:t>
      </w:r>
      <w:r w:rsidR="0079593A">
        <w:rPr>
          <w:rFonts w:asciiTheme="minorHAnsi" w:hAnsiTheme="minorHAnsi" w:cs="Arial"/>
          <w:sz w:val="18"/>
          <w:szCs w:val="18"/>
          <w:lang w:val="pl-PL"/>
        </w:rPr>
        <w:t>.</w:t>
      </w:r>
    </w:p>
    <w:p w14:paraId="133867D6" w14:textId="3583E41C" w:rsidR="006F6C71" w:rsidRPr="00AA3F4B" w:rsidRDefault="006F6C71" w:rsidP="00E917F6">
      <w:pPr>
        <w:numPr>
          <w:ilvl w:val="0"/>
          <w:numId w:val="6"/>
        </w:numPr>
        <w:tabs>
          <w:tab w:val="clear" w:pos="2340"/>
          <w:tab w:val="num" w:pos="426"/>
          <w:tab w:val="left" w:pos="3855"/>
        </w:tabs>
        <w:spacing w:after="0" w:line="360" w:lineRule="auto"/>
        <w:ind w:left="426" w:hanging="426"/>
        <w:rPr>
          <w:rFonts w:cs="Arial"/>
          <w:color w:val="auto"/>
          <w:sz w:val="18"/>
          <w:szCs w:val="18"/>
        </w:rPr>
      </w:pPr>
      <w:r w:rsidRPr="00AA3F4B">
        <w:rPr>
          <w:rFonts w:cs="Arial"/>
          <w:color w:val="auto"/>
          <w:sz w:val="18"/>
          <w:szCs w:val="18"/>
        </w:rPr>
        <w:t xml:space="preserve">Zamawiający </w:t>
      </w:r>
      <w:r w:rsidRPr="00AA3F4B">
        <w:rPr>
          <w:rFonts w:cs="Arial"/>
          <w:bCs/>
          <w:color w:val="auto"/>
          <w:sz w:val="18"/>
          <w:szCs w:val="18"/>
        </w:rPr>
        <w:t>przewiduje</w:t>
      </w:r>
      <w:r w:rsidRPr="00AA3F4B">
        <w:rPr>
          <w:rFonts w:cs="Arial"/>
          <w:color w:val="auto"/>
          <w:sz w:val="18"/>
          <w:szCs w:val="18"/>
        </w:rPr>
        <w:t xml:space="preserve"> możliwoś</w:t>
      </w:r>
      <w:r w:rsidR="001F5841" w:rsidRPr="00AA3F4B">
        <w:rPr>
          <w:rFonts w:cs="Arial"/>
          <w:color w:val="auto"/>
          <w:sz w:val="18"/>
          <w:szCs w:val="18"/>
        </w:rPr>
        <w:t>ć</w:t>
      </w:r>
      <w:r w:rsidRPr="00AA3F4B">
        <w:rPr>
          <w:rFonts w:cs="Arial"/>
          <w:color w:val="auto"/>
          <w:sz w:val="18"/>
          <w:szCs w:val="18"/>
        </w:rPr>
        <w:t xml:space="preserve"> zmian cen brutto za realizację przedmiotu zamówienia wskazanych w załączniku nr 1 do SIWZ</w:t>
      </w:r>
      <w:r w:rsidR="00E47D00">
        <w:rPr>
          <w:rFonts w:cs="Arial"/>
          <w:color w:val="auto"/>
          <w:sz w:val="18"/>
          <w:szCs w:val="18"/>
        </w:rPr>
        <w:t xml:space="preserve"> </w:t>
      </w:r>
      <w:r w:rsidR="007727D4" w:rsidRPr="00AA3F4B">
        <w:rPr>
          <w:rFonts w:cs="Arial"/>
          <w:color w:val="auto"/>
          <w:sz w:val="18"/>
          <w:szCs w:val="18"/>
        </w:rPr>
        <w:t>-</w:t>
      </w:r>
      <w:r w:rsidR="00E917F6" w:rsidRPr="00AA3F4B">
        <w:rPr>
          <w:color w:val="auto"/>
          <w:sz w:val="18"/>
          <w:szCs w:val="18"/>
        </w:rPr>
        <w:t xml:space="preserve"> zgodnie z </w:t>
      </w:r>
      <w:r w:rsidR="00E917F6" w:rsidRPr="00AA3F4B">
        <w:rPr>
          <w:rFonts w:cs="Arial"/>
          <w:color w:val="auto"/>
          <w:sz w:val="18"/>
          <w:szCs w:val="18"/>
        </w:rPr>
        <w:t>istotn</w:t>
      </w:r>
      <w:r w:rsidR="007727D4" w:rsidRPr="00AA3F4B">
        <w:rPr>
          <w:rFonts w:cs="Arial"/>
          <w:color w:val="auto"/>
          <w:sz w:val="18"/>
          <w:szCs w:val="18"/>
        </w:rPr>
        <w:t>ymi</w:t>
      </w:r>
      <w:r w:rsidR="00E917F6" w:rsidRPr="00AA3F4B">
        <w:rPr>
          <w:rFonts w:cs="Arial"/>
          <w:color w:val="auto"/>
          <w:sz w:val="18"/>
          <w:szCs w:val="18"/>
        </w:rPr>
        <w:t xml:space="preserve"> postanowienia</w:t>
      </w:r>
      <w:r w:rsidR="007727D4" w:rsidRPr="00AA3F4B">
        <w:rPr>
          <w:rFonts w:cs="Arial"/>
          <w:color w:val="auto"/>
          <w:sz w:val="18"/>
          <w:szCs w:val="18"/>
        </w:rPr>
        <w:t>mi</w:t>
      </w:r>
      <w:r w:rsidR="00E917F6" w:rsidRPr="00AA3F4B">
        <w:rPr>
          <w:rFonts w:cs="Arial"/>
          <w:color w:val="auto"/>
          <w:sz w:val="18"/>
          <w:szCs w:val="18"/>
        </w:rPr>
        <w:t xml:space="preserve"> umowy</w:t>
      </w:r>
      <w:r w:rsidR="007727D4" w:rsidRPr="00AA3F4B">
        <w:rPr>
          <w:rFonts w:cs="Arial"/>
          <w:color w:val="auto"/>
          <w:sz w:val="18"/>
          <w:szCs w:val="18"/>
        </w:rPr>
        <w:t>, które</w:t>
      </w:r>
      <w:r w:rsidR="00E917F6" w:rsidRPr="00AA3F4B">
        <w:rPr>
          <w:rFonts w:cs="Arial"/>
          <w:color w:val="auto"/>
          <w:sz w:val="18"/>
          <w:szCs w:val="18"/>
        </w:rPr>
        <w:t xml:space="preserve"> stanowią załącznik nr 2 do SIWZ</w:t>
      </w:r>
      <w:r w:rsidR="001F5841" w:rsidRPr="00AA3F4B">
        <w:rPr>
          <w:rFonts w:cs="Arial"/>
          <w:color w:val="auto"/>
          <w:sz w:val="18"/>
          <w:szCs w:val="18"/>
        </w:rPr>
        <w:t>.</w:t>
      </w:r>
    </w:p>
    <w:p w14:paraId="75F42D5F" w14:textId="745F2D7F" w:rsidR="006F6C71" w:rsidRPr="00AA3F4B" w:rsidRDefault="006F6C71" w:rsidP="009B39C4">
      <w:pPr>
        <w:numPr>
          <w:ilvl w:val="0"/>
          <w:numId w:val="6"/>
        </w:numPr>
        <w:tabs>
          <w:tab w:val="clear" w:pos="2340"/>
          <w:tab w:val="num" w:pos="426"/>
          <w:tab w:val="left" w:pos="3855"/>
        </w:tabs>
        <w:spacing w:after="0" w:line="360" w:lineRule="auto"/>
        <w:ind w:left="426" w:hanging="426"/>
        <w:rPr>
          <w:rFonts w:cs="Arial"/>
          <w:color w:val="auto"/>
          <w:sz w:val="18"/>
          <w:szCs w:val="18"/>
        </w:rPr>
      </w:pPr>
      <w:r w:rsidRPr="00AA3F4B">
        <w:rPr>
          <w:rFonts w:cs="Arial"/>
          <w:color w:val="auto"/>
          <w:sz w:val="18"/>
          <w:szCs w:val="18"/>
        </w:rPr>
        <w:lastRenderedPageBreak/>
        <w:t xml:space="preserve">Ceny muszą być: podane i wyliczone w zaokrągleniu do dwóch miejsc po przecinku (zasada zaokrąglenia – poniżej 5 należy końcówkę pominąć, powyżej i równe </w:t>
      </w:r>
      <w:r w:rsidR="00E47D00">
        <w:rPr>
          <w:rFonts w:cs="Arial"/>
          <w:color w:val="auto"/>
          <w:sz w:val="18"/>
          <w:szCs w:val="18"/>
        </w:rPr>
        <w:br/>
      </w:r>
      <w:r w:rsidRPr="00AA3F4B">
        <w:rPr>
          <w:rFonts w:cs="Arial"/>
          <w:color w:val="auto"/>
          <w:sz w:val="18"/>
          <w:szCs w:val="18"/>
        </w:rPr>
        <w:t>5 należy zaokrąglić w górę).</w:t>
      </w:r>
    </w:p>
    <w:p w14:paraId="337D81EF" w14:textId="77777777" w:rsidR="006F6C71" w:rsidRPr="00AA3F4B" w:rsidRDefault="006F6C71" w:rsidP="009B39C4">
      <w:pPr>
        <w:numPr>
          <w:ilvl w:val="0"/>
          <w:numId w:val="6"/>
        </w:numPr>
        <w:tabs>
          <w:tab w:val="clear" w:pos="2340"/>
          <w:tab w:val="num" w:pos="426"/>
          <w:tab w:val="left" w:pos="3855"/>
        </w:tabs>
        <w:spacing w:after="0" w:line="360" w:lineRule="auto"/>
        <w:ind w:left="426" w:hanging="426"/>
        <w:rPr>
          <w:rFonts w:cs="Arial"/>
          <w:b/>
          <w:color w:val="auto"/>
          <w:sz w:val="18"/>
          <w:szCs w:val="18"/>
        </w:rPr>
      </w:pPr>
      <w:r w:rsidRPr="00AA3F4B">
        <w:rPr>
          <w:rFonts w:cs="Arial"/>
          <w:color w:val="auto"/>
          <w:sz w:val="18"/>
          <w:szCs w:val="18"/>
        </w:rPr>
        <w:t>Cena oferty winna być wyrażona w złotych polskich (PLN).</w:t>
      </w:r>
    </w:p>
    <w:p w14:paraId="70EE815E" w14:textId="0AB36238" w:rsidR="006F6C71" w:rsidRPr="00AA3F4B" w:rsidRDefault="006F6C71" w:rsidP="009B39C4">
      <w:pPr>
        <w:numPr>
          <w:ilvl w:val="0"/>
          <w:numId w:val="6"/>
        </w:numPr>
        <w:tabs>
          <w:tab w:val="clear" w:pos="2340"/>
          <w:tab w:val="num" w:pos="426"/>
          <w:tab w:val="left" w:pos="3855"/>
        </w:tabs>
        <w:spacing w:after="0" w:line="360" w:lineRule="auto"/>
        <w:ind w:left="426" w:hanging="426"/>
        <w:rPr>
          <w:rFonts w:cs="Arial"/>
          <w:color w:val="auto"/>
          <w:sz w:val="18"/>
          <w:szCs w:val="18"/>
        </w:rPr>
      </w:pPr>
      <w:r w:rsidRPr="00AA3F4B">
        <w:rPr>
          <w:rFonts w:cs="Arial"/>
          <w:color w:val="auto"/>
          <w:sz w:val="18"/>
          <w:szCs w:val="18"/>
        </w:rPr>
        <w:t xml:space="preserve">Jeżeli w postępowaniu złożona będzie oferta, której wybór prowadziłby </w:t>
      </w:r>
      <w:r w:rsidR="00E47D00">
        <w:rPr>
          <w:rFonts w:cs="Arial"/>
          <w:color w:val="auto"/>
          <w:sz w:val="18"/>
          <w:szCs w:val="18"/>
        </w:rPr>
        <w:br/>
      </w:r>
      <w:r w:rsidRPr="00AA3F4B">
        <w:rPr>
          <w:rFonts w:cs="Arial"/>
          <w:color w:val="auto"/>
          <w:sz w:val="18"/>
          <w:szCs w:val="18"/>
        </w:rPr>
        <w:t xml:space="preserve">do powstania u Zamawiającego obowiązku podatkowego zgodnie z przepisami </w:t>
      </w:r>
      <w:r w:rsidR="00E47D00">
        <w:rPr>
          <w:rFonts w:cs="Arial"/>
          <w:color w:val="auto"/>
          <w:sz w:val="18"/>
          <w:szCs w:val="18"/>
        </w:rPr>
        <w:br/>
      </w:r>
      <w:r w:rsidRPr="00AA3F4B">
        <w:rPr>
          <w:rFonts w:cs="Arial"/>
          <w:color w:val="auto"/>
          <w:sz w:val="18"/>
          <w:szCs w:val="18"/>
        </w:rPr>
        <w:t xml:space="preserve">o podatku od towarów i usług, Zamawiający w celu oceny takiej oferty doliczy </w:t>
      </w:r>
      <w:r w:rsidR="00E47D00">
        <w:rPr>
          <w:rFonts w:cs="Arial"/>
          <w:color w:val="auto"/>
          <w:sz w:val="18"/>
          <w:szCs w:val="18"/>
        </w:rPr>
        <w:br/>
      </w:r>
      <w:r w:rsidRPr="00AA3F4B">
        <w:rPr>
          <w:rFonts w:cs="Arial"/>
          <w:color w:val="auto"/>
          <w:sz w:val="18"/>
          <w:szCs w:val="18"/>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6597AE56" w14:textId="77777777" w:rsidR="007D5F48" w:rsidRDefault="007D5F48" w:rsidP="00045F18">
      <w:pPr>
        <w:spacing w:after="0" w:line="360" w:lineRule="auto"/>
        <w:jc w:val="center"/>
        <w:rPr>
          <w:rFonts w:cs="Arial"/>
          <w:b/>
          <w:color w:val="auto"/>
          <w:sz w:val="18"/>
          <w:szCs w:val="18"/>
        </w:rPr>
      </w:pPr>
    </w:p>
    <w:p w14:paraId="7600D4AE" w14:textId="520359C5" w:rsidR="006F6C71" w:rsidRPr="00E267AF" w:rsidRDefault="006F6C71" w:rsidP="00045F18">
      <w:pPr>
        <w:spacing w:after="0" w:line="360" w:lineRule="auto"/>
        <w:jc w:val="center"/>
        <w:rPr>
          <w:rFonts w:cs="Arial"/>
          <w:b/>
          <w:color w:val="auto"/>
          <w:sz w:val="18"/>
          <w:szCs w:val="18"/>
        </w:rPr>
      </w:pPr>
      <w:r w:rsidRPr="00E267AF">
        <w:rPr>
          <w:rFonts w:cs="Arial"/>
          <w:b/>
          <w:color w:val="auto"/>
          <w:sz w:val="18"/>
          <w:szCs w:val="18"/>
        </w:rPr>
        <w:t>Rozdział XIII</w:t>
      </w:r>
    </w:p>
    <w:p w14:paraId="35AC9F6C" w14:textId="00ED7804" w:rsidR="006F6C71" w:rsidRPr="00AA3F4B" w:rsidRDefault="006F6C71" w:rsidP="009B39C4">
      <w:pPr>
        <w:tabs>
          <w:tab w:val="num" w:pos="0"/>
        </w:tabs>
        <w:spacing w:after="0" w:line="360" w:lineRule="auto"/>
        <w:jc w:val="center"/>
        <w:rPr>
          <w:rFonts w:cs="Arial"/>
          <w:b/>
          <w:color w:val="auto"/>
          <w:sz w:val="18"/>
          <w:szCs w:val="18"/>
        </w:rPr>
      </w:pPr>
      <w:r w:rsidRPr="00E267AF">
        <w:rPr>
          <w:rFonts w:cs="Arial"/>
          <w:b/>
          <w:color w:val="auto"/>
          <w:sz w:val="18"/>
          <w:szCs w:val="18"/>
        </w:rPr>
        <w:t>Opis kryteriów, którymi Zamawiający będzie się kierował przy wyborze oferty, wraz z podaniem wag tych kryteriów i sposobu oceny ofert.</w:t>
      </w:r>
    </w:p>
    <w:p w14:paraId="3A6CD165" w14:textId="77777777" w:rsidR="006F6C71" w:rsidRPr="00AA3F4B" w:rsidRDefault="006F6C71" w:rsidP="00BD26D2">
      <w:pPr>
        <w:numPr>
          <w:ilvl w:val="0"/>
          <w:numId w:val="22"/>
        </w:numPr>
        <w:tabs>
          <w:tab w:val="clear" w:pos="1800"/>
        </w:tabs>
        <w:spacing w:after="0" w:line="360" w:lineRule="auto"/>
        <w:ind w:left="425" w:hanging="425"/>
        <w:rPr>
          <w:rFonts w:cs="Arial"/>
          <w:color w:val="auto"/>
          <w:sz w:val="18"/>
          <w:szCs w:val="18"/>
        </w:rPr>
      </w:pPr>
      <w:r w:rsidRPr="00AA3F4B">
        <w:rPr>
          <w:rFonts w:cs="Arial"/>
          <w:color w:val="auto"/>
          <w:sz w:val="18"/>
          <w:szCs w:val="18"/>
        </w:rPr>
        <w:t>Za ofertę najkorzystniejszą zostanie uznana oferta zawierająca najkorzystniejszy bilans punktów w kryteriach:</w:t>
      </w:r>
    </w:p>
    <w:p w14:paraId="5CBAFF75" w14:textId="77777777" w:rsidR="00EF5AFB" w:rsidRPr="00EF5AFB" w:rsidRDefault="00EF5AFB" w:rsidP="00EF5AFB">
      <w:pPr>
        <w:pStyle w:val="Akapitzlist"/>
        <w:spacing w:line="360" w:lineRule="auto"/>
        <w:rPr>
          <w:rFonts w:cs="Arial"/>
          <w:sz w:val="18"/>
          <w:szCs w:val="18"/>
        </w:rPr>
      </w:pPr>
    </w:p>
    <w:tbl>
      <w:tblPr>
        <w:tblpPr w:leftFromText="141" w:rightFromText="141" w:vertAnchor="text" w:horzAnchor="margin" w:tblpXSpec="right" w:tblpY="900"/>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731"/>
        <w:gridCol w:w="1538"/>
      </w:tblGrid>
      <w:tr w:rsidR="00F61761" w:rsidRPr="00F61761" w14:paraId="32902379" w14:textId="77777777" w:rsidTr="00143E0F">
        <w:trPr>
          <w:trHeight w:val="367"/>
        </w:trPr>
        <w:tc>
          <w:tcPr>
            <w:tcW w:w="6192" w:type="dxa"/>
            <w:gridSpan w:val="2"/>
            <w:shd w:val="clear" w:color="auto" w:fill="E5E5E5" w:themeFill="text2" w:themeFillTint="33"/>
          </w:tcPr>
          <w:p w14:paraId="21B43BAA" w14:textId="09F646C3" w:rsidR="00F61761" w:rsidRPr="00F61761" w:rsidRDefault="00F61761" w:rsidP="00EC6AC7">
            <w:pPr>
              <w:spacing w:after="0" w:line="240" w:lineRule="auto"/>
              <w:jc w:val="center"/>
              <w:rPr>
                <w:rFonts w:cs="Arial"/>
                <w:b/>
                <w:sz w:val="16"/>
                <w:szCs w:val="16"/>
              </w:rPr>
            </w:pPr>
            <w:r w:rsidRPr="00F61761">
              <w:rPr>
                <w:rFonts w:cs="Arial"/>
                <w:b/>
                <w:sz w:val="16"/>
                <w:szCs w:val="16"/>
              </w:rPr>
              <w:t>Nazwa kryterium oceny ofert</w:t>
            </w:r>
          </w:p>
        </w:tc>
        <w:tc>
          <w:tcPr>
            <w:tcW w:w="1538" w:type="dxa"/>
            <w:shd w:val="clear" w:color="auto" w:fill="E5E5E5" w:themeFill="text2" w:themeFillTint="33"/>
          </w:tcPr>
          <w:p w14:paraId="1A61BCAE" w14:textId="77777777" w:rsidR="00F61761" w:rsidRPr="00F61761" w:rsidRDefault="00F61761" w:rsidP="00EC6AC7">
            <w:pPr>
              <w:spacing w:after="0" w:line="240" w:lineRule="auto"/>
              <w:rPr>
                <w:rFonts w:cs="Arial"/>
                <w:b/>
                <w:sz w:val="16"/>
                <w:szCs w:val="16"/>
              </w:rPr>
            </w:pPr>
            <w:r w:rsidRPr="00F61761">
              <w:rPr>
                <w:rFonts w:cs="Arial"/>
                <w:b/>
                <w:sz w:val="16"/>
                <w:szCs w:val="16"/>
              </w:rPr>
              <w:t>Waga</w:t>
            </w:r>
          </w:p>
        </w:tc>
      </w:tr>
      <w:tr w:rsidR="00F61761" w:rsidRPr="00F61761" w14:paraId="5A34D30A" w14:textId="77777777" w:rsidTr="00143E0F">
        <w:trPr>
          <w:trHeight w:val="367"/>
        </w:trPr>
        <w:tc>
          <w:tcPr>
            <w:tcW w:w="461" w:type="dxa"/>
            <w:shd w:val="clear" w:color="auto" w:fill="auto"/>
            <w:vAlign w:val="center"/>
          </w:tcPr>
          <w:p w14:paraId="5EAD9EA4" w14:textId="77777777" w:rsidR="00F61761" w:rsidRPr="00F61761" w:rsidRDefault="00F61761" w:rsidP="00EC6AC7">
            <w:pPr>
              <w:spacing w:after="0" w:line="240" w:lineRule="auto"/>
              <w:rPr>
                <w:rFonts w:cs="Arial"/>
                <w:sz w:val="16"/>
                <w:szCs w:val="16"/>
              </w:rPr>
            </w:pPr>
            <w:r w:rsidRPr="00F61761">
              <w:rPr>
                <w:rFonts w:cs="Arial"/>
                <w:sz w:val="16"/>
                <w:szCs w:val="16"/>
              </w:rPr>
              <w:t>K1</w:t>
            </w:r>
          </w:p>
        </w:tc>
        <w:tc>
          <w:tcPr>
            <w:tcW w:w="5731" w:type="dxa"/>
            <w:shd w:val="clear" w:color="auto" w:fill="auto"/>
            <w:vAlign w:val="center"/>
          </w:tcPr>
          <w:p w14:paraId="45ABD092" w14:textId="77777777" w:rsidR="00F61761" w:rsidRPr="00F61761" w:rsidRDefault="00F61761" w:rsidP="00EC6AC7">
            <w:pPr>
              <w:spacing w:after="0" w:line="240" w:lineRule="auto"/>
              <w:rPr>
                <w:rFonts w:cs="Arial"/>
                <w:sz w:val="16"/>
                <w:szCs w:val="16"/>
              </w:rPr>
            </w:pPr>
            <w:r w:rsidRPr="00F61761">
              <w:rPr>
                <w:rFonts w:cs="Arial"/>
                <w:sz w:val="16"/>
                <w:szCs w:val="16"/>
              </w:rPr>
              <w:t xml:space="preserve">Cena oferty brutto </w:t>
            </w:r>
          </w:p>
        </w:tc>
        <w:tc>
          <w:tcPr>
            <w:tcW w:w="1538" w:type="dxa"/>
            <w:shd w:val="clear" w:color="auto" w:fill="auto"/>
            <w:vAlign w:val="center"/>
          </w:tcPr>
          <w:p w14:paraId="6B6D4674" w14:textId="77777777" w:rsidR="00F61761" w:rsidRPr="00F61761" w:rsidRDefault="00F61761" w:rsidP="00EC6AC7">
            <w:pPr>
              <w:spacing w:after="0" w:line="240" w:lineRule="auto"/>
              <w:rPr>
                <w:rFonts w:cs="Arial"/>
                <w:sz w:val="16"/>
                <w:szCs w:val="16"/>
              </w:rPr>
            </w:pPr>
            <w:r w:rsidRPr="00F61761">
              <w:rPr>
                <w:rFonts w:cs="Arial"/>
                <w:sz w:val="16"/>
                <w:szCs w:val="16"/>
              </w:rPr>
              <w:t>45%</w:t>
            </w:r>
          </w:p>
        </w:tc>
      </w:tr>
      <w:tr w:rsidR="00F61761" w:rsidRPr="00F61761" w14:paraId="6E306807" w14:textId="77777777" w:rsidTr="00143E0F">
        <w:trPr>
          <w:trHeight w:val="367"/>
        </w:trPr>
        <w:tc>
          <w:tcPr>
            <w:tcW w:w="461" w:type="dxa"/>
            <w:shd w:val="clear" w:color="auto" w:fill="auto"/>
            <w:vAlign w:val="center"/>
          </w:tcPr>
          <w:p w14:paraId="37910D10" w14:textId="77777777" w:rsidR="00F61761" w:rsidRPr="00F61761" w:rsidRDefault="00F61761" w:rsidP="00EC6AC7">
            <w:pPr>
              <w:spacing w:after="0" w:line="240" w:lineRule="auto"/>
              <w:rPr>
                <w:rFonts w:cs="Arial"/>
                <w:sz w:val="16"/>
                <w:szCs w:val="16"/>
              </w:rPr>
            </w:pPr>
            <w:r w:rsidRPr="00F61761">
              <w:rPr>
                <w:rFonts w:cs="Arial"/>
                <w:sz w:val="16"/>
                <w:szCs w:val="16"/>
              </w:rPr>
              <w:t>K2</w:t>
            </w:r>
          </w:p>
        </w:tc>
        <w:tc>
          <w:tcPr>
            <w:tcW w:w="5731" w:type="dxa"/>
            <w:shd w:val="clear" w:color="auto" w:fill="auto"/>
            <w:vAlign w:val="center"/>
          </w:tcPr>
          <w:p w14:paraId="52AEDDE7" w14:textId="77777777" w:rsidR="00F61761" w:rsidRPr="00F61761" w:rsidRDefault="00F61761" w:rsidP="00EC6AC7">
            <w:pPr>
              <w:spacing w:after="0" w:line="240" w:lineRule="auto"/>
              <w:rPr>
                <w:rFonts w:cs="Arial"/>
                <w:sz w:val="16"/>
                <w:szCs w:val="16"/>
              </w:rPr>
            </w:pPr>
            <w:r w:rsidRPr="00F61761">
              <w:rPr>
                <w:rFonts w:cs="Arial"/>
                <w:sz w:val="16"/>
                <w:szCs w:val="16"/>
              </w:rPr>
              <w:t>Okres gwarancji na ramy aluminiowe</w:t>
            </w:r>
          </w:p>
        </w:tc>
        <w:tc>
          <w:tcPr>
            <w:tcW w:w="1538" w:type="dxa"/>
            <w:shd w:val="clear" w:color="auto" w:fill="auto"/>
            <w:vAlign w:val="center"/>
          </w:tcPr>
          <w:p w14:paraId="1983BE83" w14:textId="77777777" w:rsidR="00F61761" w:rsidRPr="00F61761" w:rsidRDefault="00F61761" w:rsidP="00EC6AC7">
            <w:pPr>
              <w:spacing w:after="0" w:line="240" w:lineRule="auto"/>
              <w:rPr>
                <w:rFonts w:cs="Arial"/>
                <w:sz w:val="16"/>
                <w:szCs w:val="16"/>
              </w:rPr>
            </w:pPr>
            <w:r w:rsidRPr="00F61761">
              <w:rPr>
                <w:rFonts w:cs="Arial"/>
                <w:sz w:val="16"/>
                <w:szCs w:val="16"/>
              </w:rPr>
              <w:t>10%</w:t>
            </w:r>
          </w:p>
        </w:tc>
      </w:tr>
      <w:tr w:rsidR="00F61761" w:rsidRPr="00F61761" w14:paraId="760A734D" w14:textId="77777777" w:rsidTr="00143E0F">
        <w:trPr>
          <w:trHeight w:val="367"/>
        </w:trPr>
        <w:tc>
          <w:tcPr>
            <w:tcW w:w="461" w:type="dxa"/>
            <w:shd w:val="clear" w:color="auto" w:fill="auto"/>
            <w:vAlign w:val="center"/>
          </w:tcPr>
          <w:p w14:paraId="5213B679" w14:textId="77777777" w:rsidR="00F61761" w:rsidRPr="00F61761" w:rsidRDefault="00F61761" w:rsidP="00EC6AC7">
            <w:pPr>
              <w:spacing w:after="0" w:line="240" w:lineRule="auto"/>
              <w:rPr>
                <w:rFonts w:cs="Arial"/>
                <w:sz w:val="16"/>
                <w:szCs w:val="16"/>
              </w:rPr>
            </w:pPr>
            <w:r w:rsidRPr="00F61761">
              <w:rPr>
                <w:rFonts w:cs="Arial"/>
                <w:sz w:val="16"/>
                <w:szCs w:val="16"/>
              </w:rPr>
              <w:t>K3</w:t>
            </w:r>
          </w:p>
        </w:tc>
        <w:tc>
          <w:tcPr>
            <w:tcW w:w="5731" w:type="dxa"/>
            <w:shd w:val="clear" w:color="auto" w:fill="auto"/>
            <w:vAlign w:val="center"/>
          </w:tcPr>
          <w:p w14:paraId="594C2961" w14:textId="77777777" w:rsidR="00F61761" w:rsidRPr="00F61761" w:rsidRDefault="00F61761" w:rsidP="00EC6AC7">
            <w:pPr>
              <w:spacing w:after="0" w:line="240" w:lineRule="auto"/>
              <w:rPr>
                <w:rFonts w:cs="Arial"/>
                <w:sz w:val="16"/>
                <w:szCs w:val="16"/>
              </w:rPr>
            </w:pPr>
            <w:r w:rsidRPr="00F61761">
              <w:rPr>
                <w:rFonts w:cs="Arial"/>
                <w:sz w:val="16"/>
                <w:szCs w:val="16"/>
              </w:rPr>
              <w:t>Projekt</w:t>
            </w:r>
          </w:p>
        </w:tc>
        <w:tc>
          <w:tcPr>
            <w:tcW w:w="1538" w:type="dxa"/>
            <w:shd w:val="clear" w:color="auto" w:fill="auto"/>
            <w:vAlign w:val="center"/>
          </w:tcPr>
          <w:p w14:paraId="59DC5DE1" w14:textId="77777777" w:rsidR="00F61761" w:rsidRPr="00F61761" w:rsidRDefault="00F61761" w:rsidP="00EC6AC7">
            <w:pPr>
              <w:spacing w:after="0" w:line="240" w:lineRule="auto"/>
              <w:rPr>
                <w:rFonts w:cs="Arial"/>
                <w:sz w:val="16"/>
                <w:szCs w:val="16"/>
              </w:rPr>
            </w:pPr>
            <w:r w:rsidRPr="00F61761">
              <w:rPr>
                <w:rFonts w:cs="Arial"/>
                <w:sz w:val="16"/>
                <w:szCs w:val="16"/>
              </w:rPr>
              <w:t>45%</w:t>
            </w:r>
          </w:p>
        </w:tc>
      </w:tr>
    </w:tbl>
    <w:p w14:paraId="33DC21EB" w14:textId="2B43C83B" w:rsidR="00F61761" w:rsidRPr="00EC6AC7" w:rsidRDefault="00EF5AFB" w:rsidP="00EC6AC7">
      <w:pPr>
        <w:pStyle w:val="Akapitzlist"/>
        <w:numPr>
          <w:ilvl w:val="3"/>
          <w:numId w:val="17"/>
        </w:numPr>
        <w:spacing w:line="360" w:lineRule="auto"/>
        <w:ind w:left="851" w:hanging="425"/>
        <w:rPr>
          <w:rFonts w:cs="Arial"/>
          <w:sz w:val="18"/>
          <w:szCs w:val="18"/>
        </w:rPr>
      </w:pPr>
      <w:r w:rsidRPr="00EC6AC7">
        <w:rPr>
          <w:rFonts w:cs="Arial"/>
          <w:sz w:val="18"/>
          <w:szCs w:val="18"/>
        </w:rPr>
        <w:t xml:space="preserve">W odniesieniu do </w:t>
      </w:r>
      <w:r w:rsidR="00CD5CB2" w:rsidRPr="00EC6AC7">
        <w:rPr>
          <w:rFonts w:cs="Arial"/>
          <w:sz w:val="18"/>
          <w:szCs w:val="18"/>
        </w:rPr>
        <w:t>z</w:t>
      </w:r>
      <w:r w:rsidRPr="00EC6AC7">
        <w:rPr>
          <w:rFonts w:cs="Arial"/>
          <w:sz w:val="18"/>
          <w:szCs w:val="18"/>
        </w:rPr>
        <w:t>aprojektowania, wykonania i dostawy stoiska modułowego oraz salek akustycznych</w:t>
      </w:r>
      <w:r w:rsidR="00CD5CB2" w:rsidRPr="00EC6AC7">
        <w:rPr>
          <w:rFonts w:cs="Arial"/>
          <w:sz w:val="18"/>
          <w:szCs w:val="18"/>
        </w:rPr>
        <w:t xml:space="preserve"> oraz do </w:t>
      </w:r>
      <w:r w:rsidR="009E6EFC" w:rsidRPr="00EC6AC7">
        <w:rPr>
          <w:rFonts w:cs="Arial"/>
          <w:sz w:val="18"/>
          <w:szCs w:val="18"/>
        </w:rPr>
        <w:t>przechowywania</w:t>
      </w:r>
      <w:r w:rsidR="00306F7C" w:rsidRPr="00EC6AC7">
        <w:rPr>
          <w:rFonts w:cs="Arial"/>
          <w:sz w:val="18"/>
          <w:szCs w:val="18"/>
        </w:rPr>
        <w:t xml:space="preserve"> i transportu do </w:t>
      </w:r>
      <w:r w:rsidR="00F462CA" w:rsidRPr="00EC6AC7">
        <w:rPr>
          <w:rFonts w:cs="Arial"/>
          <w:sz w:val="18"/>
          <w:szCs w:val="18"/>
        </w:rPr>
        <w:t>magazynu Zamawiającego</w:t>
      </w:r>
      <w:r w:rsidRPr="00EC6AC7">
        <w:rPr>
          <w:rFonts w:cs="Arial"/>
          <w:sz w:val="18"/>
          <w:szCs w:val="18"/>
        </w:rPr>
        <w:t>:</w:t>
      </w:r>
    </w:p>
    <w:p w14:paraId="26F58CEA" w14:textId="77777777" w:rsidR="00EF5AFB" w:rsidRPr="00EF5AFB" w:rsidRDefault="00EF5AFB" w:rsidP="00EF5AFB">
      <w:pPr>
        <w:pStyle w:val="Akapitzlist"/>
        <w:spacing w:line="360" w:lineRule="auto"/>
        <w:rPr>
          <w:rFonts w:cs="Arial"/>
          <w:sz w:val="18"/>
          <w:szCs w:val="18"/>
        </w:rPr>
      </w:pPr>
    </w:p>
    <w:p w14:paraId="352BB816" w14:textId="57AFD5B2" w:rsidR="00EF5AFB" w:rsidRPr="00EF5AFB" w:rsidRDefault="00EF5AFB" w:rsidP="00F61761">
      <w:pPr>
        <w:pStyle w:val="Akapitzlist"/>
        <w:spacing w:line="360" w:lineRule="auto"/>
        <w:ind w:left="993" w:hanging="567"/>
        <w:jc w:val="both"/>
        <w:rPr>
          <w:rFonts w:cs="Arial"/>
          <w:sz w:val="18"/>
          <w:szCs w:val="18"/>
        </w:rPr>
      </w:pPr>
      <w:r w:rsidRPr="00EF5AFB">
        <w:rPr>
          <w:rFonts w:cs="Arial"/>
          <w:sz w:val="18"/>
          <w:szCs w:val="18"/>
        </w:rPr>
        <w:t>1.1.</w:t>
      </w:r>
      <w:r w:rsidRPr="00EF5AFB">
        <w:rPr>
          <w:rFonts w:cs="Arial"/>
          <w:sz w:val="18"/>
          <w:szCs w:val="18"/>
        </w:rPr>
        <w:tab/>
        <w:t xml:space="preserve">Punkty przyznawane w kryterium „K1 – cena oferty brutto” za </w:t>
      </w:r>
      <w:r w:rsidR="00F61761">
        <w:rPr>
          <w:rFonts w:cs="Arial"/>
          <w:sz w:val="18"/>
          <w:szCs w:val="18"/>
        </w:rPr>
        <w:t>z</w:t>
      </w:r>
      <w:r w:rsidRPr="00EF5AFB">
        <w:rPr>
          <w:rFonts w:cs="Arial"/>
          <w:sz w:val="18"/>
          <w:szCs w:val="18"/>
        </w:rPr>
        <w:t>aprojektowanie, wykonanie i dostawę stoiska modułowego i salek akustycznych oraz przechowywanie</w:t>
      </w:r>
      <w:r w:rsidR="00F462CA" w:rsidRPr="00F462CA">
        <w:rPr>
          <w:rFonts w:cs="Arial"/>
          <w:sz w:val="18"/>
          <w:szCs w:val="18"/>
        </w:rPr>
        <w:t xml:space="preserve"> </w:t>
      </w:r>
      <w:r w:rsidR="00F462CA">
        <w:rPr>
          <w:rFonts w:cs="Arial"/>
          <w:sz w:val="18"/>
          <w:szCs w:val="18"/>
        </w:rPr>
        <w:t>i transportu do magazynu Zamawiającego</w:t>
      </w:r>
      <w:r w:rsidRPr="00EF5AFB">
        <w:rPr>
          <w:rFonts w:cs="Arial"/>
          <w:sz w:val="18"/>
          <w:szCs w:val="18"/>
        </w:rPr>
        <w:t xml:space="preserve">, wskazane </w:t>
      </w:r>
      <w:r w:rsidR="00F462CA">
        <w:rPr>
          <w:rFonts w:cs="Arial"/>
          <w:sz w:val="18"/>
          <w:szCs w:val="18"/>
        </w:rPr>
        <w:br/>
      </w:r>
      <w:r w:rsidRPr="00EF5AFB">
        <w:rPr>
          <w:rFonts w:cs="Arial"/>
          <w:sz w:val="18"/>
          <w:szCs w:val="18"/>
        </w:rPr>
        <w:t xml:space="preserve">w </w:t>
      </w:r>
      <w:r w:rsidR="00F61761">
        <w:rPr>
          <w:rFonts w:cs="Arial"/>
          <w:sz w:val="18"/>
          <w:szCs w:val="18"/>
        </w:rPr>
        <w:t>Formularzu cenowym</w:t>
      </w:r>
      <w:r w:rsidRPr="00EF5AFB">
        <w:rPr>
          <w:rFonts w:cs="Arial"/>
          <w:sz w:val="18"/>
          <w:szCs w:val="18"/>
        </w:rPr>
        <w:t xml:space="preserve"> w pkt A i B, będą liczone wg następującego wzoru (maksymalna liczba punktów - 45):</w:t>
      </w:r>
    </w:p>
    <w:p w14:paraId="23B965CB" w14:textId="77777777" w:rsidR="00EF5AFB" w:rsidRPr="00EF5AFB" w:rsidRDefault="00EF5AFB" w:rsidP="00EF5AFB">
      <w:pPr>
        <w:pStyle w:val="Akapitzlist"/>
        <w:spacing w:line="360" w:lineRule="auto"/>
        <w:rPr>
          <w:rFonts w:cs="Arial"/>
          <w:sz w:val="18"/>
          <w:szCs w:val="18"/>
        </w:rPr>
      </w:pPr>
      <w:r w:rsidRPr="00EF5AFB">
        <w:rPr>
          <w:rFonts w:cs="Arial"/>
          <w:sz w:val="18"/>
          <w:szCs w:val="18"/>
        </w:rPr>
        <w:t>K1 = (C</w:t>
      </w:r>
      <w:r w:rsidRPr="00847D39">
        <w:rPr>
          <w:rFonts w:cs="Arial"/>
          <w:sz w:val="18"/>
          <w:szCs w:val="18"/>
          <w:vertAlign w:val="subscript"/>
        </w:rPr>
        <w:t>NAJ</w:t>
      </w:r>
      <w:r w:rsidRPr="00EF5AFB">
        <w:rPr>
          <w:rFonts w:cs="Arial"/>
          <w:sz w:val="18"/>
          <w:szCs w:val="18"/>
        </w:rPr>
        <w:t xml:space="preserve"> : C</w:t>
      </w:r>
      <w:r w:rsidRPr="00847D39">
        <w:rPr>
          <w:rFonts w:cs="Arial"/>
          <w:sz w:val="18"/>
          <w:szCs w:val="18"/>
          <w:vertAlign w:val="subscript"/>
        </w:rPr>
        <w:t>O</w:t>
      </w:r>
      <w:r w:rsidRPr="00EF5AFB">
        <w:rPr>
          <w:rFonts w:cs="Arial"/>
          <w:sz w:val="18"/>
          <w:szCs w:val="18"/>
        </w:rPr>
        <w:t xml:space="preserve">) x 45 </w:t>
      </w:r>
    </w:p>
    <w:p w14:paraId="1A82EDE5" w14:textId="77777777" w:rsidR="00EF5AFB" w:rsidRPr="00EF5AFB" w:rsidRDefault="00EF5AFB" w:rsidP="00EF5AFB">
      <w:pPr>
        <w:pStyle w:val="Akapitzlist"/>
        <w:spacing w:line="360" w:lineRule="auto"/>
        <w:rPr>
          <w:rFonts w:cs="Arial"/>
          <w:sz w:val="18"/>
          <w:szCs w:val="18"/>
        </w:rPr>
      </w:pPr>
      <w:r w:rsidRPr="00EF5AFB">
        <w:rPr>
          <w:rFonts w:cs="Arial"/>
          <w:sz w:val="18"/>
          <w:szCs w:val="18"/>
        </w:rPr>
        <w:t>gdzie:</w:t>
      </w:r>
    </w:p>
    <w:p w14:paraId="2BED392B" w14:textId="77777777" w:rsidR="00EF5AFB" w:rsidRPr="00EF5AFB" w:rsidRDefault="00EF5AFB" w:rsidP="00EF5AFB">
      <w:pPr>
        <w:pStyle w:val="Akapitzlist"/>
        <w:spacing w:line="360" w:lineRule="auto"/>
        <w:rPr>
          <w:rFonts w:cs="Arial"/>
          <w:sz w:val="18"/>
          <w:szCs w:val="18"/>
        </w:rPr>
      </w:pPr>
      <w:r w:rsidRPr="00EF5AFB">
        <w:rPr>
          <w:rFonts w:cs="Arial"/>
          <w:sz w:val="18"/>
          <w:szCs w:val="18"/>
        </w:rPr>
        <w:t>K1 – liczba punktów przyznana danej ofercie w kryterium,</w:t>
      </w:r>
    </w:p>
    <w:p w14:paraId="46B6EB55" w14:textId="77777777" w:rsidR="00EF5AFB" w:rsidRPr="00EF5AFB" w:rsidRDefault="00EF5AFB" w:rsidP="00EF5AFB">
      <w:pPr>
        <w:pStyle w:val="Akapitzlist"/>
        <w:spacing w:line="360" w:lineRule="auto"/>
        <w:rPr>
          <w:rFonts w:cs="Arial"/>
          <w:sz w:val="18"/>
          <w:szCs w:val="18"/>
        </w:rPr>
      </w:pPr>
      <w:r w:rsidRPr="00EF5AFB">
        <w:rPr>
          <w:rFonts w:cs="Arial"/>
          <w:sz w:val="18"/>
          <w:szCs w:val="18"/>
        </w:rPr>
        <w:t>C</w:t>
      </w:r>
      <w:r w:rsidRPr="00847D39">
        <w:rPr>
          <w:rFonts w:cs="Arial"/>
          <w:sz w:val="18"/>
          <w:szCs w:val="18"/>
          <w:vertAlign w:val="subscript"/>
        </w:rPr>
        <w:t>NAJ</w:t>
      </w:r>
      <w:r w:rsidRPr="00EF5AFB">
        <w:rPr>
          <w:rFonts w:cs="Arial"/>
          <w:sz w:val="18"/>
          <w:szCs w:val="18"/>
        </w:rPr>
        <w:t xml:space="preserve"> – najniższa cena brutto spośród ofert niepodlegających odrzuceniu,</w:t>
      </w:r>
    </w:p>
    <w:p w14:paraId="726EE502" w14:textId="77777777" w:rsidR="00EF5AFB" w:rsidRPr="00EF5AFB" w:rsidRDefault="00EF5AFB" w:rsidP="00EF5AFB">
      <w:pPr>
        <w:pStyle w:val="Akapitzlist"/>
        <w:spacing w:line="360" w:lineRule="auto"/>
        <w:rPr>
          <w:rFonts w:cs="Arial"/>
          <w:sz w:val="18"/>
          <w:szCs w:val="18"/>
        </w:rPr>
      </w:pPr>
      <w:r w:rsidRPr="00EF5AFB">
        <w:rPr>
          <w:rFonts w:cs="Arial"/>
          <w:sz w:val="18"/>
          <w:szCs w:val="18"/>
        </w:rPr>
        <w:t>C</w:t>
      </w:r>
      <w:r w:rsidRPr="00847D39">
        <w:rPr>
          <w:rFonts w:cs="Arial"/>
          <w:sz w:val="18"/>
          <w:szCs w:val="18"/>
          <w:vertAlign w:val="subscript"/>
        </w:rPr>
        <w:t>O</w:t>
      </w:r>
      <w:r w:rsidRPr="00EF5AFB">
        <w:rPr>
          <w:rFonts w:cs="Arial"/>
          <w:sz w:val="18"/>
          <w:szCs w:val="18"/>
        </w:rPr>
        <w:t xml:space="preserve"> – cena brutto podana w ofercie, dla której wynik jest obliczany.</w:t>
      </w:r>
    </w:p>
    <w:p w14:paraId="2354625B" w14:textId="77777777" w:rsidR="00EF5AFB" w:rsidRPr="00EF5AFB" w:rsidRDefault="00EF5AFB" w:rsidP="00EF5AFB">
      <w:pPr>
        <w:pStyle w:val="Akapitzlist"/>
        <w:spacing w:line="360" w:lineRule="auto"/>
        <w:rPr>
          <w:rFonts w:cs="Arial"/>
          <w:sz w:val="18"/>
          <w:szCs w:val="18"/>
        </w:rPr>
      </w:pPr>
    </w:p>
    <w:p w14:paraId="774E14CC" w14:textId="77777777" w:rsidR="00EF5AFB" w:rsidRPr="00EF5AFB" w:rsidRDefault="00EF5AFB" w:rsidP="00390CBF">
      <w:pPr>
        <w:pStyle w:val="Akapitzlist"/>
        <w:spacing w:line="360" w:lineRule="auto"/>
        <w:ind w:left="993" w:hanging="567"/>
        <w:rPr>
          <w:rFonts w:cs="Arial"/>
          <w:sz w:val="18"/>
          <w:szCs w:val="18"/>
        </w:rPr>
      </w:pPr>
      <w:r w:rsidRPr="00EF5AFB">
        <w:rPr>
          <w:rFonts w:cs="Arial"/>
          <w:sz w:val="18"/>
          <w:szCs w:val="18"/>
        </w:rPr>
        <w:t>1.2.</w:t>
      </w:r>
      <w:r w:rsidRPr="00EF5AFB">
        <w:rPr>
          <w:rFonts w:cs="Arial"/>
          <w:sz w:val="18"/>
          <w:szCs w:val="18"/>
        </w:rPr>
        <w:tab/>
        <w:t xml:space="preserve">W kryterium „K2 – okres gwarancji na ramy aluminiowe” punkty przyznawane będą w następujący sposób: </w:t>
      </w:r>
    </w:p>
    <w:p w14:paraId="0980CADA" w14:textId="13E96600" w:rsidR="00EF5AFB" w:rsidRPr="00EF5AFB" w:rsidRDefault="00EF5AFB" w:rsidP="00390CBF">
      <w:pPr>
        <w:pStyle w:val="Akapitzlist"/>
        <w:spacing w:line="360" w:lineRule="auto"/>
        <w:ind w:left="1276" w:hanging="283"/>
        <w:rPr>
          <w:rFonts w:cs="Arial"/>
          <w:sz w:val="18"/>
          <w:szCs w:val="18"/>
        </w:rPr>
      </w:pPr>
      <w:r w:rsidRPr="00EF5AFB">
        <w:rPr>
          <w:rFonts w:cs="Arial"/>
          <w:sz w:val="18"/>
          <w:szCs w:val="18"/>
        </w:rPr>
        <w:t>•</w:t>
      </w:r>
      <w:r w:rsidRPr="00EF5AFB">
        <w:rPr>
          <w:rFonts w:cs="Arial"/>
          <w:sz w:val="18"/>
          <w:szCs w:val="18"/>
        </w:rPr>
        <w:tab/>
      </w:r>
      <w:r w:rsidR="00390CBF">
        <w:rPr>
          <w:rFonts w:cs="Arial"/>
          <w:sz w:val="18"/>
          <w:szCs w:val="18"/>
        </w:rPr>
        <w:t>o</w:t>
      </w:r>
      <w:r w:rsidRPr="00EF5AFB">
        <w:rPr>
          <w:rFonts w:cs="Arial"/>
          <w:sz w:val="18"/>
          <w:szCs w:val="18"/>
        </w:rPr>
        <w:t xml:space="preserve">kres gwarancji 36 miesięcy — brak punktów </w:t>
      </w:r>
    </w:p>
    <w:p w14:paraId="2CF2C0AC" w14:textId="5CE6021D" w:rsidR="00EF5AFB" w:rsidRPr="00EF5AFB" w:rsidRDefault="00EF5AFB" w:rsidP="00390CBF">
      <w:pPr>
        <w:pStyle w:val="Akapitzlist"/>
        <w:spacing w:line="360" w:lineRule="auto"/>
        <w:ind w:left="1276" w:hanging="283"/>
        <w:rPr>
          <w:rFonts w:cs="Arial"/>
          <w:sz w:val="18"/>
          <w:szCs w:val="18"/>
        </w:rPr>
      </w:pPr>
      <w:r w:rsidRPr="00EF5AFB">
        <w:rPr>
          <w:rFonts w:cs="Arial"/>
          <w:sz w:val="18"/>
          <w:szCs w:val="18"/>
        </w:rPr>
        <w:t>•</w:t>
      </w:r>
      <w:r w:rsidRPr="00EF5AFB">
        <w:rPr>
          <w:rFonts w:cs="Arial"/>
          <w:sz w:val="18"/>
          <w:szCs w:val="18"/>
        </w:rPr>
        <w:tab/>
      </w:r>
      <w:r w:rsidR="00390CBF">
        <w:rPr>
          <w:rFonts w:cs="Arial"/>
          <w:sz w:val="18"/>
          <w:szCs w:val="18"/>
        </w:rPr>
        <w:t>o</w:t>
      </w:r>
      <w:r w:rsidRPr="00EF5AFB">
        <w:rPr>
          <w:rFonts w:cs="Arial"/>
          <w:sz w:val="18"/>
          <w:szCs w:val="18"/>
        </w:rPr>
        <w:t xml:space="preserve">kres gwarancji 48 miesiące — 5 punktów </w:t>
      </w:r>
    </w:p>
    <w:p w14:paraId="77D65827" w14:textId="3D25618C" w:rsidR="00EF5AFB" w:rsidRPr="00EF5AFB" w:rsidRDefault="00EF5AFB" w:rsidP="00390CBF">
      <w:pPr>
        <w:pStyle w:val="Akapitzlist"/>
        <w:spacing w:line="360" w:lineRule="auto"/>
        <w:ind w:left="1276" w:hanging="283"/>
        <w:rPr>
          <w:rFonts w:cs="Arial"/>
          <w:sz w:val="18"/>
          <w:szCs w:val="18"/>
        </w:rPr>
      </w:pPr>
      <w:r w:rsidRPr="00EF5AFB">
        <w:rPr>
          <w:rFonts w:cs="Arial"/>
          <w:sz w:val="18"/>
          <w:szCs w:val="18"/>
        </w:rPr>
        <w:lastRenderedPageBreak/>
        <w:t>•</w:t>
      </w:r>
      <w:r w:rsidRPr="00EF5AFB">
        <w:rPr>
          <w:rFonts w:cs="Arial"/>
          <w:sz w:val="18"/>
          <w:szCs w:val="18"/>
        </w:rPr>
        <w:tab/>
      </w:r>
      <w:r w:rsidR="00390CBF">
        <w:rPr>
          <w:rFonts w:cs="Arial"/>
          <w:sz w:val="18"/>
          <w:szCs w:val="18"/>
        </w:rPr>
        <w:t>o</w:t>
      </w:r>
      <w:r w:rsidRPr="00EF5AFB">
        <w:rPr>
          <w:rFonts w:cs="Arial"/>
          <w:sz w:val="18"/>
          <w:szCs w:val="18"/>
        </w:rPr>
        <w:t xml:space="preserve">kres gwarancji 60 miesięcy — 10 punktów </w:t>
      </w:r>
    </w:p>
    <w:p w14:paraId="7500CFEB" w14:textId="389C2E6E" w:rsidR="00EF5AFB" w:rsidRPr="00EF5AFB" w:rsidRDefault="00EF5AFB" w:rsidP="00EF5AFB">
      <w:pPr>
        <w:pStyle w:val="Akapitzlist"/>
        <w:spacing w:line="360" w:lineRule="auto"/>
        <w:rPr>
          <w:rFonts w:cs="Arial"/>
          <w:sz w:val="18"/>
          <w:szCs w:val="18"/>
        </w:rPr>
      </w:pPr>
      <w:r w:rsidRPr="00EF5AFB">
        <w:rPr>
          <w:rFonts w:cs="Arial"/>
          <w:sz w:val="18"/>
          <w:szCs w:val="18"/>
        </w:rPr>
        <w:t xml:space="preserve">    1 pkt. = 1 %</w:t>
      </w:r>
    </w:p>
    <w:p w14:paraId="098BAF12" w14:textId="6D2BC3F0" w:rsidR="00EF5AFB" w:rsidRPr="00EF5AFB" w:rsidRDefault="00EF5AFB" w:rsidP="0026030B">
      <w:pPr>
        <w:pStyle w:val="Akapitzlist"/>
        <w:spacing w:line="360" w:lineRule="auto"/>
        <w:ind w:left="993"/>
        <w:jc w:val="both"/>
        <w:rPr>
          <w:rFonts w:cs="Arial"/>
          <w:sz w:val="18"/>
          <w:szCs w:val="18"/>
        </w:rPr>
      </w:pPr>
      <w:r w:rsidRPr="00EF5AFB">
        <w:rPr>
          <w:rFonts w:cs="Arial"/>
          <w:sz w:val="18"/>
          <w:szCs w:val="18"/>
        </w:rPr>
        <w:t xml:space="preserve">Okres gwarancji musi być świadczony przez co najmniej 36 miesięcy </w:t>
      </w:r>
      <w:r w:rsidR="0026030B">
        <w:rPr>
          <w:rFonts w:cs="Arial"/>
          <w:sz w:val="18"/>
          <w:szCs w:val="18"/>
        </w:rPr>
        <w:br/>
      </w:r>
      <w:r w:rsidRPr="00EF5AFB">
        <w:rPr>
          <w:rFonts w:cs="Arial"/>
          <w:sz w:val="18"/>
          <w:szCs w:val="18"/>
        </w:rPr>
        <w:t xml:space="preserve">od momentu dostarczenia przedmiotu zamówienia. Maksymalny okres gwarancji, który Wykonawca może zdeklarować w formularzu ofertowym </w:t>
      </w:r>
      <w:r w:rsidR="0026030B">
        <w:rPr>
          <w:rFonts w:cs="Arial"/>
          <w:sz w:val="18"/>
          <w:szCs w:val="18"/>
        </w:rPr>
        <w:br/>
      </w:r>
      <w:r w:rsidRPr="00EF5AFB">
        <w:rPr>
          <w:rFonts w:cs="Arial"/>
          <w:sz w:val="18"/>
          <w:szCs w:val="18"/>
        </w:rPr>
        <w:t>to 60 miesięcy. W przypadku wskazania przez Wykonawcę minimalnego, wymaganego okresu gwarancji tj. 36 miesięcy, Wykonawca nie otrzyma punktów w tym kryterium. Wykonawca otrzyma punkty w niniejszym kryterium tylko za okres gwarancji, który jest dłuższy niż wymagany przez Zamawiającego, tj. dłuższy niż 36 miesięcy, ale nie dłuższy niż 60 miesięcy.</w:t>
      </w:r>
    </w:p>
    <w:p w14:paraId="67025322" w14:textId="233958A6" w:rsidR="00EF5AFB" w:rsidRPr="00EF5AFB" w:rsidRDefault="00EF5AFB" w:rsidP="0026030B">
      <w:pPr>
        <w:pStyle w:val="Akapitzlist"/>
        <w:spacing w:line="360" w:lineRule="auto"/>
        <w:ind w:left="993"/>
        <w:jc w:val="both"/>
        <w:rPr>
          <w:rFonts w:cs="Arial"/>
          <w:sz w:val="18"/>
          <w:szCs w:val="18"/>
        </w:rPr>
      </w:pPr>
      <w:r w:rsidRPr="00EF5AFB">
        <w:rPr>
          <w:rFonts w:cs="Arial"/>
          <w:sz w:val="18"/>
          <w:szCs w:val="18"/>
        </w:rPr>
        <w:t xml:space="preserve">Wykonawca zobowiązany jest do wskazania okresu gwarancji w pełnych okresach, tj. 36 miesięcy, 48 miesięcy itd. W przypadku zadeklarowania przez Wykonawcę innych niż powyżej wskazane ilości miesięcy okresu gwarancji, Zamawiający przyzna punkty dla przedziału okresu gwarancji równając dół", np.: jeżeli Wykonawca wskaże jako okres gwarancji 42 miesiące, Zamawiający przyzna punkty w kryterium jak dla wskazania 36 miesięcznego okresu gwarancji a obowiązującym okresem gwarancji dla zaoferowanego przedmiotu zamówienia, będzie okres gwarancji zadeklarowany przez Wykonawcę </w:t>
      </w:r>
      <w:r w:rsidR="005935D8">
        <w:rPr>
          <w:rFonts w:cs="Arial"/>
          <w:sz w:val="18"/>
          <w:szCs w:val="18"/>
        </w:rPr>
        <w:br/>
      </w:r>
      <w:r w:rsidRPr="00EF5AFB">
        <w:rPr>
          <w:rFonts w:cs="Arial"/>
          <w:sz w:val="18"/>
          <w:szCs w:val="18"/>
        </w:rPr>
        <w:t xml:space="preserve">w formularzu ofertowym. Jeśli Wykonawca zadeklaruje okres dłuższy niż </w:t>
      </w:r>
      <w:r w:rsidR="005935D8">
        <w:rPr>
          <w:rFonts w:cs="Arial"/>
          <w:sz w:val="18"/>
          <w:szCs w:val="18"/>
        </w:rPr>
        <w:br/>
      </w:r>
      <w:r w:rsidRPr="00EF5AFB">
        <w:rPr>
          <w:rFonts w:cs="Arial"/>
          <w:sz w:val="18"/>
          <w:szCs w:val="18"/>
        </w:rPr>
        <w:t xml:space="preserve">60 miesięcy Zamawiający przyzna punkty za okres 60 miesięcy, </w:t>
      </w:r>
      <w:r w:rsidR="005935D8">
        <w:rPr>
          <w:rFonts w:cs="Arial"/>
          <w:sz w:val="18"/>
          <w:szCs w:val="18"/>
        </w:rPr>
        <w:br/>
      </w:r>
      <w:r w:rsidRPr="00EF5AFB">
        <w:rPr>
          <w:rFonts w:cs="Arial"/>
          <w:sz w:val="18"/>
          <w:szCs w:val="18"/>
        </w:rPr>
        <w:t xml:space="preserve">a obowiązującym będzie okres gwarancji wskazany przez Wykonawcę </w:t>
      </w:r>
      <w:r w:rsidR="005935D8">
        <w:rPr>
          <w:rFonts w:cs="Arial"/>
          <w:sz w:val="18"/>
          <w:szCs w:val="18"/>
        </w:rPr>
        <w:br/>
      </w:r>
      <w:r w:rsidRPr="00EF5AFB">
        <w:rPr>
          <w:rFonts w:cs="Arial"/>
          <w:sz w:val="18"/>
          <w:szCs w:val="18"/>
        </w:rPr>
        <w:t xml:space="preserve">w </w:t>
      </w:r>
      <w:r w:rsidR="005935D8">
        <w:rPr>
          <w:rFonts w:cs="Arial"/>
          <w:sz w:val="18"/>
          <w:szCs w:val="18"/>
        </w:rPr>
        <w:t>F</w:t>
      </w:r>
      <w:r w:rsidRPr="00EF5AFB">
        <w:rPr>
          <w:rFonts w:cs="Arial"/>
          <w:sz w:val="18"/>
          <w:szCs w:val="18"/>
        </w:rPr>
        <w:t xml:space="preserve">ormularzu ofertowym. </w:t>
      </w:r>
    </w:p>
    <w:p w14:paraId="241A2AE0" w14:textId="77777777" w:rsidR="00EF5AFB" w:rsidRPr="00EF5AFB" w:rsidRDefault="00EF5AFB" w:rsidP="0026030B">
      <w:pPr>
        <w:pStyle w:val="Akapitzlist"/>
        <w:spacing w:line="360" w:lineRule="auto"/>
        <w:ind w:left="993"/>
        <w:jc w:val="both"/>
        <w:rPr>
          <w:rFonts w:cs="Arial"/>
          <w:sz w:val="18"/>
          <w:szCs w:val="18"/>
        </w:rPr>
      </w:pPr>
      <w:r w:rsidRPr="00EF5AFB">
        <w:rPr>
          <w:rFonts w:cs="Arial"/>
          <w:sz w:val="18"/>
          <w:szCs w:val="18"/>
        </w:rPr>
        <w:t xml:space="preserve">W przypadku, gdy Wykonawca w złożonej ofercie nie wskaże okresu gwarancji, Zamawiający uzna, że zaoferowany przez niego okres gwarancji to minimalny, wymagany przez Zamawiającego okres gwarancji tj. okres 36 miesięcy. </w:t>
      </w:r>
    </w:p>
    <w:p w14:paraId="595C0276" w14:textId="1DC2A1A1" w:rsidR="00EF5AFB" w:rsidRPr="00EF5AFB" w:rsidRDefault="00EF5AFB" w:rsidP="0026030B">
      <w:pPr>
        <w:pStyle w:val="Akapitzlist"/>
        <w:spacing w:line="360" w:lineRule="auto"/>
        <w:ind w:left="993"/>
        <w:jc w:val="both"/>
        <w:rPr>
          <w:rFonts w:cs="Arial"/>
          <w:sz w:val="18"/>
          <w:szCs w:val="18"/>
        </w:rPr>
      </w:pPr>
      <w:r w:rsidRPr="00EF5AFB">
        <w:rPr>
          <w:rFonts w:cs="Arial"/>
          <w:sz w:val="18"/>
          <w:szCs w:val="18"/>
        </w:rPr>
        <w:t xml:space="preserve">Zadeklarowanie przez Wykonawcę w ofercie okresu gwarancyjnego krótszego niż 36 miesięcy skutkować będzie odrzuceniem oferty na podstawie art. 89 </w:t>
      </w:r>
      <w:r w:rsidR="005A661A">
        <w:rPr>
          <w:rFonts w:cs="Arial"/>
          <w:sz w:val="18"/>
          <w:szCs w:val="18"/>
        </w:rPr>
        <w:br/>
      </w:r>
      <w:r w:rsidRPr="00EF5AFB">
        <w:rPr>
          <w:rFonts w:cs="Arial"/>
          <w:sz w:val="18"/>
          <w:szCs w:val="18"/>
        </w:rPr>
        <w:t xml:space="preserve">ust. 1 pkt. 2 </w:t>
      </w:r>
      <w:r w:rsidR="005A661A">
        <w:rPr>
          <w:rFonts w:cs="Arial"/>
          <w:sz w:val="18"/>
          <w:szCs w:val="18"/>
        </w:rPr>
        <w:t>ustawy</w:t>
      </w:r>
      <w:r w:rsidRPr="00EF5AFB">
        <w:rPr>
          <w:rFonts w:cs="Arial"/>
          <w:sz w:val="18"/>
          <w:szCs w:val="18"/>
        </w:rPr>
        <w:t xml:space="preserve"> jako niezgodna ze </w:t>
      </w:r>
      <w:r w:rsidR="005A661A">
        <w:rPr>
          <w:rFonts w:cs="Arial"/>
          <w:sz w:val="18"/>
          <w:szCs w:val="18"/>
        </w:rPr>
        <w:t>SIWZ</w:t>
      </w:r>
      <w:r w:rsidRPr="00EF5AFB">
        <w:rPr>
          <w:rFonts w:cs="Arial"/>
          <w:sz w:val="18"/>
          <w:szCs w:val="18"/>
        </w:rPr>
        <w:t xml:space="preserve">. </w:t>
      </w:r>
    </w:p>
    <w:p w14:paraId="39D742EF" w14:textId="77777777" w:rsidR="00EF5AFB" w:rsidRPr="00EF5AFB" w:rsidRDefault="00EF5AFB" w:rsidP="00EF5AFB">
      <w:pPr>
        <w:pStyle w:val="Akapitzlist"/>
        <w:spacing w:line="360" w:lineRule="auto"/>
        <w:rPr>
          <w:rFonts w:cs="Arial"/>
          <w:sz w:val="18"/>
          <w:szCs w:val="18"/>
        </w:rPr>
      </w:pPr>
    </w:p>
    <w:p w14:paraId="122F8B0A" w14:textId="77777777" w:rsidR="00EF5AFB" w:rsidRPr="00EF5AFB" w:rsidRDefault="00EF5AFB" w:rsidP="00957DD7">
      <w:pPr>
        <w:pStyle w:val="Akapitzlist"/>
        <w:spacing w:line="360" w:lineRule="auto"/>
        <w:ind w:left="993" w:hanging="567"/>
        <w:jc w:val="both"/>
        <w:rPr>
          <w:rFonts w:cs="Arial"/>
          <w:sz w:val="18"/>
          <w:szCs w:val="18"/>
        </w:rPr>
      </w:pPr>
      <w:r w:rsidRPr="00EF5AFB">
        <w:rPr>
          <w:rFonts w:cs="Arial"/>
          <w:sz w:val="18"/>
          <w:szCs w:val="18"/>
        </w:rPr>
        <w:t>1.3.</w:t>
      </w:r>
      <w:r w:rsidRPr="00EF5AFB">
        <w:rPr>
          <w:rFonts w:cs="Arial"/>
          <w:sz w:val="18"/>
          <w:szCs w:val="18"/>
        </w:rPr>
        <w:tab/>
        <w:t xml:space="preserve">punkty w kryterium „K3 – projekt” przyznawane będą w ramach następujących </w:t>
      </w:r>
      <w:proofErr w:type="spellStart"/>
      <w:r w:rsidRPr="00EF5AFB">
        <w:rPr>
          <w:rFonts w:cs="Arial"/>
          <w:sz w:val="18"/>
          <w:szCs w:val="18"/>
        </w:rPr>
        <w:t>podkryteriów</w:t>
      </w:r>
      <w:proofErr w:type="spellEnd"/>
      <w:r w:rsidRPr="00EF5AFB">
        <w:rPr>
          <w:rFonts w:cs="Arial"/>
          <w:sz w:val="18"/>
          <w:szCs w:val="18"/>
        </w:rPr>
        <w:t>:</w:t>
      </w:r>
    </w:p>
    <w:tbl>
      <w:tblPr>
        <w:tblStyle w:val="Tabela-Siatka"/>
        <w:tblW w:w="7913" w:type="dxa"/>
        <w:tblInd w:w="360" w:type="dxa"/>
        <w:tblLook w:val="04A0" w:firstRow="1" w:lastRow="0" w:firstColumn="1" w:lastColumn="0" w:noHBand="0" w:noVBand="1"/>
      </w:tblPr>
      <w:tblGrid>
        <w:gridCol w:w="752"/>
        <w:gridCol w:w="5828"/>
        <w:gridCol w:w="1333"/>
      </w:tblGrid>
      <w:tr w:rsidR="003A6EA9" w:rsidRPr="003A6EA9" w14:paraId="44D2904C" w14:textId="77777777" w:rsidTr="003A6EA9">
        <w:tc>
          <w:tcPr>
            <w:tcW w:w="752" w:type="dxa"/>
            <w:shd w:val="clear" w:color="auto" w:fill="E5E5E5" w:themeFill="text2" w:themeFillTint="33"/>
          </w:tcPr>
          <w:p w14:paraId="46D31AEF" w14:textId="77777777" w:rsidR="003A6EA9" w:rsidRPr="003A6EA9" w:rsidRDefault="003A6EA9" w:rsidP="003A6EA9">
            <w:pPr>
              <w:pStyle w:val="Akapitzlist"/>
              <w:spacing w:line="240" w:lineRule="auto"/>
              <w:ind w:left="0"/>
              <w:rPr>
                <w:rFonts w:cs="Arial"/>
                <w:b/>
                <w:sz w:val="16"/>
                <w:szCs w:val="16"/>
              </w:rPr>
            </w:pPr>
            <w:r w:rsidRPr="003A6EA9">
              <w:rPr>
                <w:rFonts w:cs="Arial"/>
                <w:b/>
                <w:sz w:val="16"/>
                <w:szCs w:val="16"/>
              </w:rPr>
              <w:t xml:space="preserve">Lp. </w:t>
            </w:r>
          </w:p>
        </w:tc>
        <w:tc>
          <w:tcPr>
            <w:tcW w:w="5829" w:type="dxa"/>
            <w:shd w:val="clear" w:color="auto" w:fill="E5E5E5" w:themeFill="text2" w:themeFillTint="33"/>
          </w:tcPr>
          <w:p w14:paraId="2BBD2D26" w14:textId="77777777" w:rsidR="003A6EA9" w:rsidRPr="003A6EA9" w:rsidRDefault="003A6EA9" w:rsidP="003A6EA9">
            <w:pPr>
              <w:pStyle w:val="Akapitzlist"/>
              <w:spacing w:line="240" w:lineRule="auto"/>
              <w:ind w:left="0"/>
              <w:rPr>
                <w:rFonts w:cs="Arial"/>
                <w:b/>
                <w:sz w:val="16"/>
                <w:szCs w:val="16"/>
              </w:rPr>
            </w:pPr>
            <w:proofErr w:type="spellStart"/>
            <w:r w:rsidRPr="003A6EA9">
              <w:rPr>
                <w:rFonts w:cs="Arial"/>
                <w:b/>
                <w:sz w:val="16"/>
                <w:szCs w:val="16"/>
              </w:rPr>
              <w:t>Podkryterium</w:t>
            </w:r>
            <w:proofErr w:type="spellEnd"/>
          </w:p>
        </w:tc>
        <w:tc>
          <w:tcPr>
            <w:tcW w:w="1332" w:type="dxa"/>
            <w:shd w:val="clear" w:color="auto" w:fill="E5E5E5" w:themeFill="text2" w:themeFillTint="33"/>
          </w:tcPr>
          <w:p w14:paraId="1379DAFB" w14:textId="77777777" w:rsidR="003A6EA9" w:rsidRPr="003A6EA9" w:rsidRDefault="003A6EA9" w:rsidP="003A6EA9">
            <w:pPr>
              <w:pStyle w:val="Akapitzlist"/>
              <w:spacing w:line="240" w:lineRule="auto"/>
              <w:ind w:left="0"/>
              <w:rPr>
                <w:rFonts w:cs="Arial"/>
                <w:b/>
                <w:sz w:val="16"/>
                <w:szCs w:val="16"/>
              </w:rPr>
            </w:pPr>
            <w:r w:rsidRPr="003A6EA9">
              <w:rPr>
                <w:rFonts w:cs="Arial"/>
                <w:b/>
                <w:sz w:val="16"/>
                <w:szCs w:val="16"/>
              </w:rPr>
              <w:t>Maksymalna liczba punktów</w:t>
            </w:r>
          </w:p>
        </w:tc>
      </w:tr>
      <w:tr w:rsidR="003A6EA9" w:rsidRPr="003A6EA9" w14:paraId="3ABC16FA" w14:textId="77777777" w:rsidTr="003A6EA9">
        <w:trPr>
          <w:trHeight w:val="279"/>
        </w:trPr>
        <w:tc>
          <w:tcPr>
            <w:tcW w:w="752" w:type="dxa"/>
          </w:tcPr>
          <w:p w14:paraId="5CF68787" w14:textId="77777777" w:rsidR="003A6EA9" w:rsidRPr="003A6EA9" w:rsidRDefault="003A6EA9" w:rsidP="003A6EA9">
            <w:pPr>
              <w:pStyle w:val="Akapitzlist"/>
              <w:spacing w:line="240" w:lineRule="auto"/>
              <w:ind w:left="0"/>
              <w:rPr>
                <w:rFonts w:cs="Arial"/>
                <w:sz w:val="16"/>
                <w:szCs w:val="16"/>
              </w:rPr>
            </w:pPr>
            <w:r w:rsidRPr="003A6EA9">
              <w:rPr>
                <w:rFonts w:cs="Arial"/>
                <w:sz w:val="16"/>
                <w:szCs w:val="16"/>
              </w:rPr>
              <w:t>K 3.1.</w:t>
            </w:r>
          </w:p>
        </w:tc>
        <w:tc>
          <w:tcPr>
            <w:tcW w:w="5829" w:type="dxa"/>
          </w:tcPr>
          <w:p w14:paraId="78BA30AA" w14:textId="77777777" w:rsidR="003A6EA9" w:rsidRPr="003A6EA9" w:rsidRDefault="003A6EA9" w:rsidP="003A6EA9">
            <w:pPr>
              <w:spacing w:after="0" w:line="240" w:lineRule="auto"/>
              <w:rPr>
                <w:rFonts w:cs="Arial"/>
                <w:sz w:val="16"/>
                <w:szCs w:val="16"/>
              </w:rPr>
            </w:pPr>
            <w:r w:rsidRPr="003A6EA9">
              <w:rPr>
                <w:rFonts w:cs="Arial"/>
                <w:sz w:val="16"/>
                <w:szCs w:val="16"/>
              </w:rPr>
              <w:t>Zachowanie ogólnej kolorystyki i designu stoiska zgodnych z kolorystyką i designem znaków graficznych Zamawiającego</w:t>
            </w:r>
          </w:p>
        </w:tc>
        <w:tc>
          <w:tcPr>
            <w:tcW w:w="1332" w:type="dxa"/>
          </w:tcPr>
          <w:p w14:paraId="19E9D5CF" w14:textId="77777777" w:rsidR="003A6EA9" w:rsidRPr="003A6EA9" w:rsidRDefault="003A6EA9" w:rsidP="003A6EA9">
            <w:pPr>
              <w:pStyle w:val="Akapitzlist"/>
              <w:spacing w:line="240" w:lineRule="auto"/>
              <w:ind w:left="0"/>
              <w:rPr>
                <w:rFonts w:cs="Arial"/>
                <w:sz w:val="16"/>
                <w:szCs w:val="16"/>
              </w:rPr>
            </w:pPr>
            <w:r w:rsidRPr="003A6EA9">
              <w:rPr>
                <w:rFonts w:cs="Arial"/>
                <w:sz w:val="16"/>
                <w:szCs w:val="16"/>
              </w:rPr>
              <w:t>10</w:t>
            </w:r>
          </w:p>
        </w:tc>
      </w:tr>
      <w:tr w:rsidR="003A6EA9" w:rsidRPr="003A6EA9" w14:paraId="17BB96A8" w14:textId="77777777" w:rsidTr="003A6EA9">
        <w:tc>
          <w:tcPr>
            <w:tcW w:w="752" w:type="dxa"/>
          </w:tcPr>
          <w:p w14:paraId="5CCA582C" w14:textId="77777777" w:rsidR="003A6EA9" w:rsidRPr="003A6EA9" w:rsidRDefault="003A6EA9" w:rsidP="003A6EA9">
            <w:pPr>
              <w:pStyle w:val="Akapitzlist"/>
              <w:spacing w:line="240" w:lineRule="auto"/>
              <w:ind w:left="0"/>
              <w:rPr>
                <w:rFonts w:cs="Arial"/>
                <w:sz w:val="16"/>
                <w:szCs w:val="16"/>
              </w:rPr>
            </w:pPr>
            <w:r w:rsidRPr="003A6EA9">
              <w:rPr>
                <w:rFonts w:cs="Arial"/>
                <w:sz w:val="16"/>
                <w:szCs w:val="16"/>
              </w:rPr>
              <w:t xml:space="preserve">K 3.2. </w:t>
            </w:r>
          </w:p>
        </w:tc>
        <w:tc>
          <w:tcPr>
            <w:tcW w:w="5829" w:type="dxa"/>
          </w:tcPr>
          <w:p w14:paraId="59A58AA4" w14:textId="5FFAE81B" w:rsidR="003A6EA9" w:rsidRPr="003A6EA9" w:rsidRDefault="003A6EA9" w:rsidP="003A6EA9">
            <w:pPr>
              <w:spacing w:after="0" w:line="240" w:lineRule="auto"/>
              <w:rPr>
                <w:rFonts w:cs="Arial"/>
                <w:sz w:val="16"/>
                <w:szCs w:val="16"/>
              </w:rPr>
            </w:pPr>
            <w:r w:rsidRPr="003A6EA9">
              <w:rPr>
                <w:rFonts w:cs="Arial"/>
                <w:sz w:val="16"/>
                <w:szCs w:val="16"/>
              </w:rPr>
              <w:t xml:space="preserve">Wizualne wyróżnienie 5 stref tematycznych oraz strefy </w:t>
            </w:r>
            <w:proofErr w:type="spellStart"/>
            <w:r w:rsidRPr="003A6EA9">
              <w:rPr>
                <w:rFonts w:cs="Arial"/>
                <w:sz w:val="16"/>
                <w:szCs w:val="16"/>
              </w:rPr>
              <w:t>chill</w:t>
            </w:r>
            <w:proofErr w:type="spellEnd"/>
            <w:r w:rsidRPr="003A6EA9">
              <w:rPr>
                <w:rFonts w:cs="Arial"/>
                <w:sz w:val="16"/>
                <w:szCs w:val="16"/>
              </w:rPr>
              <w:t xml:space="preserve"> out oraz salek akustycznych i dostosowanie ich designu do tematyki (ogólna, zdrowie, inteligentna </w:t>
            </w:r>
            <w:r w:rsidR="00EF4A00">
              <w:rPr>
                <w:rFonts w:cs="Arial"/>
                <w:sz w:val="16"/>
                <w:szCs w:val="16"/>
              </w:rPr>
              <w:t xml:space="preserve">i czysta </w:t>
            </w:r>
            <w:r w:rsidRPr="003A6EA9">
              <w:rPr>
                <w:rFonts w:cs="Arial"/>
                <w:sz w:val="16"/>
                <w:szCs w:val="16"/>
              </w:rPr>
              <w:t xml:space="preserve">mobilność, zrównoważona gospodarka i energia, transformacja cyfrowa) </w:t>
            </w:r>
          </w:p>
        </w:tc>
        <w:tc>
          <w:tcPr>
            <w:tcW w:w="1332" w:type="dxa"/>
          </w:tcPr>
          <w:p w14:paraId="3EC49CAE" w14:textId="77777777" w:rsidR="003A6EA9" w:rsidRPr="003A6EA9" w:rsidRDefault="003A6EA9" w:rsidP="003A6EA9">
            <w:pPr>
              <w:pStyle w:val="Akapitzlist"/>
              <w:spacing w:line="240" w:lineRule="auto"/>
              <w:ind w:left="0"/>
              <w:rPr>
                <w:rFonts w:cs="Arial"/>
                <w:sz w:val="16"/>
                <w:szCs w:val="16"/>
              </w:rPr>
            </w:pPr>
            <w:r w:rsidRPr="003A6EA9">
              <w:rPr>
                <w:rFonts w:cs="Arial"/>
                <w:sz w:val="16"/>
                <w:szCs w:val="16"/>
              </w:rPr>
              <w:t>10</w:t>
            </w:r>
          </w:p>
        </w:tc>
      </w:tr>
      <w:tr w:rsidR="003A6EA9" w:rsidRPr="003A6EA9" w14:paraId="07159182" w14:textId="77777777" w:rsidTr="003A6EA9">
        <w:tc>
          <w:tcPr>
            <w:tcW w:w="752" w:type="dxa"/>
          </w:tcPr>
          <w:p w14:paraId="128F5D89" w14:textId="77777777" w:rsidR="003A6EA9" w:rsidRPr="003A6EA9" w:rsidRDefault="003A6EA9" w:rsidP="003A6EA9">
            <w:pPr>
              <w:pStyle w:val="Akapitzlist"/>
              <w:spacing w:line="240" w:lineRule="auto"/>
              <w:ind w:left="0"/>
              <w:rPr>
                <w:rFonts w:cs="Arial"/>
                <w:sz w:val="16"/>
                <w:szCs w:val="16"/>
              </w:rPr>
            </w:pPr>
            <w:r w:rsidRPr="003A6EA9">
              <w:rPr>
                <w:rFonts w:cs="Arial"/>
                <w:sz w:val="16"/>
                <w:szCs w:val="16"/>
              </w:rPr>
              <w:t xml:space="preserve">K 3.3. </w:t>
            </w:r>
          </w:p>
        </w:tc>
        <w:tc>
          <w:tcPr>
            <w:tcW w:w="5829" w:type="dxa"/>
          </w:tcPr>
          <w:p w14:paraId="21041495" w14:textId="77777777" w:rsidR="003A6EA9" w:rsidRPr="003A6EA9" w:rsidRDefault="003A6EA9" w:rsidP="003A6EA9">
            <w:pPr>
              <w:spacing w:after="0" w:line="240" w:lineRule="auto"/>
              <w:rPr>
                <w:rFonts w:cs="Arial"/>
                <w:sz w:val="16"/>
                <w:szCs w:val="16"/>
              </w:rPr>
            </w:pPr>
            <w:r w:rsidRPr="003A6EA9">
              <w:rPr>
                <w:rFonts w:cs="Arial"/>
                <w:sz w:val="16"/>
                <w:szCs w:val="16"/>
              </w:rPr>
              <w:t xml:space="preserve">Propozycja wyeksponowania wynalazków </w:t>
            </w:r>
          </w:p>
        </w:tc>
        <w:tc>
          <w:tcPr>
            <w:tcW w:w="1332" w:type="dxa"/>
          </w:tcPr>
          <w:p w14:paraId="34965A5E" w14:textId="77777777" w:rsidR="003A6EA9" w:rsidRPr="003A6EA9" w:rsidRDefault="003A6EA9" w:rsidP="003A6EA9">
            <w:pPr>
              <w:pStyle w:val="Akapitzlist"/>
              <w:spacing w:line="240" w:lineRule="auto"/>
              <w:ind w:left="0"/>
              <w:rPr>
                <w:rFonts w:cs="Arial"/>
                <w:sz w:val="16"/>
                <w:szCs w:val="16"/>
              </w:rPr>
            </w:pPr>
            <w:r w:rsidRPr="003A6EA9">
              <w:rPr>
                <w:rFonts w:cs="Arial"/>
                <w:sz w:val="16"/>
                <w:szCs w:val="16"/>
              </w:rPr>
              <w:t>10</w:t>
            </w:r>
          </w:p>
        </w:tc>
      </w:tr>
      <w:tr w:rsidR="003A6EA9" w:rsidRPr="003A6EA9" w14:paraId="61114411" w14:textId="77777777" w:rsidTr="003A6EA9">
        <w:tc>
          <w:tcPr>
            <w:tcW w:w="752" w:type="dxa"/>
          </w:tcPr>
          <w:p w14:paraId="617BD508" w14:textId="77777777" w:rsidR="003A6EA9" w:rsidRPr="003A6EA9" w:rsidRDefault="003A6EA9" w:rsidP="003A6EA9">
            <w:pPr>
              <w:pStyle w:val="Akapitzlist"/>
              <w:spacing w:line="240" w:lineRule="auto"/>
              <w:ind w:left="0"/>
              <w:rPr>
                <w:rFonts w:cs="Arial"/>
                <w:sz w:val="16"/>
                <w:szCs w:val="16"/>
              </w:rPr>
            </w:pPr>
            <w:r w:rsidRPr="003A6EA9">
              <w:rPr>
                <w:rFonts w:cs="Arial"/>
                <w:sz w:val="16"/>
                <w:szCs w:val="16"/>
              </w:rPr>
              <w:t>K 3.4.</w:t>
            </w:r>
          </w:p>
        </w:tc>
        <w:tc>
          <w:tcPr>
            <w:tcW w:w="5829" w:type="dxa"/>
          </w:tcPr>
          <w:p w14:paraId="66A88592" w14:textId="77777777" w:rsidR="003A6EA9" w:rsidRPr="003A6EA9" w:rsidRDefault="003A6EA9" w:rsidP="003A6EA9">
            <w:pPr>
              <w:spacing w:after="0" w:line="240" w:lineRule="auto"/>
              <w:rPr>
                <w:rFonts w:cs="Arial"/>
                <w:sz w:val="16"/>
                <w:szCs w:val="16"/>
              </w:rPr>
            </w:pPr>
            <w:r w:rsidRPr="003A6EA9">
              <w:rPr>
                <w:rFonts w:eastAsia="Times New Roman" w:cs="Arial"/>
                <w:sz w:val="16"/>
                <w:szCs w:val="16"/>
              </w:rPr>
              <w:t xml:space="preserve">uwzględnienie w projekcie elementów uatrakcyjniających stoisko i przyciągających uczestników (np. innowacyjne elementy gastronomiczne, elementy o charakterze </w:t>
            </w:r>
            <w:proofErr w:type="spellStart"/>
            <w:r w:rsidRPr="003A6EA9">
              <w:rPr>
                <w:rFonts w:eastAsia="Times New Roman" w:cs="Arial"/>
                <w:sz w:val="16"/>
                <w:szCs w:val="16"/>
              </w:rPr>
              <w:t>eko</w:t>
            </w:r>
            <w:proofErr w:type="spellEnd"/>
            <w:r w:rsidRPr="003A6EA9">
              <w:rPr>
                <w:rFonts w:eastAsia="Times New Roman" w:cs="Arial"/>
                <w:sz w:val="16"/>
                <w:szCs w:val="16"/>
              </w:rPr>
              <w:t xml:space="preserve">) lub/oraz elementy zwiększające widoczność stoiska  </w:t>
            </w:r>
          </w:p>
        </w:tc>
        <w:tc>
          <w:tcPr>
            <w:tcW w:w="1332" w:type="dxa"/>
          </w:tcPr>
          <w:p w14:paraId="6A1920EE" w14:textId="77777777" w:rsidR="003A6EA9" w:rsidRPr="003A6EA9" w:rsidRDefault="003A6EA9" w:rsidP="003A6EA9">
            <w:pPr>
              <w:pStyle w:val="Akapitzlist"/>
              <w:spacing w:line="240" w:lineRule="auto"/>
              <w:ind w:left="0"/>
              <w:rPr>
                <w:rFonts w:cs="Arial"/>
                <w:sz w:val="16"/>
                <w:szCs w:val="16"/>
              </w:rPr>
            </w:pPr>
            <w:r w:rsidRPr="003A6EA9">
              <w:rPr>
                <w:rFonts w:cs="Arial"/>
                <w:sz w:val="16"/>
                <w:szCs w:val="16"/>
              </w:rPr>
              <w:t>15</w:t>
            </w:r>
          </w:p>
        </w:tc>
      </w:tr>
    </w:tbl>
    <w:p w14:paraId="53B821A6" w14:textId="1AA3540A" w:rsidR="00EF5AFB" w:rsidRPr="00924DA9" w:rsidRDefault="00924DA9" w:rsidP="00924DA9">
      <w:pPr>
        <w:spacing w:after="0" w:line="360" w:lineRule="auto"/>
        <w:ind w:firstLine="993"/>
        <w:rPr>
          <w:rFonts w:cs="Arial"/>
          <w:sz w:val="18"/>
          <w:szCs w:val="18"/>
        </w:rPr>
      </w:pPr>
      <w:r>
        <w:rPr>
          <w:rFonts w:cs="Arial"/>
          <w:sz w:val="18"/>
          <w:szCs w:val="18"/>
        </w:rPr>
        <w:t>1</w:t>
      </w:r>
      <w:r w:rsidR="00EF5AFB" w:rsidRPr="00924DA9">
        <w:rPr>
          <w:rFonts w:cs="Arial"/>
          <w:sz w:val="18"/>
          <w:szCs w:val="18"/>
        </w:rPr>
        <w:t xml:space="preserve"> pkt. = </w:t>
      </w:r>
      <w:r>
        <w:rPr>
          <w:rFonts w:cs="Arial"/>
          <w:sz w:val="18"/>
          <w:szCs w:val="18"/>
        </w:rPr>
        <w:t xml:space="preserve">1 </w:t>
      </w:r>
      <w:r w:rsidR="00EF5AFB" w:rsidRPr="00924DA9">
        <w:rPr>
          <w:rFonts w:cs="Arial"/>
          <w:sz w:val="18"/>
          <w:szCs w:val="18"/>
        </w:rPr>
        <w:t>%</w:t>
      </w:r>
    </w:p>
    <w:p w14:paraId="59EFC47B" w14:textId="77777777" w:rsidR="00EF5AFB" w:rsidRPr="00EF5AFB" w:rsidRDefault="00EF5AFB" w:rsidP="00924DA9">
      <w:pPr>
        <w:pStyle w:val="Akapitzlist"/>
        <w:spacing w:line="360" w:lineRule="auto"/>
        <w:jc w:val="both"/>
        <w:rPr>
          <w:rFonts w:cs="Arial"/>
          <w:sz w:val="18"/>
          <w:szCs w:val="18"/>
        </w:rPr>
      </w:pPr>
      <w:r w:rsidRPr="00EF5AFB">
        <w:rPr>
          <w:rFonts w:cs="Arial"/>
          <w:sz w:val="18"/>
          <w:szCs w:val="18"/>
        </w:rPr>
        <w:t xml:space="preserve">Zamawiający będzie oceniał przedstawiony przez Wykonawcę wstępny projekt stoiska prezentowany w formie wizualizacji 3D wraz z opisem pod kątem powyższych kryteriów.  </w:t>
      </w:r>
    </w:p>
    <w:p w14:paraId="5E518117" w14:textId="7B2BE18C" w:rsidR="00EF5AFB" w:rsidRPr="00EF5AFB" w:rsidRDefault="00EF5AFB" w:rsidP="00924DA9">
      <w:pPr>
        <w:pStyle w:val="Akapitzlist"/>
        <w:spacing w:line="360" w:lineRule="auto"/>
        <w:jc w:val="both"/>
        <w:rPr>
          <w:rFonts w:cs="Arial"/>
          <w:sz w:val="18"/>
          <w:szCs w:val="18"/>
        </w:rPr>
      </w:pPr>
      <w:r w:rsidRPr="00EF5AFB">
        <w:rPr>
          <w:rFonts w:cs="Arial"/>
          <w:sz w:val="18"/>
          <w:szCs w:val="18"/>
        </w:rPr>
        <w:lastRenderedPageBreak/>
        <w:t>1.3.1.</w:t>
      </w:r>
      <w:r w:rsidRPr="00EF5AFB">
        <w:rPr>
          <w:rFonts w:cs="Arial"/>
          <w:sz w:val="18"/>
          <w:szCs w:val="18"/>
        </w:rPr>
        <w:tab/>
        <w:t xml:space="preserve">W ramach </w:t>
      </w:r>
      <w:proofErr w:type="spellStart"/>
      <w:r w:rsidRPr="00EF5AFB">
        <w:rPr>
          <w:rFonts w:cs="Arial"/>
          <w:sz w:val="18"/>
          <w:szCs w:val="18"/>
        </w:rPr>
        <w:t>podkryterium</w:t>
      </w:r>
      <w:proofErr w:type="spellEnd"/>
      <w:r w:rsidRPr="00EF5AFB">
        <w:rPr>
          <w:rFonts w:cs="Arial"/>
          <w:sz w:val="18"/>
          <w:szCs w:val="18"/>
        </w:rPr>
        <w:t xml:space="preserve"> K 3.1. Zamawiający będzie przyznawał punkty </w:t>
      </w:r>
      <w:r w:rsidR="003D6773">
        <w:rPr>
          <w:rFonts w:cs="Arial"/>
          <w:sz w:val="18"/>
          <w:szCs w:val="18"/>
        </w:rPr>
        <w:br/>
      </w:r>
      <w:r w:rsidRPr="00EF5AFB">
        <w:rPr>
          <w:rFonts w:cs="Arial"/>
          <w:sz w:val="18"/>
          <w:szCs w:val="18"/>
        </w:rPr>
        <w:t>w następujący sposób:</w:t>
      </w:r>
    </w:p>
    <w:p w14:paraId="77D24A76" w14:textId="5B8CCAE9" w:rsidR="00EF5AFB" w:rsidRPr="00EF5AFB" w:rsidRDefault="00EF5AFB" w:rsidP="003D677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3D6773">
        <w:rPr>
          <w:rFonts w:cs="Arial"/>
          <w:sz w:val="18"/>
          <w:szCs w:val="18"/>
        </w:rPr>
        <w:t>b</w:t>
      </w:r>
      <w:r w:rsidRPr="00EF5AFB">
        <w:rPr>
          <w:rFonts w:cs="Arial"/>
          <w:sz w:val="18"/>
          <w:szCs w:val="18"/>
        </w:rPr>
        <w:t>rak zachowania kolorystki  – 0 pkt.</w:t>
      </w:r>
    </w:p>
    <w:p w14:paraId="597F7B6A" w14:textId="1D61CC0C" w:rsidR="00EF5AFB" w:rsidRPr="00EF5AFB" w:rsidRDefault="00EF5AFB" w:rsidP="003D677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3D6773">
        <w:rPr>
          <w:rFonts w:cs="Arial"/>
          <w:sz w:val="18"/>
          <w:szCs w:val="18"/>
        </w:rPr>
        <w:t>z</w:t>
      </w:r>
      <w:r w:rsidRPr="00EF5AFB">
        <w:rPr>
          <w:rFonts w:cs="Arial"/>
          <w:sz w:val="18"/>
          <w:szCs w:val="18"/>
        </w:rPr>
        <w:t xml:space="preserve">achowanie kolorystyki – 5 pkt. </w:t>
      </w:r>
    </w:p>
    <w:p w14:paraId="0AAE76BD" w14:textId="122E55B5" w:rsidR="00EF5AFB" w:rsidRPr="00EF5AFB" w:rsidRDefault="00EF5AFB" w:rsidP="003D677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3D6773">
        <w:rPr>
          <w:rFonts w:cs="Arial"/>
          <w:sz w:val="18"/>
          <w:szCs w:val="18"/>
        </w:rPr>
        <w:t>z</w:t>
      </w:r>
      <w:r w:rsidRPr="00EF5AFB">
        <w:rPr>
          <w:rFonts w:cs="Arial"/>
          <w:sz w:val="18"/>
          <w:szCs w:val="18"/>
        </w:rPr>
        <w:t xml:space="preserve">achowanie kolorystyki i designu – 10 pkt. </w:t>
      </w:r>
    </w:p>
    <w:p w14:paraId="620DF358" w14:textId="77777777" w:rsidR="00EF5AFB" w:rsidRPr="00EF5AFB" w:rsidRDefault="00EF5AFB" w:rsidP="00924DA9">
      <w:pPr>
        <w:pStyle w:val="Akapitzlist"/>
        <w:spacing w:line="360" w:lineRule="auto"/>
        <w:jc w:val="both"/>
        <w:rPr>
          <w:rFonts w:cs="Arial"/>
          <w:sz w:val="18"/>
          <w:szCs w:val="18"/>
        </w:rPr>
      </w:pPr>
      <w:r w:rsidRPr="00EF5AFB">
        <w:rPr>
          <w:rFonts w:cs="Arial"/>
          <w:sz w:val="18"/>
          <w:szCs w:val="18"/>
        </w:rPr>
        <w:t xml:space="preserve">Oferta, która otrzyma w </w:t>
      </w:r>
      <w:proofErr w:type="spellStart"/>
      <w:r w:rsidRPr="00EF5AFB">
        <w:rPr>
          <w:rFonts w:cs="Arial"/>
          <w:sz w:val="18"/>
          <w:szCs w:val="18"/>
        </w:rPr>
        <w:t>podkryterium</w:t>
      </w:r>
      <w:proofErr w:type="spellEnd"/>
      <w:r w:rsidRPr="00EF5AFB">
        <w:rPr>
          <w:rFonts w:cs="Arial"/>
          <w:sz w:val="18"/>
          <w:szCs w:val="18"/>
        </w:rPr>
        <w:t xml:space="preserve"> K 3.1. 0 pkt., zostanie odrzucona jako oferta, której treść nie odpowiada treści SIWZ.</w:t>
      </w:r>
    </w:p>
    <w:p w14:paraId="4C3D6A22" w14:textId="3FA32CBF" w:rsidR="00EF5AFB" w:rsidRPr="00EF5AFB" w:rsidRDefault="00EF5AFB" w:rsidP="00924DA9">
      <w:pPr>
        <w:pStyle w:val="Akapitzlist"/>
        <w:spacing w:line="360" w:lineRule="auto"/>
        <w:jc w:val="both"/>
        <w:rPr>
          <w:rFonts w:cs="Arial"/>
          <w:sz w:val="18"/>
          <w:szCs w:val="18"/>
        </w:rPr>
      </w:pPr>
      <w:r w:rsidRPr="00EF5AFB">
        <w:rPr>
          <w:rFonts w:cs="Arial"/>
          <w:sz w:val="18"/>
          <w:szCs w:val="18"/>
        </w:rPr>
        <w:t>1.3.2.</w:t>
      </w:r>
      <w:r w:rsidRPr="00EF5AFB">
        <w:rPr>
          <w:rFonts w:cs="Arial"/>
          <w:sz w:val="18"/>
          <w:szCs w:val="18"/>
        </w:rPr>
        <w:tab/>
        <w:t xml:space="preserve">W ramach </w:t>
      </w:r>
      <w:proofErr w:type="spellStart"/>
      <w:r w:rsidRPr="00EF5AFB">
        <w:rPr>
          <w:rFonts w:cs="Arial"/>
          <w:sz w:val="18"/>
          <w:szCs w:val="18"/>
        </w:rPr>
        <w:t>podkryterium</w:t>
      </w:r>
      <w:proofErr w:type="spellEnd"/>
      <w:r w:rsidRPr="00EF5AFB">
        <w:rPr>
          <w:rFonts w:cs="Arial"/>
          <w:sz w:val="18"/>
          <w:szCs w:val="18"/>
        </w:rPr>
        <w:t xml:space="preserve"> K 3.2. Zamawiający będzie przyznawał punkty </w:t>
      </w:r>
      <w:r w:rsidR="00E95593">
        <w:rPr>
          <w:rFonts w:cs="Arial"/>
          <w:sz w:val="18"/>
          <w:szCs w:val="18"/>
        </w:rPr>
        <w:br/>
      </w:r>
      <w:r w:rsidRPr="00EF5AFB">
        <w:rPr>
          <w:rFonts w:cs="Arial"/>
          <w:sz w:val="18"/>
          <w:szCs w:val="18"/>
        </w:rPr>
        <w:t>w następujący sposób:</w:t>
      </w:r>
    </w:p>
    <w:p w14:paraId="6B1D7B28" w14:textId="1B50D045"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b</w:t>
      </w:r>
      <w:r w:rsidRPr="00EF5AFB">
        <w:rPr>
          <w:rFonts w:cs="Arial"/>
          <w:sz w:val="18"/>
          <w:szCs w:val="18"/>
        </w:rPr>
        <w:t>rak wizualnego wyróżnienia stref – 0 pkt.</w:t>
      </w:r>
    </w:p>
    <w:p w14:paraId="650AA172" w14:textId="2B97C5CE"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w</w:t>
      </w:r>
      <w:r w:rsidRPr="00EF5AFB">
        <w:rPr>
          <w:rFonts w:cs="Arial"/>
          <w:sz w:val="18"/>
          <w:szCs w:val="18"/>
        </w:rPr>
        <w:t xml:space="preserve">yraźne wizualnie wyróżnienie stref – 5 pkt. </w:t>
      </w:r>
    </w:p>
    <w:p w14:paraId="63E06C40" w14:textId="5209DDBA"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w</w:t>
      </w:r>
      <w:r w:rsidRPr="00EF5AFB">
        <w:rPr>
          <w:rFonts w:cs="Arial"/>
          <w:sz w:val="18"/>
          <w:szCs w:val="18"/>
        </w:rPr>
        <w:t xml:space="preserve">yraźne wizualne wyróżnienie stref i dopasowanie ich designu do tematyki – </w:t>
      </w:r>
      <w:r w:rsidR="00E95593">
        <w:rPr>
          <w:rFonts w:cs="Arial"/>
          <w:sz w:val="18"/>
          <w:szCs w:val="18"/>
        </w:rPr>
        <w:br/>
      </w:r>
      <w:r w:rsidRPr="00EF5AFB">
        <w:rPr>
          <w:rFonts w:cs="Arial"/>
          <w:sz w:val="18"/>
          <w:szCs w:val="18"/>
        </w:rPr>
        <w:t xml:space="preserve">10 pkt. </w:t>
      </w:r>
    </w:p>
    <w:p w14:paraId="33A5CB49" w14:textId="77777777" w:rsidR="00EF5AFB" w:rsidRPr="00EF5AFB" w:rsidRDefault="00EF5AFB" w:rsidP="00924DA9">
      <w:pPr>
        <w:pStyle w:val="Akapitzlist"/>
        <w:spacing w:line="360" w:lineRule="auto"/>
        <w:jc w:val="both"/>
        <w:rPr>
          <w:rFonts w:cs="Arial"/>
          <w:sz w:val="18"/>
          <w:szCs w:val="18"/>
        </w:rPr>
      </w:pPr>
      <w:r w:rsidRPr="00EF5AFB">
        <w:rPr>
          <w:rFonts w:cs="Arial"/>
          <w:sz w:val="18"/>
          <w:szCs w:val="18"/>
        </w:rPr>
        <w:t xml:space="preserve">Oferta, która otrzyma w </w:t>
      </w:r>
      <w:proofErr w:type="spellStart"/>
      <w:r w:rsidRPr="00EF5AFB">
        <w:rPr>
          <w:rFonts w:cs="Arial"/>
          <w:sz w:val="18"/>
          <w:szCs w:val="18"/>
        </w:rPr>
        <w:t>podkryterium</w:t>
      </w:r>
      <w:proofErr w:type="spellEnd"/>
      <w:r w:rsidRPr="00EF5AFB">
        <w:rPr>
          <w:rFonts w:cs="Arial"/>
          <w:sz w:val="18"/>
          <w:szCs w:val="18"/>
        </w:rPr>
        <w:t xml:space="preserve"> K 3.2. 0 pkt., zostanie odrzucona jako oferta, której treść nie odpowiada treści SIWZ.</w:t>
      </w:r>
    </w:p>
    <w:p w14:paraId="7A7488E8" w14:textId="5F8BF824" w:rsidR="00EF5AFB" w:rsidRPr="00EF5AFB" w:rsidRDefault="00EF5AFB" w:rsidP="00924DA9">
      <w:pPr>
        <w:pStyle w:val="Akapitzlist"/>
        <w:spacing w:line="360" w:lineRule="auto"/>
        <w:jc w:val="both"/>
        <w:rPr>
          <w:rFonts w:cs="Arial"/>
          <w:sz w:val="18"/>
          <w:szCs w:val="18"/>
        </w:rPr>
      </w:pPr>
      <w:r w:rsidRPr="00EF5AFB">
        <w:rPr>
          <w:rFonts w:cs="Arial"/>
          <w:sz w:val="18"/>
          <w:szCs w:val="18"/>
        </w:rPr>
        <w:t>1.3.3.</w:t>
      </w:r>
      <w:r w:rsidRPr="00EF5AFB">
        <w:rPr>
          <w:rFonts w:cs="Arial"/>
          <w:sz w:val="18"/>
          <w:szCs w:val="18"/>
        </w:rPr>
        <w:tab/>
        <w:t xml:space="preserve">W ramach </w:t>
      </w:r>
      <w:proofErr w:type="spellStart"/>
      <w:r w:rsidRPr="00EF5AFB">
        <w:rPr>
          <w:rFonts w:cs="Arial"/>
          <w:sz w:val="18"/>
          <w:szCs w:val="18"/>
        </w:rPr>
        <w:t>podkryterium</w:t>
      </w:r>
      <w:proofErr w:type="spellEnd"/>
      <w:r w:rsidRPr="00EF5AFB">
        <w:rPr>
          <w:rFonts w:cs="Arial"/>
          <w:sz w:val="18"/>
          <w:szCs w:val="18"/>
        </w:rPr>
        <w:t xml:space="preserve"> K 3.3. Zamawiający będzie przyznawał punkty </w:t>
      </w:r>
      <w:r w:rsidR="00E95593">
        <w:rPr>
          <w:rFonts w:cs="Arial"/>
          <w:sz w:val="18"/>
          <w:szCs w:val="18"/>
        </w:rPr>
        <w:br/>
      </w:r>
      <w:r w:rsidRPr="00EF5AFB">
        <w:rPr>
          <w:rFonts w:cs="Arial"/>
          <w:sz w:val="18"/>
          <w:szCs w:val="18"/>
        </w:rPr>
        <w:t>w następujący sposób:</w:t>
      </w:r>
    </w:p>
    <w:p w14:paraId="63B520DE" w14:textId="48D564F8"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b</w:t>
      </w:r>
      <w:r w:rsidRPr="00EF5AFB">
        <w:rPr>
          <w:rFonts w:cs="Arial"/>
          <w:sz w:val="18"/>
          <w:szCs w:val="18"/>
        </w:rPr>
        <w:t xml:space="preserve">rak propozycji wyeksponowania wynalazków – 0 pkt. </w:t>
      </w:r>
    </w:p>
    <w:p w14:paraId="36BAD6C4" w14:textId="3EB762CC"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p</w:t>
      </w:r>
      <w:r w:rsidRPr="00EF5AFB">
        <w:rPr>
          <w:rFonts w:cs="Arial"/>
          <w:sz w:val="18"/>
          <w:szCs w:val="18"/>
        </w:rPr>
        <w:t xml:space="preserve">rzedstawienie propozycji wyeksponowania wynalazków –  5 pkt. </w:t>
      </w:r>
    </w:p>
    <w:p w14:paraId="38CDE92E" w14:textId="5C59C3B0"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p</w:t>
      </w:r>
      <w:r w:rsidRPr="00EF5AFB">
        <w:rPr>
          <w:rFonts w:cs="Arial"/>
          <w:sz w:val="18"/>
          <w:szCs w:val="18"/>
        </w:rPr>
        <w:t xml:space="preserve">rzedstawienie propozycji eksponowania wynalazków z rozróżnieniem </w:t>
      </w:r>
      <w:r w:rsidR="00E95593">
        <w:rPr>
          <w:rFonts w:cs="Arial"/>
          <w:sz w:val="18"/>
          <w:szCs w:val="18"/>
        </w:rPr>
        <w:br/>
      </w:r>
      <w:r w:rsidRPr="00EF5AFB">
        <w:rPr>
          <w:rFonts w:cs="Arial"/>
          <w:sz w:val="18"/>
          <w:szCs w:val="18"/>
        </w:rPr>
        <w:t xml:space="preserve">na poszczególne strefy tematyczne – 10 pkt. </w:t>
      </w:r>
    </w:p>
    <w:p w14:paraId="4E776A98" w14:textId="77777777" w:rsidR="00EF5AFB" w:rsidRPr="00EF5AFB" w:rsidRDefault="00EF5AFB" w:rsidP="00924DA9">
      <w:pPr>
        <w:pStyle w:val="Akapitzlist"/>
        <w:spacing w:line="360" w:lineRule="auto"/>
        <w:jc w:val="both"/>
        <w:rPr>
          <w:rFonts w:cs="Arial"/>
          <w:sz w:val="18"/>
          <w:szCs w:val="18"/>
        </w:rPr>
      </w:pPr>
      <w:r w:rsidRPr="00EF5AFB">
        <w:rPr>
          <w:rFonts w:cs="Arial"/>
          <w:sz w:val="18"/>
          <w:szCs w:val="18"/>
        </w:rPr>
        <w:t xml:space="preserve">Oferta, która otrzyma w </w:t>
      </w:r>
      <w:proofErr w:type="spellStart"/>
      <w:r w:rsidRPr="00EF5AFB">
        <w:rPr>
          <w:rFonts w:cs="Arial"/>
          <w:sz w:val="18"/>
          <w:szCs w:val="18"/>
        </w:rPr>
        <w:t>podkryterium</w:t>
      </w:r>
      <w:proofErr w:type="spellEnd"/>
      <w:r w:rsidRPr="00EF5AFB">
        <w:rPr>
          <w:rFonts w:cs="Arial"/>
          <w:sz w:val="18"/>
          <w:szCs w:val="18"/>
        </w:rPr>
        <w:t xml:space="preserve"> K 3.3. 0 pkt., zostanie odrzucona jako oferta, której treść nie odpowiada treści SIWZ.</w:t>
      </w:r>
    </w:p>
    <w:p w14:paraId="1B1EB14E" w14:textId="5BD2732A" w:rsidR="00EF5AFB" w:rsidRPr="00EF5AFB" w:rsidRDefault="00EF5AFB" w:rsidP="00924DA9">
      <w:pPr>
        <w:pStyle w:val="Akapitzlist"/>
        <w:spacing w:line="360" w:lineRule="auto"/>
        <w:jc w:val="both"/>
        <w:rPr>
          <w:rFonts w:cs="Arial"/>
          <w:sz w:val="18"/>
          <w:szCs w:val="18"/>
        </w:rPr>
      </w:pPr>
      <w:r w:rsidRPr="00EF5AFB">
        <w:rPr>
          <w:rFonts w:cs="Arial"/>
          <w:sz w:val="18"/>
          <w:szCs w:val="18"/>
        </w:rPr>
        <w:t>1.3.4.</w:t>
      </w:r>
      <w:r w:rsidRPr="00EF5AFB">
        <w:rPr>
          <w:rFonts w:cs="Arial"/>
          <w:sz w:val="18"/>
          <w:szCs w:val="18"/>
        </w:rPr>
        <w:tab/>
        <w:t xml:space="preserve">W ramach </w:t>
      </w:r>
      <w:proofErr w:type="spellStart"/>
      <w:r w:rsidRPr="00EF5AFB">
        <w:rPr>
          <w:rFonts w:cs="Arial"/>
          <w:sz w:val="18"/>
          <w:szCs w:val="18"/>
        </w:rPr>
        <w:t>podkryterium</w:t>
      </w:r>
      <w:proofErr w:type="spellEnd"/>
      <w:r w:rsidRPr="00EF5AFB">
        <w:rPr>
          <w:rFonts w:cs="Arial"/>
          <w:sz w:val="18"/>
          <w:szCs w:val="18"/>
        </w:rPr>
        <w:t xml:space="preserve"> K 3.4. Zamawiający będzie przyznawał punkty </w:t>
      </w:r>
      <w:r w:rsidR="00E95593">
        <w:rPr>
          <w:rFonts w:cs="Arial"/>
          <w:sz w:val="18"/>
          <w:szCs w:val="18"/>
        </w:rPr>
        <w:br/>
      </w:r>
      <w:r w:rsidRPr="00EF5AFB">
        <w:rPr>
          <w:rFonts w:cs="Arial"/>
          <w:sz w:val="18"/>
          <w:szCs w:val="18"/>
        </w:rPr>
        <w:t>w następujący sposób:</w:t>
      </w:r>
    </w:p>
    <w:p w14:paraId="0384C86B" w14:textId="726429A9"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b</w:t>
      </w:r>
      <w:r w:rsidRPr="00EF5AFB">
        <w:rPr>
          <w:rFonts w:cs="Arial"/>
          <w:sz w:val="18"/>
          <w:szCs w:val="18"/>
        </w:rPr>
        <w:t xml:space="preserve">rak uwzględnienia propozycji elementów uatrakcyjniających stoisko </w:t>
      </w:r>
      <w:r w:rsidR="00E95593">
        <w:rPr>
          <w:rFonts w:cs="Arial"/>
          <w:sz w:val="18"/>
          <w:szCs w:val="18"/>
        </w:rPr>
        <w:br/>
      </w:r>
      <w:r w:rsidRPr="00EF5AFB">
        <w:rPr>
          <w:rFonts w:cs="Arial"/>
          <w:sz w:val="18"/>
          <w:szCs w:val="18"/>
        </w:rPr>
        <w:t xml:space="preserve">i przyciągających uczestników (np. innowacyjne elementy gastronomiczne, elementy o charakterze </w:t>
      </w:r>
      <w:proofErr w:type="spellStart"/>
      <w:r w:rsidRPr="00EF5AFB">
        <w:rPr>
          <w:rFonts w:cs="Arial"/>
          <w:sz w:val="18"/>
          <w:szCs w:val="18"/>
        </w:rPr>
        <w:t>eko</w:t>
      </w:r>
      <w:proofErr w:type="spellEnd"/>
      <w:r w:rsidRPr="00EF5AFB">
        <w:rPr>
          <w:rFonts w:cs="Arial"/>
          <w:sz w:val="18"/>
          <w:szCs w:val="18"/>
        </w:rPr>
        <w:t>) lub/oraz elementów zwiększających widoczność stoiska  – 0 pkt.</w:t>
      </w:r>
    </w:p>
    <w:p w14:paraId="18096480" w14:textId="692F9F44"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z</w:t>
      </w:r>
      <w:r w:rsidRPr="00EF5AFB">
        <w:rPr>
          <w:rFonts w:cs="Arial"/>
          <w:sz w:val="18"/>
          <w:szCs w:val="18"/>
        </w:rPr>
        <w:t xml:space="preserve">astosowanie jednej propozycji elementu uatrakcyjniającego stoisko </w:t>
      </w:r>
      <w:r w:rsidR="00E95593">
        <w:rPr>
          <w:rFonts w:cs="Arial"/>
          <w:sz w:val="18"/>
          <w:szCs w:val="18"/>
        </w:rPr>
        <w:br/>
      </w:r>
      <w:r w:rsidRPr="00EF5AFB">
        <w:rPr>
          <w:rFonts w:cs="Arial"/>
          <w:sz w:val="18"/>
          <w:szCs w:val="18"/>
        </w:rPr>
        <w:t xml:space="preserve">i przyciągającego uczestników (np. innowacyjne elementy gastronomiczne, elementy o charakterze </w:t>
      </w:r>
      <w:proofErr w:type="spellStart"/>
      <w:r w:rsidRPr="00EF5AFB">
        <w:rPr>
          <w:rFonts w:cs="Arial"/>
          <w:sz w:val="18"/>
          <w:szCs w:val="18"/>
        </w:rPr>
        <w:t>eko</w:t>
      </w:r>
      <w:proofErr w:type="spellEnd"/>
      <w:r w:rsidRPr="00EF5AFB">
        <w:rPr>
          <w:rFonts w:cs="Arial"/>
          <w:sz w:val="18"/>
          <w:szCs w:val="18"/>
        </w:rPr>
        <w:t xml:space="preserve">) lub zwiększających widoczność stoiska – 7,5 pkt. </w:t>
      </w:r>
    </w:p>
    <w:p w14:paraId="3B613BBF" w14:textId="417A945C" w:rsidR="00EF5AFB" w:rsidRPr="00EF5AFB" w:rsidRDefault="00EF5AFB" w:rsidP="00E95593">
      <w:pPr>
        <w:pStyle w:val="Akapitzlist"/>
        <w:spacing w:line="360" w:lineRule="auto"/>
        <w:ind w:left="993" w:hanging="273"/>
        <w:jc w:val="both"/>
        <w:rPr>
          <w:rFonts w:cs="Arial"/>
          <w:sz w:val="18"/>
          <w:szCs w:val="18"/>
        </w:rPr>
      </w:pPr>
      <w:r w:rsidRPr="00EF5AFB">
        <w:rPr>
          <w:rFonts w:cs="Arial"/>
          <w:sz w:val="18"/>
          <w:szCs w:val="18"/>
        </w:rPr>
        <w:t>•</w:t>
      </w:r>
      <w:r w:rsidRPr="00EF5AFB">
        <w:rPr>
          <w:rFonts w:cs="Arial"/>
          <w:sz w:val="18"/>
          <w:szCs w:val="18"/>
        </w:rPr>
        <w:tab/>
      </w:r>
      <w:r w:rsidR="00E95593">
        <w:rPr>
          <w:rFonts w:cs="Arial"/>
          <w:sz w:val="18"/>
          <w:szCs w:val="18"/>
        </w:rPr>
        <w:t>z</w:t>
      </w:r>
      <w:r w:rsidRPr="00EF5AFB">
        <w:rPr>
          <w:rFonts w:cs="Arial"/>
          <w:sz w:val="18"/>
          <w:szCs w:val="18"/>
        </w:rPr>
        <w:t xml:space="preserve">astosowanie dwóch lub więcej propozycji elementów uatrakcyjniających stoisko i przyciągających uczestników lub zwiększające widoczność stoiska – </w:t>
      </w:r>
      <w:r w:rsidR="00E95593">
        <w:rPr>
          <w:rFonts w:cs="Arial"/>
          <w:sz w:val="18"/>
          <w:szCs w:val="18"/>
        </w:rPr>
        <w:br/>
      </w:r>
      <w:r w:rsidRPr="00EF5AFB">
        <w:rPr>
          <w:rFonts w:cs="Arial"/>
          <w:sz w:val="18"/>
          <w:szCs w:val="18"/>
        </w:rPr>
        <w:t xml:space="preserve">15 pkt. </w:t>
      </w:r>
    </w:p>
    <w:p w14:paraId="0CB559BF" w14:textId="77777777" w:rsidR="00EF5AFB" w:rsidRPr="00EF5AFB" w:rsidRDefault="00EF5AFB" w:rsidP="00EF5AFB">
      <w:pPr>
        <w:pStyle w:val="Akapitzlist"/>
        <w:spacing w:line="360" w:lineRule="auto"/>
        <w:rPr>
          <w:rFonts w:cs="Arial"/>
          <w:sz w:val="18"/>
          <w:szCs w:val="18"/>
        </w:rPr>
      </w:pPr>
    </w:p>
    <w:p w14:paraId="2440B919" w14:textId="77777777" w:rsidR="00EF5AFB" w:rsidRPr="00EF5AFB" w:rsidRDefault="00EF5AFB" w:rsidP="00EC6AC7">
      <w:pPr>
        <w:pStyle w:val="Akapitzlist"/>
        <w:spacing w:line="360" w:lineRule="auto"/>
        <w:ind w:left="851" w:hanging="425"/>
        <w:jc w:val="both"/>
        <w:rPr>
          <w:rFonts w:cs="Arial"/>
          <w:sz w:val="18"/>
          <w:szCs w:val="18"/>
        </w:rPr>
      </w:pPr>
      <w:r w:rsidRPr="00EF5AFB">
        <w:rPr>
          <w:rFonts w:cs="Arial"/>
          <w:sz w:val="18"/>
          <w:szCs w:val="18"/>
        </w:rPr>
        <w:t>2. W odniesieniu do zapewnienia usługi wynajmu wyposażenia i sprzętu multimedialnego</w:t>
      </w:r>
    </w:p>
    <w:tbl>
      <w:tblPr>
        <w:tblW w:w="73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346"/>
        <w:gridCol w:w="1538"/>
      </w:tblGrid>
      <w:tr w:rsidR="005825E8" w:rsidRPr="005825E8" w14:paraId="10D9FAB0" w14:textId="77777777" w:rsidTr="009039A5">
        <w:trPr>
          <w:trHeight w:val="367"/>
          <w:jc w:val="right"/>
        </w:trPr>
        <w:tc>
          <w:tcPr>
            <w:tcW w:w="5807" w:type="dxa"/>
            <w:gridSpan w:val="2"/>
            <w:shd w:val="clear" w:color="auto" w:fill="E5E5E5" w:themeFill="text2" w:themeFillTint="33"/>
          </w:tcPr>
          <w:p w14:paraId="0A514682" w14:textId="77777777" w:rsidR="005825E8" w:rsidRPr="005825E8" w:rsidRDefault="005825E8" w:rsidP="009B51E6">
            <w:pPr>
              <w:spacing w:before="60" w:after="0" w:line="276" w:lineRule="auto"/>
              <w:rPr>
                <w:rFonts w:cs="Arial"/>
                <w:b/>
                <w:sz w:val="16"/>
                <w:szCs w:val="16"/>
              </w:rPr>
            </w:pPr>
            <w:r w:rsidRPr="005825E8">
              <w:rPr>
                <w:rFonts w:cs="Arial"/>
                <w:b/>
                <w:sz w:val="16"/>
                <w:szCs w:val="16"/>
              </w:rPr>
              <w:t xml:space="preserve">Nazwa kryterium oceny ofert </w:t>
            </w:r>
          </w:p>
        </w:tc>
        <w:tc>
          <w:tcPr>
            <w:tcW w:w="1538" w:type="dxa"/>
            <w:shd w:val="clear" w:color="auto" w:fill="E5E5E5" w:themeFill="text2" w:themeFillTint="33"/>
          </w:tcPr>
          <w:p w14:paraId="6B0A9A9A" w14:textId="77777777" w:rsidR="005825E8" w:rsidRPr="005825E8" w:rsidRDefault="005825E8" w:rsidP="009B51E6">
            <w:pPr>
              <w:spacing w:before="60" w:after="0" w:line="276" w:lineRule="auto"/>
              <w:rPr>
                <w:rFonts w:cs="Arial"/>
                <w:b/>
                <w:sz w:val="16"/>
                <w:szCs w:val="16"/>
              </w:rPr>
            </w:pPr>
            <w:r w:rsidRPr="005825E8">
              <w:rPr>
                <w:rFonts w:cs="Arial"/>
                <w:b/>
                <w:sz w:val="16"/>
                <w:szCs w:val="16"/>
              </w:rPr>
              <w:t>Waga</w:t>
            </w:r>
          </w:p>
        </w:tc>
      </w:tr>
      <w:tr w:rsidR="005825E8" w:rsidRPr="005825E8" w14:paraId="130486C0" w14:textId="77777777" w:rsidTr="009039A5">
        <w:trPr>
          <w:trHeight w:val="367"/>
          <w:jc w:val="right"/>
        </w:trPr>
        <w:tc>
          <w:tcPr>
            <w:tcW w:w="461" w:type="dxa"/>
            <w:shd w:val="clear" w:color="auto" w:fill="auto"/>
            <w:vAlign w:val="center"/>
          </w:tcPr>
          <w:p w14:paraId="1572E56B" w14:textId="77777777" w:rsidR="005825E8" w:rsidRPr="005825E8" w:rsidRDefault="005825E8" w:rsidP="009B51E6">
            <w:pPr>
              <w:spacing w:before="60" w:after="0" w:line="276" w:lineRule="auto"/>
              <w:rPr>
                <w:rFonts w:cs="Arial"/>
                <w:sz w:val="16"/>
                <w:szCs w:val="16"/>
              </w:rPr>
            </w:pPr>
            <w:r w:rsidRPr="005825E8">
              <w:rPr>
                <w:rFonts w:cs="Arial"/>
                <w:sz w:val="16"/>
                <w:szCs w:val="16"/>
              </w:rPr>
              <w:t>K1</w:t>
            </w:r>
          </w:p>
        </w:tc>
        <w:tc>
          <w:tcPr>
            <w:tcW w:w="5346" w:type="dxa"/>
            <w:shd w:val="clear" w:color="auto" w:fill="auto"/>
            <w:vAlign w:val="center"/>
          </w:tcPr>
          <w:p w14:paraId="73D7E52D" w14:textId="77777777" w:rsidR="005825E8" w:rsidRPr="005825E8" w:rsidRDefault="005825E8" w:rsidP="009B51E6">
            <w:pPr>
              <w:spacing w:before="60" w:after="0" w:line="276" w:lineRule="auto"/>
              <w:rPr>
                <w:rFonts w:cs="Arial"/>
                <w:sz w:val="16"/>
                <w:szCs w:val="16"/>
              </w:rPr>
            </w:pPr>
            <w:r w:rsidRPr="005825E8">
              <w:rPr>
                <w:rFonts w:cs="Arial"/>
                <w:sz w:val="16"/>
                <w:szCs w:val="16"/>
              </w:rPr>
              <w:t xml:space="preserve">Cena oferty brutto </w:t>
            </w:r>
          </w:p>
        </w:tc>
        <w:tc>
          <w:tcPr>
            <w:tcW w:w="1538" w:type="dxa"/>
            <w:shd w:val="clear" w:color="auto" w:fill="auto"/>
            <w:vAlign w:val="center"/>
          </w:tcPr>
          <w:p w14:paraId="3C7FEF1A" w14:textId="77777777" w:rsidR="005825E8" w:rsidRPr="005825E8" w:rsidRDefault="005825E8" w:rsidP="009B51E6">
            <w:pPr>
              <w:spacing w:before="60" w:after="0" w:line="276" w:lineRule="auto"/>
              <w:rPr>
                <w:rFonts w:cs="Arial"/>
                <w:sz w:val="16"/>
                <w:szCs w:val="16"/>
              </w:rPr>
            </w:pPr>
            <w:r w:rsidRPr="005825E8">
              <w:rPr>
                <w:rFonts w:cs="Arial"/>
                <w:sz w:val="16"/>
                <w:szCs w:val="16"/>
              </w:rPr>
              <w:t xml:space="preserve">60% </w:t>
            </w:r>
          </w:p>
        </w:tc>
      </w:tr>
      <w:tr w:rsidR="005825E8" w:rsidRPr="005825E8" w14:paraId="46C98C78" w14:textId="77777777" w:rsidTr="009039A5">
        <w:trPr>
          <w:trHeight w:val="367"/>
          <w:jc w:val="right"/>
        </w:trPr>
        <w:tc>
          <w:tcPr>
            <w:tcW w:w="461" w:type="dxa"/>
            <w:shd w:val="clear" w:color="auto" w:fill="auto"/>
            <w:vAlign w:val="center"/>
          </w:tcPr>
          <w:p w14:paraId="2FB2201C" w14:textId="77777777" w:rsidR="005825E8" w:rsidRPr="005825E8" w:rsidRDefault="005825E8" w:rsidP="009B51E6">
            <w:pPr>
              <w:spacing w:before="60" w:after="0" w:line="276" w:lineRule="auto"/>
              <w:rPr>
                <w:rFonts w:cs="Arial"/>
                <w:sz w:val="16"/>
                <w:szCs w:val="16"/>
              </w:rPr>
            </w:pPr>
            <w:r w:rsidRPr="005825E8">
              <w:rPr>
                <w:rFonts w:cs="Arial"/>
                <w:sz w:val="16"/>
                <w:szCs w:val="16"/>
              </w:rPr>
              <w:t>K2</w:t>
            </w:r>
          </w:p>
        </w:tc>
        <w:tc>
          <w:tcPr>
            <w:tcW w:w="5346" w:type="dxa"/>
            <w:shd w:val="clear" w:color="auto" w:fill="auto"/>
            <w:vAlign w:val="center"/>
          </w:tcPr>
          <w:p w14:paraId="5F869A07" w14:textId="77777777" w:rsidR="005825E8" w:rsidRPr="005825E8" w:rsidRDefault="005825E8" w:rsidP="009B51E6">
            <w:pPr>
              <w:spacing w:before="60" w:after="0" w:line="276" w:lineRule="auto"/>
              <w:rPr>
                <w:rFonts w:cs="Arial"/>
                <w:sz w:val="16"/>
                <w:szCs w:val="16"/>
              </w:rPr>
            </w:pPr>
            <w:r w:rsidRPr="005825E8">
              <w:rPr>
                <w:rFonts w:cs="Arial"/>
                <w:sz w:val="16"/>
                <w:szCs w:val="16"/>
              </w:rPr>
              <w:t>Skala/grupa energetyczna</w:t>
            </w:r>
          </w:p>
        </w:tc>
        <w:tc>
          <w:tcPr>
            <w:tcW w:w="1538" w:type="dxa"/>
            <w:shd w:val="clear" w:color="auto" w:fill="auto"/>
            <w:vAlign w:val="center"/>
          </w:tcPr>
          <w:p w14:paraId="49CFDFCD" w14:textId="77777777" w:rsidR="005825E8" w:rsidRPr="005825E8" w:rsidRDefault="005825E8" w:rsidP="009B51E6">
            <w:pPr>
              <w:spacing w:before="60" w:after="0" w:line="276" w:lineRule="auto"/>
              <w:rPr>
                <w:rFonts w:cs="Arial"/>
                <w:sz w:val="16"/>
                <w:szCs w:val="16"/>
              </w:rPr>
            </w:pPr>
            <w:r w:rsidRPr="005825E8">
              <w:rPr>
                <w:rFonts w:cs="Arial"/>
                <w:sz w:val="16"/>
                <w:szCs w:val="16"/>
              </w:rPr>
              <w:t>40%</w:t>
            </w:r>
          </w:p>
        </w:tc>
      </w:tr>
    </w:tbl>
    <w:p w14:paraId="6209BD36" w14:textId="77777777" w:rsidR="00EF5AFB" w:rsidRPr="00EF5AFB" w:rsidRDefault="00EF5AFB" w:rsidP="00EF5AFB">
      <w:pPr>
        <w:pStyle w:val="Akapitzlist"/>
        <w:spacing w:line="360" w:lineRule="auto"/>
        <w:rPr>
          <w:rFonts w:cs="Arial"/>
          <w:sz w:val="18"/>
          <w:szCs w:val="18"/>
        </w:rPr>
      </w:pPr>
    </w:p>
    <w:p w14:paraId="0AA081DA" w14:textId="0A163C8E" w:rsidR="00EF5AFB" w:rsidRPr="00EF5AFB" w:rsidRDefault="00EF5AFB" w:rsidP="00A47C5A">
      <w:pPr>
        <w:pStyle w:val="Akapitzlist"/>
        <w:numPr>
          <w:ilvl w:val="1"/>
          <w:numId w:val="30"/>
        </w:numPr>
        <w:spacing w:line="360" w:lineRule="auto"/>
        <w:ind w:left="1134" w:hanging="414"/>
        <w:jc w:val="both"/>
        <w:rPr>
          <w:rFonts w:cs="Arial"/>
          <w:sz w:val="18"/>
          <w:szCs w:val="18"/>
        </w:rPr>
      </w:pPr>
      <w:r w:rsidRPr="00EF5AFB">
        <w:rPr>
          <w:rFonts w:cs="Arial"/>
          <w:sz w:val="18"/>
          <w:szCs w:val="18"/>
        </w:rPr>
        <w:t xml:space="preserve">Punkty przyznawane w kryterium „K1 – cena oferty brutto” obliczane </w:t>
      </w:r>
      <w:r w:rsidR="00A47C5A">
        <w:rPr>
          <w:rFonts w:cs="Arial"/>
          <w:sz w:val="18"/>
          <w:szCs w:val="18"/>
        </w:rPr>
        <w:br/>
      </w:r>
      <w:r w:rsidRPr="00EF5AFB">
        <w:rPr>
          <w:rFonts w:cs="Arial"/>
          <w:sz w:val="18"/>
          <w:szCs w:val="18"/>
        </w:rPr>
        <w:t xml:space="preserve">na podstawie sumy cen jednostkowych wskazanych w </w:t>
      </w:r>
      <w:r w:rsidR="00861F71">
        <w:rPr>
          <w:rFonts w:cs="Arial"/>
          <w:sz w:val="18"/>
          <w:szCs w:val="18"/>
        </w:rPr>
        <w:t>Formularzu cenowym</w:t>
      </w:r>
      <w:r w:rsidRPr="00EF5AFB">
        <w:rPr>
          <w:rFonts w:cs="Arial"/>
          <w:sz w:val="18"/>
          <w:szCs w:val="18"/>
        </w:rPr>
        <w:t xml:space="preserve"> </w:t>
      </w:r>
      <w:r w:rsidRPr="00EF5AFB">
        <w:rPr>
          <w:rFonts w:cs="Arial"/>
          <w:sz w:val="18"/>
          <w:szCs w:val="18"/>
        </w:rPr>
        <w:lastRenderedPageBreak/>
        <w:t xml:space="preserve">w pkt C, będą liczone wg następującego wzoru (maksymalna liczba punktów </w:t>
      </w:r>
      <w:r w:rsidR="005C4859">
        <w:rPr>
          <w:rFonts w:cs="Arial"/>
          <w:sz w:val="18"/>
          <w:szCs w:val="18"/>
        </w:rPr>
        <w:t>–</w:t>
      </w:r>
      <w:r w:rsidRPr="00EF5AFB">
        <w:rPr>
          <w:rFonts w:cs="Arial"/>
          <w:sz w:val="18"/>
          <w:szCs w:val="18"/>
        </w:rPr>
        <w:t xml:space="preserve"> 60</w:t>
      </w:r>
      <w:r w:rsidR="005C4859">
        <w:rPr>
          <w:rFonts w:cs="Arial"/>
          <w:sz w:val="18"/>
          <w:szCs w:val="18"/>
        </w:rPr>
        <w:t>)</w:t>
      </w:r>
      <w:r w:rsidRPr="00EF5AFB">
        <w:rPr>
          <w:rFonts w:cs="Arial"/>
          <w:sz w:val="18"/>
          <w:szCs w:val="18"/>
        </w:rPr>
        <w:t>:</w:t>
      </w:r>
    </w:p>
    <w:p w14:paraId="4AA243EA" w14:textId="77777777" w:rsidR="00EF5AFB" w:rsidRPr="00EF5AFB" w:rsidRDefault="00EF5AFB" w:rsidP="00EF5AFB">
      <w:pPr>
        <w:pStyle w:val="Akapitzlist"/>
        <w:spacing w:line="360" w:lineRule="auto"/>
        <w:rPr>
          <w:rFonts w:cs="Arial"/>
          <w:sz w:val="18"/>
          <w:szCs w:val="18"/>
        </w:rPr>
      </w:pPr>
      <w:r w:rsidRPr="00EF5AFB">
        <w:rPr>
          <w:rFonts w:cs="Arial"/>
          <w:sz w:val="18"/>
          <w:szCs w:val="18"/>
        </w:rPr>
        <w:t>K1 = (C</w:t>
      </w:r>
      <w:r w:rsidRPr="005C4859">
        <w:rPr>
          <w:rFonts w:cs="Arial"/>
          <w:sz w:val="18"/>
          <w:szCs w:val="18"/>
          <w:vertAlign w:val="subscript"/>
        </w:rPr>
        <w:t>NAJ</w:t>
      </w:r>
      <w:r w:rsidRPr="00EF5AFB">
        <w:rPr>
          <w:rFonts w:cs="Arial"/>
          <w:sz w:val="18"/>
          <w:szCs w:val="18"/>
        </w:rPr>
        <w:t xml:space="preserve"> : C</w:t>
      </w:r>
      <w:r w:rsidRPr="005C4859">
        <w:rPr>
          <w:rFonts w:cs="Arial"/>
          <w:sz w:val="18"/>
          <w:szCs w:val="18"/>
          <w:vertAlign w:val="subscript"/>
        </w:rPr>
        <w:t>O</w:t>
      </w:r>
      <w:r w:rsidRPr="00EF5AFB">
        <w:rPr>
          <w:rFonts w:cs="Arial"/>
          <w:sz w:val="18"/>
          <w:szCs w:val="18"/>
        </w:rPr>
        <w:t>) x 60</w:t>
      </w:r>
    </w:p>
    <w:p w14:paraId="4E1438EE" w14:textId="77777777" w:rsidR="00EF5AFB" w:rsidRPr="00EF5AFB" w:rsidRDefault="00EF5AFB" w:rsidP="00EF5AFB">
      <w:pPr>
        <w:pStyle w:val="Akapitzlist"/>
        <w:spacing w:line="360" w:lineRule="auto"/>
        <w:rPr>
          <w:rFonts w:cs="Arial"/>
          <w:sz w:val="18"/>
          <w:szCs w:val="18"/>
        </w:rPr>
      </w:pPr>
      <w:r w:rsidRPr="00EF5AFB">
        <w:rPr>
          <w:rFonts w:cs="Arial"/>
          <w:sz w:val="18"/>
          <w:szCs w:val="18"/>
        </w:rPr>
        <w:t>gdzie:</w:t>
      </w:r>
    </w:p>
    <w:p w14:paraId="78D8E2E4" w14:textId="77777777" w:rsidR="00EF5AFB" w:rsidRPr="00EF5AFB" w:rsidRDefault="00EF5AFB" w:rsidP="00EF5AFB">
      <w:pPr>
        <w:pStyle w:val="Akapitzlist"/>
        <w:spacing w:line="360" w:lineRule="auto"/>
        <w:rPr>
          <w:rFonts w:cs="Arial"/>
          <w:sz w:val="18"/>
          <w:szCs w:val="18"/>
        </w:rPr>
      </w:pPr>
      <w:r w:rsidRPr="00EF5AFB">
        <w:rPr>
          <w:rFonts w:cs="Arial"/>
          <w:sz w:val="18"/>
          <w:szCs w:val="18"/>
        </w:rPr>
        <w:t>K1 – liczba punktów przyznana danej ofercie w kryterium,</w:t>
      </w:r>
    </w:p>
    <w:p w14:paraId="33853C44" w14:textId="77777777" w:rsidR="00EF5AFB" w:rsidRPr="00EF5AFB" w:rsidRDefault="00EF5AFB" w:rsidP="00EF5AFB">
      <w:pPr>
        <w:pStyle w:val="Akapitzlist"/>
        <w:spacing w:line="360" w:lineRule="auto"/>
        <w:rPr>
          <w:rFonts w:cs="Arial"/>
          <w:sz w:val="18"/>
          <w:szCs w:val="18"/>
        </w:rPr>
      </w:pPr>
      <w:r w:rsidRPr="00EF5AFB">
        <w:rPr>
          <w:rFonts w:cs="Arial"/>
          <w:sz w:val="18"/>
          <w:szCs w:val="18"/>
        </w:rPr>
        <w:t>C</w:t>
      </w:r>
      <w:r w:rsidRPr="005C4859">
        <w:rPr>
          <w:rFonts w:cs="Arial"/>
          <w:sz w:val="18"/>
          <w:szCs w:val="18"/>
          <w:vertAlign w:val="subscript"/>
        </w:rPr>
        <w:t>NAJ</w:t>
      </w:r>
      <w:r w:rsidRPr="00EF5AFB">
        <w:rPr>
          <w:rFonts w:cs="Arial"/>
          <w:sz w:val="18"/>
          <w:szCs w:val="18"/>
        </w:rPr>
        <w:t xml:space="preserve"> – najniższa cena brutto spośród ofert niepodlegających odrzuceniu,</w:t>
      </w:r>
    </w:p>
    <w:p w14:paraId="1965C4DD" w14:textId="77777777" w:rsidR="00EF5AFB" w:rsidRPr="00EF5AFB" w:rsidRDefault="00EF5AFB" w:rsidP="00EF5AFB">
      <w:pPr>
        <w:pStyle w:val="Akapitzlist"/>
        <w:spacing w:line="360" w:lineRule="auto"/>
        <w:rPr>
          <w:rFonts w:cs="Arial"/>
          <w:sz w:val="18"/>
          <w:szCs w:val="18"/>
        </w:rPr>
      </w:pPr>
      <w:r w:rsidRPr="00EF5AFB">
        <w:rPr>
          <w:rFonts w:cs="Arial"/>
          <w:sz w:val="18"/>
          <w:szCs w:val="18"/>
        </w:rPr>
        <w:t>C</w:t>
      </w:r>
      <w:r w:rsidRPr="005C4859">
        <w:rPr>
          <w:rFonts w:cs="Arial"/>
          <w:sz w:val="18"/>
          <w:szCs w:val="18"/>
          <w:vertAlign w:val="subscript"/>
        </w:rPr>
        <w:t>O</w:t>
      </w:r>
      <w:r w:rsidRPr="00EF5AFB">
        <w:rPr>
          <w:rFonts w:cs="Arial"/>
          <w:sz w:val="18"/>
          <w:szCs w:val="18"/>
        </w:rPr>
        <w:t xml:space="preserve"> – cena brutto podana w ofercie, dla której wynik jest obliczany.</w:t>
      </w:r>
    </w:p>
    <w:p w14:paraId="703E02B0" w14:textId="77777777" w:rsidR="00EF5AFB" w:rsidRPr="00EF5AFB" w:rsidRDefault="00EF5AFB" w:rsidP="00EF5AFB">
      <w:pPr>
        <w:pStyle w:val="Akapitzlist"/>
        <w:spacing w:line="360" w:lineRule="auto"/>
        <w:rPr>
          <w:rFonts w:cs="Arial"/>
          <w:sz w:val="18"/>
          <w:szCs w:val="18"/>
        </w:rPr>
      </w:pPr>
    </w:p>
    <w:p w14:paraId="15FA00D1" w14:textId="7134A4F7" w:rsidR="00EF5AFB" w:rsidRPr="00EF5AFB" w:rsidRDefault="00EF5AFB" w:rsidP="003E76A1">
      <w:pPr>
        <w:pStyle w:val="Akapitzlist"/>
        <w:numPr>
          <w:ilvl w:val="1"/>
          <w:numId w:val="30"/>
        </w:numPr>
        <w:spacing w:line="360" w:lineRule="auto"/>
        <w:ind w:left="1134" w:hanging="414"/>
        <w:jc w:val="both"/>
        <w:rPr>
          <w:rFonts w:cs="Arial"/>
          <w:sz w:val="18"/>
          <w:szCs w:val="18"/>
        </w:rPr>
      </w:pPr>
      <w:r w:rsidRPr="00EF5AFB">
        <w:rPr>
          <w:rFonts w:cs="Arial"/>
          <w:sz w:val="18"/>
          <w:szCs w:val="18"/>
        </w:rPr>
        <w:t xml:space="preserve">W kryterium „K2 – Skala/grupa energetyczna” punkty przyznawane będą </w:t>
      </w:r>
      <w:r w:rsidR="003E76A1">
        <w:rPr>
          <w:rFonts w:cs="Arial"/>
          <w:sz w:val="18"/>
          <w:szCs w:val="18"/>
        </w:rPr>
        <w:br/>
      </w:r>
      <w:r w:rsidRPr="00EF5AFB">
        <w:rPr>
          <w:rFonts w:cs="Arial"/>
          <w:sz w:val="18"/>
          <w:szCs w:val="18"/>
        </w:rPr>
        <w:t xml:space="preserve">w następujący sposób: </w:t>
      </w:r>
    </w:p>
    <w:p w14:paraId="32FE148A" w14:textId="08C5CC30" w:rsidR="00EF5AFB" w:rsidRPr="00EF5AFB" w:rsidRDefault="00EF5AFB" w:rsidP="003E76A1">
      <w:pPr>
        <w:pStyle w:val="Akapitzlist"/>
        <w:spacing w:line="360" w:lineRule="auto"/>
        <w:ind w:left="1418" w:hanging="284"/>
        <w:jc w:val="both"/>
        <w:rPr>
          <w:rFonts w:cs="Arial"/>
          <w:sz w:val="18"/>
          <w:szCs w:val="18"/>
        </w:rPr>
      </w:pPr>
      <w:r w:rsidRPr="00EF5AFB">
        <w:rPr>
          <w:rFonts w:cs="Arial"/>
          <w:sz w:val="18"/>
          <w:szCs w:val="18"/>
        </w:rPr>
        <w:t>•</w:t>
      </w:r>
      <w:r w:rsidRPr="00EF5AFB">
        <w:rPr>
          <w:rFonts w:cs="Arial"/>
          <w:sz w:val="18"/>
          <w:szCs w:val="18"/>
        </w:rPr>
        <w:tab/>
      </w:r>
      <w:r w:rsidR="003E76A1">
        <w:rPr>
          <w:rFonts w:cs="Arial"/>
          <w:sz w:val="18"/>
          <w:szCs w:val="18"/>
        </w:rPr>
        <w:t>j</w:t>
      </w:r>
      <w:r w:rsidRPr="00EF5AFB">
        <w:rPr>
          <w:rFonts w:cs="Arial"/>
          <w:sz w:val="18"/>
          <w:szCs w:val="18"/>
        </w:rPr>
        <w:t>eśli wszystkie urządzenia spełniają kryterium skali/grupy energetycznej A</w:t>
      </w:r>
      <w:r w:rsidR="004C2D13">
        <w:rPr>
          <w:rFonts w:cs="Arial"/>
          <w:sz w:val="18"/>
          <w:szCs w:val="18"/>
        </w:rPr>
        <w:t xml:space="preserve">: </w:t>
      </w:r>
      <w:r w:rsidRPr="00EF5AFB">
        <w:rPr>
          <w:rFonts w:cs="Arial"/>
          <w:sz w:val="18"/>
          <w:szCs w:val="18"/>
        </w:rPr>
        <w:t xml:space="preserve">0 pkt. </w:t>
      </w:r>
    </w:p>
    <w:p w14:paraId="77AC63A8" w14:textId="39362B48" w:rsidR="00EF5AFB" w:rsidRPr="004C2D13" w:rsidRDefault="00EF5AFB" w:rsidP="004C2D13">
      <w:pPr>
        <w:pStyle w:val="Akapitzlist"/>
        <w:spacing w:line="360" w:lineRule="auto"/>
        <w:ind w:left="1418" w:hanging="284"/>
        <w:jc w:val="both"/>
        <w:rPr>
          <w:rFonts w:cs="Arial"/>
          <w:sz w:val="18"/>
          <w:szCs w:val="18"/>
        </w:rPr>
      </w:pPr>
      <w:r w:rsidRPr="00EF5AFB">
        <w:rPr>
          <w:rFonts w:cs="Arial"/>
          <w:sz w:val="18"/>
          <w:szCs w:val="18"/>
        </w:rPr>
        <w:t>•</w:t>
      </w:r>
      <w:r w:rsidRPr="00EF5AFB">
        <w:rPr>
          <w:rFonts w:cs="Arial"/>
          <w:sz w:val="18"/>
          <w:szCs w:val="18"/>
        </w:rPr>
        <w:tab/>
      </w:r>
      <w:r w:rsidR="003E76A1">
        <w:rPr>
          <w:rFonts w:cs="Arial"/>
          <w:sz w:val="18"/>
          <w:szCs w:val="18"/>
        </w:rPr>
        <w:t>j</w:t>
      </w:r>
      <w:r w:rsidRPr="00EF5AFB">
        <w:rPr>
          <w:rFonts w:cs="Arial"/>
          <w:sz w:val="18"/>
          <w:szCs w:val="18"/>
        </w:rPr>
        <w:t>eśli co najmniej 1 urządzenie spełniają kryterium skali/grupy energetycznej A+</w:t>
      </w:r>
      <w:r w:rsidR="004C2D13">
        <w:rPr>
          <w:rFonts w:cs="Arial"/>
          <w:sz w:val="18"/>
          <w:szCs w:val="18"/>
        </w:rPr>
        <w:t xml:space="preserve">: </w:t>
      </w:r>
      <w:r w:rsidRPr="00EF5AFB">
        <w:rPr>
          <w:rFonts w:cs="Arial"/>
          <w:sz w:val="18"/>
          <w:szCs w:val="18"/>
        </w:rPr>
        <w:t>1</w:t>
      </w:r>
      <w:r w:rsidR="004C2D13">
        <w:rPr>
          <w:rFonts w:cs="Arial"/>
          <w:sz w:val="18"/>
          <w:szCs w:val="18"/>
        </w:rPr>
        <w:t xml:space="preserve"> </w:t>
      </w:r>
      <w:r w:rsidRPr="004C2D13">
        <w:rPr>
          <w:rFonts w:cs="Arial"/>
          <w:sz w:val="18"/>
          <w:szCs w:val="18"/>
        </w:rPr>
        <w:t xml:space="preserve">pkt. </w:t>
      </w:r>
    </w:p>
    <w:p w14:paraId="392D197A" w14:textId="0C1D97EF" w:rsidR="00EF5AFB" w:rsidRPr="004C2D13" w:rsidRDefault="00EF5AFB" w:rsidP="004C2D13">
      <w:pPr>
        <w:pStyle w:val="Akapitzlist"/>
        <w:spacing w:line="360" w:lineRule="auto"/>
        <w:ind w:left="1418" w:hanging="284"/>
        <w:jc w:val="both"/>
        <w:rPr>
          <w:rFonts w:cs="Arial"/>
          <w:sz w:val="18"/>
          <w:szCs w:val="18"/>
        </w:rPr>
      </w:pPr>
      <w:r w:rsidRPr="00EF5AFB">
        <w:rPr>
          <w:rFonts w:cs="Arial"/>
          <w:sz w:val="18"/>
          <w:szCs w:val="18"/>
        </w:rPr>
        <w:t>•</w:t>
      </w:r>
      <w:r w:rsidRPr="00EF5AFB">
        <w:rPr>
          <w:rFonts w:cs="Arial"/>
          <w:sz w:val="18"/>
          <w:szCs w:val="18"/>
        </w:rPr>
        <w:tab/>
      </w:r>
      <w:r w:rsidR="004C2D13">
        <w:rPr>
          <w:rFonts w:cs="Arial"/>
          <w:sz w:val="18"/>
          <w:szCs w:val="18"/>
        </w:rPr>
        <w:t>j</w:t>
      </w:r>
      <w:r w:rsidRPr="00EF5AFB">
        <w:rPr>
          <w:rFonts w:cs="Arial"/>
          <w:sz w:val="18"/>
          <w:szCs w:val="18"/>
        </w:rPr>
        <w:t xml:space="preserve">eśli co najmniej 1 urządzenie spełnia kryterium skali/grupy energetycznej A+ i 1 </w:t>
      </w:r>
      <w:r w:rsidRPr="004C2D13">
        <w:rPr>
          <w:rFonts w:cs="Arial"/>
          <w:sz w:val="18"/>
          <w:szCs w:val="18"/>
        </w:rPr>
        <w:t>urządzenie spełniają kryterium skali/grupy energetycznej A++</w:t>
      </w:r>
      <w:r w:rsidR="004C2D13">
        <w:rPr>
          <w:rFonts w:cs="Arial"/>
          <w:sz w:val="18"/>
          <w:szCs w:val="18"/>
        </w:rPr>
        <w:t xml:space="preserve">: </w:t>
      </w:r>
      <w:r w:rsidR="004C2D13">
        <w:rPr>
          <w:rFonts w:cs="Arial"/>
          <w:sz w:val="18"/>
          <w:szCs w:val="18"/>
        </w:rPr>
        <w:br/>
      </w:r>
      <w:r w:rsidRPr="004C2D13">
        <w:rPr>
          <w:rFonts w:cs="Arial"/>
          <w:sz w:val="18"/>
          <w:szCs w:val="18"/>
        </w:rPr>
        <w:t>5 pkt.</w:t>
      </w:r>
    </w:p>
    <w:p w14:paraId="6874B249" w14:textId="09FE0422" w:rsidR="00EF5AFB" w:rsidRPr="004C2D13" w:rsidRDefault="00EF5AFB" w:rsidP="004C2D13">
      <w:pPr>
        <w:pStyle w:val="Akapitzlist"/>
        <w:spacing w:line="360" w:lineRule="auto"/>
        <w:ind w:left="1418" w:hanging="284"/>
        <w:jc w:val="both"/>
        <w:rPr>
          <w:rFonts w:cs="Arial"/>
          <w:sz w:val="18"/>
          <w:szCs w:val="18"/>
        </w:rPr>
      </w:pPr>
      <w:r w:rsidRPr="00EF5AFB">
        <w:rPr>
          <w:rFonts w:cs="Arial"/>
          <w:sz w:val="18"/>
          <w:szCs w:val="18"/>
        </w:rPr>
        <w:t>•</w:t>
      </w:r>
      <w:r w:rsidRPr="00EF5AFB">
        <w:rPr>
          <w:rFonts w:cs="Arial"/>
          <w:sz w:val="18"/>
          <w:szCs w:val="18"/>
        </w:rPr>
        <w:tab/>
      </w:r>
      <w:r w:rsidR="004C2D13">
        <w:rPr>
          <w:rFonts w:cs="Arial"/>
          <w:sz w:val="18"/>
          <w:szCs w:val="18"/>
        </w:rPr>
        <w:t>j</w:t>
      </w:r>
      <w:r w:rsidRPr="00EF5AFB">
        <w:rPr>
          <w:rFonts w:cs="Arial"/>
          <w:sz w:val="18"/>
          <w:szCs w:val="18"/>
        </w:rPr>
        <w:t xml:space="preserve">eśli co najmniej 1 urządzenie spełnia kryterium skali/grupy energetycznej A+ ,1 </w:t>
      </w:r>
      <w:r w:rsidRPr="004C2D13">
        <w:rPr>
          <w:rFonts w:cs="Arial"/>
          <w:sz w:val="18"/>
          <w:szCs w:val="18"/>
        </w:rPr>
        <w:t>urządzenie spełniają kryterium skali/grupy energetycznej A++ oraz co najmniej 1 urządzenie spełnia kryterium skali/grupy energetycznej A+++</w:t>
      </w:r>
      <w:r w:rsidR="004C2D13">
        <w:rPr>
          <w:rFonts w:cs="Arial"/>
          <w:sz w:val="18"/>
          <w:szCs w:val="18"/>
        </w:rPr>
        <w:t>:</w:t>
      </w:r>
      <w:r w:rsidRPr="004C2D13">
        <w:rPr>
          <w:rFonts w:cs="Arial"/>
          <w:sz w:val="18"/>
          <w:szCs w:val="18"/>
        </w:rPr>
        <w:t xml:space="preserve">10 pkt.  </w:t>
      </w:r>
    </w:p>
    <w:p w14:paraId="74B91419" w14:textId="083FAE2C" w:rsidR="00EF5AFB" w:rsidRPr="00F82E79" w:rsidRDefault="00EF5AFB" w:rsidP="00F82E79">
      <w:pPr>
        <w:pStyle w:val="Akapitzlist"/>
        <w:spacing w:line="360" w:lineRule="auto"/>
        <w:ind w:left="1418" w:hanging="284"/>
        <w:jc w:val="both"/>
        <w:rPr>
          <w:rFonts w:cs="Arial"/>
          <w:sz w:val="18"/>
          <w:szCs w:val="18"/>
        </w:rPr>
      </w:pPr>
      <w:r w:rsidRPr="00EF5AFB">
        <w:rPr>
          <w:rFonts w:cs="Arial"/>
          <w:sz w:val="18"/>
          <w:szCs w:val="18"/>
        </w:rPr>
        <w:t>•</w:t>
      </w:r>
      <w:r w:rsidRPr="00EF5AFB">
        <w:rPr>
          <w:rFonts w:cs="Arial"/>
          <w:sz w:val="18"/>
          <w:szCs w:val="18"/>
        </w:rPr>
        <w:tab/>
      </w:r>
      <w:r w:rsidR="00F82E79">
        <w:rPr>
          <w:rFonts w:cs="Arial"/>
          <w:sz w:val="18"/>
          <w:szCs w:val="18"/>
        </w:rPr>
        <w:t>z</w:t>
      </w:r>
      <w:r w:rsidRPr="00EF5AFB">
        <w:rPr>
          <w:rFonts w:cs="Arial"/>
          <w:sz w:val="18"/>
          <w:szCs w:val="18"/>
        </w:rPr>
        <w:t>a każde kolejne urządzenie spełniające kryterium skali/grupy energetycznej A+++</w:t>
      </w:r>
      <w:r w:rsidR="00F82E79">
        <w:rPr>
          <w:rFonts w:cs="Arial"/>
          <w:sz w:val="18"/>
          <w:szCs w:val="18"/>
        </w:rPr>
        <w:t xml:space="preserve">: </w:t>
      </w:r>
      <w:r w:rsidRPr="00F82E79">
        <w:rPr>
          <w:rFonts w:cs="Arial"/>
          <w:sz w:val="18"/>
          <w:szCs w:val="18"/>
        </w:rPr>
        <w:t>10 pkt.</w:t>
      </w:r>
    </w:p>
    <w:p w14:paraId="7B44FDD0" w14:textId="1E1A1925" w:rsidR="00EF5AFB" w:rsidRPr="00EF5AFB" w:rsidRDefault="00EF5AFB" w:rsidP="003E76A1">
      <w:pPr>
        <w:pStyle w:val="Akapitzlist"/>
        <w:spacing w:line="360" w:lineRule="auto"/>
        <w:ind w:left="1418" w:hanging="284"/>
        <w:jc w:val="both"/>
        <w:rPr>
          <w:rFonts w:cs="Arial"/>
          <w:sz w:val="18"/>
          <w:szCs w:val="18"/>
        </w:rPr>
      </w:pPr>
      <w:r w:rsidRPr="00EF5AFB">
        <w:rPr>
          <w:rFonts w:cs="Arial"/>
          <w:sz w:val="18"/>
          <w:szCs w:val="18"/>
        </w:rPr>
        <w:t>Maksymalnie w tym kryterium Wykonawca może uzyskać łącznie 40 pkt.</w:t>
      </w:r>
    </w:p>
    <w:p w14:paraId="20CA02C9" w14:textId="444A1494" w:rsidR="00EF5AFB" w:rsidRPr="00EF5AFB" w:rsidRDefault="00EF5AFB" w:rsidP="00EF5AFB">
      <w:pPr>
        <w:pStyle w:val="Akapitzlist"/>
        <w:spacing w:line="360" w:lineRule="auto"/>
        <w:rPr>
          <w:rFonts w:cs="Arial"/>
          <w:sz w:val="18"/>
          <w:szCs w:val="18"/>
        </w:rPr>
      </w:pPr>
      <w:r w:rsidRPr="00EF5AFB">
        <w:rPr>
          <w:rFonts w:cs="Arial"/>
          <w:sz w:val="18"/>
          <w:szCs w:val="18"/>
        </w:rPr>
        <w:t xml:space="preserve">       1 pkt. = 1 %</w:t>
      </w:r>
    </w:p>
    <w:p w14:paraId="01F09449" w14:textId="77777777" w:rsidR="00F82E79" w:rsidRDefault="00F82E79" w:rsidP="00EF5AFB">
      <w:pPr>
        <w:pStyle w:val="Akapitzlist"/>
        <w:spacing w:line="360" w:lineRule="auto"/>
        <w:rPr>
          <w:rFonts w:cs="Arial"/>
          <w:sz w:val="18"/>
          <w:szCs w:val="18"/>
        </w:rPr>
      </w:pPr>
    </w:p>
    <w:p w14:paraId="5AAC91D2" w14:textId="00D83832" w:rsidR="00EF5AFB" w:rsidRPr="00EF5AFB" w:rsidRDefault="00EF5AFB" w:rsidP="00F82E79">
      <w:pPr>
        <w:pStyle w:val="Akapitzlist"/>
        <w:spacing w:line="360" w:lineRule="auto"/>
        <w:ind w:left="993" w:hanging="273"/>
        <w:jc w:val="both"/>
        <w:rPr>
          <w:rFonts w:cs="Arial"/>
          <w:sz w:val="18"/>
          <w:szCs w:val="18"/>
        </w:rPr>
      </w:pPr>
      <w:r w:rsidRPr="00EF5AFB">
        <w:rPr>
          <w:rFonts w:cs="Arial"/>
          <w:sz w:val="18"/>
          <w:szCs w:val="18"/>
        </w:rPr>
        <w:t>3. W odniesieniu do zapewnienia usługi transportu, montażu i demontażu oraz obsługi stoiska na Imprezie Promocyjnej</w:t>
      </w:r>
    </w:p>
    <w:tbl>
      <w:tblPr>
        <w:tblW w:w="70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063"/>
        <w:gridCol w:w="1538"/>
      </w:tblGrid>
      <w:tr w:rsidR="009039A5" w:rsidRPr="009039A5" w14:paraId="1551EB97" w14:textId="77777777" w:rsidTr="009039A5">
        <w:trPr>
          <w:trHeight w:val="367"/>
          <w:jc w:val="right"/>
        </w:trPr>
        <w:tc>
          <w:tcPr>
            <w:tcW w:w="5524" w:type="dxa"/>
            <w:gridSpan w:val="2"/>
            <w:shd w:val="clear" w:color="auto" w:fill="E5E5E5" w:themeFill="text2" w:themeFillTint="33"/>
          </w:tcPr>
          <w:p w14:paraId="05D3BE48" w14:textId="77777777" w:rsidR="009039A5" w:rsidRPr="009039A5" w:rsidRDefault="009039A5" w:rsidP="009B51E6">
            <w:pPr>
              <w:spacing w:before="60" w:after="0" w:line="276" w:lineRule="auto"/>
              <w:rPr>
                <w:rFonts w:cs="Arial"/>
                <w:b/>
                <w:sz w:val="16"/>
                <w:szCs w:val="16"/>
              </w:rPr>
            </w:pPr>
            <w:r w:rsidRPr="009039A5">
              <w:rPr>
                <w:rFonts w:cs="Arial"/>
                <w:b/>
                <w:sz w:val="16"/>
                <w:szCs w:val="16"/>
              </w:rPr>
              <w:t xml:space="preserve">Nazwa kryterium oceny ofert </w:t>
            </w:r>
          </w:p>
        </w:tc>
        <w:tc>
          <w:tcPr>
            <w:tcW w:w="1538" w:type="dxa"/>
            <w:shd w:val="clear" w:color="auto" w:fill="E5E5E5" w:themeFill="text2" w:themeFillTint="33"/>
          </w:tcPr>
          <w:p w14:paraId="27377360" w14:textId="77777777" w:rsidR="009039A5" w:rsidRPr="009039A5" w:rsidRDefault="009039A5" w:rsidP="009B51E6">
            <w:pPr>
              <w:spacing w:before="60" w:after="0" w:line="276" w:lineRule="auto"/>
              <w:rPr>
                <w:rFonts w:cs="Arial"/>
                <w:b/>
                <w:sz w:val="16"/>
                <w:szCs w:val="16"/>
              </w:rPr>
            </w:pPr>
            <w:r w:rsidRPr="009039A5">
              <w:rPr>
                <w:rFonts w:cs="Arial"/>
                <w:b/>
                <w:sz w:val="16"/>
                <w:szCs w:val="16"/>
              </w:rPr>
              <w:t>Waga</w:t>
            </w:r>
          </w:p>
        </w:tc>
      </w:tr>
      <w:tr w:rsidR="009039A5" w:rsidRPr="009039A5" w14:paraId="2BD92A4A" w14:textId="77777777" w:rsidTr="009039A5">
        <w:trPr>
          <w:trHeight w:val="367"/>
          <w:jc w:val="right"/>
        </w:trPr>
        <w:tc>
          <w:tcPr>
            <w:tcW w:w="461" w:type="dxa"/>
            <w:shd w:val="clear" w:color="auto" w:fill="auto"/>
            <w:vAlign w:val="center"/>
          </w:tcPr>
          <w:p w14:paraId="02C7BECD" w14:textId="77777777" w:rsidR="009039A5" w:rsidRPr="009039A5" w:rsidRDefault="009039A5" w:rsidP="009B51E6">
            <w:pPr>
              <w:spacing w:before="60" w:after="0" w:line="276" w:lineRule="auto"/>
              <w:rPr>
                <w:rFonts w:cs="Arial"/>
                <w:sz w:val="16"/>
                <w:szCs w:val="16"/>
              </w:rPr>
            </w:pPr>
            <w:r w:rsidRPr="009039A5">
              <w:rPr>
                <w:rFonts w:cs="Arial"/>
                <w:sz w:val="16"/>
                <w:szCs w:val="16"/>
              </w:rPr>
              <w:t>K1</w:t>
            </w:r>
          </w:p>
        </w:tc>
        <w:tc>
          <w:tcPr>
            <w:tcW w:w="5063" w:type="dxa"/>
            <w:shd w:val="clear" w:color="auto" w:fill="auto"/>
            <w:vAlign w:val="center"/>
          </w:tcPr>
          <w:p w14:paraId="43EF61C4" w14:textId="77777777" w:rsidR="009039A5" w:rsidRPr="009039A5" w:rsidRDefault="009039A5" w:rsidP="009B51E6">
            <w:pPr>
              <w:spacing w:before="60" w:after="0" w:line="276" w:lineRule="auto"/>
              <w:rPr>
                <w:rFonts w:cs="Arial"/>
                <w:sz w:val="16"/>
                <w:szCs w:val="16"/>
              </w:rPr>
            </w:pPr>
            <w:r w:rsidRPr="009039A5">
              <w:rPr>
                <w:rFonts w:cs="Arial"/>
                <w:sz w:val="16"/>
                <w:szCs w:val="16"/>
              </w:rPr>
              <w:t xml:space="preserve">Cena oferty brutto </w:t>
            </w:r>
          </w:p>
        </w:tc>
        <w:tc>
          <w:tcPr>
            <w:tcW w:w="1538" w:type="dxa"/>
            <w:shd w:val="clear" w:color="auto" w:fill="auto"/>
            <w:vAlign w:val="center"/>
          </w:tcPr>
          <w:p w14:paraId="518664E3" w14:textId="77777777" w:rsidR="009039A5" w:rsidRPr="009039A5" w:rsidRDefault="009039A5" w:rsidP="009B51E6">
            <w:pPr>
              <w:spacing w:before="60" w:after="0" w:line="276" w:lineRule="auto"/>
              <w:rPr>
                <w:rFonts w:cs="Arial"/>
                <w:sz w:val="16"/>
                <w:szCs w:val="16"/>
              </w:rPr>
            </w:pPr>
            <w:r w:rsidRPr="009039A5">
              <w:rPr>
                <w:rFonts w:cs="Arial"/>
                <w:sz w:val="16"/>
                <w:szCs w:val="16"/>
              </w:rPr>
              <w:t>60%</w:t>
            </w:r>
          </w:p>
        </w:tc>
      </w:tr>
      <w:tr w:rsidR="009039A5" w:rsidRPr="009039A5" w14:paraId="4B69BDE5" w14:textId="77777777" w:rsidTr="009039A5">
        <w:trPr>
          <w:trHeight w:val="367"/>
          <w:jc w:val="right"/>
        </w:trPr>
        <w:tc>
          <w:tcPr>
            <w:tcW w:w="461" w:type="dxa"/>
            <w:shd w:val="clear" w:color="auto" w:fill="auto"/>
            <w:vAlign w:val="center"/>
          </w:tcPr>
          <w:p w14:paraId="453819D8" w14:textId="77777777" w:rsidR="009039A5" w:rsidRPr="009039A5" w:rsidRDefault="009039A5" w:rsidP="009B51E6">
            <w:pPr>
              <w:spacing w:before="60" w:after="0" w:line="276" w:lineRule="auto"/>
              <w:rPr>
                <w:rFonts w:cs="Arial"/>
                <w:sz w:val="16"/>
                <w:szCs w:val="16"/>
              </w:rPr>
            </w:pPr>
            <w:r w:rsidRPr="009039A5">
              <w:rPr>
                <w:rFonts w:cs="Arial"/>
                <w:sz w:val="16"/>
                <w:szCs w:val="16"/>
              </w:rPr>
              <w:t>K2</w:t>
            </w:r>
          </w:p>
        </w:tc>
        <w:tc>
          <w:tcPr>
            <w:tcW w:w="5063" w:type="dxa"/>
            <w:shd w:val="clear" w:color="auto" w:fill="auto"/>
            <w:vAlign w:val="center"/>
          </w:tcPr>
          <w:p w14:paraId="14445FD1" w14:textId="77777777" w:rsidR="009039A5" w:rsidRPr="009039A5" w:rsidRDefault="009039A5" w:rsidP="009B51E6">
            <w:pPr>
              <w:spacing w:before="60" w:after="0" w:line="276" w:lineRule="auto"/>
              <w:rPr>
                <w:rFonts w:cs="Arial"/>
                <w:sz w:val="16"/>
                <w:szCs w:val="16"/>
              </w:rPr>
            </w:pPr>
            <w:r w:rsidRPr="009039A5">
              <w:rPr>
                <w:rFonts w:cs="Arial"/>
                <w:sz w:val="16"/>
                <w:szCs w:val="16"/>
              </w:rPr>
              <w:t>Szybkość reakcji obsługi</w:t>
            </w:r>
          </w:p>
        </w:tc>
        <w:tc>
          <w:tcPr>
            <w:tcW w:w="1538" w:type="dxa"/>
            <w:shd w:val="clear" w:color="auto" w:fill="auto"/>
            <w:vAlign w:val="center"/>
          </w:tcPr>
          <w:p w14:paraId="1E1CA16E" w14:textId="77777777" w:rsidR="009039A5" w:rsidRPr="009039A5" w:rsidRDefault="009039A5" w:rsidP="009B51E6">
            <w:pPr>
              <w:spacing w:before="60" w:after="0" w:line="276" w:lineRule="auto"/>
              <w:rPr>
                <w:rFonts w:cs="Arial"/>
                <w:sz w:val="16"/>
                <w:szCs w:val="16"/>
              </w:rPr>
            </w:pPr>
            <w:r w:rsidRPr="009039A5">
              <w:rPr>
                <w:rFonts w:cs="Arial"/>
                <w:sz w:val="16"/>
                <w:szCs w:val="16"/>
              </w:rPr>
              <w:t>40%</w:t>
            </w:r>
          </w:p>
        </w:tc>
      </w:tr>
    </w:tbl>
    <w:p w14:paraId="4D2150D7" w14:textId="77777777" w:rsidR="00EF5AFB" w:rsidRPr="00EF5AFB" w:rsidRDefault="00EF5AFB" w:rsidP="00EF5AFB">
      <w:pPr>
        <w:pStyle w:val="Akapitzlist"/>
        <w:spacing w:line="360" w:lineRule="auto"/>
        <w:rPr>
          <w:rFonts w:cs="Arial"/>
          <w:sz w:val="18"/>
          <w:szCs w:val="18"/>
        </w:rPr>
      </w:pPr>
    </w:p>
    <w:p w14:paraId="122735CE" w14:textId="317DCF51" w:rsidR="00EF5AFB" w:rsidRPr="007A5136" w:rsidRDefault="00EF5AFB" w:rsidP="007A5136">
      <w:pPr>
        <w:pStyle w:val="Akapitzlist"/>
        <w:numPr>
          <w:ilvl w:val="1"/>
          <w:numId w:val="61"/>
        </w:numPr>
        <w:spacing w:line="360" w:lineRule="auto"/>
        <w:ind w:left="1560" w:hanging="567"/>
        <w:jc w:val="both"/>
        <w:rPr>
          <w:rFonts w:cs="Arial"/>
          <w:sz w:val="18"/>
          <w:szCs w:val="18"/>
        </w:rPr>
      </w:pPr>
      <w:r w:rsidRPr="007A5136">
        <w:rPr>
          <w:rFonts w:cs="Arial"/>
          <w:sz w:val="18"/>
          <w:szCs w:val="18"/>
        </w:rPr>
        <w:t xml:space="preserve">W kryterium ,,K1 – cena oferty brutto” ocenie będzie podlegać suma cen wskazanych do obsługi Imprez Promocyjnych wskazanych w </w:t>
      </w:r>
      <w:r w:rsidR="00A4719A" w:rsidRPr="007A5136">
        <w:rPr>
          <w:rFonts w:cs="Arial"/>
          <w:sz w:val="18"/>
          <w:szCs w:val="18"/>
        </w:rPr>
        <w:t>Formularzu cenowym</w:t>
      </w:r>
      <w:r w:rsidRPr="007A5136">
        <w:rPr>
          <w:rFonts w:cs="Arial"/>
          <w:sz w:val="18"/>
          <w:szCs w:val="18"/>
        </w:rPr>
        <w:t xml:space="preserve"> w pkt. E. Kalkulacja obsługi poszczególnych Imprez Promocyjnych musi być oparta na cenach jednostkowych za poszczególne usługi wskazanych przez Wykonawcę w </w:t>
      </w:r>
      <w:r w:rsidR="00E33E22" w:rsidRPr="007A5136">
        <w:rPr>
          <w:rFonts w:cs="Arial"/>
          <w:sz w:val="18"/>
          <w:szCs w:val="18"/>
        </w:rPr>
        <w:t>Formularzu cenowym</w:t>
      </w:r>
      <w:r w:rsidRPr="007A5136">
        <w:rPr>
          <w:rFonts w:cs="Arial"/>
          <w:sz w:val="18"/>
          <w:szCs w:val="18"/>
        </w:rPr>
        <w:t xml:space="preserve"> w pkt. </w:t>
      </w:r>
      <w:r w:rsidR="007A5136" w:rsidRPr="007A5136">
        <w:rPr>
          <w:rFonts w:cs="Arial"/>
          <w:sz w:val="18"/>
          <w:szCs w:val="18"/>
        </w:rPr>
        <w:br/>
      </w:r>
      <w:r w:rsidRPr="007A5136">
        <w:rPr>
          <w:rFonts w:cs="Arial"/>
          <w:sz w:val="18"/>
          <w:szCs w:val="18"/>
        </w:rPr>
        <w:t>C i D. Punkty przyznawane w kryterium „K1 – cena oferty brutto” będą liczone wg następującego wzoru (maksymalna liczba punktów - 60):</w:t>
      </w:r>
    </w:p>
    <w:p w14:paraId="2F0F7AE9" w14:textId="77777777" w:rsidR="00EF5AFB" w:rsidRPr="00EF5AFB" w:rsidRDefault="00EF5AFB" w:rsidP="007A5136">
      <w:pPr>
        <w:pStyle w:val="Akapitzlist"/>
        <w:spacing w:line="360" w:lineRule="auto"/>
        <w:ind w:firstLine="840"/>
        <w:rPr>
          <w:rFonts w:cs="Arial"/>
          <w:sz w:val="18"/>
          <w:szCs w:val="18"/>
        </w:rPr>
      </w:pPr>
      <w:r w:rsidRPr="00EF5AFB">
        <w:rPr>
          <w:rFonts w:cs="Arial"/>
          <w:sz w:val="18"/>
          <w:szCs w:val="18"/>
        </w:rPr>
        <w:t>K1 = (C</w:t>
      </w:r>
      <w:r w:rsidRPr="007A5136">
        <w:rPr>
          <w:rFonts w:cs="Arial"/>
          <w:sz w:val="18"/>
          <w:szCs w:val="18"/>
          <w:vertAlign w:val="subscript"/>
        </w:rPr>
        <w:t>NAJ</w:t>
      </w:r>
      <w:r w:rsidRPr="00EF5AFB">
        <w:rPr>
          <w:rFonts w:cs="Arial"/>
          <w:sz w:val="18"/>
          <w:szCs w:val="18"/>
        </w:rPr>
        <w:t xml:space="preserve"> : C</w:t>
      </w:r>
      <w:r w:rsidRPr="007A5136">
        <w:rPr>
          <w:rFonts w:cs="Arial"/>
          <w:sz w:val="18"/>
          <w:szCs w:val="18"/>
          <w:vertAlign w:val="subscript"/>
        </w:rPr>
        <w:t>O</w:t>
      </w:r>
      <w:r w:rsidRPr="00EF5AFB">
        <w:rPr>
          <w:rFonts w:cs="Arial"/>
          <w:sz w:val="18"/>
          <w:szCs w:val="18"/>
        </w:rPr>
        <w:t xml:space="preserve">) x 60 </w:t>
      </w:r>
    </w:p>
    <w:p w14:paraId="7FEAFB0E" w14:textId="77777777" w:rsidR="00EF5AFB" w:rsidRPr="00EF5AFB" w:rsidRDefault="00EF5AFB" w:rsidP="007A5136">
      <w:pPr>
        <w:pStyle w:val="Akapitzlist"/>
        <w:spacing w:line="360" w:lineRule="auto"/>
        <w:ind w:firstLine="840"/>
        <w:rPr>
          <w:rFonts w:cs="Arial"/>
          <w:sz w:val="18"/>
          <w:szCs w:val="18"/>
        </w:rPr>
      </w:pPr>
      <w:r w:rsidRPr="00EF5AFB">
        <w:rPr>
          <w:rFonts w:cs="Arial"/>
          <w:sz w:val="18"/>
          <w:szCs w:val="18"/>
        </w:rPr>
        <w:t>gdzie:</w:t>
      </w:r>
    </w:p>
    <w:p w14:paraId="74AE540D" w14:textId="77777777" w:rsidR="00EF5AFB" w:rsidRPr="00EF5AFB" w:rsidRDefault="00EF5AFB" w:rsidP="007A5136">
      <w:pPr>
        <w:pStyle w:val="Akapitzlist"/>
        <w:spacing w:line="360" w:lineRule="auto"/>
        <w:ind w:firstLine="840"/>
        <w:rPr>
          <w:rFonts w:cs="Arial"/>
          <w:sz w:val="18"/>
          <w:szCs w:val="18"/>
        </w:rPr>
      </w:pPr>
      <w:r w:rsidRPr="00EF5AFB">
        <w:rPr>
          <w:rFonts w:cs="Arial"/>
          <w:sz w:val="18"/>
          <w:szCs w:val="18"/>
        </w:rPr>
        <w:t>K1 – liczba punktów przyznana danej ofercie w kryterium,</w:t>
      </w:r>
    </w:p>
    <w:p w14:paraId="5EDB5C40" w14:textId="77777777" w:rsidR="00EF5AFB" w:rsidRPr="00EF5AFB" w:rsidRDefault="00EF5AFB" w:rsidP="007A5136">
      <w:pPr>
        <w:pStyle w:val="Akapitzlist"/>
        <w:spacing w:line="360" w:lineRule="auto"/>
        <w:ind w:firstLine="840"/>
        <w:rPr>
          <w:rFonts w:cs="Arial"/>
          <w:sz w:val="18"/>
          <w:szCs w:val="18"/>
        </w:rPr>
      </w:pPr>
      <w:r w:rsidRPr="00EF5AFB">
        <w:rPr>
          <w:rFonts w:cs="Arial"/>
          <w:sz w:val="18"/>
          <w:szCs w:val="18"/>
        </w:rPr>
        <w:t>C</w:t>
      </w:r>
      <w:r w:rsidRPr="007A5136">
        <w:rPr>
          <w:rFonts w:cs="Arial"/>
          <w:sz w:val="18"/>
          <w:szCs w:val="18"/>
          <w:vertAlign w:val="subscript"/>
        </w:rPr>
        <w:t>NAJ</w:t>
      </w:r>
      <w:r w:rsidRPr="00EF5AFB">
        <w:rPr>
          <w:rFonts w:cs="Arial"/>
          <w:sz w:val="18"/>
          <w:szCs w:val="18"/>
        </w:rPr>
        <w:t xml:space="preserve"> – najniższa cena brutto spośród ofert niepodlegających odrzuceniu,</w:t>
      </w:r>
    </w:p>
    <w:p w14:paraId="206EE1E3" w14:textId="77777777" w:rsidR="00EF5AFB" w:rsidRPr="00EF5AFB" w:rsidRDefault="00EF5AFB" w:rsidP="007A5136">
      <w:pPr>
        <w:pStyle w:val="Akapitzlist"/>
        <w:spacing w:line="360" w:lineRule="auto"/>
        <w:ind w:firstLine="840"/>
        <w:rPr>
          <w:rFonts w:cs="Arial"/>
          <w:sz w:val="18"/>
          <w:szCs w:val="18"/>
        </w:rPr>
      </w:pPr>
      <w:r w:rsidRPr="00EF5AFB">
        <w:rPr>
          <w:rFonts w:cs="Arial"/>
          <w:sz w:val="18"/>
          <w:szCs w:val="18"/>
        </w:rPr>
        <w:t>C</w:t>
      </w:r>
      <w:r w:rsidRPr="007A5136">
        <w:rPr>
          <w:rFonts w:cs="Arial"/>
          <w:sz w:val="18"/>
          <w:szCs w:val="18"/>
          <w:vertAlign w:val="subscript"/>
        </w:rPr>
        <w:t>O</w:t>
      </w:r>
      <w:r w:rsidRPr="00EF5AFB">
        <w:rPr>
          <w:rFonts w:cs="Arial"/>
          <w:sz w:val="18"/>
          <w:szCs w:val="18"/>
        </w:rPr>
        <w:t xml:space="preserve"> – cena brutto podana w ofercie, dla której wynik jest obliczany.</w:t>
      </w:r>
    </w:p>
    <w:p w14:paraId="58DC84C0" w14:textId="77777777" w:rsidR="00EF5AFB" w:rsidRPr="00EF5AFB" w:rsidRDefault="00EF5AFB" w:rsidP="00EF5AFB">
      <w:pPr>
        <w:pStyle w:val="Akapitzlist"/>
        <w:spacing w:line="360" w:lineRule="auto"/>
        <w:rPr>
          <w:rFonts w:cs="Arial"/>
          <w:sz w:val="18"/>
          <w:szCs w:val="18"/>
        </w:rPr>
      </w:pPr>
    </w:p>
    <w:p w14:paraId="1EDD97F0" w14:textId="38A61FEA" w:rsidR="00EF5AFB" w:rsidRPr="00EF5AFB" w:rsidRDefault="00EF5AFB" w:rsidP="007A5136">
      <w:pPr>
        <w:pStyle w:val="Akapitzlist"/>
        <w:numPr>
          <w:ilvl w:val="1"/>
          <w:numId w:val="61"/>
        </w:numPr>
        <w:spacing w:line="360" w:lineRule="auto"/>
        <w:ind w:left="1560" w:hanging="567"/>
        <w:jc w:val="both"/>
        <w:rPr>
          <w:rFonts w:cs="Arial"/>
          <w:sz w:val="18"/>
          <w:szCs w:val="18"/>
        </w:rPr>
      </w:pPr>
      <w:r w:rsidRPr="00EF5AFB">
        <w:rPr>
          <w:rFonts w:cs="Arial"/>
          <w:sz w:val="18"/>
          <w:szCs w:val="18"/>
        </w:rPr>
        <w:t xml:space="preserve">W kryterium „K2 – szybkość reakcji obsługi” ocenie będzie podlegać zadeklarowany w ofercie czas reakcji i rozwiązania problemu związanych z obsługą techniczną stanowiska w trakcie trwania targów, liczony </w:t>
      </w:r>
      <w:r w:rsidR="007A5136">
        <w:rPr>
          <w:rFonts w:cs="Arial"/>
          <w:sz w:val="18"/>
          <w:szCs w:val="18"/>
        </w:rPr>
        <w:br/>
      </w:r>
      <w:r w:rsidRPr="00EF5AFB">
        <w:rPr>
          <w:rFonts w:cs="Arial"/>
          <w:sz w:val="18"/>
          <w:szCs w:val="18"/>
        </w:rPr>
        <w:t xml:space="preserve">od zgłoszenia potrzeby przez Zamawiającego do czasu rozwiązania problemu. Punkty przyznawane będą w następujący sposób: </w:t>
      </w:r>
    </w:p>
    <w:p w14:paraId="361A9207" w14:textId="34CFCDF8" w:rsidR="00EF5AFB" w:rsidRPr="00EF5AFB" w:rsidRDefault="00EF5AFB" w:rsidP="007A5136">
      <w:pPr>
        <w:pStyle w:val="Akapitzlist"/>
        <w:spacing w:line="360" w:lineRule="auto"/>
        <w:ind w:left="1843" w:hanging="283"/>
        <w:jc w:val="both"/>
        <w:rPr>
          <w:rFonts w:cs="Arial"/>
          <w:sz w:val="18"/>
          <w:szCs w:val="18"/>
        </w:rPr>
      </w:pPr>
      <w:r w:rsidRPr="00EF5AFB">
        <w:rPr>
          <w:rFonts w:cs="Arial"/>
          <w:sz w:val="18"/>
          <w:szCs w:val="18"/>
        </w:rPr>
        <w:t>•</w:t>
      </w:r>
      <w:r w:rsidRPr="00EF5AFB">
        <w:rPr>
          <w:rFonts w:cs="Arial"/>
          <w:sz w:val="18"/>
          <w:szCs w:val="18"/>
        </w:rPr>
        <w:tab/>
        <w:t xml:space="preserve">Wykonawca, który zadeklaruje czas reakcji 2 godziny i powyżej — </w:t>
      </w:r>
      <w:r w:rsidR="007A5136">
        <w:rPr>
          <w:rFonts w:cs="Arial"/>
          <w:sz w:val="18"/>
          <w:szCs w:val="18"/>
        </w:rPr>
        <w:br/>
      </w:r>
      <w:r w:rsidRPr="00EF5AFB">
        <w:rPr>
          <w:rFonts w:cs="Arial"/>
          <w:sz w:val="18"/>
          <w:szCs w:val="18"/>
        </w:rPr>
        <w:t xml:space="preserve">0 pkt. </w:t>
      </w:r>
    </w:p>
    <w:p w14:paraId="3460E718" w14:textId="77777777" w:rsidR="00EF5AFB" w:rsidRPr="00EF5AFB" w:rsidRDefault="00EF5AFB" w:rsidP="007A5136">
      <w:pPr>
        <w:pStyle w:val="Akapitzlist"/>
        <w:spacing w:line="360" w:lineRule="auto"/>
        <w:ind w:left="1843" w:hanging="283"/>
        <w:jc w:val="both"/>
        <w:rPr>
          <w:rFonts w:cs="Arial"/>
          <w:sz w:val="18"/>
          <w:szCs w:val="18"/>
        </w:rPr>
      </w:pPr>
      <w:r w:rsidRPr="00EF5AFB">
        <w:rPr>
          <w:rFonts w:cs="Arial"/>
          <w:sz w:val="18"/>
          <w:szCs w:val="18"/>
        </w:rPr>
        <w:t>•</w:t>
      </w:r>
      <w:r w:rsidRPr="00EF5AFB">
        <w:rPr>
          <w:rFonts w:cs="Arial"/>
          <w:sz w:val="18"/>
          <w:szCs w:val="18"/>
        </w:rPr>
        <w:tab/>
        <w:t>Wykonawca, który zadeklaruje czas reakcji powyżej 1 godziny, ale poniżej 2 godzin – 20 pkt.</w:t>
      </w:r>
    </w:p>
    <w:p w14:paraId="048E4150" w14:textId="48F2ACAB" w:rsidR="00EF5AFB" w:rsidRPr="00EF5AFB" w:rsidRDefault="00EF5AFB" w:rsidP="007A5136">
      <w:pPr>
        <w:pStyle w:val="Akapitzlist"/>
        <w:spacing w:line="360" w:lineRule="auto"/>
        <w:ind w:left="1843" w:hanging="283"/>
        <w:jc w:val="both"/>
        <w:rPr>
          <w:rFonts w:cs="Arial"/>
          <w:sz w:val="18"/>
          <w:szCs w:val="18"/>
        </w:rPr>
      </w:pPr>
      <w:r w:rsidRPr="00EF5AFB">
        <w:rPr>
          <w:rFonts w:cs="Arial"/>
          <w:sz w:val="18"/>
          <w:szCs w:val="18"/>
        </w:rPr>
        <w:t>•</w:t>
      </w:r>
      <w:r w:rsidRPr="00EF5AFB">
        <w:rPr>
          <w:rFonts w:cs="Arial"/>
          <w:sz w:val="18"/>
          <w:szCs w:val="18"/>
        </w:rPr>
        <w:tab/>
        <w:t xml:space="preserve">Wykonawca, który zadeklaruje czas reakcji 1 godzinę i poniżej </w:t>
      </w:r>
      <w:r w:rsidR="007A5136">
        <w:rPr>
          <w:rFonts w:cs="Arial"/>
          <w:sz w:val="18"/>
          <w:szCs w:val="18"/>
        </w:rPr>
        <w:br/>
      </w:r>
      <w:r w:rsidRPr="00EF5AFB">
        <w:rPr>
          <w:rFonts w:cs="Arial"/>
          <w:sz w:val="18"/>
          <w:szCs w:val="18"/>
        </w:rPr>
        <w:t xml:space="preserve">1 godziny — 40 pkt. </w:t>
      </w:r>
    </w:p>
    <w:p w14:paraId="606C5960" w14:textId="56DC3834" w:rsidR="00EF5AFB" w:rsidRPr="00EF5AFB" w:rsidRDefault="00EF5AFB" w:rsidP="00EF5AFB">
      <w:pPr>
        <w:pStyle w:val="Akapitzlist"/>
        <w:spacing w:line="360" w:lineRule="auto"/>
        <w:rPr>
          <w:rFonts w:cs="Arial"/>
          <w:sz w:val="18"/>
          <w:szCs w:val="18"/>
        </w:rPr>
      </w:pPr>
      <w:r w:rsidRPr="00EF5AFB">
        <w:rPr>
          <w:rFonts w:cs="Arial"/>
          <w:sz w:val="18"/>
          <w:szCs w:val="18"/>
        </w:rPr>
        <w:t xml:space="preserve">                 </w:t>
      </w:r>
      <w:r w:rsidR="00982E71">
        <w:rPr>
          <w:rFonts w:cs="Arial"/>
          <w:sz w:val="18"/>
          <w:szCs w:val="18"/>
        </w:rPr>
        <w:t xml:space="preserve"> </w:t>
      </w:r>
      <w:r w:rsidR="007A5136">
        <w:rPr>
          <w:rFonts w:cs="Arial"/>
          <w:sz w:val="18"/>
          <w:szCs w:val="18"/>
        </w:rPr>
        <w:t>1</w:t>
      </w:r>
      <w:r w:rsidRPr="00EF5AFB">
        <w:rPr>
          <w:rFonts w:cs="Arial"/>
          <w:sz w:val="18"/>
          <w:szCs w:val="18"/>
        </w:rPr>
        <w:t xml:space="preserve"> pkt. = </w:t>
      </w:r>
      <w:r w:rsidR="007A5136">
        <w:rPr>
          <w:rFonts w:cs="Arial"/>
          <w:sz w:val="18"/>
          <w:szCs w:val="18"/>
        </w:rPr>
        <w:t xml:space="preserve">1 </w:t>
      </w:r>
      <w:r w:rsidRPr="00EF5AFB">
        <w:rPr>
          <w:rFonts w:cs="Arial"/>
          <w:sz w:val="18"/>
          <w:szCs w:val="18"/>
        </w:rPr>
        <w:t>%</w:t>
      </w:r>
    </w:p>
    <w:p w14:paraId="792F68F7" w14:textId="77777777" w:rsidR="00F45423" w:rsidRDefault="00F45423" w:rsidP="00F45423">
      <w:pPr>
        <w:spacing w:after="0" w:line="360" w:lineRule="auto"/>
        <w:ind w:left="425"/>
        <w:rPr>
          <w:rFonts w:cs="Arial"/>
          <w:sz w:val="18"/>
          <w:szCs w:val="18"/>
        </w:rPr>
      </w:pPr>
    </w:p>
    <w:p w14:paraId="7292A0BF" w14:textId="1F862B14" w:rsidR="006F6C71" w:rsidRPr="00AA3F4B" w:rsidRDefault="006F6C71" w:rsidP="00BD26D2">
      <w:pPr>
        <w:numPr>
          <w:ilvl w:val="0"/>
          <w:numId w:val="22"/>
        </w:numPr>
        <w:tabs>
          <w:tab w:val="clear" w:pos="1800"/>
        </w:tabs>
        <w:spacing w:after="0" w:line="360" w:lineRule="auto"/>
        <w:ind w:left="425" w:hanging="425"/>
        <w:rPr>
          <w:rFonts w:cs="Arial"/>
          <w:sz w:val="18"/>
          <w:szCs w:val="18"/>
        </w:rPr>
      </w:pPr>
      <w:r w:rsidRPr="00AA3F4B">
        <w:rPr>
          <w:rFonts w:cs="Arial"/>
          <w:sz w:val="18"/>
          <w:szCs w:val="18"/>
        </w:rPr>
        <w:t xml:space="preserve">Punktacja przyznawana ofertom w poszczególnych kryteriach będzie liczona </w:t>
      </w:r>
      <w:r w:rsidR="00E47D00">
        <w:rPr>
          <w:rFonts w:cs="Arial"/>
          <w:sz w:val="18"/>
          <w:szCs w:val="18"/>
        </w:rPr>
        <w:br/>
      </w:r>
      <w:r w:rsidRPr="00AA3F4B">
        <w:rPr>
          <w:rFonts w:cs="Arial"/>
          <w:sz w:val="18"/>
          <w:szCs w:val="18"/>
        </w:rPr>
        <w:t>z dokładnością do dwóch miejsc po przecinku. Najwyższa liczba punktów wyznaczy najkorzystniejszą ofertę.</w:t>
      </w:r>
    </w:p>
    <w:p w14:paraId="7E2DAE34" w14:textId="676271C6" w:rsidR="006F6C71" w:rsidRPr="00AA3F4B" w:rsidRDefault="006F6C71" w:rsidP="00BD26D2">
      <w:pPr>
        <w:numPr>
          <w:ilvl w:val="0"/>
          <w:numId w:val="22"/>
        </w:numPr>
        <w:tabs>
          <w:tab w:val="clear" w:pos="1800"/>
        </w:tabs>
        <w:spacing w:after="0" w:line="360" w:lineRule="auto"/>
        <w:ind w:left="425" w:hanging="425"/>
        <w:rPr>
          <w:rFonts w:cs="Arial"/>
          <w:sz w:val="18"/>
          <w:szCs w:val="18"/>
        </w:rPr>
      </w:pPr>
      <w:r w:rsidRPr="00AA3F4B">
        <w:rPr>
          <w:rFonts w:cs="Arial"/>
          <w:sz w:val="18"/>
          <w:szCs w:val="18"/>
        </w:rPr>
        <w:t>Zamawiający udzieli zamówienia Wykonawcy, którego oferta odpowiadać będzie wszystkim wymaganiom przedstawionym w ustawie oraz w SIWZ i zostanie oceniona jako najkorzystniejsza w</w:t>
      </w:r>
      <w:r w:rsidR="00F45423">
        <w:rPr>
          <w:rFonts w:cs="Arial"/>
          <w:sz w:val="18"/>
          <w:szCs w:val="18"/>
        </w:rPr>
        <w:t xml:space="preserve"> </w:t>
      </w:r>
      <w:r w:rsidRPr="00AA3F4B">
        <w:rPr>
          <w:rFonts w:cs="Arial"/>
          <w:sz w:val="18"/>
          <w:szCs w:val="18"/>
        </w:rPr>
        <w:t>oparciu o</w:t>
      </w:r>
      <w:r w:rsidR="00F45423">
        <w:rPr>
          <w:rFonts w:cs="Arial"/>
          <w:sz w:val="18"/>
          <w:szCs w:val="18"/>
        </w:rPr>
        <w:t xml:space="preserve"> </w:t>
      </w:r>
      <w:r w:rsidR="0046272D">
        <w:rPr>
          <w:rFonts w:cs="Arial"/>
          <w:sz w:val="18"/>
          <w:szCs w:val="18"/>
        </w:rPr>
        <w:t>ww.</w:t>
      </w:r>
      <w:r w:rsidRPr="00AA3F4B">
        <w:rPr>
          <w:rFonts w:cs="Arial"/>
          <w:sz w:val="18"/>
          <w:szCs w:val="18"/>
        </w:rPr>
        <w:t xml:space="preserve"> kryteria, z zastrzeżeniem art. 93 ust. 1 pkt. 4 ustawy.</w:t>
      </w:r>
    </w:p>
    <w:p w14:paraId="3980F39B" w14:textId="7C1ECE8D" w:rsidR="006F6C71" w:rsidRPr="00AA3F4B" w:rsidRDefault="006F6C71" w:rsidP="00BD26D2">
      <w:pPr>
        <w:numPr>
          <w:ilvl w:val="0"/>
          <w:numId w:val="22"/>
        </w:numPr>
        <w:tabs>
          <w:tab w:val="clear" w:pos="1800"/>
        </w:tabs>
        <w:spacing w:after="0" w:line="360" w:lineRule="auto"/>
        <w:ind w:left="425" w:hanging="425"/>
        <w:rPr>
          <w:rFonts w:cs="Arial"/>
          <w:sz w:val="18"/>
          <w:szCs w:val="18"/>
        </w:rPr>
      </w:pPr>
      <w:r w:rsidRPr="00AA3F4B">
        <w:rPr>
          <w:rFonts w:cs="Arial"/>
          <w:sz w:val="18"/>
          <w:szCs w:val="18"/>
        </w:rPr>
        <w:t>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4E16E4D2" w14:textId="77777777" w:rsidR="002258E6" w:rsidRDefault="006F6C71" w:rsidP="00BD26D2">
      <w:pPr>
        <w:numPr>
          <w:ilvl w:val="0"/>
          <w:numId w:val="22"/>
        </w:numPr>
        <w:tabs>
          <w:tab w:val="clear" w:pos="1800"/>
        </w:tabs>
        <w:spacing w:after="0" w:line="360" w:lineRule="auto"/>
        <w:ind w:left="425" w:hanging="425"/>
        <w:rPr>
          <w:rFonts w:cs="Arial"/>
          <w:sz w:val="18"/>
          <w:szCs w:val="18"/>
        </w:rPr>
      </w:pPr>
      <w:r w:rsidRPr="00AA3F4B">
        <w:rPr>
          <w:rFonts w:cs="Arial"/>
          <w:sz w:val="18"/>
          <w:szCs w:val="18"/>
        </w:rPr>
        <w:t>Wykonawcy, składając oferty dodatkowe, nie mogą zaoferować cen wyższych niż zaoferowane w złożonych ofertach.</w:t>
      </w:r>
    </w:p>
    <w:p w14:paraId="0B76557F" w14:textId="77777777" w:rsidR="002258E6" w:rsidRDefault="006F6C71" w:rsidP="00BD26D2">
      <w:pPr>
        <w:numPr>
          <w:ilvl w:val="0"/>
          <w:numId w:val="22"/>
        </w:numPr>
        <w:tabs>
          <w:tab w:val="clear" w:pos="1800"/>
        </w:tabs>
        <w:spacing w:after="0" w:line="360" w:lineRule="auto"/>
        <w:ind w:left="425" w:hanging="425"/>
        <w:rPr>
          <w:rFonts w:cs="Arial"/>
          <w:sz w:val="18"/>
          <w:szCs w:val="18"/>
        </w:rPr>
      </w:pPr>
      <w:r w:rsidRPr="002258E6">
        <w:rPr>
          <w:rFonts w:cs="Arial"/>
          <w:sz w:val="18"/>
          <w:szCs w:val="18"/>
        </w:rPr>
        <w:t xml:space="preserve">Przy składaniu ofert dodatkowych stosuje się odpowiednio zapisy zawarte </w:t>
      </w:r>
      <w:r w:rsidR="002258E6">
        <w:rPr>
          <w:rFonts w:cs="Arial"/>
          <w:sz w:val="18"/>
          <w:szCs w:val="18"/>
        </w:rPr>
        <w:br/>
      </w:r>
      <w:r w:rsidRPr="002258E6">
        <w:rPr>
          <w:rFonts w:cs="Arial"/>
          <w:sz w:val="18"/>
          <w:szCs w:val="18"/>
        </w:rPr>
        <w:t xml:space="preserve">w rozdziale X </w:t>
      </w:r>
      <w:r w:rsidRPr="002258E6">
        <w:rPr>
          <w:rFonts w:cs="Arial"/>
          <w:i/>
          <w:sz w:val="18"/>
          <w:szCs w:val="18"/>
        </w:rPr>
        <w:t>Opis sposobu przygotowywania</w:t>
      </w:r>
      <w:r w:rsidRPr="002258E6">
        <w:rPr>
          <w:rFonts w:cs="Arial"/>
          <w:sz w:val="18"/>
          <w:szCs w:val="18"/>
        </w:rPr>
        <w:t xml:space="preserve"> ofert niniejszej SIWZ.</w:t>
      </w:r>
    </w:p>
    <w:p w14:paraId="434BBD26" w14:textId="55BAA467" w:rsidR="006F6C71" w:rsidRPr="002258E6" w:rsidRDefault="00614955" w:rsidP="002258E6">
      <w:pPr>
        <w:spacing w:after="0" w:line="360" w:lineRule="auto"/>
        <w:ind w:left="425"/>
        <w:jc w:val="center"/>
        <w:rPr>
          <w:rFonts w:cs="Arial"/>
          <w:sz w:val="18"/>
          <w:szCs w:val="18"/>
        </w:rPr>
      </w:pPr>
      <w:r w:rsidRPr="002258E6">
        <w:rPr>
          <w:rFonts w:cs="Arial"/>
          <w:b/>
          <w:sz w:val="18"/>
          <w:szCs w:val="18"/>
        </w:rPr>
        <w:br/>
      </w:r>
      <w:r w:rsidR="006F6C71" w:rsidRPr="002258E6">
        <w:rPr>
          <w:rFonts w:cs="Arial"/>
          <w:b/>
          <w:sz w:val="18"/>
          <w:szCs w:val="18"/>
        </w:rPr>
        <w:t>Rozdział XIV</w:t>
      </w:r>
    </w:p>
    <w:p w14:paraId="77DD3495" w14:textId="7441F741" w:rsidR="006F6C71" w:rsidRPr="00AA3F4B" w:rsidRDefault="006F6C71">
      <w:pPr>
        <w:spacing w:after="0" w:line="360" w:lineRule="auto"/>
        <w:ind w:left="567" w:hanging="567"/>
        <w:jc w:val="center"/>
        <w:rPr>
          <w:rFonts w:cs="Arial"/>
          <w:b/>
          <w:sz w:val="18"/>
          <w:szCs w:val="18"/>
        </w:rPr>
      </w:pPr>
      <w:r w:rsidRPr="00AA3F4B">
        <w:rPr>
          <w:rFonts w:cs="Arial"/>
          <w:b/>
          <w:sz w:val="18"/>
          <w:szCs w:val="18"/>
        </w:rPr>
        <w:t>Informacje o formalnościach, jakie powinny być dopełnione po wyborze oferty w celu zawarcia umowy w sprawie zamówienia publicznego.</w:t>
      </w:r>
    </w:p>
    <w:p w14:paraId="7C372692" w14:textId="12AA9507" w:rsidR="006F6C71" w:rsidRDefault="006F6C71" w:rsidP="00EA7703">
      <w:pPr>
        <w:numPr>
          <w:ilvl w:val="0"/>
          <w:numId w:val="8"/>
        </w:numPr>
        <w:tabs>
          <w:tab w:val="clear" w:pos="1800"/>
          <w:tab w:val="num" w:pos="426"/>
        </w:tabs>
        <w:spacing w:after="0" w:line="360" w:lineRule="auto"/>
        <w:ind w:left="426" w:hanging="426"/>
        <w:rPr>
          <w:rFonts w:cs="Arial"/>
          <w:sz w:val="18"/>
          <w:szCs w:val="18"/>
        </w:rPr>
      </w:pPr>
      <w:r w:rsidRPr="00AA3F4B">
        <w:rPr>
          <w:rFonts w:cs="Arial"/>
          <w:sz w:val="18"/>
          <w:szCs w:val="18"/>
        </w:rPr>
        <w:t xml:space="preserve">Osoby reprezentujące Wykonawcę przy podpisywaniu umowy muszą posiadać </w:t>
      </w:r>
      <w:r w:rsidR="002258E6">
        <w:rPr>
          <w:rFonts w:cs="Arial"/>
          <w:sz w:val="18"/>
          <w:szCs w:val="18"/>
        </w:rPr>
        <w:br/>
      </w:r>
      <w:r w:rsidRPr="00AA3F4B">
        <w:rPr>
          <w:rFonts w:cs="Arial"/>
          <w:sz w:val="18"/>
          <w:szCs w:val="18"/>
        </w:rPr>
        <w:t>ze sobą dokumenty potwierdzające ich umocowanie do podpisania umowy, o ile umocowanie to nie będzie wynikać</w:t>
      </w:r>
      <w:r w:rsidR="00343452" w:rsidRPr="00AA3F4B">
        <w:rPr>
          <w:rFonts w:cs="Arial"/>
          <w:sz w:val="18"/>
          <w:szCs w:val="18"/>
        </w:rPr>
        <w:t xml:space="preserve"> </w:t>
      </w:r>
      <w:r w:rsidRPr="00AA3F4B">
        <w:rPr>
          <w:rFonts w:cs="Arial"/>
          <w:sz w:val="18"/>
          <w:szCs w:val="18"/>
        </w:rPr>
        <w:t>z dokumentów załączonych do oferty.</w:t>
      </w:r>
    </w:p>
    <w:p w14:paraId="3523E2AB" w14:textId="3CAB9D03" w:rsidR="00A53A99" w:rsidRPr="00AA3F4B" w:rsidRDefault="00A53A99" w:rsidP="00EA7703">
      <w:pPr>
        <w:numPr>
          <w:ilvl w:val="0"/>
          <w:numId w:val="8"/>
        </w:numPr>
        <w:tabs>
          <w:tab w:val="clear" w:pos="1800"/>
          <w:tab w:val="num" w:pos="426"/>
        </w:tabs>
        <w:spacing w:after="0" w:line="360" w:lineRule="auto"/>
        <w:ind w:left="426" w:hanging="426"/>
        <w:rPr>
          <w:rFonts w:cs="Arial"/>
          <w:sz w:val="18"/>
          <w:szCs w:val="18"/>
        </w:rPr>
      </w:pPr>
      <w:r>
        <w:rPr>
          <w:rFonts w:cs="Arial"/>
          <w:sz w:val="18"/>
          <w:szCs w:val="18"/>
        </w:rPr>
        <w:t>Zamawiający przewiduje możliwość zawarcia umowy w formie elektronicznej</w:t>
      </w:r>
      <w:r w:rsidR="00963892" w:rsidRPr="00963892">
        <w:t xml:space="preserve"> </w:t>
      </w:r>
      <w:r w:rsidR="00963892">
        <w:t>poprzez</w:t>
      </w:r>
      <w:r w:rsidR="00963892" w:rsidRPr="00963892">
        <w:rPr>
          <w:rFonts w:cs="Arial"/>
          <w:sz w:val="18"/>
          <w:szCs w:val="18"/>
        </w:rPr>
        <w:t xml:space="preserve"> opatr</w:t>
      </w:r>
      <w:r w:rsidR="00963892">
        <w:rPr>
          <w:rFonts w:cs="Arial"/>
          <w:sz w:val="18"/>
          <w:szCs w:val="18"/>
        </w:rPr>
        <w:t>zenie jej</w:t>
      </w:r>
      <w:r w:rsidR="00963892" w:rsidRPr="00963892">
        <w:rPr>
          <w:rFonts w:cs="Arial"/>
          <w:sz w:val="18"/>
          <w:szCs w:val="18"/>
        </w:rPr>
        <w:t xml:space="preserve"> kwalifikowanym podpisem elektronicznym</w:t>
      </w:r>
      <w:r>
        <w:rPr>
          <w:rFonts w:cs="Arial"/>
          <w:sz w:val="18"/>
          <w:szCs w:val="18"/>
        </w:rPr>
        <w:t>.</w:t>
      </w:r>
    </w:p>
    <w:p w14:paraId="6ACFA559" w14:textId="2AAF7897" w:rsidR="006F6C71" w:rsidRPr="00AA3F4B" w:rsidRDefault="006F6C71" w:rsidP="00EA7703">
      <w:pPr>
        <w:numPr>
          <w:ilvl w:val="0"/>
          <w:numId w:val="8"/>
        </w:numPr>
        <w:tabs>
          <w:tab w:val="clear" w:pos="1800"/>
          <w:tab w:val="num" w:pos="426"/>
        </w:tabs>
        <w:spacing w:after="0" w:line="360" w:lineRule="auto"/>
        <w:ind w:left="426" w:hanging="426"/>
        <w:rPr>
          <w:rFonts w:cs="Arial"/>
          <w:sz w:val="18"/>
          <w:szCs w:val="18"/>
        </w:rPr>
      </w:pPr>
      <w:r w:rsidRPr="00AA3F4B">
        <w:rPr>
          <w:rFonts w:cs="Arial"/>
          <w:sz w:val="18"/>
          <w:szCs w:val="18"/>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w:t>
      </w:r>
      <w:r w:rsidRPr="00AA3F4B">
        <w:rPr>
          <w:rFonts w:cs="Arial"/>
          <w:sz w:val="18"/>
          <w:szCs w:val="18"/>
        </w:rPr>
        <w:lastRenderedPageBreak/>
        <w:t xml:space="preserve">przewidzianych do wykonania każdemu z nich, solidarną odpowiedzialność </w:t>
      </w:r>
      <w:r w:rsidR="00234DA0">
        <w:rPr>
          <w:rFonts w:cs="Arial"/>
          <w:sz w:val="18"/>
          <w:szCs w:val="18"/>
        </w:rPr>
        <w:br/>
      </w:r>
      <w:r w:rsidRPr="00AA3F4B">
        <w:rPr>
          <w:rFonts w:cs="Arial"/>
          <w:sz w:val="18"/>
          <w:szCs w:val="18"/>
        </w:rPr>
        <w:t>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B074058" w14:textId="4B5DB0B6" w:rsidR="006F6C71" w:rsidRPr="00AA3F4B" w:rsidRDefault="006F6C71" w:rsidP="00EA7703">
      <w:pPr>
        <w:numPr>
          <w:ilvl w:val="0"/>
          <w:numId w:val="8"/>
        </w:numPr>
        <w:tabs>
          <w:tab w:val="clear" w:pos="1800"/>
          <w:tab w:val="num" w:pos="426"/>
        </w:tabs>
        <w:spacing w:after="0" w:line="360" w:lineRule="auto"/>
        <w:ind w:left="426" w:hanging="426"/>
        <w:rPr>
          <w:rFonts w:cs="Arial"/>
          <w:sz w:val="18"/>
          <w:szCs w:val="18"/>
        </w:rPr>
      </w:pPr>
      <w:r w:rsidRPr="00AA3F4B">
        <w:rPr>
          <w:rFonts w:cs="Arial"/>
          <w:sz w:val="18"/>
          <w:szCs w:val="18"/>
        </w:rPr>
        <w:t xml:space="preserve">Postanowienia ustalone w istotnych postanowieniach umowy, o których mowa </w:t>
      </w:r>
      <w:r w:rsidR="00A53A99">
        <w:rPr>
          <w:rFonts w:cs="Arial"/>
          <w:sz w:val="18"/>
          <w:szCs w:val="18"/>
        </w:rPr>
        <w:br/>
      </w:r>
      <w:r w:rsidRPr="00AA3F4B">
        <w:rPr>
          <w:rFonts w:cs="Arial"/>
          <w:sz w:val="18"/>
          <w:szCs w:val="18"/>
        </w:rPr>
        <w:t>w rozdziale XVI niniejszej SIWZ, nie podlegają negocjacjom.</w:t>
      </w:r>
    </w:p>
    <w:p w14:paraId="4659ABA4" w14:textId="64510145" w:rsidR="00DC5359" w:rsidRPr="00AA3F4B" w:rsidRDefault="006F6C71" w:rsidP="00EA7703">
      <w:pPr>
        <w:numPr>
          <w:ilvl w:val="0"/>
          <w:numId w:val="8"/>
        </w:numPr>
        <w:tabs>
          <w:tab w:val="clear" w:pos="1800"/>
          <w:tab w:val="num" w:pos="426"/>
        </w:tabs>
        <w:spacing w:after="0" w:line="360" w:lineRule="auto"/>
        <w:ind w:left="425" w:hanging="425"/>
        <w:rPr>
          <w:rFonts w:cs="Arial"/>
          <w:sz w:val="18"/>
          <w:szCs w:val="18"/>
        </w:rPr>
      </w:pPr>
      <w:r w:rsidRPr="00AA3F4B">
        <w:rPr>
          <w:rFonts w:cs="Arial"/>
          <w:sz w:val="18"/>
          <w:szCs w:val="18"/>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t>
      </w:r>
      <w:r w:rsidR="00A53A99">
        <w:rPr>
          <w:rFonts w:cs="Arial"/>
          <w:sz w:val="18"/>
          <w:szCs w:val="18"/>
        </w:rPr>
        <w:br/>
      </w:r>
      <w:r w:rsidRPr="00AA3F4B">
        <w:rPr>
          <w:rFonts w:cs="Arial"/>
          <w:sz w:val="18"/>
          <w:szCs w:val="18"/>
        </w:rPr>
        <w:t>w art. 93 ust. 1 ustawy.</w:t>
      </w:r>
    </w:p>
    <w:p w14:paraId="402E06CF" w14:textId="45829856" w:rsidR="006F6C71" w:rsidRPr="00AA3F4B" w:rsidRDefault="006F6C71">
      <w:pPr>
        <w:spacing w:after="0" w:line="360" w:lineRule="auto"/>
        <w:ind w:left="425"/>
        <w:rPr>
          <w:rFonts w:cs="Arial"/>
          <w:sz w:val="18"/>
          <w:szCs w:val="18"/>
        </w:rPr>
      </w:pPr>
    </w:p>
    <w:p w14:paraId="40C7FFB4" w14:textId="77777777" w:rsidR="006F6C71" w:rsidRPr="00AA3F4B" w:rsidRDefault="006F6C71">
      <w:pPr>
        <w:spacing w:after="0" w:line="360" w:lineRule="auto"/>
        <w:jc w:val="center"/>
        <w:rPr>
          <w:rFonts w:cs="Arial"/>
          <w:b/>
          <w:sz w:val="18"/>
          <w:szCs w:val="18"/>
        </w:rPr>
      </w:pPr>
      <w:r w:rsidRPr="00AA3F4B">
        <w:rPr>
          <w:rFonts w:cs="Arial"/>
          <w:b/>
          <w:sz w:val="18"/>
          <w:szCs w:val="18"/>
        </w:rPr>
        <w:t>Rozdział XV</w:t>
      </w:r>
    </w:p>
    <w:p w14:paraId="3FC59EE0" w14:textId="77777777" w:rsidR="00982973" w:rsidRPr="00AA3F4B" w:rsidRDefault="006F6C71" w:rsidP="002F4019">
      <w:pPr>
        <w:spacing w:after="0" w:line="360" w:lineRule="auto"/>
        <w:jc w:val="center"/>
        <w:rPr>
          <w:rFonts w:cs="Arial"/>
          <w:b/>
          <w:sz w:val="18"/>
          <w:szCs w:val="18"/>
        </w:rPr>
      </w:pPr>
      <w:r w:rsidRPr="00AA3F4B">
        <w:rPr>
          <w:rFonts w:cs="Arial"/>
          <w:b/>
          <w:sz w:val="18"/>
          <w:szCs w:val="18"/>
        </w:rPr>
        <w:t xml:space="preserve">Wymagania dotyczące zabezpieczenia </w:t>
      </w:r>
    </w:p>
    <w:p w14:paraId="53A96153" w14:textId="34E49219" w:rsidR="006F6C71" w:rsidRPr="00AA3F4B" w:rsidRDefault="006F6C71">
      <w:pPr>
        <w:spacing w:after="0" w:line="360" w:lineRule="auto"/>
        <w:jc w:val="center"/>
        <w:rPr>
          <w:rFonts w:cs="Arial"/>
          <w:b/>
          <w:sz w:val="18"/>
          <w:szCs w:val="18"/>
        </w:rPr>
      </w:pPr>
      <w:r w:rsidRPr="00AA3F4B">
        <w:rPr>
          <w:rFonts w:cs="Arial"/>
          <w:b/>
          <w:sz w:val="18"/>
          <w:szCs w:val="18"/>
        </w:rPr>
        <w:t>należytego wykonania umowy.</w:t>
      </w:r>
    </w:p>
    <w:p w14:paraId="507388B4" w14:textId="3E1AE798" w:rsidR="006F6C71" w:rsidRPr="00AA3F4B" w:rsidRDefault="006F6C71">
      <w:pPr>
        <w:spacing w:after="0" w:line="360" w:lineRule="auto"/>
        <w:rPr>
          <w:rFonts w:cs="Arial"/>
          <w:sz w:val="18"/>
          <w:szCs w:val="18"/>
        </w:rPr>
      </w:pPr>
      <w:r w:rsidRPr="00AA3F4B">
        <w:rPr>
          <w:rFonts w:cs="Arial"/>
          <w:sz w:val="18"/>
          <w:szCs w:val="18"/>
        </w:rPr>
        <w:t>Zamawiający nie żąda wniesienia zabezpieczenia należytego Wykonania umowy.</w:t>
      </w:r>
    </w:p>
    <w:p w14:paraId="7B503A2D" w14:textId="6273E654" w:rsidR="006F6C71" w:rsidRPr="00AA3F4B" w:rsidRDefault="00614955" w:rsidP="00EA7703">
      <w:pPr>
        <w:spacing w:after="0" w:line="360" w:lineRule="auto"/>
        <w:ind w:left="567" w:hanging="567"/>
        <w:jc w:val="center"/>
        <w:rPr>
          <w:rFonts w:cs="Arial"/>
          <w:b/>
          <w:sz w:val="18"/>
          <w:szCs w:val="18"/>
        </w:rPr>
      </w:pPr>
      <w:r w:rsidRPr="00AA3F4B">
        <w:rPr>
          <w:rFonts w:cs="Arial"/>
          <w:b/>
          <w:sz w:val="18"/>
          <w:szCs w:val="18"/>
        </w:rPr>
        <w:br/>
      </w:r>
      <w:r w:rsidR="006F6C71" w:rsidRPr="00AA3F4B">
        <w:rPr>
          <w:rFonts w:cs="Arial"/>
          <w:b/>
          <w:sz w:val="18"/>
          <w:szCs w:val="18"/>
        </w:rPr>
        <w:t>Rozdział XVI</w:t>
      </w:r>
    </w:p>
    <w:p w14:paraId="4FD4D9EA" w14:textId="28B1FC71" w:rsidR="006F6C71" w:rsidRPr="00AA3F4B" w:rsidRDefault="006F6C71" w:rsidP="00EA7703">
      <w:pPr>
        <w:spacing w:after="0" w:line="360" w:lineRule="auto"/>
        <w:jc w:val="center"/>
        <w:rPr>
          <w:rFonts w:cs="Arial"/>
          <w:b/>
          <w:sz w:val="18"/>
          <w:szCs w:val="18"/>
        </w:rPr>
      </w:pPr>
      <w:r w:rsidRPr="00AA3F4B">
        <w:rPr>
          <w:rFonts w:cs="Arial"/>
          <w:b/>
          <w:sz w:val="18"/>
          <w:szCs w:val="18"/>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3B8D2BB" w14:textId="77777777" w:rsidR="006F6C71" w:rsidRPr="00F854BF" w:rsidRDefault="006F6C71" w:rsidP="00BD26D2">
      <w:pPr>
        <w:pStyle w:val="Nagwek7"/>
        <w:keepLines w:val="0"/>
        <w:numPr>
          <w:ilvl w:val="0"/>
          <w:numId w:val="27"/>
        </w:numPr>
        <w:spacing w:before="0" w:line="360" w:lineRule="auto"/>
        <w:ind w:left="426" w:hanging="284"/>
        <w:rPr>
          <w:rFonts w:asciiTheme="minorHAnsi" w:hAnsiTheme="minorHAnsi" w:cs="Arial"/>
          <w:b/>
          <w:i w:val="0"/>
          <w:iCs w:val="0"/>
          <w:color w:val="auto"/>
          <w:sz w:val="18"/>
          <w:szCs w:val="18"/>
        </w:rPr>
      </w:pPr>
      <w:r w:rsidRPr="00AA3F4B">
        <w:rPr>
          <w:rFonts w:asciiTheme="minorHAnsi" w:hAnsiTheme="minorHAnsi" w:cs="Arial"/>
          <w:i w:val="0"/>
          <w:iCs w:val="0"/>
          <w:color w:val="auto"/>
          <w:sz w:val="18"/>
          <w:szCs w:val="18"/>
        </w:rPr>
        <w:t xml:space="preserve">Językiem umowy będzie język </w:t>
      </w:r>
      <w:r w:rsidRPr="00F854BF">
        <w:rPr>
          <w:rFonts w:asciiTheme="minorHAnsi" w:hAnsiTheme="minorHAnsi" w:cs="Arial"/>
          <w:i w:val="0"/>
          <w:iCs w:val="0"/>
          <w:color w:val="auto"/>
          <w:sz w:val="18"/>
          <w:szCs w:val="18"/>
        </w:rPr>
        <w:t xml:space="preserve">polski. </w:t>
      </w:r>
    </w:p>
    <w:p w14:paraId="547918EA" w14:textId="054F4B60" w:rsidR="006F6C71" w:rsidRPr="00F854BF" w:rsidRDefault="006F6C71" w:rsidP="00BD26D2">
      <w:pPr>
        <w:pStyle w:val="Nagwek7"/>
        <w:keepLines w:val="0"/>
        <w:numPr>
          <w:ilvl w:val="0"/>
          <w:numId w:val="27"/>
        </w:numPr>
        <w:spacing w:before="0" w:line="360" w:lineRule="auto"/>
        <w:ind w:left="426" w:hanging="284"/>
        <w:rPr>
          <w:rFonts w:asciiTheme="minorHAnsi" w:hAnsiTheme="minorHAnsi" w:cs="Arial"/>
          <w:b/>
          <w:i w:val="0"/>
          <w:iCs w:val="0"/>
          <w:color w:val="auto"/>
          <w:sz w:val="18"/>
          <w:szCs w:val="18"/>
        </w:rPr>
      </w:pPr>
      <w:r w:rsidRPr="00F854BF">
        <w:rPr>
          <w:rFonts w:asciiTheme="minorHAnsi" w:hAnsiTheme="minorHAnsi" w:cs="Arial"/>
          <w:i w:val="0"/>
          <w:iCs w:val="0"/>
          <w:color w:val="auto"/>
          <w:sz w:val="18"/>
          <w:szCs w:val="18"/>
        </w:rPr>
        <w:t xml:space="preserve">Istotne postanowienia umowy stanowią załącznik nr </w:t>
      </w:r>
      <w:r w:rsidR="00F854BF" w:rsidRPr="00F854BF">
        <w:rPr>
          <w:rFonts w:asciiTheme="minorHAnsi" w:hAnsiTheme="minorHAnsi" w:cs="Arial"/>
          <w:i w:val="0"/>
          <w:iCs w:val="0"/>
          <w:color w:val="auto"/>
          <w:sz w:val="18"/>
          <w:szCs w:val="18"/>
        </w:rPr>
        <w:t>4</w:t>
      </w:r>
      <w:r w:rsidRPr="00F854BF">
        <w:rPr>
          <w:rFonts w:asciiTheme="minorHAnsi" w:hAnsiTheme="minorHAnsi" w:cs="Arial"/>
          <w:i w:val="0"/>
          <w:iCs w:val="0"/>
          <w:color w:val="auto"/>
          <w:sz w:val="18"/>
          <w:szCs w:val="18"/>
        </w:rPr>
        <w:t xml:space="preserve"> do SIWZ.</w:t>
      </w:r>
    </w:p>
    <w:p w14:paraId="44BD9FB3" w14:textId="77777777" w:rsidR="006F6C71" w:rsidRPr="00AA3F4B" w:rsidRDefault="006F6C71">
      <w:pPr>
        <w:spacing w:after="0" w:line="360" w:lineRule="auto"/>
        <w:rPr>
          <w:rFonts w:cs="Arial"/>
          <w:sz w:val="18"/>
          <w:szCs w:val="18"/>
        </w:rPr>
      </w:pPr>
    </w:p>
    <w:p w14:paraId="39A475F0" w14:textId="77777777" w:rsidR="006F6C71" w:rsidRPr="00AA3F4B" w:rsidRDefault="006F6C71">
      <w:pPr>
        <w:spacing w:after="0" w:line="360" w:lineRule="auto"/>
        <w:ind w:left="567" w:hanging="567"/>
        <w:jc w:val="center"/>
        <w:rPr>
          <w:rFonts w:cs="Arial"/>
          <w:b/>
          <w:sz w:val="18"/>
          <w:szCs w:val="18"/>
        </w:rPr>
      </w:pPr>
      <w:r w:rsidRPr="00AA3F4B">
        <w:rPr>
          <w:rFonts w:cs="Arial"/>
          <w:b/>
          <w:sz w:val="18"/>
          <w:szCs w:val="18"/>
        </w:rPr>
        <w:t>Rozdział XVII</w:t>
      </w:r>
    </w:p>
    <w:p w14:paraId="754D3ED8" w14:textId="77777777" w:rsidR="006F6C71" w:rsidRPr="00AA3F4B" w:rsidRDefault="006F6C71">
      <w:pPr>
        <w:spacing w:after="0" w:line="360" w:lineRule="auto"/>
        <w:ind w:left="567" w:hanging="567"/>
        <w:jc w:val="center"/>
        <w:rPr>
          <w:rFonts w:cs="Arial"/>
          <w:b/>
          <w:color w:val="FF0000"/>
          <w:sz w:val="18"/>
          <w:szCs w:val="18"/>
        </w:rPr>
      </w:pPr>
      <w:r w:rsidRPr="00AA3F4B">
        <w:rPr>
          <w:rFonts w:cs="Arial"/>
          <w:b/>
          <w:color w:val="000000" w:themeColor="text1"/>
          <w:sz w:val="18"/>
          <w:szCs w:val="18"/>
        </w:rPr>
        <w:t>Informacje dotyczące danych osobowych osób fizycznych.</w:t>
      </w:r>
    </w:p>
    <w:p w14:paraId="2F70C953" w14:textId="22D368AD" w:rsidR="006F6C71" w:rsidRPr="00AA3F4B" w:rsidRDefault="006F6C71" w:rsidP="00E4177D">
      <w:pPr>
        <w:pStyle w:val="Akapitzlist"/>
        <w:numPr>
          <w:ilvl w:val="0"/>
          <w:numId w:val="62"/>
        </w:numPr>
        <w:tabs>
          <w:tab w:val="left" w:pos="142"/>
          <w:tab w:val="left" w:pos="426"/>
        </w:tabs>
        <w:spacing w:line="360" w:lineRule="auto"/>
        <w:ind w:left="426" w:right="142" w:hanging="426"/>
        <w:contextualSpacing w:val="0"/>
        <w:jc w:val="both"/>
        <w:rPr>
          <w:rFonts w:cs="Arial"/>
          <w:sz w:val="18"/>
          <w:szCs w:val="18"/>
        </w:rPr>
      </w:pPr>
      <w:r w:rsidRPr="00AA3F4B">
        <w:rPr>
          <w:rFonts w:cs="Arial"/>
          <w:sz w:val="18"/>
          <w:szCs w:val="18"/>
        </w:rPr>
        <w:t xml:space="preserve">Zgodnie z art. 13 ust. 1 i 2 rozporządzenia Parlamentu Europejskiego i Rady (UE) 2016/679 z dnia 27 kwietnia 2016 r. </w:t>
      </w:r>
      <w:r w:rsidRPr="00AA3F4B">
        <w:rPr>
          <w:rFonts w:cs="Arial"/>
          <w:i/>
          <w:sz w:val="18"/>
          <w:szCs w:val="18"/>
        </w:rPr>
        <w:t>w sprawie ochrony osób fizycznych w związku z przetwarzaniem danych osobowych i w sprawie swobodnego przepływu takich danych oraz uchylenia dyrektywy 95/46/WE</w:t>
      </w:r>
      <w:r w:rsidRPr="00AA3F4B">
        <w:rPr>
          <w:rFonts w:cs="Arial"/>
          <w:sz w:val="18"/>
          <w:szCs w:val="18"/>
        </w:rPr>
        <w:t xml:space="preserve"> (ogólne rozporządzenie o ochronie danych) (Dz. Urz. UE L 119 z 4 maja 2016 r., str. 1), zwanego dalej „RODO”, informuję, że: </w:t>
      </w:r>
    </w:p>
    <w:p w14:paraId="14E83B83" w14:textId="0949639A" w:rsidR="006F6C71" w:rsidRPr="00703437" w:rsidRDefault="006F6C71" w:rsidP="00703437">
      <w:pPr>
        <w:pStyle w:val="Akapitzlist"/>
        <w:numPr>
          <w:ilvl w:val="0"/>
          <w:numId w:val="23"/>
        </w:numPr>
        <w:tabs>
          <w:tab w:val="left" w:pos="993"/>
        </w:tabs>
        <w:spacing w:line="360" w:lineRule="auto"/>
        <w:ind w:left="851" w:right="142" w:hanging="425"/>
        <w:contextualSpacing w:val="0"/>
        <w:jc w:val="both"/>
        <w:rPr>
          <w:rFonts w:cs="Arial"/>
          <w:sz w:val="18"/>
          <w:szCs w:val="18"/>
        </w:rPr>
      </w:pPr>
      <w:r w:rsidRPr="00AA3F4B">
        <w:rPr>
          <w:rFonts w:cs="Arial"/>
          <w:sz w:val="18"/>
          <w:szCs w:val="18"/>
        </w:rPr>
        <w:t>administratorem danych osobowych jest Centrum Łukasiewicz, ul. Poleczki 19, 02-822 Warszawa, adres e-mail:</w:t>
      </w:r>
      <w:r w:rsidR="00703437">
        <w:rPr>
          <w:rFonts w:cs="Arial"/>
          <w:sz w:val="18"/>
          <w:szCs w:val="18"/>
        </w:rPr>
        <w:t xml:space="preserve"> </w:t>
      </w:r>
      <w:hyperlink r:id="rId22" w:history="1">
        <w:r w:rsidR="00703437" w:rsidRPr="009F3D9E">
          <w:rPr>
            <w:rStyle w:val="Hipercze"/>
            <w:rFonts w:cs="Arial"/>
            <w:sz w:val="18"/>
            <w:szCs w:val="18"/>
          </w:rPr>
          <w:t>kontakt@lukasiewicz.gov.pl</w:t>
        </w:r>
      </w:hyperlink>
      <w:r w:rsidRPr="00703437">
        <w:rPr>
          <w:rFonts w:cs="Arial"/>
          <w:sz w:val="18"/>
          <w:szCs w:val="18"/>
        </w:rPr>
        <w:t xml:space="preserve">, </w:t>
      </w:r>
    </w:p>
    <w:p w14:paraId="288A8CBC" w14:textId="4B71574F" w:rsidR="006F6C71" w:rsidRPr="00703437" w:rsidRDefault="006F6C71" w:rsidP="00703437">
      <w:pPr>
        <w:pStyle w:val="Akapitzlist"/>
        <w:numPr>
          <w:ilvl w:val="0"/>
          <w:numId w:val="23"/>
        </w:numPr>
        <w:tabs>
          <w:tab w:val="left" w:pos="993"/>
        </w:tabs>
        <w:spacing w:line="360" w:lineRule="auto"/>
        <w:ind w:left="851" w:right="142" w:hanging="425"/>
        <w:contextualSpacing w:val="0"/>
        <w:jc w:val="both"/>
        <w:rPr>
          <w:rFonts w:cs="Arial"/>
          <w:sz w:val="18"/>
          <w:szCs w:val="18"/>
        </w:rPr>
      </w:pPr>
      <w:r w:rsidRPr="00AA3F4B">
        <w:rPr>
          <w:rFonts w:cs="Arial"/>
          <w:sz w:val="18"/>
          <w:szCs w:val="18"/>
        </w:rPr>
        <w:t xml:space="preserve">w sprawie gromadzenia, przetwarzania i ochrony danych można kontaktować się pod adresem: ul. Poleczki 19, 02-822 Warszawa, </w:t>
      </w:r>
      <w:r w:rsidRPr="00E4177D">
        <w:rPr>
          <w:rFonts w:cs="Arial"/>
          <w:sz w:val="18"/>
          <w:szCs w:val="18"/>
        </w:rPr>
        <w:t xml:space="preserve">adres e-mail: </w:t>
      </w:r>
      <w:hyperlink r:id="rId23" w:history="1">
        <w:r w:rsidRPr="00E4177D">
          <w:rPr>
            <w:rStyle w:val="Hipercze"/>
            <w:rFonts w:cs="Arial"/>
            <w:sz w:val="18"/>
            <w:szCs w:val="18"/>
          </w:rPr>
          <w:t>dane.osobowe@lukasiewicz.gov.pl</w:t>
        </w:r>
      </w:hyperlink>
      <w:r w:rsidRPr="00E4177D">
        <w:rPr>
          <w:rFonts w:cs="Arial"/>
          <w:sz w:val="18"/>
          <w:szCs w:val="18"/>
        </w:rPr>
        <w:t xml:space="preserve">, </w:t>
      </w:r>
    </w:p>
    <w:p w14:paraId="6645C1D7" w14:textId="3E8FCB1B" w:rsidR="006F6C71" w:rsidRPr="00AA3F4B" w:rsidRDefault="006F6C71" w:rsidP="00BD26D2">
      <w:pPr>
        <w:pStyle w:val="Akapitzlist"/>
        <w:numPr>
          <w:ilvl w:val="0"/>
          <w:numId w:val="23"/>
        </w:numPr>
        <w:tabs>
          <w:tab w:val="left" w:pos="993"/>
        </w:tabs>
        <w:spacing w:line="360" w:lineRule="auto"/>
        <w:ind w:left="851" w:right="142" w:hanging="425"/>
        <w:contextualSpacing w:val="0"/>
        <w:jc w:val="both"/>
        <w:rPr>
          <w:rFonts w:cs="Arial"/>
          <w:sz w:val="18"/>
          <w:szCs w:val="18"/>
        </w:rPr>
      </w:pPr>
      <w:r w:rsidRPr="00AA3F4B">
        <w:rPr>
          <w:rFonts w:cs="Arial"/>
          <w:sz w:val="18"/>
          <w:szCs w:val="18"/>
        </w:rPr>
        <w:t xml:space="preserve">dane osobowe przetwarzane będą na podstawie art. 6 ust. 1 lit. </w:t>
      </w:r>
      <w:r w:rsidRPr="00AA3F4B">
        <w:rPr>
          <w:rFonts w:cs="Arial"/>
          <w:color w:val="000000"/>
          <w:sz w:val="18"/>
          <w:szCs w:val="18"/>
        </w:rPr>
        <w:t>b i c</w:t>
      </w:r>
      <w:r w:rsidRPr="00AA3F4B">
        <w:rPr>
          <w:rFonts w:cs="Arial"/>
          <w:sz w:val="18"/>
          <w:szCs w:val="18"/>
        </w:rPr>
        <w:t xml:space="preserve"> RODO </w:t>
      </w:r>
      <w:r w:rsidR="00234DA0">
        <w:rPr>
          <w:rFonts w:cs="Arial"/>
          <w:sz w:val="18"/>
          <w:szCs w:val="18"/>
        </w:rPr>
        <w:br/>
      </w:r>
      <w:r w:rsidRPr="00AA3F4B">
        <w:rPr>
          <w:rFonts w:cs="Arial"/>
          <w:sz w:val="18"/>
          <w:szCs w:val="18"/>
        </w:rPr>
        <w:t>w celu prowadzenia</w:t>
      </w:r>
      <w:r w:rsidR="00D31C4C" w:rsidRPr="00AA3F4B">
        <w:rPr>
          <w:rFonts w:cs="Arial"/>
          <w:sz w:val="18"/>
          <w:szCs w:val="18"/>
        </w:rPr>
        <w:t xml:space="preserve"> </w:t>
      </w:r>
      <w:r w:rsidRPr="00AA3F4B">
        <w:rPr>
          <w:rFonts w:cs="Arial"/>
          <w:sz w:val="18"/>
          <w:szCs w:val="18"/>
        </w:rPr>
        <w:t>przedmiotoweg</w:t>
      </w:r>
      <w:r w:rsidR="00D31C4C" w:rsidRPr="00AA3F4B">
        <w:rPr>
          <w:rFonts w:cs="Arial"/>
          <w:sz w:val="18"/>
          <w:szCs w:val="18"/>
        </w:rPr>
        <w:t xml:space="preserve">o </w:t>
      </w:r>
      <w:r w:rsidRPr="00AA3F4B">
        <w:rPr>
          <w:rFonts w:cs="Arial"/>
          <w:sz w:val="18"/>
          <w:szCs w:val="18"/>
        </w:rPr>
        <w:t>postępowania o udzielenie zamówienia publicznego oraz zawarcia umowy,</w:t>
      </w:r>
    </w:p>
    <w:p w14:paraId="1D2A4221" w14:textId="525B1F36" w:rsidR="006F6C71" w:rsidRPr="00AA3F4B" w:rsidRDefault="006F6C71" w:rsidP="00BD26D2">
      <w:pPr>
        <w:pStyle w:val="Akapitzlist"/>
        <w:numPr>
          <w:ilvl w:val="0"/>
          <w:numId w:val="23"/>
        </w:numPr>
        <w:tabs>
          <w:tab w:val="left" w:pos="993"/>
        </w:tabs>
        <w:spacing w:line="360" w:lineRule="auto"/>
        <w:ind w:left="851" w:right="142" w:hanging="425"/>
        <w:contextualSpacing w:val="0"/>
        <w:jc w:val="both"/>
        <w:rPr>
          <w:rFonts w:cs="Arial"/>
          <w:sz w:val="18"/>
          <w:szCs w:val="18"/>
        </w:rPr>
      </w:pPr>
      <w:r w:rsidRPr="00AA3F4B">
        <w:rPr>
          <w:rFonts w:cs="Arial"/>
          <w:sz w:val="18"/>
          <w:szCs w:val="18"/>
        </w:rPr>
        <w:lastRenderedPageBreak/>
        <w:t xml:space="preserve">odbiorcami danych osobowych będą osoby lub podmioty, którym udostępniona zostanie dokumentacja postępowania w oparciu o ustawę z dnia 6 września 2001 r. </w:t>
      </w:r>
      <w:r w:rsidRPr="00AA3F4B">
        <w:rPr>
          <w:rFonts w:cs="Arial"/>
          <w:i/>
          <w:sz w:val="18"/>
          <w:szCs w:val="18"/>
        </w:rPr>
        <w:t>o dostępie</w:t>
      </w:r>
      <w:r w:rsidR="00D31C4C" w:rsidRPr="00AA3F4B">
        <w:rPr>
          <w:rFonts w:cs="Arial"/>
          <w:i/>
          <w:sz w:val="18"/>
          <w:szCs w:val="18"/>
        </w:rPr>
        <w:t xml:space="preserve"> </w:t>
      </w:r>
      <w:r w:rsidRPr="00AA3F4B">
        <w:rPr>
          <w:rFonts w:cs="Arial"/>
          <w:i/>
          <w:sz w:val="18"/>
          <w:szCs w:val="18"/>
        </w:rPr>
        <w:t>do informacji publicznej</w:t>
      </w:r>
      <w:r w:rsidRPr="00AA3F4B">
        <w:rPr>
          <w:rFonts w:cs="Arial"/>
          <w:sz w:val="18"/>
          <w:szCs w:val="18"/>
        </w:rPr>
        <w:t xml:space="preserve"> (Dz. U. z </w:t>
      </w:r>
      <w:r w:rsidR="00B918C0" w:rsidRPr="00AA3F4B">
        <w:rPr>
          <w:rFonts w:cs="Arial"/>
          <w:sz w:val="18"/>
          <w:szCs w:val="18"/>
        </w:rPr>
        <w:t>2019 r.</w:t>
      </w:r>
      <w:r w:rsidR="00642362" w:rsidRPr="00AA3F4B">
        <w:rPr>
          <w:rFonts w:cs="Arial"/>
          <w:sz w:val="18"/>
          <w:szCs w:val="18"/>
        </w:rPr>
        <w:t>, poz</w:t>
      </w:r>
      <w:r w:rsidR="00B918C0" w:rsidRPr="00AA3F4B">
        <w:rPr>
          <w:rFonts w:cs="Arial"/>
          <w:sz w:val="18"/>
          <w:szCs w:val="18"/>
        </w:rPr>
        <w:t>.</w:t>
      </w:r>
      <w:r w:rsidR="00642362" w:rsidRPr="00AA3F4B">
        <w:rPr>
          <w:rFonts w:cs="Arial"/>
          <w:sz w:val="18"/>
          <w:szCs w:val="18"/>
        </w:rPr>
        <w:t xml:space="preserve"> </w:t>
      </w:r>
      <w:r w:rsidR="00B918C0" w:rsidRPr="00AA3F4B">
        <w:rPr>
          <w:rFonts w:cs="Arial"/>
          <w:sz w:val="18"/>
          <w:szCs w:val="18"/>
        </w:rPr>
        <w:t>1429</w:t>
      </w:r>
      <w:r w:rsidR="00701A35">
        <w:rPr>
          <w:rFonts w:cs="Arial"/>
          <w:sz w:val="18"/>
          <w:szCs w:val="18"/>
        </w:rPr>
        <w:t xml:space="preserve"> z późn. zm.</w:t>
      </w:r>
      <w:r w:rsidRPr="00AA3F4B">
        <w:rPr>
          <w:rFonts w:cs="Arial"/>
          <w:sz w:val="18"/>
          <w:szCs w:val="18"/>
        </w:rPr>
        <w:t xml:space="preserve">) oraz podmioty, którym udostępniono dokumentację postępowania </w:t>
      </w:r>
      <w:r w:rsidR="00701A35">
        <w:rPr>
          <w:rFonts w:cs="Arial"/>
          <w:sz w:val="18"/>
          <w:szCs w:val="18"/>
        </w:rPr>
        <w:br/>
      </w:r>
      <w:r w:rsidRPr="00AA3F4B">
        <w:rPr>
          <w:rFonts w:cs="Arial"/>
          <w:sz w:val="18"/>
          <w:szCs w:val="18"/>
        </w:rPr>
        <w:t>na podstawie art. 96 ust. 3 ustawy oraz uprawnionym organom kontroli,</w:t>
      </w:r>
    </w:p>
    <w:p w14:paraId="7937AA7A" w14:textId="481583F8" w:rsidR="006F6C71" w:rsidRPr="00AA3F4B" w:rsidRDefault="006F6C71" w:rsidP="00BD26D2">
      <w:pPr>
        <w:pStyle w:val="Akapitzlist"/>
        <w:numPr>
          <w:ilvl w:val="0"/>
          <w:numId w:val="23"/>
        </w:numPr>
        <w:tabs>
          <w:tab w:val="left" w:pos="993"/>
        </w:tabs>
        <w:spacing w:line="360" w:lineRule="auto"/>
        <w:ind w:left="851" w:right="142" w:hanging="425"/>
        <w:contextualSpacing w:val="0"/>
        <w:jc w:val="both"/>
        <w:rPr>
          <w:rFonts w:cs="Arial"/>
          <w:sz w:val="18"/>
          <w:szCs w:val="18"/>
        </w:rPr>
      </w:pPr>
      <w:r w:rsidRPr="00AA3F4B">
        <w:rPr>
          <w:rFonts w:cs="Arial"/>
          <w:sz w:val="18"/>
          <w:szCs w:val="18"/>
        </w:rPr>
        <w:t>dane osobowe będą przechowywane przez okres prowadzenia przedmiotowego postępowania</w:t>
      </w:r>
      <w:r w:rsidR="00CF60E8">
        <w:rPr>
          <w:rFonts w:cs="Arial"/>
          <w:sz w:val="18"/>
          <w:szCs w:val="18"/>
        </w:rPr>
        <w:t>,</w:t>
      </w:r>
      <w:r w:rsidRPr="00AA3F4B">
        <w:rPr>
          <w:rFonts w:cs="Arial"/>
          <w:sz w:val="18"/>
          <w:szCs w:val="18"/>
        </w:rPr>
        <w:t xml:space="preserve"> </w:t>
      </w:r>
      <w:r w:rsidR="00CF60E8" w:rsidRPr="00CF60E8">
        <w:rPr>
          <w:rFonts w:cs="Arial"/>
          <w:sz w:val="18"/>
          <w:szCs w:val="18"/>
        </w:rPr>
        <w:t>udzielenia zamówienia, zawarcia umowy i jej realizacji (jeżeli dotyczy), a następnie,</w:t>
      </w:r>
      <w:r w:rsidRPr="00AA3F4B">
        <w:rPr>
          <w:rFonts w:cs="Arial"/>
          <w:sz w:val="18"/>
          <w:szCs w:val="18"/>
        </w:rPr>
        <w:t xml:space="preserve">, zgodnie z wymogami ustawy z dnia 14 lipca 1983 r. </w:t>
      </w:r>
      <w:r w:rsidR="00102B2E">
        <w:rPr>
          <w:rFonts w:cs="Arial"/>
          <w:sz w:val="18"/>
          <w:szCs w:val="18"/>
        </w:rPr>
        <w:br/>
      </w:r>
      <w:r w:rsidRPr="00AA3F4B">
        <w:rPr>
          <w:rFonts w:cs="Arial"/>
          <w:i/>
          <w:sz w:val="18"/>
          <w:szCs w:val="18"/>
        </w:rPr>
        <w:t>o narodowym zasobie archiwalnym i archiwach</w:t>
      </w:r>
      <w:r w:rsidRPr="00AA3F4B">
        <w:rPr>
          <w:rFonts w:cs="Arial"/>
          <w:sz w:val="18"/>
          <w:szCs w:val="18"/>
        </w:rPr>
        <w:t xml:space="preserve"> (Dz. U. z </w:t>
      </w:r>
      <w:r w:rsidR="0072036D" w:rsidRPr="00AA3F4B">
        <w:rPr>
          <w:rFonts w:cs="Arial"/>
          <w:sz w:val="18"/>
          <w:szCs w:val="18"/>
        </w:rPr>
        <w:t xml:space="preserve">2020 r., poz. </w:t>
      </w:r>
      <w:r w:rsidR="0072036D" w:rsidRPr="00234DA0">
        <w:rPr>
          <w:rFonts w:cs="Arial"/>
          <w:sz w:val="18"/>
          <w:szCs w:val="18"/>
        </w:rPr>
        <w:t>164</w:t>
      </w:r>
      <w:r w:rsidRPr="00234DA0">
        <w:rPr>
          <w:rFonts w:cs="Arial"/>
          <w:sz w:val="18"/>
          <w:szCs w:val="18"/>
        </w:rPr>
        <w:t>) or</w:t>
      </w:r>
      <w:r w:rsidRPr="00AA3F4B">
        <w:rPr>
          <w:rFonts w:cs="Arial"/>
          <w:sz w:val="18"/>
          <w:szCs w:val="18"/>
        </w:rPr>
        <w:t>az aktami prawa wewnętrznego obowiązującego w Centrum Łukasiewicz, nie krócej jednak niż 4 lata</w:t>
      </w:r>
      <w:r w:rsidR="00126B5D" w:rsidRPr="00AA3F4B">
        <w:rPr>
          <w:rFonts w:cs="Arial"/>
          <w:sz w:val="18"/>
          <w:szCs w:val="18"/>
        </w:rPr>
        <w:t>,</w:t>
      </w:r>
    </w:p>
    <w:p w14:paraId="6793F6E4" w14:textId="6A2105D8" w:rsidR="006F6C71" w:rsidRPr="00AA3F4B" w:rsidRDefault="006F6C71" w:rsidP="00BD26D2">
      <w:pPr>
        <w:pStyle w:val="Akapitzlist"/>
        <w:numPr>
          <w:ilvl w:val="0"/>
          <w:numId w:val="23"/>
        </w:numPr>
        <w:tabs>
          <w:tab w:val="left" w:pos="993"/>
        </w:tabs>
        <w:spacing w:line="360" w:lineRule="auto"/>
        <w:ind w:left="851" w:right="142" w:hanging="425"/>
        <w:contextualSpacing w:val="0"/>
        <w:jc w:val="both"/>
        <w:rPr>
          <w:rFonts w:cs="Arial"/>
          <w:sz w:val="18"/>
          <w:szCs w:val="18"/>
        </w:rPr>
      </w:pPr>
      <w:r w:rsidRPr="00AA3F4B">
        <w:rPr>
          <w:rFonts w:cs="Arial"/>
          <w:sz w:val="18"/>
          <w:szCs w:val="18"/>
        </w:rPr>
        <w:t>obowiązek podania przez osoby fizyczne danych osobowych bezpośrednio ich dotyczących jest wymogiem ustawowym określonym w przepisach ustawy, związanym z udziałem w postępowaniu o udzielenie zamówienia publicznego; konsekwencje niepodania określonych danych wynikają z ustawy,</w:t>
      </w:r>
    </w:p>
    <w:p w14:paraId="32736A50" w14:textId="3BEE8452" w:rsidR="006F6C71" w:rsidRPr="00AA3F4B" w:rsidRDefault="006F6C71" w:rsidP="00BD26D2">
      <w:pPr>
        <w:pStyle w:val="Akapitzlist"/>
        <w:numPr>
          <w:ilvl w:val="0"/>
          <w:numId w:val="23"/>
        </w:numPr>
        <w:tabs>
          <w:tab w:val="left" w:pos="993"/>
        </w:tabs>
        <w:spacing w:line="360" w:lineRule="auto"/>
        <w:ind w:left="851" w:right="142" w:hanging="425"/>
        <w:contextualSpacing w:val="0"/>
        <w:jc w:val="both"/>
        <w:rPr>
          <w:rFonts w:cs="Arial"/>
          <w:sz w:val="18"/>
          <w:szCs w:val="18"/>
        </w:rPr>
      </w:pPr>
      <w:r w:rsidRPr="00AA3F4B">
        <w:rPr>
          <w:rFonts w:cs="Arial"/>
          <w:sz w:val="18"/>
          <w:szCs w:val="18"/>
        </w:rPr>
        <w:t>w odniesieniu do danych osobowych osób fizycznych decyzje nie będą podejmowane w sposób zautomatyzowany, stosowanie do art. 22 RODO,</w:t>
      </w:r>
    </w:p>
    <w:p w14:paraId="10C23E9B" w14:textId="77777777" w:rsidR="006F6C71" w:rsidRPr="00AA3F4B" w:rsidRDefault="006F6C71" w:rsidP="00BD26D2">
      <w:pPr>
        <w:pStyle w:val="Akapitzlist"/>
        <w:numPr>
          <w:ilvl w:val="0"/>
          <w:numId w:val="23"/>
        </w:numPr>
        <w:tabs>
          <w:tab w:val="left" w:pos="284"/>
          <w:tab w:val="left" w:pos="993"/>
        </w:tabs>
        <w:spacing w:line="360" w:lineRule="auto"/>
        <w:ind w:left="851" w:right="142" w:hanging="425"/>
        <w:contextualSpacing w:val="0"/>
        <w:jc w:val="both"/>
        <w:rPr>
          <w:rFonts w:cs="Arial"/>
          <w:sz w:val="18"/>
          <w:szCs w:val="18"/>
        </w:rPr>
      </w:pPr>
      <w:r w:rsidRPr="00AA3F4B">
        <w:rPr>
          <w:rFonts w:cs="Arial"/>
          <w:sz w:val="18"/>
          <w:szCs w:val="18"/>
        </w:rPr>
        <w:t>osoby fizyczne posiadają:</w:t>
      </w:r>
    </w:p>
    <w:p w14:paraId="06E874FD" w14:textId="77777777" w:rsidR="006F6C71" w:rsidRPr="00AA3F4B" w:rsidRDefault="006F6C71" w:rsidP="00234DA0">
      <w:pPr>
        <w:tabs>
          <w:tab w:val="left" w:pos="993"/>
        </w:tabs>
        <w:spacing w:after="0" w:line="360" w:lineRule="auto"/>
        <w:ind w:left="1276" w:right="142" w:hanging="425"/>
        <w:rPr>
          <w:rFonts w:cs="Arial"/>
          <w:sz w:val="18"/>
          <w:szCs w:val="18"/>
        </w:rPr>
      </w:pPr>
      <w:r w:rsidRPr="00AA3F4B">
        <w:rPr>
          <w:rFonts w:cs="Arial"/>
          <w:sz w:val="18"/>
          <w:szCs w:val="18"/>
        </w:rPr>
        <w:t>a)</w:t>
      </w:r>
      <w:r w:rsidRPr="00AA3F4B">
        <w:rPr>
          <w:rFonts w:cs="Arial"/>
          <w:sz w:val="18"/>
          <w:szCs w:val="18"/>
        </w:rPr>
        <w:tab/>
        <w:t>na podstawie art. 15 RODO prawo dostępu do swoich danych osobowych,</w:t>
      </w:r>
    </w:p>
    <w:p w14:paraId="1EDCB5A0" w14:textId="786E1C27" w:rsidR="006F6C71" w:rsidRPr="00AA3F4B" w:rsidRDefault="006F6C71" w:rsidP="00234DA0">
      <w:pPr>
        <w:tabs>
          <w:tab w:val="left" w:pos="993"/>
        </w:tabs>
        <w:spacing w:after="0" w:line="360" w:lineRule="auto"/>
        <w:ind w:left="1276" w:right="142" w:hanging="425"/>
        <w:rPr>
          <w:rFonts w:cs="Arial"/>
          <w:sz w:val="18"/>
          <w:szCs w:val="18"/>
        </w:rPr>
      </w:pPr>
      <w:r w:rsidRPr="00AA3F4B">
        <w:rPr>
          <w:rFonts w:cs="Arial"/>
          <w:sz w:val="18"/>
          <w:szCs w:val="18"/>
        </w:rPr>
        <w:t>b)</w:t>
      </w:r>
      <w:r w:rsidRPr="00AA3F4B">
        <w:rPr>
          <w:rFonts w:cs="Arial"/>
          <w:sz w:val="18"/>
          <w:szCs w:val="18"/>
        </w:rPr>
        <w:tab/>
        <w:t xml:space="preserve">na podstawie art. 16 RODO prawo do sprostowania swoich danych osobowych </w:t>
      </w:r>
      <w:r w:rsidRPr="00AA3F4B">
        <w:rPr>
          <w:rFonts w:cs="Arial"/>
          <w:i/>
          <w:sz w:val="18"/>
          <w:szCs w:val="18"/>
        </w:rPr>
        <w:t>(skorzystanie</w:t>
      </w:r>
      <w:r w:rsidR="00D31C4C" w:rsidRPr="00AA3F4B">
        <w:rPr>
          <w:rFonts w:cs="Arial"/>
          <w:i/>
          <w:sz w:val="18"/>
          <w:szCs w:val="18"/>
        </w:rPr>
        <w:t xml:space="preserve"> </w:t>
      </w:r>
      <w:r w:rsidRPr="00AA3F4B">
        <w:rPr>
          <w:rFonts w:cs="Arial"/>
          <w:i/>
          <w:sz w:val="18"/>
          <w:szCs w:val="18"/>
        </w:rPr>
        <w:t>z prawa do sprostowania nie może skutkować zmianą wyniku postępowania o udzielenie zamówienia publicznego ani zmianą postanowień umowy w zakresie niezgodnym z ustawą oraz nie może naruszać integralności protokołu oraz jego załączników)</w:t>
      </w:r>
      <w:r w:rsidRPr="00AA3F4B">
        <w:rPr>
          <w:rFonts w:cs="Arial"/>
          <w:sz w:val="18"/>
          <w:szCs w:val="18"/>
        </w:rPr>
        <w:t>,</w:t>
      </w:r>
    </w:p>
    <w:p w14:paraId="143078F2" w14:textId="776BE18D" w:rsidR="006F6C71" w:rsidRPr="00AA3F4B" w:rsidRDefault="006F6C71" w:rsidP="00234DA0">
      <w:pPr>
        <w:tabs>
          <w:tab w:val="left" w:pos="993"/>
        </w:tabs>
        <w:spacing w:after="0" w:line="360" w:lineRule="auto"/>
        <w:ind w:left="1276" w:right="142" w:hanging="425"/>
        <w:rPr>
          <w:rFonts w:cs="Arial"/>
          <w:sz w:val="18"/>
          <w:szCs w:val="18"/>
        </w:rPr>
      </w:pPr>
      <w:r w:rsidRPr="00AA3F4B">
        <w:rPr>
          <w:rFonts w:cs="Arial"/>
          <w:sz w:val="18"/>
          <w:szCs w:val="18"/>
        </w:rPr>
        <w:t>c)</w:t>
      </w:r>
      <w:r w:rsidRPr="00AA3F4B">
        <w:rPr>
          <w:rFonts w:cs="Arial"/>
          <w:sz w:val="18"/>
          <w:szCs w:val="18"/>
        </w:rPr>
        <w:tab/>
        <w:t xml:space="preserve">na podstawie art. 18 RODO prawo żądania od administratora ograniczenia przetwarzania danych osobowych z zastrzeżeniem przypadków, o których mowa w art. 18 ust. 2 RODO </w:t>
      </w:r>
      <w:r w:rsidRPr="00AA3F4B">
        <w:rPr>
          <w:rFonts w:cs="Arial"/>
          <w:i/>
          <w:sz w:val="18"/>
          <w:szCs w:val="18"/>
        </w:rPr>
        <w:t xml:space="preserve">(prawo </w:t>
      </w:r>
      <w:r w:rsidR="00126B5D" w:rsidRPr="00AA3F4B">
        <w:rPr>
          <w:rFonts w:cs="Arial"/>
          <w:i/>
          <w:sz w:val="18"/>
          <w:szCs w:val="18"/>
        </w:rPr>
        <w:br/>
      </w:r>
      <w:r w:rsidRPr="00AA3F4B">
        <w:rPr>
          <w:rFonts w:cs="Arial"/>
          <w:i/>
          <w:sz w:val="18"/>
          <w:szCs w:val="18"/>
        </w:rPr>
        <w:t xml:space="preserve">do ograniczenia przetwarzania nie ma zastosowania w odniesieniu </w:t>
      </w:r>
      <w:r w:rsidR="00234DA0">
        <w:rPr>
          <w:rFonts w:cs="Arial"/>
          <w:i/>
          <w:sz w:val="18"/>
          <w:szCs w:val="18"/>
        </w:rPr>
        <w:br/>
      </w:r>
      <w:r w:rsidRPr="00AA3F4B">
        <w:rPr>
          <w:rFonts w:cs="Arial"/>
          <w:i/>
          <w:sz w:val="18"/>
          <w:szCs w:val="18"/>
        </w:rPr>
        <w:t>do przechowywania, w celu zapewnienia korzystania ze środków ochrony prawnej lub w celu ochrony praw innej osoby fizycznej lub prawnej, lub z uwagi na ważne względy interesu publicznego Unii Europejskiej lub państwa członkowskiego)</w:t>
      </w:r>
      <w:r w:rsidRPr="00AA3F4B">
        <w:rPr>
          <w:rFonts w:cs="Arial"/>
          <w:sz w:val="18"/>
          <w:szCs w:val="18"/>
        </w:rPr>
        <w:t>,</w:t>
      </w:r>
    </w:p>
    <w:p w14:paraId="229C89C6" w14:textId="77777777" w:rsidR="006F6C71" w:rsidRPr="00AA3F4B" w:rsidRDefault="006F6C71" w:rsidP="00234DA0">
      <w:pPr>
        <w:tabs>
          <w:tab w:val="left" w:pos="993"/>
        </w:tabs>
        <w:spacing w:after="0" w:line="360" w:lineRule="auto"/>
        <w:ind w:left="1276" w:right="142" w:hanging="425"/>
        <w:rPr>
          <w:rFonts w:cs="Arial"/>
          <w:sz w:val="18"/>
          <w:szCs w:val="18"/>
        </w:rPr>
      </w:pPr>
      <w:r w:rsidRPr="00AA3F4B">
        <w:rPr>
          <w:rFonts w:cs="Arial"/>
          <w:sz w:val="18"/>
          <w:szCs w:val="18"/>
        </w:rPr>
        <w:t>d)</w:t>
      </w:r>
      <w:r w:rsidRPr="00AA3F4B">
        <w:rPr>
          <w:rFonts w:cs="Arial"/>
          <w:sz w:val="18"/>
          <w:szCs w:val="18"/>
        </w:rPr>
        <w:tab/>
        <w:t>prawo do wniesienia skargi do Prezesa Urzędu Ochrony Danych Osobowych, gdy Wykonawca uzna, że przetwarzanie danych osobowych jego dotyczących narusza przepisy RODO,</w:t>
      </w:r>
    </w:p>
    <w:p w14:paraId="6A5E2AB2" w14:textId="77777777" w:rsidR="006F6C71" w:rsidRPr="00AA3F4B" w:rsidRDefault="006F6C71" w:rsidP="00BD26D2">
      <w:pPr>
        <w:pStyle w:val="Akapitzlist"/>
        <w:numPr>
          <w:ilvl w:val="0"/>
          <w:numId w:val="23"/>
        </w:numPr>
        <w:tabs>
          <w:tab w:val="left" w:pos="284"/>
          <w:tab w:val="left" w:pos="993"/>
        </w:tabs>
        <w:spacing w:line="360" w:lineRule="auto"/>
        <w:ind w:left="851" w:right="142" w:hanging="425"/>
        <w:contextualSpacing w:val="0"/>
        <w:jc w:val="both"/>
        <w:rPr>
          <w:rFonts w:cs="Arial"/>
          <w:sz w:val="18"/>
          <w:szCs w:val="18"/>
        </w:rPr>
      </w:pPr>
      <w:r w:rsidRPr="00AA3F4B">
        <w:rPr>
          <w:rFonts w:cs="Arial"/>
          <w:sz w:val="18"/>
          <w:szCs w:val="18"/>
        </w:rPr>
        <w:t>osobom fizycznym nie przysługuje:</w:t>
      </w:r>
    </w:p>
    <w:p w14:paraId="3998F097" w14:textId="3FAED724" w:rsidR="006F6C71" w:rsidRPr="00AA3F4B" w:rsidRDefault="006F6C71" w:rsidP="00234DA0">
      <w:pPr>
        <w:tabs>
          <w:tab w:val="left" w:pos="1276"/>
        </w:tabs>
        <w:spacing w:after="0" w:line="360" w:lineRule="auto"/>
        <w:ind w:left="1276" w:right="142" w:hanging="425"/>
        <w:rPr>
          <w:rFonts w:cs="Arial"/>
          <w:sz w:val="18"/>
          <w:szCs w:val="18"/>
        </w:rPr>
      </w:pPr>
      <w:r w:rsidRPr="00AA3F4B">
        <w:rPr>
          <w:rFonts w:cs="Arial"/>
          <w:sz w:val="18"/>
          <w:szCs w:val="18"/>
        </w:rPr>
        <w:t>a)</w:t>
      </w:r>
      <w:r w:rsidRPr="00AA3F4B">
        <w:rPr>
          <w:rFonts w:cs="Arial"/>
          <w:sz w:val="18"/>
          <w:szCs w:val="18"/>
        </w:rPr>
        <w:tab/>
        <w:t>w związku z art. 17 ust. 3 lit. b, d lub e RODO prawo do usunięcia danych osobowych,</w:t>
      </w:r>
    </w:p>
    <w:p w14:paraId="3B52A959" w14:textId="1BF5DF28" w:rsidR="006F6C71" w:rsidRPr="00AA3F4B" w:rsidRDefault="006F6C71" w:rsidP="00234DA0">
      <w:pPr>
        <w:tabs>
          <w:tab w:val="left" w:pos="1276"/>
        </w:tabs>
        <w:spacing w:after="0" w:line="360" w:lineRule="auto"/>
        <w:ind w:left="1276" w:right="142" w:hanging="425"/>
        <w:rPr>
          <w:rFonts w:cs="Arial"/>
          <w:sz w:val="18"/>
          <w:szCs w:val="18"/>
        </w:rPr>
      </w:pPr>
      <w:r w:rsidRPr="00AA3F4B">
        <w:rPr>
          <w:rFonts w:cs="Arial"/>
          <w:sz w:val="18"/>
          <w:szCs w:val="18"/>
        </w:rPr>
        <w:t>b)</w:t>
      </w:r>
      <w:r w:rsidRPr="00AA3F4B">
        <w:rPr>
          <w:rFonts w:cs="Arial"/>
          <w:sz w:val="18"/>
          <w:szCs w:val="18"/>
        </w:rPr>
        <w:tab/>
        <w:t>prawo do przenoszenia danych osobowych, o którym mowa w art. 20 RODO,</w:t>
      </w:r>
    </w:p>
    <w:p w14:paraId="6D3782A9" w14:textId="614EB431" w:rsidR="006F6C71" w:rsidRPr="00AA3F4B" w:rsidRDefault="006F6C71" w:rsidP="00234DA0">
      <w:pPr>
        <w:tabs>
          <w:tab w:val="left" w:pos="1276"/>
        </w:tabs>
        <w:spacing w:after="0" w:line="360" w:lineRule="auto"/>
        <w:ind w:left="1276" w:right="142" w:hanging="425"/>
        <w:rPr>
          <w:rFonts w:cs="Arial"/>
          <w:sz w:val="18"/>
          <w:szCs w:val="18"/>
        </w:rPr>
      </w:pPr>
      <w:r w:rsidRPr="00AA3F4B">
        <w:rPr>
          <w:rFonts w:cs="Arial"/>
          <w:sz w:val="18"/>
          <w:szCs w:val="18"/>
        </w:rPr>
        <w:t>c)</w:t>
      </w:r>
      <w:r w:rsidRPr="00AA3F4B">
        <w:rPr>
          <w:rFonts w:cs="Arial"/>
          <w:sz w:val="18"/>
          <w:szCs w:val="18"/>
        </w:rPr>
        <w:tab/>
        <w:t>na podstawie art. 21 RODO prawo sprzeciwu, wobec przetwarzania danych osobowych, gdyż podstawą prawną przetwarzania danych osobowych jest art. 6</w:t>
      </w:r>
      <w:r w:rsidR="00950D7E" w:rsidRPr="00AA3F4B">
        <w:rPr>
          <w:rFonts w:cs="Arial"/>
          <w:sz w:val="18"/>
          <w:szCs w:val="18"/>
        </w:rPr>
        <w:t xml:space="preserve"> </w:t>
      </w:r>
      <w:r w:rsidRPr="00AA3F4B">
        <w:rPr>
          <w:rFonts w:cs="Arial"/>
          <w:sz w:val="18"/>
          <w:szCs w:val="18"/>
        </w:rPr>
        <w:t>ust. 1 lit</w:t>
      </w:r>
      <w:r w:rsidRPr="00AA3F4B">
        <w:rPr>
          <w:rFonts w:cs="Arial"/>
          <w:color w:val="000000"/>
          <w:sz w:val="18"/>
          <w:szCs w:val="18"/>
        </w:rPr>
        <w:t>. b i</w:t>
      </w:r>
      <w:r w:rsidRPr="00AA3F4B">
        <w:rPr>
          <w:rFonts w:cs="Arial"/>
          <w:sz w:val="18"/>
          <w:szCs w:val="18"/>
        </w:rPr>
        <w:t xml:space="preserve"> c RODO. </w:t>
      </w:r>
    </w:p>
    <w:p w14:paraId="059C8A9B" w14:textId="427ECC9C" w:rsidR="006F6C71" w:rsidRPr="00AA3F4B" w:rsidRDefault="006F6C71" w:rsidP="00BD26D2">
      <w:pPr>
        <w:numPr>
          <w:ilvl w:val="0"/>
          <w:numId w:val="28"/>
        </w:numPr>
        <w:suppressAutoHyphens/>
        <w:spacing w:after="0" w:line="360" w:lineRule="auto"/>
        <w:ind w:left="426" w:right="142" w:hanging="426"/>
        <w:rPr>
          <w:rFonts w:cs="Arial"/>
          <w:sz w:val="18"/>
          <w:szCs w:val="18"/>
        </w:rPr>
      </w:pPr>
      <w:r w:rsidRPr="00AA3F4B">
        <w:rPr>
          <w:rFonts w:cs="Arial"/>
          <w:sz w:val="18"/>
          <w:szCs w:val="18"/>
        </w:rPr>
        <w:lastRenderedPageBreak/>
        <w:t xml:space="preserve">Wykonawca ubiegający się o udzielenie zamówienia publicznego jest zobowiązany do wypełnienia wszystkich obowiązków formalno – prawnych związanych z udziałem w postępowaniu, w tym obowiązków wynikających </w:t>
      </w:r>
      <w:r w:rsidR="00234DA0">
        <w:rPr>
          <w:rFonts w:cs="Arial"/>
          <w:sz w:val="18"/>
          <w:szCs w:val="18"/>
        </w:rPr>
        <w:br/>
      </w:r>
      <w:r w:rsidRPr="00AA3F4B">
        <w:rPr>
          <w:rFonts w:cs="Arial"/>
          <w:sz w:val="18"/>
          <w:szCs w:val="18"/>
        </w:rPr>
        <w:t xml:space="preserve">z RODO. </w:t>
      </w:r>
    </w:p>
    <w:p w14:paraId="617DFD80" w14:textId="29FEB764" w:rsidR="006F6C71" w:rsidRPr="00AA3F4B" w:rsidRDefault="006F6C71" w:rsidP="00BD26D2">
      <w:pPr>
        <w:numPr>
          <w:ilvl w:val="0"/>
          <w:numId w:val="28"/>
        </w:numPr>
        <w:suppressAutoHyphens/>
        <w:spacing w:after="0" w:line="360" w:lineRule="auto"/>
        <w:ind w:left="426" w:right="142" w:hanging="426"/>
        <w:rPr>
          <w:rFonts w:cs="Arial"/>
          <w:sz w:val="18"/>
          <w:szCs w:val="18"/>
        </w:rPr>
      </w:pPr>
      <w:r w:rsidRPr="00AA3F4B">
        <w:rPr>
          <w:rFonts w:cs="Arial"/>
          <w:sz w:val="18"/>
          <w:szCs w:val="18"/>
        </w:rPr>
        <w:t xml:space="preserve">W związku z powyższym, </w:t>
      </w:r>
      <w:r w:rsidRPr="00AA3F4B">
        <w:rPr>
          <w:rFonts w:cs="Arial"/>
          <w:b/>
          <w:sz w:val="18"/>
          <w:szCs w:val="18"/>
        </w:rPr>
        <w:t>Wykonawca zobowiązany jest do złożenia</w:t>
      </w:r>
      <w:r w:rsidRPr="00AA3F4B">
        <w:rPr>
          <w:rFonts w:cs="Arial"/>
          <w:sz w:val="18"/>
          <w:szCs w:val="18"/>
        </w:rPr>
        <w:t xml:space="preserve"> </w:t>
      </w:r>
      <w:r w:rsidR="00950D7E" w:rsidRPr="00AA3F4B">
        <w:rPr>
          <w:rFonts w:cs="Arial"/>
          <w:sz w:val="18"/>
          <w:szCs w:val="18"/>
        </w:rPr>
        <w:br/>
      </w:r>
      <w:r w:rsidRPr="00AA3F4B">
        <w:rPr>
          <w:rFonts w:cs="Arial"/>
          <w:sz w:val="18"/>
          <w:szCs w:val="18"/>
        </w:rPr>
        <w:t xml:space="preserve">w niniejszym postępowaniu o udzielenie zamówienia publicznego </w:t>
      </w:r>
      <w:r w:rsidRPr="00AA3F4B">
        <w:rPr>
          <w:rFonts w:cs="Arial"/>
          <w:b/>
          <w:sz w:val="18"/>
          <w:szCs w:val="18"/>
        </w:rPr>
        <w:t>oświadczenia o wypełnieniu obowiązków informacyjnych przewidzianych w art. 13 lub art. 14 RODO</w:t>
      </w:r>
      <w:r w:rsidRPr="00AA3F4B">
        <w:rPr>
          <w:rFonts w:cs="Arial"/>
          <w:sz w:val="18"/>
          <w:szCs w:val="18"/>
        </w:rPr>
        <w:t xml:space="preserve">, stanowiącego część </w:t>
      </w:r>
      <w:r w:rsidRPr="00AA3F4B">
        <w:rPr>
          <w:rFonts w:cs="Arial"/>
          <w:b/>
          <w:sz w:val="18"/>
          <w:szCs w:val="18"/>
        </w:rPr>
        <w:t>Formularza</w:t>
      </w:r>
      <w:r w:rsidR="00950D7E" w:rsidRPr="00AA3F4B">
        <w:rPr>
          <w:rFonts w:cs="Arial"/>
          <w:b/>
          <w:sz w:val="18"/>
          <w:szCs w:val="18"/>
        </w:rPr>
        <w:t xml:space="preserve"> </w:t>
      </w:r>
      <w:r w:rsidRPr="00AA3F4B">
        <w:rPr>
          <w:rFonts w:cs="Arial"/>
          <w:b/>
          <w:sz w:val="18"/>
          <w:szCs w:val="18"/>
        </w:rPr>
        <w:t>ofertowego</w:t>
      </w:r>
      <w:r w:rsidRPr="00AA3F4B">
        <w:rPr>
          <w:rFonts w:cs="Arial"/>
          <w:sz w:val="18"/>
          <w:szCs w:val="18"/>
        </w:rPr>
        <w:t>, zgodnie z wzorem stanowiącym</w:t>
      </w:r>
      <w:r w:rsidR="00950D7E" w:rsidRPr="00AA3F4B">
        <w:rPr>
          <w:rFonts w:cs="Arial"/>
          <w:sz w:val="18"/>
          <w:szCs w:val="18"/>
        </w:rPr>
        <w:t xml:space="preserve"> </w:t>
      </w:r>
      <w:r w:rsidRPr="00AA3F4B">
        <w:rPr>
          <w:rFonts w:cs="Arial"/>
          <w:bCs/>
          <w:sz w:val="18"/>
          <w:szCs w:val="18"/>
        </w:rPr>
        <w:t>załącznik nr 1 do SIWZ.</w:t>
      </w:r>
    </w:p>
    <w:p w14:paraId="3973033F" w14:textId="27A1ABDD" w:rsidR="006F6C71" w:rsidRPr="00AA3F4B" w:rsidRDefault="006F6C71" w:rsidP="00BD26D2">
      <w:pPr>
        <w:numPr>
          <w:ilvl w:val="0"/>
          <w:numId w:val="28"/>
        </w:numPr>
        <w:suppressAutoHyphens/>
        <w:spacing w:after="0" w:line="360" w:lineRule="auto"/>
        <w:ind w:left="426" w:right="142" w:hanging="426"/>
        <w:rPr>
          <w:rFonts w:cs="Arial"/>
          <w:sz w:val="18"/>
          <w:szCs w:val="18"/>
        </w:rPr>
      </w:pPr>
      <w:r w:rsidRPr="00AA3F4B">
        <w:rPr>
          <w:rFonts w:cs="Arial"/>
          <w:sz w:val="18"/>
          <w:szCs w:val="18"/>
        </w:rPr>
        <w:t xml:space="preserve">Podwykonawca / podmiot trzeci jest zobowiązany podczas pozyskiwania danych osobowych na potrzeby przedmiotowego postępowania o udzielenie zamówienia publicznego wypełnić obowiązek informacyjny wynikający z RODO względem osób fizycznych, których dane osobowe dotyczą, i od których dane </w:t>
      </w:r>
      <w:r w:rsidR="00B91D7E">
        <w:rPr>
          <w:rFonts w:cs="Arial"/>
          <w:sz w:val="18"/>
          <w:szCs w:val="18"/>
        </w:rPr>
        <w:br/>
      </w:r>
      <w:r w:rsidRPr="00AA3F4B">
        <w:rPr>
          <w:rFonts w:cs="Arial"/>
          <w:sz w:val="18"/>
          <w:szCs w:val="18"/>
        </w:rPr>
        <w:t>te bezpośrednio pozyskał.</w:t>
      </w:r>
    </w:p>
    <w:p w14:paraId="0C50695F" w14:textId="004AF975" w:rsidR="006F6C71" w:rsidRPr="00AA3F4B" w:rsidRDefault="006F6C71" w:rsidP="00BD26D2">
      <w:pPr>
        <w:numPr>
          <w:ilvl w:val="0"/>
          <w:numId w:val="28"/>
        </w:numPr>
        <w:suppressAutoHyphens/>
        <w:spacing w:after="0" w:line="360" w:lineRule="auto"/>
        <w:ind w:left="426" w:right="142" w:hanging="426"/>
        <w:rPr>
          <w:rFonts w:cs="Arial"/>
          <w:sz w:val="18"/>
          <w:szCs w:val="18"/>
        </w:rPr>
      </w:pPr>
      <w:r w:rsidRPr="00AA3F4B">
        <w:rPr>
          <w:rFonts w:cs="Arial"/>
          <w:sz w:val="18"/>
          <w:szCs w:val="18"/>
          <w:u w:val="single"/>
        </w:rPr>
        <w:t xml:space="preserve">Powyższe zapisy dotyczą danych osobowych osób fizycznych, bezpośrednio </w:t>
      </w:r>
      <w:r w:rsidR="00B91D7E">
        <w:rPr>
          <w:rFonts w:cs="Arial"/>
          <w:sz w:val="18"/>
          <w:szCs w:val="18"/>
          <w:u w:val="single"/>
        </w:rPr>
        <w:br/>
      </w:r>
      <w:r w:rsidRPr="00AA3F4B">
        <w:rPr>
          <w:rFonts w:cs="Arial"/>
          <w:sz w:val="18"/>
          <w:szCs w:val="18"/>
          <w:u w:val="single"/>
        </w:rPr>
        <w:t>od nich pozyskanych,</w:t>
      </w:r>
      <w:r w:rsidRPr="00AA3F4B">
        <w:rPr>
          <w:rFonts w:cs="Arial"/>
          <w:sz w:val="18"/>
          <w:szCs w:val="18"/>
        </w:rPr>
        <w:t xml:space="preserve"> </w:t>
      </w:r>
      <w:r w:rsidRPr="00AA3F4B">
        <w:rPr>
          <w:rFonts w:cs="Arial"/>
          <w:sz w:val="18"/>
          <w:szCs w:val="18"/>
          <w:u w:val="single"/>
        </w:rPr>
        <w:t>a w szczególności danych osobowych:</w:t>
      </w:r>
    </w:p>
    <w:p w14:paraId="03E7210E" w14:textId="77777777" w:rsidR="006F6C71" w:rsidRPr="00AA3F4B" w:rsidRDefault="006F6C71" w:rsidP="00BD26D2">
      <w:pPr>
        <w:pStyle w:val="Akapitzlist"/>
        <w:numPr>
          <w:ilvl w:val="1"/>
          <w:numId w:val="29"/>
        </w:numPr>
        <w:spacing w:line="360" w:lineRule="auto"/>
        <w:ind w:left="851" w:right="142" w:hanging="425"/>
        <w:contextualSpacing w:val="0"/>
        <w:jc w:val="both"/>
        <w:rPr>
          <w:rFonts w:cs="Arial"/>
          <w:sz w:val="18"/>
          <w:szCs w:val="18"/>
        </w:rPr>
      </w:pPr>
      <w:r w:rsidRPr="00AA3F4B">
        <w:rPr>
          <w:rFonts w:cs="Arial"/>
          <w:sz w:val="18"/>
          <w:szCs w:val="18"/>
        </w:rPr>
        <w:t>Wykonawcy będącego osobą fizyczną,</w:t>
      </w:r>
    </w:p>
    <w:p w14:paraId="54EBCAC2" w14:textId="77777777" w:rsidR="006F6C71" w:rsidRPr="00AA3F4B" w:rsidRDefault="006F6C71" w:rsidP="00BD26D2">
      <w:pPr>
        <w:pStyle w:val="Akapitzlist"/>
        <w:numPr>
          <w:ilvl w:val="1"/>
          <w:numId w:val="29"/>
        </w:numPr>
        <w:spacing w:line="360" w:lineRule="auto"/>
        <w:ind w:left="851" w:right="142" w:hanging="425"/>
        <w:contextualSpacing w:val="0"/>
        <w:jc w:val="both"/>
        <w:rPr>
          <w:rFonts w:cs="Arial"/>
          <w:sz w:val="18"/>
          <w:szCs w:val="18"/>
        </w:rPr>
      </w:pPr>
      <w:r w:rsidRPr="00AA3F4B">
        <w:rPr>
          <w:rFonts w:cs="Arial"/>
          <w:sz w:val="18"/>
          <w:szCs w:val="18"/>
        </w:rPr>
        <w:t>Wykonawcy będącego osobą fizyczną, prowadzącą jednoosobową działalność gospodarczą,</w:t>
      </w:r>
    </w:p>
    <w:p w14:paraId="74CE68EA" w14:textId="087D0087" w:rsidR="006F6C71" w:rsidRPr="00360313" w:rsidRDefault="006F6C71">
      <w:pPr>
        <w:pStyle w:val="Akapitzlist"/>
        <w:numPr>
          <w:ilvl w:val="1"/>
          <w:numId w:val="29"/>
        </w:numPr>
        <w:spacing w:line="360" w:lineRule="auto"/>
        <w:ind w:left="851" w:right="142" w:hanging="425"/>
        <w:contextualSpacing w:val="0"/>
        <w:jc w:val="both"/>
        <w:rPr>
          <w:rFonts w:cs="Arial"/>
          <w:sz w:val="18"/>
          <w:szCs w:val="18"/>
        </w:rPr>
      </w:pPr>
      <w:r w:rsidRPr="00AA3F4B">
        <w:rPr>
          <w:rFonts w:cs="Arial"/>
          <w:sz w:val="18"/>
          <w:szCs w:val="18"/>
        </w:rPr>
        <w:t xml:space="preserve">pełnomocnika Wykonawcy będącego osobą fizyczną (np. dane osobowe </w:t>
      </w:r>
      <w:r w:rsidRPr="00360313">
        <w:rPr>
          <w:rFonts w:cs="Arial"/>
          <w:sz w:val="18"/>
          <w:szCs w:val="18"/>
        </w:rPr>
        <w:t>zamieszczone w pełnomocnictwie),</w:t>
      </w:r>
    </w:p>
    <w:p w14:paraId="4AB5AEBB" w14:textId="5404B64E" w:rsidR="006F6C71" w:rsidRPr="00360313" w:rsidRDefault="006F6C71">
      <w:pPr>
        <w:pStyle w:val="Akapitzlist"/>
        <w:numPr>
          <w:ilvl w:val="1"/>
          <w:numId w:val="29"/>
        </w:numPr>
        <w:spacing w:line="360" w:lineRule="auto"/>
        <w:ind w:left="851" w:right="142" w:hanging="425"/>
        <w:contextualSpacing w:val="0"/>
        <w:jc w:val="both"/>
        <w:rPr>
          <w:rFonts w:cs="Arial"/>
          <w:sz w:val="18"/>
          <w:szCs w:val="18"/>
        </w:rPr>
      </w:pPr>
      <w:r w:rsidRPr="00360313">
        <w:rPr>
          <w:rFonts w:cs="Arial"/>
          <w:sz w:val="18"/>
          <w:szCs w:val="18"/>
        </w:rPr>
        <w:t>członka organu zarządzającego Wykonawcy, będącego osobą fizyczną.</w:t>
      </w:r>
    </w:p>
    <w:p w14:paraId="5F03B0EC" w14:textId="518D6BEB" w:rsidR="00360313" w:rsidRPr="00102B2E" w:rsidRDefault="00360313" w:rsidP="00102B2E">
      <w:pPr>
        <w:pStyle w:val="Tematkomentarza"/>
        <w:numPr>
          <w:ilvl w:val="0"/>
          <w:numId w:val="28"/>
        </w:numPr>
        <w:spacing w:line="360" w:lineRule="auto"/>
        <w:ind w:left="426" w:hanging="426"/>
        <w:jc w:val="both"/>
        <w:rPr>
          <w:rFonts w:cs="Arial"/>
          <w:sz w:val="18"/>
          <w:szCs w:val="18"/>
        </w:rPr>
      </w:pPr>
      <w:r w:rsidRPr="00102B2E">
        <w:rPr>
          <w:rFonts w:asciiTheme="minorHAnsi" w:hAnsiTheme="minorHAnsi" w:cs="Arial"/>
          <w:b w:val="0"/>
          <w:bCs w:val="0"/>
          <w:sz w:val="18"/>
          <w:szCs w:val="18"/>
        </w:rPr>
        <w:t xml:space="preserve">Informacje o zamiarze przekazania danych osobowych odbiorcy w państwie trzecim lub organizacji międzynarodowej oraz o stwierdzeniu lub braku stwierdzenia przez Komisję Europejską odpowiedniego stopnia ochrony lub w przypadku przekazania, </w:t>
      </w:r>
      <w:r>
        <w:rPr>
          <w:rFonts w:asciiTheme="minorHAnsi" w:hAnsiTheme="minorHAnsi" w:cs="Arial"/>
          <w:b w:val="0"/>
          <w:bCs w:val="0"/>
          <w:sz w:val="18"/>
          <w:szCs w:val="18"/>
        </w:rPr>
        <w:br/>
      </w:r>
      <w:r w:rsidRPr="00102B2E">
        <w:rPr>
          <w:rFonts w:asciiTheme="minorHAnsi" w:hAnsiTheme="minorHAnsi" w:cs="Arial"/>
          <w:b w:val="0"/>
          <w:bCs w:val="0"/>
          <w:sz w:val="18"/>
          <w:szCs w:val="18"/>
        </w:rPr>
        <w:t xml:space="preserve">o którym mowa w art. 46, art. 47 lub art. 49 ust. 1 akapit drugi RODO: Administrator Danych Osobowych korzysta z Microsoft Office 365, co może spowodować przekazanie Państwa danych osobowych do państwa trzeciego. Regulamin korzystania z Usług Online w zakresie MS Office 365 oraz zobowiązania w odniesieniu do przetwarzania </w:t>
      </w:r>
      <w:r w:rsidR="00460A9D">
        <w:rPr>
          <w:rFonts w:asciiTheme="minorHAnsi" w:hAnsiTheme="minorHAnsi" w:cs="Arial"/>
          <w:b w:val="0"/>
          <w:bCs w:val="0"/>
          <w:sz w:val="18"/>
          <w:szCs w:val="18"/>
        </w:rPr>
        <w:br/>
      </w:r>
      <w:r w:rsidRPr="00102B2E">
        <w:rPr>
          <w:rFonts w:asciiTheme="minorHAnsi" w:hAnsiTheme="minorHAnsi" w:cs="Arial"/>
          <w:b w:val="0"/>
          <w:bCs w:val="0"/>
          <w:sz w:val="18"/>
          <w:szCs w:val="18"/>
        </w:rPr>
        <w:t xml:space="preserve">i zabezpieczania danych użytkownika oraz danych osobowych przez usługi online określa dokumentacja Microsoft, w tym w szczególności: </w:t>
      </w:r>
    </w:p>
    <w:p w14:paraId="2BA74146" w14:textId="09220282" w:rsidR="00360313" w:rsidRPr="00102B2E" w:rsidRDefault="00360313" w:rsidP="00102B2E">
      <w:pPr>
        <w:pStyle w:val="Akapitzlist"/>
        <w:numPr>
          <w:ilvl w:val="1"/>
          <w:numId w:val="65"/>
        </w:numPr>
        <w:spacing w:line="360" w:lineRule="auto"/>
        <w:ind w:left="851" w:hanging="425"/>
        <w:jc w:val="both"/>
        <w:rPr>
          <w:rFonts w:cs="Arial"/>
          <w:sz w:val="18"/>
          <w:szCs w:val="18"/>
        </w:rPr>
      </w:pPr>
      <w:r w:rsidRPr="00102B2E">
        <w:rPr>
          <w:rFonts w:cs="Arial"/>
          <w:sz w:val="18"/>
          <w:szCs w:val="18"/>
        </w:rPr>
        <w:t xml:space="preserve">oświadczenie o ochronie prywatności - </w:t>
      </w:r>
      <w:hyperlink r:id="rId24" w:history="1">
        <w:r w:rsidR="00460A9D" w:rsidRPr="00102B2E">
          <w:rPr>
            <w:rStyle w:val="Hipercze"/>
            <w:sz w:val="18"/>
            <w:szCs w:val="18"/>
          </w:rPr>
          <w:t>https://privacy.microsoft.com/pl-pl/privacystatement</w:t>
        </w:r>
      </w:hyperlink>
      <w:r w:rsidRPr="00102B2E">
        <w:rPr>
          <w:rFonts w:cs="Arial"/>
          <w:sz w:val="18"/>
          <w:szCs w:val="18"/>
        </w:rPr>
        <w:t xml:space="preserve">;  </w:t>
      </w:r>
    </w:p>
    <w:p w14:paraId="4A7FF7B7" w14:textId="70C24A29" w:rsidR="00360313" w:rsidRPr="00102B2E" w:rsidRDefault="00360313" w:rsidP="00102B2E">
      <w:pPr>
        <w:pStyle w:val="Akapitzlist"/>
        <w:numPr>
          <w:ilvl w:val="1"/>
          <w:numId w:val="65"/>
        </w:numPr>
        <w:spacing w:line="360" w:lineRule="auto"/>
        <w:ind w:left="851" w:hanging="425"/>
        <w:jc w:val="both"/>
        <w:rPr>
          <w:rFonts w:cs="Arial"/>
          <w:sz w:val="18"/>
          <w:szCs w:val="18"/>
        </w:rPr>
      </w:pPr>
      <w:r w:rsidRPr="00102B2E">
        <w:rPr>
          <w:rFonts w:cs="Arial"/>
          <w:sz w:val="18"/>
          <w:szCs w:val="18"/>
        </w:rPr>
        <w:t xml:space="preserve">umowa dotycząca usług Microsoft (Microsoft Services Agreement, MSA) - </w:t>
      </w:r>
      <w:hyperlink r:id="rId25" w:history="1">
        <w:r w:rsidR="00460A9D" w:rsidRPr="00102B2E">
          <w:rPr>
            <w:rStyle w:val="Hipercze"/>
            <w:sz w:val="18"/>
            <w:szCs w:val="18"/>
          </w:rPr>
          <w:t>https://www.microsoft.com/pl-pl/servicesagreement/</w:t>
        </w:r>
      </w:hyperlink>
      <w:r w:rsidRPr="00102B2E">
        <w:rPr>
          <w:rFonts w:cs="Arial"/>
          <w:sz w:val="18"/>
          <w:szCs w:val="18"/>
        </w:rPr>
        <w:t xml:space="preserve">. </w:t>
      </w:r>
    </w:p>
    <w:p w14:paraId="2A4F06CA" w14:textId="673F4D9F" w:rsidR="00360313" w:rsidRPr="00102B2E" w:rsidRDefault="00360313" w:rsidP="00102B2E">
      <w:pPr>
        <w:pStyle w:val="Akapitzlist"/>
        <w:spacing w:line="360" w:lineRule="auto"/>
        <w:ind w:left="426"/>
        <w:jc w:val="both"/>
        <w:rPr>
          <w:rFonts w:cs="Arial"/>
          <w:sz w:val="18"/>
          <w:szCs w:val="18"/>
        </w:rPr>
      </w:pPr>
      <w:r w:rsidRPr="00102B2E">
        <w:rPr>
          <w:rFonts w:cs="Arial"/>
          <w:sz w:val="18"/>
          <w:szCs w:val="18"/>
        </w:rPr>
        <w:t xml:space="preserve">W ramach usług Microsoft Office, dane wprowadzone do Microsoft Office 365 będą przetwarzane i przechowywane w określonej lokalizacji geograficznej. Zgodnie </w:t>
      </w:r>
      <w:r w:rsidR="00460A9D">
        <w:rPr>
          <w:rFonts w:cs="Arial"/>
          <w:sz w:val="18"/>
          <w:szCs w:val="18"/>
        </w:rPr>
        <w:br/>
      </w:r>
      <w:r w:rsidRPr="00102B2E">
        <w:rPr>
          <w:rFonts w:cs="Arial"/>
          <w:sz w:val="18"/>
          <w:szCs w:val="18"/>
        </w:rPr>
        <w:t xml:space="preserve">z funkcjonalnością usług Microsoft Office w dostępnym panelu administracyjnym </w:t>
      </w:r>
      <w:r w:rsidR="00460A9D">
        <w:rPr>
          <w:rFonts w:cs="Arial"/>
          <w:sz w:val="18"/>
          <w:szCs w:val="18"/>
        </w:rPr>
        <w:br/>
      </w:r>
      <w:r w:rsidRPr="00102B2E">
        <w:rPr>
          <w:rFonts w:cs="Arial"/>
          <w:sz w:val="18"/>
          <w:szCs w:val="18"/>
        </w:rPr>
        <w:t>w „Profilu Organizacji”, wskazano iż dane przetwarzane są na terenie Unii Europejskiej.</w:t>
      </w:r>
    </w:p>
    <w:p w14:paraId="53D2BDAE" w14:textId="58825C75" w:rsidR="00023CFF" w:rsidRDefault="00360313" w:rsidP="002917AD">
      <w:pPr>
        <w:spacing w:after="0" w:line="360" w:lineRule="auto"/>
        <w:ind w:left="426" w:right="142"/>
        <w:rPr>
          <w:rFonts w:cs="Arial"/>
          <w:sz w:val="18"/>
          <w:szCs w:val="18"/>
        </w:rPr>
      </w:pPr>
      <w:r w:rsidRPr="00102B2E">
        <w:rPr>
          <w:rFonts w:cs="Arial"/>
          <w:sz w:val="18"/>
          <w:szCs w:val="18"/>
        </w:rPr>
        <w:t>Microsoft zobowiązuje się do przestrzegania przepisów prawa dotyczących świadczenia Usług Online, które dotyczą ogółu dostawców informatycznych.</w:t>
      </w:r>
    </w:p>
    <w:p w14:paraId="1C21DA42" w14:textId="63295150" w:rsidR="001F48B3" w:rsidRPr="00102B2E" w:rsidRDefault="001F48B3" w:rsidP="00102B2E">
      <w:pPr>
        <w:pStyle w:val="Akapitzlist"/>
        <w:numPr>
          <w:ilvl w:val="0"/>
          <w:numId w:val="28"/>
        </w:numPr>
        <w:spacing w:line="360" w:lineRule="auto"/>
        <w:ind w:left="434" w:right="142" w:hanging="434"/>
        <w:jc w:val="both"/>
        <w:rPr>
          <w:rFonts w:cs="Arial"/>
          <w:sz w:val="18"/>
          <w:szCs w:val="18"/>
        </w:rPr>
      </w:pPr>
      <w:r w:rsidRPr="001F48B3">
        <w:rPr>
          <w:rFonts w:cs="Arial"/>
          <w:sz w:val="18"/>
          <w:szCs w:val="18"/>
        </w:rPr>
        <w:t xml:space="preserve">Microsoft realizuje coroczne audyty Usług Online, obejmujące audyty zabezpieczeń komputerów, środowiska informatycznego i fizycznych Centrów Danych, </w:t>
      </w:r>
      <w:r w:rsidRPr="001F48B3">
        <w:rPr>
          <w:rFonts w:cs="Arial"/>
          <w:sz w:val="18"/>
          <w:szCs w:val="18"/>
        </w:rPr>
        <w:lastRenderedPageBreak/>
        <w:t xml:space="preserve">nadzorowany i upoważnione przez niego firmy trzecie, łącznie </w:t>
      </w:r>
      <w:r w:rsidRPr="00102B2E">
        <w:rPr>
          <w:rFonts w:cs="Arial"/>
          <w:sz w:val="18"/>
          <w:szCs w:val="18"/>
        </w:rPr>
        <w:t xml:space="preserve">z prawem których szczegóły można znaleźć pod adresem </w:t>
      </w:r>
      <w:hyperlink r:id="rId26" w:history="1">
        <w:r w:rsidRPr="00102B2E">
          <w:rPr>
            <w:rStyle w:val="Hipercze"/>
            <w:rFonts w:cs="Arial"/>
            <w:sz w:val="18"/>
            <w:szCs w:val="18"/>
          </w:rPr>
          <w:t>https://www.microsoft.com/pl-pl/trust-center/privacy?docid=27</w:t>
        </w:r>
      </w:hyperlink>
      <w:r w:rsidRPr="00102B2E">
        <w:rPr>
          <w:rFonts w:cs="Arial"/>
          <w:sz w:val="18"/>
          <w:szCs w:val="18"/>
        </w:rPr>
        <w:t>.</w:t>
      </w:r>
    </w:p>
    <w:p w14:paraId="36FD2309" w14:textId="72C837C4" w:rsidR="006F6C71" w:rsidRPr="00AA3F4B" w:rsidRDefault="00343452" w:rsidP="00CF327A">
      <w:pPr>
        <w:spacing w:after="0" w:line="360" w:lineRule="auto"/>
        <w:jc w:val="center"/>
        <w:rPr>
          <w:rFonts w:cs="Arial"/>
          <w:b/>
          <w:sz w:val="18"/>
          <w:szCs w:val="18"/>
        </w:rPr>
      </w:pPr>
      <w:r w:rsidRPr="00AA3F4B">
        <w:rPr>
          <w:rFonts w:cs="Arial"/>
          <w:b/>
          <w:sz w:val="18"/>
          <w:szCs w:val="18"/>
        </w:rPr>
        <w:br/>
      </w:r>
      <w:r w:rsidR="006F6C71" w:rsidRPr="00AA3F4B">
        <w:rPr>
          <w:rFonts w:cs="Arial"/>
          <w:b/>
          <w:sz w:val="18"/>
          <w:szCs w:val="18"/>
        </w:rPr>
        <w:t>Rozdział XVIII</w:t>
      </w:r>
    </w:p>
    <w:p w14:paraId="2835E7B6" w14:textId="77777777" w:rsidR="006F6C71" w:rsidRPr="00AA3F4B" w:rsidRDefault="006F6C71">
      <w:pPr>
        <w:spacing w:after="0" w:line="360" w:lineRule="auto"/>
        <w:jc w:val="center"/>
        <w:rPr>
          <w:rFonts w:cs="Arial"/>
          <w:b/>
          <w:sz w:val="18"/>
          <w:szCs w:val="18"/>
        </w:rPr>
      </w:pPr>
      <w:r w:rsidRPr="00AA3F4B">
        <w:rPr>
          <w:rFonts w:cs="Arial"/>
          <w:b/>
          <w:sz w:val="18"/>
          <w:szCs w:val="18"/>
        </w:rPr>
        <w:t>Pouczenie o środkach ochrony prawnej.</w:t>
      </w:r>
    </w:p>
    <w:p w14:paraId="370709FC" w14:textId="5750AB82" w:rsidR="006F6C71" w:rsidRPr="00AA3F4B" w:rsidRDefault="006F6C71" w:rsidP="00EA7703">
      <w:pPr>
        <w:numPr>
          <w:ilvl w:val="0"/>
          <w:numId w:val="10"/>
        </w:numPr>
        <w:tabs>
          <w:tab w:val="clear" w:pos="1797"/>
          <w:tab w:val="num" w:pos="426"/>
        </w:tabs>
        <w:suppressAutoHyphens/>
        <w:spacing w:after="0" w:line="360" w:lineRule="auto"/>
        <w:ind w:left="425" w:hanging="425"/>
        <w:rPr>
          <w:rFonts w:cs="Arial"/>
          <w:bCs/>
          <w:sz w:val="18"/>
          <w:szCs w:val="18"/>
        </w:rPr>
      </w:pPr>
      <w:r w:rsidRPr="00AA3F4B">
        <w:rPr>
          <w:rFonts w:cs="Arial"/>
          <w:bCs/>
          <w:sz w:val="18"/>
          <w:szCs w:val="18"/>
        </w:rPr>
        <w:t xml:space="preserve">Wykonawcy, a także innemu podmiotowi, jeżeli ma lub miał interes w uzyskaniu zamówienia oraz poniósł lub może ponieść szkodę w wyniku naruszenia przez Zamawiającego przepisów ustawy, przysługują środki ochrony prawnej określone w Dziale VI ustawy. </w:t>
      </w:r>
    </w:p>
    <w:p w14:paraId="266B0F13" w14:textId="4CD0884C" w:rsidR="00804EE5" w:rsidRPr="00AA3F4B" w:rsidRDefault="006F6C71" w:rsidP="002F4019">
      <w:pPr>
        <w:numPr>
          <w:ilvl w:val="0"/>
          <w:numId w:val="10"/>
        </w:numPr>
        <w:tabs>
          <w:tab w:val="clear" w:pos="1797"/>
          <w:tab w:val="num" w:pos="426"/>
        </w:tabs>
        <w:suppressAutoHyphens/>
        <w:spacing w:after="0" w:line="360" w:lineRule="auto"/>
        <w:ind w:left="425" w:hanging="425"/>
        <w:rPr>
          <w:rFonts w:cs="Arial"/>
          <w:bCs/>
          <w:sz w:val="18"/>
          <w:szCs w:val="18"/>
        </w:rPr>
      </w:pPr>
      <w:r w:rsidRPr="00AA3F4B">
        <w:rPr>
          <w:rFonts w:cs="Arial"/>
          <w:bCs/>
          <w:sz w:val="18"/>
          <w:szCs w:val="18"/>
        </w:rPr>
        <w:t xml:space="preserve">Środki ochrony prawnej wobec ogłoszenia o zamówieniu oraz specyfikacji istotnych warunków zamówienia przysługują również organizacjom wpisanym na listę, </w:t>
      </w:r>
      <w:r w:rsidR="00B91D7E">
        <w:rPr>
          <w:rFonts w:cs="Arial"/>
          <w:bCs/>
          <w:sz w:val="18"/>
          <w:szCs w:val="18"/>
        </w:rPr>
        <w:br/>
      </w:r>
      <w:r w:rsidRPr="00AA3F4B">
        <w:rPr>
          <w:rFonts w:cs="Arial"/>
          <w:bCs/>
          <w:sz w:val="18"/>
          <w:szCs w:val="18"/>
        </w:rPr>
        <w:t>o której mowa w art. 154 pkt 5 ustawy.</w:t>
      </w:r>
    </w:p>
    <w:p w14:paraId="19AAA7A9" w14:textId="16A0DB84" w:rsidR="006F6C71" w:rsidRPr="00AA3F4B" w:rsidRDefault="006F6C71" w:rsidP="00EA7703">
      <w:pPr>
        <w:suppressAutoHyphens/>
        <w:spacing w:after="0" w:line="360" w:lineRule="auto"/>
        <w:ind w:left="425"/>
        <w:rPr>
          <w:rFonts w:cs="Arial"/>
          <w:bCs/>
          <w:sz w:val="18"/>
          <w:szCs w:val="18"/>
        </w:rPr>
      </w:pPr>
    </w:p>
    <w:p w14:paraId="42EEC7C0" w14:textId="77777777" w:rsidR="006F6C71" w:rsidRPr="00AA3F4B" w:rsidRDefault="006F6C71">
      <w:pPr>
        <w:spacing w:after="0" w:line="360" w:lineRule="auto"/>
        <w:jc w:val="center"/>
        <w:rPr>
          <w:rFonts w:cs="Arial"/>
          <w:b/>
          <w:sz w:val="18"/>
          <w:szCs w:val="18"/>
        </w:rPr>
      </w:pPr>
      <w:r w:rsidRPr="00AA3F4B">
        <w:rPr>
          <w:rFonts w:cs="Arial"/>
          <w:b/>
          <w:sz w:val="18"/>
          <w:szCs w:val="18"/>
        </w:rPr>
        <w:t>Rozdział XIX</w:t>
      </w:r>
    </w:p>
    <w:p w14:paraId="5D71E3EB" w14:textId="77777777" w:rsidR="006F6C71" w:rsidRPr="00AA3F4B" w:rsidRDefault="006F6C71">
      <w:pPr>
        <w:spacing w:after="0" w:line="360" w:lineRule="auto"/>
        <w:jc w:val="center"/>
        <w:rPr>
          <w:rFonts w:cs="Arial"/>
          <w:b/>
          <w:sz w:val="18"/>
          <w:szCs w:val="18"/>
        </w:rPr>
      </w:pPr>
      <w:r w:rsidRPr="00AA3F4B">
        <w:rPr>
          <w:rFonts w:cs="Arial"/>
          <w:b/>
          <w:sz w:val="18"/>
          <w:szCs w:val="18"/>
        </w:rPr>
        <w:t>Postanowienia końcowe</w:t>
      </w:r>
    </w:p>
    <w:p w14:paraId="7541A009" w14:textId="77777777" w:rsidR="006F6C71" w:rsidRPr="00AA3F4B" w:rsidRDefault="006F6C71">
      <w:pPr>
        <w:spacing w:after="0" w:line="360" w:lineRule="auto"/>
        <w:ind w:left="425" w:hanging="425"/>
        <w:rPr>
          <w:rFonts w:cs="Arial"/>
          <w:sz w:val="18"/>
          <w:szCs w:val="18"/>
        </w:rPr>
      </w:pPr>
      <w:r w:rsidRPr="00AA3F4B">
        <w:rPr>
          <w:rFonts w:cs="Arial"/>
          <w:sz w:val="18"/>
          <w:szCs w:val="18"/>
        </w:rPr>
        <w:t>1.</w:t>
      </w:r>
      <w:r w:rsidRPr="00AA3F4B">
        <w:rPr>
          <w:rFonts w:cs="Arial"/>
          <w:sz w:val="18"/>
          <w:szCs w:val="18"/>
        </w:rPr>
        <w:tab/>
        <w:t>W sprawach nieuregulowanych w SIWZ mają zastosowanie przepisy ustawy.</w:t>
      </w:r>
    </w:p>
    <w:p w14:paraId="71A56829" w14:textId="7709AD50" w:rsidR="006F6C71" w:rsidRPr="00AA3F4B" w:rsidRDefault="006F6C71">
      <w:pPr>
        <w:spacing w:after="0" w:line="360" w:lineRule="auto"/>
        <w:ind w:left="425" w:hanging="425"/>
        <w:rPr>
          <w:rFonts w:cs="Arial"/>
          <w:sz w:val="18"/>
          <w:szCs w:val="18"/>
        </w:rPr>
      </w:pPr>
      <w:r w:rsidRPr="00AA3F4B">
        <w:rPr>
          <w:rFonts w:cs="Arial"/>
          <w:sz w:val="18"/>
          <w:szCs w:val="18"/>
        </w:rPr>
        <w:t>2.</w:t>
      </w:r>
      <w:r w:rsidRPr="00AA3F4B">
        <w:rPr>
          <w:rFonts w:cs="Arial"/>
          <w:sz w:val="18"/>
          <w:szCs w:val="18"/>
        </w:rPr>
        <w:tab/>
        <w:t xml:space="preserve">W sprawach nieuregulowanych w ustawie, stosuje się odpowiednio przepisy ustawy z dnia 23 kwietnia 1964 r. </w:t>
      </w:r>
      <w:r w:rsidRPr="00AA3F4B">
        <w:rPr>
          <w:rFonts w:cs="Arial"/>
          <w:i/>
          <w:sz w:val="18"/>
          <w:szCs w:val="18"/>
        </w:rPr>
        <w:t>Kodeks cywilny</w:t>
      </w:r>
      <w:r w:rsidRPr="00AA3F4B">
        <w:rPr>
          <w:rFonts w:cs="Arial"/>
          <w:sz w:val="18"/>
          <w:szCs w:val="18"/>
        </w:rPr>
        <w:t xml:space="preserve"> (</w:t>
      </w:r>
      <w:r w:rsidRPr="00AA3F4B">
        <w:rPr>
          <w:rFonts w:cs="Arial"/>
          <w:color w:val="000000"/>
          <w:sz w:val="18"/>
          <w:szCs w:val="18"/>
        </w:rPr>
        <w:t>Dz. U. z 2019 r., poz. 1145 z późn.</w:t>
      </w:r>
      <w:r w:rsidR="00F378F4" w:rsidRPr="00AA3F4B">
        <w:rPr>
          <w:rFonts w:cs="Arial"/>
          <w:color w:val="000000"/>
          <w:sz w:val="18"/>
          <w:szCs w:val="18"/>
        </w:rPr>
        <w:t xml:space="preserve"> </w:t>
      </w:r>
      <w:r w:rsidRPr="00AA3F4B">
        <w:rPr>
          <w:rFonts w:cs="Arial"/>
          <w:color w:val="000000"/>
          <w:sz w:val="18"/>
          <w:szCs w:val="18"/>
        </w:rPr>
        <w:t>zm.</w:t>
      </w:r>
      <w:r w:rsidRPr="00AA3F4B">
        <w:rPr>
          <w:rFonts w:cs="Arial"/>
          <w:sz w:val="18"/>
          <w:szCs w:val="18"/>
        </w:rPr>
        <w:t>).</w:t>
      </w:r>
    </w:p>
    <w:p w14:paraId="7199E680" w14:textId="77777777" w:rsidR="006F6C71" w:rsidRPr="00255891" w:rsidRDefault="006F6C71">
      <w:pPr>
        <w:spacing w:after="0" w:line="360" w:lineRule="auto"/>
        <w:ind w:left="425" w:hanging="425"/>
        <w:rPr>
          <w:rFonts w:cs="Arial"/>
          <w:color w:val="000000" w:themeColor="text1"/>
          <w:sz w:val="18"/>
          <w:szCs w:val="18"/>
        </w:rPr>
      </w:pPr>
      <w:r w:rsidRPr="00AA3F4B">
        <w:rPr>
          <w:rFonts w:cs="Arial"/>
          <w:color w:val="000000" w:themeColor="text1"/>
          <w:sz w:val="18"/>
          <w:szCs w:val="18"/>
        </w:rPr>
        <w:t>3.</w:t>
      </w:r>
      <w:r w:rsidRPr="00AA3F4B">
        <w:rPr>
          <w:rFonts w:cs="Arial"/>
          <w:color w:val="000000" w:themeColor="text1"/>
          <w:sz w:val="18"/>
          <w:szCs w:val="18"/>
        </w:rPr>
        <w:tab/>
      </w:r>
      <w:r w:rsidRPr="00255891">
        <w:rPr>
          <w:rFonts w:cs="Arial"/>
          <w:color w:val="000000" w:themeColor="text1"/>
          <w:sz w:val="18"/>
          <w:szCs w:val="18"/>
        </w:rPr>
        <w:t>Załącznikami do niniejszej SIWZ są:</w:t>
      </w:r>
    </w:p>
    <w:p w14:paraId="382CB536" w14:textId="3399EA76" w:rsidR="006F6C71" w:rsidRPr="00255891" w:rsidRDefault="006F6C71" w:rsidP="00BD26D2">
      <w:pPr>
        <w:pStyle w:val="Akapitzlist"/>
        <w:numPr>
          <w:ilvl w:val="2"/>
          <w:numId w:val="25"/>
        </w:numPr>
        <w:spacing w:line="360" w:lineRule="auto"/>
        <w:ind w:left="851" w:hanging="425"/>
        <w:contextualSpacing w:val="0"/>
        <w:jc w:val="both"/>
        <w:rPr>
          <w:rFonts w:cs="Arial"/>
          <w:color w:val="000000" w:themeColor="text1"/>
          <w:sz w:val="18"/>
          <w:szCs w:val="18"/>
        </w:rPr>
      </w:pPr>
      <w:r w:rsidRPr="00255891">
        <w:rPr>
          <w:rFonts w:cs="Arial"/>
          <w:color w:val="000000" w:themeColor="text1"/>
          <w:sz w:val="18"/>
          <w:szCs w:val="18"/>
        </w:rPr>
        <w:t xml:space="preserve">załącznik nr 1 – </w:t>
      </w:r>
      <w:r w:rsidR="00A913F9" w:rsidRPr="00255891">
        <w:rPr>
          <w:rFonts w:cs="Arial"/>
          <w:color w:val="000000" w:themeColor="text1"/>
          <w:sz w:val="18"/>
          <w:szCs w:val="18"/>
        </w:rPr>
        <w:t xml:space="preserve">formularz </w:t>
      </w:r>
      <w:r w:rsidRPr="00255891">
        <w:rPr>
          <w:rFonts w:cs="Arial"/>
          <w:color w:val="000000" w:themeColor="text1"/>
          <w:sz w:val="18"/>
          <w:szCs w:val="18"/>
        </w:rPr>
        <w:t>ofertowy,</w:t>
      </w:r>
    </w:p>
    <w:p w14:paraId="1661DFCE" w14:textId="06494956" w:rsidR="002513AD" w:rsidRPr="00255891" w:rsidRDefault="006F6C71" w:rsidP="00BD26D2">
      <w:pPr>
        <w:pStyle w:val="Akapitzlist"/>
        <w:numPr>
          <w:ilvl w:val="2"/>
          <w:numId w:val="25"/>
        </w:numPr>
        <w:spacing w:line="360" w:lineRule="auto"/>
        <w:ind w:left="851" w:hanging="425"/>
        <w:contextualSpacing w:val="0"/>
        <w:jc w:val="both"/>
        <w:rPr>
          <w:rFonts w:cs="Arial"/>
          <w:color w:val="000000" w:themeColor="text1"/>
          <w:sz w:val="18"/>
          <w:szCs w:val="18"/>
        </w:rPr>
      </w:pPr>
      <w:r w:rsidRPr="00255891">
        <w:rPr>
          <w:rFonts w:cs="Arial"/>
          <w:color w:val="000000" w:themeColor="text1"/>
          <w:sz w:val="18"/>
          <w:szCs w:val="18"/>
        </w:rPr>
        <w:t xml:space="preserve">załącznik nr 2 – </w:t>
      </w:r>
      <w:r w:rsidR="002513AD" w:rsidRPr="00255891">
        <w:rPr>
          <w:rFonts w:cs="Arial"/>
          <w:color w:val="000000" w:themeColor="text1"/>
          <w:sz w:val="18"/>
          <w:szCs w:val="18"/>
        </w:rPr>
        <w:t>oświadczenie o przynależności lub braku przynależności do tej samej grupy kapitałowej,</w:t>
      </w:r>
    </w:p>
    <w:p w14:paraId="56A63513" w14:textId="77777777" w:rsidR="00255891" w:rsidRPr="00255891" w:rsidRDefault="002513AD" w:rsidP="00255891">
      <w:pPr>
        <w:pStyle w:val="Akapitzlist"/>
        <w:numPr>
          <w:ilvl w:val="2"/>
          <w:numId w:val="25"/>
        </w:numPr>
        <w:spacing w:line="360" w:lineRule="auto"/>
        <w:ind w:left="851" w:hanging="425"/>
        <w:contextualSpacing w:val="0"/>
        <w:jc w:val="both"/>
        <w:rPr>
          <w:rFonts w:cs="Arial"/>
          <w:color w:val="000000" w:themeColor="text1"/>
          <w:sz w:val="18"/>
          <w:szCs w:val="18"/>
        </w:rPr>
      </w:pPr>
      <w:r w:rsidRPr="00255891">
        <w:rPr>
          <w:rFonts w:cs="Arial"/>
          <w:color w:val="000000" w:themeColor="text1"/>
          <w:sz w:val="18"/>
          <w:szCs w:val="18"/>
        </w:rPr>
        <w:t>załącznik nr 3 – szczegółowy opis przedmiotu zamówienia,</w:t>
      </w:r>
    </w:p>
    <w:p w14:paraId="39BEF8F4" w14:textId="65F34FAB" w:rsidR="006F6C71" w:rsidRPr="00255891" w:rsidRDefault="006F6C71" w:rsidP="00255891">
      <w:pPr>
        <w:pStyle w:val="Akapitzlist"/>
        <w:numPr>
          <w:ilvl w:val="2"/>
          <w:numId w:val="25"/>
        </w:numPr>
        <w:spacing w:line="360" w:lineRule="auto"/>
        <w:ind w:left="851" w:hanging="425"/>
        <w:contextualSpacing w:val="0"/>
        <w:jc w:val="both"/>
        <w:rPr>
          <w:rFonts w:cs="Arial"/>
          <w:color w:val="000000" w:themeColor="text1"/>
          <w:sz w:val="18"/>
          <w:szCs w:val="18"/>
        </w:rPr>
      </w:pPr>
      <w:r w:rsidRPr="00255891">
        <w:rPr>
          <w:rFonts w:cs="Arial"/>
          <w:color w:val="000000" w:themeColor="text1"/>
          <w:sz w:val="18"/>
          <w:szCs w:val="18"/>
        </w:rPr>
        <w:t>załącznik nr 4 –</w:t>
      </w:r>
      <w:r w:rsidR="00255891" w:rsidRPr="00255891">
        <w:t xml:space="preserve"> </w:t>
      </w:r>
      <w:r w:rsidR="00255891" w:rsidRPr="00255891">
        <w:rPr>
          <w:rFonts w:cs="Arial"/>
          <w:color w:val="000000" w:themeColor="text1"/>
          <w:sz w:val="18"/>
          <w:szCs w:val="18"/>
        </w:rPr>
        <w:t>istotne postanowienia umowy,</w:t>
      </w:r>
    </w:p>
    <w:p w14:paraId="1ACC682B" w14:textId="1B855AA6" w:rsidR="006F6C71" w:rsidRPr="00255891" w:rsidRDefault="006F6C71" w:rsidP="00255891">
      <w:pPr>
        <w:pStyle w:val="Akapitzlist"/>
        <w:numPr>
          <w:ilvl w:val="2"/>
          <w:numId w:val="25"/>
        </w:numPr>
        <w:spacing w:line="360" w:lineRule="auto"/>
        <w:ind w:left="851" w:hanging="425"/>
        <w:contextualSpacing w:val="0"/>
        <w:jc w:val="both"/>
        <w:rPr>
          <w:rFonts w:cs="Arial"/>
          <w:color w:val="000000" w:themeColor="text1"/>
          <w:sz w:val="18"/>
          <w:szCs w:val="18"/>
        </w:rPr>
      </w:pPr>
      <w:r w:rsidRPr="00255891">
        <w:rPr>
          <w:rFonts w:cs="Arial"/>
          <w:sz w:val="18"/>
          <w:szCs w:val="18"/>
        </w:rPr>
        <w:t xml:space="preserve">załącznik nr </w:t>
      </w:r>
      <w:r w:rsidR="00A22EBA" w:rsidRPr="00255891">
        <w:rPr>
          <w:rFonts w:cs="Arial"/>
          <w:sz w:val="18"/>
          <w:szCs w:val="18"/>
        </w:rPr>
        <w:t>5</w:t>
      </w:r>
      <w:r w:rsidRPr="00255891">
        <w:rPr>
          <w:rFonts w:cs="Arial"/>
          <w:sz w:val="18"/>
          <w:szCs w:val="18"/>
        </w:rPr>
        <w:t xml:space="preserve"> – </w:t>
      </w:r>
      <w:r w:rsidR="00255891" w:rsidRPr="00255891">
        <w:rPr>
          <w:rFonts w:cs="Arial"/>
          <w:sz w:val="18"/>
          <w:szCs w:val="18"/>
        </w:rPr>
        <w:t>formularz cenowy</w:t>
      </w:r>
      <w:r w:rsidRPr="00255891">
        <w:rPr>
          <w:rFonts w:cs="Arial"/>
          <w:sz w:val="18"/>
          <w:szCs w:val="18"/>
        </w:rPr>
        <w:t>.</w:t>
      </w:r>
    </w:p>
    <w:p w14:paraId="36765F4E" w14:textId="742A7AF4" w:rsidR="00372C4F" w:rsidRPr="00AA3F4B" w:rsidRDefault="00372C4F" w:rsidP="00EB6950">
      <w:pPr>
        <w:rPr>
          <w:sz w:val="18"/>
          <w:szCs w:val="18"/>
        </w:rPr>
      </w:pPr>
    </w:p>
    <w:sectPr w:rsidR="00372C4F" w:rsidRPr="00AA3F4B" w:rsidSect="00EB16DA">
      <w:footerReference w:type="default" r:id="rId27"/>
      <w:headerReference w:type="first" r:id="rId28"/>
      <w:footerReference w:type="first" r:id="rId29"/>
      <w:pgSz w:w="11906" w:h="16838" w:code="9"/>
      <w:pgMar w:top="851" w:right="1021" w:bottom="1418" w:left="2722" w:header="709" w:footer="9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7185C" w14:textId="77777777" w:rsidR="00F11198" w:rsidRDefault="00F11198" w:rsidP="006747BD">
      <w:pPr>
        <w:spacing w:after="0" w:line="240" w:lineRule="auto"/>
      </w:pPr>
      <w:r>
        <w:separator/>
      </w:r>
    </w:p>
  </w:endnote>
  <w:endnote w:type="continuationSeparator" w:id="0">
    <w:p w14:paraId="73573071" w14:textId="77777777" w:rsidR="00F11198" w:rsidRDefault="00F11198" w:rsidP="006747BD">
      <w:pPr>
        <w:spacing w:after="0" w:line="240" w:lineRule="auto"/>
      </w:pPr>
      <w:r>
        <w:continuationSeparator/>
      </w:r>
    </w:p>
  </w:endnote>
  <w:endnote w:type="continuationNotice" w:id="1">
    <w:p w14:paraId="21753378" w14:textId="77777777" w:rsidR="00F11198" w:rsidRDefault="00F11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A6D9D9F" w14:textId="77777777" w:rsidR="009B51E6" w:rsidRDefault="009B51E6">
            <w:pPr>
              <w:pStyle w:val="Stopka"/>
            </w:pPr>
            <w:r w:rsidRPr="00EB16DA">
              <w:rPr>
                <w:sz w:val="18"/>
                <w:szCs w:val="18"/>
              </w:rPr>
              <w:t xml:space="preserve">Strona </w:t>
            </w:r>
            <w:r w:rsidRPr="00EB16DA">
              <w:rPr>
                <w:b w:val="0"/>
                <w:bCs/>
                <w:sz w:val="18"/>
                <w:szCs w:val="18"/>
              </w:rPr>
              <w:fldChar w:fldCharType="begin"/>
            </w:r>
            <w:r w:rsidRPr="00EB16DA">
              <w:rPr>
                <w:bCs/>
                <w:sz w:val="18"/>
                <w:szCs w:val="18"/>
              </w:rPr>
              <w:instrText>PAGE</w:instrText>
            </w:r>
            <w:r w:rsidRPr="00EB16DA">
              <w:rPr>
                <w:b w:val="0"/>
                <w:bCs/>
                <w:sz w:val="18"/>
                <w:szCs w:val="18"/>
              </w:rPr>
              <w:fldChar w:fldCharType="separate"/>
            </w:r>
            <w:r w:rsidRPr="00EB16DA">
              <w:rPr>
                <w:bCs/>
                <w:sz w:val="18"/>
                <w:szCs w:val="18"/>
              </w:rPr>
              <w:t>2</w:t>
            </w:r>
            <w:r w:rsidRPr="00EB16DA">
              <w:rPr>
                <w:b w:val="0"/>
                <w:bCs/>
                <w:sz w:val="18"/>
                <w:szCs w:val="18"/>
              </w:rPr>
              <w:fldChar w:fldCharType="end"/>
            </w:r>
            <w:r w:rsidRPr="00EB16DA">
              <w:rPr>
                <w:sz w:val="18"/>
                <w:szCs w:val="18"/>
              </w:rPr>
              <w:t xml:space="preserve"> z </w:t>
            </w:r>
            <w:r w:rsidRPr="00EB16DA">
              <w:rPr>
                <w:b w:val="0"/>
                <w:bCs/>
                <w:sz w:val="18"/>
                <w:szCs w:val="18"/>
              </w:rPr>
              <w:fldChar w:fldCharType="begin"/>
            </w:r>
            <w:r w:rsidRPr="00EB16DA">
              <w:rPr>
                <w:bCs/>
                <w:sz w:val="18"/>
                <w:szCs w:val="18"/>
              </w:rPr>
              <w:instrText>NUMPAGES</w:instrText>
            </w:r>
            <w:r w:rsidRPr="00EB16DA">
              <w:rPr>
                <w:b w:val="0"/>
                <w:bCs/>
                <w:sz w:val="18"/>
                <w:szCs w:val="18"/>
              </w:rPr>
              <w:fldChar w:fldCharType="separate"/>
            </w:r>
            <w:r w:rsidRPr="00EB16DA">
              <w:rPr>
                <w:bCs/>
                <w:sz w:val="18"/>
                <w:szCs w:val="18"/>
              </w:rPr>
              <w:t>2</w:t>
            </w:r>
            <w:r w:rsidRPr="00EB16DA">
              <w:rPr>
                <w:b w:val="0"/>
                <w:bCs/>
                <w:sz w:val="18"/>
                <w:szCs w:val="18"/>
              </w:rPr>
              <w:fldChar w:fldCharType="end"/>
            </w:r>
          </w:p>
        </w:sdtContent>
      </w:sdt>
    </w:sdtContent>
  </w:sdt>
  <w:p w14:paraId="1A44B794" w14:textId="77777777" w:rsidR="009B51E6" w:rsidRDefault="009B51E6">
    <w:pPr>
      <w:pStyle w:val="Stopka"/>
    </w:pPr>
    <w:r w:rsidRPr="00D40690">
      <w:rPr>
        <w:noProof/>
      </w:rPr>
      <w:drawing>
        <wp:anchor distT="0" distB="0" distL="114300" distR="114300" simplePos="0" relativeHeight="251658243" behindDoc="1" locked="1" layoutInCell="1" allowOverlap="1" wp14:anchorId="4B9536A6" wp14:editId="365E500D">
          <wp:simplePos x="0" y="0"/>
          <wp:positionH relativeFrom="column">
            <wp:posOffset>4594225</wp:posOffset>
          </wp:positionH>
          <wp:positionV relativeFrom="page">
            <wp:posOffset>9831070</wp:posOffset>
          </wp:positionV>
          <wp:extent cx="1230630" cy="848995"/>
          <wp:effectExtent l="0" t="0" r="0"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rPr>
      <mc:AlternateContent>
        <mc:Choice Requires="wps">
          <w:drawing>
            <wp:anchor distT="0" distB="0" distL="114300" distR="114300" simplePos="0" relativeHeight="251658244" behindDoc="1" locked="1" layoutInCell="1" allowOverlap="1" wp14:anchorId="5B31E314" wp14:editId="23E166BC">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0221366" w14:textId="77777777" w:rsidR="009B51E6" w:rsidRDefault="009B51E6"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764F0459" w14:textId="77777777" w:rsidR="009B51E6" w:rsidRPr="007042E5" w:rsidRDefault="009B51E6"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31E314"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" filled="f" stroked="f">
              <o:lock v:ext="edit" aspectratio="t"/>
              <v:textbox style="mso-fit-shape-to-text:t" inset="0,0,0,0">
                <w:txbxContent>
                  <w:p w14:paraId="40221366" w14:textId="77777777" w:rsidR="009B51E6" w:rsidRDefault="009B51E6"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764F0459" w14:textId="77777777" w:rsidR="009B51E6" w:rsidRPr="007042E5" w:rsidRDefault="009B51E6"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E504839" w14:textId="77777777" w:rsidR="009B51E6" w:rsidRPr="00D40690" w:rsidRDefault="009B51E6"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sdtContent>
      </w:sdt>
    </w:sdtContent>
  </w:sdt>
  <w:p w14:paraId="08EF7F5D" w14:textId="77777777" w:rsidR="009B51E6" w:rsidRPr="00D06D36" w:rsidRDefault="009B51E6" w:rsidP="00D06D36">
    <w:pPr>
      <w:pStyle w:val="LukStopka-adres"/>
      <w:rPr>
        <w:spacing w:val="2"/>
      </w:rPr>
    </w:pPr>
    <w:r>
      <w:rPr>
        <w:spacing w:val="2"/>
      </w:rPr>
      <w:drawing>
        <wp:anchor distT="0" distB="0" distL="114300" distR="114300" simplePos="0" relativeHeight="251658241" behindDoc="1" locked="1" layoutInCell="1" allowOverlap="1" wp14:anchorId="3E70815D" wp14:editId="7D1FA32D">
          <wp:simplePos x="0" y="0"/>
          <wp:positionH relativeFrom="column">
            <wp:posOffset>4594627</wp:posOffset>
          </wp:positionH>
          <wp:positionV relativeFrom="page">
            <wp:posOffset>9846945</wp:posOffset>
          </wp:positionV>
          <wp:extent cx="1231200" cy="849600"/>
          <wp:effectExtent l="0" t="0" r="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rPr>
      <mc:AlternateContent>
        <mc:Choice Requires="wps">
          <w:drawing>
            <wp:anchor distT="0" distB="0" distL="114300" distR="114300" simplePos="0" relativeHeight="251658242" behindDoc="1" locked="1" layoutInCell="1" allowOverlap="1" wp14:anchorId="41C3DFBF" wp14:editId="126B7988">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EB1C6C5" w14:textId="77777777" w:rsidR="009B51E6" w:rsidRDefault="009B51E6"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55232611" w14:textId="77777777" w:rsidR="009B51E6" w:rsidRPr="007042E5" w:rsidRDefault="009B51E6"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C3DFBF"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" filled="f" stroked="f">
              <o:lock v:ext="edit" aspectratio="t"/>
              <v:textbox style="mso-fit-shape-to-text:t" inset="0,0,0,0">
                <w:txbxContent>
                  <w:p w14:paraId="0EB1C6C5" w14:textId="77777777" w:rsidR="009B51E6" w:rsidRDefault="009B51E6"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55232611" w14:textId="77777777" w:rsidR="009B51E6" w:rsidRPr="007042E5" w:rsidRDefault="009B51E6"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E1520" w14:textId="77777777" w:rsidR="00F11198" w:rsidRDefault="00F11198" w:rsidP="006747BD">
      <w:pPr>
        <w:spacing w:after="0" w:line="240" w:lineRule="auto"/>
      </w:pPr>
      <w:r>
        <w:separator/>
      </w:r>
    </w:p>
  </w:footnote>
  <w:footnote w:type="continuationSeparator" w:id="0">
    <w:p w14:paraId="64DA7F85" w14:textId="77777777" w:rsidR="00F11198" w:rsidRDefault="00F11198" w:rsidP="006747BD">
      <w:pPr>
        <w:spacing w:after="0" w:line="240" w:lineRule="auto"/>
      </w:pPr>
      <w:r>
        <w:continuationSeparator/>
      </w:r>
    </w:p>
  </w:footnote>
  <w:footnote w:type="continuationNotice" w:id="1">
    <w:p w14:paraId="1993AECD" w14:textId="77777777" w:rsidR="00F11198" w:rsidRDefault="00F11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FE5F" w14:textId="77777777" w:rsidR="009B51E6" w:rsidRDefault="009B51E6">
    <w:pPr>
      <w:pStyle w:val="Nagwek"/>
    </w:pPr>
    <w:r>
      <w:rPr>
        <w:noProof/>
      </w:rPr>
      <w:drawing>
        <wp:anchor distT="0" distB="0" distL="114300" distR="114300" simplePos="0" relativeHeight="251658240" behindDoc="1" locked="1" layoutInCell="1" allowOverlap="1" wp14:anchorId="192F066D" wp14:editId="3C164C0E">
          <wp:simplePos x="0" y="0"/>
          <wp:positionH relativeFrom="page">
            <wp:posOffset>11430</wp:posOffset>
          </wp:positionH>
          <wp:positionV relativeFrom="page">
            <wp:posOffset>11430</wp:posOffset>
          </wp:positionV>
          <wp:extent cx="1501140" cy="1803400"/>
          <wp:effectExtent l="0" t="0" r="3810" b="6350"/>
          <wp:wrapNone/>
          <wp:docPr id="51" name="Obraz 51"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32A2B"/>
    <w:multiLevelType w:val="hybridMultilevel"/>
    <w:tmpl w:val="C4B62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26D55"/>
    <w:multiLevelType w:val="hybridMultilevel"/>
    <w:tmpl w:val="54E65CE0"/>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6C02EF8A">
      <w:start w:val="1"/>
      <w:numFmt w:val="decimal"/>
      <w:lvlText w:val="%4."/>
      <w:lvlJc w:val="left"/>
      <w:pPr>
        <w:tabs>
          <w:tab w:val="num" w:pos="2880"/>
        </w:tabs>
        <w:ind w:left="2880" w:hanging="360"/>
      </w:pPr>
      <w:rPr>
        <w:b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91575E"/>
    <w:multiLevelType w:val="hybridMultilevel"/>
    <w:tmpl w:val="113802E8"/>
    <w:lvl w:ilvl="0" w:tplc="CF102254">
      <w:start w:val="1"/>
      <w:numFmt w:val="decimal"/>
      <w:lvlText w:val="%1."/>
      <w:lvlJc w:val="left"/>
      <w:pPr>
        <w:tabs>
          <w:tab w:val="num" w:pos="2340"/>
        </w:tabs>
        <w:ind w:left="2340" w:hanging="363"/>
      </w:pPr>
      <w:rPr>
        <w:rFonts w:hint="default"/>
        <w:b w:val="0"/>
        <w:sz w:val="18"/>
        <w:szCs w:val="18"/>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 w15:restartNumberingAfterBreak="0">
    <w:nsid w:val="0F6C5BDD"/>
    <w:multiLevelType w:val="hybridMultilevel"/>
    <w:tmpl w:val="ACB63C8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74D47"/>
    <w:multiLevelType w:val="hybridMultilevel"/>
    <w:tmpl w:val="F0267C4E"/>
    <w:lvl w:ilvl="0" w:tplc="23BE7864">
      <w:start w:val="1"/>
      <w:numFmt w:val="decimal"/>
      <w:lvlText w:val="%1)"/>
      <w:lvlJc w:val="left"/>
      <w:pPr>
        <w:ind w:left="1004" w:hanging="360"/>
      </w:pPr>
      <w:rPr>
        <w:rFonts w:hint="default"/>
        <w:sz w:val="18"/>
        <w:szCs w:val="1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46E633D"/>
    <w:multiLevelType w:val="hybridMultilevel"/>
    <w:tmpl w:val="AFD63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44BBA"/>
    <w:multiLevelType w:val="hybridMultilevel"/>
    <w:tmpl w:val="F0267C4E"/>
    <w:lvl w:ilvl="0" w:tplc="23BE7864">
      <w:start w:val="1"/>
      <w:numFmt w:val="decimal"/>
      <w:lvlText w:val="%1)"/>
      <w:lvlJc w:val="left"/>
      <w:pPr>
        <w:ind w:left="1004" w:hanging="360"/>
      </w:pPr>
      <w:rPr>
        <w:rFonts w:hint="default"/>
        <w:sz w:val="18"/>
        <w:szCs w:val="1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5201C34"/>
    <w:multiLevelType w:val="hybridMultilevel"/>
    <w:tmpl w:val="62C6C642"/>
    <w:lvl w:ilvl="0" w:tplc="2F7AC9EE">
      <w:start w:val="1"/>
      <w:numFmt w:val="bullet"/>
      <w:lvlText w:val=""/>
      <w:lvlJc w:val="left"/>
      <w:pPr>
        <w:ind w:left="1570" w:hanging="360"/>
      </w:pPr>
      <w:rPr>
        <w:rFonts w:ascii="Symbol" w:hAnsi="Symbol"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17AF4E41"/>
    <w:multiLevelType w:val="hybridMultilevel"/>
    <w:tmpl w:val="477CEADA"/>
    <w:lvl w:ilvl="0" w:tplc="6F42AE24">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A92D15"/>
    <w:multiLevelType w:val="hybridMultilevel"/>
    <w:tmpl w:val="7DC2186A"/>
    <w:lvl w:ilvl="0" w:tplc="E76C9F66">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6E29CB"/>
    <w:multiLevelType w:val="hybridMultilevel"/>
    <w:tmpl w:val="3D4E43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0DE13B7"/>
    <w:multiLevelType w:val="hybridMultilevel"/>
    <w:tmpl w:val="B3DECDF2"/>
    <w:lvl w:ilvl="0" w:tplc="77068810">
      <w:start w:val="1"/>
      <w:numFmt w:val="decimal"/>
      <w:lvlText w:val="%1."/>
      <w:lvlJc w:val="left"/>
      <w:pPr>
        <w:tabs>
          <w:tab w:val="num" w:pos="723"/>
        </w:tabs>
        <w:ind w:left="723" w:hanging="363"/>
      </w:pPr>
      <w:rPr>
        <w:rFonts w:hint="default"/>
        <w:b w:val="0"/>
        <w:color w:val="auto"/>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8134A1"/>
    <w:multiLevelType w:val="hybridMultilevel"/>
    <w:tmpl w:val="9102A6C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86500B"/>
    <w:multiLevelType w:val="hybridMultilevel"/>
    <w:tmpl w:val="5CAEE074"/>
    <w:lvl w:ilvl="0" w:tplc="CF14D07A">
      <w:start w:val="1"/>
      <w:numFmt w:val="decimal"/>
      <w:lvlText w:val="%1."/>
      <w:lvlJc w:val="left"/>
      <w:pPr>
        <w:ind w:left="720" w:hanging="360"/>
      </w:pPr>
      <w:rPr>
        <w:rFonts w:hint="default"/>
        <w:b w:val="0"/>
        <w:i w:val="0"/>
        <w:color w:val="auto"/>
      </w:rPr>
    </w:lvl>
    <w:lvl w:ilvl="1" w:tplc="46A6A3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E3735A2"/>
    <w:multiLevelType w:val="hybridMultilevel"/>
    <w:tmpl w:val="80023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4" w15:restartNumberingAfterBreak="0">
    <w:nsid w:val="3317378C"/>
    <w:multiLevelType w:val="hybridMultilevel"/>
    <w:tmpl w:val="7AE880B6"/>
    <w:lvl w:ilvl="0" w:tplc="4E489D3A">
      <w:start w:val="1"/>
      <w:numFmt w:val="decimal"/>
      <w:lvlText w:val="%1)"/>
      <w:lvlJc w:val="left"/>
      <w:pPr>
        <w:ind w:left="1146" w:hanging="360"/>
      </w:pPr>
      <w:rPr>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51E7821"/>
    <w:multiLevelType w:val="hybridMultilevel"/>
    <w:tmpl w:val="11DEB5C4"/>
    <w:lvl w:ilvl="0" w:tplc="04150017">
      <w:start w:val="1"/>
      <w:numFmt w:val="lowerLetter"/>
      <w:lvlText w:val="%1)"/>
      <w:lvlJc w:val="left"/>
      <w:pPr>
        <w:ind w:left="862" w:hanging="360"/>
      </w:pPr>
    </w:lvl>
    <w:lvl w:ilvl="1" w:tplc="04150011">
      <w:start w:val="1"/>
      <w:numFmt w:val="decimal"/>
      <w:lvlText w:val="%2)"/>
      <w:lvlJc w:val="left"/>
      <w:pPr>
        <w:ind w:left="1582" w:hanging="360"/>
      </w:pPr>
    </w:lvl>
    <w:lvl w:ilvl="2" w:tplc="8E3ACB70">
      <w:start w:val="15"/>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353F7F18"/>
    <w:multiLevelType w:val="multilevel"/>
    <w:tmpl w:val="EA042CB0"/>
    <w:lvl w:ilvl="0">
      <w:start w:val="1"/>
      <w:numFmt w:val="decimal"/>
      <w:lvlText w:val="%1."/>
      <w:lvlJc w:val="left"/>
      <w:pPr>
        <w:tabs>
          <w:tab w:val="num" w:pos="1800"/>
        </w:tabs>
        <w:ind w:left="1800" w:hanging="363"/>
      </w:pPr>
      <w:rPr>
        <w:rFonts w:hint="default"/>
        <w:b w:val="0"/>
      </w:rPr>
    </w:lvl>
    <w:lvl w:ilvl="1">
      <w:start w:val="3"/>
      <w:numFmt w:val="decimal"/>
      <w:isLgl/>
      <w:lvlText w:val="%1.%2."/>
      <w:lvlJc w:val="left"/>
      <w:pPr>
        <w:ind w:left="2157" w:hanging="72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440"/>
      </w:pPr>
      <w:rPr>
        <w:rFonts w:hint="default"/>
      </w:rPr>
    </w:lvl>
    <w:lvl w:ilvl="6">
      <w:start w:val="1"/>
      <w:numFmt w:val="decimal"/>
      <w:isLgl/>
      <w:lvlText w:val="%1.%2.%3.%4.%5.%6.%7."/>
      <w:lvlJc w:val="left"/>
      <w:pPr>
        <w:ind w:left="3237" w:hanging="1800"/>
      </w:pPr>
      <w:rPr>
        <w:rFonts w:hint="default"/>
      </w:rPr>
    </w:lvl>
    <w:lvl w:ilvl="7">
      <w:start w:val="1"/>
      <w:numFmt w:val="decimal"/>
      <w:isLgl/>
      <w:lvlText w:val="%1.%2.%3.%4.%5.%6.%7.%8."/>
      <w:lvlJc w:val="left"/>
      <w:pPr>
        <w:ind w:left="3237" w:hanging="1800"/>
      </w:pPr>
      <w:rPr>
        <w:rFonts w:hint="default"/>
      </w:rPr>
    </w:lvl>
    <w:lvl w:ilvl="8">
      <w:start w:val="1"/>
      <w:numFmt w:val="decimal"/>
      <w:isLgl/>
      <w:lvlText w:val="%1.%2.%3.%4.%5.%6.%7.%8.%9."/>
      <w:lvlJc w:val="left"/>
      <w:pPr>
        <w:ind w:left="3597" w:hanging="2160"/>
      </w:pPr>
      <w:rPr>
        <w:rFonts w:hint="default"/>
      </w:rPr>
    </w:lvl>
  </w:abstractNum>
  <w:abstractNum w:abstractNumId="27" w15:restartNumberingAfterBreak="0">
    <w:nsid w:val="35680C6E"/>
    <w:multiLevelType w:val="hybridMultilevel"/>
    <w:tmpl w:val="E6CA8776"/>
    <w:lvl w:ilvl="0" w:tplc="5A80535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5B637BF"/>
    <w:multiLevelType w:val="hybridMultilevel"/>
    <w:tmpl w:val="B5806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0F15BA"/>
    <w:multiLevelType w:val="hybridMultilevel"/>
    <w:tmpl w:val="4C30297E"/>
    <w:lvl w:ilvl="0" w:tplc="04090017">
      <w:start w:val="1"/>
      <w:numFmt w:val="lowerLetter"/>
      <w:lvlText w:val="%1)"/>
      <w:lvlJc w:val="left"/>
      <w:pPr>
        <w:ind w:left="433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361622"/>
    <w:multiLevelType w:val="hybridMultilevel"/>
    <w:tmpl w:val="71A89B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9CD3B5A"/>
    <w:multiLevelType w:val="multilevel"/>
    <w:tmpl w:val="C96CB3B2"/>
    <w:lvl w:ilvl="0">
      <w:start w:val="1"/>
      <w:numFmt w:val="decimal"/>
      <w:lvlText w:val="%1."/>
      <w:lvlJc w:val="left"/>
      <w:pPr>
        <w:tabs>
          <w:tab w:val="num" w:pos="900"/>
        </w:tabs>
        <w:ind w:left="900" w:hanging="360"/>
      </w:pPr>
      <w:rPr>
        <w:rFonts w:hint="default"/>
        <w:b w:val="0"/>
        <w:color w:val="auto"/>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2" w15:restartNumberingAfterBreak="0">
    <w:nsid w:val="3B9F0F03"/>
    <w:multiLevelType w:val="hybridMultilevel"/>
    <w:tmpl w:val="3C8ADA48"/>
    <w:lvl w:ilvl="0" w:tplc="AA006A34">
      <w:start w:val="1"/>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5C59A0"/>
    <w:multiLevelType w:val="multilevel"/>
    <w:tmpl w:val="D2581214"/>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cs="Arial" w:hint="default"/>
        <w:b w:val="0"/>
        <w:color w:val="auto"/>
        <w:sz w:val="18"/>
        <w:szCs w:val="18"/>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D3E443B"/>
    <w:multiLevelType w:val="hybridMultilevel"/>
    <w:tmpl w:val="AA4CBA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F456E72"/>
    <w:multiLevelType w:val="multilevel"/>
    <w:tmpl w:val="FF586F4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865492"/>
    <w:multiLevelType w:val="multilevel"/>
    <w:tmpl w:val="5BE62112"/>
    <w:lvl w:ilvl="0">
      <w:start w:val="3"/>
      <w:numFmt w:val="decimal"/>
      <w:lvlText w:val="%1."/>
      <w:lvlJc w:val="left"/>
      <w:pPr>
        <w:ind w:left="360" w:hanging="360"/>
      </w:pPr>
      <w:rPr>
        <w:rFonts w:hint="default"/>
      </w:rPr>
    </w:lvl>
    <w:lvl w:ilvl="1">
      <w:start w:val="1"/>
      <w:numFmt w:val="decimal"/>
      <w:lvlText w:val="%1.%2."/>
      <w:lvlJc w:val="left"/>
      <w:pPr>
        <w:ind w:left="2157" w:hanging="7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391" w:hanging="1080"/>
      </w:pPr>
      <w:rPr>
        <w:rFonts w:hint="default"/>
      </w:rPr>
    </w:lvl>
    <w:lvl w:ilvl="4">
      <w:start w:val="1"/>
      <w:numFmt w:val="decimal"/>
      <w:lvlText w:val="%1.%2.%3.%4.%5."/>
      <w:lvlJc w:val="left"/>
      <w:pPr>
        <w:ind w:left="7188" w:hanging="1440"/>
      </w:pPr>
      <w:rPr>
        <w:rFonts w:hint="default"/>
      </w:rPr>
    </w:lvl>
    <w:lvl w:ilvl="5">
      <w:start w:val="1"/>
      <w:numFmt w:val="decimal"/>
      <w:lvlText w:val="%1.%2.%3.%4.%5.%6."/>
      <w:lvlJc w:val="left"/>
      <w:pPr>
        <w:ind w:left="8625" w:hanging="1440"/>
      </w:pPr>
      <w:rPr>
        <w:rFonts w:hint="default"/>
      </w:rPr>
    </w:lvl>
    <w:lvl w:ilvl="6">
      <w:start w:val="1"/>
      <w:numFmt w:val="decimal"/>
      <w:lvlText w:val="%1.%2.%3.%4.%5.%6.%7."/>
      <w:lvlJc w:val="left"/>
      <w:pPr>
        <w:ind w:left="10422" w:hanging="1800"/>
      </w:pPr>
      <w:rPr>
        <w:rFonts w:hint="default"/>
      </w:rPr>
    </w:lvl>
    <w:lvl w:ilvl="7">
      <w:start w:val="1"/>
      <w:numFmt w:val="decimal"/>
      <w:lvlText w:val="%1.%2.%3.%4.%5.%6.%7.%8."/>
      <w:lvlJc w:val="left"/>
      <w:pPr>
        <w:ind w:left="11859" w:hanging="1800"/>
      </w:pPr>
      <w:rPr>
        <w:rFonts w:hint="default"/>
      </w:rPr>
    </w:lvl>
    <w:lvl w:ilvl="8">
      <w:start w:val="1"/>
      <w:numFmt w:val="decimal"/>
      <w:lvlText w:val="%1.%2.%3.%4.%5.%6.%7.%8.%9."/>
      <w:lvlJc w:val="left"/>
      <w:pPr>
        <w:ind w:left="13656" w:hanging="2160"/>
      </w:pPr>
      <w:rPr>
        <w:rFonts w:hint="default"/>
      </w:rPr>
    </w:lvl>
  </w:abstractNum>
  <w:abstractNum w:abstractNumId="38" w15:restartNumberingAfterBreak="0">
    <w:nsid w:val="431243EC"/>
    <w:multiLevelType w:val="hybridMultilevel"/>
    <w:tmpl w:val="BAC6DA28"/>
    <w:lvl w:ilvl="0" w:tplc="C60AF56C">
      <w:start w:val="1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6F14B86"/>
    <w:multiLevelType w:val="hybridMultilevel"/>
    <w:tmpl w:val="46C204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A764AF1"/>
    <w:multiLevelType w:val="hybridMultilevel"/>
    <w:tmpl w:val="9CC258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C063B39"/>
    <w:multiLevelType w:val="hybridMultilevel"/>
    <w:tmpl w:val="6A70B748"/>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3" w15:restartNumberingAfterBreak="0">
    <w:nsid w:val="4F4A0DB3"/>
    <w:multiLevelType w:val="hybridMultilevel"/>
    <w:tmpl w:val="9278AC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22924C3"/>
    <w:multiLevelType w:val="hybridMultilevel"/>
    <w:tmpl w:val="E836F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4D7784"/>
    <w:multiLevelType w:val="hybridMultilevel"/>
    <w:tmpl w:val="A63AA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1523BE"/>
    <w:multiLevelType w:val="hybridMultilevel"/>
    <w:tmpl w:val="0BBA45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4661CF"/>
    <w:multiLevelType w:val="hybridMultilevel"/>
    <w:tmpl w:val="3DB00942"/>
    <w:lvl w:ilvl="0" w:tplc="89A87A9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0354E6"/>
    <w:multiLevelType w:val="multilevel"/>
    <w:tmpl w:val="A0B85344"/>
    <w:lvl w:ilvl="0">
      <w:start w:val="1"/>
      <w:numFmt w:val="decimal"/>
      <w:lvlText w:val="%1."/>
      <w:lvlJc w:val="left"/>
      <w:pPr>
        <w:ind w:left="644" w:hanging="360"/>
      </w:pPr>
      <w:rPr>
        <w:rFonts w:hint="default"/>
        <w:color w:val="auto"/>
      </w:rPr>
    </w:lvl>
    <w:lvl w:ilvl="1">
      <w:start w:val="4"/>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CBD1190"/>
    <w:multiLevelType w:val="hybridMultilevel"/>
    <w:tmpl w:val="0BD65720"/>
    <w:lvl w:ilvl="0" w:tplc="04150011">
      <w:start w:val="1"/>
      <w:numFmt w:val="decimal"/>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51" w15:restartNumberingAfterBreak="0">
    <w:nsid w:val="605E31B9"/>
    <w:multiLevelType w:val="hybridMultilevel"/>
    <w:tmpl w:val="647A2D0E"/>
    <w:lvl w:ilvl="0" w:tplc="BA80776A">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13909EB"/>
    <w:multiLevelType w:val="hybridMultilevel"/>
    <w:tmpl w:val="639E066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613B576D"/>
    <w:multiLevelType w:val="hybridMultilevel"/>
    <w:tmpl w:val="82A68F56"/>
    <w:lvl w:ilvl="0" w:tplc="39CA5C76">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63664B"/>
    <w:multiLevelType w:val="hybridMultilevel"/>
    <w:tmpl w:val="0F5ECE4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65676B2E"/>
    <w:multiLevelType w:val="hybridMultilevel"/>
    <w:tmpl w:val="01240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D2374C"/>
    <w:multiLevelType w:val="hybridMultilevel"/>
    <w:tmpl w:val="EF648E6A"/>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EBAA6FC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7FB563B"/>
    <w:multiLevelType w:val="hybridMultilevel"/>
    <w:tmpl w:val="AD40F53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D7907BC"/>
    <w:multiLevelType w:val="hybridMultilevel"/>
    <w:tmpl w:val="FE16228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F997FFA"/>
    <w:multiLevelType w:val="hybridMultilevel"/>
    <w:tmpl w:val="EE802E5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9FD2EDC"/>
    <w:multiLevelType w:val="hybridMultilevel"/>
    <w:tmpl w:val="D000329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7A6B2E73"/>
    <w:multiLevelType w:val="hybridMultilevel"/>
    <w:tmpl w:val="769A5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EF7C98"/>
    <w:multiLevelType w:val="hybridMultilevel"/>
    <w:tmpl w:val="E3E2D804"/>
    <w:lvl w:ilvl="0" w:tplc="92207152">
      <w:start w:val="2"/>
      <w:numFmt w:val="decimal"/>
      <w:lvlText w:val="%1."/>
      <w:lvlJc w:val="left"/>
      <w:pPr>
        <w:ind w:left="1440" w:hanging="360"/>
      </w:pPr>
      <w:rPr>
        <w:rFonts w:asciiTheme="minorHAnsi" w:hAnsiTheme="minorHAnsi" w:hint="default"/>
        <w:b w:val="0"/>
        <w:bCs w:val="0"/>
      </w:rPr>
    </w:lvl>
    <w:lvl w:ilvl="1" w:tplc="51081C38">
      <w:start w:val="1"/>
      <w:numFmt w:val="lowerLetter"/>
      <w:lvlText w:val="%2)"/>
      <w:lvlJc w:val="left"/>
      <w:pPr>
        <w:ind w:left="1500" w:hanging="42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0"/>
  </w:num>
  <w:num w:numId="2">
    <w:abstractNumId w:val="61"/>
  </w:num>
  <w:num w:numId="3">
    <w:abstractNumId w:val="39"/>
  </w:num>
  <w:num w:numId="4">
    <w:abstractNumId w:val="3"/>
  </w:num>
  <w:num w:numId="5">
    <w:abstractNumId w:val="7"/>
  </w:num>
  <w:num w:numId="6">
    <w:abstractNumId w:val="5"/>
  </w:num>
  <w:num w:numId="7">
    <w:abstractNumId w:val="16"/>
  </w:num>
  <w:num w:numId="8">
    <w:abstractNumId w:val="19"/>
  </w:num>
  <w:num w:numId="9">
    <w:abstractNumId w:val="13"/>
  </w:num>
  <w:num w:numId="10">
    <w:abstractNumId w:val="21"/>
  </w:num>
  <w:num w:numId="11">
    <w:abstractNumId w:val="31"/>
  </w:num>
  <w:num w:numId="12">
    <w:abstractNumId w:val="4"/>
  </w:num>
  <w:num w:numId="13">
    <w:abstractNumId w:val="23"/>
  </w:num>
  <w:num w:numId="14">
    <w:abstractNumId w:val="57"/>
  </w:num>
  <w:num w:numId="15">
    <w:abstractNumId w:val="52"/>
  </w:num>
  <w:num w:numId="16">
    <w:abstractNumId w:val="33"/>
  </w:num>
  <w:num w:numId="17">
    <w:abstractNumId w:val="29"/>
  </w:num>
  <w:num w:numId="18">
    <w:abstractNumId w:val="49"/>
    <w:lvlOverride w:ilvl="0">
      <w:startOverride w:val="1"/>
    </w:lvlOverride>
  </w:num>
  <w:num w:numId="19">
    <w:abstractNumId w:val="36"/>
    <w:lvlOverride w:ilvl="0">
      <w:startOverride w:val="1"/>
    </w:lvlOverride>
  </w:num>
  <w:num w:numId="20">
    <w:abstractNumId w:val="17"/>
  </w:num>
  <w:num w:numId="21">
    <w:abstractNumId w:val="32"/>
  </w:num>
  <w:num w:numId="22">
    <w:abstractNumId w:val="26"/>
  </w:num>
  <w:num w:numId="23">
    <w:abstractNumId w:val="28"/>
  </w:num>
  <w:num w:numId="24">
    <w:abstractNumId w:val="48"/>
  </w:num>
  <w:num w:numId="25">
    <w:abstractNumId w:val="6"/>
  </w:num>
  <w:num w:numId="26">
    <w:abstractNumId w:val="8"/>
  </w:num>
  <w:num w:numId="27">
    <w:abstractNumId w:val="12"/>
  </w:num>
  <w:num w:numId="28">
    <w:abstractNumId w:val="64"/>
  </w:num>
  <w:num w:numId="29">
    <w:abstractNumId w:val="25"/>
  </w:num>
  <w:num w:numId="30">
    <w:abstractNumId w:val="35"/>
  </w:num>
  <w:num w:numId="31">
    <w:abstractNumId w:val="27"/>
  </w:num>
  <w:num w:numId="32">
    <w:abstractNumId w:val="34"/>
  </w:num>
  <w:num w:numId="33">
    <w:abstractNumId w:val="14"/>
  </w:num>
  <w:num w:numId="34">
    <w:abstractNumId w:val="30"/>
  </w:num>
  <w:num w:numId="35">
    <w:abstractNumId w:val="50"/>
  </w:num>
  <w:num w:numId="36">
    <w:abstractNumId w:val="15"/>
  </w:num>
  <w:num w:numId="37">
    <w:abstractNumId w:val="59"/>
  </w:num>
  <w:num w:numId="38">
    <w:abstractNumId w:val="45"/>
  </w:num>
  <w:num w:numId="39">
    <w:abstractNumId w:val="56"/>
  </w:num>
  <w:num w:numId="40">
    <w:abstractNumId w:val="20"/>
  </w:num>
  <w:num w:numId="41">
    <w:abstractNumId w:val="47"/>
  </w:num>
  <w:num w:numId="42">
    <w:abstractNumId w:val="53"/>
  </w:num>
  <w:num w:numId="43">
    <w:abstractNumId w:val="43"/>
  </w:num>
  <w:num w:numId="44">
    <w:abstractNumId w:val="54"/>
  </w:num>
  <w:num w:numId="45">
    <w:abstractNumId w:val="44"/>
  </w:num>
  <w:num w:numId="46">
    <w:abstractNumId w:val="62"/>
  </w:num>
  <w:num w:numId="47">
    <w:abstractNumId w:val="38"/>
  </w:num>
  <w:num w:numId="48">
    <w:abstractNumId w:val="40"/>
  </w:num>
  <w:num w:numId="49">
    <w:abstractNumId w:val="41"/>
  </w:num>
  <w:num w:numId="50">
    <w:abstractNumId w:val="60"/>
  </w:num>
  <w:num w:numId="51">
    <w:abstractNumId w:val="46"/>
  </w:num>
  <w:num w:numId="52">
    <w:abstractNumId w:val="24"/>
  </w:num>
  <w:num w:numId="53">
    <w:abstractNumId w:val="51"/>
  </w:num>
  <w:num w:numId="54">
    <w:abstractNumId w:val="22"/>
  </w:num>
  <w:num w:numId="55">
    <w:abstractNumId w:val="9"/>
  </w:num>
  <w:num w:numId="56">
    <w:abstractNumId w:val="10"/>
  </w:num>
  <w:num w:numId="57">
    <w:abstractNumId w:val="2"/>
  </w:num>
  <w:num w:numId="58">
    <w:abstractNumId w:val="63"/>
  </w:num>
  <w:num w:numId="59">
    <w:abstractNumId w:val="42"/>
  </w:num>
  <w:num w:numId="60">
    <w:abstractNumId w:val="11"/>
  </w:num>
  <w:num w:numId="61">
    <w:abstractNumId w:val="37"/>
  </w:num>
  <w:num w:numId="62">
    <w:abstractNumId w:val="55"/>
  </w:num>
  <w:num w:numId="63">
    <w:abstractNumId w:val="1"/>
  </w:num>
  <w:num w:numId="64">
    <w:abstractNumId w:val="58"/>
  </w:num>
  <w:num w:numId="65">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4F"/>
    <w:rsid w:val="00003BA9"/>
    <w:rsid w:val="0000568A"/>
    <w:rsid w:val="00005EBC"/>
    <w:rsid w:val="0000698F"/>
    <w:rsid w:val="00014683"/>
    <w:rsid w:val="00020D22"/>
    <w:rsid w:val="00022BA9"/>
    <w:rsid w:val="00023CFF"/>
    <w:rsid w:val="0003046C"/>
    <w:rsid w:val="00031281"/>
    <w:rsid w:val="0003259C"/>
    <w:rsid w:val="000374D5"/>
    <w:rsid w:val="00042166"/>
    <w:rsid w:val="00044ED2"/>
    <w:rsid w:val="00045F18"/>
    <w:rsid w:val="00050B15"/>
    <w:rsid w:val="00062FAC"/>
    <w:rsid w:val="000665E1"/>
    <w:rsid w:val="00067A2F"/>
    <w:rsid w:val="00070438"/>
    <w:rsid w:val="00070B61"/>
    <w:rsid w:val="00077647"/>
    <w:rsid w:val="00082EC7"/>
    <w:rsid w:val="00086BD5"/>
    <w:rsid w:val="00093648"/>
    <w:rsid w:val="00096F86"/>
    <w:rsid w:val="000A12FA"/>
    <w:rsid w:val="000A45F1"/>
    <w:rsid w:val="000B3473"/>
    <w:rsid w:val="000B4A9F"/>
    <w:rsid w:val="000C1F86"/>
    <w:rsid w:val="000C2336"/>
    <w:rsid w:val="000C3839"/>
    <w:rsid w:val="000C3BD2"/>
    <w:rsid w:val="000C4BC4"/>
    <w:rsid w:val="000C4DD8"/>
    <w:rsid w:val="000C521E"/>
    <w:rsid w:val="000C5440"/>
    <w:rsid w:val="000D004C"/>
    <w:rsid w:val="000D4AA0"/>
    <w:rsid w:val="000E0487"/>
    <w:rsid w:val="000E0684"/>
    <w:rsid w:val="000E4D35"/>
    <w:rsid w:val="000F6B4F"/>
    <w:rsid w:val="000F7D66"/>
    <w:rsid w:val="001010F9"/>
    <w:rsid w:val="00102925"/>
    <w:rsid w:val="00102B2E"/>
    <w:rsid w:val="00103397"/>
    <w:rsid w:val="001046E6"/>
    <w:rsid w:val="00105B98"/>
    <w:rsid w:val="00107A43"/>
    <w:rsid w:val="001101AB"/>
    <w:rsid w:val="001116CE"/>
    <w:rsid w:val="00112EA6"/>
    <w:rsid w:val="00113E2F"/>
    <w:rsid w:val="001213A7"/>
    <w:rsid w:val="00122B23"/>
    <w:rsid w:val="00126B5D"/>
    <w:rsid w:val="0013373B"/>
    <w:rsid w:val="00135BCE"/>
    <w:rsid w:val="00142168"/>
    <w:rsid w:val="00142D9F"/>
    <w:rsid w:val="00143E0F"/>
    <w:rsid w:val="00156E9E"/>
    <w:rsid w:val="00157BBD"/>
    <w:rsid w:val="0016475D"/>
    <w:rsid w:val="001851C7"/>
    <w:rsid w:val="00187077"/>
    <w:rsid w:val="00193C6D"/>
    <w:rsid w:val="001A220F"/>
    <w:rsid w:val="001A56CA"/>
    <w:rsid w:val="001B2212"/>
    <w:rsid w:val="001B64BA"/>
    <w:rsid w:val="001B7318"/>
    <w:rsid w:val="001C19A7"/>
    <w:rsid w:val="001C32AA"/>
    <w:rsid w:val="001C6FD2"/>
    <w:rsid w:val="001D0EC0"/>
    <w:rsid w:val="001D1548"/>
    <w:rsid w:val="001E0162"/>
    <w:rsid w:val="001E3D7B"/>
    <w:rsid w:val="001F0B29"/>
    <w:rsid w:val="001F48B3"/>
    <w:rsid w:val="001F5841"/>
    <w:rsid w:val="001F75E1"/>
    <w:rsid w:val="0020782B"/>
    <w:rsid w:val="00217414"/>
    <w:rsid w:val="00220581"/>
    <w:rsid w:val="002218AA"/>
    <w:rsid w:val="00221D19"/>
    <w:rsid w:val="0022335E"/>
    <w:rsid w:val="002258E6"/>
    <w:rsid w:val="00225FE2"/>
    <w:rsid w:val="00226790"/>
    <w:rsid w:val="00230823"/>
    <w:rsid w:val="00231524"/>
    <w:rsid w:val="00234DA0"/>
    <w:rsid w:val="0023521E"/>
    <w:rsid w:val="00237944"/>
    <w:rsid w:val="00242FDA"/>
    <w:rsid w:val="00243DA4"/>
    <w:rsid w:val="00250FC4"/>
    <w:rsid w:val="002513AD"/>
    <w:rsid w:val="0025586D"/>
    <w:rsid w:val="00255891"/>
    <w:rsid w:val="002559A6"/>
    <w:rsid w:val="00256545"/>
    <w:rsid w:val="00256766"/>
    <w:rsid w:val="0026030B"/>
    <w:rsid w:val="00262466"/>
    <w:rsid w:val="00270AB1"/>
    <w:rsid w:val="00275EC6"/>
    <w:rsid w:val="00277350"/>
    <w:rsid w:val="00280553"/>
    <w:rsid w:val="002815A1"/>
    <w:rsid w:val="0028452D"/>
    <w:rsid w:val="002861F8"/>
    <w:rsid w:val="00287AC3"/>
    <w:rsid w:val="00287C7E"/>
    <w:rsid w:val="002904A5"/>
    <w:rsid w:val="002917AD"/>
    <w:rsid w:val="00292CB3"/>
    <w:rsid w:val="00295615"/>
    <w:rsid w:val="002A30CE"/>
    <w:rsid w:val="002A3539"/>
    <w:rsid w:val="002A44D6"/>
    <w:rsid w:val="002A61E3"/>
    <w:rsid w:val="002A6D7C"/>
    <w:rsid w:val="002B2813"/>
    <w:rsid w:val="002C0DCB"/>
    <w:rsid w:val="002C40B2"/>
    <w:rsid w:val="002C5BEC"/>
    <w:rsid w:val="002C5F06"/>
    <w:rsid w:val="002C601D"/>
    <w:rsid w:val="002D3D13"/>
    <w:rsid w:val="002D3DD0"/>
    <w:rsid w:val="002D41B5"/>
    <w:rsid w:val="002D48BE"/>
    <w:rsid w:val="002D5EC8"/>
    <w:rsid w:val="002E2F37"/>
    <w:rsid w:val="002E507C"/>
    <w:rsid w:val="002E519A"/>
    <w:rsid w:val="002E72F2"/>
    <w:rsid w:val="002F17F6"/>
    <w:rsid w:val="002F24B7"/>
    <w:rsid w:val="002F4019"/>
    <w:rsid w:val="002F4540"/>
    <w:rsid w:val="002F78B1"/>
    <w:rsid w:val="002F79F0"/>
    <w:rsid w:val="00300C07"/>
    <w:rsid w:val="00302033"/>
    <w:rsid w:val="003023EF"/>
    <w:rsid w:val="0030335A"/>
    <w:rsid w:val="003069A4"/>
    <w:rsid w:val="00306F7C"/>
    <w:rsid w:val="00311039"/>
    <w:rsid w:val="00323F5E"/>
    <w:rsid w:val="003272A2"/>
    <w:rsid w:val="00335F9F"/>
    <w:rsid w:val="0033696B"/>
    <w:rsid w:val="00343452"/>
    <w:rsid w:val="00345C98"/>
    <w:rsid w:val="00346121"/>
    <w:rsid w:val="00346C00"/>
    <w:rsid w:val="0035327A"/>
    <w:rsid w:val="0035402C"/>
    <w:rsid w:val="003546E2"/>
    <w:rsid w:val="00355DD5"/>
    <w:rsid w:val="00360313"/>
    <w:rsid w:val="00360B3D"/>
    <w:rsid w:val="00361678"/>
    <w:rsid w:val="00363434"/>
    <w:rsid w:val="00363AA4"/>
    <w:rsid w:val="00365732"/>
    <w:rsid w:val="00365A7B"/>
    <w:rsid w:val="0036697E"/>
    <w:rsid w:val="00372C4F"/>
    <w:rsid w:val="0038158B"/>
    <w:rsid w:val="003823BF"/>
    <w:rsid w:val="0038564C"/>
    <w:rsid w:val="0038647E"/>
    <w:rsid w:val="0038671D"/>
    <w:rsid w:val="003901DD"/>
    <w:rsid w:val="00390CBF"/>
    <w:rsid w:val="003A1740"/>
    <w:rsid w:val="003A2322"/>
    <w:rsid w:val="003A6EA9"/>
    <w:rsid w:val="003A712A"/>
    <w:rsid w:val="003A7217"/>
    <w:rsid w:val="003B50FB"/>
    <w:rsid w:val="003B6B02"/>
    <w:rsid w:val="003B746D"/>
    <w:rsid w:val="003C0122"/>
    <w:rsid w:val="003C4817"/>
    <w:rsid w:val="003D2F3C"/>
    <w:rsid w:val="003D608C"/>
    <w:rsid w:val="003D6773"/>
    <w:rsid w:val="003E6DD0"/>
    <w:rsid w:val="003E744F"/>
    <w:rsid w:val="003E76A1"/>
    <w:rsid w:val="003F33B9"/>
    <w:rsid w:val="003F4BA3"/>
    <w:rsid w:val="003F5AFE"/>
    <w:rsid w:val="00406684"/>
    <w:rsid w:val="00411355"/>
    <w:rsid w:val="00414548"/>
    <w:rsid w:val="00420A54"/>
    <w:rsid w:val="00421D5D"/>
    <w:rsid w:val="004326B3"/>
    <w:rsid w:val="00442D1E"/>
    <w:rsid w:val="0045044B"/>
    <w:rsid w:val="004515AC"/>
    <w:rsid w:val="0045456B"/>
    <w:rsid w:val="00460A9D"/>
    <w:rsid w:val="00460FED"/>
    <w:rsid w:val="004612D9"/>
    <w:rsid w:val="0046272D"/>
    <w:rsid w:val="0046329B"/>
    <w:rsid w:val="00466D77"/>
    <w:rsid w:val="004757C4"/>
    <w:rsid w:val="00475F93"/>
    <w:rsid w:val="004773FD"/>
    <w:rsid w:val="004818A5"/>
    <w:rsid w:val="00492176"/>
    <w:rsid w:val="00492690"/>
    <w:rsid w:val="00496011"/>
    <w:rsid w:val="004A00D5"/>
    <w:rsid w:val="004A25A1"/>
    <w:rsid w:val="004B359F"/>
    <w:rsid w:val="004B3870"/>
    <w:rsid w:val="004B3C12"/>
    <w:rsid w:val="004B42F2"/>
    <w:rsid w:val="004B503A"/>
    <w:rsid w:val="004B5EAF"/>
    <w:rsid w:val="004B7722"/>
    <w:rsid w:val="004B7770"/>
    <w:rsid w:val="004C0FF8"/>
    <w:rsid w:val="004C2197"/>
    <w:rsid w:val="004C2D13"/>
    <w:rsid w:val="004C380F"/>
    <w:rsid w:val="004C5393"/>
    <w:rsid w:val="004C5ED3"/>
    <w:rsid w:val="004D1211"/>
    <w:rsid w:val="004D67D5"/>
    <w:rsid w:val="004E010E"/>
    <w:rsid w:val="004E4919"/>
    <w:rsid w:val="004E5639"/>
    <w:rsid w:val="004E75BF"/>
    <w:rsid w:val="004F5805"/>
    <w:rsid w:val="004F6CE2"/>
    <w:rsid w:val="004F7056"/>
    <w:rsid w:val="00500ECE"/>
    <w:rsid w:val="00502539"/>
    <w:rsid w:val="0050285A"/>
    <w:rsid w:val="00510DAC"/>
    <w:rsid w:val="00514265"/>
    <w:rsid w:val="00521A57"/>
    <w:rsid w:val="0052328A"/>
    <w:rsid w:val="005235F0"/>
    <w:rsid w:val="005252B5"/>
    <w:rsid w:val="0052552F"/>
    <w:rsid w:val="00526509"/>
    <w:rsid w:val="00526CDD"/>
    <w:rsid w:val="00534221"/>
    <w:rsid w:val="005362C3"/>
    <w:rsid w:val="0054017C"/>
    <w:rsid w:val="00541F5E"/>
    <w:rsid w:val="00542516"/>
    <w:rsid w:val="005427E7"/>
    <w:rsid w:val="00544D50"/>
    <w:rsid w:val="005651BF"/>
    <w:rsid w:val="005676CE"/>
    <w:rsid w:val="0057007B"/>
    <w:rsid w:val="00573E6F"/>
    <w:rsid w:val="005813F6"/>
    <w:rsid w:val="005820D1"/>
    <w:rsid w:val="005825E8"/>
    <w:rsid w:val="005918B9"/>
    <w:rsid w:val="005935D8"/>
    <w:rsid w:val="00597517"/>
    <w:rsid w:val="005A60DF"/>
    <w:rsid w:val="005A661A"/>
    <w:rsid w:val="005C1735"/>
    <w:rsid w:val="005C3247"/>
    <w:rsid w:val="005C4859"/>
    <w:rsid w:val="005C571A"/>
    <w:rsid w:val="005C6D13"/>
    <w:rsid w:val="005C76D0"/>
    <w:rsid w:val="005D1495"/>
    <w:rsid w:val="005D6371"/>
    <w:rsid w:val="005D66E3"/>
    <w:rsid w:val="005E3699"/>
    <w:rsid w:val="005E6B1F"/>
    <w:rsid w:val="005F1AE9"/>
    <w:rsid w:val="006110F0"/>
    <w:rsid w:val="00614955"/>
    <w:rsid w:val="00617396"/>
    <w:rsid w:val="00617646"/>
    <w:rsid w:val="006179AF"/>
    <w:rsid w:val="00621C0B"/>
    <w:rsid w:val="006235A2"/>
    <w:rsid w:val="006238A1"/>
    <w:rsid w:val="0062577E"/>
    <w:rsid w:val="00627741"/>
    <w:rsid w:val="00632DE5"/>
    <w:rsid w:val="006371F7"/>
    <w:rsid w:val="00641C27"/>
    <w:rsid w:val="00642040"/>
    <w:rsid w:val="00642362"/>
    <w:rsid w:val="00653507"/>
    <w:rsid w:val="006557C6"/>
    <w:rsid w:val="00662C04"/>
    <w:rsid w:val="006716A4"/>
    <w:rsid w:val="006747BD"/>
    <w:rsid w:val="00675756"/>
    <w:rsid w:val="00680132"/>
    <w:rsid w:val="00681D81"/>
    <w:rsid w:val="00683652"/>
    <w:rsid w:val="00683F7C"/>
    <w:rsid w:val="0068531C"/>
    <w:rsid w:val="00685E8C"/>
    <w:rsid w:val="006900B8"/>
    <w:rsid w:val="00691441"/>
    <w:rsid w:val="00694939"/>
    <w:rsid w:val="00697DE3"/>
    <w:rsid w:val="006A05A7"/>
    <w:rsid w:val="006A306B"/>
    <w:rsid w:val="006A4D38"/>
    <w:rsid w:val="006A5301"/>
    <w:rsid w:val="006B062E"/>
    <w:rsid w:val="006B1FBB"/>
    <w:rsid w:val="006B288F"/>
    <w:rsid w:val="006B5A67"/>
    <w:rsid w:val="006B6496"/>
    <w:rsid w:val="006C2ED4"/>
    <w:rsid w:val="006C689B"/>
    <w:rsid w:val="006D13B3"/>
    <w:rsid w:val="006D1F3F"/>
    <w:rsid w:val="006D3BBF"/>
    <w:rsid w:val="006D45C3"/>
    <w:rsid w:val="006D6DE5"/>
    <w:rsid w:val="006E0002"/>
    <w:rsid w:val="006E5990"/>
    <w:rsid w:val="006F080C"/>
    <w:rsid w:val="006F0B36"/>
    <w:rsid w:val="006F6692"/>
    <w:rsid w:val="006F6C71"/>
    <w:rsid w:val="006F6DCB"/>
    <w:rsid w:val="00701A35"/>
    <w:rsid w:val="00703437"/>
    <w:rsid w:val="007042E5"/>
    <w:rsid w:val="007129F4"/>
    <w:rsid w:val="0072036D"/>
    <w:rsid w:val="0072153B"/>
    <w:rsid w:val="007254C0"/>
    <w:rsid w:val="00726B3E"/>
    <w:rsid w:val="00736C1F"/>
    <w:rsid w:val="00740977"/>
    <w:rsid w:val="00745C79"/>
    <w:rsid w:val="0075001C"/>
    <w:rsid w:val="00753E71"/>
    <w:rsid w:val="00754EA1"/>
    <w:rsid w:val="0075681D"/>
    <w:rsid w:val="00763E78"/>
    <w:rsid w:val="007643DB"/>
    <w:rsid w:val="00766505"/>
    <w:rsid w:val="007727D4"/>
    <w:rsid w:val="00777D74"/>
    <w:rsid w:val="00785521"/>
    <w:rsid w:val="007925F7"/>
    <w:rsid w:val="00793AD7"/>
    <w:rsid w:val="00794535"/>
    <w:rsid w:val="0079593A"/>
    <w:rsid w:val="00795E04"/>
    <w:rsid w:val="007A458C"/>
    <w:rsid w:val="007A5136"/>
    <w:rsid w:val="007A5A3F"/>
    <w:rsid w:val="007C5483"/>
    <w:rsid w:val="007C68BF"/>
    <w:rsid w:val="007C780E"/>
    <w:rsid w:val="007D1F73"/>
    <w:rsid w:val="007D5F48"/>
    <w:rsid w:val="007D6EFF"/>
    <w:rsid w:val="007F35D3"/>
    <w:rsid w:val="007F4209"/>
    <w:rsid w:val="007F62D0"/>
    <w:rsid w:val="007F776A"/>
    <w:rsid w:val="008040F5"/>
    <w:rsid w:val="00804EE5"/>
    <w:rsid w:val="00805DF6"/>
    <w:rsid w:val="00821F16"/>
    <w:rsid w:val="008238D5"/>
    <w:rsid w:val="008260D7"/>
    <w:rsid w:val="00827A34"/>
    <w:rsid w:val="008308ED"/>
    <w:rsid w:val="00830C7E"/>
    <w:rsid w:val="00834A02"/>
    <w:rsid w:val="008360ED"/>
    <w:rsid w:val="0084109D"/>
    <w:rsid w:val="00841781"/>
    <w:rsid w:val="0084396A"/>
    <w:rsid w:val="00844141"/>
    <w:rsid w:val="00847D39"/>
    <w:rsid w:val="00852C06"/>
    <w:rsid w:val="008537B0"/>
    <w:rsid w:val="00854B7B"/>
    <w:rsid w:val="008607D1"/>
    <w:rsid w:val="0086145A"/>
    <w:rsid w:val="00861F71"/>
    <w:rsid w:val="00864FDF"/>
    <w:rsid w:val="00872507"/>
    <w:rsid w:val="008816BD"/>
    <w:rsid w:val="00885003"/>
    <w:rsid w:val="0088551D"/>
    <w:rsid w:val="00887D47"/>
    <w:rsid w:val="00890320"/>
    <w:rsid w:val="00893A43"/>
    <w:rsid w:val="00893DBD"/>
    <w:rsid w:val="008968F6"/>
    <w:rsid w:val="00896AA0"/>
    <w:rsid w:val="008A1B18"/>
    <w:rsid w:val="008C1729"/>
    <w:rsid w:val="008C5427"/>
    <w:rsid w:val="008C6409"/>
    <w:rsid w:val="008C75DD"/>
    <w:rsid w:val="008D2FBA"/>
    <w:rsid w:val="008D511D"/>
    <w:rsid w:val="008D64D6"/>
    <w:rsid w:val="008E0011"/>
    <w:rsid w:val="008E32BB"/>
    <w:rsid w:val="008E6067"/>
    <w:rsid w:val="008E73F4"/>
    <w:rsid w:val="008F0395"/>
    <w:rsid w:val="008F05DB"/>
    <w:rsid w:val="008F209D"/>
    <w:rsid w:val="008F2229"/>
    <w:rsid w:val="008F4ED2"/>
    <w:rsid w:val="008F5AB7"/>
    <w:rsid w:val="008F5DF9"/>
    <w:rsid w:val="008F735E"/>
    <w:rsid w:val="009039A5"/>
    <w:rsid w:val="00903E1F"/>
    <w:rsid w:val="0090593E"/>
    <w:rsid w:val="0091455F"/>
    <w:rsid w:val="00917F32"/>
    <w:rsid w:val="00921927"/>
    <w:rsid w:val="00921C79"/>
    <w:rsid w:val="00922780"/>
    <w:rsid w:val="00924B43"/>
    <w:rsid w:val="00924DA9"/>
    <w:rsid w:val="00927AEB"/>
    <w:rsid w:val="00931F98"/>
    <w:rsid w:val="0093658C"/>
    <w:rsid w:val="00943C35"/>
    <w:rsid w:val="0094434E"/>
    <w:rsid w:val="00950D7E"/>
    <w:rsid w:val="00957DD7"/>
    <w:rsid w:val="00963892"/>
    <w:rsid w:val="00965367"/>
    <w:rsid w:val="00966368"/>
    <w:rsid w:val="0096654B"/>
    <w:rsid w:val="00966627"/>
    <w:rsid w:val="00967F08"/>
    <w:rsid w:val="009765B5"/>
    <w:rsid w:val="00982424"/>
    <w:rsid w:val="00982973"/>
    <w:rsid w:val="00982E71"/>
    <w:rsid w:val="009A2EF1"/>
    <w:rsid w:val="009A47DF"/>
    <w:rsid w:val="009B005E"/>
    <w:rsid w:val="009B300B"/>
    <w:rsid w:val="009B39C4"/>
    <w:rsid w:val="009B443F"/>
    <w:rsid w:val="009B51E6"/>
    <w:rsid w:val="009C22ED"/>
    <w:rsid w:val="009C30AE"/>
    <w:rsid w:val="009C7423"/>
    <w:rsid w:val="009D077B"/>
    <w:rsid w:val="009D4C4D"/>
    <w:rsid w:val="009E02AF"/>
    <w:rsid w:val="009E2833"/>
    <w:rsid w:val="009E42C1"/>
    <w:rsid w:val="009E4CD5"/>
    <w:rsid w:val="009E528F"/>
    <w:rsid w:val="009E5C0A"/>
    <w:rsid w:val="009E6EFC"/>
    <w:rsid w:val="009F2731"/>
    <w:rsid w:val="009F4FD2"/>
    <w:rsid w:val="009F7E32"/>
    <w:rsid w:val="00A00CC9"/>
    <w:rsid w:val="00A01520"/>
    <w:rsid w:val="00A05F96"/>
    <w:rsid w:val="00A11282"/>
    <w:rsid w:val="00A16C59"/>
    <w:rsid w:val="00A20F98"/>
    <w:rsid w:val="00A211EF"/>
    <w:rsid w:val="00A22EBA"/>
    <w:rsid w:val="00A25273"/>
    <w:rsid w:val="00A252CC"/>
    <w:rsid w:val="00A270EC"/>
    <w:rsid w:val="00A332FC"/>
    <w:rsid w:val="00A351E4"/>
    <w:rsid w:val="00A36F46"/>
    <w:rsid w:val="00A37EB5"/>
    <w:rsid w:val="00A40788"/>
    <w:rsid w:val="00A42694"/>
    <w:rsid w:val="00A4719A"/>
    <w:rsid w:val="00A473D1"/>
    <w:rsid w:val="00A47C5A"/>
    <w:rsid w:val="00A53A99"/>
    <w:rsid w:val="00A613DB"/>
    <w:rsid w:val="00A62A3E"/>
    <w:rsid w:val="00A64771"/>
    <w:rsid w:val="00A73DFA"/>
    <w:rsid w:val="00A741FD"/>
    <w:rsid w:val="00A76A9E"/>
    <w:rsid w:val="00A80521"/>
    <w:rsid w:val="00A86A80"/>
    <w:rsid w:val="00A9050E"/>
    <w:rsid w:val="00A9126B"/>
    <w:rsid w:val="00A913F9"/>
    <w:rsid w:val="00A91A48"/>
    <w:rsid w:val="00AA3F4B"/>
    <w:rsid w:val="00AA6E34"/>
    <w:rsid w:val="00AB0C75"/>
    <w:rsid w:val="00AB1B63"/>
    <w:rsid w:val="00AB1FA3"/>
    <w:rsid w:val="00AB2F50"/>
    <w:rsid w:val="00AB6E02"/>
    <w:rsid w:val="00AC3607"/>
    <w:rsid w:val="00AC550D"/>
    <w:rsid w:val="00AC5979"/>
    <w:rsid w:val="00AC5E93"/>
    <w:rsid w:val="00AD105F"/>
    <w:rsid w:val="00AD10D6"/>
    <w:rsid w:val="00AD68F5"/>
    <w:rsid w:val="00AE301C"/>
    <w:rsid w:val="00AE75B3"/>
    <w:rsid w:val="00AF0891"/>
    <w:rsid w:val="00AF5202"/>
    <w:rsid w:val="00B07089"/>
    <w:rsid w:val="00B1142C"/>
    <w:rsid w:val="00B1393E"/>
    <w:rsid w:val="00B150D9"/>
    <w:rsid w:val="00B16FD2"/>
    <w:rsid w:val="00B20329"/>
    <w:rsid w:val="00B20C77"/>
    <w:rsid w:val="00B22987"/>
    <w:rsid w:val="00B30D09"/>
    <w:rsid w:val="00B32001"/>
    <w:rsid w:val="00B34981"/>
    <w:rsid w:val="00B42B15"/>
    <w:rsid w:val="00B45C63"/>
    <w:rsid w:val="00B5504C"/>
    <w:rsid w:val="00B57440"/>
    <w:rsid w:val="00B61F8A"/>
    <w:rsid w:val="00B63F1E"/>
    <w:rsid w:val="00B64CE9"/>
    <w:rsid w:val="00B733B8"/>
    <w:rsid w:val="00B756AA"/>
    <w:rsid w:val="00B76857"/>
    <w:rsid w:val="00B7717F"/>
    <w:rsid w:val="00B779F1"/>
    <w:rsid w:val="00B918C0"/>
    <w:rsid w:val="00B91D7E"/>
    <w:rsid w:val="00B930A5"/>
    <w:rsid w:val="00BA07D5"/>
    <w:rsid w:val="00BA70BF"/>
    <w:rsid w:val="00BB4C63"/>
    <w:rsid w:val="00BB6C22"/>
    <w:rsid w:val="00BD26D2"/>
    <w:rsid w:val="00BD77A3"/>
    <w:rsid w:val="00BE0FE6"/>
    <w:rsid w:val="00BE439C"/>
    <w:rsid w:val="00BE6A80"/>
    <w:rsid w:val="00BE73D8"/>
    <w:rsid w:val="00BF1002"/>
    <w:rsid w:val="00BF2FC5"/>
    <w:rsid w:val="00BF6D8D"/>
    <w:rsid w:val="00C1498B"/>
    <w:rsid w:val="00C1507F"/>
    <w:rsid w:val="00C154D7"/>
    <w:rsid w:val="00C20337"/>
    <w:rsid w:val="00C204EF"/>
    <w:rsid w:val="00C207A5"/>
    <w:rsid w:val="00C20C19"/>
    <w:rsid w:val="00C229B3"/>
    <w:rsid w:val="00C23809"/>
    <w:rsid w:val="00C327BF"/>
    <w:rsid w:val="00C36B6A"/>
    <w:rsid w:val="00C40E4E"/>
    <w:rsid w:val="00C43080"/>
    <w:rsid w:val="00C43837"/>
    <w:rsid w:val="00C44FA7"/>
    <w:rsid w:val="00C451AA"/>
    <w:rsid w:val="00C50AF8"/>
    <w:rsid w:val="00C53269"/>
    <w:rsid w:val="00C54FCA"/>
    <w:rsid w:val="00C62E51"/>
    <w:rsid w:val="00C63387"/>
    <w:rsid w:val="00C64B61"/>
    <w:rsid w:val="00C728D0"/>
    <w:rsid w:val="00C73D08"/>
    <w:rsid w:val="00C81A63"/>
    <w:rsid w:val="00C845E0"/>
    <w:rsid w:val="00C847C5"/>
    <w:rsid w:val="00C909CB"/>
    <w:rsid w:val="00C919BA"/>
    <w:rsid w:val="00C932EC"/>
    <w:rsid w:val="00C9648D"/>
    <w:rsid w:val="00CA0612"/>
    <w:rsid w:val="00CB4EFE"/>
    <w:rsid w:val="00CB6439"/>
    <w:rsid w:val="00CC37C0"/>
    <w:rsid w:val="00CC6027"/>
    <w:rsid w:val="00CC63B3"/>
    <w:rsid w:val="00CD316A"/>
    <w:rsid w:val="00CD3E8C"/>
    <w:rsid w:val="00CD4C18"/>
    <w:rsid w:val="00CD4C4E"/>
    <w:rsid w:val="00CD5CB2"/>
    <w:rsid w:val="00CE0A56"/>
    <w:rsid w:val="00CE35F0"/>
    <w:rsid w:val="00CF047B"/>
    <w:rsid w:val="00CF1809"/>
    <w:rsid w:val="00CF327A"/>
    <w:rsid w:val="00CF33BD"/>
    <w:rsid w:val="00CF60E8"/>
    <w:rsid w:val="00CF715A"/>
    <w:rsid w:val="00CF7CAC"/>
    <w:rsid w:val="00D005B3"/>
    <w:rsid w:val="00D00E93"/>
    <w:rsid w:val="00D030E1"/>
    <w:rsid w:val="00D04659"/>
    <w:rsid w:val="00D06D36"/>
    <w:rsid w:val="00D07257"/>
    <w:rsid w:val="00D0788A"/>
    <w:rsid w:val="00D120B8"/>
    <w:rsid w:val="00D1489E"/>
    <w:rsid w:val="00D16FE0"/>
    <w:rsid w:val="00D17119"/>
    <w:rsid w:val="00D200CD"/>
    <w:rsid w:val="00D2675B"/>
    <w:rsid w:val="00D27E96"/>
    <w:rsid w:val="00D3040F"/>
    <w:rsid w:val="00D30EAF"/>
    <w:rsid w:val="00D31C4C"/>
    <w:rsid w:val="00D33B5C"/>
    <w:rsid w:val="00D40690"/>
    <w:rsid w:val="00D43F49"/>
    <w:rsid w:val="00D45EA1"/>
    <w:rsid w:val="00D552F3"/>
    <w:rsid w:val="00D5610C"/>
    <w:rsid w:val="00D56A04"/>
    <w:rsid w:val="00D5783A"/>
    <w:rsid w:val="00D63CB6"/>
    <w:rsid w:val="00D63DA0"/>
    <w:rsid w:val="00D86539"/>
    <w:rsid w:val="00D93BB6"/>
    <w:rsid w:val="00D93D42"/>
    <w:rsid w:val="00D94A5B"/>
    <w:rsid w:val="00D95EB4"/>
    <w:rsid w:val="00D96DB5"/>
    <w:rsid w:val="00DA2EEF"/>
    <w:rsid w:val="00DA7D31"/>
    <w:rsid w:val="00DB37A3"/>
    <w:rsid w:val="00DB7A73"/>
    <w:rsid w:val="00DC0826"/>
    <w:rsid w:val="00DC5359"/>
    <w:rsid w:val="00DC56BA"/>
    <w:rsid w:val="00DD6C59"/>
    <w:rsid w:val="00DE4D6D"/>
    <w:rsid w:val="00DE513F"/>
    <w:rsid w:val="00DE74AA"/>
    <w:rsid w:val="00DF6668"/>
    <w:rsid w:val="00E002B4"/>
    <w:rsid w:val="00E02183"/>
    <w:rsid w:val="00E02D9E"/>
    <w:rsid w:val="00E0345B"/>
    <w:rsid w:val="00E036B5"/>
    <w:rsid w:val="00E05DC2"/>
    <w:rsid w:val="00E12395"/>
    <w:rsid w:val="00E1283F"/>
    <w:rsid w:val="00E1540B"/>
    <w:rsid w:val="00E1550B"/>
    <w:rsid w:val="00E15629"/>
    <w:rsid w:val="00E205FE"/>
    <w:rsid w:val="00E22656"/>
    <w:rsid w:val="00E267AF"/>
    <w:rsid w:val="00E276D4"/>
    <w:rsid w:val="00E33C79"/>
    <w:rsid w:val="00E33E22"/>
    <w:rsid w:val="00E34D45"/>
    <w:rsid w:val="00E36D39"/>
    <w:rsid w:val="00E373FE"/>
    <w:rsid w:val="00E4177D"/>
    <w:rsid w:val="00E41EF3"/>
    <w:rsid w:val="00E43853"/>
    <w:rsid w:val="00E43D7D"/>
    <w:rsid w:val="00E44980"/>
    <w:rsid w:val="00E47D00"/>
    <w:rsid w:val="00E502AE"/>
    <w:rsid w:val="00E50313"/>
    <w:rsid w:val="00E526E1"/>
    <w:rsid w:val="00E54269"/>
    <w:rsid w:val="00E558A9"/>
    <w:rsid w:val="00E60937"/>
    <w:rsid w:val="00E60E8E"/>
    <w:rsid w:val="00E61E39"/>
    <w:rsid w:val="00E621E3"/>
    <w:rsid w:val="00E65D62"/>
    <w:rsid w:val="00E66250"/>
    <w:rsid w:val="00E67E56"/>
    <w:rsid w:val="00E7452D"/>
    <w:rsid w:val="00E8144C"/>
    <w:rsid w:val="00E917F6"/>
    <w:rsid w:val="00E92FE3"/>
    <w:rsid w:val="00E943A2"/>
    <w:rsid w:val="00E95593"/>
    <w:rsid w:val="00E9768C"/>
    <w:rsid w:val="00EA5755"/>
    <w:rsid w:val="00EA5D89"/>
    <w:rsid w:val="00EA6BFA"/>
    <w:rsid w:val="00EA7703"/>
    <w:rsid w:val="00EA78F9"/>
    <w:rsid w:val="00EB16DA"/>
    <w:rsid w:val="00EB3942"/>
    <w:rsid w:val="00EB55AD"/>
    <w:rsid w:val="00EB6950"/>
    <w:rsid w:val="00EB79BA"/>
    <w:rsid w:val="00EC033A"/>
    <w:rsid w:val="00EC6AC7"/>
    <w:rsid w:val="00ED0796"/>
    <w:rsid w:val="00ED7953"/>
    <w:rsid w:val="00EE227A"/>
    <w:rsid w:val="00EE493C"/>
    <w:rsid w:val="00EF4A00"/>
    <w:rsid w:val="00EF4B93"/>
    <w:rsid w:val="00EF5AFB"/>
    <w:rsid w:val="00F01542"/>
    <w:rsid w:val="00F019E9"/>
    <w:rsid w:val="00F06649"/>
    <w:rsid w:val="00F1073C"/>
    <w:rsid w:val="00F11198"/>
    <w:rsid w:val="00F11726"/>
    <w:rsid w:val="00F132DA"/>
    <w:rsid w:val="00F1359E"/>
    <w:rsid w:val="00F14B66"/>
    <w:rsid w:val="00F15984"/>
    <w:rsid w:val="00F15D33"/>
    <w:rsid w:val="00F17944"/>
    <w:rsid w:val="00F17AF4"/>
    <w:rsid w:val="00F2039A"/>
    <w:rsid w:val="00F2080C"/>
    <w:rsid w:val="00F21614"/>
    <w:rsid w:val="00F23A8F"/>
    <w:rsid w:val="00F2420C"/>
    <w:rsid w:val="00F256FB"/>
    <w:rsid w:val="00F3052D"/>
    <w:rsid w:val="00F3070C"/>
    <w:rsid w:val="00F32BE1"/>
    <w:rsid w:val="00F36B27"/>
    <w:rsid w:val="00F378F4"/>
    <w:rsid w:val="00F413B1"/>
    <w:rsid w:val="00F45423"/>
    <w:rsid w:val="00F462CA"/>
    <w:rsid w:val="00F46863"/>
    <w:rsid w:val="00F508F9"/>
    <w:rsid w:val="00F5262B"/>
    <w:rsid w:val="00F53040"/>
    <w:rsid w:val="00F547BF"/>
    <w:rsid w:val="00F56475"/>
    <w:rsid w:val="00F61761"/>
    <w:rsid w:val="00F66374"/>
    <w:rsid w:val="00F664CB"/>
    <w:rsid w:val="00F66C0A"/>
    <w:rsid w:val="00F712B8"/>
    <w:rsid w:val="00F75071"/>
    <w:rsid w:val="00F7684A"/>
    <w:rsid w:val="00F82E79"/>
    <w:rsid w:val="00F854BF"/>
    <w:rsid w:val="00F91590"/>
    <w:rsid w:val="00F96758"/>
    <w:rsid w:val="00FA0A9D"/>
    <w:rsid w:val="00FA1761"/>
    <w:rsid w:val="00FA1ED9"/>
    <w:rsid w:val="00FA51A9"/>
    <w:rsid w:val="00FB6443"/>
    <w:rsid w:val="00FB7D7C"/>
    <w:rsid w:val="00FC11A1"/>
    <w:rsid w:val="00FC191C"/>
    <w:rsid w:val="00FC259F"/>
    <w:rsid w:val="00FC2846"/>
    <w:rsid w:val="00FC4A78"/>
    <w:rsid w:val="00FC4CDA"/>
    <w:rsid w:val="00FC6885"/>
    <w:rsid w:val="00FC70AC"/>
    <w:rsid w:val="00FD0388"/>
    <w:rsid w:val="00FD3809"/>
    <w:rsid w:val="00FD3F1B"/>
    <w:rsid w:val="00FD60AA"/>
    <w:rsid w:val="00FE0A9D"/>
    <w:rsid w:val="00FE2DE6"/>
    <w:rsid w:val="00FE455A"/>
    <w:rsid w:val="00FE556E"/>
    <w:rsid w:val="00FE7B90"/>
    <w:rsid w:val="00FF0F65"/>
    <w:rsid w:val="00FF5436"/>
    <w:rsid w:val="00FF6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9C60D"/>
  <w15:chartTrackingRefBased/>
  <w15:docId w15:val="{62C8AF6E-2137-4A1D-9D14-49871532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aliases w:val=" Znak2"/>
    <w:basedOn w:val="Normalny"/>
    <w:next w:val="Normalny"/>
    <w:link w:val="Nagwek1Znak"/>
    <w:qFormat/>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qFormat/>
    <w:rsid w:val="006F6C71"/>
    <w:pPr>
      <w:keepNext/>
      <w:spacing w:before="240" w:after="60" w:line="240" w:lineRule="auto"/>
      <w:jc w:val="left"/>
      <w:outlineLvl w:val="1"/>
    </w:pPr>
    <w:rPr>
      <w:rFonts w:ascii="Arial" w:eastAsia="Times New Roman" w:hAnsi="Arial" w:cs="Arial"/>
      <w:b/>
      <w:bCs/>
      <w:i/>
      <w:iCs/>
      <w:color w:val="auto"/>
      <w:spacing w:val="0"/>
      <w:sz w:val="28"/>
      <w:szCs w:val="28"/>
      <w:lang w:eastAsia="pl-PL"/>
    </w:rPr>
  </w:style>
  <w:style w:type="paragraph" w:styleId="Nagwek3">
    <w:name w:val="heading 3"/>
    <w:basedOn w:val="Normalny"/>
    <w:next w:val="Normalny"/>
    <w:link w:val="Nagwek3Znak"/>
    <w:qFormat/>
    <w:rsid w:val="006F6C71"/>
    <w:pPr>
      <w:keepNext/>
      <w:spacing w:before="240" w:after="60" w:line="240" w:lineRule="auto"/>
      <w:jc w:val="left"/>
      <w:outlineLvl w:val="2"/>
    </w:pPr>
    <w:rPr>
      <w:rFonts w:ascii="Arial" w:eastAsia="Times New Roman" w:hAnsi="Arial" w:cs="Arial"/>
      <w:b/>
      <w:bCs/>
      <w:color w:val="auto"/>
      <w:spacing w:val="0"/>
      <w:sz w:val="26"/>
      <w:szCs w:val="26"/>
      <w:lang w:eastAsia="pl-PL"/>
    </w:rPr>
  </w:style>
  <w:style w:type="paragraph" w:styleId="Nagwek4">
    <w:name w:val="heading 4"/>
    <w:basedOn w:val="Normalny"/>
    <w:next w:val="Normalny"/>
    <w:link w:val="Nagwek4Znak"/>
    <w:qFormat/>
    <w:rsid w:val="006F6C71"/>
    <w:pPr>
      <w:keepNext/>
      <w:spacing w:before="240" w:after="60" w:line="240" w:lineRule="auto"/>
      <w:jc w:val="left"/>
      <w:outlineLvl w:val="3"/>
    </w:pPr>
    <w:rPr>
      <w:rFonts w:ascii="Times New Roman" w:eastAsia="Times New Roman" w:hAnsi="Times New Roman" w:cs="Times New Roman"/>
      <w:b/>
      <w:bCs/>
      <w:color w:val="auto"/>
      <w:spacing w:val="0"/>
      <w:sz w:val="28"/>
      <w:szCs w:val="28"/>
      <w:lang w:eastAsia="pl-PL"/>
    </w:rPr>
  </w:style>
  <w:style w:type="paragraph" w:styleId="Nagwek5">
    <w:name w:val="heading 5"/>
    <w:basedOn w:val="Normalny"/>
    <w:next w:val="Normalny"/>
    <w:link w:val="Nagwek5Znak"/>
    <w:qFormat/>
    <w:rsid w:val="006F6C71"/>
    <w:pPr>
      <w:spacing w:before="240" w:after="60" w:line="240" w:lineRule="auto"/>
      <w:jc w:val="left"/>
      <w:outlineLvl w:val="4"/>
    </w:pPr>
    <w:rPr>
      <w:rFonts w:ascii="Times New Roman" w:eastAsia="Times New Roman" w:hAnsi="Times New Roman" w:cs="Times New Roman"/>
      <w:b/>
      <w:bCs/>
      <w:i/>
      <w:iCs/>
      <w:color w:val="auto"/>
      <w:spacing w:val="0"/>
      <w:sz w:val="26"/>
      <w:szCs w:val="26"/>
      <w:lang w:eastAsia="pl-PL"/>
    </w:rPr>
  </w:style>
  <w:style w:type="paragraph" w:styleId="Nagwek7">
    <w:name w:val="heading 7"/>
    <w:basedOn w:val="Normalny"/>
    <w:next w:val="Normalny"/>
    <w:link w:val="Nagwek7Znak"/>
    <w:unhideWhenUsed/>
    <w:qFormat/>
    <w:rsid w:val="006F6C71"/>
    <w:pPr>
      <w:keepNext/>
      <w:keepLines/>
      <w:spacing w:before="40" w:after="0"/>
      <w:outlineLvl w:val="6"/>
    </w:pPr>
    <w:rPr>
      <w:rFonts w:asciiTheme="majorHAnsi" w:eastAsiaTheme="majorEastAsia" w:hAnsiTheme="majorHAnsi" w:cstheme="majorBidi"/>
      <w:i/>
      <w:iCs/>
      <w:color w:val="216B15" w:themeColor="accent1" w:themeShade="7F"/>
    </w:rPr>
  </w:style>
  <w:style w:type="paragraph" w:styleId="Nagwek8">
    <w:name w:val="heading 8"/>
    <w:basedOn w:val="Normalny"/>
    <w:next w:val="Normalny"/>
    <w:link w:val="Nagwek8Znak"/>
    <w:qFormat/>
    <w:rsid w:val="006F6C71"/>
    <w:pPr>
      <w:spacing w:before="240" w:after="60" w:line="240" w:lineRule="auto"/>
      <w:jc w:val="left"/>
      <w:outlineLvl w:val="7"/>
    </w:pPr>
    <w:rPr>
      <w:rFonts w:ascii="Times New Roman" w:eastAsia="Times New Roman" w:hAnsi="Times New Roman" w:cs="Times New Roman"/>
      <w:i/>
      <w:iCs/>
      <w:color w:val="auto"/>
      <w:spacing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E558A9"/>
    <w:pPr>
      <w:spacing w:after="0" w:line="360" w:lineRule="auto"/>
      <w:ind w:left="3402"/>
      <w:jc w:val="left"/>
    </w:pPr>
    <w:rPr>
      <w:i/>
      <w:iCs/>
    </w:rPr>
  </w:style>
  <w:style w:type="paragraph" w:styleId="Bezodstpw">
    <w:name w:val="No Spacing"/>
    <w:aliases w:val="Luc_Bez odstępów"/>
    <w:basedOn w:val="Normalny"/>
    <w:autoRedefine/>
    <w:qFormat/>
    <w:rsid w:val="00821F16"/>
    <w:pPr>
      <w:spacing w:after="0"/>
      <w:jc w:val="left"/>
    </w:pPr>
  </w:style>
  <w:style w:type="paragraph" w:styleId="Akapitzlist">
    <w:name w:val="List Paragraph"/>
    <w:aliases w:val="EPL lista punktowana z wyrózneniem,A_wyliczenie,K-P_odwolanie,Akapit z listą5,maz_wyliczenie,opis dzialania,Wykres,Akapit z listą 1,Numerowanie,lp1,Bullet 1,Use Case List Paragraph,numbered,Bullet List,FooterText,sw tekst"/>
    <w:basedOn w:val="Normalny"/>
    <w:link w:val="AkapitzlistZnak"/>
    <w:uiPriority w:val="34"/>
    <w:qFormat/>
    <w:rsid w:val="00AB0C75"/>
    <w:pPr>
      <w:spacing w:after="0" w:line="288" w:lineRule="auto"/>
      <w:ind w:left="720"/>
      <w:contextualSpacing/>
      <w:jc w:val="left"/>
    </w:pPr>
    <w:rPr>
      <w:color w:val="auto"/>
      <w:spacing w:val="0"/>
      <w:sz w:val="22"/>
    </w:rPr>
  </w:style>
  <w:style w:type="character" w:customStyle="1" w:styleId="AkapitzlistZnak">
    <w:name w:val="Akapit z listą Znak"/>
    <w:aliases w:val="EPL lista punktowana z wyrózneniem Znak,A_wyliczenie Znak,K-P_odwolanie Znak,Akapit z listą5 Znak,maz_wyliczenie Znak,opis dzialania Znak,Wykres Znak,Akapit z listą 1 Znak,Numerowanie Znak,lp1 Znak,Bullet 1 Znak,numbered Znak"/>
    <w:link w:val="Akapitzlist"/>
    <w:uiPriority w:val="34"/>
    <w:qFormat/>
    <w:locked/>
    <w:rsid w:val="00AB0C75"/>
  </w:style>
  <w:style w:type="character" w:styleId="Hipercze">
    <w:name w:val="Hyperlink"/>
    <w:basedOn w:val="Domylnaczcionkaakapitu"/>
    <w:unhideWhenUsed/>
    <w:rsid w:val="005C1735"/>
    <w:rPr>
      <w:color w:val="0000FF" w:themeColor="hyperlink"/>
      <w:u w:val="single"/>
    </w:rPr>
  </w:style>
  <w:style w:type="character" w:styleId="Nierozpoznanawzmianka">
    <w:name w:val="Unresolved Mention"/>
    <w:basedOn w:val="Domylnaczcionkaakapitu"/>
    <w:uiPriority w:val="99"/>
    <w:semiHidden/>
    <w:unhideWhenUsed/>
    <w:rsid w:val="005C1735"/>
    <w:rPr>
      <w:color w:val="605E5C"/>
      <w:shd w:val="clear" w:color="auto" w:fill="E1DFDD"/>
    </w:rPr>
  </w:style>
  <w:style w:type="paragraph" w:styleId="Tekstdymka">
    <w:name w:val="Balloon Text"/>
    <w:aliases w:val=" Znak Znak"/>
    <w:basedOn w:val="Normalny"/>
    <w:link w:val="TekstdymkaZnak"/>
    <w:unhideWhenUsed/>
    <w:rsid w:val="009C22ED"/>
    <w:pPr>
      <w:spacing w:after="0" w:line="240" w:lineRule="auto"/>
    </w:pPr>
    <w:rPr>
      <w:rFonts w:ascii="Segoe UI" w:hAnsi="Segoe UI" w:cs="Segoe UI"/>
      <w:sz w:val="18"/>
      <w:szCs w:val="18"/>
    </w:rPr>
  </w:style>
  <w:style w:type="character" w:customStyle="1" w:styleId="TekstdymkaZnak">
    <w:name w:val="Tekst dymka Znak"/>
    <w:aliases w:val=" Znak Znak Znak"/>
    <w:basedOn w:val="Domylnaczcionkaakapitu"/>
    <w:link w:val="Tekstdymka"/>
    <w:rsid w:val="009C22ED"/>
    <w:rPr>
      <w:rFonts w:ascii="Segoe UI" w:hAnsi="Segoe UI" w:cs="Segoe UI"/>
      <w:color w:val="000000" w:themeColor="background1"/>
      <w:spacing w:val="4"/>
      <w:sz w:val="18"/>
      <w:szCs w:val="18"/>
    </w:rPr>
  </w:style>
  <w:style w:type="paragraph" w:customStyle="1" w:styleId="Default">
    <w:name w:val="Default"/>
    <w:rsid w:val="00BA07D5"/>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nhideWhenUsed/>
    <w:rsid w:val="009765B5"/>
    <w:pPr>
      <w:spacing w:after="0" w:line="240" w:lineRule="auto"/>
    </w:pPr>
    <w:rPr>
      <w:szCs w:val="20"/>
    </w:rPr>
  </w:style>
  <w:style w:type="character" w:customStyle="1" w:styleId="TekstprzypisukocowegoZnak">
    <w:name w:val="Tekst przypisu końcowego Znak"/>
    <w:basedOn w:val="Domylnaczcionkaakapitu"/>
    <w:link w:val="Tekstprzypisukocowego"/>
    <w:rsid w:val="009765B5"/>
    <w:rPr>
      <w:color w:val="000000" w:themeColor="background1"/>
      <w:spacing w:val="4"/>
      <w:sz w:val="20"/>
      <w:szCs w:val="20"/>
    </w:rPr>
  </w:style>
  <w:style w:type="character" w:styleId="Odwoanieprzypisukocowego">
    <w:name w:val="endnote reference"/>
    <w:basedOn w:val="Domylnaczcionkaakapitu"/>
    <w:unhideWhenUsed/>
    <w:rsid w:val="009765B5"/>
    <w:rPr>
      <w:vertAlign w:val="superscript"/>
    </w:rPr>
  </w:style>
  <w:style w:type="character" w:customStyle="1" w:styleId="Nagwek7Znak">
    <w:name w:val="Nagłówek 7 Znak"/>
    <w:basedOn w:val="Domylnaczcionkaakapitu"/>
    <w:link w:val="Nagwek7"/>
    <w:rsid w:val="006F6C71"/>
    <w:rPr>
      <w:rFonts w:asciiTheme="majorHAnsi" w:eastAsiaTheme="majorEastAsia" w:hAnsiTheme="majorHAnsi" w:cstheme="majorBidi"/>
      <w:i/>
      <w:iCs/>
      <w:color w:val="216B15" w:themeColor="accent1" w:themeShade="7F"/>
      <w:spacing w:val="4"/>
      <w:sz w:val="20"/>
    </w:rPr>
  </w:style>
  <w:style w:type="character" w:customStyle="1" w:styleId="Nagwek2Znak">
    <w:name w:val="Nagłówek 2 Znak"/>
    <w:basedOn w:val="Domylnaczcionkaakapitu"/>
    <w:link w:val="Nagwek2"/>
    <w:rsid w:val="006F6C7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F6C7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6C7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F6C71"/>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F6C71"/>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6F6C71"/>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rsid w:val="006F6C71"/>
    <w:rPr>
      <w:rFonts w:ascii="Times New Roman" w:eastAsia="Times New Roman" w:hAnsi="Times New Roman" w:cs="Times New Roman"/>
      <w:sz w:val="24"/>
      <w:szCs w:val="20"/>
      <w:lang w:eastAsia="pl-PL"/>
    </w:rPr>
  </w:style>
  <w:style w:type="paragraph" w:customStyle="1" w:styleId="pkt1">
    <w:name w:val="pkt1"/>
    <w:basedOn w:val="pkt"/>
    <w:rsid w:val="006F6C71"/>
    <w:pPr>
      <w:ind w:left="850" w:hanging="425"/>
    </w:pPr>
  </w:style>
  <w:style w:type="paragraph" w:styleId="Tytu">
    <w:name w:val="Title"/>
    <w:basedOn w:val="Normalny"/>
    <w:link w:val="TytuZnak"/>
    <w:qFormat/>
    <w:rsid w:val="006F6C71"/>
    <w:pPr>
      <w:spacing w:after="0" w:line="240" w:lineRule="auto"/>
      <w:jc w:val="center"/>
    </w:pPr>
    <w:rPr>
      <w:rFonts w:ascii="Arial" w:eastAsia="Times New Roman" w:hAnsi="Arial" w:cs="Times New Roman"/>
      <w:b/>
      <w:color w:val="auto"/>
      <w:spacing w:val="0"/>
      <w:sz w:val="22"/>
      <w:szCs w:val="20"/>
      <w:lang w:eastAsia="pl-PL"/>
    </w:rPr>
  </w:style>
  <w:style w:type="character" w:customStyle="1" w:styleId="TytuZnak">
    <w:name w:val="Tytuł Znak"/>
    <w:basedOn w:val="Domylnaczcionkaakapitu"/>
    <w:link w:val="Tytu"/>
    <w:rsid w:val="006F6C71"/>
    <w:rPr>
      <w:rFonts w:ascii="Arial" w:eastAsia="Times New Roman" w:hAnsi="Arial" w:cs="Times New Roman"/>
      <w:b/>
      <w:szCs w:val="20"/>
      <w:lang w:eastAsia="pl-PL"/>
    </w:rPr>
  </w:style>
  <w:style w:type="paragraph" w:styleId="Tekstpodstawowy">
    <w:name w:val="Body Text"/>
    <w:basedOn w:val="Normalny"/>
    <w:link w:val="TekstpodstawowyZnak"/>
    <w:rsid w:val="006F6C71"/>
    <w:pPr>
      <w:spacing w:after="0" w:line="240" w:lineRule="auto"/>
    </w:pPr>
    <w:rPr>
      <w:rFonts w:ascii="Arial" w:eastAsia="Times New Roman" w:hAnsi="Arial" w:cs="Times New Roman"/>
      <w:b/>
      <w:color w:val="auto"/>
      <w:spacing w:val="0"/>
      <w:sz w:val="22"/>
      <w:szCs w:val="20"/>
      <w:lang w:eastAsia="pl-PL"/>
    </w:rPr>
  </w:style>
  <w:style w:type="character" w:customStyle="1" w:styleId="TekstpodstawowyZnak">
    <w:name w:val="Tekst podstawowy Znak"/>
    <w:basedOn w:val="Domylnaczcionkaakapitu"/>
    <w:link w:val="Tekstpodstawowy"/>
    <w:rsid w:val="006F6C71"/>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F6C71"/>
    <w:pPr>
      <w:spacing w:after="0" w:line="240" w:lineRule="auto"/>
    </w:pPr>
    <w:rPr>
      <w:rFonts w:ascii="Arial" w:eastAsia="Times New Roman" w:hAnsi="Arial" w:cs="Times New Roman"/>
      <w:color w:val="auto"/>
      <w:spacing w:val="0"/>
      <w:szCs w:val="20"/>
      <w:lang w:eastAsia="pl-PL"/>
    </w:rPr>
  </w:style>
  <w:style w:type="character" w:customStyle="1" w:styleId="Tekstpodstawowy2Znak">
    <w:name w:val="Tekst podstawowy 2 Znak"/>
    <w:basedOn w:val="Domylnaczcionkaakapitu"/>
    <w:link w:val="Tekstpodstawowy2"/>
    <w:uiPriority w:val="99"/>
    <w:rsid w:val="006F6C71"/>
    <w:rPr>
      <w:rFonts w:ascii="Arial" w:eastAsia="Times New Roman" w:hAnsi="Arial" w:cs="Times New Roman"/>
      <w:sz w:val="20"/>
      <w:szCs w:val="20"/>
      <w:lang w:eastAsia="pl-PL"/>
    </w:rPr>
  </w:style>
  <w:style w:type="character" w:customStyle="1" w:styleId="WW8Num2z0">
    <w:name w:val="WW8Num2z0"/>
    <w:rsid w:val="006F6C71"/>
    <w:rPr>
      <w:rFonts w:ascii="Times New Roman" w:hAnsi="Times New Roman" w:cs="Times New Roman"/>
    </w:rPr>
  </w:style>
  <w:style w:type="paragraph" w:styleId="Tekstpodstawowy3">
    <w:name w:val="Body Text 3"/>
    <w:basedOn w:val="Normalny"/>
    <w:link w:val="Tekstpodstawowy3Znak"/>
    <w:rsid w:val="006F6C71"/>
    <w:pPr>
      <w:spacing w:after="120" w:line="240" w:lineRule="auto"/>
      <w:jc w:val="left"/>
    </w:pPr>
    <w:rPr>
      <w:rFonts w:ascii="Times New Roman" w:eastAsia="Times New Roman" w:hAnsi="Times New Roman" w:cs="Times New Roman"/>
      <w:color w:val="auto"/>
      <w:spacing w:val="0"/>
      <w:sz w:val="16"/>
      <w:szCs w:val="16"/>
      <w:lang w:eastAsia="pl-PL"/>
    </w:rPr>
  </w:style>
  <w:style w:type="character" w:customStyle="1" w:styleId="Tekstpodstawowy3Znak">
    <w:name w:val="Tekst podstawowy 3 Znak"/>
    <w:basedOn w:val="Domylnaczcionkaakapitu"/>
    <w:link w:val="Tekstpodstawowy3"/>
    <w:rsid w:val="006F6C71"/>
    <w:rPr>
      <w:rFonts w:ascii="Times New Roman" w:eastAsia="Times New Roman" w:hAnsi="Times New Roman" w:cs="Times New Roman"/>
      <w:sz w:val="16"/>
      <w:szCs w:val="16"/>
      <w:lang w:eastAsia="pl-PL"/>
    </w:rPr>
  </w:style>
  <w:style w:type="paragraph" w:styleId="NormalnyWeb">
    <w:name w:val="Normal (Web)"/>
    <w:basedOn w:val="Normalny"/>
    <w:uiPriority w:val="99"/>
    <w:rsid w:val="006F6C71"/>
    <w:pPr>
      <w:spacing w:before="100" w:beforeAutospacing="1" w:after="100" w:afterAutospacing="1" w:line="240" w:lineRule="auto"/>
    </w:pPr>
    <w:rPr>
      <w:rFonts w:ascii="Times New Roman" w:eastAsia="Times New Roman" w:hAnsi="Times New Roman" w:cs="Times New Roman"/>
      <w:color w:val="auto"/>
      <w:spacing w:val="0"/>
      <w:szCs w:val="20"/>
      <w:lang w:eastAsia="pl-PL"/>
    </w:rPr>
  </w:style>
  <w:style w:type="paragraph" w:styleId="Tekstpodstawowywcity">
    <w:name w:val="Body Text Indent"/>
    <w:basedOn w:val="Normalny"/>
    <w:link w:val="TekstpodstawowywcityZnak"/>
    <w:rsid w:val="006F6C71"/>
    <w:pPr>
      <w:spacing w:after="120" w:line="240" w:lineRule="auto"/>
      <w:ind w:left="283"/>
      <w:jc w:val="left"/>
    </w:pPr>
    <w:rPr>
      <w:rFonts w:ascii="Times New Roman" w:eastAsia="Times New Roman" w:hAnsi="Times New Roman" w:cs="Times New Roman"/>
      <w:color w:val="auto"/>
      <w:spacing w:val="0"/>
      <w:sz w:val="24"/>
      <w:szCs w:val="24"/>
      <w:lang w:eastAsia="pl-PL"/>
    </w:rPr>
  </w:style>
  <w:style w:type="character" w:customStyle="1" w:styleId="TekstpodstawowywcityZnak">
    <w:name w:val="Tekst podstawowy wcięty Znak"/>
    <w:basedOn w:val="Domylnaczcionkaakapitu"/>
    <w:link w:val="Tekstpodstawowywcity"/>
    <w:rsid w:val="006F6C7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F6C71"/>
    <w:pPr>
      <w:spacing w:after="120" w:line="480" w:lineRule="auto"/>
      <w:ind w:left="283"/>
      <w:jc w:val="left"/>
    </w:pPr>
    <w:rPr>
      <w:rFonts w:ascii="Times New Roman" w:eastAsia="Times New Roman" w:hAnsi="Times New Roman" w:cs="Times New Roman"/>
      <w:color w:val="auto"/>
      <w:spacing w:val="0"/>
      <w:sz w:val="24"/>
      <w:szCs w:val="24"/>
      <w:lang w:eastAsia="pl-PL"/>
    </w:rPr>
  </w:style>
  <w:style w:type="character" w:customStyle="1" w:styleId="Tekstpodstawowywcity2Znak">
    <w:name w:val="Tekst podstawowy wcięty 2 Znak"/>
    <w:basedOn w:val="Domylnaczcionkaakapitu"/>
    <w:link w:val="Tekstpodstawowywcity2"/>
    <w:rsid w:val="006F6C7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F6C71"/>
    <w:pPr>
      <w:spacing w:after="0" w:line="240" w:lineRule="auto"/>
      <w:jc w:val="left"/>
    </w:pPr>
    <w:rPr>
      <w:rFonts w:ascii="Tahoma" w:eastAsia="Times New Roman" w:hAnsi="Tahoma" w:cs="Times New Roman"/>
      <w:color w:val="auto"/>
      <w:spacing w:val="0"/>
      <w:szCs w:val="20"/>
      <w:lang w:eastAsia="pl-PL"/>
    </w:rPr>
  </w:style>
  <w:style w:type="character" w:customStyle="1" w:styleId="TekstprzypisudolnegoZnak">
    <w:name w:val="Tekst przypisu dolnego Znak"/>
    <w:basedOn w:val="Domylnaczcionkaakapitu"/>
    <w:link w:val="Tekstprzypisudolnego"/>
    <w:uiPriority w:val="99"/>
    <w:rsid w:val="006F6C71"/>
    <w:rPr>
      <w:rFonts w:ascii="Tahoma" w:eastAsia="Times New Roman" w:hAnsi="Tahoma" w:cs="Times New Roman"/>
      <w:sz w:val="20"/>
      <w:szCs w:val="20"/>
      <w:lang w:eastAsia="pl-PL"/>
    </w:rPr>
  </w:style>
  <w:style w:type="paragraph" w:styleId="Zwykytekst">
    <w:name w:val="Plain Text"/>
    <w:aliases w:val=" Znak,Znak"/>
    <w:basedOn w:val="Normalny"/>
    <w:link w:val="ZwykytekstZnak"/>
    <w:rsid w:val="006F6C71"/>
    <w:pPr>
      <w:spacing w:after="0" w:line="240" w:lineRule="auto"/>
      <w:jc w:val="left"/>
    </w:pPr>
    <w:rPr>
      <w:rFonts w:ascii="Courier New" w:eastAsia="Times New Roman" w:hAnsi="Courier New" w:cs="Courier New"/>
      <w:color w:val="auto"/>
      <w:spacing w:val="0"/>
      <w:szCs w:val="20"/>
      <w:lang w:eastAsia="pl-PL"/>
    </w:rPr>
  </w:style>
  <w:style w:type="character" w:customStyle="1" w:styleId="ZwykytekstZnak">
    <w:name w:val="Zwykły tekst Znak"/>
    <w:aliases w:val=" Znak Znak1,Znak Znak"/>
    <w:basedOn w:val="Domylnaczcionkaakapitu"/>
    <w:link w:val="Zwykytekst"/>
    <w:rsid w:val="006F6C71"/>
    <w:rPr>
      <w:rFonts w:ascii="Courier New" w:eastAsia="Times New Roman" w:hAnsi="Courier New" w:cs="Courier New"/>
      <w:sz w:val="20"/>
      <w:szCs w:val="20"/>
      <w:lang w:eastAsia="pl-PL"/>
    </w:rPr>
  </w:style>
  <w:style w:type="paragraph" w:customStyle="1" w:styleId="wypunkt">
    <w:name w:val="wypunkt"/>
    <w:basedOn w:val="Normalny"/>
    <w:rsid w:val="006F6C71"/>
    <w:pPr>
      <w:numPr>
        <w:numId w:val="2"/>
      </w:numPr>
      <w:tabs>
        <w:tab w:val="left" w:pos="0"/>
      </w:tabs>
      <w:spacing w:after="0" w:line="360" w:lineRule="auto"/>
    </w:pPr>
    <w:rPr>
      <w:rFonts w:ascii="Times New Roman" w:eastAsia="Times New Roman" w:hAnsi="Times New Roman" w:cs="Times New Roman"/>
      <w:color w:val="auto"/>
      <w:spacing w:val="0"/>
      <w:sz w:val="24"/>
      <w:szCs w:val="20"/>
      <w:lang w:eastAsia="pl-PL"/>
    </w:rPr>
  </w:style>
  <w:style w:type="character" w:styleId="Odwoaniedokomentarza">
    <w:name w:val="annotation reference"/>
    <w:uiPriority w:val="99"/>
    <w:rsid w:val="006F6C71"/>
    <w:rPr>
      <w:sz w:val="16"/>
    </w:rPr>
  </w:style>
  <w:style w:type="paragraph" w:styleId="Tekstkomentarza">
    <w:name w:val="annotation text"/>
    <w:basedOn w:val="Normalny"/>
    <w:link w:val="TekstkomentarzaZnak"/>
    <w:uiPriority w:val="99"/>
    <w:rsid w:val="006F6C71"/>
    <w:pPr>
      <w:spacing w:after="0" w:line="240" w:lineRule="auto"/>
      <w:jc w:val="left"/>
    </w:pPr>
    <w:rPr>
      <w:rFonts w:ascii="Tahoma" w:eastAsia="Times New Roman" w:hAnsi="Tahoma" w:cs="Times New Roman"/>
      <w:color w:val="auto"/>
      <w:spacing w:val="0"/>
      <w:szCs w:val="20"/>
      <w:lang w:eastAsia="pl-PL"/>
    </w:rPr>
  </w:style>
  <w:style w:type="character" w:customStyle="1" w:styleId="TekstkomentarzaZnak">
    <w:name w:val="Tekst komentarza Znak"/>
    <w:basedOn w:val="Domylnaczcionkaakapitu"/>
    <w:link w:val="Tekstkomentarza"/>
    <w:uiPriority w:val="99"/>
    <w:rsid w:val="006F6C71"/>
    <w:rPr>
      <w:rFonts w:ascii="Tahoma" w:eastAsia="Times New Roman" w:hAnsi="Tahoma" w:cs="Times New Roman"/>
      <w:sz w:val="20"/>
      <w:szCs w:val="20"/>
      <w:lang w:eastAsia="pl-PL"/>
    </w:rPr>
  </w:style>
  <w:style w:type="paragraph" w:customStyle="1" w:styleId="ust">
    <w:name w:val="ust"/>
    <w:rsid w:val="006F6C7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rsid w:val="006F6C71"/>
    <w:rPr>
      <w:sz w:val="20"/>
      <w:vertAlign w:val="superscript"/>
    </w:rPr>
  </w:style>
  <w:style w:type="character" w:styleId="Numerstrony">
    <w:name w:val="page number"/>
    <w:basedOn w:val="Domylnaczcionkaakapitu"/>
    <w:rsid w:val="006F6C71"/>
  </w:style>
  <w:style w:type="paragraph" w:customStyle="1" w:styleId="ustp">
    <w:name w:val="ustęp"/>
    <w:basedOn w:val="Normalny"/>
    <w:rsid w:val="006F6C71"/>
    <w:pPr>
      <w:tabs>
        <w:tab w:val="left" w:pos="1080"/>
      </w:tabs>
      <w:spacing w:after="120" w:line="312" w:lineRule="auto"/>
    </w:pPr>
    <w:rPr>
      <w:rFonts w:ascii="Times New Roman" w:eastAsia="Times New Roman" w:hAnsi="Times New Roman" w:cs="Times New Roman"/>
      <w:color w:val="auto"/>
      <w:spacing w:val="0"/>
      <w:sz w:val="26"/>
      <w:szCs w:val="20"/>
      <w:lang w:eastAsia="pl-PL"/>
    </w:rPr>
  </w:style>
  <w:style w:type="paragraph" w:customStyle="1" w:styleId="tx">
    <w:name w:val="tx"/>
    <w:basedOn w:val="Normalny"/>
    <w:rsid w:val="006F6C71"/>
    <w:pPr>
      <w:spacing w:before="100" w:beforeAutospacing="1" w:after="100" w:afterAutospacing="1" w:line="240" w:lineRule="auto"/>
      <w:jc w:val="left"/>
    </w:pPr>
    <w:rPr>
      <w:rFonts w:ascii="Times New Roman" w:eastAsia="Times New Roman" w:hAnsi="Times New Roman" w:cs="Times New Roman"/>
      <w:b/>
      <w:bCs/>
      <w:color w:val="auto"/>
      <w:spacing w:val="0"/>
      <w:sz w:val="24"/>
      <w:szCs w:val="24"/>
      <w:lang w:val="en-US"/>
    </w:rPr>
  </w:style>
  <w:style w:type="paragraph" w:styleId="Podpis">
    <w:name w:val="Signature"/>
    <w:basedOn w:val="Normalny"/>
    <w:next w:val="Normalny"/>
    <w:link w:val="PodpisZnak"/>
    <w:qFormat/>
    <w:rsid w:val="006F6C71"/>
    <w:pPr>
      <w:spacing w:after="0" w:line="240" w:lineRule="auto"/>
      <w:jc w:val="right"/>
    </w:pPr>
    <w:rPr>
      <w:rFonts w:ascii="Times New Roman" w:eastAsia="Times New Roman" w:hAnsi="Times New Roman" w:cs="Times New Roman"/>
      <w:b/>
      <w:bCs/>
      <w:i/>
      <w:iCs/>
      <w:color w:val="auto"/>
      <w:spacing w:val="0"/>
      <w:sz w:val="24"/>
      <w:szCs w:val="24"/>
      <w:lang w:eastAsia="pl-PL"/>
    </w:rPr>
  </w:style>
  <w:style w:type="character" w:customStyle="1" w:styleId="PodpisZnak">
    <w:name w:val="Podpis Znak"/>
    <w:basedOn w:val="Domylnaczcionkaakapitu"/>
    <w:link w:val="Podpis"/>
    <w:rsid w:val="006F6C71"/>
    <w:rPr>
      <w:rFonts w:ascii="Times New Roman" w:eastAsia="Times New Roman" w:hAnsi="Times New Roman" w:cs="Times New Roman"/>
      <w:b/>
      <w:bCs/>
      <w:i/>
      <w:iCs/>
      <w:sz w:val="24"/>
      <w:szCs w:val="24"/>
      <w:lang w:eastAsia="pl-PL"/>
    </w:rPr>
  </w:style>
  <w:style w:type="paragraph" w:customStyle="1" w:styleId="ust1art">
    <w:name w:val="ust1 art"/>
    <w:rsid w:val="006F6C7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6F6C71"/>
    <w:rPr>
      <w:rFonts w:ascii="Times New Roman" w:hAnsi="Times New Roman"/>
      <w:b/>
      <w:bCs/>
    </w:rPr>
  </w:style>
  <w:style w:type="character" w:customStyle="1" w:styleId="TematkomentarzaZnak">
    <w:name w:val="Temat komentarza Znak"/>
    <w:basedOn w:val="TekstkomentarzaZnak"/>
    <w:link w:val="Tematkomentarza"/>
    <w:uiPriority w:val="99"/>
    <w:rsid w:val="006F6C71"/>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6F6C71"/>
    <w:pPr>
      <w:spacing w:after="120" w:line="240" w:lineRule="auto"/>
      <w:ind w:left="283"/>
      <w:jc w:val="left"/>
    </w:pPr>
    <w:rPr>
      <w:rFonts w:ascii="Times New Roman" w:eastAsia="Times New Roman" w:hAnsi="Times New Roman" w:cs="Times New Roman"/>
      <w:color w:val="auto"/>
      <w:spacing w:val="0"/>
      <w:sz w:val="16"/>
      <w:szCs w:val="16"/>
      <w:lang w:eastAsia="pl-PL"/>
    </w:rPr>
  </w:style>
  <w:style w:type="character" w:customStyle="1" w:styleId="Tekstpodstawowywcity3Znak">
    <w:name w:val="Tekst podstawowy wcięty 3 Znak"/>
    <w:basedOn w:val="Domylnaczcionkaakapitu"/>
    <w:link w:val="Tekstpodstawowywcity3"/>
    <w:rsid w:val="006F6C71"/>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F6C71"/>
    <w:pPr>
      <w:spacing w:after="0" w:line="240" w:lineRule="auto"/>
      <w:jc w:val="left"/>
    </w:pPr>
    <w:rPr>
      <w:rFonts w:ascii="Times New Roman" w:eastAsia="Times New Roman" w:hAnsi="Times New Roman" w:cs="Times New Roman"/>
      <w:color w:val="auto"/>
      <w:spacing w:val="0"/>
      <w:sz w:val="24"/>
      <w:szCs w:val="24"/>
      <w:lang w:eastAsia="pl-PL"/>
    </w:rPr>
  </w:style>
  <w:style w:type="paragraph" w:styleId="Lista">
    <w:name w:val="List"/>
    <w:basedOn w:val="Normalny"/>
    <w:rsid w:val="006F6C71"/>
    <w:pPr>
      <w:spacing w:after="0" w:line="240" w:lineRule="auto"/>
      <w:ind w:left="283" w:hanging="283"/>
      <w:jc w:val="left"/>
    </w:pPr>
    <w:rPr>
      <w:rFonts w:ascii="Times New Roman" w:eastAsia="Times New Roman" w:hAnsi="Times New Roman" w:cs="Times New Roman"/>
      <w:color w:val="auto"/>
      <w:spacing w:val="0"/>
      <w:sz w:val="24"/>
      <w:szCs w:val="24"/>
      <w:lang w:eastAsia="pl-PL"/>
    </w:rPr>
  </w:style>
  <w:style w:type="paragraph" w:styleId="Lista2">
    <w:name w:val="List 2"/>
    <w:basedOn w:val="Normalny"/>
    <w:rsid w:val="006F6C71"/>
    <w:pPr>
      <w:spacing w:after="0" w:line="240" w:lineRule="auto"/>
      <w:ind w:left="566" w:hanging="283"/>
      <w:jc w:val="left"/>
    </w:pPr>
    <w:rPr>
      <w:rFonts w:ascii="Times New Roman" w:eastAsia="Times New Roman" w:hAnsi="Times New Roman" w:cs="Times New Roman"/>
      <w:color w:val="auto"/>
      <w:spacing w:val="0"/>
      <w:sz w:val="24"/>
      <w:szCs w:val="24"/>
      <w:lang w:eastAsia="pl-PL"/>
    </w:rPr>
  </w:style>
  <w:style w:type="paragraph" w:styleId="Listapunktowana2">
    <w:name w:val="List Bullet 2"/>
    <w:basedOn w:val="Normalny"/>
    <w:autoRedefine/>
    <w:rsid w:val="006F6C71"/>
    <w:pPr>
      <w:tabs>
        <w:tab w:val="num" w:pos="643"/>
      </w:tabs>
      <w:spacing w:after="0" w:line="240" w:lineRule="auto"/>
      <w:ind w:left="643" w:hanging="360"/>
      <w:jc w:val="left"/>
    </w:pPr>
    <w:rPr>
      <w:rFonts w:ascii="Times New Roman" w:eastAsia="Times New Roman" w:hAnsi="Times New Roman" w:cs="Times New Roman"/>
      <w:color w:val="auto"/>
      <w:spacing w:val="0"/>
      <w:sz w:val="24"/>
      <w:szCs w:val="24"/>
      <w:lang w:eastAsia="pl-PL"/>
    </w:rPr>
  </w:style>
  <w:style w:type="paragraph" w:styleId="Listapunktowana3">
    <w:name w:val="List Bullet 3"/>
    <w:basedOn w:val="Normalny"/>
    <w:autoRedefine/>
    <w:rsid w:val="006F6C71"/>
    <w:pPr>
      <w:tabs>
        <w:tab w:val="num" w:pos="926"/>
      </w:tabs>
      <w:spacing w:after="0" w:line="240" w:lineRule="auto"/>
      <w:ind w:left="926" w:hanging="360"/>
      <w:jc w:val="left"/>
    </w:pPr>
    <w:rPr>
      <w:rFonts w:ascii="Times New Roman" w:eastAsia="Times New Roman" w:hAnsi="Times New Roman" w:cs="Times New Roman"/>
      <w:color w:val="auto"/>
      <w:spacing w:val="0"/>
      <w:sz w:val="24"/>
      <w:szCs w:val="24"/>
      <w:lang w:eastAsia="pl-PL"/>
    </w:rPr>
  </w:style>
  <w:style w:type="paragraph" w:styleId="Lista-kontynuacja">
    <w:name w:val="List Continue"/>
    <w:basedOn w:val="Normalny"/>
    <w:rsid w:val="006F6C71"/>
    <w:pPr>
      <w:spacing w:after="120" w:line="240" w:lineRule="auto"/>
      <w:ind w:left="283"/>
      <w:jc w:val="left"/>
    </w:pPr>
    <w:rPr>
      <w:rFonts w:ascii="Times New Roman" w:eastAsia="Times New Roman" w:hAnsi="Times New Roman" w:cs="Times New Roman"/>
      <w:color w:val="auto"/>
      <w:spacing w:val="0"/>
      <w:sz w:val="24"/>
      <w:szCs w:val="24"/>
      <w:lang w:eastAsia="pl-PL"/>
    </w:rPr>
  </w:style>
  <w:style w:type="paragraph" w:styleId="Lista-kontynuacja2">
    <w:name w:val="List Continue 2"/>
    <w:basedOn w:val="Normalny"/>
    <w:rsid w:val="006F6C71"/>
    <w:pPr>
      <w:spacing w:after="120" w:line="240" w:lineRule="auto"/>
      <w:ind w:left="566"/>
      <w:jc w:val="left"/>
    </w:pPr>
    <w:rPr>
      <w:rFonts w:ascii="Times New Roman" w:eastAsia="Times New Roman" w:hAnsi="Times New Roman" w:cs="Times New Roman"/>
      <w:color w:val="auto"/>
      <w:spacing w:val="0"/>
      <w:sz w:val="24"/>
      <w:szCs w:val="24"/>
      <w:lang w:eastAsia="pl-PL"/>
    </w:rPr>
  </w:style>
  <w:style w:type="paragraph" w:customStyle="1" w:styleId="CharZnakCharZnakCharZnakCharZnak">
    <w:name w:val="Char Znak Char Znak Char Znak Char Znak"/>
    <w:basedOn w:val="Normalny"/>
    <w:rsid w:val="006F6C71"/>
    <w:pPr>
      <w:spacing w:after="0" w:line="240" w:lineRule="auto"/>
      <w:jc w:val="left"/>
    </w:pPr>
    <w:rPr>
      <w:rFonts w:ascii="Times New Roman" w:eastAsia="Times New Roman" w:hAnsi="Times New Roman" w:cs="Times New Roman"/>
      <w:color w:val="auto"/>
      <w:spacing w:val="0"/>
      <w:sz w:val="24"/>
      <w:szCs w:val="24"/>
      <w:lang w:eastAsia="pl-PL"/>
    </w:rPr>
  </w:style>
  <w:style w:type="paragraph" w:customStyle="1" w:styleId="CharZnakCharZnakCharZnakCharZnak1">
    <w:name w:val="Char Znak Char Znak Char Znak Char Znak1"/>
    <w:basedOn w:val="Normalny"/>
    <w:rsid w:val="006F6C71"/>
    <w:pPr>
      <w:spacing w:after="0" w:line="240" w:lineRule="auto"/>
      <w:jc w:val="left"/>
    </w:pPr>
    <w:rPr>
      <w:rFonts w:ascii="Times New Roman" w:eastAsia="Times New Roman" w:hAnsi="Times New Roman" w:cs="Times New Roman"/>
      <w:color w:val="auto"/>
      <w:spacing w:val="0"/>
      <w:sz w:val="24"/>
      <w:szCs w:val="24"/>
      <w:lang w:eastAsia="pl-PL"/>
    </w:rPr>
  </w:style>
  <w:style w:type="paragraph" w:customStyle="1" w:styleId="CharZnakCharZnakCharZnakCharZnakZnakZnakZnakZnakZnakZnak">
    <w:name w:val="Char Znak Char Znak Char Znak Char Znak Znak Znak Znak Znak Znak Znak"/>
    <w:basedOn w:val="Normalny"/>
    <w:rsid w:val="006F6C71"/>
    <w:pPr>
      <w:spacing w:after="0" w:line="240" w:lineRule="auto"/>
      <w:jc w:val="left"/>
    </w:pPr>
    <w:rPr>
      <w:rFonts w:ascii="Times New Roman" w:eastAsia="Times New Roman" w:hAnsi="Times New Roman" w:cs="Times New Roman"/>
      <w:color w:val="auto"/>
      <w:spacing w:val="0"/>
      <w:sz w:val="24"/>
      <w:szCs w:val="24"/>
      <w:lang w:eastAsia="pl-PL"/>
    </w:rPr>
  </w:style>
  <w:style w:type="character" w:customStyle="1" w:styleId="apple-style-span">
    <w:name w:val="apple-style-span"/>
    <w:basedOn w:val="Domylnaczcionkaakapitu"/>
    <w:rsid w:val="006F6C71"/>
  </w:style>
  <w:style w:type="paragraph" w:customStyle="1" w:styleId="Tekstpodstawowy21">
    <w:name w:val="Tekst podstawowy 21"/>
    <w:basedOn w:val="Normalny"/>
    <w:rsid w:val="006F6C71"/>
    <w:pPr>
      <w:overflowPunct w:val="0"/>
      <w:autoSpaceDE w:val="0"/>
      <w:autoSpaceDN w:val="0"/>
      <w:adjustRightInd w:val="0"/>
      <w:spacing w:after="0" w:line="240" w:lineRule="auto"/>
      <w:jc w:val="center"/>
      <w:textAlignment w:val="baseline"/>
    </w:pPr>
    <w:rPr>
      <w:rFonts w:ascii="Tahoma" w:eastAsia="Times New Roman" w:hAnsi="Tahoma" w:cs="Times New Roman"/>
      <w:smallCaps/>
      <w:color w:val="auto"/>
      <w:spacing w:val="0"/>
      <w:kern w:val="144"/>
      <w:szCs w:val="20"/>
      <w:lang w:eastAsia="pl-PL"/>
    </w:rPr>
  </w:style>
  <w:style w:type="paragraph" w:customStyle="1" w:styleId="Tekstpodstawowywcity21">
    <w:name w:val="Tekst podstawowy wcięty 21"/>
    <w:basedOn w:val="Normalny"/>
    <w:rsid w:val="006F6C71"/>
    <w:pPr>
      <w:suppressAutoHyphens/>
      <w:spacing w:after="0" w:line="240" w:lineRule="auto"/>
      <w:ind w:left="360"/>
      <w:jc w:val="left"/>
    </w:pPr>
    <w:rPr>
      <w:rFonts w:ascii="Arial" w:eastAsia="Times New Roman" w:hAnsi="Arial" w:cs="Arial"/>
      <w:color w:val="auto"/>
      <w:spacing w:val="0"/>
      <w:sz w:val="22"/>
      <w:szCs w:val="20"/>
      <w:lang w:eastAsia="ar-SA"/>
    </w:rPr>
  </w:style>
  <w:style w:type="paragraph" w:customStyle="1" w:styleId="Tekstpodstawowywcity31">
    <w:name w:val="Tekst podstawowy wcięty 31"/>
    <w:basedOn w:val="Normalny"/>
    <w:rsid w:val="006F6C71"/>
    <w:pPr>
      <w:suppressAutoHyphens/>
      <w:autoSpaceDE w:val="0"/>
      <w:spacing w:after="0" w:line="240" w:lineRule="auto"/>
      <w:ind w:left="360"/>
    </w:pPr>
    <w:rPr>
      <w:rFonts w:ascii="Arial" w:eastAsia="Times New Roman" w:hAnsi="Arial" w:cs="Times New Roman"/>
      <w:color w:val="000000"/>
      <w:spacing w:val="0"/>
      <w:sz w:val="22"/>
      <w:szCs w:val="24"/>
      <w:lang w:eastAsia="ar-SA"/>
    </w:rPr>
  </w:style>
  <w:style w:type="paragraph" w:customStyle="1" w:styleId="Tekstpodstawowywcity32">
    <w:name w:val="Tekst podstawowy wcięty 32"/>
    <w:basedOn w:val="Normalny"/>
    <w:rsid w:val="006F6C71"/>
    <w:pPr>
      <w:suppressAutoHyphens/>
      <w:autoSpaceDE w:val="0"/>
      <w:spacing w:after="0" w:line="240" w:lineRule="auto"/>
      <w:ind w:left="360"/>
      <w:jc w:val="left"/>
    </w:pPr>
    <w:rPr>
      <w:rFonts w:ascii="Arial" w:eastAsia="Times New Roman" w:hAnsi="Arial" w:cs="Times New Roman"/>
      <w:i/>
      <w:color w:val="000000"/>
      <w:spacing w:val="0"/>
      <w:sz w:val="22"/>
      <w:szCs w:val="24"/>
      <w:lang w:eastAsia="ar-SA"/>
    </w:rPr>
  </w:style>
  <w:style w:type="paragraph" w:customStyle="1" w:styleId="Normalny4">
    <w:name w:val="Normalny+4"/>
    <w:basedOn w:val="Default"/>
    <w:next w:val="Default"/>
    <w:rsid w:val="006F6C71"/>
    <w:rPr>
      <w:rFonts w:ascii="Arial" w:eastAsia="Times New Roman" w:hAnsi="Arial" w:cs="Times New Roman"/>
      <w:color w:val="auto"/>
      <w:lang w:eastAsia="pl-PL"/>
    </w:rPr>
  </w:style>
  <w:style w:type="paragraph" w:customStyle="1" w:styleId="Tekstpodstawowy23">
    <w:name w:val="Tekst podstawowy 2+3"/>
    <w:basedOn w:val="Default"/>
    <w:next w:val="Default"/>
    <w:rsid w:val="006F6C71"/>
    <w:rPr>
      <w:rFonts w:ascii="Arial" w:eastAsia="Times New Roman" w:hAnsi="Arial" w:cs="Times New Roman"/>
      <w:color w:val="auto"/>
      <w:lang w:eastAsia="pl-PL"/>
    </w:rPr>
  </w:style>
  <w:style w:type="paragraph" w:customStyle="1" w:styleId="arimr">
    <w:name w:val="arimr"/>
    <w:basedOn w:val="Normalny"/>
    <w:rsid w:val="006F6C71"/>
    <w:pPr>
      <w:widowControl w:val="0"/>
      <w:snapToGrid w:val="0"/>
      <w:spacing w:after="0" w:line="360" w:lineRule="auto"/>
      <w:jc w:val="left"/>
    </w:pPr>
    <w:rPr>
      <w:rFonts w:ascii="Times New Roman" w:eastAsia="Times New Roman" w:hAnsi="Times New Roman" w:cs="Times New Roman"/>
      <w:color w:val="auto"/>
      <w:spacing w:val="0"/>
      <w:sz w:val="24"/>
      <w:szCs w:val="20"/>
      <w:lang w:val="en-US" w:eastAsia="pl-PL"/>
    </w:rPr>
  </w:style>
  <w:style w:type="paragraph" w:customStyle="1" w:styleId="Tytu0">
    <w:name w:val="Tytu?"/>
    <w:basedOn w:val="Normalny"/>
    <w:rsid w:val="006F6C71"/>
    <w:pPr>
      <w:overflowPunct w:val="0"/>
      <w:autoSpaceDE w:val="0"/>
      <w:autoSpaceDN w:val="0"/>
      <w:adjustRightInd w:val="0"/>
      <w:spacing w:after="0" w:line="240" w:lineRule="auto"/>
      <w:jc w:val="center"/>
    </w:pPr>
    <w:rPr>
      <w:rFonts w:ascii="Times New Roman" w:eastAsia="Times New Roman" w:hAnsi="Times New Roman" w:cs="Times New Roman"/>
      <w:b/>
      <w:color w:val="auto"/>
      <w:spacing w:val="0"/>
      <w:sz w:val="24"/>
      <w:szCs w:val="20"/>
      <w:lang w:eastAsia="pl-PL"/>
    </w:rPr>
  </w:style>
  <w:style w:type="paragraph" w:styleId="Podtytu">
    <w:name w:val="Subtitle"/>
    <w:basedOn w:val="Normalny"/>
    <w:link w:val="PodtytuZnak"/>
    <w:qFormat/>
    <w:rsid w:val="006F6C71"/>
    <w:pPr>
      <w:spacing w:after="0" w:line="240" w:lineRule="auto"/>
      <w:jc w:val="left"/>
    </w:pPr>
    <w:rPr>
      <w:rFonts w:ascii="Arial" w:eastAsia="Times New Roman" w:hAnsi="Arial" w:cs="Arial"/>
      <w:b/>
      <w:bCs/>
      <w:color w:val="auto"/>
      <w:spacing w:val="0"/>
      <w:sz w:val="22"/>
      <w:szCs w:val="24"/>
      <w:lang w:eastAsia="pl-PL"/>
    </w:rPr>
  </w:style>
  <w:style w:type="character" w:customStyle="1" w:styleId="PodtytuZnak">
    <w:name w:val="Podtytuł Znak"/>
    <w:basedOn w:val="Domylnaczcionkaakapitu"/>
    <w:link w:val="Podtytu"/>
    <w:rsid w:val="006F6C71"/>
    <w:rPr>
      <w:rFonts w:ascii="Arial" w:eastAsia="Times New Roman" w:hAnsi="Arial" w:cs="Arial"/>
      <w:b/>
      <w:bCs/>
      <w:szCs w:val="24"/>
      <w:lang w:eastAsia="pl-PL"/>
    </w:rPr>
  </w:style>
  <w:style w:type="paragraph" w:customStyle="1" w:styleId="paragraf">
    <w:name w:val="paragraf"/>
    <w:basedOn w:val="Normalny"/>
    <w:rsid w:val="006F6C71"/>
    <w:pPr>
      <w:keepNext/>
      <w:numPr>
        <w:numId w:val="3"/>
      </w:numPr>
      <w:spacing w:before="240" w:after="120" w:line="312" w:lineRule="auto"/>
      <w:jc w:val="center"/>
    </w:pPr>
    <w:rPr>
      <w:rFonts w:ascii="Times New Roman" w:eastAsia="Times New Roman" w:hAnsi="Times New Roman" w:cs="Times New Roman"/>
      <w:b/>
      <w:color w:val="auto"/>
      <w:spacing w:val="0"/>
      <w:sz w:val="26"/>
      <w:szCs w:val="20"/>
      <w:lang w:eastAsia="pl-PL"/>
    </w:rPr>
  </w:style>
  <w:style w:type="paragraph" w:customStyle="1" w:styleId="litera">
    <w:name w:val="litera"/>
    <w:basedOn w:val="Normalny"/>
    <w:rsid w:val="006F6C71"/>
    <w:pPr>
      <w:tabs>
        <w:tab w:val="left" w:pos="720"/>
      </w:tabs>
      <w:spacing w:after="120" w:line="288" w:lineRule="auto"/>
      <w:ind w:left="720" w:hanging="432"/>
    </w:pPr>
    <w:rPr>
      <w:rFonts w:ascii="Times New Roman" w:eastAsia="Times New Roman" w:hAnsi="Times New Roman" w:cs="Times New Roman"/>
      <w:color w:val="auto"/>
      <w:spacing w:val="0"/>
      <w:sz w:val="26"/>
      <w:szCs w:val="20"/>
      <w:lang w:eastAsia="pl-PL"/>
    </w:rPr>
  </w:style>
  <w:style w:type="paragraph" w:customStyle="1" w:styleId="podpisy">
    <w:name w:val="podpisy"/>
    <w:basedOn w:val="Normalny"/>
    <w:rsid w:val="006F6C71"/>
    <w:pPr>
      <w:keepNext/>
      <w:keepLines/>
      <w:tabs>
        <w:tab w:val="center" w:pos="2268"/>
        <w:tab w:val="center" w:pos="7371"/>
      </w:tabs>
      <w:spacing w:before="600" w:after="0" w:line="288" w:lineRule="auto"/>
    </w:pPr>
    <w:rPr>
      <w:rFonts w:ascii="Times New Roman" w:eastAsia="Times New Roman" w:hAnsi="Times New Roman" w:cs="Times New Roman"/>
      <w:color w:val="auto"/>
      <w:spacing w:val="0"/>
      <w:sz w:val="26"/>
      <w:szCs w:val="20"/>
      <w:lang w:eastAsia="pl-PL"/>
    </w:rPr>
  </w:style>
  <w:style w:type="paragraph" w:customStyle="1" w:styleId="Tekstpodstawowy230">
    <w:name w:val="Tekst podstawowy 23"/>
    <w:basedOn w:val="Normalny"/>
    <w:rsid w:val="006F6C71"/>
    <w:pPr>
      <w:suppressAutoHyphens/>
      <w:overflowPunct w:val="0"/>
      <w:autoSpaceDE w:val="0"/>
      <w:spacing w:after="120" w:line="480" w:lineRule="auto"/>
      <w:jc w:val="left"/>
    </w:pPr>
    <w:rPr>
      <w:rFonts w:ascii="Times New Roman" w:eastAsia="Times New Roman" w:hAnsi="Times New Roman" w:cs="Times New Roman"/>
      <w:color w:val="auto"/>
      <w:spacing w:val="0"/>
      <w:szCs w:val="20"/>
      <w:lang w:eastAsia="ar-SA"/>
    </w:rPr>
  </w:style>
  <w:style w:type="paragraph" w:customStyle="1" w:styleId="Akapitzlist1">
    <w:name w:val="Akapit z listą1"/>
    <w:basedOn w:val="Normalny"/>
    <w:rsid w:val="006F6C71"/>
    <w:pPr>
      <w:spacing w:after="200" w:line="276" w:lineRule="auto"/>
      <w:ind w:left="720"/>
      <w:contextualSpacing/>
      <w:jc w:val="left"/>
    </w:pPr>
    <w:rPr>
      <w:rFonts w:ascii="Calibri" w:eastAsia="Times New Roman" w:hAnsi="Calibri" w:cs="Times New Roman"/>
      <w:color w:val="auto"/>
      <w:spacing w:val="0"/>
      <w:sz w:val="22"/>
    </w:rPr>
  </w:style>
  <w:style w:type="paragraph" w:styleId="Mapadokumentu">
    <w:name w:val="Document Map"/>
    <w:basedOn w:val="Normalny"/>
    <w:link w:val="MapadokumentuZnak"/>
    <w:rsid w:val="006F6C71"/>
    <w:pPr>
      <w:spacing w:after="0" w:line="240" w:lineRule="auto"/>
      <w:jc w:val="left"/>
    </w:pPr>
    <w:rPr>
      <w:rFonts w:ascii="Tahoma" w:eastAsia="Times New Roman" w:hAnsi="Tahoma" w:cs="Tahoma"/>
      <w:color w:val="auto"/>
      <w:spacing w:val="0"/>
      <w:sz w:val="16"/>
      <w:szCs w:val="16"/>
      <w:lang w:eastAsia="pl-PL"/>
    </w:rPr>
  </w:style>
  <w:style w:type="character" w:customStyle="1" w:styleId="MapadokumentuZnak">
    <w:name w:val="Mapa dokumentu Znak"/>
    <w:basedOn w:val="Domylnaczcionkaakapitu"/>
    <w:link w:val="Mapadokumentu"/>
    <w:rsid w:val="006F6C71"/>
    <w:rPr>
      <w:rFonts w:ascii="Tahoma" w:eastAsia="Times New Roman" w:hAnsi="Tahoma" w:cs="Tahoma"/>
      <w:sz w:val="16"/>
      <w:szCs w:val="16"/>
      <w:lang w:eastAsia="pl-PL"/>
    </w:rPr>
  </w:style>
  <w:style w:type="paragraph" w:customStyle="1" w:styleId="ZnakZnak1">
    <w:name w:val="Znak Znak1"/>
    <w:basedOn w:val="Normalny"/>
    <w:uiPriority w:val="99"/>
    <w:rsid w:val="006F6C71"/>
    <w:pPr>
      <w:spacing w:after="0" w:line="240" w:lineRule="auto"/>
      <w:jc w:val="left"/>
    </w:pPr>
    <w:rPr>
      <w:rFonts w:ascii="Arial" w:eastAsia="Times New Roman" w:hAnsi="Arial" w:cs="Arial"/>
      <w:color w:val="auto"/>
      <w:spacing w:val="0"/>
      <w:sz w:val="24"/>
      <w:szCs w:val="24"/>
      <w:lang w:eastAsia="pl-PL"/>
    </w:rPr>
  </w:style>
  <w:style w:type="paragraph" w:styleId="Spistreci1">
    <w:name w:val="toc 1"/>
    <w:basedOn w:val="Normalny"/>
    <w:next w:val="Normalny"/>
    <w:autoRedefine/>
    <w:rsid w:val="006F6C71"/>
    <w:pPr>
      <w:tabs>
        <w:tab w:val="left" w:pos="480"/>
        <w:tab w:val="right" w:leader="dot" w:pos="9062"/>
      </w:tabs>
      <w:spacing w:after="0" w:line="240" w:lineRule="auto"/>
      <w:jc w:val="left"/>
    </w:pPr>
    <w:rPr>
      <w:rFonts w:ascii="Arial" w:eastAsia="Times New Roman" w:hAnsi="Arial" w:cs="Times New Roman"/>
      <w:b/>
      <w:color w:val="auto"/>
      <w:spacing w:val="0"/>
      <w:sz w:val="24"/>
      <w:szCs w:val="24"/>
      <w:lang w:eastAsia="pl-PL"/>
    </w:rPr>
  </w:style>
  <w:style w:type="paragraph" w:customStyle="1" w:styleId="xl53">
    <w:name w:val="xl53"/>
    <w:basedOn w:val="Normalny"/>
    <w:rsid w:val="006F6C71"/>
    <w:pPr>
      <w:spacing w:before="100" w:beforeAutospacing="1" w:after="100" w:afterAutospacing="1" w:line="240" w:lineRule="auto"/>
      <w:jc w:val="center"/>
      <w:textAlignment w:val="center"/>
    </w:pPr>
    <w:rPr>
      <w:rFonts w:ascii="Times New Roman" w:eastAsia="Times New Roman" w:hAnsi="Times New Roman" w:cs="Times New Roman"/>
      <w:b/>
      <w:bCs/>
      <w:color w:val="auto"/>
      <w:spacing w:val="0"/>
      <w:sz w:val="24"/>
      <w:szCs w:val="24"/>
      <w:lang w:eastAsia="pl-PL"/>
    </w:rPr>
  </w:style>
  <w:style w:type="character" w:customStyle="1" w:styleId="ZnakZnak13">
    <w:name w:val="Znak Znak13"/>
    <w:locked/>
    <w:rsid w:val="006F6C71"/>
    <w:rPr>
      <w:rFonts w:ascii="Arial" w:hAnsi="Arial"/>
      <w:b/>
      <w:sz w:val="22"/>
      <w:lang w:val="pl-PL" w:eastAsia="pl-PL" w:bidi="ar-SA"/>
    </w:rPr>
  </w:style>
  <w:style w:type="character" w:customStyle="1" w:styleId="ZnakZnak8">
    <w:name w:val="Znak Znak8"/>
    <w:locked/>
    <w:rsid w:val="006F6C71"/>
    <w:rPr>
      <w:sz w:val="24"/>
      <w:szCs w:val="24"/>
      <w:lang w:val="pl-PL" w:eastAsia="pl-PL" w:bidi="ar-SA"/>
    </w:rPr>
  </w:style>
  <w:style w:type="paragraph" w:styleId="Poprawka">
    <w:name w:val="Revision"/>
    <w:hidden/>
    <w:uiPriority w:val="99"/>
    <w:semiHidden/>
    <w:rsid w:val="006F6C71"/>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F6C71"/>
    <w:pPr>
      <w:overflowPunct w:val="0"/>
      <w:autoSpaceDE w:val="0"/>
      <w:autoSpaceDN w:val="0"/>
      <w:adjustRightInd w:val="0"/>
      <w:spacing w:after="0" w:line="240" w:lineRule="auto"/>
      <w:jc w:val="center"/>
      <w:textAlignment w:val="baseline"/>
    </w:pPr>
    <w:rPr>
      <w:rFonts w:ascii="Tahoma" w:eastAsia="Times New Roman" w:hAnsi="Tahoma" w:cs="Times New Roman"/>
      <w:smallCaps/>
      <w:color w:val="auto"/>
      <w:spacing w:val="0"/>
      <w:kern w:val="144"/>
      <w:szCs w:val="20"/>
      <w:lang w:eastAsia="pl-PL"/>
    </w:rPr>
  </w:style>
  <w:style w:type="paragraph" w:customStyle="1" w:styleId="wt-listawielopoziomowa">
    <w:name w:val="wt-lista_wielopoziomowa"/>
    <w:basedOn w:val="Normalny"/>
    <w:rsid w:val="006F6C71"/>
    <w:pPr>
      <w:numPr>
        <w:numId w:val="15"/>
      </w:numPr>
      <w:spacing w:before="120" w:after="120" w:line="240" w:lineRule="auto"/>
      <w:jc w:val="left"/>
    </w:pPr>
    <w:rPr>
      <w:rFonts w:ascii="Arial" w:eastAsia="Times New Roman" w:hAnsi="Arial" w:cs="Arial"/>
      <w:color w:val="auto"/>
      <w:spacing w:val="0"/>
      <w:sz w:val="22"/>
      <w:szCs w:val="24"/>
      <w:lang w:eastAsia="pl-PL"/>
    </w:rPr>
  </w:style>
  <w:style w:type="paragraph" w:customStyle="1" w:styleId="Zawartotabeli">
    <w:name w:val="Zawartość tabeli"/>
    <w:basedOn w:val="Normalny"/>
    <w:rsid w:val="006F6C71"/>
    <w:pPr>
      <w:suppressLineNumbers/>
      <w:suppressAutoHyphens/>
      <w:spacing w:after="0" w:line="240" w:lineRule="auto"/>
      <w:jc w:val="left"/>
    </w:pPr>
    <w:rPr>
      <w:rFonts w:ascii="Times New Roman" w:eastAsia="MS Mincho" w:hAnsi="Times New Roman" w:cs="Times New Roman"/>
      <w:color w:val="auto"/>
      <w:spacing w:val="0"/>
      <w:szCs w:val="20"/>
      <w:lang w:eastAsia="ar-SA"/>
    </w:rPr>
  </w:style>
  <w:style w:type="character" w:customStyle="1" w:styleId="FontStyle17">
    <w:name w:val="Font Style17"/>
    <w:rsid w:val="006F6C71"/>
    <w:rPr>
      <w:rFonts w:ascii="Arial Unicode MS" w:eastAsia="Arial Unicode MS" w:cs="Arial Unicode MS"/>
      <w:sz w:val="18"/>
      <w:szCs w:val="18"/>
    </w:rPr>
  </w:style>
  <w:style w:type="paragraph" w:customStyle="1" w:styleId="wylicz">
    <w:name w:val="wylicz"/>
    <w:basedOn w:val="Normalny"/>
    <w:rsid w:val="006F6C71"/>
    <w:pPr>
      <w:spacing w:after="0" w:line="240" w:lineRule="auto"/>
      <w:ind w:left="993" w:hanging="426"/>
      <w:jc w:val="left"/>
    </w:pPr>
    <w:rPr>
      <w:rFonts w:ascii="Arial" w:eastAsia="Times New Roman" w:hAnsi="Arial" w:cs="Times New Roman"/>
      <w:color w:val="auto"/>
      <w:spacing w:val="0"/>
      <w:sz w:val="22"/>
      <w:szCs w:val="20"/>
      <w:lang w:val="de-DE" w:eastAsia="pl-PL"/>
    </w:rPr>
  </w:style>
  <w:style w:type="paragraph" w:customStyle="1" w:styleId="podpunkt">
    <w:name w:val="podpunkt"/>
    <w:basedOn w:val="Normalny"/>
    <w:rsid w:val="006F6C71"/>
    <w:pPr>
      <w:spacing w:after="0" w:line="240" w:lineRule="auto"/>
      <w:ind w:left="567"/>
      <w:jc w:val="left"/>
    </w:pPr>
    <w:rPr>
      <w:rFonts w:ascii="Arial" w:eastAsia="Times New Roman" w:hAnsi="Arial" w:cs="Times New Roman"/>
      <w:b/>
      <w:color w:val="auto"/>
      <w:spacing w:val="0"/>
      <w:sz w:val="22"/>
      <w:szCs w:val="20"/>
      <w:lang w:val="de-DE" w:eastAsia="pl-PL"/>
    </w:rPr>
  </w:style>
  <w:style w:type="paragraph" w:customStyle="1" w:styleId="Standard">
    <w:name w:val="Standard"/>
    <w:rsid w:val="006F6C7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6F6C71"/>
    <w:pPr>
      <w:suppressAutoHyphens/>
      <w:spacing w:after="0" w:line="240" w:lineRule="auto"/>
      <w:ind w:left="-69"/>
      <w:jc w:val="left"/>
    </w:pPr>
    <w:rPr>
      <w:rFonts w:ascii="Times New Roman" w:eastAsia="MS Mincho" w:hAnsi="Times New Roman" w:cs="Times New Roman"/>
      <w:color w:val="auto"/>
      <w:spacing w:val="0"/>
      <w:sz w:val="16"/>
      <w:szCs w:val="16"/>
      <w:lang w:eastAsia="ar-SA"/>
    </w:rPr>
  </w:style>
  <w:style w:type="character" w:styleId="UyteHipercze">
    <w:name w:val="FollowedHyperlink"/>
    <w:basedOn w:val="Domylnaczcionkaakapitu"/>
    <w:uiPriority w:val="99"/>
    <w:semiHidden/>
    <w:unhideWhenUsed/>
    <w:rsid w:val="006F6C71"/>
    <w:rPr>
      <w:color w:val="800080" w:themeColor="followedHyperlink"/>
      <w:u w:val="single"/>
    </w:rPr>
  </w:style>
  <w:style w:type="paragraph" w:customStyle="1" w:styleId="NormalBold">
    <w:name w:val="NormalBold"/>
    <w:basedOn w:val="Normalny"/>
    <w:link w:val="NormalBoldChar"/>
    <w:rsid w:val="006F6C71"/>
    <w:pPr>
      <w:widowControl w:val="0"/>
      <w:spacing w:after="0" w:line="240" w:lineRule="auto"/>
      <w:jc w:val="left"/>
    </w:pPr>
    <w:rPr>
      <w:rFonts w:ascii="Times New Roman" w:eastAsia="Times New Roman" w:hAnsi="Times New Roman" w:cs="Times New Roman"/>
      <w:b/>
      <w:color w:val="auto"/>
      <w:spacing w:val="0"/>
      <w:sz w:val="24"/>
      <w:lang w:eastAsia="en-GB"/>
    </w:rPr>
  </w:style>
  <w:style w:type="character" w:customStyle="1" w:styleId="NormalBoldChar">
    <w:name w:val="NormalBold Char"/>
    <w:link w:val="NormalBold"/>
    <w:locked/>
    <w:rsid w:val="006F6C71"/>
    <w:rPr>
      <w:rFonts w:ascii="Times New Roman" w:eastAsia="Times New Roman" w:hAnsi="Times New Roman" w:cs="Times New Roman"/>
      <w:b/>
      <w:sz w:val="24"/>
      <w:lang w:eastAsia="en-GB"/>
    </w:rPr>
  </w:style>
  <w:style w:type="character" w:customStyle="1" w:styleId="DeltaViewInsertion">
    <w:name w:val="DeltaView Insertion"/>
    <w:rsid w:val="006F6C71"/>
    <w:rPr>
      <w:b/>
      <w:i/>
      <w:spacing w:val="0"/>
    </w:rPr>
  </w:style>
  <w:style w:type="paragraph" w:customStyle="1" w:styleId="Text1">
    <w:name w:val="Text 1"/>
    <w:basedOn w:val="Normalny"/>
    <w:rsid w:val="006F6C71"/>
    <w:pPr>
      <w:spacing w:before="120" w:after="120" w:line="240" w:lineRule="auto"/>
      <w:ind w:left="850"/>
    </w:pPr>
    <w:rPr>
      <w:rFonts w:ascii="Times New Roman" w:eastAsia="Calibri" w:hAnsi="Times New Roman" w:cs="Times New Roman"/>
      <w:color w:val="auto"/>
      <w:spacing w:val="0"/>
      <w:sz w:val="24"/>
      <w:lang w:eastAsia="en-GB"/>
    </w:rPr>
  </w:style>
  <w:style w:type="paragraph" w:customStyle="1" w:styleId="NormalLeft">
    <w:name w:val="Normal Left"/>
    <w:basedOn w:val="Normalny"/>
    <w:rsid w:val="006F6C71"/>
    <w:pPr>
      <w:spacing w:before="120" w:after="120" w:line="240" w:lineRule="auto"/>
      <w:jc w:val="left"/>
    </w:pPr>
    <w:rPr>
      <w:rFonts w:ascii="Times New Roman" w:eastAsia="Calibri" w:hAnsi="Times New Roman" w:cs="Times New Roman"/>
      <w:color w:val="auto"/>
      <w:spacing w:val="0"/>
      <w:sz w:val="24"/>
      <w:lang w:eastAsia="en-GB"/>
    </w:rPr>
  </w:style>
  <w:style w:type="paragraph" w:customStyle="1" w:styleId="Tiret0">
    <w:name w:val="Tiret 0"/>
    <w:basedOn w:val="Normalny"/>
    <w:rsid w:val="006F6C71"/>
    <w:pPr>
      <w:numPr>
        <w:numId w:val="18"/>
      </w:numPr>
      <w:spacing w:before="120" w:after="120" w:line="240" w:lineRule="auto"/>
    </w:pPr>
    <w:rPr>
      <w:rFonts w:ascii="Times New Roman" w:eastAsia="Calibri" w:hAnsi="Times New Roman" w:cs="Times New Roman"/>
      <w:color w:val="auto"/>
      <w:spacing w:val="0"/>
      <w:sz w:val="24"/>
      <w:lang w:eastAsia="en-GB"/>
    </w:rPr>
  </w:style>
  <w:style w:type="paragraph" w:customStyle="1" w:styleId="Tiret1">
    <w:name w:val="Tiret 1"/>
    <w:basedOn w:val="Normalny"/>
    <w:rsid w:val="006F6C71"/>
    <w:pPr>
      <w:numPr>
        <w:numId w:val="19"/>
      </w:numPr>
      <w:spacing w:before="120" w:after="120" w:line="240" w:lineRule="auto"/>
    </w:pPr>
    <w:rPr>
      <w:rFonts w:ascii="Times New Roman" w:eastAsia="Calibri" w:hAnsi="Times New Roman" w:cs="Times New Roman"/>
      <w:color w:val="auto"/>
      <w:spacing w:val="0"/>
      <w:sz w:val="24"/>
      <w:lang w:eastAsia="en-GB"/>
    </w:rPr>
  </w:style>
  <w:style w:type="paragraph" w:customStyle="1" w:styleId="NumPar1">
    <w:name w:val="NumPar 1"/>
    <w:basedOn w:val="Normalny"/>
    <w:next w:val="Text1"/>
    <w:rsid w:val="006F6C71"/>
    <w:pPr>
      <w:numPr>
        <w:numId w:val="20"/>
      </w:numPr>
      <w:spacing w:before="120" w:after="120" w:line="240" w:lineRule="auto"/>
    </w:pPr>
    <w:rPr>
      <w:rFonts w:ascii="Times New Roman" w:eastAsia="Calibri" w:hAnsi="Times New Roman" w:cs="Times New Roman"/>
      <w:color w:val="auto"/>
      <w:spacing w:val="0"/>
      <w:sz w:val="24"/>
      <w:lang w:eastAsia="en-GB"/>
    </w:rPr>
  </w:style>
  <w:style w:type="paragraph" w:customStyle="1" w:styleId="NumPar2">
    <w:name w:val="NumPar 2"/>
    <w:basedOn w:val="Normalny"/>
    <w:next w:val="Text1"/>
    <w:rsid w:val="006F6C71"/>
    <w:pPr>
      <w:numPr>
        <w:ilvl w:val="1"/>
        <w:numId w:val="20"/>
      </w:numPr>
      <w:spacing w:before="120" w:after="120" w:line="240" w:lineRule="auto"/>
    </w:pPr>
    <w:rPr>
      <w:rFonts w:ascii="Times New Roman" w:eastAsia="Calibri" w:hAnsi="Times New Roman" w:cs="Times New Roman"/>
      <w:color w:val="auto"/>
      <w:spacing w:val="0"/>
      <w:sz w:val="24"/>
      <w:lang w:eastAsia="en-GB"/>
    </w:rPr>
  </w:style>
  <w:style w:type="paragraph" w:customStyle="1" w:styleId="NumPar3">
    <w:name w:val="NumPar 3"/>
    <w:basedOn w:val="Normalny"/>
    <w:next w:val="Text1"/>
    <w:rsid w:val="006F6C71"/>
    <w:pPr>
      <w:numPr>
        <w:ilvl w:val="2"/>
        <w:numId w:val="20"/>
      </w:numPr>
      <w:spacing w:before="120" w:after="120" w:line="240" w:lineRule="auto"/>
    </w:pPr>
    <w:rPr>
      <w:rFonts w:ascii="Times New Roman" w:eastAsia="Calibri" w:hAnsi="Times New Roman" w:cs="Times New Roman"/>
      <w:color w:val="auto"/>
      <w:spacing w:val="0"/>
      <w:sz w:val="24"/>
      <w:lang w:eastAsia="en-GB"/>
    </w:rPr>
  </w:style>
  <w:style w:type="paragraph" w:customStyle="1" w:styleId="NumPar4">
    <w:name w:val="NumPar 4"/>
    <w:basedOn w:val="Normalny"/>
    <w:next w:val="Text1"/>
    <w:rsid w:val="006F6C71"/>
    <w:pPr>
      <w:numPr>
        <w:ilvl w:val="3"/>
        <w:numId w:val="20"/>
      </w:numPr>
      <w:spacing w:before="120" w:after="120" w:line="240" w:lineRule="auto"/>
    </w:pPr>
    <w:rPr>
      <w:rFonts w:ascii="Times New Roman" w:eastAsia="Calibri" w:hAnsi="Times New Roman" w:cs="Times New Roman"/>
      <w:color w:val="auto"/>
      <w:spacing w:val="0"/>
      <w:sz w:val="24"/>
      <w:lang w:eastAsia="en-GB"/>
    </w:rPr>
  </w:style>
  <w:style w:type="paragraph" w:customStyle="1" w:styleId="ChapterTitle">
    <w:name w:val="ChapterTitle"/>
    <w:basedOn w:val="Normalny"/>
    <w:next w:val="Normalny"/>
    <w:rsid w:val="006F6C71"/>
    <w:pPr>
      <w:keepNext/>
      <w:spacing w:before="120" w:after="360" w:line="240" w:lineRule="auto"/>
      <w:jc w:val="center"/>
    </w:pPr>
    <w:rPr>
      <w:rFonts w:ascii="Times New Roman" w:eastAsia="Calibri" w:hAnsi="Times New Roman" w:cs="Times New Roman"/>
      <w:b/>
      <w:color w:val="auto"/>
      <w:spacing w:val="0"/>
      <w:sz w:val="32"/>
      <w:lang w:eastAsia="en-GB"/>
    </w:rPr>
  </w:style>
  <w:style w:type="paragraph" w:customStyle="1" w:styleId="SectionTitle">
    <w:name w:val="SectionTitle"/>
    <w:basedOn w:val="Normalny"/>
    <w:next w:val="Nagwek1"/>
    <w:rsid w:val="006F6C71"/>
    <w:pPr>
      <w:keepNext/>
      <w:spacing w:before="120" w:after="360" w:line="240" w:lineRule="auto"/>
      <w:jc w:val="center"/>
    </w:pPr>
    <w:rPr>
      <w:rFonts w:ascii="Times New Roman" w:eastAsia="Calibri" w:hAnsi="Times New Roman" w:cs="Times New Roman"/>
      <w:b/>
      <w:smallCaps/>
      <w:color w:val="auto"/>
      <w:spacing w:val="0"/>
      <w:sz w:val="28"/>
      <w:lang w:eastAsia="en-GB"/>
    </w:rPr>
  </w:style>
  <w:style w:type="paragraph" w:customStyle="1" w:styleId="Annexetitre">
    <w:name w:val="Annexe titre"/>
    <w:basedOn w:val="Normalny"/>
    <w:next w:val="Normalny"/>
    <w:rsid w:val="006F6C71"/>
    <w:pPr>
      <w:spacing w:before="120" w:after="120" w:line="240" w:lineRule="auto"/>
      <w:jc w:val="center"/>
    </w:pPr>
    <w:rPr>
      <w:rFonts w:ascii="Times New Roman" w:eastAsia="Calibri" w:hAnsi="Times New Roman" w:cs="Times New Roman"/>
      <w:b/>
      <w:color w:val="auto"/>
      <w:spacing w:val="0"/>
      <w:sz w:val="24"/>
      <w:u w:val="single"/>
      <w:lang w:eastAsia="en-GB"/>
    </w:rPr>
  </w:style>
  <w:style w:type="paragraph" w:customStyle="1" w:styleId="MJ">
    <w:name w:val="MÓJ"/>
    <w:basedOn w:val="Normalny"/>
    <w:rsid w:val="006F6C71"/>
    <w:pPr>
      <w:spacing w:after="0" w:line="240" w:lineRule="auto"/>
    </w:pPr>
    <w:rPr>
      <w:rFonts w:ascii="Arial" w:eastAsia="Times New Roman" w:hAnsi="Arial" w:cs="Times New Roman"/>
      <w:color w:val="auto"/>
      <w:spacing w:val="0"/>
      <w:sz w:val="22"/>
      <w:szCs w:val="20"/>
      <w:lang w:eastAsia="pl-PL"/>
    </w:rPr>
  </w:style>
  <w:style w:type="character" w:customStyle="1" w:styleId="NagwekZnak1">
    <w:name w:val="Nagłówek Znak1"/>
    <w:locked/>
    <w:rsid w:val="006F6C71"/>
  </w:style>
  <w:style w:type="paragraph" w:customStyle="1" w:styleId="default0">
    <w:name w:val="default"/>
    <w:basedOn w:val="Normalny"/>
    <w:rsid w:val="006F6C71"/>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numbering" w:customStyle="1" w:styleId="Bezlisty1">
    <w:name w:val="Bez listy1"/>
    <w:next w:val="Bezlisty"/>
    <w:semiHidden/>
    <w:unhideWhenUsed/>
    <w:rsid w:val="006F6C71"/>
  </w:style>
  <w:style w:type="paragraph" w:customStyle="1" w:styleId="Tretekstu">
    <w:name w:val="Treść tekstu"/>
    <w:basedOn w:val="Normalny"/>
    <w:rsid w:val="006F6C71"/>
    <w:pPr>
      <w:widowControl w:val="0"/>
      <w:spacing w:after="283" w:line="240" w:lineRule="auto"/>
      <w:jc w:val="left"/>
    </w:pPr>
    <w:rPr>
      <w:rFonts w:ascii="Times New Roman" w:eastAsia="Times New Roman" w:hAnsi="Times New Roman" w:cs="Times New Roman"/>
      <w:snapToGrid w:val="0"/>
      <w:color w:val="auto"/>
      <w:spacing w:val="0"/>
      <w:sz w:val="24"/>
      <w:szCs w:val="20"/>
      <w:lang w:eastAsia="pl-PL"/>
    </w:rPr>
  </w:style>
  <w:style w:type="paragraph" w:styleId="Cytatintensywny">
    <w:name w:val="Intense Quote"/>
    <w:basedOn w:val="Normalny"/>
    <w:next w:val="Normalny"/>
    <w:link w:val="CytatintensywnyZnak"/>
    <w:uiPriority w:val="30"/>
    <w:qFormat/>
    <w:rsid w:val="006F6C71"/>
    <w:pPr>
      <w:pBdr>
        <w:bottom w:val="single" w:sz="4" w:space="4" w:color="4F81BD"/>
      </w:pBdr>
      <w:spacing w:before="200" w:line="276" w:lineRule="auto"/>
      <w:ind w:left="936" w:right="936"/>
      <w:jc w:val="left"/>
    </w:pPr>
    <w:rPr>
      <w:rFonts w:ascii="Calibri" w:eastAsia="Times New Roman" w:hAnsi="Calibri" w:cs="Times New Roman"/>
      <w:b/>
      <w:bCs/>
      <w:i/>
      <w:iCs/>
      <w:color w:val="4F81BD"/>
      <w:spacing w:val="0"/>
      <w:sz w:val="22"/>
      <w:lang w:eastAsia="pl-PL"/>
    </w:rPr>
  </w:style>
  <w:style w:type="character" w:customStyle="1" w:styleId="CytatintensywnyZnak">
    <w:name w:val="Cytat intensywny Znak"/>
    <w:basedOn w:val="Domylnaczcionkaakapitu"/>
    <w:link w:val="Cytatintensywny"/>
    <w:uiPriority w:val="30"/>
    <w:rsid w:val="006F6C71"/>
    <w:rPr>
      <w:rFonts w:ascii="Calibri" w:eastAsia="Times New Roman" w:hAnsi="Calibri" w:cs="Times New Roman"/>
      <w:b/>
      <w:bCs/>
      <w:i/>
      <w:iCs/>
      <w:color w:val="4F81BD"/>
      <w:lang w:eastAsia="pl-PL"/>
    </w:rPr>
  </w:style>
  <w:style w:type="paragraph" w:customStyle="1" w:styleId="Bezodstpw1">
    <w:name w:val="Bez odstępów1"/>
    <w:uiPriority w:val="1"/>
    <w:qFormat/>
    <w:rsid w:val="006F6C71"/>
    <w:pPr>
      <w:spacing w:after="0" w:line="240" w:lineRule="auto"/>
    </w:pPr>
    <w:rPr>
      <w:rFonts w:ascii="Calibri" w:eastAsia="Calibri" w:hAnsi="Calibri" w:cs="Times New Roman"/>
    </w:rPr>
  </w:style>
  <w:style w:type="numbering" w:customStyle="1" w:styleId="Bezlisty2">
    <w:name w:val="Bez listy2"/>
    <w:next w:val="Bezlisty"/>
    <w:uiPriority w:val="99"/>
    <w:semiHidden/>
    <w:unhideWhenUsed/>
    <w:rsid w:val="006F6C71"/>
  </w:style>
  <w:style w:type="table" w:customStyle="1" w:styleId="Tabela-Siatka1">
    <w:name w:val="Tabela - Siatka1"/>
    <w:basedOn w:val="Standardowy"/>
    <w:next w:val="Tabela-Siatka"/>
    <w:uiPriority w:val="59"/>
    <w:rsid w:val="006F6C71"/>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6F6C71"/>
    <w:rPr>
      <w:rFonts w:ascii="Times New Roman" w:hAnsi="Times New Roman"/>
      <w:sz w:val="22"/>
    </w:rPr>
  </w:style>
  <w:style w:type="paragraph" w:customStyle="1" w:styleId="Style2">
    <w:name w:val="Style2"/>
    <w:basedOn w:val="Normalny"/>
    <w:uiPriority w:val="99"/>
    <w:rsid w:val="006F6C71"/>
    <w:pPr>
      <w:widowControl w:val="0"/>
      <w:autoSpaceDE w:val="0"/>
      <w:autoSpaceDN w:val="0"/>
      <w:adjustRightInd w:val="0"/>
      <w:spacing w:after="0" w:line="396" w:lineRule="exact"/>
      <w:ind w:hanging="281"/>
      <w:jc w:val="left"/>
    </w:pPr>
    <w:rPr>
      <w:rFonts w:ascii="Times New Roman" w:eastAsia="Times New Roman" w:hAnsi="Times New Roman" w:cs="Times New Roman"/>
      <w:color w:val="auto"/>
      <w:spacing w:val="0"/>
      <w:sz w:val="24"/>
      <w:szCs w:val="24"/>
      <w:lang w:eastAsia="pl-PL"/>
    </w:rPr>
  </w:style>
  <w:style w:type="character" w:styleId="Pogrubienie">
    <w:name w:val="Strong"/>
    <w:uiPriority w:val="22"/>
    <w:qFormat/>
    <w:rsid w:val="006F6C71"/>
    <w:rPr>
      <w:b/>
    </w:rPr>
  </w:style>
  <w:style w:type="numbering" w:customStyle="1" w:styleId="Bezlisty3">
    <w:name w:val="Bez listy3"/>
    <w:next w:val="Bezlisty"/>
    <w:uiPriority w:val="99"/>
    <w:semiHidden/>
    <w:unhideWhenUsed/>
    <w:rsid w:val="006F6C71"/>
  </w:style>
  <w:style w:type="character" w:styleId="Tekstzastpczy">
    <w:name w:val="Placeholder Text"/>
    <w:basedOn w:val="Domylnaczcionkaakapitu"/>
    <w:uiPriority w:val="99"/>
    <w:semiHidden/>
    <w:rsid w:val="006F6C71"/>
    <w:rPr>
      <w:color w:val="808080"/>
    </w:rPr>
  </w:style>
  <w:style w:type="paragraph" w:customStyle="1" w:styleId="Akapitzlist2">
    <w:name w:val="Akapit z listą2"/>
    <w:basedOn w:val="Normalny"/>
    <w:rsid w:val="006F6C71"/>
    <w:pPr>
      <w:spacing w:after="0" w:line="240" w:lineRule="auto"/>
      <w:ind w:left="720"/>
      <w:jc w:val="left"/>
    </w:pPr>
    <w:rPr>
      <w:rFonts w:ascii="Times New Roman" w:eastAsia="Times New Roman" w:hAnsi="Times New Roman" w:cs="Times New Roman"/>
      <w:color w:val="auto"/>
      <w:spacing w:val="0"/>
      <w:szCs w:val="20"/>
      <w:lang w:eastAsia="pl-PL"/>
    </w:rPr>
  </w:style>
  <w:style w:type="character" w:customStyle="1" w:styleId="WW8Num13z2">
    <w:name w:val="WW8Num13z2"/>
    <w:rsid w:val="006F6C71"/>
  </w:style>
  <w:style w:type="paragraph" w:customStyle="1" w:styleId="NormalN">
    <w:name w:val="Normal N"/>
    <w:basedOn w:val="Normalny"/>
    <w:link w:val="NormalNChar"/>
    <w:qFormat/>
    <w:rsid w:val="007F776A"/>
    <w:pPr>
      <w:spacing w:before="60" w:after="40" w:line="240" w:lineRule="auto"/>
    </w:pPr>
    <w:rPr>
      <w:rFonts w:ascii="Calibri" w:eastAsia="Calibri" w:hAnsi="Calibri" w:cs="Times New Roman"/>
      <w:color w:val="auto"/>
      <w:spacing w:val="0"/>
      <w:kern w:val="8"/>
      <w:sz w:val="22"/>
    </w:rPr>
  </w:style>
  <w:style w:type="character" w:customStyle="1" w:styleId="NormalNChar">
    <w:name w:val="Normal N Char"/>
    <w:link w:val="NormalN"/>
    <w:rsid w:val="007F776A"/>
    <w:rPr>
      <w:rFonts w:ascii="Calibri" w:eastAsia="Calibri" w:hAnsi="Calibri" w:cs="Times New Roman"/>
      <w:kern w:val="8"/>
    </w:rPr>
  </w:style>
  <w:style w:type="character" w:customStyle="1" w:styleId="WW8Num7z0">
    <w:name w:val="WW8Num7z0"/>
    <w:rsid w:val="008816BD"/>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21462">
      <w:bodyDiv w:val="1"/>
      <w:marLeft w:val="0"/>
      <w:marRight w:val="0"/>
      <w:marTop w:val="0"/>
      <w:marBottom w:val="0"/>
      <w:divBdr>
        <w:top w:val="none" w:sz="0" w:space="0" w:color="auto"/>
        <w:left w:val="none" w:sz="0" w:space="0" w:color="auto"/>
        <w:bottom w:val="none" w:sz="0" w:space="0" w:color="auto"/>
        <w:right w:val="none" w:sz="0" w:space="0" w:color="auto"/>
      </w:divBdr>
      <w:divsChild>
        <w:div w:id="1988703606">
          <w:marLeft w:val="0"/>
          <w:marRight w:val="0"/>
          <w:marTop w:val="0"/>
          <w:marBottom w:val="0"/>
          <w:divBdr>
            <w:top w:val="none" w:sz="0" w:space="0" w:color="auto"/>
            <w:left w:val="none" w:sz="0" w:space="0" w:color="auto"/>
            <w:bottom w:val="none" w:sz="0" w:space="0" w:color="auto"/>
            <w:right w:val="none" w:sz="0" w:space="0" w:color="auto"/>
          </w:divBdr>
          <w:divsChild>
            <w:div w:id="1236472122">
              <w:marLeft w:val="0"/>
              <w:marRight w:val="0"/>
              <w:marTop w:val="0"/>
              <w:marBottom w:val="0"/>
              <w:divBdr>
                <w:top w:val="none" w:sz="0" w:space="0" w:color="auto"/>
                <w:left w:val="none" w:sz="0" w:space="0" w:color="auto"/>
                <w:bottom w:val="none" w:sz="0" w:space="0" w:color="auto"/>
                <w:right w:val="none" w:sz="0" w:space="0" w:color="auto"/>
              </w:divBdr>
              <w:divsChild>
                <w:div w:id="18038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884">
      <w:bodyDiv w:val="1"/>
      <w:marLeft w:val="0"/>
      <w:marRight w:val="0"/>
      <w:marTop w:val="0"/>
      <w:marBottom w:val="0"/>
      <w:divBdr>
        <w:top w:val="none" w:sz="0" w:space="0" w:color="auto"/>
        <w:left w:val="none" w:sz="0" w:space="0" w:color="auto"/>
        <w:bottom w:val="none" w:sz="0" w:space="0" w:color="auto"/>
        <w:right w:val="none" w:sz="0" w:space="0" w:color="auto"/>
      </w:divBdr>
    </w:div>
    <w:div w:id="1538465964">
      <w:bodyDiv w:val="1"/>
      <w:marLeft w:val="0"/>
      <w:marRight w:val="0"/>
      <w:marTop w:val="0"/>
      <w:marBottom w:val="0"/>
      <w:divBdr>
        <w:top w:val="none" w:sz="0" w:space="0" w:color="auto"/>
        <w:left w:val="none" w:sz="0" w:space="0" w:color="auto"/>
        <w:bottom w:val="none" w:sz="0" w:space="0" w:color="auto"/>
        <w:right w:val="none" w:sz="0" w:space="0" w:color="auto"/>
      </w:divBdr>
    </w:div>
    <w:div w:id="18415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mailto:cwk@platformazakupowa.pl" TargetMode="External"/><Relationship Id="rId26" Type="http://schemas.openxmlformats.org/officeDocument/2006/relationships/hyperlink" Target="https://www.microsoft.com/pl-pl/trust-center/privacy?docid=27" TargetMode="External"/><Relationship Id="rId3" Type="http://schemas.openxmlformats.org/officeDocument/2006/relationships/customXml" Target="../customXml/item3.xml"/><Relationship Id="rId21" Type="http://schemas.openxmlformats.org/officeDocument/2006/relationships/hyperlink" Target="https://platformazakupowa.pl/pn/lukasiewicz" TargetMode="External"/><Relationship Id="rId7" Type="http://schemas.openxmlformats.org/officeDocument/2006/relationships/settings" Target="settings.xml"/><Relationship Id="rId12" Type="http://schemas.openxmlformats.org/officeDocument/2006/relationships/hyperlink" Target="https://platformazakupowa.pl/pn/lukasiewicz"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microsoft.com/pl-pl/servicesagreement/" TargetMode="External"/><Relationship Id="rId2" Type="http://schemas.openxmlformats.org/officeDocument/2006/relationships/customXml" Target="../customXml/item2.xml"/><Relationship Id="rId16" Type="http://schemas.openxmlformats.org/officeDocument/2006/relationships/hyperlink" Target="mailto:zamowienia.publiczne@lukasiewicz.gov.pl" TargetMode="External"/><Relationship Id="rId20" Type="http://schemas.openxmlformats.org/officeDocument/2006/relationships/hyperlink" Target="https://platformazakupowa.pl/pn/lukasiewi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publiczne@lukasiewicz.gov.pl" TargetMode="External"/><Relationship Id="rId24" Type="http://schemas.openxmlformats.org/officeDocument/2006/relationships/hyperlink" Target="https://privacy.microsoft.com/pl-pl/privacystatement" TargetMode="External"/><Relationship Id="rId5" Type="http://schemas.openxmlformats.org/officeDocument/2006/relationships/numbering" Target="numbering.xml"/><Relationship Id="rId15" Type="http://schemas.openxmlformats.org/officeDocument/2006/relationships/hyperlink" Target="https://platformazakupowa.pl/pn/lukasiewicz" TargetMode="External"/><Relationship Id="rId23" Type="http://schemas.openxmlformats.org/officeDocument/2006/relationships/hyperlink" Target="mailto:dane.osobowe@lukasiewicz.gov.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pn/lukasiewi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hyperlink" Target="mailto:kontakt@lukasiewicz.gov.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DADFF95EFFBD4F8E6816BB6DEC21C6" ma:contentTypeVersion="10" ma:contentTypeDescription="Utwórz nowy dokument." ma:contentTypeScope="" ma:versionID="3c432e8e0b0d992412800ec944b57117">
  <xsd:schema xmlns:xsd="http://www.w3.org/2001/XMLSchema" xmlns:xs="http://www.w3.org/2001/XMLSchema" xmlns:p="http://schemas.microsoft.com/office/2006/metadata/properties" xmlns:ns3="81b45235-089c-4f1d-9fa5-97264932645f" xmlns:ns4="3ece861b-d2c4-425a-8696-8eb3ed17edda" targetNamespace="http://schemas.microsoft.com/office/2006/metadata/properties" ma:root="true" ma:fieldsID="af02ae997de74193d165bfde1330588f" ns3:_="" ns4:_="">
    <xsd:import namespace="81b45235-089c-4f1d-9fa5-97264932645f"/>
    <xsd:import namespace="3ece861b-d2c4-425a-8696-8eb3ed17ed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45235-089c-4f1d-9fa5-97264932645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e861b-d2c4-425a-8696-8eb3ed17ed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A55C6-D6BA-45CF-9675-9625BBF69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45235-089c-4f1d-9fa5-97264932645f"/>
    <ds:schemaRef ds:uri="3ece861b-d2c4-425a-8696-8eb3ed17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248BB-E99D-4A17-815C-F9DAB64251EF}">
  <ds:schemaRefs>
    <ds:schemaRef ds:uri="http://schemas.openxmlformats.org/officeDocument/2006/bibliography"/>
  </ds:schemaRefs>
</ds:datastoreItem>
</file>

<file path=customXml/itemProps3.xml><?xml version="1.0" encoding="utf-8"?>
<ds:datastoreItem xmlns:ds="http://schemas.openxmlformats.org/officeDocument/2006/customXml" ds:itemID="{91AC6728-B875-4897-982A-0D4EA6649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C0BC8-7AE5-4C3D-AD7F-960DB1FC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8834</Words>
  <Characters>53004</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61715</CharactersWithSpaces>
  <SharedDoc>false</SharedDoc>
  <HLinks>
    <vt:vector size="96" baseType="variant">
      <vt:variant>
        <vt:i4>262228</vt:i4>
      </vt:variant>
      <vt:variant>
        <vt:i4>45</vt:i4>
      </vt:variant>
      <vt:variant>
        <vt:i4>0</vt:i4>
      </vt:variant>
      <vt:variant>
        <vt:i4>5</vt:i4>
      </vt:variant>
      <vt:variant>
        <vt:lpwstr>https://www.microsoft.com/pl-pl/trust-center/privacy?docid=27</vt:lpwstr>
      </vt:variant>
      <vt:variant>
        <vt:lpwstr/>
      </vt:variant>
      <vt:variant>
        <vt:i4>3539055</vt:i4>
      </vt:variant>
      <vt:variant>
        <vt:i4>42</vt:i4>
      </vt:variant>
      <vt:variant>
        <vt:i4>0</vt:i4>
      </vt:variant>
      <vt:variant>
        <vt:i4>5</vt:i4>
      </vt:variant>
      <vt:variant>
        <vt:lpwstr>https://www.microsoft.com/pl-pl/servicesagreement/</vt:lpwstr>
      </vt:variant>
      <vt:variant>
        <vt:lpwstr/>
      </vt:variant>
      <vt:variant>
        <vt:i4>655366</vt:i4>
      </vt:variant>
      <vt:variant>
        <vt:i4>39</vt:i4>
      </vt:variant>
      <vt:variant>
        <vt:i4>0</vt:i4>
      </vt:variant>
      <vt:variant>
        <vt:i4>5</vt:i4>
      </vt:variant>
      <vt:variant>
        <vt:lpwstr>https://privacy.microsoft.com/pl-pl/privacystatement</vt:lpwstr>
      </vt:variant>
      <vt:variant>
        <vt:lpwstr/>
      </vt:variant>
      <vt:variant>
        <vt:i4>655399</vt:i4>
      </vt:variant>
      <vt:variant>
        <vt:i4>36</vt:i4>
      </vt:variant>
      <vt:variant>
        <vt:i4>0</vt:i4>
      </vt:variant>
      <vt:variant>
        <vt:i4>5</vt:i4>
      </vt:variant>
      <vt:variant>
        <vt:lpwstr>mailto:dane.osobowe@lukasiewicz.gov.pl</vt:lpwstr>
      </vt:variant>
      <vt:variant>
        <vt:lpwstr/>
      </vt:variant>
      <vt:variant>
        <vt:i4>1114236</vt:i4>
      </vt:variant>
      <vt:variant>
        <vt:i4>33</vt:i4>
      </vt:variant>
      <vt:variant>
        <vt:i4>0</vt:i4>
      </vt:variant>
      <vt:variant>
        <vt:i4>5</vt:i4>
      </vt:variant>
      <vt:variant>
        <vt:lpwstr>mailto:kontakt@lukasiewicz.gov.pl</vt:lpwstr>
      </vt:variant>
      <vt:variant>
        <vt:lpwstr/>
      </vt:variant>
      <vt:variant>
        <vt:i4>6881399</vt:i4>
      </vt:variant>
      <vt:variant>
        <vt:i4>30</vt:i4>
      </vt:variant>
      <vt:variant>
        <vt:i4>0</vt:i4>
      </vt:variant>
      <vt:variant>
        <vt:i4>5</vt:i4>
      </vt:variant>
      <vt:variant>
        <vt:lpwstr>https://platformazakupowa.pl/pn/lukasiewicz</vt:lpwstr>
      </vt:variant>
      <vt:variant>
        <vt:lpwstr/>
      </vt:variant>
      <vt:variant>
        <vt:i4>6881399</vt:i4>
      </vt:variant>
      <vt:variant>
        <vt:i4>27</vt:i4>
      </vt:variant>
      <vt:variant>
        <vt:i4>0</vt:i4>
      </vt:variant>
      <vt:variant>
        <vt:i4>5</vt:i4>
      </vt:variant>
      <vt:variant>
        <vt:lpwstr>https://platformazakupowa.pl/pn/lukasiewicz</vt:lpwstr>
      </vt:variant>
      <vt:variant>
        <vt:lpwstr/>
      </vt:variant>
      <vt:variant>
        <vt:i4>6881399</vt:i4>
      </vt:variant>
      <vt:variant>
        <vt:i4>24</vt:i4>
      </vt:variant>
      <vt:variant>
        <vt:i4>0</vt:i4>
      </vt:variant>
      <vt:variant>
        <vt:i4>5</vt:i4>
      </vt:variant>
      <vt:variant>
        <vt:lpwstr>https://platformazakupowa.pl/pn/lukasiewicz</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1966117</vt:i4>
      </vt:variant>
      <vt:variant>
        <vt:i4>15</vt:i4>
      </vt:variant>
      <vt:variant>
        <vt:i4>0</vt:i4>
      </vt:variant>
      <vt:variant>
        <vt:i4>5</vt:i4>
      </vt:variant>
      <vt:variant>
        <vt:lpwstr>mailto:zamowienia.publiczne@lukasiewicz.gov.pl</vt:lpwstr>
      </vt:variant>
      <vt:variant>
        <vt:lpwstr/>
      </vt:variant>
      <vt:variant>
        <vt:i4>6881399</vt:i4>
      </vt:variant>
      <vt:variant>
        <vt:i4>12</vt:i4>
      </vt:variant>
      <vt:variant>
        <vt:i4>0</vt:i4>
      </vt:variant>
      <vt:variant>
        <vt:i4>5</vt:i4>
      </vt:variant>
      <vt:variant>
        <vt:lpwstr>https://platformazakupowa.pl/pn/lukasiewicz</vt:lpwstr>
      </vt:variant>
      <vt:variant>
        <vt:lpwstr/>
      </vt:variant>
      <vt:variant>
        <vt:i4>5046274</vt:i4>
      </vt:variant>
      <vt:variant>
        <vt:i4>9</vt:i4>
      </vt:variant>
      <vt:variant>
        <vt:i4>0</vt:i4>
      </vt:variant>
      <vt:variant>
        <vt:i4>5</vt:i4>
      </vt:variant>
      <vt:variant>
        <vt:lpwstr>https://espd.uzp.gov.pl/</vt:lpwstr>
      </vt:variant>
      <vt:variant>
        <vt:lpwstr/>
      </vt:variant>
      <vt:variant>
        <vt:i4>3276833</vt:i4>
      </vt:variant>
      <vt:variant>
        <vt:i4>6</vt:i4>
      </vt:variant>
      <vt:variant>
        <vt:i4>0</vt:i4>
      </vt:variant>
      <vt:variant>
        <vt:i4>5</vt:i4>
      </vt:variant>
      <vt:variant>
        <vt:lpwstr>https://www.uzp.gov.pl/baza-wiedzy/prawo-zamowien-publicznych-regulacje/prawo-krajowe/jednolity-europejski-dokument-zamowienia</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Kordulski</dc:creator>
  <cp:keywords/>
  <dc:description/>
  <cp:lastModifiedBy>Michał Kordulski | Centrum Łukasiewicz</cp:lastModifiedBy>
  <cp:revision>34</cp:revision>
  <cp:lastPrinted>2020-02-24T23:05:00Z</cp:lastPrinted>
  <dcterms:created xsi:type="dcterms:W3CDTF">2020-11-16T22:36:00Z</dcterms:created>
  <dcterms:modified xsi:type="dcterms:W3CDTF">2021-01-22T14:44:00Z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0x010100B0DADFF95EFFBD4F8E6816BB6DEC21C6</vt:lpwstr>
  </property>
</Properties>
</file>