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203F9" w:rsidRPr="009C0C7D" w:rsidTr="0042761C">
        <w:trPr>
          <w:trHeight w:val="614"/>
        </w:trPr>
        <w:tc>
          <w:tcPr>
            <w:tcW w:w="4050" w:type="dxa"/>
          </w:tcPr>
          <w:p w:rsidR="00F203F9" w:rsidRPr="009C0C7D" w:rsidRDefault="00F203F9" w:rsidP="0042761C">
            <w:pPr>
              <w:rPr>
                <w:rFonts w:cs="Verdana"/>
                <w:color w:val="auto"/>
                <w:spacing w:val="0"/>
                <w:szCs w:val="20"/>
              </w:rPr>
            </w:pPr>
            <w:bookmarkStart w:id="0" w:name="_GoBack"/>
            <w:bookmarkEnd w:id="0"/>
          </w:p>
        </w:tc>
        <w:tc>
          <w:tcPr>
            <w:tcW w:w="4051" w:type="dxa"/>
          </w:tcPr>
          <w:p w:rsidR="00F203F9" w:rsidRPr="009C0C7D" w:rsidRDefault="00F203F9" w:rsidP="0042761C">
            <w:pPr>
              <w:jc w:val="right"/>
              <w:rPr>
                <w:rFonts w:cs="Verdana"/>
                <w:color w:val="auto"/>
                <w:spacing w:val="0"/>
                <w:szCs w:val="20"/>
              </w:rPr>
            </w:pPr>
            <w:r>
              <w:rPr>
                <w:rFonts w:cs="Verdana"/>
                <w:color w:val="auto"/>
                <w:spacing w:val="0"/>
                <w:szCs w:val="20"/>
              </w:rPr>
              <w:t>Kraków, dn. 30.11.2023  r.</w:t>
            </w:r>
          </w:p>
        </w:tc>
      </w:tr>
    </w:tbl>
    <w:p w:rsidR="00F203F9" w:rsidRDefault="00F203F9" w:rsidP="00FB7773">
      <w:pPr>
        <w:pStyle w:val="Default"/>
        <w:rPr>
          <w:rFonts w:ascii="Times New Roman" w:hAnsi="Times New Roman" w:cs="Times New Roman"/>
          <w:color w:val="auto"/>
          <w:sz w:val="22"/>
          <w:szCs w:val="22"/>
          <w:lang w:eastAsia="en-US"/>
        </w:rPr>
      </w:pPr>
    </w:p>
    <w:p w:rsidR="00F203F9" w:rsidRPr="003039FC" w:rsidRDefault="00F203F9" w:rsidP="00183A50">
      <w:pPr>
        <w:pStyle w:val="Heading3"/>
        <w:rPr>
          <w:rFonts w:ascii="Verdana" w:hAnsi="Verdana"/>
          <w:sz w:val="20"/>
          <w:szCs w:val="20"/>
        </w:rPr>
      </w:pPr>
      <w:r>
        <w:rPr>
          <w:rFonts w:ascii="Verdana" w:hAnsi="Verdana"/>
          <w:sz w:val="20"/>
          <w:szCs w:val="20"/>
        </w:rPr>
        <w:t xml:space="preserve">Dotyczy: ZP/14/23 </w:t>
      </w:r>
      <w:r w:rsidRPr="003039FC">
        <w:rPr>
          <w:rFonts w:ascii="Verdana" w:hAnsi="Verdana"/>
          <w:sz w:val="20"/>
          <w:szCs w:val="20"/>
        </w:rPr>
        <w:t>Dostawa UPS</w:t>
      </w:r>
    </w:p>
    <w:p w:rsidR="00F203F9" w:rsidRPr="001811A7" w:rsidRDefault="00F203F9" w:rsidP="00C00D52">
      <w:pPr>
        <w:rPr>
          <w:szCs w:val="20"/>
        </w:rPr>
      </w:pPr>
    </w:p>
    <w:p w:rsidR="00F203F9" w:rsidRPr="001811A7" w:rsidRDefault="00F203F9" w:rsidP="000D4B95">
      <w:pPr>
        <w:rPr>
          <w:sz w:val="22"/>
        </w:rPr>
      </w:pPr>
      <w:r w:rsidRPr="001811A7">
        <w:rPr>
          <w:sz w:val="22"/>
        </w:rPr>
        <w:t>Szanowni Wykonawcy,</w:t>
      </w:r>
    </w:p>
    <w:p w:rsidR="00F203F9" w:rsidRDefault="00F203F9" w:rsidP="00630226">
      <w:pPr>
        <w:rPr>
          <w:color w:val="auto"/>
          <w:sz w:val="22"/>
        </w:rPr>
      </w:pPr>
      <w:r w:rsidRPr="001811A7">
        <w:rPr>
          <w:color w:val="auto"/>
          <w:sz w:val="22"/>
        </w:rPr>
        <w:t>Zamawiający informuje, że w ww. postępowaniu wpłynęły pytania. Treść pytań oraz odpowiedzi poniżej.</w:t>
      </w:r>
    </w:p>
    <w:p w:rsidR="00F203F9" w:rsidRDefault="00F203F9" w:rsidP="003039FC">
      <w:r>
        <w:t xml:space="preserve">Dzień dobry, </w:t>
      </w:r>
      <w:r w:rsidRPr="00866643">
        <w:t>Szanowni Państwo, w załączniku nr 3 do S</w:t>
      </w:r>
      <w:r>
        <w:t>IWZ pojawiają się takie zapisy:</w:t>
      </w:r>
      <w:r w:rsidRPr="00866643">
        <w:t>w cz. I - Dla UPS o mocy 80kVA wymagany okres gwarancji to minimum 24 miesiące (m. in. przegląd UPS minimum 1 raz w roku wraz z pomiarem baterii, podjęcie zgłosze</w:t>
      </w:r>
      <w:r>
        <w:t xml:space="preserve">nia do 12 godzin od zgłoszenia) </w:t>
      </w:r>
      <w:r w:rsidRPr="00866643">
        <w:t>w cz. II - Dla UPS o mocy 10kVA wymagany okres gwarancji to minimum 36 miesięcy oraz SLA - przegląd UPS minimum 1 raz w roku wraz z pomiarem baterii, podjęcie zgłosze</w:t>
      </w:r>
      <w:r>
        <w:t xml:space="preserve">nia do 12 godzin od zgłoszenia. </w:t>
      </w:r>
      <w:r w:rsidRPr="00866643">
        <w:t xml:space="preserve">Proszę o potwierdzenie, że powyższe zapisy są efektem błędu pisarskiego a Zamawiający miał na myśli spełnienie takich samych wymagań </w:t>
      </w:r>
      <w:bookmarkStart w:id="1" w:name="_Hlk152227522"/>
      <w:bookmarkStart w:id="2" w:name="_Hlk152227502"/>
      <w:r>
        <w:t>dla UPS 80kVA i UPS 10kVA, tzn.</w:t>
      </w:r>
      <w:r w:rsidRPr="00866643">
        <w:t>- okres g</w:t>
      </w:r>
      <w:r>
        <w:t xml:space="preserve">warancji to minimum 36 miesięcy </w:t>
      </w:r>
      <w:r w:rsidRPr="00866643">
        <w:t>- SLA - przegląd UPS minimum 1 raz w</w:t>
      </w:r>
      <w:r>
        <w:t xml:space="preserve"> roku wraz z pomiarem baterii,</w:t>
      </w:r>
      <w:r w:rsidRPr="00866643">
        <w:t>- podjęcie zgłoszenia do 12 godzin od zgłoszenia.</w:t>
      </w:r>
      <w:bookmarkEnd w:id="1"/>
      <w:bookmarkEnd w:id="2"/>
      <w:r>
        <w:t xml:space="preserve"> </w:t>
      </w:r>
      <w:r w:rsidRPr="00866643">
        <w:t>Prosimy o doprecyzowanie zapisów i potwierdzenie faktycznych wymagań</w:t>
      </w:r>
    </w:p>
    <w:p w:rsidR="00F203F9" w:rsidRPr="00167444" w:rsidRDefault="00F203F9" w:rsidP="003039FC">
      <w:pPr>
        <w:pStyle w:val="BodyText3"/>
        <w:spacing w:after="0" w:line="276" w:lineRule="auto"/>
        <w:ind w:left="720" w:right="-8"/>
        <w:jc w:val="both"/>
        <w:rPr>
          <w:rFonts w:ascii="Arial" w:hAnsi="Arial" w:cs="Arial"/>
          <w:b/>
          <w:bCs/>
          <w:i/>
          <w:iCs/>
          <w:color w:val="FF0000"/>
          <w:sz w:val="18"/>
          <w:szCs w:val="18"/>
        </w:rPr>
      </w:pPr>
      <w:r>
        <w:rPr>
          <w:rFonts w:ascii="Arial" w:hAnsi="Arial" w:cs="Arial"/>
          <w:b/>
          <w:bCs/>
          <w:i/>
          <w:iCs/>
          <w:color w:val="FF0000"/>
          <w:sz w:val="18"/>
          <w:szCs w:val="18"/>
        </w:rPr>
        <w:t xml:space="preserve">Odp. Zamawiający potwierdza błąd pisarski. Zamawiający miał na myśli te same warunki gwarancji tj. </w:t>
      </w:r>
      <w:r w:rsidRPr="00167444">
        <w:rPr>
          <w:rFonts w:ascii="Arial" w:hAnsi="Arial" w:cs="Arial"/>
          <w:b/>
          <w:bCs/>
          <w:i/>
          <w:iCs/>
          <w:color w:val="FF0000"/>
          <w:sz w:val="18"/>
          <w:szCs w:val="18"/>
        </w:rPr>
        <w:t>- okres gwarancji to minimum 36 miesięcy</w:t>
      </w:r>
    </w:p>
    <w:p w:rsidR="00F203F9" w:rsidRPr="00167444" w:rsidRDefault="00F203F9" w:rsidP="003039FC">
      <w:pPr>
        <w:pStyle w:val="BodyText3"/>
        <w:spacing w:after="0" w:line="276" w:lineRule="auto"/>
        <w:ind w:left="720" w:right="-8"/>
        <w:jc w:val="both"/>
        <w:rPr>
          <w:rFonts w:ascii="Arial" w:hAnsi="Arial" w:cs="Arial"/>
          <w:b/>
          <w:bCs/>
          <w:i/>
          <w:iCs/>
          <w:color w:val="FF0000"/>
          <w:sz w:val="18"/>
          <w:szCs w:val="18"/>
        </w:rPr>
      </w:pPr>
      <w:r w:rsidRPr="00167444">
        <w:rPr>
          <w:rFonts w:ascii="Arial" w:hAnsi="Arial" w:cs="Arial"/>
          <w:b/>
          <w:bCs/>
          <w:i/>
          <w:iCs/>
          <w:color w:val="FF0000"/>
          <w:sz w:val="18"/>
          <w:szCs w:val="18"/>
        </w:rPr>
        <w:t xml:space="preserve">- SLA - przegląd UPS minimum 1 raz w roku wraz z pomiarem baterii, </w:t>
      </w:r>
    </w:p>
    <w:p w:rsidR="00F203F9" w:rsidRPr="004D7978" w:rsidRDefault="00F203F9" w:rsidP="003039FC">
      <w:pPr>
        <w:pStyle w:val="BodyText3"/>
        <w:spacing w:after="0" w:line="276" w:lineRule="auto"/>
        <w:ind w:left="720" w:right="-8"/>
        <w:jc w:val="both"/>
        <w:rPr>
          <w:rFonts w:ascii="Arial" w:hAnsi="Arial" w:cs="Arial"/>
          <w:b/>
          <w:bCs/>
          <w:i/>
          <w:iCs/>
          <w:color w:val="FF0000"/>
          <w:sz w:val="18"/>
          <w:szCs w:val="18"/>
        </w:rPr>
      </w:pPr>
      <w:r w:rsidRPr="00167444">
        <w:rPr>
          <w:rFonts w:ascii="Arial" w:hAnsi="Arial" w:cs="Arial"/>
          <w:b/>
          <w:bCs/>
          <w:i/>
          <w:iCs/>
          <w:color w:val="FF0000"/>
          <w:sz w:val="18"/>
          <w:szCs w:val="18"/>
        </w:rPr>
        <w:t>- podjęcie zgłoszenia do 12 godzin od zgłoszenia.</w:t>
      </w:r>
    </w:p>
    <w:p w:rsidR="00F203F9" w:rsidRDefault="00F203F9" w:rsidP="003039FC"/>
    <w:p w:rsidR="00F203F9" w:rsidRDefault="00F203F9" w:rsidP="003039FC">
      <w:r>
        <w:t xml:space="preserve">Dzień dobry, </w:t>
      </w:r>
      <w:r w:rsidRPr="00FC3108">
        <w:t>Prosimy o potwierdzenie, że zarówno dla UPS-a o mocy 80kVA jak i UPS-a o mocy 10kVA wymagana jest dostawa urządzeń o współczynniku mocy Pf=1, co jest jednoznaczne z tym, że oferowana moc UPS i moc modułów wyrażona w jednostkach kVA i kW jest identyczna, tzn. 80kVA=80kW, 10kVA=10kW”</w:t>
      </w:r>
    </w:p>
    <w:p w:rsidR="00F203F9" w:rsidRDefault="00F203F9" w:rsidP="003039FC">
      <w:pPr>
        <w:rPr>
          <w:color w:val="FF0000"/>
        </w:rPr>
      </w:pPr>
      <w:r w:rsidRPr="00167444">
        <w:rPr>
          <w:color w:val="FF0000"/>
        </w:rPr>
        <w:t>Odp. Zamawiający potwierdza.</w:t>
      </w:r>
    </w:p>
    <w:p w:rsidR="00F203F9" w:rsidRPr="009268BA" w:rsidRDefault="00F203F9" w:rsidP="003039FC">
      <w:pPr>
        <w:rPr>
          <w:color w:val="FF0000"/>
          <w:sz w:val="22"/>
        </w:rPr>
      </w:pPr>
      <w:r w:rsidRPr="009268BA">
        <w:rPr>
          <w:color w:val="FF0000"/>
          <w:sz w:val="22"/>
        </w:rPr>
        <w:t>Uwaga. Pozostałe pytania zostały zadane</w:t>
      </w:r>
      <w:r>
        <w:rPr>
          <w:color w:val="FF0000"/>
          <w:sz w:val="22"/>
        </w:rPr>
        <w:t>,</w:t>
      </w:r>
      <w:r w:rsidRPr="009268BA">
        <w:rPr>
          <w:color w:val="FF0000"/>
          <w:sz w:val="22"/>
        </w:rPr>
        <w:t xml:space="preserve"> jako propozycje zmian naniesionych przez Wykonawcę bezpośrednio na formularzu nr 3</w:t>
      </w:r>
      <w:r>
        <w:rPr>
          <w:color w:val="FF0000"/>
          <w:sz w:val="22"/>
        </w:rPr>
        <w:t xml:space="preserve"> do SWZ</w:t>
      </w:r>
      <w:r w:rsidRPr="009268BA">
        <w:rPr>
          <w:color w:val="FF0000"/>
          <w:sz w:val="22"/>
        </w:rPr>
        <w:t xml:space="preserve">. W związku z tym </w:t>
      </w:r>
      <w:r>
        <w:rPr>
          <w:color w:val="FF0000"/>
          <w:sz w:val="22"/>
        </w:rPr>
        <w:t>Z</w:t>
      </w:r>
      <w:r w:rsidRPr="009268BA">
        <w:rPr>
          <w:color w:val="FF0000"/>
          <w:sz w:val="22"/>
        </w:rPr>
        <w:t xml:space="preserve">amawiający zamieszcza te pytania na 2 odrębnych załącznikach do niniejszego pisma. Pod każdą </w:t>
      </w:r>
      <w:r>
        <w:rPr>
          <w:color w:val="FF0000"/>
          <w:sz w:val="22"/>
        </w:rPr>
        <w:t>propozycją</w:t>
      </w:r>
      <w:r w:rsidRPr="009268BA">
        <w:rPr>
          <w:color w:val="FF0000"/>
          <w:sz w:val="22"/>
        </w:rPr>
        <w:t xml:space="preserve"> zmiany konkretnego punktu znajdują się odpowiedzi Zamawiającego.</w:t>
      </w:r>
      <w:r>
        <w:rPr>
          <w:color w:val="FF0000"/>
          <w:sz w:val="22"/>
        </w:rPr>
        <w:t xml:space="preserve"> Załączniki te zostaną zamieszczone na Platformie zakupowej w 2 odrębnych plikach ( jako Uwagi do SIWZ – Zał 3 ).</w:t>
      </w:r>
    </w:p>
    <w:p w:rsidR="00F203F9" w:rsidRPr="001811A7" w:rsidRDefault="00F203F9" w:rsidP="00630226">
      <w:pPr>
        <w:rPr>
          <w:color w:val="auto"/>
          <w:sz w:val="22"/>
        </w:rPr>
      </w:pPr>
    </w:p>
    <w:p w:rsidR="00F203F9" w:rsidRPr="00D832E3" w:rsidRDefault="00F203F9" w:rsidP="009E609A">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F203F9" w:rsidRPr="00D832E3" w:rsidRDefault="00F203F9" w:rsidP="009E609A">
      <w:pPr>
        <w:ind w:left="2832" w:firstLine="708"/>
        <w:rPr>
          <w:rFonts w:ascii="Calibri" w:hAnsi="Calibri"/>
          <w:sz w:val="18"/>
          <w:szCs w:val="18"/>
        </w:rPr>
      </w:pPr>
      <w:r w:rsidRPr="00D832E3">
        <w:rPr>
          <w:rFonts w:ascii="Calibri" w:hAnsi="Calibri"/>
          <w:sz w:val="18"/>
          <w:szCs w:val="18"/>
        </w:rPr>
        <w:t>dr hab. Katarzyna M. Marzec</w:t>
      </w:r>
    </w:p>
    <w:p w:rsidR="00F203F9" w:rsidRPr="00FC4B8F" w:rsidRDefault="00F203F9" w:rsidP="00FC4B8F">
      <w:pPr>
        <w:rPr>
          <w:rFonts w:ascii="Times New Roman" w:hAnsi="Times New Roman"/>
          <w:b/>
          <w:color w:val="auto"/>
          <w:sz w:val="22"/>
        </w:rPr>
      </w:pPr>
    </w:p>
    <w:sectPr w:rsidR="00F203F9" w:rsidRPr="00FC4B8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F9" w:rsidRDefault="00F203F9" w:rsidP="006747BD">
      <w:pPr>
        <w:spacing w:after="0" w:line="240" w:lineRule="auto"/>
      </w:pPr>
      <w:r>
        <w:separator/>
      </w:r>
    </w:p>
  </w:endnote>
  <w:endnote w:type="continuationSeparator" w:id="0">
    <w:p w:rsidR="00F203F9" w:rsidRDefault="00F203F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9" w:rsidRPr="00116150" w:rsidRDefault="00F203F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F203F9" w:rsidRDefault="00F203F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203F9" w:rsidRPr="004228BE" w:rsidRDefault="00F203F9" w:rsidP="004228BE">
                <w:pPr>
                  <w:pStyle w:val="LukStopka-adres"/>
                </w:pPr>
                <w:r w:rsidRPr="004228BE">
                  <w:t xml:space="preserve">Sieć Badawcza Łukasiewicz </w:t>
                </w:r>
                <w:r w:rsidRPr="004228BE">
                  <w:sym w:font="Symbol" w:char="F02D"/>
                </w:r>
                <w:r w:rsidRPr="004228BE">
                  <w:t xml:space="preserve"> Krakowski Instytut Technologiczny</w:t>
                </w:r>
              </w:p>
              <w:p w:rsidR="00F203F9" w:rsidRPr="004228BE" w:rsidRDefault="00F203F9" w:rsidP="004228BE">
                <w:pPr>
                  <w:pStyle w:val="LukStopka-adres"/>
                </w:pPr>
                <w:r w:rsidRPr="004228BE">
                  <w:t>30-418 Kraków, ul. Zakopiańska 73, Tel.: +48 12 26 18 324,</w:t>
                </w:r>
              </w:p>
              <w:p w:rsidR="00F203F9" w:rsidRPr="004228BE" w:rsidRDefault="00F203F9"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F203F9" w:rsidRPr="004228BE" w:rsidRDefault="00F203F9" w:rsidP="004228BE">
                <w:pPr>
                  <w:pStyle w:val="LukStopka-adres"/>
                </w:pPr>
                <w:r w:rsidRPr="004228BE">
                  <w:t>Sąd Rejonowy w Krakowie, XI Wydz. Gospodarczy KRS nr 0000861401</w:t>
                </w:r>
              </w:p>
              <w:p w:rsidR="00F203F9" w:rsidRDefault="00F203F9" w:rsidP="00DA52A1">
                <w:pPr>
                  <w:pStyle w:val="LukStopka-adres"/>
                </w:pPr>
              </w:p>
              <w:p w:rsidR="00F203F9" w:rsidRPr="004F5805" w:rsidRDefault="00F203F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203F9" w:rsidRPr="00DA52A1" w:rsidRDefault="00F203F9"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9" w:rsidRPr="00116150" w:rsidRDefault="00F203F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F203F9" w:rsidRPr="00D06D36" w:rsidRDefault="00F203F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203F9" w:rsidRPr="00DA52A1" w:rsidRDefault="00F203F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203F9" w:rsidRDefault="00F203F9" w:rsidP="00302E45">
                <w:pPr>
                  <w:pStyle w:val="LukStopka-adres"/>
                  <w:jc w:val="both"/>
                </w:pPr>
                <w:r>
                  <w:t xml:space="preserve">Sieć Badawcza Łukasiewicz </w:t>
                </w:r>
                <w:r>
                  <w:sym w:font="Symbol" w:char="F02D"/>
                </w:r>
                <w:r>
                  <w:t xml:space="preserve"> Krakowski Instytut Technologiczny</w:t>
                </w:r>
              </w:p>
              <w:p w:rsidR="00F203F9" w:rsidRDefault="00F203F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203F9" w:rsidRPr="006F6504" w:rsidRDefault="00F203F9"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F203F9" w:rsidRDefault="00F203F9" w:rsidP="00302E45">
                <w:pPr>
                  <w:pStyle w:val="LukStopka-adres"/>
                  <w:jc w:val="both"/>
                </w:pPr>
                <w:r>
                  <w:t xml:space="preserve">Sąd Rejonowy w Krakowie, XI Wydz. Gospodarczy KRS nr </w:t>
                </w:r>
                <w:r w:rsidRPr="0056264F">
                  <w:t>0000861401</w:t>
                </w:r>
              </w:p>
              <w:p w:rsidR="00F203F9" w:rsidRPr="004F5805" w:rsidRDefault="00F203F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F9" w:rsidRDefault="00F203F9" w:rsidP="006747BD">
      <w:pPr>
        <w:spacing w:after="0" w:line="240" w:lineRule="auto"/>
      </w:pPr>
      <w:r>
        <w:separator/>
      </w:r>
    </w:p>
  </w:footnote>
  <w:footnote w:type="continuationSeparator" w:id="0">
    <w:p w:rsidR="00F203F9" w:rsidRDefault="00F203F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9" w:rsidRPr="00DA52A1" w:rsidRDefault="00F203F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3EA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419A2"/>
    <w:rsid w:val="0016543D"/>
    <w:rsid w:val="00166355"/>
    <w:rsid w:val="001666FC"/>
    <w:rsid w:val="00167444"/>
    <w:rsid w:val="00173256"/>
    <w:rsid w:val="00173A98"/>
    <w:rsid w:val="001811A7"/>
    <w:rsid w:val="00183A50"/>
    <w:rsid w:val="00184894"/>
    <w:rsid w:val="0018499D"/>
    <w:rsid w:val="001978A1"/>
    <w:rsid w:val="0019794A"/>
    <w:rsid w:val="001A5F5B"/>
    <w:rsid w:val="001B1841"/>
    <w:rsid w:val="001B3817"/>
    <w:rsid w:val="001B5D54"/>
    <w:rsid w:val="001C112C"/>
    <w:rsid w:val="001C793B"/>
    <w:rsid w:val="001D51B4"/>
    <w:rsid w:val="001D73D8"/>
    <w:rsid w:val="001F766F"/>
    <w:rsid w:val="00203435"/>
    <w:rsid w:val="00214D0F"/>
    <w:rsid w:val="0021554B"/>
    <w:rsid w:val="0022375E"/>
    <w:rsid w:val="00223B66"/>
    <w:rsid w:val="00231524"/>
    <w:rsid w:val="002334C9"/>
    <w:rsid w:val="0023440A"/>
    <w:rsid w:val="00256CBD"/>
    <w:rsid w:val="002601AC"/>
    <w:rsid w:val="002667F4"/>
    <w:rsid w:val="00284141"/>
    <w:rsid w:val="00292618"/>
    <w:rsid w:val="002A1040"/>
    <w:rsid w:val="002B3E06"/>
    <w:rsid w:val="002B69F3"/>
    <w:rsid w:val="002C14D1"/>
    <w:rsid w:val="002C2CFD"/>
    <w:rsid w:val="002C5258"/>
    <w:rsid w:val="002C5719"/>
    <w:rsid w:val="002D290E"/>
    <w:rsid w:val="002D2CB2"/>
    <w:rsid w:val="002D36D4"/>
    <w:rsid w:val="002D48BE"/>
    <w:rsid w:val="002F03E3"/>
    <w:rsid w:val="002F3EFE"/>
    <w:rsid w:val="002F4540"/>
    <w:rsid w:val="002F5842"/>
    <w:rsid w:val="00300F08"/>
    <w:rsid w:val="00302E45"/>
    <w:rsid w:val="003039FC"/>
    <w:rsid w:val="0030730B"/>
    <w:rsid w:val="0032209A"/>
    <w:rsid w:val="00331259"/>
    <w:rsid w:val="00332DFA"/>
    <w:rsid w:val="00335D36"/>
    <w:rsid w:val="00335F9F"/>
    <w:rsid w:val="0034552C"/>
    <w:rsid w:val="00346C00"/>
    <w:rsid w:val="00354A18"/>
    <w:rsid w:val="00355C74"/>
    <w:rsid w:val="00380A63"/>
    <w:rsid w:val="00384C19"/>
    <w:rsid w:val="003923AA"/>
    <w:rsid w:val="003C3CBE"/>
    <w:rsid w:val="003C6A1B"/>
    <w:rsid w:val="003D4EDB"/>
    <w:rsid w:val="003D5593"/>
    <w:rsid w:val="003E6647"/>
    <w:rsid w:val="003F0706"/>
    <w:rsid w:val="003F071F"/>
    <w:rsid w:val="003F4BA3"/>
    <w:rsid w:val="003F5E95"/>
    <w:rsid w:val="003F70EC"/>
    <w:rsid w:val="00404EF2"/>
    <w:rsid w:val="00405BBD"/>
    <w:rsid w:val="004066FB"/>
    <w:rsid w:val="0041040F"/>
    <w:rsid w:val="004228BE"/>
    <w:rsid w:val="0042761C"/>
    <w:rsid w:val="00433606"/>
    <w:rsid w:val="00436AEA"/>
    <w:rsid w:val="00447AA3"/>
    <w:rsid w:val="00491FB8"/>
    <w:rsid w:val="004A0814"/>
    <w:rsid w:val="004A741D"/>
    <w:rsid w:val="004B04D4"/>
    <w:rsid w:val="004D7978"/>
    <w:rsid w:val="004F2E56"/>
    <w:rsid w:val="004F5805"/>
    <w:rsid w:val="004F7567"/>
    <w:rsid w:val="00500D4E"/>
    <w:rsid w:val="005066FA"/>
    <w:rsid w:val="0050770A"/>
    <w:rsid w:val="00526CDD"/>
    <w:rsid w:val="00531046"/>
    <w:rsid w:val="00533E1B"/>
    <w:rsid w:val="00544AC9"/>
    <w:rsid w:val="005502E1"/>
    <w:rsid w:val="00554674"/>
    <w:rsid w:val="0056264F"/>
    <w:rsid w:val="0056545A"/>
    <w:rsid w:val="005748AE"/>
    <w:rsid w:val="00581293"/>
    <w:rsid w:val="00585120"/>
    <w:rsid w:val="00591F00"/>
    <w:rsid w:val="005C16E4"/>
    <w:rsid w:val="005C51FF"/>
    <w:rsid w:val="005D1495"/>
    <w:rsid w:val="005D3212"/>
    <w:rsid w:val="005E0624"/>
    <w:rsid w:val="005E08F2"/>
    <w:rsid w:val="005E4DC7"/>
    <w:rsid w:val="005E7191"/>
    <w:rsid w:val="005F1A44"/>
    <w:rsid w:val="005F2A5E"/>
    <w:rsid w:val="005F61F7"/>
    <w:rsid w:val="00602AF0"/>
    <w:rsid w:val="0060638F"/>
    <w:rsid w:val="006132E3"/>
    <w:rsid w:val="00615756"/>
    <w:rsid w:val="0061678C"/>
    <w:rsid w:val="0062583F"/>
    <w:rsid w:val="00630226"/>
    <w:rsid w:val="006345AA"/>
    <w:rsid w:val="00647D17"/>
    <w:rsid w:val="006506D5"/>
    <w:rsid w:val="00653EA2"/>
    <w:rsid w:val="006565F7"/>
    <w:rsid w:val="00671BD7"/>
    <w:rsid w:val="006747BD"/>
    <w:rsid w:val="00675DBF"/>
    <w:rsid w:val="00681FC7"/>
    <w:rsid w:val="00694332"/>
    <w:rsid w:val="006951DD"/>
    <w:rsid w:val="00696899"/>
    <w:rsid w:val="006A3813"/>
    <w:rsid w:val="006B28B0"/>
    <w:rsid w:val="006B2FE8"/>
    <w:rsid w:val="006D6DE5"/>
    <w:rsid w:val="006E0D96"/>
    <w:rsid w:val="006E5990"/>
    <w:rsid w:val="006F22C2"/>
    <w:rsid w:val="006F6504"/>
    <w:rsid w:val="00717392"/>
    <w:rsid w:val="00723C0C"/>
    <w:rsid w:val="00727272"/>
    <w:rsid w:val="00731552"/>
    <w:rsid w:val="00743EAB"/>
    <w:rsid w:val="007471C8"/>
    <w:rsid w:val="00762A38"/>
    <w:rsid w:val="0076794C"/>
    <w:rsid w:val="00771CA8"/>
    <w:rsid w:val="00781FB9"/>
    <w:rsid w:val="00783AA3"/>
    <w:rsid w:val="00790000"/>
    <w:rsid w:val="007A0BDB"/>
    <w:rsid w:val="007A46A3"/>
    <w:rsid w:val="007A66E2"/>
    <w:rsid w:val="007A69D1"/>
    <w:rsid w:val="007A7095"/>
    <w:rsid w:val="007B7BFC"/>
    <w:rsid w:val="007C54BC"/>
    <w:rsid w:val="007C785B"/>
    <w:rsid w:val="007D6CE3"/>
    <w:rsid w:val="007E5AD0"/>
    <w:rsid w:val="007E6C72"/>
    <w:rsid w:val="008048D0"/>
    <w:rsid w:val="00805143"/>
    <w:rsid w:val="00805DF6"/>
    <w:rsid w:val="0081697B"/>
    <w:rsid w:val="0082136E"/>
    <w:rsid w:val="00821F16"/>
    <w:rsid w:val="00823164"/>
    <w:rsid w:val="00824EAB"/>
    <w:rsid w:val="008260F7"/>
    <w:rsid w:val="00827E99"/>
    <w:rsid w:val="00832BC6"/>
    <w:rsid w:val="008368C0"/>
    <w:rsid w:val="0084066F"/>
    <w:rsid w:val="0084396A"/>
    <w:rsid w:val="00843B0B"/>
    <w:rsid w:val="00850AF4"/>
    <w:rsid w:val="00854B7B"/>
    <w:rsid w:val="00866643"/>
    <w:rsid w:val="0086764B"/>
    <w:rsid w:val="008760E5"/>
    <w:rsid w:val="00877210"/>
    <w:rsid w:val="00880559"/>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05239"/>
    <w:rsid w:val="009268BA"/>
    <w:rsid w:val="00933FDD"/>
    <w:rsid w:val="009571E2"/>
    <w:rsid w:val="00971DE1"/>
    <w:rsid w:val="009743FE"/>
    <w:rsid w:val="00996C25"/>
    <w:rsid w:val="0099779E"/>
    <w:rsid w:val="009A01E2"/>
    <w:rsid w:val="009A159F"/>
    <w:rsid w:val="009A3481"/>
    <w:rsid w:val="009B2BE3"/>
    <w:rsid w:val="009C0C7D"/>
    <w:rsid w:val="009C3796"/>
    <w:rsid w:val="009D4C4D"/>
    <w:rsid w:val="009E02ED"/>
    <w:rsid w:val="009E1CF7"/>
    <w:rsid w:val="009E609A"/>
    <w:rsid w:val="00A01A55"/>
    <w:rsid w:val="00A16B6B"/>
    <w:rsid w:val="00A24163"/>
    <w:rsid w:val="00A35F69"/>
    <w:rsid w:val="00A36B7D"/>
    <w:rsid w:val="00A36F46"/>
    <w:rsid w:val="00A4396C"/>
    <w:rsid w:val="00A43BE9"/>
    <w:rsid w:val="00A52C29"/>
    <w:rsid w:val="00A61FFA"/>
    <w:rsid w:val="00A646C3"/>
    <w:rsid w:val="00A66F25"/>
    <w:rsid w:val="00A744C7"/>
    <w:rsid w:val="00A772EC"/>
    <w:rsid w:val="00A80995"/>
    <w:rsid w:val="00A90291"/>
    <w:rsid w:val="00A90991"/>
    <w:rsid w:val="00AA4F3D"/>
    <w:rsid w:val="00AB2D84"/>
    <w:rsid w:val="00AC0436"/>
    <w:rsid w:val="00AC6280"/>
    <w:rsid w:val="00AD68BC"/>
    <w:rsid w:val="00AE7616"/>
    <w:rsid w:val="00B060C1"/>
    <w:rsid w:val="00B075B5"/>
    <w:rsid w:val="00B127B9"/>
    <w:rsid w:val="00B17A0C"/>
    <w:rsid w:val="00B21AB9"/>
    <w:rsid w:val="00B22A67"/>
    <w:rsid w:val="00B23FC5"/>
    <w:rsid w:val="00B26667"/>
    <w:rsid w:val="00B32828"/>
    <w:rsid w:val="00B33584"/>
    <w:rsid w:val="00B43205"/>
    <w:rsid w:val="00B5136C"/>
    <w:rsid w:val="00B569A6"/>
    <w:rsid w:val="00B61F8A"/>
    <w:rsid w:val="00B66A32"/>
    <w:rsid w:val="00B66B6C"/>
    <w:rsid w:val="00B66B74"/>
    <w:rsid w:val="00B83EC6"/>
    <w:rsid w:val="00B97203"/>
    <w:rsid w:val="00BA10E4"/>
    <w:rsid w:val="00BA185F"/>
    <w:rsid w:val="00BA692A"/>
    <w:rsid w:val="00BB5BA0"/>
    <w:rsid w:val="00BB67AE"/>
    <w:rsid w:val="00BC0B4C"/>
    <w:rsid w:val="00BC430D"/>
    <w:rsid w:val="00BC5BC1"/>
    <w:rsid w:val="00BC736A"/>
    <w:rsid w:val="00BD1C1B"/>
    <w:rsid w:val="00BD21A6"/>
    <w:rsid w:val="00BD7D97"/>
    <w:rsid w:val="00C00D52"/>
    <w:rsid w:val="00C172B5"/>
    <w:rsid w:val="00C2276F"/>
    <w:rsid w:val="00C22B4F"/>
    <w:rsid w:val="00C237DF"/>
    <w:rsid w:val="00C23A30"/>
    <w:rsid w:val="00C25B63"/>
    <w:rsid w:val="00C41ED0"/>
    <w:rsid w:val="00C42567"/>
    <w:rsid w:val="00C5479B"/>
    <w:rsid w:val="00C62CC6"/>
    <w:rsid w:val="00C736D5"/>
    <w:rsid w:val="00C869AB"/>
    <w:rsid w:val="00C92262"/>
    <w:rsid w:val="00C93442"/>
    <w:rsid w:val="00C9595D"/>
    <w:rsid w:val="00C96D7D"/>
    <w:rsid w:val="00CC092D"/>
    <w:rsid w:val="00CC0EB1"/>
    <w:rsid w:val="00CC1EA1"/>
    <w:rsid w:val="00CC3F90"/>
    <w:rsid w:val="00CD039D"/>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D71D1"/>
    <w:rsid w:val="00DF2480"/>
    <w:rsid w:val="00DF74FC"/>
    <w:rsid w:val="00E14103"/>
    <w:rsid w:val="00E14F82"/>
    <w:rsid w:val="00E2237D"/>
    <w:rsid w:val="00E24B30"/>
    <w:rsid w:val="00E37C7D"/>
    <w:rsid w:val="00E43A45"/>
    <w:rsid w:val="00E50A03"/>
    <w:rsid w:val="00E55745"/>
    <w:rsid w:val="00E63516"/>
    <w:rsid w:val="00E719F1"/>
    <w:rsid w:val="00E72002"/>
    <w:rsid w:val="00E7236E"/>
    <w:rsid w:val="00E73CCA"/>
    <w:rsid w:val="00E7660E"/>
    <w:rsid w:val="00E80343"/>
    <w:rsid w:val="00E813E0"/>
    <w:rsid w:val="00EA082A"/>
    <w:rsid w:val="00EA3AE2"/>
    <w:rsid w:val="00EA4D34"/>
    <w:rsid w:val="00EA5EB4"/>
    <w:rsid w:val="00EB14A8"/>
    <w:rsid w:val="00EB4329"/>
    <w:rsid w:val="00ED09E5"/>
    <w:rsid w:val="00ED1485"/>
    <w:rsid w:val="00ED61A3"/>
    <w:rsid w:val="00EE1E11"/>
    <w:rsid w:val="00EE3F1A"/>
    <w:rsid w:val="00EE493C"/>
    <w:rsid w:val="00EE4AD5"/>
    <w:rsid w:val="00EF1EA3"/>
    <w:rsid w:val="00EF68CE"/>
    <w:rsid w:val="00F00B41"/>
    <w:rsid w:val="00F026E0"/>
    <w:rsid w:val="00F203F9"/>
    <w:rsid w:val="00F25697"/>
    <w:rsid w:val="00F27386"/>
    <w:rsid w:val="00F277C1"/>
    <w:rsid w:val="00F27EB8"/>
    <w:rsid w:val="00F35292"/>
    <w:rsid w:val="00F35629"/>
    <w:rsid w:val="00F37A1E"/>
    <w:rsid w:val="00F4158C"/>
    <w:rsid w:val="00F45496"/>
    <w:rsid w:val="00F47714"/>
    <w:rsid w:val="00F5418A"/>
    <w:rsid w:val="00F54F76"/>
    <w:rsid w:val="00F67D23"/>
    <w:rsid w:val="00F7644E"/>
    <w:rsid w:val="00F9051E"/>
    <w:rsid w:val="00FA0657"/>
    <w:rsid w:val="00FA3F61"/>
    <w:rsid w:val="00FB7773"/>
    <w:rsid w:val="00FC3108"/>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5"/>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customStyle="1" w:styleId="xparagraph">
    <w:name w:val="x_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character" w:customStyle="1" w:styleId="xnormaltextrun">
    <w:name w:val="x_normaltextrun"/>
    <w:basedOn w:val="DefaultParagraphFont"/>
    <w:uiPriority w:val="99"/>
    <w:rsid w:val="00214D0F"/>
    <w:rPr>
      <w:rFonts w:cs="Times New Roman"/>
    </w:rPr>
  </w:style>
  <w:style w:type="character" w:customStyle="1" w:styleId="xeop">
    <w:name w:val="x_eop"/>
    <w:basedOn w:val="DefaultParagraphFont"/>
    <w:uiPriority w:val="99"/>
    <w:rsid w:val="00214D0F"/>
    <w:rPr>
      <w:rFonts w:cs="Times New Roman"/>
    </w:rPr>
  </w:style>
  <w:style w:type="paragraph" w:customStyle="1" w:styleId="xmsonormal">
    <w:name w:val="x_msonormal"/>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customStyle="1" w:styleId="xmsolistparagraph">
    <w:name w:val="x_msolist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styleId="BodyText3">
    <w:name w:val="Body Text 3"/>
    <w:basedOn w:val="Normal"/>
    <w:link w:val="BodyText3Char"/>
    <w:uiPriority w:val="99"/>
    <w:rsid w:val="003039FC"/>
    <w:pPr>
      <w:spacing w:after="120" w:line="240" w:lineRule="auto"/>
      <w:jc w:val="left"/>
    </w:pPr>
    <w:rPr>
      <w:rFonts w:ascii="Times New Roman" w:eastAsia="Times New Roman" w:hAnsi="Times New Roman"/>
      <w:color w:val="auto"/>
      <w:spacing w:val="0"/>
      <w:sz w:val="16"/>
      <w:szCs w:val="16"/>
      <w:lang w:eastAsia="pl-PL"/>
    </w:rPr>
  </w:style>
  <w:style w:type="character" w:customStyle="1" w:styleId="BodyText3Char">
    <w:name w:val="Body Text 3 Char"/>
    <w:basedOn w:val="DefaultParagraphFont"/>
    <w:link w:val="BodyText3"/>
    <w:uiPriority w:val="99"/>
    <w:locked/>
    <w:rsid w:val="003039FC"/>
    <w:rPr>
      <w:rFonts w:eastAsia="Times New Roman" w:cs="Times New Roman"/>
      <w:sz w:val="16"/>
      <w:szCs w:val="16"/>
      <w:lang w:val="pl-PL" w:eastAsia="pl-PL" w:bidi="ar-SA"/>
    </w:rPr>
  </w:style>
</w:styles>
</file>

<file path=word/webSettings.xml><?xml version="1.0" encoding="utf-8"?>
<w:webSettings xmlns:r="http://schemas.openxmlformats.org/officeDocument/2006/relationships" xmlns:w="http://schemas.openxmlformats.org/wordprocessingml/2006/main">
  <w:divs>
    <w:div w:id="436995934">
      <w:marLeft w:val="0"/>
      <w:marRight w:val="0"/>
      <w:marTop w:val="0"/>
      <w:marBottom w:val="0"/>
      <w:divBdr>
        <w:top w:val="none" w:sz="0" w:space="0" w:color="auto"/>
        <w:left w:val="none" w:sz="0" w:space="0" w:color="auto"/>
        <w:bottom w:val="none" w:sz="0" w:space="0" w:color="auto"/>
        <w:right w:val="none" w:sz="0" w:space="0" w:color="auto"/>
      </w:divBdr>
    </w:div>
    <w:div w:id="436995935">
      <w:marLeft w:val="0"/>
      <w:marRight w:val="0"/>
      <w:marTop w:val="0"/>
      <w:marBottom w:val="0"/>
      <w:divBdr>
        <w:top w:val="none" w:sz="0" w:space="0" w:color="auto"/>
        <w:left w:val="none" w:sz="0" w:space="0" w:color="auto"/>
        <w:bottom w:val="none" w:sz="0" w:space="0" w:color="auto"/>
        <w:right w:val="none" w:sz="0" w:space="0" w:color="auto"/>
      </w:divBdr>
    </w:div>
    <w:div w:id="436995936">
      <w:marLeft w:val="0"/>
      <w:marRight w:val="0"/>
      <w:marTop w:val="0"/>
      <w:marBottom w:val="0"/>
      <w:divBdr>
        <w:top w:val="none" w:sz="0" w:space="0" w:color="auto"/>
        <w:left w:val="none" w:sz="0" w:space="0" w:color="auto"/>
        <w:bottom w:val="none" w:sz="0" w:space="0" w:color="auto"/>
        <w:right w:val="none" w:sz="0" w:space="0" w:color="auto"/>
      </w:divBdr>
    </w:div>
    <w:div w:id="436995937">
      <w:marLeft w:val="0"/>
      <w:marRight w:val="0"/>
      <w:marTop w:val="0"/>
      <w:marBottom w:val="0"/>
      <w:divBdr>
        <w:top w:val="none" w:sz="0" w:space="0" w:color="auto"/>
        <w:left w:val="none" w:sz="0" w:space="0" w:color="auto"/>
        <w:bottom w:val="none" w:sz="0" w:space="0" w:color="auto"/>
        <w:right w:val="none" w:sz="0" w:space="0" w:color="auto"/>
      </w:divBdr>
    </w:div>
    <w:div w:id="436995938">
      <w:marLeft w:val="0"/>
      <w:marRight w:val="0"/>
      <w:marTop w:val="0"/>
      <w:marBottom w:val="0"/>
      <w:divBdr>
        <w:top w:val="none" w:sz="0" w:space="0" w:color="auto"/>
        <w:left w:val="none" w:sz="0" w:space="0" w:color="auto"/>
        <w:bottom w:val="none" w:sz="0" w:space="0" w:color="auto"/>
        <w:right w:val="none" w:sz="0" w:space="0" w:color="auto"/>
      </w:divBdr>
    </w:div>
    <w:div w:id="436995939">
      <w:marLeft w:val="0"/>
      <w:marRight w:val="0"/>
      <w:marTop w:val="0"/>
      <w:marBottom w:val="0"/>
      <w:divBdr>
        <w:top w:val="none" w:sz="0" w:space="0" w:color="auto"/>
        <w:left w:val="none" w:sz="0" w:space="0" w:color="auto"/>
        <w:bottom w:val="none" w:sz="0" w:space="0" w:color="auto"/>
        <w:right w:val="none" w:sz="0" w:space="0" w:color="auto"/>
      </w:divBdr>
    </w:div>
    <w:div w:id="436995942">
      <w:marLeft w:val="0"/>
      <w:marRight w:val="0"/>
      <w:marTop w:val="0"/>
      <w:marBottom w:val="0"/>
      <w:divBdr>
        <w:top w:val="none" w:sz="0" w:space="0" w:color="auto"/>
        <w:left w:val="none" w:sz="0" w:space="0" w:color="auto"/>
        <w:bottom w:val="none" w:sz="0" w:space="0" w:color="auto"/>
        <w:right w:val="none" w:sz="0" w:space="0" w:color="auto"/>
      </w:divBdr>
      <w:divsChild>
        <w:div w:id="436995944">
          <w:marLeft w:val="0"/>
          <w:marRight w:val="0"/>
          <w:marTop w:val="0"/>
          <w:marBottom w:val="0"/>
          <w:divBdr>
            <w:top w:val="none" w:sz="0" w:space="0" w:color="auto"/>
            <w:left w:val="none" w:sz="0" w:space="0" w:color="auto"/>
            <w:bottom w:val="none" w:sz="0" w:space="0" w:color="auto"/>
            <w:right w:val="none" w:sz="0" w:space="0" w:color="auto"/>
          </w:divBdr>
        </w:div>
      </w:divsChild>
    </w:div>
    <w:div w:id="436995943">
      <w:marLeft w:val="0"/>
      <w:marRight w:val="0"/>
      <w:marTop w:val="0"/>
      <w:marBottom w:val="0"/>
      <w:divBdr>
        <w:top w:val="none" w:sz="0" w:space="0" w:color="auto"/>
        <w:left w:val="none" w:sz="0" w:space="0" w:color="auto"/>
        <w:bottom w:val="none" w:sz="0" w:space="0" w:color="auto"/>
        <w:right w:val="none" w:sz="0" w:space="0" w:color="auto"/>
      </w:divBdr>
      <w:divsChild>
        <w:div w:id="436995941">
          <w:marLeft w:val="0"/>
          <w:marRight w:val="0"/>
          <w:marTop w:val="0"/>
          <w:marBottom w:val="0"/>
          <w:divBdr>
            <w:top w:val="none" w:sz="0" w:space="0" w:color="auto"/>
            <w:left w:val="none" w:sz="0" w:space="0" w:color="auto"/>
            <w:bottom w:val="none" w:sz="0" w:space="0" w:color="auto"/>
            <w:right w:val="none" w:sz="0" w:space="0" w:color="auto"/>
          </w:divBdr>
        </w:div>
      </w:divsChild>
    </w:div>
    <w:div w:id="436995946">
      <w:marLeft w:val="0"/>
      <w:marRight w:val="0"/>
      <w:marTop w:val="0"/>
      <w:marBottom w:val="0"/>
      <w:divBdr>
        <w:top w:val="none" w:sz="0" w:space="0" w:color="auto"/>
        <w:left w:val="none" w:sz="0" w:space="0" w:color="auto"/>
        <w:bottom w:val="none" w:sz="0" w:space="0" w:color="auto"/>
        <w:right w:val="none" w:sz="0" w:space="0" w:color="auto"/>
      </w:divBdr>
      <w:divsChild>
        <w:div w:id="436995940">
          <w:marLeft w:val="0"/>
          <w:marRight w:val="0"/>
          <w:marTop w:val="0"/>
          <w:marBottom w:val="0"/>
          <w:divBdr>
            <w:top w:val="none" w:sz="0" w:space="0" w:color="auto"/>
            <w:left w:val="none" w:sz="0" w:space="0" w:color="auto"/>
            <w:bottom w:val="none" w:sz="0" w:space="0" w:color="auto"/>
            <w:right w:val="none" w:sz="0" w:space="0" w:color="auto"/>
          </w:divBdr>
        </w:div>
      </w:divsChild>
    </w:div>
    <w:div w:id="436995947">
      <w:marLeft w:val="0"/>
      <w:marRight w:val="0"/>
      <w:marTop w:val="0"/>
      <w:marBottom w:val="0"/>
      <w:divBdr>
        <w:top w:val="none" w:sz="0" w:space="0" w:color="auto"/>
        <w:left w:val="none" w:sz="0" w:space="0" w:color="auto"/>
        <w:bottom w:val="none" w:sz="0" w:space="0" w:color="auto"/>
        <w:right w:val="none" w:sz="0" w:space="0" w:color="auto"/>
      </w:divBdr>
      <w:divsChild>
        <w:div w:id="436995945">
          <w:marLeft w:val="0"/>
          <w:marRight w:val="0"/>
          <w:marTop w:val="0"/>
          <w:marBottom w:val="0"/>
          <w:divBdr>
            <w:top w:val="none" w:sz="0" w:space="0" w:color="auto"/>
            <w:left w:val="none" w:sz="0" w:space="0" w:color="auto"/>
            <w:bottom w:val="none" w:sz="0" w:space="0" w:color="auto"/>
            <w:right w:val="none" w:sz="0" w:space="0" w:color="auto"/>
          </w:divBdr>
        </w:div>
      </w:divsChild>
    </w:div>
    <w:div w:id="436995948">
      <w:marLeft w:val="0"/>
      <w:marRight w:val="0"/>
      <w:marTop w:val="0"/>
      <w:marBottom w:val="0"/>
      <w:divBdr>
        <w:top w:val="none" w:sz="0" w:space="0" w:color="auto"/>
        <w:left w:val="none" w:sz="0" w:space="0" w:color="auto"/>
        <w:bottom w:val="none" w:sz="0" w:space="0" w:color="auto"/>
        <w:right w:val="none" w:sz="0" w:space="0" w:color="auto"/>
      </w:divBdr>
    </w:div>
    <w:div w:id="436995949">
      <w:marLeft w:val="0"/>
      <w:marRight w:val="0"/>
      <w:marTop w:val="0"/>
      <w:marBottom w:val="0"/>
      <w:divBdr>
        <w:top w:val="none" w:sz="0" w:space="0" w:color="auto"/>
        <w:left w:val="none" w:sz="0" w:space="0" w:color="auto"/>
        <w:bottom w:val="none" w:sz="0" w:space="0" w:color="auto"/>
        <w:right w:val="none" w:sz="0" w:space="0" w:color="auto"/>
      </w:divBdr>
    </w:div>
    <w:div w:id="436995950">
      <w:marLeft w:val="0"/>
      <w:marRight w:val="0"/>
      <w:marTop w:val="0"/>
      <w:marBottom w:val="0"/>
      <w:divBdr>
        <w:top w:val="none" w:sz="0" w:space="0" w:color="auto"/>
        <w:left w:val="none" w:sz="0" w:space="0" w:color="auto"/>
        <w:bottom w:val="none" w:sz="0" w:space="0" w:color="auto"/>
        <w:right w:val="none" w:sz="0" w:space="0" w:color="auto"/>
      </w:divBdr>
    </w:div>
    <w:div w:id="436995951">
      <w:marLeft w:val="0"/>
      <w:marRight w:val="0"/>
      <w:marTop w:val="0"/>
      <w:marBottom w:val="0"/>
      <w:divBdr>
        <w:top w:val="none" w:sz="0" w:space="0" w:color="auto"/>
        <w:left w:val="none" w:sz="0" w:space="0" w:color="auto"/>
        <w:bottom w:val="none" w:sz="0" w:space="0" w:color="auto"/>
        <w:right w:val="none" w:sz="0" w:space="0" w:color="auto"/>
      </w:divBdr>
    </w:div>
    <w:div w:id="436995952">
      <w:marLeft w:val="0"/>
      <w:marRight w:val="0"/>
      <w:marTop w:val="0"/>
      <w:marBottom w:val="0"/>
      <w:divBdr>
        <w:top w:val="none" w:sz="0" w:space="0" w:color="auto"/>
        <w:left w:val="none" w:sz="0" w:space="0" w:color="auto"/>
        <w:bottom w:val="none" w:sz="0" w:space="0" w:color="auto"/>
        <w:right w:val="none" w:sz="0" w:space="0" w:color="auto"/>
      </w:divBdr>
    </w:div>
    <w:div w:id="436995953">
      <w:marLeft w:val="0"/>
      <w:marRight w:val="0"/>
      <w:marTop w:val="0"/>
      <w:marBottom w:val="0"/>
      <w:divBdr>
        <w:top w:val="none" w:sz="0" w:space="0" w:color="auto"/>
        <w:left w:val="none" w:sz="0" w:space="0" w:color="auto"/>
        <w:bottom w:val="none" w:sz="0" w:space="0" w:color="auto"/>
        <w:right w:val="none" w:sz="0" w:space="0" w:color="auto"/>
      </w:divBdr>
    </w:div>
    <w:div w:id="436995954">
      <w:marLeft w:val="0"/>
      <w:marRight w:val="0"/>
      <w:marTop w:val="0"/>
      <w:marBottom w:val="0"/>
      <w:divBdr>
        <w:top w:val="none" w:sz="0" w:space="0" w:color="auto"/>
        <w:left w:val="none" w:sz="0" w:space="0" w:color="auto"/>
        <w:bottom w:val="none" w:sz="0" w:space="0" w:color="auto"/>
        <w:right w:val="none" w:sz="0" w:space="0" w:color="auto"/>
      </w:divBdr>
    </w:div>
    <w:div w:id="436995957">
      <w:marLeft w:val="0"/>
      <w:marRight w:val="0"/>
      <w:marTop w:val="0"/>
      <w:marBottom w:val="0"/>
      <w:divBdr>
        <w:top w:val="none" w:sz="0" w:space="0" w:color="auto"/>
        <w:left w:val="none" w:sz="0" w:space="0" w:color="auto"/>
        <w:bottom w:val="none" w:sz="0" w:space="0" w:color="auto"/>
        <w:right w:val="none" w:sz="0" w:space="0" w:color="auto"/>
      </w:divBdr>
      <w:divsChild>
        <w:div w:id="436995955">
          <w:marLeft w:val="0"/>
          <w:marRight w:val="0"/>
          <w:marTop w:val="0"/>
          <w:marBottom w:val="0"/>
          <w:divBdr>
            <w:top w:val="none" w:sz="0" w:space="0" w:color="auto"/>
            <w:left w:val="none" w:sz="0" w:space="0" w:color="auto"/>
            <w:bottom w:val="none" w:sz="0" w:space="0" w:color="auto"/>
            <w:right w:val="none" w:sz="0" w:space="0" w:color="auto"/>
          </w:divBdr>
          <w:divsChild>
            <w:div w:id="436995956">
              <w:marLeft w:val="0"/>
              <w:marRight w:val="0"/>
              <w:marTop w:val="0"/>
              <w:marBottom w:val="0"/>
              <w:divBdr>
                <w:top w:val="none" w:sz="0" w:space="0" w:color="auto"/>
                <w:left w:val="none" w:sz="0" w:space="0" w:color="auto"/>
                <w:bottom w:val="none" w:sz="0" w:space="0" w:color="auto"/>
                <w:right w:val="none" w:sz="0" w:space="0" w:color="auto"/>
              </w:divBdr>
            </w:div>
            <w:div w:id="436995958">
              <w:marLeft w:val="0"/>
              <w:marRight w:val="0"/>
              <w:marTop w:val="0"/>
              <w:marBottom w:val="0"/>
              <w:divBdr>
                <w:top w:val="none" w:sz="0" w:space="0" w:color="auto"/>
                <w:left w:val="none" w:sz="0" w:space="0" w:color="auto"/>
                <w:bottom w:val="none" w:sz="0" w:space="0" w:color="auto"/>
                <w:right w:val="none" w:sz="0" w:space="0" w:color="auto"/>
              </w:divBdr>
              <w:divsChild>
                <w:div w:id="4369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5964">
          <w:marLeft w:val="0"/>
          <w:marRight w:val="0"/>
          <w:marTop w:val="0"/>
          <w:marBottom w:val="0"/>
          <w:divBdr>
            <w:top w:val="none" w:sz="0" w:space="0" w:color="auto"/>
            <w:left w:val="none" w:sz="0" w:space="0" w:color="auto"/>
            <w:bottom w:val="none" w:sz="0" w:space="0" w:color="auto"/>
            <w:right w:val="none" w:sz="0" w:space="0" w:color="auto"/>
          </w:divBdr>
          <w:divsChild>
            <w:div w:id="436995962">
              <w:marLeft w:val="0"/>
              <w:marRight w:val="0"/>
              <w:marTop w:val="0"/>
              <w:marBottom w:val="0"/>
              <w:divBdr>
                <w:top w:val="none" w:sz="0" w:space="0" w:color="auto"/>
                <w:left w:val="none" w:sz="0" w:space="0" w:color="auto"/>
                <w:bottom w:val="none" w:sz="0" w:space="0" w:color="auto"/>
                <w:right w:val="none" w:sz="0" w:space="0" w:color="auto"/>
              </w:divBdr>
              <w:divsChild>
                <w:div w:id="436995965">
                  <w:marLeft w:val="0"/>
                  <w:marRight w:val="0"/>
                  <w:marTop w:val="0"/>
                  <w:marBottom w:val="0"/>
                  <w:divBdr>
                    <w:top w:val="none" w:sz="0" w:space="0" w:color="auto"/>
                    <w:left w:val="none" w:sz="0" w:space="0" w:color="auto"/>
                    <w:bottom w:val="none" w:sz="0" w:space="0" w:color="auto"/>
                    <w:right w:val="none" w:sz="0" w:space="0" w:color="auto"/>
                  </w:divBdr>
                  <w:divsChild>
                    <w:div w:id="436995959">
                      <w:marLeft w:val="0"/>
                      <w:marRight w:val="0"/>
                      <w:marTop w:val="0"/>
                      <w:marBottom w:val="0"/>
                      <w:divBdr>
                        <w:top w:val="none" w:sz="0" w:space="0" w:color="auto"/>
                        <w:left w:val="none" w:sz="0" w:space="0" w:color="auto"/>
                        <w:bottom w:val="none" w:sz="0" w:space="0" w:color="auto"/>
                        <w:right w:val="none" w:sz="0" w:space="0" w:color="auto"/>
                      </w:divBdr>
                      <w:divsChild>
                        <w:div w:id="436995963">
                          <w:marLeft w:val="0"/>
                          <w:marRight w:val="0"/>
                          <w:marTop w:val="0"/>
                          <w:marBottom w:val="0"/>
                          <w:divBdr>
                            <w:top w:val="none" w:sz="0" w:space="0" w:color="auto"/>
                            <w:left w:val="none" w:sz="0" w:space="0" w:color="auto"/>
                            <w:bottom w:val="none" w:sz="0" w:space="0" w:color="auto"/>
                            <w:right w:val="none" w:sz="0" w:space="0" w:color="auto"/>
                          </w:divBdr>
                          <w:divsChild>
                            <w:div w:id="436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95966">
      <w:marLeft w:val="0"/>
      <w:marRight w:val="0"/>
      <w:marTop w:val="0"/>
      <w:marBottom w:val="0"/>
      <w:divBdr>
        <w:top w:val="none" w:sz="0" w:space="0" w:color="auto"/>
        <w:left w:val="none" w:sz="0" w:space="0" w:color="auto"/>
        <w:bottom w:val="none" w:sz="0" w:space="0" w:color="auto"/>
        <w:right w:val="none" w:sz="0" w:space="0" w:color="auto"/>
      </w:divBdr>
    </w:div>
    <w:div w:id="436995970">
      <w:marLeft w:val="0"/>
      <w:marRight w:val="0"/>
      <w:marTop w:val="0"/>
      <w:marBottom w:val="0"/>
      <w:divBdr>
        <w:top w:val="none" w:sz="0" w:space="0" w:color="auto"/>
        <w:left w:val="none" w:sz="0" w:space="0" w:color="auto"/>
        <w:bottom w:val="none" w:sz="0" w:space="0" w:color="auto"/>
        <w:right w:val="none" w:sz="0" w:space="0" w:color="auto"/>
      </w:divBdr>
      <w:divsChild>
        <w:div w:id="436995968">
          <w:marLeft w:val="0"/>
          <w:marRight w:val="0"/>
          <w:marTop w:val="0"/>
          <w:marBottom w:val="0"/>
          <w:divBdr>
            <w:top w:val="none" w:sz="0" w:space="0" w:color="auto"/>
            <w:left w:val="none" w:sz="0" w:space="0" w:color="auto"/>
            <w:bottom w:val="none" w:sz="0" w:space="0" w:color="auto"/>
            <w:right w:val="none" w:sz="0" w:space="0" w:color="auto"/>
          </w:divBdr>
          <w:divsChild>
            <w:div w:id="436995969">
              <w:marLeft w:val="0"/>
              <w:marRight w:val="0"/>
              <w:marTop w:val="0"/>
              <w:marBottom w:val="0"/>
              <w:divBdr>
                <w:top w:val="none" w:sz="0" w:space="0" w:color="auto"/>
                <w:left w:val="none" w:sz="0" w:space="0" w:color="auto"/>
                <w:bottom w:val="none" w:sz="0" w:space="0" w:color="auto"/>
                <w:right w:val="none" w:sz="0" w:space="0" w:color="auto"/>
              </w:divBdr>
              <w:divsChild>
                <w:div w:id="4369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95971">
      <w:marLeft w:val="0"/>
      <w:marRight w:val="0"/>
      <w:marTop w:val="0"/>
      <w:marBottom w:val="0"/>
      <w:divBdr>
        <w:top w:val="none" w:sz="0" w:space="0" w:color="auto"/>
        <w:left w:val="none" w:sz="0" w:space="0" w:color="auto"/>
        <w:bottom w:val="none" w:sz="0" w:space="0" w:color="auto"/>
        <w:right w:val="none" w:sz="0" w:space="0" w:color="auto"/>
      </w:divBdr>
    </w:div>
    <w:div w:id="436995972">
      <w:marLeft w:val="0"/>
      <w:marRight w:val="0"/>
      <w:marTop w:val="0"/>
      <w:marBottom w:val="0"/>
      <w:divBdr>
        <w:top w:val="none" w:sz="0" w:space="0" w:color="auto"/>
        <w:left w:val="none" w:sz="0" w:space="0" w:color="auto"/>
        <w:bottom w:val="none" w:sz="0" w:space="0" w:color="auto"/>
        <w:right w:val="none" w:sz="0" w:space="0" w:color="auto"/>
      </w:divBdr>
    </w:div>
    <w:div w:id="436995973">
      <w:marLeft w:val="0"/>
      <w:marRight w:val="0"/>
      <w:marTop w:val="0"/>
      <w:marBottom w:val="0"/>
      <w:divBdr>
        <w:top w:val="none" w:sz="0" w:space="0" w:color="auto"/>
        <w:left w:val="none" w:sz="0" w:space="0" w:color="auto"/>
        <w:bottom w:val="none" w:sz="0" w:space="0" w:color="auto"/>
        <w:right w:val="none" w:sz="0" w:space="0" w:color="auto"/>
      </w:divBdr>
    </w:div>
    <w:div w:id="436995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2</Pages>
  <Words>309</Words>
  <Characters>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6</cp:revision>
  <cp:lastPrinted>2023-11-17T11:08:00Z</cp:lastPrinted>
  <dcterms:created xsi:type="dcterms:W3CDTF">2023-11-30T09:49:00Z</dcterms:created>
  <dcterms:modified xsi:type="dcterms:W3CDTF">2023-11-30T09:51:00Z</dcterms:modified>
</cp:coreProperties>
</file>