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52801ED5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A960E6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A960E6">
        <w:rPr>
          <w:rFonts w:eastAsia="Times New Roman" w:cstheme="minorHAnsi"/>
          <w:sz w:val="24"/>
          <w:szCs w:val="24"/>
          <w:lang w:eastAsia="pl-PL"/>
        </w:rPr>
        <w:t>3</w:t>
      </w:r>
      <w:r w:rsidR="00AE495D">
        <w:rPr>
          <w:rFonts w:eastAsia="Times New Roman" w:cstheme="minorHAnsi"/>
          <w:sz w:val="24"/>
          <w:szCs w:val="24"/>
          <w:lang w:eastAsia="pl-PL"/>
        </w:rPr>
        <w:t>43</w:t>
      </w:r>
      <w:bookmarkStart w:id="0" w:name="_GoBack"/>
      <w:bookmarkEnd w:id="0"/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1125B6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1F1BB70C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</w:t>
      </w:r>
      <w:r w:rsidR="00D85DE3">
        <w:rPr>
          <w:rStyle w:val="Pogrubienie"/>
          <w:b w:val="0"/>
          <w:bCs w:val="0"/>
        </w:rPr>
        <w:t>ust.</w:t>
      </w:r>
      <w:r w:rsidR="00A74B7F" w:rsidRPr="00BB47DE">
        <w:rPr>
          <w:rStyle w:val="Pogrubienie"/>
          <w:b w:val="0"/>
          <w:bCs w:val="0"/>
        </w:rPr>
        <w:t xml:space="preserve">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960E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960E6">
        <w:rPr>
          <w:rStyle w:val="Pogrubienie"/>
          <w:b w:val="0"/>
          <w:bCs w:val="0"/>
        </w:rPr>
        <w:t>1605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2DBC505A" w14:textId="77777777" w:rsidR="001C70D2" w:rsidRPr="001C70D2" w:rsidRDefault="001C70D2" w:rsidP="00D85DE3">
      <w:pPr>
        <w:spacing w:line="360" w:lineRule="auto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</w:t>
      </w:r>
      <w:r w:rsidR="00D85DE3">
        <w:rPr>
          <w:rStyle w:val="Pogrubienie"/>
          <w:sz w:val="24"/>
          <w:szCs w:val="24"/>
        </w:rPr>
        <w:t> </w:t>
      </w:r>
      <w:r w:rsidRPr="001C70D2">
        <w:rPr>
          <w:rStyle w:val="Pogrubienie"/>
          <w:sz w:val="24"/>
          <w:szCs w:val="24"/>
        </w:rPr>
        <w:t>POSTĘPOWANIU</w:t>
      </w:r>
    </w:p>
    <w:p w14:paraId="2C6356CD" w14:textId="505DD6B9" w:rsidR="001C70D2" w:rsidRPr="001C70D2" w:rsidRDefault="001C70D2" w:rsidP="00A960E6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C70D2">
        <w:rPr>
          <w:rFonts w:cstheme="minorHAnsi"/>
          <w:sz w:val="24"/>
          <w:szCs w:val="24"/>
        </w:rPr>
        <w:t>„</w:t>
      </w:r>
      <w:r w:rsidR="00AE495D">
        <w:rPr>
          <w:rFonts w:cstheme="minorHAnsi"/>
          <w:bCs/>
          <w:sz w:val="24"/>
          <w:szCs w:val="24"/>
        </w:rPr>
        <w:t>Zakup przełączników sieciowych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14:paraId="7A05C299" w14:textId="77777777" w:rsidR="001C70D2" w:rsidRPr="001C70D2" w:rsidRDefault="001C70D2" w:rsidP="00D85DE3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D85DE3">
        <w:rPr>
          <w:rFonts w:eastAsia="Calibri" w:cs="Arial"/>
          <w:sz w:val="24"/>
          <w:szCs w:val="24"/>
        </w:rPr>
        <w:t>acji warunków zamówienia, zwana dalej SWZ.</w:t>
      </w:r>
    </w:p>
    <w:p w14:paraId="4A075667" w14:textId="77777777" w:rsidR="001C70D2" w:rsidRPr="001C70D2" w:rsidRDefault="001C70D2" w:rsidP="00D85DE3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68A79C6" w14:textId="77777777" w:rsidR="001C70D2" w:rsidRPr="001C70D2" w:rsidRDefault="001C70D2" w:rsidP="00D85DE3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>
        <w:rPr>
          <w:rFonts w:eastAsia="Calibri" w:cs="Arial"/>
          <w:sz w:val="24"/>
          <w:szCs w:val="24"/>
        </w:rPr>
        <w:t>SWZ</w:t>
      </w:r>
      <w:r w:rsidR="00BD2570" w:rsidRPr="001C70D2">
        <w:rPr>
          <w:rFonts w:eastAsia="Calibri" w:cs="Arial"/>
          <w:sz w:val="24"/>
          <w:szCs w:val="24"/>
        </w:rPr>
        <w:t xml:space="preserve"> </w:t>
      </w:r>
      <w:r w:rsidRPr="001C70D2">
        <w:rPr>
          <w:rFonts w:eastAsia="Calibri" w:cstheme="minorHAnsi"/>
          <w:iCs/>
          <w:color w:val="000000"/>
          <w:sz w:val="24"/>
          <w:szCs w:val="24"/>
        </w:rPr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596E57ED" w14:textId="77777777" w:rsidR="00BD2570" w:rsidRDefault="001C70D2" w:rsidP="00D85DE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7930055F" w14:textId="77777777" w:rsidR="00A15746" w:rsidRPr="001C70D2" w:rsidRDefault="001C70D2" w:rsidP="00D85DE3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>OŚWIADCZENIE WYKONAWCY DOTYCZĄCE PRZESŁANEK WYKLUCZENIA Z</w:t>
      </w:r>
      <w:r w:rsidR="00925718">
        <w:rPr>
          <w:rStyle w:val="Pogrubienie"/>
          <w:sz w:val="24"/>
        </w:rPr>
        <w:t> </w:t>
      </w:r>
      <w:r w:rsidR="00A74B7F" w:rsidRPr="001C70D2">
        <w:rPr>
          <w:rStyle w:val="Pogrubienie"/>
          <w:sz w:val="24"/>
        </w:rPr>
        <w:t xml:space="preserve">POSTĘPOWANIA </w:t>
      </w:r>
    </w:p>
    <w:p w14:paraId="424B0B64" w14:textId="7026EC6C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AE495D" w:rsidRPr="00AE495D">
        <w:rPr>
          <w:rFonts w:cstheme="minorHAnsi"/>
          <w:bCs/>
          <w:sz w:val="24"/>
          <w:szCs w:val="24"/>
        </w:rPr>
        <w:t>Zakup przełączników sieciowych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400DB29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018CC3B1" w14:textId="61B08BDE" w:rsidR="00EB569D" w:rsidRPr="00EB569D" w:rsidRDefault="009A3CC4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103BFDE6" w14:textId="3EEC31AD" w:rsidR="00EB569D" w:rsidRPr="00EB569D" w:rsidRDefault="009A3CC4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6888148E" w14:textId="5400D1FB" w:rsidR="00EB569D" w:rsidRPr="00EB569D" w:rsidRDefault="009A3CC4" w:rsidP="00EB569D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EB569D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4789732D" w14:textId="2D58AEEA" w:rsidR="00EB569D" w:rsidRPr="00EB569D" w:rsidRDefault="00EB569D" w:rsidP="00EB569D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7F145092" w14:textId="0B18C912" w:rsidR="00EB569D" w:rsidRPr="00EB569D" w:rsidRDefault="009A3CC4" w:rsidP="00EB569D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569D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3531280B" w14:textId="59C136A8" w:rsidR="00EB569D" w:rsidRDefault="00EB569D" w:rsidP="00EB569D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645AAD1C" w14:textId="2CF0E8DC" w:rsidR="00EB569D" w:rsidRPr="00BC70AE" w:rsidRDefault="00EB569D" w:rsidP="00EB569D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5F050DA9" w14:textId="5ACC49E5"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</w:t>
      </w:r>
      <w:r w:rsidR="001B6890" w:rsidRPr="001B6890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1B6890" w:rsidRPr="001B6890">
        <w:rPr>
          <w:rFonts w:eastAsia="Calibri" w:cstheme="minorHAnsi"/>
          <w:sz w:val="24"/>
          <w:szCs w:val="24"/>
        </w:rPr>
        <w:t>późn</w:t>
      </w:r>
      <w:proofErr w:type="spellEnd"/>
      <w:r w:rsidR="001B6890" w:rsidRPr="001B6890">
        <w:rPr>
          <w:rFonts w:eastAsia="Calibri" w:cstheme="minorHAnsi"/>
          <w:sz w:val="24"/>
          <w:szCs w:val="24"/>
        </w:rPr>
        <w:t>. zm.</w:t>
      </w:r>
      <w:r w:rsidR="000255FE">
        <w:rPr>
          <w:rFonts w:eastAsia="Calibri" w:cstheme="minorHAnsi"/>
          <w:sz w:val="24"/>
          <w:szCs w:val="24"/>
        </w:rPr>
        <w:t>)</w:t>
      </w:r>
      <w:r w:rsidR="004439A7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5FE9F152" w14:textId="77777777"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CDBCA5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6EDD5CE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6D2FF8C7" w14:textId="77777777" w:rsidR="006F7E1D" w:rsidRDefault="009A3CC4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6467EC4B" w14:textId="77777777" w:rsidR="006F7E1D" w:rsidRPr="008C61B9" w:rsidRDefault="009A3CC4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01E0D8C9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29E93AD6" w14:textId="7F256C85" w:rsidR="00281DDE" w:rsidRPr="008C61B9" w:rsidRDefault="009A3CC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9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7382F6D6" w14:textId="77777777" w:rsidR="00281DDE" w:rsidRPr="008C61B9" w:rsidRDefault="009A3CC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02447172" w14:textId="77777777" w:rsidR="00AC2328" w:rsidRPr="006F7E1D" w:rsidRDefault="009A3CC4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AA80D1E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8FE6" w14:textId="77777777" w:rsidR="009A3CC4" w:rsidRDefault="009A3CC4" w:rsidP="004439A7">
      <w:pPr>
        <w:spacing w:after="0" w:line="240" w:lineRule="auto"/>
      </w:pPr>
      <w:r>
        <w:separator/>
      </w:r>
    </w:p>
  </w:endnote>
  <w:endnote w:type="continuationSeparator" w:id="0">
    <w:p w14:paraId="41C6C564" w14:textId="77777777" w:rsidR="009A3CC4" w:rsidRDefault="009A3CC4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905CF" w14:textId="77777777" w:rsidR="009A3CC4" w:rsidRDefault="009A3CC4" w:rsidP="004439A7">
      <w:pPr>
        <w:spacing w:after="0" w:line="240" w:lineRule="auto"/>
      </w:pPr>
      <w:r>
        <w:separator/>
      </w:r>
    </w:p>
  </w:footnote>
  <w:footnote w:type="continuationSeparator" w:id="0">
    <w:p w14:paraId="6C6A520B" w14:textId="77777777" w:rsidR="009A3CC4" w:rsidRDefault="009A3CC4" w:rsidP="004439A7">
      <w:pPr>
        <w:spacing w:after="0" w:line="240" w:lineRule="auto"/>
      </w:pPr>
      <w:r>
        <w:continuationSeparator/>
      </w:r>
    </w:p>
  </w:footnote>
  <w:footnote w:id="1">
    <w:p w14:paraId="15564EB7" w14:textId="77777777" w:rsidR="008D3335" w:rsidRDefault="004439A7" w:rsidP="008D3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335"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D3335">
        <w:t>Pzp</w:t>
      </w:r>
      <w:proofErr w:type="spellEnd"/>
      <w:r w:rsidR="008D3335">
        <w:t xml:space="preserve"> wyklucza się:</w:t>
      </w:r>
    </w:p>
    <w:p w14:paraId="75E76184" w14:textId="3A58E910" w:rsidR="001B6890" w:rsidRDefault="008D3335" w:rsidP="001B6890">
      <w:pPr>
        <w:pStyle w:val="Tekstprzypisudolnego"/>
      </w:pPr>
      <w:r>
        <w:t xml:space="preserve">1) </w:t>
      </w:r>
      <w:r w:rsidR="001B6890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753E9D" w14:textId="7FF1D8BC" w:rsidR="008D3335" w:rsidRDefault="001B6890" w:rsidP="001B689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02F5C" w14:textId="096FA130" w:rsidR="004439A7" w:rsidRDefault="008D3335" w:rsidP="008D3335">
      <w:pPr>
        <w:pStyle w:val="Tekstprzypisudolnego"/>
      </w:pPr>
      <w:r>
        <w:t xml:space="preserve">3) </w:t>
      </w:r>
      <w:r w:rsidR="001B6890" w:rsidRPr="001B6890">
        <w:t>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F0DFD"/>
    <w:rsid w:val="001125B6"/>
    <w:rsid w:val="001B6890"/>
    <w:rsid w:val="001C70D2"/>
    <w:rsid w:val="001F00FF"/>
    <w:rsid w:val="001F1158"/>
    <w:rsid w:val="00262D76"/>
    <w:rsid w:val="00281DDE"/>
    <w:rsid w:val="00296351"/>
    <w:rsid w:val="002D169F"/>
    <w:rsid w:val="002E6197"/>
    <w:rsid w:val="00390739"/>
    <w:rsid w:val="003A1918"/>
    <w:rsid w:val="003F02A8"/>
    <w:rsid w:val="0042514B"/>
    <w:rsid w:val="004439A7"/>
    <w:rsid w:val="004A6EBA"/>
    <w:rsid w:val="005509A0"/>
    <w:rsid w:val="005E5F55"/>
    <w:rsid w:val="00631239"/>
    <w:rsid w:val="0066000A"/>
    <w:rsid w:val="00682CA0"/>
    <w:rsid w:val="006B28AB"/>
    <w:rsid w:val="006F7E1D"/>
    <w:rsid w:val="00723253"/>
    <w:rsid w:val="00763CCA"/>
    <w:rsid w:val="0079304B"/>
    <w:rsid w:val="008420DB"/>
    <w:rsid w:val="00844F8E"/>
    <w:rsid w:val="008C61B9"/>
    <w:rsid w:val="008D3335"/>
    <w:rsid w:val="00925718"/>
    <w:rsid w:val="009A3CC4"/>
    <w:rsid w:val="009D661F"/>
    <w:rsid w:val="00A15746"/>
    <w:rsid w:val="00A74B7F"/>
    <w:rsid w:val="00A85A02"/>
    <w:rsid w:val="00A960E6"/>
    <w:rsid w:val="00AC2328"/>
    <w:rsid w:val="00AE495D"/>
    <w:rsid w:val="00B62C43"/>
    <w:rsid w:val="00B633D3"/>
    <w:rsid w:val="00B834C3"/>
    <w:rsid w:val="00BB47DE"/>
    <w:rsid w:val="00BD2570"/>
    <w:rsid w:val="00C276B9"/>
    <w:rsid w:val="00CF0861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8421A8"/>
    <w:rsid w:val="0085042A"/>
    <w:rsid w:val="008F2139"/>
    <w:rsid w:val="00A63BBF"/>
    <w:rsid w:val="00AE58BB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8F73-C7D8-4093-A3E2-D37278A6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2023-06-14T07:21:00Z</cp:lastPrinted>
  <dcterms:created xsi:type="dcterms:W3CDTF">2023-10-26T09:52:00Z</dcterms:created>
  <dcterms:modified xsi:type="dcterms:W3CDTF">2023-10-26T09:52:00Z</dcterms:modified>
</cp:coreProperties>
</file>