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11" w:rsidRDefault="00D45311" w:rsidP="00D45311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EF0514" w:rsidRDefault="00EF0514" w:rsidP="002333B3">
      <w:pPr>
        <w:ind w:firstLine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C0B33" w:rsidRPr="00DB5FD4" w:rsidRDefault="00EC0B33" w:rsidP="002333B3">
      <w:pPr>
        <w:ind w:firstLine="0"/>
        <w:jc w:val="right"/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  <w:b/>
        </w:rPr>
        <w:t xml:space="preserve">Załącznik Nr 2 </w:t>
      </w:r>
    </w:p>
    <w:p w:rsidR="00EC0B33" w:rsidRPr="00487BCB" w:rsidRDefault="00487BCB" w:rsidP="002333B3">
      <w:pPr>
        <w:ind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</w:t>
      </w:r>
      <w:r w:rsidR="00EC0B33" w:rsidRPr="00487BCB">
        <w:rPr>
          <w:rFonts w:asciiTheme="minorHAnsi" w:hAnsiTheme="minorHAnsi" w:cstheme="minorHAnsi"/>
        </w:rPr>
        <w:t>mowy</w:t>
      </w:r>
    </w:p>
    <w:p w:rsidR="002333B3" w:rsidRPr="00DB5FD4" w:rsidRDefault="002333B3" w:rsidP="002333B3">
      <w:pPr>
        <w:ind w:firstLine="0"/>
        <w:jc w:val="center"/>
        <w:rPr>
          <w:rFonts w:asciiTheme="minorHAnsi" w:hAnsiTheme="minorHAnsi" w:cstheme="minorHAnsi"/>
          <w:b/>
        </w:rPr>
      </w:pPr>
    </w:p>
    <w:p w:rsidR="002333B3" w:rsidRPr="00DB5FD4" w:rsidRDefault="002333B3" w:rsidP="002333B3">
      <w:pPr>
        <w:ind w:firstLine="0"/>
        <w:jc w:val="center"/>
        <w:rPr>
          <w:rFonts w:asciiTheme="minorHAnsi" w:hAnsiTheme="minorHAnsi" w:cstheme="minorHAnsi"/>
          <w:b/>
        </w:rPr>
      </w:pPr>
    </w:p>
    <w:p w:rsidR="00CB71CA" w:rsidRPr="00DB5FD4" w:rsidRDefault="006A5CE8" w:rsidP="002333B3">
      <w:pPr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WYMAGANIA DOTYCZĄCE POJAZDÓW </w:t>
      </w:r>
    </w:p>
    <w:p w:rsidR="00DB5FD4" w:rsidRPr="00DB5FD4" w:rsidRDefault="00DB5FD4" w:rsidP="00DB5FD4">
      <w:pPr>
        <w:pStyle w:val="Akapitzlist"/>
        <w:ind w:firstLine="0"/>
        <w:rPr>
          <w:rFonts w:asciiTheme="minorHAnsi" w:hAnsiTheme="minorHAnsi" w:cstheme="minorHAnsi"/>
          <w:b/>
        </w:rPr>
      </w:pPr>
    </w:p>
    <w:p w:rsidR="0011155D" w:rsidRPr="00DB5FD4" w:rsidRDefault="00C2438C" w:rsidP="00DB5FD4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  <w:b/>
        </w:rPr>
        <w:t>Wymagania techniczne</w:t>
      </w:r>
      <w:r w:rsidR="00DB5FD4">
        <w:rPr>
          <w:rFonts w:asciiTheme="minorHAnsi" w:hAnsiTheme="minorHAnsi" w:cstheme="minorHAnsi"/>
          <w:b/>
        </w:rPr>
        <w:t xml:space="preserve"> pojazdów</w:t>
      </w:r>
      <w:r w:rsidR="0011155D" w:rsidRPr="00DB5FD4">
        <w:rPr>
          <w:rFonts w:asciiTheme="minorHAnsi" w:hAnsiTheme="minorHAnsi" w:cstheme="minorHAnsi"/>
          <w:b/>
        </w:rPr>
        <w:t xml:space="preserve">: </w:t>
      </w:r>
    </w:p>
    <w:p w:rsidR="006578B7" w:rsidRPr="00DB5FD4" w:rsidRDefault="00C2438C" w:rsidP="002333B3">
      <w:pPr>
        <w:pStyle w:val="Akapitzlist"/>
        <w:ind w:firstLine="0"/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  <w:b/>
        </w:rPr>
        <w:t xml:space="preserve"> </w:t>
      </w:r>
    </w:p>
    <w:p w:rsidR="002333B3" w:rsidRPr="00DB5FD4" w:rsidRDefault="00DA4373" w:rsidP="00DF303E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>pojazdy</w:t>
      </w:r>
      <w:r w:rsidR="00C2438C" w:rsidRPr="00DB5FD4">
        <w:rPr>
          <w:rFonts w:asciiTheme="minorHAnsi" w:hAnsiTheme="minorHAnsi" w:cstheme="minorHAnsi"/>
        </w:rPr>
        <w:t xml:space="preserve"> </w:t>
      </w:r>
      <w:r w:rsidRPr="00DB5FD4">
        <w:rPr>
          <w:rFonts w:asciiTheme="minorHAnsi" w:hAnsiTheme="minorHAnsi" w:cstheme="minorHAnsi"/>
        </w:rPr>
        <w:t>muszą być zabezpieczone</w:t>
      </w:r>
      <w:r w:rsidR="00C2438C" w:rsidRPr="00DB5FD4">
        <w:rPr>
          <w:rFonts w:asciiTheme="minorHAnsi" w:hAnsiTheme="minorHAnsi" w:cstheme="minorHAnsi"/>
        </w:rPr>
        <w:t xml:space="preserve"> przed </w:t>
      </w:r>
      <w:r w:rsidRPr="00DB5FD4">
        <w:rPr>
          <w:rFonts w:asciiTheme="minorHAnsi" w:hAnsiTheme="minorHAnsi" w:cstheme="minorHAnsi"/>
        </w:rPr>
        <w:t xml:space="preserve">niekontrolowanym wydostawaniem się na zewnątrz odpadów podczas ich </w:t>
      </w:r>
      <w:r w:rsidR="002F18EC" w:rsidRPr="00DB5FD4">
        <w:rPr>
          <w:rFonts w:asciiTheme="minorHAnsi" w:hAnsiTheme="minorHAnsi" w:cstheme="minorHAnsi"/>
        </w:rPr>
        <w:t xml:space="preserve">magazynowania, przeładunku, a także </w:t>
      </w:r>
      <w:r w:rsidRPr="00DB5FD4">
        <w:rPr>
          <w:rFonts w:asciiTheme="minorHAnsi" w:hAnsiTheme="minorHAnsi" w:cstheme="minorHAnsi"/>
        </w:rPr>
        <w:t xml:space="preserve">transportu, konstrukcja pojazdów musi </w:t>
      </w:r>
      <w:r w:rsidR="002F18EC" w:rsidRPr="00DB5FD4">
        <w:rPr>
          <w:rFonts w:asciiTheme="minorHAnsi" w:hAnsiTheme="minorHAnsi" w:cstheme="minorHAnsi"/>
        </w:rPr>
        <w:t>z</w:t>
      </w:r>
      <w:r w:rsidR="00521D40" w:rsidRPr="00DB5FD4">
        <w:rPr>
          <w:rFonts w:asciiTheme="minorHAnsi" w:hAnsiTheme="minorHAnsi" w:cstheme="minorHAnsi"/>
        </w:rPr>
        <w:t xml:space="preserve">abezpieczać przed rozwiewaniem </w:t>
      </w:r>
      <w:r w:rsidR="002333B3" w:rsidRPr="00DB5FD4">
        <w:rPr>
          <w:rFonts w:asciiTheme="minorHAnsi" w:hAnsiTheme="minorHAnsi" w:cstheme="minorHAnsi"/>
        </w:rPr>
        <w:br/>
      </w:r>
      <w:r w:rsidR="002F18EC" w:rsidRPr="00DB5FD4">
        <w:rPr>
          <w:rFonts w:asciiTheme="minorHAnsi" w:hAnsiTheme="minorHAnsi" w:cstheme="minorHAnsi"/>
        </w:rPr>
        <w:t xml:space="preserve">i rozpylaniem przewożonych odpadów oraz </w:t>
      </w:r>
      <w:r w:rsidRPr="00DB5FD4">
        <w:rPr>
          <w:rFonts w:asciiTheme="minorHAnsi" w:hAnsiTheme="minorHAnsi" w:cstheme="minorHAnsi"/>
        </w:rPr>
        <w:t>minimalizować oddziaływani</w:t>
      </w:r>
      <w:r w:rsidR="004E56B4" w:rsidRPr="00DB5FD4">
        <w:rPr>
          <w:rFonts w:asciiTheme="minorHAnsi" w:hAnsiTheme="minorHAnsi" w:cstheme="minorHAnsi"/>
        </w:rPr>
        <w:t>e</w:t>
      </w:r>
      <w:r w:rsidRPr="00DB5FD4">
        <w:rPr>
          <w:rFonts w:asciiTheme="minorHAnsi" w:hAnsiTheme="minorHAnsi" w:cstheme="minorHAnsi"/>
        </w:rPr>
        <w:t xml:space="preserve"> czynników atmosferycznych na odpady;</w:t>
      </w:r>
    </w:p>
    <w:p w:rsidR="002F2779" w:rsidRPr="00DB5FD4" w:rsidRDefault="002F2779" w:rsidP="002333B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 xml:space="preserve">pojazdy wyposażone w urządzenie hakowe </w:t>
      </w:r>
      <w:r w:rsidR="00CB71CA" w:rsidRPr="00DB5FD4">
        <w:rPr>
          <w:rFonts w:asciiTheme="minorHAnsi" w:hAnsiTheme="minorHAnsi" w:cstheme="minorHAnsi"/>
        </w:rPr>
        <w:t xml:space="preserve">i HDS </w:t>
      </w:r>
      <w:r w:rsidRPr="00DB5FD4">
        <w:rPr>
          <w:rFonts w:asciiTheme="minorHAnsi" w:hAnsiTheme="minorHAnsi" w:cstheme="minorHAnsi"/>
        </w:rPr>
        <w:t>musz</w:t>
      </w:r>
      <w:r w:rsidR="00CB71CA" w:rsidRPr="00DB5FD4">
        <w:rPr>
          <w:rFonts w:asciiTheme="minorHAnsi" w:hAnsiTheme="minorHAnsi" w:cstheme="minorHAnsi"/>
        </w:rPr>
        <w:t>ą posiadać aktualne badania UDT;</w:t>
      </w:r>
      <w:r w:rsidRPr="00DB5FD4">
        <w:rPr>
          <w:rFonts w:asciiTheme="minorHAnsi" w:hAnsiTheme="minorHAnsi" w:cstheme="minorHAnsi"/>
        </w:rPr>
        <w:t xml:space="preserve">    </w:t>
      </w:r>
    </w:p>
    <w:p w:rsidR="00036CC7" w:rsidRPr="00DB5FD4" w:rsidRDefault="002C09F3" w:rsidP="002333B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 xml:space="preserve">pojazdy muszą być wyposażone </w:t>
      </w:r>
      <w:r w:rsidR="00036CC7" w:rsidRPr="00DB5FD4">
        <w:rPr>
          <w:rFonts w:asciiTheme="minorHAnsi" w:hAnsiTheme="minorHAnsi" w:cstheme="minorHAnsi"/>
        </w:rPr>
        <w:t>w narzędzia lub urządzenia umożliwiające sprzątanie ter</w:t>
      </w:r>
      <w:r w:rsidR="00DA4373" w:rsidRPr="00DB5FD4">
        <w:rPr>
          <w:rFonts w:asciiTheme="minorHAnsi" w:hAnsiTheme="minorHAnsi" w:cstheme="minorHAnsi"/>
        </w:rPr>
        <w:t>enu po opróżnieniu pojemników;</w:t>
      </w:r>
    </w:p>
    <w:p w:rsidR="004E56B4" w:rsidRPr="00DB5FD4" w:rsidRDefault="00036CC7" w:rsidP="002333B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>dopuszcza się wyposażenie pojazdów w urządzenie</w:t>
      </w:r>
      <w:r w:rsidR="004E56B4" w:rsidRPr="00DB5FD4">
        <w:rPr>
          <w:rFonts w:asciiTheme="minorHAnsi" w:hAnsiTheme="minorHAnsi" w:cstheme="minorHAnsi"/>
        </w:rPr>
        <w:t xml:space="preserve"> do ważenia odpadów komunalnych;</w:t>
      </w:r>
    </w:p>
    <w:p w:rsidR="004E56B4" w:rsidRPr="00DB5FD4" w:rsidRDefault="004E56B4" w:rsidP="002333B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>pojazdy muszą być trwale i czytelnie oznakowane w widocznym miejscu nazwą firmy oraz jej danym</w:t>
      </w:r>
      <w:r w:rsidR="002333B3" w:rsidRPr="00DB5FD4">
        <w:rPr>
          <w:rFonts w:asciiTheme="minorHAnsi" w:hAnsiTheme="minorHAnsi" w:cstheme="minorHAnsi"/>
        </w:rPr>
        <w:t>i adresowymi i numerem telefonu;</w:t>
      </w:r>
    </w:p>
    <w:p w:rsidR="002333B3" w:rsidRPr="000247D9" w:rsidRDefault="002333B3" w:rsidP="000247D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 xml:space="preserve">pojazdy muszą być wyposażone w system: </w:t>
      </w:r>
    </w:p>
    <w:p w:rsidR="002333B3" w:rsidRPr="00DB5FD4" w:rsidRDefault="002333B3" w:rsidP="002333B3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>monitoringu bazującego na systemie pozycjonowania satelitarnego, umożliwiający trwałe zapisywanie, przechowywanie i odczytywanie danych o położeniu pojazdu i miejscach postojów</w:t>
      </w:r>
      <w:r w:rsidR="00167D89">
        <w:rPr>
          <w:rFonts w:asciiTheme="minorHAnsi" w:hAnsiTheme="minorHAnsi" w:cstheme="minorHAnsi"/>
        </w:rPr>
        <w:t>;</w:t>
      </w:r>
    </w:p>
    <w:p w:rsidR="00167D89" w:rsidRPr="00167D89" w:rsidRDefault="002333B3" w:rsidP="002333B3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</w:rPr>
        <w:t xml:space="preserve">czujników </w:t>
      </w:r>
      <w:r w:rsidR="000247D9">
        <w:rPr>
          <w:rFonts w:asciiTheme="minorHAnsi" w:hAnsiTheme="minorHAnsi" w:cstheme="minorHAnsi"/>
        </w:rPr>
        <w:t>zapisujących dane o miejscach wyładunku odpadów</w:t>
      </w:r>
      <w:r w:rsidR="00167D89">
        <w:rPr>
          <w:rFonts w:asciiTheme="minorHAnsi" w:hAnsiTheme="minorHAnsi" w:cstheme="minorHAnsi"/>
          <w:i/>
        </w:rPr>
        <w:t>,</w:t>
      </w:r>
    </w:p>
    <w:p w:rsidR="002333B3" w:rsidRPr="00E553D2" w:rsidRDefault="002333B3" w:rsidP="00167D89">
      <w:pPr>
        <w:pStyle w:val="Akapitzlist"/>
        <w:ind w:left="1418" w:firstLine="0"/>
        <w:rPr>
          <w:rFonts w:asciiTheme="minorHAnsi" w:hAnsiTheme="minorHAnsi" w:cstheme="minorHAnsi"/>
        </w:rPr>
      </w:pPr>
      <w:r w:rsidRPr="00E553D2">
        <w:rPr>
          <w:rFonts w:asciiTheme="minorHAnsi" w:hAnsiTheme="minorHAnsi" w:cstheme="minorHAnsi"/>
        </w:rPr>
        <w:t xml:space="preserve">umożliwiających </w:t>
      </w:r>
      <w:r w:rsidR="00167D89" w:rsidRPr="00E553D2">
        <w:rPr>
          <w:rFonts w:asciiTheme="minorHAnsi" w:hAnsiTheme="minorHAnsi" w:cstheme="minorHAnsi"/>
        </w:rPr>
        <w:t>weryfikację tych danych</w:t>
      </w:r>
      <w:r w:rsidRPr="00E553D2">
        <w:rPr>
          <w:rFonts w:asciiTheme="minorHAnsi" w:hAnsiTheme="minorHAnsi" w:cstheme="minorHAnsi"/>
        </w:rPr>
        <w:t xml:space="preserve">; </w:t>
      </w:r>
    </w:p>
    <w:p w:rsidR="002333B3" w:rsidRPr="00E553D2" w:rsidRDefault="002333B3" w:rsidP="002333B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E553D2">
        <w:rPr>
          <w:rFonts w:asciiTheme="minorHAnsi" w:hAnsiTheme="minorHAnsi" w:cstheme="minorHAnsi"/>
        </w:rPr>
        <w:t xml:space="preserve">praca pojazdów będzie monitorowana przez Zamawiającego </w:t>
      </w:r>
      <w:r w:rsidR="00057A8E" w:rsidRPr="00E553D2">
        <w:rPr>
          <w:rFonts w:asciiTheme="minorHAnsi" w:hAnsiTheme="minorHAnsi" w:cstheme="minorHAnsi"/>
        </w:rPr>
        <w:t>za pomocą systemu, którego działanie określa Załącznik</w:t>
      </w:r>
      <w:r w:rsidR="00E553D2">
        <w:rPr>
          <w:rFonts w:asciiTheme="minorHAnsi" w:hAnsiTheme="minorHAnsi" w:cstheme="minorHAnsi"/>
        </w:rPr>
        <w:t xml:space="preserve"> Nr 3 do niniejszej umowy.</w:t>
      </w:r>
    </w:p>
    <w:p w:rsidR="002333B3" w:rsidRPr="00DB5FD4" w:rsidRDefault="002333B3" w:rsidP="002333B3">
      <w:pPr>
        <w:pStyle w:val="Akapitzlist"/>
        <w:ind w:left="1429" w:firstLine="0"/>
        <w:rPr>
          <w:rFonts w:asciiTheme="minorHAnsi" w:hAnsiTheme="minorHAnsi" w:cstheme="minorHAnsi"/>
        </w:rPr>
      </w:pPr>
    </w:p>
    <w:p w:rsidR="00C66110" w:rsidRPr="00DB5FD4" w:rsidRDefault="00C66110" w:rsidP="00DB5FD4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DB5FD4">
        <w:rPr>
          <w:rFonts w:asciiTheme="minorHAnsi" w:hAnsiTheme="minorHAnsi" w:cstheme="minorHAnsi"/>
          <w:b/>
        </w:rPr>
        <w:t>Wymagania sanitarne</w:t>
      </w:r>
      <w:r w:rsidR="00DB5FD4">
        <w:rPr>
          <w:rFonts w:asciiTheme="minorHAnsi" w:hAnsiTheme="minorHAnsi" w:cstheme="minorHAnsi"/>
          <w:b/>
        </w:rPr>
        <w:t xml:space="preserve"> pojazdów</w:t>
      </w:r>
      <w:r w:rsidR="0011155D" w:rsidRPr="00DB5FD4">
        <w:rPr>
          <w:rFonts w:asciiTheme="minorHAnsi" w:hAnsiTheme="minorHAnsi" w:cstheme="minorHAnsi"/>
          <w:b/>
        </w:rPr>
        <w:t>:</w:t>
      </w:r>
    </w:p>
    <w:p w:rsidR="0011155D" w:rsidRPr="00DB5FD4" w:rsidRDefault="0011155D" w:rsidP="002333B3">
      <w:pPr>
        <w:pStyle w:val="Akapitzlist"/>
        <w:ind w:firstLine="0"/>
        <w:rPr>
          <w:rFonts w:asciiTheme="minorHAnsi" w:hAnsiTheme="minorHAnsi" w:cstheme="minorHAnsi"/>
        </w:rPr>
      </w:pPr>
    </w:p>
    <w:p w:rsidR="00C2438C" w:rsidRPr="00DB5FD4" w:rsidRDefault="00C2438C" w:rsidP="002333B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</w:rPr>
        <w:t xml:space="preserve">pojazdy powinny być poddawane myciu i dezynfekcji z częstotliwością gwarantująca zapewnienie im właściwego stanu sanitarnego, nie rzadziej niż </w:t>
      </w:r>
      <w:r w:rsidR="00DA4373" w:rsidRPr="00DB5FD4">
        <w:rPr>
          <w:rFonts w:asciiTheme="minorHAnsi" w:hAnsiTheme="minorHAnsi" w:cstheme="minorHAnsi"/>
        </w:rPr>
        <w:t>1 raz na</w:t>
      </w:r>
      <w:r w:rsidRPr="00DB5FD4">
        <w:rPr>
          <w:rFonts w:asciiTheme="minorHAnsi" w:hAnsiTheme="minorHAnsi" w:cstheme="minorHAnsi"/>
        </w:rPr>
        <w:t xml:space="preserve"> miesiąc, a w okresie letnim nie rzadziej niż </w:t>
      </w:r>
      <w:r w:rsidR="00DA4373" w:rsidRPr="00DB5FD4">
        <w:rPr>
          <w:rFonts w:asciiTheme="minorHAnsi" w:hAnsiTheme="minorHAnsi" w:cstheme="minorHAnsi"/>
        </w:rPr>
        <w:t xml:space="preserve">1 </w:t>
      </w:r>
      <w:r w:rsidRPr="00DB5FD4">
        <w:rPr>
          <w:rFonts w:asciiTheme="minorHAnsi" w:hAnsiTheme="minorHAnsi" w:cstheme="minorHAnsi"/>
        </w:rPr>
        <w:t>raz na 2 tygodnie</w:t>
      </w:r>
      <w:r w:rsidR="00DA4373" w:rsidRPr="00DB5FD4">
        <w:rPr>
          <w:rFonts w:asciiTheme="minorHAnsi" w:hAnsiTheme="minorHAnsi" w:cstheme="minorHAnsi"/>
        </w:rPr>
        <w:t>;</w:t>
      </w:r>
      <w:r w:rsidRPr="00DB5FD4">
        <w:rPr>
          <w:rFonts w:asciiTheme="minorHAnsi" w:hAnsiTheme="minorHAnsi" w:cstheme="minorHAnsi"/>
        </w:rPr>
        <w:t xml:space="preserve"> </w:t>
      </w:r>
    </w:p>
    <w:p w:rsidR="00C2438C" w:rsidRPr="00DB5FD4" w:rsidRDefault="00DA4373" w:rsidP="002333B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</w:rPr>
        <w:t xml:space="preserve">Wykonawca zobowiązuje się do posiadania </w:t>
      </w:r>
      <w:r w:rsidR="00C2438C" w:rsidRPr="00DB5FD4">
        <w:rPr>
          <w:rFonts w:asciiTheme="minorHAnsi" w:hAnsiTheme="minorHAnsi" w:cstheme="minorHAnsi"/>
        </w:rPr>
        <w:t>aktualnych dokumentów</w:t>
      </w:r>
      <w:r w:rsidRPr="00DB5FD4">
        <w:rPr>
          <w:rFonts w:asciiTheme="minorHAnsi" w:hAnsiTheme="minorHAnsi" w:cstheme="minorHAnsi"/>
        </w:rPr>
        <w:t>,</w:t>
      </w:r>
      <w:r w:rsidR="00C2438C" w:rsidRPr="00DB5FD4">
        <w:rPr>
          <w:rFonts w:asciiTheme="minorHAnsi" w:hAnsiTheme="minorHAnsi" w:cstheme="minorHAnsi"/>
        </w:rPr>
        <w:t xml:space="preserve"> potwierdzających wykonanie c</w:t>
      </w:r>
      <w:r w:rsidRPr="00DB5FD4">
        <w:rPr>
          <w:rFonts w:asciiTheme="minorHAnsi" w:hAnsiTheme="minorHAnsi" w:cstheme="minorHAnsi"/>
        </w:rPr>
        <w:t>zynności, o których mowa w pkt a</w:t>
      </w:r>
      <w:r w:rsidR="00DB5FD4">
        <w:rPr>
          <w:rFonts w:asciiTheme="minorHAnsi" w:hAnsiTheme="minorHAnsi" w:cstheme="minorHAnsi"/>
        </w:rPr>
        <w:t>)</w:t>
      </w:r>
      <w:r w:rsidR="007022C9" w:rsidRPr="00DB5FD4">
        <w:rPr>
          <w:rFonts w:asciiTheme="minorHAnsi" w:hAnsiTheme="minorHAnsi" w:cstheme="minorHAnsi"/>
        </w:rPr>
        <w:t>;</w:t>
      </w:r>
      <w:r w:rsidR="00C2438C" w:rsidRPr="00DB5FD4">
        <w:rPr>
          <w:rFonts w:asciiTheme="minorHAnsi" w:hAnsiTheme="minorHAnsi" w:cstheme="minorHAnsi"/>
        </w:rPr>
        <w:t xml:space="preserve"> </w:t>
      </w:r>
    </w:p>
    <w:p w:rsidR="004E56B4" w:rsidRPr="00DB5FD4" w:rsidRDefault="00C2438C" w:rsidP="002333B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B5FD4">
        <w:rPr>
          <w:rFonts w:asciiTheme="minorHAnsi" w:hAnsiTheme="minorHAnsi" w:cstheme="minorHAnsi"/>
        </w:rPr>
        <w:t>na koniec każdego dnia roboczego pojazdy mus</w:t>
      </w:r>
      <w:r w:rsidR="00DA4373" w:rsidRPr="00DB5FD4">
        <w:rPr>
          <w:rFonts w:asciiTheme="minorHAnsi" w:hAnsiTheme="minorHAnsi" w:cstheme="minorHAnsi"/>
        </w:rPr>
        <w:t xml:space="preserve">zą być opróżnione z odpadów </w:t>
      </w:r>
      <w:r w:rsidR="00B15A38" w:rsidRPr="00DB5FD4">
        <w:rPr>
          <w:rFonts w:asciiTheme="minorHAnsi" w:hAnsiTheme="minorHAnsi" w:cstheme="minorHAnsi"/>
        </w:rPr>
        <w:br/>
      </w:r>
      <w:r w:rsidR="00521D40" w:rsidRPr="00DB5FD4">
        <w:rPr>
          <w:rFonts w:asciiTheme="minorHAnsi" w:hAnsiTheme="minorHAnsi" w:cstheme="minorHAnsi"/>
        </w:rPr>
        <w:t xml:space="preserve">oraz </w:t>
      </w:r>
      <w:r w:rsidRPr="00DB5FD4">
        <w:rPr>
          <w:rFonts w:asciiTheme="minorHAnsi" w:hAnsiTheme="minorHAnsi" w:cstheme="minorHAnsi"/>
        </w:rPr>
        <w:t>parkowane wyłącznie na terenie bazy magazynowo – transportowej</w:t>
      </w:r>
      <w:r w:rsidR="007022C9" w:rsidRPr="00DB5FD4">
        <w:rPr>
          <w:rFonts w:asciiTheme="minorHAnsi" w:hAnsiTheme="minorHAnsi" w:cstheme="minorHAnsi"/>
        </w:rPr>
        <w:t>.</w:t>
      </w:r>
    </w:p>
    <w:sectPr w:rsidR="004E56B4" w:rsidRPr="00DB5FD4" w:rsidSect="002333B3">
      <w:pgSz w:w="11906" w:h="16838"/>
      <w:pgMar w:top="709" w:right="141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60B"/>
    <w:multiLevelType w:val="hybridMultilevel"/>
    <w:tmpl w:val="05EA1BEA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335F82"/>
    <w:multiLevelType w:val="multilevel"/>
    <w:tmpl w:val="2554624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A35E8"/>
    <w:multiLevelType w:val="hybridMultilevel"/>
    <w:tmpl w:val="ABB61440"/>
    <w:lvl w:ilvl="0" w:tplc="C95426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1548DA"/>
    <w:multiLevelType w:val="hybridMultilevel"/>
    <w:tmpl w:val="368036A2"/>
    <w:lvl w:ilvl="0" w:tplc="47D07A0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D4272"/>
    <w:multiLevelType w:val="hybridMultilevel"/>
    <w:tmpl w:val="C7B86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8C8"/>
    <w:multiLevelType w:val="hybridMultilevel"/>
    <w:tmpl w:val="05B6573A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6337"/>
    <w:multiLevelType w:val="hybridMultilevel"/>
    <w:tmpl w:val="A2588E8C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EB8FC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60B8"/>
    <w:multiLevelType w:val="hybridMultilevel"/>
    <w:tmpl w:val="BFC46E06"/>
    <w:lvl w:ilvl="0" w:tplc="4E405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3353"/>
    <w:multiLevelType w:val="hybridMultilevel"/>
    <w:tmpl w:val="6588A6C2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5DF0"/>
    <w:multiLevelType w:val="hybridMultilevel"/>
    <w:tmpl w:val="71BCB050"/>
    <w:lvl w:ilvl="0" w:tplc="5CFCBB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3E23CD"/>
    <w:multiLevelType w:val="hybridMultilevel"/>
    <w:tmpl w:val="6ACA49B0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45897"/>
    <w:multiLevelType w:val="hybridMultilevel"/>
    <w:tmpl w:val="37BEFD76"/>
    <w:lvl w:ilvl="0" w:tplc="D46CB43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6351AB"/>
    <w:multiLevelType w:val="hybridMultilevel"/>
    <w:tmpl w:val="ECD8DDF4"/>
    <w:lvl w:ilvl="0" w:tplc="1C30C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D560C"/>
    <w:multiLevelType w:val="hybridMultilevel"/>
    <w:tmpl w:val="8FC26B9C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286F"/>
    <w:multiLevelType w:val="hybridMultilevel"/>
    <w:tmpl w:val="3ADE9F1C"/>
    <w:lvl w:ilvl="0" w:tplc="C9542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16107"/>
    <w:multiLevelType w:val="hybridMultilevel"/>
    <w:tmpl w:val="90D4845E"/>
    <w:lvl w:ilvl="0" w:tplc="75327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D9BEF3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29D0"/>
    <w:multiLevelType w:val="hybridMultilevel"/>
    <w:tmpl w:val="A752921E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852DD"/>
    <w:multiLevelType w:val="hybridMultilevel"/>
    <w:tmpl w:val="93A002F0"/>
    <w:lvl w:ilvl="0" w:tplc="C9542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DA10CD"/>
    <w:multiLevelType w:val="hybridMultilevel"/>
    <w:tmpl w:val="D5AA608E"/>
    <w:lvl w:ilvl="0" w:tplc="55FE66C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C95426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0B757D"/>
    <w:multiLevelType w:val="hybridMultilevel"/>
    <w:tmpl w:val="BB682B94"/>
    <w:lvl w:ilvl="0" w:tplc="331E52A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F40C3"/>
    <w:multiLevelType w:val="hybridMultilevel"/>
    <w:tmpl w:val="77C40B6A"/>
    <w:lvl w:ilvl="0" w:tplc="C95426E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2CA79A4"/>
    <w:multiLevelType w:val="hybridMultilevel"/>
    <w:tmpl w:val="CFD238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750"/>
    <w:multiLevelType w:val="hybridMultilevel"/>
    <w:tmpl w:val="AC3290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19"/>
  </w:num>
  <w:num w:numId="10">
    <w:abstractNumId w:val="22"/>
  </w:num>
  <w:num w:numId="11">
    <w:abstractNumId w:val="21"/>
  </w:num>
  <w:num w:numId="12">
    <w:abstractNumId w:val="9"/>
  </w:num>
  <w:num w:numId="13">
    <w:abstractNumId w:val="16"/>
  </w:num>
  <w:num w:numId="14">
    <w:abstractNumId w:val="13"/>
  </w:num>
  <w:num w:numId="15">
    <w:abstractNumId w:val="5"/>
  </w:num>
  <w:num w:numId="16">
    <w:abstractNumId w:val="3"/>
  </w:num>
  <w:num w:numId="17">
    <w:abstractNumId w:val="2"/>
  </w:num>
  <w:num w:numId="18">
    <w:abstractNumId w:val="17"/>
  </w:num>
  <w:num w:numId="19">
    <w:abstractNumId w:val="0"/>
  </w:num>
  <w:num w:numId="20">
    <w:abstractNumId w:val="20"/>
  </w:num>
  <w:num w:numId="21">
    <w:abstractNumId w:val="7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0B33"/>
    <w:rsid w:val="00006E45"/>
    <w:rsid w:val="00007BAD"/>
    <w:rsid w:val="000247D9"/>
    <w:rsid w:val="00036CC7"/>
    <w:rsid w:val="00050124"/>
    <w:rsid w:val="00057A8E"/>
    <w:rsid w:val="000F78DA"/>
    <w:rsid w:val="0011155D"/>
    <w:rsid w:val="00157E06"/>
    <w:rsid w:val="001604DA"/>
    <w:rsid w:val="00167D89"/>
    <w:rsid w:val="00183837"/>
    <w:rsid w:val="001F68CE"/>
    <w:rsid w:val="002055CE"/>
    <w:rsid w:val="00223C33"/>
    <w:rsid w:val="002333B3"/>
    <w:rsid w:val="00257341"/>
    <w:rsid w:val="00260ACA"/>
    <w:rsid w:val="00286713"/>
    <w:rsid w:val="002C09F3"/>
    <w:rsid w:val="002F18EC"/>
    <w:rsid w:val="002F2779"/>
    <w:rsid w:val="002F3237"/>
    <w:rsid w:val="00360208"/>
    <w:rsid w:val="00367C1B"/>
    <w:rsid w:val="00372D43"/>
    <w:rsid w:val="003B5321"/>
    <w:rsid w:val="003F677E"/>
    <w:rsid w:val="00404E03"/>
    <w:rsid w:val="004125D5"/>
    <w:rsid w:val="004136FF"/>
    <w:rsid w:val="004440E0"/>
    <w:rsid w:val="00452378"/>
    <w:rsid w:val="00463D8E"/>
    <w:rsid w:val="0047064F"/>
    <w:rsid w:val="00487BCB"/>
    <w:rsid w:val="004B51C8"/>
    <w:rsid w:val="004E56B4"/>
    <w:rsid w:val="00502A0B"/>
    <w:rsid w:val="00521D40"/>
    <w:rsid w:val="00536CAB"/>
    <w:rsid w:val="005C5F28"/>
    <w:rsid w:val="005D2EFD"/>
    <w:rsid w:val="005E4E6F"/>
    <w:rsid w:val="00631A8C"/>
    <w:rsid w:val="006506A4"/>
    <w:rsid w:val="006569CD"/>
    <w:rsid w:val="006578B7"/>
    <w:rsid w:val="00661110"/>
    <w:rsid w:val="00672A84"/>
    <w:rsid w:val="00684BF6"/>
    <w:rsid w:val="00692089"/>
    <w:rsid w:val="006935A0"/>
    <w:rsid w:val="006A5CE8"/>
    <w:rsid w:val="006B69B0"/>
    <w:rsid w:val="006C3EB4"/>
    <w:rsid w:val="006E29FE"/>
    <w:rsid w:val="007022C9"/>
    <w:rsid w:val="00736871"/>
    <w:rsid w:val="00750A13"/>
    <w:rsid w:val="00767564"/>
    <w:rsid w:val="00784355"/>
    <w:rsid w:val="007A5F27"/>
    <w:rsid w:val="007D39C3"/>
    <w:rsid w:val="0080721E"/>
    <w:rsid w:val="00872119"/>
    <w:rsid w:val="0088615E"/>
    <w:rsid w:val="00916000"/>
    <w:rsid w:val="00942BE3"/>
    <w:rsid w:val="00942D61"/>
    <w:rsid w:val="00987BEA"/>
    <w:rsid w:val="009A6B06"/>
    <w:rsid w:val="009B5EAC"/>
    <w:rsid w:val="009C1185"/>
    <w:rsid w:val="009C5E71"/>
    <w:rsid w:val="00A245CB"/>
    <w:rsid w:val="00A65538"/>
    <w:rsid w:val="00AB1EDE"/>
    <w:rsid w:val="00AE3B94"/>
    <w:rsid w:val="00AF4E2A"/>
    <w:rsid w:val="00B07717"/>
    <w:rsid w:val="00B15A38"/>
    <w:rsid w:val="00B45AA2"/>
    <w:rsid w:val="00BC1C7D"/>
    <w:rsid w:val="00C2438C"/>
    <w:rsid w:val="00C427DB"/>
    <w:rsid w:val="00C563F6"/>
    <w:rsid w:val="00C66110"/>
    <w:rsid w:val="00C676F8"/>
    <w:rsid w:val="00C72000"/>
    <w:rsid w:val="00C80382"/>
    <w:rsid w:val="00C87771"/>
    <w:rsid w:val="00C93F52"/>
    <w:rsid w:val="00CB71CA"/>
    <w:rsid w:val="00CE1536"/>
    <w:rsid w:val="00D37328"/>
    <w:rsid w:val="00D43938"/>
    <w:rsid w:val="00D45311"/>
    <w:rsid w:val="00D67401"/>
    <w:rsid w:val="00DA4373"/>
    <w:rsid w:val="00DB5FD4"/>
    <w:rsid w:val="00DE0059"/>
    <w:rsid w:val="00DF303E"/>
    <w:rsid w:val="00E553D2"/>
    <w:rsid w:val="00E55596"/>
    <w:rsid w:val="00E729BB"/>
    <w:rsid w:val="00E82E30"/>
    <w:rsid w:val="00EA5392"/>
    <w:rsid w:val="00EC0B33"/>
    <w:rsid w:val="00EF0514"/>
    <w:rsid w:val="00FA1506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9CC64-E66E-4405-95D4-09D818B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Akapitzlist">
    <w:name w:val="List Paragraph"/>
    <w:basedOn w:val="Normalny"/>
    <w:uiPriority w:val="34"/>
    <w:qFormat/>
    <w:rsid w:val="00C66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0514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F0514"/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4309-CAF6-4F93-B059-8EA78BC6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Aleksandra Lisek</cp:lastModifiedBy>
  <cp:revision>48</cp:revision>
  <cp:lastPrinted>2021-03-25T08:15:00Z</cp:lastPrinted>
  <dcterms:created xsi:type="dcterms:W3CDTF">2012-11-28T10:17:00Z</dcterms:created>
  <dcterms:modified xsi:type="dcterms:W3CDTF">2021-04-13T06:45:00Z</dcterms:modified>
</cp:coreProperties>
</file>