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FEB8A33" w14:textId="7EE75ADF" w:rsidR="00844AAC" w:rsidRPr="00F73748" w:rsidRDefault="00844AAC" w:rsidP="00844AAC">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86131296"/>
      <w:bookmarkStart w:id="2" w:name="_Hlk86128767"/>
      <w:r w:rsidR="001355AD">
        <w:rPr>
          <w:rStyle w:val="FontStyle13"/>
          <w:rFonts w:asciiTheme="minorHAnsi" w:hAnsiTheme="minorHAnsi" w:cstheme="minorHAnsi"/>
          <w:sz w:val="24"/>
          <w:szCs w:val="24"/>
        </w:rPr>
        <w:t>Rozbudowa drogi powiatowej Nr 1509N na odcinku Borki Wielkie</w:t>
      </w:r>
      <w:r w:rsidR="00CB3CE2">
        <w:rPr>
          <w:rStyle w:val="FontStyle13"/>
          <w:rFonts w:asciiTheme="minorHAnsi" w:hAnsiTheme="minorHAnsi" w:cstheme="minorHAnsi"/>
          <w:sz w:val="24"/>
          <w:szCs w:val="24"/>
        </w:rPr>
        <w:t xml:space="preserve"> </w:t>
      </w:r>
      <w:r w:rsidR="001355AD">
        <w:rPr>
          <w:rStyle w:val="FontStyle13"/>
          <w:rFonts w:asciiTheme="minorHAnsi" w:hAnsiTheme="minorHAnsi" w:cstheme="minorHAnsi"/>
          <w:sz w:val="24"/>
          <w:szCs w:val="24"/>
        </w:rPr>
        <w:t>-</w:t>
      </w:r>
      <w:r w:rsidR="00CB3CE2">
        <w:rPr>
          <w:rStyle w:val="FontStyle13"/>
          <w:rFonts w:asciiTheme="minorHAnsi" w:hAnsiTheme="minorHAnsi" w:cstheme="minorHAnsi"/>
          <w:sz w:val="24"/>
          <w:szCs w:val="24"/>
        </w:rPr>
        <w:t xml:space="preserve"> </w:t>
      </w:r>
      <w:r w:rsidR="001355AD">
        <w:rPr>
          <w:rStyle w:val="FontStyle13"/>
          <w:rFonts w:asciiTheme="minorHAnsi" w:hAnsiTheme="minorHAnsi" w:cstheme="minorHAnsi"/>
          <w:sz w:val="24"/>
          <w:szCs w:val="24"/>
        </w:rPr>
        <w:t>Kobułty wraz z budową chodnika”</w:t>
      </w:r>
      <w:bookmarkEnd w:id="1"/>
      <w:bookmarkEnd w:id="2"/>
    </w:p>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4210FD6B"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1355AD">
        <w:rPr>
          <w:rFonts w:cstheme="minorHAnsi"/>
          <w:sz w:val="24"/>
          <w:szCs w:val="24"/>
        </w:rPr>
        <w:t>3</w:t>
      </w:r>
      <w:r w:rsidRPr="007D01F1">
        <w:rPr>
          <w:rFonts w:cstheme="minorHAnsi"/>
          <w:sz w:val="24"/>
          <w:szCs w:val="24"/>
        </w:rPr>
        <w:t>.202</w:t>
      </w:r>
      <w:r w:rsidR="001355AD">
        <w:rPr>
          <w:rFonts w:cstheme="minorHAnsi"/>
          <w:sz w:val="24"/>
          <w:szCs w:val="24"/>
        </w:rPr>
        <w:t>3</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43DEF94A" w:rsidR="00DD612E" w:rsidRDefault="00DD612E" w:rsidP="00DD612E">
      <w:pPr>
        <w:spacing w:after="0" w:line="360" w:lineRule="auto"/>
        <w:rPr>
          <w:rFonts w:cstheme="minorHAnsi"/>
          <w:sz w:val="24"/>
          <w:szCs w:val="24"/>
        </w:rPr>
      </w:pPr>
      <w:r w:rsidRPr="00F73748">
        <w:rPr>
          <w:rFonts w:cstheme="minorHAnsi"/>
          <w:sz w:val="24"/>
          <w:szCs w:val="24"/>
        </w:rPr>
        <w:t>Olsztyn, dnia</w:t>
      </w:r>
      <w:r w:rsidR="00B85FE9">
        <w:rPr>
          <w:rFonts w:cstheme="minorHAnsi"/>
          <w:sz w:val="24"/>
          <w:szCs w:val="24"/>
        </w:rPr>
        <w:t xml:space="preserve"> </w:t>
      </w:r>
      <w:r w:rsidR="001355AD">
        <w:rPr>
          <w:rFonts w:cstheme="minorHAnsi"/>
          <w:sz w:val="24"/>
          <w:szCs w:val="24"/>
        </w:rPr>
        <w:t xml:space="preserve">13 lutego </w:t>
      </w:r>
      <w:r w:rsidR="007D01F1">
        <w:rPr>
          <w:rFonts w:cstheme="minorHAnsi"/>
          <w:sz w:val="24"/>
          <w:szCs w:val="24"/>
        </w:rPr>
        <w:t>202</w:t>
      </w:r>
      <w:r w:rsidR="001355AD">
        <w:rPr>
          <w:rFonts w:cstheme="minorHAnsi"/>
          <w:sz w:val="24"/>
          <w:szCs w:val="24"/>
        </w:rPr>
        <w:t>4</w:t>
      </w:r>
      <w:r w:rsidR="00D004CD">
        <w:rPr>
          <w:rFonts w:cstheme="minorHAnsi"/>
          <w:sz w:val="24"/>
          <w:szCs w:val="24"/>
        </w:rPr>
        <w:t xml:space="preserve"> </w:t>
      </w:r>
      <w:r w:rsidRPr="00F73748">
        <w:rPr>
          <w:rFonts w:cstheme="minorHAnsi"/>
          <w:sz w:val="24"/>
          <w:szCs w:val="24"/>
        </w:rPr>
        <w:t>r.</w:t>
      </w:r>
    </w:p>
    <w:p w14:paraId="3F6EAB2B" w14:textId="0DC1913B" w:rsidR="00381AE4" w:rsidRDefault="00381AE4" w:rsidP="00DD612E">
      <w:pPr>
        <w:spacing w:after="0" w:line="360" w:lineRule="auto"/>
        <w:rPr>
          <w:rFonts w:cstheme="minorHAnsi"/>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2DAB77D6"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w:t>
      </w:r>
      <w:r w:rsidR="00CE6F72">
        <w:rPr>
          <w:rFonts w:cstheme="minorHAnsi"/>
          <w:sz w:val="24"/>
          <w:szCs w:val="24"/>
        </w:rPr>
        <w:t>.</w:t>
      </w:r>
      <w:r w:rsidRPr="003D0610">
        <w:rPr>
          <w:rFonts w:cstheme="minorHAnsi"/>
          <w:sz w:val="24"/>
          <w:szCs w:val="24"/>
        </w:rPr>
        <w:t xml:space="preserve">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61C30400"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3" w:name="_Hlk62208919"/>
      <w:r w:rsidR="00B64BD0">
        <w:t xml:space="preserve"> </w:t>
      </w:r>
      <w:hyperlink r:id="rId8" w:history="1">
        <w:r w:rsidR="00FD621E" w:rsidRPr="00D02721">
          <w:rPr>
            <w:rStyle w:val="Hipercze"/>
            <w:sz w:val="24"/>
            <w:szCs w:val="24"/>
          </w:rPr>
          <w:t>https://platformazakupowa.pl/transakcja/886553</w:t>
        </w:r>
      </w:hyperlink>
      <w:r w:rsidR="00A0696C" w:rsidRPr="00B64BD0">
        <w:rPr>
          <w:rFonts w:cstheme="minorHAnsi"/>
          <w:sz w:val="24"/>
          <w:szCs w:val="24"/>
        </w:rPr>
        <w:t>,</w:t>
      </w:r>
      <w:r w:rsidR="00A0696C">
        <w:rPr>
          <w:rFonts w:cstheme="minorHAnsi"/>
          <w:sz w:val="24"/>
          <w:szCs w:val="24"/>
        </w:rPr>
        <w:t xml:space="preserve"> </w:t>
      </w:r>
      <w:bookmarkEnd w:id="3"/>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34E91EDD"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SWZ ORAZ INNE DOKUMENTY ZAMÓWIENIA BEZPOŚREDNIO ZWIĄZANE Z POSTĘPOWANIEM O UDZIELENIE ZAMÓWIENIA </w:t>
      </w:r>
    </w:p>
    <w:p w14:paraId="6B3EB059" w14:textId="230E6B96"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w:t>
      </w:r>
      <w:r w:rsidR="00D004CD">
        <w:rPr>
          <w:rFonts w:cstheme="minorHAnsi"/>
          <w:sz w:val="24"/>
          <w:szCs w:val="24"/>
        </w:rPr>
        <w:t>.</w:t>
      </w:r>
      <w:r w:rsidRPr="003D0610">
        <w:rPr>
          <w:rFonts w:cstheme="minorHAnsi"/>
          <w:sz w:val="24"/>
          <w:szCs w:val="24"/>
        </w:rPr>
        <w:t xml:space="preserve"> 1 pkt 2)</w:t>
      </w:r>
    </w:p>
    <w:p w14:paraId="58F6E462" w14:textId="7ECD77F4"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Zmiany i wyjaśnienia treści SWZ oraz inne dokumenty zamówienia bezpośrednio związane z postępowaniem o udzielenie zamówienia będą udostępniane na stronie internetowej: </w:t>
      </w:r>
      <w:r w:rsidR="00FD621E">
        <w:rPr>
          <w:rFonts w:cstheme="minorHAnsi"/>
          <w:sz w:val="24"/>
          <w:szCs w:val="24"/>
        </w:rPr>
        <w:t xml:space="preserve"> </w:t>
      </w:r>
      <w:hyperlink r:id="rId9" w:history="1">
        <w:r w:rsidR="00FD621E" w:rsidRPr="00D02721">
          <w:rPr>
            <w:rStyle w:val="Hipercze"/>
            <w:sz w:val="24"/>
            <w:szCs w:val="24"/>
          </w:rPr>
          <w:t>https://platformazakupowa.pl/transakcja/886553.</w:t>
        </w:r>
      </w:hyperlink>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064AE1A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3306525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Zamawiający nie będzie zwoływać zebrania wszystkich </w:t>
      </w:r>
      <w:r w:rsidR="009D17E3">
        <w:rPr>
          <w:rFonts w:cstheme="minorHAnsi"/>
          <w:sz w:val="24"/>
          <w:szCs w:val="24"/>
        </w:rPr>
        <w:t>W</w:t>
      </w:r>
      <w:r w:rsidRPr="003D0610">
        <w:rPr>
          <w:rFonts w:cstheme="minorHAnsi"/>
          <w:sz w:val="24"/>
          <w:szCs w:val="24"/>
        </w:rPr>
        <w:t>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11A03943"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w:t>
      </w:r>
      <w:r w:rsidR="000F092F">
        <w:rPr>
          <w:rFonts w:cstheme="minorHAnsi"/>
          <w:sz w:val="24"/>
          <w:szCs w:val="24"/>
        </w:rPr>
        <w:t>.</w:t>
      </w:r>
      <w:r w:rsidRPr="003D0610">
        <w:rPr>
          <w:rFonts w:cstheme="minorHAnsi"/>
          <w:sz w:val="24"/>
          <w:szCs w:val="24"/>
        </w:rPr>
        <w:t xml:space="preserve"> 1 pkt 3)</w:t>
      </w:r>
    </w:p>
    <w:p w14:paraId="56286450" w14:textId="177C3713"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4" w:name="_Hlk78875374"/>
      <w:r w:rsidRPr="003D0610">
        <w:rPr>
          <w:rFonts w:cstheme="minorHAnsi"/>
          <w:sz w:val="24"/>
          <w:szCs w:val="24"/>
        </w:rPr>
        <w:t>z dnia 11 września 2019 roku  Prawo zamówień publicznych (</w:t>
      </w:r>
      <w:r w:rsidR="009A1CA5">
        <w:rPr>
          <w:rFonts w:cstheme="minorHAnsi"/>
          <w:sz w:val="24"/>
          <w:szCs w:val="24"/>
        </w:rPr>
        <w:t xml:space="preserve">t.j. </w:t>
      </w:r>
      <w:r w:rsidRPr="003D0610">
        <w:rPr>
          <w:rFonts w:cstheme="minorHAnsi"/>
          <w:sz w:val="24"/>
          <w:szCs w:val="24"/>
        </w:rPr>
        <w:t>Dz.U. z 2</w:t>
      </w:r>
      <w:r w:rsidR="009A1CA5">
        <w:rPr>
          <w:rFonts w:cstheme="minorHAnsi"/>
          <w:sz w:val="24"/>
          <w:szCs w:val="24"/>
        </w:rPr>
        <w:t>02</w:t>
      </w:r>
      <w:r w:rsidR="001355AD">
        <w:rPr>
          <w:rFonts w:cstheme="minorHAnsi"/>
          <w:sz w:val="24"/>
          <w:szCs w:val="24"/>
        </w:rPr>
        <w:t>3</w:t>
      </w:r>
      <w:r w:rsidRPr="003D0610">
        <w:rPr>
          <w:rFonts w:cstheme="minorHAnsi"/>
          <w:sz w:val="24"/>
          <w:szCs w:val="24"/>
        </w:rPr>
        <w:t xml:space="preserve"> roku, poz.</w:t>
      </w:r>
      <w:bookmarkEnd w:id="4"/>
      <w:r w:rsidR="001355AD">
        <w:rPr>
          <w:rFonts w:cstheme="minorHAnsi"/>
          <w:sz w:val="24"/>
          <w:szCs w:val="24"/>
        </w:rPr>
        <w:t>1605</w:t>
      </w:r>
      <w:r w:rsidR="009A1CA5">
        <w:rPr>
          <w:rFonts w:cstheme="minorHAnsi"/>
          <w:sz w:val="24"/>
          <w:szCs w:val="24"/>
        </w:rPr>
        <w:t xml:space="preserve">) </w:t>
      </w:r>
      <w:r w:rsidRPr="003D0610">
        <w:rPr>
          <w:rFonts w:cstheme="minorHAnsi"/>
          <w:sz w:val="24"/>
          <w:szCs w:val="24"/>
        </w:rPr>
        <w:t>zwanej także dalej „Pzp”.</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o których mowa w art. 3 Pzp.</w:t>
      </w:r>
    </w:p>
    <w:p w14:paraId="508E2811" w14:textId="0598EF3C" w:rsidR="00DD612E" w:rsidRPr="003D0610" w:rsidRDefault="00DD612E" w:rsidP="003D0610">
      <w:pPr>
        <w:spacing w:after="0" w:line="360" w:lineRule="auto"/>
        <w:rPr>
          <w:rFonts w:cstheme="minorHAnsi"/>
          <w:sz w:val="24"/>
          <w:szCs w:val="24"/>
        </w:rPr>
      </w:pPr>
    </w:p>
    <w:p w14:paraId="49D38DF0" w14:textId="4AC18B3F"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w:t>
      </w:r>
      <w:r w:rsidR="000F092F">
        <w:rPr>
          <w:rFonts w:cstheme="minorHAnsi"/>
          <w:sz w:val="24"/>
          <w:szCs w:val="24"/>
        </w:rPr>
        <w:t>.</w:t>
      </w:r>
      <w:r w:rsidRPr="003D0610">
        <w:rPr>
          <w:rFonts w:cstheme="minorHAnsi"/>
          <w:sz w:val="24"/>
          <w:szCs w:val="24"/>
        </w:rPr>
        <w:t xml:space="preserve">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51AB470F" w14:textId="77777777" w:rsidR="007D01F1" w:rsidRPr="003D0610" w:rsidRDefault="007D01F1" w:rsidP="003D0610">
      <w:pPr>
        <w:spacing w:after="0" w:line="360" w:lineRule="auto"/>
        <w:contextualSpacing/>
        <w:rPr>
          <w:rFonts w:cstheme="minorHAnsi"/>
          <w:sz w:val="24"/>
          <w:szCs w:val="24"/>
        </w:rPr>
      </w:pPr>
    </w:p>
    <w:p w14:paraId="7BFC563C" w14:textId="3AC9DA3D"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3B644388" w14:textId="0D2804B6" w:rsidR="00CB0D98" w:rsidRDefault="00CA6B03" w:rsidP="00EE6E58">
      <w:pPr>
        <w:pStyle w:val="Akapitzlist"/>
        <w:numPr>
          <w:ilvl w:val="1"/>
          <w:numId w:val="45"/>
        </w:numPr>
        <w:spacing w:after="0" w:line="360" w:lineRule="auto"/>
        <w:ind w:left="567" w:hanging="567"/>
        <w:rPr>
          <w:rFonts w:cstheme="minorHAnsi"/>
          <w:sz w:val="24"/>
          <w:szCs w:val="24"/>
        </w:rPr>
      </w:pPr>
      <w:r w:rsidRPr="009C7B29">
        <w:rPr>
          <w:rFonts w:cstheme="minorHAnsi"/>
          <w:sz w:val="24"/>
          <w:szCs w:val="24"/>
        </w:rPr>
        <w:t xml:space="preserve">Przedmiotem zamówienia </w:t>
      </w:r>
      <w:r w:rsidR="00CB0D98">
        <w:rPr>
          <w:rFonts w:cstheme="minorHAnsi"/>
          <w:sz w:val="24"/>
          <w:szCs w:val="24"/>
        </w:rPr>
        <w:t xml:space="preserve">są roboty budowlane związane z realizacją inwestycji pn.: </w:t>
      </w:r>
      <w:r w:rsidR="001355AD">
        <w:rPr>
          <w:rFonts w:cstheme="minorHAnsi"/>
          <w:sz w:val="24"/>
          <w:szCs w:val="24"/>
        </w:rPr>
        <w:t>„Rozbudowa drogi powiatowej  Nr 1509N na odcinku Borki Wielkie- Kobułty wraz z budową chodnika”.</w:t>
      </w:r>
    </w:p>
    <w:p w14:paraId="2A6E6892" w14:textId="2B7FC660" w:rsidR="001355AD" w:rsidRPr="001355AD" w:rsidRDefault="001355AD" w:rsidP="001355AD">
      <w:pPr>
        <w:pStyle w:val="Akapitzlist"/>
        <w:tabs>
          <w:tab w:val="left" w:pos="567"/>
        </w:tabs>
        <w:spacing w:after="0" w:line="360" w:lineRule="auto"/>
        <w:ind w:left="0"/>
        <w:rPr>
          <w:rFonts w:cstheme="minorHAnsi"/>
          <w:sz w:val="24"/>
          <w:szCs w:val="24"/>
        </w:rPr>
      </w:pPr>
      <w:r>
        <w:rPr>
          <w:rFonts w:cstheme="minorHAnsi"/>
          <w:sz w:val="24"/>
          <w:szCs w:val="24"/>
        </w:rPr>
        <w:t>1)</w:t>
      </w:r>
      <w:r>
        <w:rPr>
          <w:rFonts w:cstheme="minorHAnsi"/>
          <w:sz w:val="24"/>
          <w:szCs w:val="24"/>
        </w:rPr>
        <w:tab/>
      </w:r>
      <w:r w:rsidRPr="001355AD">
        <w:rPr>
          <w:rFonts w:cstheme="minorHAnsi"/>
          <w:sz w:val="24"/>
          <w:szCs w:val="24"/>
        </w:rPr>
        <w:t>Dokumentacja projektowa została opracowana przez</w:t>
      </w:r>
      <w:r w:rsidR="00FD621E">
        <w:rPr>
          <w:rFonts w:cstheme="minorHAnsi"/>
          <w:sz w:val="24"/>
          <w:szCs w:val="24"/>
        </w:rPr>
        <w:t xml:space="preserve"> </w:t>
      </w:r>
      <w:r w:rsidRPr="001355AD">
        <w:rPr>
          <w:rFonts w:cstheme="minorHAnsi"/>
          <w:sz w:val="24"/>
          <w:szCs w:val="24"/>
        </w:rPr>
        <w:t xml:space="preserve">MAWO – PROJEKT, Ługwałd 14E, 11-001 Dywity. Dla ww. inwestycji wydano decyzję  Nr Bec/48/2022 o zezwoleniu na realizację inwestycji drogowej znak:  BI-II.6740.2.36.2022.ET6 z dnia 26.08.2022 r.,  decyzję Nr 7/2020 o środowiskowych uwarunkowaniach z dnia 31.08.2020 r. </w:t>
      </w:r>
      <w:r w:rsidRPr="001355AD">
        <w:rPr>
          <w:rFonts w:cstheme="minorHAnsi"/>
          <w:sz w:val="24"/>
          <w:szCs w:val="24"/>
        </w:rPr>
        <w:lastRenderedPageBreak/>
        <w:t>znak:BMA.6220.18.76.2017 oraz decyzję Nr 6/2021 w sprawie zmiany decyzji o środowiskowych uwarunkowaniach z dnia 23.07.2021 r. znak: BMA.6220.23.32.2020.</w:t>
      </w:r>
    </w:p>
    <w:p w14:paraId="53495F6E" w14:textId="1E53F01F" w:rsid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Ww. dokumentacja projektowa obejmuje wykonanie rozbudowy drogi powiatowej wraz z budową chodnika.</w:t>
      </w:r>
    </w:p>
    <w:p w14:paraId="6A1B5B24" w14:textId="40BFAD08" w:rsidR="001355AD" w:rsidRPr="001355AD" w:rsidRDefault="001355AD" w:rsidP="001355AD">
      <w:pPr>
        <w:pStyle w:val="Akapitzlist"/>
        <w:tabs>
          <w:tab w:val="left" w:pos="567"/>
        </w:tabs>
        <w:spacing w:after="0" w:line="360" w:lineRule="auto"/>
        <w:ind w:left="0"/>
        <w:rPr>
          <w:rFonts w:cstheme="minorHAnsi"/>
          <w:sz w:val="24"/>
          <w:szCs w:val="24"/>
        </w:rPr>
      </w:pPr>
      <w:r>
        <w:rPr>
          <w:rFonts w:cstheme="minorHAnsi"/>
          <w:sz w:val="24"/>
          <w:szCs w:val="24"/>
        </w:rPr>
        <w:t>2)</w:t>
      </w:r>
      <w:r>
        <w:tab/>
      </w:r>
      <w:r w:rsidRPr="001355AD">
        <w:rPr>
          <w:rFonts w:cstheme="minorHAnsi"/>
          <w:sz w:val="24"/>
          <w:szCs w:val="24"/>
        </w:rPr>
        <w:t xml:space="preserve">Inwestycja zlokalizowana jest w gminie Biskupiec, w województwie Warmińsko-Mazurskim, na drodze powiatowej nr 1509N od miejscowości Borki Wielki do miejscowości Kobułty. </w:t>
      </w:r>
    </w:p>
    <w:p w14:paraId="3561BBA6" w14:textId="4ED81249" w:rsidR="001355AD" w:rsidRPr="001355AD" w:rsidRDefault="001355AD" w:rsidP="001355AD">
      <w:pPr>
        <w:pStyle w:val="Akapitzlist"/>
        <w:tabs>
          <w:tab w:val="left" w:pos="567"/>
        </w:tabs>
        <w:spacing w:after="0" w:line="360" w:lineRule="auto"/>
        <w:ind w:left="0"/>
        <w:rPr>
          <w:rFonts w:cstheme="minorHAnsi"/>
          <w:sz w:val="24"/>
          <w:szCs w:val="24"/>
        </w:rPr>
      </w:pPr>
      <w:r>
        <w:rPr>
          <w:rFonts w:cstheme="minorHAnsi"/>
          <w:sz w:val="24"/>
          <w:szCs w:val="24"/>
        </w:rPr>
        <w:t>3)</w:t>
      </w:r>
      <w:r>
        <w:rPr>
          <w:rFonts w:cstheme="minorHAnsi"/>
          <w:sz w:val="24"/>
          <w:szCs w:val="24"/>
        </w:rPr>
        <w:tab/>
      </w:r>
      <w:r w:rsidRPr="001355AD">
        <w:rPr>
          <w:rFonts w:cstheme="minorHAnsi"/>
          <w:sz w:val="24"/>
          <w:szCs w:val="24"/>
        </w:rPr>
        <w:t>Zakres robót dla całego zamierzenia budowlanego oraz kolejność realizacji poszczególnych elementów obejmuje:</w:t>
      </w:r>
    </w:p>
    <w:p w14:paraId="23764CEC"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prace przygotowawcze,</w:t>
      </w:r>
    </w:p>
    <w:p w14:paraId="0C71C21F"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wycinkę samosiewów i drzew,</w:t>
      </w:r>
    </w:p>
    <w:p w14:paraId="0330C9B6"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prace rozbiórkowe: frezowanie nawierzchni bitumicznej, demontaż nawierzchni z kostki betonowej,</w:t>
      </w:r>
    </w:p>
    <w:p w14:paraId="01B70DEB"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przebudowę sieci teletechnicznej,</w:t>
      </w:r>
    </w:p>
    <w:p w14:paraId="669DB472"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prace związane z wykonaniem robót ziemnych,</w:t>
      </w:r>
    </w:p>
    <w:p w14:paraId="4B2057DB"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regulację pionową urządzeń infrastruktury technicznej w pasie robót,</w:t>
      </w:r>
    </w:p>
    <w:p w14:paraId="32D7505D"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wykonanie warstw konstrukcyjnych drogi, zjazdów, poboczy i chodnika,</w:t>
      </w:r>
    </w:p>
    <w:p w14:paraId="0932D788"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wykonanie nawierzchni drogi, zjazdów, poboczy i chodnika,</w:t>
      </w:r>
    </w:p>
    <w:p w14:paraId="7E83246A"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zabezpieczenie skarp murami oporowymi,</w:t>
      </w:r>
    </w:p>
    <w:p w14:paraId="0818F690"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wymiana istniejących przepustów pod koroną drogi,</w:t>
      </w:r>
    </w:p>
    <w:p w14:paraId="40B7B61F"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wykonanie przepustów pod projektowanymi zjazdami na posesje,</w:t>
      </w:r>
    </w:p>
    <w:p w14:paraId="62D2ABDC"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oczyszczenie i pielęgnację istniejących rowów przydrożnych,</w:t>
      </w:r>
    </w:p>
    <w:p w14:paraId="471806A4"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ustawienie oznakowania pionowego,</w:t>
      </w:r>
    </w:p>
    <w:p w14:paraId="7FC394BF"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wykonanie oznakowania poziomego,</w:t>
      </w:r>
    </w:p>
    <w:p w14:paraId="0D2E550E"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 prace wykończeniowe.</w:t>
      </w:r>
    </w:p>
    <w:p w14:paraId="4581C2B1" w14:textId="77777777" w:rsidR="001355AD" w:rsidRPr="001355AD" w:rsidRDefault="001355AD" w:rsidP="001355AD">
      <w:pPr>
        <w:pStyle w:val="Akapitzlist"/>
        <w:tabs>
          <w:tab w:val="left" w:pos="567"/>
        </w:tabs>
        <w:spacing w:after="0" w:line="360" w:lineRule="auto"/>
        <w:ind w:left="0"/>
        <w:rPr>
          <w:rFonts w:cstheme="minorHAnsi"/>
          <w:sz w:val="24"/>
          <w:szCs w:val="24"/>
        </w:rPr>
      </w:pPr>
      <w:r w:rsidRPr="001355AD">
        <w:rPr>
          <w:rFonts w:cstheme="minorHAnsi"/>
          <w:sz w:val="24"/>
          <w:szCs w:val="24"/>
        </w:rPr>
        <w:t>Realizacja przedmiotowej inwestycji ma na celu wykonanie nowej nawierzchni elementów drogowych oraz uregulowanie gospodarki wodno-ściekowej w zakresie wód deszczowych.</w:t>
      </w:r>
    </w:p>
    <w:p w14:paraId="08D71F96" w14:textId="1E16DA84" w:rsidR="001355AD" w:rsidRDefault="001355AD" w:rsidP="001355AD">
      <w:pPr>
        <w:pStyle w:val="Akapitzlist"/>
        <w:tabs>
          <w:tab w:val="left" w:pos="567"/>
        </w:tabs>
        <w:spacing w:after="0" w:line="360" w:lineRule="auto"/>
        <w:ind w:left="0"/>
        <w:rPr>
          <w:rFonts w:cstheme="minorHAnsi"/>
          <w:sz w:val="24"/>
          <w:szCs w:val="24"/>
        </w:rPr>
      </w:pPr>
    </w:p>
    <w:p w14:paraId="79756592" w14:textId="0B1C2903" w:rsidR="00CA6B03" w:rsidRPr="00CA6B03" w:rsidRDefault="00C25381" w:rsidP="00B164DE">
      <w:pPr>
        <w:spacing w:after="0" w:line="360" w:lineRule="auto"/>
        <w:ind w:left="567" w:hanging="567"/>
        <w:rPr>
          <w:rFonts w:cstheme="minorHAnsi"/>
          <w:sz w:val="24"/>
          <w:szCs w:val="24"/>
        </w:rPr>
      </w:pPr>
      <w:r>
        <w:rPr>
          <w:rFonts w:cstheme="minorHAnsi"/>
          <w:sz w:val="24"/>
          <w:szCs w:val="24"/>
        </w:rPr>
        <w:t>4</w:t>
      </w:r>
      <w:r w:rsidR="00D84D05">
        <w:rPr>
          <w:rFonts w:cstheme="minorHAnsi"/>
          <w:sz w:val="24"/>
          <w:szCs w:val="24"/>
        </w:rPr>
        <w:t>)</w:t>
      </w:r>
      <w:r w:rsidR="000F092F">
        <w:rPr>
          <w:rFonts w:cstheme="minorHAnsi"/>
          <w:sz w:val="24"/>
          <w:szCs w:val="24"/>
        </w:rPr>
        <w:t xml:space="preserve"> </w:t>
      </w:r>
      <w:r w:rsidR="000F092F">
        <w:rPr>
          <w:rFonts w:cstheme="minorHAnsi"/>
          <w:sz w:val="24"/>
          <w:szCs w:val="24"/>
        </w:rPr>
        <w:tab/>
      </w:r>
      <w:r w:rsidR="00CA6B03" w:rsidRPr="00CA6B03">
        <w:rPr>
          <w:rFonts w:cstheme="minorHAnsi"/>
          <w:sz w:val="24"/>
          <w:szCs w:val="24"/>
        </w:rPr>
        <w:t>Nazwa i kody określone we Wspólnym Słowniku Zamówień:</w:t>
      </w:r>
      <w:r w:rsidR="000F092F">
        <w:rPr>
          <w:rFonts w:cstheme="minorHAnsi"/>
          <w:sz w:val="24"/>
          <w:szCs w:val="24"/>
        </w:rPr>
        <w:t xml:space="preserve"> </w:t>
      </w:r>
      <w:r w:rsidR="00CA6B03" w:rsidRPr="00CA6B03">
        <w:rPr>
          <w:rFonts w:cstheme="minorHAnsi"/>
          <w:sz w:val="24"/>
          <w:szCs w:val="24"/>
        </w:rPr>
        <w:t>45233140-2 - Roboty drogowe</w:t>
      </w:r>
      <w:r w:rsidR="005D4E62">
        <w:rPr>
          <w:rFonts w:cstheme="minorHAnsi"/>
          <w:sz w:val="24"/>
          <w:szCs w:val="24"/>
        </w:rPr>
        <w:t>;</w:t>
      </w:r>
    </w:p>
    <w:p w14:paraId="033BA2A7" w14:textId="7DF13FB4" w:rsidR="00CA6B03" w:rsidRPr="00CA6B03" w:rsidRDefault="00C25381" w:rsidP="00B164DE">
      <w:pPr>
        <w:spacing w:after="0" w:line="360" w:lineRule="auto"/>
        <w:ind w:left="567" w:hanging="567"/>
        <w:rPr>
          <w:rFonts w:cstheme="minorHAnsi"/>
          <w:sz w:val="24"/>
          <w:szCs w:val="24"/>
        </w:rPr>
      </w:pPr>
      <w:r>
        <w:rPr>
          <w:rFonts w:cstheme="minorHAnsi"/>
          <w:sz w:val="24"/>
          <w:szCs w:val="24"/>
        </w:rPr>
        <w:t>5</w:t>
      </w:r>
      <w:r w:rsidR="00D84D05">
        <w:rPr>
          <w:rFonts w:cstheme="minorHAnsi"/>
          <w:sz w:val="24"/>
          <w:szCs w:val="24"/>
        </w:rPr>
        <w:t>)</w:t>
      </w:r>
      <w:r w:rsidR="000F092F">
        <w:rPr>
          <w:rFonts w:cstheme="minorHAnsi"/>
          <w:sz w:val="24"/>
          <w:szCs w:val="24"/>
        </w:rPr>
        <w:t xml:space="preserve"> </w:t>
      </w:r>
      <w:r w:rsidR="000F092F">
        <w:rPr>
          <w:rFonts w:cstheme="minorHAnsi"/>
          <w:sz w:val="24"/>
          <w:szCs w:val="24"/>
        </w:rPr>
        <w:tab/>
      </w:r>
      <w:r w:rsidR="00CA6B03" w:rsidRPr="00CA6B03">
        <w:rPr>
          <w:rFonts w:cstheme="minorHAnsi"/>
          <w:sz w:val="24"/>
          <w:szCs w:val="24"/>
        </w:rPr>
        <w:t>Szczegółowy opis przedmiotu zamówienia stanowią:</w:t>
      </w:r>
    </w:p>
    <w:p w14:paraId="21DB8A08" w14:textId="60A6D5BD"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 xml:space="preserve">opis przedmiotu zamówienia – załącznik </w:t>
      </w:r>
      <w:r w:rsidR="00CE6F72">
        <w:rPr>
          <w:rFonts w:cstheme="minorHAnsi"/>
          <w:sz w:val="24"/>
          <w:szCs w:val="24"/>
        </w:rPr>
        <w:t>n</w:t>
      </w:r>
      <w:r w:rsidRPr="000F092F">
        <w:rPr>
          <w:rFonts w:cstheme="minorHAnsi"/>
          <w:sz w:val="24"/>
          <w:szCs w:val="24"/>
        </w:rPr>
        <w:t>r 3 do SWZ</w:t>
      </w:r>
      <w:r w:rsidR="000F092F">
        <w:rPr>
          <w:rFonts w:cstheme="minorHAnsi"/>
          <w:sz w:val="24"/>
          <w:szCs w:val="24"/>
        </w:rPr>
        <w:t>,</w:t>
      </w:r>
    </w:p>
    <w:p w14:paraId="7E4B1292" w14:textId="124DB179"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lastRenderedPageBreak/>
        <w:t>projekt umowy</w:t>
      </w:r>
      <w:r w:rsidR="000F092F">
        <w:rPr>
          <w:rFonts w:cstheme="minorHAnsi"/>
          <w:sz w:val="24"/>
          <w:szCs w:val="24"/>
        </w:rPr>
        <w:t xml:space="preserve"> </w:t>
      </w:r>
      <w:r w:rsidRPr="000F092F">
        <w:rPr>
          <w:rFonts w:cstheme="minorHAnsi"/>
          <w:sz w:val="24"/>
          <w:szCs w:val="24"/>
        </w:rPr>
        <w:t xml:space="preserve">– załącznik </w:t>
      </w:r>
      <w:r w:rsidR="00CE6F72">
        <w:rPr>
          <w:rFonts w:cstheme="minorHAnsi"/>
          <w:sz w:val="24"/>
          <w:szCs w:val="24"/>
        </w:rPr>
        <w:t>n</w:t>
      </w:r>
      <w:r w:rsidRPr="000F092F">
        <w:rPr>
          <w:rFonts w:cstheme="minorHAnsi"/>
          <w:sz w:val="24"/>
          <w:szCs w:val="24"/>
        </w:rPr>
        <w:t>r 4 do SWZ</w:t>
      </w:r>
      <w:r w:rsidR="000F092F">
        <w:rPr>
          <w:rFonts w:cstheme="minorHAnsi"/>
          <w:sz w:val="24"/>
          <w:szCs w:val="24"/>
        </w:rPr>
        <w:t>,</w:t>
      </w:r>
    </w:p>
    <w:p w14:paraId="09758410" w14:textId="58C64445" w:rsidR="000F092F" w:rsidRDefault="00C6425C"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dokumentacja projektowa</w:t>
      </w:r>
      <w:r w:rsidR="003F6319" w:rsidRPr="000F092F">
        <w:rPr>
          <w:rFonts w:cstheme="minorHAnsi"/>
          <w:sz w:val="24"/>
          <w:szCs w:val="24"/>
        </w:rPr>
        <w:t>, specyfikacje techniczne wykonania i odbioru robót</w:t>
      </w:r>
      <w:r w:rsidR="000F092F">
        <w:rPr>
          <w:rFonts w:cstheme="minorHAnsi"/>
          <w:sz w:val="24"/>
          <w:szCs w:val="24"/>
        </w:rPr>
        <w:t xml:space="preserve"> – </w:t>
      </w:r>
    </w:p>
    <w:p w14:paraId="21146EB1" w14:textId="52AD0D38" w:rsidR="00CA6B03" w:rsidRPr="000F092F" w:rsidRDefault="00CA6B03" w:rsidP="00B164DE">
      <w:pPr>
        <w:pStyle w:val="Akapitzlist"/>
        <w:spacing w:after="0" w:line="360" w:lineRule="auto"/>
        <w:ind w:left="567"/>
        <w:rPr>
          <w:rFonts w:cstheme="minorHAnsi"/>
          <w:sz w:val="24"/>
          <w:szCs w:val="24"/>
        </w:rPr>
      </w:pPr>
      <w:r w:rsidRPr="000F092F">
        <w:rPr>
          <w:rFonts w:cstheme="minorHAnsi"/>
          <w:sz w:val="24"/>
          <w:szCs w:val="24"/>
        </w:rPr>
        <w:t xml:space="preserve">załącznik </w:t>
      </w:r>
      <w:r w:rsidR="00CE6F72">
        <w:rPr>
          <w:rFonts w:cstheme="minorHAnsi"/>
          <w:sz w:val="24"/>
          <w:szCs w:val="24"/>
        </w:rPr>
        <w:t>n</w:t>
      </w:r>
      <w:r w:rsidRPr="000F092F">
        <w:rPr>
          <w:rFonts w:cstheme="minorHAnsi"/>
          <w:sz w:val="24"/>
          <w:szCs w:val="24"/>
        </w:rPr>
        <w:t>r 5 do SWZ</w:t>
      </w:r>
      <w:r w:rsidR="000F092F">
        <w:rPr>
          <w:rFonts w:cstheme="minorHAnsi"/>
          <w:sz w:val="24"/>
          <w:szCs w:val="24"/>
        </w:rPr>
        <w:t>.</w:t>
      </w:r>
    </w:p>
    <w:p w14:paraId="6889BB56" w14:textId="5B26F9E4" w:rsidR="000F092F" w:rsidRDefault="00B17E61"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 xml:space="preserve">Zamawiający nie dokonał podziału niniejszego zamówienia na części, ponieważ jest ono w całości dostępne dla </w:t>
      </w:r>
      <w:r w:rsidR="009D17E3">
        <w:rPr>
          <w:rFonts w:cstheme="minorHAnsi"/>
          <w:sz w:val="24"/>
          <w:szCs w:val="24"/>
        </w:rPr>
        <w:t>W</w:t>
      </w:r>
      <w:r w:rsidRPr="000F092F">
        <w:rPr>
          <w:rFonts w:cstheme="minorHAnsi"/>
          <w:sz w:val="24"/>
          <w:szCs w:val="24"/>
        </w:rPr>
        <w:t>ykonawców sektora MŚP. Podział zamówienia na części generowałby problemy organizacyjne w koordynowaniu poszczególnych prac, co 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w:t>
      </w:r>
      <w:bookmarkStart w:id="5" w:name="_Hlk65221804"/>
    </w:p>
    <w:p w14:paraId="27CD5A3D" w14:textId="77777777" w:rsidR="000F092F" w:rsidRDefault="008D6088"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Zamówienie jest realizowane w ramach Rządowego Funduszu Rozwoju Dróg.</w:t>
      </w:r>
      <w:bookmarkStart w:id="6" w:name="_Hlk63763551"/>
      <w:bookmarkEnd w:id="5"/>
    </w:p>
    <w:p w14:paraId="735123F0" w14:textId="01127416" w:rsidR="00677866" w:rsidRPr="000F092F" w:rsidRDefault="00677866" w:rsidP="00EE6E58">
      <w:pPr>
        <w:pStyle w:val="Akapitzlist"/>
        <w:numPr>
          <w:ilvl w:val="1"/>
          <w:numId w:val="45"/>
        </w:numPr>
        <w:suppressAutoHyphens/>
        <w:spacing w:after="0" w:line="360" w:lineRule="auto"/>
        <w:ind w:left="567" w:hanging="567"/>
        <w:rPr>
          <w:rFonts w:cstheme="minorHAnsi"/>
          <w:sz w:val="24"/>
          <w:szCs w:val="24"/>
        </w:rPr>
      </w:pPr>
      <w:r w:rsidRPr="000F092F">
        <w:rPr>
          <w:rFonts w:eastAsia="Times New Roman" w:cstheme="minorHAnsi"/>
          <w:kern w:val="2"/>
          <w:sz w:val="24"/>
          <w:szCs w:val="24"/>
          <w:lang w:eastAsia="hi-IN" w:bidi="hi-IN"/>
        </w:rPr>
        <w:t>Zamawiający działając na podstawie art. 95 Pzp,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6"/>
    <w:p w14:paraId="134818B5" w14:textId="4EEC7E71" w:rsidR="003D0610" w:rsidRPr="00D55CBE" w:rsidRDefault="003D0610" w:rsidP="00D55CBE">
      <w:pPr>
        <w:spacing w:after="0" w:line="360" w:lineRule="auto"/>
        <w:rPr>
          <w:rFonts w:cstheme="minorHAnsi"/>
          <w:sz w:val="24"/>
          <w:szCs w:val="24"/>
        </w:rPr>
      </w:pPr>
    </w:p>
    <w:p w14:paraId="4A97B13A" w14:textId="7756D260"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B164DE">
        <w:rPr>
          <w:rFonts w:cstheme="minorHAnsi"/>
          <w:sz w:val="24"/>
          <w:szCs w:val="24"/>
        </w:rPr>
        <w:t>.</w:t>
      </w:r>
      <w:r w:rsidRPr="00F73748">
        <w:rPr>
          <w:rFonts w:cstheme="minorHAnsi"/>
          <w:sz w:val="24"/>
          <w:szCs w:val="24"/>
        </w:rPr>
        <w:t xml:space="preserve"> 1 pkt 6)</w:t>
      </w:r>
    </w:p>
    <w:p w14:paraId="54AED95E" w14:textId="64EAE984" w:rsidR="00CB3F6A" w:rsidRDefault="00CB3F6A" w:rsidP="00B17E61">
      <w:pPr>
        <w:spacing w:after="0" w:line="360" w:lineRule="auto"/>
        <w:rPr>
          <w:rFonts w:cstheme="minorHAnsi"/>
          <w:sz w:val="24"/>
          <w:szCs w:val="24"/>
        </w:rPr>
      </w:pPr>
      <w:r w:rsidRPr="00CB3F6A">
        <w:rPr>
          <w:rFonts w:cstheme="minorHAnsi"/>
          <w:sz w:val="24"/>
          <w:szCs w:val="24"/>
        </w:rPr>
        <w:t xml:space="preserve">Termin wykonania całego zamówienia: w </w:t>
      </w:r>
      <w:r w:rsidR="00D70D89" w:rsidRPr="00D70D89">
        <w:rPr>
          <w:rFonts w:cstheme="minorHAnsi"/>
          <w:sz w:val="24"/>
          <w:szCs w:val="24"/>
        </w:rPr>
        <w:t xml:space="preserve">ciągu </w:t>
      </w:r>
      <w:r w:rsidR="00C25381">
        <w:rPr>
          <w:rFonts w:cstheme="minorHAnsi"/>
          <w:sz w:val="24"/>
          <w:szCs w:val="24"/>
        </w:rPr>
        <w:t>580</w:t>
      </w:r>
      <w:r w:rsidR="00D70D89" w:rsidRPr="00D70D89">
        <w:rPr>
          <w:rFonts w:cstheme="minorHAnsi"/>
          <w:sz w:val="24"/>
          <w:szCs w:val="24"/>
        </w:rPr>
        <w:t xml:space="preserve"> dni, licząc od dnia następnego po </w:t>
      </w:r>
      <w:r w:rsidR="00C25381">
        <w:rPr>
          <w:rFonts w:cstheme="minorHAnsi"/>
          <w:sz w:val="24"/>
          <w:szCs w:val="24"/>
        </w:rPr>
        <w:t>zawarciu umowy</w:t>
      </w:r>
      <w:r w:rsidR="00B84A9E">
        <w:rPr>
          <w:rFonts w:cstheme="minorHAnsi"/>
          <w:sz w:val="24"/>
          <w:szCs w:val="24"/>
        </w:rPr>
        <w:t xml:space="preserve"> (w tym wykonanie I części zamówienia (50% wartości) w terminie 250 dni, licząc od dnia zawarcia umowy).</w:t>
      </w:r>
    </w:p>
    <w:p w14:paraId="3FCF2493" w14:textId="77777777" w:rsidR="00B84A9E" w:rsidRPr="00CB3F6A" w:rsidRDefault="00B84A9E" w:rsidP="00B17E61">
      <w:pPr>
        <w:spacing w:after="0" w:line="360" w:lineRule="auto"/>
        <w:rPr>
          <w:rFonts w:cstheme="minorHAnsi"/>
          <w:sz w:val="24"/>
          <w:szCs w:val="24"/>
        </w:rPr>
      </w:pPr>
    </w:p>
    <w:p w14:paraId="55738AFB" w14:textId="58D195EC" w:rsidR="00203F8F" w:rsidRPr="00F73748" w:rsidRDefault="00203F8F" w:rsidP="00B164D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B164DE">
        <w:rPr>
          <w:rFonts w:cstheme="minorHAnsi"/>
          <w:sz w:val="24"/>
          <w:szCs w:val="24"/>
        </w:rPr>
        <w:t>.</w:t>
      </w:r>
      <w:r w:rsidRPr="00F73748">
        <w:rPr>
          <w:rFonts w:cstheme="minorHAnsi"/>
          <w:sz w:val="24"/>
          <w:szCs w:val="24"/>
        </w:rPr>
        <w:t xml:space="preserve"> 1 pkt 7)</w:t>
      </w:r>
    </w:p>
    <w:p w14:paraId="37F6A16C" w14:textId="27590DCF" w:rsidR="00981B1E" w:rsidRPr="008D6088" w:rsidRDefault="00981B1E" w:rsidP="00EE6E58">
      <w:pPr>
        <w:pStyle w:val="Tekstpodstawowy"/>
        <w:widowControl w:val="0"/>
        <w:numPr>
          <w:ilvl w:val="0"/>
          <w:numId w:val="30"/>
        </w:numPr>
        <w:tabs>
          <w:tab w:val="left" w:pos="567"/>
        </w:tabs>
        <w:spacing w:after="0" w:line="360" w:lineRule="auto"/>
        <w:ind w:left="567" w:right="133"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8D6088">
        <w:rPr>
          <w:rFonts w:eastAsia="Times New Roman" w:cstheme="minorHAnsi"/>
          <w:spacing w:val="-1"/>
          <w:kern w:val="2"/>
          <w:sz w:val="24"/>
          <w:szCs w:val="24"/>
          <w:lang w:eastAsia="hi-IN" w:bidi="hi-IN"/>
        </w:rPr>
        <w:t>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54D8B26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Pzp</w:t>
      </w:r>
      <w:r w:rsidR="00AE5EF4">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981B1E">
        <w:rPr>
          <w:rFonts w:eastAsia="Times New Roman" w:cstheme="minorHAnsi"/>
          <w:spacing w:val="-1"/>
          <w:kern w:val="2"/>
          <w:sz w:val="24"/>
          <w:szCs w:val="24"/>
          <w:lang w:eastAsia="hi-IN" w:bidi="hi-IN"/>
        </w:rPr>
        <w:t>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EE6E58">
      <w:pPr>
        <w:widowControl w:val="0"/>
        <w:numPr>
          <w:ilvl w:val="0"/>
          <w:numId w:val="30"/>
        </w:numPr>
        <w:tabs>
          <w:tab w:val="left" w:pos="567"/>
        </w:tabs>
        <w:spacing w:after="0" w:line="360" w:lineRule="auto"/>
        <w:ind w:left="567" w:right="131"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lastRenderedPageBreak/>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508BA0F3"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w:t>
      </w:r>
      <w:r w:rsidR="00B164DE">
        <w:rPr>
          <w:rFonts w:cstheme="minorHAnsi"/>
          <w:sz w:val="24"/>
          <w:szCs w:val="24"/>
        </w:rPr>
        <w:t xml:space="preserve"> </w:t>
      </w:r>
      <w:r w:rsidRPr="00F73748">
        <w:rPr>
          <w:rFonts w:cstheme="minorHAnsi"/>
          <w:sz w:val="24"/>
          <w:szCs w:val="24"/>
        </w:rPr>
        <w:t>ust</w:t>
      </w:r>
      <w:r w:rsidR="00B164DE">
        <w:rPr>
          <w:rFonts w:cstheme="minorHAnsi"/>
          <w:sz w:val="24"/>
          <w:szCs w:val="24"/>
        </w:rPr>
        <w:t>.</w:t>
      </w:r>
      <w:r w:rsidRPr="00F73748">
        <w:rPr>
          <w:rFonts w:cstheme="minorHAnsi"/>
          <w:sz w:val="24"/>
          <w:szCs w:val="24"/>
        </w:rPr>
        <w:t xml:space="preserve"> 1 pkt 8)</w:t>
      </w:r>
    </w:p>
    <w:p w14:paraId="7EDF2E00" w14:textId="0658335C"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w:t>
      </w:r>
      <w:r w:rsidR="00B164DE">
        <w:rPr>
          <w:rFonts w:cstheme="minorHAnsi"/>
          <w:color w:val="202124"/>
          <w:sz w:val="24"/>
          <w:szCs w:val="24"/>
        </w:rPr>
        <w:t xml:space="preserve"> </w:t>
      </w:r>
      <w:r w:rsidRPr="00093EA9">
        <w:rPr>
          <w:rFonts w:cstheme="minorHAnsi"/>
          <w:color w:val="202124"/>
          <w:sz w:val="24"/>
          <w:szCs w:val="24"/>
        </w:rPr>
        <w:t>r. w sprawie sposobu sporządzania i przekazywania informacji oraz wymagań technicznych dla dokumentów elektronicznych oraz środków komunikacji elektronicznej w postępowaniu o udzielenie zamówienia publicznego lub konkursie (Dz. U. z 2020</w:t>
      </w:r>
      <w:r w:rsidR="00AE5EF4">
        <w:rPr>
          <w:rFonts w:cstheme="minorHAnsi"/>
          <w:color w:val="202124"/>
          <w:sz w:val="24"/>
          <w:szCs w:val="24"/>
        </w:rPr>
        <w:t xml:space="preserve"> </w:t>
      </w:r>
      <w:r w:rsidRPr="00093EA9">
        <w:rPr>
          <w:rFonts w:cstheme="minorHAnsi"/>
          <w:color w:val="202124"/>
          <w:sz w:val="24"/>
          <w:szCs w:val="24"/>
        </w:rPr>
        <w:t>r. poz. 2452)</w:t>
      </w:r>
      <w:r>
        <w:rPr>
          <w:rFonts w:cstheme="minorHAnsi"/>
          <w:color w:val="000000"/>
          <w:sz w:val="24"/>
          <w:szCs w:val="24"/>
        </w:rPr>
        <w:t>.</w:t>
      </w:r>
    </w:p>
    <w:p w14:paraId="0799B57B" w14:textId="3203CB85"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 xml:space="preserve">Środki komunikacji elektronicznej, przy użyciu, których </w:t>
      </w:r>
      <w:r w:rsidR="009D17E3">
        <w:rPr>
          <w:rFonts w:eastAsia="Calibri" w:cstheme="minorHAnsi"/>
          <w:sz w:val="24"/>
          <w:szCs w:val="24"/>
        </w:rPr>
        <w:t>Z</w:t>
      </w:r>
      <w:r w:rsidRPr="00323276">
        <w:rPr>
          <w:rFonts w:eastAsia="Calibri" w:cstheme="minorHAnsi"/>
          <w:sz w:val="24"/>
          <w:szCs w:val="24"/>
        </w:rPr>
        <w:t>amawiający będzie komunikował się z wykonawcami:</w:t>
      </w:r>
    </w:p>
    <w:p w14:paraId="248DA4BC" w14:textId="7CA60471"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w:t>
      </w:r>
      <w:r w:rsidR="00B17E61">
        <w:rPr>
          <w:rFonts w:cstheme="minorHAnsi"/>
          <w:bCs/>
          <w:iCs/>
          <w:sz w:val="24"/>
          <w:szCs w:val="24"/>
        </w:rPr>
        <w:t xml:space="preserve"> dla tego postępowania</w:t>
      </w:r>
      <w:r w:rsidRPr="00F73748">
        <w:rPr>
          <w:rFonts w:cstheme="minorHAnsi"/>
          <w:bCs/>
          <w:iCs/>
          <w:sz w:val="24"/>
          <w:szCs w:val="24"/>
        </w:rPr>
        <w:t xml:space="preserve"> pod adresem: </w:t>
      </w:r>
      <w:hyperlink r:id="rId10" w:history="1">
        <w:r w:rsidR="00FD621E" w:rsidRPr="00D02721">
          <w:rPr>
            <w:rStyle w:val="Hipercze"/>
            <w:sz w:val="24"/>
            <w:szCs w:val="24"/>
          </w:rPr>
          <w:t>https://platformazakupowa.pl/transakcja/886553</w:t>
        </w:r>
      </w:hyperlink>
      <w:r w:rsidR="00A0696C">
        <w:rPr>
          <w:rFonts w:cstheme="minorHAnsi"/>
          <w:bCs/>
          <w:iCs/>
          <w:sz w:val="24"/>
          <w:szCs w:val="24"/>
        </w:rPr>
        <w:t xml:space="preserve">; </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78CD2D5"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w:t>
      </w:r>
      <w:r w:rsidR="005D4E62">
        <w:rPr>
          <w:rFonts w:cstheme="minorHAnsi"/>
          <w:sz w:val="24"/>
          <w:szCs w:val="24"/>
        </w:rPr>
        <w:t>n</w:t>
      </w:r>
      <w:r w:rsidRPr="008D6088">
        <w:rPr>
          <w:rFonts w:cstheme="minorHAnsi"/>
          <w:sz w:val="24"/>
          <w:szCs w:val="24"/>
        </w:rPr>
        <w:t xml:space="preserve">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5D3E3662"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 xml:space="preserve">Za datę złożenia oferty przyjmuje się datę jej przekazania w systemie poprzez kliknięcie przycisku </w:t>
      </w:r>
      <w:r w:rsidR="005D4E62">
        <w:rPr>
          <w:rFonts w:cstheme="minorHAnsi"/>
          <w:sz w:val="24"/>
          <w:szCs w:val="24"/>
        </w:rPr>
        <w:t>„</w:t>
      </w:r>
      <w:r w:rsidRPr="00323276">
        <w:rPr>
          <w:rFonts w:cstheme="minorHAnsi"/>
          <w:sz w:val="24"/>
          <w:szCs w:val="24"/>
        </w:rPr>
        <w:t>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lastRenderedPageBreak/>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725D63DC"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AE5EF4">
        <w:rPr>
          <w:rFonts w:asciiTheme="minorHAnsi" w:eastAsia="Calibri" w:hAnsiTheme="minorHAnsi" w:cstheme="minorHAnsi"/>
          <w:szCs w:val="24"/>
          <w:lang w:eastAsia="en-US"/>
        </w:rPr>
        <w:t>.</w:t>
      </w:r>
    </w:p>
    <w:p w14:paraId="2F3FC0F7" w14:textId="70C5CB43"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 xml:space="preserve">„Wyślij wiadomość do </w:t>
      </w:r>
      <w:r w:rsidR="00503068">
        <w:rPr>
          <w:rFonts w:cstheme="minorHAnsi"/>
          <w:color w:val="000000"/>
          <w:sz w:val="24"/>
          <w:szCs w:val="24"/>
        </w:rPr>
        <w:t>Z</w:t>
      </w:r>
      <w:r w:rsidRPr="00323276">
        <w:rPr>
          <w:rFonts w:cstheme="minorHAnsi"/>
          <w:color w:val="000000"/>
          <w:sz w:val="24"/>
          <w:szCs w:val="24"/>
        </w:rPr>
        <w:t xml:space="preserve">amawiającego” po których pojawi się komunikat, że została wysłana do </w:t>
      </w:r>
      <w:r w:rsidR="00503068">
        <w:rPr>
          <w:rFonts w:cstheme="minorHAnsi"/>
          <w:color w:val="000000"/>
          <w:sz w:val="24"/>
          <w:szCs w:val="24"/>
        </w:rPr>
        <w:t>Z</w:t>
      </w:r>
      <w:r w:rsidRPr="00323276">
        <w:rPr>
          <w:rFonts w:cstheme="minorHAnsi"/>
          <w:color w:val="000000"/>
          <w:sz w:val="24"/>
          <w:szCs w:val="24"/>
        </w:rPr>
        <w:t>amawiającego.</w:t>
      </w:r>
    </w:p>
    <w:p w14:paraId="3BDA9AB9" w14:textId="57AE5E06"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 xml:space="preserve">Zamawiający będzie przekazywał </w:t>
      </w:r>
      <w:r w:rsidR="009D17E3">
        <w:rPr>
          <w:rFonts w:cstheme="minorHAnsi"/>
          <w:color w:val="000000"/>
          <w:sz w:val="24"/>
          <w:szCs w:val="24"/>
        </w:rPr>
        <w:t>W</w:t>
      </w:r>
      <w:r w:rsidRPr="00323276">
        <w:rPr>
          <w:rFonts w:cstheme="minorHAnsi"/>
          <w:color w:val="000000"/>
          <w:sz w:val="24"/>
          <w:szCs w:val="24"/>
        </w:rPr>
        <w:t>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w:t>
      </w:r>
      <w:r w:rsidR="00AE5EF4">
        <w:rPr>
          <w:rFonts w:cstheme="minorHAnsi"/>
          <w:color w:val="000000"/>
          <w:sz w:val="24"/>
          <w:szCs w:val="24"/>
        </w:rPr>
        <w:t>„</w:t>
      </w:r>
      <w:r w:rsidRPr="00323276">
        <w:rPr>
          <w:rFonts w:cstheme="minorHAnsi"/>
          <w:color w:val="000000"/>
          <w:sz w:val="24"/>
          <w:szCs w:val="24"/>
        </w:rPr>
        <w:t>Komunikaty”. Korespondencja, której zgodnie</w:t>
      </w:r>
      <w:r w:rsidR="00AE5EF4">
        <w:rPr>
          <w:rFonts w:cstheme="minorHAnsi"/>
          <w:color w:val="000000"/>
          <w:sz w:val="24"/>
          <w:szCs w:val="24"/>
        </w:rPr>
        <w:br/>
      </w:r>
      <w:r w:rsidRPr="00323276">
        <w:rPr>
          <w:rFonts w:cstheme="minorHAnsi"/>
          <w:color w:val="000000"/>
          <w:sz w:val="24"/>
          <w:szCs w:val="24"/>
        </w:rPr>
        <w:t xml:space="preserve">z obowiązującymi przepisami adresatem jest konkretny </w:t>
      </w:r>
      <w:r w:rsidR="009D17E3">
        <w:rPr>
          <w:rFonts w:cstheme="minorHAnsi"/>
          <w:color w:val="000000"/>
          <w:sz w:val="24"/>
          <w:szCs w:val="24"/>
        </w:rPr>
        <w:t>W</w:t>
      </w:r>
      <w:r w:rsidRPr="00323276">
        <w:rPr>
          <w:rFonts w:cstheme="minorHAnsi"/>
          <w:color w:val="000000"/>
          <w:sz w:val="24"/>
          <w:szCs w:val="24"/>
        </w:rPr>
        <w:t xml:space="preserve">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 xml:space="preserve">do konkretnego </w:t>
      </w:r>
      <w:r w:rsidR="009D17E3">
        <w:rPr>
          <w:rFonts w:cstheme="minorHAnsi"/>
          <w:color w:val="000000"/>
          <w:sz w:val="24"/>
          <w:szCs w:val="24"/>
        </w:rPr>
        <w:t>W</w:t>
      </w:r>
      <w:r w:rsidRPr="00323276">
        <w:rPr>
          <w:rFonts w:cstheme="minorHAnsi"/>
          <w:color w:val="000000"/>
          <w:sz w:val="24"/>
          <w:szCs w:val="24"/>
        </w:rPr>
        <w:t>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4EB87F3D"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w:t>
      </w:r>
      <w:r w:rsidR="00AE5EF4">
        <w:rPr>
          <w:rFonts w:cstheme="minorHAnsi"/>
          <w:color w:val="202124"/>
          <w:sz w:val="24"/>
          <w:szCs w:val="24"/>
        </w:rPr>
        <w:t xml:space="preserve"> </w:t>
      </w:r>
      <w:r w:rsidRPr="00342CBF">
        <w:rPr>
          <w:rFonts w:cstheme="minorHAnsi"/>
          <w:color w:val="202124"/>
          <w:sz w:val="24"/>
          <w:szCs w:val="24"/>
        </w:rPr>
        <w:t>r. w sprawie sposobu sporządzania i przekazywania informacji oraz wymagań technicznych dla dokumentów elektronicznych oraz środków komunikacji elektronicznej w postępowaniu o udzielenie zamówienia publicznego lub konkursie (Dz. U. z 2020</w:t>
      </w:r>
      <w:r w:rsidR="00AE5EF4">
        <w:rPr>
          <w:rFonts w:cstheme="minorHAnsi"/>
          <w:color w:val="202124"/>
          <w:sz w:val="24"/>
          <w:szCs w:val="24"/>
        </w:rPr>
        <w:t xml:space="preserve"> </w:t>
      </w:r>
      <w:r w:rsidRPr="00342CBF">
        <w:rPr>
          <w:rFonts w:cstheme="minorHAnsi"/>
          <w:color w:val="202124"/>
          <w:sz w:val="24"/>
          <w:szCs w:val="24"/>
        </w:rPr>
        <w:t>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00FD621E" w:rsidRPr="00D02721">
          <w:rPr>
            <w:rStyle w:val="Hipercze"/>
            <w:sz w:val="24"/>
            <w:szCs w:val="24"/>
          </w:rPr>
          <w:t>https://platformazakupowa.pl/transakcja/886553</w:t>
        </w:r>
      </w:hyperlink>
      <w:r w:rsidR="00A0696C">
        <w:rPr>
          <w:rFonts w:cstheme="minorHAnsi"/>
          <w:sz w:val="24"/>
          <w:szCs w:val="24"/>
        </w:rPr>
        <w:t xml:space="preserve">, </w:t>
      </w:r>
      <w:r w:rsidRPr="00F73748">
        <w:rPr>
          <w:rFonts w:cstheme="minorHAnsi"/>
          <w:sz w:val="24"/>
          <w:szCs w:val="24"/>
        </w:rPr>
        <w:t>tj.:</w:t>
      </w:r>
    </w:p>
    <w:p w14:paraId="1F52A79F" w14:textId="37A6840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342CBF" w:rsidRPr="00F73748">
        <w:rPr>
          <w:rFonts w:cstheme="minorHAnsi"/>
          <w:sz w:val="24"/>
          <w:szCs w:val="24"/>
        </w:rPr>
        <w:t>tały dostęp do sieci Internet o gwarantowanej przepustowości nie mniejszej niż 512 kb/s</w:t>
      </w:r>
      <w:r w:rsidR="00D615D0">
        <w:rPr>
          <w:rFonts w:cstheme="minorHAnsi"/>
          <w:sz w:val="24"/>
          <w:szCs w:val="24"/>
        </w:rPr>
        <w:t>;</w:t>
      </w:r>
    </w:p>
    <w:p w14:paraId="40F548B7" w14:textId="35A1B1B7"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lastRenderedPageBreak/>
        <w:t>K</w:t>
      </w:r>
      <w:r w:rsidR="00342CBF"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7AB48581"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ainstalowana dowolna przeglądarka internetowa, w przypadku Internet Explorer minimalnie wersja 10</w:t>
      </w:r>
      <w:r w:rsidR="00AE5EF4">
        <w:rPr>
          <w:rFonts w:cstheme="minorHAnsi"/>
          <w:sz w:val="24"/>
          <w:szCs w:val="24"/>
        </w:rPr>
        <w:t>.0</w:t>
      </w:r>
      <w:r w:rsidR="00D615D0">
        <w:rPr>
          <w:rFonts w:cstheme="minorHAnsi"/>
          <w:sz w:val="24"/>
          <w:szCs w:val="24"/>
        </w:rPr>
        <w:t>;</w:t>
      </w:r>
    </w:p>
    <w:p w14:paraId="43771EF8" w14:textId="1BEC4568"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342CBF" w:rsidRPr="00F73748">
        <w:rPr>
          <w:rFonts w:cstheme="minorHAnsi"/>
          <w:sz w:val="24"/>
          <w:szCs w:val="24"/>
        </w:rPr>
        <w:t>łączona obsługa JavaScript</w:t>
      </w:r>
      <w:r w:rsidR="00D615D0">
        <w:rPr>
          <w:rFonts w:cstheme="minorHAnsi"/>
          <w:sz w:val="24"/>
          <w:szCs w:val="24"/>
        </w:rPr>
        <w:t>;</w:t>
      </w:r>
    </w:p>
    <w:p w14:paraId="4BEBDB9F" w14:textId="7CEE6FE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ainstalowany program Adobe Acrobat Reader lub inny obsługujący format plików .pdf</w:t>
      </w:r>
      <w:r w:rsidR="00D615D0">
        <w:rPr>
          <w:rFonts w:cstheme="minorHAnsi"/>
          <w:sz w:val="24"/>
          <w:szCs w:val="24"/>
        </w:rPr>
        <w:t>;</w:t>
      </w:r>
    </w:p>
    <w:p w14:paraId="32554033" w14:textId="18EF81FD"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342CBF" w:rsidRPr="00F73748">
        <w:rPr>
          <w:rFonts w:cstheme="minorHAnsi"/>
          <w:sz w:val="24"/>
          <w:szCs w:val="24"/>
        </w:rPr>
        <w:t>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290CABF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sz w:val="24"/>
          <w:szCs w:val="24"/>
        </w:rPr>
      </w:pPr>
      <w:r>
        <w:rPr>
          <w:rFonts w:cstheme="minorHAnsi"/>
          <w:sz w:val="24"/>
          <w:szCs w:val="24"/>
        </w:rPr>
        <w:t>A</w:t>
      </w:r>
      <w:r w:rsidR="005F6360" w:rsidRPr="002B13E8">
        <w:rPr>
          <w:rFonts w:cstheme="minorHAnsi"/>
          <w:sz w:val="24"/>
          <w:szCs w:val="24"/>
        </w:rPr>
        <w:t xml:space="preserve">kceptuje warunki korzystania z platformy określone w Regulaminie zamieszczonym na stronie internetowej </w:t>
      </w:r>
      <w:hyperlink r:id="rId12" w:history="1">
        <w:r w:rsidR="005F6360" w:rsidRPr="002B13E8">
          <w:rPr>
            <w:rStyle w:val="Hipercze"/>
            <w:rFonts w:cstheme="minorHAnsi"/>
            <w:color w:val="auto"/>
            <w:sz w:val="24"/>
            <w:szCs w:val="24"/>
            <w:u w:val="none"/>
          </w:rPr>
          <w:t>https://platformazakupowa.pl/pn/psd_olsztyn</w:t>
        </w:r>
      </w:hyperlink>
      <w:r w:rsidR="005F6360" w:rsidRPr="002B13E8">
        <w:rPr>
          <w:rFonts w:cstheme="minorHAnsi"/>
          <w:sz w:val="24"/>
          <w:szCs w:val="24"/>
        </w:rPr>
        <w:t xml:space="preserve">. </w:t>
      </w:r>
      <w:r w:rsidR="00981B1E" w:rsidRPr="002B13E8">
        <w:rPr>
          <w:rFonts w:cstheme="minorHAnsi"/>
          <w:sz w:val="24"/>
          <w:szCs w:val="24"/>
        </w:rPr>
        <w:t>W</w:t>
      </w:r>
      <w:r w:rsidR="005F6360" w:rsidRPr="002B13E8">
        <w:rPr>
          <w:rFonts w:cstheme="minorHAnsi"/>
          <w:sz w:val="24"/>
          <w:szCs w:val="24"/>
        </w:rPr>
        <w:t xml:space="preserve"> zakładce „Regulamin" oraz uznaje go za wiążący</w:t>
      </w:r>
      <w:r w:rsidR="00D615D0">
        <w:rPr>
          <w:rFonts w:cstheme="minorHAnsi"/>
          <w:sz w:val="24"/>
          <w:szCs w:val="24"/>
        </w:rPr>
        <w:t>;</w:t>
      </w:r>
    </w:p>
    <w:p w14:paraId="6DF34881" w14:textId="2A628F1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5F6360" w:rsidRPr="002B13E8">
        <w:rPr>
          <w:rFonts w:cstheme="minorHAnsi"/>
          <w:sz w:val="24"/>
          <w:szCs w:val="24"/>
        </w:rPr>
        <w:t xml:space="preserve">apoznał i stosuje się do Instrukcji składania ofert/wniosków </w:t>
      </w:r>
      <w:r w:rsidR="005F6360" w:rsidRPr="002B13E8">
        <w:rPr>
          <w:rFonts w:cstheme="minorHAnsi"/>
          <w:color w:val="000000"/>
          <w:sz w:val="24"/>
          <w:szCs w:val="24"/>
        </w:rPr>
        <w:t xml:space="preserve">dostępnej </w:t>
      </w:r>
      <w:r w:rsidR="005F6360" w:rsidRPr="002B13E8">
        <w:rPr>
          <w:rFonts w:cstheme="minorHAnsi"/>
          <w:sz w:val="24"/>
          <w:szCs w:val="24"/>
        </w:rPr>
        <w:t>na platformie</w:t>
      </w:r>
      <w:r>
        <w:rPr>
          <w:rFonts w:cstheme="minorHAnsi"/>
          <w:sz w:val="24"/>
          <w:szCs w:val="24"/>
        </w:rPr>
        <w:t>.</w:t>
      </w:r>
    </w:p>
    <w:p w14:paraId="4A9843A3" w14:textId="14464FF9"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xml:space="preserve">, w szczególności za sytuację, gdy  </w:t>
      </w:r>
      <w:r w:rsidR="009D17E3">
        <w:rPr>
          <w:rFonts w:cstheme="minorHAnsi"/>
          <w:color w:val="000000"/>
          <w:sz w:val="24"/>
          <w:szCs w:val="24"/>
        </w:rPr>
        <w:t>Z</w:t>
      </w:r>
      <w:r w:rsidRPr="005F6360">
        <w:rPr>
          <w:rFonts w:cstheme="minorHAnsi"/>
          <w:color w:val="000000"/>
          <w:sz w:val="24"/>
          <w:szCs w:val="24"/>
        </w:rPr>
        <w:t xml:space="preserve">amawiający zapozna się z treścią oferty przed upływem terminu składania ofert (np. złożenie oferty w zakładce „Wyślij wiadomość do </w:t>
      </w:r>
      <w:r w:rsidR="009D17E3">
        <w:rPr>
          <w:rFonts w:cstheme="minorHAnsi"/>
          <w:color w:val="000000"/>
          <w:sz w:val="24"/>
          <w:szCs w:val="24"/>
        </w:rPr>
        <w:t>Z</w:t>
      </w:r>
      <w:r w:rsidRPr="005F6360">
        <w:rPr>
          <w:rFonts w:cstheme="minorHAnsi"/>
          <w:color w:val="000000"/>
          <w:sz w:val="24"/>
          <w:szCs w:val="24"/>
        </w:rPr>
        <w:t>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1F684589"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lastRenderedPageBreak/>
        <w:t xml:space="preserve">Sposób sporządzenia dokumentów elektronicznych, oświadczeń lub </w:t>
      </w:r>
      <w:r w:rsidRPr="00323276">
        <w:rPr>
          <w:rFonts w:eastAsia="Calibri" w:cstheme="minorHAnsi"/>
          <w:sz w:val="24"/>
          <w:szCs w:val="24"/>
        </w:rPr>
        <w:t xml:space="preserve">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323276">
        <w:rPr>
          <w:rFonts w:eastAsia="Calibri" w:cstheme="minorHAnsi"/>
          <w:sz w:val="24"/>
          <w:szCs w:val="24"/>
        </w:rPr>
        <w:t xml:space="preserve">amawiający od </w:t>
      </w:r>
      <w:r w:rsidR="009D17E3">
        <w:rPr>
          <w:rFonts w:eastAsia="Calibri" w:cstheme="minorHAnsi"/>
          <w:sz w:val="24"/>
          <w:szCs w:val="24"/>
        </w:rPr>
        <w:t>W</w:t>
      </w:r>
      <w:r w:rsidRPr="00323276">
        <w:rPr>
          <w:rFonts w:eastAsia="Calibri" w:cstheme="minorHAnsi"/>
          <w:sz w:val="24"/>
          <w:szCs w:val="24"/>
        </w:rPr>
        <w:t>ykonawcy (Dz. U. z 2020r, poz. 2415).</w:t>
      </w:r>
    </w:p>
    <w:p w14:paraId="1355C3F1" w14:textId="4B5ADBC4"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7ADCA96" w14:textId="77777777" w:rsidR="00DC3F0B" w:rsidRDefault="00DC3F0B" w:rsidP="00DC3F0B">
      <w:pPr>
        <w:pStyle w:val="Akapitzlist"/>
        <w:spacing w:after="0" w:line="360" w:lineRule="auto"/>
        <w:ind w:left="567"/>
        <w:rPr>
          <w:rFonts w:eastAsia="Calibri" w:cstheme="minorHAnsi"/>
          <w:sz w:val="24"/>
          <w:szCs w:val="24"/>
        </w:rPr>
      </w:pPr>
    </w:p>
    <w:p w14:paraId="512C66B2" w14:textId="23546C5B"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121EB0">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w:t>
      </w:r>
      <w:r w:rsidR="00AE5EF4">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C74BDE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121EB0">
        <w:rPr>
          <w:rFonts w:cstheme="minorHAnsi"/>
          <w:sz w:val="24"/>
          <w:szCs w:val="24"/>
        </w:rPr>
        <w:t>.</w:t>
      </w:r>
      <w:r w:rsidRPr="00F73748">
        <w:rPr>
          <w:rFonts w:cstheme="minorHAnsi"/>
          <w:sz w:val="24"/>
          <w:szCs w:val="24"/>
        </w:rPr>
        <w:t xml:space="preserve"> 1 pkt 10)</w:t>
      </w:r>
    </w:p>
    <w:p w14:paraId="5F2BFC21" w14:textId="31D99CF6"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 xml:space="preserve">Osoby uprawnione do komunikowania się z </w:t>
      </w:r>
      <w:r w:rsidR="009D17E3">
        <w:rPr>
          <w:rFonts w:eastAsia="Calibri" w:cstheme="minorHAnsi"/>
          <w:sz w:val="24"/>
          <w:szCs w:val="24"/>
        </w:rPr>
        <w:t>W</w:t>
      </w:r>
      <w:r w:rsidRPr="00323276">
        <w:rPr>
          <w:rFonts w:eastAsia="Calibri" w:cstheme="minorHAnsi"/>
          <w:sz w:val="24"/>
          <w:szCs w:val="24"/>
        </w:rPr>
        <w:t>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7E94AE24" w:rsidR="00D8539E" w:rsidRPr="00121EB0"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Merytorycznym –</w:t>
      </w:r>
      <w:r w:rsidR="00FD621E">
        <w:rPr>
          <w:rFonts w:eastAsia="Calibri" w:cstheme="minorHAnsi"/>
          <w:sz w:val="24"/>
          <w:szCs w:val="24"/>
        </w:rPr>
        <w:t xml:space="preserve"> Daniel Jeliński</w:t>
      </w:r>
      <w:r w:rsidRPr="00121EB0">
        <w:rPr>
          <w:rFonts w:eastAsia="Calibri" w:cstheme="minorHAnsi"/>
          <w:sz w:val="24"/>
          <w:szCs w:val="24"/>
        </w:rPr>
        <w:t>, za pośrednictwem platformy zakupowej, nr tel.</w:t>
      </w:r>
      <w:r w:rsidR="00FD621E">
        <w:rPr>
          <w:rFonts w:eastAsia="Calibri" w:cstheme="minorHAnsi"/>
          <w:sz w:val="24"/>
          <w:szCs w:val="24"/>
        </w:rPr>
        <w:t xml:space="preserve"> 601 349 405</w:t>
      </w:r>
      <w:r w:rsidR="00D615D0" w:rsidRPr="00121EB0">
        <w:rPr>
          <w:rFonts w:eastAsia="Calibri" w:cstheme="minorHAnsi"/>
          <w:sz w:val="24"/>
          <w:szCs w:val="24"/>
        </w:rPr>
        <w:t>;</w:t>
      </w:r>
    </w:p>
    <w:p w14:paraId="6BC79AA0" w14:textId="41B0178D" w:rsidR="00D8539E" w:rsidRPr="00D8539E"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Właściwości proceduralnych</w:t>
      </w:r>
      <w:r w:rsidRPr="00D8539E">
        <w:rPr>
          <w:rFonts w:eastAsia="Calibri" w:cstheme="minorHAnsi"/>
          <w:sz w:val="24"/>
          <w:szCs w:val="24"/>
        </w:rPr>
        <w:t xml:space="preserve"> postępowania –</w:t>
      </w:r>
      <w:r w:rsidR="00FD621E">
        <w:rPr>
          <w:rFonts w:eastAsia="Calibri" w:cstheme="minorHAnsi"/>
          <w:sz w:val="24"/>
          <w:szCs w:val="24"/>
        </w:rPr>
        <w:t>Katarzyna Mendalka</w:t>
      </w:r>
      <w:r w:rsidR="008D6088">
        <w:rPr>
          <w:rFonts w:eastAsia="Calibri" w:cstheme="minorHAnsi"/>
          <w:sz w:val="24"/>
          <w:szCs w:val="24"/>
        </w:rPr>
        <w:t>,</w:t>
      </w:r>
      <w:r w:rsidRPr="00D8539E">
        <w:rPr>
          <w:rFonts w:eastAsia="Calibri" w:cstheme="minorHAnsi"/>
          <w:sz w:val="24"/>
          <w:szCs w:val="24"/>
        </w:rPr>
        <w:t xml:space="preserve"> za pośrednictwem platformy zakupowej, nr tel. </w:t>
      </w:r>
      <w:r w:rsidR="00FD621E">
        <w:rPr>
          <w:rFonts w:eastAsia="Calibri" w:cstheme="minorHAnsi"/>
          <w:sz w:val="24"/>
          <w:szCs w:val="24"/>
        </w:rPr>
        <w:t>089 535 66 34</w:t>
      </w:r>
      <w:r w:rsidR="00D615D0">
        <w:rPr>
          <w:rFonts w:eastAsia="Calibri" w:cstheme="minorHAnsi"/>
          <w:sz w:val="24"/>
          <w:szCs w:val="24"/>
        </w:rPr>
        <w:t>;</w:t>
      </w:r>
    </w:p>
    <w:p w14:paraId="35C0498D" w14:textId="46621865" w:rsidR="00DA1867" w:rsidRPr="00F73748" w:rsidRDefault="00DA1867" w:rsidP="00EE6E58">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121EB0">
        <w:rPr>
          <w:rFonts w:eastAsia="Calibri" w:cstheme="minorHAnsi"/>
          <w:sz w:val="24"/>
          <w:szCs w:val="24"/>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095947D7"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lastRenderedPageBreak/>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 xml:space="preserve">z </w:t>
      </w:r>
      <w:r w:rsidR="009D17E3">
        <w:rPr>
          <w:rFonts w:eastAsia="Calibri" w:cstheme="minorHAnsi"/>
          <w:sz w:val="24"/>
          <w:szCs w:val="24"/>
        </w:rPr>
        <w:t>W</w:t>
      </w:r>
      <w:r w:rsidRPr="00F73748">
        <w:rPr>
          <w:rFonts w:eastAsia="Calibri" w:cstheme="minorHAnsi"/>
          <w:sz w:val="24"/>
          <w:szCs w:val="24"/>
        </w:rPr>
        <w:t>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395FD4D5"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121EB0">
        <w:rPr>
          <w:rFonts w:cstheme="minorHAnsi"/>
          <w:sz w:val="24"/>
          <w:szCs w:val="24"/>
        </w:rPr>
        <w:t>.</w:t>
      </w:r>
      <w:r w:rsidRPr="00F73748">
        <w:rPr>
          <w:rFonts w:cstheme="minorHAnsi"/>
          <w:sz w:val="24"/>
          <w:szCs w:val="24"/>
        </w:rPr>
        <w:t xml:space="preserve"> 1 pkt 11)</w:t>
      </w:r>
    </w:p>
    <w:p w14:paraId="5264CB91" w14:textId="755668AD"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FD621E">
        <w:rPr>
          <w:rFonts w:cstheme="minorHAnsi"/>
          <w:sz w:val="24"/>
          <w:szCs w:val="24"/>
        </w:rPr>
        <w:t>2</w:t>
      </w:r>
      <w:r w:rsidR="00B84A9E">
        <w:rPr>
          <w:rFonts w:cstheme="minorHAnsi"/>
          <w:sz w:val="24"/>
          <w:szCs w:val="24"/>
        </w:rPr>
        <w:t>9</w:t>
      </w:r>
      <w:r w:rsidR="00FD621E">
        <w:rPr>
          <w:rFonts w:cstheme="minorHAnsi"/>
          <w:sz w:val="24"/>
          <w:szCs w:val="24"/>
        </w:rPr>
        <w:t xml:space="preserve"> marca 2023</w:t>
      </w:r>
      <w:r w:rsidRPr="002A4B11">
        <w:rPr>
          <w:rFonts w:cstheme="minorHAnsi"/>
          <w:sz w:val="24"/>
          <w:szCs w:val="24"/>
        </w:rPr>
        <w:t xml:space="preserve"> r.</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5673F3E1"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3E5507">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5F8F5BA7"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odrzuci ofertę, jeżeli </w:t>
      </w:r>
      <w:r w:rsidR="009D17E3">
        <w:rPr>
          <w:rFonts w:eastAsia="Calibri" w:cstheme="minorHAnsi"/>
          <w:sz w:val="24"/>
          <w:szCs w:val="24"/>
        </w:rPr>
        <w:t>W</w:t>
      </w:r>
      <w:r w:rsidRPr="00323276">
        <w:rPr>
          <w:rFonts w:eastAsia="Calibri" w:cstheme="minorHAnsi"/>
          <w:sz w:val="24"/>
          <w:szCs w:val="24"/>
        </w:rPr>
        <w:t>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37123B6"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w:t>
      </w:r>
      <w:r w:rsidR="00121EB0">
        <w:rPr>
          <w:rFonts w:cstheme="minorHAnsi"/>
          <w:sz w:val="24"/>
          <w:szCs w:val="24"/>
        </w:rPr>
        <w:t>.</w:t>
      </w:r>
      <w:r w:rsidRPr="00F73748">
        <w:rPr>
          <w:rFonts w:cstheme="minorHAnsi"/>
          <w:sz w:val="24"/>
          <w:szCs w:val="24"/>
        </w:rPr>
        <w:t>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 xml:space="preserve">.txt, .rtf, .pdf, .xps, .odt, .odt, .ods, .odp, .doc, .xls, .ppt, .docx, .xlsx, .pptx, .csv, .jpg (jpeg), .tif (.tiff), .geotiff, .png, .svg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10C18B89"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w:t>
      </w:r>
      <w:r w:rsidR="003E5507">
        <w:rPr>
          <w:rFonts w:eastAsia="Calibri" w:cstheme="minorHAnsi"/>
          <w:sz w:val="24"/>
          <w:szCs w:val="24"/>
        </w:rPr>
        <w:br/>
      </w:r>
      <w:r w:rsidRPr="00A45A18">
        <w:rPr>
          <w:rFonts w:eastAsia="Calibri" w:cstheme="minorHAnsi"/>
          <w:sz w:val="24"/>
          <w:szCs w:val="24"/>
        </w:rPr>
        <w:t>w załączniku nr 2 do rozporządzenia Rady Ministrów z dnia 12 kwietnia 2012 r. w sprawie Krajowych Ram Interoperacyjności, minimalnych wymagań dla rejestrów publicznych</w:t>
      </w:r>
      <w:r w:rsidR="003E5507">
        <w:rPr>
          <w:rFonts w:eastAsia="Calibri" w:cstheme="minorHAnsi"/>
          <w:sz w:val="24"/>
          <w:szCs w:val="24"/>
        </w:rPr>
        <w:t xml:space="preserve"> </w:t>
      </w:r>
      <w:r w:rsidRPr="00A45A18">
        <w:rPr>
          <w:rFonts w:eastAsia="Calibri" w:cstheme="minorHAnsi"/>
          <w:sz w:val="24"/>
          <w:szCs w:val="24"/>
        </w:rPr>
        <w:t>i wymiany informacji w postaci elektronicznej oraz minimalnych wymagań dla systemów teleinformatycznych (t.j.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5B24F149"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w:t>
      </w:r>
      <w:r w:rsidRPr="00A45A18">
        <w:rPr>
          <w:rFonts w:eastAsia="Calibri" w:cstheme="minorHAnsi"/>
          <w:sz w:val="24"/>
          <w:szCs w:val="24"/>
        </w:rPr>
        <w:lastRenderedPageBreak/>
        <w:t xml:space="preserve">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A45A18">
        <w:rPr>
          <w:rFonts w:eastAsia="Calibri" w:cstheme="minorHAnsi"/>
          <w:sz w:val="24"/>
          <w:szCs w:val="24"/>
        </w:rPr>
        <w:t xml:space="preserve">amawiający od </w:t>
      </w:r>
      <w:r w:rsidR="009D17E3">
        <w:rPr>
          <w:rFonts w:eastAsia="Calibri" w:cstheme="minorHAnsi"/>
          <w:sz w:val="24"/>
          <w:szCs w:val="24"/>
        </w:rPr>
        <w:t>W</w:t>
      </w:r>
      <w:r w:rsidRPr="00A45A18">
        <w:rPr>
          <w:rFonts w:eastAsia="Calibri" w:cstheme="minorHAnsi"/>
          <w:sz w:val="24"/>
          <w:szCs w:val="24"/>
        </w:rPr>
        <w:t>ykonawcy (Dz. U. z 2020r, poz. 2415)</w:t>
      </w:r>
      <w:r w:rsidR="00121EB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.gz (.gzip).</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3CD75A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które Wykonawca zastrzeże jako tajemnicę przedsiębiorstwa, zaleca się zamieścić w osobnym pliku w dedykowanym polu za pośrednictwem platformy:</w:t>
      </w:r>
      <w:r w:rsidR="00A0696C" w:rsidRPr="00A0696C">
        <w:t xml:space="preserve"> </w:t>
      </w:r>
      <w:hyperlink r:id="rId15" w:history="1">
        <w:r w:rsidR="00340B56" w:rsidRPr="00D02721">
          <w:rPr>
            <w:rStyle w:val="Hipercze"/>
            <w:sz w:val="24"/>
            <w:szCs w:val="24"/>
          </w:rPr>
          <w:t>https://platformazakupowa.pl/transakcja/886553</w:t>
        </w:r>
      </w:hyperlink>
      <w:r w:rsidR="00B64BD0">
        <w:t xml:space="preserve"> </w:t>
      </w:r>
      <w:r w:rsidRPr="004014B5">
        <w:rPr>
          <w:rFonts w:cstheme="minorHAnsi"/>
          <w:sz w:val="24"/>
          <w:szCs w:val="24"/>
        </w:rPr>
        <w:t xml:space="preserve">(w kroku </w:t>
      </w:r>
      <w:r w:rsidRPr="00A45A18">
        <w:rPr>
          <w:rFonts w:cstheme="minorHAnsi"/>
          <w:sz w:val="24"/>
          <w:szCs w:val="24"/>
        </w:rPr>
        <w:t>pierwszym składania oferty,</w:t>
      </w:r>
      <w:r w:rsidR="0026010F">
        <w:rPr>
          <w:rFonts w:cstheme="minorHAnsi"/>
          <w:sz w:val="24"/>
          <w:szCs w:val="24"/>
        </w:rPr>
        <w:t xml:space="preserve"> </w:t>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14E610FD"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Wykonawca zobowiązany jest, wraz z przekazaniem tych informacji wykazać spełnienie przesłanek określonych w art. 11 ust</w:t>
      </w:r>
      <w:r w:rsidR="00685FAF">
        <w:rPr>
          <w:rFonts w:cstheme="minorHAnsi"/>
          <w:sz w:val="24"/>
          <w:szCs w:val="24"/>
        </w:rPr>
        <w:t>.</w:t>
      </w:r>
      <w:r w:rsidRPr="00A45A18">
        <w:rPr>
          <w:rFonts w:cstheme="minorHAnsi"/>
          <w:sz w:val="24"/>
          <w:szCs w:val="24"/>
        </w:rPr>
        <w:t xml:space="preserve"> 2 ustawy z dnia 16 kwietnia 1993</w:t>
      </w:r>
      <w:r w:rsidR="003E5507">
        <w:rPr>
          <w:rFonts w:cstheme="minorHAnsi"/>
          <w:sz w:val="24"/>
          <w:szCs w:val="24"/>
        </w:rPr>
        <w:t xml:space="preserve"> </w:t>
      </w:r>
      <w:r w:rsidRPr="00A45A18">
        <w:rPr>
          <w:rFonts w:cstheme="minorHAnsi"/>
          <w:sz w:val="24"/>
          <w:szCs w:val="24"/>
        </w:rPr>
        <w:t xml:space="preserve">r. o zwalczaniu nieuczciwej konkurencji. Zaleca się, aby uzasadnienie zastrzeżenia informacji jako tajemnicy przedsiębiorstwa było sformułowane w sposób umożliwiający jego udostępnienie. Zastrzeżenie przez Wykonawcę  tajemnicy przedsiębiorstwa bez </w:t>
      </w:r>
      <w:r w:rsidRPr="00A45A18">
        <w:rPr>
          <w:rFonts w:cstheme="minorHAnsi"/>
          <w:sz w:val="24"/>
          <w:szCs w:val="24"/>
        </w:rPr>
        <w:lastRenderedPageBreak/>
        <w:t>uzasadnienia, będzie traktowane przez Zamawiającego jako bezskuteczne ze względu na zaniechanie przez Wykonawcę niezbędnych działań w celu zachowania poufności objętych klauzulą informacji zgodnie z postanowieniami art. 18 ust</w:t>
      </w:r>
      <w:r w:rsidR="003E5507">
        <w:rPr>
          <w:rFonts w:cstheme="minorHAnsi"/>
          <w:sz w:val="24"/>
          <w:szCs w:val="24"/>
        </w:rPr>
        <w:t>.</w:t>
      </w:r>
      <w:r w:rsidRPr="00A45A18">
        <w:rPr>
          <w:rFonts w:cstheme="minorHAnsi"/>
          <w:sz w:val="24"/>
          <w:szCs w:val="24"/>
        </w:rPr>
        <w:t xml:space="preserve"> 3 Pzp</w:t>
      </w:r>
      <w:r w:rsidR="003E5507">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47C16FC3"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w:t>
      </w:r>
      <w:r w:rsidR="009D17E3">
        <w:rPr>
          <w:rFonts w:cstheme="minorHAnsi"/>
          <w:sz w:val="24"/>
          <w:szCs w:val="24"/>
        </w:rPr>
        <w:t>Z</w:t>
      </w:r>
      <w:r w:rsidRPr="00FF54A2">
        <w:rPr>
          <w:rFonts w:cstheme="minorHAnsi"/>
          <w:sz w:val="24"/>
          <w:szCs w:val="24"/>
        </w:rPr>
        <w:t>amawiający zaleca w miarę możliwości przekonwertowanie plików składających się na ofertę na format .pdf i opatrzenie ich podpisem PAdeES.</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1ECBE00E"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Oświadczenie </w:t>
      </w:r>
      <w:r w:rsidR="009D17E3">
        <w:rPr>
          <w:rFonts w:eastAsia="Calibri" w:cstheme="minorHAnsi"/>
          <w:sz w:val="24"/>
          <w:szCs w:val="24"/>
        </w:rPr>
        <w:t>W</w:t>
      </w:r>
      <w:r w:rsidRPr="002B13E8">
        <w:rPr>
          <w:rFonts w:eastAsia="Calibri" w:cstheme="minorHAnsi"/>
          <w:sz w:val="24"/>
          <w:szCs w:val="24"/>
        </w:rPr>
        <w:t>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w:t>
      </w:r>
      <w:r w:rsidR="00121EB0">
        <w:rPr>
          <w:rFonts w:eastAsia="Calibri" w:cstheme="minorHAnsi"/>
          <w:sz w:val="24"/>
          <w:szCs w:val="24"/>
        </w:rPr>
        <w:t>z</w:t>
      </w:r>
      <w:r w:rsidRPr="002B13E8">
        <w:rPr>
          <w:rFonts w:eastAsia="Calibri" w:cstheme="minorHAnsi"/>
          <w:sz w:val="24"/>
          <w:szCs w:val="24"/>
        </w:rPr>
        <w:t xml:space="preserve">ałącznik </w:t>
      </w:r>
      <w:r w:rsidR="00121EB0">
        <w:rPr>
          <w:rFonts w:eastAsia="Calibri" w:cstheme="minorHAnsi"/>
          <w:sz w:val="24"/>
          <w:szCs w:val="24"/>
        </w:rPr>
        <w:t>n</w:t>
      </w:r>
      <w:r w:rsidRPr="002B13E8">
        <w:rPr>
          <w:rFonts w:eastAsia="Calibri" w:cstheme="minorHAnsi"/>
          <w:sz w:val="24"/>
          <w:szCs w:val="24"/>
        </w:rPr>
        <w:t xml:space="preserve">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2A2F4588"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Sposób złożenia oświadczenia </w:t>
      </w:r>
      <w:r w:rsidR="009D17E3">
        <w:rPr>
          <w:rFonts w:eastAsia="Calibri" w:cstheme="minorHAnsi"/>
          <w:sz w:val="24"/>
          <w:szCs w:val="24"/>
        </w:rPr>
        <w:t>W</w:t>
      </w:r>
      <w:r w:rsidRPr="002B13E8">
        <w:rPr>
          <w:rFonts w:eastAsia="Calibri" w:cstheme="minorHAnsi"/>
          <w:sz w:val="24"/>
          <w:szCs w:val="24"/>
        </w:rPr>
        <w:t xml:space="preserve">ykonawcy. Oświadczenie </w:t>
      </w:r>
      <w:r w:rsidR="009D17E3">
        <w:rPr>
          <w:rFonts w:eastAsia="Calibri" w:cstheme="minorHAnsi"/>
          <w:sz w:val="24"/>
          <w:szCs w:val="24"/>
        </w:rPr>
        <w:t>W</w:t>
      </w:r>
      <w:r w:rsidRPr="002B13E8">
        <w:rPr>
          <w:rFonts w:eastAsia="Calibri" w:cstheme="minorHAnsi"/>
          <w:sz w:val="24"/>
          <w:szCs w:val="24"/>
        </w:rPr>
        <w:t xml:space="preserve">ykonawcy winno być sporządzone zgodnie z formularzem stanowiącym załącznik </w:t>
      </w:r>
      <w:r w:rsidR="00121EB0">
        <w:rPr>
          <w:rFonts w:eastAsia="Calibri" w:cstheme="minorHAnsi"/>
          <w:sz w:val="24"/>
          <w:szCs w:val="24"/>
        </w:rPr>
        <w:t>n</w:t>
      </w:r>
      <w:r w:rsidRPr="002B13E8">
        <w:rPr>
          <w:rFonts w:eastAsia="Calibri" w:cstheme="minorHAnsi"/>
          <w:sz w:val="24"/>
          <w:szCs w:val="24"/>
        </w:rPr>
        <w:t>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elektronicznej opatrzonej kwalifikowanym podpisem elektronicznym lub podpisem zaufanym, lub podpisem osobistym</w:t>
      </w:r>
      <w:r w:rsidR="00121EB0">
        <w:rPr>
          <w:rFonts w:eastAsia="Calibri" w:cstheme="minorHAnsi"/>
          <w:sz w:val="24"/>
          <w:szCs w:val="24"/>
        </w:rPr>
        <w:t>;</w:t>
      </w:r>
    </w:p>
    <w:p w14:paraId="12CFEA08" w14:textId="4E0FD4B4"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121EB0">
        <w:rPr>
          <w:rFonts w:eastAsia="Calibri" w:cstheme="minorHAnsi"/>
          <w:sz w:val="24"/>
          <w:szCs w:val="24"/>
        </w:rPr>
        <w:t>;</w:t>
      </w:r>
    </w:p>
    <w:p w14:paraId="1D61B7A2" w14:textId="617D1860"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121EB0">
        <w:rPr>
          <w:rFonts w:eastAsia="Calibri" w:cstheme="minorHAnsi"/>
          <w:sz w:val="24"/>
          <w:szCs w:val="24"/>
        </w:rPr>
        <w:t>;</w:t>
      </w:r>
      <w:r w:rsidRPr="00963CD8">
        <w:rPr>
          <w:rFonts w:eastAsia="Calibri" w:cstheme="minorHAnsi"/>
          <w:sz w:val="24"/>
          <w:szCs w:val="24"/>
        </w:rPr>
        <w:t xml:space="preserve"> </w:t>
      </w:r>
    </w:p>
    <w:p w14:paraId="40AC04D6" w14:textId="54FF0396"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lastRenderedPageBreak/>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w:t>
      </w:r>
      <w:r w:rsidR="003E5507">
        <w:rPr>
          <w:rFonts w:eastAsia="Calibri" w:cstheme="minorHAnsi"/>
          <w:sz w:val="24"/>
          <w:szCs w:val="24"/>
        </w:rPr>
        <w:br/>
      </w:r>
      <w:r w:rsidRPr="00963CD8">
        <w:rPr>
          <w:rFonts w:eastAsia="Calibri" w:cstheme="minorHAnsi"/>
          <w:sz w:val="24"/>
          <w:szCs w:val="24"/>
        </w:rPr>
        <w:t>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3AFC0E1F"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U</w:t>
      </w:r>
      <w:r w:rsidR="00D8539E" w:rsidRPr="002B13E8">
        <w:rPr>
          <w:rFonts w:cstheme="minorHAnsi"/>
          <w:sz w:val="24"/>
          <w:szCs w:val="24"/>
        </w:rPr>
        <w:t>poważniające do złożenia oferty, o ile ofertę składa pełnomocnik</w:t>
      </w:r>
      <w:r w:rsidR="00121EB0">
        <w:rPr>
          <w:rFonts w:cstheme="minorHAnsi"/>
          <w:sz w:val="24"/>
          <w:szCs w:val="24"/>
        </w:rPr>
        <w:t>;</w:t>
      </w:r>
    </w:p>
    <w:p w14:paraId="46B1F827" w14:textId="67B7B670"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D</w:t>
      </w:r>
      <w:r w:rsidR="00D8539E" w:rsidRPr="002B13E8">
        <w:rPr>
          <w:rFonts w:cstheme="minorHAnsi"/>
          <w:sz w:val="24"/>
          <w:szCs w:val="24"/>
        </w:rPr>
        <w:t>la pełnomocnika do reprezentowania w postępowaniu Wykonawców wspólnie ubiegających się o udzielenie zamówienia, jeżeli dotyczy</w:t>
      </w:r>
      <w:r w:rsidR="00121EB0">
        <w:rPr>
          <w:rFonts w:cstheme="minorHAnsi"/>
          <w:sz w:val="24"/>
          <w:szCs w:val="24"/>
        </w:rPr>
        <w:t>;</w:t>
      </w:r>
    </w:p>
    <w:p w14:paraId="2A17AB70" w14:textId="67CD7F30"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121EB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1DE37DC4"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7"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1C415A17" w14:textId="26D4672F"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lastRenderedPageBreak/>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3E5507">
        <w:rPr>
          <w:rFonts w:cstheme="minorHAnsi"/>
          <w:sz w:val="24"/>
          <w:szCs w:val="24"/>
        </w:rPr>
        <w:t>.</w:t>
      </w:r>
    </w:p>
    <w:bookmarkEnd w:id="7"/>
    <w:p w14:paraId="1229D942" w14:textId="07CD1B51"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117 ust</w:t>
      </w:r>
      <w:r w:rsidR="003E5507">
        <w:rPr>
          <w:rFonts w:cstheme="minorHAnsi"/>
          <w:sz w:val="24"/>
          <w:szCs w:val="24"/>
        </w:rPr>
        <w:t>.</w:t>
      </w:r>
      <w:r w:rsidRPr="00963CD8">
        <w:rPr>
          <w:rFonts w:cstheme="minorHAnsi"/>
          <w:sz w:val="24"/>
          <w:szCs w:val="24"/>
        </w:rPr>
        <w:t xml:space="preserve">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43AE2FC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32F38927"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5E211E">
        <w:rPr>
          <w:rFonts w:cstheme="minorHAnsi"/>
          <w:sz w:val="24"/>
          <w:szCs w:val="24"/>
        </w:rPr>
        <w:t>.</w:t>
      </w:r>
      <w:r w:rsidR="00963CD8" w:rsidRPr="00F73748">
        <w:rPr>
          <w:rFonts w:cstheme="minorHAnsi"/>
          <w:sz w:val="24"/>
          <w:szCs w:val="24"/>
        </w:rPr>
        <w:t xml:space="preserve"> 1 pkt 13)</w:t>
      </w:r>
    </w:p>
    <w:p w14:paraId="3AE85CFD" w14:textId="094C07ED"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bookmarkStart w:id="8" w:name="_Hlk62450769"/>
      <w:r w:rsidR="00A0696C">
        <w:rPr>
          <w:rFonts w:eastAsia="Times New Roman" w:cstheme="minorHAnsi"/>
          <w:sz w:val="24"/>
          <w:szCs w:val="24"/>
          <w:lang w:eastAsia="pl-PL"/>
        </w:rPr>
        <w:t xml:space="preserve"> </w:t>
      </w:r>
      <w:hyperlink r:id="rId16" w:history="1">
        <w:r w:rsidR="00340B56" w:rsidRPr="00D02721">
          <w:rPr>
            <w:rStyle w:val="Hipercze"/>
            <w:sz w:val="24"/>
            <w:szCs w:val="24"/>
          </w:rPr>
          <w:t>https://platformazakupowa.pl/transakcja/886553</w:t>
        </w:r>
      </w:hyperlink>
      <w:r w:rsidRPr="00B64BD0">
        <w:rPr>
          <w:rFonts w:eastAsia="Times New Roman" w:cstheme="minorHAnsi"/>
          <w:sz w:val="24"/>
          <w:szCs w:val="24"/>
          <w:lang w:eastAsia="pl-PL"/>
        </w:rPr>
        <w:t>,</w:t>
      </w:r>
      <w:r w:rsidR="00A0696C">
        <w:rPr>
          <w:rFonts w:eastAsia="Times New Roman" w:cstheme="minorHAnsi"/>
          <w:b/>
          <w:bCs/>
          <w:sz w:val="24"/>
          <w:szCs w:val="24"/>
          <w:lang w:eastAsia="pl-PL"/>
        </w:rPr>
        <w:t xml:space="preserve"> </w:t>
      </w:r>
      <w:bookmarkEnd w:id="8"/>
      <w:r w:rsidRPr="00963CD8">
        <w:rPr>
          <w:rFonts w:eastAsia="Times New Roman" w:cstheme="minorHAnsi"/>
          <w:sz w:val="24"/>
          <w:szCs w:val="24"/>
          <w:lang w:eastAsia="pl-PL"/>
        </w:rPr>
        <w:t xml:space="preserve">w sposób określony w rozdziale VIII SWZ. </w:t>
      </w:r>
    </w:p>
    <w:p w14:paraId="400A9773" w14:textId="53979AEB"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 xml:space="preserve">do dnia </w:t>
      </w:r>
      <w:r w:rsidR="00340B56">
        <w:rPr>
          <w:rFonts w:cstheme="minorHAnsi"/>
          <w:sz w:val="24"/>
          <w:szCs w:val="24"/>
        </w:rPr>
        <w:t>2</w:t>
      </w:r>
      <w:r w:rsidR="00B84A9E">
        <w:rPr>
          <w:rFonts w:cstheme="minorHAnsi"/>
          <w:sz w:val="24"/>
          <w:szCs w:val="24"/>
        </w:rPr>
        <w:t>9</w:t>
      </w:r>
      <w:r w:rsidR="00340B56">
        <w:rPr>
          <w:rFonts w:cstheme="minorHAnsi"/>
          <w:sz w:val="24"/>
          <w:szCs w:val="24"/>
        </w:rPr>
        <w:t>.02</w:t>
      </w:r>
      <w:r w:rsidR="001A2EFC">
        <w:rPr>
          <w:rFonts w:cstheme="minorHAnsi"/>
          <w:sz w:val="24"/>
          <w:szCs w:val="24"/>
        </w:rPr>
        <w:t>.</w:t>
      </w:r>
      <w:r w:rsidR="002A4B11" w:rsidRPr="002A4B11">
        <w:rPr>
          <w:rFonts w:cstheme="minorHAnsi"/>
          <w:sz w:val="24"/>
          <w:szCs w:val="24"/>
        </w:rPr>
        <w:t>202</w:t>
      </w:r>
      <w:r w:rsidR="00340B56">
        <w:rPr>
          <w:rFonts w:cstheme="minorHAnsi"/>
          <w:sz w:val="24"/>
          <w:szCs w:val="24"/>
        </w:rPr>
        <w:t>4</w:t>
      </w:r>
      <w:r w:rsidR="003E44FE" w:rsidRPr="002A4B11">
        <w:rPr>
          <w:rFonts w:cstheme="minorHAnsi"/>
          <w:sz w:val="24"/>
          <w:szCs w:val="24"/>
        </w:rPr>
        <w:t xml:space="preserve"> r, do godziny </w:t>
      </w:r>
      <w:r w:rsidR="00B85FE9">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8523F6C"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5E211E">
        <w:rPr>
          <w:rFonts w:cstheme="minorHAnsi"/>
          <w:sz w:val="24"/>
          <w:szCs w:val="24"/>
        </w:rPr>
        <w:t>.</w:t>
      </w:r>
      <w:r w:rsidR="00963CD8" w:rsidRPr="00F73748">
        <w:rPr>
          <w:rFonts w:cstheme="minorHAnsi"/>
          <w:sz w:val="24"/>
          <w:szCs w:val="24"/>
        </w:rPr>
        <w:t xml:space="preserve"> 1 pkt 14)</w:t>
      </w:r>
    </w:p>
    <w:p w14:paraId="22520C0C" w14:textId="5AD9A42A"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lastRenderedPageBreak/>
        <w:t xml:space="preserve">Otwarcie ofert nastąpi </w:t>
      </w:r>
      <w:r w:rsidRPr="002A4B11">
        <w:rPr>
          <w:rFonts w:cstheme="minorHAnsi"/>
          <w:sz w:val="24"/>
          <w:szCs w:val="24"/>
        </w:rPr>
        <w:t>w dniu</w:t>
      </w:r>
      <w:bookmarkStart w:id="9" w:name="_Hlk79138720"/>
      <w:r w:rsidR="00B84A9E">
        <w:rPr>
          <w:rFonts w:cstheme="minorHAnsi"/>
          <w:sz w:val="24"/>
          <w:szCs w:val="24"/>
        </w:rPr>
        <w:t xml:space="preserve"> 29.02.2024</w:t>
      </w:r>
      <w:r w:rsidRPr="002A4B11">
        <w:rPr>
          <w:rFonts w:cstheme="minorHAnsi"/>
          <w:sz w:val="24"/>
          <w:szCs w:val="24"/>
        </w:rPr>
        <w:t xml:space="preserve">, o godzinie </w:t>
      </w:r>
      <w:r w:rsidR="002A4B11" w:rsidRPr="002A4B11">
        <w:rPr>
          <w:rFonts w:cstheme="minorHAnsi"/>
          <w:sz w:val="24"/>
          <w:szCs w:val="24"/>
        </w:rPr>
        <w:t>0</w:t>
      </w:r>
      <w:r w:rsidR="00B85FE9">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9"/>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67606E50"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CD2F92" w:rsidRPr="00CD2F92">
        <w:t xml:space="preserve"> </w:t>
      </w:r>
      <w:hyperlink r:id="rId17" w:history="1">
        <w:r w:rsidR="00340B56" w:rsidRPr="00D02721">
          <w:rPr>
            <w:rStyle w:val="Hipercze"/>
            <w:sz w:val="24"/>
            <w:szCs w:val="24"/>
          </w:rPr>
          <w:t>https://platformazakupowa.pl/transakcja/886553.</w:t>
        </w:r>
      </w:hyperlink>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63BF8CA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 xml:space="preserve">Nazwach albo imionach i nazwiskach oraz siedzibach lub miejscach prowadzonej działalności gospodarczej albo miejscach zamieszkania </w:t>
      </w:r>
      <w:r w:rsidR="009D17E3">
        <w:rPr>
          <w:rFonts w:cstheme="minorHAnsi"/>
          <w:sz w:val="24"/>
          <w:szCs w:val="24"/>
        </w:rPr>
        <w:t>W</w:t>
      </w:r>
      <w:r w:rsidRPr="00963CD8">
        <w:rPr>
          <w:rFonts w:cstheme="minorHAnsi"/>
          <w:sz w:val="24"/>
          <w:szCs w:val="24"/>
        </w:rPr>
        <w:t>ykonawców, których oferty zostały otwarte;</w:t>
      </w:r>
    </w:p>
    <w:p w14:paraId="35D79C3D" w14:textId="7777777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43E160FA"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5E211E">
        <w:rPr>
          <w:rFonts w:cstheme="minorHAnsi"/>
          <w:sz w:val="24"/>
          <w:szCs w:val="24"/>
        </w:rPr>
        <w:t>.</w:t>
      </w:r>
      <w:r w:rsidR="00194BAD" w:rsidRPr="00F73748">
        <w:rPr>
          <w:rFonts w:cstheme="minorHAnsi"/>
          <w:sz w:val="24"/>
          <w:szCs w:val="24"/>
        </w:rPr>
        <w:t xml:space="preserve"> 1 pkt 15)</w:t>
      </w:r>
    </w:p>
    <w:p w14:paraId="6CA4EC2D" w14:textId="4AE8AA99"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wykluczy z postępowania </w:t>
      </w:r>
      <w:r w:rsidR="009D17E3">
        <w:rPr>
          <w:rFonts w:eastAsia="Calibri" w:cstheme="minorHAnsi"/>
          <w:sz w:val="24"/>
          <w:szCs w:val="24"/>
        </w:rPr>
        <w:t>W</w:t>
      </w:r>
      <w:r w:rsidRPr="00194BAD">
        <w:rPr>
          <w:rFonts w:eastAsia="Calibri" w:cstheme="minorHAnsi"/>
          <w:sz w:val="24"/>
          <w:szCs w:val="24"/>
        </w:rPr>
        <w:t>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07824CA" w14:textId="35E3A2BB"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 postępowania o udzielenie zamówienia wyklucza się </w:t>
      </w:r>
      <w:r w:rsidR="009D17E3">
        <w:rPr>
          <w:rFonts w:eastAsia="Calibri" w:cstheme="minorHAnsi"/>
          <w:sz w:val="24"/>
          <w:szCs w:val="24"/>
        </w:rPr>
        <w:t>W</w:t>
      </w:r>
      <w:r w:rsidRPr="00194BAD">
        <w:rPr>
          <w:rFonts w:eastAsia="Calibri" w:cstheme="minorHAnsi"/>
          <w:sz w:val="24"/>
          <w:szCs w:val="24"/>
        </w:rPr>
        <w:t>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59266930"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c)</w:t>
      </w:r>
      <w:r w:rsidRPr="00194BAD">
        <w:rPr>
          <w:rFonts w:eastAsia="Calibri" w:cstheme="minorHAnsi"/>
          <w:sz w:val="24"/>
          <w:szCs w:val="24"/>
        </w:rPr>
        <w:tab/>
        <w:t>o którym mowa w art. 228–230a, art. 250a Kodeksu karnego lub w art. 46</w:t>
      </w:r>
      <w:r w:rsidR="00D640B1">
        <w:rPr>
          <w:rFonts w:eastAsia="Calibri" w:cstheme="minorHAnsi"/>
          <w:sz w:val="24"/>
          <w:szCs w:val="24"/>
        </w:rPr>
        <w:t>-</w:t>
      </w:r>
      <w:r w:rsidRPr="00194BAD">
        <w:rPr>
          <w:rFonts w:eastAsia="Calibri" w:cstheme="minorHAnsi"/>
          <w:sz w:val="24"/>
          <w:szCs w:val="24"/>
        </w:rPr>
        <w:t xml:space="preserve"> 48 ustawy z dnia 25 czerwca 2010 r. o sporcie</w:t>
      </w:r>
      <w:r w:rsidR="00D640B1">
        <w:rPr>
          <w:rFonts w:eastAsia="Calibri" w:cstheme="minorHAnsi"/>
          <w:sz w:val="24"/>
          <w:szCs w:val="24"/>
        </w:rPr>
        <w:t xml:space="preserve"> (Dz.U. z 2020 r., poz.1133 oraz 2021r. poz. 2054) lub w art. 54 ust 1-4 ustawy z dnie 12 maja</w:t>
      </w:r>
      <w:r w:rsidR="00685FAF">
        <w:rPr>
          <w:rFonts w:eastAsia="Calibri" w:cstheme="minorHAnsi"/>
          <w:sz w:val="24"/>
          <w:szCs w:val="24"/>
        </w:rPr>
        <w:t xml:space="preserve"> </w:t>
      </w:r>
      <w:r w:rsidR="00D640B1">
        <w:rPr>
          <w:rFonts w:eastAsia="Calibri" w:cstheme="minorHAnsi"/>
          <w:sz w:val="24"/>
          <w:szCs w:val="24"/>
        </w:rPr>
        <w:t>2011 r. o refundacji leków, środków spożywczych  specjalnego przeznaczenia żywieniowego  oraz wyrobów medycznych (Dz.U. z 2021 r. poz.523, 1292, 1559 i 2054)</w:t>
      </w:r>
      <w:r w:rsidRPr="00194BAD">
        <w:rPr>
          <w:rFonts w:eastAsia="Calibri" w:cstheme="minorHAnsi"/>
          <w:sz w:val="24"/>
          <w:szCs w:val="24"/>
        </w:rPr>
        <w:t>,</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1FD0785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sidR="00A3573C">
        <w:rPr>
          <w:rFonts w:eastAsia="Calibri" w:cstheme="minorHAnsi"/>
          <w:sz w:val="24"/>
          <w:szCs w:val="24"/>
        </w:rPr>
        <w:t xml:space="preserve"> oraz z 2020 r. poz.2023</w:t>
      </w:r>
      <w:r w:rsidRPr="00194BAD">
        <w:rPr>
          <w:rFonts w:eastAsia="Calibri" w:cstheme="minorHAnsi"/>
          <w:sz w:val="24"/>
          <w:szCs w:val="24"/>
        </w:rPr>
        <w:t>),</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451E81DD"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 xml:space="preserve">wobec którego wydano prawomocny wyrok sądu lub ostateczną decyzję administracyjną o zaleganiu z uiszczeniem podatków, opłat lub składek na ubezpieczenie społeczne lub zdrowotne, chyba że </w:t>
      </w:r>
      <w:r w:rsidR="009D17E3">
        <w:rPr>
          <w:rFonts w:eastAsia="Calibri" w:cstheme="minorHAnsi"/>
          <w:sz w:val="24"/>
          <w:szCs w:val="24"/>
        </w:rPr>
        <w:t>W</w:t>
      </w:r>
      <w:r w:rsidRPr="00194BAD">
        <w:rPr>
          <w:rFonts w:eastAsia="Calibri" w:cstheme="minorHAnsi"/>
          <w:sz w:val="24"/>
          <w:szCs w:val="24"/>
        </w:rPr>
        <w:t xml:space="preserve">ykonawca odpowiednio przed upływem terminu do składania wniosków o dopuszczenie do udziału w postępowaniu albo przed upływem terminu składania ofert dokonał płatności należnych podatków, </w:t>
      </w:r>
      <w:r w:rsidRPr="00194BAD">
        <w:rPr>
          <w:rFonts w:eastAsia="Calibri" w:cstheme="minorHAnsi"/>
          <w:sz w:val="24"/>
          <w:szCs w:val="24"/>
        </w:rPr>
        <w:lastRenderedPageBreak/>
        <w:t>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66D48259"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 xml:space="preserve">jeżeli </w:t>
      </w:r>
      <w:r w:rsidR="009D17E3">
        <w:rPr>
          <w:rFonts w:eastAsia="Calibri" w:cstheme="minorHAnsi"/>
          <w:sz w:val="24"/>
          <w:szCs w:val="24"/>
        </w:rPr>
        <w:t>Z</w:t>
      </w:r>
      <w:r w:rsidRPr="00194BAD">
        <w:rPr>
          <w:rFonts w:eastAsia="Calibri" w:cstheme="minorHAnsi"/>
          <w:sz w:val="24"/>
          <w:szCs w:val="24"/>
        </w:rPr>
        <w:t xml:space="preserve">amawiający może stwierdzić, na podstawie wiarygodnych przesłanek, że </w:t>
      </w:r>
      <w:r w:rsidR="009D17E3">
        <w:rPr>
          <w:rFonts w:eastAsia="Calibri" w:cstheme="minorHAnsi"/>
          <w:sz w:val="24"/>
          <w:szCs w:val="24"/>
        </w:rPr>
        <w:t>W</w:t>
      </w:r>
      <w:r w:rsidRPr="00194BAD">
        <w:rPr>
          <w:rFonts w:eastAsia="Calibri" w:cstheme="minorHAnsi"/>
          <w:sz w:val="24"/>
          <w:szCs w:val="24"/>
        </w:rPr>
        <w:t xml:space="preserve">ykonawca zawarł z innymi </w:t>
      </w:r>
      <w:r w:rsidR="009D17E3">
        <w:rPr>
          <w:rFonts w:eastAsia="Calibri" w:cstheme="minorHAnsi"/>
          <w:sz w:val="24"/>
          <w:szCs w:val="24"/>
        </w:rPr>
        <w:t>W</w:t>
      </w:r>
      <w:r w:rsidRPr="00194BAD">
        <w:rPr>
          <w:rFonts w:eastAsia="Calibri" w:cstheme="minorHAnsi"/>
          <w:sz w:val="24"/>
          <w:szCs w:val="24"/>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3331007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 xml:space="preserve">jeżeli, w przypadkach, o których mowa w art. 85 ust. 1, doszło do zakłócenia konkurencji wynikającego z wcześniejszego zaangażowania tego </w:t>
      </w:r>
      <w:r w:rsidR="009D17E3">
        <w:rPr>
          <w:rFonts w:eastAsia="Calibri" w:cstheme="minorHAnsi"/>
          <w:sz w:val="24"/>
          <w:szCs w:val="24"/>
        </w:rPr>
        <w:t>W</w:t>
      </w:r>
      <w:r w:rsidRPr="00194BAD">
        <w:rPr>
          <w:rFonts w:eastAsia="Calibri" w:cstheme="minorHAnsi"/>
          <w:sz w:val="24"/>
          <w:szCs w:val="24"/>
        </w:rPr>
        <w:t xml:space="preserve">ykonawcy lub podmiotu, który należy z </w:t>
      </w:r>
      <w:r w:rsidR="009D17E3">
        <w:rPr>
          <w:rFonts w:eastAsia="Calibri" w:cstheme="minorHAnsi"/>
          <w:sz w:val="24"/>
          <w:szCs w:val="24"/>
        </w:rPr>
        <w:t>W</w:t>
      </w:r>
      <w:r w:rsidRPr="00194BAD">
        <w:rPr>
          <w:rFonts w:eastAsia="Calibr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9D17E3">
        <w:rPr>
          <w:rFonts w:eastAsia="Calibri" w:cstheme="minorHAnsi"/>
          <w:sz w:val="24"/>
          <w:szCs w:val="24"/>
        </w:rPr>
        <w:t>W</w:t>
      </w:r>
      <w:r w:rsidRPr="00194BAD">
        <w:rPr>
          <w:rFonts w:eastAsia="Calibri" w:cstheme="minorHAnsi"/>
          <w:sz w:val="24"/>
          <w:szCs w:val="24"/>
        </w:rPr>
        <w:t>ykonawcy z udziału w postępowaniu o udzielenie zamówienia.</w:t>
      </w:r>
    </w:p>
    <w:p w14:paraId="6C235506" w14:textId="27CBB1B2"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może zostać wykluczony przez </w:t>
      </w:r>
      <w:r w:rsidR="009D17E3">
        <w:rPr>
          <w:rFonts w:eastAsia="Calibri" w:cstheme="minorHAnsi"/>
          <w:sz w:val="24"/>
          <w:szCs w:val="24"/>
        </w:rPr>
        <w:t>Z</w:t>
      </w:r>
      <w:r w:rsidRPr="00194BAD">
        <w:rPr>
          <w:rFonts w:eastAsia="Calibri" w:cstheme="minorHAnsi"/>
          <w:sz w:val="24"/>
          <w:szCs w:val="24"/>
        </w:rPr>
        <w:t>amawiającego na każdym etapie postępowania o udzielenie zamówienia.</w:t>
      </w:r>
    </w:p>
    <w:p w14:paraId="2281B254" w14:textId="046E1F63"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nie podlega wykluczeniu w okolicznościach określonych w art. 108 ust. 1 pkt 1, 2 i 5, jeżeli udowodni </w:t>
      </w:r>
      <w:r w:rsidR="009D17E3">
        <w:rPr>
          <w:rFonts w:eastAsia="Calibri" w:cstheme="minorHAnsi"/>
          <w:sz w:val="24"/>
          <w:szCs w:val="24"/>
        </w:rPr>
        <w:t>Z</w:t>
      </w:r>
      <w:r w:rsidRPr="00194BAD">
        <w:rPr>
          <w:rFonts w:eastAsia="Calibri" w:cstheme="minorHAnsi"/>
          <w:sz w:val="24"/>
          <w:szCs w:val="24"/>
        </w:rPr>
        <w:t>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1B9E923"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9D17E3">
        <w:rPr>
          <w:rFonts w:eastAsia="Calibri" w:cstheme="minorHAnsi"/>
          <w:sz w:val="24"/>
          <w:szCs w:val="24"/>
        </w:rPr>
        <w:t>Z</w:t>
      </w:r>
      <w:r w:rsidRPr="00194BAD">
        <w:rPr>
          <w:rFonts w:eastAsia="Calibri" w:cstheme="minorHAnsi"/>
          <w:sz w:val="24"/>
          <w:szCs w:val="24"/>
        </w:rPr>
        <w:t>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513214CD"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 xml:space="preserve">zerwał wszelkie powiązania z osobami lub podmiotami odpowiedzialnymi za nieprawidłowe postępowanie </w:t>
      </w:r>
      <w:r w:rsidR="009D17E3">
        <w:rPr>
          <w:rFonts w:eastAsia="Calibri" w:cstheme="minorHAnsi"/>
          <w:sz w:val="24"/>
          <w:szCs w:val="24"/>
        </w:rPr>
        <w:t>W</w:t>
      </w:r>
      <w:r w:rsidRPr="00194BAD">
        <w:rPr>
          <w:rFonts w:eastAsia="Calibri" w:cstheme="minorHAnsi"/>
          <w:sz w:val="24"/>
          <w:szCs w:val="24"/>
        </w:rPr>
        <w:t>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22BA8F84" w:rsid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ocenia czy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są wystarczające do wykazania jego rzetelności, uwzględniając wagę i szczególne okoliczności czynu </w:t>
      </w:r>
      <w:r w:rsidR="009D17E3">
        <w:rPr>
          <w:rFonts w:eastAsia="Calibri" w:cstheme="minorHAnsi"/>
          <w:sz w:val="24"/>
          <w:szCs w:val="24"/>
        </w:rPr>
        <w:t>W</w:t>
      </w:r>
      <w:r w:rsidRPr="00194BAD">
        <w:rPr>
          <w:rFonts w:eastAsia="Calibri" w:cstheme="minorHAnsi"/>
          <w:sz w:val="24"/>
          <w:szCs w:val="24"/>
        </w:rPr>
        <w:t xml:space="preserve">ykonawcy. Jeżeli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nie są wystarczające do wykazania jego rzetelności, </w:t>
      </w:r>
      <w:r w:rsidR="009D17E3">
        <w:rPr>
          <w:rFonts w:eastAsia="Calibri" w:cstheme="minorHAnsi"/>
          <w:sz w:val="24"/>
          <w:szCs w:val="24"/>
        </w:rPr>
        <w:t>Z</w:t>
      </w:r>
      <w:r w:rsidRPr="00194BAD">
        <w:rPr>
          <w:rFonts w:eastAsia="Calibri" w:cstheme="minorHAnsi"/>
          <w:sz w:val="24"/>
          <w:szCs w:val="24"/>
        </w:rPr>
        <w:t xml:space="preserve">amawiający wyklucza </w:t>
      </w:r>
      <w:r w:rsidR="009D17E3">
        <w:rPr>
          <w:rFonts w:eastAsia="Calibri" w:cstheme="minorHAnsi"/>
          <w:sz w:val="24"/>
          <w:szCs w:val="24"/>
        </w:rPr>
        <w:t>W</w:t>
      </w:r>
      <w:r w:rsidRPr="00194BAD">
        <w:rPr>
          <w:rFonts w:eastAsia="Calibri" w:cstheme="minorHAnsi"/>
          <w:sz w:val="24"/>
          <w:szCs w:val="24"/>
        </w:rPr>
        <w:t>ykonawcę.</w:t>
      </w:r>
    </w:p>
    <w:p w14:paraId="31A593F6" w14:textId="77777777" w:rsidR="00E42CA0" w:rsidRDefault="00E42CA0" w:rsidP="00E7026D">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7E650C8E" w14:textId="2CAACE46" w:rsidR="00E42CA0" w:rsidRPr="00E42CA0" w:rsidRDefault="00E42CA0"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r w:rsidR="00121EB0">
        <w:rPr>
          <w:rFonts w:eastAsia="Calibri" w:cstheme="minorHAnsi"/>
          <w:sz w:val="24"/>
          <w:szCs w:val="24"/>
        </w:rPr>
        <w:t>;</w:t>
      </w:r>
    </w:p>
    <w:p w14:paraId="059FAFA1" w14:textId="57C0DF60"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E42CA0" w:rsidRPr="00E42CA0">
        <w:rPr>
          <w:rFonts w:eastAsia="Calibri" w:cstheme="minorHAnsi"/>
          <w:sz w:val="24"/>
          <w:szCs w:val="24"/>
        </w:rPr>
        <w:br/>
        <w:t>o którym mowa w art. 1 pkt 3 ustawy o szczególnych rozwiązaniach w zakresie przeciwdziałania wspieraniu agresji na Ukrainę oraz służących ochronie bezpieczeństwa narodowego</w:t>
      </w:r>
      <w:r w:rsidR="00121EB0">
        <w:rPr>
          <w:rFonts w:eastAsia="Calibri" w:cstheme="minorHAnsi"/>
          <w:sz w:val="24"/>
          <w:szCs w:val="24"/>
        </w:rPr>
        <w:t>;</w:t>
      </w:r>
    </w:p>
    <w:p w14:paraId="5A2179B2" w14:textId="7D97C679"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E42CA0" w:rsidRPr="00E42CA0">
        <w:rPr>
          <w:rFonts w:eastAsia="Calibri" w:cstheme="minorHAnsi"/>
          <w:sz w:val="24"/>
          <w:szCs w:val="24"/>
        </w:rPr>
        <w:br/>
      </w:r>
      <w:r w:rsidR="00E42CA0" w:rsidRPr="00E42CA0">
        <w:rPr>
          <w:rFonts w:eastAsia="Calibri" w:cstheme="minorHAnsi"/>
          <w:sz w:val="24"/>
          <w:szCs w:val="24"/>
        </w:rPr>
        <w:lastRenderedPageBreak/>
        <w:t>o szczególnych rozwiązaniach w zakresie przeciwdziałania wspieraniu agresji na Ukrainę oraz służących ochronie bezpieczeństwa narodowego.</w:t>
      </w:r>
    </w:p>
    <w:p w14:paraId="2B12EC81" w14:textId="7B4A2BD5" w:rsidR="005E211E" w:rsidRPr="00170911" w:rsidRDefault="005E211E" w:rsidP="005E211E">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 xml:space="preserve">na podstawie wymaganego złożenia z ofertą oświadczenia </w:t>
      </w:r>
      <w:r w:rsidR="009D17E3">
        <w:rPr>
          <w:rFonts w:eastAsia="Calibri" w:cstheme="minorHAnsi"/>
          <w:sz w:val="24"/>
          <w:szCs w:val="24"/>
        </w:rPr>
        <w:t>W</w:t>
      </w:r>
      <w:r w:rsidRPr="00170911">
        <w:rPr>
          <w:rFonts w:eastAsia="Calibri" w:cstheme="minorHAnsi"/>
          <w:sz w:val="24"/>
          <w:szCs w:val="24"/>
        </w:rPr>
        <w:t>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16711EDB" w14:textId="479636A6" w:rsidR="005E211E" w:rsidRDefault="005E211E" w:rsidP="00503068">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Brak podstaw wykluczenia z postępowania na podstawie przesłanek, o których mowa w pkt 7 niniejszego Rozdziału nastąpi w szczególności  na podstawie danych z odpowiednich rejestrów gospodarczych, list, dostępnych na stronach internetowych.</w:t>
      </w:r>
    </w:p>
    <w:p w14:paraId="0EE8FA61" w14:textId="7760FE07" w:rsidR="00194BAD" w:rsidRDefault="00194BAD" w:rsidP="00170911">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w art. 109 ust</w:t>
      </w:r>
      <w:r w:rsidR="005E211E">
        <w:rPr>
          <w:rFonts w:cstheme="minorHAnsi"/>
          <w:sz w:val="24"/>
          <w:szCs w:val="24"/>
        </w:rPr>
        <w:t>.</w:t>
      </w:r>
      <w:r w:rsidRPr="00194BAD">
        <w:rPr>
          <w:rFonts w:cstheme="minorHAnsi"/>
          <w:sz w:val="24"/>
          <w:szCs w:val="24"/>
        </w:rPr>
        <w:t xml:space="preserve"> 1 </w:t>
      </w:r>
      <w:r>
        <w:rPr>
          <w:rFonts w:cstheme="minorHAnsi"/>
          <w:sz w:val="24"/>
          <w:szCs w:val="24"/>
        </w:rPr>
        <w:t>P</w:t>
      </w:r>
      <w:r w:rsidRPr="00194BAD">
        <w:rPr>
          <w:rFonts w:cstheme="minorHAnsi"/>
          <w:sz w:val="24"/>
          <w:szCs w:val="24"/>
        </w:rPr>
        <w:t>zp.</w:t>
      </w:r>
    </w:p>
    <w:p w14:paraId="492A6FEB" w14:textId="0C2539DD" w:rsidR="00194BAD" w:rsidRDefault="00194BAD" w:rsidP="00194BAD">
      <w:pPr>
        <w:spacing w:after="0" w:line="360" w:lineRule="auto"/>
        <w:contextualSpacing/>
        <w:rPr>
          <w:rFonts w:cstheme="minorHAnsi"/>
          <w:sz w:val="24"/>
          <w:szCs w:val="24"/>
        </w:rPr>
      </w:pPr>
    </w:p>
    <w:p w14:paraId="7500A495" w14:textId="5EFE49F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5E211E">
        <w:rPr>
          <w:rFonts w:cstheme="minorHAnsi"/>
          <w:sz w:val="24"/>
          <w:szCs w:val="24"/>
        </w:rPr>
        <w:t>.</w:t>
      </w:r>
      <w:r w:rsidR="00194BAD" w:rsidRPr="00F73748">
        <w:rPr>
          <w:rFonts w:cstheme="minorHAnsi"/>
          <w:sz w:val="24"/>
          <w:szCs w:val="24"/>
        </w:rPr>
        <w:t xml:space="preserve"> 1 pkt 16)</w:t>
      </w:r>
    </w:p>
    <w:p w14:paraId="2039F6A2" w14:textId="20385CBB"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w:t>
      </w:r>
      <w:r w:rsidR="00685FAF">
        <w:rPr>
          <w:rFonts w:cstheme="minorHAnsi"/>
          <w:sz w:val="24"/>
          <w:szCs w:val="24"/>
        </w:rPr>
        <w:t>n</w:t>
      </w:r>
      <w:r w:rsidRPr="006677DA">
        <w:rPr>
          <w:rFonts w:cstheme="minorHAnsi"/>
          <w:sz w:val="24"/>
          <w:szCs w:val="24"/>
        </w:rPr>
        <w:t xml:space="preserve">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5E6A624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ofertowa brutto musi uwzględniać wszystkie koszty związane z realizacją przedmiotu zamówienia zgodnie z</w:t>
      </w:r>
      <w:r w:rsidR="001A37D0">
        <w:rPr>
          <w:rFonts w:cstheme="minorHAnsi"/>
          <w:sz w:val="24"/>
          <w:szCs w:val="24"/>
        </w:rPr>
        <w:t>:</w:t>
      </w:r>
      <w:r w:rsidR="008972D9">
        <w:rPr>
          <w:rFonts w:cstheme="minorHAnsi"/>
          <w:sz w:val="24"/>
          <w:szCs w:val="24"/>
        </w:rPr>
        <w:t xml:space="preserve"> dokumentacją projektową i specyfikacjami technicznymi wykonania i odbioru robót</w:t>
      </w:r>
      <w:r w:rsidR="001A37D0">
        <w:rPr>
          <w:rFonts w:cstheme="minorHAnsi"/>
          <w:sz w:val="24"/>
          <w:szCs w:val="24"/>
        </w:rPr>
        <w:t>,</w:t>
      </w:r>
      <w:r w:rsidRPr="00092F60">
        <w:rPr>
          <w:rFonts w:cstheme="minorHAnsi"/>
          <w:sz w:val="24"/>
          <w:szCs w:val="24"/>
        </w:rPr>
        <w:t xml:space="preserve"> </w:t>
      </w:r>
      <w:r w:rsidR="00126CCB">
        <w:rPr>
          <w:rFonts w:cstheme="minorHAnsi"/>
          <w:sz w:val="24"/>
          <w:szCs w:val="24"/>
        </w:rPr>
        <w:t xml:space="preserve">projektem stałej organizacji ruchu, </w:t>
      </w:r>
      <w:r w:rsidRPr="00092F60">
        <w:rPr>
          <w:rFonts w:cstheme="minorHAnsi"/>
          <w:sz w:val="24"/>
          <w:szCs w:val="24"/>
        </w:rPr>
        <w:t>opisem przedmiotu zamówienia oraz istotnymi postanowieniami umowy</w:t>
      </w:r>
      <w:r w:rsidR="00EC6A69">
        <w:rPr>
          <w:rFonts w:cstheme="minorHAnsi"/>
          <w:sz w:val="24"/>
          <w:szCs w:val="24"/>
        </w:rPr>
        <w:t xml:space="preserve"> i wymaganiami</w:t>
      </w:r>
      <w:r w:rsidRPr="00092F60">
        <w:rPr>
          <w:rFonts w:cstheme="minorHAnsi"/>
          <w:sz w:val="24"/>
          <w:szCs w:val="24"/>
        </w:rPr>
        <w:t>, określonymi w niniejszej SWZ</w:t>
      </w:r>
      <w:r w:rsidR="008972D9">
        <w:rPr>
          <w:rFonts w:cstheme="minorHAnsi"/>
          <w:sz w:val="24"/>
          <w:szCs w:val="24"/>
        </w:rPr>
        <w:t xml:space="preserve"> oraz obowiązującymi</w:t>
      </w:r>
      <w:r w:rsidRPr="00092F60">
        <w:rPr>
          <w:rFonts w:cstheme="minorHAnsi"/>
          <w:sz w:val="24"/>
          <w:szCs w:val="24"/>
        </w:rPr>
        <w:t xml:space="preserve"> </w:t>
      </w:r>
      <w:r w:rsidR="008972D9">
        <w:rPr>
          <w:rFonts w:cstheme="minorHAnsi"/>
          <w:sz w:val="24"/>
          <w:szCs w:val="24"/>
        </w:rPr>
        <w:t xml:space="preserve">przepisami prawa i sztuką budowlaną </w:t>
      </w:r>
    </w:p>
    <w:p w14:paraId="37D36094" w14:textId="3CB16A45"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w:t>
      </w:r>
      <w:r w:rsidR="008972D9">
        <w:rPr>
          <w:rFonts w:cstheme="minorHAnsi"/>
          <w:sz w:val="24"/>
          <w:szCs w:val="24"/>
        </w:rPr>
        <w:t xml:space="preserve"> ryczałtową,</w:t>
      </w:r>
      <w:r w:rsidRPr="00092F60">
        <w:rPr>
          <w:rFonts w:cstheme="minorHAnsi"/>
          <w:sz w:val="24"/>
          <w:szCs w:val="24"/>
        </w:rPr>
        <w:t xml:space="preserve"> ostateczną, niepodlegającą negocjacji i wyczerpującą wszelkie należności Wykonawcy wobec Zamawiającego związane</w:t>
      </w:r>
      <w:r w:rsidR="00EC6A69">
        <w:rPr>
          <w:rFonts w:cstheme="minorHAnsi"/>
          <w:sz w:val="24"/>
          <w:szCs w:val="24"/>
        </w:rPr>
        <w:t xml:space="preserve"> </w:t>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1ADF4A0C"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i spowoduje odrzucenie oferty, jeżeli nie ziszczą się ustawowe przesłanki omyłki (na podstawie art. 226 ust</w:t>
      </w:r>
      <w:r w:rsidR="00E9176F">
        <w:rPr>
          <w:rFonts w:cstheme="minorHAnsi"/>
          <w:sz w:val="24"/>
          <w:szCs w:val="24"/>
        </w:rPr>
        <w:t>.</w:t>
      </w:r>
      <w:r w:rsidRPr="00092F60">
        <w:rPr>
          <w:rFonts w:cstheme="minorHAnsi"/>
          <w:sz w:val="24"/>
          <w:szCs w:val="24"/>
        </w:rPr>
        <w:t xml:space="preserve"> 1 pkt 10 Pzp w związku z art. 223 ust</w:t>
      </w:r>
      <w:r w:rsidR="00E9176F">
        <w:rPr>
          <w:rFonts w:cstheme="minorHAnsi"/>
          <w:sz w:val="24"/>
          <w:szCs w:val="24"/>
        </w:rPr>
        <w:t>.</w:t>
      </w:r>
      <w:r w:rsidRPr="00092F60">
        <w:rPr>
          <w:rFonts w:cstheme="minorHAnsi"/>
          <w:sz w:val="24"/>
          <w:szCs w:val="24"/>
        </w:rPr>
        <w:t xml:space="preserve"> 2 pkt 3 Pzp);</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03287BEA" w:rsidR="00194BAD"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E9176F">
        <w:rPr>
          <w:rFonts w:cstheme="minorHAnsi"/>
          <w:sz w:val="24"/>
          <w:szCs w:val="24"/>
        </w:rPr>
        <w:t>.</w:t>
      </w:r>
      <w:r w:rsidR="00194BAD" w:rsidRPr="00F73748">
        <w:rPr>
          <w:rFonts w:cstheme="minorHAnsi"/>
          <w:sz w:val="24"/>
          <w:szCs w:val="24"/>
        </w:rPr>
        <w:t xml:space="preserve"> 1 pkt 17)</w:t>
      </w:r>
    </w:p>
    <w:p w14:paraId="120A1CCE" w14:textId="7BE043D1" w:rsidR="00CD236A" w:rsidRPr="00CD236A" w:rsidRDefault="00CD236A" w:rsidP="00E9176F">
      <w:pPr>
        <w:spacing w:after="0" w:line="360" w:lineRule="auto"/>
        <w:ind w:left="567" w:hanging="567"/>
        <w:rPr>
          <w:rFonts w:cstheme="minorHAnsi"/>
          <w:sz w:val="24"/>
          <w:szCs w:val="24"/>
        </w:rPr>
      </w:pPr>
      <w:r w:rsidRPr="00CD236A">
        <w:rPr>
          <w:rFonts w:cstheme="minorHAnsi"/>
          <w:sz w:val="24"/>
          <w:szCs w:val="24"/>
        </w:rPr>
        <w:t>1.</w:t>
      </w:r>
      <w:r w:rsidRPr="00CD236A">
        <w:rPr>
          <w:rFonts w:cstheme="minorHAnsi"/>
          <w:sz w:val="24"/>
          <w:szCs w:val="24"/>
        </w:rPr>
        <w:tab/>
        <w:t>W niniejszym postępowaniu kryteriami oceny ofert są: cena i doświadczenie kluczow</w:t>
      </w:r>
      <w:r w:rsidR="00F30D45">
        <w:rPr>
          <w:rFonts w:cstheme="minorHAnsi"/>
          <w:sz w:val="24"/>
          <w:szCs w:val="24"/>
        </w:rPr>
        <w:t>ego</w:t>
      </w:r>
      <w:r w:rsidRPr="00CD236A">
        <w:rPr>
          <w:rFonts w:cstheme="minorHAnsi"/>
          <w:sz w:val="24"/>
          <w:szCs w:val="24"/>
        </w:rPr>
        <w:t xml:space="preserve"> specjalis</w:t>
      </w:r>
      <w:r w:rsidR="00F30D45">
        <w:rPr>
          <w:rFonts w:cstheme="minorHAnsi"/>
          <w:sz w:val="24"/>
          <w:szCs w:val="24"/>
        </w:rPr>
        <w:t>ty</w:t>
      </w:r>
      <w:r w:rsidRPr="00CD236A">
        <w:rPr>
          <w:rFonts w:cstheme="minorHAnsi"/>
          <w:sz w:val="24"/>
          <w:szCs w:val="24"/>
        </w:rPr>
        <w:t>:</w:t>
      </w:r>
    </w:p>
    <w:p w14:paraId="28FFD790" w14:textId="4280F223" w:rsidR="00CD236A" w:rsidRPr="00CD236A" w:rsidRDefault="00CD236A" w:rsidP="00E9176F">
      <w:pPr>
        <w:spacing w:after="0" w:line="360" w:lineRule="auto"/>
        <w:ind w:left="567"/>
        <w:rPr>
          <w:rFonts w:cstheme="minorHAnsi"/>
          <w:sz w:val="24"/>
          <w:szCs w:val="24"/>
        </w:rPr>
      </w:pPr>
      <w:r w:rsidRPr="00CD236A">
        <w:rPr>
          <w:rFonts w:cstheme="minorHAnsi"/>
          <w:sz w:val="24"/>
          <w:szCs w:val="24"/>
        </w:rPr>
        <w:t>CENA – waga (znaczenie) 6</w:t>
      </w:r>
      <w:r>
        <w:rPr>
          <w:rFonts w:cstheme="minorHAnsi"/>
          <w:sz w:val="24"/>
          <w:szCs w:val="24"/>
        </w:rPr>
        <w:t>0 punktów</w:t>
      </w:r>
    </w:p>
    <w:p w14:paraId="79FD8926" w14:textId="4120D38B" w:rsidR="00CD236A" w:rsidRPr="00CD236A" w:rsidRDefault="00CD236A" w:rsidP="00E9176F">
      <w:pPr>
        <w:spacing w:after="0" w:line="360" w:lineRule="auto"/>
        <w:ind w:left="567"/>
        <w:rPr>
          <w:rFonts w:cstheme="minorHAnsi"/>
          <w:sz w:val="24"/>
          <w:szCs w:val="24"/>
        </w:rPr>
      </w:pPr>
      <w:r w:rsidRPr="00CD236A">
        <w:rPr>
          <w:rFonts w:cstheme="minorHAnsi"/>
          <w:sz w:val="24"/>
          <w:szCs w:val="24"/>
        </w:rPr>
        <w:t>DOŚWIADCZENIE kluczow</w:t>
      </w:r>
      <w:r w:rsidR="00F30D45">
        <w:rPr>
          <w:rFonts w:cstheme="minorHAnsi"/>
          <w:sz w:val="24"/>
          <w:szCs w:val="24"/>
        </w:rPr>
        <w:t>ego specjalisty</w:t>
      </w:r>
      <w:r w:rsidR="00E9176F">
        <w:rPr>
          <w:rFonts w:cstheme="minorHAnsi"/>
          <w:sz w:val="24"/>
          <w:szCs w:val="24"/>
        </w:rPr>
        <w:t>–</w:t>
      </w:r>
      <w:r w:rsidRPr="00CD236A">
        <w:rPr>
          <w:rFonts w:cstheme="minorHAnsi"/>
          <w:sz w:val="24"/>
          <w:szCs w:val="24"/>
        </w:rPr>
        <w:t xml:space="preserve"> waga</w:t>
      </w:r>
      <w:r w:rsidR="00E9176F">
        <w:rPr>
          <w:rFonts w:cstheme="minorHAnsi"/>
          <w:sz w:val="24"/>
          <w:szCs w:val="24"/>
        </w:rPr>
        <w:t xml:space="preserve"> </w:t>
      </w:r>
      <w:r w:rsidRPr="00CD236A">
        <w:rPr>
          <w:rFonts w:cstheme="minorHAnsi"/>
          <w:sz w:val="24"/>
          <w:szCs w:val="24"/>
        </w:rPr>
        <w:t>(znaczenie) 40</w:t>
      </w:r>
      <w:r>
        <w:rPr>
          <w:rFonts w:cstheme="minorHAnsi"/>
          <w:sz w:val="24"/>
          <w:szCs w:val="24"/>
        </w:rPr>
        <w:t xml:space="preserve"> punktów.</w:t>
      </w:r>
    </w:p>
    <w:p w14:paraId="2A72211B" w14:textId="52CE5285" w:rsidR="00CD236A" w:rsidRPr="00E9176F" w:rsidRDefault="00CD236A" w:rsidP="00EE6E58">
      <w:pPr>
        <w:pStyle w:val="Akapitzlist"/>
        <w:numPr>
          <w:ilvl w:val="2"/>
          <w:numId w:val="30"/>
        </w:numPr>
        <w:spacing w:after="0" w:line="360" w:lineRule="auto"/>
        <w:ind w:left="567" w:hanging="567"/>
        <w:rPr>
          <w:rFonts w:cstheme="minorHAnsi"/>
          <w:sz w:val="24"/>
          <w:szCs w:val="24"/>
        </w:rPr>
      </w:pPr>
      <w:r w:rsidRPr="00E9176F">
        <w:rPr>
          <w:rFonts w:cstheme="minorHAnsi"/>
          <w:sz w:val="24"/>
          <w:szCs w:val="24"/>
        </w:rPr>
        <w:lastRenderedPageBreak/>
        <w:t>Oferta z najniższą CENĄ otrzyma maksymalnie 60 punktów.</w:t>
      </w:r>
      <w:r w:rsidR="00E9176F">
        <w:rPr>
          <w:rFonts w:cstheme="minorHAnsi"/>
          <w:sz w:val="24"/>
          <w:szCs w:val="24"/>
        </w:rPr>
        <w:t xml:space="preserve"> </w:t>
      </w:r>
      <w:r w:rsidRPr="00E9176F">
        <w:rPr>
          <w:rFonts w:cstheme="minorHAnsi"/>
          <w:sz w:val="24"/>
          <w:szCs w:val="24"/>
        </w:rPr>
        <w:t>Pozostałe oferty zostaną przeliczone wg wzoru podanego poniżej. Wynik będzie traktowany jako wartość punktowa oferty w kryterium CENA oferty</w:t>
      </w:r>
      <w:r w:rsidR="00E9176F">
        <w:rPr>
          <w:rFonts w:cstheme="minorHAnsi"/>
          <w:sz w:val="24"/>
          <w:szCs w:val="24"/>
        </w:rPr>
        <w:t xml:space="preserve"> (Wp 1)</w:t>
      </w:r>
      <w:r w:rsidR="00121EB0">
        <w:rPr>
          <w:rFonts w:cstheme="minorHAnsi"/>
          <w:sz w:val="24"/>
          <w:szCs w:val="24"/>
        </w:rPr>
        <w:t>;</w:t>
      </w:r>
    </w:p>
    <w:p w14:paraId="1B5E4F4C" w14:textId="77777777" w:rsidR="001A37D0" w:rsidRPr="00CD236A" w:rsidRDefault="001A37D0" w:rsidP="00CD236A">
      <w:pPr>
        <w:spacing w:after="0" w:line="360" w:lineRule="auto"/>
        <w:rPr>
          <w:rFonts w:cstheme="minorHAnsi"/>
          <w:sz w:val="24"/>
          <w:szCs w:val="24"/>
        </w:rPr>
      </w:pPr>
    </w:p>
    <w:p w14:paraId="23E73285" w14:textId="0FF93E87" w:rsidR="00CD236A" w:rsidRP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p>
    <w:p w14:paraId="7789CBCA" w14:textId="417759C2" w:rsidR="00CD236A" w:rsidRPr="00CD236A" w:rsidRDefault="00CD236A" w:rsidP="00CD236A">
      <w:pPr>
        <w:spacing w:after="0" w:line="360" w:lineRule="auto"/>
        <w:rPr>
          <w:rFonts w:cstheme="minorHAnsi"/>
          <w:sz w:val="24"/>
          <w:szCs w:val="24"/>
        </w:rPr>
      </w:pPr>
      <w:r w:rsidRPr="00CD236A">
        <w:rPr>
          <w:rFonts w:cstheme="minorHAnsi"/>
          <w:sz w:val="24"/>
          <w:szCs w:val="24"/>
        </w:rPr>
        <w:t>Wp1 = Rx------------------</w:t>
      </w:r>
    </w:p>
    <w:p w14:paraId="7C5BFC6A" w14:textId="23130017" w:rsid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p>
    <w:p w14:paraId="59B5DA48" w14:textId="77777777" w:rsidR="00396E73" w:rsidRPr="00CD236A" w:rsidRDefault="00396E73" w:rsidP="0070462B">
      <w:pPr>
        <w:spacing w:after="0" w:line="360" w:lineRule="auto"/>
        <w:ind w:left="708" w:firstLine="708"/>
        <w:rPr>
          <w:rFonts w:cstheme="minorHAnsi"/>
          <w:sz w:val="24"/>
          <w:szCs w:val="24"/>
        </w:rPr>
      </w:pPr>
    </w:p>
    <w:p w14:paraId="4F6B8E6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 wartość punktowa w kryterium CENA obliczona do dwóch miejsc po przecinku</w:t>
      </w:r>
    </w:p>
    <w:p w14:paraId="6C421027" w14:textId="50C49752" w:rsidR="00CD236A" w:rsidRPr="00CD236A" w:rsidRDefault="00CD236A" w:rsidP="00CD236A">
      <w:pPr>
        <w:spacing w:after="0" w:line="360" w:lineRule="auto"/>
        <w:rPr>
          <w:rFonts w:cstheme="minorHAnsi"/>
          <w:sz w:val="24"/>
          <w:szCs w:val="24"/>
        </w:rPr>
      </w:pPr>
      <w:r w:rsidRPr="00CD236A">
        <w:rPr>
          <w:rFonts w:cstheme="minorHAnsi"/>
          <w:sz w:val="24"/>
          <w:szCs w:val="24"/>
        </w:rPr>
        <w:t>R – ranga w ocenie, tj. 60</w:t>
      </w:r>
      <w:r w:rsidR="0070462B">
        <w:rPr>
          <w:rFonts w:cstheme="minorHAnsi"/>
          <w:sz w:val="24"/>
          <w:szCs w:val="24"/>
        </w:rPr>
        <w:t xml:space="preserve"> punktów</w:t>
      </w:r>
      <w:r w:rsidR="000B7652">
        <w:rPr>
          <w:rFonts w:cstheme="minorHAnsi"/>
          <w:sz w:val="24"/>
          <w:szCs w:val="24"/>
        </w:rPr>
        <w:t>.</w:t>
      </w:r>
    </w:p>
    <w:p w14:paraId="3D729E1B" w14:textId="6642503F" w:rsidR="00CD236A" w:rsidRP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r w:rsidRPr="00CD236A">
        <w:rPr>
          <w:rFonts w:cstheme="minorHAnsi"/>
          <w:sz w:val="24"/>
          <w:szCs w:val="24"/>
        </w:rPr>
        <w:t xml:space="preserve"> – CENA najkorzystniejszej oferty (najtańsza)</w:t>
      </w:r>
    </w:p>
    <w:p w14:paraId="7128480C" w14:textId="20EDF5CA" w:rsid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r w:rsidR="000B7652">
        <w:rPr>
          <w:rFonts w:cstheme="minorHAnsi"/>
          <w:sz w:val="24"/>
          <w:szCs w:val="24"/>
        </w:rPr>
        <w:t>.</w:t>
      </w:r>
      <w:r w:rsidRPr="00CD236A">
        <w:rPr>
          <w:rFonts w:cstheme="minorHAnsi"/>
          <w:sz w:val="24"/>
          <w:szCs w:val="24"/>
        </w:rPr>
        <w:t xml:space="preserve"> – CENA oferty badanej</w:t>
      </w:r>
    </w:p>
    <w:p w14:paraId="63FB076B" w14:textId="77777777" w:rsidR="000B7652" w:rsidRPr="00CD236A" w:rsidRDefault="000B7652" w:rsidP="00CD236A">
      <w:pPr>
        <w:spacing w:after="0" w:line="360" w:lineRule="auto"/>
        <w:rPr>
          <w:rFonts w:cstheme="minorHAnsi"/>
          <w:sz w:val="24"/>
          <w:szCs w:val="24"/>
        </w:rPr>
      </w:pPr>
    </w:p>
    <w:p w14:paraId="3B7DBA53" w14:textId="13BEA402" w:rsidR="00CD236A" w:rsidRPr="00CD236A" w:rsidRDefault="000B7652" w:rsidP="000B7652">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ab/>
      </w:r>
      <w:r>
        <w:rPr>
          <w:rFonts w:cstheme="minorHAnsi"/>
          <w:sz w:val="24"/>
          <w:szCs w:val="24"/>
        </w:rPr>
        <w:t xml:space="preserve">Oferta z największym </w:t>
      </w:r>
      <w:r w:rsidR="00CD236A" w:rsidRPr="00CD236A">
        <w:rPr>
          <w:rFonts w:cstheme="minorHAnsi"/>
          <w:sz w:val="24"/>
          <w:szCs w:val="24"/>
        </w:rPr>
        <w:t>D</w:t>
      </w:r>
      <w:r>
        <w:rPr>
          <w:rFonts w:cstheme="minorHAnsi"/>
          <w:sz w:val="24"/>
          <w:szCs w:val="24"/>
        </w:rPr>
        <w:t>OŚWIADCZENIEM</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(Kierownika budowy) </w:t>
      </w:r>
      <w:r>
        <w:rPr>
          <w:rFonts w:cstheme="minorHAnsi"/>
          <w:sz w:val="24"/>
          <w:szCs w:val="24"/>
        </w:rPr>
        <w:t>otrzyma maksymalnie 40 punktów</w:t>
      </w:r>
      <w:r w:rsidR="00CD236A" w:rsidRPr="00CD236A">
        <w:rPr>
          <w:rFonts w:cstheme="minorHAnsi"/>
          <w:sz w:val="24"/>
          <w:szCs w:val="24"/>
        </w:rPr>
        <w:t>. Kryterium to rozpatrywane będzie na podstawie informacji dotyczących</w:t>
      </w:r>
      <w:r w:rsidR="00EC6A69">
        <w:rPr>
          <w:rFonts w:cstheme="minorHAnsi"/>
          <w:sz w:val="24"/>
          <w:szCs w:val="24"/>
        </w:rPr>
        <w:t xml:space="preserve"> </w:t>
      </w:r>
      <w:r w:rsidR="00CD236A" w:rsidRPr="00CD236A">
        <w:rPr>
          <w:rFonts w:cstheme="minorHAnsi"/>
          <w:sz w:val="24"/>
          <w:szCs w:val="24"/>
        </w:rPr>
        <w:t xml:space="preserve">Kierownika Budowy </w:t>
      </w:r>
      <w:r w:rsidR="00EC6A69">
        <w:rPr>
          <w:rFonts w:cstheme="minorHAnsi"/>
          <w:sz w:val="24"/>
          <w:szCs w:val="24"/>
        </w:rPr>
        <w:t xml:space="preserve">skierowanego </w:t>
      </w:r>
      <w:r w:rsidR="00CD236A" w:rsidRPr="00CD236A">
        <w:rPr>
          <w:rFonts w:cstheme="minorHAnsi"/>
          <w:sz w:val="24"/>
          <w:szCs w:val="24"/>
        </w:rPr>
        <w:t>przez Wykonawcę do realizacji zamówienia publicznego, sporządzonej według wzoru zawartego w pkt 5 formularza oferty.</w:t>
      </w:r>
      <w:r>
        <w:rPr>
          <w:rFonts w:cstheme="minorHAnsi"/>
          <w:sz w:val="24"/>
          <w:szCs w:val="24"/>
        </w:rPr>
        <w:t xml:space="preserve"> </w:t>
      </w:r>
      <w:r w:rsidR="00CD236A" w:rsidRPr="00CD236A">
        <w:rPr>
          <w:rFonts w:cstheme="minorHAnsi"/>
          <w:sz w:val="24"/>
          <w:szCs w:val="24"/>
        </w:rPr>
        <w:t>Jeżeli Wykonawca nie wypełni formularza oferty w pkt 5, dotyczącego Doświadczenia Kluczow</w:t>
      </w:r>
      <w:r w:rsidR="00F30D45">
        <w:rPr>
          <w:rFonts w:cstheme="minorHAnsi"/>
          <w:sz w:val="24"/>
          <w:szCs w:val="24"/>
        </w:rPr>
        <w:t>ego</w:t>
      </w:r>
      <w:r w:rsidR="00CD236A" w:rsidRPr="00CD236A">
        <w:rPr>
          <w:rFonts w:cstheme="minorHAnsi"/>
          <w:sz w:val="24"/>
          <w:szCs w:val="24"/>
        </w:rPr>
        <w:t xml:space="preserve"> specjalist</w:t>
      </w:r>
      <w:r w:rsidR="00F30D45">
        <w:rPr>
          <w:rFonts w:cstheme="minorHAnsi"/>
          <w:sz w:val="24"/>
          <w:szCs w:val="24"/>
        </w:rPr>
        <w:t>y</w:t>
      </w:r>
      <w:r w:rsidR="00CD236A" w:rsidRPr="00CD236A">
        <w:rPr>
          <w:rFonts w:cstheme="minorHAnsi"/>
          <w:sz w:val="24"/>
          <w:szCs w:val="24"/>
        </w:rPr>
        <w:t>, Zamawiający przyjmie, że Wykonawca nie wykazuje żadnego większego doświadczenia osób skierowanych do realizacji zamówienia (tj. doświadczenia dodatkowego - ponad doświadczenie spełniające warunki udziału w postępowaniu), wówczas Wykonawca w tym kryterium otrzyma 0 pkt.</w:t>
      </w:r>
      <w:r>
        <w:rPr>
          <w:rFonts w:cstheme="minorHAnsi"/>
          <w:sz w:val="24"/>
          <w:szCs w:val="24"/>
        </w:rPr>
        <w:t xml:space="preserve"> </w:t>
      </w:r>
      <w:r w:rsidR="00CD236A" w:rsidRPr="00CD236A">
        <w:rPr>
          <w:rFonts w:cstheme="minorHAnsi"/>
          <w:sz w:val="24"/>
          <w:szCs w:val="24"/>
        </w:rPr>
        <w:t>Punkty w kryterium D</w:t>
      </w:r>
      <w:r>
        <w:rPr>
          <w:rFonts w:cstheme="minorHAnsi"/>
          <w:sz w:val="24"/>
          <w:szCs w:val="24"/>
        </w:rPr>
        <w:t>OŚWIADCZENIE</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zostaną przyznane w następujący sposób:</w:t>
      </w:r>
    </w:p>
    <w:p w14:paraId="6161C68F" w14:textId="0DB82777" w:rsidR="00CD236A" w:rsidRPr="00CD236A" w:rsidRDefault="00CD236A" w:rsidP="006D7E0B">
      <w:pPr>
        <w:spacing w:after="0" w:line="360" w:lineRule="auto"/>
        <w:ind w:left="567" w:hanging="567"/>
        <w:rPr>
          <w:rFonts w:cstheme="minorHAnsi"/>
          <w:sz w:val="24"/>
          <w:szCs w:val="24"/>
        </w:rPr>
      </w:pPr>
      <w:r w:rsidRPr="00CD236A">
        <w:rPr>
          <w:rFonts w:cstheme="minorHAnsi"/>
          <w:sz w:val="24"/>
          <w:szCs w:val="24"/>
        </w:rPr>
        <w:t>a)</w:t>
      </w:r>
      <w:r w:rsidRPr="00CD236A">
        <w:rPr>
          <w:rFonts w:cstheme="minorHAnsi"/>
          <w:sz w:val="24"/>
          <w:szCs w:val="24"/>
        </w:rPr>
        <w:tab/>
        <w:t>Zamawiający przyzna punkty za doświadczenie zawodowe Kierownika Budowy (Wp2) ponad wymagane doświadczenie na spełnienie warunków udziału w postępowaniu, tj. za</w:t>
      </w:r>
      <w:r w:rsidR="006D7E0B">
        <w:rPr>
          <w:rFonts w:cstheme="minorHAnsi"/>
          <w:sz w:val="24"/>
          <w:szCs w:val="24"/>
        </w:rPr>
        <w:t>:</w:t>
      </w:r>
    </w:p>
    <w:p w14:paraId="7F0B55EE" w14:textId="5B672D39"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jedno dodatkowe zadanie, wykonane w ciągu ostatnich 5 lat, polegające na pełnieniu samodzielnych funkcji technicznych w budownictwie jako kierownik budowy w specjalności drogowej przy budowie/przebudowie</w:t>
      </w:r>
      <w:r w:rsidR="00871BCC">
        <w:rPr>
          <w:rFonts w:cstheme="minorHAnsi"/>
          <w:sz w:val="24"/>
          <w:szCs w:val="24"/>
        </w:rPr>
        <w:t>/rozbudowie</w:t>
      </w:r>
      <w:r w:rsidRPr="006D7E0B">
        <w:rPr>
          <w:rFonts w:cstheme="minorHAnsi"/>
          <w:sz w:val="24"/>
          <w:szCs w:val="24"/>
        </w:rPr>
        <w:t xml:space="preserve"> drogi o nawierzchni bitumicznej,</w:t>
      </w:r>
      <w:r w:rsidR="004901DE">
        <w:rPr>
          <w:rFonts w:cstheme="minorHAnsi"/>
          <w:sz w:val="24"/>
          <w:szCs w:val="24"/>
        </w:rPr>
        <w:t xml:space="preserve"> </w:t>
      </w:r>
      <w:r w:rsidRPr="006D7E0B">
        <w:rPr>
          <w:rFonts w:cstheme="minorHAnsi"/>
          <w:sz w:val="24"/>
          <w:szCs w:val="24"/>
        </w:rPr>
        <w:t>o wartości roboty min</w:t>
      </w:r>
      <w:r w:rsidR="00EC6A69" w:rsidRPr="006D7E0B">
        <w:rPr>
          <w:rFonts w:cstheme="minorHAnsi"/>
          <w:sz w:val="24"/>
          <w:szCs w:val="24"/>
        </w:rPr>
        <w:t>.</w:t>
      </w:r>
      <w:r w:rsidRPr="006D7E0B">
        <w:rPr>
          <w:rFonts w:cstheme="minorHAnsi"/>
          <w:sz w:val="24"/>
          <w:szCs w:val="24"/>
        </w:rPr>
        <w:t xml:space="preserve"> </w:t>
      </w:r>
      <w:r w:rsidR="00B84A9E">
        <w:rPr>
          <w:rFonts w:cstheme="minorHAnsi"/>
          <w:sz w:val="24"/>
          <w:szCs w:val="24"/>
        </w:rPr>
        <w:t>2</w:t>
      </w:r>
      <w:r w:rsidR="00E7491E">
        <w:rPr>
          <w:rFonts w:cstheme="minorHAnsi"/>
          <w:sz w:val="24"/>
          <w:szCs w:val="24"/>
        </w:rPr>
        <w:t> 000 000,00</w:t>
      </w:r>
      <w:r w:rsidRPr="006D7E0B">
        <w:rPr>
          <w:rFonts w:cstheme="minorHAnsi"/>
          <w:sz w:val="24"/>
          <w:szCs w:val="24"/>
        </w:rPr>
        <w:t xml:space="preserve"> złotych, Wykonawca otrzyma </w:t>
      </w:r>
      <w:r w:rsidR="00EC6A69" w:rsidRPr="006D7E0B">
        <w:rPr>
          <w:rFonts w:cstheme="minorHAnsi"/>
          <w:sz w:val="24"/>
          <w:szCs w:val="24"/>
        </w:rPr>
        <w:t>1</w:t>
      </w:r>
      <w:r w:rsidRPr="006D7E0B">
        <w:rPr>
          <w:rFonts w:cstheme="minorHAnsi"/>
          <w:sz w:val="24"/>
          <w:szCs w:val="24"/>
        </w:rPr>
        <w:t xml:space="preserve">0 pkt </w:t>
      </w:r>
    </w:p>
    <w:p w14:paraId="70EC8092" w14:textId="2308C061"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lastRenderedPageBreak/>
        <w:t>dwa dodatkowe zadania wykonane w ciągu ostatnich 5 lat, polegające na pełnieniu samodzielnych funkcji technicznych w budownictwie jako kierownik budowy w specjalności drogowej przy budowie/przebudowie</w:t>
      </w:r>
      <w:r w:rsidR="00871BCC">
        <w:rPr>
          <w:rFonts w:cstheme="minorHAnsi"/>
          <w:sz w:val="24"/>
          <w:szCs w:val="24"/>
        </w:rPr>
        <w:t>/rozbudowie</w:t>
      </w:r>
      <w:r w:rsidRPr="006D7E0B">
        <w:rPr>
          <w:rFonts w:cstheme="minorHAnsi"/>
          <w:sz w:val="24"/>
          <w:szCs w:val="24"/>
        </w:rPr>
        <w:t xml:space="preserve"> drogi o nawierzchni bitumicznej,</w:t>
      </w:r>
      <w:r w:rsidR="004901DE">
        <w:rPr>
          <w:rFonts w:cstheme="minorHAnsi"/>
          <w:sz w:val="24"/>
          <w:szCs w:val="24"/>
        </w:rPr>
        <w:t xml:space="preserve"> </w:t>
      </w:r>
      <w:r w:rsidRPr="006D7E0B">
        <w:rPr>
          <w:rFonts w:cstheme="minorHAnsi"/>
          <w:sz w:val="24"/>
          <w:szCs w:val="24"/>
        </w:rPr>
        <w:t>o wartości roboty min</w:t>
      </w:r>
      <w:r w:rsidR="00503068">
        <w:rPr>
          <w:rFonts w:cstheme="minorHAnsi"/>
          <w:sz w:val="24"/>
          <w:szCs w:val="24"/>
        </w:rPr>
        <w:t>.</w:t>
      </w:r>
      <w:r w:rsidRPr="006D7E0B">
        <w:rPr>
          <w:rFonts w:cstheme="minorHAnsi"/>
          <w:sz w:val="24"/>
          <w:szCs w:val="24"/>
        </w:rPr>
        <w:t xml:space="preserve"> </w:t>
      </w:r>
      <w:r w:rsidR="00B84A9E">
        <w:rPr>
          <w:rFonts w:cstheme="minorHAnsi"/>
          <w:sz w:val="24"/>
          <w:szCs w:val="24"/>
        </w:rPr>
        <w:t>2</w:t>
      </w:r>
      <w:r w:rsidR="00E7491E">
        <w:rPr>
          <w:rFonts w:cstheme="minorHAnsi"/>
          <w:sz w:val="24"/>
          <w:szCs w:val="24"/>
        </w:rPr>
        <w:t> 000 000,00</w:t>
      </w:r>
      <w:r w:rsidR="00E7491E" w:rsidRPr="006D7E0B">
        <w:rPr>
          <w:rFonts w:cstheme="minorHAnsi"/>
          <w:sz w:val="24"/>
          <w:szCs w:val="24"/>
        </w:rPr>
        <w:t xml:space="preserve"> </w:t>
      </w:r>
      <w:r w:rsidRPr="006D7E0B">
        <w:rPr>
          <w:rFonts w:cstheme="minorHAnsi"/>
          <w:sz w:val="24"/>
          <w:szCs w:val="24"/>
        </w:rPr>
        <w:t xml:space="preserve">złotych, Wykonawca otrzyma </w:t>
      </w:r>
      <w:r w:rsidR="00EC6A69" w:rsidRPr="006D7E0B">
        <w:rPr>
          <w:rFonts w:cstheme="minorHAnsi"/>
          <w:sz w:val="24"/>
          <w:szCs w:val="24"/>
        </w:rPr>
        <w:t>2</w:t>
      </w:r>
      <w:r w:rsidRPr="006D7E0B">
        <w:rPr>
          <w:rFonts w:cstheme="minorHAnsi"/>
          <w:sz w:val="24"/>
          <w:szCs w:val="24"/>
        </w:rPr>
        <w:t>0 pkt.</w:t>
      </w:r>
    </w:p>
    <w:p w14:paraId="09E56CFE" w14:textId="3A56BED4" w:rsidR="00EC6A69" w:rsidRPr="006D7E0B" w:rsidRDefault="00EC6A69" w:rsidP="00EE6E58">
      <w:pPr>
        <w:pStyle w:val="Akapitzlist"/>
        <w:numPr>
          <w:ilvl w:val="0"/>
          <w:numId w:val="46"/>
        </w:numPr>
        <w:spacing w:after="0" w:line="360" w:lineRule="auto"/>
        <w:ind w:left="567" w:hanging="567"/>
        <w:rPr>
          <w:rFonts w:cstheme="minorHAnsi"/>
          <w:sz w:val="24"/>
          <w:szCs w:val="24"/>
        </w:rPr>
      </w:pPr>
      <w:bookmarkStart w:id="10" w:name="_Hlk101950622"/>
      <w:r w:rsidRPr="006D7E0B">
        <w:rPr>
          <w:rFonts w:cstheme="minorHAnsi"/>
          <w:sz w:val="24"/>
          <w:szCs w:val="24"/>
        </w:rPr>
        <w:t>trzy dodatkowe zadania wykonane w ciągu ostatnich 5 lat, polegające na pełnieniu samodzielnych funkcji technicznych w budownictwie jako kierownik budowy w specjalności drogowej przy budowie/przebudowie</w:t>
      </w:r>
      <w:r w:rsidR="00871BCC">
        <w:rPr>
          <w:rFonts w:cstheme="minorHAnsi"/>
          <w:sz w:val="24"/>
          <w:szCs w:val="24"/>
        </w:rPr>
        <w:t>/rozbudowie</w:t>
      </w:r>
      <w:r w:rsidRPr="006D7E0B">
        <w:rPr>
          <w:rFonts w:cstheme="minorHAnsi"/>
          <w:sz w:val="24"/>
          <w:szCs w:val="24"/>
        </w:rPr>
        <w:t xml:space="preserve"> drogi o nawierzchni bitumicznej,</w:t>
      </w:r>
      <w:r w:rsidR="004901DE">
        <w:rPr>
          <w:rFonts w:cstheme="minorHAnsi"/>
          <w:sz w:val="24"/>
          <w:szCs w:val="24"/>
        </w:rPr>
        <w:t xml:space="preserve"> </w:t>
      </w:r>
      <w:r w:rsidRPr="006D7E0B">
        <w:rPr>
          <w:rFonts w:cstheme="minorHAnsi"/>
          <w:sz w:val="24"/>
          <w:szCs w:val="24"/>
        </w:rPr>
        <w:t>o wartości roboty min</w:t>
      </w:r>
      <w:r w:rsidR="00503068">
        <w:rPr>
          <w:rFonts w:cstheme="minorHAnsi"/>
          <w:sz w:val="24"/>
          <w:szCs w:val="24"/>
        </w:rPr>
        <w:t>.</w:t>
      </w:r>
      <w:r w:rsidRPr="006D7E0B">
        <w:rPr>
          <w:rFonts w:cstheme="minorHAnsi"/>
          <w:sz w:val="24"/>
          <w:szCs w:val="24"/>
        </w:rPr>
        <w:t xml:space="preserve"> </w:t>
      </w:r>
      <w:r w:rsidR="00B84A9E">
        <w:rPr>
          <w:rFonts w:cstheme="minorHAnsi"/>
          <w:sz w:val="24"/>
          <w:szCs w:val="24"/>
        </w:rPr>
        <w:t>2</w:t>
      </w:r>
      <w:r w:rsidR="00E7491E">
        <w:rPr>
          <w:rFonts w:cstheme="minorHAnsi"/>
          <w:sz w:val="24"/>
          <w:szCs w:val="24"/>
        </w:rPr>
        <w:t> 000 000,00</w:t>
      </w:r>
      <w:r w:rsidR="00E7491E" w:rsidRPr="006D7E0B">
        <w:rPr>
          <w:rFonts w:cstheme="minorHAnsi"/>
          <w:sz w:val="24"/>
          <w:szCs w:val="24"/>
        </w:rPr>
        <w:t xml:space="preserve"> </w:t>
      </w:r>
      <w:r w:rsidRPr="006D7E0B">
        <w:rPr>
          <w:rFonts w:cstheme="minorHAnsi"/>
          <w:sz w:val="24"/>
          <w:szCs w:val="24"/>
        </w:rPr>
        <w:t>złotych, Wykonawca otrzyma 30 pkt.</w:t>
      </w:r>
    </w:p>
    <w:bookmarkEnd w:id="10"/>
    <w:p w14:paraId="795E42BB" w14:textId="7EA54521" w:rsidR="00EC6A69" w:rsidRPr="006D7E0B" w:rsidRDefault="00EC6A69"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cztery dodatkowe zadania lub więcej wykonane w ciągu ostatnich 5 lat, polegające na pełnieniu samodzielnych funkcji technicznych w budownictwie jako kierownik budowy w specjalności drogowej przy budowie/przebudowie</w:t>
      </w:r>
      <w:r w:rsidR="00871BCC">
        <w:rPr>
          <w:rFonts w:cstheme="minorHAnsi"/>
          <w:sz w:val="24"/>
          <w:szCs w:val="24"/>
        </w:rPr>
        <w:t>/rozbudowie</w:t>
      </w:r>
      <w:r w:rsidRPr="006D7E0B">
        <w:rPr>
          <w:rFonts w:cstheme="minorHAnsi"/>
          <w:sz w:val="24"/>
          <w:szCs w:val="24"/>
        </w:rPr>
        <w:t xml:space="preserve"> drogi o nawierzchni bitumicznej, o wartości roboty min</w:t>
      </w:r>
      <w:r w:rsidR="00503068">
        <w:rPr>
          <w:rFonts w:cstheme="minorHAnsi"/>
          <w:sz w:val="24"/>
          <w:szCs w:val="24"/>
        </w:rPr>
        <w:t>.</w:t>
      </w:r>
      <w:r w:rsidRPr="006D7E0B">
        <w:rPr>
          <w:rFonts w:cstheme="minorHAnsi"/>
          <w:sz w:val="24"/>
          <w:szCs w:val="24"/>
        </w:rPr>
        <w:t xml:space="preserve"> </w:t>
      </w:r>
      <w:r w:rsidR="00B84A9E">
        <w:rPr>
          <w:rFonts w:cstheme="minorHAnsi"/>
          <w:sz w:val="24"/>
          <w:szCs w:val="24"/>
        </w:rPr>
        <w:t>2</w:t>
      </w:r>
      <w:r w:rsidR="00E7491E">
        <w:rPr>
          <w:rFonts w:cstheme="minorHAnsi"/>
          <w:sz w:val="24"/>
          <w:szCs w:val="24"/>
        </w:rPr>
        <w:t> 000 000,00</w:t>
      </w:r>
      <w:r w:rsidR="00E7491E" w:rsidRPr="006D7E0B">
        <w:rPr>
          <w:rFonts w:cstheme="minorHAnsi"/>
          <w:sz w:val="24"/>
          <w:szCs w:val="24"/>
        </w:rPr>
        <w:t xml:space="preserve"> </w:t>
      </w:r>
      <w:r w:rsidRPr="006D7E0B">
        <w:rPr>
          <w:rFonts w:cstheme="minorHAnsi"/>
          <w:sz w:val="24"/>
          <w:szCs w:val="24"/>
        </w:rPr>
        <w:t>złotych, Wykonawca otrzyma 40 pkt.</w:t>
      </w:r>
    </w:p>
    <w:p w14:paraId="5AFC6C94" w14:textId="77777777" w:rsidR="006D7E0B" w:rsidRDefault="006D7E0B" w:rsidP="006D7E0B">
      <w:pPr>
        <w:spacing w:after="0" w:line="360" w:lineRule="auto"/>
        <w:ind w:left="567" w:hanging="567"/>
        <w:rPr>
          <w:rFonts w:cstheme="minorHAnsi"/>
          <w:sz w:val="24"/>
          <w:szCs w:val="24"/>
        </w:rPr>
      </w:pPr>
      <w:r>
        <w:rPr>
          <w:rFonts w:cstheme="minorHAnsi"/>
          <w:sz w:val="24"/>
          <w:szCs w:val="24"/>
        </w:rPr>
        <w:t xml:space="preserve">b)       </w:t>
      </w:r>
      <w:r w:rsidR="00CD236A" w:rsidRPr="00CD236A">
        <w:rPr>
          <w:rFonts w:cstheme="minorHAnsi"/>
          <w:sz w:val="24"/>
          <w:szCs w:val="24"/>
        </w:rPr>
        <w:t>Podsumowanie informacji:</w:t>
      </w:r>
    </w:p>
    <w:p w14:paraId="78228CAE" w14:textId="0F6CD5CD"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Wymagane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 celu spełnienia warunków udziału</w:t>
      </w:r>
      <w:r w:rsidR="006D7E0B" w:rsidRPr="006D7E0B">
        <w:rPr>
          <w:rFonts w:cstheme="minorHAnsi"/>
          <w:sz w:val="24"/>
          <w:szCs w:val="24"/>
        </w:rPr>
        <w:t xml:space="preserve"> </w:t>
      </w:r>
      <w:r w:rsidRPr="006D7E0B">
        <w:rPr>
          <w:rFonts w:cstheme="minorHAnsi"/>
          <w:sz w:val="24"/>
          <w:szCs w:val="24"/>
        </w:rPr>
        <w:t>w postępowaniu, o których mowa w Dziale B, Rozdziale II SWZ nie jest ograniczone czasowo</w:t>
      </w:r>
      <w:r w:rsidR="006D7E0B" w:rsidRPr="006D7E0B">
        <w:rPr>
          <w:rFonts w:cstheme="minorHAnsi"/>
          <w:sz w:val="24"/>
          <w:szCs w:val="24"/>
        </w:rPr>
        <w:t>, jednakże w</w:t>
      </w:r>
      <w:r w:rsidRPr="006D7E0B">
        <w:rPr>
          <w:rFonts w:cstheme="minorHAnsi"/>
          <w:sz w:val="24"/>
          <w:szCs w:val="24"/>
        </w:rPr>
        <w:t>ykazane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większe niż minimalne w celu uzyskania punktów w ramach kryterium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musi zostać zdobyte w okresie ostatnich 5 lat przed upływem terminu składania ofert. </w:t>
      </w:r>
    </w:p>
    <w:p w14:paraId="541E1267" w14:textId="77777777" w:rsidR="006D7E0B" w:rsidRDefault="006D7E0B" w:rsidP="00CD236A">
      <w:pPr>
        <w:spacing w:after="0" w:line="360" w:lineRule="auto"/>
        <w:rPr>
          <w:rFonts w:cstheme="minorHAnsi"/>
          <w:sz w:val="24"/>
          <w:szCs w:val="24"/>
        </w:rPr>
      </w:pPr>
    </w:p>
    <w:p w14:paraId="607BED8A" w14:textId="5EFD275B" w:rsidR="00CD236A" w:rsidRPr="00CD236A" w:rsidRDefault="00CD236A" w:rsidP="00CD236A">
      <w:pPr>
        <w:spacing w:after="0" w:line="360" w:lineRule="auto"/>
        <w:rPr>
          <w:rFonts w:cstheme="minorHAnsi"/>
          <w:sz w:val="24"/>
          <w:szCs w:val="24"/>
        </w:rPr>
      </w:pPr>
      <w:r w:rsidRPr="00CD236A">
        <w:rPr>
          <w:rFonts w:cstheme="minorHAnsi"/>
          <w:sz w:val="24"/>
          <w:szCs w:val="24"/>
        </w:rPr>
        <w:t>UWAGA</w:t>
      </w:r>
      <w:r w:rsidR="003D7C00">
        <w:rPr>
          <w:rFonts w:cstheme="minorHAnsi"/>
          <w:sz w:val="24"/>
          <w:szCs w:val="24"/>
        </w:rPr>
        <w:t>:</w:t>
      </w:r>
    </w:p>
    <w:p w14:paraId="0D54AA91" w14:textId="374D5A67" w:rsidR="00CD236A" w:rsidRPr="00CD236A" w:rsidRDefault="00CD236A" w:rsidP="00CD236A">
      <w:pPr>
        <w:spacing w:after="0" w:line="360" w:lineRule="auto"/>
        <w:rPr>
          <w:rFonts w:cstheme="minorHAnsi"/>
          <w:sz w:val="24"/>
          <w:szCs w:val="24"/>
        </w:rPr>
      </w:pPr>
      <w:r w:rsidRPr="00CD236A">
        <w:rPr>
          <w:rFonts w:cstheme="minorHAnsi"/>
          <w:sz w:val="24"/>
          <w:szCs w:val="24"/>
        </w:rPr>
        <w:t>Zamawiający informuje, że Wykonawca, którego oferta zostanie najwyżej oceniona zostanie wezwany na podstawie art. 274 ust</w:t>
      </w:r>
      <w:r w:rsidR="006D7E0B">
        <w:rPr>
          <w:rFonts w:cstheme="minorHAnsi"/>
          <w:sz w:val="24"/>
          <w:szCs w:val="24"/>
        </w:rPr>
        <w:t>.</w:t>
      </w:r>
      <w:r w:rsidRPr="00CD236A">
        <w:rPr>
          <w:rFonts w:cstheme="minorHAnsi"/>
          <w:sz w:val="24"/>
          <w:szCs w:val="24"/>
        </w:rPr>
        <w:t xml:space="preserve"> 1 Pzp do złożenia dokumentów podmiotowych</w:t>
      </w:r>
      <w:r w:rsidR="006D7E0B">
        <w:rPr>
          <w:rFonts w:cstheme="minorHAnsi"/>
          <w:sz w:val="24"/>
          <w:szCs w:val="24"/>
        </w:rPr>
        <w:t xml:space="preserve"> </w:t>
      </w:r>
      <w:r w:rsidRPr="00CD236A">
        <w:rPr>
          <w:rFonts w:cstheme="minorHAnsi"/>
          <w:sz w:val="24"/>
          <w:szCs w:val="24"/>
        </w:rPr>
        <w:t>potwierdzających spełnienie warunków udziału w postępowaniu, w tym także wykazu osób skierowanych przez Wykonawcę do realizacji zamówienia, zawierającego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Kierownika Budowy. </w:t>
      </w:r>
    </w:p>
    <w:p w14:paraId="1BDA5DA6" w14:textId="77777777" w:rsidR="006D7E0B" w:rsidRDefault="006D7E0B" w:rsidP="00CD236A">
      <w:pPr>
        <w:spacing w:after="0" w:line="360" w:lineRule="auto"/>
        <w:rPr>
          <w:rFonts w:cstheme="minorHAnsi"/>
          <w:sz w:val="24"/>
          <w:szCs w:val="24"/>
        </w:rPr>
      </w:pPr>
    </w:p>
    <w:p w14:paraId="04203194" w14:textId="30E35255" w:rsidR="00CD236A" w:rsidRPr="00CD236A" w:rsidRDefault="00CD236A" w:rsidP="00CD236A">
      <w:pPr>
        <w:spacing w:after="0" w:line="360" w:lineRule="auto"/>
        <w:rPr>
          <w:rFonts w:cstheme="minorHAnsi"/>
          <w:sz w:val="24"/>
          <w:szCs w:val="24"/>
        </w:rPr>
      </w:pPr>
      <w:r w:rsidRPr="00CD236A">
        <w:rPr>
          <w:rFonts w:cstheme="minorHAnsi"/>
          <w:sz w:val="24"/>
          <w:szCs w:val="24"/>
        </w:rPr>
        <w:t>UWAGA:</w:t>
      </w:r>
    </w:p>
    <w:p w14:paraId="35FA026B" w14:textId="594E8939" w:rsidR="00CD236A" w:rsidRPr="00CD236A" w:rsidRDefault="00CD236A" w:rsidP="00CD236A">
      <w:pPr>
        <w:spacing w:after="0" w:line="360" w:lineRule="auto"/>
        <w:rPr>
          <w:rFonts w:cstheme="minorHAnsi"/>
          <w:sz w:val="24"/>
          <w:szCs w:val="24"/>
        </w:rPr>
      </w:pPr>
      <w:r w:rsidRPr="00CD236A">
        <w:rPr>
          <w:rFonts w:cstheme="minorHAnsi"/>
          <w:sz w:val="24"/>
          <w:szCs w:val="24"/>
        </w:rPr>
        <w:t>W pkt 5 formularza oferty w zakresie doświadczenia zawodowego Kierownika Budowy, Wykonawca w celu uzyskania punktów w tym kryterium wykazuje dodatkowe doświadczenie osób, czyli doświadczenie ponad to, które Zamawiający stawia jako minimum spełnienia warunków udziału w postępowaniu.</w:t>
      </w:r>
      <w:r w:rsidR="003D7C00">
        <w:rPr>
          <w:rFonts w:cstheme="minorHAnsi"/>
          <w:sz w:val="24"/>
          <w:szCs w:val="24"/>
        </w:rPr>
        <w:t xml:space="preserve"> </w:t>
      </w:r>
      <w:r w:rsidRPr="00CD236A">
        <w:rPr>
          <w:rFonts w:cstheme="minorHAnsi"/>
          <w:sz w:val="24"/>
          <w:szCs w:val="24"/>
        </w:rPr>
        <w:t xml:space="preserve">Jeżeli osoba będąca oferowanym przez Wykonawcę </w:t>
      </w:r>
      <w:r w:rsidRPr="00CD236A">
        <w:rPr>
          <w:rFonts w:cstheme="minorHAnsi"/>
          <w:sz w:val="24"/>
          <w:szCs w:val="24"/>
        </w:rPr>
        <w:lastRenderedPageBreak/>
        <w:t>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 xml:space="preserve"> </w:t>
      </w:r>
      <w:r w:rsidRPr="00CD236A">
        <w:rPr>
          <w:rFonts w:cstheme="minorHAnsi"/>
          <w:sz w:val="24"/>
          <w:szCs w:val="24"/>
        </w:rPr>
        <w:t>- (Kierownikiem Budowy) podlegającym ocenie, nie posiada dodatkowego doświadczenia, tj</w:t>
      </w:r>
      <w:r w:rsidR="003D7C00">
        <w:rPr>
          <w:rFonts w:cstheme="minorHAnsi"/>
          <w:sz w:val="24"/>
          <w:szCs w:val="24"/>
        </w:rPr>
        <w:t>.</w:t>
      </w:r>
      <w:r w:rsidRPr="00CD236A">
        <w:rPr>
          <w:rFonts w:cstheme="minorHAnsi"/>
          <w:sz w:val="24"/>
          <w:szCs w:val="24"/>
        </w:rPr>
        <w:t xml:space="preserve"> doświadczenia ponad wymagane na spełnienie warunków udziału w postępowaniu, wówczas Wykonawca nie wypełnia dla tej osoby lub osób informacji zawartej w pkt 5 formularza oferty. </w:t>
      </w:r>
    </w:p>
    <w:p w14:paraId="702A4807" w14:textId="77777777" w:rsidR="003D7C00" w:rsidRDefault="003D7C00" w:rsidP="00CD236A">
      <w:pPr>
        <w:spacing w:after="0" w:line="360" w:lineRule="auto"/>
        <w:rPr>
          <w:rFonts w:cstheme="minorHAnsi"/>
          <w:sz w:val="24"/>
          <w:szCs w:val="24"/>
        </w:rPr>
      </w:pPr>
    </w:p>
    <w:p w14:paraId="304B4B8D" w14:textId="281813CB" w:rsidR="00CD236A" w:rsidRPr="00CD236A" w:rsidRDefault="00CD236A" w:rsidP="00CD236A">
      <w:pPr>
        <w:spacing w:after="0" w:line="360" w:lineRule="auto"/>
        <w:rPr>
          <w:rFonts w:cstheme="minorHAnsi"/>
          <w:sz w:val="24"/>
          <w:szCs w:val="24"/>
        </w:rPr>
      </w:pPr>
      <w:r w:rsidRPr="00CD236A">
        <w:rPr>
          <w:rFonts w:cstheme="minorHAnsi"/>
          <w:sz w:val="24"/>
          <w:szCs w:val="24"/>
        </w:rPr>
        <w:t>Wykonawca w kryterium „D</w:t>
      </w:r>
      <w:r w:rsidR="003D7C00">
        <w:rPr>
          <w:rFonts w:cstheme="minorHAnsi"/>
          <w:sz w:val="24"/>
          <w:szCs w:val="24"/>
        </w:rPr>
        <w:t>OŚWIADCZENIE</w:t>
      </w:r>
      <w:r w:rsidRPr="00CD236A">
        <w:rPr>
          <w:rFonts w:cstheme="minorHAnsi"/>
          <w:sz w:val="24"/>
          <w:szCs w:val="24"/>
        </w:rPr>
        <w:t xml:space="preserv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otrzyma liczbę punktów Wp2 zgodnie z zasadami opisanymi w punkcie </w:t>
      </w:r>
      <w:r w:rsidR="003D7C00">
        <w:rPr>
          <w:rFonts w:cstheme="minorHAnsi"/>
          <w:sz w:val="24"/>
          <w:szCs w:val="24"/>
        </w:rPr>
        <w:t>2).</w:t>
      </w:r>
      <w:r w:rsidRPr="00CD236A">
        <w:rPr>
          <w:rFonts w:cstheme="minorHAnsi"/>
          <w:sz w:val="24"/>
          <w:szCs w:val="24"/>
        </w:rPr>
        <w:t xml:space="preserve"> </w:t>
      </w:r>
    </w:p>
    <w:p w14:paraId="539E2455" w14:textId="14F3B92C" w:rsidR="00CD236A" w:rsidRPr="00CD236A" w:rsidRDefault="003D7C00" w:rsidP="003D7C00">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w:t>
      </w:r>
      <w:r w:rsidR="00CD236A" w:rsidRPr="00CD236A">
        <w:rPr>
          <w:rFonts w:cstheme="minorHAnsi"/>
          <w:sz w:val="24"/>
          <w:szCs w:val="24"/>
        </w:rPr>
        <w:tab/>
        <w:t>W toku oceny ofert Zamawiający zastosuje zaokrąglenie wszystkich wyników do dwóch miejsc po przecinku.</w:t>
      </w:r>
    </w:p>
    <w:p w14:paraId="74E4AEFC" w14:textId="2155DCBF"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3.</w:t>
      </w:r>
      <w:r w:rsidRPr="00CD236A">
        <w:rPr>
          <w:rFonts w:cstheme="minorHAnsi"/>
          <w:sz w:val="24"/>
          <w:szCs w:val="24"/>
        </w:rPr>
        <w:tab/>
        <w:t>Wykonawca dokona deklarowanego wpisu dot. doświadczenia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oraz ceny w formularzu oferty, stanowiącym załącznik nr 1 do SWZ. </w:t>
      </w:r>
    </w:p>
    <w:p w14:paraId="55AD0C9F" w14:textId="1B3E4BC7"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4.</w:t>
      </w:r>
      <w:r w:rsidRPr="00CD236A">
        <w:rPr>
          <w:rFonts w:cstheme="minorHAnsi"/>
          <w:sz w:val="24"/>
          <w:szCs w:val="24"/>
        </w:rPr>
        <w:tab/>
        <w:t>W trakcie oceny ofert, kolejno ocenianym ofertom zostaną przyznane punkty wg wzoru</w:t>
      </w:r>
      <w:r w:rsidR="003D7C00">
        <w:rPr>
          <w:rFonts w:cstheme="minorHAnsi"/>
          <w:sz w:val="24"/>
          <w:szCs w:val="24"/>
        </w:rPr>
        <w:t xml:space="preserve"> </w:t>
      </w:r>
      <w:r w:rsidRPr="00CD236A">
        <w:rPr>
          <w:rFonts w:cstheme="minorHAnsi"/>
          <w:sz w:val="24"/>
          <w:szCs w:val="24"/>
        </w:rPr>
        <w:t>Wp= Wp1+Wp2, gdzie:</w:t>
      </w:r>
    </w:p>
    <w:p w14:paraId="6ACA14FD" w14:textId="05804E0F"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 – suma wartości punktów przyznanych ofercie w kryteriach: cena i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w:t>
      </w:r>
    </w:p>
    <w:p w14:paraId="659416F5" w14:textId="147ABDC2"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Wp1 –</w:t>
      </w:r>
      <w:r w:rsidR="00BC0309">
        <w:rPr>
          <w:rFonts w:cstheme="minorHAnsi"/>
          <w:sz w:val="24"/>
          <w:szCs w:val="24"/>
        </w:rPr>
        <w:t xml:space="preserve"> </w:t>
      </w:r>
      <w:r w:rsidRPr="00CD236A">
        <w:rPr>
          <w:rFonts w:cstheme="minorHAnsi"/>
          <w:sz w:val="24"/>
          <w:szCs w:val="24"/>
        </w:rPr>
        <w:t>wartość punktowa przyznana ofercie w kryterium cena;</w:t>
      </w:r>
    </w:p>
    <w:p w14:paraId="7D41A851" w14:textId="7E109FE9"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Wp2 – wartość punktowa przyznana ofercie w kryterium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w:t>
      </w:r>
    </w:p>
    <w:p w14:paraId="556FCF71" w14:textId="343B171A"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5.</w:t>
      </w:r>
      <w:r w:rsidRPr="00CD236A">
        <w:rPr>
          <w:rFonts w:cstheme="minorHAnsi"/>
          <w:sz w:val="24"/>
          <w:szCs w:val="24"/>
        </w:rPr>
        <w:tab/>
        <w:t>Oferta najwyżej oceniona, to oferta, która otrzymała najwyższą liczbę punktów</w:t>
      </w:r>
      <w:r w:rsidR="003D7C00">
        <w:rPr>
          <w:rFonts w:cstheme="minorHAnsi"/>
          <w:sz w:val="24"/>
          <w:szCs w:val="24"/>
        </w:rPr>
        <w:br/>
      </w:r>
      <w:r w:rsidRPr="00CD236A">
        <w:rPr>
          <w:rFonts w:cstheme="minorHAnsi"/>
          <w:sz w:val="24"/>
          <w:szCs w:val="24"/>
        </w:rPr>
        <w:t>w ocenie ofert przeprowadzonej przez Zamawiającego. Zamawiający dokona wyboru oferty najkorzystniejszej, czyli takiej, która została złożona przez Wykonawcę, który spełnia warunki udziału w postępowaniu i nie ma wobec niego przesłanek do wykluczenia z postępowania</w:t>
      </w:r>
      <w:r w:rsidR="004901DE">
        <w:rPr>
          <w:rFonts w:cstheme="minorHAnsi"/>
          <w:sz w:val="24"/>
          <w:szCs w:val="24"/>
        </w:rPr>
        <w:t xml:space="preserve"> </w:t>
      </w:r>
      <w:r w:rsidRPr="00CD236A">
        <w:rPr>
          <w:rFonts w:cstheme="minorHAnsi"/>
          <w:sz w:val="24"/>
          <w:szCs w:val="24"/>
        </w:rPr>
        <w:t xml:space="preserve">o udzielenie zamówienia oraz która otrzymała najwyższą liczbę punktów w ocenie ofert przeprowadzonej zgodnie z opisanymi  w niniejszym rozdziale kryteriami. </w:t>
      </w:r>
    </w:p>
    <w:p w14:paraId="3D760A80" w14:textId="168C79B6" w:rsidR="00CD236A" w:rsidRPr="00CD236A" w:rsidRDefault="001A37D0" w:rsidP="003D7C00">
      <w:pPr>
        <w:spacing w:after="0" w:line="360" w:lineRule="auto"/>
        <w:ind w:left="567" w:hanging="567"/>
        <w:rPr>
          <w:rFonts w:cstheme="minorHAnsi"/>
          <w:sz w:val="24"/>
          <w:szCs w:val="24"/>
        </w:rPr>
      </w:pPr>
      <w:r>
        <w:rPr>
          <w:rFonts w:cstheme="minorHAnsi"/>
          <w:sz w:val="24"/>
          <w:szCs w:val="24"/>
        </w:rPr>
        <w:t>6</w:t>
      </w:r>
      <w:r w:rsidR="00CD236A" w:rsidRPr="00CD236A">
        <w:rPr>
          <w:rFonts w:cstheme="minorHAnsi"/>
          <w:sz w:val="24"/>
          <w:szCs w:val="24"/>
        </w:rPr>
        <w:t>.</w:t>
      </w:r>
      <w:r w:rsidR="00CD236A" w:rsidRPr="00CD236A">
        <w:rPr>
          <w:rFonts w:cstheme="minorHAnsi"/>
          <w:sz w:val="24"/>
          <w:szCs w:val="24"/>
        </w:rPr>
        <w:tab/>
        <w:t>Jeżeli zostanie złożona oferta, której wybór prowadziłby do powstania</w:t>
      </w:r>
      <w:r w:rsidR="003D7C00">
        <w:rPr>
          <w:rFonts w:cstheme="minorHAnsi"/>
          <w:sz w:val="24"/>
          <w:szCs w:val="24"/>
        </w:rPr>
        <w:br/>
      </w:r>
      <w:r w:rsidR="00CD236A" w:rsidRPr="00CD236A">
        <w:rPr>
          <w:rFonts w:cstheme="minorHAnsi"/>
          <w:sz w:val="24"/>
          <w:szCs w:val="24"/>
        </w:rPr>
        <w:t>u Zamawiającego obowiązku podatkowego  zgodnie z ustawą z dnia 11</w:t>
      </w:r>
      <w:r w:rsidR="003D7C00">
        <w:rPr>
          <w:rFonts w:cstheme="minorHAnsi"/>
          <w:sz w:val="24"/>
          <w:szCs w:val="24"/>
        </w:rPr>
        <w:t xml:space="preserve"> </w:t>
      </w:r>
      <w:r w:rsidR="00CD236A" w:rsidRPr="00CD236A">
        <w:rPr>
          <w:rFonts w:cstheme="minorHAnsi"/>
          <w:sz w:val="24"/>
          <w:szCs w:val="24"/>
        </w:rPr>
        <w:t>marca 2004 roku o podatku od towarów i usług (Dz.U. z 2018 r. poz. 2174 z późn. zm.), dla celów zastosowania kryterium ceny Zamawiający dolicza do przedstawionej w tej ofercie ceny  kwotę podatku od towarów i usług, którą miałby obowiązek rozliczyć.</w:t>
      </w:r>
    </w:p>
    <w:p w14:paraId="747DB247" w14:textId="116754DD" w:rsidR="00CD236A" w:rsidRPr="00CD236A" w:rsidRDefault="001A37D0" w:rsidP="00121EB0">
      <w:pPr>
        <w:spacing w:after="0" w:line="360" w:lineRule="auto"/>
        <w:ind w:left="567" w:hanging="567"/>
        <w:rPr>
          <w:rFonts w:cstheme="minorHAnsi"/>
          <w:sz w:val="24"/>
          <w:szCs w:val="24"/>
        </w:rPr>
      </w:pPr>
      <w:r>
        <w:rPr>
          <w:rFonts w:cstheme="minorHAnsi"/>
          <w:sz w:val="24"/>
          <w:szCs w:val="24"/>
        </w:rPr>
        <w:t>7</w:t>
      </w:r>
      <w:r w:rsidR="00CD236A" w:rsidRPr="00CD236A">
        <w:rPr>
          <w:rFonts w:cstheme="minorHAnsi"/>
          <w:sz w:val="24"/>
          <w:szCs w:val="24"/>
        </w:rPr>
        <w:t>.</w:t>
      </w:r>
      <w:r w:rsidR="00CD236A" w:rsidRPr="00CD236A">
        <w:rPr>
          <w:rFonts w:cstheme="minorHAnsi"/>
          <w:sz w:val="24"/>
          <w:szCs w:val="24"/>
        </w:rPr>
        <w:tab/>
        <w:t xml:space="preserve">W formularzu oferty (Załącznik </w:t>
      </w:r>
      <w:r w:rsidR="00685FAF">
        <w:rPr>
          <w:rFonts w:cstheme="minorHAnsi"/>
          <w:sz w:val="24"/>
          <w:szCs w:val="24"/>
        </w:rPr>
        <w:t>n</w:t>
      </w:r>
      <w:r w:rsidR="00CD236A" w:rsidRPr="00CD236A">
        <w:rPr>
          <w:rFonts w:cstheme="minorHAnsi"/>
          <w:sz w:val="24"/>
          <w:szCs w:val="24"/>
        </w:rPr>
        <w:t>r 1 do SWZ), Wykonawca ma obowiązek:</w:t>
      </w:r>
    </w:p>
    <w:p w14:paraId="152D4F92" w14:textId="315CEF79"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lastRenderedPageBreak/>
        <w:t>Poinformowania Zamawiającego, że wybór jego oferty będzie prowadził do powstania  u Zamawiającego obowiązku podatkowego;</w:t>
      </w:r>
    </w:p>
    <w:p w14:paraId="06525E99" w14:textId="73EA9DE1"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nazwy (rodzaju towaru lub usługi, których dostawa lub świadczenie będą prowadziły do powstania obowiązku podatkowego;</w:t>
      </w:r>
    </w:p>
    <w:p w14:paraId="2103BCCB" w14:textId="535C36C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wartości towaru lub usługi objętego obowiązkiem podatkowym Zamawiającego, bez kwoty podatku;</w:t>
      </w:r>
    </w:p>
    <w:p w14:paraId="276E8DD7" w14:textId="4F39287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 xml:space="preserve">Wskazania stawki podatku od towarów i usług, która zgodnie z wiedzą Wykonawcy, będzie miała zastosowanie. </w:t>
      </w:r>
    </w:p>
    <w:p w14:paraId="57443FA1" w14:textId="0CC87177" w:rsidR="00CD236A" w:rsidRPr="00CD236A" w:rsidRDefault="001A37D0" w:rsidP="00121EB0">
      <w:pPr>
        <w:spacing w:after="0" w:line="360" w:lineRule="auto"/>
        <w:ind w:left="567" w:hanging="567"/>
        <w:rPr>
          <w:rFonts w:cstheme="minorHAnsi"/>
          <w:sz w:val="24"/>
          <w:szCs w:val="24"/>
        </w:rPr>
      </w:pPr>
      <w:r>
        <w:rPr>
          <w:rFonts w:cstheme="minorHAnsi"/>
          <w:sz w:val="24"/>
          <w:szCs w:val="24"/>
        </w:rPr>
        <w:t>8</w:t>
      </w:r>
      <w:r w:rsidR="00CD236A" w:rsidRPr="00CD236A">
        <w:rPr>
          <w:rFonts w:cstheme="minorHAnsi"/>
          <w:sz w:val="24"/>
          <w:szCs w:val="24"/>
        </w:rPr>
        <w:t>.</w:t>
      </w:r>
      <w:r w:rsidR="00CD236A" w:rsidRPr="00CD236A">
        <w:rPr>
          <w:rFonts w:cstheme="minorHAnsi"/>
          <w:sz w:val="24"/>
          <w:szCs w:val="24"/>
        </w:rPr>
        <w:tab/>
        <w:t>Zamawiający wybiera najkorzystniejszą ofertę w terminie związania ofertą, określonym w SWZ.</w:t>
      </w:r>
    </w:p>
    <w:p w14:paraId="7049EB1D" w14:textId="739AD60A" w:rsidR="00CD236A" w:rsidRPr="00CD236A" w:rsidRDefault="001A37D0" w:rsidP="00121EB0">
      <w:pPr>
        <w:spacing w:after="0" w:line="360" w:lineRule="auto"/>
        <w:ind w:left="567" w:hanging="567"/>
        <w:rPr>
          <w:rFonts w:cstheme="minorHAnsi"/>
          <w:sz w:val="24"/>
          <w:szCs w:val="24"/>
        </w:rPr>
      </w:pPr>
      <w:r>
        <w:rPr>
          <w:rFonts w:cstheme="minorHAnsi"/>
          <w:sz w:val="24"/>
          <w:szCs w:val="24"/>
        </w:rPr>
        <w:t>9</w:t>
      </w:r>
      <w:r w:rsidR="00CD236A" w:rsidRPr="00CD236A">
        <w:rPr>
          <w:rFonts w:cstheme="minorHAnsi"/>
          <w:sz w:val="24"/>
          <w:szCs w:val="24"/>
        </w:rPr>
        <w:t>.</w:t>
      </w:r>
      <w:r w:rsidR="00CD236A" w:rsidRPr="00CD236A">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73A14D" w14:textId="65591E43" w:rsidR="00CD236A" w:rsidRDefault="00CD236A" w:rsidP="00121EB0">
      <w:pPr>
        <w:spacing w:after="0" w:line="360" w:lineRule="auto"/>
        <w:ind w:left="567" w:hanging="567"/>
        <w:rPr>
          <w:rFonts w:cstheme="minorHAnsi"/>
          <w:sz w:val="24"/>
          <w:szCs w:val="24"/>
        </w:rPr>
      </w:pPr>
      <w:r w:rsidRPr="00CD236A">
        <w:rPr>
          <w:rFonts w:cstheme="minorHAnsi"/>
          <w:sz w:val="24"/>
          <w:szCs w:val="24"/>
        </w:rPr>
        <w:t>1</w:t>
      </w:r>
      <w:r w:rsidR="001A37D0">
        <w:rPr>
          <w:rFonts w:cstheme="minorHAnsi"/>
          <w:sz w:val="24"/>
          <w:szCs w:val="24"/>
        </w:rPr>
        <w:t>0</w:t>
      </w:r>
      <w:r w:rsidRPr="00CD236A">
        <w:rPr>
          <w:rFonts w:cstheme="minorHAnsi"/>
          <w:sz w:val="24"/>
          <w:szCs w:val="24"/>
        </w:rPr>
        <w:t>.</w:t>
      </w:r>
      <w:r w:rsidRPr="00CD236A">
        <w:rPr>
          <w:rFonts w:cstheme="minorHAnsi"/>
          <w:sz w:val="24"/>
          <w:szCs w:val="24"/>
        </w:rPr>
        <w:tab/>
        <w:t>W przypadku braku zgody, o której mowa w ust</w:t>
      </w:r>
      <w:r w:rsidR="003D7C00">
        <w:rPr>
          <w:rFonts w:cstheme="minorHAnsi"/>
          <w:sz w:val="24"/>
          <w:szCs w:val="24"/>
        </w:rPr>
        <w:t>.</w:t>
      </w:r>
      <w:r w:rsidR="001A37D0">
        <w:rPr>
          <w:rFonts w:cstheme="minorHAnsi"/>
          <w:sz w:val="24"/>
          <w:szCs w:val="24"/>
        </w:rPr>
        <w:t xml:space="preserve"> 9</w:t>
      </w:r>
      <w:r w:rsidRPr="00CD236A">
        <w:rPr>
          <w:rFonts w:cstheme="minorHAnsi"/>
          <w:sz w:val="24"/>
          <w:szCs w:val="24"/>
        </w:rPr>
        <w:t>, oferta podlega odrzuceniu</w:t>
      </w:r>
      <w:r w:rsidR="00685FAF">
        <w:rPr>
          <w:rFonts w:cstheme="minorHAnsi"/>
          <w:sz w:val="24"/>
          <w:szCs w:val="24"/>
        </w:rPr>
        <w:br/>
      </w:r>
      <w:r w:rsidRPr="00CD236A">
        <w:rPr>
          <w:rFonts w:cstheme="minorHAnsi"/>
          <w:sz w:val="24"/>
          <w:szCs w:val="24"/>
        </w:rPr>
        <w:t>a Zamawiający zwraca się o wyrażenie takiej zgody do kolejnego Wykonawcy, którego oferta została najwyżej oceniona, chyba że zachodzą przesłanki do unieważnienia postępowania.</w:t>
      </w:r>
    </w:p>
    <w:p w14:paraId="24E1400C" w14:textId="7062D09E" w:rsidR="00CD236A" w:rsidRDefault="00CD236A" w:rsidP="00CD236A">
      <w:pPr>
        <w:spacing w:after="0" w:line="360" w:lineRule="auto"/>
        <w:rPr>
          <w:rFonts w:cstheme="minorHAnsi"/>
          <w:sz w:val="24"/>
          <w:szCs w:val="24"/>
        </w:rPr>
      </w:pPr>
    </w:p>
    <w:p w14:paraId="6A468DAD" w14:textId="2FC90F18"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213FC8">
        <w:rPr>
          <w:rFonts w:cstheme="minorHAnsi"/>
          <w:sz w:val="24"/>
          <w:szCs w:val="24"/>
        </w:rPr>
        <w:t>.</w:t>
      </w:r>
      <w:r w:rsidR="000F09CF" w:rsidRPr="00F73748">
        <w:rPr>
          <w:rFonts w:cstheme="minorHAnsi"/>
          <w:sz w:val="24"/>
          <w:szCs w:val="24"/>
        </w:rPr>
        <w:t xml:space="preserve"> 1 pkt 18)</w:t>
      </w:r>
    </w:p>
    <w:p w14:paraId="2FB61FC2" w14:textId="0DB3C75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zawiera umową w sprawie zamówienia publicznego, z uwzględnieniem art. 577 Pzp, w terminie nie krótszym niż 5 dni od dnia przesłania zawiadomienia</w:t>
      </w:r>
      <w:r w:rsidRPr="00743D78">
        <w:rPr>
          <w:rFonts w:cstheme="minorHAnsi"/>
          <w:sz w:val="24"/>
          <w:szCs w:val="24"/>
        </w:rPr>
        <w:b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F54E48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lastRenderedPageBreak/>
        <w:t>Wykonawca, o którym mowa w ust</w:t>
      </w:r>
      <w:r w:rsidR="00213FC8">
        <w:rPr>
          <w:rFonts w:cstheme="minorHAnsi"/>
          <w:sz w:val="24"/>
          <w:szCs w:val="24"/>
        </w:rPr>
        <w:t>.</w:t>
      </w:r>
      <w:r w:rsidRPr="00743D78">
        <w:rPr>
          <w:rFonts w:cstheme="minorHAnsi"/>
          <w:sz w:val="24"/>
          <w:szCs w:val="24"/>
        </w:rPr>
        <w:t xml:space="preserve">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15894E35" w:rsidR="000F09CF"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1C7DF462" w14:textId="25DB9450"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6.</w:t>
      </w:r>
      <w:r w:rsidR="00213FC8">
        <w:rPr>
          <w:rFonts w:cstheme="minorHAnsi"/>
          <w:sz w:val="24"/>
          <w:szCs w:val="24"/>
        </w:rPr>
        <w:t xml:space="preserve">       </w:t>
      </w:r>
      <w:r w:rsidRPr="0070462B">
        <w:rPr>
          <w:rFonts w:cstheme="minorHAnsi"/>
          <w:sz w:val="24"/>
          <w:szCs w:val="24"/>
        </w:rPr>
        <w:t>Przed podpisaniem umowy Wykonawca zobowiązany jest:</w:t>
      </w:r>
    </w:p>
    <w:p w14:paraId="271525F3" w14:textId="4EC20AA3"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1)</w:t>
      </w:r>
      <w:r w:rsidR="00213FC8">
        <w:rPr>
          <w:rFonts w:cstheme="minorHAnsi"/>
          <w:sz w:val="24"/>
          <w:szCs w:val="24"/>
        </w:rPr>
        <w:t xml:space="preserve">       </w:t>
      </w:r>
      <w:r w:rsidRPr="0070462B">
        <w:rPr>
          <w:rFonts w:cstheme="minorHAnsi"/>
          <w:sz w:val="24"/>
          <w:szCs w:val="24"/>
        </w:rPr>
        <w:t>Złożyć umowę regulującą współpracę Wykonawców wspólnie ubiegających się</w:t>
      </w:r>
      <w:r w:rsidR="00213FC8">
        <w:rPr>
          <w:rFonts w:cstheme="minorHAnsi"/>
          <w:sz w:val="24"/>
          <w:szCs w:val="24"/>
        </w:rPr>
        <w:br/>
      </w:r>
      <w:r w:rsidRPr="0070462B">
        <w:rPr>
          <w:rFonts w:cstheme="minorHAnsi"/>
          <w:sz w:val="24"/>
          <w:szCs w:val="24"/>
        </w:rPr>
        <w:t>o udzielenie zamówienia, w której Wykonawcy wskażą Pełnomocnika uprawnionego do kontaktów z Zamawiającym oraz wystawiania dokumentów związanych</w:t>
      </w:r>
      <w:r w:rsidR="00213FC8">
        <w:rPr>
          <w:rFonts w:cstheme="minorHAnsi"/>
          <w:sz w:val="24"/>
          <w:szCs w:val="24"/>
        </w:rPr>
        <w:br/>
      </w:r>
      <w:r w:rsidRPr="0070462B">
        <w:rPr>
          <w:rFonts w:cstheme="minorHAnsi"/>
          <w:sz w:val="24"/>
          <w:szCs w:val="24"/>
        </w:rPr>
        <w:t>z płatnościami –</w:t>
      </w:r>
      <w:r w:rsidR="00213FC8">
        <w:rPr>
          <w:rFonts w:cstheme="minorHAnsi"/>
          <w:sz w:val="24"/>
          <w:szCs w:val="24"/>
        </w:rPr>
        <w:t xml:space="preserve"> </w:t>
      </w:r>
      <w:r w:rsidRPr="0070462B">
        <w:rPr>
          <w:rFonts w:cstheme="minorHAnsi"/>
          <w:sz w:val="24"/>
          <w:szCs w:val="24"/>
        </w:rPr>
        <w:t>w przypadku, gdy jako najkorzystniejsza zostanie wybrana oferta Wykonawców wspólnie ubiegających się o udzielenie zamówienia</w:t>
      </w:r>
      <w:r w:rsidR="00121EB0">
        <w:rPr>
          <w:rFonts w:cstheme="minorHAnsi"/>
          <w:sz w:val="24"/>
          <w:szCs w:val="24"/>
        </w:rPr>
        <w:t>;</w:t>
      </w:r>
      <w:r w:rsidRPr="0070462B">
        <w:rPr>
          <w:rFonts w:cstheme="minorHAnsi"/>
          <w:sz w:val="24"/>
          <w:szCs w:val="24"/>
        </w:rPr>
        <w:t xml:space="preserve">  </w:t>
      </w:r>
    </w:p>
    <w:p w14:paraId="715DA6A7" w14:textId="241A857E"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2)</w:t>
      </w:r>
      <w:r w:rsidR="00213FC8">
        <w:rPr>
          <w:rFonts w:cstheme="minorHAnsi"/>
          <w:sz w:val="24"/>
          <w:szCs w:val="24"/>
        </w:rPr>
        <w:t xml:space="preserve">       </w:t>
      </w:r>
      <w:r w:rsidRPr="0070462B">
        <w:rPr>
          <w:rFonts w:cstheme="minorHAnsi"/>
          <w:sz w:val="24"/>
          <w:szCs w:val="24"/>
        </w:rPr>
        <w:t>Przedstawić nazwy (firmy) podwykonawców, adresy oraz dokumenty potwierdzające, że występują oni w obrocie prawnym, a także wskazać sposób reprezentacji</w:t>
      </w:r>
      <w:r w:rsidR="00213FC8">
        <w:rPr>
          <w:rFonts w:cstheme="minorHAnsi"/>
          <w:sz w:val="24"/>
          <w:szCs w:val="24"/>
        </w:rPr>
        <w:br/>
      </w:r>
      <w:r w:rsidRPr="0070462B">
        <w:rPr>
          <w:rFonts w:cstheme="minorHAnsi"/>
          <w:sz w:val="24"/>
          <w:szCs w:val="24"/>
        </w:rPr>
        <w:t>i szczegółowy zakres przedmiotu zamówienia, który podwykonawca będzie realizował – jeżeli Wykonawca, którego oferta została wybrana wskazał w ofercie, że część zamówienia powierzy podwykonawcom</w:t>
      </w:r>
      <w:r w:rsidR="00121EB0">
        <w:rPr>
          <w:rFonts w:cstheme="minorHAnsi"/>
          <w:sz w:val="24"/>
          <w:szCs w:val="24"/>
        </w:rPr>
        <w:t>;</w:t>
      </w:r>
    </w:p>
    <w:p w14:paraId="1B6B129C" w14:textId="1C6D63AD"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3)</w:t>
      </w:r>
      <w:r w:rsidR="00213FC8">
        <w:rPr>
          <w:rFonts w:cstheme="minorHAnsi"/>
          <w:sz w:val="24"/>
          <w:szCs w:val="24"/>
        </w:rPr>
        <w:t xml:space="preserve">       </w:t>
      </w:r>
      <w:r w:rsidRPr="0070462B">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00213FC8">
        <w:rPr>
          <w:rFonts w:cstheme="minorHAnsi"/>
          <w:sz w:val="24"/>
          <w:szCs w:val="24"/>
        </w:rPr>
        <w:br/>
      </w:r>
      <w:r w:rsidRPr="0070462B">
        <w:rPr>
          <w:rFonts w:cstheme="minorHAnsi"/>
          <w:sz w:val="24"/>
          <w:szCs w:val="24"/>
        </w:rP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213FC8">
        <w:rPr>
          <w:rFonts w:cstheme="minorHAnsi"/>
          <w:sz w:val="24"/>
          <w:szCs w:val="24"/>
        </w:rPr>
        <w:t xml:space="preserve"> </w:t>
      </w:r>
      <w:r w:rsidRPr="0070462B">
        <w:rPr>
          <w:rFonts w:cstheme="minorHAnsi"/>
          <w:sz w:val="24"/>
          <w:szCs w:val="24"/>
        </w:rPr>
        <w:t xml:space="preserve">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w:t>
      </w:r>
      <w:r w:rsidRPr="0070462B">
        <w:rPr>
          <w:rFonts w:cstheme="minorHAnsi"/>
          <w:sz w:val="24"/>
          <w:szCs w:val="24"/>
        </w:rPr>
        <w:lastRenderedPageBreak/>
        <w:t>składek) a także do zawarcia kolejnych umów ubezpieczenia w trakcie realizacji zamówienia i przedłożenia Zamawiającemu kserokopii dowodów ich zawarcia wraz</w:t>
      </w:r>
      <w:r w:rsidR="00213FC8">
        <w:rPr>
          <w:rFonts w:cstheme="minorHAnsi"/>
          <w:sz w:val="24"/>
          <w:szCs w:val="24"/>
        </w:rPr>
        <w:br/>
      </w:r>
      <w:r w:rsidRPr="0070462B">
        <w:rPr>
          <w:rFonts w:cstheme="minorHAnsi"/>
          <w:sz w:val="24"/>
          <w:szCs w:val="24"/>
        </w:rPr>
        <w:t>z kserokopiami dowodów potwierdzających opłacenie przewidzianych nimi wymaganych składek- w terminie 7 dni od daty ich zawarcia ( w przypadku dowodów opłacenia składek w terminie 7 dni od daty ich opłacenia, zgodnie z warunkami ubezpieczenia)</w:t>
      </w:r>
      <w:r w:rsidR="00121EB0">
        <w:rPr>
          <w:rFonts w:cstheme="minorHAnsi"/>
          <w:sz w:val="24"/>
          <w:szCs w:val="24"/>
        </w:rPr>
        <w:t>;</w:t>
      </w:r>
    </w:p>
    <w:p w14:paraId="75B59DEB" w14:textId="0B323711"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4</w:t>
      </w:r>
      <w:r>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70462B">
        <w:rPr>
          <w:rFonts w:cstheme="minorHAnsi"/>
          <w:sz w:val="24"/>
          <w:szCs w:val="24"/>
        </w:rPr>
        <w:t>dokument</w:t>
      </w:r>
      <w:r w:rsidR="00C8661B">
        <w:rPr>
          <w:rFonts w:cstheme="minorHAnsi"/>
          <w:sz w:val="24"/>
          <w:szCs w:val="24"/>
        </w:rPr>
        <w:t>y</w:t>
      </w:r>
      <w:r w:rsidRPr="0070462B">
        <w:rPr>
          <w:rFonts w:cstheme="minorHAnsi"/>
          <w:sz w:val="24"/>
          <w:szCs w:val="24"/>
        </w:rPr>
        <w:t xml:space="preserve"> dotycząc</w:t>
      </w:r>
      <w:r w:rsidR="00C8661B">
        <w:rPr>
          <w:rFonts w:cstheme="minorHAnsi"/>
          <w:sz w:val="24"/>
          <w:szCs w:val="24"/>
        </w:rPr>
        <w:t>e</w:t>
      </w:r>
      <w:r w:rsidRPr="0070462B">
        <w:rPr>
          <w:rFonts w:cstheme="minorHAnsi"/>
          <w:sz w:val="24"/>
          <w:szCs w:val="24"/>
        </w:rPr>
        <w:t xml:space="preserve"> os</w:t>
      </w:r>
      <w:r w:rsidR="001D736E">
        <w:rPr>
          <w:rFonts w:cstheme="minorHAnsi"/>
          <w:sz w:val="24"/>
          <w:szCs w:val="24"/>
        </w:rPr>
        <w:t>oby</w:t>
      </w:r>
      <w:r w:rsidRPr="0070462B">
        <w:rPr>
          <w:rFonts w:cstheme="minorHAnsi"/>
          <w:sz w:val="24"/>
          <w:szCs w:val="24"/>
        </w:rPr>
        <w:t xml:space="preserve"> wyznaczon</w:t>
      </w:r>
      <w:r w:rsidR="001D736E">
        <w:rPr>
          <w:rFonts w:cstheme="minorHAnsi"/>
          <w:sz w:val="24"/>
          <w:szCs w:val="24"/>
        </w:rPr>
        <w:t xml:space="preserve">ej </w:t>
      </w:r>
      <w:r w:rsidRPr="0070462B">
        <w:rPr>
          <w:rFonts w:cstheme="minorHAnsi"/>
          <w:sz w:val="24"/>
          <w:szCs w:val="24"/>
        </w:rPr>
        <w:t>do pełnienia funkcji, kierownika budowy, zgodnie z wymaganiami, określonymi w projekcie umowy,  tj. kserokopii uprawnień oraz kserokopii aktualnych zaświadczeń o przynależności t</w:t>
      </w:r>
      <w:r w:rsidR="001D736E">
        <w:rPr>
          <w:rFonts w:cstheme="minorHAnsi"/>
          <w:sz w:val="24"/>
          <w:szCs w:val="24"/>
        </w:rPr>
        <w:t>ej osoby</w:t>
      </w:r>
      <w:r w:rsidRPr="0070462B">
        <w:rPr>
          <w:rFonts w:cstheme="minorHAnsi"/>
          <w:sz w:val="24"/>
          <w:szCs w:val="24"/>
        </w:rPr>
        <w:t xml:space="preserve"> do właściwej Izby Samorządu Zawodowego</w:t>
      </w:r>
      <w:r w:rsidR="00121EB0">
        <w:rPr>
          <w:rFonts w:cstheme="minorHAnsi"/>
          <w:sz w:val="24"/>
          <w:szCs w:val="24"/>
        </w:rPr>
        <w:t>;</w:t>
      </w:r>
    </w:p>
    <w:p w14:paraId="537849DD" w14:textId="6B96905E" w:rsidR="0070462B" w:rsidRDefault="005E4CA2" w:rsidP="00213FC8">
      <w:pPr>
        <w:spacing w:after="0" w:line="360" w:lineRule="auto"/>
        <w:ind w:left="567" w:hanging="567"/>
        <w:contextualSpacing/>
        <w:rPr>
          <w:rFonts w:cstheme="minorHAnsi"/>
          <w:sz w:val="24"/>
          <w:szCs w:val="24"/>
        </w:rPr>
      </w:pPr>
      <w:r>
        <w:rPr>
          <w:rFonts w:cstheme="minorHAnsi"/>
          <w:sz w:val="24"/>
          <w:szCs w:val="24"/>
        </w:rPr>
        <w:t>5)</w:t>
      </w:r>
      <w:r w:rsidR="00213FC8">
        <w:rPr>
          <w:rFonts w:cstheme="minorHAnsi"/>
          <w:sz w:val="24"/>
          <w:szCs w:val="24"/>
        </w:rPr>
        <w:t xml:space="preserve">       W</w:t>
      </w:r>
      <w:r w:rsidR="00C8661B">
        <w:rPr>
          <w:rFonts w:cstheme="minorHAnsi"/>
          <w:sz w:val="24"/>
          <w:szCs w:val="24"/>
        </w:rPr>
        <w:t xml:space="preserve">nieść </w:t>
      </w:r>
      <w:r w:rsidR="0070462B" w:rsidRPr="00C8661B">
        <w:rPr>
          <w:rFonts w:cstheme="minorHAnsi"/>
          <w:sz w:val="24"/>
          <w:szCs w:val="24"/>
        </w:rPr>
        <w:t>zabezpieczenie należytego wykonania umowy</w:t>
      </w:r>
      <w:r w:rsidR="00121EB0">
        <w:rPr>
          <w:rFonts w:cstheme="minorHAnsi"/>
          <w:sz w:val="24"/>
          <w:szCs w:val="24"/>
        </w:rPr>
        <w:t>;</w:t>
      </w:r>
    </w:p>
    <w:p w14:paraId="29591AF7" w14:textId="1B99D303" w:rsidR="00D10C31" w:rsidRDefault="00303192" w:rsidP="00213FC8">
      <w:pPr>
        <w:spacing w:after="0" w:line="360" w:lineRule="auto"/>
        <w:ind w:left="567" w:hanging="567"/>
        <w:contextualSpacing/>
        <w:rPr>
          <w:rFonts w:cstheme="minorHAnsi"/>
          <w:sz w:val="24"/>
          <w:szCs w:val="24"/>
        </w:rPr>
      </w:pPr>
      <w:r>
        <w:rPr>
          <w:rFonts w:cstheme="minorHAnsi"/>
          <w:sz w:val="24"/>
          <w:szCs w:val="24"/>
        </w:rPr>
        <w:t>6</w:t>
      </w:r>
      <w:r w:rsidRPr="00303192">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303192">
        <w:rPr>
          <w:rFonts w:cstheme="minorHAnsi"/>
          <w:sz w:val="24"/>
          <w:szCs w:val="24"/>
        </w:rPr>
        <w:t>harmonogram rzeczowo-finansowego (w formie pisemnej oraz elektronicznej wersji edytowalnej)</w:t>
      </w:r>
      <w:r>
        <w:rPr>
          <w:rFonts w:cstheme="minorHAnsi"/>
          <w:sz w:val="24"/>
          <w:szCs w:val="24"/>
        </w:rPr>
        <w:t>.</w:t>
      </w:r>
      <w:r w:rsidR="00D10C31">
        <w:rPr>
          <w:rFonts w:cstheme="minorHAnsi"/>
          <w:sz w:val="24"/>
          <w:szCs w:val="24"/>
        </w:rPr>
        <w:t xml:space="preserve"> Szczegółowe informacje dotyczące harmonogramu rzeczowo-finansowego zostały zawarte w Opisie przedmiotu zamówienia, który stanowi załącznik </w:t>
      </w:r>
      <w:r w:rsidR="00685FAF">
        <w:rPr>
          <w:rFonts w:cstheme="minorHAnsi"/>
          <w:sz w:val="24"/>
          <w:szCs w:val="24"/>
        </w:rPr>
        <w:t>n</w:t>
      </w:r>
      <w:r w:rsidR="00D10C31">
        <w:rPr>
          <w:rFonts w:cstheme="minorHAnsi"/>
          <w:sz w:val="24"/>
          <w:szCs w:val="24"/>
        </w:rPr>
        <w:t>r 3 do SWZ</w:t>
      </w:r>
      <w:r w:rsidR="00121EB0">
        <w:rPr>
          <w:rFonts w:cstheme="minorHAnsi"/>
          <w:sz w:val="24"/>
          <w:szCs w:val="24"/>
        </w:rPr>
        <w:t>;</w:t>
      </w:r>
    </w:p>
    <w:p w14:paraId="74BA30D7" w14:textId="1A30AD59" w:rsidR="00C8661B" w:rsidRDefault="00C8661B" w:rsidP="00213FC8">
      <w:pPr>
        <w:spacing w:after="0" w:line="360" w:lineRule="auto"/>
        <w:ind w:left="567" w:hanging="567"/>
        <w:contextualSpacing/>
        <w:rPr>
          <w:rFonts w:cstheme="minorHAnsi"/>
          <w:sz w:val="24"/>
          <w:szCs w:val="24"/>
        </w:rPr>
      </w:pPr>
      <w:r>
        <w:rPr>
          <w:rFonts w:cstheme="minorHAnsi"/>
          <w:sz w:val="24"/>
          <w:szCs w:val="24"/>
        </w:rPr>
        <w:t>7)</w:t>
      </w:r>
      <w:r w:rsidR="00213FC8">
        <w:rPr>
          <w:rFonts w:cstheme="minorHAnsi"/>
          <w:sz w:val="24"/>
          <w:szCs w:val="24"/>
        </w:rPr>
        <w:t xml:space="preserve">       D</w:t>
      </w:r>
      <w:r>
        <w:rPr>
          <w:rFonts w:cstheme="minorHAnsi"/>
          <w:sz w:val="24"/>
          <w:szCs w:val="24"/>
        </w:rPr>
        <w:t xml:space="preserve">ostarczyć kosztorys, na podstawie którego dokonano wyceny oferty. </w:t>
      </w:r>
    </w:p>
    <w:p w14:paraId="48B6891D" w14:textId="0B6A7DF0"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7.</w:t>
      </w:r>
      <w:r w:rsidRPr="0070462B">
        <w:rPr>
          <w:rFonts w:cstheme="minorHAnsi"/>
          <w:sz w:val="24"/>
          <w:szCs w:val="24"/>
        </w:rPr>
        <w:tab/>
        <w:t>Niewypełnienie obowiązków, o których mowa w ust. 6 niniejszego rozdziału SWZ</w:t>
      </w:r>
      <w:r w:rsidR="00213FC8">
        <w:rPr>
          <w:rFonts w:cstheme="minorHAnsi"/>
          <w:sz w:val="24"/>
          <w:szCs w:val="24"/>
        </w:rPr>
        <w:br/>
      </w:r>
      <w:r w:rsidRPr="0070462B">
        <w:rPr>
          <w:rFonts w:cstheme="minorHAnsi"/>
          <w:sz w:val="24"/>
          <w:szCs w:val="24"/>
        </w:rPr>
        <w:t>w wyznaczonym przez Zamawiającego terminie spowoduje, że zawarcie umowy</w:t>
      </w:r>
      <w:r w:rsidR="00213FC8">
        <w:rPr>
          <w:rFonts w:cstheme="minorHAnsi"/>
          <w:sz w:val="24"/>
          <w:szCs w:val="24"/>
        </w:rPr>
        <w:br/>
      </w:r>
      <w:r w:rsidRPr="0070462B">
        <w:rPr>
          <w:rFonts w:cstheme="minorHAnsi"/>
          <w:sz w:val="24"/>
          <w:szCs w:val="24"/>
        </w:rPr>
        <w:t>w sprawie zamówienia publicznego stanie się niemożliwe z przyczyn leżących po stronie Wykonawcy.</w:t>
      </w:r>
    </w:p>
    <w:p w14:paraId="4785C3F0" w14:textId="77777777" w:rsidR="00213FC8" w:rsidRPr="00743D78" w:rsidRDefault="00213FC8" w:rsidP="00743D78">
      <w:pPr>
        <w:pStyle w:val="Akapitzlist"/>
        <w:spacing w:after="0" w:line="360" w:lineRule="auto"/>
        <w:ind w:left="567"/>
        <w:rPr>
          <w:rFonts w:cstheme="minorHAnsi"/>
          <w:sz w:val="24"/>
          <w:szCs w:val="24"/>
        </w:rPr>
      </w:pPr>
    </w:p>
    <w:p w14:paraId="61B9EAE6" w14:textId="0F6E0BF3"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213FC8">
        <w:rPr>
          <w:rFonts w:cstheme="minorHAnsi"/>
          <w:sz w:val="24"/>
          <w:szCs w:val="24"/>
        </w:rPr>
        <w:t>.</w:t>
      </w:r>
      <w:r w:rsidR="000F09CF" w:rsidRPr="00F73748">
        <w:rPr>
          <w:rFonts w:cstheme="minorHAnsi"/>
          <w:sz w:val="24"/>
          <w:szCs w:val="24"/>
        </w:rPr>
        <w:t xml:space="preserve"> 1 pkt 19)</w:t>
      </w:r>
    </w:p>
    <w:p w14:paraId="34756753" w14:textId="16E999B8"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75C283D3"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121EB0">
        <w:rPr>
          <w:rFonts w:cstheme="minorHAnsi"/>
          <w:sz w:val="24"/>
          <w:szCs w:val="24"/>
        </w:rPr>
        <w:t>;</w:t>
      </w:r>
    </w:p>
    <w:p w14:paraId="6B291A82" w14:textId="77777777"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lastRenderedPageBreak/>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E6E58">
      <w:pPr>
        <w:numPr>
          <w:ilvl w:val="1"/>
          <w:numId w:val="41"/>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1575887E"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5 dni od dnia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przy użyciu środków komunikacji elektronicznej</w:t>
      </w:r>
      <w:r w:rsidR="00121EB0">
        <w:rPr>
          <w:rFonts w:cstheme="minorHAnsi"/>
          <w:sz w:val="24"/>
          <w:szCs w:val="24"/>
        </w:rPr>
        <w:t>;</w:t>
      </w:r>
    </w:p>
    <w:p w14:paraId="6CD2D8A2" w14:textId="3F45D06D"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10 dni od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w inny sposób niż określony w pkt 1).</w:t>
      </w:r>
    </w:p>
    <w:p w14:paraId="6FCD9D1C"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527D9623" w14:textId="77777777" w:rsidR="00381AE4" w:rsidRDefault="00381AE4"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2A35E983" w:rsidR="00A75498" w:rsidRPr="00F73748" w:rsidRDefault="00A75498" w:rsidP="00EE6E58">
      <w:pPr>
        <w:pStyle w:val="Akapitzlist"/>
        <w:numPr>
          <w:ilvl w:val="0"/>
          <w:numId w:val="22"/>
        </w:numPr>
        <w:spacing w:after="0" w:line="360" w:lineRule="auto"/>
        <w:ind w:left="567" w:hanging="567"/>
        <w:rPr>
          <w:rFonts w:cstheme="minorHAnsi"/>
          <w:sz w:val="24"/>
          <w:szCs w:val="24"/>
        </w:rPr>
      </w:pPr>
      <w:r w:rsidRPr="00F73748">
        <w:rPr>
          <w:rFonts w:cstheme="minorHAnsi"/>
          <w:sz w:val="24"/>
          <w:szCs w:val="24"/>
        </w:rPr>
        <w:t xml:space="preserve">PODSTAWY WYKLUCZENIA, O KTÓRYCH MOWA W ART. 109 </w:t>
      </w:r>
      <w:r w:rsidR="00F726D5">
        <w:rPr>
          <w:rFonts w:cstheme="minorHAnsi"/>
          <w:sz w:val="24"/>
          <w:szCs w:val="24"/>
        </w:rPr>
        <w:t>UST.</w:t>
      </w:r>
      <w:r w:rsidRPr="00F73748">
        <w:rPr>
          <w:rFonts w:cstheme="minorHAnsi"/>
          <w:sz w:val="24"/>
          <w:szCs w:val="24"/>
        </w:rPr>
        <w:t xml:space="preserve"> 1, JEŻELI ZAMAWIAJĄCY JE PRZEWIDUJE (art. 281 ust</w:t>
      </w:r>
      <w:r w:rsidR="00F726D5">
        <w:rPr>
          <w:rFonts w:cstheme="minorHAnsi"/>
          <w:sz w:val="24"/>
          <w:szCs w:val="24"/>
        </w:rPr>
        <w:t>.</w:t>
      </w:r>
      <w:r w:rsidRPr="00F73748">
        <w:rPr>
          <w:rFonts w:cstheme="minorHAnsi"/>
          <w:sz w:val="24"/>
          <w:szCs w:val="24"/>
        </w:rPr>
        <w:t xml:space="preserve"> 2 pkt 1)</w:t>
      </w:r>
    </w:p>
    <w:p w14:paraId="7A0BD9B5" w14:textId="0CB0019B" w:rsidR="000F0EED"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F726D5">
        <w:rPr>
          <w:rFonts w:cstheme="minorHAnsi"/>
          <w:sz w:val="24"/>
          <w:szCs w:val="24"/>
        </w:rPr>
        <w:t>.</w:t>
      </w:r>
      <w:r w:rsidRPr="00F73748">
        <w:rPr>
          <w:rFonts w:cstheme="minorHAnsi"/>
          <w:sz w:val="24"/>
          <w:szCs w:val="24"/>
        </w:rPr>
        <w:t xml:space="preserve"> 1 </w:t>
      </w:r>
      <w:r w:rsidR="00F726D5">
        <w:rPr>
          <w:rFonts w:cstheme="minorHAnsi"/>
          <w:sz w:val="24"/>
          <w:szCs w:val="24"/>
        </w:rPr>
        <w:t>Pzp</w:t>
      </w:r>
      <w:r w:rsidRPr="00F73748">
        <w:rPr>
          <w:rFonts w:cstheme="minorHAnsi"/>
          <w:sz w:val="24"/>
          <w:szCs w:val="24"/>
        </w:rPr>
        <w:t>.</w:t>
      </w:r>
    </w:p>
    <w:p w14:paraId="132F964D" w14:textId="77777777" w:rsidR="000359C1" w:rsidRPr="00F73748" w:rsidRDefault="000359C1" w:rsidP="00A75498">
      <w:pPr>
        <w:spacing w:after="0" w:line="360" w:lineRule="auto"/>
        <w:rPr>
          <w:rFonts w:cstheme="minorHAnsi"/>
          <w:sz w:val="24"/>
          <w:szCs w:val="24"/>
        </w:rPr>
      </w:pPr>
    </w:p>
    <w:p w14:paraId="272307FF" w14:textId="714C1077" w:rsidR="000F0EED" w:rsidRPr="00DB56CE" w:rsidRDefault="000F0EED" w:rsidP="00EE6E58">
      <w:pPr>
        <w:pStyle w:val="Akapitzlist"/>
        <w:numPr>
          <w:ilvl w:val="0"/>
          <w:numId w:val="22"/>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w:t>
      </w:r>
      <w:r w:rsidR="00F726D5">
        <w:rPr>
          <w:rFonts w:cstheme="minorHAnsi"/>
          <w:sz w:val="24"/>
          <w:szCs w:val="24"/>
        </w:rPr>
        <w:t>.</w:t>
      </w:r>
      <w:r w:rsidRPr="00DB56CE">
        <w:rPr>
          <w:rFonts w:cstheme="minorHAnsi"/>
          <w:sz w:val="24"/>
          <w:szCs w:val="24"/>
        </w:rPr>
        <w:t xml:space="preserve"> 2 pkt 2)</w:t>
      </w:r>
    </w:p>
    <w:p w14:paraId="48210840" w14:textId="77777777" w:rsidR="00EC6394" w:rsidRPr="00DB56CE" w:rsidRDefault="00EC6394" w:rsidP="00EE6E58">
      <w:pPr>
        <w:numPr>
          <w:ilvl w:val="0"/>
          <w:numId w:val="32"/>
        </w:numPr>
        <w:tabs>
          <w:tab w:val="num" w:pos="540"/>
        </w:tabs>
        <w:suppressAutoHyphens/>
        <w:spacing w:after="0" w:line="360" w:lineRule="auto"/>
        <w:ind w:left="567" w:hanging="567"/>
        <w:rPr>
          <w:rFonts w:cstheme="minorHAnsi"/>
          <w:sz w:val="24"/>
          <w:szCs w:val="24"/>
        </w:rPr>
      </w:pPr>
      <w:r w:rsidRPr="00DB56CE">
        <w:rPr>
          <w:rFonts w:cstheme="minorHAnsi"/>
          <w:sz w:val="24"/>
          <w:szCs w:val="24"/>
        </w:rPr>
        <w:lastRenderedPageBreak/>
        <w:t>O udzielenie zamówienia w niniejszym postępowaniu mogą ubiegać się Wykonawcy, którzy:</w:t>
      </w:r>
    </w:p>
    <w:p w14:paraId="3646568B" w14:textId="5196717B" w:rsidR="00EC6394" w:rsidRPr="00DB56CE"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N</w:t>
      </w:r>
      <w:r w:rsidR="00EC6394" w:rsidRPr="00DB56CE">
        <w:rPr>
          <w:rFonts w:cstheme="minorHAnsi"/>
          <w:sz w:val="24"/>
          <w:szCs w:val="24"/>
        </w:rPr>
        <w:t>ie podlegają wykluczeniu (podstawy wykluczenia Zamawiający wskazał w Dziale A Rozdziale XV SWZ)</w:t>
      </w:r>
      <w:r w:rsidR="00121EB0">
        <w:rPr>
          <w:rFonts w:cstheme="minorHAnsi"/>
          <w:sz w:val="24"/>
          <w:szCs w:val="24"/>
        </w:rPr>
        <w:t>;</w:t>
      </w:r>
    </w:p>
    <w:p w14:paraId="4372DD6D" w14:textId="7598D971" w:rsidR="00EC6394"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S</w:t>
      </w:r>
      <w:r w:rsidR="00EC6394" w:rsidRPr="00DB56CE">
        <w:rPr>
          <w:rFonts w:cstheme="minorHAnsi"/>
          <w:sz w:val="24"/>
          <w:szCs w:val="24"/>
        </w:rPr>
        <w:t>pełniają warunki udziału w postępowaniu, określone przez Zamawiającego w ust 2.</w:t>
      </w:r>
    </w:p>
    <w:p w14:paraId="5AB0C151" w14:textId="77CAC443" w:rsidR="005E4CA2" w:rsidRPr="005E4CA2" w:rsidRDefault="005E4CA2" w:rsidP="002D3FB9">
      <w:pPr>
        <w:suppressAutoHyphens/>
        <w:spacing w:after="0" w:line="360" w:lineRule="auto"/>
        <w:ind w:left="567" w:hanging="567"/>
        <w:rPr>
          <w:rFonts w:cstheme="minorHAnsi"/>
          <w:sz w:val="24"/>
          <w:szCs w:val="24"/>
        </w:rPr>
      </w:pPr>
      <w:r w:rsidRPr="005E4CA2">
        <w:rPr>
          <w:rFonts w:cstheme="minorHAnsi"/>
          <w:sz w:val="24"/>
          <w:szCs w:val="24"/>
        </w:rPr>
        <w:t>2.</w:t>
      </w:r>
      <w:r w:rsidRPr="005E4CA2">
        <w:rPr>
          <w:rFonts w:cstheme="minorHAnsi"/>
          <w:sz w:val="24"/>
          <w:szCs w:val="24"/>
        </w:rPr>
        <w:tab/>
        <w:t>Zamawiający stawia warunek udziału w postępowaniu w zakresie</w:t>
      </w:r>
      <w:r>
        <w:rPr>
          <w:rFonts w:cstheme="minorHAnsi"/>
          <w:sz w:val="24"/>
          <w:szCs w:val="24"/>
        </w:rPr>
        <w:t xml:space="preserve"> </w:t>
      </w:r>
      <w:r w:rsidRPr="005E4CA2">
        <w:rPr>
          <w:rFonts w:cstheme="minorHAnsi"/>
          <w:sz w:val="24"/>
          <w:szCs w:val="24"/>
        </w:rPr>
        <w:t>zdolności zawodowej.</w:t>
      </w:r>
      <w:r w:rsidR="002D3FB9">
        <w:rPr>
          <w:rFonts w:cstheme="minorHAnsi"/>
          <w:sz w:val="24"/>
          <w:szCs w:val="24"/>
        </w:rPr>
        <w:t xml:space="preserve"> </w:t>
      </w:r>
      <w:r w:rsidRPr="005E4CA2">
        <w:rPr>
          <w:rFonts w:cstheme="minorHAnsi"/>
          <w:sz w:val="24"/>
          <w:szCs w:val="24"/>
        </w:rPr>
        <w:t xml:space="preserve">Odnośnie przedmiotowego warunku Zamawiający wymaga, by Wykonawca wykazał, iż: </w:t>
      </w:r>
    </w:p>
    <w:p w14:paraId="54D688D9" w14:textId="1452FE12" w:rsid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W</w:t>
      </w:r>
      <w:r w:rsidR="005E4CA2" w:rsidRPr="002D3FB9">
        <w:rPr>
          <w:rFonts w:cstheme="minorHAnsi"/>
          <w:sz w:val="24"/>
          <w:szCs w:val="24"/>
        </w:rPr>
        <w:t>ykonał zgodnie z zasadami sztuki budowlanej i prawidłowo ukończył w okresie ostatnich pięciu lat przed upływem terminu składania ofert, a jeżeli okres prowadzenia działalności jest krótszy – w tym okresie: co najmniej dwóch zamówień, których przedmiotem były roboty budowlane polegające na budowie lub przebudowie</w:t>
      </w:r>
      <w:r w:rsidR="00B84A9E">
        <w:rPr>
          <w:rFonts w:cstheme="minorHAnsi"/>
          <w:sz w:val="24"/>
          <w:szCs w:val="24"/>
        </w:rPr>
        <w:t xml:space="preserve"> lub rozbudowie</w:t>
      </w:r>
      <w:r w:rsidR="005E4CA2" w:rsidRPr="002D3FB9">
        <w:rPr>
          <w:rFonts w:cstheme="minorHAnsi"/>
          <w:sz w:val="24"/>
          <w:szCs w:val="24"/>
        </w:rPr>
        <w:t xml:space="preserve"> dróg</w:t>
      </w:r>
      <w:r w:rsidR="00B84A9E">
        <w:rPr>
          <w:rFonts w:cstheme="minorHAnsi"/>
          <w:sz w:val="24"/>
          <w:szCs w:val="24"/>
        </w:rPr>
        <w:t xml:space="preserve"> </w:t>
      </w:r>
      <w:r w:rsidR="005E4CA2" w:rsidRPr="002D3FB9">
        <w:rPr>
          <w:rFonts w:cstheme="minorHAnsi"/>
          <w:sz w:val="24"/>
          <w:szCs w:val="24"/>
        </w:rPr>
        <w:t xml:space="preserve">o nawierzchni bitumicznej, o wartości każdej z robót nie mniejszej niż </w:t>
      </w:r>
      <w:r w:rsidR="00340B56">
        <w:rPr>
          <w:rFonts w:cstheme="minorHAnsi"/>
          <w:sz w:val="24"/>
          <w:szCs w:val="24"/>
        </w:rPr>
        <w:t>5</w:t>
      </w:r>
      <w:r w:rsidR="00E7491E">
        <w:rPr>
          <w:rFonts w:cstheme="minorHAnsi"/>
          <w:sz w:val="24"/>
          <w:szCs w:val="24"/>
        </w:rPr>
        <w:t> 000 000,00</w:t>
      </w:r>
      <w:r w:rsidR="005E4CA2" w:rsidRPr="002D3FB9">
        <w:rPr>
          <w:rFonts w:cstheme="minorHAnsi"/>
          <w:sz w:val="24"/>
          <w:szCs w:val="24"/>
        </w:rPr>
        <w:t xml:space="preserve"> zł (słownie: </w:t>
      </w:r>
      <w:r w:rsidR="00340B56">
        <w:rPr>
          <w:rFonts w:cstheme="minorHAnsi"/>
          <w:sz w:val="24"/>
          <w:szCs w:val="24"/>
        </w:rPr>
        <w:t xml:space="preserve">pięć milionów </w:t>
      </w:r>
      <w:r w:rsidR="00E7491E">
        <w:rPr>
          <w:rFonts w:cstheme="minorHAnsi"/>
          <w:sz w:val="24"/>
          <w:szCs w:val="24"/>
        </w:rPr>
        <w:t>złotych 00/100</w:t>
      </w:r>
      <w:r w:rsidR="005E4CA2" w:rsidRPr="002D3FB9">
        <w:rPr>
          <w:rFonts w:cstheme="minorHAnsi"/>
          <w:sz w:val="24"/>
          <w:szCs w:val="24"/>
        </w:rPr>
        <w:t>)</w:t>
      </w:r>
      <w:r w:rsidR="00121EB0">
        <w:rPr>
          <w:rFonts w:cstheme="minorHAnsi"/>
          <w:sz w:val="24"/>
          <w:szCs w:val="24"/>
        </w:rPr>
        <w:t>;</w:t>
      </w:r>
    </w:p>
    <w:p w14:paraId="6B4349D1" w14:textId="60048B85" w:rsidR="005E4CA2" w:rsidRP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B</w:t>
      </w:r>
      <w:r w:rsidR="005E4CA2" w:rsidRPr="002D3FB9">
        <w:rPr>
          <w:rFonts w:cstheme="minorHAnsi"/>
          <w:sz w:val="24"/>
          <w:szCs w:val="24"/>
        </w:rPr>
        <w:t>ędzie dysponował osobami zdolnymi do wykonania zamówienia, w tym w szczególności:</w:t>
      </w:r>
    </w:p>
    <w:p w14:paraId="0DBABE12" w14:textId="69DEA812" w:rsidR="005E4CA2" w:rsidRPr="005E4CA2" w:rsidRDefault="00BC0309" w:rsidP="002D3FB9">
      <w:pPr>
        <w:suppressAutoHyphens/>
        <w:spacing w:after="0" w:line="360" w:lineRule="auto"/>
        <w:ind w:left="567" w:hanging="567"/>
        <w:rPr>
          <w:rFonts w:cstheme="minorHAnsi"/>
          <w:sz w:val="24"/>
          <w:szCs w:val="24"/>
        </w:rPr>
      </w:pPr>
      <w:r>
        <w:rPr>
          <w:rFonts w:cstheme="minorHAnsi"/>
          <w:sz w:val="24"/>
          <w:szCs w:val="24"/>
        </w:rPr>
        <w:t>a</w:t>
      </w:r>
      <w:r w:rsidR="005E4CA2" w:rsidRPr="005E4CA2">
        <w:rPr>
          <w:rFonts w:cstheme="minorHAnsi"/>
          <w:sz w:val="24"/>
          <w:szCs w:val="24"/>
        </w:rPr>
        <w:t>)</w:t>
      </w:r>
      <w:r w:rsidR="002D3FB9">
        <w:rPr>
          <w:rFonts w:cstheme="minorHAnsi"/>
          <w:sz w:val="24"/>
          <w:szCs w:val="24"/>
        </w:rPr>
        <w:t xml:space="preserve">       J</w:t>
      </w:r>
      <w:r w:rsidR="005E4CA2" w:rsidRPr="005E4CA2">
        <w:rPr>
          <w:rFonts w:cstheme="minorHAnsi"/>
          <w:sz w:val="24"/>
          <w:szCs w:val="24"/>
        </w:rPr>
        <w:t>edną osobę na stanowisko kierownika budowy – posiadającą:</w:t>
      </w:r>
    </w:p>
    <w:p w14:paraId="501A7694" w14:textId="3C703238"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U</w:t>
      </w:r>
      <w:r w:rsidR="005E4CA2" w:rsidRPr="002D3FB9">
        <w:rPr>
          <w:rFonts w:cstheme="minorHAnsi"/>
          <w:sz w:val="24"/>
          <w:szCs w:val="24"/>
        </w:rPr>
        <w:t>prawnienia do wykonywania samodzielnych funkcji technicznych w budownictwie</w:t>
      </w:r>
      <w:r>
        <w:rPr>
          <w:rFonts w:cstheme="minorHAnsi"/>
          <w:sz w:val="24"/>
          <w:szCs w:val="24"/>
        </w:rPr>
        <w:br/>
        <w:t>w</w:t>
      </w:r>
      <w:r w:rsidR="005E4CA2" w:rsidRPr="002D3FB9">
        <w:rPr>
          <w:rFonts w:cstheme="minorHAnsi"/>
          <w:sz w:val="24"/>
          <w:szCs w:val="24"/>
        </w:rPr>
        <w:t xml:space="preserve"> specjalności drogowej bez ograniczeń lub odpowiadające im uprawnienia budowlane, które zostały wydane na podstawie wcześniej obowiązujących przepisów.</w:t>
      </w:r>
    </w:p>
    <w:p w14:paraId="2243F4E4" w14:textId="23659FE2"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D</w:t>
      </w:r>
      <w:r w:rsidR="005E4CA2" w:rsidRPr="002D3FB9">
        <w:rPr>
          <w:rFonts w:cstheme="minorHAnsi"/>
          <w:sz w:val="24"/>
          <w:szCs w:val="24"/>
        </w:rPr>
        <w:t>oświadczenie zawodowe przy pełnieniu samodzielnych funkcji technicznych</w:t>
      </w:r>
      <w:r>
        <w:rPr>
          <w:rFonts w:cstheme="minorHAnsi"/>
          <w:sz w:val="24"/>
          <w:szCs w:val="24"/>
        </w:rPr>
        <w:br/>
      </w:r>
      <w:r w:rsidR="005E4CA2" w:rsidRPr="002D3FB9">
        <w:rPr>
          <w:rFonts w:cstheme="minorHAnsi"/>
          <w:sz w:val="24"/>
          <w:szCs w:val="24"/>
        </w:rPr>
        <w:t xml:space="preserve">w budownictwie jako Kierownik budowy w specjalności drogowej na minimum </w:t>
      </w:r>
      <w:r w:rsidR="00340B56">
        <w:rPr>
          <w:rFonts w:cstheme="minorHAnsi"/>
          <w:sz w:val="24"/>
          <w:szCs w:val="24"/>
        </w:rPr>
        <w:t>2</w:t>
      </w:r>
      <w:r w:rsidR="005E4CA2" w:rsidRPr="002D3FB9">
        <w:rPr>
          <w:rFonts w:cstheme="minorHAnsi"/>
          <w:sz w:val="24"/>
          <w:szCs w:val="24"/>
        </w:rPr>
        <w:t xml:space="preserve"> zada</w:t>
      </w:r>
      <w:r w:rsidR="00BC0309" w:rsidRPr="002D3FB9">
        <w:rPr>
          <w:rFonts w:cstheme="minorHAnsi"/>
          <w:sz w:val="24"/>
          <w:szCs w:val="24"/>
        </w:rPr>
        <w:t>ni</w:t>
      </w:r>
      <w:r w:rsidR="00340B56">
        <w:rPr>
          <w:rFonts w:cstheme="minorHAnsi"/>
          <w:sz w:val="24"/>
          <w:szCs w:val="24"/>
        </w:rPr>
        <w:t>ach</w:t>
      </w:r>
      <w:r w:rsidR="005E4CA2" w:rsidRPr="002D3FB9">
        <w:rPr>
          <w:rFonts w:cstheme="minorHAnsi"/>
          <w:sz w:val="24"/>
          <w:szCs w:val="24"/>
        </w:rPr>
        <w:t xml:space="preserve"> dotyczący</w:t>
      </w:r>
      <w:r w:rsidR="00340B56">
        <w:rPr>
          <w:rFonts w:cstheme="minorHAnsi"/>
          <w:sz w:val="24"/>
          <w:szCs w:val="24"/>
        </w:rPr>
        <w:t>ch</w:t>
      </w:r>
      <w:r w:rsidR="005E4CA2" w:rsidRPr="002D3FB9">
        <w:rPr>
          <w:rFonts w:cstheme="minorHAnsi"/>
          <w:sz w:val="24"/>
          <w:szCs w:val="24"/>
        </w:rPr>
        <w:t xml:space="preserve"> budowy/przebudowy</w:t>
      </w:r>
      <w:r w:rsidR="00340B56">
        <w:rPr>
          <w:rFonts w:cstheme="minorHAnsi"/>
          <w:sz w:val="24"/>
          <w:szCs w:val="24"/>
        </w:rPr>
        <w:t>/rozbudowy</w:t>
      </w:r>
      <w:r w:rsidR="005E4CA2" w:rsidRPr="002D3FB9">
        <w:rPr>
          <w:rFonts w:cstheme="minorHAnsi"/>
          <w:sz w:val="24"/>
          <w:szCs w:val="24"/>
        </w:rPr>
        <w:t xml:space="preserve"> drogi o nawierzchni bitumicznej o wartości </w:t>
      </w:r>
      <w:r w:rsidR="00BC0309" w:rsidRPr="002D3FB9">
        <w:rPr>
          <w:rFonts w:cstheme="minorHAnsi"/>
          <w:sz w:val="24"/>
          <w:szCs w:val="24"/>
        </w:rPr>
        <w:t xml:space="preserve">roboty </w:t>
      </w:r>
      <w:r w:rsidR="005E4CA2" w:rsidRPr="002D3FB9">
        <w:rPr>
          <w:rFonts w:cstheme="minorHAnsi"/>
          <w:sz w:val="24"/>
          <w:szCs w:val="24"/>
        </w:rPr>
        <w:t xml:space="preserve">minimum </w:t>
      </w:r>
      <w:r w:rsidR="00340B56">
        <w:rPr>
          <w:rFonts w:cstheme="minorHAnsi"/>
          <w:sz w:val="24"/>
          <w:szCs w:val="24"/>
        </w:rPr>
        <w:t>5</w:t>
      </w:r>
      <w:r w:rsidR="00E7491E">
        <w:rPr>
          <w:rFonts w:cstheme="minorHAnsi"/>
          <w:sz w:val="24"/>
          <w:szCs w:val="24"/>
        </w:rPr>
        <w:t> 000 000,00</w:t>
      </w:r>
      <w:r w:rsidR="005E4CA2" w:rsidRPr="002D3FB9">
        <w:rPr>
          <w:rFonts w:cstheme="minorHAnsi"/>
          <w:sz w:val="24"/>
          <w:szCs w:val="24"/>
        </w:rPr>
        <w:t xml:space="preserve"> zł (</w:t>
      </w:r>
      <w:r w:rsidR="00340B56">
        <w:rPr>
          <w:rFonts w:cstheme="minorHAnsi"/>
          <w:sz w:val="24"/>
          <w:szCs w:val="24"/>
        </w:rPr>
        <w:t xml:space="preserve">pięć </w:t>
      </w:r>
      <w:r w:rsidR="00E7491E">
        <w:rPr>
          <w:rFonts w:cstheme="minorHAnsi"/>
          <w:sz w:val="24"/>
          <w:szCs w:val="24"/>
        </w:rPr>
        <w:t>milion</w:t>
      </w:r>
      <w:r w:rsidR="00340B56">
        <w:rPr>
          <w:rFonts w:cstheme="minorHAnsi"/>
          <w:sz w:val="24"/>
          <w:szCs w:val="24"/>
        </w:rPr>
        <w:t>ów</w:t>
      </w:r>
      <w:r w:rsidR="00E7491E">
        <w:rPr>
          <w:rFonts w:cstheme="minorHAnsi"/>
          <w:sz w:val="24"/>
          <w:szCs w:val="24"/>
        </w:rPr>
        <w:t xml:space="preserve"> złotych 00/100</w:t>
      </w:r>
      <w:r w:rsidR="005E4CA2" w:rsidRPr="002D3FB9">
        <w:rPr>
          <w:rFonts w:cstheme="minorHAnsi"/>
          <w:sz w:val="24"/>
          <w:szCs w:val="24"/>
        </w:rPr>
        <w:t>).</w:t>
      </w:r>
    </w:p>
    <w:p w14:paraId="04005CE4" w14:textId="7321900C" w:rsidR="00EC6394" w:rsidRPr="00DB56CE" w:rsidRDefault="00EC6394" w:rsidP="00EE6E58">
      <w:pPr>
        <w:pStyle w:val="Akapitzlist"/>
        <w:numPr>
          <w:ilvl w:val="0"/>
          <w:numId w:val="32"/>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t>Wykonawca może w celu potwierdzenia spełniania warunków udziału</w:t>
      </w:r>
      <w:r w:rsidR="002D3FB9">
        <w:rPr>
          <w:rFonts w:cstheme="minorHAnsi"/>
          <w:sz w:val="24"/>
          <w:szCs w:val="24"/>
        </w:rPr>
        <w:br/>
      </w:r>
      <w:r w:rsidRPr="00DB56CE">
        <w:rPr>
          <w:rFonts w:cstheme="minorHAnsi"/>
          <w:sz w:val="24"/>
          <w:szCs w:val="24"/>
        </w:rPr>
        <w:t>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E6E58">
      <w:pPr>
        <w:pStyle w:val="Akapitzlist"/>
        <w:numPr>
          <w:ilvl w:val="0"/>
          <w:numId w:val="32"/>
        </w:numPr>
        <w:tabs>
          <w:tab w:val="clear" w:pos="1065"/>
        </w:tabs>
        <w:spacing w:after="0" w:line="360" w:lineRule="auto"/>
        <w:ind w:left="567" w:right="57" w:hanging="567"/>
        <w:rPr>
          <w:rFonts w:cstheme="minorHAnsi"/>
          <w:sz w:val="24"/>
          <w:szCs w:val="24"/>
        </w:rPr>
      </w:pPr>
      <w:r w:rsidRPr="00DB56CE">
        <w:rPr>
          <w:rFonts w:cstheme="minorHAnsi"/>
          <w:sz w:val="24"/>
          <w:szCs w:val="24"/>
        </w:rPr>
        <w:t xml:space="preserve">W odniesieniu do warunków dotyczących wykształcenia, kwalifikacji zawodowych lub doświadczenia Wykonawcy mogą polegać na zdolnościach podmiotów </w:t>
      </w:r>
      <w:r w:rsidRPr="00DB56CE">
        <w:rPr>
          <w:rFonts w:cstheme="minorHAnsi"/>
          <w:sz w:val="24"/>
          <w:szCs w:val="24"/>
        </w:rPr>
        <w:lastRenderedPageBreak/>
        <w:t>udostępniających zasoby, jeśli podmioty te wykonają roboty budowlane lub usługi, do realizacji których te zdolności są wymagane.</w:t>
      </w:r>
    </w:p>
    <w:p w14:paraId="7E91C99F" w14:textId="77777777" w:rsidR="00EC6394" w:rsidRPr="00DB56CE" w:rsidRDefault="00EC6394" w:rsidP="00EE6E58">
      <w:pPr>
        <w:pStyle w:val="Akapitzlist"/>
        <w:numPr>
          <w:ilvl w:val="0"/>
          <w:numId w:val="32"/>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77A6AD0F"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Z</w:t>
      </w:r>
      <w:r w:rsidR="00EC6394" w:rsidRPr="002D3FB9">
        <w:rPr>
          <w:rFonts w:cstheme="minorHAnsi"/>
          <w:sz w:val="24"/>
          <w:szCs w:val="24"/>
        </w:rPr>
        <w:t>akres dostępnych Wykonawcy zasobów podmiotu udostępniającego zasoby</w:t>
      </w:r>
      <w:r w:rsidR="00121EB0">
        <w:rPr>
          <w:rFonts w:cstheme="minorHAnsi"/>
          <w:sz w:val="24"/>
          <w:szCs w:val="24"/>
        </w:rPr>
        <w:t>;</w:t>
      </w:r>
      <w:r w:rsidR="00EC6394" w:rsidRPr="002D3FB9">
        <w:rPr>
          <w:rFonts w:cstheme="minorHAnsi"/>
          <w:sz w:val="24"/>
          <w:szCs w:val="24"/>
        </w:rPr>
        <w:t xml:space="preserve">  </w:t>
      </w:r>
    </w:p>
    <w:p w14:paraId="682D8890" w14:textId="45CE8E58"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S</w:t>
      </w:r>
      <w:r w:rsidR="00EC6394" w:rsidRPr="002D3FB9">
        <w:rPr>
          <w:rFonts w:cstheme="minorHAnsi"/>
          <w:sz w:val="24"/>
          <w:szCs w:val="24"/>
        </w:rPr>
        <w:t>posób i okres udostępnienia Wykonawcy i wykorzystania przez niego zasobów podmiotu udostępniającego te zasoby przy wykonywaniu zamówienia</w:t>
      </w:r>
      <w:r w:rsidR="00121EB0">
        <w:rPr>
          <w:rFonts w:cstheme="minorHAnsi"/>
          <w:sz w:val="24"/>
          <w:szCs w:val="24"/>
        </w:rPr>
        <w:t>;</w:t>
      </w:r>
    </w:p>
    <w:p w14:paraId="35DCD986" w14:textId="79566400"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C</w:t>
      </w:r>
      <w:r w:rsidR="00EC6394" w:rsidRPr="002D3FB9">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sidRPr="002D3FB9">
        <w:rPr>
          <w:rFonts w:cstheme="minorHAnsi"/>
          <w:sz w:val="24"/>
          <w:szCs w:val="24"/>
        </w:rPr>
        <w:t>.</w:t>
      </w:r>
    </w:p>
    <w:p w14:paraId="7985BBD6" w14:textId="38E93F11"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w:t>
      </w:r>
      <w:r w:rsidR="002D3FB9">
        <w:rPr>
          <w:rFonts w:asciiTheme="minorHAnsi" w:hAnsiTheme="minorHAnsi" w:cstheme="minorHAnsi"/>
          <w:kern w:val="0"/>
        </w:rPr>
        <w:t>.</w:t>
      </w:r>
      <w:r w:rsidRPr="00DB56CE">
        <w:rPr>
          <w:rFonts w:asciiTheme="minorHAnsi" w:hAnsiTheme="minorHAnsi" w:cstheme="minorHAnsi"/>
          <w:kern w:val="0"/>
        </w:rPr>
        <w:t xml:space="preserve"> 4 Pzp) z którego wynika, które roboty budowlane lub usługi wykonają poszczególni Wykonawcy.</w:t>
      </w:r>
    </w:p>
    <w:p w14:paraId="4598D23A" w14:textId="152B6A62"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t>7.</w:t>
      </w:r>
      <w:r w:rsidR="005E4CA2">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67254D5C" w:rsidR="00C971C8" w:rsidRPr="00DB56CE" w:rsidRDefault="00B6701C" w:rsidP="00EE6E58">
      <w:pPr>
        <w:pStyle w:val="Akapitzlist"/>
        <w:numPr>
          <w:ilvl w:val="0"/>
          <w:numId w:val="20"/>
        </w:numPr>
        <w:spacing w:after="0" w:line="360" w:lineRule="auto"/>
        <w:ind w:left="567" w:hanging="567"/>
        <w:rPr>
          <w:rFonts w:cstheme="minorHAnsi"/>
          <w:sz w:val="24"/>
          <w:szCs w:val="24"/>
        </w:rPr>
      </w:pPr>
      <w:r w:rsidRPr="00DB56CE">
        <w:rPr>
          <w:rFonts w:cstheme="minorHAnsi"/>
          <w:color w:val="000000"/>
          <w:sz w:val="24"/>
          <w:szCs w:val="24"/>
          <w:lang w:eastAsia="pl-PL"/>
        </w:rPr>
        <w:t>W przypadku Wykonawców powołujących się na zasoby podmiotów na zasadach określonych w art. 118 Pzp,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E6E58">
      <w:pPr>
        <w:pStyle w:val="Akapitzlist"/>
        <w:numPr>
          <w:ilvl w:val="0"/>
          <w:numId w:val="22"/>
        </w:numPr>
        <w:spacing w:after="0" w:line="360" w:lineRule="auto"/>
        <w:ind w:left="567" w:hanging="567"/>
        <w:rPr>
          <w:rFonts w:cstheme="minorHAnsi"/>
          <w:sz w:val="24"/>
          <w:szCs w:val="24"/>
        </w:rPr>
      </w:pPr>
      <w:r w:rsidRPr="0060313B">
        <w:rPr>
          <w:rFonts w:cstheme="minorHAnsi"/>
          <w:sz w:val="24"/>
          <w:szCs w:val="24"/>
        </w:rPr>
        <w:lastRenderedPageBreak/>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E6E58">
      <w:pPr>
        <w:numPr>
          <w:ilvl w:val="6"/>
          <w:numId w:val="23"/>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1D15A8A0" w:rsidR="00AD2CF2" w:rsidRPr="00DB56CE" w:rsidRDefault="00AD2CF2" w:rsidP="00EE6E58">
      <w:pPr>
        <w:numPr>
          <w:ilvl w:val="6"/>
          <w:numId w:val="23"/>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w:t>
      </w:r>
      <w:r w:rsidR="002D3FB9">
        <w:rPr>
          <w:rFonts w:cstheme="minorHAnsi"/>
          <w:sz w:val="24"/>
          <w:szCs w:val="24"/>
        </w:rPr>
        <w:t>.</w:t>
      </w:r>
      <w:r w:rsidRPr="00DB56CE">
        <w:rPr>
          <w:rFonts w:cstheme="minorHAnsi"/>
          <w:sz w:val="24"/>
          <w:szCs w:val="24"/>
        </w:rPr>
        <w:t xml:space="preserve"> 1 pkt 5.</w:t>
      </w:r>
    </w:p>
    <w:p w14:paraId="59C9729F" w14:textId="7799FE6C" w:rsidR="0073747E" w:rsidRPr="00DB56CE" w:rsidRDefault="00AD2CF2" w:rsidP="00121EB0">
      <w:pPr>
        <w:pStyle w:val="Akapitzlist"/>
        <w:numPr>
          <w:ilvl w:val="0"/>
          <w:numId w:val="49"/>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273F4D4E" w:rsidR="0073747E" w:rsidRDefault="002D3FB9"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Pr>
          <w:rFonts w:cstheme="minorHAnsi"/>
          <w:color w:val="000000"/>
          <w:sz w:val="24"/>
          <w:szCs w:val="24"/>
          <w:lang w:eastAsia="pl-PL"/>
        </w:rPr>
        <w:t>W</w:t>
      </w:r>
      <w:r w:rsidR="0073747E" w:rsidRPr="00DF697B">
        <w:rPr>
          <w:rFonts w:cstheme="minorHAnsi"/>
          <w:color w:val="000000"/>
          <w:sz w:val="24"/>
          <w:szCs w:val="24"/>
          <w:lang w:eastAsia="pl-P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w:t>
      </w:r>
      <w:r>
        <w:rPr>
          <w:rFonts w:cstheme="minorHAnsi"/>
          <w:color w:val="000000"/>
          <w:sz w:val="24"/>
          <w:szCs w:val="24"/>
          <w:lang w:eastAsia="pl-PL"/>
        </w:rPr>
        <w:t xml:space="preserve"> </w:t>
      </w:r>
      <w:r w:rsidR="0073747E" w:rsidRPr="00DF697B">
        <w:rPr>
          <w:rFonts w:cstheme="minorHAnsi"/>
          <w:color w:val="000000"/>
          <w:sz w:val="24"/>
          <w:szCs w:val="24"/>
          <w:lang w:eastAsia="pl-PL"/>
        </w:rPr>
        <w:t>- inne dokumenty</w:t>
      </w:r>
      <w:r>
        <w:rPr>
          <w:rFonts w:cstheme="minorHAnsi"/>
          <w:color w:val="000000"/>
          <w:sz w:val="24"/>
          <w:szCs w:val="24"/>
          <w:lang w:eastAsia="pl-PL"/>
        </w:rPr>
        <w:t>.</w:t>
      </w:r>
    </w:p>
    <w:p w14:paraId="42857B3C" w14:textId="71456FFD" w:rsidR="00503068" w:rsidRPr="00503068" w:rsidRDefault="00503068" w:rsidP="00503068">
      <w:pPr>
        <w:spacing w:after="0" w:line="360" w:lineRule="auto"/>
        <w:ind w:right="53"/>
        <w:rPr>
          <w:rFonts w:cstheme="minorHAnsi"/>
          <w:sz w:val="24"/>
          <w:szCs w:val="24"/>
        </w:rPr>
      </w:pPr>
      <w:r w:rsidRPr="00503068">
        <w:rPr>
          <w:rFonts w:cstheme="minorHAnsi"/>
          <w:sz w:val="24"/>
          <w:szCs w:val="24"/>
        </w:rPr>
        <w:t xml:space="preserve">Wzór </w:t>
      </w:r>
      <w:r>
        <w:rPr>
          <w:rFonts w:cstheme="minorHAnsi"/>
          <w:sz w:val="24"/>
          <w:szCs w:val="24"/>
        </w:rPr>
        <w:t>wykazu robót budowlanych</w:t>
      </w:r>
      <w:r w:rsidRPr="00503068">
        <w:rPr>
          <w:rFonts w:cstheme="minorHAnsi"/>
          <w:sz w:val="24"/>
          <w:szCs w:val="24"/>
        </w:rPr>
        <w:t xml:space="preserve">, o złożenie którego zostanie poproszony Wykonawca najwyżej oceniony – stanowi załącznik nr </w:t>
      </w:r>
      <w:r>
        <w:rPr>
          <w:rFonts w:cstheme="minorHAnsi"/>
          <w:sz w:val="24"/>
          <w:szCs w:val="24"/>
        </w:rPr>
        <w:t>7</w:t>
      </w:r>
      <w:r w:rsidRPr="00503068">
        <w:rPr>
          <w:rFonts w:cstheme="minorHAnsi"/>
          <w:sz w:val="24"/>
          <w:szCs w:val="24"/>
        </w:rPr>
        <w:t xml:space="preserve"> do SWZ. </w:t>
      </w:r>
    </w:p>
    <w:p w14:paraId="3329BE0E" w14:textId="07C7D208" w:rsidR="0073747E"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osób skierowanych przez Wykonawcę do realizacji zamówienia publicznego, </w:t>
      </w:r>
      <w:r w:rsidR="00612FD8">
        <w:rPr>
          <w:rFonts w:cstheme="minorHAnsi"/>
          <w:color w:val="000000"/>
          <w:sz w:val="24"/>
          <w:szCs w:val="24"/>
          <w:lang w:eastAsia="pl-PL"/>
        </w:rPr>
        <w:t xml:space="preserve">             </w:t>
      </w:r>
      <w:r w:rsidRPr="00DF697B">
        <w:rPr>
          <w:rFonts w:cstheme="minorHAnsi"/>
          <w:color w:val="000000"/>
          <w:sz w:val="24"/>
          <w:szCs w:val="24"/>
          <w:lang w:eastAsia="pl-PL"/>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7D1328F" w14:textId="34F2095F" w:rsidR="00503068" w:rsidRPr="00503068" w:rsidRDefault="00503068" w:rsidP="00503068">
      <w:pPr>
        <w:spacing w:after="0" w:line="360" w:lineRule="auto"/>
        <w:ind w:right="53"/>
        <w:rPr>
          <w:rFonts w:cstheme="minorHAnsi"/>
          <w:sz w:val="24"/>
          <w:szCs w:val="24"/>
        </w:rPr>
      </w:pPr>
      <w:r w:rsidRPr="00503068">
        <w:rPr>
          <w:rFonts w:cstheme="minorHAnsi"/>
          <w:sz w:val="24"/>
          <w:szCs w:val="24"/>
        </w:rPr>
        <w:lastRenderedPageBreak/>
        <w:t xml:space="preserve">Wzór wykazu </w:t>
      </w:r>
      <w:r>
        <w:rPr>
          <w:rFonts w:cstheme="minorHAnsi"/>
          <w:sz w:val="24"/>
          <w:szCs w:val="24"/>
        </w:rPr>
        <w:t>osób</w:t>
      </w:r>
      <w:r w:rsidRPr="00503068">
        <w:rPr>
          <w:rFonts w:cstheme="minorHAnsi"/>
          <w:sz w:val="24"/>
          <w:szCs w:val="24"/>
        </w:rPr>
        <w:t xml:space="preserve">, o złożenie którego zostanie poproszony Wykonawca najwyżej oceniony – stanowi załącznik nr </w:t>
      </w:r>
      <w:r>
        <w:rPr>
          <w:rFonts w:cstheme="minorHAnsi"/>
          <w:sz w:val="24"/>
          <w:szCs w:val="24"/>
        </w:rPr>
        <w:t>8</w:t>
      </w:r>
      <w:r w:rsidRPr="00503068">
        <w:rPr>
          <w:rFonts w:cstheme="minorHAnsi"/>
          <w:sz w:val="24"/>
          <w:szCs w:val="24"/>
        </w:rPr>
        <w:t xml:space="preserve"> do SWZ. </w:t>
      </w:r>
    </w:p>
    <w:p w14:paraId="26D4CD4E" w14:textId="38190020" w:rsidR="00AD2CF2" w:rsidRPr="0073747E" w:rsidRDefault="00AD2CF2" w:rsidP="00503068">
      <w:pPr>
        <w:pStyle w:val="Akapitzlist"/>
        <w:numPr>
          <w:ilvl w:val="0"/>
          <w:numId w:val="49"/>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w:t>
      </w:r>
      <w:r w:rsidR="002D3FB9">
        <w:rPr>
          <w:rFonts w:cstheme="minorHAnsi"/>
          <w:sz w:val="24"/>
          <w:szCs w:val="24"/>
        </w:rPr>
        <w:t>.</w:t>
      </w:r>
      <w:r w:rsidRPr="0073747E">
        <w:rPr>
          <w:rFonts w:cstheme="minorHAnsi"/>
          <w:sz w:val="24"/>
          <w:szCs w:val="24"/>
        </w:rPr>
        <w:t xml:space="preserve"> 1 pkt 5 </w:t>
      </w:r>
      <w:r w:rsidR="002D3FB9">
        <w:rPr>
          <w:rFonts w:cstheme="minorHAnsi"/>
          <w:sz w:val="24"/>
          <w:szCs w:val="24"/>
        </w:rPr>
        <w:t>Pzp</w:t>
      </w:r>
      <w:r w:rsidRPr="0073747E">
        <w:rPr>
          <w:rFonts w:cstheme="minorHAnsi"/>
          <w:sz w:val="24"/>
          <w:szCs w:val="24"/>
        </w:rPr>
        <w:t>, o braku przynależności do tej samej grupy kapitałowej, w rozumieniu ustawy z dnia 16 lutego 2007 r</w:t>
      </w:r>
      <w:r w:rsidR="00503068">
        <w:rPr>
          <w:rFonts w:cstheme="minorHAnsi"/>
          <w:sz w:val="24"/>
          <w:szCs w:val="24"/>
        </w:rPr>
        <w:br/>
      </w:r>
      <w:r w:rsidRPr="0073747E">
        <w:rPr>
          <w:rFonts w:cstheme="minorHAnsi"/>
          <w:sz w:val="24"/>
          <w:szCs w:val="24"/>
        </w:rPr>
        <w:t>o ochronie konkurencji</w:t>
      </w:r>
      <w:r w:rsidR="0060313B" w:rsidRPr="0073747E">
        <w:rPr>
          <w:rFonts w:cstheme="minorHAnsi"/>
          <w:sz w:val="24"/>
          <w:szCs w:val="24"/>
        </w:rPr>
        <w:t xml:space="preserve"> </w:t>
      </w:r>
      <w:r w:rsidRPr="0073747E">
        <w:rPr>
          <w:rFonts w:cstheme="minorHAnsi"/>
          <w:sz w:val="24"/>
          <w:szCs w:val="24"/>
        </w:rPr>
        <w:t>i konsumentów (Dz.U. z 2019 r. poz. 369),</w:t>
      </w:r>
      <w:r w:rsidR="00503068">
        <w:rPr>
          <w:rFonts w:cstheme="minorHAnsi"/>
          <w:sz w:val="24"/>
          <w:szCs w:val="24"/>
        </w:rPr>
        <w:t xml:space="preserve"> </w:t>
      </w:r>
      <w:r w:rsidRPr="0073747E">
        <w:rPr>
          <w:rFonts w:cstheme="minorHAnsi"/>
          <w:sz w:val="24"/>
          <w:szCs w:val="24"/>
        </w:rPr>
        <w:t xml:space="preserve">z innym </w:t>
      </w:r>
      <w:r w:rsidR="00125F91">
        <w:rPr>
          <w:rFonts w:cstheme="minorHAnsi"/>
          <w:sz w:val="24"/>
          <w:szCs w:val="24"/>
        </w:rPr>
        <w:t>W</w:t>
      </w:r>
      <w:r w:rsidRPr="0073747E">
        <w:rPr>
          <w:rFonts w:cstheme="minorHAnsi"/>
          <w:sz w:val="24"/>
          <w:szCs w:val="24"/>
        </w:rPr>
        <w:t>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w:t>
      </w:r>
      <w:r w:rsidR="00685FAF">
        <w:rPr>
          <w:rFonts w:cstheme="minorHAnsi"/>
          <w:sz w:val="24"/>
          <w:szCs w:val="24"/>
        </w:rPr>
        <w:t xml:space="preserve"> </w:t>
      </w:r>
      <w:r w:rsidR="007C35EC" w:rsidRPr="007C35EC">
        <w:rPr>
          <w:rFonts w:cstheme="minorHAnsi"/>
          <w:sz w:val="24"/>
          <w:szCs w:val="24"/>
        </w:rPr>
        <w:t xml:space="preserve">o braku porozumienia z innymi </w:t>
      </w:r>
      <w:r w:rsidR="00125F91">
        <w:rPr>
          <w:rFonts w:cstheme="minorHAnsi"/>
          <w:sz w:val="24"/>
          <w:szCs w:val="24"/>
        </w:rPr>
        <w:t>W</w:t>
      </w:r>
      <w:r w:rsidR="007C35EC" w:rsidRPr="007C35EC">
        <w:rPr>
          <w:rFonts w:cstheme="minorHAnsi"/>
          <w:sz w:val="24"/>
          <w:szCs w:val="24"/>
        </w:rPr>
        <w:t>ykonawcami mającego na celu zakłócenie konkurencji.</w:t>
      </w:r>
    </w:p>
    <w:p w14:paraId="4CD4F0BE" w14:textId="6AD0756F"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w:t>
      </w:r>
      <w:r w:rsidR="00685FAF">
        <w:rPr>
          <w:rFonts w:cstheme="minorHAnsi"/>
          <w:sz w:val="24"/>
          <w:szCs w:val="24"/>
        </w:rPr>
        <w:t>n</w:t>
      </w:r>
      <w:r w:rsidRPr="0073747E">
        <w:rPr>
          <w:rFonts w:cstheme="minorHAnsi"/>
          <w:sz w:val="24"/>
          <w:szCs w:val="24"/>
        </w:rPr>
        <w:t xml:space="preserve">r </w:t>
      </w:r>
      <w:r w:rsidR="00A545AE">
        <w:rPr>
          <w:rFonts w:cstheme="minorHAnsi"/>
          <w:sz w:val="24"/>
          <w:szCs w:val="24"/>
        </w:rPr>
        <w:t>6</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0751E279" w:rsidR="00AD2CF2" w:rsidRPr="00DB56CE" w:rsidRDefault="00AD2CF2" w:rsidP="00EE6E58">
      <w:pPr>
        <w:pStyle w:val="Akapitzlist"/>
        <w:numPr>
          <w:ilvl w:val="0"/>
          <w:numId w:val="42"/>
        </w:numPr>
        <w:spacing w:after="0" w:line="360" w:lineRule="auto"/>
        <w:ind w:left="567" w:right="53" w:hanging="567"/>
        <w:rPr>
          <w:rFonts w:cstheme="minorHAnsi"/>
          <w:sz w:val="24"/>
          <w:szCs w:val="24"/>
        </w:rPr>
      </w:pPr>
      <w:r w:rsidRPr="00DB56CE">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r w:rsidR="00EE6E58">
        <w:rPr>
          <w:rFonts w:cstheme="minorHAnsi"/>
          <w:sz w:val="24"/>
          <w:szCs w:val="24"/>
        </w:rPr>
        <w:t>Pzp</w:t>
      </w:r>
      <w:r w:rsidRPr="00DB56CE">
        <w:rPr>
          <w:rFonts w:cstheme="minorHAnsi"/>
          <w:sz w:val="24"/>
          <w:szCs w:val="24"/>
        </w:rPr>
        <w:t>. Podmiotowe środki dowodowe sporządzone</w:t>
      </w:r>
      <w:r w:rsidR="00EE6E58">
        <w:rPr>
          <w:rFonts w:cstheme="minorHAnsi"/>
          <w:sz w:val="24"/>
          <w:szCs w:val="24"/>
        </w:rPr>
        <w:br/>
      </w:r>
      <w:r w:rsidRPr="00DB56CE">
        <w:rPr>
          <w:rFonts w:cstheme="minorHAnsi"/>
          <w:sz w:val="24"/>
          <w:szCs w:val="24"/>
        </w:rPr>
        <w:t>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6.</w:t>
      </w:r>
      <w:r w:rsidRPr="00AD2CF2">
        <w:rPr>
          <w:rFonts w:cstheme="minorHAnsi"/>
          <w:color w:val="000000"/>
          <w:sz w:val="24"/>
          <w:szCs w:val="24"/>
        </w:rPr>
        <w:tab/>
        <w:t xml:space="preserve">Zamawiający może żądać od Wykonawców wyjaśnień dotyczących treści oświadczenia o niepodleganiu wykluczeniu i spełnianiu warunków udziału w postępowaniu lub </w:t>
      </w:r>
      <w:r w:rsidRPr="00AD2CF2">
        <w:rPr>
          <w:rFonts w:cstheme="minorHAnsi"/>
          <w:color w:val="000000"/>
          <w:sz w:val="24"/>
          <w:szCs w:val="24"/>
        </w:rPr>
        <w:lastRenderedPageBreak/>
        <w:t>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68F54FAF"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Zgodnie z art. 274 ust</w:t>
      </w:r>
      <w:r w:rsidR="00685FAF">
        <w:rPr>
          <w:rFonts w:cstheme="minorHAnsi"/>
          <w:sz w:val="24"/>
          <w:szCs w:val="24"/>
        </w:rPr>
        <w:t>.</w:t>
      </w:r>
      <w:r w:rsidR="00AD2CF2" w:rsidRPr="0060313B">
        <w:rPr>
          <w:rFonts w:cstheme="minorHAnsi"/>
          <w:sz w:val="24"/>
          <w:szCs w:val="24"/>
        </w:rPr>
        <w:t xml:space="preserve"> 4 Pzp,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i ogólnodostępnych baz danych , w szczególności rejestrów publicznych w rozumieniu ustawy z dnia 17 lutego 2005</w:t>
      </w:r>
      <w:r w:rsidR="00C35778">
        <w:rPr>
          <w:rFonts w:cstheme="minorHAnsi"/>
          <w:sz w:val="24"/>
          <w:szCs w:val="24"/>
        </w:rPr>
        <w:t xml:space="preserve"> </w:t>
      </w:r>
      <w:r w:rsidR="00AD2CF2" w:rsidRPr="0060313B">
        <w:rPr>
          <w:rFonts w:cstheme="minorHAnsi"/>
          <w:sz w:val="24"/>
          <w:szCs w:val="24"/>
        </w:rPr>
        <w:t>r. o informatyzacji działalności podmiotów realizujących zadania publiczne, o ile Wykonawca wskazał w oświadczeniu, o którym mowa w art. 125 ust</w:t>
      </w:r>
      <w:r w:rsidR="00685FAF">
        <w:rPr>
          <w:rFonts w:cstheme="minorHAnsi"/>
          <w:sz w:val="24"/>
          <w:szCs w:val="24"/>
        </w:rPr>
        <w:t>.</w:t>
      </w:r>
      <w:r w:rsidR="00AD2CF2" w:rsidRPr="0060313B">
        <w:rPr>
          <w:rFonts w:cstheme="minorHAnsi"/>
          <w:sz w:val="24"/>
          <w:szCs w:val="24"/>
        </w:rPr>
        <w:t xml:space="preserve"> 1 Pzp,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324027E1" w:rsidR="00103599" w:rsidRPr="00CA4F0D" w:rsidRDefault="00175141" w:rsidP="00EE6E58">
      <w:pPr>
        <w:pStyle w:val="Akapitzlist"/>
        <w:numPr>
          <w:ilvl w:val="0"/>
          <w:numId w:val="22"/>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w:t>
      </w:r>
      <w:r w:rsidR="00EE6E58">
        <w:rPr>
          <w:rFonts w:cstheme="minorHAnsi"/>
          <w:sz w:val="24"/>
          <w:szCs w:val="24"/>
        </w:rPr>
        <w:t>.</w:t>
      </w:r>
      <w:r w:rsidRPr="00CA4F0D">
        <w:rPr>
          <w:rFonts w:cstheme="minorHAnsi"/>
          <w:sz w:val="24"/>
          <w:szCs w:val="24"/>
        </w:rPr>
        <w:t xml:space="preserve"> 2 pkt 4)</w:t>
      </w:r>
    </w:p>
    <w:p w14:paraId="66126925" w14:textId="4C448346" w:rsidR="00CA4F0D" w:rsidRPr="009639E9" w:rsidRDefault="007476CF" w:rsidP="00EE6E58">
      <w:pPr>
        <w:pStyle w:val="Akapitzlist"/>
        <w:numPr>
          <w:ilvl w:val="0"/>
          <w:numId w:val="31"/>
        </w:numPr>
        <w:tabs>
          <w:tab w:val="left" w:pos="567"/>
        </w:tabs>
        <w:spacing w:after="0" w:line="360" w:lineRule="auto"/>
        <w:ind w:left="567" w:hanging="567"/>
        <w:rPr>
          <w:rFonts w:cstheme="minorHAnsi"/>
          <w:sz w:val="24"/>
          <w:szCs w:val="24"/>
        </w:rPr>
      </w:pPr>
      <w:r>
        <w:rPr>
          <w:rFonts w:cstheme="minorHAnsi"/>
          <w:sz w:val="24"/>
          <w:szCs w:val="24"/>
        </w:rPr>
        <w:t xml:space="preserve">Zamawiający nie podzielił zamówienia na części i </w:t>
      </w:r>
      <w:r w:rsidR="00CA4F0D" w:rsidRPr="009639E9">
        <w:rPr>
          <w:rFonts w:cstheme="minorHAnsi"/>
          <w:sz w:val="24"/>
          <w:szCs w:val="24"/>
        </w:rPr>
        <w:t>nie dopuszcza składania ofert częściowych.</w:t>
      </w:r>
    </w:p>
    <w:p w14:paraId="32CDA2F3" w14:textId="08BFEA84" w:rsidR="00103599" w:rsidRPr="00103599" w:rsidRDefault="00103599" w:rsidP="00EE6E58">
      <w:pPr>
        <w:pStyle w:val="Akapitzlist"/>
        <w:numPr>
          <w:ilvl w:val="0"/>
          <w:numId w:val="31"/>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w:t>
      </w:r>
      <w:r w:rsidR="00612FD8">
        <w:rPr>
          <w:rFonts w:cstheme="minorHAnsi"/>
          <w:sz w:val="24"/>
          <w:szCs w:val="24"/>
        </w:rPr>
        <w:t xml:space="preserve"> </w:t>
      </w:r>
      <w:r w:rsidRPr="00103599">
        <w:rPr>
          <w:rFonts w:cstheme="minorHAnsi"/>
          <w:sz w:val="24"/>
          <w:szCs w:val="24"/>
        </w:rPr>
        <w:t xml:space="preserve">niniejszej SWZ. </w:t>
      </w:r>
    </w:p>
    <w:p w14:paraId="71E3F87C" w14:textId="77777777" w:rsidR="00F77973" w:rsidRPr="00F73748" w:rsidRDefault="00F77973" w:rsidP="000A4A3E">
      <w:pPr>
        <w:spacing w:after="0" w:line="360" w:lineRule="auto"/>
        <w:contextualSpacing/>
        <w:rPr>
          <w:rFonts w:cstheme="minorHAnsi"/>
          <w:sz w:val="24"/>
          <w:szCs w:val="24"/>
        </w:rPr>
      </w:pPr>
    </w:p>
    <w:p w14:paraId="02B06AF8" w14:textId="7905853B"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EE6E58">
        <w:rPr>
          <w:rFonts w:cstheme="minorHAnsi"/>
          <w:sz w:val="24"/>
          <w:szCs w:val="24"/>
        </w:rPr>
        <w:t>.</w:t>
      </w:r>
      <w:r w:rsidRPr="00F73748">
        <w:rPr>
          <w:rFonts w:cstheme="minorHAnsi"/>
          <w:sz w:val="24"/>
          <w:szCs w:val="24"/>
        </w:rPr>
        <w:t xml:space="preserve"> 2 pkt 5)</w:t>
      </w:r>
    </w:p>
    <w:p w14:paraId="09735B6E" w14:textId="6246A26D" w:rsidR="00175141"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4AD21892" w14:textId="77777777" w:rsidR="00EE6E58" w:rsidRPr="00F73748" w:rsidRDefault="00EE6E58" w:rsidP="00175141">
      <w:pPr>
        <w:spacing w:after="0" w:line="360" w:lineRule="auto"/>
        <w:contextualSpacing/>
        <w:rPr>
          <w:rFonts w:cstheme="minorHAnsi"/>
          <w:sz w:val="24"/>
          <w:szCs w:val="24"/>
        </w:rPr>
      </w:pPr>
    </w:p>
    <w:p w14:paraId="08816D12" w14:textId="052E33D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OFERT WARIANTOWYCH, W TYM INFORMACJE O SPOSOBIE PRZEDSTAWIANIA OFERT WARIANTOWYCH, W TYM INFORMACJE O SPOSOBIE </w:t>
      </w:r>
      <w:r w:rsidRPr="00F73748">
        <w:rPr>
          <w:rFonts w:cstheme="minorHAnsi"/>
          <w:sz w:val="24"/>
          <w:szCs w:val="24"/>
        </w:rPr>
        <w:lastRenderedPageBreak/>
        <w:t>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EE6E58">
        <w:rPr>
          <w:rFonts w:cstheme="minorHAnsi"/>
          <w:sz w:val="24"/>
          <w:szCs w:val="24"/>
        </w:rPr>
        <w:t>.</w:t>
      </w:r>
      <w:r w:rsidRPr="00F73748">
        <w:rPr>
          <w:rFonts w:cstheme="minorHAnsi"/>
          <w:sz w:val="24"/>
          <w:szCs w:val="24"/>
        </w:rPr>
        <w:t xml:space="preserve">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63D533B9" w:rsidR="00175141" w:rsidRPr="00DB56CE"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w:t>
      </w:r>
      <w:r w:rsidR="00EE6E58">
        <w:rPr>
          <w:rFonts w:cstheme="minorHAnsi"/>
          <w:sz w:val="24"/>
          <w:szCs w:val="24"/>
        </w:rPr>
        <w:t>.</w:t>
      </w:r>
      <w:r w:rsidRPr="00DB56CE">
        <w:rPr>
          <w:rFonts w:cstheme="minorHAnsi"/>
          <w:sz w:val="24"/>
          <w:szCs w:val="24"/>
        </w:rPr>
        <w:t xml:space="preserve"> 2 pkt 7)</w:t>
      </w:r>
    </w:p>
    <w:p w14:paraId="3D26DC2B" w14:textId="040C084F" w:rsidR="00E15419" w:rsidRPr="00B522AE" w:rsidRDefault="004F35F1" w:rsidP="0025540E">
      <w:pPr>
        <w:pStyle w:val="Tekstpodstawowy"/>
        <w:numPr>
          <w:ilvl w:val="0"/>
          <w:numId w:val="43"/>
        </w:numPr>
        <w:spacing w:after="0" w:line="360" w:lineRule="auto"/>
        <w:ind w:left="567" w:hanging="567"/>
        <w:rPr>
          <w:rFonts w:cstheme="minorHAnsi"/>
          <w:sz w:val="24"/>
          <w:szCs w:val="24"/>
        </w:rPr>
      </w:pPr>
      <w:r w:rsidRPr="00B522AE">
        <w:rPr>
          <w:rFonts w:cstheme="minorHAnsi"/>
          <w:sz w:val="24"/>
          <w:szCs w:val="24"/>
        </w:rPr>
        <w:t>Zamawiający działając na podstawie art. 95 Pzp, wymaga zatrudnienia przez Wykonawcę i Podwykonawcę na podstawie umowy o pracę osób, które będą wykonywać w szczególności następujące czynności w zakresie realizacji przedmiotu zamówienia:</w:t>
      </w:r>
      <w:r w:rsidR="003E03D6" w:rsidRPr="00B522AE">
        <w:rPr>
          <w:rFonts w:eastAsia="Times New Roman" w:cstheme="minorHAnsi"/>
          <w:color w:val="000000"/>
          <w:sz w:val="24"/>
          <w:szCs w:val="24"/>
          <w:lang w:eastAsia="pl-PL"/>
        </w:rPr>
        <w:t xml:space="preserve"> </w:t>
      </w:r>
      <w:r w:rsidR="00340B56" w:rsidRPr="00B522AE">
        <w:rPr>
          <w:rFonts w:eastAsia="Times New Roman" w:cstheme="minorHAnsi"/>
          <w:color w:val="000000"/>
          <w:sz w:val="24"/>
          <w:szCs w:val="24"/>
          <w:lang w:eastAsia="pl-PL"/>
        </w:rPr>
        <w:t>prace przygotowawcze, prace rozbiórkowe, przebudowy sieci teletechnicznej, prace związane z wykonaniem robót ziemnych, wykonanie warstw ko</w:t>
      </w:r>
      <w:r w:rsidR="00B522AE" w:rsidRPr="00B522AE">
        <w:rPr>
          <w:rFonts w:eastAsia="Times New Roman" w:cstheme="minorHAnsi"/>
          <w:color w:val="000000"/>
          <w:sz w:val="24"/>
          <w:szCs w:val="24"/>
          <w:lang w:eastAsia="pl-PL"/>
        </w:rPr>
        <w:t>n</w:t>
      </w:r>
      <w:r w:rsidR="00340B56" w:rsidRPr="00B522AE">
        <w:rPr>
          <w:rFonts w:eastAsia="Times New Roman" w:cstheme="minorHAnsi"/>
          <w:color w:val="000000"/>
          <w:sz w:val="24"/>
          <w:szCs w:val="24"/>
          <w:lang w:eastAsia="pl-PL"/>
        </w:rPr>
        <w:t>strukcyjnych drogi, zjazdów, poboczy i chodnika</w:t>
      </w:r>
      <w:r w:rsidR="00B522AE" w:rsidRPr="00B522AE">
        <w:rPr>
          <w:rFonts w:eastAsia="Times New Roman" w:cstheme="minorHAnsi"/>
          <w:color w:val="000000"/>
          <w:sz w:val="24"/>
          <w:szCs w:val="24"/>
          <w:lang w:eastAsia="pl-PL"/>
        </w:rPr>
        <w:t xml:space="preserve">, wykonanie nawierzchni drogi, zjazdów, poboczy i chodnika, zabezpieczenie skarp murami oporowymi, wymiana istniejących przepustów pod koroną drogi , wykonanie przepustów pod projektowanymi zjazdami na posesje, oczyszczenie i pielęgnację istniejących rowów przydrożnych, ustawienie oznakowania pionowego, wykonanie oznakowania poziomego, prace wykończeniowe, wykonanie regulacji pionowej urządzeń infrastruktury technicznej w pasie robot, </w:t>
      </w:r>
      <w:r w:rsidR="00503068" w:rsidRPr="00B522AE">
        <w:rPr>
          <w:rFonts w:eastAsia="Times New Roman" w:cstheme="minorHAnsi"/>
          <w:color w:val="000000"/>
          <w:sz w:val="24"/>
          <w:szCs w:val="24"/>
          <w:lang w:eastAsia="pl-PL"/>
        </w:rPr>
        <w:t>obsługa maszyn, pojazdów i urządzeń budowlanych.</w:t>
      </w:r>
    </w:p>
    <w:p w14:paraId="243D520B" w14:textId="177E661D" w:rsidR="00E15419" w:rsidRPr="00DB56CE" w:rsidRDefault="00E15419" w:rsidP="00C35778">
      <w:pPr>
        <w:pStyle w:val="Akapitzlist"/>
        <w:numPr>
          <w:ilvl w:val="0"/>
          <w:numId w:val="43"/>
        </w:numPr>
        <w:spacing w:after="0" w:line="360" w:lineRule="auto"/>
        <w:ind w:left="567" w:hanging="567"/>
        <w:rPr>
          <w:rFonts w:cstheme="minorHAnsi"/>
          <w:kern w:val="2"/>
          <w:sz w:val="24"/>
          <w:szCs w:val="24"/>
          <w:lang w:eastAsia="hi-IN" w:bidi="hi-IN"/>
        </w:rPr>
      </w:pPr>
      <w:r w:rsidRPr="00DB56CE">
        <w:rPr>
          <w:rFonts w:cstheme="minorHAns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B32BA9">
        <w:rPr>
          <w:rFonts w:cstheme="minorHAnsi"/>
          <w:sz w:val="24"/>
          <w:szCs w:val="24"/>
        </w:rPr>
        <w:t>20</w:t>
      </w:r>
      <w:r w:rsidRPr="00DB56CE">
        <w:rPr>
          <w:rFonts w:cstheme="minorHAnsi"/>
          <w:sz w:val="24"/>
          <w:szCs w:val="24"/>
        </w:rPr>
        <w:t xml:space="preserve"> umowy.</w:t>
      </w:r>
    </w:p>
    <w:p w14:paraId="5F813D8C" w14:textId="77777777" w:rsidR="00E15419" w:rsidRPr="002F5205" w:rsidRDefault="00E15419" w:rsidP="00C35778">
      <w:pPr>
        <w:pStyle w:val="Akapitzlist"/>
        <w:spacing w:after="0" w:line="360" w:lineRule="auto"/>
        <w:ind w:left="567"/>
        <w:rPr>
          <w:rFonts w:cstheme="minorHAnsi"/>
          <w:sz w:val="24"/>
          <w:szCs w:val="24"/>
        </w:rPr>
      </w:pPr>
      <w:r w:rsidRPr="002F5205">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7C22FD9F" w14:textId="0D5B332A" w:rsidR="00E15419" w:rsidRDefault="00E15419" w:rsidP="00C35778">
      <w:pPr>
        <w:pStyle w:val="Akapitzlist"/>
        <w:numPr>
          <w:ilvl w:val="0"/>
          <w:numId w:val="43"/>
        </w:numPr>
        <w:spacing w:after="0" w:line="360" w:lineRule="auto"/>
        <w:ind w:left="567" w:hanging="567"/>
        <w:rPr>
          <w:rFonts w:cstheme="minorHAnsi"/>
          <w:sz w:val="24"/>
          <w:szCs w:val="24"/>
        </w:rPr>
      </w:pPr>
      <w:r w:rsidRPr="00DB56CE">
        <w:rPr>
          <w:rFonts w:cstheme="minorHAnsi"/>
          <w:sz w:val="24"/>
          <w:szCs w:val="24"/>
        </w:rPr>
        <w:t xml:space="preserve">Zamawiający nie będzie wymagał zatrudnienia na umowę o pracę w myśl przepisów Kodeksu pracy osób pełniących samodzielne funkcje techniczne w budownictwie w </w:t>
      </w:r>
      <w:r w:rsidRPr="00DB56CE">
        <w:rPr>
          <w:rFonts w:cstheme="minorHAnsi"/>
          <w:sz w:val="24"/>
          <w:szCs w:val="24"/>
        </w:rPr>
        <w:lastRenderedPageBreak/>
        <w:t>rozumieniu ustawy z dnia 7 lipca 1994 Prawo budowlane (t.j. Dz.U. z 2020 roku poz. 1333 ze zm.).</w:t>
      </w:r>
    </w:p>
    <w:p w14:paraId="7EC67A44" w14:textId="77777777" w:rsidR="003E03D6" w:rsidRPr="00DB56CE" w:rsidRDefault="003E03D6" w:rsidP="003E03D6">
      <w:pPr>
        <w:pStyle w:val="Akapitzlist"/>
        <w:spacing w:after="0" w:line="360" w:lineRule="auto"/>
        <w:ind w:left="567"/>
        <w:jc w:val="both"/>
        <w:rPr>
          <w:rFonts w:cstheme="minorHAnsi"/>
          <w:sz w:val="24"/>
          <w:szCs w:val="24"/>
        </w:rPr>
      </w:pPr>
    </w:p>
    <w:p w14:paraId="7991AF82" w14:textId="3E18CBD4" w:rsidR="00175141" w:rsidRPr="00E15419" w:rsidRDefault="00CE6825" w:rsidP="00EE6E58">
      <w:pPr>
        <w:pStyle w:val="Akapitzlist"/>
        <w:numPr>
          <w:ilvl w:val="0"/>
          <w:numId w:val="24"/>
        </w:numPr>
        <w:spacing w:after="0" w:line="360" w:lineRule="auto"/>
        <w:ind w:left="567" w:hanging="567"/>
        <w:rPr>
          <w:rFonts w:cstheme="minorHAnsi"/>
          <w:sz w:val="24"/>
          <w:szCs w:val="24"/>
        </w:rPr>
      </w:pPr>
      <w:r w:rsidRPr="00E15419">
        <w:rPr>
          <w:rFonts w:cstheme="minorHAnsi"/>
          <w:sz w:val="24"/>
          <w:szCs w:val="24"/>
        </w:rPr>
        <w:t xml:space="preserve">WYMAGANIA W ZAKRESIE ZATRUDNIENIA OSÓB, O KTÓRYCH MOWA W ART. 96 </w:t>
      </w:r>
      <w:r w:rsidR="00EE6E58">
        <w:rPr>
          <w:rFonts w:cstheme="minorHAnsi"/>
          <w:sz w:val="24"/>
          <w:szCs w:val="24"/>
        </w:rPr>
        <w:t xml:space="preserve">UST. </w:t>
      </w:r>
      <w:r w:rsidRPr="00E15419">
        <w:rPr>
          <w:rFonts w:cstheme="minorHAnsi"/>
          <w:sz w:val="24"/>
          <w:szCs w:val="24"/>
        </w:rPr>
        <w:t>2 PKT 2, JEŻELI ZAMAWIAJĄCY PRZEWIDUJE TAKIE WYMAGANIA</w:t>
      </w:r>
      <w:r w:rsidR="00175141" w:rsidRPr="00E15419">
        <w:rPr>
          <w:rFonts w:cstheme="minorHAnsi"/>
          <w:sz w:val="24"/>
          <w:szCs w:val="24"/>
        </w:rPr>
        <w:t xml:space="preserve"> (art. 281 ust</w:t>
      </w:r>
      <w:r w:rsidR="00EE6E58">
        <w:rPr>
          <w:rFonts w:cstheme="minorHAnsi"/>
          <w:sz w:val="24"/>
          <w:szCs w:val="24"/>
        </w:rPr>
        <w:t>.</w:t>
      </w:r>
      <w:r w:rsidR="00175141" w:rsidRPr="00E15419">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594A5BB5"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ZASTRZEŻENIU MOŻLIWOŚCI UBIEGANIA SIĘ O UDZIELENIE ZAMÓWIENIA  WYŁACZNIE PRZEZ WYKONAWCÓW, O KTÓRYCH MOWA W </w:t>
      </w:r>
      <w:r w:rsidR="00685FAF">
        <w:rPr>
          <w:rFonts w:cstheme="minorHAnsi"/>
          <w:sz w:val="24"/>
          <w:szCs w:val="24"/>
        </w:rPr>
        <w:t>ART.</w:t>
      </w:r>
      <w:r w:rsidRPr="00F73748">
        <w:rPr>
          <w:rFonts w:cstheme="minorHAnsi"/>
          <w:sz w:val="24"/>
          <w:szCs w:val="24"/>
        </w:rPr>
        <w:t xml:space="preserve"> 94, JEŻELI ZAMAWIAJACY PRZEWIDUJE TAKIE WYMAGANIA (art. 281 ust</w:t>
      </w:r>
      <w:r w:rsidR="00EE6E58">
        <w:rPr>
          <w:rFonts w:cstheme="minorHAnsi"/>
          <w:sz w:val="24"/>
          <w:szCs w:val="24"/>
        </w:rPr>
        <w:t>.</w:t>
      </w:r>
      <w:r w:rsidRPr="00F73748">
        <w:rPr>
          <w:rFonts w:cstheme="minorHAnsi"/>
          <w:sz w:val="24"/>
          <w:szCs w:val="24"/>
        </w:rPr>
        <w:t xml:space="preserve">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1E97C77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EE6E58">
        <w:rPr>
          <w:rFonts w:cstheme="minorHAnsi"/>
          <w:sz w:val="24"/>
          <w:szCs w:val="24"/>
        </w:rPr>
        <w:t>.</w:t>
      </w:r>
      <w:r w:rsidRPr="00F73748">
        <w:rPr>
          <w:rFonts w:cstheme="minorHAnsi"/>
          <w:sz w:val="24"/>
          <w:szCs w:val="24"/>
        </w:rPr>
        <w:t xml:space="preserve">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1D5B4AE"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PRZERWIDYWANYCH ZAMÓWIENIACH , O KTÓRYCH MOWA W </w:t>
      </w:r>
      <w:r w:rsidR="00685FAF">
        <w:rPr>
          <w:rFonts w:cstheme="minorHAnsi"/>
          <w:sz w:val="24"/>
          <w:szCs w:val="24"/>
        </w:rPr>
        <w:t>ART.</w:t>
      </w:r>
      <w:r w:rsidRPr="00F73748">
        <w:rPr>
          <w:rFonts w:cstheme="minorHAnsi"/>
          <w:sz w:val="24"/>
          <w:szCs w:val="24"/>
        </w:rPr>
        <w:t xml:space="preserve">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w:t>
      </w:r>
      <w:r w:rsidR="00EE6E58">
        <w:rPr>
          <w:rFonts w:cstheme="minorHAnsi"/>
          <w:sz w:val="24"/>
          <w:szCs w:val="24"/>
        </w:rPr>
        <w:t>a</w:t>
      </w:r>
      <w:r w:rsidRPr="00F73748">
        <w:rPr>
          <w:rFonts w:cstheme="minorHAnsi"/>
          <w:sz w:val="24"/>
          <w:szCs w:val="24"/>
        </w:rPr>
        <w:t>rt 281 ust</w:t>
      </w:r>
      <w:r w:rsidR="00EE6E58">
        <w:rPr>
          <w:rFonts w:cstheme="minorHAnsi"/>
          <w:sz w:val="24"/>
          <w:szCs w:val="24"/>
        </w:rPr>
        <w:t>.</w:t>
      </w:r>
      <w:r w:rsidRPr="00F73748">
        <w:rPr>
          <w:rFonts w:cstheme="minorHAnsi"/>
          <w:sz w:val="24"/>
          <w:szCs w:val="24"/>
        </w:rPr>
        <w:t xml:space="preserve">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27A297A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w:t>
      </w:r>
      <w:r w:rsidR="00EE6E58">
        <w:rPr>
          <w:rFonts w:cstheme="minorHAnsi"/>
          <w:sz w:val="24"/>
          <w:szCs w:val="24"/>
        </w:rPr>
        <w:t>art</w:t>
      </w:r>
      <w:r w:rsidRPr="00F73748">
        <w:rPr>
          <w:rFonts w:cstheme="minorHAnsi"/>
          <w:sz w:val="24"/>
          <w:szCs w:val="24"/>
        </w:rPr>
        <w:t>. 281 ust</w:t>
      </w:r>
      <w:r w:rsidR="00EE6E58">
        <w:rPr>
          <w:rFonts w:cstheme="minorHAnsi"/>
          <w:sz w:val="24"/>
          <w:szCs w:val="24"/>
        </w:rPr>
        <w:t>.</w:t>
      </w:r>
      <w:r w:rsidRPr="00F73748">
        <w:rPr>
          <w:rFonts w:cstheme="minorHAnsi"/>
          <w:sz w:val="24"/>
          <w:szCs w:val="24"/>
        </w:rPr>
        <w:t xml:space="preserve">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3F427387"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w:t>
      </w:r>
      <w:r w:rsidR="00EE6E58">
        <w:rPr>
          <w:rFonts w:cstheme="minorHAnsi"/>
          <w:sz w:val="24"/>
          <w:szCs w:val="24"/>
        </w:rPr>
        <w:t>.</w:t>
      </w:r>
      <w:r w:rsidRPr="00F73748">
        <w:rPr>
          <w:rFonts w:cstheme="minorHAnsi"/>
          <w:sz w:val="24"/>
          <w:szCs w:val="24"/>
        </w:rPr>
        <w:t xml:space="preserve"> 2 pkt 13)</w:t>
      </w:r>
    </w:p>
    <w:p w14:paraId="77690D90" w14:textId="3BABDBA8" w:rsidR="00EE6E58"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4B168396" w14:textId="77777777" w:rsidR="00671D18" w:rsidRPr="00F73748" w:rsidRDefault="00671D18" w:rsidP="00ED7E11">
      <w:pPr>
        <w:spacing w:after="0" w:line="360" w:lineRule="auto"/>
        <w:rPr>
          <w:rFonts w:eastAsia="Calibri" w:cstheme="minorHAnsi"/>
          <w:iCs/>
          <w:sz w:val="24"/>
          <w:szCs w:val="24"/>
        </w:rPr>
      </w:pPr>
    </w:p>
    <w:p w14:paraId="5EB59A47" w14:textId="143A5490"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EE6E58">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CCAC68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EE6E58">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2A2F9F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EE6E58">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708563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INFORMACJĘ O PRZEWIDYWANYM WYBORZE NAJKORZYSTNIEJSZEJ OFERTY</w:t>
      </w:r>
      <w:r w:rsidR="00685FAF">
        <w:rPr>
          <w:rFonts w:cstheme="minorHAnsi"/>
          <w:sz w:val="24"/>
          <w:szCs w:val="24"/>
        </w:rPr>
        <w:br/>
      </w:r>
      <w:r w:rsidRPr="00F73748">
        <w:rPr>
          <w:rFonts w:cstheme="minorHAnsi"/>
          <w:sz w:val="24"/>
          <w:szCs w:val="24"/>
        </w:rPr>
        <w:t xml:space="preserve">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EE6E58">
        <w:rPr>
          <w:rFonts w:cstheme="minorHAnsi"/>
          <w:sz w:val="24"/>
          <w:szCs w:val="24"/>
        </w:rPr>
        <w:t>.</w:t>
      </w:r>
      <w:r w:rsidRPr="00F73748">
        <w:rPr>
          <w:rFonts w:cstheme="minorHAnsi"/>
          <w:sz w:val="24"/>
          <w:szCs w:val="24"/>
        </w:rPr>
        <w:t xml:space="preserve">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5DF9185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EE6E58">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48381E23"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ZABEZPIECZENIA NALEŻYTEGO WYKONANIA UMOWY, JEŻELI ZAMAWIAJACY PRZEWIDUJE OBOWIĄZEK JEGO WNIESIENIA (art. 281 ust</w:t>
      </w:r>
      <w:r w:rsidR="00685FAF">
        <w:rPr>
          <w:rFonts w:cstheme="minorHAnsi"/>
          <w:sz w:val="24"/>
          <w:szCs w:val="24"/>
        </w:rPr>
        <w:t>.</w:t>
      </w:r>
      <w:r w:rsidRPr="00F73748">
        <w:rPr>
          <w:rFonts w:cstheme="minorHAnsi"/>
          <w:sz w:val="24"/>
          <w:szCs w:val="24"/>
        </w:rPr>
        <w:t xml:space="preserve"> 2 pkt 19)</w:t>
      </w:r>
    </w:p>
    <w:p w14:paraId="7F939EC2"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t>Wykonawca, którego oferta została wybrana, zobowiązany jest do wniesienia zabezpieczenia należytego wykonania umowy(dalej "zabezpieczenie") w wysokości 5% ceny całkowitej brutto wskazanej w ofercie.</w:t>
      </w:r>
    </w:p>
    <w:p w14:paraId="5D3E686B"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2.</w:t>
      </w:r>
      <w:r w:rsidRPr="005A3932">
        <w:rPr>
          <w:rFonts w:cstheme="minorHAnsi"/>
          <w:sz w:val="24"/>
          <w:szCs w:val="24"/>
        </w:rPr>
        <w:tab/>
        <w:t>Zabezpieczenie służy pokryciu roszczeń z tytułu niewykonania lub nienależytego wykonania umowy.</w:t>
      </w:r>
    </w:p>
    <w:p w14:paraId="3E38B91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t>Zabezpieczenie może być wnoszone według wyboru Wykonawcy w jednej lub kilku następujących formach:</w:t>
      </w:r>
    </w:p>
    <w:p w14:paraId="2121C0F6" w14:textId="43F13AA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P</w:t>
      </w:r>
      <w:r w:rsidRPr="005A3932">
        <w:rPr>
          <w:rFonts w:cstheme="minorHAnsi"/>
          <w:sz w:val="24"/>
          <w:szCs w:val="24"/>
        </w:rPr>
        <w:t>ieniądzu</w:t>
      </w:r>
      <w:r w:rsidR="00EE6E58">
        <w:rPr>
          <w:rFonts w:cstheme="minorHAnsi"/>
          <w:sz w:val="24"/>
          <w:szCs w:val="24"/>
        </w:rPr>
        <w:t>;</w:t>
      </w:r>
    </w:p>
    <w:p w14:paraId="26F45EC8" w14:textId="79DF7E2F"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P</w:t>
      </w:r>
      <w:r w:rsidRPr="005A3932">
        <w:rPr>
          <w:rFonts w:cstheme="minorHAnsi"/>
          <w:sz w:val="24"/>
          <w:szCs w:val="24"/>
        </w:rPr>
        <w:t>oręczeniach  bankowych  lub  poręczeniach  spółdzielczej  kasy  oszczędnościowo- kredytowej, z tym że zobowiązanie kasy jest zawsze zobowiązaniem pieniężnym;</w:t>
      </w:r>
    </w:p>
    <w:p w14:paraId="07E4E817" w14:textId="544E86D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G</w:t>
      </w:r>
      <w:r w:rsidRPr="005A3932">
        <w:rPr>
          <w:rFonts w:cstheme="minorHAnsi"/>
          <w:sz w:val="24"/>
          <w:szCs w:val="24"/>
        </w:rPr>
        <w:t>warancjach bankowych</w:t>
      </w:r>
      <w:r w:rsidR="00EE6E58">
        <w:rPr>
          <w:rFonts w:cstheme="minorHAnsi"/>
          <w:sz w:val="24"/>
          <w:szCs w:val="24"/>
        </w:rPr>
        <w:t>;</w:t>
      </w:r>
    </w:p>
    <w:p w14:paraId="1F95D589" w14:textId="72327E29"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G</w:t>
      </w:r>
      <w:r w:rsidRPr="005A3932">
        <w:rPr>
          <w:rFonts w:cstheme="minorHAnsi"/>
          <w:sz w:val="24"/>
          <w:szCs w:val="24"/>
        </w:rPr>
        <w:t>warancjach ubezpieczeniowych;</w:t>
      </w:r>
    </w:p>
    <w:p w14:paraId="522DB1D3" w14:textId="37FAB4C3"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P</w:t>
      </w:r>
      <w:r w:rsidRPr="005A3932">
        <w:rPr>
          <w:rFonts w:cstheme="minorHAnsi"/>
          <w:sz w:val="24"/>
          <w:szCs w:val="24"/>
        </w:rPr>
        <w:t>oręczeniach udzielanych przez podmioty, o których mowa w art. 6b ust. 5 pkt 2 ustawy z dnia 09.11.2000 r. o utworzeniu Polskiej Agencji Rozwoju Przedsiębiorczości (Dz. U. z 2020r. poz. 299).</w:t>
      </w:r>
    </w:p>
    <w:p w14:paraId="3E0BC950"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6536DDD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4E9BB3B" w14:textId="6CCB599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M</w:t>
      </w:r>
      <w:r w:rsidRPr="005A3932">
        <w:rPr>
          <w:rFonts w:cstheme="minorHAnsi"/>
          <w:sz w:val="24"/>
          <w:szCs w:val="24"/>
        </w:rPr>
        <w:t>usi obejmować odpowiedzialność za wszystkie okoliczności związane</w:t>
      </w:r>
      <w:r w:rsidR="00EE6E58">
        <w:rPr>
          <w:rFonts w:cstheme="minorHAnsi"/>
          <w:sz w:val="24"/>
          <w:szCs w:val="24"/>
        </w:rPr>
        <w:br/>
      </w:r>
      <w:r w:rsidRPr="005A3932">
        <w:rPr>
          <w:rFonts w:cstheme="minorHAnsi"/>
          <w:sz w:val="24"/>
          <w:szCs w:val="24"/>
        </w:rPr>
        <w:t>z niewykonaniem lub nienależytym wykonaniem umowy</w:t>
      </w:r>
      <w:r w:rsidR="00EE6E58">
        <w:rPr>
          <w:rFonts w:cstheme="minorHAnsi"/>
          <w:sz w:val="24"/>
          <w:szCs w:val="24"/>
        </w:rPr>
        <w:t xml:space="preserve"> </w:t>
      </w:r>
      <w:r w:rsidRPr="005A3932">
        <w:rPr>
          <w:rFonts w:cstheme="minorHAnsi"/>
          <w:sz w:val="24"/>
          <w:szCs w:val="24"/>
        </w:rPr>
        <w:t>(w tym pokryciu naliczonych kar umownych), bez potwierdzania tych okoliczności;</w:t>
      </w:r>
    </w:p>
    <w:p w14:paraId="15C08168" w14:textId="58B0AAC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W</w:t>
      </w:r>
      <w:r w:rsidRPr="005A3932">
        <w:rPr>
          <w:rFonts w:cstheme="minorHAnsi"/>
          <w:sz w:val="24"/>
          <w:szCs w:val="24"/>
        </w:rPr>
        <w:t>szelkie zmiany, uzupełnienia lub modyfikacje warunków umowy lub przedmiotu zamówienia nie mogą zwalniać gwaranta z odpowiedzialności wynikającej z poręczenia lub gwarancji;</w:t>
      </w:r>
    </w:p>
    <w:p w14:paraId="15312463" w14:textId="01D63D4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Z</w:t>
      </w:r>
      <w:r w:rsidRPr="005A3932">
        <w:rPr>
          <w:rFonts w:cstheme="minorHAnsi"/>
          <w:sz w:val="24"/>
          <w:szCs w:val="24"/>
        </w:rPr>
        <w:t xml:space="preserve"> jej treści powinno jednoznacznie wynikać zobowiązanie gwaranta lub poręczyciela do zapłaty całej kwoty zabezpieczenia;</w:t>
      </w:r>
    </w:p>
    <w:p w14:paraId="194DA6E2" w14:textId="6AE8003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P</w:t>
      </w:r>
      <w:r w:rsidRPr="005A3932">
        <w:rPr>
          <w:rFonts w:cstheme="minorHAnsi"/>
          <w:sz w:val="24"/>
          <w:szCs w:val="24"/>
        </w:rPr>
        <w:t>owinna być nieodwołalna i bezwarunkowa oraz płatna na pierwsze żądanie;</w:t>
      </w:r>
    </w:p>
    <w:p w14:paraId="5307F96D" w14:textId="61D402B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M</w:t>
      </w:r>
      <w:r w:rsidRPr="005A3932">
        <w:rPr>
          <w:rFonts w:cstheme="minorHAnsi"/>
          <w:sz w:val="24"/>
          <w:szCs w:val="24"/>
        </w:rPr>
        <w:t>usi jednoznacznie określać termin obowiązywania poręczenia lub gwarancji;</w:t>
      </w:r>
    </w:p>
    <w:p w14:paraId="73F8B5D1" w14:textId="2BFE67A1"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6)</w:t>
      </w:r>
      <w:r w:rsidRPr="005A3932">
        <w:rPr>
          <w:rFonts w:cstheme="minorHAnsi"/>
          <w:sz w:val="24"/>
          <w:szCs w:val="24"/>
        </w:rPr>
        <w:tab/>
      </w:r>
      <w:r w:rsidR="00EE6E58">
        <w:rPr>
          <w:rFonts w:cstheme="minorHAnsi"/>
          <w:sz w:val="24"/>
          <w:szCs w:val="24"/>
        </w:rPr>
        <w:t>W</w:t>
      </w:r>
      <w:r w:rsidRPr="005A3932">
        <w:rPr>
          <w:rFonts w:cstheme="minorHAnsi"/>
          <w:sz w:val="24"/>
          <w:szCs w:val="24"/>
        </w:rPr>
        <w:t xml:space="preserve"> treści poręczenia lub gwarancji powinna znaleźć się nazwa przedmiotowego postępowania;</w:t>
      </w:r>
    </w:p>
    <w:p w14:paraId="2764105C" w14:textId="0FC74CA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7)</w:t>
      </w:r>
      <w:r w:rsidRPr="005A3932">
        <w:rPr>
          <w:rFonts w:cstheme="minorHAnsi"/>
          <w:sz w:val="24"/>
          <w:szCs w:val="24"/>
        </w:rPr>
        <w:tab/>
      </w:r>
      <w:r w:rsidR="00EE6E58">
        <w:rPr>
          <w:rFonts w:cstheme="minorHAnsi"/>
          <w:sz w:val="24"/>
          <w:szCs w:val="24"/>
        </w:rPr>
        <w:t>B</w:t>
      </w:r>
      <w:r w:rsidRPr="005A3932">
        <w:rPr>
          <w:rFonts w:cstheme="minorHAnsi"/>
          <w:sz w:val="24"/>
          <w:szCs w:val="24"/>
        </w:rPr>
        <w:t>eneficjentem poręczenia lub gwarancji jest: Powiatowa Służba Drogowa w Olsztynie</w:t>
      </w:r>
      <w:r w:rsidR="00EE6E58">
        <w:rPr>
          <w:rFonts w:cstheme="minorHAnsi"/>
          <w:sz w:val="24"/>
          <w:szCs w:val="24"/>
        </w:rPr>
        <w:br/>
      </w:r>
      <w:r w:rsidRPr="005A3932">
        <w:rPr>
          <w:rFonts w:cstheme="minorHAnsi"/>
          <w:sz w:val="24"/>
          <w:szCs w:val="24"/>
        </w:rPr>
        <w:t>z siedzibą przy ul. Cementowej 3, 10-4</w:t>
      </w:r>
      <w:r w:rsidR="00EE6E58">
        <w:rPr>
          <w:rFonts w:cstheme="minorHAnsi"/>
          <w:sz w:val="24"/>
          <w:szCs w:val="24"/>
        </w:rPr>
        <w:t>2</w:t>
      </w:r>
      <w:r w:rsidRPr="005A3932">
        <w:rPr>
          <w:rFonts w:cstheme="minorHAnsi"/>
          <w:sz w:val="24"/>
          <w:szCs w:val="24"/>
        </w:rPr>
        <w:t>9 Olsztyn;</w:t>
      </w:r>
    </w:p>
    <w:p w14:paraId="431D5AA2" w14:textId="5E8FEFF2" w:rsidR="000671AF" w:rsidRDefault="005A3932" w:rsidP="00EE6E58">
      <w:pPr>
        <w:spacing w:after="0" w:line="360" w:lineRule="auto"/>
        <w:ind w:left="567" w:hanging="567"/>
        <w:contextualSpacing/>
        <w:rPr>
          <w:rFonts w:cstheme="minorHAnsi"/>
          <w:sz w:val="24"/>
          <w:szCs w:val="24"/>
        </w:rPr>
      </w:pPr>
      <w:r w:rsidRPr="005A3932">
        <w:rPr>
          <w:rFonts w:cstheme="minorHAnsi"/>
          <w:sz w:val="24"/>
          <w:szCs w:val="24"/>
        </w:rPr>
        <w:t>8)</w:t>
      </w:r>
      <w:r w:rsidR="00EE6E58">
        <w:rPr>
          <w:rFonts w:cstheme="minorHAnsi"/>
          <w:sz w:val="24"/>
          <w:szCs w:val="24"/>
        </w:rPr>
        <w:t xml:space="preserve">       W </w:t>
      </w:r>
      <w:r w:rsidRPr="005A3932">
        <w:rPr>
          <w:rFonts w:cstheme="minorHAnsi"/>
          <w:sz w:val="24"/>
          <w:szCs w:val="24"/>
        </w:rPr>
        <w:t>przypadku Wykonawców wspólnie ubiegających się o udzielenie zamówienia,</w:t>
      </w:r>
      <w:r w:rsidR="00EE6E58">
        <w:rPr>
          <w:rFonts w:cstheme="minorHAnsi"/>
          <w:sz w:val="24"/>
          <w:szCs w:val="24"/>
        </w:rPr>
        <w:t xml:space="preserve"> </w:t>
      </w:r>
      <w:r w:rsidRPr="005A3932">
        <w:rPr>
          <w:rFonts w:cstheme="minorHAnsi"/>
          <w:sz w:val="24"/>
          <w:szCs w:val="24"/>
        </w:rPr>
        <w:t>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3FDC9107" w14:textId="77777777" w:rsidR="00511BC7" w:rsidRPr="00F73748" w:rsidRDefault="00511BC7" w:rsidP="005A3932">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E6E58">
      <w:pPr>
        <w:numPr>
          <w:ilvl w:val="0"/>
          <w:numId w:val="25"/>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B2040A">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B2040A">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B2040A">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8"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9" w:history="1">
        <w:r w:rsidRPr="00F73748">
          <w:rPr>
            <w:rFonts w:eastAsia="SimSun" w:cstheme="minorHAnsi"/>
            <w:kern w:val="3"/>
            <w:sz w:val="24"/>
            <w:szCs w:val="24"/>
          </w:rPr>
          <w:t>psd</w:t>
        </w:r>
      </w:hyperlink>
      <w:hyperlink r:id="rId20"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40FCB05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C25381">
        <w:rPr>
          <w:rFonts w:eastAsia="Times New Roman" w:cstheme="minorHAnsi"/>
          <w:kern w:val="3"/>
          <w:sz w:val="24"/>
          <w:szCs w:val="24"/>
          <w:lang w:eastAsia="pl-PL"/>
        </w:rPr>
        <w:t>Ro</w:t>
      </w:r>
      <w:r w:rsidR="00141F50">
        <w:rPr>
          <w:rFonts w:eastAsia="Times New Roman" w:cstheme="minorHAnsi"/>
          <w:kern w:val="3"/>
          <w:sz w:val="24"/>
          <w:szCs w:val="24"/>
          <w:lang w:eastAsia="pl-PL"/>
        </w:rPr>
        <w:t>z</w:t>
      </w:r>
      <w:r w:rsidR="00C25381">
        <w:rPr>
          <w:rFonts w:eastAsia="Times New Roman" w:cstheme="minorHAnsi"/>
          <w:kern w:val="3"/>
          <w:sz w:val="24"/>
          <w:szCs w:val="24"/>
          <w:lang w:eastAsia="pl-PL"/>
        </w:rPr>
        <w:t>budowa drogi powiatowej Nr 1509N na odcinku Borki Wielkie</w:t>
      </w:r>
      <w:r w:rsidR="00B522AE">
        <w:rPr>
          <w:rFonts w:eastAsia="Times New Roman" w:cstheme="minorHAnsi"/>
          <w:kern w:val="3"/>
          <w:sz w:val="24"/>
          <w:szCs w:val="24"/>
          <w:lang w:eastAsia="pl-PL"/>
        </w:rPr>
        <w:t xml:space="preserve"> </w:t>
      </w:r>
      <w:r w:rsidR="00C25381">
        <w:rPr>
          <w:rFonts w:eastAsia="Times New Roman" w:cstheme="minorHAnsi"/>
          <w:kern w:val="3"/>
          <w:sz w:val="24"/>
          <w:szCs w:val="24"/>
          <w:lang w:eastAsia="pl-PL"/>
        </w:rPr>
        <w:t>-</w:t>
      </w:r>
      <w:r w:rsidR="00B522AE">
        <w:rPr>
          <w:rFonts w:eastAsia="Times New Roman" w:cstheme="minorHAnsi"/>
          <w:kern w:val="3"/>
          <w:sz w:val="24"/>
          <w:szCs w:val="24"/>
          <w:lang w:eastAsia="pl-PL"/>
        </w:rPr>
        <w:t xml:space="preserve"> </w:t>
      </w:r>
      <w:r w:rsidR="00C25381">
        <w:rPr>
          <w:rFonts w:eastAsia="Times New Roman" w:cstheme="minorHAnsi"/>
          <w:kern w:val="3"/>
          <w:sz w:val="24"/>
          <w:szCs w:val="24"/>
          <w:lang w:eastAsia="pl-PL"/>
        </w:rPr>
        <w:t>Kobułty</w:t>
      </w:r>
      <w:r w:rsidR="00B522AE">
        <w:rPr>
          <w:rFonts w:eastAsia="Times New Roman" w:cstheme="minorHAnsi"/>
          <w:kern w:val="3"/>
          <w:sz w:val="24"/>
          <w:szCs w:val="24"/>
          <w:lang w:eastAsia="pl-PL"/>
        </w:rPr>
        <w:t xml:space="preserve"> wraz z budową chodnika</w:t>
      </w:r>
      <w:r w:rsidR="00141F50">
        <w:rPr>
          <w:rFonts w:eastAsia="Times New Roman" w:cstheme="minorHAnsi"/>
          <w:kern w:val="3"/>
          <w:sz w:val="24"/>
          <w:szCs w:val="24"/>
          <w:lang w:eastAsia="pl-PL"/>
        </w:rPr>
        <w:t>”.</w:t>
      </w:r>
    </w:p>
    <w:p w14:paraId="5CC220F7" w14:textId="27B808C4"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lit.c RODO</w:t>
      </w:r>
      <w:r w:rsidR="00B2040A">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w:t>
      </w:r>
      <w:r w:rsidR="00B2040A">
        <w:rPr>
          <w:rFonts w:cstheme="minorHAnsi"/>
          <w:sz w:val="24"/>
          <w:szCs w:val="24"/>
        </w:rPr>
        <w:br/>
      </w:r>
      <w:r w:rsidRPr="00F73748">
        <w:rPr>
          <w:rFonts w:cstheme="minorHAnsi"/>
          <w:sz w:val="24"/>
          <w:szCs w:val="24"/>
        </w:rPr>
        <w:t>z 20</w:t>
      </w:r>
      <w:r w:rsidR="000966A6">
        <w:rPr>
          <w:rFonts w:cstheme="minorHAnsi"/>
          <w:sz w:val="24"/>
          <w:szCs w:val="24"/>
        </w:rPr>
        <w:t>21</w:t>
      </w:r>
      <w:r w:rsidRPr="00F73748">
        <w:rPr>
          <w:rFonts w:cstheme="minorHAnsi"/>
          <w:sz w:val="24"/>
          <w:szCs w:val="24"/>
        </w:rPr>
        <w:t xml:space="preserve"> roku, poz. </w:t>
      </w:r>
      <w:r w:rsidR="000966A6">
        <w:rPr>
          <w:rFonts w:cstheme="minorHAnsi"/>
          <w:sz w:val="24"/>
          <w:szCs w:val="24"/>
        </w:rPr>
        <w:t xml:space="preserve">1129 </w:t>
      </w:r>
      <w:r w:rsidRPr="00F73748">
        <w:rPr>
          <w:rFonts w:cstheme="minorHAnsi"/>
          <w:sz w:val="24"/>
          <w:szCs w:val="24"/>
        </w:rPr>
        <w:t>ze zm.)</w:t>
      </w:r>
      <w:r w:rsidRPr="00F73748">
        <w:rPr>
          <w:rFonts w:eastAsia="Times New Roman" w:cstheme="minorHAnsi"/>
          <w:color w:val="000000"/>
          <w:kern w:val="3"/>
          <w:sz w:val="24"/>
          <w:szCs w:val="24"/>
          <w:lang w:eastAsia="pl-PL"/>
        </w:rPr>
        <w:t>.</w:t>
      </w:r>
    </w:p>
    <w:p w14:paraId="60F8329C" w14:textId="77777777" w:rsidR="00A00D79" w:rsidRPr="00A00D79" w:rsidRDefault="00ED7E11" w:rsidP="00B2040A">
      <w:pPr>
        <w:widowControl w:val="0"/>
        <w:numPr>
          <w:ilvl w:val="0"/>
          <w:numId w:val="29"/>
        </w:numPr>
        <w:tabs>
          <w:tab w:val="left" w:pos="567"/>
        </w:tabs>
        <w:suppressAutoHyphens/>
        <w:autoSpaceDN w:val="0"/>
        <w:spacing w:after="0" w:line="360" w:lineRule="auto"/>
        <w:ind w:left="567" w:hanging="567"/>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 xml:space="preserve">Odbiorcami Pana/Pani danych osobowych są przede wszystkim organy władzy publicznej oraz podmioty wykonujące zadania publiczne lub działające na zlecenie </w:t>
      </w:r>
      <w:r w:rsidRPr="00F73748">
        <w:rPr>
          <w:rFonts w:eastAsia="Times New Roman" w:cstheme="minorHAnsi"/>
          <w:kern w:val="3"/>
          <w:sz w:val="24"/>
          <w:szCs w:val="24"/>
          <w:lang w:eastAsia="pl-PL"/>
        </w:rPr>
        <w:lastRenderedPageBreak/>
        <w:t>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Open Nexus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B2040A">
      <w:pPr>
        <w:widowControl w:val="0"/>
        <w:numPr>
          <w:ilvl w:val="0"/>
          <w:numId w:val="28"/>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24055005" w14:textId="2E6CEA8B" w:rsidR="009D6E81" w:rsidRPr="005E2A63"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B2040A">
      <w:pPr>
        <w:pStyle w:val="Akapitzlist"/>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0FE048C6"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1 – Formularz oferty</w:t>
      </w:r>
      <w:r w:rsidR="0022614B">
        <w:rPr>
          <w:rFonts w:eastAsia="Times New Roman" w:cstheme="minorHAnsi"/>
          <w:kern w:val="3"/>
          <w:sz w:val="24"/>
          <w:szCs w:val="24"/>
          <w:lang w:eastAsia="pl-PL"/>
        </w:rPr>
        <w:t>.</w:t>
      </w:r>
    </w:p>
    <w:p w14:paraId="38822AF8" w14:textId="078DD5F3"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2 – Wzór </w:t>
      </w:r>
      <w:bookmarkStart w:id="11" w:name="_Hlk79137962"/>
      <w:r w:rsidRPr="00A00D79">
        <w:rPr>
          <w:rFonts w:eastAsia="Times New Roman" w:cstheme="minorHAnsi"/>
          <w:kern w:val="3"/>
          <w:sz w:val="24"/>
          <w:szCs w:val="24"/>
          <w:lang w:eastAsia="pl-PL"/>
        </w:rPr>
        <w:t>oświadczenia z art. 125 ust. 1</w:t>
      </w:r>
      <w:bookmarkEnd w:id="11"/>
      <w:r w:rsidR="0022614B">
        <w:rPr>
          <w:rFonts w:eastAsia="Times New Roman" w:cstheme="minorHAnsi"/>
          <w:kern w:val="3"/>
          <w:sz w:val="24"/>
          <w:szCs w:val="24"/>
          <w:lang w:eastAsia="pl-PL"/>
        </w:rPr>
        <w:t>.</w:t>
      </w:r>
    </w:p>
    <w:p w14:paraId="79897491" w14:textId="67557A7B"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3 – Opis przedmiotu zamówienia</w:t>
      </w:r>
      <w:r w:rsidR="0022614B">
        <w:rPr>
          <w:rFonts w:eastAsia="Times New Roman" w:cstheme="minorHAnsi"/>
          <w:kern w:val="3"/>
          <w:sz w:val="24"/>
          <w:szCs w:val="24"/>
          <w:lang w:eastAsia="pl-PL"/>
        </w:rPr>
        <w:t>.</w:t>
      </w:r>
    </w:p>
    <w:p w14:paraId="2E087FC6" w14:textId="70CE56A5" w:rsidR="00A00D79" w:rsidRP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4 – </w:t>
      </w:r>
      <w:r w:rsidR="00760175">
        <w:rPr>
          <w:rFonts w:eastAsia="Times New Roman" w:cstheme="minorHAnsi"/>
          <w:kern w:val="3"/>
          <w:sz w:val="24"/>
          <w:szCs w:val="24"/>
          <w:lang w:eastAsia="pl-PL"/>
        </w:rPr>
        <w:t>W</w:t>
      </w:r>
      <w:r w:rsidRPr="00A00D79">
        <w:rPr>
          <w:rFonts w:eastAsia="Times New Roman" w:cstheme="minorHAnsi"/>
          <w:kern w:val="3"/>
          <w:sz w:val="24"/>
          <w:szCs w:val="24"/>
          <w:lang w:eastAsia="pl-PL"/>
        </w:rPr>
        <w:t>zór umowy</w:t>
      </w:r>
      <w:r w:rsidR="0022614B">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p>
    <w:p w14:paraId="61AF678A" w14:textId="205E9229" w:rsidR="00A00D79" w:rsidRP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5 </w:t>
      </w:r>
      <w:r w:rsidR="008C00CF">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r w:rsidR="003953BC">
        <w:rPr>
          <w:rFonts w:eastAsia="Times New Roman" w:cstheme="minorHAnsi"/>
          <w:kern w:val="3"/>
          <w:sz w:val="24"/>
          <w:szCs w:val="24"/>
          <w:lang w:eastAsia="pl-PL"/>
        </w:rPr>
        <w:t>D</w:t>
      </w:r>
      <w:r w:rsidR="008C00CF">
        <w:rPr>
          <w:rFonts w:eastAsia="Times New Roman" w:cstheme="minorHAnsi"/>
          <w:kern w:val="3"/>
          <w:sz w:val="24"/>
          <w:szCs w:val="24"/>
          <w:lang w:eastAsia="pl-PL"/>
        </w:rPr>
        <w:t>okumentacja projektowa wraz ze specyfikacjami technicznymi wykonania i odbioru robót</w:t>
      </w:r>
    </w:p>
    <w:p w14:paraId="07926380" w14:textId="68A04DC7" w:rsidR="004F35F1" w:rsidRPr="007476CF"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6 – </w:t>
      </w:r>
      <w:r w:rsidR="004F35F1" w:rsidRPr="007476CF">
        <w:rPr>
          <w:rFonts w:eastAsia="Times New Roman" w:cstheme="minorHAnsi"/>
          <w:kern w:val="3"/>
          <w:sz w:val="24"/>
          <w:szCs w:val="24"/>
          <w:lang w:eastAsia="pl-PL"/>
        </w:rPr>
        <w:t xml:space="preserve">Wzór oświadczenia </w:t>
      </w:r>
      <w:bookmarkStart w:id="12" w:name="_Hlk115242940"/>
      <w:r w:rsidR="00E06F1C">
        <w:rPr>
          <w:rFonts w:eastAsia="Times New Roman" w:cstheme="minorHAnsi"/>
          <w:kern w:val="3"/>
          <w:sz w:val="24"/>
          <w:szCs w:val="24"/>
          <w:lang w:eastAsia="pl-PL"/>
        </w:rPr>
        <w:t>z</w:t>
      </w:r>
      <w:r w:rsidR="004F35F1" w:rsidRPr="007476CF">
        <w:rPr>
          <w:rFonts w:eastAsia="Times New Roman" w:cstheme="minorHAnsi"/>
          <w:kern w:val="3"/>
          <w:sz w:val="24"/>
          <w:szCs w:val="24"/>
          <w:lang w:eastAsia="pl-PL"/>
        </w:rPr>
        <w:t xml:space="preserve"> art. 108 ust. 5 </w:t>
      </w:r>
      <w:bookmarkEnd w:id="12"/>
      <w:r w:rsidR="004F35F1" w:rsidRPr="007476CF">
        <w:rPr>
          <w:rFonts w:eastAsia="Times New Roman" w:cstheme="minorHAnsi"/>
          <w:kern w:val="3"/>
          <w:sz w:val="24"/>
          <w:szCs w:val="24"/>
          <w:lang w:eastAsia="pl-PL"/>
        </w:rPr>
        <w:t>(Oświadczenie jako podmiotowy środek dowodowy składane jest przez Wykonawcę na wezwanie Zamawiającego)</w:t>
      </w:r>
      <w:r w:rsidR="0022614B" w:rsidRPr="007476CF">
        <w:rPr>
          <w:rFonts w:eastAsia="Times New Roman" w:cstheme="minorHAnsi"/>
          <w:kern w:val="3"/>
          <w:sz w:val="24"/>
          <w:szCs w:val="24"/>
          <w:lang w:eastAsia="pl-PL"/>
        </w:rPr>
        <w:t>.</w:t>
      </w:r>
    </w:p>
    <w:p w14:paraId="0B958AA8" w14:textId="234F2796"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7476CF">
        <w:rPr>
          <w:rFonts w:eastAsia="Times New Roman" w:cstheme="minorHAnsi"/>
          <w:kern w:val="3"/>
          <w:sz w:val="24"/>
          <w:szCs w:val="24"/>
          <w:lang w:eastAsia="pl-PL"/>
        </w:rPr>
        <w:t>7</w:t>
      </w:r>
      <w:r w:rsidR="00C35778">
        <w:rPr>
          <w:rFonts w:eastAsia="Times New Roman" w:cstheme="minorHAnsi"/>
          <w:kern w:val="3"/>
          <w:sz w:val="24"/>
          <w:szCs w:val="24"/>
          <w:lang w:eastAsia="pl-PL"/>
        </w:rPr>
        <w:t xml:space="preserve"> –</w:t>
      </w:r>
      <w:r>
        <w:rPr>
          <w:rFonts w:eastAsia="Times New Roman" w:cstheme="minorHAnsi"/>
          <w:kern w:val="3"/>
          <w:sz w:val="24"/>
          <w:szCs w:val="24"/>
          <w:lang w:eastAsia="pl-PL"/>
        </w:rPr>
        <w:t xml:space="preserve"> Wykaz wykonanych robót budowlanych (wzór)</w:t>
      </w:r>
      <w:r w:rsidR="0022614B">
        <w:rPr>
          <w:rFonts w:eastAsia="Times New Roman" w:cstheme="minorHAnsi"/>
          <w:kern w:val="3"/>
          <w:sz w:val="24"/>
          <w:szCs w:val="24"/>
          <w:lang w:eastAsia="pl-PL"/>
        </w:rPr>
        <w:t>.</w:t>
      </w:r>
    </w:p>
    <w:p w14:paraId="04C81A8B" w14:textId="75AB64D1"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7476CF">
        <w:rPr>
          <w:rFonts w:eastAsia="Times New Roman" w:cstheme="minorHAnsi"/>
          <w:kern w:val="3"/>
          <w:sz w:val="24"/>
          <w:szCs w:val="24"/>
          <w:lang w:eastAsia="pl-PL"/>
        </w:rPr>
        <w:t>8</w:t>
      </w:r>
      <w:r>
        <w:rPr>
          <w:rFonts w:eastAsia="Times New Roman" w:cstheme="minorHAnsi"/>
          <w:kern w:val="3"/>
          <w:sz w:val="24"/>
          <w:szCs w:val="24"/>
          <w:lang w:eastAsia="pl-PL"/>
        </w:rPr>
        <w:t xml:space="preserve"> – Wykaz osób (wzór)</w:t>
      </w:r>
      <w:r w:rsidR="0022614B">
        <w:rPr>
          <w:rFonts w:eastAsia="Times New Roman" w:cstheme="minorHAnsi"/>
          <w:kern w:val="3"/>
          <w:sz w:val="24"/>
          <w:szCs w:val="24"/>
          <w:lang w:eastAsia="pl-PL"/>
        </w:rPr>
        <w:t>.</w:t>
      </w:r>
    </w:p>
    <w:p w14:paraId="3CF96B27" w14:textId="19BED122"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7476CF">
        <w:rPr>
          <w:rFonts w:eastAsia="Times New Roman" w:cstheme="minorHAnsi"/>
          <w:kern w:val="3"/>
          <w:sz w:val="24"/>
          <w:szCs w:val="24"/>
          <w:lang w:eastAsia="pl-PL"/>
        </w:rPr>
        <w:t>9</w:t>
      </w:r>
      <w:r>
        <w:rPr>
          <w:rFonts w:eastAsia="Times New Roman" w:cstheme="minorHAnsi"/>
          <w:kern w:val="3"/>
          <w:sz w:val="24"/>
          <w:szCs w:val="24"/>
          <w:lang w:eastAsia="pl-PL"/>
        </w:rPr>
        <w:t xml:space="preserve"> – Wzór zobowiązania podmiotu udostępniającego zasoby</w:t>
      </w:r>
      <w:r w:rsidR="0022614B">
        <w:rPr>
          <w:rFonts w:eastAsia="Times New Roman" w:cstheme="minorHAnsi"/>
          <w:kern w:val="3"/>
          <w:sz w:val="24"/>
          <w:szCs w:val="24"/>
          <w:lang w:eastAsia="pl-PL"/>
        </w:rPr>
        <w:t>.</w:t>
      </w:r>
    </w:p>
    <w:p w14:paraId="01614549" w14:textId="77777777" w:rsidR="00934793" w:rsidRDefault="00E06F1C" w:rsidP="00934793">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10 – Wzór oświadczenia z</w:t>
      </w:r>
      <w:r w:rsidRPr="00E06F1C">
        <w:rPr>
          <w:rFonts w:eastAsia="Times New Roman" w:cstheme="minorHAnsi"/>
          <w:kern w:val="3"/>
          <w:sz w:val="24"/>
          <w:szCs w:val="24"/>
          <w:lang w:eastAsia="pl-PL"/>
        </w:rPr>
        <w:t xml:space="preserve"> art. 1</w:t>
      </w:r>
      <w:r>
        <w:rPr>
          <w:rFonts w:eastAsia="Times New Roman" w:cstheme="minorHAnsi"/>
          <w:kern w:val="3"/>
          <w:sz w:val="24"/>
          <w:szCs w:val="24"/>
          <w:lang w:eastAsia="pl-PL"/>
        </w:rPr>
        <w:t>17</w:t>
      </w:r>
      <w:r w:rsidRPr="00E06F1C">
        <w:rPr>
          <w:rFonts w:eastAsia="Times New Roman" w:cstheme="minorHAnsi"/>
          <w:kern w:val="3"/>
          <w:sz w:val="24"/>
          <w:szCs w:val="24"/>
          <w:lang w:eastAsia="pl-PL"/>
        </w:rPr>
        <w:t xml:space="preserve"> ust. </w:t>
      </w:r>
      <w:r>
        <w:rPr>
          <w:rFonts w:eastAsia="Times New Roman" w:cstheme="minorHAnsi"/>
          <w:kern w:val="3"/>
          <w:sz w:val="24"/>
          <w:szCs w:val="24"/>
          <w:lang w:eastAsia="pl-PL"/>
        </w:rPr>
        <w:t>4.</w:t>
      </w:r>
    </w:p>
    <w:p w14:paraId="47ED1F70" w14:textId="77777777" w:rsidR="00934793" w:rsidRPr="00E06F1C" w:rsidRDefault="00934793" w:rsidP="00934793">
      <w:pPr>
        <w:pStyle w:val="Akapitzlist"/>
        <w:widowControl w:val="0"/>
        <w:tabs>
          <w:tab w:val="left" w:pos="567"/>
        </w:tabs>
        <w:suppressAutoHyphens/>
        <w:autoSpaceDN w:val="0"/>
        <w:spacing w:after="0" w:line="360" w:lineRule="auto"/>
        <w:ind w:left="567"/>
        <w:textAlignment w:val="baseline"/>
        <w:rPr>
          <w:rFonts w:eastAsia="Times New Roman" w:cstheme="minorHAnsi"/>
          <w:kern w:val="3"/>
          <w:sz w:val="24"/>
          <w:szCs w:val="24"/>
          <w:lang w:eastAsia="pl-PL"/>
        </w:rPr>
      </w:pPr>
    </w:p>
    <w:sectPr w:rsidR="00934793" w:rsidRPr="00E06F1C">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6BA6" w14:textId="77777777" w:rsidR="00F64BE2" w:rsidRDefault="00F64BE2" w:rsidP="00F361D6">
      <w:pPr>
        <w:spacing w:after="0" w:line="240" w:lineRule="auto"/>
      </w:pPr>
      <w:r>
        <w:separator/>
      </w:r>
    </w:p>
  </w:endnote>
  <w:endnote w:type="continuationSeparator" w:id="0">
    <w:p w14:paraId="349F3886" w14:textId="77777777" w:rsidR="00F64BE2" w:rsidRDefault="00F64BE2"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35214"/>
      <w:docPartObj>
        <w:docPartGallery w:val="Page Numbers (Bottom of Page)"/>
        <w:docPartUnique/>
      </w:docPartObj>
    </w:sdtPr>
    <w:sdtEndPr/>
    <w:sdtContent>
      <w:p w14:paraId="6D38F657" w14:textId="1CC9E8F5" w:rsidR="006D7ADC" w:rsidRDefault="006D7ADC">
        <w:pPr>
          <w:pStyle w:val="Stopka"/>
          <w:jc w:val="right"/>
        </w:pPr>
        <w:r>
          <w:fldChar w:fldCharType="begin"/>
        </w:r>
        <w:r>
          <w:instrText>PAGE   \* MERGEFORMAT</w:instrText>
        </w:r>
        <w:r>
          <w:fldChar w:fldCharType="separate"/>
        </w:r>
        <w:r>
          <w:t>2</w:t>
        </w:r>
        <w:r>
          <w:fldChar w:fldCharType="end"/>
        </w:r>
      </w:p>
    </w:sdtContent>
  </w:sdt>
  <w:p w14:paraId="47D5E224" w14:textId="77777777" w:rsidR="006D7ADC" w:rsidRDefault="006D7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B3C0" w14:textId="77777777" w:rsidR="00F64BE2" w:rsidRDefault="00F64BE2" w:rsidP="00F361D6">
      <w:pPr>
        <w:spacing w:after="0" w:line="240" w:lineRule="auto"/>
      </w:pPr>
      <w:r>
        <w:separator/>
      </w:r>
    </w:p>
  </w:footnote>
  <w:footnote w:type="continuationSeparator" w:id="0">
    <w:p w14:paraId="400D5C00" w14:textId="77777777" w:rsidR="00F64BE2" w:rsidRDefault="00F64BE2"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EB56D2"/>
    <w:multiLevelType w:val="hybridMultilevel"/>
    <w:tmpl w:val="FCC82E0C"/>
    <w:lvl w:ilvl="0" w:tplc="EF16DF2A">
      <w:start w:val="1"/>
      <w:numFmt w:val="decimal"/>
      <w:lvlText w:val="%1)"/>
      <w:lvlJc w:val="left"/>
      <w:pPr>
        <w:ind w:left="826" w:hanging="426"/>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1"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D7643"/>
    <w:multiLevelType w:val="hybridMultilevel"/>
    <w:tmpl w:val="75F014F4"/>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21527C83"/>
    <w:multiLevelType w:val="hybridMultilevel"/>
    <w:tmpl w:val="9EEA1CC4"/>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18A5FAD"/>
    <w:multiLevelType w:val="multilevel"/>
    <w:tmpl w:val="EF1242D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22317533"/>
    <w:multiLevelType w:val="hybridMultilevel"/>
    <w:tmpl w:val="19C2713A"/>
    <w:lvl w:ilvl="0" w:tplc="09FAF53C">
      <w:start w:val="1"/>
      <w:numFmt w:val="upperRoman"/>
      <w:lvlText w:val="%1."/>
      <w:lvlJc w:val="left"/>
      <w:pPr>
        <w:ind w:left="720" w:hanging="720"/>
      </w:pPr>
      <w:rPr>
        <w:rFonts w:asciiTheme="minorHAnsi" w:hAnsiTheme="minorHAnsi" w:cstheme="minorHAnsi" w:hint="default"/>
        <w:b w:val="0"/>
        <w:bCs w:val="0"/>
      </w:rPr>
    </w:lvl>
    <w:lvl w:ilvl="1" w:tplc="220A58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64828DC"/>
    <w:multiLevelType w:val="hybridMultilevel"/>
    <w:tmpl w:val="950A36D4"/>
    <w:lvl w:ilvl="0" w:tplc="04150011">
      <w:start w:val="1"/>
      <w:numFmt w:val="decimal"/>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CE965A0"/>
    <w:multiLevelType w:val="hybridMultilevel"/>
    <w:tmpl w:val="A2F29AA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4C10674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753961"/>
    <w:multiLevelType w:val="hybridMultilevel"/>
    <w:tmpl w:val="987EC4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5374E8"/>
    <w:multiLevelType w:val="hybridMultilevel"/>
    <w:tmpl w:val="4DE22AC0"/>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5"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6"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834643">
    <w:abstractNumId w:val="18"/>
  </w:num>
  <w:num w:numId="2" w16cid:durableId="1890653034">
    <w:abstractNumId w:val="20"/>
  </w:num>
  <w:num w:numId="3" w16cid:durableId="2083406088">
    <w:abstractNumId w:val="19"/>
  </w:num>
  <w:num w:numId="4" w16cid:durableId="1234704526">
    <w:abstractNumId w:val="38"/>
  </w:num>
  <w:num w:numId="5" w16cid:durableId="375591384">
    <w:abstractNumId w:val="30"/>
  </w:num>
  <w:num w:numId="6" w16cid:durableId="174073870">
    <w:abstractNumId w:val="42"/>
  </w:num>
  <w:num w:numId="7" w16cid:durableId="1529877337">
    <w:abstractNumId w:val="3"/>
  </w:num>
  <w:num w:numId="8" w16cid:durableId="581530557">
    <w:abstractNumId w:val="11"/>
  </w:num>
  <w:num w:numId="9" w16cid:durableId="1741512344">
    <w:abstractNumId w:val="41"/>
  </w:num>
  <w:num w:numId="10" w16cid:durableId="1570187182">
    <w:abstractNumId w:val="43"/>
  </w:num>
  <w:num w:numId="11" w16cid:durableId="634064653">
    <w:abstractNumId w:val="4"/>
  </w:num>
  <w:num w:numId="12" w16cid:durableId="1229876086">
    <w:abstractNumId w:val="33"/>
  </w:num>
  <w:num w:numId="13" w16cid:durableId="23134932">
    <w:abstractNumId w:val="36"/>
  </w:num>
  <w:num w:numId="14" w16cid:durableId="1593200848">
    <w:abstractNumId w:val="12"/>
  </w:num>
  <w:num w:numId="15" w16cid:durableId="1530222961">
    <w:abstractNumId w:val="26"/>
  </w:num>
  <w:num w:numId="16" w16cid:durableId="909465452">
    <w:abstractNumId w:val="46"/>
  </w:num>
  <w:num w:numId="17" w16cid:durableId="9316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3743429">
    <w:abstractNumId w:val="5"/>
  </w:num>
  <w:num w:numId="19" w16cid:durableId="1298073133">
    <w:abstractNumId w:val="21"/>
  </w:num>
  <w:num w:numId="20" w16cid:durableId="1138379119">
    <w:abstractNumId w:val="45"/>
  </w:num>
  <w:num w:numId="21" w16cid:durableId="1984891746">
    <w:abstractNumId w:val="35"/>
  </w:num>
  <w:num w:numId="22" w16cid:durableId="525824625">
    <w:abstractNumId w:val="1"/>
  </w:num>
  <w:num w:numId="23" w16cid:durableId="7547148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1392693">
    <w:abstractNumId w:val="24"/>
  </w:num>
  <w:num w:numId="25" w16cid:durableId="278534862">
    <w:abstractNumId w:val="13"/>
  </w:num>
  <w:num w:numId="26" w16cid:durableId="414404831">
    <w:abstractNumId w:val="17"/>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7" w16cid:durableId="717437325">
    <w:abstractNumId w:val="17"/>
    <w:lvlOverride w:ilvl="0">
      <w:startOverride w:val="1"/>
    </w:lvlOverride>
  </w:num>
  <w:num w:numId="28" w16cid:durableId="2033794900">
    <w:abstractNumId w:val="22"/>
  </w:num>
  <w:num w:numId="29" w16cid:durableId="1929775730">
    <w:abstractNumId w:val="17"/>
    <w:lvlOverride w:ilvl="0">
      <w:lvl w:ilvl="0">
        <w:start w:val="1"/>
        <w:numFmt w:val="decimal"/>
        <w:lvlText w:val="%1."/>
        <w:lvlJc w:val="left"/>
        <w:pPr>
          <w:ind w:left="720" w:hanging="360"/>
        </w:pPr>
        <w:rPr>
          <w:rFonts w:asciiTheme="minorHAnsi" w:hAnsiTheme="minorHAnsi" w:cstheme="minorHAnsi" w:hint="default"/>
        </w:rPr>
      </w:lvl>
    </w:lvlOverride>
  </w:num>
  <w:num w:numId="30" w16cid:durableId="1722946404">
    <w:abstractNumId w:val="44"/>
  </w:num>
  <w:num w:numId="31" w16cid:durableId="1846900525">
    <w:abstractNumId w:val="15"/>
  </w:num>
  <w:num w:numId="32" w16cid:durableId="1414086700">
    <w:abstractNumId w:val="16"/>
  </w:num>
  <w:num w:numId="33" w16cid:durableId="76442986">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99763">
    <w:abstractNumId w:val="25"/>
  </w:num>
  <w:num w:numId="35" w16cid:durableId="113909148">
    <w:abstractNumId w:val="32"/>
  </w:num>
  <w:num w:numId="36" w16cid:durableId="1133716629">
    <w:abstractNumId w:val="40"/>
  </w:num>
  <w:num w:numId="37" w16cid:durableId="225994887">
    <w:abstractNumId w:val="2"/>
  </w:num>
  <w:num w:numId="38" w16cid:durableId="490223024">
    <w:abstractNumId w:val="39"/>
  </w:num>
  <w:num w:numId="39" w16cid:durableId="346030778">
    <w:abstractNumId w:val="9"/>
  </w:num>
  <w:num w:numId="40" w16cid:durableId="633097549">
    <w:abstractNumId w:val="31"/>
  </w:num>
  <w:num w:numId="41" w16cid:durableId="1722171681">
    <w:abstractNumId w:val="10"/>
  </w:num>
  <w:num w:numId="42" w16cid:durableId="1143619185">
    <w:abstractNumId w:val="47"/>
  </w:num>
  <w:num w:numId="43" w16cid:durableId="1012561807">
    <w:abstractNumId w:val="8"/>
  </w:num>
  <w:num w:numId="44" w16cid:durableId="1998680582">
    <w:abstractNumId w:val="14"/>
  </w:num>
  <w:num w:numId="45" w16cid:durableId="58015112">
    <w:abstractNumId w:val="28"/>
  </w:num>
  <w:num w:numId="46" w16cid:durableId="2017030450">
    <w:abstractNumId w:val="37"/>
  </w:num>
  <w:num w:numId="47" w16cid:durableId="1259675110">
    <w:abstractNumId w:val="29"/>
  </w:num>
  <w:num w:numId="48" w16cid:durableId="891964259">
    <w:abstractNumId w:val="27"/>
  </w:num>
  <w:num w:numId="49" w16cid:durableId="2048556030">
    <w:abstractNumId w:val="7"/>
  </w:num>
  <w:num w:numId="50" w16cid:durableId="2145153994">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6F64"/>
    <w:rsid w:val="00022203"/>
    <w:rsid w:val="00024059"/>
    <w:rsid w:val="000359C1"/>
    <w:rsid w:val="000375B4"/>
    <w:rsid w:val="000446FE"/>
    <w:rsid w:val="00061005"/>
    <w:rsid w:val="000671AF"/>
    <w:rsid w:val="0008592F"/>
    <w:rsid w:val="00092F60"/>
    <w:rsid w:val="00093778"/>
    <w:rsid w:val="00093EA9"/>
    <w:rsid w:val="000966A6"/>
    <w:rsid w:val="000A4A3E"/>
    <w:rsid w:val="000B7652"/>
    <w:rsid w:val="000C5EFC"/>
    <w:rsid w:val="000F092F"/>
    <w:rsid w:val="000F09CF"/>
    <w:rsid w:val="000F0EED"/>
    <w:rsid w:val="000F7D77"/>
    <w:rsid w:val="00103599"/>
    <w:rsid w:val="001059C2"/>
    <w:rsid w:val="001209C9"/>
    <w:rsid w:val="00121EB0"/>
    <w:rsid w:val="00125F91"/>
    <w:rsid w:val="00126CCB"/>
    <w:rsid w:val="001355AD"/>
    <w:rsid w:val="00141F50"/>
    <w:rsid w:val="00146D71"/>
    <w:rsid w:val="00153069"/>
    <w:rsid w:val="00156ABF"/>
    <w:rsid w:val="00156D86"/>
    <w:rsid w:val="00160EF6"/>
    <w:rsid w:val="001613C2"/>
    <w:rsid w:val="00170911"/>
    <w:rsid w:val="00175141"/>
    <w:rsid w:val="00182CB9"/>
    <w:rsid w:val="00185D79"/>
    <w:rsid w:val="00194BAD"/>
    <w:rsid w:val="001A2EFC"/>
    <w:rsid w:val="001A37D0"/>
    <w:rsid w:val="001B5507"/>
    <w:rsid w:val="001D736E"/>
    <w:rsid w:val="00203F8F"/>
    <w:rsid w:val="00206084"/>
    <w:rsid w:val="00213FC8"/>
    <w:rsid w:val="0022614B"/>
    <w:rsid w:val="002414A1"/>
    <w:rsid w:val="002458CD"/>
    <w:rsid w:val="002510A8"/>
    <w:rsid w:val="00252713"/>
    <w:rsid w:val="0026010F"/>
    <w:rsid w:val="002703D7"/>
    <w:rsid w:val="002A4B11"/>
    <w:rsid w:val="002B13E8"/>
    <w:rsid w:val="002D3FB9"/>
    <w:rsid w:val="002E170F"/>
    <w:rsid w:val="002F127C"/>
    <w:rsid w:val="002F5205"/>
    <w:rsid w:val="00303192"/>
    <w:rsid w:val="00305982"/>
    <w:rsid w:val="0030602E"/>
    <w:rsid w:val="00315C76"/>
    <w:rsid w:val="00320A93"/>
    <w:rsid w:val="00333492"/>
    <w:rsid w:val="00340B56"/>
    <w:rsid w:val="00342CBF"/>
    <w:rsid w:val="00375961"/>
    <w:rsid w:val="00381AE4"/>
    <w:rsid w:val="003953BC"/>
    <w:rsid w:val="00396E73"/>
    <w:rsid w:val="003A53EA"/>
    <w:rsid w:val="003D0610"/>
    <w:rsid w:val="003D7C00"/>
    <w:rsid w:val="003E03D6"/>
    <w:rsid w:val="003E06AA"/>
    <w:rsid w:val="003E44FE"/>
    <w:rsid w:val="003E5507"/>
    <w:rsid w:val="003F019F"/>
    <w:rsid w:val="003F6319"/>
    <w:rsid w:val="004014B5"/>
    <w:rsid w:val="00407F6C"/>
    <w:rsid w:val="004109C5"/>
    <w:rsid w:val="004449D2"/>
    <w:rsid w:val="00445EBC"/>
    <w:rsid w:val="004901DE"/>
    <w:rsid w:val="00496277"/>
    <w:rsid w:val="004B164E"/>
    <w:rsid w:val="004D200F"/>
    <w:rsid w:val="004E7F9C"/>
    <w:rsid w:val="004F35F1"/>
    <w:rsid w:val="00501FE1"/>
    <w:rsid w:val="00503068"/>
    <w:rsid w:val="00511BC7"/>
    <w:rsid w:val="0052415F"/>
    <w:rsid w:val="00551D00"/>
    <w:rsid w:val="00571F88"/>
    <w:rsid w:val="0058757A"/>
    <w:rsid w:val="00590F07"/>
    <w:rsid w:val="00594B16"/>
    <w:rsid w:val="005A3932"/>
    <w:rsid w:val="005D4E62"/>
    <w:rsid w:val="005E211E"/>
    <w:rsid w:val="005E2355"/>
    <w:rsid w:val="005E2A63"/>
    <w:rsid w:val="005E4CA2"/>
    <w:rsid w:val="005F6360"/>
    <w:rsid w:val="0060313B"/>
    <w:rsid w:val="00612FD8"/>
    <w:rsid w:val="006210C5"/>
    <w:rsid w:val="006677DA"/>
    <w:rsid w:val="00670E75"/>
    <w:rsid w:val="00671D18"/>
    <w:rsid w:val="00677866"/>
    <w:rsid w:val="00685FAF"/>
    <w:rsid w:val="0069424A"/>
    <w:rsid w:val="006956C0"/>
    <w:rsid w:val="006C1F0B"/>
    <w:rsid w:val="006C5672"/>
    <w:rsid w:val="006D3286"/>
    <w:rsid w:val="006D7ADC"/>
    <w:rsid w:val="006D7E0B"/>
    <w:rsid w:val="006E2B87"/>
    <w:rsid w:val="0070462B"/>
    <w:rsid w:val="00723822"/>
    <w:rsid w:val="0073747E"/>
    <w:rsid w:val="00743D78"/>
    <w:rsid w:val="007476CF"/>
    <w:rsid w:val="00760175"/>
    <w:rsid w:val="00765043"/>
    <w:rsid w:val="00787EE8"/>
    <w:rsid w:val="007A0965"/>
    <w:rsid w:val="007B215E"/>
    <w:rsid w:val="007C35EC"/>
    <w:rsid w:val="007C5F44"/>
    <w:rsid w:val="007D01F1"/>
    <w:rsid w:val="007E761D"/>
    <w:rsid w:val="00806893"/>
    <w:rsid w:val="00811ECC"/>
    <w:rsid w:val="00844AAC"/>
    <w:rsid w:val="00871BCC"/>
    <w:rsid w:val="00877AA3"/>
    <w:rsid w:val="0089646A"/>
    <w:rsid w:val="008972D9"/>
    <w:rsid w:val="008C00CF"/>
    <w:rsid w:val="008D5FEE"/>
    <w:rsid w:val="008D6088"/>
    <w:rsid w:val="008F4BA0"/>
    <w:rsid w:val="0091368C"/>
    <w:rsid w:val="00934793"/>
    <w:rsid w:val="00954639"/>
    <w:rsid w:val="00957A00"/>
    <w:rsid w:val="009639E9"/>
    <w:rsid w:val="00963CD8"/>
    <w:rsid w:val="00971EAB"/>
    <w:rsid w:val="00981B1E"/>
    <w:rsid w:val="009921F2"/>
    <w:rsid w:val="009936AA"/>
    <w:rsid w:val="009A1CA5"/>
    <w:rsid w:val="009C7B29"/>
    <w:rsid w:val="009D17E3"/>
    <w:rsid w:val="009D6E81"/>
    <w:rsid w:val="009E0DDD"/>
    <w:rsid w:val="009E2E7D"/>
    <w:rsid w:val="009F1CD4"/>
    <w:rsid w:val="00A00D79"/>
    <w:rsid w:val="00A0696C"/>
    <w:rsid w:val="00A11AA4"/>
    <w:rsid w:val="00A25AD7"/>
    <w:rsid w:val="00A3573C"/>
    <w:rsid w:val="00A45A18"/>
    <w:rsid w:val="00A545AE"/>
    <w:rsid w:val="00A75498"/>
    <w:rsid w:val="00AC2113"/>
    <w:rsid w:val="00AD2CF2"/>
    <w:rsid w:val="00AE5EF4"/>
    <w:rsid w:val="00B164DE"/>
    <w:rsid w:val="00B17E61"/>
    <w:rsid w:val="00B2040A"/>
    <w:rsid w:val="00B32BA9"/>
    <w:rsid w:val="00B522AE"/>
    <w:rsid w:val="00B64BD0"/>
    <w:rsid w:val="00B6701C"/>
    <w:rsid w:val="00B77946"/>
    <w:rsid w:val="00B84A9E"/>
    <w:rsid w:val="00B85FE9"/>
    <w:rsid w:val="00BC0309"/>
    <w:rsid w:val="00BF54E7"/>
    <w:rsid w:val="00C2038D"/>
    <w:rsid w:val="00C25381"/>
    <w:rsid w:val="00C33D51"/>
    <w:rsid w:val="00C35778"/>
    <w:rsid w:val="00C6425C"/>
    <w:rsid w:val="00C8661B"/>
    <w:rsid w:val="00C971C8"/>
    <w:rsid w:val="00CA2F1B"/>
    <w:rsid w:val="00CA4F0D"/>
    <w:rsid w:val="00CA6B03"/>
    <w:rsid w:val="00CB0D98"/>
    <w:rsid w:val="00CB3CE2"/>
    <w:rsid w:val="00CB3F6A"/>
    <w:rsid w:val="00CB5098"/>
    <w:rsid w:val="00CD236A"/>
    <w:rsid w:val="00CD2876"/>
    <w:rsid w:val="00CD2F92"/>
    <w:rsid w:val="00CD4720"/>
    <w:rsid w:val="00CE1A6A"/>
    <w:rsid w:val="00CE6825"/>
    <w:rsid w:val="00CE6F72"/>
    <w:rsid w:val="00CF67AF"/>
    <w:rsid w:val="00D004CD"/>
    <w:rsid w:val="00D10C31"/>
    <w:rsid w:val="00D377CE"/>
    <w:rsid w:val="00D55CBE"/>
    <w:rsid w:val="00D615D0"/>
    <w:rsid w:val="00D640B1"/>
    <w:rsid w:val="00D70D89"/>
    <w:rsid w:val="00D71FBF"/>
    <w:rsid w:val="00D74D6B"/>
    <w:rsid w:val="00D84D05"/>
    <w:rsid w:val="00D8539E"/>
    <w:rsid w:val="00D96B6E"/>
    <w:rsid w:val="00DA1867"/>
    <w:rsid w:val="00DB56CE"/>
    <w:rsid w:val="00DC3F0B"/>
    <w:rsid w:val="00DD0E68"/>
    <w:rsid w:val="00DD612E"/>
    <w:rsid w:val="00DF697B"/>
    <w:rsid w:val="00E06F1C"/>
    <w:rsid w:val="00E13E1F"/>
    <w:rsid w:val="00E15419"/>
    <w:rsid w:val="00E15AAC"/>
    <w:rsid w:val="00E30302"/>
    <w:rsid w:val="00E42CA0"/>
    <w:rsid w:val="00E7026D"/>
    <w:rsid w:val="00E72F58"/>
    <w:rsid w:val="00E7491E"/>
    <w:rsid w:val="00E7515A"/>
    <w:rsid w:val="00E77673"/>
    <w:rsid w:val="00E9176F"/>
    <w:rsid w:val="00E93899"/>
    <w:rsid w:val="00EC1332"/>
    <w:rsid w:val="00EC3A5B"/>
    <w:rsid w:val="00EC6394"/>
    <w:rsid w:val="00EC6A69"/>
    <w:rsid w:val="00ED6B70"/>
    <w:rsid w:val="00ED7C87"/>
    <w:rsid w:val="00ED7E11"/>
    <w:rsid w:val="00EE5A1A"/>
    <w:rsid w:val="00EE6E58"/>
    <w:rsid w:val="00EF1C3A"/>
    <w:rsid w:val="00F2653F"/>
    <w:rsid w:val="00F30D45"/>
    <w:rsid w:val="00F31FFE"/>
    <w:rsid w:val="00F35379"/>
    <w:rsid w:val="00F361D6"/>
    <w:rsid w:val="00F64BE2"/>
    <w:rsid w:val="00F726D5"/>
    <w:rsid w:val="00F73748"/>
    <w:rsid w:val="00F77973"/>
    <w:rsid w:val="00FA5A57"/>
    <w:rsid w:val="00FC2B22"/>
    <w:rsid w:val="00FD621E"/>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50"/>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C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86553"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https://platformazakupowa.pl/transakcja/886553." TargetMode="External"/><Relationship Id="rId2" Type="http://schemas.openxmlformats.org/officeDocument/2006/relationships/styles" Target="styles.xml"/><Relationship Id="rId16" Type="http://schemas.openxmlformats.org/officeDocument/2006/relationships/hyperlink" Target="https://platformazakupowa.pl/transakcja/886553" TargetMode="External"/><Relationship Id="rId20"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886553" TargetMode="External"/><Relationship Id="rId5" Type="http://schemas.openxmlformats.org/officeDocument/2006/relationships/footnotes" Target="footnotes.xml"/><Relationship Id="rId15" Type="http://schemas.openxmlformats.org/officeDocument/2006/relationships/hyperlink" Target="https://platformazakupowa.pl/transakcja/886553" TargetMode="External"/><Relationship Id="rId23" Type="http://schemas.openxmlformats.org/officeDocument/2006/relationships/theme" Target="theme/theme1.xml"/><Relationship Id="rId10" Type="http://schemas.openxmlformats.org/officeDocument/2006/relationships/hyperlink" Target="https://platformazakupowa.pl/transakcja/886553"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886553." TargetMode="External"/><Relationship Id="rId14" Type="http://schemas.openxmlformats.org/officeDocument/2006/relationships/hyperlink" Target="http://www.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38</Pages>
  <Words>10640</Words>
  <Characters>63846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119</cp:revision>
  <cp:lastPrinted>2022-09-15T06:28:00Z</cp:lastPrinted>
  <dcterms:created xsi:type="dcterms:W3CDTF">2021-08-02T11:52:00Z</dcterms:created>
  <dcterms:modified xsi:type="dcterms:W3CDTF">2024-02-13T10:49:00Z</dcterms:modified>
</cp:coreProperties>
</file>