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3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ZP.271.3</w:t>
      </w:r>
      <w:r>
        <w:rPr>
          <w:rFonts w:cs="Arial" w:ascii="Arial" w:hAnsi="Arial"/>
          <w:b/>
          <w:sz w:val="21"/>
          <w:szCs w:val="21"/>
        </w:rPr>
        <w:t>5</w:t>
      </w:r>
      <w:r>
        <w:rPr>
          <w:rFonts w:cs="Arial" w:ascii="Arial" w:hAnsi="Arial"/>
          <w:b/>
          <w:sz w:val="21"/>
          <w:szCs w:val="21"/>
        </w:rPr>
        <w:t>.2023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Gmina Margonin </w:t>
      </w:r>
    </w:p>
    <w:p>
      <w:pPr>
        <w:pStyle w:val="Normal"/>
        <w:spacing w:lineRule="auto" w:line="240" w:before="0" w:after="0"/>
        <w:ind w:firstLine="709" w:left="5245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Kościuszki 13</w:t>
      </w:r>
    </w:p>
    <w:p>
      <w:pPr>
        <w:pStyle w:val="Normal"/>
        <w:spacing w:lineRule="auto" w:line="240" w:before="0" w:after="0"/>
        <w:ind w:firstLine="709" w:left="5245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64-830 Margonin</w:t>
      </w:r>
    </w:p>
    <w:p>
      <w:pPr>
        <w:pStyle w:val="Normal"/>
        <w:ind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eastAsia="" w:cs="Arial" w:eastAsiaTheme="minorEastAsia"/>
          <w:color w:val="000000"/>
          <w:lang w:eastAsia="pl-PL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color w:val="000000"/>
          <w:lang w:val="en-US"/>
        </w:rPr>
        <w:t>:</w:t>
      </w:r>
      <w:bookmarkStart w:id="0" w:name="_Hlk16587556"/>
      <w:bookmarkStart w:id="1" w:name="_Hlk63423712"/>
      <w:r>
        <w:rPr>
          <w:b/>
          <w:bCs/>
        </w:rPr>
        <w:t xml:space="preserve"> </w:t>
      </w:r>
      <w:r>
        <w:rPr>
          <w:rFonts w:cs="Arial" w:ascii="Arial" w:hAnsi="Arial"/>
          <w:b/>
          <w:bCs/>
        </w:rPr>
        <w:t>WYWÓZ ODPADÓW KOMUNALNYCH Z NIERUCHOMOŚCI STANOWIĄCYCH WŁASNOŚĆ GMINY MARGONIN</w:t>
      </w:r>
      <w:r>
        <w:rPr>
          <w:rFonts w:cs="Arial" w:ascii="Arial" w:hAnsi="Arial"/>
          <w:color w:val="000000"/>
          <w:lang w:val="en-US"/>
        </w:rPr>
        <w:t xml:space="preserve"> </w:t>
      </w:r>
      <w:bookmarkEnd w:id="0"/>
      <w:bookmarkEnd w:id="1"/>
      <w:r>
        <w:rPr>
          <w:rFonts w:cs="Arial" w:ascii="Arial" w:hAnsi="Arial"/>
          <w:sz w:val="21"/>
          <w:szCs w:val="21"/>
        </w:rPr>
        <w:t xml:space="preserve">prowadzonego przez </w:t>
      </w:r>
      <w:r>
        <w:rPr>
          <w:rFonts w:cs="Arial" w:ascii="Arial" w:hAnsi="Arial"/>
          <w:b/>
          <w:bCs/>
          <w:sz w:val="21"/>
          <w:szCs w:val="21"/>
        </w:rPr>
        <w:t xml:space="preserve">Gminę Margonin </w:t>
      </w:r>
      <w:r>
        <w:rPr>
          <w:rFonts w:cs="Arial" w:ascii="Arial" w:hAnsi="Arial"/>
          <w:sz w:val="21"/>
          <w:szCs w:val="21"/>
        </w:rPr>
        <w:t>, 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 art. 108 ust 1 ustawy Pzp.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themeColor="text1" w:val="000000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themeColor="text1" w:val="000000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</w:t>
      </w:r>
      <w:r>
        <w:rPr>
          <w:rFonts w:cs="Arial" w:ascii="Arial" w:hAnsi="Arial"/>
          <w:iCs/>
          <w:color w:themeColor="text1"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 xml:space="preserve"> (Dz. U. poz. 835)</w:t>
      </w:r>
      <w:r>
        <w:rPr>
          <w:rStyle w:val="FootnoteReference"/>
          <w:rFonts w:cs="Arial" w:ascii="Arial" w:hAnsi="Arial"/>
          <w:i/>
          <w:iCs/>
          <w:color w:themeColor="text1" w:val="000000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themeColor="text1" w:val="000000"/>
          <w:sz w:val="21"/>
          <w:szCs w:val="21"/>
        </w:rPr>
        <w:t>.</w:t>
      </w:r>
      <w:r>
        <w:rPr>
          <w:rFonts w:cs="Arial" w:ascii="Arial" w:hAnsi="Arial"/>
          <w:color w:themeColor="text1" w:val="000000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..…………………………………………………..………………………………………….................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b/>
          <w:bCs/>
          <w:i/>
          <w:i/>
          <w:sz w:val="21"/>
          <w:szCs w:val="21"/>
        </w:rPr>
      </w:pPr>
      <w:r>
        <w:rPr>
          <w:rFonts w:cs="Arial" w:ascii="Arial" w:hAnsi="Arial"/>
          <w:b/>
          <w:bCs/>
          <w:i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</w:t>
      </w:r>
    </w:p>
    <w:p>
      <w:pPr>
        <w:pStyle w:val="Normal"/>
        <w:widowControl w:val="false"/>
        <w:suppressAutoHyphens w:val="true"/>
        <w:jc w:val="center"/>
        <w:rPr>
          <w:sz w:val="21"/>
          <w:szCs w:val="21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  <w:t>(zakres udostępnianych zasobów)</w:t>
      </w:r>
    </w:p>
    <w:p>
      <w:pPr>
        <w:pStyle w:val="Normal"/>
        <w:widowControl w:val="false"/>
        <w:suppressAutoHyphens w:val="true"/>
        <w:jc w:val="center"/>
        <w:rPr>
          <w:rFonts w:ascii="Arial" w:hAnsi="Arial" w:cs="Arial"/>
          <w:i/>
          <w:i/>
          <w:kern w:val="2"/>
          <w:sz w:val="21"/>
          <w:szCs w:val="21"/>
          <w:lang w:eastAsia="ar-SA"/>
        </w:rPr>
      </w:pPr>
      <w:r>
        <w:rPr>
          <w:rFonts w:cs="Arial" w:ascii="Arial" w:hAnsi="Arial"/>
          <w:i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Normal"/>
        <w:widowControl w:val="false"/>
        <w:suppressAutoHyphens w:val="true"/>
        <w:rPr>
          <w:bCs/>
          <w:sz w:val="21"/>
          <w:szCs w:val="21"/>
        </w:rPr>
      </w:pPr>
      <w:r>
        <w:rPr>
          <w:rFonts w:cs="Arial" w:ascii="Arial" w:hAnsi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Cs/>
          <w:kern w:val="2"/>
          <w:sz w:val="21"/>
          <w:szCs w:val="21"/>
          <w:lang w:eastAsia="ar-SA"/>
        </w:rPr>
        <w:t>..</w:t>
      </w:r>
    </w:p>
    <w:p>
      <w:pPr>
        <w:pStyle w:val="ListParagraph"/>
        <w:widowControl w:val="false"/>
        <w:suppressAutoHyphens w:val="true"/>
        <w:rPr>
          <w:rFonts w:ascii="Arial" w:hAnsi="Arial" w:cs="Arial"/>
          <w:b/>
          <w:kern w:val="2"/>
          <w:sz w:val="21"/>
          <w:szCs w:val="21"/>
          <w:lang w:eastAsia="ar-SA"/>
        </w:rPr>
      </w:pPr>
      <w:r>
        <w:rPr>
          <w:rFonts w:cs="Arial" w:ascii="Arial" w:hAnsi="Arial"/>
          <w:b/>
          <w:kern w:val="2"/>
          <w:sz w:val="21"/>
          <w:szCs w:val="21"/>
          <w:lang w:eastAsia="ar-SA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hanging="0"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dotyczą?</w:t>
      </w:r>
    </w:p>
    <w:p>
      <w:pPr>
        <w:pStyle w:val="ListParagraph"/>
        <w:widowControl w:val="false"/>
        <w:suppressAutoHyphens w:val="true"/>
        <w:spacing w:lineRule="auto" w:line="240" w:before="0" w:after="0"/>
        <w:ind w:left="0"/>
        <w:contextualSpacing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cs="Arial" w:ascii="Arial" w:hAnsi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cs="Arial" w:ascii="Arial" w:hAnsi="Arial"/>
          <w:b/>
          <w:bCs/>
          <w:i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3"/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d44"/>
    <w:rPr>
      <w:i/>
      <w:iCs/>
    </w:rPr>
  </w:style>
  <w:style w:type="character" w:styleId="Hyperlink">
    <w:name w:val="Hyperlink"/>
    <w:basedOn w:val="DefaultParagraphFont"/>
    <w:uiPriority w:val="99"/>
    <w:unhideWhenUsed/>
    <w:rsid w:val="007c3d44"/>
    <w:rPr>
      <w:color w:themeColor="hyperlink" w:val="0563C1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LibreOffice/7.6.0.3$Windows_X86_64 LibreOffice_project/69edd8b8ebc41d00b4de3915dc82f8f0fc3b6265</Application>
  <AppVersion>15.0000</AppVersion>
  <Pages>3</Pages>
  <Words>659</Words>
  <Characters>4903</Characters>
  <CharactersWithSpaces>5538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/>
  <cp:lastPrinted>2022-05-04T11:03:00Z</cp:lastPrinted>
  <dcterms:modified xsi:type="dcterms:W3CDTF">2023-12-27T12:18:08Z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